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3892" w14:textId="77777777" w:rsidR="00320A5F" w:rsidRPr="00761EA8" w:rsidRDefault="00320A5F" w:rsidP="00F90D38">
      <w:pPr>
        <w:pStyle w:val="BodyText"/>
        <w:spacing w:line="276" w:lineRule="auto"/>
        <w:rPr>
          <w:sz w:val="20"/>
          <w:szCs w:val="20"/>
        </w:rPr>
      </w:pPr>
    </w:p>
    <w:p w14:paraId="05B6E9DC" w14:textId="3E2D3E24" w:rsidR="00761EA8" w:rsidRPr="00BF79DC" w:rsidRDefault="00761EA8" w:rsidP="00BF79DC">
      <w:pPr>
        <w:widowControl/>
        <w:autoSpaceDE/>
        <w:autoSpaceDN/>
        <w:spacing w:line="276" w:lineRule="auto"/>
        <w:jc w:val="center"/>
        <w:outlineLvl w:val="1"/>
        <w:rPr>
          <w:rFonts w:eastAsia="SimSun"/>
          <w:b/>
          <w:bCs/>
          <w:caps/>
          <w:sz w:val="28"/>
          <w:szCs w:val="28"/>
          <w:lang w:val="en-SG" w:eastAsia="zh-CN"/>
        </w:rPr>
      </w:pPr>
      <w:bookmarkStart w:id="0" w:name="_Toc40204096"/>
      <w:bookmarkStart w:id="1" w:name="_Toc58936543"/>
      <w:bookmarkStart w:id="2" w:name="_Toc58965254"/>
      <w:bookmarkStart w:id="3" w:name="_Toc58966098"/>
      <w:bookmarkStart w:id="4" w:name="_Toc58966522"/>
      <w:bookmarkStart w:id="5" w:name="_Toc67394841"/>
      <w:r w:rsidRPr="00761EA8">
        <w:rPr>
          <w:rFonts w:eastAsia="SimSun"/>
          <w:b/>
          <w:bCs/>
          <w:caps/>
          <w:sz w:val="28"/>
          <w:szCs w:val="28"/>
          <w:lang w:val="en-SG" w:eastAsia="zh-CN"/>
        </w:rPr>
        <w:t xml:space="preserve">2020 </w:t>
      </w:r>
      <w:bookmarkEnd w:id="0"/>
      <w:r w:rsidR="0011176B">
        <w:rPr>
          <w:rFonts w:eastAsia="SimSun"/>
          <w:b/>
          <w:bCs/>
          <w:caps/>
          <w:sz w:val="28"/>
          <w:szCs w:val="28"/>
          <w:lang w:val="en-SG" w:eastAsia="zh-CN"/>
        </w:rPr>
        <w:t>REGIONAL COMPREHENSIVE ECONOMIC PARTNERSHIP AGREEMENT</w:t>
      </w:r>
      <w:bookmarkEnd w:id="1"/>
      <w:bookmarkEnd w:id="2"/>
      <w:bookmarkEnd w:id="3"/>
      <w:bookmarkEnd w:id="4"/>
      <w:bookmarkEnd w:id="5"/>
    </w:p>
    <w:p w14:paraId="7037054C" w14:textId="77777777" w:rsidR="00BF79DC" w:rsidRDefault="00C06EA4" w:rsidP="001C5A48">
      <w:pPr>
        <w:widowControl/>
        <w:autoSpaceDE/>
        <w:autoSpaceDN/>
        <w:spacing w:beforeLines="60" w:before="144" w:after="60" w:line="276" w:lineRule="auto"/>
        <w:jc w:val="center"/>
        <w:rPr>
          <w:rFonts w:eastAsia="SimSun"/>
          <w:i/>
          <w:iCs/>
          <w:sz w:val="20"/>
          <w:szCs w:val="20"/>
          <w:lang w:val="en-SG" w:eastAsia="zh-CN"/>
        </w:rPr>
      </w:pPr>
      <w:r w:rsidRPr="00D960CA">
        <w:rPr>
          <w:rFonts w:eastAsia="SimSun"/>
          <w:i/>
          <w:iCs/>
          <w:sz w:val="20"/>
          <w:szCs w:val="20"/>
          <w:lang w:val="en-SG" w:eastAsia="zh-CN"/>
        </w:rPr>
        <w:t>Adopted on 15 November 2020</w:t>
      </w:r>
      <w:bookmarkStart w:id="6" w:name="_Toc58936544"/>
    </w:p>
    <w:p w14:paraId="1E35DA18" w14:textId="4ADA5363" w:rsidR="001A6499" w:rsidRPr="001A6499" w:rsidRDefault="001A6499" w:rsidP="00724539">
      <w:pPr>
        <w:pStyle w:val="TOC2"/>
        <w:rPr>
          <w:rFonts w:asciiTheme="minorHAnsi" w:eastAsiaTheme="minorEastAsia" w:hAnsiTheme="minorHAnsi" w:cstheme="minorBidi"/>
          <w:noProof/>
        </w:rPr>
      </w:pPr>
      <w:r>
        <w:fldChar w:fldCharType="begin"/>
      </w:r>
      <w:r>
        <w:instrText xml:space="preserve"> TOC \o "1-2" \u </w:instrText>
      </w:r>
      <w:r>
        <w:fldChar w:fldCharType="separate"/>
      </w:r>
    </w:p>
    <w:p w14:paraId="12FC8E3B" w14:textId="61427CF3"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PREAMBLE" w:history="1">
        <w:r w:rsidR="001A6499" w:rsidRPr="00CB5FDB">
          <w:rPr>
            <w:rStyle w:val="Hyperlink"/>
            <w:rFonts w:ascii="Arial" w:hAnsi="Arial"/>
            <w:b w:val="0"/>
            <w:noProof/>
            <w:sz w:val="20"/>
            <w:szCs w:val="20"/>
          </w:rPr>
          <w:t>PREAMBLE</w:t>
        </w:r>
        <w:r w:rsidR="001A6499" w:rsidRPr="00CB5FDB">
          <w:rPr>
            <w:rStyle w:val="Hyperlink"/>
            <w:rFonts w:ascii="Arial" w:hAnsi="Arial"/>
            <w:b w:val="0"/>
            <w:noProof/>
            <w:sz w:val="20"/>
            <w:szCs w:val="20"/>
          </w:rPr>
          <w:tab/>
        </w:r>
        <w:r w:rsidR="001A6499" w:rsidRPr="00CB5FDB">
          <w:rPr>
            <w:rStyle w:val="Hyperlink"/>
            <w:rFonts w:ascii="Arial" w:hAnsi="Arial"/>
            <w:b w:val="0"/>
            <w:noProof/>
            <w:sz w:val="20"/>
            <w:szCs w:val="20"/>
          </w:rPr>
          <w:fldChar w:fldCharType="begin"/>
        </w:r>
        <w:r w:rsidR="001A6499" w:rsidRPr="00CB5FDB">
          <w:rPr>
            <w:rStyle w:val="Hyperlink"/>
            <w:rFonts w:ascii="Arial" w:hAnsi="Arial"/>
            <w:b w:val="0"/>
            <w:noProof/>
            <w:sz w:val="20"/>
            <w:szCs w:val="20"/>
          </w:rPr>
          <w:instrText xml:space="preserve"> PAGEREF _Toc67394843 \h </w:instrText>
        </w:r>
        <w:r w:rsidR="001A6499" w:rsidRPr="00CB5FDB">
          <w:rPr>
            <w:rStyle w:val="Hyperlink"/>
            <w:rFonts w:ascii="Arial" w:hAnsi="Arial"/>
            <w:b w:val="0"/>
            <w:noProof/>
            <w:sz w:val="20"/>
            <w:szCs w:val="20"/>
          </w:rPr>
        </w:r>
        <w:r w:rsidR="001A6499" w:rsidRPr="00CB5FDB">
          <w:rPr>
            <w:rStyle w:val="Hyperlink"/>
            <w:rFonts w:ascii="Arial" w:hAnsi="Arial"/>
            <w:b w:val="0"/>
            <w:noProof/>
            <w:sz w:val="20"/>
            <w:szCs w:val="20"/>
          </w:rPr>
          <w:fldChar w:fldCharType="separate"/>
        </w:r>
        <w:r w:rsidR="00132E02">
          <w:rPr>
            <w:rStyle w:val="Hyperlink"/>
            <w:rFonts w:ascii="Arial" w:hAnsi="Arial"/>
            <w:b w:val="0"/>
            <w:noProof/>
            <w:sz w:val="20"/>
            <w:szCs w:val="20"/>
          </w:rPr>
          <w:t>3</w:t>
        </w:r>
        <w:r w:rsidR="001A6499" w:rsidRPr="00CB5FDB">
          <w:rPr>
            <w:rStyle w:val="Hyperlink"/>
            <w:rFonts w:ascii="Arial" w:hAnsi="Arial"/>
            <w:b w:val="0"/>
            <w:noProof/>
            <w:sz w:val="20"/>
            <w:szCs w:val="20"/>
          </w:rPr>
          <w:fldChar w:fldCharType="end"/>
        </w:r>
      </w:hyperlink>
    </w:p>
    <w:p w14:paraId="776910BB" w14:textId="3176593F"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_" w:history="1">
        <w:r w:rsidR="001A6499" w:rsidRPr="00CB5FDB">
          <w:rPr>
            <w:rStyle w:val="Hyperlink"/>
            <w:rFonts w:ascii="Arial" w:hAnsi="Arial"/>
            <w:b w:val="0"/>
            <w:noProof/>
            <w:sz w:val="20"/>
            <w:szCs w:val="20"/>
          </w:rPr>
          <w:t>CHAPTER 1  INITIAL PROVISIONS AND GENERAL DEFINITIONS</w:t>
        </w:r>
        <w:r w:rsidR="001A6499" w:rsidRPr="00CB5FDB">
          <w:rPr>
            <w:rStyle w:val="Hyperlink"/>
            <w:rFonts w:ascii="Arial" w:hAnsi="Arial"/>
            <w:b w:val="0"/>
            <w:noProof/>
            <w:sz w:val="20"/>
            <w:szCs w:val="20"/>
          </w:rPr>
          <w:tab/>
        </w:r>
        <w:r w:rsidR="001A6499" w:rsidRPr="00CB5FDB">
          <w:rPr>
            <w:rStyle w:val="Hyperlink"/>
            <w:rFonts w:ascii="Arial" w:hAnsi="Arial"/>
            <w:b w:val="0"/>
            <w:noProof/>
            <w:sz w:val="20"/>
            <w:szCs w:val="20"/>
          </w:rPr>
          <w:fldChar w:fldCharType="begin"/>
        </w:r>
        <w:r w:rsidR="001A6499" w:rsidRPr="00CB5FDB">
          <w:rPr>
            <w:rStyle w:val="Hyperlink"/>
            <w:rFonts w:ascii="Arial" w:hAnsi="Arial"/>
            <w:b w:val="0"/>
            <w:noProof/>
            <w:sz w:val="20"/>
            <w:szCs w:val="20"/>
          </w:rPr>
          <w:instrText xml:space="preserve"> PAGEREF _Toc67394845 \h </w:instrText>
        </w:r>
        <w:r w:rsidR="001A6499" w:rsidRPr="00CB5FDB">
          <w:rPr>
            <w:rStyle w:val="Hyperlink"/>
            <w:rFonts w:ascii="Arial" w:hAnsi="Arial"/>
            <w:b w:val="0"/>
            <w:noProof/>
            <w:sz w:val="20"/>
            <w:szCs w:val="20"/>
          </w:rPr>
        </w:r>
        <w:r w:rsidR="001A6499" w:rsidRPr="00CB5FDB">
          <w:rPr>
            <w:rStyle w:val="Hyperlink"/>
            <w:rFonts w:ascii="Arial" w:hAnsi="Arial"/>
            <w:b w:val="0"/>
            <w:noProof/>
            <w:sz w:val="20"/>
            <w:szCs w:val="20"/>
          </w:rPr>
          <w:fldChar w:fldCharType="separate"/>
        </w:r>
        <w:r w:rsidR="00132E02">
          <w:rPr>
            <w:rStyle w:val="Hyperlink"/>
            <w:rFonts w:ascii="Arial" w:hAnsi="Arial"/>
            <w:b w:val="0"/>
            <w:noProof/>
            <w:sz w:val="20"/>
            <w:szCs w:val="20"/>
          </w:rPr>
          <w:t>4</w:t>
        </w:r>
        <w:r w:rsidR="001A6499" w:rsidRPr="00CB5FDB">
          <w:rPr>
            <w:rStyle w:val="Hyperlink"/>
            <w:rFonts w:ascii="Arial" w:hAnsi="Arial"/>
            <w:b w:val="0"/>
            <w:noProof/>
            <w:sz w:val="20"/>
            <w:szCs w:val="20"/>
          </w:rPr>
          <w:fldChar w:fldCharType="end"/>
        </w:r>
      </w:hyperlink>
    </w:p>
    <w:p w14:paraId="14B3CE0C" w14:textId="542E1CEB"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2_" w:history="1">
        <w:r w:rsidR="001A6499" w:rsidRPr="00CB5FDB">
          <w:rPr>
            <w:rStyle w:val="Hyperlink"/>
            <w:rFonts w:ascii="Arial" w:hAnsi="Arial"/>
            <w:b w:val="0"/>
            <w:noProof/>
            <w:sz w:val="20"/>
            <w:szCs w:val="20"/>
          </w:rPr>
          <w:t>CHAPTER 2  TRADE IN GOODS</w:t>
        </w:r>
        <w:r w:rsidR="001A6499" w:rsidRPr="00CB5FDB">
          <w:rPr>
            <w:rStyle w:val="Hyperlink"/>
            <w:rFonts w:ascii="Arial" w:hAnsi="Arial"/>
            <w:b w:val="0"/>
            <w:noProof/>
            <w:sz w:val="20"/>
            <w:szCs w:val="20"/>
          </w:rPr>
          <w:tab/>
        </w:r>
        <w:r w:rsidR="001A6499" w:rsidRPr="00CB5FDB">
          <w:rPr>
            <w:rStyle w:val="Hyperlink"/>
            <w:rFonts w:ascii="Arial" w:hAnsi="Arial"/>
            <w:b w:val="0"/>
            <w:noProof/>
            <w:sz w:val="20"/>
            <w:szCs w:val="20"/>
          </w:rPr>
          <w:fldChar w:fldCharType="begin"/>
        </w:r>
        <w:r w:rsidR="001A6499" w:rsidRPr="00CB5FDB">
          <w:rPr>
            <w:rStyle w:val="Hyperlink"/>
            <w:rFonts w:ascii="Arial" w:hAnsi="Arial"/>
            <w:b w:val="0"/>
            <w:noProof/>
            <w:sz w:val="20"/>
            <w:szCs w:val="20"/>
          </w:rPr>
          <w:instrText xml:space="preserve"> PAGEREF _Toc67394846 \h </w:instrText>
        </w:r>
        <w:r w:rsidR="001A6499" w:rsidRPr="00CB5FDB">
          <w:rPr>
            <w:rStyle w:val="Hyperlink"/>
            <w:rFonts w:ascii="Arial" w:hAnsi="Arial"/>
            <w:b w:val="0"/>
            <w:noProof/>
            <w:sz w:val="20"/>
            <w:szCs w:val="20"/>
          </w:rPr>
        </w:r>
        <w:r w:rsidR="001A6499" w:rsidRPr="00CB5FDB">
          <w:rPr>
            <w:rStyle w:val="Hyperlink"/>
            <w:rFonts w:ascii="Arial" w:hAnsi="Arial"/>
            <w:b w:val="0"/>
            <w:noProof/>
            <w:sz w:val="20"/>
            <w:szCs w:val="20"/>
          </w:rPr>
          <w:fldChar w:fldCharType="separate"/>
        </w:r>
        <w:r w:rsidR="00132E02">
          <w:rPr>
            <w:rStyle w:val="Hyperlink"/>
            <w:rFonts w:ascii="Arial" w:hAnsi="Arial"/>
            <w:b w:val="0"/>
            <w:noProof/>
            <w:sz w:val="20"/>
            <w:szCs w:val="20"/>
          </w:rPr>
          <w:t>7</w:t>
        </w:r>
        <w:r w:rsidR="001A6499" w:rsidRPr="00CB5FDB">
          <w:rPr>
            <w:rStyle w:val="Hyperlink"/>
            <w:rFonts w:ascii="Arial" w:hAnsi="Arial"/>
            <w:b w:val="0"/>
            <w:noProof/>
            <w:sz w:val="20"/>
            <w:szCs w:val="20"/>
          </w:rPr>
          <w:fldChar w:fldCharType="end"/>
        </w:r>
      </w:hyperlink>
    </w:p>
    <w:p w14:paraId="50F45C6E" w14:textId="337FDE4F" w:rsidR="001A6499" w:rsidRPr="00067773" w:rsidRDefault="001335B1" w:rsidP="00724539">
      <w:pPr>
        <w:pStyle w:val="TOC2"/>
        <w:rPr>
          <w:rFonts w:eastAsiaTheme="minorEastAsia"/>
          <w:i w:val="0"/>
          <w:noProof/>
        </w:rPr>
      </w:pPr>
      <w:hyperlink w:anchor="_SECTION_A_" w:history="1">
        <w:r w:rsidR="001A6499" w:rsidRPr="00112C66">
          <w:rPr>
            <w:rStyle w:val="Hyperlink"/>
            <w:i w:val="0"/>
            <w:noProof/>
          </w:rPr>
          <w:t>SECTION A GENERAL PROVISIONS AND MARKET ACCESS FOR GOODS</w:t>
        </w:r>
        <w:r w:rsidR="001A6499" w:rsidRPr="00112C66">
          <w:rPr>
            <w:rStyle w:val="Hyperlink"/>
            <w:i w:val="0"/>
            <w:noProof/>
          </w:rPr>
          <w:tab/>
        </w:r>
        <w:r w:rsidR="001A6499" w:rsidRPr="00112C66">
          <w:rPr>
            <w:rStyle w:val="Hyperlink"/>
            <w:i w:val="0"/>
            <w:noProof/>
          </w:rPr>
          <w:fldChar w:fldCharType="begin"/>
        </w:r>
        <w:r w:rsidR="001A6499" w:rsidRPr="00112C66">
          <w:rPr>
            <w:rStyle w:val="Hyperlink"/>
            <w:i w:val="0"/>
            <w:noProof/>
          </w:rPr>
          <w:instrText xml:space="preserve"> PAGEREF _Toc67394847 \h </w:instrText>
        </w:r>
        <w:r w:rsidR="001A6499" w:rsidRPr="00112C66">
          <w:rPr>
            <w:rStyle w:val="Hyperlink"/>
            <w:i w:val="0"/>
            <w:noProof/>
          </w:rPr>
        </w:r>
        <w:r w:rsidR="001A6499" w:rsidRPr="00112C66">
          <w:rPr>
            <w:rStyle w:val="Hyperlink"/>
            <w:i w:val="0"/>
            <w:noProof/>
          </w:rPr>
          <w:fldChar w:fldCharType="separate"/>
        </w:r>
        <w:r w:rsidR="00132E02">
          <w:rPr>
            <w:rStyle w:val="Hyperlink"/>
            <w:i w:val="0"/>
            <w:noProof/>
          </w:rPr>
          <w:t>7</w:t>
        </w:r>
        <w:r w:rsidR="001A6499" w:rsidRPr="00112C66">
          <w:rPr>
            <w:rStyle w:val="Hyperlink"/>
            <w:i w:val="0"/>
            <w:noProof/>
          </w:rPr>
          <w:fldChar w:fldCharType="end"/>
        </w:r>
      </w:hyperlink>
    </w:p>
    <w:p w14:paraId="498AB908" w14:textId="43C67056" w:rsidR="001A6499" w:rsidRPr="00067773" w:rsidRDefault="001335B1" w:rsidP="00724539">
      <w:pPr>
        <w:pStyle w:val="TOC2"/>
        <w:rPr>
          <w:rFonts w:eastAsiaTheme="minorEastAsia"/>
          <w:i w:val="0"/>
          <w:noProof/>
        </w:rPr>
      </w:pPr>
      <w:hyperlink w:anchor="_SECTION_B_" w:history="1">
        <w:r w:rsidR="001A6499" w:rsidRPr="00112C66">
          <w:rPr>
            <w:rStyle w:val="Hyperlink"/>
            <w:i w:val="0"/>
            <w:noProof/>
          </w:rPr>
          <w:t>SECTION B NON-TARIFF MEASURES</w:t>
        </w:r>
        <w:r w:rsidR="001A6499" w:rsidRPr="00112C66">
          <w:rPr>
            <w:rStyle w:val="Hyperlink"/>
            <w:i w:val="0"/>
            <w:noProof/>
          </w:rPr>
          <w:tab/>
        </w:r>
        <w:r w:rsidR="001A6499" w:rsidRPr="00112C66">
          <w:rPr>
            <w:rStyle w:val="Hyperlink"/>
            <w:i w:val="0"/>
            <w:noProof/>
          </w:rPr>
          <w:fldChar w:fldCharType="begin"/>
        </w:r>
        <w:r w:rsidR="001A6499" w:rsidRPr="00112C66">
          <w:rPr>
            <w:rStyle w:val="Hyperlink"/>
            <w:i w:val="0"/>
            <w:noProof/>
          </w:rPr>
          <w:instrText xml:space="preserve"> PAGEREF _Toc67394848 \h </w:instrText>
        </w:r>
        <w:r w:rsidR="001A6499" w:rsidRPr="00112C66">
          <w:rPr>
            <w:rStyle w:val="Hyperlink"/>
            <w:i w:val="0"/>
            <w:noProof/>
          </w:rPr>
        </w:r>
        <w:r w:rsidR="001A6499" w:rsidRPr="00112C66">
          <w:rPr>
            <w:rStyle w:val="Hyperlink"/>
            <w:i w:val="0"/>
            <w:noProof/>
          </w:rPr>
          <w:fldChar w:fldCharType="separate"/>
        </w:r>
        <w:r w:rsidR="00132E02">
          <w:rPr>
            <w:rStyle w:val="Hyperlink"/>
            <w:i w:val="0"/>
            <w:noProof/>
          </w:rPr>
          <w:t>14</w:t>
        </w:r>
        <w:r w:rsidR="001A6499" w:rsidRPr="00112C66">
          <w:rPr>
            <w:rStyle w:val="Hyperlink"/>
            <w:i w:val="0"/>
            <w:noProof/>
          </w:rPr>
          <w:fldChar w:fldCharType="end"/>
        </w:r>
      </w:hyperlink>
    </w:p>
    <w:p w14:paraId="69E95646" w14:textId="2FAFE1DF"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3_" w:history="1">
        <w:r w:rsidR="001A6499" w:rsidRPr="00112C66">
          <w:rPr>
            <w:rStyle w:val="Hyperlink"/>
            <w:rFonts w:ascii="Arial" w:hAnsi="Arial"/>
            <w:b w:val="0"/>
            <w:noProof/>
            <w:sz w:val="20"/>
            <w:szCs w:val="20"/>
          </w:rPr>
          <w:t>CHAPTER 3  RULES OF ORIGIN</w:t>
        </w:r>
        <w:r w:rsidR="001A6499" w:rsidRPr="00112C66">
          <w:rPr>
            <w:rStyle w:val="Hyperlink"/>
            <w:rFonts w:ascii="Arial" w:hAnsi="Arial"/>
            <w:b w:val="0"/>
            <w:noProof/>
            <w:sz w:val="20"/>
            <w:szCs w:val="20"/>
          </w:rPr>
          <w:tab/>
        </w:r>
        <w:r w:rsidR="001A6499" w:rsidRPr="00112C66">
          <w:rPr>
            <w:rStyle w:val="Hyperlink"/>
            <w:rFonts w:ascii="Arial" w:hAnsi="Arial"/>
            <w:b w:val="0"/>
            <w:noProof/>
            <w:sz w:val="20"/>
            <w:szCs w:val="20"/>
          </w:rPr>
          <w:fldChar w:fldCharType="begin"/>
        </w:r>
        <w:r w:rsidR="001A6499" w:rsidRPr="00112C66">
          <w:rPr>
            <w:rStyle w:val="Hyperlink"/>
            <w:rFonts w:ascii="Arial" w:hAnsi="Arial"/>
            <w:b w:val="0"/>
            <w:noProof/>
            <w:sz w:val="20"/>
            <w:szCs w:val="20"/>
          </w:rPr>
          <w:instrText xml:space="preserve"> PAGEREF _Toc67394849 \h </w:instrText>
        </w:r>
        <w:r w:rsidR="001A6499" w:rsidRPr="00112C66">
          <w:rPr>
            <w:rStyle w:val="Hyperlink"/>
            <w:rFonts w:ascii="Arial" w:hAnsi="Arial"/>
            <w:b w:val="0"/>
            <w:noProof/>
            <w:sz w:val="20"/>
            <w:szCs w:val="20"/>
          </w:rPr>
        </w:r>
        <w:r w:rsidR="001A6499" w:rsidRPr="00112C66">
          <w:rPr>
            <w:rStyle w:val="Hyperlink"/>
            <w:rFonts w:ascii="Arial" w:hAnsi="Arial"/>
            <w:b w:val="0"/>
            <w:noProof/>
            <w:sz w:val="20"/>
            <w:szCs w:val="20"/>
          </w:rPr>
          <w:fldChar w:fldCharType="separate"/>
        </w:r>
        <w:r w:rsidR="00132E02">
          <w:rPr>
            <w:rStyle w:val="Hyperlink"/>
            <w:rFonts w:ascii="Arial" w:hAnsi="Arial"/>
            <w:b w:val="0"/>
            <w:noProof/>
            <w:sz w:val="20"/>
            <w:szCs w:val="20"/>
          </w:rPr>
          <w:t>18</w:t>
        </w:r>
        <w:r w:rsidR="001A6499" w:rsidRPr="00112C66">
          <w:rPr>
            <w:rStyle w:val="Hyperlink"/>
            <w:rFonts w:ascii="Arial" w:hAnsi="Arial"/>
            <w:b w:val="0"/>
            <w:noProof/>
            <w:sz w:val="20"/>
            <w:szCs w:val="20"/>
          </w:rPr>
          <w:fldChar w:fldCharType="end"/>
        </w:r>
      </w:hyperlink>
    </w:p>
    <w:p w14:paraId="379FAAA0" w14:textId="7D9C2E79" w:rsidR="001A6499" w:rsidRPr="00067773" w:rsidRDefault="001335B1" w:rsidP="00724539">
      <w:pPr>
        <w:pStyle w:val="TOC2"/>
        <w:rPr>
          <w:rFonts w:eastAsiaTheme="minorEastAsia"/>
          <w:i w:val="0"/>
          <w:noProof/>
        </w:rPr>
      </w:pPr>
      <w:hyperlink w:anchor="_SECTION_A__1" w:history="1">
        <w:r w:rsidR="001A6499" w:rsidRPr="00112C66">
          <w:rPr>
            <w:rStyle w:val="Hyperlink"/>
            <w:i w:val="0"/>
            <w:noProof/>
          </w:rPr>
          <w:t xml:space="preserve">SECTION A RULES OF </w:t>
        </w:r>
        <w:r w:rsidR="001A6499" w:rsidRPr="00112C66">
          <w:rPr>
            <w:rStyle w:val="Hyperlink"/>
            <w:i w:val="0"/>
            <w:noProof/>
            <w:spacing w:val="-3"/>
          </w:rPr>
          <w:t>ORIGIN</w:t>
        </w:r>
        <w:r w:rsidR="001A6499" w:rsidRPr="00112C66">
          <w:rPr>
            <w:rStyle w:val="Hyperlink"/>
            <w:i w:val="0"/>
            <w:noProof/>
          </w:rPr>
          <w:tab/>
        </w:r>
        <w:r w:rsidR="001A6499" w:rsidRPr="00112C66">
          <w:rPr>
            <w:rStyle w:val="Hyperlink"/>
            <w:i w:val="0"/>
            <w:noProof/>
          </w:rPr>
          <w:fldChar w:fldCharType="begin"/>
        </w:r>
        <w:r w:rsidR="001A6499" w:rsidRPr="00112C66">
          <w:rPr>
            <w:rStyle w:val="Hyperlink"/>
            <w:i w:val="0"/>
            <w:noProof/>
          </w:rPr>
          <w:instrText xml:space="preserve"> PAGEREF _Toc67394850 \h </w:instrText>
        </w:r>
        <w:r w:rsidR="001A6499" w:rsidRPr="00112C66">
          <w:rPr>
            <w:rStyle w:val="Hyperlink"/>
            <w:i w:val="0"/>
            <w:noProof/>
          </w:rPr>
        </w:r>
        <w:r w:rsidR="001A6499" w:rsidRPr="00112C66">
          <w:rPr>
            <w:rStyle w:val="Hyperlink"/>
            <w:i w:val="0"/>
            <w:noProof/>
          </w:rPr>
          <w:fldChar w:fldCharType="separate"/>
        </w:r>
        <w:r w:rsidR="00132E02">
          <w:rPr>
            <w:rStyle w:val="Hyperlink"/>
            <w:i w:val="0"/>
            <w:noProof/>
          </w:rPr>
          <w:t>18</w:t>
        </w:r>
        <w:r w:rsidR="001A6499" w:rsidRPr="00112C66">
          <w:rPr>
            <w:rStyle w:val="Hyperlink"/>
            <w:i w:val="0"/>
            <w:noProof/>
          </w:rPr>
          <w:fldChar w:fldCharType="end"/>
        </w:r>
      </w:hyperlink>
    </w:p>
    <w:p w14:paraId="036184E2" w14:textId="49156A03" w:rsidR="001A6499" w:rsidRPr="00067773" w:rsidRDefault="001335B1" w:rsidP="00724539">
      <w:pPr>
        <w:pStyle w:val="TOC2"/>
        <w:rPr>
          <w:rFonts w:eastAsiaTheme="minorEastAsia"/>
          <w:i w:val="0"/>
          <w:noProof/>
        </w:rPr>
      </w:pPr>
      <w:hyperlink w:anchor="_SECTION_B__1" w:history="1">
        <w:r w:rsidR="001A6499" w:rsidRPr="00112C66">
          <w:rPr>
            <w:rStyle w:val="Hyperlink"/>
            <w:i w:val="0"/>
            <w:noProof/>
          </w:rPr>
          <w:t>SECTION B OPERATIONAL CERTIFICATION PROCEDURES</w:t>
        </w:r>
        <w:r w:rsidR="001A6499" w:rsidRPr="00112C66">
          <w:rPr>
            <w:rStyle w:val="Hyperlink"/>
            <w:i w:val="0"/>
            <w:noProof/>
          </w:rPr>
          <w:tab/>
        </w:r>
        <w:r w:rsidR="001A6499" w:rsidRPr="00112C66">
          <w:rPr>
            <w:rStyle w:val="Hyperlink"/>
            <w:i w:val="0"/>
            <w:noProof/>
          </w:rPr>
          <w:fldChar w:fldCharType="begin"/>
        </w:r>
        <w:r w:rsidR="001A6499" w:rsidRPr="00112C66">
          <w:rPr>
            <w:rStyle w:val="Hyperlink"/>
            <w:i w:val="0"/>
            <w:noProof/>
          </w:rPr>
          <w:instrText xml:space="preserve"> PAGEREF _Toc67394851 \h </w:instrText>
        </w:r>
        <w:r w:rsidR="001A6499" w:rsidRPr="00112C66">
          <w:rPr>
            <w:rStyle w:val="Hyperlink"/>
            <w:i w:val="0"/>
            <w:noProof/>
          </w:rPr>
        </w:r>
        <w:r w:rsidR="001A6499" w:rsidRPr="00112C66">
          <w:rPr>
            <w:rStyle w:val="Hyperlink"/>
            <w:i w:val="0"/>
            <w:noProof/>
          </w:rPr>
          <w:fldChar w:fldCharType="separate"/>
        </w:r>
        <w:r w:rsidR="00132E02">
          <w:rPr>
            <w:rStyle w:val="Hyperlink"/>
            <w:i w:val="0"/>
            <w:noProof/>
          </w:rPr>
          <w:t>26</w:t>
        </w:r>
        <w:r w:rsidR="001A6499" w:rsidRPr="00112C66">
          <w:rPr>
            <w:rStyle w:val="Hyperlink"/>
            <w:i w:val="0"/>
            <w:noProof/>
          </w:rPr>
          <w:fldChar w:fldCharType="end"/>
        </w:r>
      </w:hyperlink>
    </w:p>
    <w:p w14:paraId="4F3393E3" w14:textId="10B05689"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4_" w:history="1">
        <w:r w:rsidR="001A6499" w:rsidRPr="00E14A7A">
          <w:rPr>
            <w:rStyle w:val="Hyperlink"/>
            <w:rFonts w:ascii="Arial" w:hAnsi="Arial"/>
            <w:b w:val="0"/>
            <w:noProof/>
            <w:sz w:val="20"/>
            <w:szCs w:val="20"/>
          </w:rPr>
          <w:t>CHAPTER 4  CUSTOMS PROCEDURES AND TRADE FACILITATION</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_Toc67394852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37</w:t>
        </w:r>
        <w:r w:rsidR="001A6499" w:rsidRPr="00E14A7A">
          <w:rPr>
            <w:rStyle w:val="Hyperlink"/>
            <w:rFonts w:ascii="Arial" w:hAnsi="Arial"/>
            <w:b w:val="0"/>
            <w:noProof/>
            <w:sz w:val="20"/>
            <w:szCs w:val="20"/>
          </w:rPr>
          <w:fldChar w:fldCharType="end"/>
        </w:r>
      </w:hyperlink>
    </w:p>
    <w:p w14:paraId="08BD57BD" w14:textId="6969BB49"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5_" w:history="1">
        <w:r w:rsidR="001A6499" w:rsidRPr="00E14A7A">
          <w:rPr>
            <w:rStyle w:val="Hyperlink"/>
            <w:rFonts w:ascii="Arial" w:hAnsi="Arial"/>
            <w:b w:val="0"/>
            <w:noProof/>
            <w:sz w:val="20"/>
            <w:szCs w:val="20"/>
          </w:rPr>
          <w:t>CHAPTER 5  SANITARY AND PHYTOSANITARY MEASURES</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_Toc67394853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50</w:t>
        </w:r>
        <w:r w:rsidR="001A6499" w:rsidRPr="00E14A7A">
          <w:rPr>
            <w:rStyle w:val="Hyperlink"/>
            <w:rFonts w:ascii="Arial" w:hAnsi="Arial"/>
            <w:b w:val="0"/>
            <w:noProof/>
            <w:sz w:val="20"/>
            <w:szCs w:val="20"/>
          </w:rPr>
          <w:fldChar w:fldCharType="end"/>
        </w:r>
      </w:hyperlink>
    </w:p>
    <w:p w14:paraId="62DBB331" w14:textId="0CFEB1C3"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6_" w:history="1">
        <w:r w:rsidR="001A6499" w:rsidRPr="00E14A7A">
          <w:rPr>
            <w:rStyle w:val="Hyperlink"/>
            <w:rFonts w:ascii="Arial" w:hAnsi="Arial"/>
            <w:b w:val="0"/>
            <w:noProof/>
            <w:sz w:val="20"/>
            <w:szCs w:val="20"/>
          </w:rPr>
          <w:t>CHAPTER 6  STANDARDS, TECHNICAL REGULATIONS, AND CONFORMITY ASSESSMENT PROCEDURES</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_Toc67394854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59</w:t>
        </w:r>
        <w:r w:rsidR="001A6499" w:rsidRPr="00E14A7A">
          <w:rPr>
            <w:rStyle w:val="Hyperlink"/>
            <w:rFonts w:ascii="Arial" w:hAnsi="Arial"/>
            <w:b w:val="0"/>
            <w:noProof/>
            <w:sz w:val="20"/>
            <w:szCs w:val="20"/>
          </w:rPr>
          <w:fldChar w:fldCharType="end"/>
        </w:r>
      </w:hyperlink>
    </w:p>
    <w:p w14:paraId="21764E39" w14:textId="540E1BA1"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7_" w:history="1">
        <w:r w:rsidR="001A6499" w:rsidRPr="00E14A7A">
          <w:rPr>
            <w:rStyle w:val="Hyperlink"/>
            <w:rFonts w:ascii="Arial" w:hAnsi="Arial"/>
            <w:b w:val="0"/>
            <w:noProof/>
            <w:sz w:val="20"/>
            <w:szCs w:val="20"/>
          </w:rPr>
          <w:t>CHAPTER 7  TRADE REMEDIES</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_Toc67394855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66</w:t>
        </w:r>
        <w:r w:rsidR="001A6499" w:rsidRPr="00E14A7A">
          <w:rPr>
            <w:rStyle w:val="Hyperlink"/>
            <w:rFonts w:ascii="Arial" w:hAnsi="Arial"/>
            <w:b w:val="0"/>
            <w:noProof/>
            <w:sz w:val="20"/>
            <w:szCs w:val="20"/>
          </w:rPr>
          <w:fldChar w:fldCharType="end"/>
        </w:r>
      </w:hyperlink>
    </w:p>
    <w:p w14:paraId="52A39801" w14:textId="6F1DB673" w:rsidR="001A6499" w:rsidRPr="00067773" w:rsidRDefault="001335B1" w:rsidP="00724539">
      <w:pPr>
        <w:pStyle w:val="TOC2"/>
        <w:rPr>
          <w:rFonts w:eastAsiaTheme="minorEastAsia"/>
          <w:i w:val="0"/>
          <w:noProof/>
        </w:rPr>
      </w:pPr>
      <w:hyperlink w:anchor="_SECTION_A__2" w:history="1">
        <w:r w:rsidR="001A6499" w:rsidRPr="00E14A7A">
          <w:rPr>
            <w:rStyle w:val="Hyperlink"/>
            <w:i w:val="0"/>
            <w:noProof/>
          </w:rPr>
          <w:t>SECTION A RCEP SAFEGUARD MEASURES</w:t>
        </w:r>
        <w:r w:rsidR="001A6499" w:rsidRPr="00E14A7A">
          <w:rPr>
            <w:rStyle w:val="Hyperlink"/>
            <w:i w:val="0"/>
            <w:noProof/>
          </w:rPr>
          <w:tab/>
        </w:r>
        <w:r w:rsidR="001A6499" w:rsidRPr="00E14A7A">
          <w:rPr>
            <w:rStyle w:val="Hyperlink"/>
            <w:i w:val="0"/>
            <w:noProof/>
          </w:rPr>
          <w:fldChar w:fldCharType="begin"/>
        </w:r>
        <w:r w:rsidR="001A6499" w:rsidRPr="00E14A7A">
          <w:rPr>
            <w:rStyle w:val="Hyperlink"/>
            <w:i w:val="0"/>
            <w:noProof/>
          </w:rPr>
          <w:instrText xml:space="preserve"> PAGEREF _Toc67394856 \h </w:instrText>
        </w:r>
        <w:r w:rsidR="001A6499" w:rsidRPr="00E14A7A">
          <w:rPr>
            <w:rStyle w:val="Hyperlink"/>
            <w:i w:val="0"/>
            <w:noProof/>
          </w:rPr>
        </w:r>
        <w:r w:rsidR="001A6499" w:rsidRPr="00E14A7A">
          <w:rPr>
            <w:rStyle w:val="Hyperlink"/>
            <w:i w:val="0"/>
            <w:noProof/>
          </w:rPr>
          <w:fldChar w:fldCharType="separate"/>
        </w:r>
        <w:r w:rsidR="00132E02">
          <w:rPr>
            <w:rStyle w:val="Hyperlink"/>
            <w:i w:val="0"/>
            <w:noProof/>
          </w:rPr>
          <w:t>66</w:t>
        </w:r>
        <w:r w:rsidR="001A6499" w:rsidRPr="00E14A7A">
          <w:rPr>
            <w:rStyle w:val="Hyperlink"/>
            <w:i w:val="0"/>
            <w:noProof/>
          </w:rPr>
          <w:fldChar w:fldCharType="end"/>
        </w:r>
      </w:hyperlink>
    </w:p>
    <w:p w14:paraId="690B3A26" w14:textId="0BB51A30" w:rsidR="001A6499" w:rsidRPr="00067773" w:rsidRDefault="001335B1" w:rsidP="00724539">
      <w:pPr>
        <w:pStyle w:val="TOC2"/>
        <w:rPr>
          <w:rFonts w:eastAsiaTheme="minorEastAsia"/>
          <w:i w:val="0"/>
          <w:noProof/>
        </w:rPr>
      </w:pPr>
      <w:hyperlink w:anchor="_SECTION_B__2" w:history="1">
        <w:r w:rsidR="001A6499" w:rsidRPr="00E14A7A">
          <w:rPr>
            <w:rStyle w:val="Hyperlink"/>
            <w:i w:val="0"/>
            <w:noProof/>
          </w:rPr>
          <w:t>SECTION B ANTI-DUMPING AND COUNTERVAILING DUTIES</w:t>
        </w:r>
        <w:r w:rsidR="001A6499" w:rsidRPr="00E14A7A">
          <w:rPr>
            <w:rStyle w:val="Hyperlink"/>
            <w:i w:val="0"/>
            <w:noProof/>
          </w:rPr>
          <w:tab/>
        </w:r>
        <w:r w:rsidR="001A6499" w:rsidRPr="00E14A7A">
          <w:rPr>
            <w:rStyle w:val="Hyperlink"/>
            <w:i w:val="0"/>
            <w:noProof/>
          </w:rPr>
          <w:fldChar w:fldCharType="begin"/>
        </w:r>
        <w:r w:rsidR="001A6499" w:rsidRPr="00E14A7A">
          <w:rPr>
            <w:rStyle w:val="Hyperlink"/>
            <w:i w:val="0"/>
            <w:noProof/>
          </w:rPr>
          <w:instrText xml:space="preserve"> PAGEREF _Toc67394857 \h </w:instrText>
        </w:r>
        <w:r w:rsidR="001A6499" w:rsidRPr="00E14A7A">
          <w:rPr>
            <w:rStyle w:val="Hyperlink"/>
            <w:i w:val="0"/>
            <w:noProof/>
          </w:rPr>
        </w:r>
        <w:r w:rsidR="001A6499" w:rsidRPr="00E14A7A">
          <w:rPr>
            <w:rStyle w:val="Hyperlink"/>
            <w:i w:val="0"/>
            <w:noProof/>
          </w:rPr>
          <w:fldChar w:fldCharType="separate"/>
        </w:r>
        <w:r w:rsidR="00132E02">
          <w:rPr>
            <w:rStyle w:val="Hyperlink"/>
            <w:i w:val="0"/>
            <w:noProof/>
          </w:rPr>
          <w:t>72</w:t>
        </w:r>
        <w:r w:rsidR="001A6499" w:rsidRPr="00E14A7A">
          <w:rPr>
            <w:rStyle w:val="Hyperlink"/>
            <w:i w:val="0"/>
            <w:noProof/>
          </w:rPr>
          <w:fldChar w:fldCharType="end"/>
        </w:r>
      </w:hyperlink>
    </w:p>
    <w:p w14:paraId="6EC2B133" w14:textId="6B6FD4C1"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8_" w:history="1">
        <w:r w:rsidR="001A6499" w:rsidRPr="00E14A7A">
          <w:rPr>
            <w:rStyle w:val="Hyperlink"/>
            <w:rFonts w:ascii="Arial" w:hAnsi="Arial"/>
            <w:b w:val="0"/>
            <w:noProof/>
            <w:sz w:val="20"/>
            <w:szCs w:val="20"/>
          </w:rPr>
          <w:t>CHAPTER 8  TRADE IN SERVICES</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_Toc67394858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75</w:t>
        </w:r>
        <w:r w:rsidR="001A6499" w:rsidRPr="00E14A7A">
          <w:rPr>
            <w:rStyle w:val="Hyperlink"/>
            <w:rFonts w:ascii="Arial" w:hAnsi="Arial"/>
            <w:b w:val="0"/>
            <w:noProof/>
            <w:sz w:val="20"/>
            <w:szCs w:val="20"/>
          </w:rPr>
          <w:fldChar w:fldCharType="end"/>
        </w:r>
      </w:hyperlink>
    </w:p>
    <w:p w14:paraId="3FEA19F7" w14:textId="189614F0"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9_" w:history="1">
        <w:r w:rsidR="001A6499" w:rsidRPr="00E14A7A">
          <w:rPr>
            <w:rStyle w:val="Hyperlink"/>
            <w:rFonts w:ascii="Arial" w:hAnsi="Arial"/>
            <w:b w:val="0"/>
            <w:noProof/>
            <w:sz w:val="20"/>
            <w:szCs w:val="20"/>
          </w:rPr>
          <w:t>CHAPTER 9  TEMPORARY MOVEMENT OF NATURAL PERSONS</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_Toc67394860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94</w:t>
        </w:r>
        <w:r w:rsidR="001A6499" w:rsidRPr="00E14A7A">
          <w:rPr>
            <w:rStyle w:val="Hyperlink"/>
            <w:rFonts w:ascii="Arial" w:hAnsi="Arial"/>
            <w:b w:val="0"/>
            <w:noProof/>
            <w:sz w:val="20"/>
            <w:szCs w:val="20"/>
          </w:rPr>
          <w:fldChar w:fldCharType="end"/>
        </w:r>
      </w:hyperlink>
    </w:p>
    <w:p w14:paraId="12F2DC9E" w14:textId="76627001"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0_" w:history="1">
        <w:r w:rsidR="001A6499" w:rsidRPr="00E14A7A">
          <w:rPr>
            <w:rStyle w:val="Hyperlink"/>
            <w:rFonts w:ascii="Arial" w:hAnsi="Arial"/>
            <w:b w:val="0"/>
            <w:noProof/>
            <w:sz w:val="20"/>
            <w:szCs w:val="20"/>
          </w:rPr>
          <w:t>CHAPTER 10  INVESTMENT</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_Toc67394861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98</w:t>
        </w:r>
        <w:r w:rsidR="001A6499" w:rsidRPr="00E14A7A">
          <w:rPr>
            <w:rStyle w:val="Hyperlink"/>
            <w:rFonts w:ascii="Arial" w:hAnsi="Arial"/>
            <w:b w:val="0"/>
            <w:noProof/>
            <w:sz w:val="20"/>
            <w:szCs w:val="20"/>
          </w:rPr>
          <w:fldChar w:fldCharType="end"/>
        </w:r>
      </w:hyperlink>
    </w:p>
    <w:p w14:paraId="0A06629B" w14:textId="1263A8B5"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1_" w:history="1">
        <w:r w:rsidR="001A6499" w:rsidRPr="00E14A7A">
          <w:rPr>
            <w:rStyle w:val="Hyperlink"/>
            <w:rFonts w:ascii="Arial" w:hAnsi="Arial"/>
            <w:b w:val="0"/>
            <w:noProof/>
            <w:sz w:val="20"/>
            <w:szCs w:val="20"/>
          </w:rPr>
          <w:t>CHAPTER 11  INTELLECTUAL PROPERTY</w:t>
        </w:r>
        <w:r w:rsidR="001A6499" w:rsidRPr="00E14A7A">
          <w:rPr>
            <w:rStyle w:val="Hyperlink"/>
            <w:rFonts w:ascii="Arial" w:hAnsi="Arial"/>
            <w:b w:val="0"/>
            <w:noProof/>
            <w:sz w:val="20"/>
            <w:szCs w:val="20"/>
          </w:rPr>
          <w:tab/>
        </w:r>
        <w:r w:rsidR="001A6499" w:rsidRPr="00E14A7A">
          <w:rPr>
            <w:rStyle w:val="Hyperlink"/>
            <w:rFonts w:ascii="Arial" w:hAnsi="Arial"/>
            <w:b w:val="0"/>
            <w:noProof/>
            <w:sz w:val="20"/>
            <w:szCs w:val="20"/>
          </w:rPr>
          <w:fldChar w:fldCharType="begin"/>
        </w:r>
        <w:r w:rsidR="001A6499" w:rsidRPr="00E14A7A">
          <w:rPr>
            <w:rStyle w:val="Hyperlink"/>
            <w:rFonts w:ascii="Arial" w:hAnsi="Arial"/>
            <w:b w:val="0"/>
            <w:noProof/>
            <w:sz w:val="20"/>
            <w:szCs w:val="20"/>
          </w:rPr>
          <w:instrText xml:space="preserve"> PAGEREF _Toc67394862 \h </w:instrText>
        </w:r>
        <w:r w:rsidR="001A6499" w:rsidRPr="00E14A7A">
          <w:rPr>
            <w:rStyle w:val="Hyperlink"/>
            <w:rFonts w:ascii="Arial" w:hAnsi="Arial"/>
            <w:b w:val="0"/>
            <w:noProof/>
            <w:sz w:val="20"/>
            <w:szCs w:val="20"/>
          </w:rPr>
        </w:r>
        <w:r w:rsidR="001A6499" w:rsidRPr="00E14A7A">
          <w:rPr>
            <w:rStyle w:val="Hyperlink"/>
            <w:rFonts w:ascii="Arial" w:hAnsi="Arial"/>
            <w:b w:val="0"/>
            <w:noProof/>
            <w:sz w:val="20"/>
            <w:szCs w:val="20"/>
          </w:rPr>
          <w:fldChar w:fldCharType="separate"/>
        </w:r>
        <w:r w:rsidR="00132E02">
          <w:rPr>
            <w:rStyle w:val="Hyperlink"/>
            <w:rFonts w:ascii="Arial" w:hAnsi="Arial"/>
            <w:b w:val="0"/>
            <w:noProof/>
            <w:sz w:val="20"/>
            <w:szCs w:val="20"/>
          </w:rPr>
          <w:t>112</w:t>
        </w:r>
        <w:r w:rsidR="001A6499" w:rsidRPr="00E14A7A">
          <w:rPr>
            <w:rStyle w:val="Hyperlink"/>
            <w:rFonts w:ascii="Arial" w:hAnsi="Arial"/>
            <w:b w:val="0"/>
            <w:noProof/>
            <w:sz w:val="20"/>
            <w:szCs w:val="20"/>
          </w:rPr>
          <w:fldChar w:fldCharType="end"/>
        </w:r>
      </w:hyperlink>
    </w:p>
    <w:p w14:paraId="3201998B" w14:textId="0E350C5B" w:rsidR="001A6499" w:rsidRPr="00067773" w:rsidRDefault="001335B1" w:rsidP="00724539">
      <w:pPr>
        <w:pStyle w:val="TOC2"/>
        <w:rPr>
          <w:rFonts w:eastAsiaTheme="minorEastAsia"/>
          <w:i w:val="0"/>
          <w:noProof/>
        </w:rPr>
      </w:pPr>
      <w:hyperlink w:anchor="_SECTION_A__3" w:history="1">
        <w:r w:rsidR="001A6499" w:rsidRPr="00E14A7A">
          <w:rPr>
            <w:rStyle w:val="Hyperlink"/>
            <w:i w:val="0"/>
            <w:noProof/>
          </w:rPr>
          <w:t>SECTION A GENERAL PROVISIONS AND BASIC PRINCIPLES</w:t>
        </w:r>
        <w:r w:rsidR="001A6499" w:rsidRPr="00E14A7A">
          <w:rPr>
            <w:rStyle w:val="Hyperlink"/>
            <w:i w:val="0"/>
            <w:noProof/>
          </w:rPr>
          <w:tab/>
        </w:r>
        <w:r w:rsidR="001A6499" w:rsidRPr="00E14A7A">
          <w:rPr>
            <w:rStyle w:val="Hyperlink"/>
            <w:i w:val="0"/>
            <w:noProof/>
          </w:rPr>
          <w:fldChar w:fldCharType="begin"/>
        </w:r>
        <w:r w:rsidR="001A6499" w:rsidRPr="00E14A7A">
          <w:rPr>
            <w:rStyle w:val="Hyperlink"/>
            <w:i w:val="0"/>
            <w:noProof/>
          </w:rPr>
          <w:instrText xml:space="preserve"> PAGEREF _Toc67394863 \h </w:instrText>
        </w:r>
        <w:r w:rsidR="001A6499" w:rsidRPr="00E14A7A">
          <w:rPr>
            <w:rStyle w:val="Hyperlink"/>
            <w:i w:val="0"/>
            <w:noProof/>
          </w:rPr>
        </w:r>
        <w:r w:rsidR="001A6499" w:rsidRPr="00E14A7A">
          <w:rPr>
            <w:rStyle w:val="Hyperlink"/>
            <w:i w:val="0"/>
            <w:noProof/>
          </w:rPr>
          <w:fldChar w:fldCharType="separate"/>
        </w:r>
        <w:r w:rsidR="00132E02">
          <w:rPr>
            <w:rStyle w:val="Hyperlink"/>
            <w:i w:val="0"/>
            <w:noProof/>
          </w:rPr>
          <w:t>112</w:t>
        </w:r>
        <w:r w:rsidR="001A6499" w:rsidRPr="00E14A7A">
          <w:rPr>
            <w:rStyle w:val="Hyperlink"/>
            <w:i w:val="0"/>
            <w:noProof/>
          </w:rPr>
          <w:fldChar w:fldCharType="end"/>
        </w:r>
      </w:hyperlink>
    </w:p>
    <w:p w14:paraId="026C3D0C" w14:textId="00F0962C" w:rsidR="001A6499" w:rsidRPr="00067773" w:rsidRDefault="001335B1" w:rsidP="00724539">
      <w:pPr>
        <w:pStyle w:val="TOC2"/>
        <w:rPr>
          <w:rFonts w:eastAsiaTheme="minorEastAsia"/>
          <w:i w:val="0"/>
          <w:noProof/>
        </w:rPr>
      </w:pPr>
      <w:hyperlink w:anchor="_SECTION_B__3" w:history="1">
        <w:r w:rsidR="001A6499" w:rsidRPr="00E14A7A">
          <w:rPr>
            <w:rStyle w:val="Hyperlink"/>
            <w:i w:val="0"/>
            <w:noProof/>
          </w:rPr>
          <w:t>SECTION B COPYRIGHT AND RELATED RIGHTS</w:t>
        </w:r>
        <w:r w:rsidR="001A6499" w:rsidRPr="00E14A7A">
          <w:rPr>
            <w:rStyle w:val="Hyperlink"/>
            <w:i w:val="0"/>
            <w:noProof/>
          </w:rPr>
          <w:tab/>
        </w:r>
        <w:r w:rsidR="001A6499" w:rsidRPr="00E14A7A">
          <w:rPr>
            <w:rStyle w:val="Hyperlink"/>
            <w:i w:val="0"/>
            <w:noProof/>
          </w:rPr>
          <w:fldChar w:fldCharType="begin"/>
        </w:r>
        <w:r w:rsidR="001A6499" w:rsidRPr="00E14A7A">
          <w:rPr>
            <w:rStyle w:val="Hyperlink"/>
            <w:i w:val="0"/>
            <w:noProof/>
          </w:rPr>
          <w:instrText xml:space="preserve"> PAGEREF _Toc67394864 \h </w:instrText>
        </w:r>
        <w:r w:rsidR="001A6499" w:rsidRPr="00E14A7A">
          <w:rPr>
            <w:rStyle w:val="Hyperlink"/>
            <w:i w:val="0"/>
            <w:noProof/>
          </w:rPr>
        </w:r>
        <w:r w:rsidR="001A6499" w:rsidRPr="00E14A7A">
          <w:rPr>
            <w:rStyle w:val="Hyperlink"/>
            <w:i w:val="0"/>
            <w:noProof/>
          </w:rPr>
          <w:fldChar w:fldCharType="separate"/>
        </w:r>
        <w:r w:rsidR="00132E02">
          <w:rPr>
            <w:rStyle w:val="Hyperlink"/>
            <w:i w:val="0"/>
            <w:noProof/>
          </w:rPr>
          <w:t>115</w:t>
        </w:r>
        <w:r w:rsidR="001A6499" w:rsidRPr="00E14A7A">
          <w:rPr>
            <w:rStyle w:val="Hyperlink"/>
            <w:i w:val="0"/>
            <w:noProof/>
          </w:rPr>
          <w:fldChar w:fldCharType="end"/>
        </w:r>
      </w:hyperlink>
    </w:p>
    <w:p w14:paraId="0D6E96C8" w14:textId="5A38E8A7" w:rsidR="001A6499" w:rsidRPr="00067773" w:rsidRDefault="001335B1" w:rsidP="00724539">
      <w:pPr>
        <w:pStyle w:val="TOC2"/>
        <w:rPr>
          <w:rFonts w:eastAsiaTheme="minorEastAsia"/>
          <w:i w:val="0"/>
          <w:noProof/>
        </w:rPr>
      </w:pPr>
      <w:hyperlink w:anchor="_SECTION_C_" w:history="1">
        <w:r w:rsidR="001A6499" w:rsidRPr="00E14A7A">
          <w:rPr>
            <w:rStyle w:val="Hyperlink"/>
            <w:i w:val="0"/>
            <w:noProof/>
          </w:rPr>
          <w:t>SECTION C TRADEMARKS</w:t>
        </w:r>
        <w:r w:rsidR="001A6499" w:rsidRPr="00E14A7A">
          <w:rPr>
            <w:rStyle w:val="Hyperlink"/>
            <w:i w:val="0"/>
            <w:noProof/>
          </w:rPr>
          <w:tab/>
        </w:r>
        <w:r w:rsidR="001A6499" w:rsidRPr="00E14A7A">
          <w:rPr>
            <w:rStyle w:val="Hyperlink"/>
            <w:i w:val="0"/>
            <w:noProof/>
          </w:rPr>
          <w:fldChar w:fldCharType="begin"/>
        </w:r>
        <w:r w:rsidR="001A6499" w:rsidRPr="00E14A7A">
          <w:rPr>
            <w:rStyle w:val="Hyperlink"/>
            <w:i w:val="0"/>
            <w:noProof/>
          </w:rPr>
          <w:instrText xml:space="preserve"> PAGEREF _Toc67394865 \h </w:instrText>
        </w:r>
        <w:r w:rsidR="001A6499" w:rsidRPr="00E14A7A">
          <w:rPr>
            <w:rStyle w:val="Hyperlink"/>
            <w:i w:val="0"/>
            <w:noProof/>
          </w:rPr>
        </w:r>
        <w:r w:rsidR="001A6499" w:rsidRPr="00E14A7A">
          <w:rPr>
            <w:rStyle w:val="Hyperlink"/>
            <w:i w:val="0"/>
            <w:noProof/>
          </w:rPr>
          <w:fldChar w:fldCharType="separate"/>
        </w:r>
        <w:r w:rsidR="00132E02">
          <w:rPr>
            <w:rStyle w:val="Hyperlink"/>
            <w:i w:val="0"/>
            <w:noProof/>
          </w:rPr>
          <w:t>118</w:t>
        </w:r>
        <w:r w:rsidR="001A6499" w:rsidRPr="00E14A7A">
          <w:rPr>
            <w:rStyle w:val="Hyperlink"/>
            <w:i w:val="0"/>
            <w:noProof/>
          </w:rPr>
          <w:fldChar w:fldCharType="end"/>
        </w:r>
      </w:hyperlink>
    </w:p>
    <w:p w14:paraId="669B2A95" w14:textId="7D01F4B4" w:rsidR="001A6499" w:rsidRPr="00067773" w:rsidRDefault="001335B1" w:rsidP="00724539">
      <w:pPr>
        <w:pStyle w:val="TOC2"/>
        <w:rPr>
          <w:rFonts w:eastAsiaTheme="minorEastAsia"/>
          <w:i w:val="0"/>
          <w:noProof/>
        </w:rPr>
      </w:pPr>
      <w:hyperlink w:anchor="_SECTION_D_" w:history="1">
        <w:r w:rsidR="001A6499" w:rsidRPr="008E519C">
          <w:rPr>
            <w:rStyle w:val="Hyperlink"/>
            <w:i w:val="0"/>
            <w:noProof/>
          </w:rPr>
          <w:t>SECTION D GEOGRAPHICAL</w:t>
        </w:r>
        <w:r w:rsidR="001A6499" w:rsidRPr="008E519C">
          <w:rPr>
            <w:rStyle w:val="Hyperlink"/>
            <w:i w:val="0"/>
            <w:noProof/>
            <w:spacing w:val="-17"/>
          </w:rPr>
          <w:t xml:space="preserve"> </w:t>
        </w:r>
        <w:r w:rsidR="001A6499" w:rsidRPr="008E519C">
          <w:rPr>
            <w:rStyle w:val="Hyperlink"/>
            <w:i w:val="0"/>
            <w:noProof/>
          </w:rPr>
          <w:t>INDICATIONS</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_Toc67394866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121</w:t>
        </w:r>
        <w:r w:rsidR="001A6499" w:rsidRPr="008E519C">
          <w:rPr>
            <w:rStyle w:val="Hyperlink"/>
            <w:i w:val="0"/>
            <w:noProof/>
          </w:rPr>
          <w:fldChar w:fldCharType="end"/>
        </w:r>
      </w:hyperlink>
    </w:p>
    <w:p w14:paraId="69BD8240" w14:textId="32CBEE60" w:rsidR="001A6499" w:rsidRPr="00067773" w:rsidRDefault="001335B1" w:rsidP="00724539">
      <w:pPr>
        <w:pStyle w:val="TOC2"/>
        <w:rPr>
          <w:rFonts w:eastAsiaTheme="minorEastAsia"/>
          <w:i w:val="0"/>
          <w:noProof/>
        </w:rPr>
      </w:pPr>
      <w:hyperlink w:anchor="_SECTION_E_" w:history="1">
        <w:r w:rsidR="001A6499" w:rsidRPr="008E519C">
          <w:rPr>
            <w:rStyle w:val="Hyperlink"/>
            <w:i w:val="0"/>
            <w:noProof/>
          </w:rPr>
          <w:t>SECTION E PATENTS</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_Toc67394867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124</w:t>
        </w:r>
        <w:r w:rsidR="001A6499" w:rsidRPr="008E519C">
          <w:rPr>
            <w:rStyle w:val="Hyperlink"/>
            <w:i w:val="0"/>
            <w:noProof/>
          </w:rPr>
          <w:fldChar w:fldCharType="end"/>
        </w:r>
      </w:hyperlink>
    </w:p>
    <w:p w14:paraId="263AAF36" w14:textId="56594FA7" w:rsidR="001A6499" w:rsidRPr="00067773" w:rsidRDefault="001335B1" w:rsidP="00724539">
      <w:pPr>
        <w:pStyle w:val="TOC2"/>
        <w:rPr>
          <w:rFonts w:eastAsiaTheme="minorEastAsia"/>
          <w:i w:val="0"/>
          <w:noProof/>
        </w:rPr>
      </w:pPr>
      <w:hyperlink w:anchor="_SECTION_F_" w:history="1">
        <w:r w:rsidR="001A6499" w:rsidRPr="008E519C">
          <w:rPr>
            <w:rStyle w:val="Hyperlink"/>
            <w:i w:val="0"/>
            <w:noProof/>
          </w:rPr>
          <w:t>SECTION F INDUSTRIAL</w:t>
        </w:r>
        <w:r w:rsidR="001A6499" w:rsidRPr="008E519C">
          <w:rPr>
            <w:rStyle w:val="Hyperlink"/>
            <w:i w:val="0"/>
            <w:noProof/>
            <w:spacing w:val="10"/>
          </w:rPr>
          <w:t xml:space="preserve"> </w:t>
        </w:r>
        <w:r w:rsidR="001A6499" w:rsidRPr="008E519C">
          <w:rPr>
            <w:rStyle w:val="Hyperlink"/>
            <w:i w:val="0"/>
            <w:noProof/>
            <w:spacing w:val="-4"/>
          </w:rPr>
          <w:t>DESIGNS</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_Toc67394868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128</w:t>
        </w:r>
        <w:r w:rsidR="001A6499" w:rsidRPr="008E519C">
          <w:rPr>
            <w:rStyle w:val="Hyperlink"/>
            <w:i w:val="0"/>
            <w:noProof/>
          </w:rPr>
          <w:fldChar w:fldCharType="end"/>
        </w:r>
      </w:hyperlink>
    </w:p>
    <w:p w14:paraId="34607BEA" w14:textId="47DA61AB" w:rsidR="001A6499" w:rsidRPr="00067773" w:rsidRDefault="001335B1" w:rsidP="00724539">
      <w:pPr>
        <w:pStyle w:val="TOC2"/>
        <w:rPr>
          <w:rFonts w:eastAsiaTheme="minorEastAsia"/>
          <w:i w:val="0"/>
          <w:noProof/>
        </w:rPr>
      </w:pPr>
      <w:hyperlink w:anchor="_SECTION_G_" w:history="1">
        <w:r w:rsidR="001A6499" w:rsidRPr="008E519C">
          <w:rPr>
            <w:rStyle w:val="Hyperlink"/>
            <w:i w:val="0"/>
            <w:noProof/>
          </w:rPr>
          <w:t xml:space="preserve">SECTION G GENETIC RESOURCES, TRADITIONAL KNOWLEDGE, AND FOLKLORE </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_Toc67394869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129</w:t>
        </w:r>
        <w:r w:rsidR="001A6499" w:rsidRPr="008E519C">
          <w:rPr>
            <w:rStyle w:val="Hyperlink"/>
            <w:i w:val="0"/>
            <w:noProof/>
          </w:rPr>
          <w:fldChar w:fldCharType="end"/>
        </w:r>
      </w:hyperlink>
    </w:p>
    <w:p w14:paraId="747E9CEB" w14:textId="6D6350E0" w:rsidR="001A6499" w:rsidRPr="00067773" w:rsidRDefault="001335B1" w:rsidP="00724539">
      <w:pPr>
        <w:pStyle w:val="TOC2"/>
        <w:rPr>
          <w:rFonts w:eastAsiaTheme="minorEastAsia"/>
          <w:i w:val="0"/>
          <w:noProof/>
        </w:rPr>
      </w:pPr>
      <w:hyperlink w:anchor="_SECTION_H_" w:history="1">
        <w:r w:rsidR="001A6499" w:rsidRPr="008E519C">
          <w:rPr>
            <w:rStyle w:val="Hyperlink"/>
            <w:i w:val="0"/>
            <w:noProof/>
          </w:rPr>
          <w:t>SECTION H UNFAIR COMPETITION</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_Toc67394870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130</w:t>
        </w:r>
        <w:r w:rsidR="001A6499" w:rsidRPr="008E519C">
          <w:rPr>
            <w:rStyle w:val="Hyperlink"/>
            <w:i w:val="0"/>
            <w:noProof/>
          </w:rPr>
          <w:fldChar w:fldCharType="end"/>
        </w:r>
      </w:hyperlink>
    </w:p>
    <w:p w14:paraId="3856C634" w14:textId="0C8AB333" w:rsidR="001A6499" w:rsidRPr="00067773" w:rsidRDefault="001335B1" w:rsidP="00724539">
      <w:pPr>
        <w:pStyle w:val="TOC2"/>
        <w:rPr>
          <w:rFonts w:eastAsiaTheme="minorEastAsia"/>
          <w:i w:val="0"/>
          <w:noProof/>
        </w:rPr>
      </w:pPr>
      <w:hyperlink w:anchor="_SECTION_I_" w:history="1">
        <w:r w:rsidR="001A6499" w:rsidRPr="008E519C">
          <w:rPr>
            <w:rStyle w:val="Hyperlink"/>
            <w:i w:val="0"/>
            <w:noProof/>
          </w:rPr>
          <w:t>SECTION I COUNTRY NAMES</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_Toc67394871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130</w:t>
        </w:r>
        <w:r w:rsidR="001A6499" w:rsidRPr="008E519C">
          <w:rPr>
            <w:rStyle w:val="Hyperlink"/>
            <w:i w:val="0"/>
            <w:noProof/>
          </w:rPr>
          <w:fldChar w:fldCharType="end"/>
        </w:r>
      </w:hyperlink>
    </w:p>
    <w:p w14:paraId="73FE82D8" w14:textId="242086E2" w:rsidR="001A6499" w:rsidRPr="00067773" w:rsidRDefault="001335B1" w:rsidP="00724539">
      <w:pPr>
        <w:pStyle w:val="TOC2"/>
        <w:rPr>
          <w:rFonts w:eastAsiaTheme="minorEastAsia"/>
          <w:i w:val="0"/>
          <w:noProof/>
        </w:rPr>
      </w:pPr>
      <w:hyperlink w:anchor="_SECTION_J_" w:history="1">
        <w:r w:rsidR="001A6499" w:rsidRPr="008E519C">
          <w:rPr>
            <w:rStyle w:val="Hyperlink"/>
            <w:i w:val="0"/>
            <w:noProof/>
          </w:rPr>
          <w:t>SECTION J ENFORCEMENT OF INTELLECTUAL PROPERTY RIGHTS</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_Toc67394872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131</w:t>
        </w:r>
        <w:r w:rsidR="001A6499" w:rsidRPr="008E519C">
          <w:rPr>
            <w:rStyle w:val="Hyperlink"/>
            <w:i w:val="0"/>
            <w:noProof/>
          </w:rPr>
          <w:fldChar w:fldCharType="end"/>
        </w:r>
      </w:hyperlink>
    </w:p>
    <w:p w14:paraId="05EE7D07" w14:textId="643FD921" w:rsidR="001A6499" w:rsidRPr="00067773" w:rsidRDefault="001335B1" w:rsidP="00724539">
      <w:pPr>
        <w:pStyle w:val="TOC2"/>
        <w:rPr>
          <w:rFonts w:eastAsiaTheme="minorEastAsia"/>
          <w:i w:val="0"/>
          <w:noProof/>
        </w:rPr>
      </w:pPr>
      <w:hyperlink w:anchor="_SECTION_K_" w:history="1">
        <w:r w:rsidR="001A6499" w:rsidRPr="008E519C">
          <w:rPr>
            <w:rStyle w:val="Hyperlink"/>
            <w:i w:val="0"/>
            <w:noProof/>
          </w:rPr>
          <w:t>SECTION K COOPERATION AND CONSULTATION</w:t>
        </w:r>
        <w:r w:rsidR="001A6499" w:rsidRPr="008E519C">
          <w:rPr>
            <w:rStyle w:val="Hyperlink"/>
            <w:i w:val="0"/>
            <w:noProof/>
          </w:rPr>
          <w:tab/>
        </w:r>
        <w:r w:rsidR="001A6499" w:rsidRPr="008E519C">
          <w:rPr>
            <w:rStyle w:val="Hyperlink"/>
            <w:i w:val="0"/>
            <w:noProof/>
          </w:rPr>
          <w:fldChar w:fldCharType="begin"/>
        </w:r>
        <w:r w:rsidR="001A6499" w:rsidRPr="008E519C">
          <w:rPr>
            <w:rStyle w:val="Hyperlink"/>
            <w:i w:val="0"/>
            <w:noProof/>
          </w:rPr>
          <w:instrText xml:space="preserve"> PAGEREF _Toc67394873 \h </w:instrText>
        </w:r>
        <w:r w:rsidR="001A6499" w:rsidRPr="008E519C">
          <w:rPr>
            <w:rStyle w:val="Hyperlink"/>
            <w:i w:val="0"/>
            <w:noProof/>
          </w:rPr>
        </w:r>
        <w:r w:rsidR="001A6499" w:rsidRPr="008E519C">
          <w:rPr>
            <w:rStyle w:val="Hyperlink"/>
            <w:i w:val="0"/>
            <w:noProof/>
          </w:rPr>
          <w:fldChar w:fldCharType="separate"/>
        </w:r>
        <w:r w:rsidR="00132E02">
          <w:rPr>
            <w:rStyle w:val="Hyperlink"/>
            <w:i w:val="0"/>
            <w:noProof/>
          </w:rPr>
          <w:t>137</w:t>
        </w:r>
        <w:r w:rsidR="001A6499" w:rsidRPr="008E519C">
          <w:rPr>
            <w:rStyle w:val="Hyperlink"/>
            <w:i w:val="0"/>
            <w:noProof/>
          </w:rPr>
          <w:fldChar w:fldCharType="end"/>
        </w:r>
      </w:hyperlink>
    </w:p>
    <w:p w14:paraId="293F2007" w14:textId="28F10385" w:rsidR="001A6499" w:rsidRPr="00067773" w:rsidRDefault="001335B1" w:rsidP="00724539">
      <w:pPr>
        <w:pStyle w:val="TOC2"/>
        <w:rPr>
          <w:rFonts w:eastAsiaTheme="minorEastAsia"/>
          <w:i w:val="0"/>
          <w:noProof/>
        </w:rPr>
      </w:pPr>
      <w:hyperlink w:anchor="_SECTION_L_" w:history="1">
        <w:r w:rsidR="001A6499" w:rsidRPr="001C4642">
          <w:rPr>
            <w:rStyle w:val="Hyperlink"/>
            <w:i w:val="0"/>
            <w:noProof/>
          </w:rPr>
          <w:t>SECTION L TRANSPARENCY</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_Toc67394874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139</w:t>
        </w:r>
        <w:r w:rsidR="001A6499" w:rsidRPr="001C4642">
          <w:rPr>
            <w:rStyle w:val="Hyperlink"/>
            <w:i w:val="0"/>
            <w:noProof/>
          </w:rPr>
          <w:fldChar w:fldCharType="end"/>
        </w:r>
      </w:hyperlink>
    </w:p>
    <w:p w14:paraId="75BC8601" w14:textId="37630C70" w:rsidR="001A6499" w:rsidRPr="00067773" w:rsidRDefault="001335B1" w:rsidP="00724539">
      <w:pPr>
        <w:pStyle w:val="TOC2"/>
        <w:rPr>
          <w:rFonts w:eastAsiaTheme="minorEastAsia"/>
          <w:i w:val="0"/>
          <w:noProof/>
        </w:rPr>
      </w:pPr>
      <w:hyperlink w:anchor="_SECTION_M_" w:history="1">
        <w:r w:rsidR="001A6499" w:rsidRPr="001C4642">
          <w:rPr>
            <w:rStyle w:val="Hyperlink"/>
            <w:i w:val="0"/>
            <w:noProof/>
          </w:rPr>
          <w:t>SECTION M TRANSITION PERIODS AND TECHNICAL ASSISTANCE</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_Toc67394875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139</w:t>
        </w:r>
        <w:r w:rsidR="001A6499" w:rsidRPr="001C4642">
          <w:rPr>
            <w:rStyle w:val="Hyperlink"/>
            <w:i w:val="0"/>
            <w:noProof/>
          </w:rPr>
          <w:fldChar w:fldCharType="end"/>
        </w:r>
      </w:hyperlink>
    </w:p>
    <w:p w14:paraId="5C6DCFEB" w14:textId="7C3EB8AD" w:rsidR="001A6499" w:rsidRPr="00067773" w:rsidRDefault="001335B1" w:rsidP="00724539">
      <w:pPr>
        <w:pStyle w:val="TOC2"/>
        <w:rPr>
          <w:rFonts w:eastAsiaTheme="minorEastAsia"/>
          <w:i w:val="0"/>
          <w:noProof/>
        </w:rPr>
      </w:pPr>
      <w:hyperlink w:anchor="_SECTION_N_" w:history="1">
        <w:r w:rsidR="001A6499" w:rsidRPr="001C4642">
          <w:rPr>
            <w:rStyle w:val="Hyperlink"/>
            <w:i w:val="0"/>
            <w:noProof/>
          </w:rPr>
          <w:t>SECTION N PROCEDURAL MATTERS</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_Toc67394876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140</w:t>
        </w:r>
        <w:r w:rsidR="001A6499" w:rsidRPr="001C4642">
          <w:rPr>
            <w:rStyle w:val="Hyperlink"/>
            <w:i w:val="0"/>
            <w:noProof/>
          </w:rPr>
          <w:fldChar w:fldCharType="end"/>
        </w:r>
      </w:hyperlink>
    </w:p>
    <w:p w14:paraId="7BCE5870" w14:textId="77EDCD49"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2_" w:history="1">
        <w:r w:rsidR="001A6499" w:rsidRPr="001C4642">
          <w:rPr>
            <w:rStyle w:val="Hyperlink"/>
            <w:rFonts w:ascii="Arial" w:hAnsi="Arial"/>
            <w:b w:val="0"/>
            <w:noProof/>
            <w:sz w:val="20"/>
            <w:szCs w:val="20"/>
          </w:rPr>
          <w:t>CHAPTER 12  ELECTRONIC COMMERCE</w:t>
        </w:r>
        <w:r w:rsidR="001A6499" w:rsidRPr="001C4642">
          <w:rPr>
            <w:rStyle w:val="Hyperlink"/>
            <w:rFonts w:ascii="Arial" w:hAnsi="Arial"/>
            <w:b w:val="0"/>
            <w:noProof/>
            <w:sz w:val="20"/>
            <w:szCs w:val="20"/>
          </w:rPr>
          <w:tab/>
        </w:r>
        <w:r w:rsidR="001A6499" w:rsidRPr="001C4642">
          <w:rPr>
            <w:rStyle w:val="Hyperlink"/>
            <w:rFonts w:ascii="Arial" w:hAnsi="Arial"/>
            <w:b w:val="0"/>
            <w:noProof/>
            <w:sz w:val="20"/>
            <w:szCs w:val="20"/>
          </w:rPr>
          <w:fldChar w:fldCharType="begin"/>
        </w:r>
        <w:r w:rsidR="001A6499" w:rsidRPr="001C4642">
          <w:rPr>
            <w:rStyle w:val="Hyperlink"/>
            <w:rFonts w:ascii="Arial" w:hAnsi="Arial"/>
            <w:b w:val="0"/>
            <w:noProof/>
            <w:sz w:val="20"/>
            <w:szCs w:val="20"/>
          </w:rPr>
          <w:instrText xml:space="preserve"> PAGEREF _Toc67394877 \h </w:instrText>
        </w:r>
        <w:r w:rsidR="001A6499" w:rsidRPr="001C4642">
          <w:rPr>
            <w:rStyle w:val="Hyperlink"/>
            <w:rFonts w:ascii="Arial" w:hAnsi="Arial"/>
            <w:b w:val="0"/>
            <w:noProof/>
            <w:sz w:val="20"/>
            <w:szCs w:val="20"/>
          </w:rPr>
        </w:r>
        <w:r w:rsidR="001A6499" w:rsidRPr="001C4642">
          <w:rPr>
            <w:rStyle w:val="Hyperlink"/>
            <w:rFonts w:ascii="Arial" w:hAnsi="Arial"/>
            <w:b w:val="0"/>
            <w:noProof/>
            <w:sz w:val="20"/>
            <w:szCs w:val="20"/>
          </w:rPr>
          <w:fldChar w:fldCharType="separate"/>
        </w:r>
        <w:r w:rsidR="00132E02">
          <w:rPr>
            <w:rStyle w:val="Hyperlink"/>
            <w:rFonts w:ascii="Arial" w:hAnsi="Arial"/>
            <w:b w:val="0"/>
            <w:noProof/>
            <w:sz w:val="20"/>
            <w:szCs w:val="20"/>
          </w:rPr>
          <w:t>142</w:t>
        </w:r>
        <w:r w:rsidR="001A6499" w:rsidRPr="001C4642">
          <w:rPr>
            <w:rStyle w:val="Hyperlink"/>
            <w:rFonts w:ascii="Arial" w:hAnsi="Arial"/>
            <w:b w:val="0"/>
            <w:noProof/>
            <w:sz w:val="20"/>
            <w:szCs w:val="20"/>
          </w:rPr>
          <w:fldChar w:fldCharType="end"/>
        </w:r>
      </w:hyperlink>
    </w:p>
    <w:p w14:paraId="3623BA5F" w14:textId="1E4808C2" w:rsidR="001A6499" w:rsidRPr="00067773" w:rsidRDefault="001335B1" w:rsidP="00724539">
      <w:pPr>
        <w:pStyle w:val="TOC2"/>
        <w:rPr>
          <w:rFonts w:eastAsiaTheme="minorEastAsia"/>
          <w:i w:val="0"/>
          <w:noProof/>
        </w:rPr>
      </w:pPr>
      <w:hyperlink w:anchor="_SECTION_A__4" w:history="1">
        <w:r w:rsidR="001A6499" w:rsidRPr="001C4642">
          <w:rPr>
            <w:rStyle w:val="Hyperlink"/>
            <w:i w:val="0"/>
            <w:noProof/>
          </w:rPr>
          <w:t>SECTION A GENERAL PROVISIONS</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_Toc67394878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142</w:t>
        </w:r>
        <w:r w:rsidR="001A6499" w:rsidRPr="001C4642">
          <w:rPr>
            <w:rStyle w:val="Hyperlink"/>
            <w:i w:val="0"/>
            <w:noProof/>
          </w:rPr>
          <w:fldChar w:fldCharType="end"/>
        </w:r>
      </w:hyperlink>
    </w:p>
    <w:p w14:paraId="13B1A7C1" w14:textId="476B87B3" w:rsidR="001A6499" w:rsidRPr="00067773" w:rsidRDefault="001335B1" w:rsidP="00724539">
      <w:pPr>
        <w:pStyle w:val="TOC2"/>
        <w:rPr>
          <w:rFonts w:eastAsiaTheme="minorEastAsia"/>
          <w:i w:val="0"/>
          <w:noProof/>
        </w:rPr>
      </w:pPr>
      <w:hyperlink w:anchor="_SECTION_B__4" w:history="1">
        <w:r w:rsidR="001A6499" w:rsidRPr="001C4642">
          <w:rPr>
            <w:rStyle w:val="Hyperlink"/>
            <w:i w:val="0"/>
            <w:noProof/>
          </w:rPr>
          <w:t>SECTION B TRADE FACILITATION</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_Toc67394879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144</w:t>
        </w:r>
        <w:r w:rsidR="001A6499" w:rsidRPr="001C4642">
          <w:rPr>
            <w:rStyle w:val="Hyperlink"/>
            <w:i w:val="0"/>
            <w:noProof/>
          </w:rPr>
          <w:fldChar w:fldCharType="end"/>
        </w:r>
      </w:hyperlink>
    </w:p>
    <w:p w14:paraId="217D5767" w14:textId="4E67A64E" w:rsidR="001A6499" w:rsidRPr="00067773" w:rsidRDefault="001335B1" w:rsidP="00724539">
      <w:pPr>
        <w:pStyle w:val="TOC2"/>
        <w:rPr>
          <w:rFonts w:eastAsiaTheme="minorEastAsia"/>
          <w:i w:val="0"/>
          <w:noProof/>
        </w:rPr>
      </w:pPr>
      <w:hyperlink w:anchor="_SECTION_C__1" w:history="1">
        <w:r w:rsidR="001A6499" w:rsidRPr="001C4642">
          <w:rPr>
            <w:rStyle w:val="Hyperlink"/>
            <w:i w:val="0"/>
            <w:noProof/>
          </w:rPr>
          <w:t>SECTION C CREATING A CONDUCIVE ENVIRONMENT FOR ELECTRONIC COMMERCE</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_Toc67394880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145</w:t>
        </w:r>
        <w:r w:rsidR="001A6499" w:rsidRPr="001C4642">
          <w:rPr>
            <w:rStyle w:val="Hyperlink"/>
            <w:i w:val="0"/>
            <w:noProof/>
          </w:rPr>
          <w:fldChar w:fldCharType="end"/>
        </w:r>
      </w:hyperlink>
    </w:p>
    <w:p w14:paraId="608EDE69" w14:textId="5566AE29" w:rsidR="001A6499" w:rsidRPr="00067773" w:rsidRDefault="001335B1" w:rsidP="00724539">
      <w:pPr>
        <w:pStyle w:val="TOC2"/>
        <w:rPr>
          <w:rFonts w:eastAsiaTheme="minorEastAsia"/>
          <w:i w:val="0"/>
          <w:noProof/>
        </w:rPr>
      </w:pPr>
      <w:hyperlink w:anchor="_SECTION_D__1" w:history="1">
        <w:r w:rsidR="001A6499" w:rsidRPr="001C4642">
          <w:rPr>
            <w:rStyle w:val="Hyperlink"/>
            <w:i w:val="0"/>
            <w:noProof/>
          </w:rPr>
          <w:t>SECTION D PROMOTING CROSS-BORDER ELECTRONIC COMMERCE</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_Toc67394881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148</w:t>
        </w:r>
        <w:r w:rsidR="001A6499" w:rsidRPr="001C4642">
          <w:rPr>
            <w:rStyle w:val="Hyperlink"/>
            <w:i w:val="0"/>
            <w:noProof/>
          </w:rPr>
          <w:fldChar w:fldCharType="end"/>
        </w:r>
      </w:hyperlink>
    </w:p>
    <w:p w14:paraId="63F753BC" w14:textId="751035EB" w:rsidR="001A6499" w:rsidRPr="00067773" w:rsidRDefault="001335B1" w:rsidP="00724539">
      <w:pPr>
        <w:pStyle w:val="TOC2"/>
        <w:rPr>
          <w:rFonts w:eastAsiaTheme="minorEastAsia"/>
          <w:i w:val="0"/>
          <w:noProof/>
        </w:rPr>
      </w:pPr>
      <w:hyperlink w:anchor="_SECTION_E__1" w:history="1">
        <w:r w:rsidR="001A6499" w:rsidRPr="001C4642">
          <w:rPr>
            <w:rStyle w:val="Hyperlink"/>
            <w:i w:val="0"/>
            <w:noProof/>
          </w:rPr>
          <w:t>SECTION E OTHER PROVISIONS</w:t>
        </w:r>
        <w:r w:rsidR="001A6499" w:rsidRPr="001C4642">
          <w:rPr>
            <w:rStyle w:val="Hyperlink"/>
            <w:i w:val="0"/>
            <w:noProof/>
          </w:rPr>
          <w:tab/>
        </w:r>
        <w:r w:rsidR="001A6499" w:rsidRPr="001C4642">
          <w:rPr>
            <w:rStyle w:val="Hyperlink"/>
            <w:i w:val="0"/>
            <w:noProof/>
          </w:rPr>
          <w:fldChar w:fldCharType="begin"/>
        </w:r>
        <w:r w:rsidR="001A6499" w:rsidRPr="001C4642">
          <w:rPr>
            <w:rStyle w:val="Hyperlink"/>
            <w:i w:val="0"/>
            <w:noProof/>
          </w:rPr>
          <w:instrText xml:space="preserve"> PAGEREF _Toc67394882 \h </w:instrText>
        </w:r>
        <w:r w:rsidR="001A6499" w:rsidRPr="001C4642">
          <w:rPr>
            <w:rStyle w:val="Hyperlink"/>
            <w:i w:val="0"/>
            <w:noProof/>
          </w:rPr>
        </w:r>
        <w:r w:rsidR="001A6499" w:rsidRPr="001C4642">
          <w:rPr>
            <w:rStyle w:val="Hyperlink"/>
            <w:i w:val="0"/>
            <w:noProof/>
          </w:rPr>
          <w:fldChar w:fldCharType="separate"/>
        </w:r>
        <w:r w:rsidR="00132E02">
          <w:rPr>
            <w:rStyle w:val="Hyperlink"/>
            <w:i w:val="0"/>
            <w:noProof/>
          </w:rPr>
          <w:t>149</w:t>
        </w:r>
        <w:r w:rsidR="001A6499" w:rsidRPr="001C4642">
          <w:rPr>
            <w:rStyle w:val="Hyperlink"/>
            <w:i w:val="0"/>
            <w:noProof/>
          </w:rPr>
          <w:fldChar w:fldCharType="end"/>
        </w:r>
      </w:hyperlink>
    </w:p>
    <w:p w14:paraId="22543B39" w14:textId="5768AD36"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3_" w:history="1">
        <w:r w:rsidR="001A6499" w:rsidRPr="007320AB">
          <w:rPr>
            <w:rStyle w:val="Hyperlink"/>
            <w:rFonts w:ascii="Arial" w:hAnsi="Arial"/>
            <w:b w:val="0"/>
            <w:noProof/>
            <w:sz w:val="20"/>
            <w:szCs w:val="20"/>
          </w:rPr>
          <w:t>CHAPTER 13  COMPETITION</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_Toc67394883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150</w:t>
        </w:r>
        <w:r w:rsidR="001A6499" w:rsidRPr="007320AB">
          <w:rPr>
            <w:rStyle w:val="Hyperlink"/>
            <w:rFonts w:ascii="Arial" w:hAnsi="Arial"/>
            <w:b w:val="0"/>
            <w:noProof/>
            <w:sz w:val="20"/>
            <w:szCs w:val="20"/>
          </w:rPr>
          <w:fldChar w:fldCharType="end"/>
        </w:r>
      </w:hyperlink>
    </w:p>
    <w:p w14:paraId="1470D114" w14:textId="48FC6D06"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4_" w:history="1">
        <w:r w:rsidR="001A6499" w:rsidRPr="007320AB">
          <w:rPr>
            <w:rStyle w:val="Hyperlink"/>
            <w:rFonts w:ascii="Arial" w:hAnsi="Arial"/>
            <w:b w:val="0"/>
            <w:noProof/>
            <w:sz w:val="20"/>
            <w:szCs w:val="20"/>
          </w:rPr>
          <w:t>CHAPTER 14  SMALL AND MEDIUM ENTERPRISES</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_Toc67394884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155</w:t>
        </w:r>
        <w:r w:rsidR="001A6499" w:rsidRPr="007320AB">
          <w:rPr>
            <w:rStyle w:val="Hyperlink"/>
            <w:rFonts w:ascii="Arial" w:hAnsi="Arial"/>
            <w:b w:val="0"/>
            <w:noProof/>
            <w:sz w:val="20"/>
            <w:szCs w:val="20"/>
          </w:rPr>
          <w:fldChar w:fldCharType="end"/>
        </w:r>
      </w:hyperlink>
    </w:p>
    <w:p w14:paraId="471197CD" w14:textId="5185EC27"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5_" w:history="1">
        <w:r w:rsidR="001A6499" w:rsidRPr="007320AB">
          <w:rPr>
            <w:rStyle w:val="Hyperlink"/>
            <w:rFonts w:ascii="Arial" w:hAnsi="Arial"/>
            <w:b w:val="0"/>
            <w:noProof/>
            <w:sz w:val="20"/>
            <w:szCs w:val="20"/>
          </w:rPr>
          <w:t>CHAPTER 15  ECONOMIC AND TECHNICAL COOPERATION</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_Toc67394885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157</w:t>
        </w:r>
        <w:r w:rsidR="001A6499" w:rsidRPr="007320AB">
          <w:rPr>
            <w:rStyle w:val="Hyperlink"/>
            <w:rFonts w:ascii="Arial" w:hAnsi="Arial"/>
            <w:b w:val="0"/>
            <w:noProof/>
            <w:sz w:val="20"/>
            <w:szCs w:val="20"/>
          </w:rPr>
          <w:fldChar w:fldCharType="end"/>
        </w:r>
      </w:hyperlink>
    </w:p>
    <w:p w14:paraId="08F95B68" w14:textId="1602C832"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6_" w:history="1">
        <w:r w:rsidR="001A6499" w:rsidRPr="007320AB">
          <w:rPr>
            <w:rStyle w:val="Hyperlink"/>
            <w:rFonts w:ascii="Arial" w:hAnsi="Arial"/>
            <w:b w:val="0"/>
            <w:noProof/>
            <w:sz w:val="20"/>
            <w:szCs w:val="20"/>
          </w:rPr>
          <w:t>CHAPTER 16  GOVERNMENT PROCUREMENT</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_Toc67394886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159</w:t>
        </w:r>
        <w:r w:rsidR="001A6499" w:rsidRPr="007320AB">
          <w:rPr>
            <w:rStyle w:val="Hyperlink"/>
            <w:rFonts w:ascii="Arial" w:hAnsi="Arial"/>
            <w:b w:val="0"/>
            <w:noProof/>
            <w:sz w:val="20"/>
            <w:szCs w:val="20"/>
          </w:rPr>
          <w:fldChar w:fldCharType="end"/>
        </w:r>
      </w:hyperlink>
    </w:p>
    <w:p w14:paraId="613466A4" w14:textId="0330165B"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7_" w:history="1">
        <w:r w:rsidR="001A6499" w:rsidRPr="007320AB">
          <w:rPr>
            <w:rStyle w:val="Hyperlink"/>
            <w:rFonts w:ascii="Arial" w:hAnsi="Arial"/>
            <w:b w:val="0"/>
            <w:noProof/>
            <w:sz w:val="20"/>
            <w:szCs w:val="20"/>
          </w:rPr>
          <w:t>CHAPTER 17  GENERAL PROVISIONS AND EXCEPTIONS</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_Toc67394887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161</w:t>
        </w:r>
        <w:r w:rsidR="001A6499" w:rsidRPr="007320AB">
          <w:rPr>
            <w:rStyle w:val="Hyperlink"/>
            <w:rFonts w:ascii="Arial" w:hAnsi="Arial"/>
            <w:b w:val="0"/>
            <w:noProof/>
            <w:sz w:val="20"/>
            <w:szCs w:val="20"/>
          </w:rPr>
          <w:fldChar w:fldCharType="end"/>
        </w:r>
      </w:hyperlink>
    </w:p>
    <w:p w14:paraId="325294D2" w14:textId="4FD89135"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8_" w:history="1">
        <w:r w:rsidR="001A6499" w:rsidRPr="007320AB">
          <w:rPr>
            <w:rStyle w:val="Hyperlink"/>
            <w:rFonts w:ascii="Arial" w:hAnsi="Arial"/>
            <w:b w:val="0"/>
            <w:noProof/>
            <w:sz w:val="20"/>
            <w:szCs w:val="20"/>
          </w:rPr>
          <w:t>CHAPTER 18  INSTITUTIONAL PROVISIONS</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_Toc67394888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168</w:t>
        </w:r>
        <w:r w:rsidR="001A6499" w:rsidRPr="007320AB">
          <w:rPr>
            <w:rStyle w:val="Hyperlink"/>
            <w:rFonts w:ascii="Arial" w:hAnsi="Arial"/>
            <w:b w:val="0"/>
            <w:noProof/>
            <w:sz w:val="20"/>
            <w:szCs w:val="20"/>
          </w:rPr>
          <w:fldChar w:fldCharType="end"/>
        </w:r>
      </w:hyperlink>
    </w:p>
    <w:p w14:paraId="2523FDB4" w14:textId="021E945A" w:rsidR="001A6499" w:rsidRPr="00067773"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19_" w:history="1">
        <w:r w:rsidR="001A6499" w:rsidRPr="007320AB">
          <w:rPr>
            <w:rStyle w:val="Hyperlink"/>
            <w:rFonts w:ascii="Arial" w:hAnsi="Arial"/>
            <w:b w:val="0"/>
            <w:noProof/>
            <w:sz w:val="20"/>
            <w:szCs w:val="20"/>
          </w:rPr>
          <w:t>CHAPTER 19  DISPUTE SETTLEMENT</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_Toc67394889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171</w:t>
        </w:r>
        <w:r w:rsidR="001A6499" w:rsidRPr="007320AB">
          <w:rPr>
            <w:rStyle w:val="Hyperlink"/>
            <w:rFonts w:ascii="Arial" w:hAnsi="Arial"/>
            <w:b w:val="0"/>
            <w:noProof/>
            <w:sz w:val="20"/>
            <w:szCs w:val="20"/>
          </w:rPr>
          <w:fldChar w:fldCharType="end"/>
        </w:r>
      </w:hyperlink>
    </w:p>
    <w:p w14:paraId="57305037" w14:textId="5793087F" w:rsidR="001A6499" w:rsidRPr="001A6499" w:rsidRDefault="001335B1" w:rsidP="001A6499">
      <w:pPr>
        <w:pStyle w:val="TOC1"/>
        <w:spacing w:afterLines="60" w:after="144"/>
        <w:rPr>
          <w:rFonts w:ascii="Arial" w:eastAsiaTheme="minorEastAsia" w:hAnsi="Arial"/>
          <w:b w:val="0"/>
          <w:bCs w:val="0"/>
          <w:caps w:val="0"/>
          <w:noProof/>
          <w:sz w:val="20"/>
          <w:szCs w:val="20"/>
          <w:lang w:val="en-SG" w:eastAsia="zh-CN"/>
        </w:rPr>
      </w:pPr>
      <w:hyperlink w:anchor="_CHAPTER_20_" w:history="1">
        <w:r w:rsidR="001A6499" w:rsidRPr="007320AB">
          <w:rPr>
            <w:rStyle w:val="Hyperlink"/>
            <w:rFonts w:ascii="Arial" w:hAnsi="Arial"/>
            <w:b w:val="0"/>
            <w:noProof/>
            <w:sz w:val="20"/>
            <w:szCs w:val="20"/>
          </w:rPr>
          <w:t>CHAPTER 20  FINAL PROVISIONS</w:t>
        </w:r>
        <w:r w:rsidR="001A6499" w:rsidRPr="007320AB">
          <w:rPr>
            <w:rStyle w:val="Hyperlink"/>
            <w:rFonts w:ascii="Arial" w:hAnsi="Arial"/>
            <w:b w:val="0"/>
            <w:noProof/>
            <w:sz w:val="20"/>
            <w:szCs w:val="20"/>
          </w:rPr>
          <w:tab/>
        </w:r>
        <w:r w:rsidR="001A6499" w:rsidRPr="007320AB">
          <w:rPr>
            <w:rStyle w:val="Hyperlink"/>
            <w:rFonts w:ascii="Arial" w:hAnsi="Arial"/>
            <w:b w:val="0"/>
            <w:noProof/>
            <w:sz w:val="20"/>
            <w:szCs w:val="20"/>
          </w:rPr>
          <w:fldChar w:fldCharType="begin"/>
        </w:r>
        <w:r w:rsidR="001A6499" w:rsidRPr="007320AB">
          <w:rPr>
            <w:rStyle w:val="Hyperlink"/>
            <w:rFonts w:ascii="Arial" w:hAnsi="Arial"/>
            <w:b w:val="0"/>
            <w:noProof/>
            <w:sz w:val="20"/>
            <w:szCs w:val="20"/>
          </w:rPr>
          <w:instrText xml:space="preserve"> PAGEREF _Toc67394892 \h </w:instrText>
        </w:r>
        <w:r w:rsidR="001A6499" w:rsidRPr="007320AB">
          <w:rPr>
            <w:rStyle w:val="Hyperlink"/>
            <w:rFonts w:ascii="Arial" w:hAnsi="Arial"/>
            <w:b w:val="0"/>
            <w:noProof/>
            <w:sz w:val="20"/>
            <w:szCs w:val="20"/>
          </w:rPr>
        </w:r>
        <w:r w:rsidR="001A6499" w:rsidRPr="007320AB">
          <w:rPr>
            <w:rStyle w:val="Hyperlink"/>
            <w:rFonts w:ascii="Arial" w:hAnsi="Arial"/>
            <w:b w:val="0"/>
            <w:noProof/>
            <w:sz w:val="20"/>
            <w:szCs w:val="20"/>
          </w:rPr>
          <w:fldChar w:fldCharType="separate"/>
        </w:r>
        <w:r w:rsidR="00132E02">
          <w:rPr>
            <w:rStyle w:val="Hyperlink"/>
            <w:rFonts w:ascii="Arial" w:hAnsi="Arial"/>
            <w:b w:val="0"/>
            <w:noProof/>
            <w:sz w:val="20"/>
            <w:szCs w:val="20"/>
          </w:rPr>
          <w:t>189</w:t>
        </w:r>
        <w:r w:rsidR="001A6499" w:rsidRPr="007320AB">
          <w:rPr>
            <w:rStyle w:val="Hyperlink"/>
            <w:rFonts w:ascii="Arial" w:hAnsi="Arial"/>
            <w:b w:val="0"/>
            <w:noProof/>
            <w:sz w:val="20"/>
            <w:szCs w:val="20"/>
          </w:rPr>
          <w:fldChar w:fldCharType="end"/>
        </w:r>
      </w:hyperlink>
    </w:p>
    <w:p w14:paraId="7700F84E" w14:textId="4427D2E3" w:rsidR="00FD6DB2" w:rsidRPr="00B532C6" w:rsidRDefault="001A6499" w:rsidP="001C5A48">
      <w:pPr>
        <w:widowControl/>
        <w:autoSpaceDE/>
        <w:autoSpaceDN/>
        <w:spacing w:beforeLines="60" w:before="144" w:after="60" w:line="276" w:lineRule="auto"/>
        <w:jc w:val="center"/>
      </w:pPr>
      <w:r>
        <w:rPr>
          <w:rFonts w:asciiTheme="majorHAnsi" w:hAnsiTheme="majorHAnsi"/>
          <w:b/>
          <w:bCs/>
          <w:caps/>
          <w:sz w:val="20"/>
          <w:szCs w:val="20"/>
        </w:rPr>
        <w:fldChar w:fldCharType="end"/>
      </w:r>
    </w:p>
    <w:p w14:paraId="76D0E7A6" w14:textId="77777777" w:rsidR="00FD6DB2" w:rsidRPr="00B532C6" w:rsidRDefault="00FD6DB2" w:rsidP="00F90D38">
      <w:pPr>
        <w:pStyle w:val="Heading1"/>
        <w:spacing w:line="276" w:lineRule="auto"/>
      </w:pPr>
    </w:p>
    <w:p w14:paraId="72EFC05A" w14:textId="77777777" w:rsidR="00FD6DB2" w:rsidRPr="00B532C6" w:rsidRDefault="00FD6DB2" w:rsidP="00470455">
      <w:pPr>
        <w:pStyle w:val="Heading1"/>
        <w:spacing w:line="276" w:lineRule="auto"/>
        <w:ind w:left="0"/>
        <w:jc w:val="left"/>
      </w:pPr>
    </w:p>
    <w:p w14:paraId="5CB3693C" w14:textId="77777777" w:rsidR="00FD6DB2" w:rsidRPr="00B532C6" w:rsidRDefault="00FD6DB2" w:rsidP="00F90D38">
      <w:pPr>
        <w:pStyle w:val="Heading1"/>
        <w:spacing w:line="276" w:lineRule="auto"/>
      </w:pPr>
    </w:p>
    <w:p w14:paraId="46D92E6F" w14:textId="77777777" w:rsidR="00FD6DB2" w:rsidRPr="00B532C6" w:rsidRDefault="00FD6DB2" w:rsidP="00F90D38">
      <w:pPr>
        <w:pStyle w:val="Heading1"/>
        <w:spacing w:line="276" w:lineRule="auto"/>
      </w:pPr>
    </w:p>
    <w:p w14:paraId="2EF53AFC" w14:textId="77777777" w:rsidR="00B532C6" w:rsidRDefault="00B532C6" w:rsidP="00F90D38">
      <w:pPr>
        <w:pStyle w:val="Heading1"/>
        <w:spacing w:line="276" w:lineRule="auto"/>
      </w:pPr>
      <w:bookmarkStart w:id="7" w:name="_Toc58965255"/>
    </w:p>
    <w:p w14:paraId="5412CCA9" w14:textId="77777777" w:rsidR="00B41C1E" w:rsidRDefault="00B41C1E" w:rsidP="00B41C1E">
      <w:pPr>
        <w:rPr>
          <w:rFonts w:eastAsia="SimSun"/>
          <w:b/>
          <w:bCs/>
          <w:caps/>
          <w:sz w:val="28"/>
          <w:szCs w:val="28"/>
          <w:lang w:val="en-SG" w:eastAsia="zh-CN"/>
        </w:rPr>
        <w:sectPr w:rsidR="00B41C1E" w:rsidSect="009D2484">
          <w:headerReference w:type="default" r:id="rId8"/>
          <w:footerReference w:type="even" r:id="rId9"/>
          <w:footerReference w:type="default" r:id="rId10"/>
          <w:footerReference w:type="first" r:id="rId11"/>
          <w:footnotePr>
            <w:numRestart w:val="eachSect"/>
          </w:footnotePr>
          <w:type w:val="continuous"/>
          <w:pgSz w:w="11910" w:h="16840"/>
          <w:pgMar w:top="1440" w:right="1440" w:bottom="1440" w:left="1440" w:header="879" w:footer="885" w:gutter="0"/>
          <w:cols w:space="720"/>
          <w:titlePg/>
          <w:docGrid w:linePitch="299"/>
        </w:sectPr>
      </w:pPr>
    </w:p>
    <w:p w14:paraId="2167DB0A" w14:textId="6F5CBEDB" w:rsidR="009017A2" w:rsidRPr="00B41C1E" w:rsidRDefault="009017A2" w:rsidP="00B41C1E">
      <w:pPr>
        <w:jc w:val="center"/>
        <w:rPr>
          <w:b/>
          <w:bCs/>
          <w:sz w:val="24"/>
          <w:szCs w:val="24"/>
        </w:rPr>
      </w:pPr>
      <w:r w:rsidRPr="00761EA8">
        <w:rPr>
          <w:rFonts w:eastAsia="SimSun"/>
          <w:b/>
          <w:bCs/>
          <w:caps/>
          <w:sz w:val="28"/>
          <w:szCs w:val="28"/>
          <w:lang w:val="en-SG" w:eastAsia="zh-CN"/>
        </w:rPr>
        <w:lastRenderedPageBreak/>
        <w:t xml:space="preserve">2020 </w:t>
      </w:r>
      <w:r>
        <w:rPr>
          <w:rFonts w:eastAsia="SimSun"/>
          <w:b/>
          <w:bCs/>
          <w:caps/>
          <w:sz w:val="28"/>
          <w:szCs w:val="28"/>
          <w:lang w:val="en-SG" w:eastAsia="zh-CN"/>
        </w:rPr>
        <w:t>REGIONAL COMPREHENSIVE ECONOMIC PARTNERSHIP AGREEMENT</w:t>
      </w:r>
    </w:p>
    <w:p w14:paraId="284AE088" w14:textId="77777777" w:rsidR="009017A2" w:rsidRDefault="009017A2" w:rsidP="009017A2">
      <w:pPr>
        <w:widowControl/>
        <w:autoSpaceDE/>
        <w:autoSpaceDN/>
        <w:spacing w:line="276" w:lineRule="auto"/>
        <w:jc w:val="center"/>
        <w:rPr>
          <w:rFonts w:eastAsia="SimSun"/>
          <w:i/>
          <w:iCs/>
          <w:sz w:val="20"/>
          <w:szCs w:val="20"/>
          <w:lang w:val="en-SG" w:eastAsia="zh-CN"/>
        </w:rPr>
      </w:pPr>
    </w:p>
    <w:p w14:paraId="0F641879" w14:textId="1C6BEC8C" w:rsidR="009017A2" w:rsidRPr="008C7BE3" w:rsidRDefault="009017A2" w:rsidP="00E77E47">
      <w:pPr>
        <w:pStyle w:val="Heading1"/>
        <w:spacing w:line="276" w:lineRule="auto"/>
        <w:ind w:left="0"/>
        <w:rPr>
          <w:b w:val="0"/>
          <w:bCs w:val="0"/>
        </w:rPr>
      </w:pPr>
      <w:bookmarkStart w:id="8" w:name="_Toc67325767"/>
      <w:bookmarkStart w:id="9" w:name="_Toc67394842"/>
      <w:r w:rsidRPr="009017A2">
        <w:rPr>
          <w:rFonts w:eastAsia="SimSun"/>
          <w:b w:val="0"/>
          <w:bCs w:val="0"/>
          <w:i/>
          <w:iCs/>
          <w:sz w:val="20"/>
          <w:szCs w:val="20"/>
          <w:lang w:val="en-SG" w:eastAsia="zh-CN"/>
        </w:rPr>
        <w:t>Adopted on 15 November 2020</w:t>
      </w:r>
      <w:bookmarkEnd w:id="8"/>
      <w:bookmarkEnd w:id="9"/>
    </w:p>
    <w:p w14:paraId="6E5A14AE" w14:textId="77777777" w:rsidR="009017A2" w:rsidRDefault="009017A2" w:rsidP="008471CF">
      <w:pPr>
        <w:pStyle w:val="Heading1"/>
        <w:spacing w:line="276" w:lineRule="auto"/>
        <w:ind w:left="0"/>
      </w:pPr>
    </w:p>
    <w:p w14:paraId="028DC83E" w14:textId="37CD97AB" w:rsidR="00761EA8" w:rsidRPr="008C7BE3" w:rsidRDefault="00761EA8" w:rsidP="00E77E47">
      <w:pPr>
        <w:pStyle w:val="Heading1"/>
        <w:spacing w:line="276" w:lineRule="auto"/>
        <w:ind w:left="0"/>
      </w:pPr>
      <w:bookmarkStart w:id="10" w:name="_PREAMBLE"/>
      <w:bookmarkStart w:id="11" w:name="_Toc67394843"/>
      <w:bookmarkEnd w:id="10"/>
      <w:r w:rsidRPr="00F62474">
        <w:t>PREAMBLE</w:t>
      </w:r>
      <w:bookmarkEnd w:id="6"/>
      <w:bookmarkEnd w:id="7"/>
      <w:bookmarkEnd w:id="11"/>
    </w:p>
    <w:p w14:paraId="1447930C" w14:textId="77777777" w:rsidR="00761EA8" w:rsidRPr="00761EA8" w:rsidRDefault="00761EA8" w:rsidP="00F90D38">
      <w:pPr>
        <w:pStyle w:val="BodyText"/>
        <w:spacing w:before="9" w:line="276" w:lineRule="auto"/>
        <w:rPr>
          <w:b/>
          <w:sz w:val="20"/>
          <w:szCs w:val="20"/>
        </w:rPr>
      </w:pPr>
    </w:p>
    <w:p w14:paraId="18E0E065" w14:textId="77777777" w:rsidR="00761EA8" w:rsidRPr="00761EA8" w:rsidRDefault="00761EA8" w:rsidP="00F90D38">
      <w:pPr>
        <w:pStyle w:val="BodyText"/>
        <w:spacing w:line="276" w:lineRule="auto"/>
        <w:jc w:val="both"/>
        <w:rPr>
          <w:sz w:val="20"/>
          <w:szCs w:val="20"/>
        </w:rPr>
      </w:pPr>
      <w:r w:rsidRPr="00761EA8">
        <w:rPr>
          <w:sz w:val="20"/>
          <w:szCs w:val="20"/>
        </w:rPr>
        <w:t>The Parties to this Agreement,</w:t>
      </w:r>
    </w:p>
    <w:p w14:paraId="060D538B" w14:textId="77777777" w:rsidR="00761EA8" w:rsidRPr="00761EA8" w:rsidRDefault="00761EA8" w:rsidP="00F90D38">
      <w:pPr>
        <w:pStyle w:val="BodyText"/>
        <w:spacing w:line="276" w:lineRule="auto"/>
        <w:rPr>
          <w:sz w:val="20"/>
          <w:szCs w:val="20"/>
        </w:rPr>
      </w:pPr>
    </w:p>
    <w:p w14:paraId="484AAE99" w14:textId="3FF78045" w:rsidR="00761EA8" w:rsidRPr="00761EA8" w:rsidRDefault="00761EA8" w:rsidP="00F90D38">
      <w:pPr>
        <w:spacing w:line="276" w:lineRule="auto"/>
        <w:jc w:val="both"/>
        <w:rPr>
          <w:sz w:val="20"/>
          <w:szCs w:val="20"/>
        </w:rPr>
      </w:pPr>
      <w:r w:rsidRPr="00761EA8">
        <w:rPr>
          <w:b/>
          <w:sz w:val="20"/>
          <w:szCs w:val="20"/>
        </w:rPr>
        <w:t>RECALLING</w:t>
      </w:r>
      <w:r w:rsidRPr="00761EA8">
        <w:rPr>
          <w:b/>
          <w:spacing w:val="-7"/>
          <w:sz w:val="20"/>
          <w:szCs w:val="20"/>
        </w:rPr>
        <w:t xml:space="preserve"> </w:t>
      </w:r>
      <w:r w:rsidRPr="00761EA8">
        <w:rPr>
          <w:sz w:val="20"/>
          <w:szCs w:val="20"/>
        </w:rPr>
        <w:t>the</w:t>
      </w:r>
      <w:r w:rsidRPr="00761EA8">
        <w:rPr>
          <w:spacing w:val="-7"/>
          <w:sz w:val="20"/>
          <w:szCs w:val="20"/>
        </w:rPr>
        <w:t xml:space="preserve"> </w:t>
      </w:r>
      <w:r w:rsidRPr="00761EA8">
        <w:rPr>
          <w:i/>
          <w:sz w:val="20"/>
          <w:szCs w:val="20"/>
        </w:rPr>
        <w:t>Joint</w:t>
      </w:r>
      <w:r w:rsidRPr="00761EA8">
        <w:rPr>
          <w:i/>
          <w:spacing w:val="-7"/>
          <w:sz w:val="20"/>
          <w:szCs w:val="20"/>
        </w:rPr>
        <w:t xml:space="preserve"> </w:t>
      </w:r>
      <w:r w:rsidRPr="00761EA8">
        <w:rPr>
          <w:i/>
          <w:sz w:val="20"/>
          <w:szCs w:val="20"/>
        </w:rPr>
        <w:t>Declaration</w:t>
      </w:r>
      <w:r w:rsidRPr="00761EA8">
        <w:rPr>
          <w:i/>
          <w:spacing w:val="-7"/>
          <w:sz w:val="20"/>
          <w:szCs w:val="20"/>
        </w:rPr>
        <w:t xml:space="preserve"> </w:t>
      </w:r>
      <w:r w:rsidRPr="00761EA8">
        <w:rPr>
          <w:i/>
          <w:sz w:val="20"/>
          <w:szCs w:val="20"/>
        </w:rPr>
        <w:t>on</w:t>
      </w:r>
      <w:r w:rsidRPr="00761EA8">
        <w:rPr>
          <w:i/>
          <w:spacing w:val="-7"/>
          <w:sz w:val="20"/>
          <w:szCs w:val="20"/>
        </w:rPr>
        <w:t xml:space="preserve"> </w:t>
      </w:r>
      <w:r w:rsidRPr="00761EA8">
        <w:rPr>
          <w:i/>
          <w:sz w:val="20"/>
          <w:szCs w:val="20"/>
        </w:rPr>
        <w:t>the</w:t>
      </w:r>
      <w:r w:rsidRPr="00761EA8">
        <w:rPr>
          <w:i/>
          <w:spacing w:val="-7"/>
          <w:sz w:val="20"/>
          <w:szCs w:val="20"/>
        </w:rPr>
        <w:t xml:space="preserve"> </w:t>
      </w:r>
      <w:r w:rsidRPr="00761EA8">
        <w:rPr>
          <w:i/>
          <w:sz w:val="20"/>
          <w:szCs w:val="20"/>
        </w:rPr>
        <w:t>Launch</w:t>
      </w:r>
      <w:r w:rsidRPr="00761EA8">
        <w:rPr>
          <w:i/>
          <w:spacing w:val="-7"/>
          <w:sz w:val="20"/>
          <w:szCs w:val="20"/>
        </w:rPr>
        <w:t xml:space="preserve"> </w:t>
      </w:r>
      <w:r w:rsidRPr="00761EA8">
        <w:rPr>
          <w:i/>
          <w:sz w:val="20"/>
          <w:szCs w:val="20"/>
        </w:rPr>
        <w:t>of</w:t>
      </w:r>
      <w:r w:rsidRPr="00761EA8">
        <w:rPr>
          <w:i/>
          <w:spacing w:val="-7"/>
          <w:sz w:val="20"/>
          <w:szCs w:val="20"/>
        </w:rPr>
        <w:t xml:space="preserve"> </w:t>
      </w:r>
      <w:r w:rsidRPr="00761EA8">
        <w:rPr>
          <w:i/>
          <w:sz w:val="20"/>
          <w:szCs w:val="20"/>
        </w:rPr>
        <w:t>Negotiations</w:t>
      </w:r>
      <w:r w:rsidRPr="00761EA8">
        <w:rPr>
          <w:i/>
          <w:spacing w:val="-7"/>
          <w:sz w:val="20"/>
          <w:szCs w:val="20"/>
        </w:rPr>
        <w:t xml:space="preserve"> </w:t>
      </w:r>
      <w:r w:rsidRPr="00761EA8">
        <w:rPr>
          <w:i/>
          <w:sz w:val="20"/>
          <w:szCs w:val="20"/>
        </w:rPr>
        <w:t>for</w:t>
      </w:r>
      <w:r w:rsidRPr="00761EA8">
        <w:rPr>
          <w:i/>
          <w:spacing w:val="-7"/>
          <w:sz w:val="20"/>
          <w:szCs w:val="20"/>
        </w:rPr>
        <w:t xml:space="preserve"> </w:t>
      </w:r>
      <w:r w:rsidRPr="00761EA8">
        <w:rPr>
          <w:i/>
          <w:spacing w:val="-5"/>
          <w:sz w:val="20"/>
          <w:szCs w:val="20"/>
        </w:rPr>
        <w:t xml:space="preserve">the </w:t>
      </w:r>
      <w:r w:rsidRPr="00761EA8">
        <w:rPr>
          <w:i/>
          <w:sz w:val="20"/>
          <w:szCs w:val="20"/>
        </w:rPr>
        <w:t xml:space="preserve">Regional Comprehensive Economic Partnership </w:t>
      </w:r>
      <w:r w:rsidRPr="00761EA8">
        <w:rPr>
          <w:sz w:val="20"/>
          <w:szCs w:val="20"/>
        </w:rPr>
        <w:t xml:space="preserve">adopted by the </w:t>
      </w:r>
      <w:r w:rsidRPr="00761EA8">
        <w:rPr>
          <w:spacing w:val="-3"/>
          <w:sz w:val="20"/>
          <w:szCs w:val="20"/>
        </w:rPr>
        <w:t xml:space="preserve">Heads </w:t>
      </w:r>
      <w:r w:rsidRPr="00761EA8">
        <w:rPr>
          <w:sz w:val="20"/>
          <w:szCs w:val="20"/>
        </w:rPr>
        <w:t xml:space="preserve">of State or Government of the Member States of the Association </w:t>
      </w:r>
      <w:r w:rsidRPr="00761EA8">
        <w:rPr>
          <w:spacing w:val="-6"/>
          <w:sz w:val="20"/>
          <w:szCs w:val="20"/>
        </w:rPr>
        <w:t xml:space="preserve">of </w:t>
      </w:r>
      <w:r w:rsidRPr="00761EA8">
        <w:rPr>
          <w:sz w:val="20"/>
          <w:szCs w:val="20"/>
        </w:rPr>
        <w:t xml:space="preserve">Southeast Asian Nations (hereinafter referred to as “ASEAN” in </w:t>
      </w:r>
      <w:r w:rsidRPr="00761EA8">
        <w:rPr>
          <w:spacing w:val="-4"/>
          <w:sz w:val="20"/>
          <w:szCs w:val="20"/>
        </w:rPr>
        <w:t xml:space="preserve">this </w:t>
      </w:r>
      <w:r w:rsidRPr="00761EA8">
        <w:rPr>
          <w:sz w:val="20"/>
          <w:szCs w:val="20"/>
        </w:rPr>
        <w:t>Agreement)</w:t>
      </w:r>
      <w:r w:rsidRPr="00761EA8">
        <w:rPr>
          <w:spacing w:val="-16"/>
          <w:sz w:val="20"/>
          <w:szCs w:val="20"/>
        </w:rPr>
        <w:t xml:space="preserve"> </w:t>
      </w:r>
      <w:r w:rsidRPr="00761EA8">
        <w:rPr>
          <w:sz w:val="20"/>
          <w:szCs w:val="20"/>
        </w:rPr>
        <w:t>and</w:t>
      </w:r>
      <w:r w:rsidRPr="00761EA8">
        <w:rPr>
          <w:spacing w:val="-15"/>
          <w:sz w:val="20"/>
          <w:szCs w:val="20"/>
        </w:rPr>
        <w:t xml:space="preserve"> </w:t>
      </w:r>
      <w:r w:rsidRPr="00761EA8">
        <w:rPr>
          <w:sz w:val="20"/>
          <w:szCs w:val="20"/>
        </w:rPr>
        <w:t>Australia,</w:t>
      </w:r>
      <w:r w:rsidRPr="00761EA8">
        <w:rPr>
          <w:spacing w:val="-15"/>
          <w:sz w:val="20"/>
          <w:szCs w:val="20"/>
        </w:rPr>
        <w:t xml:space="preserve"> </w:t>
      </w:r>
      <w:r w:rsidRPr="00761EA8">
        <w:rPr>
          <w:sz w:val="20"/>
          <w:szCs w:val="20"/>
        </w:rPr>
        <w:t>China,</w:t>
      </w:r>
      <w:r w:rsidRPr="00761EA8">
        <w:rPr>
          <w:spacing w:val="-16"/>
          <w:sz w:val="20"/>
          <w:szCs w:val="20"/>
        </w:rPr>
        <w:t xml:space="preserve"> </w:t>
      </w:r>
      <w:r w:rsidRPr="00761EA8">
        <w:rPr>
          <w:sz w:val="20"/>
          <w:szCs w:val="20"/>
        </w:rPr>
        <w:t>India,</w:t>
      </w:r>
      <w:r w:rsidRPr="00761EA8">
        <w:rPr>
          <w:spacing w:val="-15"/>
          <w:sz w:val="20"/>
          <w:szCs w:val="20"/>
        </w:rPr>
        <w:t xml:space="preserve"> </w:t>
      </w:r>
      <w:r w:rsidRPr="00761EA8">
        <w:rPr>
          <w:sz w:val="20"/>
          <w:szCs w:val="20"/>
        </w:rPr>
        <w:t>Japan,</w:t>
      </w:r>
      <w:r w:rsidRPr="00761EA8">
        <w:rPr>
          <w:spacing w:val="-15"/>
          <w:sz w:val="20"/>
          <w:szCs w:val="20"/>
        </w:rPr>
        <w:t xml:space="preserve"> </w:t>
      </w:r>
      <w:r w:rsidRPr="00761EA8">
        <w:rPr>
          <w:sz w:val="20"/>
          <w:szCs w:val="20"/>
        </w:rPr>
        <w:t>Korea,</w:t>
      </w:r>
      <w:r w:rsidRPr="00761EA8">
        <w:rPr>
          <w:spacing w:val="-16"/>
          <w:sz w:val="20"/>
          <w:szCs w:val="20"/>
        </w:rPr>
        <w:t xml:space="preserve"> </w:t>
      </w:r>
      <w:r w:rsidRPr="00761EA8">
        <w:rPr>
          <w:sz w:val="20"/>
          <w:szCs w:val="20"/>
        </w:rPr>
        <w:t>and</w:t>
      </w:r>
      <w:r w:rsidRPr="00761EA8">
        <w:rPr>
          <w:spacing w:val="-15"/>
          <w:sz w:val="20"/>
          <w:szCs w:val="20"/>
        </w:rPr>
        <w:t xml:space="preserve"> </w:t>
      </w:r>
      <w:r w:rsidRPr="00761EA8">
        <w:rPr>
          <w:sz w:val="20"/>
          <w:szCs w:val="20"/>
        </w:rPr>
        <w:t>New</w:t>
      </w:r>
      <w:r w:rsidRPr="00761EA8">
        <w:rPr>
          <w:spacing w:val="-15"/>
          <w:sz w:val="20"/>
          <w:szCs w:val="20"/>
        </w:rPr>
        <w:t xml:space="preserve"> </w:t>
      </w:r>
      <w:r w:rsidRPr="00761EA8">
        <w:rPr>
          <w:sz w:val="20"/>
          <w:szCs w:val="20"/>
        </w:rPr>
        <w:t xml:space="preserve">Zealand at Phnom Penh, Cambodia on </w:t>
      </w:r>
      <w:r w:rsidR="00265AB5">
        <w:rPr>
          <w:sz w:val="20"/>
          <w:szCs w:val="20"/>
        </w:rPr>
        <w:br/>
      </w:r>
      <w:r w:rsidRPr="00761EA8">
        <w:rPr>
          <w:sz w:val="20"/>
          <w:szCs w:val="20"/>
        </w:rPr>
        <w:t xml:space="preserve">20 November 2012 which endorsed the </w:t>
      </w:r>
      <w:r w:rsidRPr="00761EA8">
        <w:rPr>
          <w:i/>
          <w:sz w:val="20"/>
          <w:szCs w:val="20"/>
        </w:rPr>
        <w:t>Guiding Principles and Objectives for Negotiating the Regional Comprehensive Economic</w:t>
      </w:r>
      <w:r w:rsidRPr="00761EA8">
        <w:rPr>
          <w:i/>
          <w:spacing w:val="-1"/>
          <w:sz w:val="20"/>
          <w:szCs w:val="20"/>
        </w:rPr>
        <w:t xml:space="preserve"> </w:t>
      </w:r>
      <w:r w:rsidRPr="00761EA8">
        <w:rPr>
          <w:i/>
          <w:sz w:val="20"/>
          <w:szCs w:val="20"/>
        </w:rPr>
        <w:t>Partnership</w:t>
      </w:r>
      <w:r w:rsidRPr="00761EA8">
        <w:rPr>
          <w:sz w:val="20"/>
          <w:szCs w:val="20"/>
        </w:rPr>
        <w:t>;</w:t>
      </w:r>
    </w:p>
    <w:p w14:paraId="7418F8C6" w14:textId="77777777" w:rsidR="00761EA8" w:rsidRPr="00761EA8" w:rsidRDefault="00761EA8" w:rsidP="00F90D38">
      <w:pPr>
        <w:pStyle w:val="BodyText"/>
        <w:spacing w:before="3" w:line="276" w:lineRule="auto"/>
        <w:rPr>
          <w:sz w:val="20"/>
          <w:szCs w:val="20"/>
        </w:rPr>
      </w:pPr>
    </w:p>
    <w:p w14:paraId="7D0CB1EC" w14:textId="77777777" w:rsidR="00761EA8" w:rsidRPr="00761EA8" w:rsidRDefault="00761EA8" w:rsidP="00F90D38">
      <w:pPr>
        <w:pStyle w:val="BodyText"/>
        <w:spacing w:line="276" w:lineRule="auto"/>
        <w:jc w:val="both"/>
        <w:rPr>
          <w:sz w:val="20"/>
          <w:szCs w:val="20"/>
        </w:rPr>
      </w:pPr>
      <w:r w:rsidRPr="00761EA8">
        <w:rPr>
          <w:b/>
          <w:sz w:val="20"/>
          <w:szCs w:val="20"/>
        </w:rPr>
        <w:t xml:space="preserve">DESIRING </w:t>
      </w:r>
      <w:r w:rsidRPr="00761EA8">
        <w:rPr>
          <w:sz w:val="20"/>
          <w:szCs w:val="20"/>
        </w:rPr>
        <w:t xml:space="preserve">to broaden and deepen economic integration in the </w:t>
      </w:r>
      <w:r w:rsidRPr="00761EA8">
        <w:rPr>
          <w:spacing w:val="-3"/>
          <w:sz w:val="20"/>
          <w:szCs w:val="20"/>
        </w:rPr>
        <w:t xml:space="preserve">region, </w:t>
      </w:r>
      <w:r w:rsidRPr="00761EA8">
        <w:rPr>
          <w:sz w:val="20"/>
          <w:szCs w:val="20"/>
        </w:rPr>
        <w:t xml:space="preserve">strengthen economic growth and equitable economic development, </w:t>
      </w:r>
      <w:r w:rsidRPr="00761EA8">
        <w:rPr>
          <w:spacing w:val="-4"/>
          <w:sz w:val="20"/>
          <w:szCs w:val="20"/>
        </w:rPr>
        <w:t xml:space="preserve">and </w:t>
      </w:r>
      <w:r w:rsidRPr="00761EA8">
        <w:rPr>
          <w:sz w:val="20"/>
          <w:szCs w:val="20"/>
        </w:rPr>
        <w:t>advance</w:t>
      </w:r>
      <w:r w:rsidRPr="00761EA8">
        <w:rPr>
          <w:spacing w:val="-12"/>
          <w:sz w:val="20"/>
          <w:szCs w:val="20"/>
        </w:rPr>
        <w:t xml:space="preserve"> </w:t>
      </w:r>
      <w:r w:rsidRPr="00761EA8">
        <w:rPr>
          <w:sz w:val="20"/>
          <w:szCs w:val="20"/>
        </w:rPr>
        <w:t>economic</w:t>
      </w:r>
      <w:r w:rsidRPr="00761EA8">
        <w:rPr>
          <w:spacing w:val="-11"/>
          <w:sz w:val="20"/>
          <w:szCs w:val="20"/>
        </w:rPr>
        <w:t xml:space="preserve"> </w:t>
      </w:r>
      <w:r w:rsidRPr="00761EA8">
        <w:rPr>
          <w:sz w:val="20"/>
          <w:szCs w:val="20"/>
        </w:rPr>
        <w:t>cooperation,</w:t>
      </w:r>
      <w:r w:rsidRPr="00761EA8">
        <w:rPr>
          <w:spacing w:val="-11"/>
          <w:sz w:val="20"/>
          <w:szCs w:val="20"/>
        </w:rPr>
        <w:t xml:space="preserve"> </w:t>
      </w:r>
      <w:r w:rsidRPr="00761EA8">
        <w:rPr>
          <w:sz w:val="20"/>
          <w:szCs w:val="20"/>
        </w:rPr>
        <w:t>through</w:t>
      </w:r>
      <w:r w:rsidRPr="00761EA8">
        <w:rPr>
          <w:spacing w:val="-11"/>
          <w:sz w:val="20"/>
          <w:szCs w:val="20"/>
        </w:rPr>
        <w:t xml:space="preserve"> </w:t>
      </w:r>
      <w:r w:rsidRPr="00761EA8">
        <w:rPr>
          <w:sz w:val="20"/>
          <w:szCs w:val="20"/>
        </w:rPr>
        <w:t>this</w:t>
      </w:r>
      <w:r w:rsidRPr="00761EA8">
        <w:rPr>
          <w:spacing w:val="-11"/>
          <w:sz w:val="20"/>
          <w:szCs w:val="20"/>
        </w:rPr>
        <w:t xml:space="preserve"> </w:t>
      </w:r>
      <w:r w:rsidRPr="00761EA8">
        <w:rPr>
          <w:sz w:val="20"/>
          <w:szCs w:val="20"/>
        </w:rPr>
        <w:t>Agreement,</w:t>
      </w:r>
      <w:r w:rsidRPr="00761EA8">
        <w:rPr>
          <w:spacing w:val="-11"/>
          <w:sz w:val="20"/>
          <w:szCs w:val="20"/>
        </w:rPr>
        <w:t xml:space="preserve"> </w:t>
      </w:r>
      <w:r w:rsidRPr="00761EA8">
        <w:rPr>
          <w:sz w:val="20"/>
          <w:szCs w:val="20"/>
        </w:rPr>
        <w:t>which</w:t>
      </w:r>
      <w:r w:rsidRPr="00761EA8">
        <w:rPr>
          <w:spacing w:val="-11"/>
          <w:sz w:val="20"/>
          <w:szCs w:val="20"/>
        </w:rPr>
        <w:t xml:space="preserve"> </w:t>
      </w:r>
      <w:r w:rsidRPr="00761EA8">
        <w:rPr>
          <w:sz w:val="20"/>
          <w:szCs w:val="20"/>
        </w:rPr>
        <w:t>will</w:t>
      </w:r>
      <w:r w:rsidRPr="00761EA8">
        <w:rPr>
          <w:spacing w:val="-11"/>
          <w:sz w:val="20"/>
          <w:szCs w:val="20"/>
        </w:rPr>
        <w:t xml:space="preserve"> </w:t>
      </w:r>
      <w:r w:rsidRPr="00761EA8">
        <w:rPr>
          <w:sz w:val="20"/>
          <w:szCs w:val="20"/>
        </w:rPr>
        <w:t>build upon existing economic linkages among the</w:t>
      </w:r>
      <w:r w:rsidRPr="00761EA8">
        <w:rPr>
          <w:spacing w:val="-2"/>
          <w:sz w:val="20"/>
          <w:szCs w:val="20"/>
        </w:rPr>
        <w:t xml:space="preserve"> </w:t>
      </w:r>
      <w:r w:rsidRPr="00761EA8">
        <w:rPr>
          <w:sz w:val="20"/>
          <w:szCs w:val="20"/>
        </w:rPr>
        <w:t>Parties;</w:t>
      </w:r>
    </w:p>
    <w:p w14:paraId="6B129D73" w14:textId="77777777" w:rsidR="00761EA8" w:rsidRPr="00761EA8" w:rsidRDefault="00761EA8" w:rsidP="00F90D38">
      <w:pPr>
        <w:pStyle w:val="BodyText"/>
        <w:spacing w:before="9" w:line="276" w:lineRule="auto"/>
        <w:rPr>
          <w:sz w:val="20"/>
          <w:szCs w:val="20"/>
        </w:rPr>
      </w:pPr>
    </w:p>
    <w:p w14:paraId="442F2237" w14:textId="77777777" w:rsidR="00761EA8" w:rsidRPr="00761EA8" w:rsidRDefault="00761EA8" w:rsidP="00F90D38">
      <w:pPr>
        <w:pStyle w:val="BodyText"/>
        <w:spacing w:line="276" w:lineRule="auto"/>
        <w:jc w:val="both"/>
        <w:rPr>
          <w:sz w:val="20"/>
          <w:szCs w:val="20"/>
        </w:rPr>
      </w:pPr>
      <w:r w:rsidRPr="00761EA8">
        <w:rPr>
          <w:b/>
          <w:sz w:val="20"/>
          <w:szCs w:val="20"/>
        </w:rPr>
        <w:t xml:space="preserve">ASPIRING </w:t>
      </w:r>
      <w:r w:rsidRPr="00761EA8">
        <w:rPr>
          <w:sz w:val="20"/>
          <w:szCs w:val="20"/>
        </w:rPr>
        <w:t>to strengthen their economic partnership to create new employment opportunities, raise living standards, and improve the general welfare of their peoples;</w:t>
      </w:r>
    </w:p>
    <w:p w14:paraId="5F405EF0" w14:textId="77777777" w:rsidR="00761EA8" w:rsidRPr="00761EA8" w:rsidRDefault="00761EA8" w:rsidP="00F90D38">
      <w:pPr>
        <w:pStyle w:val="BodyText"/>
        <w:spacing w:line="276" w:lineRule="auto"/>
        <w:rPr>
          <w:sz w:val="20"/>
          <w:szCs w:val="20"/>
        </w:rPr>
      </w:pPr>
    </w:p>
    <w:p w14:paraId="4386F78D" w14:textId="77777777" w:rsidR="00761EA8" w:rsidRPr="00761EA8" w:rsidRDefault="00761EA8" w:rsidP="00F90D38">
      <w:pPr>
        <w:pStyle w:val="BodyText"/>
        <w:spacing w:line="276" w:lineRule="auto"/>
        <w:jc w:val="both"/>
        <w:rPr>
          <w:sz w:val="20"/>
          <w:szCs w:val="20"/>
        </w:rPr>
      </w:pPr>
      <w:r w:rsidRPr="00761EA8">
        <w:rPr>
          <w:b/>
          <w:sz w:val="20"/>
          <w:szCs w:val="20"/>
        </w:rPr>
        <w:t xml:space="preserve">SEEKING </w:t>
      </w:r>
      <w:r w:rsidRPr="00761EA8">
        <w:rPr>
          <w:sz w:val="20"/>
          <w:szCs w:val="20"/>
        </w:rPr>
        <w:t>to establish clear and mutually advantageous rules to facilitate trade and investment, including participation in regional and global supply chains;</w:t>
      </w:r>
    </w:p>
    <w:p w14:paraId="2BD3B850" w14:textId="77777777" w:rsidR="00761EA8" w:rsidRPr="00761EA8" w:rsidRDefault="00761EA8" w:rsidP="00F90D38">
      <w:pPr>
        <w:pStyle w:val="BodyText"/>
        <w:spacing w:line="276" w:lineRule="auto"/>
        <w:rPr>
          <w:sz w:val="20"/>
          <w:szCs w:val="20"/>
        </w:rPr>
      </w:pPr>
    </w:p>
    <w:p w14:paraId="7452919A" w14:textId="77777777" w:rsidR="00761EA8" w:rsidRPr="00761EA8" w:rsidRDefault="00761EA8" w:rsidP="00F90D38">
      <w:pPr>
        <w:spacing w:line="276" w:lineRule="auto"/>
        <w:jc w:val="both"/>
        <w:rPr>
          <w:sz w:val="20"/>
          <w:szCs w:val="20"/>
        </w:rPr>
      </w:pPr>
      <w:r w:rsidRPr="00761EA8">
        <w:rPr>
          <w:b/>
          <w:sz w:val="20"/>
          <w:szCs w:val="20"/>
        </w:rPr>
        <w:t xml:space="preserve">BUILDING </w:t>
      </w:r>
      <w:r w:rsidRPr="00761EA8">
        <w:rPr>
          <w:sz w:val="20"/>
          <w:szCs w:val="20"/>
        </w:rPr>
        <w:t xml:space="preserve">upon their respective rights and obligations under the </w:t>
      </w:r>
      <w:r w:rsidRPr="00761EA8">
        <w:rPr>
          <w:i/>
          <w:sz w:val="20"/>
          <w:szCs w:val="20"/>
        </w:rPr>
        <w:t xml:space="preserve">Marrakesh Agreement Establishing the World Trade Organization </w:t>
      </w:r>
      <w:r w:rsidRPr="00761EA8">
        <w:rPr>
          <w:sz w:val="20"/>
          <w:szCs w:val="20"/>
        </w:rPr>
        <w:t>done at Marrakesh on 15 April 1994, and the existing free trade agreements between the Member States of ASEAN and their free trade partners, namely Australia, China, Japan, Korea, and New Zealand;</w:t>
      </w:r>
    </w:p>
    <w:p w14:paraId="1EA8B829" w14:textId="77777777" w:rsidR="00761EA8" w:rsidRPr="00761EA8" w:rsidRDefault="00761EA8" w:rsidP="00F90D38">
      <w:pPr>
        <w:pStyle w:val="BodyText"/>
        <w:spacing w:line="276" w:lineRule="auto"/>
        <w:rPr>
          <w:sz w:val="20"/>
          <w:szCs w:val="20"/>
        </w:rPr>
      </w:pPr>
    </w:p>
    <w:p w14:paraId="49ADB012" w14:textId="0A80BBA1" w:rsidR="00761EA8" w:rsidRPr="00761EA8" w:rsidRDefault="00761EA8" w:rsidP="00F90D38">
      <w:pPr>
        <w:pStyle w:val="BodyText"/>
        <w:spacing w:line="276" w:lineRule="auto"/>
        <w:jc w:val="both"/>
        <w:rPr>
          <w:sz w:val="20"/>
          <w:szCs w:val="20"/>
        </w:rPr>
      </w:pPr>
      <w:r w:rsidRPr="00761EA8">
        <w:rPr>
          <w:b/>
          <w:sz w:val="20"/>
          <w:szCs w:val="20"/>
        </w:rPr>
        <w:t xml:space="preserve">TAKING ACCOUNT OF </w:t>
      </w:r>
      <w:r w:rsidRPr="00761EA8">
        <w:rPr>
          <w:sz w:val="20"/>
          <w:szCs w:val="20"/>
        </w:rPr>
        <w:t>the different levels of development among the Parties, the need for appropriate forms of flexibility, including provision for</w:t>
      </w:r>
      <w:r w:rsidRPr="00761EA8">
        <w:rPr>
          <w:spacing w:val="-11"/>
          <w:sz w:val="20"/>
          <w:szCs w:val="20"/>
        </w:rPr>
        <w:t xml:space="preserve"> </w:t>
      </w:r>
      <w:r w:rsidRPr="00761EA8">
        <w:rPr>
          <w:sz w:val="20"/>
          <w:szCs w:val="20"/>
        </w:rPr>
        <w:t>special</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z w:val="20"/>
          <w:szCs w:val="20"/>
        </w:rPr>
        <w:t>differential</w:t>
      </w:r>
      <w:r w:rsidRPr="00761EA8">
        <w:rPr>
          <w:spacing w:val="-11"/>
          <w:sz w:val="20"/>
          <w:szCs w:val="20"/>
        </w:rPr>
        <w:t xml:space="preserve"> </w:t>
      </w:r>
      <w:r w:rsidRPr="00761EA8">
        <w:rPr>
          <w:sz w:val="20"/>
          <w:szCs w:val="20"/>
        </w:rPr>
        <w:t>treatment,</w:t>
      </w:r>
      <w:r w:rsidRPr="00761EA8">
        <w:rPr>
          <w:spacing w:val="-10"/>
          <w:sz w:val="20"/>
          <w:szCs w:val="20"/>
        </w:rPr>
        <w:t xml:space="preserve"> </w:t>
      </w:r>
      <w:r w:rsidRPr="00761EA8">
        <w:rPr>
          <w:sz w:val="20"/>
          <w:szCs w:val="20"/>
        </w:rPr>
        <w:t>especially</w:t>
      </w:r>
      <w:r w:rsidRPr="00761EA8">
        <w:rPr>
          <w:spacing w:val="-11"/>
          <w:sz w:val="20"/>
          <w:szCs w:val="20"/>
        </w:rPr>
        <w:t xml:space="preserve"> </w:t>
      </w:r>
      <w:r w:rsidRPr="00761EA8">
        <w:rPr>
          <w:sz w:val="20"/>
          <w:szCs w:val="20"/>
        </w:rPr>
        <w:t>for</w:t>
      </w:r>
      <w:r w:rsidRPr="00761EA8">
        <w:rPr>
          <w:spacing w:val="-11"/>
          <w:sz w:val="20"/>
          <w:szCs w:val="20"/>
        </w:rPr>
        <w:t xml:space="preserve"> </w:t>
      </w:r>
      <w:r w:rsidRPr="00761EA8">
        <w:rPr>
          <w:sz w:val="20"/>
          <w:szCs w:val="20"/>
        </w:rPr>
        <w:t>Cambodia,</w:t>
      </w:r>
      <w:r w:rsidRPr="00761EA8">
        <w:rPr>
          <w:spacing w:val="-10"/>
          <w:sz w:val="20"/>
          <w:szCs w:val="20"/>
        </w:rPr>
        <w:t xml:space="preserve"> </w:t>
      </w:r>
      <w:r w:rsidR="008C7BE3">
        <w:rPr>
          <w:spacing w:val="-10"/>
          <w:sz w:val="20"/>
          <w:szCs w:val="20"/>
        </w:rPr>
        <w:br/>
      </w:r>
      <w:r w:rsidRPr="00761EA8">
        <w:rPr>
          <w:sz w:val="20"/>
          <w:szCs w:val="20"/>
        </w:rPr>
        <w:t>Lao</w:t>
      </w:r>
      <w:r w:rsidRPr="00761EA8">
        <w:rPr>
          <w:spacing w:val="-11"/>
          <w:sz w:val="20"/>
          <w:szCs w:val="20"/>
        </w:rPr>
        <w:t xml:space="preserve"> </w:t>
      </w:r>
      <w:r w:rsidRPr="00761EA8">
        <w:rPr>
          <w:spacing w:val="-4"/>
          <w:sz w:val="20"/>
          <w:szCs w:val="20"/>
        </w:rPr>
        <w:t xml:space="preserve">PDR, </w:t>
      </w:r>
      <w:r w:rsidRPr="00761EA8">
        <w:rPr>
          <w:sz w:val="20"/>
          <w:szCs w:val="20"/>
        </w:rPr>
        <w:t xml:space="preserve">Myanmar, and Viet Nam as appropriate, and additional flexibility </w:t>
      </w:r>
      <w:r w:rsidRPr="00761EA8">
        <w:rPr>
          <w:spacing w:val="-4"/>
          <w:sz w:val="20"/>
          <w:szCs w:val="20"/>
        </w:rPr>
        <w:t xml:space="preserve">for </w:t>
      </w:r>
      <w:r w:rsidRPr="00761EA8">
        <w:rPr>
          <w:sz w:val="20"/>
          <w:szCs w:val="20"/>
        </w:rPr>
        <w:t>Least Developed Country</w:t>
      </w:r>
      <w:r w:rsidRPr="00761EA8">
        <w:rPr>
          <w:spacing w:val="-3"/>
          <w:sz w:val="20"/>
          <w:szCs w:val="20"/>
        </w:rPr>
        <w:t xml:space="preserve"> </w:t>
      </w:r>
      <w:r w:rsidRPr="00761EA8">
        <w:rPr>
          <w:sz w:val="20"/>
          <w:szCs w:val="20"/>
        </w:rPr>
        <w:t>Parties;</w:t>
      </w:r>
    </w:p>
    <w:p w14:paraId="27487EB4" w14:textId="77777777" w:rsidR="00761EA8" w:rsidRPr="00761EA8" w:rsidRDefault="00761EA8" w:rsidP="00F90D38">
      <w:pPr>
        <w:pStyle w:val="BodyText"/>
        <w:spacing w:line="276" w:lineRule="auto"/>
        <w:rPr>
          <w:sz w:val="20"/>
          <w:szCs w:val="20"/>
        </w:rPr>
      </w:pPr>
    </w:p>
    <w:p w14:paraId="233182E7" w14:textId="77777777" w:rsidR="00761EA8" w:rsidRDefault="00761EA8" w:rsidP="00F90D38">
      <w:pPr>
        <w:pStyle w:val="BodyText"/>
        <w:spacing w:before="1" w:line="276" w:lineRule="auto"/>
        <w:jc w:val="both"/>
        <w:rPr>
          <w:sz w:val="20"/>
          <w:szCs w:val="20"/>
        </w:rPr>
      </w:pPr>
      <w:r w:rsidRPr="00761EA8">
        <w:rPr>
          <w:b/>
          <w:sz w:val="20"/>
          <w:szCs w:val="20"/>
        </w:rPr>
        <w:t xml:space="preserve">CONSIDERING </w:t>
      </w:r>
      <w:r w:rsidRPr="00761EA8">
        <w:rPr>
          <w:sz w:val="20"/>
          <w:szCs w:val="20"/>
        </w:rPr>
        <w:t>the need to facilitate the increasing participation of Least Developed Country Parties in this Agreement so that they can more effectively implement their obligations under this Agreement and take</w:t>
      </w:r>
      <w:r w:rsidRPr="00761EA8">
        <w:rPr>
          <w:spacing w:val="-13"/>
          <w:sz w:val="20"/>
          <w:szCs w:val="20"/>
        </w:rPr>
        <w:t xml:space="preserve"> </w:t>
      </w:r>
      <w:r w:rsidRPr="00761EA8">
        <w:rPr>
          <w:sz w:val="20"/>
          <w:szCs w:val="20"/>
        </w:rPr>
        <w:t>advantage</w:t>
      </w:r>
      <w:r w:rsidRPr="00761EA8">
        <w:rPr>
          <w:spacing w:val="-12"/>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benefits</w:t>
      </w:r>
      <w:r w:rsidRPr="00761EA8">
        <w:rPr>
          <w:spacing w:val="-12"/>
          <w:sz w:val="20"/>
          <w:szCs w:val="20"/>
        </w:rPr>
        <w:t xml:space="preserve"> </w:t>
      </w:r>
      <w:r w:rsidRPr="00761EA8">
        <w:rPr>
          <w:sz w:val="20"/>
          <w:szCs w:val="20"/>
        </w:rPr>
        <w:t>from</w:t>
      </w:r>
      <w:r w:rsidRPr="00761EA8">
        <w:rPr>
          <w:spacing w:val="-13"/>
          <w:sz w:val="20"/>
          <w:szCs w:val="20"/>
        </w:rPr>
        <w:t xml:space="preserve"> </w:t>
      </w:r>
      <w:r w:rsidRPr="00761EA8">
        <w:rPr>
          <w:sz w:val="20"/>
          <w:szCs w:val="20"/>
        </w:rPr>
        <w:t>this</w:t>
      </w:r>
      <w:r w:rsidRPr="00761EA8">
        <w:rPr>
          <w:spacing w:val="-12"/>
          <w:sz w:val="20"/>
          <w:szCs w:val="20"/>
        </w:rPr>
        <w:t xml:space="preserve"> </w:t>
      </w:r>
      <w:r w:rsidRPr="00761EA8">
        <w:rPr>
          <w:sz w:val="20"/>
          <w:szCs w:val="20"/>
        </w:rPr>
        <w:t>Agreement,</w:t>
      </w:r>
      <w:r w:rsidRPr="00761EA8">
        <w:rPr>
          <w:spacing w:val="-13"/>
          <w:sz w:val="20"/>
          <w:szCs w:val="20"/>
        </w:rPr>
        <w:t xml:space="preserve"> </w:t>
      </w:r>
      <w:r w:rsidRPr="00761EA8">
        <w:rPr>
          <w:sz w:val="20"/>
          <w:szCs w:val="20"/>
        </w:rPr>
        <w:t>including</w:t>
      </w:r>
      <w:r w:rsidRPr="00761EA8">
        <w:rPr>
          <w:spacing w:val="-12"/>
          <w:sz w:val="20"/>
          <w:szCs w:val="20"/>
        </w:rPr>
        <w:t xml:space="preserve"> </w:t>
      </w:r>
      <w:r w:rsidRPr="00761EA8">
        <w:rPr>
          <w:sz w:val="20"/>
          <w:szCs w:val="20"/>
        </w:rPr>
        <w:t>expansion of their trade and investment opportunities and participation in regional and global supply chains;</w:t>
      </w:r>
    </w:p>
    <w:p w14:paraId="3D77A4A5" w14:textId="77777777" w:rsidR="00761EA8" w:rsidRDefault="00761EA8" w:rsidP="00F90D38">
      <w:pPr>
        <w:pStyle w:val="BodyText"/>
        <w:spacing w:before="1" w:line="276" w:lineRule="auto"/>
        <w:jc w:val="both"/>
        <w:rPr>
          <w:sz w:val="20"/>
          <w:szCs w:val="20"/>
        </w:rPr>
      </w:pPr>
    </w:p>
    <w:p w14:paraId="31F427C8" w14:textId="77777777" w:rsidR="00761EA8" w:rsidRPr="00761EA8" w:rsidRDefault="00761EA8" w:rsidP="00F90D38">
      <w:pPr>
        <w:pStyle w:val="BodyText"/>
        <w:spacing w:line="276" w:lineRule="auto"/>
        <w:jc w:val="both"/>
        <w:rPr>
          <w:sz w:val="20"/>
          <w:szCs w:val="20"/>
        </w:rPr>
      </w:pPr>
      <w:r w:rsidRPr="00761EA8">
        <w:rPr>
          <w:b/>
          <w:sz w:val="20"/>
          <w:szCs w:val="20"/>
        </w:rPr>
        <w:t xml:space="preserve">RECOGNISING </w:t>
      </w:r>
      <w:r w:rsidRPr="00761EA8">
        <w:rPr>
          <w:sz w:val="20"/>
          <w:szCs w:val="20"/>
        </w:rPr>
        <w:t>that good governance and a predictable, transparent, and consistent business environment will lead to the improvement of economic efficiency and the development of trade and investment;</w:t>
      </w:r>
    </w:p>
    <w:p w14:paraId="7EA6F553" w14:textId="77777777" w:rsidR="00761EA8" w:rsidRPr="00761EA8" w:rsidRDefault="00761EA8" w:rsidP="00F90D38">
      <w:pPr>
        <w:pStyle w:val="BodyText"/>
        <w:spacing w:before="2" w:line="276" w:lineRule="auto"/>
        <w:rPr>
          <w:sz w:val="20"/>
          <w:szCs w:val="20"/>
        </w:rPr>
      </w:pPr>
    </w:p>
    <w:p w14:paraId="661E70E7" w14:textId="77777777" w:rsidR="00761EA8" w:rsidRPr="00761EA8" w:rsidRDefault="00761EA8" w:rsidP="00F90D38">
      <w:pPr>
        <w:pStyle w:val="BodyText"/>
        <w:spacing w:line="276" w:lineRule="auto"/>
        <w:jc w:val="both"/>
        <w:rPr>
          <w:sz w:val="20"/>
          <w:szCs w:val="20"/>
        </w:rPr>
      </w:pPr>
      <w:r w:rsidRPr="00761EA8">
        <w:rPr>
          <w:b/>
          <w:sz w:val="20"/>
          <w:szCs w:val="20"/>
        </w:rPr>
        <w:t>REAFFIRMING</w:t>
      </w:r>
      <w:r w:rsidRPr="00761EA8">
        <w:rPr>
          <w:b/>
          <w:spacing w:val="-10"/>
          <w:sz w:val="20"/>
          <w:szCs w:val="20"/>
        </w:rPr>
        <w:t xml:space="preserve"> </w:t>
      </w:r>
      <w:r w:rsidRPr="00761EA8">
        <w:rPr>
          <w:sz w:val="20"/>
          <w:szCs w:val="20"/>
        </w:rPr>
        <w:t>the</w:t>
      </w:r>
      <w:r w:rsidRPr="00761EA8">
        <w:rPr>
          <w:spacing w:val="-9"/>
          <w:sz w:val="20"/>
          <w:szCs w:val="20"/>
        </w:rPr>
        <w:t xml:space="preserve"> </w:t>
      </w:r>
      <w:r w:rsidRPr="00761EA8">
        <w:rPr>
          <w:sz w:val="20"/>
          <w:szCs w:val="20"/>
        </w:rPr>
        <w:t>right</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each</w:t>
      </w:r>
      <w:r w:rsidRPr="00761EA8">
        <w:rPr>
          <w:spacing w:val="-9"/>
          <w:sz w:val="20"/>
          <w:szCs w:val="20"/>
        </w:rPr>
        <w:t xml:space="preserve"> </w:t>
      </w:r>
      <w:r w:rsidRPr="00761EA8">
        <w:rPr>
          <w:sz w:val="20"/>
          <w:szCs w:val="20"/>
        </w:rPr>
        <w:t>Party</w:t>
      </w:r>
      <w:r w:rsidRPr="00761EA8">
        <w:rPr>
          <w:spacing w:val="-10"/>
          <w:sz w:val="20"/>
          <w:szCs w:val="20"/>
        </w:rPr>
        <w:t xml:space="preserve"> </w:t>
      </w:r>
      <w:r w:rsidRPr="00761EA8">
        <w:rPr>
          <w:sz w:val="20"/>
          <w:szCs w:val="20"/>
        </w:rPr>
        <w:t>to</w:t>
      </w:r>
      <w:r w:rsidRPr="00761EA8">
        <w:rPr>
          <w:spacing w:val="-9"/>
          <w:sz w:val="20"/>
          <w:szCs w:val="20"/>
        </w:rPr>
        <w:t xml:space="preserve"> </w:t>
      </w:r>
      <w:r w:rsidRPr="00761EA8">
        <w:rPr>
          <w:sz w:val="20"/>
          <w:szCs w:val="20"/>
        </w:rPr>
        <w:t>regulate</w:t>
      </w:r>
      <w:r w:rsidRPr="00761EA8">
        <w:rPr>
          <w:spacing w:val="-9"/>
          <w:sz w:val="20"/>
          <w:szCs w:val="20"/>
        </w:rPr>
        <w:t xml:space="preserve"> </w:t>
      </w:r>
      <w:r w:rsidRPr="00761EA8">
        <w:rPr>
          <w:sz w:val="20"/>
          <w:szCs w:val="20"/>
        </w:rPr>
        <w:t>in</w:t>
      </w:r>
      <w:r w:rsidRPr="00761EA8">
        <w:rPr>
          <w:spacing w:val="-9"/>
          <w:sz w:val="20"/>
          <w:szCs w:val="20"/>
        </w:rPr>
        <w:t xml:space="preserve"> </w:t>
      </w:r>
      <w:r w:rsidRPr="00761EA8">
        <w:rPr>
          <w:sz w:val="20"/>
          <w:szCs w:val="20"/>
        </w:rPr>
        <w:t>pursuit</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legitimate public welfare</w:t>
      </w:r>
      <w:r w:rsidRPr="00761EA8">
        <w:rPr>
          <w:spacing w:val="-1"/>
          <w:sz w:val="20"/>
          <w:szCs w:val="20"/>
        </w:rPr>
        <w:t xml:space="preserve"> </w:t>
      </w:r>
      <w:r w:rsidRPr="00761EA8">
        <w:rPr>
          <w:sz w:val="20"/>
          <w:szCs w:val="20"/>
        </w:rPr>
        <w:t>objectives;</w:t>
      </w:r>
    </w:p>
    <w:p w14:paraId="38DE4295" w14:textId="77777777" w:rsidR="00761EA8" w:rsidRPr="00761EA8" w:rsidRDefault="00761EA8" w:rsidP="00F90D38">
      <w:pPr>
        <w:pStyle w:val="BodyText"/>
        <w:spacing w:before="1" w:line="276" w:lineRule="auto"/>
        <w:rPr>
          <w:sz w:val="20"/>
          <w:szCs w:val="20"/>
        </w:rPr>
      </w:pPr>
    </w:p>
    <w:p w14:paraId="41AD20DA" w14:textId="77777777" w:rsidR="00761EA8" w:rsidRPr="00761EA8" w:rsidRDefault="00761EA8" w:rsidP="00F90D38">
      <w:pPr>
        <w:pStyle w:val="BodyText"/>
        <w:spacing w:line="276" w:lineRule="auto"/>
        <w:jc w:val="both"/>
        <w:rPr>
          <w:sz w:val="20"/>
          <w:szCs w:val="20"/>
        </w:rPr>
      </w:pPr>
      <w:r w:rsidRPr="00761EA8">
        <w:rPr>
          <w:b/>
          <w:sz w:val="20"/>
          <w:szCs w:val="20"/>
        </w:rPr>
        <w:t xml:space="preserve">RECOGNISING </w:t>
      </w:r>
      <w:r w:rsidRPr="00761EA8">
        <w:rPr>
          <w:sz w:val="20"/>
          <w:szCs w:val="20"/>
        </w:rPr>
        <w:t>that the three pillars of sustainable development are interdependent and mutually reinforcing, and that economic partnership can play an important role in promoting sustainable development; and</w:t>
      </w:r>
    </w:p>
    <w:p w14:paraId="29D2130E" w14:textId="77777777" w:rsidR="00761EA8" w:rsidRPr="00761EA8" w:rsidRDefault="00761EA8" w:rsidP="00F90D38">
      <w:pPr>
        <w:pStyle w:val="BodyText"/>
        <w:spacing w:line="276" w:lineRule="auto"/>
        <w:rPr>
          <w:sz w:val="20"/>
          <w:szCs w:val="20"/>
        </w:rPr>
      </w:pPr>
    </w:p>
    <w:p w14:paraId="7B31BAFA" w14:textId="77777777" w:rsidR="00761EA8" w:rsidRPr="00761EA8" w:rsidRDefault="00761EA8" w:rsidP="00F90D38">
      <w:pPr>
        <w:pStyle w:val="BodyText"/>
        <w:spacing w:line="276" w:lineRule="auto"/>
        <w:jc w:val="both"/>
        <w:rPr>
          <w:sz w:val="20"/>
          <w:szCs w:val="20"/>
        </w:rPr>
      </w:pPr>
      <w:r w:rsidRPr="00761EA8">
        <w:rPr>
          <w:b/>
          <w:sz w:val="20"/>
          <w:szCs w:val="20"/>
        </w:rPr>
        <w:lastRenderedPageBreak/>
        <w:t xml:space="preserve">FURTHER RECOGNISING </w:t>
      </w:r>
      <w:r w:rsidRPr="00761EA8">
        <w:rPr>
          <w:sz w:val="20"/>
          <w:szCs w:val="20"/>
        </w:rPr>
        <w:t xml:space="preserve">the positive effect that regional </w:t>
      </w:r>
      <w:r w:rsidRPr="00761EA8">
        <w:rPr>
          <w:spacing w:val="-3"/>
          <w:sz w:val="20"/>
          <w:szCs w:val="20"/>
        </w:rPr>
        <w:t xml:space="preserve">trade </w:t>
      </w:r>
      <w:r w:rsidRPr="00761EA8">
        <w:rPr>
          <w:sz w:val="20"/>
          <w:szCs w:val="20"/>
        </w:rPr>
        <w:t xml:space="preserve">agreements and arrangements can have in accelerating regional </w:t>
      </w:r>
      <w:r w:rsidRPr="00761EA8">
        <w:rPr>
          <w:spacing w:val="-6"/>
          <w:sz w:val="20"/>
          <w:szCs w:val="20"/>
        </w:rPr>
        <w:t xml:space="preserve">and </w:t>
      </w:r>
      <w:r w:rsidRPr="00761EA8">
        <w:rPr>
          <w:sz w:val="20"/>
          <w:szCs w:val="20"/>
        </w:rPr>
        <w:t>global</w:t>
      </w:r>
      <w:r w:rsidRPr="00761EA8">
        <w:rPr>
          <w:spacing w:val="-10"/>
          <w:sz w:val="20"/>
          <w:szCs w:val="20"/>
        </w:rPr>
        <w:t xml:space="preserve"> </w:t>
      </w:r>
      <w:r w:rsidRPr="00761EA8">
        <w:rPr>
          <w:sz w:val="20"/>
          <w:szCs w:val="20"/>
        </w:rPr>
        <w:t>trade</w:t>
      </w:r>
      <w:r w:rsidRPr="00761EA8">
        <w:rPr>
          <w:spacing w:val="-9"/>
          <w:sz w:val="20"/>
          <w:szCs w:val="20"/>
        </w:rPr>
        <w:t xml:space="preserve"> </w:t>
      </w:r>
      <w:r w:rsidRPr="00761EA8">
        <w:rPr>
          <w:sz w:val="20"/>
          <w:szCs w:val="20"/>
        </w:rPr>
        <w:t>and</w:t>
      </w:r>
      <w:r w:rsidRPr="00761EA8">
        <w:rPr>
          <w:spacing w:val="-10"/>
          <w:sz w:val="20"/>
          <w:szCs w:val="20"/>
        </w:rPr>
        <w:t xml:space="preserve"> </w:t>
      </w:r>
      <w:r w:rsidRPr="00761EA8">
        <w:rPr>
          <w:sz w:val="20"/>
          <w:szCs w:val="20"/>
        </w:rPr>
        <w:t>investment</w:t>
      </w:r>
      <w:r w:rsidRPr="00761EA8">
        <w:rPr>
          <w:spacing w:val="-9"/>
          <w:sz w:val="20"/>
          <w:szCs w:val="20"/>
        </w:rPr>
        <w:t xml:space="preserve"> </w:t>
      </w:r>
      <w:r w:rsidRPr="00761EA8">
        <w:rPr>
          <w:sz w:val="20"/>
          <w:szCs w:val="20"/>
        </w:rPr>
        <w:t>liberalisation,</w:t>
      </w:r>
      <w:r w:rsidRPr="00761EA8">
        <w:rPr>
          <w:spacing w:val="-9"/>
          <w:sz w:val="20"/>
          <w:szCs w:val="20"/>
        </w:rPr>
        <w:t xml:space="preserve"> </w:t>
      </w:r>
      <w:r w:rsidRPr="00761EA8">
        <w:rPr>
          <w:sz w:val="20"/>
          <w:szCs w:val="20"/>
        </w:rPr>
        <w:t>and</w:t>
      </w:r>
      <w:r w:rsidRPr="00761EA8">
        <w:rPr>
          <w:spacing w:val="-10"/>
          <w:sz w:val="20"/>
          <w:szCs w:val="20"/>
        </w:rPr>
        <w:t xml:space="preserve"> </w:t>
      </w:r>
      <w:r w:rsidRPr="00761EA8">
        <w:rPr>
          <w:sz w:val="20"/>
          <w:szCs w:val="20"/>
        </w:rPr>
        <w:t>their</w:t>
      </w:r>
      <w:r w:rsidRPr="00761EA8">
        <w:rPr>
          <w:spacing w:val="-9"/>
          <w:sz w:val="20"/>
          <w:szCs w:val="20"/>
        </w:rPr>
        <w:t xml:space="preserve"> </w:t>
      </w:r>
      <w:r w:rsidRPr="00761EA8">
        <w:rPr>
          <w:sz w:val="20"/>
          <w:szCs w:val="20"/>
        </w:rPr>
        <w:t>role</w:t>
      </w:r>
      <w:r w:rsidRPr="00761EA8">
        <w:rPr>
          <w:spacing w:val="-10"/>
          <w:sz w:val="20"/>
          <w:szCs w:val="20"/>
        </w:rPr>
        <w:t xml:space="preserve"> </w:t>
      </w:r>
      <w:r w:rsidRPr="00761EA8">
        <w:rPr>
          <w:sz w:val="20"/>
          <w:szCs w:val="20"/>
        </w:rPr>
        <w:t>in</w:t>
      </w:r>
      <w:r w:rsidRPr="00761EA8">
        <w:rPr>
          <w:spacing w:val="-9"/>
          <w:sz w:val="20"/>
          <w:szCs w:val="20"/>
        </w:rPr>
        <w:t xml:space="preserve"> </w:t>
      </w:r>
      <w:r w:rsidRPr="00761EA8">
        <w:rPr>
          <w:sz w:val="20"/>
          <w:szCs w:val="20"/>
        </w:rPr>
        <w:t>strengthening the open, free, and rules-based multilateral trading</w:t>
      </w:r>
      <w:r w:rsidRPr="00761EA8">
        <w:rPr>
          <w:spacing w:val="-4"/>
          <w:sz w:val="20"/>
          <w:szCs w:val="20"/>
        </w:rPr>
        <w:t xml:space="preserve"> </w:t>
      </w:r>
      <w:r w:rsidRPr="00761EA8">
        <w:rPr>
          <w:sz w:val="20"/>
          <w:szCs w:val="20"/>
        </w:rPr>
        <w:t>system,</w:t>
      </w:r>
    </w:p>
    <w:p w14:paraId="3DDF002E" w14:textId="77777777" w:rsidR="00761EA8" w:rsidRPr="00761EA8" w:rsidRDefault="00761EA8" w:rsidP="00F90D38">
      <w:pPr>
        <w:pStyle w:val="BodyText"/>
        <w:spacing w:before="3" w:line="276" w:lineRule="auto"/>
        <w:rPr>
          <w:sz w:val="20"/>
          <w:szCs w:val="20"/>
        </w:rPr>
      </w:pPr>
    </w:p>
    <w:p w14:paraId="44480E57" w14:textId="77777777" w:rsidR="00132E02" w:rsidRDefault="00761EA8" w:rsidP="00132E02">
      <w:pPr>
        <w:pStyle w:val="Heading1"/>
        <w:spacing w:line="276" w:lineRule="auto"/>
        <w:ind w:left="0"/>
        <w:jc w:val="both"/>
        <w:rPr>
          <w:sz w:val="20"/>
          <w:szCs w:val="20"/>
        </w:rPr>
        <w:sectPr w:rsidR="00132E02" w:rsidSect="00402BFF">
          <w:footnotePr>
            <w:numRestart w:val="eachSect"/>
          </w:footnotePr>
          <w:pgSz w:w="11910" w:h="16840"/>
          <w:pgMar w:top="1440" w:right="1440" w:bottom="1440" w:left="1440" w:header="879" w:footer="885" w:gutter="0"/>
          <w:cols w:space="720"/>
          <w:docGrid w:linePitch="299"/>
        </w:sectPr>
      </w:pPr>
      <w:bookmarkStart w:id="12" w:name="_Toc58936545"/>
      <w:bookmarkStart w:id="13" w:name="_Toc58965256"/>
      <w:bookmarkStart w:id="14" w:name="_Toc58966524"/>
      <w:bookmarkStart w:id="15" w:name="_Toc67325769"/>
      <w:bookmarkStart w:id="16" w:name="_Toc67394844"/>
      <w:r w:rsidRPr="00761EA8">
        <w:rPr>
          <w:sz w:val="20"/>
          <w:szCs w:val="20"/>
        </w:rPr>
        <w:t>HAVE AGREED AS FOLLOWS:</w:t>
      </w:r>
      <w:bookmarkStart w:id="17" w:name="_CHAPTER_1_INITIAL"/>
      <w:bookmarkStart w:id="18" w:name="_CHAPTER_1_"/>
      <w:bookmarkStart w:id="19" w:name="_Toc58936546"/>
      <w:bookmarkStart w:id="20" w:name="_Toc58965257"/>
      <w:bookmarkStart w:id="21" w:name="_Toc67394845"/>
      <w:bookmarkEnd w:id="12"/>
      <w:bookmarkEnd w:id="13"/>
      <w:bookmarkEnd w:id="14"/>
      <w:bookmarkEnd w:id="15"/>
      <w:bookmarkEnd w:id="16"/>
      <w:bookmarkEnd w:id="17"/>
      <w:bookmarkEnd w:id="18"/>
    </w:p>
    <w:p w14:paraId="0D1A70D7" w14:textId="77777777" w:rsidR="00132E02" w:rsidRDefault="00132E02" w:rsidP="00132E02">
      <w:pPr>
        <w:pStyle w:val="Heading1"/>
        <w:spacing w:line="276" w:lineRule="auto"/>
        <w:ind w:left="0"/>
        <w:jc w:val="both"/>
      </w:pPr>
    </w:p>
    <w:p w14:paraId="3F09B81E" w14:textId="4A678DDE" w:rsidR="00320A5F" w:rsidRPr="00132E02" w:rsidRDefault="00761EA8" w:rsidP="00132E02">
      <w:pPr>
        <w:pStyle w:val="Heading1"/>
        <w:spacing w:line="276" w:lineRule="auto"/>
        <w:ind w:left="0"/>
        <w:rPr>
          <w:sz w:val="20"/>
          <w:szCs w:val="20"/>
        </w:rPr>
      </w:pPr>
      <w:r w:rsidRPr="00FC0B67">
        <w:t>CHAPTER 1</w:t>
      </w:r>
      <w:r w:rsidR="00FC0B67" w:rsidRPr="00FC0B67">
        <w:t xml:space="preserve"> </w:t>
      </w:r>
      <w:r w:rsidR="00967D50">
        <w:br/>
      </w:r>
      <w:r w:rsidRPr="00FC0B67">
        <w:t>INITIAL PROVISIONS AND GENERAL DEFINITIONS</w:t>
      </w:r>
      <w:bookmarkEnd w:id="19"/>
      <w:bookmarkEnd w:id="20"/>
      <w:bookmarkEnd w:id="21"/>
    </w:p>
    <w:p w14:paraId="4B311205" w14:textId="77777777" w:rsidR="00FD6DB2" w:rsidRDefault="00FD6DB2" w:rsidP="00FD6DB2">
      <w:pPr>
        <w:pStyle w:val="Heading2"/>
        <w:spacing w:line="276" w:lineRule="auto"/>
        <w:jc w:val="left"/>
      </w:pPr>
      <w:bookmarkStart w:id="22" w:name="_Toc58936547"/>
    </w:p>
    <w:p w14:paraId="7AD8E274" w14:textId="624E0341" w:rsidR="00320A5F" w:rsidRPr="00F62474" w:rsidRDefault="00761EA8" w:rsidP="00A332E5">
      <w:pPr>
        <w:pStyle w:val="Heading3"/>
      </w:pPr>
      <w:bookmarkStart w:id="23" w:name="_Toc58965258"/>
      <w:r w:rsidRPr="00F62474">
        <w:t>Article 1.1: Establishment of the Regional Comprehensive Economic Partnership as a Free Trade Area</w:t>
      </w:r>
      <w:bookmarkEnd w:id="22"/>
      <w:bookmarkEnd w:id="23"/>
    </w:p>
    <w:p w14:paraId="6D7480FC" w14:textId="77777777" w:rsidR="00320A5F" w:rsidRPr="00761EA8" w:rsidRDefault="00320A5F" w:rsidP="00F90D38">
      <w:pPr>
        <w:pStyle w:val="BodyText"/>
        <w:spacing w:before="9" w:line="276" w:lineRule="auto"/>
        <w:rPr>
          <w:b/>
          <w:sz w:val="20"/>
          <w:szCs w:val="20"/>
        </w:rPr>
      </w:pPr>
    </w:p>
    <w:p w14:paraId="298545B3" w14:textId="77777777" w:rsidR="00320A5F" w:rsidRPr="00761EA8" w:rsidRDefault="00761EA8" w:rsidP="00F90D38">
      <w:pPr>
        <w:pStyle w:val="BodyText"/>
        <w:spacing w:line="276" w:lineRule="auto"/>
        <w:jc w:val="both"/>
        <w:rPr>
          <w:sz w:val="20"/>
          <w:szCs w:val="20"/>
        </w:rPr>
      </w:pPr>
      <w:r w:rsidRPr="00761EA8">
        <w:rPr>
          <w:sz w:val="20"/>
          <w:szCs w:val="20"/>
        </w:rPr>
        <w:t>The Parties, consistent with Article XXIV of GATT 1994 and Article V of GATS, hereby establish the Regional Comprehensive Economic Partnership</w:t>
      </w:r>
      <w:r w:rsidRPr="00761EA8">
        <w:rPr>
          <w:spacing w:val="-11"/>
          <w:sz w:val="20"/>
          <w:szCs w:val="20"/>
        </w:rPr>
        <w:t xml:space="preserve"> </w:t>
      </w:r>
      <w:r w:rsidRPr="00761EA8">
        <w:rPr>
          <w:sz w:val="20"/>
          <w:szCs w:val="20"/>
        </w:rPr>
        <w:t>as</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free</w:t>
      </w:r>
      <w:r w:rsidRPr="00761EA8">
        <w:rPr>
          <w:spacing w:val="-10"/>
          <w:sz w:val="20"/>
          <w:szCs w:val="20"/>
        </w:rPr>
        <w:t xml:space="preserve"> </w:t>
      </w:r>
      <w:r w:rsidRPr="00761EA8">
        <w:rPr>
          <w:sz w:val="20"/>
          <w:szCs w:val="20"/>
        </w:rPr>
        <w:t>trade</w:t>
      </w:r>
      <w:r w:rsidRPr="00761EA8">
        <w:rPr>
          <w:spacing w:val="-10"/>
          <w:sz w:val="20"/>
          <w:szCs w:val="20"/>
        </w:rPr>
        <w:t xml:space="preserve"> </w:t>
      </w:r>
      <w:r w:rsidRPr="00761EA8">
        <w:rPr>
          <w:sz w:val="20"/>
          <w:szCs w:val="20"/>
        </w:rPr>
        <w:t>area</w:t>
      </w:r>
      <w:r w:rsidRPr="00761EA8">
        <w:rPr>
          <w:spacing w:val="-10"/>
          <w:sz w:val="20"/>
          <w:szCs w:val="20"/>
        </w:rPr>
        <w:t xml:space="preserve"> </w:t>
      </w:r>
      <w:r w:rsidRPr="00761EA8">
        <w:rPr>
          <w:sz w:val="20"/>
          <w:szCs w:val="20"/>
        </w:rPr>
        <w:t>in</w:t>
      </w:r>
      <w:r w:rsidRPr="00761EA8">
        <w:rPr>
          <w:spacing w:val="-10"/>
          <w:sz w:val="20"/>
          <w:szCs w:val="20"/>
        </w:rPr>
        <w:t xml:space="preserve"> </w:t>
      </w:r>
      <w:r w:rsidRPr="00761EA8">
        <w:rPr>
          <w:sz w:val="20"/>
          <w:szCs w:val="20"/>
        </w:rPr>
        <w:t>accordance</w:t>
      </w:r>
      <w:r w:rsidRPr="00761EA8">
        <w:rPr>
          <w:spacing w:val="-9"/>
          <w:sz w:val="20"/>
          <w:szCs w:val="20"/>
        </w:rPr>
        <w:t xml:space="preserve"> </w:t>
      </w:r>
      <w:r w:rsidRPr="00761EA8">
        <w:rPr>
          <w:sz w:val="20"/>
          <w:szCs w:val="20"/>
        </w:rPr>
        <w:t>with</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provisions</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this Agreement.</w:t>
      </w:r>
    </w:p>
    <w:p w14:paraId="6B90DE15" w14:textId="11A941E6" w:rsidR="00FD6DB2" w:rsidRDefault="00FD6DB2" w:rsidP="00FD6DB2">
      <w:pPr>
        <w:pStyle w:val="Heading2"/>
        <w:spacing w:line="276" w:lineRule="auto"/>
        <w:jc w:val="left"/>
      </w:pPr>
      <w:bookmarkStart w:id="24" w:name="_Toc58936548"/>
    </w:p>
    <w:p w14:paraId="2551C4E3" w14:textId="77777777" w:rsidR="00DC707D" w:rsidRPr="00DC707D" w:rsidRDefault="00DC707D" w:rsidP="00DC707D"/>
    <w:p w14:paraId="51E51FA7" w14:textId="5F3044B2" w:rsidR="00320A5F" w:rsidRPr="00F62474" w:rsidRDefault="00761EA8" w:rsidP="00A332E5">
      <w:pPr>
        <w:pStyle w:val="Heading3"/>
      </w:pPr>
      <w:bookmarkStart w:id="25" w:name="_Toc58965259"/>
      <w:r w:rsidRPr="00F62474">
        <w:t>Article 1.2: General Definitions</w:t>
      </w:r>
      <w:bookmarkEnd w:id="24"/>
      <w:bookmarkEnd w:id="25"/>
    </w:p>
    <w:p w14:paraId="5DFC1D83" w14:textId="77777777" w:rsidR="00320A5F" w:rsidRPr="00761EA8" w:rsidRDefault="00320A5F" w:rsidP="00F90D38">
      <w:pPr>
        <w:pStyle w:val="BodyText"/>
        <w:spacing w:before="2" w:line="276" w:lineRule="auto"/>
        <w:rPr>
          <w:b/>
          <w:sz w:val="20"/>
          <w:szCs w:val="20"/>
        </w:rPr>
      </w:pPr>
    </w:p>
    <w:p w14:paraId="2C050E3F" w14:textId="77777777" w:rsidR="00320A5F" w:rsidRPr="00761EA8" w:rsidRDefault="00761EA8" w:rsidP="00F90D38">
      <w:pPr>
        <w:pStyle w:val="BodyText"/>
        <w:spacing w:line="276" w:lineRule="auto"/>
        <w:jc w:val="both"/>
        <w:rPr>
          <w:sz w:val="20"/>
          <w:szCs w:val="20"/>
        </w:rPr>
      </w:pPr>
      <w:r w:rsidRPr="00761EA8">
        <w:rPr>
          <w:sz w:val="20"/>
          <w:szCs w:val="20"/>
        </w:rPr>
        <w:t>For the purposes of this Agreement, unless otherwise provided in this Agreement:</w:t>
      </w:r>
    </w:p>
    <w:p w14:paraId="590050B1" w14:textId="77777777" w:rsidR="00320A5F" w:rsidRPr="00761EA8" w:rsidRDefault="00320A5F" w:rsidP="00F90D38">
      <w:pPr>
        <w:pStyle w:val="BodyText"/>
        <w:spacing w:before="1" w:line="276" w:lineRule="auto"/>
        <w:rPr>
          <w:sz w:val="20"/>
          <w:szCs w:val="20"/>
        </w:rPr>
      </w:pPr>
    </w:p>
    <w:p w14:paraId="7C246CEA" w14:textId="77777777" w:rsidR="00320A5F" w:rsidRPr="00761EA8" w:rsidRDefault="00761EA8" w:rsidP="00636B7C">
      <w:pPr>
        <w:pStyle w:val="ListParagraph"/>
        <w:numPr>
          <w:ilvl w:val="0"/>
          <w:numId w:val="251"/>
        </w:numPr>
        <w:tabs>
          <w:tab w:val="left" w:pos="1908"/>
        </w:tabs>
        <w:spacing w:line="276" w:lineRule="auto"/>
        <w:ind w:left="709" w:right="0"/>
        <w:rPr>
          <w:sz w:val="20"/>
          <w:szCs w:val="20"/>
        </w:rPr>
      </w:pPr>
      <w:r w:rsidRPr="00761EA8">
        <w:rPr>
          <w:b/>
          <w:sz w:val="20"/>
          <w:szCs w:val="20"/>
        </w:rPr>
        <w:t xml:space="preserve">AD Agreement </w:t>
      </w:r>
      <w:r w:rsidRPr="00761EA8">
        <w:rPr>
          <w:sz w:val="20"/>
          <w:szCs w:val="20"/>
        </w:rPr>
        <w:t xml:space="preserve">means the </w:t>
      </w:r>
      <w:r w:rsidRPr="00761EA8">
        <w:rPr>
          <w:i/>
          <w:sz w:val="20"/>
          <w:szCs w:val="20"/>
        </w:rPr>
        <w:t>Agreement on Implementation of</w:t>
      </w:r>
      <w:r w:rsidRPr="00761EA8">
        <w:rPr>
          <w:i/>
          <w:spacing w:val="-13"/>
          <w:sz w:val="20"/>
          <w:szCs w:val="20"/>
        </w:rPr>
        <w:t xml:space="preserve"> </w:t>
      </w:r>
      <w:r w:rsidRPr="00761EA8">
        <w:rPr>
          <w:i/>
          <w:sz w:val="20"/>
          <w:szCs w:val="20"/>
        </w:rPr>
        <w:t>Article</w:t>
      </w:r>
      <w:r w:rsidRPr="00761EA8">
        <w:rPr>
          <w:i/>
          <w:spacing w:val="-12"/>
          <w:sz w:val="20"/>
          <w:szCs w:val="20"/>
        </w:rPr>
        <w:t xml:space="preserve"> </w:t>
      </w:r>
      <w:r w:rsidRPr="00761EA8">
        <w:rPr>
          <w:i/>
          <w:sz w:val="20"/>
          <w:szCs w:val="20"/>
        </w:rPr>
        <w:t>VI</w:t>
      </w:r>
      <w:r w:rsidRPr="00761EA8">
        <w:rPr>
          <w:i/>
          <w:spacing w:val="-12"/>
          <w:sz w:val="20"/>
          <w:szCs w:val="20"/>
        </w:rPr>
        <w:t xml:space="preserve"> </w:t>
      </w:r>
      <w:r w:rsidRPr="00761EA8">
        <w:rPr>
          <w:i/>
          <w:sz w:val="20"/>
          <w:szCs w:val="20"/>
        </w:rPr>
        <w:t>of</w:t>
      </w:r>
      <w:r w:rsidRPr="00761EA8">
        <w:rPr>
          <w:i/>
          <w:spacing w:val="-12"/>
          <w:sz w:val="20"/>
          <w:szCs w:val="20"/>
        </w:rPr>
        <w:t xml:space="preserve"> </w:t>
      </w:r>
      <w:r w:rsidRPr="00761EA8">
        <w:rPr>
          <w:i/>
          <w:sz w:val="20"/>
          <w:szCs w:val="20"/>
        </w:rPr>
        <w:t>the</w:t>
      </w:r>
      <w:r w:rsidRPr="00761EA8">
        <w:rPr>
          <w:i/>
          <w:spacing w:val="-12"/>
          <w:sz w:val="20"/>
          <w:szCs w:val="20"/>
        </w:rPr>
        <w:t xml:space="preserve"> </w:t>
      </w:r>
      <w:r w:rsidRPr="00761EA8">
        <w:rPr>
          <w:i/>
          <w:sz w:val="20"/>
          <w:szCs w:val="20"/>
        </w:rPr>
        <w:t>General</w:t>
      </w:r>
      <w:r w:rsidRPr="00761EA8">
        <w:rPr>
          <w:i/>
          <w:spacing w:val="-12"/>
          <w:sz w:val="20"/>
          <w:szCs w:val="20"/>
        </w:rPr>
        <w:t xml:space="preserve"> </w:t>
      </w:r>
      <w:r w:rsidRPr="00761EA8">
        <w:rPr>
          <w:i/>
          <w:sz w:val="20"/>
          <w:szCs w:val="20"/>
        </w:rPr>
        <w:t>Agreement</w:t>
      </w:r>
      <w:r w:rsidRPr="00761EA8">
        <w:rPr>
          <w:i/>
          <w:spacing w:val="-12"/>
          <w:sz w:val="20"/>
          <w:szCs w:val="20"/>
        </w:rPr>
        <w:t xml:space="preserve"> </w:t>
      </w:r>
      <w:r w:rsidRPr="00761EA8">
        <w:rPr>
          <w:i/>
          <w:sz w:val="20"/>
          <w:szCs w:val="20"/>
        </w:rPr>
        <w:t>on</w:t>
      </w:r>
      <w:r w:rsidRPr="00761EA8">
        <w:rPr>
          <w:i/>
          <w:spacing w:val="-12"/>
          <w:sz w:val="20"/>
          <w:szCs w:val="20"/>
        </w:rPr>
        <w:t xml:space="preserve"> </w:t>
      </w:r>
      <w:r w:rsidRPr="00761EA8">
        <w:rPr>
          <w:i/>
          <w:sz w:val="20"/>
          <w:szCs w:val="20"/>
        </w:rPr>
        <w:t>Tariffs</w:t>
      </w:r>
      <w:r w:rsidRPr="00761EA8">
        <w:rPr>
          <w:i/>
          <w:spacing w:val="-12"/>
          <w:sz w:val="20"/>
          <w:szCs w:val="20"/>
        </w:rPr>
        <w:t xml:space="preserve"> </w:t>
      </w:r>
      <w:r w:rsidRPr="00761EA8">
        <w:rPr>
          <w:i/>
          <w:sz w:val="20"/>
          <w:szCs w:val="20"/>
        </w:rPr>
        <w:t>and</w:t>
      </w:r>
      <w:r w:rsidRPr="00761EA8">
        <w:rPr>
          <w:i/>
          <w:spacing w:val="-12"/>
          <w:sz w:val="20"/>
          <w:szCs w:val="20"/>
        </w:rPr>
        <w:t xml:space="preserve"> </w:t>
      </w:r>
      <w:r w:rsidRPr="00761EA8">
        <w:rPr>
          <w:i/>
          <w:sz w:val="20"/>
          <w:szCs w:val="20"/>
        </w:rPr>
        <w:t xml:space="preserve">Trade 1994 </w:t>
      </w:r>
      <w:r w:rsidRPr="00761EA8">
        <w:rPr>
          <w:sz w:val="20"/>
          <w:szCs w:val="20"/>
        </w:rPr>
        <w:t>in Annex 1A to the WTO</w:t>
      </w:r>
      <w:r w:rsidRPr="00761EA8">
        <w:rPr>
          <w:spacing w:val="-2"/>
          <w:sz w:val="20"/>
          <w:szCs w:val="20"/>
        </w:rPr>
        <w:t xml:space="preserve"> </w:t>
      </w:r>
      <w:r w:rsidRPr="00761EA8">
        <w:rPr>
          <w:sz w:val="20"/>
          <w:szCs w:val="20"/>
        </w:rPr>
        <w:t>Agreement;</w:t>
      </w:r>
    </w:p>
    <w:p w14:paraId="1C734C50" w14:textId="77777777" w:rsidR="00320A5F" w:rsidRPr="00761EA8" w:rsidRDefault="00320A5F" w:rsidP="00F90D38">
      <w:pPr>
        <w:pStyle w:val="BodyText"/>
        <w:spacing w:line="276" w:lineRule="auto"/>
        <w:ind w:left="709"/>
        <w:rPr>
          <w:sz w:val="20"/>
          <w:szCs w:val="20"/>
        </w:rPr>
      </w:pPr>
    </w:p>
    <w:p w14:paraId="0E4363EB" w14:textId="77777777" w:rsidR="00320A5F" w:rsidRPr="00761EA8" w:rsidRDefault="00761EA8" w:rsidP="00636B7C">
      <w:pPr>
        <w:pStyle w:val="ListParagraph"/>
        <w:numPr>
          <w:ilvl w:val="0"/>
          <w:numId w:val="251"/>
        </w:numPr>
        <w:tabs>
          <w:tab w:val="left" w:pos="1908"/>
        </w:tabs>
        <w:spacing w:line="276" w:lineRule="auto"/>
        <w:ind w:left="709" w:right="0"/>
        <w:rPr>
          <w:sz w:val="20"/>
          <w:szCs w:val="20"/>
        </w:rPr>
      </w:pPr>
      <w:r w:rsidRPr="00761EA8">
        <w:rPr>
          <w:b/>
          <w:sz w:val="20"/>
          <w:szCs w:val="20"/>
        </w:rPr>
        <w:t xml:space="preserve">Agreement </w:t>
      </w:r>
      <w:r w:rsidRPr="00761EA8">
        <w:rPr>
          <w:sz w:val="20"/>
          <w:szCs w:val="20"/>
        </w:rPr>
        <w:t xml:space="preserve">means the Regional </w:t>
      </w:r>
      <w:r w:rsidRPr="00761EA8">
        <w:rPr>
          <w:spacing w:val="-2"/>
          <w:sz w:val="20"/>
          <w:szCs w:val="20"/>
        </w:rPr>
        <w:t xml:space="preserve">Comprehensive </w:t>
      </w:r>
      <w:r w:rsidRPr="00761EA8">
        <w:rPr>
          <w:sz w:val="20"/>
          <w:szCs w:val="20"/>
        </w:rPr>
        <w:t>Economic Partnership</w:t>
      </w:r>
      <w:r w:rsidRPr="00761EA8">
        <w:rPr>
          <w:spacing w:val="-1"/>
          <w:sz w:val="20"/>
          <w:szCs w:val="20"/>
        </w:rPr>
        <w:t xml:space="preserve"> </w:t>
      </w:r>
      <w:r w:rsidRPr="00761EA8">
        <w:rPr>
          <w:sz w:val="20"/>
          <w:szCs w:val="20"/>
        </w:rPr>
        <w:t>Agreement;</w:t>
      </w:r>
    </w:p>
    <w:p w14:paraId="4A5CF374" w14:textId="77777777" w:rsidR="00320A5F" w:rsidRPr="00761EA8" w:rsidRDefault="00320A5F" w:rsidP="00F90D38">
      <w:pPr>
        <w:pStyle w:val="BodyText"/>
        <w:spacing w:before="11" w:line="276" w:lineRule="auto"/>
        <w:ind w:left="709"/>
        <w:rPr>
          <w:sz w:val="20"/>
          <w:szCs w:val="20"/>
        </w:rPr>
      </w:pPr>
    </w:p>
    <w:p w14:paraId="6AF4951C" w14:textId="77777777" w:rsidR="00320A5F" w:rsidRPr="00761EA8" w:rsidRDefault="00761EA8" w:rsidP="00636B7C">
      <w:pPr>
        <w:pStyle w:val="ListParagraph"/>
        <w:numPr>
          <w:ilvl w:val="0"/>
          <w:numId w:val="251"/>
        </w:numPr>
        <w:tabs>
          <w:tab w:val="left" w:pos="1908"/>
        </w:tabs>
        <w:spacing w:line="276" w:lineRule="auto"/>
        <w:ind w:left="709" w:right="0"/>
        <w:rPr>
          <w:sz w:val="20"/>
          <w:szCs w:val="20"/>
        </w:rPr>
      </w:pPr>
      <w:r w:rsidRPr="00761EA8">
        <w:rPr>
          <w:b/>
          <w:sz w:val="20"/>
          <w:szCs w:val="20"/>
        </w:rPr>
        <w:t xml:space="preserve">Agreement on Agriculture </w:t>
      </w:r>
      <w:r w:rsidRPr="00761EA8">
        <w:rPr>
          <w:sz w:val="20"/>
          <w:szCs w:val="20"/>
        </w:rPr>
        <w:t xml:space="preserve">means the </w:t>
      </w:r>
      <w:r w:rsidRPr="00761EA8">
        <w:rPr>
          <w:i/>
          <w:sz w:val="20"/>
          <w:szCs w:val="20"/>
        </w:rPr>
        <w:t xml:space="preserve">Agreement </w:t>
      </w:r>
      <w:r w:rsidRPr="00761EA8">
        <w:rPr>
          <w:i/>
          <w:spacing w:val="-8"/>
          <w:sz w:val="20"/>
          <w:szCs w:val="20"/>
        </w:rPr>
        <w:t xml:space="preserve">on </w:t>
      </w:r>
      <w:r w:rsidRPr="00761EA8">
        <w:rPr>
          <w:i/>
          <w:sz w:val="20"/>
          <w:szCs w:val="20"/>
        </w:rPr>
        <w:t xml:space="preserve">Agriculture </w:t>
      </w:r>
      <w:r w:rsidRPr="00761EA8">
        <w:rPr>
          <w:sz w:val="20"/>
          <w:szCs w:val="20"/>
        </w:rPr>
        <w:t>in Annex 1A to the WTO</w:t>
      </w:r>
      <w:r w:rsidRPr="00761EA8">
        <w:rPr>
          <w:spacing w:val="-3"/>
          <w:sz w:val="20"/>
          <w:szCs w:val="20"/>
        </w:rPr>
        <w:t xml:space="preserve"> </w:t>
      </w:r>
      <w:r w:rsidRPr="00761EA8">
        <w:rPr>
          <w:sz w:val="20"/>
          <w:szCs w:val="20"/>
        </w:rPr>
        <w:t>Agreement;</w:t>
      </w:r>
    </w:p>
    <w:p w14:paraId="4409498F" w14:textId="77777777" w:rsidR="00320A5F" w:rsidRPr="00761EA8" w:rsidRDefault="00320A5F" w:rsidP="00F90D38">
      <w:pPr>
        <w:pStyle w:val="BodyText"/>
        <w:spacing w:before="1" w:line="276" w:lineRule="auto"/>
        <w:ind w:left="709"/>
        <w:rPr>
          <w:sz w:val="20"/>
          <w:szCs w:val="20"/>
        </w:rPr>
      </w:pPr>
    </w:p>
    <w:p w14:paraId="3357CC7D" w14:textId="77777777" w:rsidR="00320A5F" w:rsidRPr="00761EA8" w:rsidRDefault="00761EA8" w:rsidP="00636B7C">
      <w:pPr>
        <w:pStyle w:val="ListParagraph"/>
        <w:numPr>
          <w:ilvl w:val="0"/>
          <w:numId w:val="251"/>
        </w:numPr>
        <w:tabs>
          <w:tab w:val="left" w:pos="1908"/>
        </w:tabs>
        <w:spacing w:line="276" w:lineRule="auto"/>
        <w:ind w:left="709" w:right="0"/>
        <w:rPr>
          <w:sz w:val="20"/>
          <w:szCs w:val="20"/>
        </w:rPr>
      </w:pPr>
      <w:r w:rsidRPr="00761EA8">
        <w:rPr>
          <w:b/>
          <w:sz w:val="20"/>
          <w:szCs w:val="20"/>
        </w:rPr>
        <w:t>Customs</w:t>
      </w:r>
      <w:r w:rsidRPr="00761EA8">
        <w:rPr>
          <w:b/>
          <w:spacing w:val="-16"/>
          <w:sz w:val="20"/>
          <w:szCs w:val="20"/>
        </w:rPr>
        <w:t xml:space="preserve"> </w:t>
      </w:r>
      <w:r w:rsidRPr="00761EA8">
        <w:rPr>
          <w:b/>
          <w:sz w:val="20"/>
          <w:szCs w:val="20"/>
        </w:rPr>
        <w:t>Valuation</w:t>
      </w:r>
      <w:r w:rsidRPr="00761EA8">
        <w:rPr>
          <w:b/>
          <w:spacing w:val="-15"/>
          <w:sz w:val="20"/>
          <w:szCs w:val="20"/>
        </w:rPr>
        <w:t xml:space="preserve"> </w:t>
      </w:r>
      <w:r w:rsidRPr="00761EA8">
        <w:rPr>
          <w:b/>
          <w:sz w:val="20"/>
          <w:szCs w:val="20"/>
        </w:rPr>
        <w:t>Agreement</w:t>
      </w:r>
      <w:r w:rsidRPr="00761EA8">
        <w:rPr>
          <w:b/>
          <w:spacing w:val="-15"/>
          <w:sz w:val="20"/>
          <w:szCs w:val="20"/>
        </w:rPr>
        <w:t xml:space="preserve"> </w:t>
      </w:r>
      <w:r w:rsidRPr="00761EA8">
        <w:rPr>
          <w:sz w:val="20"/>
          <w:szCs w:val="20"/>
        </w:rPr>
        <w:t>means</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i/>
          <w:sz w:val="20"/>
          <w:szCs w:val="20"/>
        </w:rPr>
        <w:t>Agreement</w:t>
      </w:r>
      <w:r w:rsidRPr="00761EA8">
        <w:rPr>
          <w:i/>
          <w:spacing w:val="-15"/>
          <w:sz w:val="20"/>
          <w:szCs w:val="20"/>
        </w:rPr>
        <w:t xml:space="preserve"> </w:t>
      </w:r>
      <w:r w:rsidRPr="00761EA8">
        <w:rPr>
          <w:i/>
          <w:sz w:val="20"/>
          <w:szCs w:val="20"/>
        </w:rPr>
        <w:t xml:space="preserve">on Implementation of Article VII of the General Agreement on Tariffs and Trade 1994 </w:t>
      </w:r>
      <w:r w:rsidRPr="00761EA8">
        <w:rPr>
          <w:sz w:val="20"/>
          <w:szCs w:val="20"/>
        </w:rPr>
        <w:t>in Annex 1A to the WTO Agreement;</w:t>
      </w:r>
    </w:p>
    <w:p w14:paraId="4A4CB392" w14:textId="77777777" w:rsidR="00320A5F" w:rsidRPr="00761EA8" w:rsidRDefault="00320A5F" w:rsidP="00F90D38">
      <w:pPr>
        <w:pStyle w:val="BodyText"/>
        <w:spacing w:before="4" w:line="276" w:lineRule="auto"/>
        <w:ind w:left="709"/>
        <w:rPr>
          <w:sz w:val="20"/>
          <w:szCs w:val="20"/>
        </w:rPr>
      </w:pPr>
    </w:p>
    <w:p w14:paraId="7B91D1E9" w14:textId="77777777" w:rsidR="00320A5F" w:rsidRPr="00761EA8" w:rsidRDefault="00761EA8" w:rsidP="00636B7C">
      <w:pPr>
        <w:pStyle w:val="ListParagraph"/>
        <w:numPr>
          <w:ilvl w:val="0"/>
          <w:numId w:val="251"/>
        </w:numPr>
        <w:tabs>
          <w:tab w:val="left" w:pos="1908"/>
        </w:tabs>
        <w:spacing w:before="1" w:line="276" w:lineRule="auto"/>
        <w:ind w:left="709" w:right="0"/>
        <w:rPr>
          <w:sz w:val="20"/>
          <w:szCs w:val="20"/>
        </w:rPr>
      </w:pPr>
      <w:r w:rsidRPr="00761EA8">
        <w:rPr>
          <w:b/>
          <w:sz w:val="20"/>
          <w:szCs w:val="20"/>
        </w:rPr>
        <w:t xml:space="preserve">days </w:t>
      </w:r>
      <w:r w:rsidRPr="00761EA8">
        <w:rPr>
          <w:sz w:val="20"/>
          <w:szCs w:val="20"/>
        </w:rPr>
        <w:t xml:space="preserve">means calendar days, including weekends </w:t>
      </w:r>
      <w:r w:rsidRPr="00761EA8">
        <w:rPr>
          <w:spacing w:val="-5"/>
          <w:sz w:val="20"/>
          <w:szCs w:val="20"/>
        </w:rPr>
        <w:t xml:space="preserve">and </w:t>
      </w:r>
      <w:r w:rsidRPr="00761EA8">
        <w:rPr>
          <w:sz w:val="20"/>
          <w:szCs w:val="20"/>
        </w:rPr>
        <w:t>holidays;</w:t>
      </w:r>
    </w:p>
    <w:p w14:paraId="242ECABD" w14:textId="77777777" w:rsidR="00320A5F" w:rsidRPr="00761EA8" w:rsidRDefault="00320A5F" w:rsidP="00F90D38">
      <w:pPr>
        <w:pStyle w:val="BodyText"/>
        <w:spacing w:line="276" w:lineRule="auto"/>
        <w:ind w:left="709"/>
        <w:rPr>
          <w:sz w:val="20"/>
          <w:szCs w:val="20"/>
        </w:rPr>
      </w:pPr>
    </w:p>
    <w:p w14:paraId="32246823" w14:textId="77777777" w:rsidR="00320A5F" w:rsidRPr="00761EA8" w:rsidRDefault="00761EA8" w:rsidP="00636B7C">
      <w:pPr>
        <w:pStyle w:val="ListParagraph"/>
        <w:numPr>
          <w:ilvl w:val="0"/>
          <w:numId w:val="251"/>
        </w:numPr>
        <w:tabs>
          <w:tab w:val="left" w:pos="1908"/>
        </w:tabs>
        <w:spacing w:before="1" w:line="276" w:lineRule="auto"/>
        <w:ind w:left="709" w:right="0"/>
        <w:rPr>
          <w:sz w:val="20"/>
          <w:szCs w:val="20"/>
        </w:rPr>
      </w:pPr>
      <w:r w:rsidRPr="00761EA8">
        <w:rPr>
          <w:b/>
          <w:sz w:val="20"/>
          <w:szCs w:val="20"/>
        </w:rPr>
        <w:t xml:space="preserve">existing </w:t>
      </w:r>
      <w:r w:rsidRPr="00761EA8">
        <w:rPr>
          <w:sz w:val="20"/>
          <w:szCs w:val="20"/>
        </w:rPr>
        <w:t>means in effect on the date of entry into force of this Agreement;</w:t>
      </w:r>
    </w:p>
    <w:p w14:paraId="39BBD863" w14:textId="77777777" w:rsidR="00320A5F" w:rsidRPr="00761EA8" w:rsidRDefault="00320A5F" w:rsidP="00F90D38">
      <w:pPr>
        <w:pStyle w:val="BodyText"/>
        <w:spacing w:before="8" w:line="276" w:lineRule="auto"/>
        <w:ind w:left="709"/>
        <w:rPr>
          <w:sz w:val="20"/>
          <w:szCs w:val="20"/>
        </w:rPr>
      </w:pPr>
    </w:p>
    <w:p w14:paraId="3B179C49" w14:textId="17B05C02" w:rsidR="00320A5F" w:rsidRPr="008C7BE3" w:rsidRDefault="00761EA8" w:rsidP="00636B7C">
      <w:pPr>
        <w:pStyle w:val="ListParagraph"/>
        <w:numPr>
          <w:ilvl w:val="0"/>
          <w:numId w:val="251"/>
        </w:numPr>
        <w:tabs>
          <w:tab w:val="left" w:pos="1907"/>
          <w:tab w:val="left" w:pos="1908"/>
        </w:tabs>
        <w:spacing w:line="276" w:lineRule="auto"/>
        <w:ind w:left="709" w:right="0" w:hanging="710"/>
        <w:rPr>
          <w:i/>
          <w:sz w:val="20"/>
          <w:szCs w:val="20"/>
        </w:rPr>
      </w:pPr>
      <w:r w:rsidRPr="00761EA8">
        <w:rPr>
          <w:b/>
          <w:sz w:val="20"/>
          <w:szCs w:val="20"/>
        </w:rPr>
        <w:t>GATS</w:t>
      </w:r>
      <w:r w:rsidRPr="00761EA8">
        <w:rPr>
          <w:b/>
          <w:spacing w:val="-14"/>
          <w:sz w:val="20"/>
          <w:szCs w:val="20"/>
        </w:rPr>
        <w:t xml:space="preserve"> </w:t>
      </w:r>
      <w:r w:rsidRPr="00761EA8">
        <w:rPr>
          <w:sz w:val="20"/>
          <w:szCs w:val="20"/>
        </w:rPr>
        <w:t>means</w:t>
      </w:r>
      <w:r w:rsidRPr="00761EA8">
        <w:rPr>
          <w:spacing w:val="-14"/>
          <w:sz w:val="20"/>
          <w:szCs w:val="20"/>
        </w:rPr>
        <w:t xml:space="preserve"> </w:t>
      </w:r>
      <w:r w:rsidRPr="00761EA8">
        <w:rPr>
          <w:sz w:val="20"/>
          <w:szCs w:val="20"/>
        </w:rPr>
        <w:t>the</w:t>
      </w:r>
      <w:r w:rsidRPr="00761EA8">
        <w:rPr>
          <w:spacing w:val="-15"/>
          <w:sz w:val="20"/>
          <w:szCs w:val="20"/>
        </w:rPr>
        <w:t xml:space="preserve"> </w:t>
      </w:r>
      <w:r w:rsidRPr="00761EA8">
        <w:rPr>
          <w:i/>
          <w:sz w:val="20"/>
          <w:szCs w:val="20"/>
        </w:rPr>
        <w:t>General</w:t>
      </w:r>
      <w:r w:rsidRPr="00761EA8">
        <w:rPr>
          <w:i/>
          <w:spacing w:val="-14"/>
          <w:sz w:val="20"/>
          <w:szCs w:val="20"/>
        </w:rPr>
        <w:t xml:space="preserve"> </w:t>
      </w:r>
      <w:r w:rsidRPr="00761EA8">
        <w:rPr>
          <w:i/>
          <w:sz w:val="20"/>
          <w:szCs w:val="20"/>
        </w:rPr>
        <w:t>Agreement</w:t>
      </w:r>
      <w:r w:rsidRPr="00761EA8">
        <w:rPr>
          <w:i/>
          <w:spacing w:val="-14"/>
          <w:sz w:val="20"/>
          <w:szCs w:val="20"/>
        </w:rPr>
        <w:t xml:space="preserve"> </w:t>
      </w:r>
      <w:r w:rsidRPr="00761EA8">
        <w:rPr>
          <w:i/>
          <w:sz w:val="20"/>
          <w:szCs w:val="20"/>
        </w:rPr>
        <w:t>on</w:t>
      </w:r>
      <w:r w:rsidRPr="00761EA8">
        <w:rPr>
          <w:i/>
          <w:spacing w:val="-14"/>
          <w:sz w:val="20"/>
          <w:szCs w:val="20"/>
        </w:rPr>
        <w:t xml:space="preserve"> </w:t>
      </w:r>
      <w:r w:rsidRPr="00761EA8">
        <w:rPr>
          <w:i/>
          <w:sz w:val="20"/>
          <w:szCs w:val="20"/>
        </w:rPr>
        <w:t>Trade</w:t>
      </w:r>
      <w:r w:rsidRPr="00761EA8">
        <w:rPr>
          <w:i/>
          <w:spacing w:val="-14"/>
          <w:sz w:val="20"/>
          <w:szCs w:val="20"/>
        </w:rPr>
        <w:t xml:space="preserve"> </w:t>
      </w:r>
      <w:r w:rsidRPr="00761EA8">
        <w:rPr>
          <w:i/>
          <w:sz w:val="20"/>
          <w:szCs w:val="20"/>
        </w:rPr>
        <w:t>in</w:t>
      </w:r>
      <w:r w:rsidRPr="00761EA8">
        <w:rPr>
          <w:i/>
          <w:spacing w:val="-14"/>
          <w:sz w:val="20"/>
          <w:szCs w:val="20"/>
        </w:rPr>
        <w:t xml:space="preserve"> </w:t>
      </w:r>
      <w:r w:rsidRPr="00761EA8">
        <w:rPr>
          <w:i/>
          <w:sz w:val="20"/>
          <w:szCs w:val="20"/>
        </w:rPr>
        <w:t>Services</w:t>
      </w:r>
      <w:r w:rsidR="008C7BE3">
        <w:rPr>
          <w:i/>
          <w:sz w:val="20"/>
          <w:szCs w:val="20"/>
        </w:rPr>
        <w:t xml:space="preserve"> </w:t>
      </w:r>
      <w:r w:rsidRPr="008C7BE3">
        <w:rPr>
          <w:sz w:val="20"/>
          <w:szCs w:val="20"/>
        </w:rPr>
        <w:t>in Annex 1B to the WTO Agreement;</w:t>
      </w:r>
    </w:p>
    <w:p w14:paraId="13D36846" w14:textId="77777777" w:rsidR="00320A5F" w:rsidRPr="00761EA8" w:rsidRDefault="00320A5F" w:rsidP="00F90D38">
      <w:pPr>
        <w:pStyle w:val="BodyText"/>
        <w:spacing w:line="276" w:lineRule="auto"/>
        <w:ind w:left="709"/>
        <w:rPr>
          <w:sz w:val="20"/>
          <w:szCs w:val="20"/>
        </w:rPr>
      </w:pPr>
    </w:p>
    <w:p w14:paraId="30541169" w14:textId="77777777" w:rsidR="00320A5F" w:rsidRPr="00761EA8" w:rsidRDefault="00761EA8" w:rsidP="00636B7C">
      <w:pPr>
        <w:pStyle w:val="ListParagraph"/>
        <w:numPr>
          <w:ilvl w:val="0"/>
          <w:numId w:val="251"/>
        </w:numPr>
        <w:tabs>
          <w:tab w:val="left" w:pos="1908"/>
        </w:tabs>
        <w:spacing w:line="276" w:lineRule="auto"/>
        <w:ind w:left="709" w:right="0"/>
        <w:rPr>
          <w:sz w:val="20"/>
          <w:szCs w:val="20"/>
        </w:rPr>
      </w:pPr>
      <w:r w:rsidRPr="00761EA8">
        <w:rPr>
          <w:b/>
          <w:sz w:val="20"/>
          <w:szCs w:val="20"/>
        </w:rPr>
        <w:t xml:space="preserve">GATT 1994 </w:t>
      </w:r>
      <w:r w:rsidRPr="00761EA8">
        <w:rPr>
          <w:sz w:val="20"/>
          <w:szCs w:val="20"/>
        </w:rPr>
        <w:t xml:space="preserve">means the </w:t>
      </w:r>
      <w:r w:rsidRPr="00761EA8">
        <w:rPr>
          <w:i/>
          <w:sz w:val="20"/>
          <w:szCs w:val="20"/>
        </w:rPr>
        <w:t xml:space="preserve">General Agreement on Tariffs </w:t>
      </w:r>
      <w:r w:rsidRPr="00761EA8">
        <w:rPr>
          <w:i/>
          <w:spacing w:val="-4"/>
          <w:sz w:val="20"/>
          <w:szCs w:val="20"/>
        </w:rPr>
        <w:t xml:space="preserve">and </w:t>
      </w:r>
      <w:r w:rsidRPr="00761EA8">
        <w:rPr>
          <w:i/>
          <w:sz w:val="20"/>
          <w:szCs w:val="20"/>
        </w:rPr>
        <w:t xml:space="preserve">Trade 1994 </w:t>
      </w:r>
      <w:r w:rsidRPr="00761EA8">
        <w:rPr>
          <w:sz w:val="20"/>
          <w:szCs w:val="20"/>
        </w:rPr>
        <w:t>in Annex 1A to the WTO</w:t>
      </w:r>
      <w:r w:rsidRPr="00761EA8">
        <w:rPr>
          <w:spacing w:val="-3"/>
          <w:sz w:val="20"/>
          <w:szCs w:val="20"/>
        </w:rPr>
        <w:t xml:space="preserve"> </w:t>
      </w:r>
      <w:r w:rsidRPr="00761EA8">
        <w:rPr>
          <w:sz w:val="20"/>
          <w:szCs w:val="20"/>
        </w:rPr>
        <w:t>Agreement;</w:t>
      </w:r>
    </w:p>
    <w:p w14:paraId="242CA3AA" w14:textId="77777777" w:rsidR="000C4213" w:rsidRDefault="000C4213" w:rsidP="00F90D38">
      <w:pPr>
        <w:spacing w:line="276" w:lineRule="auto"/>
        <w:jc w:val="both"/>
        <w:rPr>
          <w:sz w:val="20"/>
          <w:szCs w:val="20"/>
        </w:rPr>
      </w:pPr>
    </w:p>
    <w:p w14:paraId="5F8F8546" w14:textId="77777777" w:rsidR="000C4213" w:rsidRPr="00F90D38" w:rsidRDefault="000C4213" w:rsidP="00636B7C">
      <w:pPr>
        <w:pStyle w:val="ListParagraph"/>
        <w:numPr>
          <w:ilvl w:val="0"/>
          <w:numId w:val="251"/>
        </w:numPr>
        <w:tabs>
          <w:tab w:val="left" w:pos="1907"/>
          <w:tab w:val="left" w:pos="1908"/>
        </w:tabs>
        <w:spacing w:line="276" w:lineRule="auto"/>
        <w:ind w:left="710" w:right="0" w:hanging="710"/>
        <w:rPr>
          <w:i/>
          <w:sz w:val="20"/>
          <w:szCs w:val="20"/>
        </w:rPr>
      </w:pPr>
      <w:r w:rsidRPr="00761EA8">
        <w:rPr>
          <w:b/>
          <w:sz w:val="20"/>
          <w:szCs w:val="20"/>
        </w:rPr>
        <w:t xml:space="preserve">GPA </w:t>
      </w:r>
      <w:r w:rsidRPr="00761EA8">
        <w:rPr>
          <w:sz w:val="20"/>
          <w:szCs w:val="20"/>
        </w:rPr>
        <w:t xml:space="preserve">means the </w:t>
      </w:r>
      <w:r w:rsidRPr="00761EA8">
        <w:rPr>
          <w:i/>
          <w:sz w:val="20"/>
          <w:szCs w:val="20"/>
        </w:rPr>
        <w:t>Agreement on Government</w:t>
      </w:r>
      <w:r w:rsidRPr="00761EA8">
        <w:rPr>
          <w:i/>
          <w:spacing w:val="60"/>
          <w:sz w:val="20"/>
          <w:szCs w:val="20"/>
        </w:rPr>
        <w:t xml:space="preserve"> </w:t>
      </w:r>
      <w:r w:rsidRPr="00761EA8">
        <w:rPr>
          <w:i/>
          <w:sz w:val="20"/>
          <w:szCs w:val="20"/>
        </w:rPr>
        <w:t>Procurement</w:t>
      </w:r>
      <w:r w:rsidR="00F90D38">
        <w:rPr>
          <w:i/>
          <w:sz w:val="20"/>
          <w:szCs w:val="20"/>
        </w:rPr>
        <w:t xml:space="preserve"> </w:t>
      </w:r>
      <w:r w:rsidRPr="00F90D38">
        <w:rPr>
          <w:sz w:val="20"/>
          <w:szCs w:val="20"/>
        </w:rPr>
        <w:t>in Annex 4 to the WTO Agreement;</w:t>
      </w:r>
    </w:p>
    <w:p w14:paraId="1FF8CA70" w14:textId="77777777" w:rsidR="000C4213" w:rsidRPr="00761EA8" w:rsidRDefault="000C4213" w:rsidP="00F90D38">
      <w:pPr>
        <w:pStyle w:val="BodyText"/>
        <w:spacing w:line="276" w:lineRule="auto"/>
        <w:ind w:left="710"/>
        <w:rPr>
          <w:sz w:val="20"/>
          <w:szCs w:val="20"/>
        </w:rPr>
      </w:pPr>
    </w:p>
    <w:p w14:paraId="267AF5C4" w14:textId="77777777" w:rsidR="000C4213" w:rsidRPr="00761EA8" w:rsidRDefault="000C4213" w:rsidP="00636B7C">
      <w:pPr>
        <w:pStyle w:val="ListParagraph"/>
        <w:numPr>
          <w:ilvl w:val="0"/>
          <w:numId w:val="251"/>
        </w:numPr>
        <w:tabs>
          <w:tab w:val="left" w:pos="1930"/>
        </w:tabs>
        <w:spacing w:line="276" w:lineRule="auto"/>
        <w:ind w:left="710" w:right="0" w:hanging="720"/>
        <w:rPr>
          <w:sz w:val="20"/>
          <w:szCs w:val="20"/>
        </w:rPr>
      </w:pPr>
      <w:r w:rsidRPr="00761EA8">
        <w:rPr>
          <w:b/>
          <w:sz w:val="20"/>
          <w:szCs w:val="20"/>
        </w:rPr>
        <w:t xml:space="preserve">Harmonized System </w:t>
      </w:r>
      <w:r w:rsidRPr="00761EA8">
        <w:rPr>
          <w:sz w:val="20"/>
          <w:szCs w:val="20"/>
        </w:rPr>
        <w:t xml:space="preserve">or </w:t>
      </w:r>
      <w:r w:rsidRPr="00761EA8">
        <w:rPr>
          <w:b/>
          <w:sz w:val="20"/>
          <w:szCs w:val="20"/>
        </w:rPr>
        <w:t xml:space="preserve">HS </w:t>
      </w:r>
      <w:r w:rsidRPr="00761EA8">
        <w:rPr>
          <w:sz w:val="20"/>
          <w:szCs w:val="20"/>
        </w:rPr>
        <w:t xml:space="preserve">means the Harmonized Commodity Description and Coding System, including its General Rules of Interpretation, Section Notes, Chapter Notes, and Subheading Notes, as adopted </w:t>
      </w:r>
      <w:r w:rsidRPr="00761EA8">
        <w:rPr>
          <w:spacing w:val="-5"/>
          <w:sz w:val="20"/>
          <w:szCs w:val="20"/>
        </w:rPr>
        <w:t xml:space="preserve">and </w:t>
      </w:r>
      <w:r w:rsidRPr="00761EA8">
        <w:rPr>
          <w:sz w:val="20"/>
          <w:szCs w:val="20"/>
        </w:rPr>
        <w:t xml:space="preserve">administered by the World Customs Organization, set out in the Annex to the </w:t>
      </w:r>
      <w:r w:rsidRPr="00761EA8">
        <w:rPr>
          <w:i/>
          <w:sz w:val="20"/>
          <w:szCs w:val="20"/>
        </w:rPr>
        <w:t xml:space="preserve">International Convention on </w:t>
      </w:r>
      <w:r w:rsidRPr="00761EA8">
        <w:rPr>
          <w:i/>
          <w:spacing w:val="-5"/>
          <w:sz w:val="20"/>
          <w:szCs w:val="20"/>
        </w:rPr>
        <w:t xml:space="preserve">the </w:t>
      </w:r>
      <w:r w:rsidRPr="00761EA8">
        <w:rPr>
          <w:i/>
          <w:sz w:val="20"/>
          <w:szCs w:val="20"/>
        </w:rPr>
        <w:t xml:space="preserve">Harmonized Commodity Description and Coding </w:t>
      </w:r>
      <w:r w:rsidRPr="00761EA8">
        <w:rPr>
          <w:i/>
          <w:spacing w:val="-4"/>
          <w:sz w:val="20"/>
          <w:szCs w:val="20"/>
        </w:rPr>
        <w:t>System</w:t>
      </w:r>
      <w:r w:rsidRPr="00761EA8">
        <w:rPr>
          <w:i/>
          <w:spacing w:val="58"/>
          <w:sz w:val="20"/>
          <w:szCs w:val="20"/>
        </w:rPr>
        <w:t xml:space="preserve"> </w:t>
      </w:r>
      <w:r w:rsidRPr="00761EA8">
        <w:rPr>
          <w:sz w:val="20"/>
          <w:szCs w:val="20"/>
        </w:rPr>
        <w:t>done at Brussels on 14 June 1983, as may be amended, adopted</w:t>
      </w:r>
      <w:r w:rsidRPr="00761EA8">
        <w:rPr>
          <w:spacing w:val="-12"/>
          <w:sz w:val="20"/>
          <w:szCs w:val="20"/>
        </w:rPr>
        <w:t xml:space="preserve"> </w:t>
      </w:r>
      <w:r w:rsidRPr="00761EA8">
        <w:rPr>
          <w:sz w:val="20"/>
          <w:szCs w:val="20"/>
        </w:rPr>
        <w:t>and</w:t>
      </w:r>
      <w:r w:rsidRPr="00761EA8">
        <w:rPr>
          <w:spacing w:val="-12"/>
          <w:sz w:val="20"/>
          <w:szCs w:val="20"/>
        </w:rPr>
        <w:t xml:space="preserve"> </w:t>
      </w:r>
      <w:r w:rsidRPr="00761EA8">
        <w:rPr>
          <w:sz w:val="20"/>
          <w:szCs w:val="20"/>
        </w:rPr>
        <w:t>implemented</w:t>
      </w:r>
      <w:r w:rsidRPr="00761EA8">
        <w:rPr>
          <w:spacing w:val="-12"/>
          <w:sz w:val="20"/>
          <w:szCs w:val="20"/>
        </w:rPr>
        <w:t xml:space="preserve"> </w:t>
      </w:r>
      <w:r w:rsidRPr="00761EA8">
        <w:rPr>
          <w:sz w:val="20"/>
          <w:szCs w:val="20"/>
        </w:rPr>
        <w:t>by</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Parties</w:t>
      </w:r>
      <w:r w:rsidRPr="00761EA8">
        <w:rPr>
          <w:spacing w:val="-12"/>
          <w:sz w:val="20"/>
          <w:szCs w:val="20"/>
        </w:rPr>
        <w:t xml:space="preserve"> </w:t>
      </w:r>
      <w:r w:rsidRPr="00761EA8">
        <w:rPr>
          <w:sz w:val="20"/>
          <w:szCs w:val="20"/>
        </w:rPr>
        <w:t>in</w:t>
      </w:r>
      <w:r w:rsidRPr="00761EA8">
        <w:rPr>
          <w:spacing w:val="-12"/>
          <w:sz w:val="20"/>
          <w:szCs w:val="20"/>
        </w:rPr>
        <w:t xml:space="preserve"> </w:t>
      </w:r>
      <w:r w:rsidRPr="00761EA8">
        <w:rPr>
          <w:sz w:val="20"/>
          <w:szCs w:val="20"/>
        </w:rPr>
        <w:t>their</w:t>
      </w:r>
      <w:r w:rsidRPr="00761EA8">
        <w:rPr>
          <w:spacing w:val="-12"/>
          <w:sz w:val="20"/>
          <w:szCs w:val="20"/>
        </w:rPr>
        <w:t xml:space="preserve"> </w:t>
      </w:r>
      <w:r w:rsidRPr="00761EA8">
        <w:rPr>
          <w:spacing w:val="-3"/>
          <w:sz w:val="20"/>
          <w:szCs w:val="20"/>
        </w:rPr>
        <w:t xml:space="preserve">respective </w:t>
      </w:r>
      <w:r w:rsidRPr="00761EA8">
        <w:rPr>
          <w:sz w:val="20"/>
          <w:szCs w:val="20"/>
        </w:rPr>
        <w:t>laws;</w:t>
      </w:r>
    </w:p>
    <w:p w14:paraId="56333A31" w14:textId="77777777" w:rsidR="000C4213" w:rsidRPr="00761EA8" w:rsidRDefault="000C4213" w:rsidP="00F90D38">
      <w:pPr>
        <w:pStyle w:val="BodyText"/>
        <w:spacing w:before="3" w:line="276" w:lineRule="auto"/>
        <w:ind w:left="710"/>
        <w:rPr>
          <w:sz w:val="20"/>
          <w:szCs w:val="20"/>
        </w:rPr>
      </w:pPr>
    </w:p>
    <w:p w14:paraId="064C496A" w14:textId="77777777" w:rsidR="000C4213" w:rsidRPr="00761EA8" w:rsidRDefault="000C4213" w:rsidP="00636B7C">
      <w:pPr>
        <w:pStyle w:val="ListParagraph"/>
        <w:numPr>
          <w:ilvl w:val="0"/>
          <w:numId w:val="251"/>
        </w:numPr>
        <w:tabs>
          <w:tab w:val="left" w:pos="1907"/>
          <w:tab w:val="left" w:pos="1908"/>
        </w:tabs>
        <w:spacing w:line="276" w:lineRule="auto"/>
        <w:ind w:left="710" w:right="0" w:hanging="710"/>
        <w:rPr>
          <w:sz w:val="20"/>
          <w:szCs w:val="20"/>
        </w:rPr>
      </w:pPr>
      <w:r w:rsidRPr="00761EA8">
        <w:rPr>
          <w:b/>
          <w:sz w:val="20"/>
          <w:szCs w:val="20"/>
        </w:rPr>
        <w:t xml:space="preserve">IMF </w:t>
      </w:r>
      <w:r w:rsidRPr="00761EA8">
        <w:rPr>
          <w:sz w:val="20"/>
          <w:szCs w:val="20"/>
        </w:rPr>
        <w:t>means the International Monetary</w:t>
      </w:r>
      <w:r w:rsidRPr="00761EA8">
        <w:rPr>
          <w:spacing w:val="-1"/>
          <w:sz w:val="20"/>
          <w:szCs w:val="20"/>
        </w:rPr>
        <w:t xml:space="preserve"> </w:t>
      </w:r>
      <w:r w:rsidRPr="00761EA8">
        <w:rPr>
          <w:sz w:val="20"/>
          <w:szCs w:val="20"/>
        </w:rPr>
        <w:t>Fund;</w:t>
      </w:r>
    </w:p>
    <w:p w14:paraId="37A9124B" w14:textId="77777777" w:rsidR="000C4213" w:rsidRPr="00761EA8" w:rsidRDefault="000C4213" w:rsidP="00F90D38">
      <w:pPr>
        <w:pStyle w:val="BodyText"/>
        <w:spacing w:line="276" w:lineRule="auto"/>
        <w:ind w:left="710"/>
        <w:rPr>
          <w:sz w:val="20"/>
          <w:szCs w:val="20"/>
        </w:rPr>
      </w:pPr>
    </w:p>
    <w:p w14:paraId="6A140C60" w14:textId="77777777" w:rsidR="00C34F54"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lastRenderedPageBreak/>
        <w:t xml:space="preserve">IMF Articles of Agreement </w:t>
      </w:r>
      <w:r w:rsidRPr="00761EA8">
        <w:rPr>
          <w:sz w:val="20"/>
          <w:szCs w:val="20"/>
        </w:rPr>
        <w:t xml:space="preserve">means the </w:t>
      </w:r>
      <w:r w:rsidRPr="00761EA8">
        <w:rPr>
          <w:i/>
          <w:sz w:val="20"/>
          <w:szCs w:val="20"/>
        </w:rPr>
        <w:t xml:space="preserve">Articles </w:t>
      </w:r>
      <w:r w:rsidRPr="00761EA8">
        <w:rPr>
          <w:i/>
          <w:spacing w:val="-6"/>
          <w:sz w:val="20"/>
          <w:szCs w:val="20"/>
        </w:rPr>
        <w:t xml:space="preserve">of </w:t>
      </w:r>
      <w:r w:rsidRPr="00761EA8">
        <w:rPr>
          <w:i/>
          <w:sz w:val="20"/>
          <w:szCs w:val="20"/>
        </w:rPr>
        <w:t xml:space="preserve">Agreement of the International Monetary Fund </w:t>
      </w:r>
      <w:r w:rsidRPr="00761EA8">
        <w:rPr>
          <w:sz w:val="20"/>
          <w:szCs w:val="20"/>
        </w:rPr>
        <w:t>adopted at Bretton Woods on 22 July</w:t>
      </w:r>
      <w:r w:rsidRPr="00761EA8">
        <w:rPr>
          <w:spacing w:val="-1"/>
          <w:sz w:val="20"/>
          <w:szCs w:val="20"/>
        </w:rPr>
        <w:t xml:space="preserve"> </w:t>
      </w:r>
      <w:r w:rsidRPr="00761EA8">
        <w:rPr>
          <w:sz w:val="20"/>
          <w:szCs w:val="20"/>
        </w:rPr>
        <w:t>1944;</w:t>
      </w:r>
    </w:p>
    <w:p w14:paraId="78A2CD6A" w14:textId="45C9CEEC" w:rsidR="00320A5F" w:rsidRPr="00761EA8" w:rsidRDefault="00C34F54" w:rsidP="00C34F54">
      <w:pPr>
        <w:pStyle w:val="ListParagraph"/>
        <w:tabs>
          <w:tab w:val="left" w:pos="1908"/>
        </w:tabs>
        <w:spacing w:line="276" w:lineRule="auto"/>
        <w:ind w:left="710" w:right="0" w:firstLine="0"/>
        <w:rPr>
          <w:sz w:val="20"/>
          <w:szCs w:val="20"/>
        </w:rPr>
      </w:pPr>
      <w:r w:rsidRPr="00761EA8">
        <w:rPr>
          <w:sz w:val="20"/>
          <w:szCs w:val="20"/>
        </w:rPr>
        <w:t xml:space="preserve"> </w:t>
      </w:r>
    </w:p>
    <w:p w14:paraId="522323BF" w14:textId="3F2ED874" w:rsidR="00DC707D" w:rsidRPr="001055BC" w:rsidRDefault="00761EA8" w:rsidP="008C7BE3">
      <w:pPr>
        <w:pStyle w:val="ListParagraph"/>
        <w:numPr>
          <w:ilvl w:val="0"/>
          <w:numId w:val="251"/>
        </w:numPr>
        <w:tabs>
          <w:tab w:val="left" w:pos="1908"/>
        </w:tabs>
        <w:spacing w:line="276" w:lineRule="auto"/>
        <w:ind w:left="710" w:right="0"/>
        <w:rPr>
          <w:sz w:val="20"/>
          <w:szCs w:val="20"/>
        </w:rPr>
      </w:pPr>
      <w:r w:rsidRPr="00761EA8">
        <w:rPr>
          <w:b/>
          <w:sz w:val="20"/>
          <w:szCs w:val="20"/>
        </w:rPr>
        <w:t xml:space="preserve">Import Licensing Agreement </w:t>
      </w:r>
      <w:r w:rsidRPr="00761EA8">
        <w:rPr>
          <w:sz w:val="20"/>
          <w:szCs w:val="20"/>
        </w:rPr>
        <w:t xml:space="preserve">means the </w:t>
      </w:r>
      <w:r w:rsidRPr="00761EA8">
        <w:rPr>
          <w:i/>
          <w:sz w:val="20"/>
          <w:szCs w:val="20"/>
        </w:rPr>
        <w:t xml:space="preserve">Agreement </w:t>
      </w:r>
      <w:r w:rsidRPr="00761EA8">
        <w:rPr>
          <w:i/>
          <w:spacing w:val="-6"/>
          <w:sz w:val="20"/>
          <w:szCs w:val="20"/>
        </w:rPr>
        <w:t xml:space="preserve">on </w:t>
      </w:r>
      <w:r w:rsidRPr="00761EA8">
        <w:rPr>
          <w:i/>
          <w:sz w:val="20"/>
          <w:szCs w:val="20"/>
        </w:rPr>
        <w:t xml:space="preserve">Import Licensing Procedures </w:t>
      </w:r>
      <w:r w:rsidRPr="00761EA8">
        <w:rPr>
          <w:sz w:val="20"/>
          <w:szCs w:val="20"/>
        </w:rPr>
        <w:t xml:space="preserve">in Annex 1A to the </w:t>
      </w:r>
      <w:r w:rsidRPr="00761EA8">
        <w:rPr>
          <w:spacing w:val="-6"/>
          <w:sz w:val="20"/>
          <w:szCs w:val="20"/>
        </w:rPr>
        <w:t xml:space="preserve">WTO </w:t>
      </w:r>
      <w:r w:rsidRPr="00761EA8">
        <w:rPr>
          <w:sz w:val="20"/>
          <w:szCs w:val="20"/>
        </w:rPr>
        <w:t>Agreement;</w:t>
      </w:r>
    </w:p>
    <w:p w14:paraId="5E168A8A" w14:textId="77777777" w:rsidR="00DC707D" w:rsidRPr="00761EA8" w:rsidRDefault="00DC707D" w:rsidP="008C7BE3">
      <w:pPr>
        <w:pStyle w:val="BodyText"/>
        <w:spacing w:line="276" w:lineRule="auto"/>
        <w:rPr>
          <w:sz w:val="20"/>
          <w:szCs w:val="20"/>
        </w:rPr>
      </w:pPr>
    </w:p>
    <w:p w14:paraId="07F5F8EB" w14:textId="77777777" w:rsidR="00320A5F" w:rsidRPr="00761EA8" w:rsidRDefault="00761EA8"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juridical person </w:t>
      </w:r>
      <w:r w:rsidRPr="00761EA8">
        <w:rPr>
          <w:sz w:val="20"/>
          <w:szCs w:val="20"/>
        </w:rPr>
        <w:t xml:space="preserve">means any entity constituted </w:t>
      </w:r>
      <w:r w:rsidRPr="00761EA8">
        <w:rPr>
          <w:spacing w:val="-6"/>
          <w:sz w:val="20"/>
          <w:szCs w:val="20"/>
        </w:rPr>
        <w:t xml:space="preserve">or </w:t>
      </w:r>
      <w:r w:rsidRPr="00761EA8">
        <w:rPr>
          <w:sz w:val="20"/>
          <w:szCs w:val="20"/>
        </w:rPr>
        <w:t>organised under applicable law, whether or not for profit, and whether privately-owned or governmentally-owned, including any corporation, trust, partnership, joint venture, sole proprietorship, association, or similar</w:t>
      </w:r>
      <w:r w:rsidRPr="00761EA8">
        <w:rPr>
          <w:spacing w:val="-5"/>
          <w:sz w:val="20"/>
          <w:szCs w:val="20"/>
        </w:rPr>
        <w:t xml:space="preserve"> </w:t>
      </w:r>
      <w:r w:rsidRPr="00761EA8">
        <w:rPr>
          <w:sz w:val="20"/>
          <w:szCs w:val="20"/>
        </w:rPr>
        <w:t>organisation;</w:t>
      </w:r>
    </w:p>
    <w:p w14:paraId="025B1309" w14:textId="77777777" w:rsidR="00320A5F" w:rsidRPr="00761EA8" w:rsidRDefault="00320A5F" w:rsidP="00F90D38">
      <w:pPr>
        <w:pStyle w:val="BodyText"/>
        <w:spacing w:line="276" w:lineRule="auto"/>
        <w:ind w:left="710"/>
        <w:rPr>
          <w:sz w:val="20"/>
          <w:szCs w:val="20"/>
        </w:rPr>
      </w:pPr>
    </w:p>
    <w:p w14:paraId="7AF5F491" w14:textId="77777777" w:rsidR="00320A5F" w:rsidRPr="00761EA8" w:rsidRDefault="00761EA8" w:rsidP="00636B7C">
      <w:pPr>
        <w:pStyle w:val="ListParagraph"/>
        <w:numPr>
          <w:ilvl w:val="0"/>
          <w:numId w:val="251"/>
        </w:numPr>
        <w:tabs>
          <w:tab w:val="left" w:pos="1908"/>
        </w:tabs>
        <w:spacing w:line="276" w:lineRule="auto"/>
        <w:ind w:left="710" w:right="0"/>
        <w:rPr>
          <w:sz w:val="20"/>
          <w:szCs w:val="20"/>
        </w:rPr>
      </w:pPr>
      <w:r w:rsidRPr="00761EA8">
        <w:rPr>
          <w:b/>
          <w:sz w:val="20"/>
          <w:szCs w:val="20"/>
        </w:rPr>
        <w:t>Least</w:t>
      </w:r>
      <w:r w:rsidRPr="00761EA8">
        <w:rPr>
          <w:b/>
          <w:spacing w:val="-13"/>
          <w:sz w:val="20"/>
          <w:szCs w:val="20"/>
        </w:rPr>
        <w:t xml:space="preserve"> </w:t>
      </w:r>
      <w:r w:rsidRPr="00761EA8">
        <w:rPr>
          <w:b/>
          <w:sz w:val="20"/>
          <w:szCs w:val="20"/>
        </w:rPr>
        <w:t>Developed</w:t>
      </w:r>
      <w:r w:rsidRPr="00761EA8">
        <w:rPr>
          <w:b/>
          <w:spacing w:val="-12"/>
          <w:sz w:val="20"/>
          <w:szCs w:val="20"/>
        </w:rPr>
        <w:t xml:space="preserve"> </w:t>
      </w:r>
      <w:r w:rsidRPr="00761EA8">
        <w:rPr>
          <w:b/>
          <w:sz w:val="20"/>
          <w:szCs w:val="20"/>
        </w:rPr>
        <w:t>Country</w:t>
      </w:r>
      <w:r w:rsidRPr="00761EA8">
        <w:rPr>
          <w:b/>
          <w:spacing w:val="-12"/>
          <w:sz w:val="20"/>
          <w:szCs w:val="20"/>
        </w:rPr>
        <w:t xml:space="preserve"> </w:t>
      </w:r>
      <w:r w:rsidRPr="00761EA8">
        <w:rPr>
          <w:sz w:val="20"/>
          <w:szCs w:val="20"/>
        </w:rPr>
        <w:t>means</w:t>
      </w:r>
      <w:r w:rsidRPr="00761EA8">
        <w:rPr>
          <w:spacing w:val="-12"/>
          <w:sz w:val="20"/>
          <w:szCs w:val="20"/>
        </w:rPr>
        <w:t xml:space="preserve"> </w:t>
      </w:r>
      <w:r w:rsidRPr="00761EA8">
        <w:rPr>
          <w:sz w:val="20"/>
          <w:szCs w:val="20"/>
        </w:rPr>
        <w:t>any</w:t>
      </w:r>
      <w:r w:rsidRPr="00761EA8">
        <w:rPr>
          <w:spacing w:val="-12"/>
          <w:sz w:val="20"/>
          <w:szCs w:val="20"/>
        </w:rPr>
        <w:t xml:space="preserve"> </w:t>
      </w:r>
      <w:r w:rsidRPr="00761EA8">
        <w:rPr>
          <w:sz w:val="20"/>
          <w:szCs w:val="20"/>
        </w:rPr>
        <w:t>country</w:t>
      </w:r>
      <w:r w:rsidRPr="00761EA8">
        <w:rPr>
          <w:spacing w:val="-13"/>
          <w:sz w:val="20"/>
          <w:szCs w:val="20"/>
        </w:rPr>
        <w:t xml:space="preserve"> </w:t>
      </w:r>
      <w:r w:rsidRPr="00761EA8">
        <w:rPr>
          <w:sz w:val="20"/>
          <w:szCs w:val="20"/>
        </w:rPr>
        <w:t>designated as such by the United Nations and which has not</w:t>
      </w:r>
      <w:r w:rsidRPr="00761EA8">
        <w:rPr>
          <w:spacing w:val="-23"/>
          <w:sz w:val="20"/>
          <w:szCs w:val="20"/>
        </w:rPr>
        <w:t xml:space="preserve"> </w:t>
      </w:r>
      <w:r w:rsidRPr="00761EA8">
        <w:rPr>
          <w:sz w:val="20"/>
          <w:szCs w:val="20"/>
        </w:rPr>
        <w:t>obtained graduation from the least developed country</w:t>
      </w:r>
      <w:r w:rsidRPr="00761EA8">
        <w:rPr>
          <w:spacing w:val="-3"/>
          <w:sz w:val="20"/>
          <w:szCs w:val="20"/>
        </w:rPr>
        <w:t xml:space="preserve"> </w:t>
      </w:r>
      <w:r w:rsidRPr="00761EA8">
        <w:rPr>
          <w:sz w:val="20"/>
          <w:szCs w:val="20"/>
        </w:rPr>
        <w:t>category;</w:t>
      </w:r>
    </w:p>
    <w:p w14:paraId="48B456A3" w14:textId="77777777" w:rsidR="00320A5F" w:rsidRPr="00761EA8" w:rsidRDefault="00320A5F" w:rsidP="00F90D38">
      <w:pPr>
        <w:pStyle w:val="BodyText"/>
        <w:spacing w:before="2" w:line="276" w:lineRule="auto"/>
        <w:ind w:left="710"/>
        <w:rPr>
          <w:sz w:val="20"/>
          <w:szCs w:val="20"/>
        </w:rPr>
      </w:pPr>
    </w:p>
    <w:p w14:paraId="496C94A4" w14:textId="77777777" w:rsidR="00320A5F" w:rsidRPr="00761EA8" w:rsidRDefault="00761EA8"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Least Developed Country Party </w:t>
      </w:r>
      <w:r w:rsidRPr="00761EA8">
        <w:rPr>
          <w:sz w:val="20"/>
          <w:szCs w:val="20"/>
        </w:rPr>
        <w:t xml:space="preserve">means any Party that </w:t>
      </w:r>
      <w:r w:rsidRPr="00761EA8">
        <w:rPr>
          <w:spacing w:val="-7"/>
          <w:sz w:val="20"/>
          <w:szCs w:val="20"/>
        </w:rPr>
        <w:t xml:space="preserve">is </w:t>
      </w:r>
      <w:r w:rsidRPr="00761EA8">
        <w:rPr>
          <w:sz w:val="20"/>
          <w:szCs w:val="20"/>
        </w:rPr>
        <w:t>a Least Developed</w:t>
      </w:r>
      <w:r w:rsidRPr="00761EA8">
        <w:rPr>
          <w:spacing w:val="-2"/>
          <w:sz w:val="20"/>
          <w:szCs w:val="20"/>
        </w:rPr>
        <w:t xml:space="preserve"> </w:t>
      </w:r>
      <w:r w:rsidRPr="00761EA8">
        <w:rPr>
          <w:sz w:val="20"/>
          <w:szCs w:val="20"/>
        </w:rPr>
        <w:t>Country;</w:t>
      </w:r>
    </w:p>
    <w:p w14:paraId="658F20DB" w14:textId="77777777" w:rsidR="00320A5F" w:rsidRPr="00761EA8" w:rsidRDefault="00320A5F" w:rsidP="00F90D38">
      <w:pPr>
        <w:pStyle w:val="BodyText"/>
        <w:spacing w:before="1" w:line="276" w:lineRule="auto"/>
        <w:ind w:left="710"/>
        <w:rPr>
          <w:sz w:val="20"/>
          <w:szCs w:val="20"/>
        </w:rPr>
      </w:pPr>
    </w:p>
    <w:p w14:paraId="3EEC6420" w14:textId="77777777" w:rsidR="00320A5F" w:rsidRPr="00761EA8" w:rsidRDefault="00761EA8"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measure </w:t>
      </w:r>
      <w:r w:rsidRPr="00761EA8">
        <w:rPr>
          <w:sz w:val="20"/>
          <w:szCs w:val="20"/>
        </w:rPr>
        <w:t xml:space="preserve">means any measure by a Party, whether in </w:t>
      </w:r>
      <w:r w:rsidRPr="00761EA8">
        <w:rPr>
          <w:spacing w:val="-5"/>
          <w:sz w:val="20"/>
          <w:szCs w:val="20"/>
        </w:rPr>
        <w:t xml:space="preserve">the </w:t>
      </w:r>
      <w:r w:rsidRPr="00761EA8">
        <w:rPr>
          <w:sz w:val="20"/>
          <w:szCs w:val="20"/>
        </w:rPr>
        <w:t>form of a law, regulation, rule, procedure, decision, administrative action, or any other</w:t>
      </w:r>
      <w:r w:rsidRPr="00761EA8">
        <w:rPr>
          <w:spacing w:val="-4"/>
          <w:sz w:val="20"/>
          <w:szCs w:val="20"/>
        </w:rPr>
        <w:t xml:space="preserve"> </w:t>
      </w:r>
      <w:r w:rsidRPr="00761EA8">
        <w:rPr>
          <w:sz w:val="20"/>
          <w:szCs w:val="20"/>
        </w:rPr>
        <w:t>form;</w:t>
      </w:r>
    </w:p>
    <w:p w14:paraId="0DC9EF0D" w14:textId="77777777" w:rsidR="00320A5F" w:rsidRPr="00761EA8" w:rsidRDefault="00320A5F" w:rsidP="00F90D38">
      <w:pPr>
        <w:pStyle w:val="BodyText"/>
        <w:spacing w:line="276" w:lineRule="auto"/>
        <w:ind w:left="710"/>
        <w:rPr>
          <w:sz w:val="20"/>
          <w:szCs w:val="20"/>
        </w:rPr>
      </w:pPr>
    </w:p>
    <w:p w14:paraId="16E48DE2" w14:textId="77777777" w:rsidR="00320A5F" w:rsidRPr="00761EA8" w:rsidRDefault="00761EA8" w:rsidP="00636B7C">
      <w:pPr>
        <w:pStyle w:val="ListParagraph"/>
        <w:numPr>
          <w:ilvl w:val="0"/>
          <w:numId w:val="251"/>
        </w:numPr>
        <w:tabs>
          <w:tab w:val="left" w:pos="1908"/>
        </w:tabs>
        <w:spacing w:before="1" w:line="276" w:lineRule="auto"/>
        <w:ind w:left="710" w:right="0"/>
        <w:rPr>
          <w:sz w:val="20"/>
          <w:szCs w:val="20"/>
        </w:rPr>
      </w:pPr>
      <w:r w:rsidRPr="00761EA8">
        <w:rPr>
          <w:b/>
          <w:sz w:val="20"/>
          <w:szCs w:val="20"/>
        </w:rPr>
        <w:t xml:space="preserve">Party </w:t>
      </w:r>
      <w:r w:rsidRPr="00761EA8">
        <w:rPr>
          <w:sz w:val="20"/>
          <w:szCs w:val="20"/>
        </w:rPr>
        <w:t xml:space="preserve">means any State or separate customs territory </w:t>
      </w:r>
      <w:r w:rsidRPr="00761EA8">
        <w:rPr>
          <w:spacing w:val="-4"/>
          <w:sz w:val="20"/>
          <w:szCs w:val="20"/>
        </w:rPr>
        <w:t xml:space="preserve">for </w:t>
      </w:r>
      <w:r w:rsidRPr="00761EA8">
        <w:rPr>
          <w:sz w:val="20"/>
          <w:szCs w:val="20"/>
        </w:rPr>
        <w:t>which this Agreement is in</w:t>
      </w:r>
      <w:r w:rsidRPr="00761EA8">
        <w:rPr>
          <w:spacing w:val="-2"/>
          <w:sz w:val="20"/>
          <w:szCs w:val="20"/>
        </w:rPr>
        <w:t xml:space="preserve"> </w:t>
      </w:r>
      <w:r w:rsidRPr="00761EA8">
        <w:rPr>
          <w:sz w:val="20"/>
          <w:szCs w:val="20"/>
        </w:rPr>
        <w:t>force;</w:t>
      </w:r>
    </w:p>
    <w:p w14:paraId="5923C781" w14:textId="77777777" w:rsidR="000C4213" w:rsidRDefault="000C4213" w:rsidP="00F90D38">
      <w:pPr>
        <w:spacing w:line="276" w:lineRule="auto"/>
        <w:jc w:val="both"/>
        <w:rPr>
          <w:sz w:val="20"/>
          <w:szCs w:val="20"/>
        </w:rPr>
      </w:pPr>
    </w:p>
    <w:p w14:paraId="4CA986BD" w14:textId="77777777" w:rsidR="000C4213" w:rsidRPr="00761EA8"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perishable goods </w:t>
      </w:r>
      <w:r w:rsidRPr="00761EA8">
        <w:rPr>
          <w:sz w:val="20"/>
          <w:szCs w:val="20"/>
        </w:rPr>
        <w:t xml:space="preserve">means goods that rapidly decay due </w:t>
      </w:r>
      <w:r w:rsidRPr="00761EA8">
        <w:rPr>
          <w:spacing w:val="-7"/>
          <w:sz w:val="20"/>
          <w:szCs w:val="20"/>
        </w:rPr>
        <w:t xml:space="preserve">to </w:t>
      </w:r>
      <w:r w:rsidRPr="00761EA8">
        <w:rPr>
          <w:sz w:val="20"/>
          <w:szCs w:val="20"/>
        </w:rPr>
        <w:t xml:space="preserve">their natural characteristics, in particular in the absence </w:t>
      </w:r>
      <w:r w:rsidRPr="00761EA8">
        <w:rPr>
          <w:spacing w:val="-6"/>
          <w:sz w:val="20"/>
          <w:szCs w:val="20"/>
        </w:rPr>
        <w:t xml:space="preserve">of </w:t>
      </w:r>
      <w:r w:rsidRPr="00761EA8">
        <w:rPr>
          <w:sz w:val="20"/>
          <w:szCs w:val="20"/>
        </w:rPr>
        <w:t>appropriate storage</w:t>
      </w:r>
      <w:r w:rsidRPr="00761EA8">
        <w:rPr>
          <w:spacing w:val="-1"/>
          <w:sz w:val="20"/>
          <w:szCs w:val="20"/>
        </w:rPr>
        <w:t xml:space="preserve"> </w:t>
      </w:r>
      <w:r w:rsidRPr="00761EA8">
        <w:rPr>
          <w:sz w:val="20"/>
          <w:szCs w:val="20"/>
        </w:rPr>
        <w:t>conditions;</w:t>
      </w:r>
    </w:p>
    <w:p w14:paraId="1EA2E990" w14:textId="77777777" w:rsidR="000C4213" w:rsidRPr="00761EA8" w:rsidRDefault="000C4213" w:rsidP="00F90D38">
      <w:pPr>
        <w:pStyle w:val="BodyText"/>
        <w:spacing w:line="276" w:lineRule="auto"/>
        <w:ind w:left="710"/>
        <w:rPr>
          <w:sz w:val="20"/>
          <w:szCs w:val="20"/>
        </w:rPr>
      </w:pPr>
    </w:p>
    <w:p w14:paraId="6AE6F82D" w14:textId="77777777" w:rsidR="000C4213" w:rsidRPr="00761EA8" w:rsidRDefault="000C4213" w:rsidP="00636B7C">
      <w:pPr>
        <w:pStyle w:val="ListParagraph"/>
        <w:numPr>
          <w:ilvl w:val="0"/>
          <w:numId w:val="251"/>
        </w:numPr>
        <w:tabs>
          <w:tab w:val="left" w:pos="1907"/>
          <w:tab w:val="left" w:pos="1908"/>
        </w:tabs>
        <w:spacing w:line="276" w:lineRule="auto"/>
        <w:ind w:left="710" w:right="0" w:hanging="710"/>
        <w:rPr>
          <w:sz w:val="20"/>
          <w:szCs w:val="20"/>
        </w:rPr>
      </w:pPr>
      <w:r w:rsidRPr="00761EA8">
        <w:rPr>
          <w:b/>
          <w:sz w:val="20"/>
          <w:szCs w:val="20"/>
        </w:rPr>
        <w:t xml:space="preserve">person </w:t>
      </w:r>
      <w:r w:rsidRPr="00761EA8">
        <w:rPr>
          <w:sz w:val="20"/>
          <w:szCs w:val="20"/>
        </w:rPr>
        <w:t>means a natural person or a juridical</w:t>
      </w:r>
      <w:r w:rsidRPr="00761EA8">
        <w:rPr>
          <w:spacing w:val="-1"/>
          <w:sz w:val="20"/>
          <w:szCs w:val="20"/>
        </w:rPr>
        <w:t xml:space="preserve"> </w:t>
      </w:r>
      <w:r w:rsidRPr="00761EA8">
        <w:rPr>
          <w:sz w:val="20"/>
          <w:szCs w:val="20"/>
        </w:rPr>
        <w:t>person;</w:t>
      </w:r>
    </w:p>
    <w:p w14:paraId="39CBBF66" w14:textId="77777777" w:rsidR="000C4213" w:rsidRPr="00761EA8" w:rsidRDefault="000C4213" w:rsidP="00F90D38">
      <w:pPr>
        <w:pStyle w:val="BodyText"/>
        <w:spacing w:before="2" w:line="276" w:lineRule="auto"/>
        <w:ind w:left="710"/>
        <w:rPr>
          <w:sz w:val="20"/>
          <w:szCs w:val="20"/>
        </w:rPr>
      </w:pPr>
    </w:p>
    <w:p w14:paraId="587A7901" w14:textId="77777777" w:rsidR="000C4213" w:rsidRPr="00761EA8"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personal information </w:t>
      </w:r>
      <w:r w:rsidRPr="00761EA8">
        <w:rPr>
          <w:sz w:val="20"/>
          <w:szCs w:val="20"/>
        </w:rPr>
        <w:t>means any information, including data, about an identified or identifiable</w:t>
      </w:r>
      <w:r w:rsidRPr="00761EA8">
        <w:rPr>
          <w:spacing w:val="-3"/>
          <w:sz w:val="20"/>
          <w:szCs w:val="20"/>
        </w:rPr>
        <w:t xml:space="preserve"> </w:t>
      </w:r>
      <w:r w:rsidRPr="00761EA8">
        <w:rPr>
          <w:sz w:val="20"/>
          <w:szCs w:val="20"/>
        </w:rPr>
        <w:t>individual;</w:t>
      </w:r>
    </w:p>
    <w:p w14:paraId="6D810A1B" w14:textId="77777777" w:rsidR="000C4213" w:rsidRPr="00761EA8" w:rsidRDefault="000C4213" w:rsidP="00F90D38">
      <w:pPr>
        <w:pStyle w:val="BodyText"/>
        <w:spacing w:before="1" w:line="276" w:lineRule="auto"/>
        <w:ind w:left="710"/>
        <w:rPr>
          <w:sz w:val="20"/>
          <w:szCs w:val="20"/>
        </w:rPr>
      </w:pPr>
    </w:p>
    <w:p w14:paraId="0A6D997C" w14:textId="77777777" w:rsidR="000C4213" w:rsidRPr="00761EA8"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Preshipment Inspection Agreement </w:t>
      </w:r>
      <w:r w:rsidRPr="00761EA8">
        <w:rPr>
          <w:sz w:val="20"/>
          <w:szCs w:val="20"/>
        </w:rPr>
        <w:t xml:space="preserve">means </w:t>
      </w:r>
      <w:r w:rsidRPr="00761EA8">
        <w:rPr>
          <w:spacing w:val="-5"/>
          <w:sz w:val="20"/>
          <w:szCs w:val="20"/>
        </w:rPr>
        <w:t xml:space="preserve">the </w:t>
      </w:r>
      <w:r w:rsidRPr="00761EA8">
        <w:rPr>
          <w:i/>
          <w:sz w:val="20"/>
          <w:szCs w:val="20"/>
        </w:rPr>
        <w:t xml:space="preserve">Agreement on Preshipment Inspection </w:t>
      </w:r>
      <w:r w:rsidRPr="00761EA8">
        <w:rPr>
          <w:sz w:val="20"/>
          <w:szCs w:val="20"/>
        </w:rPr>
        <w:t xml:space="preserve">in Annex 1A to </w:t>
      </w:r>
      <w:r w:rsidRPr="00761EA8">
        <w:rPr>
          <w:spacing w:val="-4"/>
          <w:sz w:val="20"/>
          <w:szCs w:val="20"/>
        </w:rPr>
        <w:t xml:space="preserve">the </w:t>
      </w:r>
      <w:r w:rsidRPr="00761EA8">
        <w:rPr>
          <w:sz w:val="20"/>
          <w:szCs w:val="20"/>
        </w:rPr>
        <w:t>WTO</w:t>
      </w:r>
      <w:r w:rsidRPr="00761EA8">
        <w:rPr>
          <w:spacing w:val="-2"/>
          <w:sz w:val="20"/>
          <w:szCs w:val="20"/>
        </w:rPr>
        <w:t xml:space="preserve"> </w:t>
      </w:r>
      <w:r w:rsidRPr="00761EA8">
        <w:rPr>
          <w:sz w:val="20"/>
          <w:szCs w:val="20"/>
        </w:rPr>
        <w:t>Agreement;</w:t>
      </w:r>
    </w:p>
    <w:p w14:paraId="29A5DE46" w14:textId="77777777" w:rsidR="000C4213" w:rsidRPr="00761EA8" w:rsidRDefault="000C4213" w:rsidP="00F90D38">
      <w:pPr>
        <w:pStyle w:val="BodyText"/>
        <w:spacing w:line="276" w:lineRule="auto"/>
        <w:ind w:left="710"/>
        <w:rPr>
          <w:sz w:val="20"/>
          <w:szCs w:val="20"/>
        </w:rPr>
      </w:pPr>
    </w:p>
    <w:p w14:paraId="5B4CEE0F" w14:textId="77777777" w:rsidR="000C4213" w:rsidRPr="00761EA8"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RCEP </w:t>
      </w:r>
      <w:r w:rsidRPr="00761EA8">
        <w:rPr>
          <w:sz w:val="20"/>
          <w:szCs w:val="20"/>
        </w:rPr>
        <w:t>means the Regional Comprehensive Economic Partnership;</w:t>
      </w:r>
    </w:p>
    <w:p w14:paraId="31558BFE" w14:textId="77777777" w:rsidR="000C4213" w:rsidRPr="00761EA8" w:rsidRDefault="000C4213" w:rsidP="00F90D38">
      <w:pPr>
        <w:pStyle w:val="BodyText"/>
        <w:spacing w:before="9" w:line="276" w:lineRule="auto"/>
        <w:ind w:left="710"/>
        <w:rPr>
          <w:sz w:val="20"/>
          <w:szCs w:val="20"/>
        </w:rPr>
      </w:pPr>
    </w:p>
    <w:p w14:paraId="39E8613F" w14:textId="77777777" w:rsidR="000C4213" w:rsidRPr="00761EA8"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RCEP Joint Committee </w:t>
      </w:r>
      <w:r w:rsidRPr="00761EA8">
        <w:rPr>
          <w:sz w:val="20"/>
          <w:szCs w:val="20"/>
        </w:rPr>
        <w:t xml:space="preserve">means the RCEP </w:t>
      </w:r>
      <w:r w:rsidRPr="00761EA8">
        <w:rPr>
          <w:spacing w:val="-4"/>
          <w:sz w:val="20"/>
          <w:szCs w:val="20"/>
        </w:rPr>
        <w:t xml:space="preserve">Joint </w:t>
      </w:r>
      <w:r w:rsidRPr="00761EA8">
        <w:rPr>
          <w:sz w:val="20"/>
          <w:szCs w:val="20"/>
        </w:rPr>
        <w:t xml:space="preserve">Committee established pursuant to Article </w:t>
      </w:r>
      <w:r w:rsidRPr="00761EA8">
        <w:rPr>
          <w:spacing w:val="-4"/>
          <w:sz w:val="20"/>
          <w:szCs w:val="20"/>
        </w:rPr>
        <w:t xml:space="preserve">18.2 </w:t>
      </w:r>
      <w:r w:rsidRPr="00761EA8">
        <w:rPr>
          <w:sz w:val="20"/>
          <w:szCs w:val="20"/>
        </w:rPr>
        <w:t>(Establishment of the RCEP Joint</w:t>
      </w:r>
      <w:r w:rsidRPr="00761EA8">
        <w:rPr>
          <w:spacing w:val="-4"/>
          <w:sz w:val="20"/>
          <w:szCs w:val="20"/>
        </w:rPr>
        <w:t xml:space="preserve"> </w:t>
      </w:r>
      <w:r w:rsidRPr="00761EA8">
        <w:rPr>
          <w:sz w:val="20"/>
          <w:szCs w:val="20"/>
        </w:rPr>
        <w:t>Committee);</w:t>
      </w:r>
    </w:p>
    <w:p w14:paraId="22E77CCA" w14:textId="77777777" w:rsidR="000C4213" w:rsidRPr="00761EA8" w:rsidRDefault="000C4213" w:rsidP="00F90D38">
      <w:pPr>
        <w:pStyle w:val="BodyText"/>
        <w:spacing w:before="2" w:line="276" w:lineRule="auto"/>
        <w:ind w:left="710"/>
        <w:rPr>
          <w:sz w:val="20"/>
          <w:szCs w:val="20"/>
        </w:rPr>
      </w:pPr>
    </w:p>
    <w:p w14:paraId="25AB0F20" w14:textId="77777777" w:rsidR="000C4213" w:rsidRPr="00761EA8"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Safeguards Agreement </w:t>
      </w:r>
      <w:r w:rsidRPr="00761EA8">
        <w:rPr>
          <w:sz w:val="20"/>
          <w:szCs w:val="20"/>
        </w:rPr>
        <w:t xml:space="preserve">means the </w:t>
      </w:r>
      <w:r w:rsidRPr="00761EA8">
        <w:rPr>
          <w:i/>
          <w:sz w:val="20"/>
          <w:szCs w:val="20"/>
        </w:rPr>
        <w:t xml:space="preserve">Agreement </w:t>
      </w:r>
      <w:r w:rsidRPr="00761EA8">
        <w:rPr>
          <w:i/>
          <w:spacing w:val="-8"/>
          <w:sz w:val="20"/>
          <w:szCs w:val="20"/>
        </w:rPr>
        <w:t xml:space="preserve">on </w:t>
      </w:r>
      <w:r w:rsidRPr="00761EA8">
        <w:rPr>
          <w:i/>
          <w:sz w:val="20"/>
          <w:szCs w:val="20"/>
        </w:rPr>
        <w:t xml:space="preserve">Safeguards </w:t>
      </w:r>
      <w:r w:rsidRPr="00761EA8">
        <w:rPr>
          <w:sz w:val="20"/>
          <w:szCs w:val="20"/>
        </w:rPr>
        <w:t>in Annex 1A to the WTO</w:t>
      </w:r>
      <w:r w:rsidRPr="00761EA8">
        <w:rPr>
          <w:spacing w:val="-3"/>
          <w:sz w:val="20"/>
          <w:szCs w:val="20"/>
        </w:rPr>
        <w:t xml:space="preserve"> </w:t>
      </w:r>
      <w:r w:rsidRPr="00761EA8">
        <w:rPr>
          <w:sz w:val="20"/>
          <w:szCs w:val="20"/>
        </w:rPr>
        <w:t>Agreement;</w:t>
      </w:r>
    </w:p>
    <w:p w14:paraId="2E700BE1" w14:textId="77777777" w:rsidR="000C4213" w:rsidRPr="00761EA8" w:rsidRDefault="000C4213" w:rsidP="00F90D38">
      <w:pPr>
        <w:pStyle w:val="BodyText"/>
        <w:spacing w:before="1" w:line="276" w:lineRule="auto"/>
        <w:ind w:left="710"/>
        <w:rPr>
          <w:sz w:val="20"/>
          <w:szCs w:val="20"/>
        </w:rPr>
      </w:pPr>
    </w:p>
    <w:p w14:paraId="1B8474A2" w14:textId="72E3FC2C" w:rsidR="000C4213" w:rsidRDefault="000C4213" w:rsidP="00636B7C">
      <w:pPr>
        <w:pStyle w:val="ListParagraph"/>
        <w:numPr>
          <w:ilvl w:val="0"/>
          <w:numId w:val="251"/>
        </w:numPr>
        <w:tabs>
          <w:tab w:val="left" w:pos="1908"/>
        </w:tabs>
        <w:spacing w:line="276" w:lineRule="auto"/>
        <w:ind w:left="710" w:right="0"/>
        <w:rPr>
          <w:sz w:val="20"/>
          <w:szCs w:val="20"/>
        </w:rPr>
      </w:pPr>
      <w:r w:rsidRPr="00761EA8">
        <w:rPr>
          <w:b/>
          <w:sz w:val="20"/>
          <w:szCs w:val="20"/>
        </w:rPr>
        <w:t xml:space="preserve">SCM Agreement </w:t>
      </w:r>
      <w:r w:rsidRPr="00761EA8">
        <w:rPr>
          <w:sz w:val="20"/>
          <w:szCs w:val="20"/>
        </w:rPr>
        <w:t xml:space="preserve">means the </w:t>
      </w:r>
      <w:r w:rsidRPr="00761EA8">
        <w:rPr>
          <w:i/>
          <w:sz w:val="20"/>
          <w:szCs w:val="20"/>
        </w:rPr>
        <w:t xml:space="preserve">Agreement on Subsidies </w:t>
      </w:r>
      <w:r w:rsidRPr="00761EA8">
        <w:rPr>
          <w:i/>
          <w:spacing w:val="-5"/>
          <w:sz w:val="20"/>
          <w:szCs w:val="20"/>
        </w:rPr>
        <w:t xml:space="preserve">and </w:t>
      </w:r>
      <w:r w:rsidRPr="00761EA8">
        <w:rPr>
          <w:i/>
          <w:sz w:val="20"/>
          <w:szCs w:val="20"/>
        </w:rPr>
        <w:t xml:space="preserve">Countervailing Measures </w:t>
      </w:r>
      <w:r w:rsidRPr="00761EA8">
        <w:rPr>
          <w:sz w:val="20"/>
          <w:szCs w:val="20"/>
        </w:rPr>
        <w:t>in Annex 1A to the WTO Agreement;</w:t>
      </w:r>
    </w:p>
    <w:p w14:paraId="2F4E1068" w14:textId="77777777" w:rsidR="00B84DB7" w:rsidRDefault="00B84DB7" w:rsidP="00B84DB7">
      <w:pPr>
        <w:pStyle w:val="ListParagraph"/>
        <w:tabs>
          <w:tab w:val="left" w:pos="1908"/>
        </w:tabs>
        <w:spacing w:line="276" w:lineRule="auto"/>
        <w:ind w:left="710" w:right="0" w:firstLine="0"/>
        <w:rPr>
          <w:sz w:val="20"/>
          <w:szCs w:val="20"/>
        </w:rPr>
      </w:pPr>
    </w:p>
    <w:p w14:paraId="2FD0D89B" w14:textId="77777777" w:rsidR="00B84DB7" w:rsidRDefault="00B84DB7" w:rsidP="00636B7C">
      <w:pPr>
        <w:pStyle w:val="ListParagraph"/>
        <w:numPr>
          <w:ilvl w:val="0"/>
          <w:numId w:val="251"/>
        </w:numPr>
        <w:tabs>
          <w:tab w:val="left" w:pos="1908"/>
        </w:tabs>
        <w:spacing w:line="276" w:lineRule="auto"/>
        <w:ind w:left="710" w:right="0"/>
        <w:rPr>
          <w:sz w:val="20"/>
          <w:szCs w:val="20"/>
        </w:rPr>
      </w:pPr>
      <w:r w:rsidRPr="00A863CA">
        <w:rPr>
          <w:b/>
          <w:sz w:val="20"/>
          <w:szCs w:val="20"/>
        </w:rPr>
        <w:t>small and medium enterprise</w:t>
      </w:r>
      <w:r w:rsidRPr="00B84DB7">
        <w:rPr>
          <w:sz w:val="20"/>
          <w:szCs w:val="20"/>
        </w:rPr>
        <w:t xml:space="preserve"> means any small and medium enterprise, including any micro enterprise, and may be further defined, where applicable, in accordance with the respective laws, regulations, or national policies of each Party;</w:t>
      </w:r>
    </w:p>
    <w:p w14:paraId="34AE5E71" w14:textId="77777777" w:rsidR="00B84DB7" w:rsidRPr="00B84DB7" w:rsidRDefault="00B84DB7" w:rsidP="00B84DB7">
      <w:pPr>
        <w:pStyle w:val="ListParagraph"/>
        <w:tabs>
          <w:tab w:val="left" w:pos="1908"/>
        </w:tabs>
        <w:spacing w:line="276" w:lineRule="auto"/>
        <w:ind w:left="710" w:right="0" w:firstLine="0"/>
        <w:rPr>
          <w:sz w:val="20"/>
          <w:szCs w:val="20"/>
        </w:rPr>
      </w:pPr>
    </w:p>
    <w:p w14:paraId="542B6C11" w14:textId="77777777" w:rsidR="00B84DB7" w:rsidRDefault="00F90D38" w:rsidP="00636B7C">
      <w:pPr>
        <w:pStyle w:val="ListParagraph"/>
        <w:numPr>
          <w:ilvl w:val="0"/>
          <w:numId w:val="251"/>
        </w:numPr>
        <w:tabs>
          <w:tab w:val="left" w:pos="1908"/>
        </w:tabs>
        <w:spacing w:line="276" w:lineRule="auto"/>
        <w:ind w:left="710" w:right="0"/>
        <w:rPr>
          <w:sz w:val="20"/>
          <w:szCs w:val="20"/>
        </w:rPr>
      </w:pPr>
      <w:r w:rsidRPr="00B84DB7">
        <w:rPr>
          <w:b/>
          <w:sz w:val="20"/>
          <w:szCs w:val="20"/>
        </w:rPr>
        <w:t>SPS A</w:t>
      </w:r>
      <w:r w:rsidR="000C4213" w:rsidRPr="00B84DB7">
        <w:rPr>
          <w:b/>
          <w:sz w:val="20"/>
          <w:szCs w:val="20"/>
        </w:rPr>
        <w:t xml:space="preserve">greement </w:t>
      </w:r>
      <w:r w:rsidR="000C4213" w:rsidRPr="00B84DB7">
        <w:rPr>
          <w:sz w:val="20"/>
          <w:szCs w:val="20"/>
        </w:rPr>
        <w:t xml:space="preserve">means the </w:t>
      </w:r>
      <w:r w:rsidR="000C4213" w:rsidRPr="00B84DB7">
        <w:rPr>
          <w:i/>
          <w:sz w:val="20"/>
          <w:szCs w:val="20"/>
        </w:rPr>
        <w:t>Agreement on the</w:t>
      </w:r>
      <w:r w:rsidR="000C4213" w:rsidRPr="00B84DB7">
        <w:rPr>
          <w:i/>
          <w:spacing w:val="-34"/>
          <w:sz w:val="20"/>
          <w:szCs w:val="20"/>
        </w:rPr>
        <w:t xml:space="preserve"> </w:t>
      </w:r>
      <w:r w:rsidR="000C4213" w:rsidRPr="00B84DB7">
        <w:rPr>
          <w:i/>
          <w:sz w:val="20"/>
          <w:szCs w:val="20"/>
        </w:rPr>
        <w:t>Application of</w:t>
      </w:r>
      <w:r w:rsidR="000C4213" w:rsidRPr="00B84DB7">
        <w:rPr>
          <w:i/>
          <w:spacing w:val="-14"/>
          <w:sz w:val="20"/>
          <w:szCs w:val="20"/>
        </w:rPr>
        <w:t xml:space="preserve"> </w:t>
      </w:r>
      <w:r w:rsidR="000C4213" w:rsidRPr="00B84DB7">
        <w:rPr>
          <w:i/>
          <w:sz w:val="20"/>
          <w:szCs w:val="20"/>
        </w:rPr>
        <w:t>Sanitary</w:t>
      </w:r>
      <w:r w:rsidR="000C4213" w:rsidRPr="00B84DB7">
        <w:rPr>
          <w:i/>
          <w:spacing w:val="-13"/>
          <w:sz w:val="20"/>
          <w:szCs w:val="20"/>
        </w:rPr>
        <w:t xml:space="preserve"> </w:t>
      </w:r>
      <w:r w:rsidR="000C4213" w:rsidRPr="00B84DB7">
        <w:rPr>
          <w:i/>
          <w:sz w:val="20"/>
          <w:szCs w:val="20"/>
        </w:rPr>
        <w:t>and</w:t>
      </w:r>
      <w:r w:rsidR="000C4213" w:rsidRPr="00B84DB7">
        <w:rPr>
          <w:i/>
          <w:spacing w:val="-13"/>
          <w:sz w:val="20"/>
          <w:szCs w:val="20"/>
        </w:rPr>
        <w:t xml:space="preserve"> </w:t>
      </w:r>
      <w:r w:rsidR="000C4213" w:rsidRPr="00B84DB7">
        <w:rPr>
          <w:i/>
          <w:sz w:val="20"/>
          <w:szCs w:val="20"/>
        </w:rPr>
        <w:t>Phytosanitary</w:t>
      </w:r>
      <w:r w:rsidR="000C4213" w:rsidRPr="00B84DB7">
        <w:rPr>
          <w:i/>
          <w:spacing w:val="-13"/>
          <w:sz w:val="20"/>
          <w:szCs w:val="20"/>
        </w:rPr>
        <w:t xml:space="preserve"> </w:t>
      </w:r>
      <w:r w:rsidR="000C4213" w:rsidRPr="00B84DB7">
        <w:rPr>
          <w:i/>
          <w:sz w:val="20"/>
          <w:szCs w:val="20"/>
        </w:rPr>
        <w:t>Measures</w:t>
      </w:r>
      <w:r w:rsidR="000C4213" w:rsidRPr="00B84DB7">
        <w:rPr>
          <w:i/>
          <w:spacing w:val="-13"/>
          <w:sz w:val="20"/>
          <w:szCs w:val="20"/>
        </w:rPr>
        <w:t xml:space="preserve"> </w:t>
      </w:r>
      <w:r w:rsidR="000C4213" w:rsidRPr="00B84DB7">
        <w:rPr>
          <w:sz w:val="20"/>
          <w:szCs w:val="20"/>
        </w:rPr>
        <w:t>in</w:t>
      </w:r>
      <w:r w:rsidR="000C4213" w:rsidRPr="00B84DB7">
        <w:rPr>
          <w:spacing w:val="-13"/>
          <w:sz w:val="20"/>
          <w:szCs w:val="20"/>
        </w:rPr>
        <w:t xml:space="preserve"> </w:t>
      </w:r>
      <w:r w:rsidR="000C4213" w:rsidRPr="00B84DB7">
        <w:rPr>
          <w:sz w:val="20"/>
          <w:szCs w:val="20"/>
        </w:rPr>
        <w:t>Annex</w:t>
      </w:r>
      <w:r w:rsidR="000C4213" w:rsidRPr="00B84DB7">
        <w:rPr>
          <w:spacing w:val="-13"/>
          <w:sz w:val="20"/>
          <w:szCs w:val="20"/>
        </w:rPr>
        <w:t xml:space="preserve"> </w:t>
      </w:r>
      <w:r w:rsidR="000C4213" w:rsidRPr="00B84DB7">
        <w:rPr>
          <w:sz w:val="20"/>
          <w:szCs w:val="20"/>
        </w:rPr>
        <w:t>1A</w:t>
      </w:r>
      <w:r w:rsidR="000C4213" w:rsidRPr="00B84DB7">
        <w:rPr>
          <w:spacing w:val="-13"/>
          <w:sz w:val="20"/>
          <w:szCs w:val="20"/>
        </w:rPr>
        <w:t xml:space="preserve"> </w:t>
      </w:r>
      <w:r w:rsidR="000C4213" w:rsidRPr="00B84DB7">
        <w:rPr>
          <w:sz w:val="20"/>
          <w:szCs w:val="20"/>
        </w:rPr>
        <w:t>to</w:t>
      </w:r>
      <w:r w:rsidR="000C4213" w:rsidRPr="00B84DB7">
        <w:rPr>
          <w:spacing w:val="-13"/>
          <w:sz w:val="20"/>
          <w:szCs w:val="20"/>
        </w:rPr>
        <w:t xml:space="preserve"> </w:t>
      </w:r>
      <w:r w:rsidR="000C4213" w:rsidRPr="00B84DB7">
        <w:rPr>
          <w:spacing w:val="-4"/>
          <w:sz w:val="20"/>
          <w:szCs w:val="20"/>
        </w:rPr>
        <w:t xml:space="preserve">the </w:t>
      </w:r>
      <w:r w:rsidR="000C4213" w:rsidRPr="00B84DB7">
        <w:rPr>
          <w:sz w:val="20"/>
          <w:szCs w:val="20"/>
        </w:rPr>
        <w:t>WTO</w:t>
      </w:r>
      <w:r w:rsidR="000C4213" w:rsidRPr="00B84DB7">
        <w:rPr>
          <w:spacing w:val="-2"/>
          <w:sz w:val="20"/>
          <w:szCs w:val="20"/>
        </w:rPr>
        <w:t xml:space="preserve"> </w:t>
      </w:r>
      <w:r w:rsidR="000C4213" w:rsidRPr="00B84DB7">
        <w:rPr>
          <w:sz w:val="20"/>
          <w:szCs w:val="20"/>
        </w:rPr>
        <w:t>Agreement;</w:t>
      </w:r>
    </w:p>
    <w:p w14:paraId="72DC56C4" w14:textId="77777777" w:rsidR="00B84DB7" w:rsidRPr="00B84DB7" w:rsidRDefault="00B84DB7" w:rsidP="00B84DB7">
      <w:pPr>
        <w:pStyle w:val="ListParagraph"/>
        <w:tabs>
          <w:tab w:val="left" w:pos="1908"/>
        </w:tabs>
        <w:spacing w:line="276" w:lineRule="auto"/>
        <w:ind w:left="710" w:right="0" w:firstLine="0"/>
        <w:rPr>
          <w:sz w:val="20"/>
          <w:szCs w:val="20"/>
        </w:rPr>
      </w:pPr>
    </w:p>
    <w:p w14:paraId="45F8223C" w14:textId="77777777" w:rsid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t xml:space="preserve">TBT Agreement </w:t>
      </w:r>
      <w:r w:rsidRPr="00B84DB7">
        <w:rPr>
          <w:sz w:val="20"/>
          <w:szCs w:val="20"/>
        </w:rPr>
        <w:t xml:space="preserve">means the </w:t>
      </w:r>
      <w:r w:rsidRPr="00B84DB7">
        <w:rPr>
          <w:i/>
          <w:sz w:val="20"/>
          <w:szCs w:val="20"/>
        </w:rPr>
        <w:t xml:space="preserve">Agreement on Technical Barriers to Trade </w:t>
      </w:r>
      <w:r w:rsidRPr="00B84DB7">
        <w:rPr>
          <w:sz w:val="20"/>
          <w:szCs w:val="20"/>
        </w:rPr>
        <w:t>in Annex 1A to the WTO Agreement;</w:t>
      </w:r>
    </w:p>
    <w:p w14:paraId="2E137596" w14:textId="77777777" w:rsidR="00B84DB7" w:rsidRPr="00B84DB7" w:rsidRDefault="00B84DB7" w:rsidP="00B84DB7">
      <w:pPr>
        <w:pStyle w:val="ListParagraph"/>
        <w:tabs>
          <w:tab w:val="left" w:pos="1908"/>
        </w:tabs>
        <w:spacing w:line="276" w:lineRule="auto"/>
        <w:ind w:left="710" w:right="0" w:firstLine="0"/>
        <w:rPr>
          <w:sz w:val="20"/>
          <w:szCs w:val="20"/>
        </w:rPr>
      </w:pPr>
    </w:p>
    <w:p w14:paraId="6F484C3B" w14:textId="77777777" w:rsid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lastRenderedPageBreak/>
        <w:t xml:space="preserve">trade administration documents </w:t>
      </w:r>
      <w:r w:rsidRPr="00B84DB7">
        <w:rPr>
          <w:sz w:val="20"/>
          <w:szCs w:val="20"/>
        </w:rPr>
        <w:t>means forms issued or controlled</w:t>
      </w:r>
      <w:r w:rsidRPr="00B84DB7">
        <w:rPr>
          <w:spacing w:val="-7"/>
          <w:sz w:val="20"/>
          <w:szCs w:val="20"/>
        </w:rPr>
        <w:t xml:space="preserve"> </w:t>
      </w:r>
      <w:r w:rsidRPr="00B84DB7">
        <w:rPr>
          <w:sz w:val="20"/>
          <w:szCs w:val="20"/>
        </w:rPr>
        <w:t>by</w:t>
      </w:r>
      <w:r w:rsidRPr="00B84DB7">
        <w:rPr>
          <w:spacing w:val="-7"/>
          <w:sz w:val="20"/>
          <w:szCs w:val="20"/>
        </w:rPr>
        <w:t xml:space="preserve"> </w:t>
      </w:r>
      <w:r w:rsidRPr="00B84DB7">
        <w:rPr>
          <w:sz w:val="20"/>
          <w:szCs w:val="20"/>
        </w:rPr>
        <w:t>a</w:t>
      </w:r>
      <w:r w:rsidRPr="00B84DB7">
        <w:rPr>
          <w:spacing w:val="-7"/>
          <w:sz w:val="20"/>
          <w:szCs w:val="20"/>
        </w:rPr>
        <w:t xml:space="preserve"> </w:t>
      </w:r>
      <w:r w:rsidRPr="00B84DB7">
        <w:rPr>
          <w:sz w:val="20"/>
          <w:szCs w:val="20"/>
        </w:rPr>
        <w:t>Party</w:t>
      </w:r>
      <w:r w:rsidRPr="00B84DB7">
        <w:rPr>
          <w:spacing w:val="-7"/>
          <w:sz w:val="20"/>
          <w:szCs w:val="20"/>
        </w:rPr>
        <w:t xml:space="preserve"> </w:t>
      </w:r>
      <w:r w:rsidRPr="00B84DB7">
        <w:rPr>
          <w:sz w:val="20"/>
          <w:szCs w:val="20"/>
        </w:rPr>
        <w:t>which</w:t>
      </w:r>
      <w:r w:rsidRPr="00B84DB7">
        <w:rPr>
          <w:spacing w:val="-7"/>
          <w:sz w:val="20"/>
          <w:szCs w:val="20"/>
        </w:rPr>
        <w:t xml:space="preserve"> </w:t>
      </w:r>
      <w:r w:rsidRPr="00B84DB7">
        <w:rPr>
          <w:sz w:val="20"/>
          <w:szCs w:val="20"/>
        </w:rPr>
        <w:t>must</w:t>
      </w:r>
      <w:r w:rsidRPr="00B84DB7">
        <w:rPr>
          <w:spacing w:val="-7"/>
          <w:sz w:val="20"/>
          <w:szCs w:val="20"/>
        </w:rPr>
        <w:t xml:space="preserve"> </w:t>
      </w:r>
      <w:r w:rsidRPr="00B84DB7">
        <w:rPr>
          <w:sz w:val="20"/>
          <w:szCs w:val="20"/>
        </w:rPr>
        <w:t>be</w:t>
      </w:r>
      <w:r w:rsidR="00F90D38" w:rsidRPr="00B84DB7">
        <w:rPr>
          <w:sz w:val="20"/>
          <w:szCs w:val="20"/>
        </w:rPr>
        <w:t xml:space="preserve"> </w:t>
      </w:r>
      <w:r w:rsidRPr="00B84DB7">
        <w:rPr>
          <w:sz w:val="20"/>
          <w:szCs w:val="20"/>
        </w:rPr>
        <w:t>completed</w:t>
      </w:r>
      <w:r w:rsidRPr="00B84DB7">
        <w:rPr>
          <w:spacing w:val="-7"/>
          <w:sz w:val="20"/>
          <w:szCs w:val="20"/>
        </w:rPr>
        <w:t xml:space="preserve"> </w:t>
      </w:r>
      <w:r w:rsidRPr="00B84DB7">
        <w:rPr>
          <w:sz w:val="20"/>
          <w:szCs w:val="20"/>
        </w:rPr>
        <w:t>by</w:t>
      </w:r>
      <w:r w:rsidRPr="00B84DB7">
        <w:rPr>
          <w:spacing w:val="-7"/>
          <w:sz w:val="20"/>
          <w:szCs w:val="20"/>
        </w:rPr>
        <w:t xml:space="preserve"> </w:t>
      </w:r>
      <w:r w:rsidRPr="00B84DB7">
        <w:rPr>
          <w:sz w:val="20"/>
          <w:szCs w:val="20"/>
        </w:rPr>
        <w:t>or</w:t>
      </w:r>
      <w:r w:rsidRPr="00B84DB7">
        <w:rPr>
          <w:spacing w:val="-7"/>
          <w:sz w:val="20"/>
          <w:szCs w:val="20"/>
        </w:rPr>
        <w:t xml:space="preserve"> </w:t>
      </w:r>
      <w:r w:rsidRPr="00B84DB7">
        <w:rPr>
          <w:sz w:val="20"/>
          <w:szCs w:val="20"/>
        </w:rPr>
        <w:t>for</w:t>
      </w:r>
      <w:r w:rsidRPr="00B84DB7">
        <w:rPr>
          <w:spacing w:val="-7"/>
          <w:sz w:val="20"/>
          <w:szCs w:val="20"/>
        </w:rPr>
        <w:t xml:space="preserve"> </w:t>
      </w:r>
      <w:r w:rsidRPr="00B84DB7">
        <w:rPr>
          <w:spacing w:val="-6"/>
          <w:sz w:val="20"/>
          <w:szCs w:val="20"/>
        </w:rPr>
        <w:t xml:space="preserve">an </w:t>
      </w:r>
      <w:r w:rsidRPr="00B84DB7">
        <w:rPr>
          <w:sz w:val="20"/>
          <w:szCs w:val="20"/>
        </w:rPr>
        <w:t>importer or exporter in relation to the import or export of goods;</w:t>
      </w:r>
    </w:p>
    <w:p w14:paraId="1F7178EB" w14:textId="77777777" w:rsidR="00B84DB7" w:rsidRPr="00B84DB7" w:rsidRDefault="00B84DB7" w:rsidP="00B84DB7">
      <w:pPr>
        <w:pStyle w:val="ListParagraph"/>
        <w:tabs>
          <w:tab w:val="left" w:pos="1908"/>
        </w:tabs>
        <w:spacing w:line="276" w:lineRule="auto"/>
        <w:ind w:left="710" w:right="0" w:firstLine="0"/>
        <w:rPr>
          <w:sz w:val="20"/>
          <w:szCs w:val="20"/>
        </w:rPr>
      </w:pPr>
    </w:p>
    <w:p w14:paraId="6FE9DDCF" w14:textId="77777777" w:rsid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t xml:space="preserve">Trade Facilitation Agreement </w:t>
      </w:r>
      <w:r w:rsidRPr="00B84DB7">
        <w:rPr>
          <w:sz w:val="20"/>
          <w:szCs w:val="20"/>
        </w:rPr>
        <w:t xml:space="preserve">means the </w:t>
      </w:r>
      <w:r w:rsidRPr="00B84DB7">
        <w:rPr>
          <w:i/>
          <w:sz w:val="20"/>
          <w:szCs w:val="20"/>
        </w:rPr>
        <w:t xml:space="preserve">Agreement on Trade Facilitation </w:t>
      </w:r>
      <w:r w:rsidRPr="00B84DB7">
        <w:rPr>
          <w:sz w:val="20"/>
          <w:szCs w:val="20"/>
        </w:rPr>
        <w:t>in Annex 1A to the WTO Agreement;</w:t>
      </w:r>
    </w:p>
    <w:p w14:paraId="6D1E1179" w14:textId="77777777" w:rsidR="00B84DB7" w:rsidRPr="00B84DB7" w:rsidRDefault="00B84DB7" w:rsidP="00B84DB7">
      <w:pPr>
        <w:pStyle w:val="ListParagraph"/>
        <w:tabs>
          <w:tab w:val="left" w:pos="1908"/>
        </w:tabs>
        <w:spacing w:line="276" w:lineRule="auto"/>
        <w:ind w:left="710" w:right="0" w:firstLine="0"/>
        <w:rPr>
          <w:sz w:val="20"/>
          <w:szCs w:val="20"/>
        </w:rPr>
      </w:pPr>
    </w:p>
    <w:p w14:paraId="7979E38C" w14:textId="77777777" w:rsid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t xml:space="preserve">TRIPS Agreement </w:t>
      </w:r>
      <w:r w:rsidRPr="00B84DB7">
        <w:rPr>
          <w:sz w:val="20"/>
          <w:szCs w:val="20"/>
        </w:rPr>
        <w:t xml:space="preserve">means the </w:t>
      </w:r>
      <w:r w:rsidRPr="00B84DB7">
        <w:rPr>
          <w:i/>
          <w:sz w:val="20"/>
          <w:szCs w:val="20"/>
        </w:rPr>
        <w:t xml:space="preserve">Agreement on </w:t>
      </w:r>
      <w:r w:rsidRPr="00B84DB7">
        <w:rPr>
          <w:i/>
          <w:spacing w:val="-4"/>
          <w:sz w:val="20"/>
          <w:szCs w:val="20"/>
        </w:rPr>
        <w:t>Trade-</w:t>
      </w:r>
      <w:r w:rsidRPr="00B84DB7">
        <w:rPr>
          <w:i/>
          <w:sz w:val="20"/>
          <w:szCs w:val="20"/>
        </w:rPr>
        <w:t xml:space="preserve">Related Aspects of Intellectual Property Rights </w:t>
      </w:r>
      <w:r w:rsidRPr="00B84DB7">
        <w:rPr>
          <w:sz w:val="20"/>
          <w:szCs w:val="20"/>
        </w:rPr>
        <w:t>in Annex 1C to the WTO</w:t>
      </w:r>
      <w:r w:rsidRPr="00B84DB7">
        <w:rPr>
          <w:spacing w:val="-2"/>
          <w:sz w:val="20"/>
          <w:szCs w:val="20"/>
        </w:rPr>
        <w:t xml:space="preserve"> </w:t>
      </w:r>
      <w:r w:rsidRPr="00B84DB7">
        <w:rPr>
          <w:sz w:val="20"/>
          <w:szCs w:val="20"/>
        </w:rPr>
        <w:t>Agreement;</w:t>
      </w:r>
    </w:p>
    <w:p w14:paraId="3B58688B" w14:textId="77777777" w:rsidR="00B84DB7" w:rsidRPr="00B84DB7" w:rsidRDefault="00B84DB7" w:rsidP="00B84DB7">
      <w:pPr>
        <w:pStyle w:val="ListParagraph"/>
        <w:tabs>
          <w:tab w:val="left" w:pos="1908"/>
        </w:tabs>
        <w:spacing w:line="276" w:lineRule="auto"/>
        <w:ind w:left="710" w:right="0" w:firstLine="0"/>
        <w:rPr>
          <w:sz w:val="20"/>
          <w:szCs w:val="20"/>
        </w:rPr>
      </w:pPr>
    </w:p>
    <w:p w14:paraId="027DCF5C" w14:textId="77777777" w:rsid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t xml:space="preserve">Understanding on the Balance-of-Payments Provisions </w:t>
      </w:r>
      <w:r w:rsidRPr="00B84DB7">
        <w:rPr>
          <w:sz w:val="20"/>
          <w:szCs w:val="20"/>
        </w:rPr>
        <w:t xml:space="preserve">means the </w:t>
      </w:r>
      <w:r w:rsidRPr="00B84DB7">
        <w:rPr>
          <w:i/>
          <w:sz w:val="20"/>
          <w:szCs w:val="20"/>
        </w:rPr>
        <w:t xml:space="preserve">Understanding on the Balance-of-Payments Provisions of the General Agreement on Tariffs and Trade 1994 </w:t>
      </w:r>
      <w:r w:rsidRPr="00B84DB7">
        <w:rPr>
          <w:sz w:val="20"/>
          <w:szCs w:val="20"/>
        </w:rPr>
        <w:t>in Annex 1A to the WTO</w:t>
      </w:r>
      <w:r w:rsidRPr="00B84DB7">
        <w:rPr>
          <w:spacing w:val="-4"/>
          <w:sz w:val="20"/>
          <w:szCs w:val="20"/>
        </w:rPr>
        <w:t xml:space="preserve"> </w:t>
      </w:r>
      <w:r w:rsidRPr="00B84DB7">
        <w:rPr>
          <w:sz w:val="20"/>
          <w:szCs w:val="20"/>
        </w:rPr>
        <w:t>Agreement;</w:t>
      </w:r>
    </w:p>
    <w:p w14:paraId="2A1B98DE" w14:textId="77777777" w:rsidR="00B84DB7" w:rsidRPr="00B84DB7" w:rsidRDefault="00B84DB7" w:rsidP="00B84DB7">
      <w:pPr>
        <w:pStyle w:val="ListParagraph"/>
        <w:tabs>
          <w:tab w:val="left" w:pos="1908"/>
        </w:tabs>
        <w:spacing w:line="276" w:lineRule="auto"/>
        <w:ind w:left="710" w:right="0" w:firstLine="0"/>
        <w:rPr>
          <w:sz w:val="20"/>
          <w:szCs w:val="20"/>
        </w:rPr>
      </w:pPr>
    </w:p>
    <w:p w14:paraId="4FA586BE" w14:textId="77777777" w:rsid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t xml:space="preserve">WTO </w:t>
      </w:r>
      <w:r w:rsidRPr="00B84DB7">
        <w:rPr>
          <w:sz w:val="20"/>
          <w:szCs w:val="20"/>
        </w:rPr>
        <w:t>means the World Trade Organization;</w:t>
      </w:r>
      <w:r w:rsidRPr="00B84DB7">
        <w:rPr>
          <w:spacing w:val="-2"/>
          <w:sz w:val="20"/>
          <w:szCs w:val="20"/>
        </w:rPr>
        <w:t xml:space="preserve"> </w:t>
      </w:r>
      <w:r w:rsidRPr="00B84DB7">
        <w:rPr>
          <w:sz w:val="20"/>
          <w:szCs w:val="20"/>
        </w:rPr>
        <w:t>and</w:t>
      </w:r>
    </w:p>
    <w:p w14:paraId="554BECE9" w14:textId="77777777" w:rsidR="00B84DB7" w:rsidRPr="00B84DB7" w:rsidRDefault="00B84DB7" w:rsidP="00B84DB7">
      <w:pPr>
        <w:pStyle w:val="ListParagraph"/>
        <w:tabs>
          <w:tab w:val="left" w:pos="1908"/>
        </w:tabs>
        <w:spacing w:line="276" w:lineRule="auto"/>
        <w:ind w:left="710" w:right="0" w:firstLine="0"/>
        <w:rPr>
          <w:sz w:val="20"/>
          <w:szCs w:val="20"/>
        </w:rPr>
      </w:pPr>
    </w:p>
    <w:p w14:paraId="666648C2" w14:textId="2A810AB3" w:rsidR="000C4213" w:rsidRPr="00B84DB7" w:rsidRDefault="000C4213" w:rsidP="00636B7C">
      <w:pPr>
        <w:pStyle w:val="ListParagraph"/>
        <w:numPr>
          <w:ilvl w:val="0"/>
          <w:numId w:val="251"/>
        </w:numPr>
        <w:tabs>
          <w:tab w:val="left" w:pos="1908"/>
        </w:tabs>
        <w:spacing w:line="276" w:lineRule="auto"/>
        <w:ind w:left="710" w:right="0"/>
        <w:rPr>
          <w:sz w:val="20"/>
          <w:szCs w:val="20"/>
        </w:rPr>
      </w:pPr>
      <w:r w:rsidRPr="00B84DB7">
        <w:rPr>
          <w:b/>
          <w:sz w:val="20"/>
          <w:szCs w:val="20"/>
        </w:rPr>
        <w:t xml:space="preserve">WTO Agreement </w:t>
      </w:r>
      <w:r w:rsidRPr="00B84DB7">
        <w:rPr>
          <w:sz w:val="20"/>
          <w:szCs w:val="20"/>
        </w:rPr>
        <w:t xml:space="preserve">means the </w:t>
      </w:r>
      <w:r w:rsidRPr="00B84DB7">
        <w:rPr>
          <w:i/>
          <w:sz w:val="20"/>
          <w:szCs w:val="20"/>
        </w:rPr>
        <w:t xml:space="preserve">Marrakesh Agreement Establishing the World Trade Organization </w:t>
      </w:r>
      <w:r w:rsidRPr="00B84DB7">
        <w:rPr>
          <w:sz w:val="20"/>
          <w:szCs w:val="20"/>
        </w:rPr>
        <w:t>done at Marrakesh on 15 April 1994.</w:t>
      </w:r>
    </w:p>
    <w:p w14:paraId="167A2182" w14:textId="21CDAF4B" w:rsidR="00FD6DB2" w:rsidRDefault="00FD6DB2" w:rsidP="00FD6DB2">
      <w:pPr>
        <w:pStyle w:val="Heading2"/>
        <w:spacing w:line="276" w:lineRule="auto"/>
        <w:jc w:val="left"/>
      </w:pPr>
      <w:bookmarkStart w:id="26" w:name="_Toc58936549"/>
    </w:p>
    <w:p w14:paraId="6ACA9DF2" w14:textId="77777777" w:rsidR="00DC707D" w:rsidRPr="00DC707D" w:rsidRDefault="00DC707D" w:rsidP="00DC707D"/>
    <w:p w14:paraId="09AC88E1" w14:textId="6034598A" w:rsidR="000C4213" w:rsidRPr="00F62474" w:rsidRDefault="000C4213" w:rsidP="00A332E5">
      <w:pPr>
        <w:pStyle w:val="Heading3"/>
      </w:pPr>
      <w:bookmarkStart w:id="27" w:name="_Toc58965260"/>
      <w:r w:rsidRPr="00F62474">
        <w:t>Article 1.3: Objectives</w:t>
      </w:r>
      <w:bookmarkEnd w:id="26"/>
      <w:bookmarkEnd w:id="27"/>
    </w:p>
    <w:p w14:paraId="3B0BE56C" w14:textId="77777777" w:rsidR="000C4213" w:rsidRPr="00761EA8" w:rsidRDefault="000C4213" w:rsidP="00F90D38">
      <w:pPr>
        <w:pStyle w:val="BodyText"/>
        <w:spacing w:line="276" w:lineRule="auto"/>
        <w:rPr>
          <w:b/>
          <w:sz w:val="20"/>
          <w:szCs w:val="20"/>
        </w:rPr>
      </w:pPr>
    </w:p>
    <w:p w14:paraId="526D373A" w14:textId="77777777" w:rsidR="000C4213" w:rsidRPr="00761EA8" w:rsidRDefault="000C4213" w:rsidP="00F90D38">
      <w:pPr>
        <w:pStyle w:val="BodyText"/>
        <w:spacing w:line="276" w:lineRule="auto"/>
        <w:rPr>
          <w:sz w:val="20"/>
          <w:szCs w:val="20"/>
        </w:rPr>
      </w:pPr>
      <w:r w:rsidRPr="00761EA8">
        <w:rPr>
          <w:sz w:val="20"/>
          <w:szCs w:val="20"/>
        </w:rPr>
        <w:t>The objectives of this Agreement are to:</w:t>
      </w:r>
    </w:p>
    <w:p w14:paraId="42EC817D" w14:textId="77777777" w:rsidR="000C4213" w:rsidRPr="00761EA8" w:rsidRDefault="000C4213" w:rsidP="00F90D38">
      <w:pPr>
        <w:pStyle w:val="BodyText"/>
        <w:spacing w:line="276" w:lineRule="auto"/>
        <w:rPr>
          <w:sz w:val="20"/>
          <w:szCs w:val="20"/>
        </w:rPr>
      </w:pPr>
    </w:p>
    <w:p w14:paraId="063074F3" w14:textId="77777777" w:rsidR="000C4213" w:rsidRPr="00761EA8" w:rsidRDefault="000C4213" w:rsidP="00636B7C">
      <w:pPr>
        <w:pStyle w:val="ListParagraph"/>
        <w:numPr>
          <w:ilvl w:val="0"/>
          <w:numId w:val="250"/>
        </w:numPr>
        <w:tabs>
          <w:tab w:val="left" w:pos="1908"/>
        </w:tabs>
        <w:spacing w:line="276" w:lineRule="auto"/>
        <w:ind w:left="709" w:right="0"/>
        <w:rPr>
          <w:sz w:val="20"/>
          <w:szCs w:val="20"/>
        </w:rPr>
      </w:pPr>
      <w:r w:rsidRPr="00761EA8">
        <w:rPr>
          <w:sz w:val="20"/>
          <w:szCs w:val="20"/>
        </w:rPr>
        <w:t xml:space="preserve">establish a modern, comprehensive, high-quality, and mutually beneficial economic partnership framework </w:t>
      </w:r>
      <w:r w:rsidRPr="00761EA8">
        <w:rPr>
          <w:spacing w:val="-6"/>
          <w:sz w:val="20"/>
          <w:szCs w:val="20"/>
        </w:rPr>
        <w:t xml:space="preserve">to </w:t>
      </w:r>
      <w:r w:rsidRPr="00761EA8">
        <w:rPr>
          <w:sz w:val="20"/>
          <w:szCs w:val="20"/>
        </w:rPr>
        <w:t xml:space="preserve">facilitate the expansion of regional trade and investment and contribute to global economic growth </w:t>
      </w:r>
      <w:r w:rsidRPr="00761EA8">
        <w:rPr>
          <w:spacing w:val="-5"/>
          <w:sz w:val="20"/>
          <w:szCs w:val="20"/>
        </w:rPr>
        <w:t xml:space="preserve">and </w:t>
      </w:r>
      <w:r w:rsidRPr="00761EA8">
        <w:rPr>
          <w:sz w:val="20"/>
          <w:szCs w:val="20"/>
        </w:rPr>
        <w:t>development,</w:t>
      </w:r>
      <w:r w:rsidRPr="00761EA8">
        <w:rPr>
          <w:spacing w:val="-17"/>
          <w:sz w:val="20"/>
          <w:szCs w:val="20"/>
        </w:rPr>
        <w:t xml:space="preserve"> </w:t>
      </w:r>
      <w:r w:rsidRPr="00761EA8">
        <w:rPr>
          <w:sz w:val="20"/>
          <w:szCs w:val="20"/>
        </w:rPr>
        <w:t>taking</w:t>
      </w:r>
      <w:r w:rsidRPr="00761EA8">
        <w:rPr>
          <w:spacing w:val="-16"/>
          <w:sz w:val="20"/>
          <w:szCs w:val="20"/>
        </w:rPr>
        <w:t xml:space="preserve"> </w:t>
      </w:r>
      <w:r w:rsidRPr="00761EA8">
        <w:rPr>
          <w:sz w:val="20"/>
          <w:szCs w:val="20"/>
        </w:rPr>
        <w:t>into</w:t>
      </w:r>
      <w:r w:rsidRPr="00761EA8">
        <w:rPr>
          <w:spacing w:val="-17"/>
          <w:sz w:val="20"/>
          <w:szCs w:val="20"/>
        </w:rPr>
        <w:t xml:space="preserve"> </w:t>
      </w:r>
      <w:r w:rsidRPr="00761EA8">
        <w:rPr>
          <w:sz w:val="20"/>
          <w:szCs w:val="20"/>
        </w:rPr>
        <w:t>account</w:t>
      </w:r>
      <w:r w:rsidRPr="00761EA8">
        <w:rPr>
          <w:spacing w:val="-16"/>
          <w:sz w:val="20"/>
          <w:szCs w:val="20"/>
        </w:rPr>
        <w:t xml:space="preserve"> </w:t>
      </w:r>
      <w:r w:rsidRPr="00761EA8">
        <w:rPr>
          <w:sz w:val="20"/>
          <w:szCs w:val="20"/>
        </w:rPr>
        <w:t>the</w:t>
      </w:r>
      <w:r w:rsidRPr="00761EA8">
        <w:rPr>
          <w:spacing w:val="-17"/>
          <w:sz w:val="20"/>
          <w:szCs w:val="20"/>
        </w:rPr>
        <w:t xml:space="preserve"> </w:t>
      </w:r>
      <w:r w:rsidRPr="00761EA8">
        <w:rPr>
          <w:sz w:val="20"/>
          <w:szCs w:val="20"/>
        </w:rPr>
        <w:t>stage</w:t>
      </w:r>
      <w:r w:rsidRPr="00761EA8">
        <w:rPr>
          <w:spacing w:val="-16"/>
          <w:sz w:val="20"/>
          <w:szCs w:val="20"/>
        </w:rPr>
        <w:t xml:space="preserve"> </w:t>
      </w:r>
      <w:r w:rsidRPr="00761EA8">
        <w:rPr>
          <w:sz w:val="20"/>
          <w:szCs w:val="20"/>
        </w:rPr>
        <w:t>of</w:t>
      </w:r>
      <w:r w:rsidRPr="00761EA8">
        <w:rPr>
          <w:spacing w:val="-17"/>
          <w:sz w:val="20"/>
          <w:szCs w:val="20"/>
        </w:rPr>
        <w:t xml:space="preserve"> </w:t>
      </w:r>
      <w:r w:rsidRPr="00761EA8">
        <w:rPr>
          <w:sz w:val="20"/>
          <w:szCs w:val="20"/>
        </w:rPr>
        <w:t xml:space="preserve">development and economic needs of the Parties especially of </w:t>
      </w:r>
      <w:r w:rsidRPr="00761EA8">
        <w:rPr>
          <w:spacing w:val="-3"/>
          <w:sz w:val="20"/>
          <w:szCs w:val="20"/>
        </w:rPr>
        <w:t xml:space="preserve">Least </w:t>
      </w:r>
      <w:r w:rsidRPr="00761EA8">
        <w:rPr>
          <w:sz w:val="20"/>
          <w:szCs w:val="20"/>
        </w:rPr>
        <w:t>Developed Country</w:t>
      </w:r>
      <w:r w:rsidRPr="00761EA8">
        <w:rPr>
          <w:spacing w:val="-2"/>
          <w:sz w:val="20"/>
          <w:szCs w:val="20"/>
        </w:rPr>
        <w:t xml:space="preserve"> </w:t>
      </w:r>
      <w:r w:rsidRPr="00761EA8">
        <w:rPr>
          <w:sz w:val="20"/>
          <w:szCs w:val="20"/>
        </w:rPr>
        <w:t>Parties;</w:t>
      </w:r>
    </w:p>
    <w:p w14:paraId="0C034E45" w14:textId="77777777" w:rsidR="000C4213" w:rsidRPr="00761EA8" w:rsidRDefault="000C4213" w:rsidP="00F90D38">
      <w:pPr>
        <w:pStyle w:val="BodyText"/>
        <w:spacing w:line="276" w:lineRule="auto"/>
        <w:ind w:left="709"/>
        <w:rPr>
          <w:sz w:val="20"/>
          <w:szCs w:val="20"/>
        </w:rPr>
      </w:pPr>
    </w:p>
    <w:p w14:paraId="75DE652F" w14:textId="77777777" w:rsidR="000C4213" w:rsidRPr="00761EA8" w:rsidRDefault="000C4213" w:rsidP="00636B7C">
      <w:pPr>
        <w:pStyle w:val="ListParagraph"/>
        <w:numPr>
          <w:ilvl w:val="0"/>
          <w:numId w:val="250"/>
        </w:numPr>
        <w:tabs>
          <w:tab w:val="left" w:pos="1908"/>
        </w:tabs>
        <w:spacing w:line="276" w:lineRule="auto"/>
        <w:ind w:left="709" w:right="0"/>
        <w:rPr>
          <w:sz w:val="20"/>
          <w:szCs w:val="20"/>
        </w:rPr>
      </w:pPr>
      <w:r w:rsidRPr="00761EA8">
        <w:rPr>
          <w:sz w:val="20"/>
          <w:szCs w:val="20"/>
        </w:rPr>
        <w:t>progressively</w:t>
      </w:r>
      <w:r w:rsidRPr="00761EA8">
        <w:rPr>
          <w:spacing w:val="-9"/>
          <w:sz w:val="20"/>
          <w:szCs w:val="20"/>
        </w:rPr>
        <w:t xml:space="preserve"> </w:t>
      </w:r>
      <w:r w:rsidRPr="00761EA8">
        <w:rPr>
          <w:sz w:val="20"/>
          <w:szCs w:val="20"/>
        </w:rPr>
        <w:t>liberalise</w:t>
      </w:r>
      <w:r w:rsidRPr="00761EA8">
        <w:rPr>
          <w:spacing w:val="-9"/>
          <w:sz w:val="20"/>
          <w:szCs w:val="20"/>
        </w:rPr>
        <w:t xml:space="preserve"> </w:t>
      </w:r>
      <w:r w:rsidRPr="00761EA8">
        <w:rPr>
          <w:sz w:val="20"/>
          <w:szCs w:val="20"/>
        </w:rPr>
        <w:t>and</w:t>
      </w:r>
      <w:r w:rsidRPr="00761EA8">
        <w:rPr>
          <w:spacing w:val="-8"/>
          <w:sz w:val="20"/>
          <w:szCs w:val="20"/>
        </w:rPr>
        <w:t xml:space="preserve"> </w:t>
      </w:r>
      <w:r w:rsidRPr="00761EA8">
        <w:rPr>
          <w:sz w:val="20"/>
          <w:szCs w:val="20"/>
        </w:rPr>
        <w:t>facilitate</w:t>
      </w:r>
      <w:r w:rsidRPr="00761EA8">
        <w:rPr>
          <w:spacing w:val="-9"/>
          <w:sz w:val="20"/>
          <w:szCs w:val="20"/>
        </w:rPr>
        <w:t xml:space="preserve"> </w:t>
      </w:r>
      <w:r w:rsidRPr="00761EA8">
        <w:rPr>
          <w:sz w:val="20"/>
          <w:szCs w:val="20"/>
        </w:rPr>
        <w:t>trade</w:t>
      </w:r>
      <w:r w:rsidRPr="00761EA8">
        <w:rPr>
          <w:spacing w:val="-8"/>
          <w:sz w:val="20"/>
          <w:szCs w:val="20"/>
        </w:rPr>
        <w:t xml:space="preserve"> </w:t>
      </w:r>
      <w:r w:rsidRPr="00761EA8">
        <w:rPr>
          <w:sz w:val="20"/>
          <w:szCs w:val="20"/>
        </w:rPr>
        <w:t>in</w:t>
      </w:r>
      <w:r w:rsidRPr="00761EA8">
        <w:rPr>
          <w:spacing w:val="-9"/>
          <w:sz w:val="20"/>
          <w:szCs w:val="20"/>
        </w:rPr>
        <w:t xml:space="preserve"> </w:t>
      </w:r>
      <w:r w:rsidRPr="00761EA8">
        <w:rPr>
          <w:sz w:val="20"/>
          <w:szCs w:val="20"/>
        </w:rPr>
        <w:t>goods</w:t>
      </w:r>
      <w:r w:rsidRPr="00761EA8">
        <w:rPr>
          <w:spacing w:val="-8"/>
          <w:sz w:val="20"/>
          <w:szCs w:val="20"/>
        </w:rPr>
        <w:t xml:space="preserve"> </w:t>
      </w:r>
      <w:r w:rsidRPr="00761EA8">
        <w:rPr>
          <w:spacing w:val="-3"/>
          <w:sz w:val="20"/>
          <w:szCs w:val="20"/>
        </w:rPr>
        <w:t xml:space="preserve">among </w:t>
      </w:r>
      <w:r w:rsidRPr="00761EA8">
        <w:rPr>
          <w:sz w:val="20"/>
          <w:szCs w:val="20"/>
        </w:rPr>
        <w:t xml:space="preserve">the Parties through, </w:t>
      </w:r>
      <w:r w:rsidRPr="00761EA8">
        <w:rPr>
          <w:i/>
          <w:sz w:val="20"/>
          <w:szCs w:val="20"/>
        </w:rPr>
        <w:t xml:space="preserve">inter alia, </w:t>
      </w:r>
      <w:r w:rsidRPr="00761EA8">
        <w:rPr>
          <w:sz w:val="20"/>
          <w:szCs w:val="20"/>
        </w:rPr>
        <w:t xml:space="preserve">progressive elimination </w:t>
      </w:r>
      <w:r w:rsidRPr="00761EA8">
        <w:rPr>
          <w:spacing w:val="-6"/>
          <w:sz w:val="20"/>
          <w:szCs w:val="20"/>
        </w:rPr>
        <w:t xml:space="preserve">of </w:t>
      </w:r>
      <w:r w:rsidRPr="00761EA8">
        <w:rPr>
          <w:sz w:val="20"/>
          <w:szCs w:val="20"/>
        </w:rPr>
        <w:t xml:space="preserve">tariff and non-tariff barriers on substantially all trade </w:t>
      </w:r>
      <w:r w:rsidRPr="00761EA8">
        <w:rPr>
          <w:spacing w:val="-6"/>
          <w:sz w:val="20"/>
          <w:szCs w:val="20"/>
        </w:rPr>
        <w:t xml:space="preserve">in </w:t>
      </w:r>
      <w:r w:rsidRPr="00761EA8">
        <w:rPr>
          <w:sz w:val="20"/>
          <w:szCs w:val="20"/>
        </w:rPr>
        <w:t>goods among the</w:t>
      </w:r>
      <w:r w:rsidRPr="00761EA8">
        <w:rPr>
          <w:spacing w:val="-1"/>
          <w:sz w:val="20"/>
          <w:szCs w:val="20"/>
        </w:rPr>
        <w:t xml:space="preserve"> </w:t>
      </w:r>
      <w:r w:rsidRPr="00761EA8">
        <w:rPr>
          <w:sz w:val="20"/>
          <w:szCs w:val="20"/>
        </w:rPr>
        <w:t>Parties;</w:t>
      </w:r>
    </w:p>
    <w:p w14:paraId="6FDCBE26" w14:textId="77777777" w:rsidR="000C4213" w:rsidRPr="00761EA8" w:rsidRDefault="000C4213" w:rsidP="00F90D38">
      <w:pPr>
        <w:pStyle w:val="BodyText"/>
        <w:spacing w:before="3" w:line="276" w:lineRule="auto"/>
        <w:ind w:left="709"/>
        <w:rPr>
          <w:sz w:val="20"/>
          <w:szCs w:val="20"/>
        </w:rPr>
      </w:pPr>
    </w:p>
    <w:p w14:paraId="02779E3C" w14:textId="77777777" w:rsidR="000C4213" w:rsidRPr="00761EA8" w:rsidRDefault="000C4213" w:rsidP="00636B7C">
      <w:pPr>
        <w:pStyle w:val="ListParagraph"/>
        <w:numPr>
          <w:ilvl w:val="0"/>
          <w:numId w:val="250"/>
        </w:numPr>
        <w:tabs>
          <w:tab w:val="left" w:pos="1908"/>
        </w:tabs>
        <w:spacing w:line="276" w:lineRule="auto"/>
        <w:ind w:left="709" w:right="0"/>
        <w:rPr>
          <w:sz w:val="20"/>
          <w:szCs w:val="20"/>
        </w:rPr>
      </w:pPr>
      <w:r w:rsidRPr="00761EA8">
        <w:rPr>
          <w:sz w:val="20"/>
          <w:szCs w:val="20"/>
        </w:rPr>
        <w:t>progressively</w:t>
      </w:r>
      <w:r w:rsidRPr="00761EA8">
        <w:rPr>
          <w:spacing w:val="-14"/>
          <w:sz w:val="20"/>
          <w:szCs w:val="20"/>
        </w:rPr>
        <w:t xml:space="preserve"> </w:t>
      </w:r>
      <w:r w:rsidRPr="00761EA8">
        <w:rPr>
          <w:sz w:val="20"/>
          <w:szCs w:val="20"/>
        </w:rPr>
        <w:t>liberalise</w:t>
      </w:r>
      <w:r w:rsidRPr="00761EA8">
        <w:rPr>
          <w:spacing w:val="-13"/>
          <w:sz w:val="20"/>
          <w:szCs w:val="20"/>
        </w:rPr>
        <w:t xml:space="preserve"> </w:t>
      </w:r>
      <w:r w:rsidRPr="00761EA8">
        <w:rPr>
          <w:sz w:val="20"/>
          <w:szCs w:val="20"/>
        </w:rPr>
        <w:t>trade</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services</w:t>
      </w:r>
      <w:r w:rsidRPr="00761EA8">
        <w:rPr>
          <w:spacing w:val="-13"/>
          <w:sz w:val="20"/>
          <w:szCs w:val="20"/>
        </w:rPr>
        <w:t xml:space="preserve"> </w:t>
      </w:r>
      <w:r w:rsidRPr="00761EA8">
        <w:rPr>
          <w:sz w:val="20"/>
          <w:szCs w:val="20"/>
        </w:rPr>
        <w:t>among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Parties with substantial sectoral coverage to achieve substantial elimination</w:t>
      </w:r>
      <w:r w:rsidRPr="00761EA8">
        <w:rPr>
          <w:spacing w:val="-18"/>
          <w:sz w:val="20"/>
          <w:szCs w:val="20"/>
        </w:rPr>
        <w:t xml:space="preserve"> </w:t>
      </w:r>
      <w:r w:rsidRPr="00761EA8">
        <w:rPr>
          <w:sz w:val="20"/>
          <w:szCs w:val="20"/>
        </w:rPr>
        <w:t>of</w:t>
      </w:r>
      <w:r w:rsidRPr="00761EA8">
        <w:rPr>
          <w:spacing w:val="-17"/>
          <w:sz w:val="20"/>
          <w:szCs w:val="20"/>
        </w:rPr>
        <w:t xml:space="preserve"> </w:t>
      </w:r>
      <w:r w:rsidRPr="00761EA8">
        <w:rPr>
          <w:sz w:val="20"/>
          <w:szCs w:val="20"/>
        </w:rPr>
        <w:t>restrictions</w:t>
      </w:r>
      <w:r w:rsidRPr="00761EA8">
        <w:rPr>
          <w:spacing w:val="-17"/>
          <w:sz w:val="20"/>
          <w:szCs w:val="20"/>
        </w:rPr>
        <w:t xml:space="preserve"> </w:t>
      </w:r>
      <w:r w:rsidRPr="00761EA8">
        <w:rPr>
          <w:sz w:val="20"/>
          <w:szCs w:val="20"/>
        </w:rPr>
        <w:t>and</w:t>
      </w:r>
      <w:r w:rsidRPr="00761EA8">
        <w:rPr>
          <w:spacing w:val="-17"/>
          <w:sz w:val="20"/>
          <w:szCs w:val="20"/>
        </w:rPr>
        <w:t xml:space="preserve"> </w:t>
      </w:r>
      <w:r w:rsidRPr="00761EA8">
        <w:rPr>
          <w:sz w:val="20"/>
          <w:szCs w:val="20"/>
        </w:rPr>
        <w:t>discriminatory</w:t>
      </w:r>
      <w:r w:rsidRPr="00761EA8">
        <w:rPr>
          <w:spacing w:val="-17"/>
          <w:sz w:val="20"/>
          <w:szCs w:val="20"/>
        </w:rPr>
        <w:t xml:space="preserve"> </w:t>
      </w:r>
      <w:r w:rsidRPr="00761EA8">
        <w:rPr>
          <w:sz w:val="20"/>
          <w:szCs w:val="20"/>
        </w:rPr>
        <w:t>measures</w:t>
      </w:r>
      <w:r w:rsidRPr="00761EA8">
        <w:rPr>
          <w:spacing w:val="-17"/>
          <w:sz w:val="20"/>
          <w:szCs w:val="20"/>
        </w:rPr>
        <w:t xml:space="preserve"> </w:t>
      </w:r>
      <w:r w:rsidRPr="00761EA8">
        <w:rPr>
          <w:spacing w:val="-3"/>
          <w:sz w:val="20"/>
          <w:szCs w:val="20"/>
        </w:rPr>
        <w:t xml:space="preserve">with </w:t>
      </w:r>
      <w:r w:rsidRPr="00761EA8">
        <w:rPr>
          <w:sz w:val="20"/>
          <w:szCs w:val="20"/>
        </w:rPr>
        <w:t>respect to trade in services among the Parties;</w:t>
      </w:r>
      <w:r w:rsidRPr="00761EA8">
        <w:rPr>
          <w:spacing w:val="-3"/>
          <w:sz w:val="20"/>
          <w:szCs w:val="20"/>
        </w:rPr>
        <w:t xml:space="preserve"> </w:t>
      </w:r>
      <w:r w:rsidRPr="00761EA8">
        <w:rPr>
          <w:sz w:val="20"/>
          <w:szCs w:val="20"/>
        </w:rPr>
        <w:t>and</w:t>
      </w:r>
    </w:p>
    <w:p w14:paraId="41FE22F6" w14:textId="77777777" w:rsidR="000C4213" w:rsidRPr="00761EA8" w:rsidRDefault="000C4213" w:rsidP="00F90D38">
      <w:pPr>
        <w:pStyle w:val="BodyText"/>
        <w:spacing w:before="9" w:line="276" w:lineRule="auto"/>
        <w:ind w:left="709"/>
        <w:rPr>
          <w:sz w:val="20"/>
          <w:szCs w:val="20"/>
        </w:rPr>
      </w:pPr>
    </w:p>
    <w:p w14:paraId="1EF7B7E6" w14:textId="3938E4B5" w:rsidR="00F90D38" w:rsidRDefault="000C4213" w:rsidP="00636B7C">
      <w:pPr>
        <w:pStyle w:val="ListParagraph"/>
        <w:numPr>
          <w:ilvl w:val="0"/>
          <w:numId w:val="250"/>
        </w:numPr>
        <w:tabs>
          <w:tab w:val="left" w:pos="1908"/>
        </w:tabs>
        <w:spacing w:line="276" w:lineRule="auto"/>
        <w:ind w:left="709" w:right="0"/>
        <w:rPr>
          <w:b/>
          <w:bCs/>
          <w:sz w:val="24"/>
          <w:szCs w:val="24"/>
        </w:rPr>
      </w:pPr>
      <w:r w:rsidRPr="00761EA8">
        <w:rPr>
          <w:sz w:val="20"/>
          <w:szCs w:val="20"/>
        </w:rPr>
        <w:t xml:space="preserve">create a liberal, facilitative, and competitive </w:t>
      </w:r>
      <w:r w:rsidRPr="00761EA8">
        <w:rPr>
          <w:spacing w:val="-3"/>
          <w:sz w:val="20"/>
          <w:szCs w:val="20"/>
        </w:rPr>
        <w:t xml:space="preserve">investment </w:t>
      </w:r>
      <w:r w:rsidRPr="00761EA8">
        <w:rPr>
          <w:sz w:val="20"/>
          <w:szCs w:val="20"/>
        </w:rPr>
        <w:t xml:space="preserve">environment in the region, that will enhance </w:t>
      </w:r>
      <w:r w:rsidRPr="00761EA8">
        <w:rPr>
          <w:spacing w:val="-3"/>
          <w:sz w:val="20"/>
          <w:szCs w:val="20"/>
        </w:rPr>
        <w:t xml:space="preserve">investment </w:t>
      </w:r>
      <w:r w:rsidRPr="00761EA8">
        <w:rPr>
          <w:sz w:val="20"/>
          <w:szCs w:val="20"/>
        </w:rPr>
        <w:t>opportunities and the promotion, protection, facilitation, and liberalisation of investment among the</w:t>
      </w:r>
      <w:r w:rsidRPr="00761EA8">
        <w:rPr>
          <w:spacing w:val="-3"/>
          <w:sz w:val="20"/>
          <w:szCs w:val="20"/>
        </w:rPr>
        <w:t xml:space="preserve"> </w:t>
      </w:r>
      <w:r w:rsidRPr="00761EA8">
        <w:rPr>
          <w:sz w:val="20"/>
          <w:szCs w:val="20"/>
        </w:rPr>
        <w:t>Pa</w:t>
      </w:r>
      <w:r w:rsidR="005E709B">
        <w:rPr>
          <w:sz w:val="20"/>
          <w:szCs w:val="20"/>
        </w:rPr>
        <w:t>rties</w:t>
      </w:r>
      <w:r w:rsidR="00B712CA">
        <w:rPr>
          <w:sz w:val="20"/>
          <w:szCs w:val="20"/>
        </w:rPr>
        <w:t>.</w:t>
      </w:r>
    </w:p>
    <w:p w14:paraId="6F50CC66" w14:textId="77777777" w:rsidR="00B41C1E" w:rsidRDefault="00B41C1E" w:rsidP="00E77E47">
      <w:pPr>
        <w:pStyle w:val="Heading1"/>
        <w:spacing w:line="276" w:lineRule="auto"/>
        <w:ind w:left="0"/>
        <w:sectPr w:rsidR="00B41C1E" w:rsidSect="00132E02">
          <w:footnotePr>
            <w:numRestart w:val="eachSect"/>
          </w:footnotePr>
          <w:type w:val="continuous"/>
          <w:pgSz w:w="11910" w:h="16840"/>
          <w:pgMar w:top="1440" w:right="1440" w:bottom="1440" w:left="1440" w:header="879" w:footer="885" w:gutter="0"/>
          <w:cols w:space="720"/>
          <w:docGrid w:linePitch="299"/>
        </w:sectPr>
      </w:pPr>
      <w:bookmarkStart w:id="28" w:name="_CHAPTER_2_TRADE"/>
      <w:bookmarkStart w:id="29" w:name="_Toc58936550"/>
      <w:bookmarkStart w:id="30" w:name="_Toc58965261"/>
      <w:bookmarkEnd w:id="28"/>
    </w:p>
    <w:p w14:paraId="2056B2D8" w14:textId="56AABE3B" w:rsidR="00320A5F" w:rsidRPr="00F62474" w:rsidRDefault="00761EA8" w:rsidP="00E77E47">
      <w:pPr>
        <w:pStyle w:val="Heading1"/>
        <w:spacing w:line="276" w:lineRule="auto"/>
        <w:ind w:left="0"/>
      </w:pPr>
      <w:bookmarkStart w:id="31" w:name="_CHAPTER_2_"/>
      <w:bookmarkStart w:id="32" w:name="_Toc67394846"/>
      <w:bookmarkEnd w:id="31"/>
      <w:r w:rsidRPr="00F62474">
        <w:lastRenderedPageBreak/>
        <w:t xml:space="preserve">CHAPTER 2 </w:t>
      </w:r>
      <w:r w:rsidR="00967D50">
        <w:br/>
      </w:r>
      <w:r w:rsidRPr="00F62474">
        <w:t>TRADE IN GOODS</w:t>
      </w:r>
      <w:bookmarkEnd w:id="29"/>
      <w:bookmarkEnd w:id="30"/>
      <w:bookmarkEnd w:id="32"/>
    </w:p>
    <w:p w14:paraId="3917DC77" w14:textId="77777777" w:rsidR="00320A5F" w:rsidRPr="00761EA8" w:rsidRDefault="00320A5F" w:rsidP="00F90D38">
      <w:pPr>
        <w:pStyle w:val="BodyText"/>
        <w:spacing w:before="9" w:line="276" w:lineRule="auto"/>
        <w:rPr>
          <w:b/>
          <w:sz w:val="20"/>
          <w:szCs w:val="20"/>
        </w:rPr>
      </w:pPr>
    </w:p>
    <w:p w14:paraId="16264C6F" w14:textId="52032BD4" w:rsidR="00320A5F" w:rsidRPr="00761EA8" w:rsidRDefault="00761EA8" w:rsidP="00A332E5">
      <w:pPr>
        <w:pStyle w:val="Heading2"/>
      </w:pPr>
      <w:bookmarkStart w:id="33" w:name="_SECTION_A_"/>
      <w:bookmarkStart w:id="34" w:name="_Toc67394847"/>
      <w:bookmarkEnd w:id="33"/>
      <w:r w:rsidRPr="00761EA8">
        <w:t>SECTION A</w:t>
      </w:r>
      <w:bookmarkStart w:id="35" w:name="_Toc58936551"/>
      <w:bookmarkStart w:id="36" w:name="_Toc58965262"/>
      <w:bookmarkStart w:id="37" w:name="_Toc58966530"/>
      <w:bookmarkStart w:id="38" w:name="_Toc67325772"/>
      <w:r w:rsidR="00A332E5">
        <w:t xml:space="preserve"> </w:t>
      </w:r>
      <w:r w:rsidR="00BC2089">
        <w:br/>
      </w:r>
      <w:r w:rsidRPr="00761EA8">
        <w:t>GENERAL PROVISIONS AND MARKET ACCESS FOR GOODS</w:t>
      </w:r>
      <w:bookmarkEnd w:id="34"/>
      <w:bookmarkEnd w:id="35"/>
      <w:bookmarkEnd w:id="36"/>
      <w:bookmarkEnd w:id="37"/>
      <w:bookmarkEnd w:id="38"/>
    </w:p>
    <w:p w14:paraId="3C607821" w14:textId="77777777" w:rsidR="00FD6DB2" w:rsidRDefault="00FD6DB2" w:rsidP="00FD6DB2">
      <w:pPr>
        <w:pStyle w:val="Heading2"/>
        <w:spacing w:line="276" w:lineRule="auto"/>
        <w:jc w:val="left"/>
      </w:pPr>
      <w:bookmarkStart w:id="39" w:name="_Toc58936552"/>
    </w:p>
    <w:p w14:paraId="14341971" w14:textId="4C6B77F1" w:rsidR="00320A5F" w:rsidRPr="00F62474" w:rsidRDefault="00761EA8" w:rsidP="00A332E5">
      <w:pPr>
        <w:pStyle w:val="Heading3"/>
      </w:pPr>
      <w:bookmarkStart w:id="40" w:name="_Toc58965263"/>
      <w:r w:rsidRPr="00F62474">
        <w:t>Article 2.1: Definitions</w:t>
      </w:r>
      <w:bookmarkEnd w:id="39"/>
      <w:bookmarkEnd w:id="40"/>
    </w:p>
    <w:p w14:paraId="2DC0C5EA" w14:textId="77777777" w:rsidR="00320A5F" w:rsidRPr="00761EA8" w:rsidRDefault="00320A5F" w:rsidP="00F90D38">
      <w:pPr>
        <w:pStyle w:val="BodyText"/>
        <w:spacing w:line="276" w:lineRule="auto"/>
        <w:rPr>
          <w:b/>
          <w:sz w:val="20"/>
          <w:szCs w:val="20"/>
        </w:rPr>
      </w:pPr>
    </w:p>
    <w:p w14:paraId="57756EE2"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4F2BBBE0" w14:textId="77777777" w:rsidR="00320A5F" w:rsidRPr="00761EA8" w:rsidRDefault="00320A5F" w:rsidP="00F90D38">
      <w:pPr>
        <w:pStyle w:val="BodyText"/>
        <w:spacing w:line="276" w:lineRule="auto"/>
        <w:rPr>
          <w:sz w:val="20"/>
          <w:szCs w:val="20"/>
        </w:rPr>
      </w:pPr>
    </w:p>
    <w:p w14:paraId="5BD3702B" w14:textId="77777777" w:rsidR="00320A5F" w:rsidRPr="00761EA8" w:rsidRDefault="00761EA8" w:rsidP="00636B7C">
      <w:pPr>
        <w:pStyle w:val="ListParagraph"/>
        <w:numPr>
          <w:ilvl w:val="0"/>
          <w:numId w:val="249"/>
        </w:numPr>
        <w:tabs>
          <w:tab w:val="left" w:pos="1908"/>
        </w:tabs>
        <w:spacing w:line="276" w:lineRule="auto"/>
        <w:ind w:left="709" w:right="0"/>
        <w:rPr>
          <w:sz w:val="20"/>
          <w:szCs w:val="20"/>
        </w:rPr>
      </w:pPr>
      <w:r w:rsidRPr="00761EA8">
        <w:rPr>
          <w:b/>
          <w:sz w:val="20"/>
          <w:szCs w:val="20"/>
        </w:rPr>
        <w:t xml:space="preserve">consular transactions </w:t>
      </w:r>
      <w:r w:rsidRPr="00761EA8">
        <w:rPr>
          <w:sz w:val="20"/>
          <w:szCs w:val="20"/>
        </w:rPr>
        <w:t xml:space="preserve">means any requirements </w:t>
      </w:r>
      <w:r w:rsidRPr="00761EA8">
        <w:rPr>
          <w:spacing w:val="-4"/>
          <w:sz w:val="20"/>
          <w:szCs w:val="20"/>
        </w:rPr>
        <w:t>that</w:t>
      </w:r>
      <w:r w:rsidRPr="00761EA8">
        <w:rPr>
          <w:spacing w:val="58"/>
          <w:sz w:val="20"/>
          <w:szCs w:val="20"/>
        </w:rPr>
        <w:t xml:space="preserve"> </w:t>
      </w:r>
      <w:r w:rsidRPr="00761EA8">
        <w:rPr>
          <w:sz w:val="20"/>
          <w:szCs w:val="20"/>
        </w:rPr>
        <w:t xml:space="preserve">goods of a Party intended for export to the territory </w:t>
      </w:r>
      <w:r w:rsidRPr="00761EA8">
        <w:rPr>
          <w:spacing w:val="-6"/>
          <w:sz w:val="20"/>
          <w:szCs w:val="20"/>
        </w:rPr>
        <w:t xml:space="preserve">of </w:t>
      </w:r>
      <w:r w:rsidRPr="00761EA8">
        <w:rPr>
          <w:sz w:val="20"/>
          <w:szCs w:val="20"/>
        </w:rPr>
        <w:t xml:space="preserve">another Party must first be submitted to the supervision of the consul of the importing Party in the territory of </w:t>
      </w:r>
      <w:r w:rsidRPr="00761EA8">
        <w:rPr>
          <w:spacing w:val="-5"/>
          <w:sz w:val="20"/>
          <w:szCs w:val="20"/>
        </w:rPr>
        <w:t xml:space="preserve">the </w:t>
      </w:r>
      <w:r w:rsidRPr="00761EA8">
        <w:rPr>
          <w:sz w:val="20"/>
          <w:szCs w:val="20"/>
        </w:rPr>
        <w:t xml:space="preserve">exporting Party for the purpose of obtaining </w:t>
      </w:r>
      <w:r w:rsidRPr="00761EA8">
        <w:rPr>
          <w:spacing w:val="-3"/>
          <w:sz w:val="20"/>
          <w:szCs w:val="20"/>
        </w:rPr>
        <w:t xml:space="preserve">consular </w:t>
      </w:r>
      <w:r w:rsidRPr="00761EA8">
        <w:rPr>
          <w:sz w:val="20"/>
          <w:szCs w:val="20"/>
        </w:rPr>
        <w:t xml:space="preserve">invoices or consular visas for commercial invoices, certificates of origin, manifests, shippers’ </w:t>
      </w:r>
      <w:r w:rsidRPr="00761EA8">
        <w:rPr>
          <w:spacing w:val="-3"/>
          <w:sz w:val="20"/>
          <w:szCs w:val="20"/>
        </w:rPr>
        <w:t xml:space="preserve">export </w:t>
      </w:r>
      <w:r w:rsidRPr="00761EA8">
        <w:rPr>
          <w:sz w:val="20"/>
          <w:szCs w:val="20"/>
        </w:rPr>
        <w:t>declarations,</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any</w:t>
      </w:r>
      <w:r w:rsidRPr="00761EA8">
        <w:rPr>
          <w:spacing w:val="-17"/>
          <w:sz w:val="20"/>
          <w:szCs w:val="20"/>
        </w:rPr>
        <w:t xml:space="preserve"> </w:t>
      </w:r>
      <w:r w:rsidRPr="00761EA8">
        <w:rPr>
          <w:sz w:val="20"/>
          <w:szCs w:val="20"/>
        </w:rPr>
        <w:t>other</w:t>
      </w:r>
      <w:r w:rsidRPr="00761EA8">
        <w:rPr>
          <w:spacing w:val="-17"/>
          <w:sz w:val="20"/>
          <w:szCs w:val="20"/>
        </w:rPr>
        <w:t xml:space="preserve"> </w:t>
      </w:r>
      <w:r w:rsidRPr="00761EA8">
        <w:rPr>
          <w:sz w:val="20"/>
          <w:szCs w:val="20"/>
        </w:rPr>
        <w:t>customs</w:t>
      </w:r>
      <w:r w:rsidRPr="00761EA8">
        <w:rPr>
          <w:spacing w:val="-17"/>
          <w:sz w:val="20"/>
          <w:szCs w:val="20"/>
        </w:rPr>
        <w:t xml:space="preserve"> </w:t>
      </w:r>
      <w:r w:rsidRPr="00761EA8">
        <w:rPr>
          <w:sz w:val="20"/>
          <w:szCs w:val="20"/>
        </w:rPr>
        <w:t>documentation</w:t>
      </w:r>
      <w:r w:rsidRPr="00761EA8">
        <w:rPr>
          <w:spacing w:val="-17"/>
          <w:sz w:val="20"/>
          <w:szCs w:val="20"/>
        </w:rPr>
        <w:t xml:space="preserve"> </w:t>
      </w:r>
      <w:r w:rsidRPr="00761EA8">
        <w:rPr>
          <w:sz w:val="20"/>
          <w:szCs w:val="20"/>
        </w:rPr>
        <w:t>required on or in connection with</w:t>
      </w:r>
      <w:r w:rsidRPr="00761EA8">
        <w:rPr>
          <w:spacing w:val="-2"/>
          <w:sz w:val="20"/>
          <w:szCs w:val="20"/>
        </w:rPr>
        <w:t xml:space="preserve"> </w:t>
      </w:r>
      <w:r w:rsidRPr="00761EA8">
        <w:rPr>
          <w:sz w:val="20"/>
          <w:szCs w:val="20"/>
        </w:rPr>
        <w:t>importation;</w:t>
      </w:r>
    </w:p>
    <w:p w14:paraId="5982FBC2" w14:textId="77777777" w:rsidR="00320A5F" w:rsidRPr="00761EA8" w:rsidRDefault="00320A5F" w:rsidP="00F90D38">
      <w:pPr>
        <w:pStyle w:val="BodyText"/>
        <w:spacing w:line="276" w:lineRule="auto"/>
        <w:ind w:left="709"/>
        <w:rPr>
          <w:sz w:val="20"/>
          <w:szCs w:val="20"/>
        </w:rPr>
      </w:pPr>
    </w:p>
    <w:p w14:paraId="11012F06" w14:textId="77777777" w:rsidR="00320A5F" w:rsidRPr="00761EA8" w:rsidRDefault="00761EA8" w:rsidP="00636B7C">
      <w:pPr>
        <w:pStyle w:val="ListParagraph"/>
        <w:numPr>
          <w:ilvl w:val="0"/>
          <w:numId w:val="249"/>
        </w:numPr>
        <w:tabs>
          <w:tab w:val="left" w:pos="1908"/>
        </w:tabs>
        <w:spacing w:line="276" w:lineRule="auto"/>
        <w:ind w:left="709" w:right="0"/>
        <w:rPr>
          <w:sz w:val="20"/>
          <w:szCs w:val="20"/>
        </w:rPr>
      </w:pPr>
      <w:r w:rsidRPr="00761EA8">
        <w:rPr>
          <w:b/>
          <w:sz w:val="20"/>
          <w:szCs w:val="20"/>
        </w:rPr>
        <w:t xml:space="preserve">customs duties </w:t>
      </w:r>
      <w:r w:rsidRPr="00761EA8">
        <w:rPr>
          <w:sz w:val="20"/>
          <w:szCs w:val="20"/>
        </w:rPr>
        <w:t xml:space="preserve">means any customs or import duty and a charge of any kind imposed in connection with </w:t>
      </w:r>
      <w:r w:rsidRPr="00761EA8">
        <w:rPr>
          <w:spacing w:val="-5"/>
          <w:sz w:val="20"/>
          <w:szCs w:val="20"/>
        </w:rPr>
        <w:t xml:space="preserve">the </w:t>
      </w:r>
      <w:r w:rsidRPr="00761EA8">
        <w:rPr>
          <w:sz w:val="20"/>
          <w:szCs w:val="20"/>
        </w:rPr>
        <w:t>importation of a good, but does not include</w:t>
      </w:r>
      <w:r w:rsidRPr="00761EA8">
        <w:rPr>
          <w:spacing w:val="-5"/>
          <w:sz w:val="20"/>
          <w:szCs w:val="20"/>
        </w:rPr>
        <w:t xml:space="preserve"> </w:t>
      </w:r>
      <w:r w:rsidRPr="00761EA8">
        <w:rPr>
          <w:sz w:val="20"/>
          <w:szCs w:val="20"/>
        </w:rPr>
        <w:t>any:</w:t>
      </w:r>
    </w:p>
    <w:p w14:paraId="7575C215" w14:textId="77777777" w:rsidR="00320A5F" w:rsidRPr="00761EA8" w:rsidRDefault="00320A5F" w:rsidP="00F90D38">
      <w:pPr>
        <w:pStyle w:val="BodyText"/>
        <w:spacing w:line="276" w:lineRule="auto"/>
        <w:ind w:left="709"/>
        <w:rPr>
          <w:sz w:val="20"/>
          <w:szCs w:val="20"/>
        </w:rPr>
      </w:pPr>
    </w:p>
    <w:p w14:paraId="41A395B7" w14:textId="77777777" w:rsidR="00320A5F" w:rsidRPr="00761EA8" w:rsidRDefault="00761EA8" w:rsidP="00636B7C">
      <w:pPr>
        <w:pStyle w:val="ListParagraph"/>
        <w:numPr>
          <w:ilvl w:val="1"/>
          <w:numId w:val="249"/>
        </w:numPr>
        <w:tabs>
          <w:tab w:val="left" w:pos="2617"/>
        </w:tabs>
        <w:spacing w:line="276" w:lineRule="auto"/>
        <w:ind w:left="1418" w:right="0"/>
        <w:rPr>
          <w:sz w:val="20"/>
          <w:szCs w:val="20"/>
        </w:rPr>
      </w:pPr>
      <w:r w:rsidRPr="00761EA8">
        <w:rPr>
          <w:sz w:val="20"/>
          <w:szCs w:val="20"/>
        </w:rPr>
        <w:t xml:space="preserve">charge equivalent to an internal tax </w:t>
      </w:r>
      <w:r w:rsidRPr="00761EA8">
        <w:rPr>
          <w:spacing w:val="-3"/>
          <w:sz w:val="20"/>
          <w:szCs w:val="20"/>
        </w:rPr>
        <w:t xml:space="preserve">imposed </w:t>
      </w:r>
      <w:r w:rsidRPr="00761EA8">
        <w:rPr>
          <w:sz w:val="20"/>
          <w:szCs w:val="20"/>
        </w:rPr>
        <w:t xml:space="preserve">consistently with paragraph 2 of Article III of </w:t>
      </w:r>
      <w:r w:rsidRPr="00761EA8">
        <w:rPr>
          <w:spacing w:val="-5"/>
          <w:sz w:val="20"/>
          <w:szCs w:val="20"/>
        </w:rPr>
        <w:t xml:space="preserve">GATT </w:t>
      </w:r>
      <w:r w:rsidRPr="00761EA8">
        <w:rPr>
          <w:sz w:val="20"/>
          <w:szCs w:val="20"/>
        </w:rPr>
        <w:t>1994;</w:t>
      </w:r>
    </w:p>
    <w:p w14:paraId="3BB37183" w14:textId="77777777" w:rsidR="00320A5F" w:rsidRPr="00761EA8" w:rsidRDefault="00320A5F" w:rsidP="00F90D38">
      <w:pPr>
        <w:pStyle w:val="BodyText"/>
        <w:spacing w:line="276" w:lineRule="auto"/>
        <w:ind w:left="1418"/>
        <w:rPr>
          <w:sz w:val="20"/>
          <w:szCs w:val="20"/>
        </w:rPr>
      </w:pPr>
    </w:p>
    <w:p w14:paraId="6E1674DF" w14:textId="77777777" w:rsidR="00320A5F" w:rsidRPr="00761EA8" w:rsidRDefault="00761EA8" w:rsidP="00636B7C">
      <w:pPr>
        <w:pStyle w:val="ListParagraph"/>
        <w:numPr>
          <w:ilvl w:val="1"/>
          <w:numId w:val="249"/>
        </w:numPr>
        <w:tabs>
          <w:tab w:val="left" w:pos="2617"/>
        </w:tabs>
        <w:spacing w:line="276" w:lineRule="auto"/>
        <w:ind w:left="1418" w:right="0"/>
        <w:rPr>
          <w:sz w:val="20"/>
          <w:szCs w:val="20"/>
        </w:rPr>
      </w:pPr>
      <w:r w:rsidRPr="00761EA8">
        <w:rPr>
          <w:sz w:val="20"/>
          <w:szCs w:val="20"/>
        </w:rPr>
        <w:t>anti-dumping or countervailing duty applied consistently with Article VI of GATT 1994, the AD Agreement, and the SCM Agreement;</w:t>
      </w:r>
      <w:r w:rsidRPr="00761EA8">
        <w:rPr>
          <w:spacing w:val="-3"/>
          <w:sz w:val="20"/>
          <w:szCs w:val="20"/>
        </w:rPr>
        <w:t xml:space="preserve"> </w:t>
      </w:r>
      <w:r w:rsidRPr="00761EA8">
        <w:rPr>
          <w:sz w:val="20"/>
          <w:szCs w:val="20"/>
        </w:rPr>
        <w:t>or</w:t>
      </w:r>
    </w:p>
    <w:p w14:paraId="6E8E7762" w14:textId="77777777" w:rsidR="00320A5F" w:rsidRPr="00761EA8" w:rsidRDefault="00320A5F" w:rsidP="00F90D38">
      <w:pPr>
        <w:pStyle w:val="BodyText"/>
        <w:spacing w:line="276" w:lineRule="auto"/>
        <w:ind w:left="1418"/>
        <w:rPr>
          <w:sz w:val="20"/>
          <w:szCs w:val="20"/>
        </w:rPr>
      </w:pPr>
    </w:p>
    <w:p w14:paraId="6A86EBDA" w14:textId="77777777" w:rsidR="00320A5F" w:rsidRPr="00761EA8" w:rsidRDefault="00761EA8" w:rsidP="00636B7C">
      <w:pPr>
        <w:pStyle w:val="ListParagraph"/>
        <w:numPr>
          <w:ilvl w:val="1"/>
          <w:numId w:val="249"/>
        </w:numPr>
        <w:tabs>
          <w:tab w:val="left" w:pos="2617"/>
        </w:tabs>
        <w:spacing w:line="276" w:lineRule="auto"/>
        <w:ind w:left="1418" w:right="0"/>
        <w:rPr>
          <w:sz w:val="20"/>
          <w:szCs w:val="20"/>
        </w:rPr>
      </w:pPr>
      <w:r w:rsidRPr="00761EA8">
        <w:rPr>
          <w:sz w:val="20"/>
          <w:szCs w:val="20"/>
        </w:rPr>
        <w:t>fees or other charges commensurate with the cost of services</w:t>
      </w:r>
      <w:r w:rsidRPr="00761EA8">
        <w:rPr>
          <w:spacing w:val="-1"/>
          <w:sz w:val="20"/>
          <w:szCs w:val="20"/>
        </w:rPr>
        <w:t xml:space="preserve"> </w:t>
      </w:r>
      <w:r w:rsidRPr="00761EA8">
        <w:rPr>
          <w:sz w:val="20"/>
          <w:szCs w:val="20"/>
        </w:rPr>
        <w:t>rendered;</w:t>
      </w:r>
    </w:p>
    <w:p w14:paraId="5512F0C5" w14:textId="77777777" w:rsidR="00320A5F" w:rsidRPr="00761EA8" w:rsidRDefault="00320A5F" w:rsidP="00F90D38">
      <w:pPr>
        <w:pStyle w:val="BodyText"/>
        <w:spacing w:before="9" w:line="276" w:lineRule="auto"/>
        <w:ind w:left="709"/>
        <w:rPr>
          <w:sz w:val="20"/>
          <w:szCs w:val="20"/>
        </w:rPr>
      </w:pPr>
    </w:p>
    <w:p w14:paraId="52ABA8F5" w14:textId="77777777" w:rsidR="00320A5F" w:rsidRPr="00761EA8" w:rsidRDefault="00761EA8" w:rsidP="00636B7C">
      <w:pPr>
        <w:pStyle w:val="ListParagraph"/>
        <w:numPr>
          <w:ilvl w:val="0"/>
          <w:numId w:val="249"/>
        </w:numPr>
        <w:tabs>
          <w:tab w:val="left" w:pos="1908"/>
        </w:tabs>
        <w:spacing w:line="276" w:lineRule="auto"/>
        <w:ind w:left="709" w:right="0"/>
        <w:rPr>
          <w:sz w:val="20"/>
          <w:szCs w:val="20"/>
        </w:rPr>
      </w:pPr>
      <w:r w:rsidRPr="00761EA8">
        <w:rPr>
          <w:b/>
          <w:sz w:val="20"/>
          <w:szCs w:val="20"/>
        </w:rPr>
        <w:t>customs</w:t>
      </w:r>
      <w:r w:rsidRPr="00761EA8">
        <w:rPr>
          <w:b/>
          <w:spacing w:val="-15"/>
          <w:sz w:val="20"/>
          <w:szCs w:val="20"/>
        </w:rPr>
        <w:t xml:space="preserve"> </w:t>
      </w:r>
      <w:r w:rsidRPr="00761EA8">
        <w:rPr>
          <w:b/>
          <w:sz w:val="20"/>
          <w:szCs w:val="20"/>
        </w:rPr>
        <w:t>value</w:t>
      </w:r>
      <w:r w:rsidRPr="00761EA8">
        <w:rPr>
          <w:b/>
          <w:spacing w:val="-14"/>
          <w:sz w:val="20"/>
          <w:szCs w:val="20"/>
        </w:rPr>
        <w:t xml:space="preserve"> </w:t>
      </w:r>
      <w:r w:rsidRPr="00761EA8">
        <w:rPr>
          <w:b/>
          <w:sz w:val="20"/>
          <w:szCs w:val="20"/>
        </w:rPr>
        <w:t>of</w:t>
      </w:r>
      <w:r w:rsidRPr="00761EA8">
        <w:rPr>
          <w:b/>
          <w:spacing w:val="-14"/>
          <w:sz w:val="20"/>
          <w:szCs w:val="20"/>
        </w:rPr>
        <w:t xml:space="preserve"> </w:t>
      </w:r>
      <w:r w:rsidRPr="00761EA8">
        <w:rPr>
          <w:b/>
          <w:sz w:val="20"/>
          <w:szCs w:val="20"/>
        </w:rPr>
        <w:t>goods</w:t>
      </w:r>
      <w:r w:rsidRPr="00761EA8">
        <w:rPr>
          <w:b/>
          <w:spacing w:val="-14"/>
          <w:sz w:val="20"/>
          <w:szCs w:val="20"/>
        </w:rPr>
        <w:t xml:space="preserve"> </w:t>
      </w:r>
      <w:r w:rsidRPr="00761EA8">
        <w:rPr>
          <w:sz w:val="20"/>
          <w:szCs w:val="20"/>
        </w:rPr>
        <w:t>means</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value</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goods</w:t>
      </w:r>
      <w:r w:rsidRPr="00761EA8">
        <w:rPr>
          <w:spacing w:val="-14"/>
          <w:sz w:val="20"/>
          <w:szCs w:val="20"/>
        </w:rPr>
        <w:t xml:space="preserve"> </w:t>
      </w:r>
      <w:r w:rsidRPr="00761EA8">
        <w:rPr>
          <w:sz w:val="20"/>
          <w:szCs w:val="20"/>
        </w:rPr>
        <w:t>for</w:t>
      </w:r>
      <w:r w:rsidRPr="00761EA8">
        <w:rPr>
          <w:spacing w:val="-14"/>
          <w:sz w:val="20"/>
          <w:szCs w:val="20"/>
        </w:rPr>
        <w:t xml:space="preserve"> </w:t>
      </w:r>
      <w:r w:rsidRPr="00761EA8">
        <w:rPr>
          <w:spacing w:val="-5"/>
          <w:sz w:val="20"/>
          <w:szCs w:val="20"/>
        </w:rPr>
        <w:t xml:space="preserve">the </w:t>
      </w:r>
      <w:r w:rsidRPr="00761EA8">
        <w:rPr>
          <w:sz w:val="20"/>
          <w:szCs w:val="20"/>
        </w:rPr>
        <w:t xml:space="preserve">purposes of levying </w:t>
      </w:r>
      <w:r w:rsidRPr="00761EA8">
        <w:rPr>
          <w:i/>
          <w:sz w:val="20"/>
          <w:szCs w:val="20"/>
        </w:rPr>
        <w:t xml:space="preserve">ad valorem </w:t>
      </w:r>
      <w:r w:rsidRPr="00761EA8">
        <w:rPr>
          <w:sz w:val="20"/>
          <w:szCs w:val="20"/>
        </w:rPr>
        <w:t xml:space="preserve">customs duties </w:t>
      </w:r>
      <w:r w:rsidRPr="00761EA8">
        <w:rPr>
          <w:spacing w:val="-6"/>
          <w:sz w:val="20"/>
          <w:szCs w:val="20"/>
        </w:rPr>
        <w:t xml:space="preserve">on </w:t>
      </w:r>
      <w:r w:rsidRPr="00761EA8">
        <w:rPr>
          <w:sz w:val="20"/>
          <w:szCs w:val="20"/>
        </w:rPr>
        <w:t>imported</w:t>
      </w:r>
      <w:r w:rsidRPr="00761EA8">
        <w:rPr>
          <w:spacing w:val="-1"/>
          <w:sz w:val="20"/>
          <w:szCs w:val="20"/>
        </w:rPr>
        <w:t xml:space="preserve"> </w:t>
      </w:r>
      <w:r w:rsidRPr="00761EA8">
        <w:rPr>
          <w:sz w:val="20"/>
          <w:szCs w:val="20"/>
        </w:rPr>
        <w:t>goods;</w:t>
      </w:r>
    </w:p>
    <w:p w14:paraId="1E7D8E5B" w14:textId="77777777" w:rsidR="00320A5F" w:rsidRPr="00761EA8" w:rsidRDefault="00320A5F" w:rsidP="00F90D38">
      <w:pPr>
        <w:pStyle w:val="BodyText"/>
        <w:spacing w:line="276" w:lineRule="auto"/>
        <w:ind w:left="709"/>
        <w:rPr>
          <w:sz w:val="20"/>
          <w:szCs w:val="20"/>
        </w:rPr>
      </w:pPr>
    </w:p>
    <w:p w14:paraId="51CAFA3F" w14:textId="77777777" w:rsidR="00320A5F" w:rsidRPr="00761EA8" w:rsidRDefault="00761EA8" w:rsidP="00636B7C">
      <w:pPr>
        <w:pStyle w:val="ListParagraph"/>
        <w:numPr>
          <w:ilvl w:val="0"/>
          <w:numId w:val="249"/>
        </w:numPr>
        <w:tabs>
          <w:tab w:val="left" w:pos="1907"/>
          <w:tab w:val="left" w:pos="1908"/>
        </w:tabs>
        <w:spacing w:line="276" w:lineRule="auto"/>
        <w:ind w:left="709" w:right="0" w:hanging="710"/>
        <w:rPr>
          <w:sz w:val="20"/>
          <w:szCs w:val="20"/>
        </w:rPr>
      </w:pPr>
      <w:r w:rsidRPr="00761EA8">
        <w:rPr>
          <w:b/>
          <w:sz w:val="20"/>
          <w:szCs w:val="20"/>
        </w:rPr>
        <w:t xml:space="preserve">duty-free </w:t>
      </w:r>
      <w:r w:rsidRPr="00761EA8">
        <w:rPr>
          <w:sz w:val="20"/>
          <w:szCs w:val="20"/>
        </w:rPr>
        <w:t>means free of customs</w:t>
      </w:r>
      <w:r w:rsidRPr="00761EA8">
        <w:rPr>
          <w:spacing w:val="-4"/>
          <w:sz w:val="20"/>
          <w:szCs w:val="20"/>
        </w:rPr>
        <w:t xml:space="preserve"> </w:t>
      </w:r>
      <w:r w:rsidRPr="00761EA8">
        <w:rPr>
          <w:sz w:val="20"/>
          <w:szCs w:val="20"/>
        </w:rPr>
        <w:t>duty;</w:t>
      </w:r>
    </w:p>
    <w:p w14:paraId="72EF1DC6" w14:textId="77777777" w:rsidR="00320A5F" w:rsidRPr="00761EA8" w:rsidRDefault="00320A5F" w:rsidP="00F90D38">
      <w:pPr>
        <w:pStyle w:val="BodyText"/>
        <w:spacing w:before="2" w:line="276" w:lineRule="auto"/>
        <w:ind w:left="709"/>
        <w:rPr>
          <w:sz w:val="20"/>
          <w:szCs w:val="20"/>
        </w:rPr>
      </w:pPr>
    </w:p>
    <w:p w14:paraId="5A561B6E" w14:textId="77777777" w:rsidR="00F62474" w:rsidRDefault="00761EA8" w:rsidP="00636B7C">
      <w:pPr>
        <w:pStyle w:val="ListParagraph"/>
        <w:numPr>
          <w:ilvl w:val="0"/>
          <w:numId w:val="249"/>
        </w:numPr>
        <w:tabs>
          <w:tab w:val="left" w:pos="1908"/>
        </w:tabs>
        <w:spacing w:line="276" w:lineRule="auto"/>
        <w:ind w:left="709" w:right="0"/>
        <w:rPr>
          <w:sz w:val="20"/>
          <w:szCs w:val="20"/>
        </w:rPr>
      </w:pPr>
      <w:r w:rsidRPr="00761EA8">
        <w:rPr>
          <w:b/>
          <w:sz w:val="20"/>
          <w:szCs w:val="20"/>
        </w:rPr>
        <w:t xml:space="preserve">import licensing procedure </w:t>
      </w:r>
      <w:r w:rsidRPr="00761EA8">
        <w:rPr>
          <w:sz w:val="20"/>
          <w:szCs w:val="20"/>
        </w:rPr>
        <w:t>means an administrative procedure</w:t>
      </w:r>
      <w:r w:rsidRPr="00761EA8">
        <w:rPr>
          <w:spacing w:val="46"/>
          <w:sz w:val="20"/>
          <w:szCs w:val="20"/>
        </w:rPr>
        <w:t xml:space="preserve"> </w:t>
      </w:r>
      <w:r w:rsidRPr="00761EA8">
        <w:rPr>
          <w:sz w:val="20"/>
          <w:szCs w:val="20"/>
        </w:rPr>
        <w:t>requiring</w:t>
      </w:r>
      <w:r w:rsidRPr="00761EA8">
        <w:rPr>
          <w:spacing w:val="47"/>
          <w:sz w:val="20"/>
          <w:szCs w:val="20"/>
        </w:rPr>
        <w:t xml:space="preserve"> </w:t>
      </w:r>
      <w:r w:rsidRPr="00761EA8">
        <w:rPr>
          <w:sz w:val="20"/>
          <w:szCs w:val="20"/>
        </w:rPr>
        <w:t>the</w:t>
      </w:r>
      <w:r w:rsidRPr="00761EA8">
        <w:rPr>
          <w:spacing w:val="47"/>
          <w:sz w:val="20"/>
          <w:szCs w:val="20"/>
        </w:rPr>
        <w:t xml:space="preserve"> </w:t>
      </w:r>
      <w:r w:rsidRPr="00761EA8">
        <w:rPr>
          <w:sz w:val="20"/>
          <w:szCs w:val="20"/>
        </w:rPr>
        <w:t>submission</w:t>
      </w:r>
      <w:r w:rsidRPr="00761EA8">
        <w:rPr>
          <w:spacing w:val="47"/>
          <w:sz w:val="20"/>
          <w:szCs w:val="20"/>
        </w:rPr>
        <w:t xml:space="preserve"> </w:t>
      </w:r>
      <w:r w:rsidRPr="00761EA8">
        <w:rPr>
          <w:sz w:val="20"/>
          <w:szCs w:val="20"/>
        </w:rPr>
        <w:t>of</w:t>
      </w:r>
      <w:r w:rsidRPr="00761EA8">
        <w:rPr>
          <w:spacing w:val="46"/>
          <w:sz w:val="20"/>
          <w:szCs w:val="20"/>
        </w:rPr>
        <w:t xml:space="preserve"> </w:t>
      </w:r>
      <w:r w:rsidRPr="00761EA8">
        <w:rPr>
          <w:sz w:val="20"/>
          <w:szCs w:val="20"/>
        </w:rPr>
        <w:t>an</w:t>
      </w:r>
      <w:r w:rsidRPr="00761EA8">
        <w:rPr>
          <w:spacing w:val="47"/>
          <w:sz w:val="20"/>
          <w:szCs w:val="20"/>
        </w:rPr>
        <w:t xml:space="preserve"> </w:t>
      </w:r>
      <w:r w:rsidRPr="00761EA8">
        <w:rPr>
          <w:sz w:val="20"/>
          <w:szCs w:val="20"/>
        </w:rPr>
        <w:t>application</w:t>
      </w:r>
      <w:r w:rsidRPr="00761EA8">
        <w:rPr>
          <w:spacing w:val="47"/>
          <w:sz w:val="20"/>
          <w:szCs w:val="20"/>
        </w:rPr>
        <w:t xml:space="preserve"> </w:t>
      </w:r>
      <w:r w:rsidRPr="00761EA8">
        <w:rPr>
          <w:spacing w:val="-8"/>
          <w:sz w:val="20"/>
          <w:szCs w:val="20"/>
        </w:rPr>
        <w:t xml:space="preserve">or </w:t>
      </w:r>
      <w:r w:rsidRPr="00761EA8">
        <w:rPr>
          <w:sz w:val="20"/>
          <w:szCs w:val="20"/>
        </w:rPr>
        <w:t>other documentation, other than that generally required</w:t>
      </w:r>
      <w:r w:rsidRPr="00761EA8">
        <w:rPr>
          <w:spacing w:val="-35"/>
          <w:sz w:val="20"/>
          <w:szCs w:val="20"/>
        </w:rPr>
        <w:t xml:space="preserve"> </w:t>
      </w:r>
      <w:r w:rsidRPr="00761EA8">
        <w:rPr>
          <w:spacing w:val="-5"/>
          <w:sz w:val="20"/>
          <w:szCs w:val="20"/>
        </w:rPr>
        <w:t xml:space="preserve">for </w:t>
      </w:r>
      <w:r w:rsidRPr="00761EA8">
        <w:rPr>
          <w:sz w:val="20"/>
          <w:szCs w:val="20"/>
        </w:rPr>
        <w:t>customs</w:t>
      </w:r>
      <w:r w:rsidRPr="00761EA8">
        <w:rPr>
          <w:spacing w:val="-16"/>
          <w:sz w:val="20"/>
          <w:szCs w:val="20"/>
        </w:rPr>
        <w:t xml:space="preserve"> </w:t>
      </w:r>
      <w:r w:rsidRPr="00761EA8">
        <w:rPr>
          <w:sz w:val="20"/>
          <w:szCs w:val="20"/>
        </w:rPr>
        <w:t>clearance</w:t>
      </w:r>
      <w:r w:rsidRPr="00761EA8">
        <w:rPr>
          <w:spacing w:val="-15"/>
          <w:sz w:val="20"/>
          <w:szCs w:val="20"/>
        </w:rPr>
        <w:t xml:space="preserve"> </w:t>
      </w:r>
      <w:r w:rsidRPr="00761EA8">
        <w:rPr>
          <w:sz w:val="20"/>
          <w:szCs w:val="20"/>
        </w:rPr>
        <w:t>purposes,</w:t>
      </w:r>
      <w:r w:rsidRPr="00761EA8">
        <w:rPr>
          <w:spacing w:val="-15"/>
          <w:sz w:val="20"/>
          <w:szCs w:val="20"/>
        </w:rPr>
        <w:t xml:space="preserve"> </w:t>
      </w:r>
      <w:r w:rsidRPr="00761EA8">
        <w:rPr>
          <w:sz w:val="20"/>
          <w:szCs w:val="20"/>
        </w:rPr>
        <w:t>to</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relevant</w:t>
      </w:r>
      <w:r w:rsidRPr="00761EA8">
        <w:rPr>
          <w:spacing w:val="-15"/>
          <w:sz w:val="20"/>
          <w:szCs w:val="20"/>
        </w:rPr>
        <w:t xml:space="preserve"> </w:t>
      </w:r>
      <w:r w:rsidRPr="00761EA8">
        <w:rPr>
          <w:sz w:val="20"/>
          <w:szCs w:val="20"/>
        </w:rPr>
        <w:t xml:space="preserve">administrative body of the importing Party as a prior condition </w:t>
      </w:r>
      <w:r w:rsidRPr="00761EA8">
        <w:rPr>
          <w:spacing w:val="-5"/>
          <w:sz w:val="20"/>
          <w:szCs w:val="20"/>
        </w:rPr>
        <w:t xml:space="preserve">for </w:t>
      </w:r>
      <w:r w:rsidRPr="00761EA8">
        <w:rPr>
          <w:sz w:val="20"/>
          <w:szCs w:val="20"/>
        </w:rPr>
        <w:t>importation into the territory of the importing Party;</w:t>
      </w:r>
      <w:r w:rsidRPr="00761EA8">
        <w:rPr>
          <w:spacing w:val="-5"/>
          <w:sz w:val="20"/>
          <w:szCs w:val="20"/>
        </w:rPr>
        <w:t xml:space="preserve"> </w:t>
      </w:r>
      <w:r w:rsidRPr="00761EA8">
        <w:rPr>
          <w:sz w:val="20"/>
          <w:szCs w:val="20"/>
        </w:rPr>
        <w:t>and</w:t>
      </w:r>
    </w:p>
    <w:p w14:paraId="34673762" w14:textId="77777777" w:rsidR="00F62474" w:rsidRDefault="00F62474" w:rsidP="00F90D38">
      <w:pPr>
        <w:pStyle w:val="ListParagraph"/>
        <w:tabs>
          <w:tab w:val="left" w:pos="1908"/>
        </w:tabs>
        <w:spacing w:line="276" w:lineRule="auto"/>
        <w:ind w:left="709" w:right="0" w:firstLine="0"/>
        <w:rPr>
          <w:sz w:val="20"/>
          <w:szCs w:val="20"/>
        </w:rPr>
      </w:pPr>
    </w:p>
    <w:p w14:paraId="76C47E12" w14:textId="77777777" w:rsidR="00F62474" w:rsidRPr="00F90D38" w:rsidRDefault="00F62474" w:rsidP="00636B7C">
      <w:pPr>
        <w:pStyle w:val="ListParagraph"/>
        <w:numPr>
          <w:ilvl w:val="0"/>
          <w:numId w:val="249"/>
        </w:numPr>
        <w:tabs>
          <w:tab w:val="left" w:pos="1908"/>
        </w:tabs>
        <w:spacing w:line="276" w:lineRule="auto"/>
        <w:ind w:left="709" w:right="0"/>
        <w:rPr>
          <w:sz w:val="20"/>
          <w:szCs w:val="20"/>
        </w:rPr>
      </w:pPr>
      <w:r w:rsidRPr="00F62474">
        <w:rPr>
          <w:b/>
          <w:sz w:val="20"/>
          <w:szCs w:val="20"/>
        </w:rPr>
        <w:t xml:space="preserve">originating good </w:t>
      </w:r>
      <w:r w:rsidRPr="00F62474">
        <w:rPr>
          <w:sz w:val="20"/>
          <w:szCs w:val="20"/>
        </w:rPr>
        <w:t xml:space="preserve">means a good that qualifies as </w:t>
      </w:r>
      <w:r w:rsidRPr="00F62474">
        <w:rPr>
          <w:spacing w:val="-7"/>
          <w:sz w:val="20"/>
          <w:szCs w:val="20"/>
        </w:rPr>
        <w:t xml:space="preserve">an </w:t>
      </w:r>
      <w:r w:rsidRPr="00F62474">
        <w:rPr>
          <w:sz w:val="20"/>
          <w:szCs w:val="20"/>
        </w:rPr>
        <w:t xml:space="preserve">originating good in accordance with Chapter 3 (Rules </w:t>
      </w:r>
      <w:r w:rsidRPr="00F62474">
        <w:rPr>
          <w:spacing w:val="-6"/>
          <w:sz w:val="20"/>
          <w:szCs w:val="20"/>
        </w:rPr>
        <w:t xml:space="preserve">of </w:t>
      </w:r>
      <w:r w:rsidRPr="00F62474">
        <w:rPr>
          <w:sz w:val="20"/>
          <w:szCs w:val="20"/>
        </w:rPr>
        <w:t>Origin).</w:t>
      </w:r>
    </w:p>
    <w:p w14:paraId="6B255FB7" w14:textId="7A1A349D" w:rsidR="00F62474" w:rsidRDefault="00F62474" w:rsidP="00F90D38">
      <w:pPr>
        <w:spacing w:line="276" w:lineRule="auto"/>
        <w:jc w:val="both"/>
        <w:rPr>
          <w:sz w:val="20"/>
          <w:szCs w:val="20"/>
        </w:rPr>
      </w:pPr>
    </w:p>
    <w:p w14:paraId="5A6153DC" w14:textId="77777777" w:rsidR="00DC707D" w:rsidRDefault="00DC707D" w:rsidP="00F90D38">
      <w:pPr>
        <w:spacing w:line="276" w:lineRule="auto"/>
        <w:jc w:val="both"/>
        <w:rPr>
          <w:sz w:val="20"/>
          <w:szCs w:val="20"/>
        </w:rPr>
      </w:pPr>
    </w:p>
    <w:p w14:paraId="13D5CDF8" w14:textId="6F577256" w:rsidR="00F62474" w:rsidRPr="00FD6DB2" w:rsidRDefault="00F62474" w:rsidP="00A332E5">
      <w:pPr>
        <w:pStyle w:val="Heading3"/>
      </w:pPr>
      <w:bookmarkStart w:id="41" w:name="_Toc58936553"/>
      <w:bookmarkStart w:id="42" w:name="_Toc58965264"/>
      <w:r w:rsidRPr="00FD6DB2">
        <w:t>Article 2.2: Scope</w:t>
      </w:r>
      <w:bookmarkEnd w:id="41"/>
      <w:bookmarkEnd w:id="42"/>
    </w:p>
    <w:p w14:paraId="0C4B5885" w14:textId="77777777" w:rsidR="00F62474" w:rsidRPr="00761EA8" w:rsidRDefault="00F62474" w:rsidP="00F90D38">
      <w:pPr>
        <w:pStyle w:val="BodyText"/>
        <w:spacing w:before="2" w:line="276" w:lineRule="auto"/>
        <w:rPr>
          <w:b/>
          <w:sz w:val="20"/>
          <w:szCs w:val="20"/>
        </w:rPr>
      </w:pPr>
    </w:p>
    <w:p w14:paraId="5BF02214" w14:textId="26583B46" w:rsidR="00861DF3" w:rsidRDefault="00F62474" w:rsidP="00861DF3">
      <w:pPr>
        <w:pStyle w:val="BodyText"/>
        <w:spacing w:line="276" w:lineRule="auto"/>
        <w:jc w:val="both"/>
        <w:rPr>
          <w:sz w:val="20"/>
          <w:szCs w:val="20"/>
        </w:rPr>
      </w:pPr>
      <w:r w:rsidRPr="00761EA8">
        <w:rPr>
          <w:sz w:val="20"/>
          <w:szCs w:val="20"/>
        </w:rPr>
        <w:t>Except</w:t>
      </w:r>
      <w:r w:rsidRPr="00761EA8">
        <w:rPr>
          <w:spacing w:val="-11"/>
          <w:sz w:val="20"/>
          <w:szCs w:val="20"/>
        </w:rPr>
        <w:t xml:space="preserve"> </w:t>
      </w:r>
      <w:r w:rsidRPr="00761EA8">
        <w:rPr>
          <w:sz w:val="20"/>
          <w:szCs w:val="20"/>
        </w:rPr>
        <w:t>as</w:t>
      </w:r>
      <w:r w:rsidRPr="00761EA8">
        <w:rPr>
          <w:spacing w:val="-11"/>
          <w:sz w:val="20"/>
          <w:szCs w:val="20"/>
        </w:rPr>
        <w:t xml:space="preserve"> </w:t>
      </w:r>
      <w:r w:rsidRPr="00761EA8">
        <w:rPr>
          <w:sz w:val="20"/>
          <w:szCs w:val="20"/>
        </w:rPr>
        <w:t>otherwise</w:t>
      </w:r>
      <w:r w:rsidRPr="00761EA8">
        <w:rPr>
          <w:spacing w:val="-11"/>
          <w:sz w:val="20"/>
          <w:szCs w:val="20"/>
        </w:rPr>
        <w:t xml:space="preserve"> </w:t>
      </w:r>
      <w:r w:rsidRPr="00761EA8">
        <w:rPr>
          <w:sz w:val="20"/>
          <w:szCs w:val="20"/>
        </w:rPr>
        <w:t>provided</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this</w:t>
      </w:r>
      <w:r w:rsidRPr="00761EA8">
        <w:rPr>
          <w:spacing w:val="-11"/>
          <w:sz w:val="20"/>
          <w:szCs w:val="20"/>
        </w:rPr>
        <w:t xml:space="preserve"> </w:t>
      </w:r>
      <w:r w:rsidRPr="00761EA8">
        <w:rPr>
          <w:sz w:val="20"/>
          <w:szCs w:val="20"/>
        </w:rPr>
        <w:t>Agreement,</w:t>
      </w:r>
      <w:r w:rsidRPr="00761EA8">
        <w:rPr>
          <w:spacing w:val="-11"/>
          <w:sz w:val="20"/>
          <w:szCs w:val="20"/>
        </w:rPr>
        <w:t xml:space="preserve"> </w:t>
      </w:r>
      <w:r w:rsidRPr="00761EA8">
        <w:rPr>
          <w:sz w:val="20"/>
          <w:szCs w:val="20"/>
        </w:rPr>
        <w:t>this</w:t>
      </w:r>
      <w:r w:rsidRPr="00761EA8">
        <w:rPr>
          <w:spacing w:val="-11"/>
          <w:sz w:val="20"/>
          <w:szCs w:val="20"/>
        </w:rPr>
        <w:t xml:space="preserve"> </w:t>
      </w:r>
      <w:r w:rsidRPr="00761EA8">
        <w:rPr>
          <w:sz w:val="20"/>
          <w:szCs w:val="20"/>
        </w:rPr>
        <w:t>Chapter</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pacing w:val="-3"/>
          <w:sz w:val="20"/>
          <w:szCs w:val="20"/>
        </w:rPr>
        <w:t xml:space="preserve">apply </w:t>
      </w:r>
      <w:r w:rsidRPr="00761EA8">
        <w:rPr>
          <w:sz w:val="20"/>
          <w:szCs w:val="20"/>
        </w:rPr>
        <w:t>to trade in goods among the</w:t>
      </w:r>
      <w:r w:rsidRPr="00761EA8">
        <w:rPr>
          <w:spacing w:val="-1"/>
          <w:sz w:val="20"/>
          <w:szCs w:val="20"/>
        </w:rPr>
        <w:t xml:space="preserve"> </w:t>
      </w:r>
      <w:r w:rsidRPr="00761EA8">
        <w:rPr>
          <w:sz w:val="20"/>
          <w:szCs w:val="20"/>
        </w:rPr>
        <w:t>Parties.</w:t>
      </w:r>
    </w:p>
    <w:p w14:paraId="30468DE8" w14:textId="77777777" w:rsidR="00650B84" w:rsidRDefault="00650B84" w:rsidP="00F90D38">
      <w:pPr>
        <w:spacing w:line="276" w:lineRule="auto"/>
        <w:jc w:val="both"/>
        <w:rPr>
          <w:sz w:val="20"/>
          <w:szCs w:val="20"/>
        </w:rPr>
      </w:pPr>
    </w:p>
    <w:p w14:paraId="49683B93" w14:textId="77777777" w:rsidR="00DC707D" w:rsidRDefault="00DC707D" w:rsidP="00F90D38">
      <w:pPr>
        <w:spacing w:line="276" w:lineRule="auto"/>
        <w:jc w:val="both"/>
        <w:rPr>
          <w:sz w:val="20"/>
          <w:szCs w:val="20"/>
        </w:rPr>
      </w:pPr>
    </w:p>
    <w:p w14:paraId="775E21B8" w14:textId="3CC2862A" w:rsidR="00F62474" w:rsidRPr="00FD6DB2" w:rsidRDefault="00F62474" w:rsidP="00A332E5">
      <w:pPr>
        <w:pStyle w:val="Heading3"/>
      </w:pPr>
      <w:bookmarkStart w:id="43" w:name="_Toc58936554"/>
      <w:bookmarkStart w:id="44" w:name="_Toc58965265"/>
      <w:r w:rsidRPr="00FD6DB2">
        <w:t>Article 2.3: National Treatment on Internal Taxation and Regulation</w:t>
      </w:r>
      <w:bookmarkEnd w:id="43"/>
      <w:bookmarkEnd w:id="44"/>
    </w:p>
    <w:p w14:paraId="7140997C" w14:textId="77777777" w:rsidR="00F62474" w:rsidRPr="00761EA8" w:rsidRDefault="00F62474" w:rsidP="00F90D38">
      <w:pPr>
        <w:pStyle w:val="BodyText"/>
        <w:spacing w:line="276" w:lineRule="auto"/>
        <w:rPr>
          <w:b/>
          <w:sz w:val="20"/>
          <w:szCs w:val="20"/>
        </w:rPr>
      </w:pPr>
    </w:p>
    <w:p w14:paraId="5C3A7353" w14:textId="77777777" w:rsidR="00F62474" w:rsidRDefault="00F62474" w:rsidP="00F90D38">
      <w:pPr>
        <w:pStyle w:val="BodyText"/>
        <w:spacing w:line="276" w:lineRule="auto"/>
        <w:jc w:val="both"/>
        <w:rPr>
          <w:sz w:val="20"/>
          <w:szCs w:val="20"/>
        </w:rPr>
      </w:pPr>
      <w:r w:rsidRPr="00761EA8">
        <w:rPr>
          <w:sz w:val="20"/>
          <w:szCs w:val="20"/>
        </w:rPr>
        <w:t xml:space="preserve">Each Party shall accord national treatment to the goods of the other Parties in accordance with Article III of GATT 1994. To this end, Article III of GATT 1994 is incorporated into and made part of this Agreement, </w:t>
      </w:r>
      <w:r w:rsidRPr="00761EA8">
        <w:rPr>
          <w:i/>
          <w:sz w:val="20"/>
          <w:szCs w:val="20"/>
        </w:rPr>
        <w:t>mutatis mutandis</w:t>
      </w:r>
      <w:r w:rsidRPr="00761EA8">
        <w:rPr>
          <w:sz w:val="20"/>
          <w:szCs w:val="20"/>
        </w:rPr>
        <w:t>.</w:t>
      </w:r>
    </w:p>
    <w:p w14:paraId="677D8076" w14:textId="77777777" w:rsidR="00320A5F" w:rsidRPr="00761EA8" w:rsidRDefault="00320A5F" w:rsidP="00F90D38">
      <w:pPr>
        <w:pStyle w:val="BodyText"/>
        <w:spacing w:line="276" w:lineRule="auto"/>
        <w:rPr>
          <w:sz w:val="20"/>
          <w:szCs w:val="20"/>
        </w:rPr>
      </w:pPr>
    </w:p>
    <w:p w14:paraId="54B62F25" w14:textId="67828E0E" w:rsidR="00320A5F" w:rsidRPr="00FD6DB2" w:rsidRDefault="00761EA8" w:rsidP="00A332E5">
      <w:pPr>
        <w:pStyle w:val="Heading3"/>
      </w:pPr>
      <w:bookmarkStart w:id="45" w:name="_Toc58936555"/>
      <w:bookmarkStart w:id="46" w:name="_Toc58965266"/>
      <w:r w:rsidRPr="00FD6DB2">
        <w:t>Article 2.4: Reduction or Elimination of Customs Duties</w:t>
      </w:r>
      <w:bookmarkEnd w:id="45"/>
      <w:bookmarkEnd w:id="46"/>
    </w:p>
    <w:p w14:paraId="6C3B7714" w14:textId="77777777" w:rsidR="00320A5F" w:rsidRPr="00761EA8" w:rsidRDefault="00320A5F" w:rsidP="00F90D38">
      <w:pPr>
        <w:pStyle w:val="BodyText"/>
        <w:spacing w:before="11" w:line="276" w:lineRule="auto"/>
        <w:rPr>
          <w:b/>
          <w:sz w:val="20"/>
          <w:szCs w:val="20"/>
        </w:rPr>
      </w:pPr>
    </w:p>
    <w:p w14:paraId="405435E6" w14:textId="74683EE3" w:rsidR="00320A5F" w:rsidRPr="00761EA8" w:rsidRDefault="00761EA8" w:rsidP="00636B7C">
      <w:pPr>
        <w:pStyle w:val="ListParagraph"/>
        <w:numPr>
          <w:ilvl w:val="0"/>
          <w:numId w:val="248"/>
        </w:numPr>
        <w:tabs>
          <w:tab w:val="left" w:pos="1199"/>
        </w:tabs>
        <w:spacing w:line="276" w:lineRule="auto"/>
        <w:ind w:left="709" w:right="0"/>
        <w:rPr>
          <w:sz w:val="20"/>
          <w:szCs w:val="20"/>
        </w:rPr>
      </w:pPr>
      <w:r w:rsidRPr="00761EA8">
        <w:rPr>
          <w:sz w:val="20"/>
          <w:szCs w:val="20"/>
        </w:rPr>
        <w:t>Except as otherwise provided in this Agreement, each Party</w:t>
      </w:r>
      <w:r w:rsidRPr="00761EA8">
        <w:rPr>
          <w:spacing w:val="-37"/>
          <w:sz w:val="20"/>
          <w:szCs w:val="20"/>
        </w:rPr>
        <w:t xml:space="preserve"> </w:t>
      </w:r>
      <w:r w:rsidRPr="00761EA8">
        <w:rPr>
          <w:sz w:val="20"/>
          <w:szCs w:val="20"/>
        </w:rPr>
        <w:t xml:space="preserve">shall reduce or eliminate its customs duties on originating goods </w:t>
      </w:r>
      <w:r w:rsidRPr="00761EA8">
        <w:rPr>
          <w:spacing w:val="-6"/>
          <w:sz w:val="20"/>
          <w:szCs w:val="20"/>
        </w:rPr>
        <w:t xml:space="preserve">of </w:t>
      </w:r>
      <w:r w:rsidRPr="00761EA8">
        <w:rPr>
          <w:sz w:val="20"/>
          <w:szCs w:val="20"/>
        </w:rPr>
        <w:t xml:space="preserve">other Parties in accordance with its Schedule in </w:t>
      </w:r>
      <w:r w:rsidR="002705BE">
        <w:rPr>
          <w:sz w:val="20"/>
          <w:szCs w:val="20"/>
        </w:rPr>
        <w:br/>
      </w:r>
      <w:r w:rsidRPr="00761EA8">
        <w:rPr>
          <w:sz w:val="20"/>
          <w:szCs w:val="20"/>
        </w:rPr>
        <w:t>Annex I (Schedules of Tariff</w:t>
      </w:r>
      <w:r w:rsidRPr="00761EA8">
        <w:rPr>
          <w:spacing w:val="-2"/>
          <w:sz w:val="20"/>
          <w:szCs w:val="20"/>
        </w:rPr>
        <w:t xml:space="preserve"> </w:t>
      </w:r>
      <w:r w:rsidRPr="00761EA8">
        <w:rPr>
          <w:sz w:val="20"/>
          <w:szCs w:val="20"/>
        </w:rPr>
        <w:t>Commitments).</w:t>
      </w:r>
    </w:p>
    <w:p w14:paraId="79A4874D" w14:textId="77777777" w:rsidR="00320A5F" w:rsidRPr="00761EA8" w:rsidRDefault="00320A5F" w:rsidP="00F90D38">
      <w:pPr>
        <w:pStyle w:val="BodyText"/>
        <w:spacing w:before="9" w:line="276" w:lineRule="auto"/>
        <w:ind w:left="709"/>
        <w:rPr>
          <w:sz w:val="20"/>
          <w:szCs w:val="20"/>
        </w:rPr>
      </w:pPr>
    </w:p>
    <w:p w14:paraId="37E79181" w14:textId="77777777" w:rsidR="00320A5F" w:rsidRPr="00761EA8" w:rsidRDefault="00761EA8" w:rsidP="00636B7C">
      <w:pPr>
        <w:pStyle w:val="ListParagraph"/>
        <w:numPr>
          <w:ilvl w:val="0"/>
          <w:numId w:val="248"/>
        </w:numPr>
        <w:tabs>
          <w:tab w:val="left" w:pos="1199"/>
        </w:tabs>
        <w:spacing w:line="276" w:lineRule="auto"/>
        <w:ind w:left="709" w:right="0"/>
        <w:rPr>
          <w:sz w:val="20"/>
          <w:szCs w:val="20"/>
        </w:rPr>
      </w:pPr>
      <w:r w:rsidRPr="00761EA8">
        <w:rPr>
          <w:sz w:val="20"/>
          <w:szCs w:val="20"/>
        </w:rPr>
        <w:t xml:space="preserve">For greater certainty, in accordance with the WTO Agreement, originating goods of other Parties shall be eligible, at the time of importation, for the most-favoured-nation applied rate of customs duty for those goods in a Party, where that rate is lower than the rate of customs duty provided for in that Party’s Schedule in Annex I (Schedules of Tariff Commitments). Subject to its </w:t>
      </w:r>
      <w:r w:rsidRPr="00761EA8">
        <w:rPr>
          <w:spacing w:val="-4"/>
          <w:sz w:val="20"/>
          <w:szCs w:val="20"/>
        </w:rPr>
        <w:t xml:space="preserve">laws </w:t>
      </w:r>
      <w:r w:rsidRPr="00761EA8">
        <w:rPr>
          <w:sz w:val="20"/>
          <w:szCs w:val="20"/>
        </w:rPr>
        <w:t xml:space="preserve">and regulations, each Party shall provide that an importer may apply for a refund of any excess duty paid for a good if </w:t>
      </w:r>
      <w:r w:rsidRPr="00761EA8">
        <w:rPr>
          <w:spacing w:val="-4"/>
          <w:sz w:val="20"/>
          <w:szCs w:val="20"/>
        </w:rPr>
        <w:t>the</w:t>
      </w:r>
      <w:r w:rsidRPr="00761EA8">
        <w:rPr>
          <w:spacing w:val="58"/>
          <w:sz w:val="20"/>
          <w:szCs w:val="20"/>
        </w:rPr>
        <w:t xml:space="preserve"> </w:t>
      </w:r>
      <w:r w:rsidRPr="00761EA8">
        <w:rPr>
          <w:sz w:val="20"/>
          <w:szCs w:val="20"/>
        </w:rPr>
        <w:t>importer did not make a claim for the lower rate at the time of importation.</w:t>
      </w:r>
    </w:p>
    <w:p w14:paraId="49C5D782" w14:textId="77777777" w:rsidR="00320A5F" w:rsidRPr="00761EA8" w:rsidRDefault="00320A5F" w:rsidP="00F90D38">
      <w:pPr>
        <w:pStyle w:val="BodyText"/>
        <w:spacing w:before="3" w:line="276" w:lineRule="auto"/>
        <w:ind w:left="709"/>
        <w:rPr>
          <w:sz w:val="20"/>
          <w:szCs w:val="20"/>
        </w:rPr>
      </w:pPr>
    </w:p>
    <w:p w14:paraId="2546C754" w14:textId="66F163AD" w:rsidR="00F62474" w:rsidRPr="002705BE" w:rsidRDefault="00761EA8" w:rsidP="00636B7C">
      <w:pPr>
        <w:pStyle w:val="ListParagraph"/>
        <w:numPr>
          <w:ilvl w:val="0"/>
          <w:numId w:val="248"/>
        </w:numPr>
        <w:tabs>
          <w:tab w:val="left" w:pos="1199"/>
        </w:tabs>
        <w:spacing w:line="276" w:lineRule="auto"/>
        <w:ind w:left="709" w:right="0"/>
        <w:rPr>
          <w:sz w:val="20"/>
          <w:szCs w:val="20"/>
        </w:rPr>
      </w:pPr>
      <w:r w:rsidRPr="00761EA8">
        <w:rPr>
          <w:sz w:val="20"/>
          <w:szCs w:val="20"/>
        </w:rPr>
        <w:t xml:space="preserve">Further to subparagraph 1(b) of Article 4.5 (Transparency), </w:t>
      </w:r>
      <w:r w:rsidRPr="00761EA8">
        <w:rPr>
          <w:spacing w:val="-3"/>
          <w:sz w:val="20"/>
          <w:szCs w:val="20"/>
        </w:rPr>
        <w:t xml:space="preserve">each </w:t>
      </w:r>
      <w:r w:rsidRPr="00761EA8">
        <w:rPr>
          <w:sz w:val="20"/>
          <w:szCs w:val="20"/>
        </w:rPr>
        <w:t>Party shall make publicly available any amendments to its most-favoured-nation applied rate of customs duty, and the</w:t>
      </w:r>
      <w:r w:rsidRPr="00761EA8">
        <w:rPr>
          <w:spacing w:val="20"/>
          <w:sz w:val="20"/>
          <w:szCs w:val="20"/>
        </w:rPr>
        <w:t xml:space="preserve"> </w:t>
      </w:r>
      <w:r w:rsidRPr="00761EA8">
        <w:rPr>
          <w:sz w:val="20"/>
          <w:szCs w:val="20"/>
        </w:rPr>
        <w:t>latest</w:t>
      </w:r>
      <w:r w:rsidR="00F62474">
        <w:rPr>
          <w:sz w:val="20"/>
          <w:szCs w:val="20"/>
        </w:rPr>
        <w:t xml:space="preserve"> </w:t>
      </w:r>
      <w:r w:rsidR="00F62474" w:rsidRPr="00F62474">
        <w:rPr>
          <w:sz w:val="20"/>
          <w:szCs w:val="20"/>
        </w:rPr>
        <w:t>customs duty to be applied in accordance with paragraph 1, as soon as practicable but not later than the date of the application.</w:t>
      </w:r>
    </w:p>
    <w:p w14:paraId="27599AC3" w14:textId="377FCC8F" w:rsidR="00F62474" w:rsidRDefault="00F62474" w:rsidP="00F90D38">
      <w:pPr>
        <w:pStyle w:val="BodyText"/>
        <w:spacing w:before="3" w:line="276" w:lineRule="auto"/>
        <w:rPr>
          <w:sz w:val="20"/>
          <w:szCs w:val="20"/>
        </w:rPr>
      </w:pPr>
    </w:p>
    <w:p w14:paraId="3CD749CA" w14:textId="77777777" w:rsidR="00DC707D" w:rsidRPr="00761EA8" w:rsidRDefault="00DC707D" w:rsidP="00F90D38">
      <w:pPr>
        <w:pStyle w:val="BodyText"/>
        <w:spacing w:before="3" w:line="276" w:lineRule="auto"/>
        <w:rPr>
          <w:sz w:val="20"/>
          <w:szCs w:val="20"/>
        </w:rPr>
      </w:pPr>
    </w:p>
    <w:p w14:paraId="3392FBFD" w14:textId="05CBD0A4" w:rsidR="00F62474" w:rsidRPr="00FD6DB2" w:rsidRDefault="00F62474" w:rsidP="00A332E5">
      <w:pPr>
        <w:pStyle w:val="Heading3"/>
      </w:pPr>
      <w:bookmarkStart w:id="47" w:name="_Toc58936556"/>
      <w:bookmarkStart w:id="48" w:name="_Toc58965267"/>
      <w:r w:rsidRPr="00FD6DB2">
        <w:t>Article 2.5: Acceleration of Tariff Commitments</w:t>
      </w:r>
      <w:bookmarkEnd w:id="47"/>
      <w:bookmarkEnd w:id="48"/>
      <w:r w:rsidR="00584C28">
        <w:rPr>
          <w:rStyle w:val="FootnoteReference"/>
        </w:rPr>
        <w:footnoteReference w:id="1"/>
      </w:r>
    </w:p>
    <w:p w14:paraId="28D9E7E3" w14:textId="77777777" w:rsidR="00F62474" w:rsidRPr="00761EA8" w:rsidRDefault="00F62474" w:rsidP="00F90D38">
      <w:pPr>
        <w:pStyle w:val="BodyText"/>
        <w:spacing w:line="276" w:lineRule="auto"/>
        <w:rPr>
          <w:b/>
          <w:sz w:val="20"/>
          <w:szCs w:val="20"/>
        </w:rPr>
      </w:pPr>
    </w:p>
    <w:p w14:paraId="4AA1B42C" w14:textId="77777777" w:rsidR="00F62474" w:rsidRPr="00761EA8" w:rsidRDefault="00F62474" w:rsidP="00636B7C">
      <w:pPr>
        <w:pStyle w:val="ListParagraph"/>
        <w:numPr>
          <w:ilvl w:val="0"/>
          <w:numId w:val="247"/>
        </w:numPr>
        <w:tabs>
          <w:tab w:val="left" w:pos="1199"/>
        </w:tabs>
        <w:spacing w:line="276" w:lineRule="auto"/>
        <w:ind w:left="709" w:right="0"/>
        <w:rPr>
          <w:sz w:val="20"/>
          <w:szCs w:val="20"/>
        </w:rPr>
      </w:pPr>
      <w:r w:rsidRPr="00761EA8">
        <w:rPr>
          <w:sz w:val="20"/>
          <w:szCs w:val="20"/>
        </w:rPr>
        <w:t xml:space="preserve">Nothing in this Agreement shall preclude the Parties from amending this Agreement in accordance with Article </w:t>
      </w:r>
      <w:r w:rsidRPr="00761EA8">
        <w:rPr>
          <w:spacing w:val="-4"/>
          <w:sz w:val="20"/>
          <w:szCs w:val="20"/>
        </w:rPr>
        <w:t>20.4</w:t>
      </w:r>
      <w:r w:rsidRPr="00761EA8">
        <w:rPr>
          <w:spacing w:val="58"/>
          <w:sz w:val="20"/>
          <w:szCs w:val="20"/>
        </w:rPr>
        <w:t xml:space="preserve"> </w:t>
      </w:r>
      <w:r w:rsidRPr="00761EA8">
        <w:rPr>
          <w:sz w:val="20"/>
          <w:szCs w:val="20"/>
        </w:rPr>
        <w:t>(Amendments), to accelerate or improve the tariff commitments set out in their Schedules in Annex I (Schedules of Tariff Commitments).</w:t>
      </w:r>
    </w:p>
    <w:p w14:paraId="3889EB7A" w14:textId="77777777" w:rsidR="00F62474" w:rsidRPr="00761EA8" w:rsidRDefault="00F62474" w:rsidP="00F90D38">
      <w:pPr>
        <w:pStyle w:val="BodyText"/>
        <w:spacing w:line="276" w:lineRule="auto"/>
        <w:ind w:left="709"/>
        <w:rPr>
          <w:sz w:val="20"/>
          <w:szCs w:val="20"/>
        </w:rPr>
      </w:pPr>
    </w:p>
    <w:p w14:paraId="1E1B8BF4" w14:textId="16391D06" w:rsidR="00F62474" w:rsidRPr="00761EA8" w:rsidRDefault="00F62474" w:rsidP="00636B7C">
      <w:pPr>
        <w:pStyle w:val="ListParagraph"/>
        <w:numPr>
          <w:ilvl w:val="0"/>
          <w:numId w:val="247"/>
        </w:numPr>
        <w:tabs>
          <w:tab w:val="left" w:pos="1199"/>
        </w:tabs>
        <w:spacing w:line="276" w:lineRule="auto"/>
        <w:ind w:left="709" w:right="0"/>
        <w:rPr>
          <w:sz w:val="20"/>
          <w:szCs w:val="20"/>
        </w:rPr>
      </w:pPr>
      <w:r w:rsidRPr="00761EA8">
        <w:rPr>
          <w:sz w:val="20"/>
          <w:szCs w:val="20"/>
        </w:rPr>
        <w:t>Two or more Parties</w:t>
      </w:r>
      <w:r>
        <w:rPr>
          <w:rStyle w:val="FootnoteReference"/>
          <w:sz w:val="20"/>
          <w:szCs w:val="20"/>
        </w:rPr>
        <w:footnoteReference w:id="2"/>
      </w:r>
      <w:r>
        <w:rPr>
          <w:sz w:val="20"/>
          <w:szCs w:val="20"/>
        </w:rPr>
        <w:t xml:space="preserve"> </w:t>
      </w:r>
      <w:r w:rsidRPr="00761EA8">
        <w:rPr>
          <w:sz w:val="20"/>
          <w:szCs w:val="20"/>
        </w:rPr>
        <w:t xml:space="preserve">may, based on mutual consent, consult </w:t>
      </w:r>
      <w:r w:rsidRPr="00761EA8">
        <w:rPr>
          <w:spacing w:val="-6"/>
          <w:sz w:val="20"/>
          <w:szCs w:val="20"/>
        </w:rPr>
        <w:t xml:space="preserve">on </w:t>
      </w:r>
      <w:r w:rsidRPr="00761EA8">
        <w:rPr>
          <w:sz w:val="20"/>
          <w:szCs w:val="20"/>
        </w:rPr>
        <w:t xml:space="preserve">the acceleration or improvement of tariff commitments set out </w:t>
      </w:r>
      <w:r w:rsidRPr="00761EA8">
        <w:rPr>
          <w:spacing w:val="-8"/>
          <w:sz w:val="20"/>
          <w:szCs w:val="20"/>
        </w:rPr>
        <w:t xml:space="preserve">in </w:t>
      </w:r>
      <w:r w:rsidRPr="00761EA8">
        <w:rPr>
          <w:sz w:val="20"/>
          <w:szCs w:val="20"/>
        </w:rPr>
        <w:t xml:space="preserve">their Schedules in Annex I (Schedules of Tariff </w:t>
      </w:r>
      <w:r w:rsidRPr="00761EA8">
        <w:rPr>
          <w:spacing w:val="-2"/>
          <w:sz w:val="20"/>
          <w:szCs w:val="20"/>
        </w:rPr>
        <w:t xml:space="preserve">Commitments). </w:t>
      </w:r>
      <w:r w:rsidRPr="00761EA8">
        <w:rPr>
          <w:sz w:val="20"/>
          <w:szCs w:val="20"/>
        </w:rPr>
        <w:t xml:space="preserve">An agreement to accelerate or improve the tariff commitments between these Parties shall be implemented through </w:t>
      </w:r>
      <w:r w:rsidRPr="00761EA8">
        <w:rPr>
          <w:spacing w:val="-12"/>
          <w:sz w:val="20"/>
          <w:szCs w:val="20"/>
        </w:rPr>
        <w:t xml:space="preserve">a </w:t>
      </w:r>
      <w:r w:rsidRPr="00761EA8">
        <w:rPr>
          <w:sz w:val="20"/>
          <w:szCs w:val="20"/>
        </w:rPr>
        <w:t xml:space="preserve">modification to their Schedules in Annex I </w:t>
      </w:r>
      <w:r w:rsidR="00545135">
        <w:rPr>
          <w:sz w:val="20"/>
          <w:szCs w:val="20"/>
        </w:rPr>
        <w:br/>
      </w:r>
      <w:r w:rsidRPr="00761EA8">
        <w:rPr>
          <w:sz w:val="20"/>
          <w:szCs w:val="20"/>
        </w:rPr>
        <w:t>(Schedules of Tariff Commitments) in accordance with Article 20.4 (Amendments). Any</w:t>
      </w:r>
      <w:r w:rsidRPr="00761EA8">
        <w:rPr>
          <w:spacing w:val="-7"/>
          <w:sz w:val="20"/>
          <w:szCs w:val="20"/>
        </w:rPr>
        <w:t xml:space="preserve"> </w:t>
      </w:r>
      <w:r w:rsidRPr="00761EA8">
        <w:rPr>
          <w:sz w:val="20"/>
          <w:szCs w:val="20"/>
        </w:rPr>
        <w:t>such</w:t>
      </w:r>
      <w:r w:rsidRPr="00761EA8">
        <w:rPr>
          <w:spacing w:val="-7"/>
          <w:sz w:val="20"/>
          <w:szCs w:val="20"/>
        </w:rPr>
        <w:t xml:space="preserve"> </w:t>
      </w:r>
      <w:r w:rsidRPr="00761EA8">
        <w:rPr>
          <w:sz w:val="20"/>
          <w:szCs w:val="20"/>
        </w:rPr>
        <w:t>acceleration</w:t>
      </w:r>
      <w:r w:rsidRPr="00761EA8">
        <w:rPr>
          <w:spacing w:val="-6"/>
          <w:sz w:val="20"/>
          <w:szCs w:val="20"/>
        </w:rPr>
        <w:t xml:space="preserve"> </w:t>
      </w:r>
      <w:r w:rsidRPr="00761EA8">
        <w:rPr>
          <w:sz w:val="20"/>
          <w:szCs w:val="20"/>
        </w:rPr>
        <w:t>or</w:t>
      </w:r>
      <w:r w:rsidRPr="00761EA8">
        <w:rPr>
          <w:spacing w:val="-7"/>
          <w:sz w:val="20"/>
          <w:szCs w:val="20"/>
        </w:rPr>
        <w:t xml:space="preserve"> </w:t>
      </w:r>
      <w:r w:rsidRPr="00761EA8">
        <w:rPr>
          <w:sz w:val="20"/>
          <w:szCs w:val="20"/>
        </w:rPr>
        <w:t>improvement</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tariff</w:t>
      </w:r>
      <w:r w:rsidRPr="00761EA8">
        <w:rPr>
          <w:spacing w:val="-6"/>
          <w:sz w:val="20"/>
          <w:szCs w:val="20"/>
        </w:rPr>
        <w:t xml:space="preserve"> </w:t>
      </w:r>
      <w:r w:rsidRPr="00761EA8">
        <w:rPr>
          <w:sz w:val="20"/>
          <w:szCs w:val="20"/>
        </w:rPr>
        <w:t>commitments</w:t>
      </w:r>
      <w:r w:rsidRPr="00761EA8">
        <w:rPr>
          <w:spacing w:val="-7"/>
          <w:sz w:val="20"/>
          <w:szCs w:val="20"/>
        </w:rPr>
        <w:t xml:space="preserve"> </w:t>
      </w:r>
      <w:r w:rsidRPr="00761EA8">
        <w:rPr>
          <w:spacing w:val="-4"/>
          <w:sz w:val="20"/>
          <w:szCs w:val="20"/>
        </w:rPr>
        <w:t xml:space="preserve">shall </w:t>
      </w:r>
      <w:r w:rsidRPr="00761EA8">
        <w:rPr>
          <w:sz w:val="20"/>
          <w:szCs w:val="20"/>
        </w:rPr>
        <w:t>be extended to all</w:t>
      </w:r>
      <w:r w:rsidRPr="00761EA8">
        <w:rPr>
          <w:spacing w:val="-1"/>
          <w:sz w:val="20"/>
          <w:szCs w:val="20"/>
        </w:rPr>
        <w:t xml:space="preserve"> </w:t>
      </w:r>
      <w:r w:rsidRPr="00761EA8">
        <w:rPr>
          <w:sz w:val="20"/>
          <w:szCs w:val="20"/>
        </w:rPr>
        <w:t>Parties.</w:t>
      </w:r>
    </w:p>
    <w:p w14:paraId="21D4C0F2" w14:textId="77777777" w:rsidR="00F62474" w:rsidRPr="00761EA8" w:rsidRDefault="00F62474" w:rsidP="00F90D38">
      <w:pPr>
        <w:pStyle w:val="BodyText"/>
        <w:spacing w:line="276" w:lineRule="auto"/>
        <w:ind w:left="709"/>
        <w:rPr>
          <w:sz w:val="20"/>
          <w:szCs w:val="20"/>
        </w:rPr>
      </w:pPr>
    </w:p>
    <w:p w14:paraId="4ECEDF16" w14:textId="71511E7D" w:rsidR="00584C28" w:rsidRDefault="00F62474" w:rsidP="00636B7C">
      <w:pPr>
        <w:pStyle w:val="ListParagraph"/>
        <w:numPr>
          <w:ilvl w:val="0"/>
          <w:numId w:val="247"/>
        </w:numPr>
        <w:tabs>
          <w:tab w:val="left" w:pos="1199"/>
        </w:tabs>
        <w:spacing w:line="276" w:lineRule="auto"/>
        <w:ind w:left="709" w:right="0"/>
        <w:rPr>
          <w:sz w:val="20"/>
          <w:szCs w:val="20"/>
        </w:rPr>
      </w:pPr>
      <w:r w:rsidRPr="00761EA8">
        <w:rPr>
          <w:sz w:val="20"/>
          <w:szCs w:val="20"/>
        </w:rPr>
        <w:t xml:space="preserve">A Party may, at any time, unilaterally accelerate or improve </w:t>
      </w:r>
      <w:r w:rsidRPr="00761EA8">
        <w:rPr>
          <w:spacing w:val="-4"/>
          <w:sz w:val="20"/>
          <w:szCs w:val="20"/>
        </w:rPr>
        <w:t xml:space="preserve">its </w:t>
      </w:r>
      <w:r w:rsidRPr="00761EA8">
        <w:rPr>
          <w:sz w:val="20"/>
          <w:szCs w:val="20"/>
        </w:rPr>
        <w:t xml:space="preserve">tariff commitments set out in its Schedule in Annex I (Schedules of Tariff Commitments). Any such acceleration or improvement of its tariff commitment shall be extended to all Parties. </w:t>
      </w:r>
      <w:r w:rsidRPr="00761EA8">
        <w:rPr>
          <w:spacing w:val="-4"/>
          <w:sz w:val="20"/>
          <w:szCs w:val="20"/>
        </w:rPr>
        <w:t>Such</w:t>
      </w:r>
      <w:r w:rsidRPr="00761EA8">
        <w:rPr>
          <w:spacing w:val="58"/>
          <w:sz w:val="20"/>
          <w:szCs w:val="20"/>
        </w:rPr>
        <w:t xml:space="preserve"> </w:t>
      </w:r>
      <w:r w:rsidRPr="00761EA8">
        <w:rPr>
          <w:sz w:val="20"/>
          <w:szCs w:val="20"/>
        </w:rPr>
        <w:t>Party shall inform the other Parties as early as practicable before the new preferential rate of customs duty takes</w:t>
      </w:r>
      <w:r w:rsidRPr="00761EA8">
        <w:rPr>
          <w:spacing w:val="-3"/>
          <w:sz w:val="20"/>
          <w:szCs w:val="20"/>
        </w:rPr>
        <w:t xml:space="preserve"> </w:t>
      </w:r>
      <w:r w:rsidRPr="00761EA8">
        <w:rPr>
          <w:sz w:val="20"/>
          <w:szCs w:val="20"/>
        </w:rPr>
        <w:t>effect.</w:t>
      </w:r>
    </w:p>
    <w:p w14:paraId="500B96E6" w14:textId="77777777" w:rsidR="00584C28" w:rsidRDefault="00584C28" w:rsidP="00584C28">
      <w:pPr>
        <w:pStyle w:val="ListParagraph"/>
        <w:tabs>
          <w:tab w:val="left" w:pos="1199"/>
        </w:tabs>
        <w:spacing w:line="276" w:lineRule="auto"/>
        <w:ind w:left="709" w:right="0" w:firstLine="0"/>
        <w:rPr>
          <w:sz w:val="20"/>
          <w:szCs w:val="20"/>
        </w:rPr>
      </w:pPr>
    </w:p>
    <w:p w14:paraId="241F60B3" w14:textId="21E6B663" w:rsidR="00AB279C" w:rsidRDefault="00F62474" w:rsidP="00636B7C">
      <w:pPr>
        <w:pStyle w:val="ListParagraph"/>
        <w:numPr>
          <w:ilvl w:val="0"/>
          <w:numId w:val="247"/>
        </w:numPr>
        <w:tabs>
          <w:tab w:val="left" w:pos="1199"/>
        </w:tabs>
        <w:spacing w:line="276" w:lineRule="auto"/>
        <w:ind w:left="709" w:right="0"/>
        <w:rPr>
          <w:sz w:val="20"/>
          <w:szCs w:val="20"/>
        </w:rPr>
      </w:pPr>
      <w:r w:rsidRPr="00584C28">
        <w:rPr>
          <w:sz w:val="20"/>
          <w:szCs w:val="20"/>
        </w:rPr>
        <w:t>For greater certainty, following a Party’s unilateral acceleration</w:t>
      </w:r>
      <w:r w:rsidRPr="00584C28">
        <w:rPr>
          <w:spacing w:val="-34"/>
          <w:sz w:val="20"/>
          <w:szCs w:val="20"/>
        </w:rPr>
        <w:t xml:space="preserve"> </w:t>
      </w:r>
      <w:r w:rsidRPr="00584C28">
        <w:rPr>
          <w:spacing w:val="-6"/>
          <w:sz w:val="20"/>
          <w:szCs w:val="20"/>
        </w:rPr>
        <w:t xml:space="preserve">or </w:t>
      </w:r>
      <w:r w:rsidRPr="00584C28">
        <w:rPr>
          <w:sz w:val="20"/>
          <w:szCs w:val="20"/>
        </w:rPr>
        <w:t xml:space="preserve">improvement of its tariff commitments referred to in paragraph </w:t>
      </w:r>
      <w:r w:rsidRPr="00584C28">
        <w:rPr>
          <w:spacing w:val="-8"/>
          <w:sz w:val="20"/>
          <w:szCs w:val="20"/>
        </w:rPr>
        <w:t xml:space="preserve">3, </w:t>
      </w:r>
      <w:r w:rsidRPr="00584C28">
        <w:rPr>
          <w:sz w:val="20"/>
          <w:szCs w:val="20"/>
        </w:rPr>
        <w:t xml:space="preserve">that Party may raise its preferential customs duty to a level not exceeding the preferential rate of customs duty set out in its Schedule in Annex I (Schedules of Tariff Commitments) for the relevant year. Such Party shall inform the other Parties of </w:t>
      </w:r>
      <w:r w:rsidRPr="00584C28">
        <w:rPr>
          <w:spacing w:val="-5"/>
          <w:sz w:val="20"/>
          <w:szCs w:val="20"/>
        </w:rPr>
        <w:t xml:space="preserve">the </w:t>
      </w:r>
      <w:r w:rsidRPr="00584C28">
        <w:rPr>
          <w:sz w:val="20"/>
          <w:szCs w:val="20"/>
        </w:rPr>
        <w:t xml:space="preserve">date from which the new preferential rate of customs duty </w:t>
      </w:r>
      <w:r w:rsidRPr="00584C28">
        <w:rPr>
          <w:spacing w:val="-3"/>
          <w:sz w:val="20"/>
          <w:szCs w:val="20"/>
        </w:rPr>
        <w:t xml:space="preserve">takes </w:t>
      </w:r>
      <w:r w:rsidRPr="00584C28">
        <w:rPr>
          <w:sz w:val="20"/>
          <w:szCs w:val="20"/>
        </w:rPr>
        <w:t>effect, as early as practicable before such</w:t>
      </w:r>
      <w:r w:rsidRPr="00584C28">
        <w:rPr>
          <w:spacing w:val="-2"/>
          <w:sz w:val="20"/>
          <w:szCs w:val="20"/>
        </w:rPr>
        <w:t xml:space="preserve"> </w:t>
      </w:r>
      <w:r w:rsidRPr="00584C28">
        <w:rPr>
          <w:sz w:val="20"/>
          <w:szCs w:val="20"/>
        </w:rPr>
        <w:t>date.</w:t>
      </w:r>
    </w:p>
    <w:p w14:paraId="2AEFB228" w14:textId="4892793B" w:rsidR="00861DF3" w:rsidRDefault="00861DF3" w:rsidP="00861DF3">
      <w:pPr>
        <w:pStyle w:val="ListParagraph"/>
        <w:tabs>
          <w:tab w:val="left" w:pos="1199"/>
        </w:tabs>
        <w:spacing w:line="276" w:lineRule="auto"/>
        <w:ind w:left="709" w:right="0" w:firstLine="0"/>
        <w:rPr>
          <w:sz w:val="20"/>
          <w:szCs w:val="20"/>
        </w:rPr>
      </w:pPr>
    </w:p>
    <w:p w14:paraId="364197F6" w14:textId="506A2A84" w:rsidR="00861DF3" w:rsidRDefault="00861DF3" w:rsidP="00861DF3">
      <w:pPr>
        <w:pStyle w:val="ListParagraph"/>
        <w:tabs>
          <w:tab w:val="left" w:pos="1199"/>
        </w:tabs>
        <w:spacing w:line="276" w:lineRule="auto"/>
        <w:ind w:left="709" w:right="0" w:firstLine="0"/>
        <w:rPr>
          <w:sz w:val="20"/>
          <w:szCs w:val="20"/>
        </w:rPr>
      </w:pPr>
    </w:p>
    <w:p w14:paraId="13EDF734" w14:textId="2B3132ED" w:rsidR="00B02C4A" w:rsidRDefault="00B02C4A" w:rsidP="00861DF3">
      <w:pPr>
        <w:pStyle w:val="ListParagraph"/>
        <w:tabs>
          <w:tab w:val="left" w:pos="1199"/>
        </w:tabs>
        <w:spacing w:line="276" w:lineRule="auto"/>
        <w:ind w:left="709" w:right="0" w:firstLine="0"/>
        <w:rPr>
          <w:sz w:val="20"/>
          <w:szCs w:val="20"/>
        </w:rPr>
      </w:pPr>
    </w:p>
    <w:p w14:paraId="197B67F2" w14:textId="22509CB5" w:rsidR="00B02C4A" w:rsidRDefault="00B02C4A" w:rsidP="00861DF3">
      <w:pPr>
        <w:pStyle w:val="ListParagraph"/>
        <w:tabs>
          <w:tab w:val="left" w:pos="1199"/>
        </w:tabs>
        <w:spacing w:line="276" w:lineRule="auto"/>
        <w:ind w:left="709" w:right="0" w:firstLine="0"/>
        <w:rPr>
          <w:sz w:val="20"/>
          <w:szCs w:val="20"/>
        </w:rPr>
      </w:pPr>
    </w:p>
    <w:p w14:paraId="09989F14" w14:textId="77777777" w:rsidR="00B02C4A" w:rsidRPr="00650B84" w:rsidRDefault="00B02C4A" w:rsidP="00861DF3">
      <w:pPr>
        <w:pStyle w:val="ListParagraph"/>
        <w:tabs>
          <w:tab w:val="left" w:pos="1199"/>
        </w:tabs>
        <w:spacing w:line="276" w:lineRule="auto"/>
        <w:ind w:left="709" w:right="0" w:firstLine="0"/>
        <w:rPr>
          <w:sz w:val="20"/>
          <w:szCs w:val="20"/>
        </w:rPr>
      </w:pPr>
    </w:p>
    <w:p w14:paraId="0D1BB70B" w14:textId="62C5FD33" w:rsidR="00320A5F" w:rsidRPr="00761EA8" w:rsidRDefault="00761EA8" w:rsidP="00A332E5">
      <w:pPr>
        <w:pStyle w:val="Heading3"/>
      </w:pPr>
      <w:bookmarkStart w:id="49" w:name="_Toc58936557"/>
      <w:bookmarkStart w:id="50" w:name="_Toc58965268"/>
      <w:r w:rsidRPr="00761EA8">
        <w:lastRenderedPageBreak/>
        <w:t>Article 2.6 Tariff Differentials</w:t>
      </w:r>
      <w:bookmarkEnd w:id="49"/>
      <w:bookmarkEnd w:id="50"/>
    </w:p>
    <w:p w14:paraId="7B49CA5A" w14:textId="77777777" w:rsidR="00320A5F" w:rsidRPr="00761EA8" w:rsidRDefault="00320A5F" w:rsidP="00F90D38">
      <w:pPr>
        <w:pStyle w:val="BodyText"/>
        <w:spacing w:line="276" w:lineRule="auto"/>
        <w:rPr>
          <w:b/>
          <w:sz w:val="20"/>
          <w:szCs w:val="20"/>
        </w:rPr>
      </w:pPr>
    </w:p>
    <w:p w14:paraId="58E4E916" w14:textId="77777777" w:rsidR="00F90D38" w:rsidRDefault="00761EA8" w:rsidP="00636B7C">
      <w:pPr>
        <w:pStyle w:val="ListParagraph"/>
        <w:numPr>
          <w:ilvl w:val="0"/>
          <w:numId w:val="246"/>
        </w:numPr>
        <w:tabs>
          <w:tab w:val="left" w:pos="1199"/>
        </w:tabs>
        <w:spacing w:line="276" w:lineRule="auto"/>
        <w:ind w:left="709" w:right="0"/>
        <w:rPr>
          <w:sz w:val="20"/>
          <w:szCs w:val="20"/>
        </w:rPr>
      </w:pPr>
      <w:r w:rsidRPr="00761EA8">
        <w:rPr>
          <w:sz w:val="20"/>
          <w:szCs w:val="20"/>
        </w:rPr>
        <w:t>All originating goods subject to tariff differentials</w:t>
      </w:r>
      <w:r w:rsidR="00F90D38">
        <w:rPr>
          <w:rStyle w:val="FootnoteReference"/>
          <w:sz w:val="20"/>
          <w:szCs w:val="20"/>
        </w:rPr>
        <w:footnoteReference w:id="3"/>
      </w:r>
      <w:r w:rsidR="00F90D38">
        <w:rPr>
          <w:sz w:val="20"/>
          <w:szCs w:val="20"/>
        </w:rPr>
        <w:t xml:space="preserve"> </w:t>
      </w:r>
      <w:r w:rsidRPr="00761EA8">
        <w:rPr>
          <w:sz w:val="20"/>
          <w:szCs w:val="20"/>
        </w:rPr>
        <w:t xml:space="preserve">shall be eligible for preferential tariff treatment applicable to the originating </w:t>
      </w:r>
      <w:r w:rsidRPr="00761EA8">
        <w:rPr>
          <w:spacing w:val="-3"/>
          <w:sz w:val="20"/>
          <w:szCs w:val="20"/>
        </w:rPr>
        <w:t xml:space="preserve">goods </w:t>
      </w:r>
      <w:r w:rsidRPr="00761EA8">
        <w:rPr>
          <w:sz w:val="20"/>
          <w:szCs w:val="20"/>
        </w:rPr>
        <w:t xml:space="preserve">of an exporting Party pursuant to the importing Party’s tariff commitments set out in its Schedule in Annex I (Schedules </w:t>
      </w:r>
      <w:r w:rsidRPr="00761EA8">
        <w:rPr>
          <w:spacing w:val="-7"/>
          <w:sz w:val="20"/>
          <w:szCs w:val="20"/>
        </w:rPr>
        <w:t xml:space="preserve">of </w:t>
      </w:r>
      <w:r w:rsidRPr="00761EA8">
        <w:rPr>
          <w:sz w:val="20"/>
          <w:szCs w:val="20"/>
        </w:rPr>
        <w:t>Tariff Commitments) at the time of importation, provided that the exporting Party is the RCEP country of</w:t>
      </w:r>
      <w:r w:rsidRPr="00761EA8">
        <w:rPr>
          <w:spacing w:val="-3"/>
          <w:sz w:val="20"/>
          <w:szCs w:val="20"/>
        </w:rPr>
        <w:t xml:space="preserve"> </w:t>
      </w:r>
      <w:r w:rsidRPr="00761EA8">
        <w:rPr>
          <w:sz w:val="20"/>
          <w:szCs w:val="20"/>
        </w:rPr>
        <w:t>origin.</w:t>
      </w:r>
    </w:p>
    <w:p w14:paraId="60CEDDB6" w14:textId="77777777" w:rsidR="00F90D38" w:rsidRDefault="00F90D38" w:rsidP="00F90D38">
      <w:pPr>
        <w:pStyle w:val="ListParagraph"/>
        <w:tabs>
          <w:tab w:val="left" w:pos="1199"/>
        </w:tabs>
        <w:spacing w:line="276" w:lineRule="auto"/>
        <w:ind w:left="709" w:right="0" w:firstLine="0"/>
        <w:rPr>
          <w:sz w:val="20"/>
          <w:szCs w:val="20"/>
        </w:rPr>
      </w:pPr>
    </w:p>
    <w:p w14:paraId="7B1C7E75" w14:textId="77777777" w:rsidR="00320A5F" w:rsidRPr="00F90D38" w:rsidRDefault="00761EA8" w:rsidP="00636B7C">
      <w:pPr>
        <w:pStyle w:val="ListParagraph"/>
        <w:numPr>
          <w:ilvl w:val="0"/>
          <w:numId w:val="246"/>
        </w:numPr>
        <w:tabs>
          <w:tab w:val="left" w:pos="1199"/>
        </w:tabs>
        <w:spacing w:line="276" w:lineRule="auto"/>
        <w:ind w:left="709" w:right="0"/>
        <w:rPr>
          <w:sz w:val="20"/>
          <w:szCs w:val="20"/>
        </w:rPr>
      </w:pPr>
      <w:r w:rsidRPr="00F90D38">
        <w:rPr>
          <w:sz w:val="20"/>
          <w:szCs w:val="20"/>
        </w:rPr>
        <w:t xml:space="preserve">The RCEP country of origin for an originating good shall be </w:t>
      </w:r>
      <w:r w:rsidRPr="00F90D38">
        <w:rPr>
          <w:spacing w:val="-6"/>
          <w:sz w:val="20"/>
          <w:szCs w:val="20"/>
        </w:rPr>
        <w:t xml:space="preserve">the </w:t>
      </w:r>
      <w:r w:rsidRPr="00F90D38">
        <w:rPr>
          <w:sz w:val="20"/>
          <w:szCs w:val="20"/>
        </w:rPr>
        <w:t>Party</w:t>
      </w:r>
      <w:r w:rsidRPr="00F90D38">
        <w:rPr>
          <w:spacing w:val="-17"/>
          <w:sz w:val="20"/>
          <w:szCs w:val="20"/>
        </w:rPr>
        <w:t xml:space="preserve"> </w:t>
      </w:r>
      <w:r w:rsidRPr="00F90D38">
        <w:rPr>
          <w:sz w:val="20"/>
          <w:szCs w:val="20"/>
        </w:rPr>
        <w:t>where</w:t>
      </w:r>
      <w:r w:rsidRPr="00F90D38">
        <w:rPr>
          <w:spacing w:val="-16"/>
          <w:sz w:val="20"/>
          <w:szCs w:val="20"/>
        </w:rPr>
        <w:t xml:space="preserve"> </w:t>
      </w:r>
      <w:r w:rsidRPr="00F90D38">
        <w:rPr>
          <w:sz w:val="20"/>
          <w:szCs w:val="20"/>
        </w:rPr>
        <w:t>the</w:t>
      </w:r>
      <w:r w:rsidRPr="00F90D38">
        <w:rPr>
          <w:spacing w:val="-16"/>
          <w:sz w:val="20"/>
          <w:szCs w:val="20"/>
        </w:rPr>
        <w:t xml:space="preserve"> </w:t>
      </w:r>
      <w:r w:rsidRPr="00F90D38">
        <w:rPr>
          <w:sz w:val="20"/>
          <w:szCs w:val="20"/>
        </w:rPr>
        <w:t>good</w:t>
      </w:r>
      <w:r w:rsidRPr="00F90D38">
        <w:rPr>
          <w:spacing w:val="-16"/>
          <w:sz w:val="20"/>
          <w:szCs w:val="20"/>
        </w:rPr>
        <w:t xml:space="preserve"> </w:t>
      </w:r>
      <w:r w:rsidRPr="00F90D38">
        <w:rPr>
          <w:sz w:val="20"/>
          <w:szCs w:val="20"/>
        </w:rPr>
        <w:t>acquired</w:t>
      </w:r>
      <w:r w:rsidRPr="00F90D38">
        <w:rPr>
          <w:spacing w:val="-17"/>
          <w:sz w:val="20"/>
          <w:szCs w:val="20"/>
        </w:rPr>
        <w:t xml:space="preserve"> </w:t>
      </w:r>
      <w:r w:rsidRPr="00F90D38">
        <w:rPr>
          <w:sz w:val="20"/>
          <w:szCs w:val="20"/>
        </w:rPr>
        <w:t>its</w:t>
      </w:r>
      <w:r w:rsidRPr="00F90D38">
        <w:rPr>
          <w:spacing w:val="-16"/>
          <w:sz w:val="20"/>
          <w:szCs w:val="20"/>
        </w:rPr>
        <w:t xml:space="preserve"> </w:t>
      </w:r>
      <w:r w:rsidRPr="00F90D38">
        <w:rPr>
          <w:sz w:val="20"/>
          <w:szCs w:val="20"/>
        </w:rPr>
        <w:t>originating</w:t>
      </w:r>
      <w:r w:rsidRPr="00F90D38">
        <w:rPr>
          <w:spacing w:val="-16"/>
          <w:sz w:val="20"/>
          <w:szCs w:val="20"/>
        </w:rPr>
        <w:t xml:space="preserve"> </w:t>
      </w:r>
      <w:r w:rsidRPr="00F90D38">
        <w:rPr>
          <w:sz w:val="20"/>
          <w:szCs w:val="20"/>
        </w:rPr>
        <w:t>status</w:t>
      </w:r>
      <w:r w:rsidRPr="00F90D38">
        <w:rPr>
          <w:spacing w:val="-16"/>
          <w:sz w:val="20"/>
          <w:szCs w:val="20"/>
        </w:rPr>
        <w:t xml:space="preserve"> </w:t>
      </w:r>
      <w:r w:rsidRPr="00F90D38">
        <w:rPr>
          <w:sz w:val="20"/>
          <w:szCs w:val="20"/>
        </w:rPr>
        <w:t>in</w:t>
      </w:r>
      <w:r w:rsidRPr="00F90D38">
        <w:rPr>
          <w:spacing w:val="-16"/>
          <w:sz w:val="20"/>
          <w:szCs w:val="20"/>
        </w:rPr>
        <w:t xml:space="preserve"> </w:t>
      </w:r>
      <w:r w:rsidRPr="00F90D38">
        <w:rPr>
          <w:sz w:val="20"/>
          <w:szCs w:val="20"/>
        </w:rPr>
        <w:t>accordance with Article 3.2 (Originating Goods). With regard to</w:t>
      </w:r>
      <w:r w:rsidRPr="00F90D38">
        <w:rPr>
          <w:spacing w:val="-46"/>
          <w:sz w:val="20"/>
          <w:szCs w:val="20"/>
        </w:rPr>
        <w:t xml:space="preserve"> </w:t>
      </w:r>
      <w:r w:rsidRPr="00F90D38">
        <w:rPr>
          <w:sz w:val="20"/>
          <w:szCs w:val="20"/>
        </w:rPr>
        <w:t>subparagraph</w:t>
      </w:r>
      <w:r w:rsidR="00F90D38">
        <w:rPr>
          <w:sz w:val="20"/>
          <w:szCs w:val="20"/>
        </w:rPr>
        <w:t xml:space="preserve"> (b) </w:t>
      </w:r>
      <w:r w:rsidRPr="00F90D38">
        <w:rPr>
          <w:sz w:val="20"/>
          <w:szCs w:val="20"/>
        </w:rPr>
        <w:t xml:space="preserve">of Article 3.2 (Originating Goods), the RCEP country of </w:t>
      </w:r>
      <w:r w:rsidRPr="00F90D38">
        <w:rPr>
          <w:spacing w:val="-3"/>
          <w:sz w:val="20"/>
          <w:szCs w:val="20"/>
        </w:rPr>
        <w:t xml:space="preserve">origin </w:t>
      </w:r>
      <w:r w:rsidRPr="00F90D38">
        <w:rPr>
          <w:sz w:val="20"/>
          <w:szCs w:val="20"/>
        </w:rPr>
        <w:t>for an originating good shall be the exporting Party, provided that the production process, other than the minimal operations set</w:t>
      </w:r>
      <w:r w:rsidRPr="00F90D38">
        <w:rPr>
          <w:spacing w:val="-37"/>
          <w:sz w:val="20"/>
          <w:szCs w:val="20"/>
        </w:rPr>
        <w:t xml:space="preserve"> </w:t>
      </w:r>
      <w:r w:rsidRPr="00F90D38">
        <w:rPr>
          <w:sz w:val="20"/>
          <w:szCs w:val="20"/>
        </w:rPr>
        <w:t>out in</w:t>
      </w:r>
      <w:r w:rsidRPr="00F90D38">
        <w:rPr>
          <w:spacing w:val="-9"/>
          <w:sz w:val="20"/>
          <w:szCs w:val="20"/>
        </w:rPr>
        <w:t xml:space="preserve"> </w:t>
      </w:r>
      <w:r w:rsidRPr="00F90D38">
        <w:rPr>
          <w:sz w:val="20"/>
          <w:szCs w:val="20"/>
        </w:rPr>
        <w:t>paragraph</w:t>
      </w:r>
      <w:r w:rsidRPr="00F90D38">
        <w:rPr>
          <w:spacing w:val="-9"/>
          <w:sz w:val="20"/>
          <w:szCs w:val="20"/>
        </w:rPr>
        <w:t xml:space="preserve"> </w:t>
      </w:r>
      <w:r w:rsidRPr="00F90D38">
        <w:rPr>
          <w:sz w:val="20"/>
          <w:szCs w:val="20"/>
        </w:rPr>
        <w:t>5,</w:t>
      </w:r>
      <w:r w:rsidRPr="00F90D38">
        <w:rPr>
          <w:spacing w:val="-9"/>
          <w:sz w:val="20"/>
          <w:szCs w:val="20"/>
        </w:rPr>
        <w:t xml:space="preserve"> </w:t>
      </w:r>
      <w:r w:rsidRPr="00F90D38">
        <w:rPr>
          <w:sz w:val="20"/>
          <w:szCs w:val="20"/>
        </w:rPr>
        <w:t>for</w:t>
      </w:r>
      <w:r w:rsidRPr="00F90D38">
        <w:rPr>
          <w:spacing w:val="-9"/>
          <w:sz w:val="20"/>
          <w:szCs w:val="20"/>
        </w:rPr>
        <w:t xml:space="preserve"> </w:t>
      </w:r>
      <w:r w:rsidRPr="00F90D38">
        <w:rPr>
          <w:sz w:val="20"/>
          <w:szCs w:val="20"/>
        </w:rPr>
        <w:t>that</w:t>
      </w:r>
      <w:r w:rsidRPr="00F90D38">
        <w:rPr>
          <w:spacing w:val="-8"/>
          <w:sz w:val="20"/>
          <w:szCs w:val="20"/>
        </w:rPr>
        <w:t xml:space="preserve"> </w:t>
      </w:r>
      <w:r w:rsidRPr="00F90D38">
        <w:rPr>
          <w:sz w:val="20"/>
          <w:szCs w:val="20"/>
        </w:rPr>
        <w:t>originating</w:t>
      </w:r>
      <w:r w:rsidRPr="00F90D38">
        <w:rPr>
          <w:spacing w:val="-9"/>
          <w:sz w:val="20"/>
          <w:szCs w:val="20"/>
        </w:rPr>
        <w:t xml:space="preserve"> </w:t>
      </w:r>
      <w:r w:rsidRPr="00F90D38">
        <w:rPr>
          <w:sz w:val="20"/>
          <w:szCs w:val="20"/>
        </w:rPr>
        <w:t>good</w:t>
      </w:r>
      <w:r w:rsidRPr="00F90D38">
        <w:rPr>
          <w:spacing w:val="-9"/>
          <w:sz w:val="20"/>
          <w:szCs w:val="20"/>
        </w:rPr>
        <w:t xml:space="preserve"> </w:t>
      </w:r>
      <w:r w:rsidRPr="00F90D38">
        <w:rPr>
          <w:sz w:val="20"/>
          <w:szCs w:val="20"/>
        </w:rPr>
        <w:t>occurred</w:t>
      </w:r>
      <w:r w:rsidRPr="00F90D38">
        <w:rPr>
          <w:spacing w:val="-9"/>
          <w:sz w:val="20"/>
          <w:szCs w:val="20"/>
        </w:rPr>
        <w:t xml:space="preserve"> </w:t>
      </w:r>
      <w:r w:rsidRPr="00F90D38">
        <w:rPr>
          <w:sz w:val="20"/>
          <w:szCs w:val="20"/>
        </w:rPr>
        <w:t>in</w:t>
      </w:r>
      <w:r w:rsidRPr="00F90D38">
        <w:rPr>
          <w:spacing w:val="-8"/>
          <w:sz w:val="20"/>
          <w:szCs w:val="20"/>
        </w:rPr>
        <w:t xml:space="preserve"> </w:t>
      </w:r>
      <w:r w:rsidRPr="00F90D38">
        <w:rPr>
          <w:sz w:val="20"/>
          <w:szCs w:val="20"/>
        </w:rPr>
        <w:t>that</w:t>
      </w:r>
      <w:r w:rsidRPr="00F90D38">
        <w:rPr>
          <w:spacing w:val="-9"/>
          <w:sz w:val="20"/>
          <w:szCs w:val="20"/>
        </w:rPr>
        <w:t xml:space="preserve"> </w:t>
      </w:r>
      <w:r w:rsidRPr="00F90D38">
        <w:rPr>
          <w:spacing w:val="-3"/>
          <w:sz w:val="20"/>
          <w:szCs w:val="20"/>
        </w:rPr>
        <w:t xml:space="preserve">exporting </w:t>
      </w:r>
      <w:r w:rsidRPr="00F90D38">
        <w:rPr>
          <w:sz w:val="20"/>
          <w:szCs w:val="20"/>
        </w:rPr>
        <w:t>Party.</w:t>
      </w:r>
    </w:p>
    <w:p w14:paraId="0F2C4B90" w14:textId="77777777" w:rsidR="00F90D38" w:rsidRPr="00761EA8" w:rsidRDefault="00F90D38" w:rsidP="00F90D38">
      <w:pPr>
        <w:pStyle w:val="BodyText"/>
        <w:spacing w:line="276" w:lineRule="auto"/>
        <w:rPr>
          <w:sz w:val="20"/>
          <w:szCs w:val="20"/>
        </w:rPr>
      </w:pPr>
    </w:p>
    <w:p w14:paraId="315B8CEF" w14:textId="77777777" w:rsidR="00320A5F" w:rsidRPr="00761EA8" w:rsidRDefault="00761EA8" w:rsidP="00636B7C">
      <w:pPr>
        <w:pStyle w:val="ListParagraph"/>
        <w:numPr>
          <w:ilvl w:val="0"/>
          <w:numId w:val="246"/>
        </w:numPr>
        <w:tabs>
          <w:tab w:val="left" w:pos="1199"/>
        </w:tabs>
        <w:spacing w:line="276" w:lineRule="auto"/>
        <w:ind w:left="709" w:right="0"/>
        <w:rPr>
          <w:sz w:val="20"/>
          <w:szCs w:val="20"/>
        </w:rPr>
      </w:pPr>
      <w:r w:rsidRPr="00761EA8">
        <w:rPr>
          <w:sz w:val="20"/>
          <w:szCs w:val="20"/>
        </w:rPr>
        <w:t>Notwithstanding</w:t>
      </w:r>
      <w:r w:rsidRPr="00761EA8">
        <w:rPr>
          <w:spacing w:val="-9"/>
          <w:sz w:val="20"/>
          <w:szCs w:val="20"/>
        </w:rPr>
        <w:t xml:space="preserve"> </w:t>
      </w:r>
      <w:r w:rsidRPr="00761EA8">
        <w:rPr>
          <w:sz w:val="20"/>
          <w:szCs w:val="20"/>
        </w:rPr>
        <w:t>paragraph</w:t>
      </w:r>
      <w:r w:rsidRPr="00761EA8">
        <w:rPr>
          <w:spacing w:val="-8"/>
          <w:sz w:val="20"/>
          <w:szCs w:val="20"/>
        </w:rPr>
        <w:t xml:space="preserve"> </w:t>
      </w:r>
      <w:r w:rsidRPr="00761EA8">
        <w:rPr>
          <w:sz w:val="20"/>
          <w:szCs w:val="20"/>
        </w:rPr>
        <w:t>2,</w:t>
      </w:r>
      <w:r w:rsidRPr="00761EA8">
        <w:rPr>
          <w:spacing w:val="-8"/>
          <w:sz w:val="20"/>
          <w:szCs w:val="20"/>
        </w:rPr>
        <w:t xml:space="preserve"> </w:t>
      </w:r>
      <w:r w:rsidRPr="00761EA8">
        <w:rPr>
          <w:sz w:val="20"/>
          <w:szCs w:val="20"/>
        </w:rPr>
        <w:t>for</w:t>
      </w:r>
      <w:r w:rsidRPr="00761EA8">
        <w:rPr>
          <w:spacing w:val="-8"/>
          <w:sz w:val="20"/>
          <w:szCs w:val="20"/>
        </w:rPr>
        <w:t xml:space="preserve"> </w:t>
      </w:r>
      <w:r w:rsidRPr="00761EA8">
        <w:rPr>
          <w:sz w:val="20"/>
          <w:szCs w:val="20"/>
        </w:rPr>
        <w:t>an</w:t>
      </w:r>
      <w:r w:rsidRPr="00761EA8">
        <w:rPr>
          <w:spacing w:val="-8"/>
          <w:sz w:val="20"/>
          <w:szCs w:val="20"/>
        </w:rPr>
        <w:t xml:space="preserve"> </w:t>
      </w:r>
      <w:r w:rsidRPr="00761EA8">
        <w:rPr>
          <w:sz w:val="20"/>
          <w:szCs w:val="20"/>
        </w:rPr>
        <w:t>originating</w:t>
      </w:r>
      <w:r w:rsidRPr="00761EA8">
        <w:rPr>
          <w:spacing w:val="-8"/>
          <w:sz w:val="20"/>
          <w:szCs w:val="20"/>
        </w:rPr>
        <w:t xml:space="preserve"> </w:t>
      </w:r>
      <w:r w:rsidRPr="00761EA8">
        <w:rPr>
          <w:sz w:val="20"/>
          <w:szCs w:val="20"/>
        </w:rPr>
        <w:t>good</w:t>
      </w:r>
      <w:r w:rsidRPr="00761EA8">
        <w:rPr>
          <w:spacing w:val="-8"/>
          <w:sz w:val="20"/>
          <w:szCs w:val="20"/>
        </w:rPr>
        <w:t xml:space="preserve"> </w:t>
      </w:r>
      <w:r w:rsidRPr="00761EA8">
        <w:rPr>
          <w:sz w:val="20"/>
          <w:szCs w:val="20"/>
        </w:rPr>
        <w:t>identified</w:t>
      </w:r>
      <w:r w:rsidRPr="00761EA8">
        <w:rPr>
          <w:spacing w:val="-8"/>
          <w:sz w:val="20"/>
          <w:szCs w:val="20"/>
        </w:rPr>
        <w:t xml:space="preserve"> </w:t>
      </w:r>
      <w:r w:rsidRPr="00761EA8">
        <w:rPr>
          <w:sz w:val="20"/>
          <w:szCs w:val="20"/>
        </w:rPr>
        <w:t>by an importing Party in its Appendix to its Schedule in Annex I (Schedules of Tariff Commitments), the RCEP country of origin shall be the exporting Party, provided that the good meets the additional requirement specified in that</w:t>
      </w:r>
      <w:r w:rsidRPr="00761EA8">
        <w:rPr>
          <w:spacing w:val="-3"/>
          <w:sz w:val="20"/>
          <w:szCs w:val="20"/>
        </w:rPr>
        <w:t xml:space="preserve"> </w:t>
      </w:r>
      <w:r w:rsidRPr="00761EA8">
        <w:rPr>
          <w:sz w:val="20"/>
          <w:szCs w:val="20"/>
        </w:rPr>
        <w:t>Appendix.</w:t>
      </w:r>
    </w:p>
    <w:p w14:paraId="203A7A74" w14:textId="77777777" w:rsidR="00320A5F" w:rsidRPr="00761EA8" w:rsidRDefault="00320A5F" w:rsidP="00F90D38">
      <w:pPr>
        <w:pStyle w:val="BodyText"/>
        <w:spacing w:line="276" w:lineRule="auto"/>
        <w:rPr>
          <w:sz w:val="20"/>
          <w:szCs w:val="20"/>
        </w:rPr>
      </w:pPr>
    </w:p>
    <w:p w14:paraId="7E786E82" w14:textId="77777777" w:rsidR="00320A5F" w:rsidRPr="00761EA8" w:rsidRDefault="00761EA8" w:rsidP="00636B7C">
      <w:pPr>
        <w:pStyle w:val="ListParagraph"/>
        <w:numPr>
          <w:ilvl w:val="0"/>
          <w:numId w:val="246"/>
        </w:numPr>
        <w:tabs>
          <w:tab w:val="left" w:pos="1199"/>
        </w:tabs>
        <w:spacing w:line="276" w:lineRule="auto"/>
        <w:ind w:left="709" w:right="0"/>
        <w:rPr>
          <w:sz w:val="20"/>
          <w:szCs w:val="20"/>
        </w:rPr>
      </w:pPr>
      <w:r w:rsidRPr="00761EA8">
        <w:rPr>
          <w:sz w:val="20"/>
          <w:szCs w:val="20"/>
        </w:rPr>
        <w:t xml:space="preserve">In the event that the exporting Party of an originating good is </w:t>
      </w:r>
      <w:r w:rsidRPr="00761EA8">
        <w:rPr>
          <w:spacing w:val="-4"/>
          <w:sz w:val="20"/>
          <w:szCs w:val="20"/>
        </w:rPr>
        <w:t xml:space="preserve">not </w:t>
      </w:r>
      <w:r w:rsidRPr="00761EA8">
        <w:rPr>
          <w:sz w:val="20"/>
          <w:szCs w:val="20"/>
        </w:rPr>
        <w:t xml:space="preserve">established to be the RCEP country of origin in accordance </w:t>
      </w:r>
      <w:r w:rsidRPr="00761EA8">
        <w:rPr>
          <w:spacing w:val="-4"/>
          <w:sz w:val="20"/>
          <w:szCs w:val="20"/>
        </w:rPr>
        <w:t xml:space="preserve">with </w:t>
      </w:r>
      <w:r w:rsidRPr="00761EA8">
        <w:rPr>
          <w:sz w:val="20"/>
          <w:szCs w:val="20"/>
        </w:rPr>
        <w:t>paragraphs</w:t>
      </w:r>
      <w:r w:rsidRPr="00761EA8">
        <w:rPr>
          <w:spacing w:val="-17"/>
          <w:sz w:val="20"/>
          <w:szCs w:val="20"/>
        </w:rPr>
        <w:t xml:space="preserve"> </w:t>
      </w:r>
      <w:r w:rsidRPr="00761EA8">
        <w:rPr>
          <w:sz w:val="20"/>
          <w:szCs w:val="20"/>
        </w:rPr>
        <w:t>2</w:t>
      </w:r>
      <w:r w:rsidRPr="00761EA8">
        <w:rPr>
          <w:spacing w:val="-16"/>
          <w:sz w:val="20"/>
          <w:szCs w:val="20"/>
        </w:rPr>
        <w:t xml:space="preserve"> </w:t>
      </w:r>
      <w:r w:rsidRPr="00761EA8">
        <w:rPr>
          <w:sz w:val="20"/>
          <w:szCs w:val="20"/>
        </w:rPr>
        <w:t>and</w:t>
      </w:r>
      <w:r w:rsidRPr="00761EA8">
        <w:rPr>
          <w:spacing w:val="-16"/>
          <w:sz w:val="20"/>
          <w:szCs w:val="20"/>
        </w:rPr>
        <w:t xml:space="preserve"> </w:t>
      </w:r>
      <w:r w:rsidRPr="00761EA8">
        <w:rPr>
          <w:sz w:val="20"/>
          <w:szCs w:val="20"/>
        </w:rPr>
        <w:t>3,</w:t>
      </w:r>
      <w:r w:rsidRPr="00761EA8">
        <w:rPr>
          <w:spacing w:val="-16"/>
          <w:sz w:val="20"/>
          <w:szCs w:val="20"/>
        </w:rPr>
        <w:t xml:space="preserve"> </w:t>
      </w:r>
      <w:r w:rsidRPr="00761EA8">
        <w:rPr>
          <w:sz w:val="20"/>
          <w:szCs w:val="20"/>
        </w:rPr>
        <w:t>the</w:t>
      </w:r>
      <w:r w:rsidRPr="00761EA8">
        <w:rPr>
          <w:spacing w:val="-18"/>
          <w:sz w:val="20"/>
          <w:szCs w:val="20"/>
        </w:rPr>
        <w:t xml:space="preserve"> </w:t>
      </w:r>
      <w:r w:rsidRPr="00761EA8">
        <w:rPr>
          <w:sz w:val="20"/>
          <w:szCs w:val="20"/>
        </w:rPr>
        <w:t>RCEP</w:t>
      </w:r>
      <w:r w:rsidRPr="00761EA8">
        <w:rPr>
          <w:spacing w:val="-16"/>
          <w:sz w:val="20"/>
          <w:szCs w:val="20"/>
        </w:rPr>
        <w:t xml:space="preserve"> </w:t>
      </w:r>
      <w:r w:rsidRPr="00761EA8">
        <w:rPr>
          <w:sz w:val="20"/>
          <w:szCs w:val="20"/>
        </w:rPr>
        <w:t>country</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origin</w:t>
      </w:r>
      <w:r w:rsidRPr="00761EA8">
        <w:rPr>
          <w:spacing w:val="-17"/>
          <w:sz w:val="20"/>
          <w:szCs w:val="20"/>
        </w:rPr>
        <w:t xml:space="preserve"> </w:t>
      </w:r>
      <w:r w:rsidRPr="00761EA8">
        <w:rPr>
          <w:sz w:val="20"/>
          <w:szCs w:val="20"/>
        </w:rPr>
        <w:t>for</w:t>
      </w:r>
      <w:r w:rsidRPr="00761EA8">
        <w:rPr>
          <w:spacing w:val="-16"/>
          <w:sz w:val="20"/>
          <w:szCs w:val="20"/>
        </w:rPr>
        <w:t xml:space="preserve"> </w:t>
      </w:r>
      <w:r w:rsidRPr="00761EA8">
        <w:rPr>
          <w:sz w:val="20"/>
          <w:szCs w:val="20"/>
        </w:rPr>
        <w:t>that</w:t>
      </w:r>
      <w:r w:rsidRPr="00761EA8">
        <w:rPr>
          <w:spacing w:val="-16"/>
          <w:sz w:val="20"/>
          <w:szCs w:val="20"/>
        </w:rPr>
        <w:t xml:space="preserve"> </w:t>
      </w:r>
      <w:r w:rsidRPr="00761EA8">
        <w:rPr>
          <w:sz w:val="20"/>
          <w:szCs w:val="20"/>
        </w:rPr>
        <w:t>originating good shall be the Party that contributed the highest value of originating materials used in the production of that good in the exporting Party. In that case, that originating good shall be eligible for preferential tariff treatment applicable to that originating good of the RCEP country of</w:t>
      </w:r>
      <w:r w:rsidRPr="00761EA8">
        <w:rPr>
          <w:spacing w:val="-3"/>
          <w:sz w:val="20"/>
          <w:szCs w:val="20"/>
        </w:rPr>
        <w:t xml:space="preserve"> </w:t>
      </w:r>
      <w:r w:rsidRPr="00761EA8">
        <w:rPr>
          <w:sz w:val="20"/>
          <w:szCs w:val="20"/>
        </w:rPr>
        <w:t>origin.</w:t>
      </w:r>
    </w:p>
    <w:p w14:paraId="6D345E2B" w14:textId="77777777" w:rsidR="00320A5F" w:rsidRPr="00761EA8" w:rsidRDefault="00320A5F" w:rsidP="00F90D38">
      <w:pPr>
        <w:pStyle w:val="BodyText"/>
        <w:spacing w:before="9" w:line="276" w:lineRule="auto"/>
        <w:rPr>
          <w:sz w:val="20"/>
          <w:szCs w:val="20"/>
        </w:rPr>
      </w:pPr>
    </w:p>
    <w:p w14:paraId="0D0D9C06" w14:textId="77777777" w:rsidR="00320A5F" w:rsidRPr="00761EA8" w:rsidRDefault="00761EA8" w:rsidP="00636B7C">
      <w:pPr>
        <w:pStyle w:val="ListParagraph"/>
        <w:numPr>
          <w:ilvl w:val="0"/>
          <w:numId w:val="246"/>
        </w:numPr>
        <w:tabs>
          <w:tab w:val="left" w:pos="1199"/>
        </w:tabs>
        <w:spacing w:line="276" w:lineRule="auto"/>
        <w:ind w:left="709" w:right="0"/>
        <w:rPr>
          <w:sz w:val="20"/>
          <w:szCs w:val="20"/>
        </w:rPr>
      </w:pPr>
      <w:r w:rsidRPr="00761EA8">
        <w:rPr>
          <w:sz w:val="20"/>
          <w:szCs w:val="20"/>
        </w:rPr>
        <w:t>For the purposes of paragraph 2, a “minimal operation” is any operation set out</w:t>
      </w:r>
      <w:r w:rsidRPr="00761EA8">
        <w:rPr>
          <w:spacing w:val="-2"/>
          <w:sz w:val="20"/>
          <w:szCs w:val="20"/>
        </w:rPr>
        <w:t xml:space="preserve"> </w:t>
      </w:r>
      <w:r w:rsidRPr="00761EA8">
        <w:rPr>
          <w:sz w:val="20"/>
          <w:szCs w:val="20"/>
        </w:rPr>
        <w:t>below:</w:t>
      </w:r>
    </w:p>
    <w:p w14:paraId="5E274428" w14:textId="77777777" w:rsidR="00320A5F" w:rsidRPr="00761EA8" w:rsidRDefault="00320A5F" w:rsidP="00F90D38">
      <w:pPr>
        <w:pStyle w:val="BodyText"/>
        <w:spacing w:before="11" w:line="276" w:lineRule="auto"/>
        <w:ind w:left="709"/>
        <w:rPr>
          <w:sz w:val="20"/>
          <w:szCs w:val="20"/>
        </w:rPr>
      </w:pPr>
    </w:p>
    <w:p w14:paraId="463FC3F5" w14:textId="77777777" w:rsidR="00D70E51" w:rsidRDefault="00761EA8" w:rsidP="00636B7C">
      <w:pPr>
        <w:pStyle w:val="ListParagraph"/>
        <w:numPr>
          <w:ilvl w:val="1"/>
          <w:numId w:val="246"/>
        </w:numPr>
        <w:tabs>
          <w:tab w:val="left" w:pos="1907"/>
          <w:tab w:val="left" w:pos="1908"/>
        </w:tabs>
        <w:spacing w:line="276" w:lineRule="auto"/>
        <w:ind w:left="1418" w:right="0"/>
        <w:rPr>
          <w:sz w:val="20"/>
          <w:szCs w:val="20"/>
        </w:rPr>
      </w:pPr>
      <w:r w:rsidRPr="00761EA8">
        <w:rPr>
          <w:sz w:val="20"/>
          <w:szCs w:val="20"/>
        </w:rPr>
        <w:t xml:space="preserve">preserving operations to ensure that the good remains </w:t>
      </w:r>
      <w:r w:rsidRPr="00761EA8">
        <w:rPr>
          <w:spacing w:val="-8"/>
          <w:sz w:val="20"/>
          <w:szCs w:val="20"/>
        </w:rPr>
        <w:t xml:space="preserve">in </w:t>
      </w:r>
      <w:r w:rsidRPr="00761EA8">
        <w:rPr>
          <w:sz w:val="20"/>
          <w:szCs w:val="20"/>
        </w:rPr>
        <w:t>good condition for the purposes of transport or</w:t>
      </w:r>
      <w:r w:rsidRPr="00761EA8">
        <w:rPr>
          <w:spacing w:val="-6"/>
          <w:sz w:val="20"/>
          <w:szCs w:val="20"/>
        </w:rPr>
        <w:t xml:space="preserve"> </w:t>
      </w:r>
      <w:r w:rsidRPr="00761EA8">
        <w:rPr>
          <w:sz w:val="20"/>
          <w:szCs w:val="20"/>
        </w:rPr>
        <w:t>storage;</w:t>
      </w:r>
    </w:p>
    <w:p w14:paraId="0F6D5CF4" w14:textId="77777777" w:rsidR="00D70E51" w:rsidRDefault="00D70E51" w:rsidP="00D70E51">
      <w:pPr>
        <w:pStyle w:val="ListParagraph"/>
        <w:tabs>
          <w:tab w:val="left" w:pos="1907"/>
          <w:tab w:val="left" w:pos="1908"/>
        </w:tabs>
        <w:spacing w:line="276" w:lineRule="auto"/>
        <w:ind w:left="1418" w:right="0" w:firstLine="0"/>
        <w:rPr>
          <w:sz w:val="20"/>
          <w:szCs w:val="20"/>
        </w:rPr>
      </w:pPr>
    </w:p>
    <w:p w14:paraId="0FD9F17A" w14:textId="174D66CC" w:rsidR="00320A5F" w:rsidRPr="00D70E51" w:rsidRDefault="00761EA8" w:rsidP="00636B7C">
      <w:pPr>
        <w:pStyle w:val="ListParagraph"/>
        <w:numPr>
          <w:ilvl w:val="1"/>
          <w:numId w:val="246"/>
        </w:numPr>
        <w:tabs>
          <w:tab w:val="left" w:pos="1907"/>
          <w:tab w:val="left" w:pos="1908"/>
        </w:tabs>
        <w:spacing w:line="276" w:lineRule="auto"/>
        <w:ind w:left="1418" w:right="0"/>
        <w:rPr>
          <w:sz w:val="20"/>
          <w:szCs w:val="20"/>
        </w:rPr>
      </w:pPr>
      <w:r w:rsidRPr="00D70E51">
        <w:rPr>
          <w:sz w:val="20"/>
          <w:szCs w:val="20"/>
        </w:rPr>
        <w:t>packaging or presenting goods for transportation or</w:t>
      </w:r>
      <w:r w:rsidRPr="00D70E51">
        <w:rPr>
          <w:spacing w:val="-4"/>
          <w:sz w:val="20"/>
          <w:szCs w:val="20"/>
        </w:rPr>
        <w:t xml:space="preserve"> </w:t>
      </w:r>
      <w:r w:rsidRPr="00D70E51">
        <w:rPr>
          <w:sz w:val="20"/>
          <w:szCs w:val="20"/>
        </w:rPr>
        <w:t>sale;</w:t>
      </w:r>
    </w:p>
    <w:p w14:paraId="4CAC9FFB" w14:textId="77777777" w:rsidR="00D70E51" w:rsidRDefault="00D70E51" w:rsidP="00D70E51">
      <w:pPr>
        <w:pStyle w:val="ListParagraph"/>
        <w:tabs>
          <w:tab w:val="left" w:pos="1908"/>
        </w:tabs>
        <w:spacing w:line="276" w:lineRule="auto"/>
        <w:ind w:left="1417" w:right="0" w:firstLine="0"/>
        <w:rPr>
          <w:sz w:val="20"/>
          <w:szCs w:val="20"/>
        </w:rPr>
      </w:pPr>
    </w:p>
    <w:p w14:paraId="37119768" w14:textId="7193C2FF" w:rsidR="00320A5F" w:rsidRPr="00761EA8" w:rsidRDefault="00761EA8" w:rsidP="00636B7C">
      <w:pPr>
        <w:pStyle w:val="ListParagraph"/>
        <w:numPr>
          <w:ilvl w:val="1"/>
          <w:numId w:val="246"/>
        </w:numPr>
        <w:tabs>
          <w:tab w:val="left" w:pos="1908"/>
        </w:tabs>
        <w:spacing w:line="276" w:lineRule="auto"/>
        <w:ind w:left="1417" w:right="0"/>
        <w:rPr>
          <w:sz w:val="20"/>
          <w:szCs w:val="20"/>
        </w:rPr>
      </w:pPr>
      <w:r w:rsidRPr="00761EA8">
        <w:rPr>
          <w:sz w:val="20"/>
          <w:szCs w:val="20"/>
        </w:rPr>
        <w:t>simple</w:t>
      </w:r>
      <w:r w:rsidR="00F90D38">
        <w:rPr>
          <w:rStyle w:val="FootnoteReference"/>
          <w:sz w:val="20"/>
          <w:szCs w:val="20"/>
        </w:rPr>
        <w:footnoteReference w:id="4"/>
      </w:r>
      <w:r w:rsidR="00F90D38">
        <w:rPr>
          <w:sz w:val="20"/>
          <w:szCs w:val="20"/>
          <w:vertAlign w:val="superscript"/>
        </w:rPr>
        <w:t xml:space="preserve"> </w:t>
      </w:r>
      <w:r w:rsidRPr="00761EA8">
        <w:rPr>
          <w:sz w:val="20"/>
          <w:szCs w:val="20"/>
        </w:rPr>
        <w:t>processes, consisting of sifting, screening,</w:t>
      </w:r>
      <w:r w:rsidRPr="00761EA8">
        <w:rPr>
          <w:spacing w:val="-36"/>
          <w:sz w:val="20"/>
          <w:szCs w:val="20"/>
        </w:rPr>
        <w:t xml:space="preserve"> </w:t>
      </w:r>
      <w:r w:rsidRPr="00761EA8">
        <w:rPr>
          <w:sz w:val="20"/>
          <w:szCs w:val="20"/>
        </w:rPr>
        <w:t>sorting, classifying, sharpening, cutting, slitting, grinding, bending, coiling, or</w:t>
      </w:r>
      <w:r w:rsidRPr="00761EA8">
        <w:rPr>
          <w:spacing w:val="-2"/>
          <w:sz w:val="20"/>
          <w:szCs w:val="20"/>
        </w:rPr>
        <w:t xml:space="preserve"> </w:t>
      </w:r>
      <w:r w:rsidRPr="00761EA8">
        <w:rPr>
          <w:sz w:val="20"/>
          <w:szCs w:val="20"/>
        </w:rPr>
        <w:t>uncoiling;</w:t>
      </w:r>
    </w:p>
    <w:p w14:paraId="38EA5290" w14:textId="77777777" w:rsidR="00320A5F" w:rsidRPr="00761EA8" w:rsidRDefault="00320A5F" w:rsidP="00F90D38">
      <w:pPr>
        <w:pStyle w:val="BodyText"/>
        <w:spacing w:before="2" w:line="276" w:lineRule="auto"/>
        <w:ind w:left="1417"/>
        <w:rPr>
          <w:sz w:val="20"/>
          <w:szCs w:val="20"/>
        </w:rPr>
      </w:pPr>
    </w:p>
    <w:p w14:paraId="106E39BA" w14:textId="77777777" w:rsidR="00320A5F" w:rsidRPr="00761EA8" w:rsidRDefault="00761EA8" w:rsidP="00636B7C">
      <w:pPr>
        <w:pStyle w:val="ListParagraph"/>
        <w:numPr>
          <w:ilvl w:val="1"/>
          <w:numId w:val="246"/>
        </w:numPr>
        <w:tabs>
          <w:tab w:val="left" w:pos="1908"/>
        </w:tabs>
        <w:spacing w:line="276" w:lineRule="auto"/>
        <w:ind w:left="1417" w:right="0"/>
        <w:rPr>
          <w:sz w:val="20"/>
          <w:szCs w:val="20"/>
        </w:rPr>
      </w:pPr>
      <w:r w:rsidRPr="00761EA8">
        <w:rPr>
          <w:sz w:val="20"/>
          <w:szCs w:val="20"/>
        </w:rPr>
        <w:t xml:space="preserve">affixing or printing of marks, labels, logos, or other </w:t>
      </w:r>
      <w:r w:rsidRPr="00761EA8">
        <w:rPr>
          <w:spacing w:val="-3"/>
          <w:sz w:val="20"/>
          <w:szCs w:val="20"/>
        </w:rPr>
        <w:t xml:space="preserve">like </w:t>
      </w:r>
      <w:r w:rsidRPr="00761EA8">
        <w:rPr>
          <w:sz w:val="20"/>
          <w:szCs w:val="20"/>
        </w:rPr>
        <w:t>distinguishing signs on goods or their</w:t>
      </w:r>
      <w:r w:rsidRPr="00761EA8">
        <w:rPr>
          <w:spacing w:val="-3"/>
          <w:sz w:val="20"/>
          <w:szCs w:val="20"/>
        </w:rPr>
        <w:t xml:space="preserve"> </w:t>
      </w:r>
      <w:r w:rsidRPr="00761EA8">
        <w:rPr>
          <w:sz w:val="20"/>
          <w:szCs w:val="20"/>
        </w:rPr>
        <w:t>packaging;</w:t>
      </w:r>
    </w:p>
    <w:p w14:paraId="6FA95F1F" w14:textId="77777777" w:rsidR="00320A5F" w:rsidRPr="00761EA8" w:rsidRDefault="00320A5F" w:rsidP="00F90D38">
      <w:pPr>
        <w:pStyle w:val="BodyText"/>
        <w:spacing w:before="1" w:line="276" w:lineRule="auto"/>
        <w:ind w:left="1417"/>
        <w:rPr>
          <w:sz w:val="20"/>
          <w:szCs w:val="20"/>
        </w:rPr>
      </w:pPr>
    </w:p>
    <w:p w14:paraId="4FB31E33" w14:textId="77777777" w:rsidR="00320A5F" w:rsidRPr="00761EA8" w:rsidRDefault="00761EA8" w:rsidP="00636B7C">
      <w:pPr>
        <w:pStyle w:val="ListParagraph"/>
        <w:numPr>
          <w:ilvl w:val="1"/>
          <w:numId w:val="246"/>
        </w:numPr>
        <w:tabs>
          <w:tab w:val="left" w:pos="1908"/>
        </w:tabs>
        <w:spacing w:line="276" w:lineRule="auto"/>
        <w:ind w:left="1417" w:right="0"/>
        <w:rPr>
          <w:sz w:val="20"/>
          <w:szCs w:val="20"/>
        </w:rPr>
      </w:pPr>
      <w:r w:rsidRPr="00761EA8">
        <w:rPr>
          <w:sz w:val="20"/>
          <w:szCs w:val="20"/>
        </w:rPr>
        <w:t>mere</w:t>
      </w:r>
      <w:r w:rsidRPr="00761EA8">
        <w:rPr>
          <w:spacing w:val="-15"/>
          <w:sz w:val="20"/>
          <w:szCs w:val="20"/>
        </w:rPr>
        <w:t xml:space="preserve"> </w:t>
      </w:r>
      <w:r w:rsidRPr="00761EA8">
        <w:rPr>
          <w:sz w:val="20"/>
          <w:szCs w:val="20"/>
        </w:rPr>
        <w:t>dilution</w:t>
      </w:r>
      <w:r w:rsidRPr="00761EA8">
        <w:rPr>
          <w:spacing w:val="-14"/>
          <w:sz w:val="20"/>
          <w:szCs w:val="20"/>
        </w:rPr>
        <w:t xml:space="preserve"> </w:t>
      </w:r>
      <w:r w:rsidRPr="00761EA8">
        <w:rPr>
          <w:sz w:val="20"/>
          <w:szCs w:val="20"/>
        </w:rPr>
        <w:t>with</w:t>
      </w:r>
      <w:r w:rsidRPr="00761EA8">
        <w:rPr>
          <w:spacing w:val="-14"/>
          <w:sz w:val="20"/>
          <w:szCs w:val="20"/>
        </w:rPr>
        <w:t xml:space="preserve"> </w:t>
      </w:r>
      <w:r w:rsidRPr="00761EA8">
        <w:rPr>
          <w:sz w:val="20"/>
          <w:szCs w:val="20"/>
        </w:rPr>
        <w:t>water</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another</w:t>
      </w:r>
      <w:r w:rsidRPr="00761EA8">
        <w:rPr>
          <w:spacing w:val="-14"/>
          <w:sz w:val="20"/>
          <w:szCs w:val="20"/>
        </w:rPr>
        <w:t xml:space="preserve"> </w:t>
      </w:r>
      <w:r w:rsidRPr="00761EA8">
        <w:rPr>
          <w:sz w:val="20"/>
          <w:szCs w:val="20"/>
        </w:rPr>
        <w:t>substance</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does</w:t>
      </w:r>
      <w:r w:rsidRPr="00761EA8">
        <w:rPr>
          <w:spacing w:val="-14"/>
          <w:sz w:val="20"/>
          <w:szCs w:val="20"/>
        </w:rPr>
        <w:t xml:space="preserve"> </w:t>
      </w:r>
      <w:r w:rsidRPr="00761EA8">
        <w:rPr>
          <w:spacing w:val="-5"/>
          <w:sz w:val="20"/>
          <w:szCs w:val="20"/>
        </w:rPr>
        <w:t xml:space="preserve">not </w:t>
      </w:r>
      <w:r w:rsidRPr="00761EA8">
        <w:rPr>
          <w:sz w:val="20"/>
          <w:szCs w:val="20"/>
        </w:rPr>
        <w:t>materially alter the characteristics of the</w:t>
      </w:r>
      <w:r w:rsidRPr="00761EA8">
        <w:rPr>
          <w:spacing w:val="-3"/>
          <w:sz w:val="20"/>
          <w:szCs w:val="20"/>
        </w:rPr>
        <w:t xml:space="preserve"> </w:t>
      </w:r>
      <w:r w:rsidRPr="00761EA8">
        <w:rPr>
          <w:sz w:val="20"/>
          <w:szCs w:val="20"/>
        </w:rPr>
        <w:t>good;</w:t>
      </w:r>
    </w:p>
    <w:p w14:paraId="259A60C6" w14:textId="77777777" w:rsidR="00320A5F" w:rsidRPr="00761EA8" w:rsidRDefault="00320A5F" w:rsidP="00F90D38">
      <w:pPr>
        <w:pStyle w:val="BodyText"/>
        <w:spacing w:before="9" w:line="276" w:lineRule="auto"/>
        <w:ind w:left="1417"/>
        <w:rPr>
          <w:sz w:val="20"/>
          <w:szCs w:val="20"/>
        </w:rPr>
      </w:pPr>
    </w:p>
    <w:p w14:paraId="2E7F4208" w14:textId="77777777" w:rsidR="00320A5F" w:rsidRPr="00761EA8" w:rsidRDefault="00761EA8" w:rsidP="00636B7C">
      <w:pPr>
        <w:pStyle w:val="ListParagraph"/>
        <w:numPr>
          <w:ilvl w:val="1"/>
          <w:numId w:val="246"/>
        </w:numPr>
        <w:tabs>
          <w:tab w:val="left" w:pos="1907"/>
          <w:tab w:val="left" w:pos="1908"/>
        </w:tabs>
        <w:spacing w:line="276" w:lineRule="auto"/>
        <w:ind w:left="1417" w:right="0" w:hanging="710"/>
        <w:rPr>
          <w:sz w:val="20"/>
          <w:szCs w:val="20"/>
        </w:rPr>
      </w:pPr>
      <w:r w:rsidRPr="00761EA8">
        <w:rPr>
          <w:sz w:val="20"/>
          <w:szCs w:val="20"/>
        </w:rPr>
        <w:t>disassembly of products into</w:t>
      </w:r>
      <w:r w:rsidRPr="00761EA8">
        <w:rPr>
          <w:spacing w:val="-2"/>
          <w:sz w:val="20"/>
          <w:szCs w:val="20"/>
        </w:rPr>
        <w:t xml:space="preserve"> </w:t>
      </w:r>
      <w:r w:rsidRPr="00761EA8">
        <w:rPr>
          <w:sz w:val="20"/>
          <w:szCs w:val="20"/>
        </w:rPr>
        <w:t>parts;</w:t>
      </w:r>
    </w:p>
    <w:p w14:paraId="6314E5ED" w14:textId="77777777" w:rsidR="00320A5F" w:rsidRPr="00761EA8" w:rsidRDefault="00320A5F" w:rsidP="00F90D38">
      <w:pPr>
        <w:pStyle w:val="BodyText"/>
        <w:spacing w:line="276" w:lineRule="auto"/>
        <w:ind w:left="1417"/>
        <w:rPr>
          <w:sz w:val="20"/>
          <w:szCs w:val="20"/>
        </w:rPr>
      </w:pPr>
    </w:p>
    <w:p w14:paraId="33C597B4" w14:textId="77777777" w:rsidR="00320A5F" w:rsidRPr="00761EA8" w:rsidRDefault="00761EA8" w:rsidP="00636B7C">
      <w:pPr>
        <w:pStyle w:val="ListParagraph"/>
        <w:numPr>
          <w:ilvl w:val="1"/>
          <w:numId w:val="246"/>
        </w:numPr>
        <w:tabs>
          <w:tab w:val="left" w:pos="1907"/>
          <w:tab w:val="left" w:pos="1908"/>
        </w:tabs>
        <w:spacing w:line="276" w:lineRule="auto"/>
        <w:ind w:left="1417" w:right="0" w:hanging="710"/>
        <w:rPr>
          <w:sz w:val="20"/>
          <w:szCs w:val="20"/>
        </w:rPr>
      </w:pPr>
      <w:r w:rsidRPr="00761EA8">
        <w:rPr>
          <w:sz w:val="20"/>
          <w:szCs w:val="20"/>
        </w:rPr>
        <w:t>slaughtering</w:t>
      </w:r>
      <w:r w:rsidR="00F90D38">
        <w:rPr>
          <w:rStyle w:val="FootnoteReference"/>
          <w:sz w:val="20"/>
          <w:szCs w:val="20"/>
        </w:rPr>
        <w:footnoteReference w:id="5"/>
      </w:r>
      <w:r w:rsidR="00F90D38">
        <w:rPr>
          <w:sz w:val="20"/>
          <w:szCs w:val="20"/>
          <w:vertAlign w:val="superscript"/>
        </w:rPr>
        <w:t xml:space="preserve"> </w:t>
      </w:r>
      <w:r w:rsidRPr="00761EA8">
        <w:rPr>
          <w:sz w:val="20"/>
          <w:szCs w:val="20"/>
        </w:rPr>
        <w:t>of</w:t>
      </w:r>
      <w:r w:rsidRPr="00761EA8">
        <w:rPr>
          <w:spacing w:val="-5"/>
          <w:sz w:val="20"/>
          <w:szCs w:val="20"/>
        </w:rPr>
        <w:t xml:space="preserve"> </w:t>
      </w:r>
      <w:r w:rsidRPr="00761EA8">
        <w:rPr>
          <w:sz w:val="20"/>
          <w:szCs w:val="20"/>
        </w:rPr>
        <w:t>animals;</w:t>
      </w:r>
    </w:p>
    <w:p w14:paraId="3E59AFBB" w14:textId="77777777" w:rsidR="00320A5F" w:rsidRPr="00761EA8" w:rsidRDefault="00320A5F" w:rsidP="00F90D38">
      <w:pPr>
        <w:pStyle w:val="BodyText"/>
        <w:spacing w:line="276" w:lineRule="auto"/>
        <w:ind w:left="1417"/>
        <w:rPr>
          <w:sz w:val="20"/>
          <w:szCs w:val="20"/>
        </w:rPr>
      </w:pPr>
    </w:p>
    <w:p w14:paraId="11B75C86" w14:textId="77777777" w:rsidR="00320A5F" w:rsidRPr="00761EA8" w:rsidRDefault="00761EA8" w:rsidP="00636B7C">
      <w:pPr>
        <w:pStyle w:val="ListParagraph"/>
        <w:numPr>
          <w:ilvl w:val="1"/>
          <w:numId w:val="246"/>
        </w:numPr>
        <w:tabs>
          <w:tab w:val="left" w:pos="1907"/>
          <w:tab w:val="left" w:pos="1908"/>
        </w:tabs>
        <w:spacing w:line="276" w:lineRule="auto"/>
        <w:ind w:left="1417" w:right="0" w:hanging="710"/>
        <w:rPr>
          <w:sz w:val="20"/>
          <w:szCs w:val="20"/>
        </w:rPr>
      </w:pPr>
      <w:r w:rsidRPr="00761EA8">
        <w:rPr>
          <w:sz w:val="20"/>
          <w:szCs w:val="20"/>
        </w:rPr>
        <w:t>simple painting and polishing operations;</w:t>
      </w:r>
    </w:p>
    <w:p w14:paraId="42652E03" w14:textId="77777777" w:rsidR="00320A5F" w:rsidRPr="00761EA8" w:rsidRDefault="00320A5F" w:rsidP="00F90D38">
      <w:pPr>
        <w:pStyle w:val="BodyText"/>
        <w:spacing w:line="276" w:lineRule="auto"/>
        <w:ind w:left="1417"/>
        <w:rPr>
          <w:sz w:val="20"/>
          <w:szCs w:val="20"/>
        </w:rPr>
      </w:pPr>
    </w:p>
    <w:p w14:paraId="3EA2FECF" w14:textId="77777777" w:rsidR="00320A5F" w:rsidRPr="00761EA8" w:rsidRDefault="00761EA8" w:rsidP="00636B7C">
      <w:pPr>
        <w:pStyle w:val="ListParagraph"/>
        <w:numPr>
          <w:ilvl w:val="1"/>
          <w:numId w:val="246"/>
        </w:numPr>
        <w:tabs>
          <w:tab w:val="left" w:pos="1907"/>
          <w:tab w:val="left" w:pos="1908"/>
        </w:tabs>
        <w:spacing w:line="276" w:lineRule="auto"/>
        <w:ind w:left="1417" w:right="0" w:hanging="710"/>
        <w:rPr>
          <w:sz w:val="20"/>
          <w:szCs w:val="20"/>
        </w:rPr>
      </w:pPr>
      <w:r w:rsidRPr="00761EA8">
        <w:rPr>
          <w:sz w:val="20"/>
          <w:szCs w:val="20"/>
        </w:rPr>
        <w:lastRenderedPageBreak/>
        <w:t>simple peeling, stoning, or</w:t>
      </w:r>
      <w:r w:rsidRPr="00761EA8">
        <w:rPr>
          <w:spacing w:val="-4"/>
          <w:sz w:val="20"/>
          <w:szCs w:val="20"/>
        </w:rPr>
        <w:t xml:space="preserve"> </w:t>
      </w:r>
      <w:r w:rsidRPr="00761EA8">
        <w:rPr>
          <w:sz w:val="20"/>
          <w:szCs w:val="20"/>
        </w:rPr>
        <w:t>shelling;</w:t>
      </w:r>
    </w:p>
    <w:p w14:paraId="0E161D40" w14:textId="77777777" w:rsidR="00320A5F" w:rsidRPr="00761EA8" w:rsidRDefault="00320A5F" w:rsidP="00F90D38">
      <w:pPr>
        <w:pStyle w:val="BodyText"/>
        <w:spacing w:before="2" w:line="276" w:lineRule="auto"/>
        <w:ind w:left="1417"/>
        <w:rPr>
          <w:sz w:val="20"/>
          <w:szCs w:val="20"/>
        </w:rPr>
      </w:pPr>
    </w:p>
    <w:p w14:paraId="016CCFC2" w14:textId="77777777" w:rsidR="00320A5F" w:rsidRPr="00761EA8" w:rsidRDefault="00761EA8" w:rsidP="00636B7C">
      <w:pPr>
        <w:pStyle w:val="ListParagraph"/>
        <w:numPr>
          <w:ilvl w:val="1"/>
          <w:numId w:val="246"/>
        </w:numPr>
        <w:tabs>
          <w:tab w:val="left" w:pos="1908"/>
        </w:tabs>
        <w:spacing w:line="276" w:lineRule="auto"/>
        <w:ind w:left="1417" w:right="0"/>
        <w:rPr>
          <w:sz w:val="20"/>
          <w:szCs w:val="20"/>
        </w:rPr>
      </w:pPr>
      <w:r w:rsidRPr="00761EA8">
        <w:rPr>
          <w:sz w:val="20"/>
          <w:szCs w:val="20"/>
        </w:rPr>
        <w:t>simple mixing of goods, whether or not of different kinds; or</w:t>
      </w:r>
    </w:p>
    <w:p w14:paraId="466AFF19" w14:textId="77777777" w:rsidR="00320A5F" w:rsidRPr="00761EA8" w:rsidRDefault="00320A5F" w:rsidP="00F90D38">
      <w:pPr>
        <w:pStyle w:val="BodyText"/>
        <w:spacing w:before="1" w:line="276" w:lineRule="auto"/>
        <w:ind w:left="1417"/>
        <w:rPr>
          <w:sz w:val="20"/>
          <w:szCs w:val="20"/>
        </w:rPr>
      </w:pPr>
    </w:p>
    <w:p w14:paraId="11C92FB6" w14:textId="77777777" w:rsidR="00320A5F" w:rsidRPr="00761EA8" w:rsidRDefault="00761EA8" w:rsidP="00636B7C">
      <w:pPr>
        <w:pStyle w:val="ListParagraph"/>
        <w:numPr>
          <w:ilvl w:val="1"/>
          <w:numId w:val="246"/>
        </w:numPr>
        <w:tabs>
          <w:tab w:val="left" w:pos="1908"/>
        </w:tabs>
        <w:spacing w:line="276" w:lineRule="auto"/>
        <w:ind w:left="1417" w:right="0"/>
        <w:rPr>
          <w:sz w:val="20"/>
          <w:szCs w:val="20"/>
        </w:rPr>
      </w:pPr>
      <w:r w:rsidRPr="00761EA8">
        <w:rPr>
          <w:sz w:val="20"/>
          <w:szCs w:val="20"/>
        </w:rPr>
        <w:t xml:space="preserve">any combination of two or more operations referred to </w:t>
      </w:r>
      <w:r w:rsidRPr="00761EA8">
        <w:rPr>
          <w:spacing w:val="-8"/>
          <w:sz w:val="20"/>
          <w:szCs w:val="20"/>
        </w:rPr>
        <w:t xml:space="preserve">in </w:t>
      </w:r>
      <w:r w:rsidRPr="00761EA8">
        <w:rPr>
          <w:sz w:val="20"/>
          <w:szCs w:val="20"/>
        </w:rPr>
        <w:t>subparagraphs (a) through</w:t>
      </w:r>
      <w:r w:rsidRPr="00761EA8">
        <w:rPr>
          <w:spacing w:val="-1"/>
          <w:sz w:val="20"/>
          <w:szCs w:val="20"/>
        </w:rPr>
        <w:t xml:space="preserve"> </w:t>
      </w:r>
      <w:r w:rsidRPr="00761EA8">
        <w:rPr>
          <w:sz w:val="20"/>
          <w:szCs w:val="20"/>
        </w:rPr>
        <w:t>(j).</w:t>
      </w:r>
    </w:p>
    <w:p w14:paraId="6E381EF3" w14:textId="77777777" w:rsidR="00320A5F" w:rsidRPr="00761EA8" w:rsidRDefault="00320A5F" w:rsidP="00F90D38">
      <w:pPr>
        <w:pStyle w:val="BodyText"/>
        <w:spacing w:before="8" w:line="276" w:lineRule="auto"/>
        <w:rPr>
          <w:sz w:val="20"/>
          <w:szCs w:val="20"/>
        </w:rPr>
      </w:pPr>
    </w:p>
    <w:p w14:paraId="7A083534" w14:textId="77777777" w:rsidR="00320A5F" w:rsidRPr="00761EA8" w:rsidRDefault="00761EA8" w:rsidP="00636B7C">
      <w:pPr>
        <w:pStyle w:val="ListParagraph"/>
        <w:numPr>
          <w:ilvl w:val="0"/>
          <w:numId w:val="246"/>
        </w:numPr>
        <w:tabs>
          <w:tab w:val="left" w:pos="1199"/>
        </w:tabs>
        <w:spacing w:before="1" w:line="276" w:lineRule="auto"/>
        <w:ind w:left="709" w:right="0"/>
        <w:rPr>
          <w:sz w:val="20"/>
          <w:szCs w:val="20"/>
        </w:rPr>
      </w:pPr>
      <w:r w:rsidRPr="00761EA8">
        <w:rPr>
          <w:sz w:val="20"/>
          <w:szCs w:val="20"/>
        </w:rPr>
        <w:t>Notwithstanding paragraphs 1 and 4, the importing Party shall allow an importer to make a claim for preferential tariff treatment at</w:t>
      </w:r>
      <w:r w:rsidRPr="00761EA8">
        <w:rPr>
          <w:spacing w:val="-1"/>
          <w:sz w:val="20"/>
          <w:szCs w:val="20"/>
        </w:rPr>
        <w:t xml:space="preserve"> </w:t>
      </w:r>
      <w:r w:rsidRPr="00761EA8">
        <w:rPr>
          <w:sz w:val="20"/>
          <w:szCs w:val="20"/>
        </w:rPr>
        <w:t>either:</w:t>
      </w:r>
    </w:p>
    <w:p w14:paraId="27EDFF82" w14:textId="77777777" w:rsidR="00320A5F" w:rsidRPr="00761EA8" w:rsidRDefault="00320A5F" w:rsidP="00F90D38">
      <w:pPr>
        <w:pStyle w:val="BodyText"/>
        <w:spacing w:before="11" w:line="276" w:lineRule="auto"/>
        <w:rPr>
          <w:sz w:val="20"/>
          <w:szCs w:val="20"/>
        </w:rPr>
      </w:pPr>
    </w:p>
    <w:p w14:paraId="706FDC31" w14:textId="77777777" w:rsidR="00320A5F" w:rsidRPr="00761EA8" w:rsidRDefault="00761EA8" w:rsidP="00636B7C">
      <w:pPr>
        <w:pStyle w:val="ListParagraph"/>
        <w:numPr>
          <w:ilvl w:val="1"/>
          <w:numId w:val="246"/>
        </w:numPr>
        <w:tabs>
          <w:tab w:val="left" w:pos="1942"/>
        </w:tabs>
        <w:spacing w:line="276" w:lineRule="auto"/>
        <w:ind w:left="1416" w:right="0" w:hanging="708"/>
        <w:rPr>
          <w:sz w:val="20"/>
          <w:szCs w:val="20"/>
        </w:rPr>
      </w:pPr>
      <w:r w:rsidRPr="00761EA8">
        <w:rPr>
          <w:sz w:val="20"/>
          <w:szCs w:val="20"/>
        </w:rPr>
        <w:t xml:space="preserve">the highest rate of customs duty that the importing Party applies to the same originating good from any of </w:t>
      </w:r>
      <w:r w:rsidRPr="00761EA8">
        <w:rPr>
          <w:spacing w:val="-4"/>
          <w:sz w:val="20"/>
          <w:szCs w:val="20"/>
        </w:rPr>
        <w:t xml:space="preserve">the </w:t>
      </w:r>
      <w:r w:rsidRPr="00761EA8">
        <w:rPr>
          <w:sz w:val="20"/>
          <w:szCs w:val="20"/>
        </w:rPr>
        <w:t xml:space="preserve">Parties contributing originating materials used in </w:t>
      </w:r>
      <w:r w:rsidRPr="00761EA8">
        <w:rPr>
          <w:spacing w:val="-5"/>
          <w:sz w:val="20"/>
          <w:szCs w:val="20"/>
        </w:rPr>
        <w:t xml:space="preserve">the </w:t>
      </w:r>
      <w:r w:rsidRPr="00761EA8">
        <w:rPr>
          <w:sz w:val="20"/>
          <w:szCs w:val="20"/>
        </w:rPr>
        <w:t>production</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such</w:t>
      </w:r>
      <w:r w:rsidRPr="00761EA8">
        <w:rPr>
          <w:spacing w:val="-6"/>
          <w:sz w:val="20"/>
          <w:szCs w:val="20"/>
        </w:rPr>
        <w:t xml:space="preserve"> </w:t>
      </w:r>
      <w:r w:rsidRPr="00761EA8">
        <w:rPr>
          <w:sz w:val="20"/>
          <w:szCs w:val="20"/>
        </w:rPr>
        <w:t>good,</w:t>
      </w:r>
      <w:r w:rsidRPr="00761EA8">
        <w:rPr>
          <w:spacing w:val="-6"/>
          <w:sz w:val="20"/>
          <w:szCs w:val="20"/>
        </w:rPr>
        <w:t xml:space="preserve"> </w:t>
      </w:r>
      <w:r w:rsidRPr="00761EA8">
        <w:rPr>
          <w:sz w:val="20"/>
          <w:szCs w:val="20"/>
        </w:rPr>
        <w:t>provided</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importer</w:t>
      </w:r>
      <w:r w:rsidRPr="00761EA8">
        <w:rPr>
          <w:spacing w:val="-6"/>
          <w:sz w:val="20"/>
          <w:szCs w:val="20"/>
        </w:rPr>
        <w:t xml:space="preserve"> </w:t>
      </w:r>
      <w:r w:rsidRPr="00761EA8">
        <w:rPr>
          <w:sz w:val="20"/>
          <w:szCs w:val="20"/>
        </w:rPr>
        <w:t>is</w:t>
      </w:r>
      <w:r w:rsidRPr="00761EA8">
        <w:rPr>
          <w:spacing w:val="-6"/>
          <w:sz w:val="20"/>
          <w:szCs w:val="20"/>
        </w:rPr>
        <w:t xml:space="preserve"> </w:t>
      </w:r>
      <w:r w:rsidRPr="00761EA8">
        <w:rPr>
          <w:spacing w:val="-4"/>
          <w:sz w:val="20"/>
          <w:szCs w:val="20"/>
        </w:rPr>
        <w:t xml:space="preserve">able </w:t>
      </w:r>
      <w:r w:rsidRPr="00761EA8">
        <w:rPr>
          <w:sz w:val="20"/>
          <w:szCs w:val="20"/>
        </w:rPr>
        <w:t xml:space="preserve">to prove such a claim. For greater certainty, originating materials refer only to those originating materials </w:t>
      </w:r>
      <w:r w:rsidRPr="00761EA8">
        <w:rPr>
          <w:spacing w:val="-3"/>
          <w:sz w:val="20"/>
          <w:szCs w:val="20"/>
        </w:rPr>
        <w:t xml:space="preserve">taken </w:t>
      </w:r>
      <w:r w:rsidRPr="00761EA8">
        <w:rPr>
          <w:sz w:val="20"/>
          <w:szCs w:val="20"/>
        </w:rPr>
        <w:t xml:space="preserve">into account in the claim for originating status of the </w:t>
      </w:r>
      <w:r w:rsidRPr="00761EA8">
        <w:rPr>
          <w:spacing w:val="-3"/>
          <w:sz w:val="20"/>
          <w:szCs w:val="20"/>
        </w:rPr>
        <w:t xml:space="preserve">final </w:t>
      </w:r>
      <w:r w:rsidRPr="00761EA8">
        <w:rPr>
          <w:sz w:val="20"/>
          <w:szCs w:val="20"/>
        </w:rPr>
        <w:t>good;</w:t>
      </w:r>
      <w:r w:rsidRPr="00761EA8">
        <w:rPr>
          <w:spacing w:val="-1"/>
          <w:sz w:val="20"/>
          <w:szCs w:val="20"/>
        </w:rPr>
        <w:t xml:space="preserve"> </w:t>
      </w:r>
      <w:r w:rsidRPr="00761EA8">
        <w:rPr>
          <w:sz w:val="20"/>
          <w:szCs w:val="20"/>
        </w:rPr>
        <w:t>or</w:t>
      </w:r>
    </w:p>
    <w:p w14:paraId="0E5F25F6" w14:textId="77777777" w:rsidR="00320A5F" w:rsidRPr="00761EA8" w:rsidRDefault="00320A5F" w:rsidP="00F90D38">
      <w:pPr>
        <w:pStyle w:val="BodyText"/>
        <w:spacing w:before="9" w:line="276" w:lineRule="auto"/>
        <w:ind w:left="1416"/>
        <w:rPr>
          <w:sz w:val="20"/>
          <w:szCs w:val="20"/>
        </w:rPr>
      </w:pPr>
    </w:p>
    <w:p w14:paraId="7340000B" w14:textId="77777777" w:rsidR="00320A5F" w:rsidRPr="00761EA8" w:rsidRDefault="00761EA8" w:rsidP="00636B7C">
      <w:pPr>
        <w:pStyle w:val="ListParagraph"/>
        <w:numPr>
          <w:ilvl w:val="1"/>
          <w:numId w:val="246"/>
        </w:numPr>
        <w:tabs>
          <w:tab w:val="left" w:pos="1908"/>
        </w:tabs>
        <w:spacing w:before="1" w:line="276" w:lineRule="auto"/>
        <w:ind w:left="1416" w:right="0"/>
        <w:rPr>
          <w:sz w:val="20"/>
          <w:szCs w:val="20"/>
        </w:rPr>
      </w:pPr>
      <w:r w:rsidRPr="00761EA8">
        <w:rPr>
          <w:sz w:val="20"/>
          <w:szCs w:val="20"/>
        </w:rPr>
        <w:t xml:space="preserve">the highest rate of customs duty that the importing Party applies to the same originating good from any of </w:t>
      </w:r>
      <w:r w:rsidRPr="00761EA8">
        <w:rPr>
          <w:spacing w:val="-5"/>
          <w:sz w:val="20"/>
          <w:szCs w:val="20"/>
        </w:rPr>
        <w:t xml:space="preserve">the </w:t>
      </w:r>
      <w:r w:rsidRPr="00761EA8">
        <w:rPr>
          <w:sz w:val="20"/>
          <w:szCs w:val="20"/>
        </w:rPr>
        <w:t>Parties.</w:t>
      </w:r>
    </w:p>
    <w:p w14:paraId="56008A3E" w14:textId="77777777" w:rsidR="00320A5F" w:rsidRPr="009B3081" w:rsidRDefault="00320A5F" w:rsidP="009B3081">
      <w:pPr>
        <w:pStyle w:val="BodyText"/>
        <w:spacing w:before="11" w:line="276" w:lineRule="auto"/>
        <w:rPr>
          <w:sz w:val="16"/>
          <w:szCs w:val="20"/>
        </w:rPr>
      </w:pPr>
    </w:p>
    <w:p w14:paraId="6DC43FC4" w14:textId="77777777" w:rsidR="00320A5F" w:rsidRPr="00761EA8" w:rsidRDefault="00761EA8" w:rsidP="00636B7C">
      <w:pPr>
        <w:pStyle w:val="ListParagraph"/>
        <w:numPr>
          <w:ilvl w:val="0"/>
          <w:numId w:val="246"/>
        </w:numPr>
        <w:tabs>
          <w:tab w:val="left" w:pos="1208"/>
        </w:tabs>
        <w:spacing w:before="93" w:line="276" w:lineRule="auto"/>
        <w:ind w:left="720" w:right="0" w:hanging="720"/>
        <w:rPr>
          <w:sz w:val="20"/>
          <w:szCs w:val="20"/>
        </w:rPr>
      </w:pPr>
      <w:r w:rsidRPr="00761EA8">
        <w:rPr>
          <w:sz w:val="20"/>
          <w:szCs w:val="20"/>
        </w:rPr>
        <w:t xml:space="preserve">Notwithstanding Article 20.8 (General Review), the Parties shall commence a review of this Article within two years of the date of entry into force of this Agreement and, thereafter, every three years or as agreed among the Parties to reduce or eliminate </w:t>
      </w:r>
      <w:r w:rsidRPr="00761EA8">
        <w:rPr>
          <w:spacing w:val="-4"/>
          <w:sz w:val="20"/>
          <w:szCs w:val="20"/>
        </w:rPr>
        <w:t xml:space="preserve">the </w:t>
      </w:r>
      <w:r w:rsidRPr="00761EA8">
        <w:rPr>
          <w:sz w:val="20"/>
          <w:szCs w:val="20"/>
        </w:rPr>
        <w:t>requirements of this Article and the number of tariff lines and conditions</w:t>
      </w:r>
      <w:r w:rsidRPr="00761EA8">
        <w:rPr>
          <w:spacing w:val="-16"/>
          <w:sz w:val="20"/>
          <w:szCs w:val="20"/>
        </w:rPr>
        <w:t xml:space="preserve"> </w:t>
      </w:r>
      <w:r w:rsidRPr="00761EA8">
        <w:rPr>
          <w:sz w:val="20"/>
          <w:szCs w:val="20"/>
        </w:rPr>
        <w:t>provided</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Party’s</w:t>
      </w:r>
      <w:r w:rsidRPr="00761EA8">
        <w:rPr>
          <w:spacing w:val="-17"/>
          <w:sz w:val="20"/>
          <w:szCs w:val="20"/>
        </w:rPr>
        <w:t xml:space="preserve"> </w:t>
      </w:r>
      <w:r w:rsidRPr="00761EA8">
        <w:rPr>
          <w:sz w:val="20"/>
          <w:szCs w:val="20"/>
        </w:rPr>
        <w:t>Appendix</w:t>
      </w:r>
      <w:r w:rsidRPr="00761EA8">
        <w:rPr>
          <w:spacing w:val="-16"/>
          <w:sz w:val="20"/>
          <w:szCs w:val="20"/>
        </w:rPr>
        <w:t xml:space="preserve"> </w:t>
      </w:r>
      <w:r w:rsidRPr="00761EA8">
        <w:rPr>
          <w:sz w:val="20"/>
          <w:szCs w:val="20"/>
        </w:rPr>
        <w:t>to</w:t>
      </w:r>
      <w:r w:rsidRPr="00761EA8">
        <w:rPr>
          <w:spacing w:val="-17"/>
          <w:sz w:val="20"/>
          <w:szCs w:val="20"/>
        </w:rPr>
        <w:t xml:space="preserve"> </w:t>
      </w:r>
      <w:r w:rsidRPr="00761EA8">
        <w:rPr>
          <w:sz w:val="20"/>
          <w:szCs w:val="20"/>
        </w:rPr>
        <w:t>its</w:t>
      </w:r>
      <w:r w:rsidRPr="00761EA8">
        <w:rPr>
          <w:spacing w:val="-16"/>
          <w:sz w:val="20"/>
          <w:szCs w:val="20"/>
        </w:rPr>
        <w:t xml:space="preserve"> </w:t>
      </w:r>
      <w:r w:rsidRPr="00761EA8">
        <w:rPr>
          <w:sz w:val="20"/>
          <w:szCs w:val="20"/>
        </w:rPr>
        <w:t>Schedule</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pacing w:val="-3"/>
          <w:sz w:val="20"/>
          <w:szCs w:val="20"/>
        </w:rPr>
        <w:t xml:space="preserve">Annex </w:t>
      </w:r>
      <w:r w:rsidRPr="00761EA8">
        <w:rPr>
          <w:sz w:val="20"/>
          <w:szCs w:val="20"/>
        </w:rPr>
        <w:t>I (Schedules of Tariff</w:t>
      </w:r>
      <w:r w:rsidRPr="00761EA8">
        <w:rPr>
          <w:spacing w:val="-4"/>
          <w:sz w:val="20"/>
          <w:szCs w:val="20"/>
        </w:rPr>
        <w:t xml:space="preserve"> </w:t>
      </w:r>
      <w:r w:rsidRPr="00761EA8">
        <w:rPr>
          <w:sz w:val="20"/>
          <w:szCs w:val="20"/>
        </w:rPr>
        <w:t>Commitments).</w:t>
      </w:r>
    </w:p>
    <w:p w14:paraId="1CCF3AD7" w14:textId="77777777" w:rsidR="00320A5F" w:rsidRPr="00761EA8" w:rsidRDefault="00320A5F" w:rsidP="00F20621">
      <w:pPr>
        <w:pStyle w:val="BodyText"/>
        <w:spacing w:line="276" w:lineRule="auto"/>
        <w:ind w:left="720"/>
        <w:rPr>
          <w:sz w:val="20"/>
          <w:szCs w:val="20"/>
        </w:rPr>
      </w:pPr>
    </w:p>
    <w:p w14:paraId="55110EAA" w14:textId="376D8D73" w:rsidR="00320A5F" w:rsidRPr="00761EA8" w:rsidRDefault="00761EA8" w:rsidP="00636B7C">
      <w:pPr>
        <w:pStyle w:val="ListParagraph"/>
        <w:numPr>
          <w:ilvl w:val="0"/>
          <w:numId w:val="246"/>
        </w:numPr>
        <w:tabs>
          <w:tab w:val="left" w:pos="1203"/>
        </w:tabs>
        <w:spacing w:line="276" w:lineRule="auto"/>
        <w:ind w:left="720" w:right="0" w:hanging="715"/>
        <w:rPr>
          <w:sz w:val="20"/>
          <w:szCs w:val="20"/>
        </w:rPr>
      </w:pPr>
      <w:r w:rsidRPr="00761EA8">
        <w:rPr>
          <w:sz w:val="20"/>
          <w:szCs w:val="20"/>
        </w:rPr>
        <w:t xml:space="preserve">Notwithstanding paragraph 7, with respect to its Appendix to its Schedule in Annex I </w:t>
      </w:r>
      <w:r w:rsidR="009B3081">
        <w:rPr>
          <w:sz w:val="20"/>
          <w:szCs w:val="20"/>
        </w:rPr>
        <w:br/>
      </w:r>
      <w:r w:rsidRPr="00761EA8">
        <w:rPr>
          <w:sz w:val="20"/>
          <w:szCs w:val="20"/>
        </w:rPr>
        <w:t xml:space="preserve">(Schedules of Tariff Commitments), a </w:t>
      </w:r>
      <w:r w:rsidRPr="00761EA8">
        <w:rPr>
          <w:spacing w:val="-4"/>
          <w:sz w:val="20"/>
          <w:szCs w:val="20"/>
        </w:rPr>
        <w:t xml:space="preserve">Party </w:t>
      </w:r>
      <w:r w:rsidRPr="00761EA8">
        <w:rPr>
          <w:sz w:val="20"/>
          <w:szCs w:val="20"/>
        </w:rPr>
        <w:t>reserves</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right</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make</w:t>
      </w:r>
      <w:r w:rsidRPr="00761EA8">
        <w:rPr>
          <w:spacing w:val="-9"/>
          <w:sz w:val="20"/>
          <w:szCs w:val="20"/>
        </w:rPr>
        <w:t xml:space="preserve"> </w:t>
      </w:r>
      <w:r w:rsidRPr="00761EA8">
        <w:rPr>
          <w:sz w:val="20"/>
          <w:szCs w:val="20"/>
        </w:rPr>
        <w:t>amendments</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Appendix,</w:t>
      </w:r>
      <w:r w:rsidRPr="00761EA8">
        <w:rPr>
          <w:spacing w:val="-9"/>
          <w:sz w:val="20"/>
          <w:szCs w:val="20"/>
        </w:rPr>
        <w:t xml:space="preserve"> </w:t>
      </w:r>
      <w:r w:rsidRPr="00761EA8">
        <w:rPr>
          <w:sz w:val="20"/>
          <w:szCs w:val="20"/>
        </w:rPr>
        <w:t>including the additional requirement in this Appendix, in case of accession by another State or separate customs territory to this</w:t>
      </w:r>
      <w:r w:rsidRPr="00761EA8">
        <w:rPr>
          <w:spacing w:val="-29"/>
          <w:sz w:val="20"/>
          <w:szCs w:val="20"/>
        </w:rPr>
        <w:t xml:space="preserve"> </w:t>
      </w:r>
      <w:r w:rsidRPr="00761EA8">
        <w:rPr>
          <w:sz w:val="20"/>
          <w:szCs w:val="20"/>
        </w:rPr>
        <w:t>Agreement. Such</w:t>
      </w:r>
      <w:r w:rsidRPr="00761EA8">
        <w:rPr>
          <w:spacing w:val="-13"/>
          <w:sz w:val="20"/>
          <w:szCs w:val="20"/>
        </w:rPr>
        <w:t xml:space="preserve"> </w:t>
      </w:r>
      <w:r w:rsidRPr="00761EA8">
        <w:rPr>
          <w:sz w:val="20"/>
          <w:szCs w:val="20"/>
        </w:rPr>
        <w:t>amendments</w:t>
      </w:r>
      <w:r w:rsidRPr="00761EA8">
        <w:rPr>
          <w:spacing w:val="-12"/>
          <w:sz w:val="20"/>
          <w:szCs w:val="20"/>
        </w:rPr>
        <w:t xml:space="preserve"> </w:t>
      </w:r>
      <w:r w:rsidRPr="00761EA8">
        <w:rPr>
          <w:sz w:val="20"/>
          <w:szCs w:val="20"/>
        </w:rPr>
        <w:t>shall</w:t>
      </w:r>
      <w:r w:rsidRPr="00761EA8">
        <w:rPr>
          <w:spacing w:val="-12"/>
          <w:sz w:val="20"/>
          <w:szCs w:val="20"/>
        </w:rPr>
        <w:t xml:space="preserve"> </w:t>
      </w:r>
      <w:r w:rsidRPr="00761EA8">
        <w:rPr>
          <w:sz w:val="20"/>
          <w:szCs w:val="20"/>
        </w:rPr>
        <w:t>be</w:t>
      </w:r>
      <w:r w:rsidRPr="00761EA8">
        <w:rPr>
          <w:spacing w:val="-12"/>
          <w:sz w:val="20"/>
          <w:szCs w:val="20"/>
        </w:rPr>
        <w:t xml:space="preserve"> </w:t>
      </w:r>
      <w:r w:rsidRPr="00761EA8">
        <w:rPr>
          <w:sz w:val="20"/>
          <w:szCs w:val="20"/>
        </w:rPr>
        <w:t>subject</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agreement</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all</w:t>
      </w:r>
      <w:r w:rsidRPr="00761EA8">
        <w:rPr>
          <w:spacing w:val="-12"/>
          <w:sz w:val="20"/>
          <w:szCs w:val="20"/>
        </w:rPr>
        <w:t xml:space="preserve"> </w:t>
      </w:r>
      <w:r w:rsidRPr="00761EA8">
        <w:rPr>
          <w:sz w:val="20"/>
          <w:szCs w:val="20"/>
        </w:rPr>
        <w:t xml:space="preserve">Parties and shall enter into force in accordance with Article </w:t>
      </w:r>
      <w:r w:rsidRPr="00761EA8">
        <w:rPr>
          <w:spacing w:val="-3"/>
          <w:sz w:val="20"/>
          <w:szCs w:val="20"/>
        </w:rPr>
        <w:t xml:space="preserve">20.4 </w:t>
      </w:r>
      <w:r w:rsidRPr="00761EA8">
        <w:rPr>
          <w:sz w:val="20"/>
          <w:szCs w:val="20"/>
        </w:rPr>
        <w:t>(Amendments) and Article 20.9</w:t>
      </w:r>
      <w:r w:rsidRPr="00761EA8">
        <w:rPr>
          <w:spacing w:val="-2"/>
          <w:sz w:val="20"/>
          <w:szCs w:val="20"/>
        </w:rPr>
        <w:t xml:space="preserve"> </w:t>
      </w:r>
      <w:r w:rsidRPr="00761EA8">
        <w:rPr>
          <w:sz w:val="20"/>
          <w:szCs w:val="20"/>
        </w:rPr>
        <w:t>(Accession).</w:t>
      </w:r>
    </w:p>
    <w:p w14:paraId="7D43F6EE" w14:textId="2A369AEF" w:rsidR="00320A5F" w:rsidRDefault="00320A5F" w:rsidP="00F90D38">
      <w:pPr>
        <w:pStyle w:val="BodyText"/>
        <w:spacing w:line="276" w:lineRule="auto"/>
        <w:rPr>
          <w:sz w:val="20"/>
          <w:szCs w:val="20"/>
        </w:rPr>
      </w:pPr>
    </w:p>
    <w:p w14:paraId="0BE2806B" w14:textId="77777777" w:rsidR="00DC707D" w:rsidRPr="00761EA8" w:rsidRDefault="00DC707D" w:rsidP="00F90D38">
      <w:pPr>
        <w:pStyle w:val="BodyText"/>
        <w:spacing w:line="276" w:lineRule="auto"/>
        <w:rPr>
          <w:sz w:val="20"/>
          <w:szCs w:val="20"/>
        </w:rPr>
      </w:pPr>
    </w:p>
    <w:p w14:paraId="336505BE" w14:textId="5DC7B9BF" w:rsidR="00320A5F" w:rsidRPr="00FD6DB2" w:rsidRDefault="00761EA8" w:rsidP="00A332E5">
      <w:pPr>
        <w:pStyle w:val="Heading3"/>
      </w:pPr>
      <w:bookmarkStart w:id="51" w:name="_Toc58936558"/>
      <w:bookmarkStart w:id="52" w:name="_Toc58965269"/>
      <w:r w:rsidRPr="00FD6DB2">
        <w:t>Article 2.7: Classification of Goods</w:t>
      </w:r>
      <w:bookmarkEnd w:id="51"/>
      <w:bookmarkEnd w:id="52"/>
    </w:p>
    <w:p w14:paraId="459A1879" w14:textId="77777777" w:rsidR="00320A5F" w:rsidRPr="00761EA8" w:rsidRDefault="00320A5F" w:rsidP="00F90D38">
      <w:pPr>
        <w:pStyle w:val="BodyText"/>
        <w:spacing w:line="276" w:lineRule="auto"/>
        <w:rPr>
          <w:b/>
          <w:sz w:val="20"/>
          <w:szCs w:val="20"/>
        </w:rPr>
      </w:pPr>
    </w:p>
    <w:p w14:paraId="43A9BA9D" w14:textId="77777777" w:rsidR="00320A5F" w:rsidRPr="00761EA8" w:rsidRDefault="00761EA8" w:rsidP="00F90D38">
      <w:pPr>
        <w:pStyle w:val="BodyText"/>
        <w:spacing w:line="276" w:lineRule="auto"/>
        <w:jc w:val="both"/>
        <w:rPr>
          <w:sz w:val="20"/>
          <w:szCs w:val="20"/>
        </w:rPr>
      </w:pPr>
      <w:r w:rsidRPr="00761EA8">
        <w:rPr>
          <w:sz w:val="20"/>
          <w:szCs w:val="20"/>
        </w:rPr>
        <w:t>The classification of goods in trade among the Parties shall be in conformity with the Harmonized System.</w:t>
      </w:r>
    </w:p>
    <w:p w14:paraId="6168FF03" w14:textId="77777777" w:rsidR="00320A5F" w:rsidRPr="00761EA8" w:rsidRDefault="00320A5F" w:rsidP="00F90D38">
      <w:pPr>
        <w:pStyle w:val="BodyText"/>
        <w:spacing w:line="276" w:lineRule="auto"/>
        <w:rPr>
          <w:sz w:val="20"/>
          <w:szCs w:val="20"/>
        </w:rPr>
      </w:pPr>
    </w:p>
    <w:p w14:paraId="140BF819" w14:textId="77777777" w:rsidR="00320A5F" w:rsidRPr="00761EA8" w:rsidRDefault="00320A5F" w:rsidP="00F90D38">
      <w:pPr>
        <w:pStyle w:val="BodyText"/>
        <w:spacing w:before="6" w:line="276" w:lineRule="auto"/>
        <w:rPr>
          <w:sz w:val="20"/>
          <w:szCs w:val="20"/>
        </w:rPr>
      </w:pPr>
    </w:p>
    <w:p w14:paraId="2A39A10A" w14:textId="558E7D07" w:rsidR="00320A5F" w:rsidRPr="00761EA8" w:rsidRDefault="00761EA8" w:rsidP="00A332E5">
      <w:pPr>
        <w:pStyle w:val="Heading3"/>
      </w:pPr>
      <w:bookmarkStart w:id="53" w:name="_Toc58936559"/>
      <w:bookmarkStart w:id="54" w:name="_Toc58965270"/>
      <w:r w:rsidRPr="00761EA8">
        <w:t>Article 2.8: Customs Valuation</w:t>
      </w:r>
      <w:bookmarkEnd w:id="53"/>
      <w:bookmarkEnd w:id="54"/>
    </w:p>
    <w:p w14:paraId="7FE3BAD2" w14:textId="77777777" w:rsidR="00320A5F" w:rsidRPr="00761EA8" w:rsidRDefault="00320A5F" w:rsidP="00F90D38">
      <w:pPr>
        <w:pStyle w:val="BodyText"/>
        <w:spacing w:line="276" w:lineRule="auto"/>
        <w:rPr>
          <w:b/>
          <w:sz w:val="20"/>
          <w:szCs w:val="20"/>
        </w:rPr>
      </w:pPr>
    </w:p>
    <w:p w14:paraId="5E830159" w14:textId="77777777" w:rsidR="00320A5F" w:rsidRPr="00761EA8" w:rsidRDefault="00761EA8" w:rsidP="00F90D38">
      <w:pPr>
        <w:pStyle w:val="BodyText"/>
        <w:spacing w:line="276" w:lineRule="auto"/>
        <w:jc w:val="both"/>
        <w:rPr>
          <w:sz w:val="20"/>
          <w:szCs w:val="20"/>
        </w:rPr>
      </w:pPr>
      <w:r w:rsidRPr="00761EA8">
        <w:rPr>
          <w:sz w:val="20"/>
          <w:szCs w:val="20"/>
        </w:rPr>
        <w:t xml:space="preserve">For the purposes of determining the customs value of goods traded among the Parties, Article VII of GATT 1994, and Part I and the Interpretative Notes of Annex I of the Customs Valuation Agreement shall apply, </w:t>
      </w:r>
      <w:r w:rsidRPr="00761EA8">
        <w:rPr>
          <w:i/>
          <w:sz w:val="20"/>
          <w:szCs w:val="20"/>
        </w:rPr>
        <w:t>mutatis mutandis</w:t>
      </w:r>
      <w:r w:rsidRPr="00761EA8">
        <w:rPr>
          <w:sz w:val="20"/>
          <w:szCs w:val="20"/>
        </w:rPr>
        <w:t>.</w:t>
      </w:r>
    </w:p>
    <w:p w14:paraId="62D7A54C" w14:textId="77777777" w:rsidR="00320A5F" w:rsidRPr="00761EA8" w:rsidRDefault="00320A5F" w:rsidP="00F90D38">
      <w:pPr>
        <w:pStyle w:val="BodyText"/>
        <w:spacing w:line="276" w:lineRule="auto"/>
        <w:rPr>
          <w:sz w:val="20"/>
          <w:szCs w:val="20"/>
        </w:rPr>
      </w:pPr>
    </w:p>
    <w:p w14:paraId="05ED3904" w14:textId="77777777" w:rsidR="00320A5F" w:rsidRPr="00761EA8" w:rsidRDefault="00320A5F" w:rsidP="00F90D38">
      <w:pPr>
        <w:pStyle w:val="BodyText"/>
        <w:spacing w:line="276" w:lineRule="auto"/>
        <w:rPr>
          <w:sz w:val="20"/>
          <w:szCs w:val="20"/>
        </w:rPr>
      </w:pPr>
    </w:p>
    <w:p w14:paraId="78B11136" w14:textId="7754A473" w:rsidR="00320A5F" w:rsidRPr="00761EA8" w:rsidRDefault="00761EA8" w:rsidP="00A332E5">
      <w:pPr>
        <w:pStyle w:val="Heading3"/>
      </w:pPr>
      <w:bookmarkStart w:id="55" w:name="_Toc58936560"/>
      <w:bookmarkStart w:id="56" w:name="_Toc58965271"/>
      <w:r w:rsidRPr="00761EA8">
        <w:t>Article 2.9: Goods in Transit</w:t>
      </w:r>
      <w:bookmarkEnd w:id="55"/>
      <w:bookmarkEnd w:id="56"/>
    </w:p>
    <w:p w14:paraId="3BEE3EC0" w14:textId="77777777" w:rsidR="00320A5F" w:rsidRPr="00761EA8" w:rsidRDefault="00320A5F" w:rsidP="00F90D38">
      <w:pPr>
        <w:pStyle w:val="BodyText"/>
        <w:spacing w:line="276" w:lineRule="auto"/>
        <w:rPr>
          <w:b/>
          <w:sz w:val="20"/>
          <w:szCs w:val="20"/>
        </w:rPr>
      </w:pPr>
    </w:p>
    <w:p w14:paraId="3DEA2896"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continue to facilitate customs clearance of goods </w:t>
      </w:r>
      <w:r w:rsidRPr="00761EA8">
        <w:rPr>
          <w:spacing w:val="-7"/>
          <w:sz w:val="20"/>
          <w:szCs w:val="20"/>
        </w:rPr>
        <w:t xml:space="preserve">in </w:t>
      </w:r>
      <w:r w:rsidRPr="00761EA8">
        <w:rPr>
          <w:sz w:val="20"/>
          <w:szCs w:val="20"/>
        </w:rPr>
        <w:t>transit</w:t>
      </w:r>
      <w:r w:rsidRPr="00761EA8">
        <w:rPr>
          <w:spacing w:val="-7"/>
          <w:sz w:val="20"/>
          <w:szCs w:val="20"/>
        </w:rPr>
        <w:t xml:space="preserve"> </w:t>
      </w:r>
      <w:r w:rsidRPr="00761EA8">
        <w:rPr>
          <w:sz w:val="20"/>
          <w:szCs w:val="20"/>
        </w:rPr>
        <w:t>from</w:t>
      </w:r>
      <w:r w:rsidRPr="00761EA8">
        <w:rPr>
          <w:spacing w:val="-6"/>
          <w:sz w:val="20"/>
          <w:szCs w:val="20"/>
        </w:rPr>
        <w:t xml:space="preserve"> </w:t>
      </w:r>
      <w:r w:rsidRPr="00761EA8">
        <w:rPr>
          <w:sz w:val="20"/>
          <w:szCs w:val="20"/>
        </w:rPr>
        <w:t>or</w:t>
      </w:r>
      <w:r w:rsidRPr="00761EA8">
        <w:rPr>
          <w:spacing w:val="-7"/>
          <w:sz w:val="20"/>
          <w:szCs w:val="20"/>
        </w:rPr>
        <w:t xml:space="preserve"> </w:t>
      </w:r>
      <w:r w:rsidRPr="00761EA8">
        <w:rPr>
          <w:sz w:val="20"/>
          <w:szCs w:val="20"/>
        </w:rPr>
        <w:t>to</w:t>
      </w:r>
      <w:r w:rsidRPr="00761EA8">
        <w:rPr>
          <w:spacing w:val="-6"/>
          <w:sz w:val="20"/>
          <w:szCs w:val="20"/>
        </w:rPr>
        <w:t xml:space="preserve"> </w:t>
      </w:r>
      <w:r w:rsidRPr="00761EA8">
        <w:rPr>
          <w:sz w:val="20"/>
          <w:szCs w:val="20"/>
        </w:rPr>
        <w:t>another</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accordance</w:t>
      </w:r>
      <w:r w:rsidRPr="00761EA8">
        <w:rPr>
          <w:spacing w:val="-7"/>
          <w:sz w:val="20"/>
          <w:szCs w:val="20"/>
        </w:rPr>
        <w:t xml:space="preserve"> </w:t>
      </w:r>
      <w:r w:rsidRPr="00761EA8">
        <w:rPr>
          <w:sz w:val="20"/>
          <w:szCs w:val="20"/>
        </w:rPr>
        <w:t>with</w:t>
      </w:r>
      <w:r w:rsidRPr="00761EA8">
        <w:rPr>
          <w:spacing w:val="-6"/>
          <w:sz w:val="20"/>
          <w:szCs w:val="20"/>
        </w:rPr>
        <w:t xml:space="preserve"> </w:t>
      </w:r>
      <w:r w:rsidRPr="00761EA8">
        <w:rPr>
          <w:sz w:val="20"/>
          <w:szCs w:val="20"/>
        </w:rPr>
        <w:t>paragraph</w:t>
      </w:r>
      <w:r w:rsidRPr="00761EA8">
        <w:rPr>
          <w:spacing w:val="-7"/>
          <w:sz w:val="20"/>
          <w:szCs w:val="20"/>
        </w:rPr>
        <w:t xml:space="preserve"> </w:t>
      </w:r>
      <w:r w:rsidRPr="00761EA8">
        <w:rPr>
          <w:sz w:val="20"/>
          <w:szCs w:val="20"/>
        </w:rPr>
        <w:t>3</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pacing w:val="-3"/>
          <w:sz w:val="20"/>
          <w:szCs w:val="20"/>
        </w:rPr>
        <w:t xml:space="preserve">Article </w:t>
      </w:r>
      <w:r w:rsidRPr="00761EA8">
        <w:rPr>
          <w:sz w:val="20"/>
          <w:szCs w:val="20"/>
        </w:rPr>
        <w:t>V of GATT 1994 and the relevant provisions of the Trade Facilitation Agreement.</w:t>
      </w:r>
    </w:p>
    <w:p w14:paraId="5B23DE5A" w14:textId="77777777" w:rsidR="00320A5F" w:rsidRPr="00761EA8" w:rsidRDefault="00320A5F" w:rsidP="00F90D38">
      <w:pPr>
        <w:pStyle w:val="BodyText"/>
        <w:spacing w:line="276" w:lineRule="auto"/>
        <w:rPr>
          <w:sz w:val="20"/>
          <w:szCs w:val="20"/>
        </w:rPr>
      </w:pPr>
    </w:p>
    <w:p w14:paraId="073E9C03" w14:textId="77777777" w:rsidR="00AB279C" w:rsidRPr="00761EA8" w:rsidRDefault="00AB279C" w:rsidP="00F90D38">
      <w:pPr>
        <w:pStyle w:val="BodyText"/>
        <w:spacing w:line="276" w:lineRule="auto"/>
        <w:rPr>
          <w:sz w:val="20"/>
          <w:szCs w:val="20"/>
        </w:rPr>
      </w:pPr>
    </w:p>
    <w:p w14:paraId="0C7F77AA" w14:textId="089D5C49" w:rsidR="00320A5F" w:rsidRPr="00FD6DB2" w:rsidRDefault="00761EA8" w:rsidP="00A332E5">
      <w:pPr>
        <w:pStyle w:val="Heading3"/>
      </w:pPr>
      <w:bookmarkStart w:id="57" w:name="_Toc58936561"/>
      <w:bookmarkStart w:id="58" w:name="_Toc58965272"/>
      <w:r w:rsidRPr="00FD6DB2">
        <w:lastRenderedPageBreak/>
        <w:t>Article 2.10: Temporary Admission of Goods</w:t>
      </w:r>
      <w:bookmarkEnd w:id="57"/>
      <w:bookmarkEnd w:id="58"/>
    </w:p>
    <w:p w14:paraId="111E66BD" w14:textId="77777777" w:rsidR="00320A5F" w:rsidRPr="00761EA8" w:rsidRDefault="00320A5F" w:rsidP="00F90D38">
      <w:pPr>
        <w:pStyle w:val="BodyText"/>
        <w:spacing w:before="11" w:line="276" w:lineRule="auto"/>
        <w:rPr>
          <w:b/>
          <w:sz w:val="20"/>
          <w:szCs w:val="20"/>
        </w:rPr>
      </w:pPr>
    </w:p>
    <w:p w14:paraId="56581A0E" w14:textId="77777777" w:rsidR="00D20418" w:rsidRPr="00D20418" w:rsidRDefault="00761EA8" w:rsidP="00636B7C">
      <w:pPr>
        <w:pStyle w:val="ListParagraph"/>
        <w:numPr>
          <w:ilvl w:val="0"/>
          <w:numId w:val="245"/>
        </w:numPr>
        <w:tabs>
          <w:tab w:val="left" w:pos="1199"/>
        </w:tabs>
        <w:ind w:left="709" w:right="-42"/>
        <w:rPr>
          <w:sz w:val="20"/>
          <w:szCs w:val="20"/>
        </w:rPr>
      </w:pPr>
      <w:r w:rsidRPr="00761EA8">
        <w:rPr>
          <w:sz w:val="20"/>
          <w:szCs w:val="20"/>
        </w:rPr>
        <w:t>Each</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allow,</w:t>
      </w:r>
      <w:r w:rsidRPr="00761EA8">
        <w:rPr>
          <w:spacing w:val="-7"/>
          <w:sz w:val="20"/>
          <w:szCs w:val="20"/>
        </w:rPr>
        <w:t xml:space="preserve"> </w:t>
      </w:r>
      <w:r w:rsidRPr="00761EA8">
        <w:rPr>
          <w:sz w:val="20"/>
          <w:szCs w:val="20"/>
        </w:rPr>
        <w:t>as</w:t>
      </w:r>
      <w:r w:rsidRPr="00761EA8">
        <w:rPr>
          <w:spacing w:val="-7"/>
          <w:sz w:val="20"/>
          <w:szCs w:val="20"/>
        </w:rPr>
        <w:t xml:space="preserve"> </w:t>
      </w:r>
      <w:r w:rsidRPr="00761EA8">
        <w:rPr>
          <w:sz w:val="20"/>
          <w:szCs w:val="20"/>
        </w:rPr>
        <w:t>provided</w:t>
      </w:r>
      <w:r w:rsidRPr="00761EA8">
        <w:rPr>
          <w:spacing w:val="-7"/>
          <w:sz w:val="20"/>
          <w:szCs w:val="20"/>
        </w:rPr>
        <w:t xml:space="preserve"> </w:t>
      </w:r>
      <w:r w:rsidRPr="00761EA8">
        <w:rPr>
          <w:sz w:val="20"/>
          <w:szCs w:val="20"/>
        </w:rPr>
        <w:t>for</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laws</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regulations, goods</w:t>
      </w:r>
      <w:r w:rsidRPr="00761EA8">
        <w:rPr>
          <w:spacing w:val="26"/>
          <w:sz w:val="20"/>
          <w:szCs w:val="20"/>
        </w:rPr>
        <w:t xml:space="preserve"> </w:t>
      </w:r>
      <w:r w:rsidRPr="00761EA8">
        <w:rPr>
          <w:sz w:val="20"/>
          <w:szCs w:val="20"/>
        </w:rPr>
        <w:t>to</w:t>
      </w:r>
      <w:r w:rsidRPr="00761EA8">
        <w:rPr>
          <w:spacing w:val="27"/>
          <w:sz w:val="20"/>
          <w:szCs w:val="20"/>
        </w:rPr>
        <w:t xml:space="preserve"> </w:t>
      </w:r>
      <w:r w:rsidRPr="00761EA8">
        <w:rPr>
          <w:sz w:val="20"/>
          <w:szCs w:val="20"/>
        </w:rPr>
        <w:t>be</w:t>
      </w:r>
      <w:r w:rsidRPr="00761EA8">
        <w:rPr>
          <w:spacing w:val="27"/>
          <w:sz w:val="20"/>
          <w:szCs w:val="20"/>
        </w:rPr>
        <w:t xml:space="preserve"> </w:t>
      </w:r>
      <w:r w:rsidRPr="00761EA8">
        <w:rPr>
          <w:sz w:val="20"/>
          <w:szCs w:val="20"/>
        </w:rPr>
        <w:t>brought</w:t>
      </w:r>
      <w:r w:rsidRPr="00761EA8">
        <w:rPr>
          <w:spacing w:val="27"/>
          <w:sz w:val="20"/>
          <w:szCs w:val="20"/>
        </w:rPr>
        <w:t xml:space="preserve"> </w:t>
      </w:r>
      <w:r w:rsidRPr="00761EA8">
        <w:rPr>
          <w:sz w:val="20"/>
          <w:szCs w:val="20"/>
        </w:rPr>
        <w:t>into</w:t>
      </w:r>
      <w:r w:rsidRPr="00761EA8">
        <w:rPr>
          <w:spacing w:val="27"/>
          <w:sz w:val="20"/>
          <w:szCs w:val="20"/>
        </w:rPr>
        <w:t xml:space="preserve"> </w:t>
      </w:r>
      <w:r w:rsidRPr="00761EA8">
        <w:rPr>
          <w:sz w:val="20"/>
          <w:szCs w:val="20"/>
        </w:rPr>
        <w:t>its</w:t>
      </w:r>
      <w:r w:rsidRPr="00761EA8">
        <w:rPr>
          <w:spacing w:val="27"/>
          <w:sz w:val="20"/>
          <w:szCs w:val="20"/>
        </w:rPr>
        <w:t xml:space="preserve"> </w:t>
      </w:r>
      <w:r w:rsidRPr="00761EA8">
        <w:rPr>
          <w:sz w:val="20"/>
          <w:szCs w:val="20"/>
        </w:rPr>
        <w:t>customs</w:t>
      </w:r>
      <w:r w:rsidRPr="00761EA8">
        <w:rPr>
          <w:spacing w:val="27"/>
          <w:sz w:val="20"/>
          <w:szCs w:val="20"/>
        </w:rPr>
        <w:t xml:space="preserve"> </w:t>
      </w:r>
      <w:r w:rsidRPr="00761EA8">
        <w:rPr>
          <w:sz w:val="20"/>
          <w:szCs w:val="20"/>
        </w:rPr>
        <w:t>territory</w:t>
      </w:r>
      <w:r w:rsidRPr="00761EA8">
        <w:rPr>
          <w:spacing w:val="27"/>
          <w:sz w:val="20"/>
          <w:szCs w:val="20"/>
        </w:rPr>
        <w:t xml:space="preserve"> </w:t>
      </w:r>
      <w:r w:rsidRPr="00761EA8">
        <w:rPr>
          <w:sz w:val="20"/>
          <w:szCs w:val="20"/>
        </w:rPr>
        <w:t>conditionally</w:t>
      </w:r>
      <w:r w:rsidR="00D20418">
        <w:rPr>
          <w:sz w:val="20"/>
          <w:szCs w:val="20"/>
        </w:rPr>
        <w:t xml:space="preserve"> </w:t>
      </w:r>
      <w:r w:rsidR="00D20418" w:rsidRPr="00D20418">
        <w:rPr>
          <w:sz w:val="20"/>
          <w:szCs w:val="20"/>
        </w:rPr>
        <w:t>relieved, totally or partially, from payment of import duties and taxes, if such goods:</w:t>
      </w:r>
    </w:p>
    <w:p w14:paraId="64B1E0B7" w14:textId="77777777" w:rsidR="00320A5F" w:rsidRPr="00761EA8" w:rsidRDefault="00320A5F" w:rsidP="00F90D38">
      <w:pPr>
        <w:pStyle w:val="BodyText"/>
        <w:spacing w:before="1" w:line="276" w:lineRule="auto"/>
        <w:rPr>
          <w:sz w:val="20"/>
          <w:szCs w:val="20"/>
        </w:rPr>
      </w:pPr>
    </w:p>
    <w:p w14:paraId="1706B84E" w14:textId="77777777" w:rsidR="00320A5F" w:rsidRPr="00761EA8" w:rsidRDefault="00761EA8" w:rsidP="00636B7C">
      <w:pPr>
        <w:pStyle w:val="ListParagraph"/>
        <w:numPr>
          <w:ilvl w:val="1"/>
          <w:numId w:val="245"/>
        </w:numPr>
        <w:tabs>
          <w:tab w:val="left" w:pos="1907"/>
          <w:tab w:val="left" w:pos="1908"/>
        </w:tabs>
        <w:spacing w:line="276" w:lineRule="auto"/>
        <w:ind w:left="1418" w:right="0" w:hanging="710"/>
        <w:rPr>
          <w:sz w:val="20"/>
          <w:szCs w:val="20"/>
        </w:rPr>
      </w:pPr>
      <w:r w:rsidRPr="00761EA8">
        <w:rPr>
          <w:sz w:val="20"/>
          <w:szCs w:val="20"/>
        </w:rPr>
        <w:t>are</w:t>
      </w:r>
      <w:r w:rsidRPr="00761EA8">
        <w:rPr>
          <w:spacing w:val="-9"/>
          <w:sz w:val="20"/>
          <w:szCs w:val="20"/>
        </w:rPr>
        <w:t xml:space="preserve"> </w:t>
      </w:r>
      <w:r w:rsidRPr="00761EA8">
        <w:rPr>
          <w:sz w:val="20"/>
          <w:szCs w:val="20"/>
        </w:rPr>
        <w:t>brought</w:t>
      </w:r>
      <w:r w:rsidRPr="00761EA8">
        <w:rPr>
          <w:spacing w:val="-8"/>
          <w:sz w:val="20"/>
          <w:szCs w:val="20"/>
        </w:rPr>
        <w:t xml:space="preserve"> </w:t>
      </w:r>
      <w:r w:rsidRPr="00761EA8">
        <w:rPr>
          <w:sz w:val="20"/>
          <w:szCs w:val="20"/>
        </w:rPr>
        <w:t>into</w:t>
      </w:r>
      <w:r w:rsidRPr="00761EA8">
        <w:rPr>
          <w:spacing w:val="-8"/>
          <w:sz w:val="20"/>
          <w:szCs w:val="20"/>
        </w:rPr>
        <w:t xml:space="preserve"> </w:t>
      </w:r>
      <w:r w:rsidRPr="00761EA8">
        <w:rPr>
          <w:sz w:val="20"/>
          <w:szCs w:val="20"/>
        </w:rPr>
        <w:t>its</w:t>
      </w:r>
      <w:r w:rsidRPr="00761EA8">
        <w:rPr>
          <w:spacing w:val="-8"/>
          <w:sz w:val="20"/>
          <w:szCs w:val="20"/>
        </w:rPr>
        <w:t xml:space="preserve"> </w:t>
      </w:r>
      <w:r w:rsidRPr="00761EA8">
        <w:rPr>
          <w:sz w:val="20"/>
          <w:szCs w:val="20"/>
        </w:rPr>
        <w:t>customs</w:t>
      </w:r>
      <w:r w:rsidRPr="00761EA8">
        <w:rPr>
          <w:spacing w:val="-8"/>
          <w:sz w:val="20"/>
          <w:szCs w:val="20"/>
        </w:rPr>
        <w:t xml:space="preserve"> </w:t>
      </w:r>
      <w:r w:rsidRPr="00761EA8">
        <w:rPr>
          <w:sz w:val="20"/>
          <w:szCs w:val="20"/>
        </w:rPr>
        <w:t>territory</w:t>
      </w:r>
      <w:r w:rsidRPr="00761EA8">
        <w:rPr>
          <w:spacing w:val="-8"/>
          <w:sz w:val="20"/>
          <w:szCs w:val="20"/>
        </w:rPr>
        <w:t xml:space="preserve"> </w:t>
      </w:r>
      <w:r w:rsidRPr="00761EA8">
        <w:rPr>
          <w:sz w:val="20"/>
          <w:szCs w:val="20"/>
        </w:rPr>
        <w:t>for</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specific</w:t>
      </w:r>
      <w:r w:rsidRPr="00761EA8">
        <w:rPr>
          <w:spacing w:val="-8"/>
          <w:sz w:val="20"/>
          <w:szCs w:val="20"/>
        </w:rPr>
        <w:t xml:space="preserve"> </w:t>
      </w:r>
      <w:r w:rsidRPr="00761EA8">
        <w:rPr>
          <w:sz w:val="20"/>
          <w:szCs w:val="20"/>
        </w:rPr>
        <w:t>purpose;</w:t>
      </w:r>
    </w:p>
    <w:p w14:paraId="77D94A6B" w14:textId="77777777" w:rsidR="00320A5F" w:rsidRPr="00761EA8" w:rsidRDefault="00320A5F" w:rsidP="00D70E51">
      <w:pPr>
        <w:pStyle w:val="BodyText"/>
        <w:spacing w:line="276" w:lineRule="auto"/>
        <w:ind w:left="1418"/>
        <w:rPr>
          <w:sz w:val="20"/>
          <w:szCs w:val="20"/>
        </w:rPr>
      </w:pPr>
    </w:p>
    <w:p w14:paraId="6608F304" w14:textId="77777777" w:rsidR="00320A5F" w:rsidRPr="00761EA8" w:rsidRDefault="00761EA8" w:rsidP="00636B7C">
      <w:pPr>
        <w:pStyle w:val="ListParagraph"/>
        <w:numPr>
          <w:ilvl w:val="1"/>
          <w:numId w:val="245"/>
        </w:numPr>
        <w:tabs>
          <w:tab w:val="left" w:pos="1907"/>
          <w:tab w:val="left" w:pos="1908"/>
        </w:tabs>
        <w:spacing w:line="276" w:lineRule="auto"/>
        <w:ind w:left="1418" w:right="0" w:hanging="710"/>
        <w:rPr>
          <w:sz w:val="20"/>
          <w:szCs w:val="20"/>
        </w:rPr>
      </w:pPr>
      <w:r w:rsidRPr="00761EA8">
        <w:rPr>
          <w:sz w:val="20"/>
          <w:szCs w:val="20"/>
        </w:rPr>
        <w:t>are</w:t>
      </w:r>
      <w:r w:rsidRPr="00761EA8">
        <w:rPr>
          <w:spacing w:val="-11"/>
          <w:sz w:val="20"/>
          <w:szCs w:val="20"/>
        </w:rPr>
        <w:t xml:space="preserve"> </w:t>
      </w:r>
      <w:r w:rsidRPr="00761EA8">
        <w:rPr>
          <w:sz w:val="20"/>
          <w:szCs w:val="20"/>
        </w:rPr>
        <w:t>intended</w:t>
      </w:r>
      <w:r w:rsidRPr="00761EA8">
        <w:rPr>
          <w:spacing w:val="-10"/>
          <w:sz w:val="20"/>
          <w:szCs w:val="20"/>
        </w:rPr>
        <w:t xml:space="preserve"> </w:t>
      </w:r>
      <w:r w:rsidRPr="00761EA8">
        <w:rPr>
          <w:sz w:val="20"/>
          <w:szCs w:val="20"/>
        </w:rPr>
        <w:t>for</w:t>
      </w:r>
      <w:r w:rsidRPr="00761EA8">
        <w:rPr>
          <w:spacing w:val="-10"/>
          <w:sz w:val="20"/>
          <w:szCs w:val="20"/>
        </w:rPr>
        <w:t xml:space="preserve"> </w:t>
      </w:r>
      <w:r w:rsidRPr="00761EA8">
        <w:rPr>
          <w:sz w:val="20"/>
          <w:szCs w:val="20"/>
        </w:rPr>
        <w:t>re-exportation</w:t>
      </w:r>
      <w:r w:rsidRPr="00761EA8">
        <w:rPr>
          <w:spacing w:val="-10"/>
          <w:sz w:val="20"/>
          <w:szCs w:val="20"/>
        </w:rPr>
        <w:t xml:space="preserve"> </w:t>
      </w:r>
      <w:r w:rsidRPr="00761EA8">
        <w:rPr>
          <w:sz w:val="20"/>
          <w:szCs w:val="20"/>
        </w:rPr>
        <w:t>within</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specific</w:t>
      </w:r>
      <w:r w:rsidRPr="00761EA8">
        <w:rPr>
          <w:spacing w:val="-10"/>
          <w:sz w:val="20"/>
          <w:szCs w:val="20"/>
        </w:rPr>
        <w:t xml:space="preserve"> </w:t>
      </w:r>
      <w:r w:rsidRPr="00761EA8">
        <w:rPr>
          <w:sz w:val="20"/>
          <w:szCs w:val="20"/>
        </w:rPr>
        <w:t>period;</w:t>
      </w:r>
      <w:r w:rsidRPr="00761EA8">
        <w:rPr>
          <w:spacing w:val="-10"/>
          <w:sz w:val="20"/>
          <w:szCs w:val="20"/>
        </w:rPr>
        <w:t xml:space="preserve"> </w:t>
      </w:r>
      <w:r w:rsidRPr="00761EA8">
        <w:rPr>
          <w:sz w:val="20"/>
          <w:szCs w:val="20"/>
        </w:rPr>
        <w:t>and</w:t>
      </w:r>
    </w:p>
    <w:p w14:paraId="005FBBF2" w14:textId="77777777" w:rsidR="00320A5F" w:rsidRPr="00761EA8" w:rsidRDefault="00320A5F" w:rsidP="00D70E51">
      <w:pPr>
        <w:pStyle w:val="BodyText"/>
        <w:spacing w:line="276" w:lineRule="auto"/>
        <w:ind w:left="1418"/>
        <w:rPr>
          <w:sz w:val="20"/>
          <w:szCs w:val="20"/>
        </w:rPr>
      </w:pPr>
    </w:p>
    <w:p w14:paraId="73B9DE12" w14:textId="77777777" w:rsidR="00320A5F" w:rsidRPr="00761EA8" w:rsidRDefault="00761EA8" w:rsidP="00636B7C">
      <w:pPr>
        <w:pStyle w:val="ListParagraph"/>
        <w:numPr>
          <w:ilvl w:val="1"/>
          <w:numId w:val="245"/>
        </w:numPr>
        <w:tabs>
          <w:tab w:val="left" w:pos="1908"/>
        </w:tabs>
        <w:spacing w:line="276" w:lineRule="auto"/>
        <w:ind w:left="1418" w:right="0"/>
        <w:rPr>
          <w:sz w:val="20"/>
          <w:szCs w:val="20"/>
        </w:rPr>
      </w:pPr>
      <w:r w:rsidRPr="00761EA8">
        <w:rPr>
          <w:sz w:val="20"/>
          <w:szCs w:val="20"/>
        </w:rPr>
        <w:t xml:space="preserve">have not undergone any change, except </w:t>
      </w:r>
      <w:r w:rsidRPr="00761EA8">
        <w:rPr>
          <w:spacing w:val="-3"/>
          <w:sz w:val="20"/>
          <w:szCs w:val="20"/>
        </w:rPr>
        <w:t xml:space="preserve">normal </w:t>
      </w:r>
      <w:r w:rsidRPr="00761EA8">
        <w:rPr>
          <w:sz w:val="20"/>
          <w:szCs w:val="20"/>
        </w:rPr>
        <w:t>depreciation and wastage due to the use made of</w:t>
      </w:r>
      <w:r w:rsidRPr="00761EA8">
        <w:rPr>
          <w:spacing w:val="-2"/>
          <w:sz w:val="20"/>
          <w:szCs w:val="20"/>
        </w:rPr>
        <w:t xml:space="preserve"> </w:t>
      </w:r>
      <w:r w:rsidRPr="00761EA8">
        <w:rPr>
          <w:sz w:val="20"/>
          <w:szCs w:val="20"/>
        </w:rPr>
        <w:t>them.</w:t>
      </w:r>
    </w:p>
    <w:p w14:paraId="3C894A5B" w14:textId="77777777" w:rsidR="00320A5F" w:rsidRPr="00761EA8" w:rsidRDefault="00320A5F" w:rsidP="00F90D38">
      <w:pPr>
        <w:pStyle w:val="BodyText"/>
        <w:spacing w:before="9" w:line="276" w:lineRule="auto"/>
        <w:rPr>
          <w:sz w:val="20"/>
          <w:szCs w:val="20"/>
        </w:rPr>
      </w:pPr>
    </w:p>
    <w:p w14:paraId="79F669FC" w14:textId="77777777" w:rsidR="00320A5F" w:rsidRPr="00761EA8" w:rsidRDefault="00761EA8" w:rsidP="00636B7C">
      <w:pPr>
        <w:pStyle w:val="ListParagraph"/>
        <w:numPr>
          <w:ilvl w:val="0"/>
          <w:numId w:val="245"/>
        </w:numPr>
        <w:tabs>
          <w:tab w:val="left" w:pos="1199"/>
        </w:tabs>
        <w:ind w:left="709" w:right="-42"/>
        <w:rPr>
          <w:sz w:val="20"/>
          <w:szCs w:val="20"/>
        </w:rPr>
      </w:pPr>
      <w:r w:rsidRPr="00761EA8">
        <w:rPr>
          <w:sz w:val="20"/>
          <w:szCs w:val="20"/>
        </w:rPr>
        <w:t xml:space="preserve">Each Party shall, on request of the person concerned and </w:t>
      </w:r>
      <w:r w:rsidRPr="00761EA8">
        <w:rPr>
          <w:spacing w:val="-4"/>
          <w:sz w:val="20"/>
          <w:szCs w:val="20"/>
        </w:rPr>
        <w:t xml:space="preserve">for </w:t>
      </w:r>
      <w:r w:rsidRPr="00761EA8">
        <w:rPr>
          <w:sz w:val="20"/>
          <w:szCs w:val="20"/>
        </w:rPr>
        <w:t>reasons</w:t>
      </w:r>
      <w:r w:rsidRPr="00761EA8">
        <w:rPr>
          <w:spacing w:val="-17"/>
          <w:sz w:val="20"/>
          <w:szCs w:val="20"/>
        </w:rPr>
        <w:t xml:space="preserve"> </w:t>
      </w:r>
      <w:r w:rsidRPr="00761EA8">
        <w:rPr>
          <w:sz w:val="20"/>
          <w:szCs w:val="20"/>
        </w:rPr>
        <w:t>its</w:t>
      </w:r>
      <w:r w:rsidRPr="00761EA8">
        <w:rPr>
          <w:spacing w:val="-17"/>
          <w:sz w:val="20"/>
          <w:szCs w:val="20"/>
        </w:rPr>
        <w:t xml:space="preserve"> </w:t>
      </w:r>
      <w:r w:rsidRPr="00761EA8">
        <w:rPr>
          <w:sz w:val="20"/>
          <w:szCs w:val="20"/>
        </w:rPr>
        <w:t>customs</w:t>
      </w:r>
      <w:r w:rsidRPr="00761EA8">
        <w:rPr>
          <w:spacing w:val="-17"/>
          <w:sz w:val="20"/>
          <w:szCs w:val="20"/>
        </w:rPr>
        <w:t xml:space="preserve"> </w:t>
      </w:r>
      <w:r w:rsidRPr="00761EA8">
        <w:rPr>
          <w:sz w:val="20"/>
          <w:szCs w:val="20"/>
        </w:rPr>
        <w:t>authority</w:t>
      </w:r>
      <w:r w:rsidRPr="00761EA8">
        <w:rPr>
          <w:spacing w:val="-17"/>
          <w:sz w:val="20"/>
          <w:szCs w:val="20"/>
        </w:rPr>
        <w:t xml:space="preserve"> </w:t>
      </w:r>
      <w:r w:rsidRPr="00761EA8">
        <w:rPr>
          <w:sz w:val="20"/>
          <w:szCs w:val="20"/>
        </w:rPr>
        <w:t>considers</w:t>
      </w:r>
      <w:r w:rsidRPr="00761EA8">
        <w:rPr>
          <w:spacing w:val="-16"/>
          <w:sz w:val="20"/>
          <w:szCs w:val="20"/>
        </w:rPr>
        <w:t xml:space="preserve"> </w:t>
      </w:r>
      <w:r w:rsidRPr="00761EA8">
        <w:rPr>
          <w:sz w:val="20"/>
          <w:szCs w:val="20"/>
        </w:rPr>
        <w:t>valid,</w:t>
      </w:r>
      <w:r w:rsidRPr="00761EA8">
        <w:rPr>
          <w:spacing w:val="-17"/>
          <w:sz w:val="20"/>
          <w:szCs w:val="20"/>
        </w:rPr>
        <w:t xml:space="preserve"> </w:t>
      </w:r>
      <w:r w:rsidRPr="00761EA8">
        <w:rPr>
          <w:sz w:val="20"/>
          <w:szCs w:val="20"/>
        </w:rPr>
        <w:t>extend</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time</w:t>
      </w:r>
      <w:r w:rsidRPr="00761EA8">
        <w:rPr>
          <w:spacing w:val="-16"/>
          <w:sz w:val="20"/>
          <w:szCs w:val="20"/>
        </w:rPr>
        <w:t xml:space="preserve"> </w:t>
      </w:r>
      <w:r w:rsidRPr="00761EA8">
        <w:rPr>
          <w:spacing w:val="-3"/>
          <w:sz w:val="20"/>
          <w:szCs w:val="20"/>
        </w:rPr>
        <w:t xml:space="preserve">limit </w:t>
      </w:r>
      <w:r w:rsidRPr="00761EA8">
        <w:rPr>
          <w:sz w:val="20"/>
          <w:szCs w:val="20"/>
        </w:rPr>
        <w:t xml:space="preserve">for duty-free temporary admission provided for in paragraph </w:t>
      </w:r>
      <w:r w:rsidRPr="00761EA8">
        <w:rPr>
          <w:spacing w:val="-14"/>
          <w:sz w:val="20"/>
          <w:szCs w:val="20"/>
        </w:rPr>
        <w:t xml:space="preserve">1 </w:t>
      </w:r>
      <w:r w:rsidRPr="00761EA8">
        <w:rPr>
          <w:sz w:val="20"/>
          <w:szCs w:val="20"/>
        </w:rPr>
        <w:t>beyond the period initially fixed.</w:t>
      </w:r>
    </w:p>
    <w:p w14:paraId="7D4CDC15" w14:textId="77777777" w:rsidR="00320A5F" w:rsidRPr="00761EA8" w:rsidRDefault="00320A5F" w:rsidP="00F90D38">
      <w:pPr>
        <w:pStyle w:val="BodyText"/>
        <w:spacing w:before="9" w:line="276" w:lineRule="auto"/>
        <w:rPr>
          <w:sz w:val="20"/>
          <w:szCs w:val="20"/>
        </w:rPr>
      </w:pPr>
    </w:p>
    <w:p w14:paraId="08A4156E" w14:textId="36F93D5D" w:rsidR="00320A5F" w:rsidRPr="00761EA8" w:rsidRDefault="00761EA8" w:rsidP="00636B7C">
      <w:pPr>
        <w:pStyle w:val="ListParagraph"/>
        <w:numPr>
          <w:ilvl w:val="0"/>
          <w:numId w:val="245"/>
        </w:numPr>
        <w:tabs>
          <w:tab w:val="left" w:pos="1199"/>
        </w:tabs>
        <w:spacing w:line="276" w:lineRule="auto"/>
        <w:ind w:left="709" w:right="0"/>
        <w:rPr>
          <w:sz w:val="20"/>
          <w:szCs w:val="20"/>
        </w:rPr>
      </w:pPr>
      <w:r w:rsidRPr="00761EA8">
        <w:rPr>
          <w:sz w:val="20"/>
          <w:szCs w:val="20"/>
        </w:rPr>
        <w:t xml:space="preserve">No Party shall condition the duty-free temporary admission of a good provided for in </w:t>
      </w:r>
      <w:r w:rsidR="00650B84">
        <w:rPr>
          <w:sz w:val="20"/>
          <w:szCs w:val="20"/>
        </w:rPr>
        <w:br/>
      </w:r>
      <w:r w:rsidRPr="00761EA8">
        <w:rPr>
          <w:sz w:val="20"/>
          <w:szCs w:val="20"/>
        </w:rPr>
        <w:t xml:space="preserve">paragraph 1, other than to require that </w:t>
      </w:r>
      <w:r w:rsidRPr="00761EA8">
        <w:rPr>
          <w:spacing w:val="-4"/>
          <w:sz w:val="20"/>
          <w:szCs w:val="20"/>
        </w:rPr>
        <w:t xml:space="preserve">the </w:t>
      </w:r>
      <w:r w:rsidRPr="00761EA8">
        <w:rPr>
          <w:sz w:val="20"/>
          <w:szCs w:val="20"/>
        </w:rPr>
        <w:t>good:</w:t>
      </w:r>
    </w:p>
    <w:p w14:paraId="19D6E3EC" w14:textId="77777777" w:rsidR="00320A5F" w:rsidRPr="00761EA8" w:rsidRDefault="00320A5F" w:rsidP="00F90D38">
      <w:pPr>
        <w:pStyle w:val="BodyText"/>
        <w:spacing w:line="276" w:lineRule="auto"/>
        <w:rPr>
          <w:sz w:val="20"/>
          <w:szCs w:val="20"/>
        </w:rPr>
      </w:pPr>
    </w:p>
    <w:p w14:paraId="63F288BC" w14:textId="77777777" w:rsidR="00320A5F" w:rsidRPr="00761EA8" w:rsidRDefault="00761EA8" w:rsidP="00636B7C">
      <w:pPr>
        <w:pStyle w:val="ListParagraph"/>
        <w:numPr>
          <w:ilvl w:val="1"/>
          <w:numId w:val="245"/>
        </w:numPr>
        <w:tabs>
          <w:tab w:val="left" w:pos="1908"/>
        </w:tabs>
        <w:spacing w:line="276" w:lineRule="auto"/>
        <w:ind w:left="1418" w:right="0"/>
        <w:rPr>
          <w:sz w:val="20"/>
          <w:szCs w:val="20"/>
        </w:rPr>
      </w:pPr>
      <w:r w:rsidRPr="00761EA8">
        <w:rPr>
          <w:sz w:val="20"/>
          <w:szCs w:val="20"/>
        </w:rPr>
        <w:t xml:space="preserve">be used solely by or under the personal supervision of </w:t>
      </w:r>
      <w:r w:rsidRPr="00761EA8">
        <w:rPr>
          <w:spacing w:val="-15"/>
          <w:sz w:val="20"/>
          <w:szCs w:val="20"/>
        </w:rPr>
        <w:t xml:space="preserve">a </w:t>
      </w:r>
      <w:r w:rsidRPr="00761EA8">
        <w:rPr>
          <w:sz w:val="20"/>
          <w:szCs w:val="20"/>
        </w:rPr>
        <w:t xml:space="preserve">national or resident of another Party in the exercise of </w:t>
      </w:r>
      <w:r w:rsidRPr="00761EA8">
        <w:rPr>
          <w:spacing w:val="-4"/>
          <w:sz w:val="20"/>
          <w:szCs w:val="20"/>
        </w:rPr>
        <w:t xml:space="preserve">the </w:t>
      </w:r>
      <w:r w:rsidRPr="00761EA8">
        <w:rPr>
          <w:sz w:val="20"/>
          <w:szCs w:val="20"/>
        </w:rPr>
        <w:t>business</w:t>
      </w:r>
      <w:r w:rsidRPr="00761EA8">
        <w:rPr>
          <w:spacing w:val="-8"/>
          <w:sz w:val="20"/>
          <w:szCs w:val="20"/>
        </w:rPr>
        <w:t xml:space="preserve"> </w:t>
      </w:r>
      <w:r w:rsidRPr="00761EA8">
        <w:rPr>
          <w:sz w:val="20"/>
          <w:szCs w:val="20"/>
        </w:rPr>
        <w:t>activity,</w:t>
      </w:r>
      <w:r w:rsidRPr="00761EA8">
        <w:rPr>
          <w:spacing w:val="-8"/>
          <w:sz w:val="20"/>
          <w:szCs w:val="20"/>
        </w:rPr>
        <w:t xml:space="preserve"> </w:t>
      </w:r>
      <w:r w:rsidRPr="00761EA8">
        <w:rPr>
          <w:sz w:val="20"/>
          <w:szCs w:val="20"/>
        </w:rPr>
        <w:t>trade,</w:t>
      </w:r>
      <w:r w:rsidRPr="00761EA8">
        <w:rPr>
          <w:spacing w:val="-7"/>
          <w:sz w:val="20"/>
          <w:szCs w:val="20"/>
        </w:rPr>
        <w:t xml:space="preserve"> </w:t>
      </w:r>
      <w:r w:rsidRPr="00761EA8">
        <w:rPr>
          <w:sz w:val="20"/>
          <w:szCs w:val="20"/>
        </w:rPr>
        <w:t>profession,</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z w:val="20"/>
          <w:szCs w:val="20"/>
        </w:rPr>
        <w:t>sport</w:t>
      </w:r>
      <w:r w:rsidRPr="00761EA8">
        <w:rPr>
          <w:spacing w:val="-7"/>
          <w:sz w:val="20"/>
          <w:szCs w:val="20"/>
        </w:rPr>
        <w:t xml:space="preserve"> </w:t>
      </w:r>
      <w:r w:rsidRPr="00761EA8">
        <w:rPr>
          <w:sz w:val="20"/>
          <w:szCs w:val="20"/>
        </w:rPr>
        <w:t>of</w:t>
      </w:r>
      <w:r w:rsidRPr="00761EA8">
        <w:rPr>
          <w:spacing w:val="-8"/>
          <w:sz w:val="20"/>
          <w:szCs w:val="20"/>
        </w:rPr>
        <w:t xml:space="preserve"> </w:t>
      </w:r>
      <w:r w:rsidRPr="00761EA8">
        <w:rPr>
          <w:sz w:val="20"/>
          <w:szCs w:val="20"/>
        </w:rPr>
        <w:t>that</w:t>
      </w:r>
      <w:r w:rsidRPr="00761EA8">
        <w:rPr>
          <w:spacing w:val="-7"/>
          <w:sz w:val="20"/>
          <w:szCs w:val="20"/>
        </w:rPr>
        <w:t xml:space="preserve"> </w:t>
      </w:r>
      <w:r w:rsidRPr="00761EA8">
        <w:rPr>
          <w:sz w:val="20"/>
          <w:szCs w:val="20"/>
        </w:rPr>
        <w:t>person;</w:t>
      </w:r>
    </w:p>
    <w:p w14:paraId="6A747062" w14:textId="77777777" w:rsidR="00320A5F" w:rsidRPr="00761EA8" w:rsidRDefault="00320A5F" w:rsidP="00D70E51">
      <w:pPr>
        <w:pStyle w:val="BodyText"/>
        <w:spacing w:line="276" w:lineRule="auto"/>
        <w:ind w:left="1418"/>
        <w:rPr>
          <w:sz w:val="20"/>
          <w:szCs w:val="20"/>
        </w:rPr>
      </w:pPr>
    </w:p>
    <w:p w14:paraId="10084283" w14:textId="77777777" w:rsidR="00320A5F" w:rsidRPr="00761EA8" w:rsidRDefault="00761EA8" w:rsidP="00636B7C">
      <w:pPr>
        <w:pStyle w:val="ListParagraph"/>
        <w:numPr>
          <w:ilvl w:val="1"/>
          <w:numId w:val="245"/>
        </w:numPr>
        <w:tabs>
          <w:tab w:val="left" w:pos="1907"/>
          <w:tab w:val="left" w:pos="1908"/>
        </w:tabs>
        <w:spacing w:line="276" w:lineRule="auto"/>
        <w:ind w:left="1418" w:right="0" w:hanging="710"/>
        <w:rPr>
          <w:sz w:val="20"/>
          <w:szCs w:val="20"/>
        </w:rPr>
      </w:pPr>
      <w:r w:rsidRPr="00761EA8">
        <w:rPr>
          <w:sz w:val="20"/>
          <w:szCs w:val="20"/>
        </w:rPr>
        <w:t>not be sold or leased while in its</w:t>
      </w:r>
      <w:r w:rsidRPr="00761EA8">
        <w:rPr>
          <w:spacing w:val="-2"/>
          <w:sz w:val="20"/>
          <w:szCs w:val="20"/>
        </w:rPr>
        <w:t xml:space="preserve"> </w:t>
      </w:r>
      <w:r w:rsidRPr="00761EA8">
        <w:rPr>
          <w:sz w:val="20"/>
          <w:szCs w:val="20"/>
        </w:rPr>
        <w:t>territory;</w:t>
      </w:r>
    </w:p>
    <w:p w14:paraId="27EC4613" w14:textId="77777777" w:rsidR="00320A5F" w:rsidRPr="00761EA8" w:rsidRDefault="00320A5F" w:rsidP="00D70E51">
      <w:pPr>
        <w:pStyle w:val="BodyText"/>
        <w:spacing w:line="276" w:lineRule="auto"/>
        <w:ind w:left="1418"/>
        <w:rPr>
          <w:sz w:val="20"/>
          <w:szCs w:val="20"/>
        </w:rPr>
      </w:pPr>
    </w:p>
    <w:p w14:paraId="2E49205E" w14:textId="77777777" w:rsidR="00320A5F" w:rsidRPr="00761EA8" w:rsidRDefault="00761EA8" w:rsidP="00636B7C">
      <w:pPr>
        <w:pStyle w:val="ListParagraph"/>
        <w:numPr>
          <w:ilvl w:val="1"/>
          <w:numId w:val="245"/>
        </w:numPr>
        <w:tabs>
          <w:tab w:val="left" w:pos="1908"/>
        </w:tabs>
        <w:spacing w:line="276" w:lineRule="auto"/>
        <w:ind w:left="1418" w:right="0"/>
        <w:rPr>
          <w:sz w:val="20"/>
          <w:szCs w:val="20"/>
        </w:rPr>
      </w:pPr>
      <w:r w:rsidRPr="00761EA8">
        <w:rPr>
          <w:sz w:val="20"/>
          <w:szCs w:val="20"/>
        </w:rPr>
        <w:t xml:space="preserve">be accompanied by a security or guarantee in an amount no greater than the customs duties, taxes, fees, </w:t>
      </w:r>
      <w:r w:rsidRPr="00761EA8">
        <w:rPr>
          <w:spacing w:val="-5"/>
          <w:sz w:val="20"/>
          <w:szCs w:val="20"/>
        </w:rPr>
        <w:t xml:space="preserve">and </w:t>
      </w:r>
      <w:r w:rsidRPr="00761EA8">
        <w:rPr>
          <w:sz w:val="20"/>
          <w:szCs w:val="20"/>
        </w:rPr>
        <w:t xml:space="preserve">charges that would otherwise be owed on entry or </w:t>
      </w:r>
      <w:r w:rsidRPr="00761EA8">
        <w:rPr>
          <w:spacing w:val="-3"/>
          <w:sz w:val="20"/>
          <w:szCs w:val="20"/>
        </w:rPr>
        <w:t xml:space="preserve">final </w:t>
      </w:r>
      <w:r w:rsidRPr="00761EA8">
        <w:rPr>
          <w:sz w:val="20"/>
          <w:szCs w:val="20"/>
        </w:rPr>
        <w:t>importation, releasable on exportation of the</w:t>
      </w:r>
      <w:r w:rsidRPr="00761EA8">
        <w:rPr>
          <w:spacing w:val="-3"/>
          <w:sz w:val="20"/>
          <w:szCs w:val="20"/>
        </w:rPr>
        <w:t xml:space="preserve"> </w:t>
      </w:r>
      <w:r w:rsidRPr="00761EA8">
        <w:rPr>
          <w:sz w:val="20"/>
          <w:szCs w:val="20"/>
        </w:rPr>
        <w:t>good;</w:t>
      </w:r>
    </w:p>
    <w:p w14:paraId="466B8B58" w14:textId="77777777" w:rsidR="00320A5F" w:rsidRPr="00761EA8" w:rsidRDefault="00320A5F" w:rsidP="00D70E51">
      <w:pPr>
        <w:pStyle w:val="BodyText"/>
        <w:spacing w:before="3" w:line="276" w:lineRule="auto"/>
        <w:ind w:left="1418"/>
        <w:rPr>
          <w:sz w:val="20"/>
          <w:szCs w:val="20"/>
        </w:rPr>
      </w:pPr>
    </w:p>
    <w:p w14:paraId="26CD769A" w14:textId="77777777" w:rsidR="00320A5F" w:rsidRPr="00761EA8" w:rsidRDefault="00761EA8" w:rsidP="00636B7C">
      <w:pPr>
        <w:pStyle w:val="ListParagraph"/>
        <w:numPr>
          <w:ilvl w:val="1"/>
          <w:numId w:val="245"/>
        </w:numPr>
        <w:tabs>
          <w:tab w:val="left" w:pos="1907"/>
          <w:tab w:val="left" w:pos="1908"/>
        </w:tabs>
        <w:spacing w:line="276" w:lineRule="auto"/>
        <w:ind w:left="1418" w:right="0" w:hanging="710"/>
        <w:rPr>
          <w:sz w:val="20"/>
          <w:szCs w:val="20"/>
        </w:rPr>
      </w:pPr>
      <w:r w:rsidRPr="00761EA8">
        <w:rPr>
          <w:sz w:val="20"/>
          <w:szCs w:val="20"/>
        </w:rPr>
        <w:t>be capable of identification when imported and</w:t>
      </w:r>
      <w:r w:rsidRPr="00761EA8">
        <w:rPr>
          <w:spacing w:val="-2"/>
          <w:sz w:val="20"/>
          <w:szCs w:val="20"/>
        </w:rPr>
        <w:t xml:space="preserve"> </w:t>
      </w:r>
      <w:r w:rsidRPr="00761EA8">
        <w:rPr>
          <w:sz w:val="20"/>
          <w:szCs w:val="20"/>
        </w:rPr>
        <w:t>exported;</w:t>
      </w:r>
    </w:p>
    <w:p w14:paraId="334BBE4C" w14:textId="77777777" w:rsidR="00320A5F" w:rsidRPr="00761EA8" w:rsidRDefault="00320A5F" w:rsidP="00D70E51">
      <w:pPr>
        <w:pStyle w:val="BodyText"/>
        <w:spacing w:line="276" w:lineRule="auto"/>
        <w:ind w:left="1418"/>
        <w:rPr>
          <w:sz w:val="20"/>
          <w:szCs w:val="20"/>
        </w:rPr>
      </w:pPr>
    </w:p>
    <w:p w14:paraId="7BD046F7" w14:textId="77777777" w:rsidR="00320A5F" w:rsidRPr="00761EA8" w:rsidRDefault="00761EA8" w:rsidP="00636B7C">
      <w:pPr>
        <w:pStyle w:val="ListParagraph"/>
        <w:numPr>
          <w:ilvl w:val="1"/>
          <w:numId w:val="245"/>
        </w:numPr>
        <w:tabs>
          <w:tab w:val="left" w:pos="1908"/>
        </w:tabs>
        <w:spacing w:line="276" w:lineRule="auto"/>
        <w:ind w:left="1418" w:right="0"/>
        <w:rPr>
          <w:sz w:val="20"/>
          <w:szCs w:val="20"/>
        </w:rPr>
      </w:pPr>
      <w:r w:rsidRPr="00761EA8">
        <w:rPr>
          <w:sz w:val="20"/>
          <w:szCs w:val="20"/>
        </w:rPr>
        <w:t xml:space="preserve">be exported on the departure of the person referred to </w:t>
      </w:r>
      <w:r w:rsidRPr="00761EA8">
        <w:rPr>
          <w:spacing w:val="-7"/>
          <w:sz w:val="20"/>
          <w:szCs w:val="20"/>
        </w:rPr>
        <w:t xml:space="preserve">in </w:t>
      </w:r>
      <w:r w:rsidRPr="00761EA8">
        <w:rPr>
          <w:sz w:val="20"/>
          <w:szCs w:val="20"/>
        </w:rPr>
        <w:t>subparagraph</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within</w:t>
      </w:r>
      <w:r w:rsidRPr="00761EA8">
        <w:rPr>
          <w:spacing w:val="-9"/>
          <w:sz w:val="20"/>
          <w:szCs w:val="20"/>
        </w:rPr>
        <w:t xml:space="preserve"> </w:t>
      </w:r>
      <w:r w:rsidRPr="00761EA8">
        <w:rPr>
          <w:sz w:val="20"/>
          <w:szCs w:val="20"/>
        </w:rPr>
        <w:t>such</w:t>
      </w:r>
      <w:r w:rsidRPr="00761EA8">
        <w:rPr>
          <w:spacing w:val="-10"/>
          <w:sz w:val="20"/>
          <w:szCs w:val="20"/>
        </w:rPr>
        <w:t xml:space="preserve"> </w:t>
      </w:r>
      <w:r w:rsidRPr="00761EA8">
        <w:rPr>
          <w:sz w:val="20"/>
          <w:szCs w:val="20"/>
        </w:rPr>
        <w:t>other</w:t>
      </w:r>
      <w:r w:rsidRPr="00761EA8">
        <w:rPr>
          <w:spacing w:val="-10"/>
          <w:sz w:val="20"/>
          <w:szCs w:val="20"/>
        </w:rPr>
        <w:t xml:space="preserve"> </w:t>
      </w:r>
      <w:r w:rsidRPr="00761EA8">
        <w:rPr>
          <w:sz w:val="20"/>
          <w:szCs w:val="20"/>
        </w:rPr>
        <w:t>period</w:t>
      </w:r>
      <w:r w:rsidRPr="00761EA8">
        <w:rPr>
          <w:spacing w:val="-9"/>
          <w:sz w:val="20"/>
          <w:szCs w:val="20"/>
        </w:rPr>
        <w:t xml:space="preserve"> </w:t>
      </w:r>
      <w:r w:rsidRPr="00761EA8">
        <w:rPr>
          <w:sz w:val="20"/>
          <w:szCs w:val="20"/>
        </w:rPr>
        <w:t>related</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pacing w:val="-5"/>
          <w:sz w:val="20"/>
          <w:szCs w:val="20"/>
        </w:rPr>
        <w:t xml:space="preserve">the </w:t>
      </w:r>
      <w:r w:rsidRPr="00761EA8">
        <w:rPr>
          <w:sz w:val="20"/>
          <w:szCs w:val="20"/>
        </w:rPr>
        <w:t>purpose of the temporary admission as the Party may establish, unless</w:t>
      </w:r>
      <w:r w:rsidRPr="00761EA8">
        <w:rPr>
          <w:spacing w:val="-2"/>
          <w:sz w:val="20"/>
          <w:szCs w:val="20"/>
        </w:rPr>
        <w:t xml:space="preserve"> </w:t>
      </w:r>
      <w:r w:rsidRPr="00761EA8">
        <w:rPr>
          <w:sz w:val="20"/>
          <w:szCs w:val="20"/>
        </w:rPr>
        <w:t>extended;</w:t>
      </w:r>
    </w:p>
    <w:p w14:paraId="003F7E60" w14:textId="77777777" w:rsidR="00320A5F" w:rsidRPr="00761EA8" w:rsidRDefault="00320A5F" w:rsidP="00D70E51">
      <w:pPr>
        <w:pStyle w:val="BodyText"/>
        <w:spacing w:before="9" w:line="276" w:lineRule="auto"/>
        <w:ind w:left="1418"/>
        <w:rPr>
          <w:sz w:val="20"/>
          <w:szCs w:val="20"/>
        </w:rPr>
      </w:pPr>
    </w:p>
    <w:p w14:paraId="1EDFDA1B" w14:textId="77777777" w:rsidR="00320A5F" w:rsidRPr="00761EA8" w:rsidRDefault="00761EA8" w:rsidP="00636B7C">
      <w:pPr>
        <w:pStyle w:val="ListParagraph"/>
        <w:numPr>
          <w:ilvl w:val="1"/>
          <w:numId w:val="245"/>
        </w:numPr>
        <w:tabs>
          <w:tab w:val="left" w:pos="1908"/>
        </w:tabs>
        <w:spacing w:line="276" w:lineRule="auto"/>
        <w:ind w:left="1418" w:right="0"/>
        <w:rPr>
          <w:sz w:val="20"/>
          <w:szCs w:val="20"/>
        </w:rPr>
      </w:pPr>
      <w:r w:rsidRPr="00761EA8">
        <w:rPr>
          <w:sz w:val="20"/>
          <w:szCs w:val="20"/>
        </w:rPr>
        <w:t>be</w:t>
      </w:r>
      <w:r w:rsidRPr="00761EA8">
        <w:rPr>
          <w:spacing w:val="-9"/>
          <w:sz w:val="20"/>
          <w:szCs w:val="20"/>
        </w:rPr>
        <w:t xml:space="preserve"> </w:t>
      </w:r>
      <w:r w:rsidRPr="00761EA8">
        <w:rPr>
          <w:sz w:val="20"/>
          <w:szCs w:val="20"/>
        </w:rPr>
        <w:t>admitted</w:t>
      </w:r>
      <w:r w:rsidRPr="00761EA8">
        <w:rPr>
          <w:spacing w:val="-9"/>
          <w:sz w:val="20"/>
          <w:szCs w:val="20"/>
        </w:rPr>
        <w:t xml:space="preserve"> </w:t>
      </w:r>
      <w:r w:rsidRPr="00761EA8">
        <w:rPr>
          <w:sz w:val="20"/>
          <w:szCs w:val="20"/>
        </w:rPr>
        <w:t>in</w:t>
      </w:r>
      <w:r w:rsidRPr="00761EA8">
        <w:rPr>
          <w:spacing w:val="-9"/>
          <w:sz w:val="20"/>
          <w:szCs w:val="20"/>
        </w:rPr>
        <w:t xml:space="preserve"> </w:t>
      </w:r>
      <w:r w:rsidRPr="00761EA8">
        <w:rPr>
          <w:sz w:val="20"/>
          <w:szCs w:val="20"/>
        </w:rPr>
        <w:t>no</w:t>
      </w:r>
      <w:r w:rsidRPr="00761EA8">
        <w:rPr>
          <w:spacing w:val="-9"/>
          <w:sz w:val="20"/>
          <w:szCs w:val="20"/>
        </w:rPr>
        <w:t xml:space="preserve"> </w:t>
      </w:r>
      <w:r w:rsidRPr="00761EA8">
        <w:rPr>
          <w:sz w:val="20"/>
          <w:szCs w:val="20"/>
        </w:rPr>
        <w:t>greater</w:t>
      </w:r>
      <w:r w:rsidRPr="00761EA8">
        <w:rPr>
          <w:spacing w:val="-9"/>
          <w:sz w:val="20"/>
          <w:szCs w:val="20"/>
        </w:rPr>
        <w:t xml:space="preserve"> </w:t>
      </w:r>
      <w:r w:rsidRPr="00761EA8">
        <w:rPr>
          <w:sz w:val="20"/>
          <w:szCs w:val="20"/>
        </w:rPr>
        <w:t>quantity</w:t>
      </w:r>
      <w:r w:rsidRPr="00761EA8">
        <w:rPr>
          <w:spacing w:val="-9"/>
          <w:sz w:val="20"/>
          <w:szCs w:val="20"/>
        </w:rPr>
        <w:t xml:space="preserve"> </w:t>
      </w:r>
      <w:r w:rsidRPr="00761EA8">
        <w:rPr>
          <w:sz w:val="20"/>
          <w:szCs w:val="20"/>
        </w:rPr>
        <w:t>than</w:t>
      </w:r>
      <w:r w:rsidRPr="00761EA8">
        <w:rPr>
          <w:spacing w:val="-9"/>
          <w:sz w:val="20"/>
          <w:szCs w:val="20"/>
        </w:rPr>
        <w:t xml:space="preserve"> </w:t>
      </w:r>
      <w:r w:rsidRPr="00761EA8">
        <w:rPr>
          <w:sz w:val="20"/>
          <w:szCs w:val="20"/>
        </w:rPr>
        <w:t>is</w:t>
      </w:r>
      <w:r w:rsidRPr="00761EA8">
        <w:rPr>
          <w:spacing w:val="-8"/>
          <w:sz w:val="20"/>
          <w:szCs w:val="20"/>
        </w:rPr>
        <w:t xml:space="preserve"> </w:t>
      </w:r>
      <w:r w:rsidRPr="00761EA8">
        <w:rPr>
          <w:sz w:val="20"/>
          <w:szCs w:val="20"/>
        </w:rPr>
        <w:t>reasonable</w:t>
      </w:r>
      <w:r w:rsidRPr="00761EA8">
        <w:rPr>
          <w:spacing w:val="-9"/>
          <w:sz w:val="20"/>
          <w:szCs w:val="20"/>
        </w:rPr>
        <w:t xml:space="preserve"> </w:t>
      </w:r>
      <w:r w:rsidRPr="00761EA8">
        <w:rPr>
          <w:sz w:val="20"/>
          <w:szCs w:val="20"/>
        </w:rPr>
        <w:t>for</w:t>
      </w:r>
      <w:r w:rsidRPr="00761EA8">
        <w:rPr>
          <w:spacing w:val="-9"/>
          <w:sz w:val="20"/>
          <w:szCs w:val="20"/>
        </w:rPr>
        <w:t xml:space="preserve"> </w:t>
      </w:r>
      <w:r w:rsidRPr="00761EA8">
        <w:rPr>
          <w:spacing w:val="-4"/>
          <w:sz w:val="20"/>
          <w:szCs w:val="20"/>
        </w:rPr>
        <w:t xml:space="preserve">its </w:t>
      </w:r>
      <w:r w:rsidRPr="00761EA8">
        <w:rPr>
          <w:sz w:val="20"/>
          <w:szCs w:val="20"/>
        </w:rPr>
        <w:t>intended use;</w:t>
      </w:r>
      <w:r w:rsidRPr="00761EA8">
        <w:rPr>
          <w:spacing w:val="-1"/>
          <w:sz w:val="20"/>
          <w:szCs w:val="20"/>
        </w:rPr>
        <w:t xml:space="preserve"> </w:t>
      </w:r>
      <w:r w:rsidRPr="00761EA8">
        <w:rPr>
          <w:sz w:val="20"/>
          <w:szCs w:val="20"/>
        </w:rPr>
        <w:t>and</w:t>
      </w:r>
    </w:p>
    <w:p w14:paraId="0CBEFE40" w14:textId="77777777" w:rsidR="00320A5F" w:rsidRPr="00761EA8" w:rsidRDefault="00320A5F" w:rsidP="00D70E51">
      <w:pPr>
        <w:pStyle w:val="BodyText"/>
        <w:spacing w:before="11" w:line="276" w:lineRule="auto"/>
        <w:ind w:left="1418"/>
        <w:rPr>
          <w:sz w:val="20"/>
          <w:szCs w:val="20"/>
        </w:rPr>
      </w:pPr>
    </w:p>
    <w:p w14:paraId="162CA735" w14:textId="77777777" w:rsidR="00320A5F" w:rsidRPr="00761EA8" w:rsidRDefault="00761EA8" w:rsidP="00636B7C">
      <w:pPr>
        <w:pStyle w:val="ListParagraph"/>
        <w:numPr>
          <w:ilvl w:val="1"/>
          <w:numId w:val="245"/>
        </w:numPr>
        <w:tabs>
          <w:tab w:val="left" w:pos="1908"/>
        </w:tabs>
        <w:spacing w:line="276" w:lineRule="auto"/>
        <w:ind w:left="1418" w:right="0"/>
        <w:rPr>
          <w:sz w:val="20"/>
          <w:szCs w:val="20"/>
        </w:rPr>
      </w:pPr>
      <w:r w:rsidRPr="00761EA8">
        <w:rPr>
          <w:sz w:val="20"/>
          <w:szCs w:val="20"/>
        </w:rPr>
        <w:t xml:space="preserve">be otherwise admissible into the Party’s territory under </w:t>
      </w:r>
      <w:r w:rsidRPr="00761EA8">
        <w:rPr>
          <w:spacing w:val="-5"/>
          <w:sz w:val="20"/>
          <w:szCs w:val="20"/>
        </w:rPr>
        <w:t xml:space="preserve">its </w:t>
      </w:r>
      <w:r w:rsidRPr="00761EA8">
        <w:rPr>
          <w:sz w:val="20"/>
          <w:szCs w:val="20"/>
        </w:rPr>
        <w:t>laws and regulations.</w:t>
      </w:r>
    </w:p>
    <w:p w14:paraId="4A175A72" w14:textId="77777777" w:rsidR="00320A5F" w:rsidRPr="00761EA8" w:rsidRDefault="00320A5F" w:rsidP="00F90D38">
      <w:pPr>
        <w:pStyle w:val="BodyText"/>
        <w:spacing w:line="276" w:lineRule="auto"/>
        <w:rPr>
          <w:sz w:val="20"/>
          <w:szCs w:val="20"/>
        </w:rPr>
      </w:pPr>
    </w:p>
    <w:p w14:paraId="7CF5981C" w14:textId="77777777" w:rsidR="00D20418" w:rsidRPr="00D70E51" w:rsidRDefault="00761EA8" w:rsidP="00636B7C">
      <w:pPr>
        <w:pStyle w:val="ListParagraph"/>
        <w:numPr>
          <w:ilvl w:val="0"/>
          <w:numId w:val="245"/>
        </w:numPr>
        <w:tabs>
          <w:tab w:val="left" w:pos="1199"/>
        </w:tabs>
        <w:spacing w:line="276" w:lineRule="auto"/>
        <w:ind w:left="709" w:right="0"/>
        <w:rPr>
          <w:sz w:val="20"/>
          <w:szCs w:val="20"/>
        </w:rPr>
      </w:pPr>
      <w:r w:rsidRPr="00D20418">
        <w:rPr>
          <w:sz w:val="20"/>
          <w:szCs w:val="20"/>
        </w:rPr>
        <w:t>If any condition that a Party imposes under paragraph 3 has not been</w:t>
      </w:r>
      <w:r w:rsidRPr="00D20418">
        <w:rPr>
          <w:spacing w:val="-14"/>
          <w:sz w:val="20"/>
          <w:szCs w:val="20"/>
        </w:rPr>
        <w:t xml:space="preserve"> </w:t>
      </w:r>
      <w:r w:rsidRPr="00D20418">
        <w:rPr>
          <w:sz w:val="20"/>
          <w:szCs w:val="20"/>
        </w:rPr>
        <w:t>fulfilled,</w:t>
      </w:r>
      <w:r w:rsidRPr="00D20418">
        <w:rPr>
          <w:spacing w:val="-13"/>
          <w:sz w:val="20"/>
          <w:szCs w:val="20"/>
        </w:rPr>
        <w:t xml:space="preserve"> </w:t>
      </w:r>
      <w:r w:rsidRPr="00D20418">
        <w:rPr>
          <w:sz w:val="20"/>
          <w:szCs w:val="20"/>
        </w:rPr>
        <w:t>the</w:t>
      </w:r>
      <w:r w:rsidRPr="00D20418">
        <w:rPr>
          <w:spacing w:val="-13"/>
          <w:sz w:val="20"/>
          <w:szCs w:val="20"/>
        </w:rPr>
        <w:t xml:space="preserve"> </w:t>
      </w:r>
      <w:r w:rsidRPr="00D20418">
        <w:rPr>
          <w:sz w:val="20"/>
          <w:szCs w:val="20"/>
        </w:rPr>
        <w:t>Party</w:t>
      </w:r>
      <w:r w:rsidRPr="00D20418">
        <w:rPr>
          <w:spacing w:val="-13"/>
          <w:sz w:val="20"/>
          <w:szCs w:val="20"/>
        </w:rPr>
        <w:t xml:space="preserve"> </w:t>
      </w:r>
      <w:r w:rsidRPr="00D20418">
        <w:rPr>
          <w:sz w:val="20"/>
          <w:szCs w:val="20"/>
        </w:rPr>
        <w:t>may</w:t>
      </w:r>
      <w:r w:rsidRPr="00D20418">
        <w:rPr>
          <w:spacing w:val="-13"/>
          <w:sz w:val="20"/>
          <w:szCs w:val="20"/>
        </w:rPr>
        <w:t xml:space="preserve"> </w:t>
      </w:r>
      <w:r w:rsidRPr="00D20418">
        <w:rPr>
          <w:sz w:val="20"/>
          <w:szCs w:val="20"/>
        </w:rPr>
        <w:t>apply</w:t>
      </w:r>
      <w:r w:rsidRPr="00D20418">
        <w:rPr>
          <w:spacing w:val="-14"/>
          <w:sz w:val="20"/>
          <w:szCs w:val="20"/>
        </w:rPr>
        <w:t xml:space="preserve"> </w:t>
      </w:r>
      <w:r w:rsidRPr="00D20418">
        <w:rPr>
          <w:sz w:val="20"/>
          <w:szCs w:val="20"/>
        </w:rPr>
        <w:t>the</w:t>
      </w:r>
      <w:r w:rsidRPr="00D20418">
        <w:rPr>
          <w:spacing w:val="-13"/>
          <w:sz w:val="20"/>
          <w:szCs w:val="20"/>
        </w:rPr>
        <w:t xml:space="preserve"> </w:t>
      </w:r>
      <w:r w:rsidRPr="00D20418">
        <w:rPr>
          <w:sz w:val="20"/>
          <w:szCs w:val="20"/>
        </w:rPr>
        <w:t>customs</w:t>
      </w:r>
      <w:r w:rsidRPr="00D20418">
        <w:rPr>
          <w:spacing w:val="-13"/>
          <w:sz w:val="20"/>
          <w:szCs w:val="20"/>
        </w:rPr>
        <w:t xml:space="preserve"> </w:t>
      </w:r>
      <w:r w:rsidRPr="00D20418">
        <w:rPr>
          <w:sz w:val="20"/>
          <w:szCs w:val="20"/>
        </w:rPr>
        <w:t>duty</w:t>
      </w:r>
      <w:r w:rsidRPr="00D70E51">
        <w:rPr>
          <w:sz w:val="20"/>
          <w:szCs w:val="20"/>
        </w:rPr>
        <w:t xml:space="preserve"> </w:t>
      </w:r>
      <w:r w:rsidRPr="00D20418">
        <w:rPr>
          <w:sz w:val="20"/>
          <w:szCs w:val="20"/>
        </w:rPr>
        <w:t>and</w:t>
      </w:r>
      <w:r w:rsidRPr="00D70E51">
        <w:rPr>
          <w:sz w:val="20"/>
          <w:szCs w:val="20"/>
        </w:rPr>
        <w:t xml:space="preserve"> </w:t>
      </w:r>
      <w:r w:rsidRPr="00D20418">
        <w:rPr>
          <w:sz w:val="20"/>
          <w:szCs w:val="20"/>
        </w:rPr>
        <w:t>any</w:t>
      </w:r>
      <w:r w:rsidRPr="00D70E51">
        <w:rPr>
          <w:sz w:val="20"/>
          <w:szCs w:val="20"/>
        </w:rPr>
        <w:t xml:space="preserve"> </w:t>
      </w:r>
      <w:r w:rsidRPr="00D20418">
        <w:rPr>
          <w:sz w:val="20"/>
          <w:szCs w:val="20"/>
        </w:rPr>
        <w:t>other charge</w:t>
      </w:r>
      <w:r w:rsidRPr="00D70E51">
        <w:rPr>
          <w:sz w:val="20"/>
          <w:szCs w:val="20"/>
        </w:rPr>
        <w:t xml:space="preserve"> </w:t>
      </w:r>
      <w:r w:rsidRPr="00D20418">
        <w:rPr>
          <w:sz w:val="20"/>
          <w:szCs w:val="20"/>
        </w:rPr>
        <w:t>that</w:t>
      </w:r>
      <w:r w:rsidRPr="00D70E51">
        <w:rPr>
          <w:sz w:val="20"/>
          <w:szCs w:val="20"/>
        </w:rPr>
        <w:t xml:space="preserve"> </w:t>
      </w:r>
      <w:r w:rsidRPr="00D20418">
        <w:rPr>
          <w:sz w:val="20"/>
          <w:szCs w:val="20"/>
        </w:rPr>
        <w:t>would</w:t>
      </w:r>
      <w:r w:rsidRPr="00D70E51">
        <w:rPr>
          <w:sz w:val="20"/>
          <w:szCs w:val="20"/>
        </w:rPr>
        <w:t xml:space="preserve"> </w:t>
      </w:r>
      <w:r w:rsidRPr="00D20418">
        <w:rPr>
          <w:sz w:val="20"/>
          <w:szCs w:val="20"/>
        </w:rPr>
        <w:t>normally</w:t>
      </w:r>
      <w:r w:rsidRPr="00D70E51">
        <w:rPr>
          <w:sz w:val="20"/>
          <w:szCs w:val="20"/>
        </w:rPr>
        <w:t xml:space="preserve"> </w:t>
      </w:r>
      <w:r w:rsidRPr="00D20418">
        <w:rPr>
          <w:sz w:val="20"/>
          <w:szCs w:val="20"/>
        </w:rPr>
        <w:t>be</w:t>
      </w:r>
      <w:r w:rsidRPr="00D70E51">
        <w:rPr>
          <w:sz w:val="20"/>
          <w:szCs w:val="20"/>
        </w:rPr>
        <w:t xml:space="preserve"> </w:t>
      </w:r>
      <w:r w:rsidRPr="00D20418">
        <w:rPr>
          <w:sz w:val="20"/>
          <w:szCs w:val="20"/>
        </w:rPr>
        <w:t>owed</w:t>
      </w:r>
      <w:r w:rsidRPr="00D70E51">
        <w:rPr>
          <w:sz w:val="20"/>
          <w:szCs w:val="20"/>
        </w:rPr>
        <w:t xml:space="preserve"> </w:t>
      </w:r>
      <w:r w:rsidRPr="00D20418">
        <w:rPr>
          <w:sz w:val="20"/>
          <w:szCs w:val="20"/>
        </w:rPr>
        <w:t>on</w:t>
      </w:r>
      <w:r w:rsidRPr="00D70E51">
        <w:rPr>
          <w:sz w:val="20"/>
          <w:szCs w:val="20"/>
        </w:rPr>
        <w:t xml:space="preserve"> </w:t>
      </w:r>
      <w:r w:rsidRPr="00D20418">
        <w:rPr>
          <w:sz w:val="20"/>
          <w:szCs w:val="20"/>
        </w:rPr>
        <w:t>the</w:t>
      </w:r>
      <w:r w:rsidRPr="00D70E51">
        <w:rPr>
          <w:sz w:val="20"/>
          <w:szCs w:val="20"/>
        </w:rPr>
        <w:t xml:space="preserve"> </w:t>
      </w:r>
      <w:r w:rsidRPr="00D20418">
        <w:rPr>
          <w:sz w:val="20"/>
          <w:szCs w:val="20"/>
        </w:rPr>
        <w:t>good,</w:t>
      </w:r>
      <w:r w:rsidRPr="00D70E51">
        <w:rPr>
          <w:sz w:val="20"/>
          <w:szCs w:val="20"/>
        </w:rPr>
        <w:t xml:space="preserve"> </w:t>
      </w:r>
      <w:r w:rsidRPr="00D20418">
        <w:rPr>
          <w:sz w:val="20"/>
          <w:szCs w:val="20"/>
        </w:rPr>
        <w:t>in</w:t>
      </w:r>
      <w:r w:rsidRPr="00D70E51">
        <w:rPr>
          <w:sz w:val="20"/>
          <w:szCs w:val="20"/>
        </w:rPr>
        <w:t xml:space="preserve"> </w:t>
      </w:r>
      <w:r w:rsidRPr="00D20418">
        <w:rPr>
          <w:sz w:val="20"/>
          <w:szCs w:val="20"/>
        </w:rPr>
        <w:t>addition</w:t>
      </w:r>
      <w:r w:rsidRPr="00D70E51">
        <w:rPr>
          <w:sz w:val="20"/>
          <w:szCs w:val="20"/>
        </w:rPr>
        <w:t xml:space="preserve"> t</w:t>
      </w:r>
      <w:r w:rsidR="00D20418" w:rsidRPr="00D70E51">
        <w:rPr>
          <w:sz w:val="20"/>
          <w:szCs w:val="20"/>
        </w:rPr>
        <w:t>o any other charges or penalties provided for in its laws and regulations.</w:t>
      </w:r>
    </w:p>
    <w:p w14:paraId="51ADAF3F" w14:textId="77777777" w:rsidR="00320A5F" w:rsidRPr="00761EA8" w:rsidRDefault="00320A5F" w:rsidP="00D70E51">
      <w:pPr>
        <w:pStyle w:val="ListParagraph"/>
        <w:tabs>
          <w:tab w:val="left" w:pos="1199"/>
        </w:tabs>
        <w:spacing w:line="276" w:lineRule="auto"/>
        <w:ind w:left="709" w:right="0" w:firstLine="0"/>
        <w:rPr>
          <w:sz w:val="20"/>
          <w:szCs w:val="20"/>
        </w:rPr>
      </w:pPr>
    </w:p>
    <w:p w14:paraId="5F4DC5DF" w14:textId="7AA05C87" w:rsidR="00F20621" w:rsidRPr="00D70E51" w:rsidRDefault="00761EA8" w:rsidP="00636B7C">
      <w:pPr>
        <w:pStyle w:val="ListParagraph"/>
        <w:numPr>
          <w:ilvl w:val="0"/>
          <w:numId w:val="245"/>
        </w:numPr>
        <w:tabs>
          <w:tab w:val="left" w:pos="1199"/>
        </w:tabs>
        <w:spacing w:line="276" w:lineRule="auto"/>
        <w:ind w:left="709" w:right="0"/>
        <w:rPr>
          <w:sz w:val="20"/>
          <w:szCs w:val="20"/>
        </w:rPr>
      </w:pPr>
      <w:r w:rsidRPr="00761EA8">
        <w:rPr>
          <w:sz w:val="20"/>
          <w:szCs w:val="20"/>
        </w:rPr>
        <w:t>Each Party shall permit a good temporarily admitted under this Article to be re-exported through a customs por</w:t>
      </w:r>
      <w:r w:rsidR="00D20418">
        <w:rPr>
          <w:sz w:val="20"/>
          <w:szCs w:val="20"/>
        </w:rPr>
        <w:t>t</w:t>
      </w:r>
      <w:r w:rsidR="00D20418">
        <w:rPr>
          <w:rStyle w:val="FootnoteReference"/>
          <w:sz w:val="20"/>
          <w:szCs w:val="20"/>
        </w:rPr>
        <w:footnoteReference w:id="6"/>
      </w:r>
      <w:r w:rsidRPr="00761EA8">
        <w:rPr>
          <w:sz w:val="20"/>
          <w:szCs w:val="20"/>
        </w:rPr>
        <w:t xml:space="preserve"> other than that through which it was</w:t>
      </w:r>
      <w:r w:rsidRPr="00761EA8">
        <w:rPr>
          <w:spacing w:val="-1"/>
          <w:sz w:val="20"/>
          <w:szCs w:val="20"/>
        </w:rPr>
        <w:t xml:space="preserve"> </w:t>
      </w:r>
      <w:r w:rsidRPr="00761EA8">
        <w:rPr>
          <w:sz w:val="20"/>
          <w:szCs w:val="20"/>
        </w:rPr>
        <w:t>admitted.</w:t>
      </w:r>
    </w:p>
    <w:p w14:paraId="39D12B16" w14:textId="0450CE9D" w:rsidR="00C95FD9" w:rsidRDefault="00C95FD9" w:rsidP="00F90D38">
      <w:pPr>
        <w:pStyle w:val="Heading1"/>
        <w:spacing w:line="276" w:lineRule="auto"/>
        <w:ind w:left="0"/>
        <w:rPr>
          <w:sz w:val="20"/>
          <w:szCs w:val="20"/>
        </w:rPr>
      </w:pPr>
    </w:p>
    <w:p w14:paraId="2B1311B6" w14:textId="159B4132" w:rsidR="00ED1660" w:rsidRDefault="00ED1660" w:rsidP="00F90D38">
      <w:pPr>
        <w:pStyle w:val="Heading1"/>
        <w:spacing w:line="276" w:lineRule="auto"/>
        <w:ind w:left="0"/>
        <w:rPr>
          <w:sz w:val="20"/>
          <w:szCs w:val="20"/>
        </w:rPr>
      </w:pPr>
    </w:p>
    <w:p w14:paraId="0020D8FC" w14:textId="4090AF2A" w:rsidR="00ED1660" w:rsidRDefault="00ED1660" w:rsidP="00F90D38">
      <w:pPr>
        <w:pStyle w:val="Heading1"/>
        <w:spacing w:line="276" w:lineRule="auto"/>
        <w:ind w:left="0"/>
        <w:rPr>
          <w:sz w:val="20"/>
          <w:szCs w:val="20"/>
        </w:rPr>
      </w:pPr>
    </w:p>
    <w:p w14:paraId="099CA2D2" w14:textId="36026281" w:rsidR="00ED1660" w:rsidRDefault="00ED1660" w:rsidP="00F90D38">
      <w:pPr>
        <w:pStyle w:val="Heading1"/>
        <w:spacing w:line="276" w:lineRule="auto"/>
        <w:ind w:left="0"/>
        <w:rPr>
          <w:sz w:val="20"/>
          <w:szCs w:val="20"/>
        </w:rPr>
      </w:pPr>
    </w:p>
    <w:p w14:paraId="1489BD51" w14:textId="48B7284C" w:rsidR="00ED1660" w:rsidRDefault="00ED1660" w:rsidP="00F90D38">
      <w:pPr>
        <w:pStyle w:val="Heading1"/>
        <w:spacing w:line="276" w:lineRule="auto"/>
        <w:ind w:left="0"/>
        <w:rPr>
          <w:sz w:val="20"/>
          <w:szCs w:val="20"/>
        </w:rPr>
      </w:pPr>
    </w:p>
    <w:p w14:paraId="3591CCA4" w14:textId="77777777" w:rsidR="00ED1660" w:rsidRDefault="00ED1660" w:rsidP="00F90D38">
      <w:pPr>
        <w:pStyle w:val="Heading1"/>
        <w:spacing w:line="276" w:lineRule="auto"/>
        <w:ind w:left="0"/>
        <w:rPr>
          <w:sz w:val="20"/>
          <w:szCs w:val="20"/>
        </w:rPr>
      </w:pPr>
    </w:p>
    <w:p w14:paraId="45ACF792" w14:textId="3E1DB939" w:rsidR="00320A5F" w:rsidRPr="00FD6DB2" w:rsidRDefault="00761EA8" w:rsidP="00A332E5">
      <w:pPr>
        <w:pStyle w:val="Heading3"/>
      </w:pPr>
      <w:bookmarkStart w:id="59" w:name="_Toc58936562"/>
      <w:bookmarkStart w:id="60" w:name="_Toc58965273"/>
      <w:r w:rsidRPr="00FD6DB2">
        <w:lastRenderedPageBreak/>
        <w:t>Article 2.11: Temporary Admission for Containers and Pallets</w:t>
      </w:r>
      <w:bookmarkEnd w:id="59"/>
      <w:bookmarkEnd w:id="60"/>
    </w:p>
    <w:p w14:paraId="17A263AC" w14:textId="77777777" w:rsidR="00320A5F" w:rsidRPr="00761EA8" w:rsidRDefault="00320A5F" w:rsidP="00F90D38">
      <w:pPr>
        <w:pStyle w:val="BodyText"/>
        <w:spacing w:line="276" w:lineRule="auto"/>
        <w:rPr>
          <w:b/>
          <w:sz w:val="20"/>
          <w:szCs w:val="20"/>
        </w:rPr>
      </w:pPr>
    </w:p>
    <w:p w14:paraId="4BD689D6" w14:textId="77777777" w:rsidR="00320A5F" w:rsidRPr="00761EA8" w:rsidRDefault="00761EA8" w:rsidP="00636B7C">
      <w:pPr>
        <w:pStyle w:val="ListParagraph"/>
        <w:numPr>
          <w:ilvl w:val="0"/>
          <w:numId w:val="244"/>
        </w:numPr>
        <w:tabs>
          <w:tab w:val="left" w:pos="1199"/>
        </w:tabs>
        <w:spacing w:line="276" w:lineRule="auto"/>
        <w:ind w:left="709" w:right="0"/>
        <w:rPr>
          <w:sz w:val="20"/>
          <w:szCs w:val="20"/>
        </w:rPr>
      </w:pPr>
      <w:r w:rsidRPr="00761EA8">
        <w:rPr>
          <w:sz w:val="20"/>
          <w:szCs w:val="20"/>
        </w:rPr>
        <w:t>Each Party, as provided for in its laws and regulations, or the provisions of the related international agreements to which it is party, shall grant duty-free temporary admission for containers and pallets, regardless of their origin, in use or to be used in the shipment of goods in international</w:t>
      </w:r>
      <w:r w:rsidRPr="00761EA8">
        <w:rPr>
          <w:spacing w:val="-2"/>
          <w:sz w:val="20"/>
          <w:szCs w:val="20"/>
        </w:rPr>
        <w:t xml:space="preserve"> </w:t>
      </w:r>
      <w:r w:rsidRPr="00761EA8">
        <w:rPr>
          <w:sz w:val="20"/>
          <w:szCs w:val="20"/>
        </w:rPr>
        <w:t>traffic.</w:t>
      </w:r>
    </w:p>
    <w:p w14:paraId="0072B41B" w14:textId="77777777" w:rsidR="00320A5F" w:rsidRPr="00761EA8" w:rsidRDefault="00320A5F" w:rsidP="00F90D38">
      <w:pPr>
        <w:pStyle w:val="BodyText"/>
        <w:spacing w:line="276" w:lineRule="auto"/>
        <w:rPr>
          <w:sz w:val="20"/>
          <w:szCs w:val="20"/>
        </w:rPr>
      </w:pPr>
    </w:p>
    <w:p w14:paraId="4B742FB9" w14:textId="22AF0250" w:rsidR="00320A5F" w:rsidRPr="00761EA8" w:rsidRDefault="00761EA8" w:rsidP="00636B7C">
      <w:pPr>
        <w:pStyle w:val="ListParagraph"/>
        <w:numPr>
          <w:ilvl w:val="1"/>
          <w:numId w:val="244"/>
        </w:numPr>
        <w:tabs>
          <w:tab w:val="left" w:pos="1908"/>
        </w:tabs>
        <w:spacing w:line="276" w:lineRule="auto"/>
        <w:ind w:left="1418" w:right="0"/>
        <w:rPr>
          <w:sz w:val="20"/>
          <w:szCs w:val="20"/>
        </w:rPr>
      </w:pPr>
      <w:r w:rsidRPr="00761EA8">
        <w:rPr>
          <w:sz w:val="20"/>
          <w:szCs w:val="20"/>
        </w:rPr>
        <w:t xml:space="preserve">For the purposes of this Article, “container” means an article of transport equipment </w:t>
      </w:r>
      <w:r w:rsidR="00ED1660">
        <w:rPr>
          <w:sz w:val="20"/>
          <w:szCs w:val="20"/>
        </w:rPr>
        <w:br/>
      </w:r>
      <w:r w:rsidRPr="00761EA8">
        <w:rPr>
          <w:sz w:val="20"/>
          <w:szCs w:val="20"/>
        </w:rPr>
        <w:t xml:space="preserve">(lift-van, movable tank, </w:t>
      </w:r>
      <w:r w:rsidRPr="00761EA8">
        <w:rPr>
          <w:spacing w:val="-6"/>
          <w:sz w:val="20"/>
          <w:szCs w:val="20"/>
        </w:rPr>
        <w:t xml:space="preserve">or </w:t>
      </w:r>
      <w:r w:rsidRPr="00761EA8">
        <w:rPr>
          <w:sz w:val="20"/>
          <w:szCs w:val="20"/>
        </w:rPr>
        <w:t>other similar</w:t>
      </w:r>
      <w:r w:rsidRPr="00761EA8">
        <w:rPr>
          <w:spacing w:val="-3"/>
          <w:sz w:val="20"/>
          <w:szCs w:val="20"/>
        </w:rPr>
        <w:t xml:space="preserve"> </w:t>
      </w:r>
      <w:r w:rsidRPr="00761EA8">
        <w:rPr>
          <w:sz w:val="20"/>
          <w:szCs w:val="20"/>
        </w:rPr>
        <w:t>structure):</w:t>
      </w:r>
    </w:p>
    <w:p w14:paraId="4357A3B9" w14:textId="77777777" w:rsidR="00320A5F" w:rsidRPr="00761EA8" w:rsidRDefault="00320A5F" w:rsidP="00902646">
      <w:pPr>
        <w:pStyle w:val="BodyText"/>
        <w:spacing w:before="2" w:line="276" w:lineRule="auto"/>
        <w:ind w:left="1418"/>
        <w:rPr>
          <w:sz w:val="20"/>
          <w:szCs w:val="20"/>
        </w:rPr>
      </w:pPr>
    </w:p>
    <w:p w14:paraId="1430DB82" w14:textId="77777777" w:rsidR="00320A5F" w:rsidRPr="00761EA8" w:rsidRDefault="00761EA8" w:rsidP="00636B7C">
      <w:pPr>
        <w:pStyle w:val="ListParagraph"/>
        <w:numPr>
          <w:ilvl w:val="2"/>
          <w:numId w:val="244"/>
        </w:numPr>
        <w:tabs>
          <w:tab w:val="left" w:pos="2617"/>
        </w:tabs>
        <w:spacing w:line="276" w:lineRule="auto"/>
        <w:ind w:left="2127" w:right="0"/>
        <w:rPr>
          <w:sz w:val="20"/>
          <w:szCs w:val="20"/>
        </w:rPr>
      </w:pPr>
      <w:r w:rsidRPr="00761EA8">
        <w:rPr>
          <w:sz w:val="20"/>
          <w:szCs w:val="20"/>
        </w:rPr>
        <w:t xml:space="preserve">fully or partially enclosed to constitute </w:t>
      </w:r>
      <w:r w:rsidRPr="00761EA8">
        <w:rPr>
          <w:spacing w:val="-15"/>
          <w:sz w:val="20"/>
          <w:szCs w:val="20"/>
        </w:rPr>
        <w:t xml:space="preserve">a </w:t>
      </w:r>
      <w:r w:rsidRPr="00761EA8">
        <w:rPr>
          <w:sz w:val="20"/>
          <w:szCs w:val="20"/>
        </w:rPr>
        <w:t>compartment intended for containing</w:t>
      </w:r>
      <w:r w:rsidRPr="00761EA8">
        <w:rPr>
          <w:spacing w:val="-3"/>
          <w:sz w:val="20"/>
          <w:szCs w:val="20"/>
        </w:rPr>
        <w:t xml:space="preserve"> </w:t>
      </w:r>
      <w:r w:rsidRPr="00761EA8">
        <w:rPr>
          <w:sz w:val="20"/>
          <w:szCs w:val="20"/>
        </w:rPr>
        <w:t>goods;</w:t>
      </w:r>
    </w:p>
    <w:p w14:paraId="3161C1E6" w14:textId="77777777" w:rsidR="00320A5F" w:rsidRPr="00761EA8" w:rsidRDefault="00320A5F" w:rsidP="00902646">
      <w:pPr>
        <w:pStyle w:val="BodyText"/>
        <w:spacing w:before="1" w:line="276" w:lineRule="auto"/>
        <w:ind w:left="2127"/>
        <w:rPr>
          <w:sz w:val="20"/>
          <w:szCs w:val="20"/>
        </w:rPr>
      </w:pPr>
    </w:p>
    <w:p w14:paraId="0E586CD3" w14:textId="77777777" w:rsidR="00320A5F" w:rsidRPr="00761EA8" w:rsidRDefault="00761EA8" w:rsidP="00636B7C">
      <w:pPr>
        <w:pStyle w:val="ListParagraph"/>
        <w:numPr>
          <w:ilvl w:val="2"/>
          <w:numId w:val="244"/>
        </w:numPr>
        <w:tabs>
          <w:tab w:val="left" w:pos="2617"/>
        </w:tabs>
        <w:spacing w:line="276" w:lineRule="auto"/>
        <w:ind w:left="2127" w:right="0"/>
        <w:rPr>
          <w:sz w:val="20"/>
          <w:szCs w:val="20"/>
        </w:rPr>
      </w:pPr>
      <w:r w:rsidRPr="00761EA8">
        <w:rPr>
          <w:sz w:val="20"/>
          <w:szCs w:val="20"/>
        </w:rPr>
        <w:t xml:space="preserve">of a permanent character and accordingly </w:t>
      </w:r>
      <w:r w:rsidRPr="00761EA8">
        <w:rPr>
          <w:spacing w:val="-4"/>
          <w:sz w:val="20"/>
          <w:szCs w:val="20"/>
        </w:rPr>
        <w:t xml:space="preserve">strong </w:t>
      </w:r>
      <w:r w:rsidRPr="00761EA8">
        <w:rPr>
          <w:sz w:val="20"/>
          <w:szCs w:val="20"/>
        </w:rPr>
        <w:t>enough to be suitable for repeated</w:t>
      </w:r>
      <w:r w:rsidRPr="00761EA8">
        <w:rPr>
          <w:spacing w:val="-1"/>
          <w:sz w:val="20"/>
          <w:szCs w:val="20"/>
        </w:rPr>
        <w:t xml:space="preserve"> </w:t>
      </w:r>
      <w:r w:rsidRPr="00761EA8">
        <w:rPr>
          <w:sz w:val="20"/>
          <w:szCs w:val="20"/>
        </w:rPr>
        <w:t>use;</w:t>
      </w:r>
    </w:p>
    <w:p w14:paraId="71538D14" w14:textId="77777777" w:rsidR="00320A5F" w:rsidRPr="00761EA8" w:rsidRDefault="00320A5F" w:rsidP="00902646">
      <w:pPr>
        <w:pStyle w:val="BodyText"/>
        <w:spacing w:before="8" w:line="276" w:lineRule="auto"/>
        <w:ind w:left="2127"/>
        <w:rPr>
          <w:sz w:val="20"/>
          <w:szCs w:val="20"/>
        </w:rPr>
      </w:pPr>
    </w:p>
    <w:p w14:paraId="2D581B79" w14:textId="77777777" w:rsidR="00320A5F" w:rsidRPr="00761EA8" w:rsidRDefault="00761EA8" w:rsidP="00636B7C">
      <w:pPr>
        <w:pStyle w:val="ListParagraph"/>
        <w:numPr>
          <w:ilvl w:val="2"/>
          <w:numId w:val="244"/>
        </w:numPr>
        <w:tabs>
          <w:tab w:val="left" w:pos="2617"/>
        </w:tabs>
        <w:spacing w:before="1" w:line="276" w:lineRule="auto"/>
        <w:ind w:left="2127" w:right="0"/>
        <w:rPr>
          <w:sz w:val="20"/>
          <w:szCs w:val="20"/>
        </w:rPr>
      </w:pPr>
      <w:r w:rsidRPr="00761EA8">
        <w:rPr>
          <w:sz w:val="20"/>
          <w:szCs w:val="20"/>
        </w:rPr>
        <w:t>specially</w:t>
      </w:r>
      <w:r w:rsidRPr="00761EA8">
        <w:rPr>
          <w:spacing w:val="-15"/>
          <w:sz w:val="20"/>
          <w:szCs w:val="20"/>
        </w:rPr>
        <w:t xml:space="preserve"> </w:t>
      </w:r>
      <w:r w:rsidRPr="00761EA8">
        <w:rPr>
          <w:sz w:val="20"/>
          <w:szCs w:val="20"/>
        </w:rPr>
        <w:t>designed</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facilitate</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carriage</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pacing w:val="-3"/>
          <w:sz w:val="20"/>
          <w:szCs w:val="20"/>
        </w:rPr>
        <w:t xml:space="preserve">goods, </w:t>
      </w:r>
      <w:r w:rsidRPr="00761EA8">
        <w:rPr>
          <w:sz w:val="20"/>
          <w:szCs w:val="20"/>
        </w:rPr>
        <w:t>by one or more modes of transport, without intermediate</w:t>
      </w:r>
      <w:r w:rsidRPr="00761EA8">
        <w:rPr>
          <w:spacing w:val="-1"/>
          <w:sz w:val="20"/>
          <w:szCs w:val="20"/>
        </w:rPr>
        <w:t xml:space="preserve"> </w:t>
      </w:r>
      <w:r w:rsidRPr="00761EA8">
        <w:rPr>
          <w:sz w:val="20"/>
          <w:szCs w:val="20"/>
        </w:rPr>
        <w:t>reloading;</w:t>
      </w:r>
    </w:p>
    <w:p w14:paraId="2822B751" w14:textId="77777777" w:rsidR="00320A5F" w:rsidRPr="00761EA8" w:rsidRDefault="00320A5F" w:rsidP="00902646">
      <w:pPr>
        <w:pStyle w:val="BodyText"/>
        <w:spacing w:before="2" w:line="276" w:lineRule="auto"/>
        <w:ind w:left="2127"/>
        <w:rPr>
          <w:sz w:val="20"/>
          <w:szCs w:val="20"/>
        </w:rPr>
      </w:pPr>
    </w:p>
    <w:p w14:paraId="56DF6768" w14:textId="77777777" w:rsidR="00320A5F" w:rsidRPr="00761EA8" w:rsidRDefault="00761EA8" w:rsidP="00636B7C">
      <w:pPr>
        <w:pStyle w:val="ListParagraph"/>
        <w:numPr>
          <w:ilvl w:val="2"/>
          <w:numId w:val="244"/>
        </w:numPr>
        <w:tabs>
          <w:tab w:val="left" w:pos="2617"/>
        </w:tabs>
        <w:spacing w:line="276" w:lineRule="auto"/>
        <w:ind w:left="2127" w:right="0"/>
        <w:rPr>
          <w:sz w:val="20"/>
          <w:szCs w:val="20"/>
        </w:rPr>
      </w:pPr>
      <w:r w:rsidRPr="00761EA8">
        <w:rPr>
          <w:sz w:val="20"/>
          <w:szCs w:val="20"/>
        </w:rPr>
        <w:t>designed</w:t>
      </w:r>
      <w:r w:rsidRPr="00761EA8">
        <w:rPr>
          <w:spacing w:val="-15"/>
          <w:sz w:val="20"/>
          <w:szCs w:val="20"/>
        </w:rPr>
        <w:t xml:space="preserve"> </w:t>
      </w:r>
      <w:r w:rsidRPr="00761EA8">
        <w:rPr>
          <w:sz w:val="20"/>
          <w:szCs w:val="20"/>
        </w:rPr>
        <w:t>for</w:t>
      </w:r>
      <w:r w:rsidRPr="00761EA8">
        <w:rPr>
          <w:spacing w:val="-15"/>
          <w:sz w:val="20"/>
          <w:szCs w:val="20"/>
        </w:rPr>
        <w:t xml:space="preserve"> </w:t>
      </w:r>
      <w:r w:rsidRPr="00761EA8">
        <w:rPr>
          <w:sz w:val="20"/>
          <w:szCs w:val="20"/>
        </w:rPr>
        <w:t>ready</w:t>
      </w:r>
      <w:r w:rsidRPr="00761EA8">
        <w:rPr>
          <w:spacing w:val="-15"/>
          <w:sz w:val="20"/>
          <w:szCs w:val="20"/>
        </w:rPr>
        <w:t xml:space="preserve"> </w:t>
      </w:r>
      <w:r w:rsidRPr="00761EA8">
        <w:rPr>
          <w:sz w:val="20"/>
          <w:szCs w:val="20"/>
        </w:rPr>
        <w:t>handling,</w:t>
      </w:r>
      <w:r w:rsidRPr="00761EA8">
        <w:rPr>
          <w:spacing w:val="-15"/>
          <w:sz w:val="20"/>
          <w:szCs w:val="20"/>
        </w:rPr>
        <w:t xml:space="preserve"> </w:t>
      </w:r>
      <w:r w:rsidRPr="00761EA8">
        <w:rPr>
          <w:sz w:val="20"/>
          <w:szCs w:val="20"/>
        </w:rPr>
        <w:t>particularly</w:t>
      </w:r>
      <w:r w:rsidRPr="00761EA8">
        <w:rPr>
          <w:spacing w:val="-14"/>
          <w:sz w:val="20"/>
          <w:szCs w:val="20"/>
        </w:rPr>
        <w:t xml:space="preserve"> </w:t>
      </w:r>
      <w:r w:rsidRPr="00761EA8">
        <w:rPr>
          <w:sz w:val="20"/>
          <w:szCs w:val="20"/>
        </w:rPr>
        <w:t>when</w:t>
      </w:r>
      <w:r w:rsidRPr="00761EA8">
        <w:rPr>
          <w:spacing w:val="-15"/>
          <w:sz w:val="20"/>
          <w:szCs w:val="20"/>
        </w:rPr>
        <w:t xml:space="preserve"> </w:t>
      </w:r>
      <w:r w:rsidRPr="00761EA8">
        <w:rPr>
          <w:spacing w:val="-3"/>
          <w:sz w:val="20"/>
          <w:szCs w:val="20"/>
        </w:rPr>
        <w:t xml:space="preserve">being </w:t>
      </w:r>
      <w:r w:rsidRPr="00761EA8">
        <w:rPr>
          <w:sz w:val="20"/>
          <w:szCs w:val="20"/>
        </w:rPr>
        <w:t>transferred from one mode of transport to</w:t>
      </w:r>
      <w:r w:rsidRPr="00761EA8">
        <w:rPr>
          <w:spacing w:val="-4"/>
          <w:sz w:val="20"/>
          <w:szCs w:val="20"/>
        </w:rPr>
        <w:t xml:space="preserve"> </w:t>
      </w:r>
      <w:r w:rsidRPr="00761EA8">
        <w:rPr>
          <w:sz w:val="20"/>
          <w:szCs w:val="20"/>
        </w:rPr>
        <w:t>another;</w:t>
      </w:r>
    </w:p>
    <w:p w14:paraId="538ED779" w14:textId="77777777" w:rsidR="00320A5F" w:rsidRPr="00761EA8" w:rsidRDefault="00320A5F" w:rsidP="00902646">
      <w:pPr>
        <w:pStyle w:val="BodyText"/>
        <w:spacing w:before="1" w:line="276" w:lineRule="auto"/>
        <w:ind w:left="2127"/>
        <w:rPr>
          <w:sz w:val="20"/>
          <w:szCs w:val="20"/>
        </w:rPr>
      </w:pPr>
    </w:p>
    <w:p w14:paraId="29ED1CDE" w14:textId="77777777" w:rsidR="00320A5F" w:rsidRPr="00761EA8" w:rsidRDefault="00761EA8" w:rsidP="00636B7C">
      <w:pPr>
        <w:pStyle w:val="ListParagraph"/>
        <w:numPr>
          <w:ilvl w:val="2"/>
          <w:numId w:val="244"/>
        </w:numPr>
        <w:tabs>
          <w:tab w:val="left" w:pos="2616"/>
          <w:tab w:val="left" w:pos="2617"/>
        </w:tabs>
        <w:spacing w:line="276" w:lineRule="auto"/>
        <w:ind w:left="2127" w:right="0" w:hanging="710"/>
        <w:rPr>
          <w:sz w:val="20"/>
          <w:szCs w:val="20"/>
        </w:rPr>
      </w:pPr>
      <w:r w:rsidRPr="00761EA8">
        <w:rPr>
          <w:sz w:val="20"/>
          <w:szCs w:val="20"/>
        </w:rPr>
        <w:t>designed to be easy to fill and to empty;</w:t>
      </w:r>
      <w:r w:rsidRPr="00761EA8">
        <w:rPr>
          <w:spacing w:val="-1"/>
          <w:sz w:val="20"/>
          <w:szCs w:val="20"/>
        </w:rPr>
        <w:t xml:space="preserve"> </w:t>
      </w:r>
      <w:r w:rsidRPr="00761EA8">
        <w:rPr>
          <w:sz w:val="20"/>
          <w:szCs w:val="20"/>
        </w:rPr>
        <w:t>and</w:t>
      </w:r>
    </w:p>
    <w:p w14:paraId="0879374F" w14:textId="77777777" w:rsidR="00320A5F" w:rsidRPr="00761EA8" w:rsidRDefault="00320A5F" w:rsidP="00902646">
      <w:pPr>
        <w:pStyle w:val="BodyText"/>
        <w:spacing w:line="276" w:lineRule="auto"/>
        <w:ind w:left="2127"/>
        <w:rPr>
          <w:sz w:val="20"/>
          <w:szCs w:val="20"/>
        </w:rPr>
      </w:pPr>
    </w:p>
    <w:p w14:paraId="2D4B9031" w14:textId="77777777" w:rsidR="00320A5F" w:rsidRPr="00761EA8" w:rsidRDefault="00761EA8" w:rsidP="00636B7C">
      <w:pPr>
        <w:pStyle w:val="ListParagraph"/>
        <w:numPr>
          <w:ilvl w:val="2"/>
          <w:numId w:val="244"/>
        </w:numPr>
        <w:tabs>
          <w:tab w:val="left" w:pos="2617"/>
        </w:tabs>
        <w:spacing w:line="276" w:lineRule="auto"/>
        <w:ind w:left="2127" w:right="0"/>
        <w:rPr>
          <w:sz w:val="20"/>
          <w:szCs w:val="20"/>
        </w:rPr>
      </w:pPr>
      <w:r w:rsidRPr="00761EA8">
        <w:rPr>
          <w:sz w:val="20"/>
          <w:szCs w:val="20"/>
        </w:rPr>
        <w:t xml:space="preserve">having an internal volume of one cubic metre </w:t>
      </w:r>
      <w:r w:rsidRPr="00761EA8">
        <w:rPr>
          <w:spacing w:val="-8"/>
          <w:sz w:val="20"/>
          <w:szCs w:val="20"/>
        </w:rPr>
        <w:t>or</w:t>
      </w:r>
      <w:r w:rsidRPr="00761EA8">
        <w:rPr>
          <w:spacing w:val="50"/>
          <w:sz w:val="20"/>
          <w:szCs w:val="20"/>
        </w:rPr>
        <w:t xml:space="preserve"> </w:t>
      </w:r>
      <w:r w:rsidRPr="00761EA8">
        <w:rPr>
          <w:sz w:val="20"/>
          <w:szCs w:val="20"/>
        </w:rPr>
        <w:t>more.</w:t>
      </w:r>
    </w:p>
    <w:p w14:paraId="46E76E02" w14:textId="77777777" w:rsidR="00320A5F" w:rsidRPr="00761EA8" w:rsidRDefault="00320A5F" w:rsidP="00902646">
      <w:pPr>
        <w:pStyle w:val="BodyText"/>
        <w:spacing w:before="8" w:line="276" w:lineRule="auto"/>
        <w:ind w:left="1418"/>
        <w:rPr>
          <w:sz w:val="20"/>
          <w:szCs w:val="20"/>
        </w:rPr>
      </w:pPr>
    </w:p>
    <w:p w14:paraId="37742422" w14:textId="77777777" w:rsidR="00D20418" w:rsidRDefault="00761EA8" w:rsidP="00902646">
      <w:pPr>
        <w:pStyle w:val="BodyText"/>
        <w:spacing w:line="276" w:lineRule="auto"/>
        <w:ind w:left="1418"/>
        <w:jc w:val="both"/>
        <w:rPr>
          <w:sz w:val="20"/>
          <w:szCs w:val="20"/>
        </w:rPr>
      </w:pPr>
      <w:r w:rsidRPr="00761EA8">
        <w:rPr>
          <w:sz w:val="20"/>
          <w:szCs w:val="20"/>
        </w:rPr>
        <w:t>“Container”</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z w:val="20"/>
          <w:szCs w:val="20"/>
        </w:rPr>
        <w:t>include</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accessories</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equipment</w:t>
      </w:r>
      <w:r w:rsidRPr="00761EA8">
        <w:rPr>
          <w:spacing w:val="-11"/>
          <w:sz w:val="20"/>
          <w:szCs w:val="20"/>
        </w:rPr>
        <w:t xml:space="preserve"> </w:t>
      </w:r>
      <w:r w:rsidRPr="00761EA8">
        <w:rPr>
          <w:spacing w:val="-6"/>
          <w:sz w:val="20"/>
          <w:szCs w:val="20"/>
        </w:rPr>
        <w:t xml:space="preserve">of </w:t>
      </w:r>
      <w:r w:rsidRPr="00761EA8">
        <w:rPr>
          <w:sz w:val="20"/>
          <w:szCs w:val="20"/>
        </w:rPr>
        <w:t>the</w:t>
      </w:r>
      <w:r w:rsidRPr="00761EA8">
        <w:rPr>
          <w:spacing w:val="-13"/>
          <w:sz w:val="20"/>
          <w:szCs w:val="20"/>
        </w:rPr>
        <w:t xml:space="preserve"> </w:t>
      </w:r>
      <w:r w:rsidRPr="00761EA8">
        <w:rPr>
          <w:sz w:val="20"/>
          <w:szCs w:val="20"/>
        </w:rPr>
        <w:t>container,</w:t>
      </w:r>
      <w:r w:rsidRPr="00761EA8">
        <w:rPr>
          <w:spacing w:val="-13"/>
          <w:sz w:val="20"/>
          <w:szCs w:val="20"/>
        </w:rPr>
        <w:t xml:space="preserve"> </w:t>
      </w:r>
      <w:r w:rsidRPr="00761EA8">
        <w:rPr>
          <w:sz w:val="20"/>
          <w:szCs w:val="20"/>
        </w:rPr>
        <w:t>appropriate</w:t>
      </w:r>
      <w:r w:rsidRPr="00761EA8">
        <w:rPr>
          <w:spacing w:val="-12"/>
          <w:sz w:val="20"/>
          <w:szCs w:val="20"/>
        </w:rPr>
        <w:t xml:space="preserve"> </w:t>
      </w:r>
      <w:r w:rsidRPr="00761EA8">
        <w:rPr>
          <w:sz w:val="20"/>
          <w:szCs w:val="20"/>
        </w:rPr>
        <w:t>for</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type</w:t>
      </w:r>
      <w:r w:rsidRPr="00761EA8">
        <w:rPr>
          <w:spacing w:val="-12"/>
          <w:sz w:val="20"/>
          <w:szCs w:val="20"/>
        </w:rPr>
        <w:t xml:space="preserve"> </w:t>
      </w:r>
      <w:r w:rsidRPr="00761EA8">
        <w:rPr>
          <w:sz w:val="20"/>
          <w:szCs w:val="20"/>
        </w:rPr>
        <w:t>concerned,</w:t>
      </w:r>
      <w:r w:rsidRPr="00761EA8">
        <w:rPr>
          <w:spacing w:val="-13"/>
          <w:sz w:val="20"/>
          <w:szCs w:val="20"/>
        </w:rPr>
        <w:t xml:space="preserve"> </w:t>
      </w:r>
      <w:r w:rsidRPr="00761EA8">
        <w:rPr>
          <w:sz w:val="20"/>
          <w:szCs w:val="20"/>
        </w:rPr>
        <w:t xml:space="preserve">provided that such accessories and equipment are carried with </w:t>
      </w:r>
      <w:r w:rsidRPr="00761EA8">
        <w:rPr>
          <w:spacing w:val="-4"/>
          <w:sz w:val="20"/>
          <w:szCs w:val="20"/>
        </w:rPr>
        <w:t xml:space="preserve">the </w:t>
      </w:r>
      <w:r w:rsidRPr="00761EA8">
        <w:rPr>
          <w:sz w:val="20"/>
          <w:szCs w:val="20"/>
        </w:rPr>
        <w:t>container. “Container” shall not include vehicles, accessories</w:t>
      </w:r>
      <w:r w:rsidRPr="00761EA8">
        <w:rPr>
          <w:spacing w:val="45"/>
          <w:sz w:val="20"/>
          <w:szCs w:val="20"/>
        </w:rPr>
        <w:t xml:space="preserve"> </w:t>
      </w:r>
      <w:r w:rsidRPr="00761EA8">
        <w:rPr>
          <w:sz w:val="20"/>
          <w:szCs w:val="20"/>
        </w:rPr>
        <w:t>or</w:t>
      </w:r>
      <w:r w:rsidRPr="00761EA8">
        <w:rPr>
          <w:spacing w:val="46"/>
          <w:sz w:val="20"/>
          <w:szCs w:val="20"/>
        </w:rPr>
        <w:t xml:space="preserve"> </w:t>
      </w:r>
      <w:r w:rsidRPr="00761EA8">
        <w:rPr>
          <w:sz w:val="20"/>
          <w:szCs w:val="20"/>
        </w:rPr>
        <w:t>spare</w:t>
      </w:r>
      <w:r w:rsidRPr="00761EA8">
        <w:rPr>
          <w:spacing w:val="45"/>
          <w:sz w:val="20"/>
          <w:szCs w:val="20"/>
        </w:rPr>
        <w:t xml:space="preserve"> </w:t>
      </w:r>
      <w:r w:rsidRPr="00761EA8">
        <w:rPr>
          <w:sz w:val="20"/>
          <w:szCs w:val="20"/>
        </w:rPr>
        <w:t>parts</w:t>
      </w:r>
      <w:r w:rsidRPr="00761EA8">
        <w:rPr>
          <w:spacing w:val="46"/>
          <w:sz w:val="20"/>
          <w:szCs w:val="20"/>
        </w:rPr>
        <w:t xml:space="preserve"> </w:t>
      </w:r>
      <w:r w:rsidRPr="00761EA8">
        <w:rPr>
          <w:sz w:val="20"/>
          <w:szCs w:val="20"/>
        </w:rPr>
        <w:t>of</w:t>
      </w:r>
      <w:r w:rsidRPr="00761EA8">
        <w:rPr>
          <w:spacing w:val="45"/>
          <w:sz w:val="20"/>
          <w:szCs w:val="20"/>
        </w:rPr>
        <w:t xml:space="preserve"> </w:t>
      </w:r>
      <w:r w:rsidRPr="00761EA8">
        <w:rPr>
          <w:sz w:val="20"/>
          <w:szCs w:val="20"/>
        </w:rPr>
        <w:t>vehicles,</w:t>
      </w:r>
      <w:r w:rsidRPr="00761EA8">
        <w:rPr>
          <w:spacing w:val="46"/>
          <w:sz w:val="20"/>
          <w:szCs w:val="20"/>
        </w:rPr>
        <w:t xml:space="preserve"> </w:t>
      </w:r>
      <w:r w:rsidRPr="00761EA8">
        <w:rPr>
          <w:sz w:val="20"/>
          <w:szCs w:val="20"/>
        </w:rPr>
        <w:t>or</w:t>
      </w:r>
      <w:r w:rsidRPr="00761EA8">
        <w:rPr>
          <w:spacing w:val="45"/>
          <w:sz w:val="20"/>
          <w:szCs w:val="20"/>
        </w:rPr>
        <w:t xml:space="preserve"> </w:t>
      </w:r>
      <w:r w:rsidRPr="00761EA8">
        <w:rPr>
          <w:sz w:val="20"/>
          <w:szCs w:val="20"/>
        </w:rPr>
        <w:t>packaging</w:t>
      </w:r>
      <w:r w:rsidRPr="00761EA8">
        <w:rPr>
          <w:spacing w:val="46"/>
          <w:sz w:val="20"/>
          <w:szCs w:val="20"/>
        </w:rPr>
        <w:t xml:space="preserve"> </w:t>
      </w:r>
      <w:r w:rsidRPr="00761EA8">
        <w:rPr>
          <w:spacing w:val="-6"/>
          <w:sz w:val="20"/>
          <w:szCs w:val="20"/>
        </w:rPr>
        <w:t>or</w:t>
      </w:r>
      <w:r w:rsidR="00D20418">
        <w:rPr>
          <w:sz w:val="20"/>
          <w:szCs w:val="20"/>
        </w:rPr>
        <w:t xml:space="preserve"> </w:t>
      </w:r>
      <w:r w:rsidRPr="00761EA8">
        <w:rPr>
          <w:sz w:val="20"/>
          <w:szCs w:val="20"/>
        </w:rPr>
        <w:t>pallets.</w:t>
      </w:r>
    </w:p>
    <w:p w14:paraId="7D9B0B48" w14:textId="77777777" w:rsidR="00D20418" w:rsidRDefault="00D20418" w:rsidP="00902646">
      <w:pPr>
        <w:pStyle w:val="BodyText"/>
        <w:spacing w:line="276" w:lineRule="auto"/>
        <w:ind w:left="1418"/>
        <w:jc w:val="both"/>
        <w:rPr>
          <w:sz w:val="20"/>
          <w:szCs w:val="20"/>
        </w:rPr>
      </w:pPr>
    </w:p>
    <w:p w14:paraId="400CCEAE" w14:textId="77777777" w:rsidR="00320A5F" w:rsidRPr="00761EA8" w:rsidRDefault="00761EA8" w:rsidP="00902646">
      <w:pPr>
        <w:pStyle w:val="BodyText"/>
        <w:spacing w:line="276" w:lineRule="auto"/>
        <w:ind w:left="1418"/>
        <w:jc w:val="both"/>
        <w:rPr>
          <w:sz w:val="20"/>
          <w:szCs w:val="20"/>
        </w:rPr>
      </w:pPr>
      <w:r w:rsidRPr="00761EA8">
        <w:rPr>
          <w:sz w:val="20"/>
          <w:szCs w:val="20"/>
        </w:rPr>
        <w:t xml:space="preserve">“Demountable bodies” shall be regarded </w:t>
      </w:r>
      <w:r w:rsidRPr="00761EA8">
        <w:rPr>
          <w:spacing w:val="-7"/>
          <w:sz w:val="20"/>
          <w:szCs w:val="20"/>
        </w:rPr>
        <w:t xml:space="preserve">as </w:t>
      </w:r>
      <w:r w:rsidRPr="00761EA8">
        <w:rPr>
          <w:sz w:val="20"/>
          <w:szCs w:val="20"/>
        </w:rPr>
        <w:t>containers.</w:t>
      </w:r>
    </w:p>
    <w:p w14:paraId="4661B710" w14:textId="77777777" w:rsidR="00320A5F" w:rsidRPr="00761EA8" w:rsidRDefault="00320A5F" w:rsidP="00902646">
      <w:pPr>
        <w:pStyle w:val="BodyText"/>
        <w:spacing w:before="1" w:line="276" w:lineRule="auto"/>
        <w:ind w:left="1418"/>
        <w:rPr>
          <w:sz w:val="20"/>
          <w:szCs w:val="20"/>
        </w:rPr>
      </w:pPr>
    </w:p>
    <w:p w14:paraId="2DB8B017" w14:textId="77777777" w:rsidR="00320A5F" w:rsidRPr="00761EA8" w:rsidRDefault="00761EA8" w:rsidP="00636B7C">
      <w:pPr>
        <w:pStyle w:val="ListParagraph"/>
        <w:numPr>
          <w:ilvl w:val="1"/>
          <w:numId w:val="244"/>
        </w:numPr>
        <w:tabs>
          <w:tab w:val="left" w:pos="1908"/>
        </w:tabs>
        <w:spacing w:line="276" w:lineRule="auto"/>
        <w:ind w:left="1418" w:right="0"/>
        <w:rPr>
          <w:sz w:val="20"/>
          <w:szCs w:val="20"/>
        </w:rPr>
      </w:pPr>
      <w:r w:rsidRPr="00761EA8">
        <w:rPr>
          <w:sz w:val="20"/>
          <w:szCs w:val="20"/>
        </w:rPr>
        <w:t>For</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purposes</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this</w:t>
      </w:r>
      <w:r w:rsidRPr="00761EA8">
        <w:rPr>
          <w:spacing w:val="-14"/>
          <w:sz w:val="20"/>
          <w:szCs w:val="20"/>
        </w:rPr>
        <w:t xml:space="preserve"> </w:t>
      </w:r>
      <w:r w:rsidRPr="00761EA8">
        <w:rPr>
          <w:sz w:val="20"/>
          <w:szCs w:val="20"/>
        </w:rPr>
        <w:t>paragraph,</w:t>
      </w:r>
      <w:r w:rsidRPr="00761EA8">
        <w:rPr>
          <w:spacing w:val="-14"/>
          <w:sz w:val="20"/>
          <w:szCs w:val="20"/>
        </w:rPr>
        <w:t xml:space="preserve"> </w:t>
      </w:r>
      <w:r w:rsidRPr="00761EA8">
        <w:rPr>
          <w:sz w:val="20"/>
          <w:szCs w:val="20"/>
        </w:rPr>
        <w:t>“pallet”</w:t>
      </w:r>
      <w:r w:rsidRPr="00761EA8">
        <w:rPr>
          <w:spacing w:val="-14"/>
          <w:sz w:val="20"/>
          <w:szCs w:val="20"/>
        </w:rPr>
        <w:t xml:space="preserve"> </w:t>
      </w:r>
      <w:r w:rsidRPr="00761EA8">
        <w:rPr>
          <w:sz w:val="20"/>
          <w:szCs w:val="20"/>
        </w:rPr>
        <w:t>means</w:t>
      </w:r>
      <w:r w:rsidRPr="00761EA8">
        <w:rPr>
          <w:spacing w:val="-13"/>
          <w:sz w:val="20"/>
          <w:szCs w:val="20"/>
        </w:rPr>
        <w:t xml:space="preserve"> </w:t>
      </w:r>
      <w:r w:rsidRPr="00761EA8">
        <w:rPr>
          <w:sz w:val="20"/>
          <w:szCs w:val="20"/>
        </w:rPr>
        <w:t>a</w:t>
      </w:r>
      <w:r w:rsidRPr="00761EA8">
        <w:rPr>
          <w:spacing w:val="-14"/>
          <w:sz w:val="20"/>
          <w:szCs w:val="20"/>
        </w:rPr>
        <w:t xml:space="preserve"> </w:t>
      </w:r>
      <w:r w:rsidRPr="00761EA8">
        <w:rPr>
          <w:spacing w:val="-3"/>
          <w:sz w:val="20"/>
          <w:szCs w:val="20"/>
        </w:rPr>
        <w:t xml:space="preserve">device </w:t>
      </w:r>
      <w:r w:rsidRPr="00761EA8">
        <w:rPr>
          <w:sz w:val="20"/>
          <w:szCs w:val="20"/>
        </w:rPr>
        <w:t>on</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deck</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which</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quantity</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goods</w:t>
      </w:r>
      <w:r w:rsidRPr="00761EA8">
        <w:rPr>
          <w:spacing w:val="-13"/>
          <w:sz w:val="20"/>
          <w:szCs w:val="20"/>
        </w:rPr>
        <w:t xml:space="preserve"> </w:t>
      </w:r>
      <w:r w:rsidRPr="00761EA8">
        <w:rPr>
          <w:sz w:val="20"/>
          <w:szCs w:val="20"/>
        </w:rPr>
        <w:t>can</w:t>
      </w:r>
      <w:r w:rsidRPr="00761EA8">
        <w:rPr>
          <w:spacing w:val="-13"/>
          <w:sz w:val="20"/>
          <w:szCs w:val="20"/>
        </w:rPr>
        <w:t xml:space="preserve"> </w:t>
      </w:r>
      <w:r w:rsidRPr="00761EA8">
        <w:rPr>
          <w:sz w:val="20"/>
          <w:szCs w:val="20"/>
        </w:rPr>
        <w:t>be</w:t>
      </w:r>
      <w:r w:rsidRPr="00761EA8">
        <w:rPr>
          <w:spacing w:val="-13"/>
          <w:sz w:val="20"/>
          <w:szCs w:val="20"/>
        </w:rPr>
        <w:t xml:space="preserve"> </w:t>
      </w:r>
      <w:r w:rsidRPr="00761EA8">
        <w:rPr>
          <w:sz w:val="20"/>
          <w:szCs w:val="20"/>
        </w:rPr>
        <w:t>assembled to form a unit load for the purpose of transporting it, or of handling or stacking it with the assistance of mechanical appliances.</w:t>
      </w:r>
      <w:r w:rsidRPr="00761EA8">
        <w:rPr>
          <w:spacing w:val="30"/>
          <w:sz w:val="20"/>
          <w:szCs w:val="20"/>
        </w:rPr>
        <w:t xml:space="preserve"> </w:t>
      </w:r>
      <w:r w:rsidRPr="00761EA8">
        <w:rPr>
          <w:sz w:val="20"/>
          <w:szCs w:val="20"/>
        </w:rPr>
        <w:t>This</w:t>
      </w:r>
      <w:r w:rsidRPr="00761EA8">
        <w:rPr>
          <w:spacing w:val="-18"/>
          <w:sz w:val="20"/>
          <w:szCs w:val="20"/>
        </w:rPr>
        <w:t xml:space="preserve"> </w:t>
      </w:r>
      <w:r w:rsidRPr="00761EA8">
        <w:rPr>
          <w:sz w:val="20"/>
          <w:szCs w:val="20"/>
        </w:rPr>
        <w:t>device</w:t>
      </w:r>
      <w:r w:rsidRPr="00761EA8">
        <w:rPr>
          <w:spacing w:val="-18"/>
          <w:sz w:val="20"/>
          <w:szCs w:val="20"/>
        </w:rPr>
        <w:t xml:space="preserve"> </w:t>
      </w:r>
      <w:r w:rsidRPr="00761EA8">
        <w:rPr>
          <w:sz w:val="20"/>
          <w:szCs w:val="20"/>
        </w:rPr>
        <w:t>is</w:t>
      </w:r>
      <w:r w:rsidRPr="00761EA8">
        <w:rPr>
          <w:spacing w:val="-19"/>
          <w:sz w:val="20"/>
          <w:szCs w:val="20"/>
        </w:rPr>
        <w:t xml:space="preserve"> </w:t>
      </w:r>
      <w:r w:rsidRPr="00761EA8">
        <w:rPr>
          <w:sz w:val="20"/>
          <w:szCs w:val="20"/>
        </w:rPr>
        <w:t>made</w:t>
      </w:r>
      <w:r w:rsidRPr="00761EA8">
        <w:rPr>
          <w:spacing w:val="-18"/>
          <w:sz w:val="20"/>
          <w:szCs w:val="20"/>
        </w:rPr>
        <w:t xml:space="preserve"> </w:t>
      </w:r>
      <w:r w:rsidRPr="00761EA8">
        <w:rPr>
          <w:sz w:val="20"/>
          <w:szCs w:val="20"/>
        </w:rPr>
        <w:t>up</w:t>
      </w:r>
      <w:r w:rsidRPr="00761EA8">
        <w:rPr>
          <w:spacing w:val="-18"/>
          <w:sz w:val="20"/>
          <w:szCs w:val="20"/>
        </w:rPr>
        <w:t xml:space="preserve"> </w:t>
      </w:r>
      <w:r w:rsidRPr="00761EA8">
        <w:rPr>
          <w:sz w:val="20"/>
          <w:szCs w:val="20"/>
        </w:rPr>
        <w:t>of</w:t>
      </w:r>
      <w:r w:rsidRPr="00761EA8">
        <w:rPr>
          <w:spacing w:val="-18"/>
          <w:sz w:val="20"/>
          <w:szCs w:val="20"/>
        </w:rPr>
        <w:t xml:space="preserve"> </w:t>
      </w:r>
      <w:r w:rsidRPr="00761EA8">
        <w:rPr>
          <w:sz w:val="20"/>
          <w:szCs w:val="20"/>
        </w:rPr>
        <w:t>two</w:t>
      </w:r>
      <w:r w:rsidRPr="00761EA8">
        <w:rPr>
          <w:spacing w:val="-18"/>
          <w:sz w:val="20"/>
          <w:szCs w:val="20"/>
        </w:rPr>
        <w:t xml:space="preserve"> </w:t>
      </w:r>
      <w:r w:rsidRPr="00761EA8">
        <w:rPr>
          <w:sz w:val="20"/>
          <w:szCs w:val="20"/>
        </w:rPr>
        <w:t>decks</w:t>
      </w:r>
      <w:r w:rsidRPr="00761EA8">
        <w:rPr>
          <w:spacing w:val="-18"/>
          <w:sz w:val="20"/>
          <w:szCs w:val="20"/>
        </w:rPr>
        <w:t xml:space="preserve"> </w:t>
      </w:r>
      <w:r w:rsidRPr="00761EA8">
        <w:rPr>
          <w:sz w:val="20"/>
          <w:szCs w:val="20"/>
        </w:rPr>
        <w:t>separated by</w:t>
      </w:r>
      <w:r w:rsidRPr="00761EA8">
        <w:rPr>
          <w:spacing w:val="-12"/>
          <w:sz w:val="20"/>
          <w:szCs w:val="20"/>
        </w:rPr>
        <w:t xml:space="preserve"> </w:t>
      </w:r>
      <w:r w:rsidRPr="00761EA8">
        <w:rPr>
          <w:sz w:val="20"/>
          <w:szCs w:val="20"/>
        </w:rPr>
        <w:t>bearers,</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single</w:t>
      </w:r>
      <w:r w:rsidRPr="00761EA8">
        <w:rPr>
          <w:spacing w:val="-11"/>
          <w:sz w:val="20"/>
          <w:szCs w:val="20"/>
        </w:rPr>
        <w:t xml:space="preserve"> </w:t>
      </w:r>
      <w:r w:rsidRPr="00761EA8">
        <w:rPr>
          <w:sz w:val="20"/>
          <w:szCs w:val="20"/>
        </w:rPr>
        <w:t>deck</w:t>
      </w:r>
      <w:r w:rsidRPr="00761EA8">
        <w:rPr>
          <w:spacing w:val="-11"/>
          <w:sz w:val="20"/>
          <w:szCs w:val="20"/>
        </w:rPr>
        <w:t xml:space="preserve"> </w:t>
      </w:r>
      <w:r w:rsidRPr="00761EA8">
        <w:rPr>
          <w:sz w:val="20"/>
          <w:szCs w:val="20"/>
        </w:rPr>
        <w:t>supported</w:t>
      </w:r>
      <w:r w:rsidRPr="00761EA8">
        <w:rPr>
          <w:spacing w:val="-11"/>
          <w:sz w:val="20"/>
          <w:szCs w:val="20"/>
        </w:rPr>
        <w:t xml:space="preserve"> </w:t>
      </w:r>
      <w:r w:rsidRPr="00761EA8">
        <w:rPr>
          <w:sz w:val="20"/>
          <w:szCs w:val="20"/>
        </w:rPr>
        <w:t>by</w:t>
      </w:r>
      <w:r w:rsidRPr="00761EA8">
        <w:rPr>
          <w:spacing w:val="-11"/>
          <w:sz w:val="20"/>
          <w:szCs w:val="20"/>
        </w:rPr>
        <w:t xml:space="preserve"> </w:t>
      </w:r>
      <w:r w:rsidRPr="00761EA8">
        <w:rPr>
          <w:sz w:val="20"/>
          <w:szCs w:val="20"/>
        </w:rPr>
        <w:t>feet;</w:t>
      </w:r>
      <w:r w:rsidRPr="00761EA8">
        <w:rPr>
          <w:spacing w:val="-11"/>
          <w:sz w:val="20"/>
          <w:szCs w:val="20"/>
        </w:rPr>
        <w:t xml:space="preserve"> </w:t>
      </w:r>
      <w:r w:rsidRPr="00761EA8">
        <w:rPr>
          <w:sz w:val="20"/>
          <w:szCs w:val="20"/>
        </w:rPr>
        <w:t>its</w:t>
      </w:r>
      <w:r w:rsidRPr="00761EA8">
        <w:rPr>
          <w:spacing w:val="-11"/>
          <w:sz w:val="20"/>
          <w:szCs w:val="20"/>
        </w:rPr>
        <w:t xml:space="preserve"> </w:t>
      </w:r>
      <w:r w:rsidRPr="00761EA8">
        <w:rPr>
          <w:sz w:val="20"/>
          <w:szCs w:val="20"/>
        </w:rPr>
        <w:t>overall height</w:t>
      </w:r>
      <w:r w:rsidRPr="00761EA8">
        <w:rPr>
          <w:spacing w:val="-10"/>
          <w:sz w:val="20"/>
          <w:szCs w:val="20"/>
        </w:rPr>
        <w:t xml:space="preserve"> </w:t>
      </w:r>
      <w:r w:rsidRPr="00761EA8">
        <w:rPr>
          <w:sz w:val="20"/>
          <w:szCs w:val="20"/>
        </w:rPr>
        <w:t>is</w:t>
      </w:r>
      <w:r w:rsidRPr="00761EA8">
        <w:rPr>
          <w:spacing w:val="-9"/>
          <w:sz w:val="20"/>
          <w:szCs w:val="20"/>
        </w:rPr>
        <w:t xml:space="preserve"> </w:t>
      </w:r>
      <w:r w:rsidRPr="00761EA8">
        <w:rPr>
          <w:sz w:val="20"/>
          <w:szCs w:val="20"/>
        </w:rPr>
        <w:t>reduced</w:t>
      </w:r>
      <w:r w:rsidRPr="00761EA8">
        <w:rPr>
          <w:spacing w:val="-9"/>
          <w:sz w:val="20"/>
          <w:szCs w:val="20"/>
        </w:rPr>
        <w:t xml:space="preserve"> </w:t>
      </w:r>
      <w:r w:rsidRPr="00761EA8">
        <w:rPr>
          <w:sz w:val="20"/>
          <w:szCs w:val="20"/>
        </w:rPr>
        <w:t>to</w:t>
      </w:r>
      <w:r w:rsidRPr="00761EA8">
        <w:rPr>
          <w:spacing w:val="-10"/>
          <w:sz w:val="20"/>
          <w:szCs w:val="20"/>
        </w:rPr>
        <w:t xml:space="preserve"> </w:t>
      </w:r>
      <w:r w:rsidRPr="00761EA8">
        <w:rPr>
          <w:sz w:val="20"/>
          <w:szCs w:val="20"/>
        </w:rPr>
        <w:t>the</w:t>
      </w:r>
      <w:r w:rsidRPr="00761EA8">
        <w:rPr>
          <w:spacing w:val="-9"/>
          <w:sz w:val="20"/>
          <w:szCs w:val="20"/>
        </w:rPr>
        <w:t xml:space="preserve"> </w:t>
      </w:r>
      <w:r w:rsidRPr="00761EA8">
        <w:rPr>
          <w:sz w:val="20"/>
          <w:szCs w:val="20"/>
        </w:rPr>
        <w:t>minimum</w:t>
      </w:r>
      <w:r w:rsidRPr="00761EA8">
        <w:rPr>
          <w:spacing w:val="-9"/>
          <w:sz w:val="20"/>
          <w:szCs w:val="20"/>
        </w:rPr>
        <w:t xml:space="preserve"> </w:t>
      </w:r>
      <w:r w:rsidRPr="00761EA8">
        <w:rPr>
          <w:sz w:val="20"/>
          <w:szCs w:val="20"/>
        </w:rPr>
        <w:t>compatible</w:t>
      </w:r>
      <w:r w:rsidRPr="00761EA8">
        <w:rPr>
          <w:spacing w:val="-10"/>
          <w:sz w:val="20"/>
          <w:szCs w:val="20"/>
        </w:rPr>
        <w:t xml:space="preserve"> </w:t>
      </w:r>
      <w:r w:rsidRPr="00761EA8">
        <w:rPr>
          <w:sz w:val="20"/>
          <w:szCs w:val="20"/>
        </w:rPr>
        <w:t>with</w:t>
      </w:r>
      <w:r w:rsidRPr="00761EA8">
        <w:rPr>
          <w:spacing w:val="-9"/>
          <w:sz w:val="20"/>
          <w:szCs w:val="20"/>
        </w:rPr>
        <w:t xml:space="preserve"> </w:t>
      </w:r>
      <w:r w:rsidRPr="00761EA8">
        <w:rPr>
          <w:sz w:val="20"/>
          <w:szCs w:val="20"/>
        </w:rPr>
        <w:t>handling by fork lift trucks or pallet trucks; it may or may not have a superstructure.</w:t>
      </w:r>
    </w:p>
    <w:p w14:paraId="21481C94" w14:textId="77777777" w:rsidR="00320A5F" w:rsidRPr="00761EA8" w:rsidRDefault="00320A5F" w:rsidP="00F90D38">
      <w:pPr>
        <w:pStyle w:val="BodyText"/>
        <w:spacing w:line="276" w:lineRule="auto"/>
        <w:rPr>
          <w:sz w:val="20"/>
          <w:szCs w:val="20"/>
        </w:rPr>
      </w:pPr>
    </w:p>
    <w:p w14:paraId="667D1269" w14:textId="77777777" w:rsidR="00320A5F" w:rsidRPr="00761EA8" w:rsidRDefault="00761EA8" w:rsidP="00636B7C">
      <w:pPr>
        <w:pStyle w:val="ListParagraph"/>
        <w:numPr>
          <w:ilvl w:val="0"/>
          <w:numId w:val="244"/>
        </w:numPr>
        <w:tabs>
          <w:tab w:val="left" w:pos="1199"/>
        </w:tabs>
        <w:spacing w:line="276" w:lineRule="auto"/>
        <w:ind w:left="709" w:right="0"/>
        <w:rPr>
          <w:sz w:val="20"/>
          <w:szCs w:val="20"/>
        </w:rPr>
      </w:pPr>
      <w:r w:rsidRPr="00761EA8">
        <w:rPr>
          <w:sz w:val="20"/>
          <w:szCs w:val="20"/>
        </w:rPr>
        <w:t>Subject to Chapter 8 (Trade in Services) and Chapter 10 (Investment), in respect of containers granted temporary admission pursuant to paragraph</w:t>
      </w:r>
      <w:r w:rsidRPr="00761EA8">
        <w:rPr>
          <w:spacing w:val="-2"/>
          <w:sz w:val="20"/>
          <w:szCs w:val="20"/>
        </w:rPr>
        <w:t xml:space="preserve"> </w:t>
      </w:r>
      <w:r w:rsidRPr="00761EA8">
        <w:rPr>
          <w:sz w:val="20"/>
          <w:szCs w:val="20"/>
        </w:rPr>
        <w:t>1</w:t>
      </w:r>
      <w:r w:rsidR="00D20418">
        <w:rPr>
          <w:sz w:val="20"/>
          <w:szCs w:val="20"/>
        </w:rPr>
        <w:t>:</w:t>
      </w:r>
      <w:r w:rsidR="00D20418">
        <w:rPr>
          <w:rStyle w:val="FootnoteReference"/>
          <w:sz w:val="20"/>
          <w:szCs w:val="20"/>
        </w:rPr>
        <w:footnoteReference w:id="7"/>
      </w:r>
    </w:p>
    <w:p w14:paraId="67382C45" w14:textId="77777777" w:rsidR="00320A5F" w:rsidRPr="00761EA8" w:rsidRDefault="00320A5F" w:rsidP="00E96092">
      <w:pPr>
        <w:pStyle w:val="BodyText"/>
        <w:spacing w:line="276" w:lineRule="auto"/>
        <w:ind w:left="709"/>
        <w:rPr>
          <w:sz w:val="20"/>
          <w:szCs w:val="20"/>
        </w:rPr>
      </w:pPr>
    </w:p>
    <w:p w14:paraId="3EA28BCD" w14:textId="0FE060EC" w:rsidR="00320A5F" w:rsidRDefault="00761EA8" w:rsidP="00636B7C">
      <w:pPr>
        <w:pStyle w:val="ListParagraph"/>
        <w:numPr>
          <w:ilvl w:val="1"/>
          <w:numId w:val="244"/>
        </w:numPr>
        <w:tabs>
          <w:tab w:val="left" w:pos="1908"/>
        </w:tabs>
        <w:spacing w:before="1" w:line="276" w:lineRule="auto"/>
        <w:ind w:left="1418" w:right="0"/>
        <w:rPr>
          <w:sz w:val="20"/>
          <w:szCs w:val="20"/>
        </w:rPr>
      </w:pPr>
      <w:r w:rsidRPr="00761EA8">
        <w:rPr>
          <w:sz w:val="20"/>
          <w:szCs w:val="20"/>
        </w:rPr>
        <w:t>each Party shall allow a container used in international traffic that enters its territory from the territory of another Party to exit its territory on any route that is reasonably related to the economic and prompt departure of such container;</w:t>
      </w:r>
      <w:r w:rsidR="00420EAB">
        <w:rPr>
          <w:rStyle w:val="FootnoteReference"/>
          <w:sz w:val="20"/>
          <w:szCs w:val="20"/>
        </w:rPr>
        <w:footnoteReference w:id="8"/>
      </w:r>
    </w:p>
    <w:p w14:paraId="2DF301B2" w14:textId="77777777" w:rsidR="00034F86" w:rsidRPr="00EB3665" w:rsidRDefault="00034F86" w:rsidP="00034F86">
      <w:pPr>
        <w:pStyle w:val="ListParagraph"/>
        <w:tabs>
          <w:tab w:val="left" w:pos="1908"/>
        </w:tabs>
        <w:spacing w:before="1" w:line="276" w:lineRule="auto"/>
        <w:ind w:left="1418" w:right="0" w:firstLine="0"/>
        <w:rPr>
          <w:sz w:val="20"/>
          <w:szCs w:val="20"/>
        </w:rPr>
      </w:pPr>
    </w:p>
    <w:p w14:paraId="5691A7D1" w14:textId="022688F5" w:rsidR="00420EAB" w:rsidRPr="00586E6E" w:rsidRDefault="00761EA8" w:rsidP="00636B7C">
      <w:pPr>
        <w:pStyle w:val="ListParagraph"/>
        <w:numPr>
          <w:ilvl w:val="1"/>
          <w:numId w:val="244"/>
        </w:numPr>
        <w:tabs>
          <w:tab w:val="left" w:pos="1908"/>
        </w:tabs>
        <w:spacing w:line="276" w:lineRule="auto"/>
        <w:ind w:left="1418" w:right="0"/>
        <w:rPr>
          <w:sz w:val="20"/>
          <w:szCs w:val="20"/>
        </w:rPr>
      </w:pPr>
      <w:r w:rsidRPr="00761EA8">
        <w:rPr>
          <w:sz w:val="20"/>
          <w:szCs w:val="20"/>
        </w:rPr>
        <w:lastRenderedPageBreak/>
        <w:t xml:space="preserve">no Party shall require any security or impose any penalty or charge solely by reason of any difference between </w:t>
      </w:r>
      <w:r w:rsidRPr="00761EA8">
        <w:rPr>
          <w:spacing w:val="-4"/>
          <w:sz w:val="20"/>
          <w:szCs w:val="20"/>
        </w:rPr>
        <w:t>the</w:t>
      </w:r>
      <w:r w:rsidRPr="00761EA8">
        <w:rPr>
          <w:spacing w:val="58"/>
          <w:sz w:val="20"/>
          <w:szCs w:val="20"/>
        </w:rPr>
        <w:t xml:space="preserve"> </w:t>
      </w:r>
      <w:r w:rsidRPr="00761EA8">
        <w:rPr>
          <w:sz w:val="20"/>
          <w:szCs w:val="20"/>
        </w:rPr>
        <w:t>port of entry and the port of departure of a</w:t>
      </w:r>
      <w:r w:rsidRPr="00761EA8">
        <w:rPr>
          <w:spacing w:val="-7"/>
          <w:sz w:val="20"/>
          <w:szCs w:val="20"/>
        </w:rPr>
        <w:t xml:space="preserve"> </w:t>
      </w:r>
      <w:r w:rsidRPr="00761EA8">
        <w:rPr>
          <w:sz w:val="20"/>
          <w:szCs w:val="20"/>
        </w:rPr>
        <w:t>container;</w:t>
      </w:r>
    </w:p>
    <w:p w14:paraId="0F75CE39" w14:textId="77777777" w:rsidR="00034F86" w:rsidRPr="00761EA8" w:rsidRDefault="00034F86" w:rsidP="00E96092">
      <w:pPr>
        <w:pStyle w:val="BodyText"/>
        <w:spacing w:line="276" w:lineRule="auto"/>
        <w:ind w:left="1418"/>
        <w:rPr>
          <w:sz w:val="20"/>
          <w:szCs w:val="20"/>
        </w:rPr>
      </w:pPr>
    </w:p>
    <w:p w14:paraId="2CDFE7DA" w14:textId="77777777" w:rsidR="00320A5F" w:rsidRPr="00761EA8" w:rsidRDefault="00761EA8" w:rsidP="00636B7C">
      <w:pPr>
        <w:pStyle w:val="ListParagraph"/>
        <w:numPr>
          <w:ilvl w:val="1"/>
          <w:numId w:val="244"/>
        </w:numPr>
        <w:tabs>
          <w:tab w:val="left" w:pos="1908"/>
        </w:tabs>
        <w:spacing w:line="276" w:lineRule="auto"/>
        <w:ind w:left="1418" w:right="0"/>
        <w:rPr>
          <w:sz w:val="20"/>
          <w:szCs w:val="20"/>
        </w:rPr>
      </w:pPr>
      <w:r w:rsidRPr="00761EA8">
        <w:rPr>
          <w:sz w:val="20"/>
          <w:szCs w:val="20"/>
        </w:rPr>
        <w:t xml:space="preserve">no Party shall condition the release of any security that it imposes in respect of the entry of a container into </w:t>
      </w:r>
      <w:r w:rsidRPr="00761EA8">
        <w:rPr>
          <w:spacing w:val="-4"/>
          <w:sz w:val="20"/>
          <w:szCs w:val="20"/>
        </w:rPr>
        <w:t xml:space="preserve">its </w:t>
      </w:r>
      <w:r w:rsidRPr="00761EA8">
        <w:rPr>
          <w:sz w:val="20"/>
          <w:szCs w:val="20"/>
        </w:rPr>
        <w:t>territory on the container’s exit through any particular port of departure;</w:t>
      </w:r>
      <w:r w:rsidRPr="00761EA8">
        <w:rPr>
          <w:spacing w:val="-3"/>
          <w:sz w:val="20"/>
          <w:szCs w:val="20"/>
        </w:rPr>
        <w:t xml:space="preserve"> </w:t>
      </w:r>
      <w:r w:rsidRPr="00761EA8">
        <w:rPr>
          <w:sz w:val="20"/>
          <w:szCs w:val="20"/>
        </w:rPr>
        <w:t>and</w:t>
      </w:r>
    </w:p>
    <w:p w14:paraId="24CE5164" w14:textId="77777777" w:rsidR="00320A5F" w:rsidRPr="00761EA8" w:rsidRDefault="00320A5F" w:rsidP="00D20418">
      <w:pPr>
        <w:pStyle w:val="BodyText"/>
        <w:spacing w:before="2" w:line="276" w:lineRule="auto"/>
        <w:ind w:left="709"/>
        <w:rPr>
          <w:sz w:val="20"/>
          <w:szCs w:val="20"/>
        </w:rPr>
      </w:pPr>
    </w:p>
    <w:p w14:paraId="1A152FD7" w14:textId="77777777" w:rsidR="00320A5F" w:rsidRPr="00761EA8" w:rsidRDefault="00761EA8" w:rsidP="00636B7C">
      <w:pPr>
        <w:pStyle w:val="ListParagraph"/>
        <w:numPr>
          <w:ilvl w:val="1"/>
          <w:numId w:val="244"/>
        </w:numPr>
        <w:tabs>
          <w:tab w:val="left" w:pos="1908"/>
        </w:tabs>
        <w:spacing w:line="276" w:lineRule="auto"/>
        <w:ind w:left="1418" w:right="0"/>
        <w:rPr>
          <w:sz w:val="20"/>
          <w:szCs w:val="20"/>
        </w:rPr>
      </w:pPr>
      <w:r w:rsidRPr="00761EA8">
        <w:rPr>
          <w:sz w:val="20"/>
          <w:szCs w:val="20"/>
        </w:rPr>
        <w:t xml:space="preserve">no Party shall require that the carrier bringing a container from the territory of another Party into its territory be </w:t>
      </w:r>
      <w:r w:rsidRPr="00761EA8">
        <w:rPr>
          <w:spacing w:val="-5"/>
          <w:sz w:val="20"/>
          <w:szCs w:val="20"/>
        </w:rPr>
        <w:t xml:space="preserve">the </w:t>
      </w:r>
      <w:r w:rsidRPr="00761EA8">
        <w:rPr>
          <w:sz w:val="20"/>
          <w:szCs w:val="20"/>
        </w:rPr>
        <w:t xml:space="preserve">same carrier that takes the container to the territory </w:t>
      </w:r>
      <w:r w:rsidRPr="00761EA8">
        <w:rPr>
          <w:spacing w:val="-6"/>
          <w:sz w:val="20"/>
          <w:szCs w:val="20"/>
        </w:rPr>
        <w:t xml:space="preserve">of </w:t>
      </w:r>
      <w:r w:rsidRPr="00761EA8">
        <w:rPr>
          <w:sz w:val="20"/>
          <w:szCs w:val="20"/>
        </w:rPr>
        <w:t>another</w:t>
      </w:r>
      <w:r w:rsidRPr="00761EA8">
        <w:rPr>
          <w:spacing w:val="-2"/>
          <w:sz w:val="20"/>
          <w:szCs w:val="20"/>
        </w:rPr>
        <w:t xml:space="preserve"> </w:t>
      </w:r>
      <w:r w:rsidRPr="00761EA8">
        <w:rPr>
          <w:sz w:val="20"/>
          <w:szCs w:val="20"/>
        </w:rPr>
        <w:t>Party.</w:t>
      </w:r>
      <w:r w:rsidR="00420EAB" w:rsidRPr="00761EA8">
        <w:rPr>
          <w:sz w:val="20"/>
          <w:szCs w:val="20"/>
        </w:rPr>
        <w:t xml:space="preserve"> </w:t>
      </w:r>
    </w:p>
    <w:p w14:paraId="39D8FBA9" w14:textId="77777777" w:rsidR="00320A5F" w:rsidRPr="00761EA8" w:rsidRDefault="000C4213" w:rsidP="00F90D38">
      <w:pPr>
        <w:pStyle w:val="BodyText"/>
        <w:spacing w:before="3" w:line="276" w:lineRule="auto"/>
        <w:rPr>
          <w:sz w:val="20"/>
          <w:szCs w:val="20"/>
        </w:rPr>
      </w:pPr>
      <w:r>
        <w:rPr>
          <w:sz w:val="20"/>
          <w:szCs w:val="20"/>
        </w:rPr>
        <w:br/>
      </w:r>
    </w:p>
    <w:p w14:paraId="543B50D8" w14:textId="6C519173" w:rsidR="00320A5F" w:rsidRPr="00FD6DB2" w:rsidRDefault="00761EA8" w:rsidP="00A332E5">
      <w:pPr>
        <w:pStyle w:val="Heading3"/>
      </w:pPr>
      <w:bookmarkStart w:id="61" w:name="_Toc58936563"/>
      <w:bookmarkStart w:id="62" w:name="_Toc58965274"/>
      <w:r w:rsidRPr="00FD6DB2">
        <w:t>Article 2.12: Duty-Free Entry of Samples of No Commercial Value</w:t>
      </w:r>
      <w:bookmarkEnd w:id="61"/>
      <w:bookmarkEnd w:id="62"/>
    </w:p>
    <w:p w14:paraId="02994F21" w14:textId="77777777" w:rsidR="00320A5F" w:rsidRPr="00761EA8" w:rsidRDefault="00320A5F" w:rsidP="00F90D38">
      <w:pPr>
        <w:pStyle w:val="BodyText"/>
        <w:spacing w:line="276" w:lineRule="auto"/>
        <w:rPr>
          <w:b/>
          <w:sz w:val="20"/>
          <w:szCs w:val="20"/>
        </w:rPr>
      </w:pPr>
    </w:p>
    <w:p w14:paraId="4E7D649A" w14:textId="77777777" w:rsidR="00320A5F" w:rsidRPr="00761EA8" w:rsidRDefault="00761EA8" w:rsidP="00F90D38">
      <w:pPr>
        <w:pStyle w:val="BodyText"/>
        <w:spacing w:line="276" w:lineRule="auto"/>
        <w:jc w:val="both"/>
        <w:rPr>
          <w:sz w:val="20"/>
          <w:szCs w:val="20"/>
        </w:rPr>
      </w:pPr>
      <w:r w:rsidRPr="00761EA8">
        <w:rPr>
          <w:sz w:val="20"/>
          <w:szCs w:val="20"/>
        </w:rPr>
        <w:t>Each Party shall grant duty-free entry to samples of no commercial value,</w:t>
      </w:r>
      <w:r w:rsidRPr="00761EA8">
        <w:rPr>
          <w:spacing w:val="-13"/>
          <w:sz w:val="20"/>
          <w:szCs w:val="20"/>
        </w:rPr>
        <w:t xml:space="preserve"> </w:t>
      </w:r>
      <w:r w:rsidRPr="00761EA8">
        <w:rPr>
          <w:sz w:val="20"/>
          <w:szCs w:val="20"/>
        </w:rPr>
        <w:t>imported</w:t>
      </w:r>
      <w:r w:rsidRPr="00761EA8">
        <w:rPr>
          <w:spacing w:val="-12"/>
          <w:sz w:val="20"/>
          <w:szCs w:val="20"/>
        </w:rPr>
        <w:t xml:space="preserve"> </w:t>
      </w:r>
      <w:r w:rsidRPr="00761EA8">
        <w:rPr>
          <w:sz w:val="20"/>
          <w:szCs w:val="20"/>
        </w:rPr>
        <w:t>from</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territory</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another</w:t>
      </w:r>
      <w:r w:rsidRPr="00761EA8">
        <w:rPr>
          <w:spacing w:val="-13"/>
          <w:sz w:val="20"/>
          <w:szCs w:val="20"/>
        </w:rPr>
        <w:t xml:space="preserve"> </w:t>
      </w:r>
      <w:r w:rsidRPr="00761EA8">
        <w:rPr>
          <w:sz w:val="20"/>
          <w:szCs w:val="20"/>
        </w:rPr>
        <w:t>Party,</w:t>
      </w:r>
      <w:r w:rsidRPr="00761EA8">
        <w:rPr>
          <w:spacing w:val="-12"/>
          <w:sz w:val="20"/>
          <w:szCs w:val="20"/>
        </w:rPr>
        <w:t xml:space="preserve"> </w:t>
      </w:r>
      <w:r w:rsidRPr="00761EA8">
        <w:rPr>
          <w:sz w:val="20"/>
          <w:szCs w:val="20"/>
        </w:rPr>
        <w:t>subject</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its</w:t>
      </w:r>
      <w:r w:rsidRPr="00761EA8">
        <w:rPr>
          <w:spacing w:val="-12"/>
          <w:sz w:val="20"/>
          <w:szCs w:val="20"/>
        </w:rPr>
        <w:t xml:space="preserve"> </w:t>
      </w:r>
      <w:r w:rsidRPr="00761EA8">
        <w:rPr>
          <w:sz w:val="20"/>
          <w:szCs w:val="20"/>
        </w:rPr>
        <w:t>laws</w:t>
      </w:r>
      <w:r w:rsidRPr="00761EA8">
        <w:rPr>
          <w:spacing w:val="-12"/>
          <w:sz w:val="20"/>
          <w:szCs w:val="20"/>
        </w:rPr>
        <w:t xml:space="preserve"> </w:t>
      </w:r>
      <w:r w:rsidRPr="00761EA8">
        <w:rPr>
          <w:sz w:val="20"/>
          <w:szCs w:val="20"/>
        </w:rPr>
        <w:t>and regulations, regardless of their</w:t>
      </w:r>
      <w:r w:rsidRPr="00761EA8">
        <w:rPr>
          <w:spacing w:val="-4"/>
          <w:sz w:val="20"/>
          <w:szCs w:val="20"/>
        </w:rPr>
        <w:t xml:space="preserve"> </w:t>
      </w:r>
      <w:r w:rsidRPr="00761EA8">
        <w:rPr>
          <w:sz w:val="20"/>
          <w:szCs w:val="20"/>
        </w:rPr>
        <w:t>origin.</w:t>
      </w:r>
    </w:p>
    <w:p w14:paraId="3B8949F4" w14:textId="77777777" w:rsidR="00320A5F" w:rsidRPr="00761EA8" w:rsidRDefault="00320A5F" w:rsidP="00F90D38">
      <w:pPr>
        <w:pStyle w:val="BodyText"/>
        <w:spacing w:line="276" w:lineRule="auto"/>
        <w:rPr>
          <w:sz w:val="20"/>
          <w:szCs w:val="20"/>
        </w:rPr>
      </w:pPr>
    </w:p>
    <w:p w14:paraId="1CE6F69A" w14:textId="77777777" w:rsidR="00320A5F" w:rsidRPr="00761EA8" w:rsidRDefault="00320A5F" w:rsidP="00F90D38">
      <w:pPr>
        <w:pStyle w:val="BodyText"/>
        <w:spacing w:before="9" w:line="276" w:lineRule="auto"/>
        <w:rPr>
          <w:sz w:val="20"/>
          <w:szCs w:val="20"/>
        </w:rPr>
      </w:pPr>
    </w:p>
    <w:p w14:paraId="638F2711" w14:textId="569E51C8" w:rsidR="00320A5F" w:rsidRPr="00761EA8" w:rsidRDefault="00761EA8" w:rsidP="00A332E5">
      <w:pPr>
        <w:pStyle w:val="Heading3"/>
      </w:pPr>
      <w:bookmarkStart w:id="63" w:name="_Toc58936564"/>
      <w:bookmarkStart w:id="64" w:name="_Toc58965275"/>
      <w:r w:rsidRPr="00761EA8">
        <w:t>Article 2.13: Agricultural Export Subsidies</w:t>
      </w:r>
      <w:bookmarkEnd w:id="63"/>
      <w:bookmarkEnd w:id="64"/>
    </w:p>
    <w:p w14:paraId="05DAAF11" w14:textId="77777777" w:rsidR="00320A5F" w:rsidRPr="00761EA8" w:rsidRDefault="00320A5F" w:rsidP="00F90D38">
      <w:pPr>
        <w:pStyle w:val="BodyText"/>
        <w:spacing w:line="276" w:lineRule="auto"/>
        <w:rPr>
          <w:b/>
          <w:sz w:val="20"/>
          <w:szCs w:val="20"/>
        </w:rPr>
      </w:pPr>
    </w:p>
    <w:p w14:paraId="317AC444" w14:textId="77777777" w:rsidR="00320A5F" w:rsidRPr="00761EA8" w:rsidRDefault="00761EA8" w:rsidP="00636B7C">
      <w:pPr>
        <w:pStyle w:val="ListParagraph"/>
        <w:numPr>
          <w:ilvl w:val="0"/>
          <w:numId w:val="243"/>
        </w:numPr>
        <w:tabs>
          <w:tab w:val="left" w:pos="1199"/>
        </w:tabs>
        <w:spacing w:line="276" w:lineRule="auto"/>
        <w:ind w:left="709" w:right="0"/>
        <w:rPr>
          <w:sz w:val="20"/>
          <w:szCs w:val="20"/>
        </w:rPr>
      </w:pPr>
      <w:r w:rsidRPr="00761EA8">
        <w:rPr>
          <w:sz w:val="20"/>
          <w:szCs w:val="20"/>
        </w:rPr>
        <w:t xml:space="preserve">The Parties reaffirm their commitments made in the </w:t>
      </w:r>
      <w:r w:rsidRPr="00761EA8">
        <w:rPr>
          <w:i/>
          <w:spacing w:val="-3"/>
          <w:sz w:val="20"/>
          <w:szCs w:val="20"/>
        </w:rPr>
        <w:t xml:space="preserve">Ministerial </w:t>
      </w:r>
      <w:r w:rsidRPr="00761EA8">
        <w:rPr>
          <w:i/>
          <w:sz w:val="20"/>
          <w:szCs w:val="20"/>
        </w:rPr>
        <w:t>Decision of 19 December 2015 on Export Competition (WT/MIN(15)/45, WT/L/980)</w:t>
      </w:r>
      <w:r w:rsidRPr="00761EA8">
        <w:rPr>
          <w:sz w:val="20"/>
          <w:szCs w:val="20"/>
        </w:rPr>
        <w:t>, adopted in Nairobi on 19</w:t>
      </w:r>
      <w:r w:rsidRPr="00761EA8">
        <w:rPr>
          <w:spacing w:val="-25"/>
          <w:sz w:val="20"/>
          <w:szCs w:val="20"/>
        </w:rPr>
        <w:t xml:space="preserve"> </w:t>
      </w:r>
      <w:r w:rsidRPr="00761EA8">
        <w:rPr>
          <w:sz w:val="20"/>
          <w:szCs w:val="20"/>
        </w:rPr>
        <w:t xml:space="preserve">December 2015, including elimination of scheduled export </w:t>
      </w:r>
      <w:r w:rsidRPr="00761EA8">
        <w:rPr>
          <w:spacing w:val="-3"/>
          <w:sz w:val="20"/>
          <w:szCs w:val="20"/>
        </w:rPr>
        <w:t xml:space="preserve">subsidy </w:t>
      </w:r>
      <w:r w:rsidRPr="00761EA8">
        <w:rPr>
          <w:sz w:val="20"/>
          <w:szCs w:val="20"/>
        </w:rPr>
        <w:t>entitlements for agricultural</w:t>
      </w:r>
      <w:r w:rsidRPr="00761EA8">
        <w:rPr>
          <w:spacing w:val="-1"/>
          <w:sz w:val="20"/>
          <w:szCs w:val="20"/>
        </w:rPr>
        <w:t xml:space="preserve"> </w:t>
      </w:r>
      <w:r w:rsidRPr="00761EA8">
        <w:rPr>
          <w:sz w:val="20"/>
          <w:szCs w:val="20"/>
        </w:rPr>
        <w:t>goods.</w:t>
      </w:r>
    </w:p>
    <w:p w14:paraId="4DC83B2B" w14:textId="77777777" w:rsidR="00320A5F" w:rsidRPr="00761EA8" w:rsidRDefault="00320A5F" w:rsidP="00586E6E">
      <w:pPr>
        <w:pStyle w:val="BodyText"/>
        <w:spacing w:line="276" w:lineRule="auto"/>
        <w:ind w:left="709" w:hanging="709"/>
        <w:rPr>
          <w:sz w:val="20"/>
          <w:szCs w:val="20"/>
        </w:rPr>
      </w:pPr>
    </w:p>
    <w:p w14:paraId="1592D1FE" w14:textId="77777777" w:rsidR="00320A5F" w:rsidRPr="00761EA8" w:rsidRDefault="00761EA8" w:rsidP="00636B7C">
      <w:pPr>
        <w:pStyle w:val="ListParagraph"/>
        <w:numPr>
          <w:ilvl w:val="0"/>
          <w:numId w:val="243"/>
        </w:numPr>
        <w:tabs>
          <w:tab w:val="left" w:pos="1199"/>
        </w:tabs>
        <w:spacing w:line="276" w:lineRule="auto"/>
        <w:ind w:left="709" w:right="0"/>
        <w:rPr>
          <w:sz w:val="20"/>
          <w:szCs w:val="20"/>
        </w:rPr>
      </w:pPr>
      <w:r w:rsidRPr="00761EA8">
        <w:rPr>
          <w:sz w:val="20"/>
          <w:szCs w:val="20"/>
        </w:rPr>
        <w:t xml:space="preserve">The Parties share the objective of the multilateral elimination of export subsidies for agricultural goods and shall work together </w:t>
      </w:r>
      <w:r w:rsidRPr="00761EA8">
        <w:rPr>
          <w:spacing w:val="-6"/>
          <w:sz w:val="20"/>
          <w:szCs w:val="20"/>
        </w:rPr>
        <w:t xml:space="preserve">to </w:t>
      </w:r>
      <w:r w:rsidRPr="00761EA8">
        <w:rPr>
          <w:sz w:val="20"/>
          <w:szCs w:val="20"/>
        </w:rPr>
        <w:t>prevent their reintroduction in any</w:t>
      </w:r>
      <w:r w:rsidRPr="00761EA8">
        <w:rPr>
          <w:spacing w:val="-3"/>
          <w:sz w:val="20"/>
          <w:szCs w:val="20"/>
        </w:rPr>
        <w:t xml:space="preserve"> </w:t>
      </w:r>
      <w:r w:rsidRPr="00761EA8">
        <w:rPr>
          <w:sz w:val="20"/>
          <w:szCs w:val="20"/>
        </w:rPr>
        <w:t>form.</w:t>
      </w:r>
    </w:p>
    <w:p w14:paraId="3C8EA9EE" w14:textId="77777777" w:rsidR="00320A5F" w:rsidRPr="00761EA8" w:rsidRDefault="00320A5F" w:rsidP="00F90D38">
      <w:pPr>
        <w:pStyle w:val="BodyText"/>
        <w:spacing w:line="276" w:lineRule="auto"/>
        <w:rPr>
          <w:sz w:val="20"/>
          <w:szCs w:val="20"/>
        </w:rPr>
      </w:pPr>
    </w:p>
    <w:p w14:paraId="4819F331" w14:textId="77777777" w:rsidR="00320A5F" w:rsidRPr="00761EA8" w:rsidRDefault="00320A5F" w:rsidP="00F90D38">
      <w:pPr>
        <w:pStyle w:val="BodyText"/>
        <w:spacing w:before="3" w:line="276" w:lineRule="auto"/>
        <w:rPr>
          <w:sz w:val="20"/>
          <w:szCs w:val="20"/>
        </w:rPr>
      </w:pPr>
    </w:p>
    <w:p w14:paraId="26936F93" w14:textId="28090A0F" w:rsidR="00320A5F" w:rsidRPr="00761EA8" w:rsidRDefault="00761EA8" w:rsidP="00A332E5">
      <w:pPr>
        <w:pStyle w:val="Heading3"/>
      </w:pPr>
      <w:bookmarkStart w:id="65" w:name="_Toc58936565"/>
      <w:bookmarkStart w:id="66" w:name="_Toc58965276"/>
      <w:r w:rsidRPr="00761EA8">
        <w:t>Article 2.14: Transposition of Schedules of Tariff Commitments</w:t>
      </w:r>
      <w:bookmarkEnd w:id="65"/>
      <w:bookmarkEnd w:id="66"/>
    </w:p>
    <w:p w14:paraId="012C2CE7" w14:textId="77777777" w:rsidR="00320A5F" w:rsidRPr="00761EA8" w:rsidRDefault="00320A5F" w:rsidP="00F90D38">
      <w:pPr>
        <w:pStyle w:val="BodyText"/>
        <w:spacing w:line="276" w:lineRule="auto"/>
        <w:rPr>
          <w:b/>
          <w:sz w:val="20"/>
          <w:szCs w:val="20"/>
        </w:rPr>
      </w:pPr>
    </w:p>
    <w:p w14:paraId="16C34CDF" w14:textId="77777777" w:rsidR="00320A5F" w:rsidRPr="00761EA8" w:rsidRDefault="00761EA8" w:rsidP="00F90D38">
      <w:pPr>
        <w:pStyle w:val="BodyText"/>
        <w:spacing w:line="276" w:lineRule="auto"/>
        <w:jc w:val="both"/>
        <w:rPr>
          <w:sz w:val="20"/>
          <w:szCs w:val="20"/>
        </w:rPr>
      </w:pPr>
      <w:r w:rsidRPr="00761EA8">
        <w:rPr>
          <w:sz w:val="20"/>
          <w:szCs w:val="20"/>
        </w:rPr>
        <w:t>Each Party shall ensure that the transposition of its Schedule in Annex</w:t>
      </w:r>
      <w:r w:rsidRPr="00761EA8">
        <w:rPr>
          <w:spacing w:val="-25"/>
          <w:sz w:val="20"/>
          <w:szCs w:val="20"/>
        </w:rPr>
        <w:t xml:space="preserve"> </w:t>
      </w:r>
      <w:r w:rsidRPr="00761EA8">
        <w:rPr>
          <w:sz w:val="20"/>
          <w:szCs w:val="20"/>
        </w:rPr>
        <w:t xml:space="preserve">I (Schedules of Tariff Commitments), undertaken in order to implement Annex I (Schedules of Tariff Commitments) in the nomenclature of the revised HS following periodic amendments to the HS, is carried </w:t>
      </w:r>
      <w:r w:rsidRPr="00761EA8">
        <w:rPr>
          <w:spacing w:val="-5"/>
          <w:sz w:val="20"/>
          <w:szCs w:val="20"/>
        </w:rPr>
        <w:t xml:space="preserve">out </w:t>
      </w:r>
      <w:r w:rsidRPr="00761EA8">
        <w:rPr>
          <w:sz w:val="20"/>
          <w:szCs w:val="20"/>
        </w:rPr>
        <w:t>without</w:t>
      </w:r>
      <w:r w:rsidRPr="00761EA8">
        <w:rPr>
          <w:spacing w:val="-10"/>
          <w:sz w:val="20"/>
          <w:szCs w:val="20"/>
        </w:rPr>
        <w:t xml:space="preserve"> </w:t>
      </w:r>
      <w:r w:rsidRPr="00761EA8">
        <w:rPr>
          <w:sz w:val="20"/>
          <w:szCs w:val="20"/>
        </w:rPr>
        <w:t>impairing</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tariff</w:t>
      </w:r>
      <w:r w:rsidRPr="00761EA8">
        <w:rPr>
          <w:spacing w:val="-10"/>
          <w:sz w:val="20"/>
          <w:szCs w:val="20"/>
        </w:rPr>
        <w:t xml:space="preserve"> </w:t>
      </w:r>
      <w:r w:rsidRPr="00761EA8">
        <w:rPr>
          <w:sz w:val="20"/>
          <w:szCs w:val="20"/>
        </w:rPr>
        <w:t>commitments</w:t>
      </w:r>
      <w:r w:rsidRPr="00761EA8">
        <w:rPr>
          <w:spacing w:val="-9"/>
          <w:sz w:val="20"/>
          <w:szCs w:val="20"/>
        </w:rPr>
        <w:t xml:space="preserve"> </w:t>
      </w:r>
      <w:r w:rsidRPr="00761EA8">
        <w:rPr>
          <w:sz w:val="20"/>
          <w:szCs w:val="20"/>
        </w:rPr>
        <w:t>set</w:t>
      </w:r>
      <w:r w:rsidRPr="00761EA8">
        <w:rPr>
          <w:spacing w:val="-9"/>
          <w:sz w:val="20"/>
          <w:szCs w:val="20"/>
        </w:rPr>
        <w:t xml:space="preserve"> </w:t>
      </w:r>
      <w:r w:rsidRPr="00761EA8">
        <w:rPr>
          <w:sz w:val="20"/>
          <w:szCs w:val="20"/>
        </w:rPr>
        <w:t>out</w:t>
      </w:r>
      <w:r w:rsidRPr="00761EA8">
        <w:rPr>
          <w:spacing w:val="-9"/>
          <w:sz w:val="20"/>
          <w:szCs w:val="20"/>
        </w:rPr>
        <w:t xml:space="preserve"> </w:t>
      </w:r>
      <w:r w:rsidRPr="00761EA8">
        <w:rPr>
          <w:sz w:val="20"/>
          <w:szCs w:val="20"/>
        </w:rPr>
        <w:t>in</w:t>
      </w:r>
      <w:r w:rsidRPr="00761EA8">
        <w:rPr>
          <w:spacing w:val="-10"/>
          <w:sz w:val="20"/>
          <w:szCs w:val="20"/>
        </w:rPr>
        <w:t xml:space="preserve"> </w:t>
      </w:r>
      <w:r w:rsidRPr="00761EA8">
        <w:rPr>
          <w:sz w:val="20"/>
          <w:szCs w:val="20"/>
        </w:rPr>
        <w:t>Annex</w:t>
      </w:r>
      <w:r w:rsidRPr="00761EA8">
        <w:rPr>
          <w:spacing w:val="-9"/>
          <w:sz w:val="20"/>
          <w:szCs w:val="20"/>
        </w:rPr>
        <w:t xml:space="preserve"> </w:t>
      </w:r>
      <w:r w:rsidRPr="00761EA8">
        <w:rPr>
          <w:sz w:val="20"/>
          <w:szCs w:val="20"/>
        </w:rPr>
        <w:t>I</w:t>
      </w:r>
      <w:r w:rsidRPr="00761EA8">
        <w:rPr>
          <w:spacing w:val="-9"/>
          <w:sz w:val="20"/>
          <w:szCs w:val="20"/>
        </w:rPr>
        <w:t xml:space="preserve"> </w:t>
      </w:r>
      <w:r w:rsidRPr="00761EA8">
        <w:rPr>
          <w:sz w:val="20"/>
          <w:szCs w:val="20"/>
        </w:rPr>
        <w:t>(Schedules</w:t>
      </w:r>
      <w:r w:rsidRPr="00761EA8">
        <w:rPr>
          <w:spacing w:val="-9"/>
          <w:sz w:val="20"/>
          <w:szCs w:val="20"/>
        </w:rPr>
        <w:t xml:space="preserve"> </w:t>
      </w:r>
      <w:r w:rsidRPr="00761EA8">
        <w:rPr>
          <w:sz w:val="20"/>
          <w:szCs w:val="20"/>
        </w:rPr>
        <w:t>of Tariff</w:t>
      </w:r>
      <w:r w:rsidRPr="00761EA8">
        <w:rPr>
          <w:spacing w:val="-1"/>
          <w:sz w:val="20"/>
          <w:szCs w:val="20"/>
        </w:rPr>
        <w:t xml:space="preserve"> </w:t>
      </w:r>
      <w:r w:rsidRPr="00761EA8">
        <w:rPr>
          <w:sz w:val="20"/>
          <w:szCs w:val="20"/>
        </w:rPr>
        <w:t>Commitments).</w:t>
      </w:r>
    </w:p>
    <w:p w14:paraId="5D68CE45" w14:textId="77777777" w:rsidR="00320A5F" w:rsidRPr="00761EA8" w:rsidRDefault="00320A5F" w:rsidP="00F90D38">
      <w:pPr>
        <w:pStyle w:val="BodyText"/>
        <w:spacing w:line="276" w:lineRule="auto"/>
        <w:rPr>
          <w:sz w:val="20"/>
          <w:szCs w:val="20"/>
        </w:rPr>
      </w:pPr>
    </w:p>
    <w:p w14:paraId="18BE0872" w14:textId="77777777" w:rsidR="00320A5F" w:rsidRPr="00761EA8" w:rsidRDefault="00320A5F" w:rsidP="00F90D38">
      <w:pPr>
        <w:pStyle w:val="BodyText"/>
        <w:spacing w:line="276" w:lineRule="auto"/>
        <w:rPr>
          <w:sz w:val="20"/>
          <w:szCs w:val="20"/>
        </w:rPr>
      </w:pPr>
    </w:p>
    <w:p w14:paraId="4D56B144" w14:textId="766C52F7" w:rsidR="00320A5F" w:rsidRPr="00761EA8" w:rsidRDefault="00761EA8" w:rsidP="00A332E5">
      <w:pPr>
        <w:pStyle w:val="Heading3"/>
      </w:pPr>
      <w:bookmarkStart w:id="67" w:name="_Toc58936566"/>
      <w:bookmarkStart w:id="68" w:name="_Toc58965277"/>
      <w:r w:rsidRPr="00761EA8">
        <w:t>Article 2.15: Modification of Concessions</w:t>
      </w:r>
      <w:bookmarkEnd w:id="67"/>
      <w:bookmarkEnd w:id="68"/>
    </w:p>
    <w:p w14:paraId="11DB4BDB" w14:textId="77777777" w:rsidR="00320A5F" w:rsidRPr="00761EA8" w:rsidRDefault="00320A5F" w:rsidP="00F90D38">
      <w:pPr>
        <w:pStyle w:val="BodyText"/>
        <w:spacing w:line="276" w:lineRule="auto"/>
        <w:rPr>
          <w:b/>
          <w:sz w:val="20"/>
          <w:szCs w:val="20"/>
        </w:rPr>
      </w:pPr>
    </w:p>
    <w:p w14:paraId="5FF16CB9" w14:textId="4183FE83" w:rsidR="00320A5F" w:rsidRDefault="00761EA8" w:rsidP="00E77E47">
      <w:pPr>
        <w:pStyle w:val="BodyText"/>
        <w:spacing w:line="276" w:lineRule="auto"/>
        <w:jc w:val="both"/>
        <w:rPr>
          <w:sz w:val="20"/>
          <w:szCs w:val="20"/>
        </w:rPr>
      </w:pPr>
      <w:r w:rsidRPr="00761EA8">
        <w:rPr>
          <w:sz w:val="20"/>
          <w:szCs w:val="20"/>
        </w:rPr>
        <w:t>In exceptional circumstances, where a Party faces unforeseen difficulties in implementing its tariff commitments, that Party may, with the</w:t>
      </w:r>
      <w:r w:rsidRPr="00761EA8">
        <w:rPr>
          <w:spacing w:val="-12"/>
          <w:sz w:val="20"/>
          <w:szCs w:val="20"/>
        </w:rPr>
        <w:t xml:space="preserve"> </w:t>
      </w:r>
      <w:r w:rsidRPr="00761EA8">
        <w:rPr>
          <w:sz w:val="20"/>
          <w:szCs w:val="20"/>
        </w:rPr>
        <w:t>agreement</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all</w:t>
      </w:r>
      <w:r w:rsidRPr="00761EA8">
        <w:rPr>
          <w:spacing w:val="-11"/>
          <w:sz w:val="20"/>
          <w:szCs w:val="20"/>
        </w:rPr>
        <w:t xml:space="preserve"> </w:t>
      </w:r>
      <w:r w:rsidRPr="00761EA8">
        <w:rPr>
          <w:sz w:val="20"/>
          <w:szCs w:val="20"/>
        </w:rPr>
        <w:t>other</w:t>
      </w:r>
      <w:r w:rsidRPr="00761EA8">
        <w:rPr>
          <w:spacing w:val="-11"/>
          <w:sz w:val="20"/>
          <w:szCs w:val="20"/>
        </w:rPr>
        <w:t xml:space="preserve"> </w:t>
      </w:r>
      <w:r w:rsidRPr="00761EA8">
        <w:rPr>
          <w:sz w:val="20"/>
          <w:szCs w:val="20"/>
        </w:rPr>
        <w:t>interested</w:t>
      </w:r>
      <w:r w:rsidRPr="00761EA8">
        <w:rPr>
          <w:spacing w:val="-11"/>
          <w:sz w:val="20"/>
          <w:szCs w:val="20"/>
        </w:rPr>
        <w:t xml:space="preserve"> </w:t>
      </w:r>
      <w:r w:rsidRPr="00761EA8">
        <w:rPr>
          <w:sz w:val="20"/>
          <w:szCs w:val="20"/>
        </w:rPr>
        <w:t>Parties,</w:t>
      </w:r>
      <w:r w:rsidRPr="00761EA8">
        <w:rPr>
          <w:spacing w:val="-12"/>
          <w:sz w:val="20"/>
          <w:szCs w:val="20"/>
        </w:rPr>
        <w:t xml:space="preserve"> </w:t>
      </w:r>
      <w:r w:rsidRPr="00761EA8">
        <w:rPr>
          <w:sz w:val="20"/>
          <w:szCs w:val="20"/>
        </w:rPr>
        <w:t>and</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decision</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the RCEP Joint Committee, modify or withdraw a concession contained in its Schedule in Annex I (Schedules of Tariff Commitments). In order to seek to reach such agreement, the Party proposing to modify or withdraw its concession shall inform the RCEP Joint Committee and engage</w:t>
      </w:r>
      <w:r w:rsidRPr="00761EA8">
        <w:rPr>
          <w:spacing w:val="-13"/>
          <w:sz w:val="20"/>
          <w:szCs w:val="20"/>
        </w:rPr>
        <w:t xml:space="preserve"> </w:t>
      </w:r>
      <w:r w:rsidRPr="00761EA8">
        <w:rPr>
          <w:sz w:val="20"/>
          <w:szCs w:val="20"/>
        </w:rPr>
        <w:t>in</w:t>
      </w:r>
      <w:r w:rsidRPr="00761EA8">
        <w:rPr>
          <w:spacing w:val="-12"/>
          <w:sz w:val="20"/>
          <w:szCs w:val="20"/>
        </w:rPr>
        <w:t xml:space="preserve"> </w:t>
      </w:r>
      <w:r w:rsidRPr="00761EA8">
        <w:rPr>
          <w:sz w:val="20"/>
          <w:szCs w:val="20"/>
        </w:rPr>
        <w:t>negotiations</w:t>
      </w:r>
      <w:r w:rsidRPr="00761EA8">
        <w:rPr>
          <w:spacing w:val="-13"/>
          <w:sz w:val="20"/>
          <w:szCs w:val="20"/>
        </w:rPr>
        <w:t xml:space="preserve"> </w:t>
      </w:r>
      <w:r w:rsidRPr="00761EA8">
        <w:rPr>
          <w:sz w:val="20"/>
          <w:szCs w:val="20"/>
        </w:rPr>
        <w:t>with</w:t>
      </w:r>
      <w:r w:rsidRPr="00761EA8">
        <w:rPr>
          <w:spacing w:val="-12"/>
          <w:sz w:val="20"/>
          <w:szCs w:val="20"/>
        </w:rPr>
        <w:t xml:space="preserve"> </w:t>
      </w:r>
      <w:r w:rsidRPr="00761EA8">
        <w:rPr>
          <w:sz w:val="20"/>
          <w:szCs w:val="20"/>
        </w:rPr>
        <w:t>any</w:t>
      </w:r>
      <w:r w:rsidRPr="00761EA8">
        <w:rPr>
          <w:spacing w:val="-13"/>
          <w:sz w:val="20"/>
          <w:szCs w:val="20"/>
        </w:rPr>
        <w:t xml:space="preserve"> </w:t>
      </w:r>
      <w:r w:rsidRPr="00761EA8">
        <w:rPr>
          <w:sz w:val="20"/>
          <w:szCs w:val="20"/>
        </w:rPr>
        <w:t>interested</w:t>
      </w:r>
      <w:r w:rsidRPr="00761EA8">
        <w:rPr>
          <w:spacing w:val="-12"/>
          <w:sz w:val="20"/>
          <w:szCs w:val="20"/>
        </w:rPr>
        <w:t xml:space="preserve"> </w:t>
      </w:r>
      <w:r w:rsidRPr="00761EA8">
        <w:rPr>
          <w:sz w:val="20"/>
          <w:szCs w:val="20"/>
        </w:rPr>
        <w:t>Parties.</w:t>
      </w:r>
      <w:r w:rsidRPr="00761EA8">
        <w:rPr>
          <w:spacing w:val="41"/>
          <w:sz w:val="20"/>
          <w:szCs w:val="20"/>
        </w:rPr>
        <w:t xml:space="preserve"> </w:t>
      </w:r>
      <w:r w:rsidRPr="00761EA8">
        <w:rPr>
          <w:sz w:val="20"/>
          <w:szCs w:val="20"/>
        </w:rPr>
        <w:t>In</w:t>
      </w:r>
      <w:r w:rsidRPr="00761EA8">
        <w:rPr>
          <w:spacing w:val="-12"/>
          <w:sz w:val="20"/>
          <w:szCs w:val="20"/>
        </w:rPr>
        <w:t xml:space="preserve"> </w:t>
      </w:r>
      <w:r w:rsidRPr="00761EA8">
        <w:rPr>
          <w:sz w:val="20"/>
          <w:szCs w:val="20"/>
        </w:rPr>
        <w:t>such</w:t>
      </w:r>
      <w:r w:rsidRPr="00761EA8">
        <w:rPr>
          <w:spacing w:val="-13"/>
          <w:sz w:val="20"/>
          <w:szCs w:val="20"/>
        </w:rPr>
        <w:t xml:space="preserve"> </w:t>
      </w:r>
      <w:r w:rsidRPr="00761EA8">
        <w:rPr>
          <w:sz w:val="20"/>
          <w:szCs w:val="20"/>
        </w:rPr>
        <w:t xml:space="preserve">negotiations, the Party proposing to modify or withdraw its concession shall maintain a level of reciprocal and mutually advantageous concessions no </w:t>
      </w:r>
      <w:r w:rsidRPr="00761EA8">
        <w:rPr>
          <w:spacing w:val="-4"/>
          <w:sz w:val="20"/>
          <w:szCs w:val="20"/>
        </w:rPr>
        <w:t xml:space="preserve">less </w:t>
      </w:r>
      <w:r w:rsidRPr="00761EA8">
        <w:rPr>
          <w:sz w:val="20"/>
          <w:szCs w:val="20"/>
        </w:rPr>
        <w:t>favourable to the trade of all other interested Parties than that provided for in this Agreement prior to such negotiations, which may include compensatory adjustments with respect to other goods. The mutually agreed</w:t>
      </w:r>
      <w:r w:rsidRPr="00761EA8">
        <w:rPr>
          <w:spacing w:val="36"/>
          <w:sz w:val="20"/>
          <w:szCs w:val="20"/>
        </w:rPr>
        <w:t xml:space="preserve"> </w:t>
      </w:r>
      <w:r w:rsidRPr="00761EA8">
        <w:rPr>
          <w:sz w:val="20"/>
          <w:szCs w:val="20"/>
        </w:rPr>
        <w:t>outcome</w:t>
      </w:r>
      <w:r w:rsidRPr="00761EA8">
        <w:rPr>
          <w:spacing w:val="37"/>
          <w:sz w:val="20"/>
          <w:szCs w:val="20"/>
        </w:rPr>
        <w:t xml:space="preserve"> </w:t>
      </w:r>
      <w:r w:rsidRPr="00761EA8">
        <w:rPr>
          <w:sz w:val="20"/>
          <w:szCs w:val="20"/>
        </w:rPr>
        <w:t>of</w:t>
      </w:r>
      <w:r w:rsidRPr="00761EA8">
        <w:rPr>
          <w:spacing w:val="37"/>
          <w:sz w:val="20"/>
          <w:szCs w:val="20"/>
        </w:rPr>
        <w:t xml:space="preserve"> </w:t>
      </w:r>
      <w:r w:rsidRPr="00761EA8">
        <w:rPr>
          <w:sz w:val="20"/>
          <w:szCs w:val="20"/>
        </w:rPr>
        <w:t>the</w:t>
      </w:r>
      <w:r w:rsidRPr="00761EA8">
        <w:rPr>
          <w:spacing w:val="37"/>
          <w:sz w:val="20"/>
          <w:szCs w:val="20"/>
        </w:rPr>
        <w:t xml:space="preserve"> </w:t>
      </w:r>
      <w:r w:rsidRPr="00761EA8">
        <w:rPr>
          <w:sz w:val="20"/>
          <w:szCs w:val="20"/>
        </w:rPr>
        <w:t>negotiations,</w:t>
      </w:r>
      <w:r w:rsidRPr="00761EA8">
        <w:rPr>
          <w:spacing w:val="37"/>
          <w:sz w:val="20"/>
          <w:szCs w:val="20"/>
        </w:rPr>
        <w:t xml:space="preserve"> </w:t>
      </w:r>
      <w:r w:rsidRPr="00761EA8">
        <w:rPr>
          <w:sz w:val="20"/>
          <w:szCs w:val="20"/>
        </w:rPr>
        <w:t>including</w:t>
      </w:r>
      <w:r w:rsidRPr="00761EA8">
        <w:rPr>
          <w:spacing w:val="37"/>
          <w:sz w:val="20"/>
          <w:szCs w:val="20"/>
        </w:rPr>
        <w:t xml:space="preserve"> </w:t>
      </w:r>
      <w:r w:rsidRPr="00761EA8">
        <w:rPr>
          <w:sz w:val="20"/>
          <w:szCs w:val="20"/>
        </w:rPr>
        <w:t>any</w:t>
      </w:r>
      <w:r w:rsidRPr="00761EA8">
        <w:rPr>
          <w:spacing w:val="37"/>
          <w:sz w:val="20"/>
          <w:szCs w:val="20"/>
        </w:rPr>
        <w:t xml:space="preserve"> </w:t>
      </w:r>
      <w:r w:rsidRPr="00761EA8">
        <w:rPr>
          <w:spacing w:val="-2"/>
          <w:sz w:val="20"/>
          <w:szCs w:val="20"/>
        </w:rPr>
        <w:t>compensatory</w:t>
      </w:r>
      <w:r w:rsidR="00792294">
        <w:rPr>
          <w:spacing w:val="-2"/>
          <w:sz w:val="20"/>
          <w:szCs w:val="20"/>
        </w:rPr>
        <w:t xml:space="preserve"> </w:t>
      </w:r>
      <w:r w:rsidR="00792294" w:rsidRPr="00792294">
        <w:rPr>
          <w:spacing w:val="-2"/>
          <w:sz w:val="20"/>
          <w:szCs w:val="20"/>
        </w:rPr>
        <w:t>adjustments, shall be reflected in Annex I (Schedules of Tariff Commitments) in accordance with Article 20.4 (Amendments).</w:t>
      </w:r>
    </w:p>
    <w:p w14:paraId="6B6AABDF" w14:textId="5F5C28B7" w:rsidR="00EB3665" w:rsidRDefault="00EB3665" w:rsidP="00F90D38">
      <w:pPr>
        <w:pStyle w:val="BodyText"/>
        <w:spacing w:before="3" w:line="276" w:lineRule="auto"/>
        <w:rPr>
          <w:sz w:val="20"/>
          <w:szCs w:val="20"/>
        </w:rPr>
      </w:pPr>
    </w:p>
    <w:p w14:paraId="6D92E120" w14:textId="4CA6D5F7" w:rsidR="007A3CD8" w:rsidRDefault="007A3CD8" w:rsidP="00F90D38">
      <w:pPr>
        <w:pStyle w:val="BodyText"/>
        <w:spacing w:before="3" w:line="276" w:lineRule="auto"/>
        <w:rPr>
          <w:sz w:val="20"/>
          <w:szCs w:val="20"/>
        </w:rPr>
      </w:pPr>
    </w:p>
    <w:p w14:paraId="376B5127" w14:textId="77777777" w:rsidR="007A3CD8" w:rsidRDefault="007A3CD8" w:rsidP="00F90D38">
      <w:pPr>
        <w:pStyle w:val="BodyText"/>
        <w:spacing w:before="3" w:line="276" w:lineRule="auto"/>
        <w:rPr>
          <w:sz w:val="20"/>
          <w:szCs w:val="20"/>
        </w:rPr>
      </w:pPr>
    </w:p>
    <w:p w14:paraId="57F79B4F" w14:textId="77777777" w:rsidR="00650B84" w:rsidRPr="00761EA8" w:rsidRDefault="00650B84" w:rsidP="00F90D38">
      <w:pPr>
        <w:pStyle w:val="BodyText"/>
        <w:spacing w:before="3" w:line="276" w:lineRule="auto"/>
        <w:rPr>
          <w:sz w:val="20"/>
          <w:szCs w:val="20"/>
        </w:rPr>
      </w:pPr>
    </w:p>
    <w:p w14:paraId="267B0162" w14:textId="5EB54BF1" w:rsidR="00320A5F" w:rsidRPr="00A332E5" w:rsidRDefault="00761EA8" w:rsidP="00A332E5">
      <w:pPr>
        <w:pStyle w:val="Heading2"/>
      </w:pPr>
      <w:bookmarkStart w:id="69" w:name="_SECTION_B_"/>
      <w:bookmarkStart w:id="70" w:name="_Toc58936567"/>
      <w:bookmarkStart w:id="71" w:name="_Toc58965278"/>
      <w:bookmarkStart w:id="72" w:name="_Toc58966122"/>
      <w:bookmarkStart w:id="73" w:name="_Toc58966546"/>
      <w:bookmarkStart w:id="74" w:name="_Toc67325773"/>
      <w:bookmarkStart w:id="75" w:name="_Toc67394848"/>
      <w:bookmarkEnd w:id="69"/>
      <w:r w:rsidRPr="00761EA8">
        <w:lastRenderedPageBreak/>
        <w:t>SECTION B</w:t>
      </w:r>
      <w:bookmarkEnd w:id="70"/>
      <w:bookmarkEnd w:id="71"/>
      <w:bookmarkEnd w:id="72"/>
      <w:bookmarkEnd w:id="73"/>
      <w:bookmarkEnd w:id="74"/>
      <w:r w:rsidR="00A332E5">
        <w:t xml:space="preserve"> </w:t>
      </w:r>
      <w:r w:rsidR="00BC2089">
        <w:br/>
      </w:r>
      <w:r w:rsidRPr="00761EA8">
        <w:t>NON-TARIFF MEASURES</w:t>
      </w:r>
      <w:bookmarkEnd w:id="75"/>
    </w:p>
    <w:p w14:paraId="57F0E6E4" w14:textId="77777777" w:rsidR="00320A5F" w:rsidRPr="00761EA8" w:rsidRDefault="00320A5F" w:rsidP="00F90D38">
      <w:pPr>
        <w:pStyle w:val="BodyText"/>
        <w:spacing w:before="2" w:line="276" w:lineRule="auto"/>
        <w:rPr>
          <w:b/>
          <w:sz w:val="20"/>
          <w:szCs w:val="20"/>
        </w:rPr>
      </w:pPr>
    </w:p>
    <w:p w14:paraId="4FD68DF2" w14:textId="26653E23" w:rsidR="00320A5F" w:rsidRPr="00761EA8" w:rsidRDefault="00761EA8" w:rsidP="00F03625">
      <w:pPr>
        <w:pStyle w:val="Heading3"/>
      </w:pPr>
      <w:bookmarkStart w:id="76" w:name="_Toc58936568"/>
      <w:bookmarkStart w:id="77" w:name="_Toc58965279"/>
      <w:r w:rsidRPr="00761EA8">
        <w:t>Article 2.16: Application of Non-Tariff Measures</w:t>
      </w:r>
      <w:bookmarkEnd w:id="76"/>
      <w:bookmarkEnd w:id="77"/>
    </w:p>
    <w:p w14:paraId="751063F0" w14:textId="77777777" w:rsidR="00320A5F" w:rsidRPr="00761EA8" w:rsidRDefault="00320A5F" w:rsidP="00F90D38">
      <w:pPr>
        <w:pStyle w:val="BodyText"/>
        <w:spacing w:line="276" w:lineRule="auto"/>
        <w:rPr>
          <w:b/>
          <w:sz w:val="20"/>
          <w:szCs w:val="20"/>
        </w:rPr>
      </w:pPr>
    </w:p>
    <w:p w14:paraId="10D6E507" w14:textId="77777777" w:rsidR="00320A5F" w:rsidRPr="00761EA8" w:rsidRDefault="00761EA8" w:rsidP="00636B7C">
      <w:pPr>
        <w:pStyle w:val="ListParagraph"/>
        <w:numPr>
          <w:ilvl w:val="0"/>
          <w:numId w:val="242"/>
        </w:numPr>
        <w:tabs>
          <w:tab w:val="left" w:pos="1199"/>
        </w:tabs>
        <w:spacing w:line="276" w:lineRule="auto"/>
        <w:ind w:left="709" w:right="0"/>
        <w:rPr>
          <w:sz w:val="20"/>
          <w:szCs w:val="20"/>
        </w:rPr>
      </w:pPr>
      <w:r w:rsidRPr="00761EA8">
        <w:rPr>
          <w:sz w:val="20"/>
          <w:szCs w:val="20"/>
        </w:rPr>
        <w:t>A Party shall not adopt or maintain any non-tariff measure on the importation of any good of another Party or on the exportation of any good destined for the territory of another Party, except in accordance with its rights and obligations under the WTO Agreement or this</w:t>
      </w:r>
      <w:r w:rsidRPr="00761EA8">
        <w:rPr>
          <w:spacing w:val="-2"/>
          <w:sz w:val="20"/>
          <w:szCs w:val="20"/>
        </w:rPr>
        <w:t xml:space="preserve"> </w:t>
      </w:r>
      <w:r w:rsidRPr="00761EA8">
        <w:rPr>
          <w:sz w:val="20"/>
          <w:szCs w:val="20"/>
        </w:rPr>
        <w:t>Agreement.</w:t>
      </w:r>
    </w:p>
    <w:p w14:paraId="1F1CF451" w14:textId="77777777" w:rsidR="00320A5F" w:rsidRPr="00761EA8" w:rsidRDefault="00320A5F" w:rsidP="00FF3629">
      <w:pPr>
        <w:pStyle w:val="BodyText"/>
        <w:spacing w:line="276" w:lineRule="auto"/>
        <w:ind w:left="709"/>
        <w:rPr>
          <w:sz w:val="20"/>
          <w:szCs w:val="20"/>
        </w:rPr>
      </w:pPr>
    </w:p>
    <w:p w14:paraId="0153ADFE" w14:textId="01B1F2D5" w:rsidR="00320A5F" w:rsidRPr="0030733A" w:rsidRDefault="00761EA8" w:rsidP="00636B7C">
      <w:pPr>
        <w:pStyle w:val="ListParagraph"/>
        <w:numPr>
          <w:ilvl w:val="0"/>
          <w:numId w:val="242"/>
        </w:numPr>
        <w:tabs>
          <w:tab w:val="left" w:pos="1199"/>
        </w:tabs>
        <w:spacing w:line="276" w:lineRule="auto"/>
        <w:ind w:left="709" w:right="0"/>
        <w:rPr>
          <w:sz w:val="20"/>
          <w:szCs w:val="20"/>
        </w:rPr>
      </w:pPr>
      <w:r w:rsidRPr="00761EA8">
        <w:rPr>
          <w:sz w:val="20"/>
          <w:szCs w:val="20"/>
        </w:rPr>
        <w:t>Each Party shall ensure the transparency of its non-tariff measures permitted under paragraph 1 and shall ensure that</w:t>
      </w:r>
      <w:r w:rsidRPr="00761EA8">
        <w:rPr>
          <w:spacing w:val="-36"/>
          <w:sz w:val="20"/>
          <w:szCs w:val="20"/>
        </w:rPr>
        <w:t xml:space="preserve"> </w:t>
      </w:r>
      <w:r w:rsidRPr="00761EA8">
        <w:rPr>
          <w:spacing w:val="-4"/>
          <w:sz w:val="20"/>
          <w:szCs w:val="20"/>
        </w:rPr>
        <w:t xml:space="preserve">any </w:t>
      </w:r>
      <w:r w:rsidRPr="00761EA8">
        <w:rPr>
          <w:sz w:val="20"/>
          <w:szCs w:val="20"/>
        </w:rPr>
        <w:t>such measures are not prepared, adopted, or applied with the view to or with the effect of creating unnecessary obstacles to trade among the</w:t>
      </w:r>
      <w:r w:rsidRPr="00761EA8">
        <w:rPr>
          <w:spacing w:val="-1"/>
          <w:sz w:val="20"/>
          <w:szCs w:val="20"/>
        </w:rPr>
        <w:t xml:space="preserve"> </w:t>
      </w:r>
      <w:r w:rsidRPr="00761EA8">
        <w:rPr>
          <w:sz w:val="20"/>
          <w:szCs w:val="20"/>
        </w:rPr>
        <w:t>Parties.</w:t>
      </w:r>
    </w:p>
    <w:p w14:paraId="0246A1A0" w14:textId="0B654830" w:rsidR="00320A5F" w:rsidRDefault="00320A5F" w:rsidP="00F90D38">
      <w:pPr>
        <w:pStyle w:val="BodyText"/>
        <w:spacing w:before="9" w:line="276" w:lineRule="auto"/>
        <w:rPr>
          <w:sz w:val="20"/>
          <w:szCs w:val="20"/>
        </w:rPr>
      </w:pPr>
    </w:p>
    <w:p w14:paraId="478F1F92" w14:textId="77777777" w:rsidR="00DC707D" w:rsidRPr="00761EA8" w:rsidRDefault="00DC707D" w:rsidP="00F90D38">
      <w:pPr>
        <w:pStyle w:val="BodyText"/>
        <w:spacing w:before="9" w:line="276" w:lineRule="auto"/>
        <w:rPr>
          <w:sz w:val="20"/>
          <w:szCs w:val="20"/>
        </w:rPr>
      </w:pPr>
    </w:p>
    <w:p w14:paraId="6AB31B04" w14:textId="0B98E3AD" w:rsidR="00320A5F" w:rsidRPr="005C2ED2" w:rsidRDefault="00761EA8" w:rsidP="00F03625">
      <w:pPr>
        <w:pStyle w:val="Heading3"/>
      </w:pPr>
      <w:bookmarkStart w:id="78" w:name="_Toc58936569"/>
      <w:bookmarkStart w:id="79" w:name="_Toc58965280"/>
      <w:r w:rsidRPr="005C2ED2">
        <w:t>Article 2.17: General Elimination of Quantitative Restrictions</w:t>
      </w:r>
      <w:bookmarkEnd w:id="78"/>
      <w:bookmarkEnd w:id="79"/>
    </w:p>
    <w:p w14:paraId="74204E03" w14:textId="77777777" w:rsidR="00320A5F" w:rsidRPr="00761EA8" w:rsidRDefault="00320A5F" w:rsidP="00F90D38">
      <w:pPr>
        <w:pStyle w:val="BodyText"/>
        <w:spacing w:before="11" w:line="276" w:lineRule="auto"/>
        <w:rPr>
          <w:b/>
          <w:sz w:val="20"/>
          <w:szCs w:val="20"/>
        </w:rPr>
      </w:pPr>
    </w:p>
    <w:p w14:paraId="165DCDB7" w14:textId="77777777" w:rsidR="00320A5F" w:rsidRPr="00761EA8" w:rsidRDefault="00761EA8" w:rsidP="00636B7C">
      <w:pPr>
        <w:pStyle w:val="ListParagraph"/>
        <w:numPr>
          <w:ilvl w:val="0"/>
          <w:numId w:val="241"/>
        </w:numPr>
        <w:tabs>
          <w:tab w:val="left" w:pos="1199"/>
        </w:tabs>
        <w:spacing w:line="276" w:lineRule="auto"/>
        <w:ind w:left="709" w:right="0"/>
        <w:rPr>
          <w:sz w:val="20"/>
          <w:szCs w:val="20"/>
        </w:rPr>
      </w:pPr>
      <w:r w:rsidRPr="00761EA8">
        <w:rPr>
          <w:sz w:val="20"/>
          <w:szCs w:val="20"/>
        </w:rPr>
        <w:t xml:space="preserve">Except as otherwise provided in this Agreement, no Party shall adopt or maintain any prohibition or restriction other than duties, taxes, or other charges, whether made effective through quotas, import or export licences, or other measures, on the importation of any good of another Party or on the exportation of any good destined for the territory of another Party, except in accordance with its rights and obligations under the relevant provisions of </w:t>
      </w:r>
      <w:r w:rsidRPr="00761EA8">
        <w:rPr>
          <w:spacing w:val="-4"/>
          <w:sz w:val="20"/>
          <w:szCs w:val="20"/>
        </w:rPr>
        <w:t xml:space="preserve">the </w:t>
      </w:r>
      <w:r w:rsidRPr="00761EA8">
        <w:rPr>
          <w:sz w:val="20"/>
          <w:szCs w:val="20"/>
        </w:rPr>
        <w:t xml:space="preserve">WTO Agreement. To this end, Article XI of GATT 1994 is incorporated into and made part of this Agreement, </w:t>
      </w:r>
      <w:r w:rsidRPr="00761EA8">
        <w:rPr>
          <w:i/>
          <w:sz w:val="20"/>
          <w:szCs w:val="20"/>
        </w:rPr>
        <w:t>mutatis mutandis</w:t>
      </w:r>
      <w:r w:rsidRPr="00761EA8">
        <w:rPr>
          <w:sz w:val="20"/>
          <w:szCs w:val="20"/>
        </w:rPr>
        <w:t>.</w:t>
      </w:r>
    </w:p>
    <w:p w14:paraId="27A9AC70" w14:textId="77777777" w:rsidR="00320A5F" w:rsidRPr="00761EA8" w:rsidRDefault="00320A5F" w:rsidP="00FF3629">
      <w:pPr>
        <w:pStyle w:val="BodyText"/>
        <w:spacing w:before="3" w:line="276" w:lineRule="auto"/>
        <w:ind w:left="709"/>
        <w:rPr>
          <w:sz w:val="20"/>
          <w:szCs w:val="20"/>
        </w:rPr>
      </w:pPr>
    </w:p>
    <w:p w14:paraId="33491F0D" w14:textId="77777777" w:rsidR="00320A5F" w:rsidRPr="00761EA8" w:rsidRDefault="00761EA8" w:rsidP="00636B7C">
      <w:pPr>
        <w:pStyle w:val="ListParagraph"/>
        <w:numPr>
          <w:ilvl w:val="0"/>
          <w:numId w:val="241"/>
        </w:numPr>
        <w:tabs>
          <w:tab w:val="left" w:pos="1199"/>
        </w:tabs>
        <w:spacing w:line="276" w:lineRule="auto"/>
        <w:ind w:left="709" w:right="0"/>
        <w:rPr>
          <w:sz w:val="20"/>
          <w:szCs w:val="20"/>
        </w:rPr>
      </w:pPr>
      <w:r w:rsidRPr="00761EA8">
        <w:rPr>
          <w:sz w:val="20"/>
          <w:szCs w:val="20"/>
        </w:rPr>
        <w:t>Where a Party adopts an export prohibition or restriction in accordance with subparagraph 2(a) of Article XI of GATT 1994, that Party shall, upon</w:t>
      </w:r>
      <w:r w:rsidRPr="00761EA8">
        <w:rPr>
          <w:spacing w:val="-3"/>
          <w:sz w:val="20"/>
          <w:szCs w:val="20"/>
        </w:rPr>
        <w:t xml:space="preserve"> </w:t>
      </w:r>
      <w:r w:rsidRPr="00761EA8">
        <w:rPr>
          <w:sz w:val="20"/>
          <w:szCs w:val="20"/>
        </w:rPr>
        <w:t>request:</w:t>
      </w:r>
    </w:p>
    <w:p w14:paraId="0ACF7DA9" w14:textId="15AD35CA" w:rsidR="00320A5F" w:rsidRPr="00761EA8" w:rsidRDefault="00320A5F" w:rsidP="00F94D55">
      <w:pPr>
        <w:pStyle w:val="BodyText"/>
        <w:spacing w:before="3" w:line="276" w:lineRule="auto"/>
        <w:rPr>
          <w:sz w:val="20"/>
          <w:szCs w:val="20"/>
        </w:rPr>
      </w:pPr>
    </w:p>
    <w:p w14:paraId="3A442B2C" w14:textId="535FDFCB" w:rsidR="00F94D55" w:rsidRDefault="00F94D55" w:rsidP="00636B7C">
      <w:pPr>
        <w:pStyle w:val="ListParagraph"/>
        <w:numPr>
          <w:ilvl w:val="1"/>
          <w:numId w:val="241"/>
        </w:numPr>
        <w:tabs>
          <w:tab w:val="left" w:pos="1908"/>
        </w:tabs>
        <w:spacing w:line="276" w:lineRule="auto"/>
        <w:ind w:left="1418" w:right="0"/>
        <w:rPr>
          <w:sz w:val="20"/>
          <w:szCs w:val="20"/>
        </w:rPr>
      </w:pPr>
      <w:r w:rsidRPr="00761EA8">
        <w:rPr>
          <w:sz w:val="20"/>
          <w:szCs w:val="20"/>
        </w:rPr>
        <w:t xml:space="preserve">inform another Party or Parties of such prohibition </w:t>
      </w:r>
      <w:r w:rsidRPr="00761EA8">
        <w:rPr>
          <w:spacing w:val="-6"/>
          <w:sz w:val="20"/>
          <w:szCs w:val="20"/>
        </w:rPr>
        <w:t xml:space="preserve">or </w:t>
      </w:r>
      <w:r w:rsidRPr="00761EA8">
        <w:rPr>
          <w:sz w:val="20"/>
          <w:szCs w:val="20"/>
        </w:rPr>
        <w:t>restriction and its reasons together with its nature and expected</w:t>
      </w:r>
      <w:r w:rsidRPr="00761EA8">
        <w:rPr>
          <w:spacing w:val="-18"/>
          <w:sz w:val="20"/>
          <w:szCs w:val="20"/>
        </w:rPr>
        <w:t xml:space="preserve"> </w:t>
      </w:r>
      <w:r w:rsidRPr="00761EA8">
        <w:rPr>
          <w:sz w:val="20"/>
          <w:szCs w:val="20"/>
        </w:rPr>
        <w:t>duration,</w:t>
      </w:r>
      <w:r w:rsidRPr="00761EA8">
        <w:rPr>
          <w:spacing w:val="-17"/>
          <w:sz w:val="20"/>
          <w:szCs w:val="20"/>
        </w:rPr>
        <w:t xml:space="preserve"> </w:t>
      </w:r>
      <w:r w:rsidRPr="00761EA8">
        <w:rPr>
          <w:sz w:val="20"/>
          <w:szCs w:val="20"/>
        </w:rPr>
        <w:t>or</w:t>
      </w:r>
      <w:r w:rsidRPr="00761EA8">
        <w:rPr>
          <w:spacing w:val="-18"/>
          <w:sz w:val="20"/>
          <w:szCs w:val="20"/>
        </w:rPr>
        <w:t xml:space="preserve"> </w:t>
      </w:r>
      <w:r w:rsidRPr="00761EA8">
        <w:rPr>
          <w:sz w:val="20"/>
          <w:szCs w:val="20"/>
        </w:rPr>
        <w:t>publish</w:t>
      </w:r>
      <w:r w:rsidRPr="00761EA8">
        <w:rPr>
          <w:spacing w:val="-17"/>
          <w:sz w:val="20"/>
          <w:szCs w:val="20"/>
        </w:rPr>
        <w:t xml:space="preserve"> </w:t>
      </w:r>
      <w:r w:rsidRPr="00761EA8">
        <w:rPr>
          <w:sz w:val="20"/>
          <w:szCs w:val="20"/>
        </w:rPr>
        <w:t>such</w:t>
      </w:r>
      <w:r w:rsidRPr="00761EA8">
        <w:rPr>
          <w:spacing w:val="-18"/>
          <w:sz w:val="20"/>
          <w:szCs w:val="20"/>
        </w:rPr>
        <w:t xml:space="preserve"> </w:t>
      </w:r>
      <w:r w:rsidRPr="00761EA8">
        <w:rPr>
          <w:sz w:val="20"/>
          <w:szCs w:val="20"/>
        </w:rPr>
        <w:t>prohibition</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 xml:space="preserve">restriction; and </w:t>
      </w:r>
    </w:p>
    <w:p w14:paraId="20194AAF" w14:textId="77777777" w:rsidR="008B7629" w:rsidRDefault="008B7629" w:rsidP="00FF3629">
      <w:pPr>
        <w:pStyle w:val="ListParagraph"/>
        <w:tabs>
          <w:tab w:val="left" w:pos="1908"/>
        </w:tabs>
        <w:spacing w:line="276" w:lineRule="auto"/>
        <w:ind w:left="1418" w:right="0" w:firstLine="0"/>
        <w:rPr>
          <w:sz w:val="20"/>
          <w:szCs w:val="20"/>
        </w:rPr>
      </w:pPr>
    </w:p>
    <w:p w14:paraId="0C063055" w14:textId="6465F327" w:rsidR="00320A5F" w:rsidRPr="004A349F" w:rsidRDefault="00761EA8" w:rsidP="00636B7C">
      <w:pPr>
        <w:pStyle w:val="ListParagraph"/>
        <w:numPr>
          <w:ilvl w:val="1"/>
          <w:numId w:val="241"/>
        </w:numPr>
        <w:tabs>
          <w:tab w:val="left" w:pos="1908"/>
        </w:tabs>
        <w:spacing w:line="276" w:lineRule="auto"/>
        <w:ind w:left="1418" w:right="0"/>
        <w:rPr>
          <w:sz w:val="20"/>
          <w:szCs w:val="20"/>
        </w:rPr>
      </w:pPr>
      <w:r w:rsidRPr="00761EA8">
        <w:rPr>
          <w:sz w:val="20"/>
          <w:szCs w:val="20"/>
        </w:rPr>
        <w:t>provide another Party or Parties that may be seriously affected</w:t>
      </w:r>
      <w:r w:rsidRPr="00761EA8">
        <w:rPr>
          <w:spacing w:val="-12"/>
          <w:sz w:val="20"/>
          <w:szCs w:val="20"/>
        </w:rPr>
        <w:t xml:space="preserve"> </w:t>
      </w:r>
      <w:r w:rsidRPr="00761EA8">
        <w:rPr>
          <w:sz w:val="20"/>
          <w:szCs w:val="20"/>
        </w:rPr>
        <w:t>with</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reasonable</w:t>
      </w:r>
      <w:r w:rsidRPr="00761EA8">
        <w:rPr>
          <w:spacing w:val="-12"/>
          <w:sz w:val="20"/>
          <w:szCs w:val="20"/>
        </w:rPr>
        <w:t xml:space="preserve"> </w:t>
      </w:r>
      <w:r w:rsidRPr="00761EA8">
        <w:rPr>
          <w:sz w:val="20"/>
          <w:szCs w:val="20"/>
        </w:rPr>
        <w:t>opportunity</w:t>
      </w:r>
      <w:r w:rsidRPr="00761EA8">
        <w:rPr>
          <w:spacing w:val="-11"/>
          <w:sz w:val="20"/>
          <w:szCs w:val="20"/>
        </w:rPr>
        <w:t xml:space="preserve"> </w:t>
      </w:r>
      <w:r w:rsidRPr="00761EA8">
        <w:rPr>
          <w:sz w:val="20"/>
          <w:szCs w:val="20"/>
        </w:rPr>
        <w:t>for</w:t>
      </w:r>
      <w:r w:rsidRPr="00761EA8">
        <w:rPr>
          <w:spacing w:val="-11"/>
          <w:sz w:val="20"/>
          <w:szCs w:val="20"/>
        </w:rPr>
        <w:t xml:space="preserve"> </w:t>
      </w:r>
      <w:r w:rsidRPr="00761EA8">
        <w:rPr>
          <w:sz w:val="20"/>
          <w:szCs w:val="20"/>
        </w:rPr>
        <w:t>consultation</w:t>
      </w:r>
      <w:r w:rsidRPr="00761EA8">
        <w:rPr>
          <w:spacing w:val="-11"/>
          <w:sz w:val="20"/>
          <w:szCs w:val="20"/>
        </w:rPr>
        <w:t xml:space="preserve"> </w:t>
      </w:r>
      <w:r w:rsidRPr="00761EA8">
        <w:rPr>
          <w:sz w:val="20"/>
          <w:szCs w:val="20"/>
        </w:rPr>
        <w:t>with respect to matters related to such prohibition or</w:t>
      </w:r>
      <w:r w:rsidRPr="00761EA8">
        <w:rPr>
          <w:spacing w:val="-26"/>
          <w:sz w:val="20"/>
          <w:szCs w:val="20"/>
        </w:rPr>
        <w:t xml:space="preserve"> </w:t>
      </w:r>
      <w:r w:rsidRPr="00761EA8">
        <w:rPr>
          <w:sz w:val="20"/>
          <w:szCs w:val="20"/>
        </w:rPr>
        <w:t>restriction.</w:t>
      </w:r>
    </w:p>
    <w:p w14:paraId="6478F482" w14:textId="50274EA9" w:rsidR="00320A5F" w:rsidRDefault="00320A5F" w:rsidP="00F90D38">
      <w:pPr>
        <w:pStyle w:val="BodyText"/>
        <w:spacing w:before="9" w:line="276" w:lineRule="auto"/>
        <w:rPr>
          <w:sz w:val="20"/>
          <w:szCs w:val="20"/>
        </w:rPr>
      </w:pPr>
    </w:p>
    <w:p w14:paraId="0F017A9F" w14:textId="77777777" w:rsidR="00DC707D" w:rsidRPr="00761EA8" w:rsidRDefault="00DC707D" w:rsidP="00F90D38">
      <w:pPr>
        <w:pStyle w:val="BodyText"/>
        <w:spacing w:before="9" w:line="276" w:lineRule="auto"/>
        <w:rPr>
          <w:sz w:val="20"/>
          <w:szCs w:val="20"/>
        </w:rPr>
      </w:pPr>
    </w:p>
    <w:p w14:paraId="0F4911F2" w14:textId="76FA925A" w:rsidR="00320A5F" w:rsidRPr="00761EA8" w:rsidRDefault="00761EA8" w:rsidP="00F03625">
      <w:pPr>
        <w:pStyle w:val="Heading3"/>
      </w:pPr>
      <w:bookmarkStart w:id="80" w:name="_Toc58936570"/>
      <w:bookmarkStart w:id="81" w:name="_Toc58965281"/>
      <w:r w:rsidRPr="00761EA8">
        <w:t>Article 2.18: Technical Consultations on Non-Tariff Measures</w:t>
      </w:r>
      <w:bookmarkEnd w:id="80"/>
      <w:bookmarkEnd w:id="81"/>
    </w:p>
    <w:p w14:paraId="014227EA" w14:textId="77777777" w:rsidR="00320A5F" w:rsidRPr="00761EA8" w:rsidRDefault="00320A5F" w:rsidP="00F90D38">
      <w:pPr>
        <w:pStyle w:val="BodyText"/>
        <w:spacing w:line="276" w:lineRule="auto"/>
        <w:rPr>
          <w:b/>
          <w:sz w:val="20"/>
          <w:szCs w:val="20"/>
        </w:rPr>
      </w:pPr>
    </w:p>
    <w:p w14:paraId="6201FBEB" w14:textId="77777777" w:rsidR="00320A5F" w:rsidRPr="00761EA8" w:rsidRDefault="00761EA8" w:rsidP="00636B7C">
      <w:pPr>
        <w:pStyle w:val="ListParagraph"/>
        <w:numPr>
          <w:ilvl w:val="0"/>
          <w:numId w:val="240"/>
        </w:numPr>
        <w:tabs>
          <w:tab w:val="left" w:pos="1199"/>
        </w:tabs>
        <w:spacing w:line="276" w:lineRule="auto"/>
        <w:ind w:left="709" w:right="0"/>
        <w:rPr>
          <w:sz w:val="20"/>
          <w:szCs w:val="20"/>
        </w:rPr>
      </w:pPr>
      <w:r w:rsidRPr="00761EA8">
        <w:rPr>
          <w:sz w:val="20"/>
          <w:szCs w:val="20"/>
        </w:rPr>
        <w:t>A</w:t>
      </w:r>
      <w:r w:rsidRPr="00FF3629">
        <w:rPr>
          <w:sz w:val="20"/>
          <w:szCs w:val="20"/>
        </w:rPr>
        <w:t xml:space="preserve"> </w:t>
      </w:r>
      <w:r w:rsidRPr="00761EA8">
        <w:rPr>
          <w:sz w:val="20"/>
          <w:szCs w:val="20"/>
        </w:rPr>
        <w:t>Party</w:t>
      </w:r>
      <w:r w:rsidRPr="00FF3629">
        <w:rPr>
          <w:sz w:val="20"/>
          <w:szCs w:val="20"/>
        </w:rPr>
        <w:t xml:space="preserve"> </w:t>
      </w:r>
      <w:r w:rsidRPr="00761EA8">
        <w:rPr>
          <w:sz w:val="20"/>
          <w:szCs w:val="20"/>
        </w:rPr>
        <w:t>may</w:t>
      </w:r>
      <w:r w:rsidRPr="00FF3629">
        <w:rPr>
          <w:sz w:val="20"/>
          <w:szCs w:val="20"/>
        </w:rPr>
        <w:t xml:space="preserve"> </w:t>
      </w:r>
      <w:r w:rsidRPr="00761EA8">
        <w:rPr>
          <w:sz w:val="20"/>
          <w:szCs w:val="20"/>
        </w:rPr>
        <w:t>request</w:t>
      </w:r>
      <w:r w:rsidRPr="00FF3629">
        <w:rPr>
          <w:sz w:val="20"/>
          <w:szCs w:val="20"/>
        </w:rPr>
        <w:t xml:space="preserve"> </w:t>
      </w:r>
      <w:r w:rsidRPr="00761EA8">
        <w:rPr>
          <w:sz w:val="20"/>
          <w:szCs w:val="20"/>
        </w:rPr>
        <w:t>technical</w:t>
      </w:r>
      <w:r w:rsidRPr="00FF3629">
        <w:rPr>
          <w:sz w:val="20"/>
          <w:szCs w:val="20"/>
        </w:rPr>
        <w:t xml:space="preserve"> </w:t>
      </w:r>
      <w:r w:rsidRPr="00761EA8">
        <w:rPr>
          <w:sz w:val="20"/>
          <w:szCs w:val="20"/>
        </w:rPr>
        <w:t>consultations</w:t>
      </w:r>
      <w:r w:rsidRPr="00FF3629">
        <w:rPr>
          <w:sz w:val="20"/>
          <w:szCs w:val="20"/>
        </w:rPr>
        <w:t xml:space="preserve"> </w:t>
      </w:r>
      <w:r w:rsidRPr="00761EA8">
        <w:rPr>
          <w:sz w:val="20"/>
          <w:szCs w:val="20"/>
        </w:rPr>
        <w:t>with</w:t>
      </w:r>
      <w:r w:rsidRPr="00FF3629">
        <w:rPr>
          <w:sz w:val="20"/>
          <w:szCs w:val="20"/>
        </w:rPr>
        <w:t xml:space="preserve"> </w:t>
      </w:r>
      <w:r w:rsidRPr="00761EA8">
        <w:rPr>
          <w:sz w:val="20"/>
          <w:szCs w:val="20"/>
        </w:rPr>
        <w:t>another</w:t>
      </w:r>
      <w:r w:rsidRPr="00FF3629">
        <w:rPr>
          <w:sz w:val="20"/>
          <w:szCs w:val="20"/>
        </w:rPr>
        <w:t xml:space="preserve"> </w:t>
      </w:r>
      <w:r w:rsidRPr="00761EA8">
        <w:rPr>
          <w:sz w:val="20"/>
          <w:szCs w:val="20"/>
        </w:rPr>
        <w:t>Party</w:t>
      </w:r>
      <w:r w:rsidRPr="00FF3629">
        <w:rPr>
          <w:sz w:val="20"/>
          <w:szCs w:val="20"/>
        </w:rPr>
        <w:t xml:space="preserve"> </w:t>
      </w:r>
      <w:r w:rsidRPr="00761EA8">
        <w:rPr>
          <w:sz w:val="20"/>
          <w:szCs w:val="20"/>
        </w:rPr>
        <w:t xml:space="preserve">on a measure it considers to be adversely affecting its trade. The request shall be in writing and shall clearly identify the measure and the concerns as to how the measure adversely affects </w:t>
      </w:r>
      <w:r w:rsidRPr="00761EA8">
        <w:rPr>
          <w:spacing w:val="-3"/>
          <w:sz w:val="20"/>
          <w:szCs w:val="20"/>
        </w:rPr>
        <w:t xml:space="preserve">trade </w:t>
      </w:r>
      <w:r w:rsidRPr="00761EA8">
        <w:rPr>
          <w:sz w:val="20"/>
          <w:szCs w:val="20"/>
        </w:rPr>
        <w:t xml:space="preserve">between the Party requesting technical consultations </w:t>
      </w:r>
      <w:r w:rsidRPr="00761EA8">
        <w:rPr>
          <w:spacing w:val="-2"/>
          <w:sz w:val="20"/>
          <w:szCs w:val="20"/>
        </w:rPr>
        <w:t xml:space="preserve">(hereinafter </w:t>
      </w:r>
      <w:r w:rsidRPr="00761EA8">
        <w:rPr>
          <w:sz w:val="20"/>
          <w:szCs w:val="20"/>
        </w:rPr>
        <w:t xml:space="preserve">referred to as “the requesting Party” in this Article) and the </w:t>
      </w:r>
      <w:r w:rsidRPr="00761EA8">
        <w:rPr>
          <w:spacing w:val="-4"/>
          <w:sz w:val="20"/>
          <w:szCs w:val="20"/>
        </w:rPr>
        <w:t xml:space="preserve">Party </w:t>
      </w:r>
      <w:r w:rsidRPr="00761EA8">
        <w:rPr>
          <w:sz w:val="20"/>
          <w:szCs w:val="20"/>
        </w:rPr>
        <w:t>to</w:t>
      </w:r>
      <w:r w:rsidRPr="00761EA8">
        <w:rPr>
          <w:spacing w:val="-7"/>
          <w:sz w:val="20"/>
          <w:szCs w:val="20"/>
        </w:rPr>
        <w:t xml:space="preserve"> </w:t>
      </w:r>
      <w:r w:rsidRPr="00761EA8">
        <w:rPr>
          <w:sz w:val="20"/>
          <w:szCs w:val="20"/>
        </w:rPr>
        <w:t>which</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request</w:t>
      </w:r>
      <w:r w:rsidRPr="00761EA8">
        <w:rPr>
          <w:spacing w:val="-6"/>
          <w:sz w:val="20"/>
          <w:szCs w:val="20"/>
        </w:rPr>
        <w:t xml:space="preserve"> </w:t>
      </w:r>
      <w:r w:rsidRPr="00761EA8">
        <w:rPr>
          <w:sz w:val="20"/>
          <w:szCs w:val="20"/>
        </w:rPr>
        <w:t>has</w:t>
      </w:r>
      <w:r w:rsidRPr="00761EA8">
        <w:rPr>
          <w:spacing w:val="-6"/>
          <w:sz w:val="20"/>
          <w:szCs w:val="20"/>
        </w:rPr>
        <w:t xml:space="preserve"> </w:t>
      </w:r>
      <w:r w:rsidRPr="00761EA8">
        <w:rPr>
          <w:sz w:val="20"/>
          <w:szCs w:val="20"/>
        </w:rPr>
        <w:t>been</w:t>
      </w:r>
      <w:r w:rsidRPr="00761EA8">
        <w:rPr>
          <w:spacing w:val="-6"/>
          <w:sz w:val="20"/>
          <w:szCs w:val="20"/>
        </w:rPr>
        <w:t xml:space="preserve"> </w:t>
      </w:r>
      <w:r w:rsidRPr="00761EA8">
        <w:rPr>
          <w:sz w:val="20"/>
          <w:szCs w:val="20"/>
        </w:rPr>
        <w:t>made</w:t>
      </w:r>
      <w:r w:rsidRPr="00761EA8">
        <w:rPr>
          <w:spacing w:val="-6"/>
          <w:sz w:val="20"/>
          <w:szCs w:val="20"/>
        </w:rPr>
        <w:t xml:space="preserve"> </w:t>
      </w:r>
      <w:r w:rsidRPr="00761EA8">
        <w:rPr>
          <w:sz w:val="20"/>
          <w:szCs w:val="20"/>
        </w:rPr>
        <w:t>(hereinafter</w:t>
      </w:r>
      <w:r w:rsidRPr="00761EA8">
        <w:rPr>
          <w:spacing w:val="-6"/>
          <w:sz w:val="20"/>
          <w:szCs w:val="20"/>
        </w:rPr>
        <w:t xml:space="preserve"> </w:t>
      </w:r>
      <w:r w:rsidRPr="00761EA8">
        <w:rPr>
          <w:sz w:val="20"/>
          <w:szCs w:val="20"/>
        </w:rPr>
        <w:t>referred</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as</w:t>
      </w:r>
      <w:r w:rsidRPr="00761EA8">
        <w:rPr>
          <w:spacing w:val="-6"/>
          <w:sz w:val="20"/>
          <w:szCs w:val="20"/>
        </w:rPr>
        <w:t xml:space="preserve"> </w:t>
      </w:r>
      <w:r w:rsidRPr="00761EA8">
        <w:rPr>
          <w:sz w:val="20"/>
          <w:szCs w:val="20"/>
        </w:rPr>
        <w:t>“the requested Party” in this</w:t>
      </w:r>
      <w:r w:rsidRPr="00761EA8">
        <w:rPr>
          <w:spacing w:val="-1"/>
          <w:sz w:val="20"/>
          <w:szCs w:val="20"/>
        </w:rPr>
        <w:t xml:space="preserve"> </w:t>
      </w:r>
      <w:r w:rsidRPr="00761EA8">
        <w:rPr>
          <w:sz w:val="20"/>
          <w:szCs w:val="20"/>
        </w:rPr>
        <w:t>Article).</w:t>
      </w:r>
    </w:p>
    <w:p w14:paraId="012A6442" w14:textId="77777777" w:rsidR="00320A5F" w:rsidRPr="00761EA8" w:rsidRDefault="00320A5F" w:rsidP="00FF3629">
      <w:pPr>
        <w:pStyle w:val="BodyText"/>
        <w:spacing w:before="3" w:line="276" w:lineRule="auto"/>
        <w:ind w:left="709"/>
        <w:rPr>
          <w:sz w:val="20"/>
          <w:szCs w:val="20"/>
        </w:rPr>
      </w:pPr>
    </w:p>
    <w:p w14:paraId="5254D68C" w14:textId="77777777" w:rsidR="00320A5F" w:rsidRPr="00761EA8" w:rsidRDefault="00761EA8" w:rsidP="00636B7C">
      <w:pPr>
        <w:pStyle w:val="ListParagraph"/>
        <w:numPr>
          <w:ilvl w:val="0"/>
          <w:numId w:val="240"/>
        </w:numPr>
        <w:tabs>
          <w:tab w:val="left" w:pos="1199"/>
        </w:tabs>
        <w:spacing w:line="276" w:lineRule="auto"/>
        <w:ind w:left="709" w:right="0"/>
        <w:rPr>
          <w:sz w:val="20"/>
          <w:szCs w:val="20"/>
        </w:rPr>
      </w:pPr>
      <w:r w:rsidRPr="00761EA8">
        <w:rPr>
          <w:sz w:val="20"/>
          <w:szCs w:val="20"/>
        </w:rPr>
        <w:t xml:space="preserve">Where the measure is covered by another Chapter, any consultation mechanism provided in that Chapter shall be </w:t>
      </w:r>
      <w:r w:rsidRPr="00761EA8">
        <w:rPr>
          <w:spacing w:val="-3"/>
          <w:sz w:val="20"/>
          <w:szCs w:val="20"/>
        </w:rPr>
        <w:t xml:space="preserve">used, </w:t>
      </w:r>
      <w:r w:rsidRPr="00761EA8">
        <w:rPr>
          <w:sz w:val="20"/>
          <w:szCs w:val="20"/>
        </w:rPr>
        <w:t>unless otherwise agreed between the requesting Party and the requested Party (hereinafter collectively referred to as “the consulting Parties” in this</w:t>
      </w:r>
      <w:r w:rsidRPr="00761EA8">
        <w:rPr>
          <w:spacing w:val="-1"/>
          <w:sz w:val="20"/>
          <w:szCs w:val="20"/>
        </w:rPr>
        <w:t xml:space="preserve"> </w:t>
      </w:r>
      <w:r w:rsidRPr="00761EA8">
        <w:rPr>
          <w:sz w:val="20"/>
          <w:szCs w:val="20"/>
        </w:rPr>
        <w:t>Article).</w:t>
      </w:r>
    </w:p>
    <w:p w14:paraId="1BB796E6" w14:textId="77777777" w:rsidR="00320A5F" w:rsidRPr="00761EA8" w:rsidRDefault="00320A5F" w:rsidP="00FF3629">
      <w:pPr>
        <w:pStyle w:val="BodyText"/>
        <w:spacing w:line="276" w:lineRule="auto"/>
        <w:ind w:left="709"/>
        <w:rPr>
          <w:sz w:val="20"/>
          <w:szCs w:val="20"/>
        </w:rPr>
      </w:pPr>
    </w:p>
    <w:p w14:paraId="1BAABBF8" w14:textId="5D56F614" w:rsidR="00F00D5E" w:rsidRDefault="00761EA8" w:rsidP="00636B7C">
      <w:pPr>
        <w:pStyle w:val="ListParagraph"/>
        <w:numPr>
          <w:ilvl w:val="0"/>
          <w:numId w:val="240"/>
        </w:numPr>
        <w:tabs>
          <w:tab w:val="left" w:pos="1199"/>
        </w:tabs>
        <w:spacing w:line="276" w:lineRule="auto"/>
        <w:ind w:left="709" w:right="0"/>
        <w:rPr>
          <w:sz w:val="20"/>
          <w:szCs w:val="20"/>
        </w:rPr>
      </w:pPr>
      <w:r w:rsidRPr="00761EA8">
        <w:rPr>
          <w:sz w:val="20"/>
          <w:szCs w:val="20"/>
        </w:rPr>
        <w:t>Except as provided in paragraph 2, the requested Party shall respond to the requesting Party and enter into technical consultations within 60 days of the receipt of the written request referred to in paragraph 1, unless otherwise determined by the consulting Parties, with a view to reaching a mutually</w:t>
      </w:r>
      <w:r w:rsidRPr="00761EA8">
        <w:rPr>
          <w:spacing w:val="-33"/>
          <w:sz w:val="20"/>
          <w:szCs w:val="20"/>
        </w:rPr>
        <w:t xml:space="preserve"> </w:t>
      </w:r>
      <w:r w:rsidRPr="00761EA8">
        <w:rPr>
          <w:sz w:val="20"/>
          <w:szCs w:val="20"/>
        </w:rPr>
        <w:t xml:space="preserve">satisfactory solution within 180 days of the request. Technical consultations may be conducted via any means mutually agreed by </w:t>
      </w:r>
      <w:r w:rsidRPr="00761EA8">
        <w:rPr>
          <w:spacing w:val="-5"/>
          <w:sz w:val="20"/>
          <w:szCs w:val="20"/>
        </w:rPr>
        <w:t xml:space="preserve">the </w:t>
      </w:r>
      <w:r w:rsidRPr="00761EA8">
        <w:rPr>
          <w:sz w:val="20"/>
          <w:szCs w:val="20"/>
        </w:rPr>
        <w:t>consulting</w:t>
      </w:r>
      <w:r w:rsidRPr="00761EA8">
        <w:rPr>
          <w:spacing w:val="-1"/>
          <w:sz w:val="20"/>
          <w:szCs w:val="20"/>
        </w:rPr>
        <w:t xml:space="preserve"> </w:t>
      </w:r>
      <w:r w:rsidRPr="00761EA8">
        <w:rPr>
          <w:sz w:val="20"/>
          <w:szCs w:val="20"/>
        </w:rPr>
        <w:t>Parties.</w:t>
      </w:r>
    </w:p>
    <w:p w14:paraId="1D9C347E" w14:textId="77777777" w:rsidR="00E52A0F" w:rsidRPr="00A06243" w:rsidRDefault="00E52A0F" w:rsidP="00E52A0F">
      <w:pPr>
        <w:pStyle w:val="ListParagraph"/>
        <w:tabs>
          <w:tab w:val="left" w:pos="1199"/>
        </w:tabs>
        <w:spacing w:line="276" w:lineRule="auto"/>
        <w:ind w:left="0" w:right="0" w:firstLine="0"/>
        <w:rPr>
          <w:sz w:val="20"/>
          <w:szCs w:val="20"/>
        </w:rPr>
      </w:pPr>
    </w:p>
    <w:p w14:paraId="39AEC5E0" w14:textId="77777777" w:rsidR="00320A5F" w:rsidRPr="00761EA8" w:rsidRDefault="00761EA8" w:rsidP="00636B7C">
      <w:pPr>
        <w:pStyle w:val="ListParagraph"/>
        <w:numPr>
          <w:ilvl w:val="0"/>
          <w:numId w:val="240"/>
        </w:numPr>
        <w:tabs>
          <w:tab w:val="left" w:pos="1199"/>
        </w:tabs>
        <w:spacing w:line="276" w:lineRule="auto"/>
        <w:ind w:left="709" w:right="0"/>
        <w:rPr>
          <w:sz w:val="20"/>
          <w:szCs w:val="20"/>
        </w:rPr>
      </w:pPr>
      <w:r w:rsidRPr="00761EA8">
        <w:rPr>
          <w:sz w:val="20"/>
          <w:szCs w:val="20"/>
        </w:rPr>
        <w:t xml:space="preserve">Except as provided in paragraph 2, the request for technical consultations shall be circulated to all the other Parties. </w:t>
      </w:r>
      <w:r w:rsidRPr="00761EA8">
        <w:rPr>
          <w:spacing w:val="-3"/>
          <w:sz w:val="20"/>
          <w:szCs w:val="20"/>
        </w:rPr>
        <w:t xml:space="preserve">Other </w:t>
      </w:r>
      <w:r w:rsidRPr="00761EA8">
        <w:rPr>
          <w:sz w:val="20"/>
          <w:szCs w:val="20"/>
        </w:rPr>
        <w:t xml:space="preserve">Parties may request to join the technical consultations on </w:t>
      </w:r>
      <w:r w:rsidRPr="00761EA8">
        <w:rPr>
          <w:spacing w:val="-5"/>
          <w:sz w:val="20"/>
          <w:szCs w:val="20"/>
        </w:rPr>
        <w:t xml:space="preserve">the </w:t>
      </w:r>
      <w:r w:rsidRPr="00761EA8">
        <w:rPr>
          <w:sz w:val="20"/>
          <w:szCs w:val="20"/>
        </w:rPr>
        <w:t>basis of interests set out in their requests. The participation of any</w:t>
      </w:r>
      <w:r w:rsidRPr="00761EA8">
        <w:rPr>
          <w:spacing w:val="-7"/>
          <w:sz w:val="20"/>
          <w:szCs w:val="20"/>
        </w:rPr>
        <w:t xml:space="preserve"> </w:t>
      </w:r>
      <w:r w:rsidRPr="00761EA8">
        <w:rPr>
          <w:sz w:val="20"/>
          <w:szCs w:val="20"/>
        </w:rPr>
        <w:t>other</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is</w:t>
      </w:r>
      <w:r w:rsidRPr="00761EA8">
        <w:rPr>
          <w:spacing w:val="-7"/>
          <w:sz w:val="20"/>
          <w:szCs w:val="20"/>
        </w:rPr>
        <w:t xml:space="preserve"> </w:t>
      </w:r>
      <w:r w:rsidRPr="00761EA8">
        <w:rPr>
          <w:sz w:val="20"/>
          <w:szCs w:val="20"/>
        </w:rPr>
        <w:t>subject</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consent</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consulting</w:t>
      </w:r>
      <w:r w:rsidRPr="00761EA8">
        <w:rPr>
          <w:spacing w:val="-7"/>
          <w:sz w:val="20"/>
          <w:szCs w:val="20"/>
        </w:rPr>
        <w:t xml:space="preserve"> </w:t>
      </w:r>
      <w:r w:rsidRPr="00761EA8">
        <w:rPr>
          <w:spacing w:val="-3"/>
          <w:sz w:val="20"/>
          <w:szCs w:val="20"/>
        </w:rPr>
        <w:t xml:space="preserve">Parties. </w:t>
      </w:r>
      <w:r w:rsidRPr="00761EA8">
        <w:rPr>
          <w:sz w:val="20"/>
          <w:szCs w:val="20"/>
        </w:rPr>
        <w:t xml:space="preserve">The consulting Parties shall give full consideration to </w:t>
      </w:r>
      <w:r w:rsidRPr="00761EA8">
        <w:rPr>
          <w:spacing w:val="-3"/>
          <w:sz w:val="20"/>
          <w:szCs w:val="20"/>
        </w:rPr>
        <w:t xml:space="preserve">such </w:t>
      </w:r>
      <w:r w:rsidRPr="00761EA8">
        <w:rPr>
          <w:sz w:val="20"/>
          <w:szCs w:val="20"/>
        </w:rPr>
        <w:t>requests.</w:t>
      </w:r>
    </w:p>
    <w:p w14:paraId="00E9E344" w14:textId="77777777" w:rsidR="00320A5F" w:rsidRPr="00761EA8" w:rsidRDefault="00320A5F" w:rsidP="0030733A">
      <w:pPr>
        <w:pStyle w:val="BodyText"/>
        <w:spacing w:line="276" w:lineRule="auto"/>
        <w:ind w:left="709"/>
        <w:rPr>
          <w:sz w:val="20"/>
          <w:szCs w:val="20"/>
        </w:rPr>
      </w:pPr>
    </w:p>
    <w:p w14:paraId="27C066B8" w14:textId="77777777" w:rsidR="00320A5F" w:rsidRPr="00761EA8" w:rsidRDefault="00761EA8" w:rsidP="00636B7C">
      <w:pPr>
        <w:pStyle w:val="ListParagraph"/>
        <w:numPr>
          <w:ilvl w:val="0"/>
          <w:numId w:val="240"/>
        </w:numPr>
        <w:tabs>
          <w:tab w:val="left" w:pos="1199"/>
        </w:tabs>
        <w:spacing w:before="1" w:line="276" w:lineRule="auto"/>
        <w:ind w:left="709" w:right="0"/>
        <w:rPr>
          <w:sz w:val="20"/>
          <w:szCs w:val="20"/>
        </w:rPr>
      </w:pPr>
      <w:r w:rsidRPr="00761EA8">
        <w:rPr>
          <w:sz w:val="20"/>
          <w:szCs w:val="20"/>
        </w:rPr>
        <w:t>If</w:t>
      </w:r>
      <w:r w:rsidRPr="00761EA8">
        <w:rPr>
          <w:spacing w:val="-18"/>
          <w:sz w:val="20"/>
          <w:szCs w:val="20"/>
        </w:rPr>
        <w:t xml:space="preserve"> </w:t>
      </w:r>
      <w:r w:rsidRPr="00761EA8">
        <w:rPr>
          <w:sz w:val="20"/>
          <w:szCs w:val="20"/>
        </w:rPr>
        <w:t>the</w:t>
      </w:r>
      <w:r w:rsidRPr="00761EA8">
        <w:rPr>
          <w:spacing w:val="-17"/>
          <w:sz w:val="20"/>
          <w:szCs w:val="20"/>
        </w:rPr>
        <w:t xml:space="preserve"> </w:t>
      </w:r>
      <w:r w:rsidRPr="00761EA8">
        <w:rPr>
          <w:sz w:val="20"/>
          <w:szCs w:val="20"/>
        </w:rPr>
        <w:t>requesting</w:t>
      </w:r>
      <w:r w:rsidRPr="00761EA8">
        <w:rPr>
          <w:spacing w:val="-17"/>
          <w:sz w:val="20"/>
          <w:szCs w:val="20"/>
        </w:rPr>
        <w:t xml:space="preserve"> </w:t>
      </w:r>
      <w:r w:rsidRPr="00761EA8">
        <w:rPr>
          <w:sz w:val="20"/>
          <w:szCs w:val="20"/>
        </w:rPr>
        <w:t>Party</w:t>
      </w:r>
      <w:r w:rsidRPr="00761EA8">
        <w:rPr>
          <w:spacing w:val="-17"/>
          <w:sz w:val="20"/>
          <w:szCs w:val="20"/>
        </w:rPr>
        <w:t xml:space="preserve"> </w:t>
      </w:r>
      <w:r w:rsidRPr="00761EA8">
        <w:rPr>
          <w:sz w:val="20"/>
          <w:szCs w:val="20"/>
        </w:rPr>
        <w:t>considers</w:t>
      </w:r>
      <w:r w:rsidRPr="00761EA8">
        <w:rPr>
          <w:spacing w:val="-17"/>
          <w:sz w:val="20"/>
          <w:szCs w:val="20"/>
        </w:rPr>
        <w:t xml:space="preserve"> </w:t>
      </w:r>
      <w:r w:rsidRPr="00761EA8">
        <w:rPr>
          <w:sz w:val="20"/>
          <w:szCs w:val="20"/>
        </w:rPr>
        <w:t>that</w:t>
      </w:r>
      <w:r w:rsidRPr="00761EA8">
        <w:rPr>
          <w:spacing w:val="-18"/>
          <w:sz w:val="20"/>
          <w:szCs w:val="20"/>
        </w:rPr>
        <w:t xml:space="preserve"> </w:t>
      </w:r>
      <w:r w:rsidRPr="00761EA8">
        <w:rPr>
          <w:sz w:val="20"/>
          <w:szCs w:val="20"/>
        </w:rPr>
        <w:t>a</w:t>
      </w:r>
      <w:r w:rsidRPr="00761EA8">
        <w:rPr>
          <w:spacing w:val="-17"/>
          <w:sz w:val="20"/>
          <w:szCs w:val="20"/>
        </w:rPr>
        <w:t xml:space="preserve"> </w:t>
      </w:r>
      <w:r w:rsidRPr="00761EA8">
        <w:rPr>
          <w:sz w:val="20"/>
          <w:szCs w:val="20"/>
        </w:rPr>
        <w:t>matter</w:t>
      </w:r>
      <w:r w:rsidRPr="00761EA8">
        <w:rPr>
          <w:spacing w:val="-17"/>
          <w:sz w:val="20"/>
          <w:szCs w:val="20"/>
        </w:rPr>
        <w:t xml:space="preserve"> </w:t>
      </w:r>
      <w:r w:rsidRPr="00761EA8">
        <w:rPr>
          <w:sz w:val="20"/>
          <w:szCs w:val="20"/>
        </w:rPr>
        <w:t>is</w:t>
      </w:r>
      <w:r w:rsidRPr="00761EA8">
        <w:rPr>
          <w:spacing w:val="-17"/>
          <w:sz w:val="20"/>
          <w:szCs w:val="20"/>
        </w:rPr>
        <w:t xml:space="preserve"> </w:t>
      </w:r>
      <w:r w:rsidRPr="00761EA8">
        <w:rPr>
          <w:sz w:val="20"/>
          <w:szCs w:val="20"/>
        </w:rPr>
        <w:t>urgent</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involves perishable</w:t>
      </w:r>
      <w:r w:rsidRPr="00761EA8">
        <w:rPr>
          <w:spacing w:val="-8"/>
          <w:sz w:val="20"/>
          <w:szCs w:val="20"/>
        </w:rPr>
        <w:t xml:space="preserve"> </w:t>
      </w:r>
      <w:r w:rsidRPr="00761EA8">
        <w:rPr>
          <w:sz w:val="20"/>
          <w:szCs w:val="20"/>
        </w:rPr>
        <w:t>goods,</w:t>
      </w:r>
      <w:r w:rsidRPr="00761EA8">
        <w:rPr>
          <w:spacing w:val="-8"/>
          <w:sz w:val="20"/>
          <w:szCs w:val="20"/>
        </w:rPr>
        <w:t xml:space="preserve"> </w:t>
      </w:r>
      <w:r w:rsidRPr="00761EA8">
        <w:rPr>
          <w:sz w:val="20"/>
          <w:szCs w:val="20"/>
        </w:rPr>
        <w:t>it</w:t>
      </w:r>
      <w:r w:rsidRPr="00761EA8">
        <w:rPr>
          <w:spacing w:val="-8"/>
          <w:sz w:val="20"/>
          <w:szCs w:val="20"/>
        </w:rPr>
        <w:t xml:space="preserve"> </w:t>
      </w:r>
      <w:r w:rsidRPr="00761EA8">
        <w:rPr>
          <w:sz w:val="20"/>
          <w:szCs w:val="20"/>
        </w:rPr>
        <w:t>may</w:t>
      </w:r>
      <w:r w:rsidRPr="00761EA8">
        <w:rPr>
          <w:spacing w:val="-8"/>
          <w:sz w:val="20"/>
          <w:szCs w:val="20"/>
        </w:rPr>
        <w:t xml:space="preserve"> </w:t>
      </w:r>
      <w:r w:rsidRPr="00761EA8">
        <w:rPr>
          <w:sz w:val="20"/>
          <w:szCs w:val="20"/>
        </w:rPr>
        <w:t>request</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technical</w:t>
      </w:r>
      <w:r w:rsidRPr="00761EA8">
        <w:rPr>
          <w:spacing w:val="-8"/>
          <w:sz w:val="20"/>
          <w:szCs w:val="20"/>
        </w:rPr>
        <w:t xml:space="preserve"> </w:t>
      </w:r>
      <w:r w:rsidRPr="00761EA8">
        <w:rPr>
          <w:sz w:val="20"/>
          <w:szCs w:val="20"/>
        </w:rPr>
        <w:t>consultations</w:t>
      </w:r>
      <w:r w:rsidRPr="00761EA8">
        <w:rPr>
          <w:spacing w:val="-8"/>
          <w:sz w:val="20"/>
          <w:szCs w:val="20"/>
        </w:rPr>
        <w:t xml:space="preserve"> </w:t>
      </w:r>
      <w:r w:rsidRPr="00761EA8">
        <w:rPr>
          <w:sz w:val="20"/>
          <w:szCs w:val="20"/>
        </w:rPr>
        <w:t xml:space="preserve">take place within a shorter time frame than that provided for </w:t>
      </w:r>
      <w:r w:rsidRPr="00761EA8">
        <w:rPr>
          <w:spacing w:val="-3"/>
          <w:sz w:val="20"/>
          <w:szCs w:val="20"/>
        </w:rPr>
        <w:t xml:space="preserve">under </w:t>
      </w:r>
      <w:r w:rsidRPr="00761EA8">
        <w:rPr>
          <w:sz w:val="20"/>
          <w:szCs w:val="20"/>
        </w:rPr>
        <w:t>paragraph 3.</w:t>
      </w:r>
    </w:p>
    <w:p w14:paraId="1B317178" w14:textId="77777777" w:rsidR="00320A5F" w:rsidRPr="00761EA8" w:rsidRDefault="00320A5F" w:rsidP="0030733A">
      <w:pPr>
        <w:pStyle w:val="BodyText"/>
        <w:spacing w:before="4" w:line="276" w:lineRule="auto"/>
        <w:ind w:left="709"/>
        <w:rPr>
          <w:sz w:val="20"/>
          <w:szCs w:val="20"/>
        </w:rPr>
      </w:pPr>
    </w:p>
    <w:p w14:paraId="30B66EE0" w14:textId="22BD8E54" w:rsidR="00320A5F" w:rsidRDefault="00761EA8" w:rsidP="00636B7C">
      <w:pPr>
        <w:pStyle w:val="ListParagraph"/>
        <w:numPr>
          <w:ilvl w:val="0"/>
          <w:numId w:val="240"/>
        </w:numPr>
        <w:tabs>
          <w:tab w:val="left" w:pos="1199"/>
        </w:tabs>
        <w:spacing w:before="1" w:line="276" w:lineRule="auto"/>
        <w:ind w:left="709" w:right="0"/>
        <w:rPr>
          <w:sz w:val="20"/>
          <w:szCs w:val="20"/>
        </w:rPr>
      </w:pPr>
      <w:r w:rsidRPr="00761EA8">
        <w:rPr>
          <w:sz w:val="20"/>
          <w:szCs w:val="20"/>
        </w:rPr>
        <w:t>Except as provided in paragraph 2, each Party shall submit an annual notification to the Committee on Goods regarding any</w:t>
      </w:r>
      <w:r w:rsidR="006717B1" w:rsidRPr="00A95CC4">
        <w:rPr>
          <w:sz w:val="20"/>
          <w:szCs w:val="20"/>
        </w:rPr>
        <w:t xml:space="preserve"> </w:t>
      </w:r>
      <w:r w:rsidRPr="00A95CC4">
        <w:rPr>
          <w:sz w:val="20"/>
          <w:szCs w:val="20"/>
        </w:rPr>
        <w:t>use</w:t>
      </w:r>
      <w:r w:rsidR="006717B1" w:rsidRPr="00A95CC4">
        <w:rPr>
          <w:sz w:val="20"/>
          <w:szCs w:val="20"/>
        </w:rPr>
        <w:t xml:space="preserve"> of technical consultations under this Article, whether as the requesting Party or the requested Party. This notification shall contain a summary of the progress and outcomes of the consultations.</w:t>
      </w:r>
    </w:p>
    <w:p w14:paraId="5D09E1CA" w14:textId="77777777" w:rsidR="0030733A" w:rsidRPr="00761EA8" w:rsidRDefault="0030733A" w:rsidP="0030733A">
      <w:pPr>
        <w:pStyle w:val="ListParagraph"/>
        <w:tabs>
          <w:tab w:val="left" w:pos="1199"/>
        </w:tabs>
        <w:spacing w:before="1" w:line="276" w:lineRule="auto"/>
        <w:ind w:left="709" w:right="0" w:firstLine="0"/>
        <w:rPr>
          <w:sz w:val="20"/>
          <w:szCs w:val="20"/>
        </w:rPr>
      </w:pPr>
    </w:p>
    <w:p w14:paraId="5C6F0D5F" w14:textId="66ABAF9A" w:rsidR="00320A5F" w:rsidRPr="000D0261" w:rsidRDefault="00761EA8" w:rsidP="00636B7C">
      <w:pPr>
        <w:pStyle w:val="ListParagraph"/>
        <w:numPr>
          <w:ilvl w:val="0"/>
          <w:numId w:val="240"/>
        </w:numPr>
        <w:tabs>
          <w:tab w:val="left" w:pos="1199"/>
        </w:tabs>
        <w:spacing w:line="276" w:lineRule="auto"/>
        <w:ind w:left="709" w:right="0"/>
        <w:rPr>
          <w:sz w:val="20"/>
          <w:szCs w:val="20"/>
        </w:rPr>
      </w:pPr>
      <w:r w:rsidRPr="00761EA8">
        <w:rPr>
          <w:sz w:val="20"/>
          <w:szCs w:val="20"/>
        </w:rPr>
        <w:t xml:space="preserve">For greater certainty, technical consultations under this Article shall be without prejudice to a Party’s rights and obligations pertaining to dispute settlement proceedings under Chapter </w:t>
      </w:r>
      <w:r w:rsidRPr="00761EA8">
        <w:rPr>
          <w:spacing w:val="-6"/>
          <w:sz w:val="20"/>
          <w:szCs w:val="20"/>
        </w:rPr>
        <w:t xml:space="preserve">19 </w:t>
      </w:r>
      <w:r w:rsidRPr="00761EA8">
        <w:rPr>
          <w:sz w:val="20"/>
          <w:szCs w:val="20"/>
        </w:rPr>
        <w:t>(Dispute Settlement) and the WTO</w:t>
      </w:r>
      <w:r w:rsidRPr="00761EA8">
        <w:rPr>
          <w:spacing w:val="-3"/>
          <w:sz w:val="20"/>
          <w:szCs w:val="20"/>
        </w:rPr>
        <w:t xml:space="preserve"> </w:t>
      </w:r>
      <w:r w:rsidRPr="00761EA8">
        <w:rPr>
          <w:sz w:val="20"/>
          <w:szCs w:val="20"/>
        </w:rPr>
        <w:t>Agreement.</w:t>
      </w:r>
    </w:p>
    <w:p w14:paraId="2B60D5B9" w14:textId="4EE7A474" w:rsidR="00320A5F" w:rsidRDefault="00320A5F" w:rsidP="00F90D38">
      <w:pPr>
        <w:pStyle w:val="BodyText"/>
        <w:spacing w:line="276" w:lineRule="auto"/>
        <w:rPr>
          <w:sz w:val="20"/>
          <w:szCs w:val="20"/>
        </w:rPr>
      </w:pPr>
    </w:p>
    <w:p w14:paraId="279CD740" w14:textId="77777777" w:rsidR="00DC707D" w:rsidRPr="00761EA8" w:rsidRDefault="00DC707D" w:rsidP="00F90D38">
      <w:pPr>
        <w:pStyle w:val="BodyText"/>
        <w:spacing w:line="276" w:lineRule="auto"/>
        <w:rPr>
          <w:sz w:val="20"/>
          <w:szCs w:val="20"/>
        </w:rPr>
      </w:pPr>
    </w:p>
    <w:p w14:paraId="3CF3D660" w14:textId="65153F3A" w:rsidR="00320A5F" w:rsidRPr="005C2ED2" w:rsidRDefault="00761EA8" w:rsidP="00F03625">
      <w:pPr>
        <w:pStyle w:val="Heading3"/>
      </w:pPr>
      <w:bookmarkStart w:id="82" w:name="_Toc58936571"/>
      <w:bookmarkStart w:id="83" w:name="_Toc58965282"/>
      <w:r w:rsidRPr="005C2ED2">
        <w:t>Article 2.19: Import Licensing Procedures</w:t>
      </w:r>
      <w:bookmarkEnd w:id="82"/>
      <w:bookmarkEnd w:id="83"/>
    </w:p>
    <w:p w14:paraId="7173F53E" w14:textId="77777777" w:rsidR="00320A5F" w:rsidRPr="00761EA8" w:rsidRDefault="00320A5F" w:rsidP="00F90D38">
      <w:pPr>
        <w:pStyle w:val="BodyText"/>
        <w:spacing w:line="276" w:lineRule="auto"/>
        <w:rPr>
          <w:b/>
          <w:sz w:val="20"/>
          <w:szCs w:val="20"/>
        </w:rPr>
      </w:pPr>
    </w:p>
    <w:p w14:paraId="08943999" w14:textId="77777777" w:rsidR="00320A5F" w:rsidRPr="00761EA8"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Each Party shall ensure that all automatic and non-automatic import</w:t>
      </w:r>
      <w:r w:rsidRPr="00761EA8">
        <w:rPr>
          <w:spacing w:val="-14"/>
          <w:sz w:val="20"/>
          <w:szCs w:val="20"/>
        </w:rPr>
        <w:t xml:space="preserve"> </w:t>
      </w:r>
      <w:r w:rsidRPr="00761EA8">
        <w:rPr>
          <w:sz w:val="20"/>
          <w:szCs w:val="20"/>
        </w:rPr>
        <w:t>licensing</w:t>
      </w:r>
      <w:r w:rsidRPr="00761EA8">
        <w:rPr>
          <w:spacing w:val="-14"/>
          <w:sz w:val="20"/>
          <w:szCs w:val="20"/>
        </w:rPr>
        <w:t xml:space="preserve"> </w:t>
      </w:r>
      <w:r w:rsidRPr="00761EA8">
        <w:rPr>
          <w:sz w:val="20"/>
          <w:szCs w:val="20"/>
        </w:rPr>
        <w:t>procedures</w:t>
      </w:r>
      <w:r w:rsidRPr="00761EA8">
        <w:rPr>
          <w:spacing w:val="-14"/>
          <w:sz w:val="20"/>
          <w:szCs w:val="20"/>
        </w:rPr>
        <w:t xml:space="preserve"> </w:t>
      </w:r>
      <w:r w:rsidRPr="00761EA8">
        <w:rPr>
          <w:sz w:val="20"/>
          <w:szCs w:val="20"/>
        </w:rPr>
        <w:t>are</w:t>
      </w:r>
      <w:r w:rsidRPr="00761EA8">
        <w:rPr>
          <w:spacing w:val="-14"/>
          <w:sz w:val="20"/>
          <w:szCs w:val="20"/>
        </w:rPr>
        <w:t xml:space="preserve"> </w:t>
      </w:r>
      <w:r w:rsidRPr="00761EA8">
        <w:rPr>
          <w:sz w:val="20"/>
          <w:szCs w:val="20"/>
        </w:rPr>
        <w:t>implemented</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transparent</w:t>
      </w:r>
      <w:r w:rsidRPr="00761EA8">
        <w:rPr>
          <w:spacing w:val="-14"/>
          <w:sz w:val="20"/>
          <w:szCs w:val="20"/>
        </w:rPr>
        <w:t xml:space="preserve"> </w:t>
      </w:r>
      <w:r w:rsidRPr="00761EA8">
        <w:rPr>
          <w:spacing w:val="-5"/>
          <w:sz w:val="20"/>
          <w:szCs w:val="20"/>
        </w:rPr>
        <w:t xml:space="preserve">and </w:t>
      </w:r>
      <w:r w:rsidRPr="00761EA8">
        <w:rPr>
          <w:sz w:val="20"/>
          <w:szCs w:val="20"/>
        </w:rPr>
        <w:t xml:space="preserve">predictable manner, and applied in accordance with the </w:t>
      </w:r>
      <w:r w:rsidRPr="00761EA8">
        <w:rPr>
          <w:spacing w:val="-3"/>
          <w:sz w:val="20"/>
          <w:szCs w:val="20"/>
        </w:rPr>
        <w:t xml:space="preserve">Import </w:t>
      </w:r>
      <w:r w:rsidRPr="00761EA8">
        <w:rPr>
          <w:sz w:val="20"/>
          <w:szCs w:val="20"/>
        </w:rPr>
        <w:t xml:space="preserve">Licensing Agreement. No Party shall adopt or maintain </w:t>
      </w:r>
      <w:r w:rsidRPr="00761EA8">
        <w:rPr>
          <w:spacing w:val="-12"/>
          <w:sz w:val="20"/>
          <w:szCs w:val="20"/>
        </w:rPr>
        <w:t xml:space="preserve">a </w:t>
      </w:r>
      <w:r w:rsidRPr="00761EA8">
        <w:rPr>
          <w:sz w:val="20"/>
          <w:szCs w:val="20"/>
        </w:rPr>
        <w:t>measure</w:t>
      </w:r>
      <w:r w:rsidRPr="00761EA8">
        <w:rPr>
          <w:spacing w:val="-17"/>
          <w:sz w:val="20"/>
          <w:szCs w:val="20"/>
        </w:rPr>
        <w:t xml:space="preserve"> </w:t>
      </w:r>
      <w:r w:rsidRPr="00761EA8">
        <w:rPr>
          <w:sz w:val="20"/>
          <w:szCs w:val="20"/>
        </w:rPr>
        <w:t>that</w:t>
      </w:r>
      <w:r w:rsidRPr="00761EA8">
        <w:rPr>
          <w:spacing w:val="-16"/>
          <w:sz w:val="20"/>
          <w:szCs w:val="20"/>
        </w:rPr>
        <w:t xml:space="preserve"> </w:t>
      </w:r>
      <w:r w:rsidRPr="00761EA8">
        <w:rPr>
          <w:sz w:val="20"/>
          <w:szCs w:val="20"/>
        </w:rPr>
        <w:t>is</w:t>
      </w:r>
      <w:r w:rsidRPr="00761EA8">
        <w:rPr>
          <w:spacing w:val="-16"/>
          <w:sz w:val="20"/>
          <w:szCs w:val="20"/>
        </w:rPr>
        <w:t xml:space="preserve"> </w:t>
      </w:r>
      <w:r w:rsidRPr="00761EA8">
        <w:rPr>
          <w:sz w:val="20"/>
          <w:szCs w:val="20"/>
        </w:rPr>
        <w:t>inconsistent</w:t>
      </w:r>
      <w:r w:rsidRPr="00761EA8">
        <w:rPr>
          <w:spacing w:val="-16"/>
          <w:sz w:val="20"/>
          <w:szCs w:val="20"/>
        </w:rPr>
        <w:t xml:space="preserve"> </w:t>
      </w:r>
      <w:r w:rsidRPr="00761EA8">
        <w:rPr>
          <w:sz w:val="20"/>
          <w:szCs w:val="20"/>
        </w:rPr>
        <w:t>with</w:t>
      </w:r>
      <w:r w:rsidRPr="00761EA8">
        <w:rPr>
          <w:spacing w:val="-17"/>
          <w:sz w:val="20"/>
          <w:szCs w:val="20"/>
        </w:rPr>
        <w:t xml:space="preserve"> </w:t>
      </w:r>
      <w:r w:rsidRPr="00761EA8">
        <w:rPr>
          <w:sz w:val="20"/>
          <w:szCs w:val="20"/>
        </w:rPr>
        <w:t>the</w:t>
      </w:r>
      <w:r w:rsidRPr="00761EA8">
        <w:rPr>
          <w:spacing w:val="-16"/>
          <w:sz w:val="20"/>
          <w:szCs w:val="20"/>
        </w:rPr>
        <w:t xml:space="preserve"> </w:t>
      </w:r>
      <w:r w:rsidRPr="00761EA8">
        <w:rPr>
          <w:sz w:val="20"/>
          <w:szCs w:val="20"/>
        </w:rPr>
        <w:t>Import</w:t>
      </w:r>
      <w:r w:rsidRPr="00761EA8">
        <w:rPr>
          <w:spacing w:val="-16"/>
          <w:sz w:val="20"/>
          <w:szCs w:val="20"/>
        </w:rPr>
        <w:t xml:space="preserve"> </w:t>
      </w:r>
      <w:r w:rsidRPr="00761EA8">
        <w:rPr>
          <w:sz w:val="20"/>
          <w:szCs w:val="20"/>
        </w:rPr>
        <w:t>Licensing</w:t>
      </w:r>
      <w:r w:rsidRPr="00761EA8">
        <w:rPr>
          <w:spacing w:val="-16"/>
          <w:sz w:val="20"/>
          <w:szCs w:val="20"/>
        </w:rPr>
        <w:t xml:space="preserve"> </w:t>
      </w:r>
      <w:r w:rsidRPr="00761EA8">
        <w:rPr>
          <w:sz w:val="20"/>
          <w:szCs w:val="20"/>
        </w:rPr>
        <w:t>Agreement.</w:t>
      </w:r>
    </w:p>
    <w:p w14:paraId="39724F9D" w14:textId="77777777" w:rsidR="00320A5F" w:rsidRPr="00761EA8" w:rsidRDefault="00320A5F" w:rsidP="000D0261">
      <w:pPr>
        <w:pStyle w:val="BodyText"/>
        <w:spacing w:line="276" w:lineRule="auto"/>
        <w:ind w:left="709"/>
        <w:rPr>
          <w:sz w:val="20"/>
          <w:szCs w:val="20"/>
        </w:rPr>
      </w:pPr>
    </w:p>
    <w:p w14:paraId="71651A3E" w14:textId="77777777" w:rsidR="00320A5F" w:rsidRPr="00761EA8" w:rsidRDefault="00761EA8" w:rsidP="00636B7C">
      <w:pPr>
        <w:pStyle w:val="ListParagraph"/>
        <w:numPr>
          <w:ilvl w:val="0"/>
          <w:numId w:val="239"/>
        </w:numPr>
        <w:tabs>
          <w:tab w:val="left" w:pos="1199"/>
        </w:tabs>
        <w:spacing w:before="1" w:line="276" w:lineRule="auto"/>
        <w:ind w:left="709" w:right="0"/>
        <w:rPr>
          <w:sz w:val="20"/>
          <w:szCs w:val="20"/>
        </w:rPr>
      </w:pPr>
      <w:r w:rsidRPr="00761EA8">
        <w:rPr>
          <w:sz w:val="20"/>
          <w:szCs w:val="20"/>
        </w:rPr>
        <w:t>Each Party shall, promptly after the date of entry into force of</w:t>
      </w:r>
      <w:r w:rsidRPr="00761EA8">
        <w:rPr>
          <w:spacing w:val="-25"/>
          <w:sz w:val="20"/>
          <w:szCs w:val="20"/>
        </w:rPr>
        <w:t xml:space="preserve"> </w:t>
      </w:r>
      <w:r w:rsidRPr="00761EA8">
        <w:rPr>
          <w:sz w:val="20"/>
          <w:szCs w:val="20"/>
        </w:rPr>
        <w:t xml:space="preserve">this Agreement for that Party, notify the other Parties of its existing import licensing procedures. The notification shall include </w:t>
      </w:r>
      <w:r w:rsidRPr="00761EA8">
        <w:rPr>
          <w:spacing w:val="-5"/>
          <w:sz w:val="20"/>
          <w:szCs w:val="20"/>
        </w:rPr>
        <w:t xml:space="preserve">the </w:t>
      </w:r>
      <w:r w:rsidRPr="00761EA8">
        <w:rPr>
          <w:sz w:val="20"/>
          <w:szCs w:val="20"/>
        </w:rPr>
        <w:t>information specified in paragraph 2 of Article 5 of the Import Licensing Agreement. A Party shall be deemed to be in compliance with this paragraph if:</w:t>
      </w:r>
    </w:p>
    <w:p w14:paraId="4EAC9F0E" w14:textId="77777777" w:rsidR="00320A5F" w:rsidRPr="00761EA8" w:rsidRDefault="00320A5F" w:rsidP="000D0261">
      <w:pPr>
        <w:pStyle w:val="BodyText"/>
        <w:spacing w:before="2" w:line="276" w:lineRule="auto"/>
        <w:ind w:left="709"/>
        <w:rPr>
          <w:sz w:val="20"/>
          <w:szCs w:val="20"/>
        </w:rPr>
      </w:pPr>
    </w:p>
    <w:p w14:paraId="4F5EB088" w14:textId="4CD5ECEE" w:rsidR="00320A5F" w:rsidRPr="00761EA8" w:rsidRDefault="00761EA8" w:rsidP="00636B7C">
      <w:pPr>
        <w:pStyle w:val="ListParagraph"/>
        <w:numPr>
          <w:ilvl w:val="1"/>
          <w:numId w:val="239"/>
        </w:numPr>
        <w:tabs>
          <w:tab w:val="left" w:pos="1908"/>
        </w:tabs>
        <w:spacing w:line="276" w:lineRule="auto"/>
        <w:ind w:left="1418" w:right="0"/>
        <w:rPr>
          <w:sz w:val="20"/>
          <w:szCs w:val="20"/>
        </w:rPr>
      </w:pPr>
      <w:r w:rsidRPr="00761EA8">
        <w:rPr>
          <w:sz w:val="20"/>
          <w:szCs w:val="20"/>
        </w:rPr>
        <w:t xml:space="preserve">it has notified the procedures to the WTO Committee </w:t>
      </w:r>
      <w:r w:rsidRPr="00761EA8">
        <w:rPr>
          <w:spacing w:val="-7"/>
          <w:sz w:val="20"/>
          <w:szCs w:val="20"/>
        </w:rPr>
        <w:t xml:space="preserve">on </w:t>
      </w:r>
      <w:r w:rsidRPr="00761EA8">
        <w:rPr>
          <w:sz w:val="20"/>
          <w:szCs w:val="20"/>
        </w:rPr>
        <w:t xml:space="preserve">Import Licensing provided for in Article 4 of the </w:t>
      </w:r>
      <w:r w:rsidRPr="00761EA8">
        <w:rPr>
          <w:spacing w:val="-3"/>
          <w:sz w:val="20"/>
          <w:szCs w:val="20"/>
        </w:rPr>
        <w:t xml:space="preserve">Import </w:t>
      </w:r>
      <w:r w:rsidRPr="00761EA8">
        <w:rPr>
          <w:sz w:val="20"/>
          <w:szCs w:val="20"/>
        </w:rPr>
        <w:t xml:space="preserve">Licensing Agreement (hereinafter referred to as </w:t>
      </w:r>
      <w:r w:rsidR="000D0261">
        <w:rPr>
          <w:sz w:val="20"/>
          <w:szCs w:val="20"/>
        </w:rPr>
        <w:br/>
      </w:r>
      <w:r w:rsidRPr="00761EA8">
        <w:rPr>
          <w:spacing w:val="-4"/>
          <w:sz w:val="20"/>
          <w:szCs w:val="20"/>
        </w:rPr>
        <w:t xml:space="preserve">“WTO </w:t>
      </w:r>
      <w:r w:rsidRPr="00761EA8">
        <w:rPr>
          <w:sz w:val="20"/>
          <w:szCs w:val="20"/>
        </w:rPr>
        <w:t xml:space="preserve">Committee on Import Licensing” in this Chapter), together with the information specified in paragraph 2 of Article 5 </w:t>
      </w:r>
      <w:r w:rsidRPr="00761EA8">
        <w:rPr>
          <w:spacing w:val="-6"/>
          <w:sz w:val="20"/>
          <w:szCs w:val="20"/>
        </w:rPr>
        <w:t xml:space="preserve">of </w:t>
      </w:r>
      <w:r w:rsidRPr="00761EA8">
        <w:rPr>
          <w:sz w:val="20"/>
          <w:szCs w:val="20"/>
        </w:rPr>
        <w:t>the Import Licensing Agreement;</w:t>
      </w:r>
      <w:r w:rsidRPr="00761EA8">
        <w:rPr>
          <w:spacing w:val="-2"/>
          <w:sz w:val="20"/>
          <w:szCs w:val="20"/>
        </w:rPr>
        <w:t xml:space="preserve"> </w:t>
      </w:r>
      <w:r w:rsidRPr="00761EA8">
        <w:rPr>
          <w:sz w:val="20"/>
          <w:szCs w:val="20"/>
        </w:rPr>
        <w:t>and</w:t>
      </w:r>
    </w:p>
    <w:p w14:paraId="7EA72014" w14:textId="77777777" w:rsidR="00320A5F" w:rsidRPr="00761EA8" w:rsidRDefault="00320A5F" w:rsidP="000D0261">
      <w:pPr>
        <w:pStyle w:val="BodyText"/>
        <w:spacing w:before="9" w:line="276" w:lineRule="auto"/>
        <w:ind w:left="1418"/>
        <w:rPr>
          <w:sz w:val="20"/>
          <w:szCs w:val="20"/>
        </w:rPr>
      </w:pPr>
    </w:p>
    <w:p w14:paraId="6C8694D3" w14:textId="7C209F85" w:rsidR="00320A5F" w:rsidRPr="00761EA8" w:rsidRDefault="00761EA8" w:rsidP="00636B7C">
      <w:pPr>
        <w:pStyle w:val="ListParagraph"/>
        <w:numPr>
          <w:ilvl w:val="1"/>
          <w:numId w:val="239"/>
        </w:numPr>
        <w:tabs>
          <w:tab w:val="left" w:pos="1908"/>
        </w:tabs>
        <w:spacing w:line="276" w:lineRule="auto"/>
        <w:ind w:left="1418" w:right="0"/>
        <w:rPr>
          <w:sz w:val="20"/>
          <w:szCs w:val="20"/>
        </w:rPr>
      </w:pPr>
      <w:r w:rsidRPr="00761EA8">
        <w:rPr>
          <w:sz w:val="20"/>
          <w:szCs w:val="20"/>
        </w:rPr>
        <w:t xml:space="preserve">in the most recent annual submission due before the date of entry into force of this Agreement for that Party to the WTO Committee on Import Licensing in response to </w:t>
      </w:r>
      <w:r w:rsidRPr="00761EA8">
        <w:rPr>
          <w:spacing w:val="-5"/>
          <w:sz w:val="20"/>
          <w:szCs w:val="20"/>
        </w:rPr>
        <w:t xml:space="preserve">the </w:t>
      </w:r>
      <w:r w:rsidRPr="00761EA8">
        <w:rPr>
          <w:sz w:val="20"/>
          <w:szCs w:val="20"/>
        </w:rPr>
        <w:t xml:space="preserve">annual questionnaire on import licensing procedures described in paragraph 3 of </w:t>
      </w:r>
      <w:r w:rsidR="000276D4">
        <w:rPr>
          <w:sz w:val="20"/>
          <w:szCs w:val="20"/>
        </w:rPr>
        <w:br/>
      </w:r>
      <w:r w:rsidRPr="00761EA8">
        <w:rPr>
          <w:sz w:val="20"/>
          <w:szCs w:val="20"/>
        </w:rPr>
        <w:t>Article 7 of the Import Licensing</w:t>
      </w:r>
      <w:r w:rsidRPr="00761EA8">
        <w:rPr>
          <w:spacing w:val="-16"/>
          <w:sz w:val="20"/>
          <w:szCs w:val="20"/>
        </w:rPr>
        <w:t xml:space="preserve"> </w:t>
      </w:r>
      <w:r w:rsidRPr="00761EA8">
        <w:rPr>
          <w:sz w:val="20"/>
          <w:szCs w:val="20"/>
        </w:rPr>
        <w:t>Agreement,</w:t>
      </w:r>
      <w:r w:rsidRPr="00761EA8">
        <w:rPr>
          <w:spacing w:val="-15"/>
          <w:sz w:val="20"/>
          <w:szCs w:val="20"/>
        </w:rPr>
        <w:t xml:space="preserve"> </w:t>
      </w:r>
      <w:r w:rsidRPr="00761EA8">
        <w:rPr>
          <w:sz w:val="20"/>
          <w:szCs w:val="20"/>
        </w:rPr>
        <w:t>it</w:t>
      </w:r>
      <w:r w:rsidRPr="00761EA8">
        <w:rPr>
          <w:spacing w:val="-15"/>
          <w:sz w:val="20"/>
          <w:szCs w:val="20"/>
        </w:rPr>
        <w:t xml:space="preserve"> </w:t>
      </w:r>
      <w:r w:rsidRPr="00761EA8">
        <w:rPr>
          <w:sz w:val="20"/>
          <w:szCs w:val="20"/>
        </w:rPr>
        <w:t>has</w:t>
      </w:r>
      <w:r w:rsidRPr="00761EA8">
        <w:rPr>
          <w:spacing w:val="-15"/>
          <w:sz w:val="20"/>
          <w:szCs w:val="20"/>
        </w:rPr>
        <w:t xml:space="preserve"> </w:t>
      </w:r>
      <w:r w:rsidRPr="00761EA8">
        <w:rPr>
          <w:sz w:val="20"/>
          <w:szCs w:val="20"/>
        </w:rPr>
        <w:t>provided,</w:t>
      </w:r>
      <w:r w:rsidRPr="00761EA8">
        <w:rPr>
          <w:spacing w:val="-15"/>
          <w:sz w:val="20"/>
          <w:szCs w:val="20"/>
        </w:rPr>
        <w:t xml:space="preserve"> </w:t>
      </w:r>
      <w:r w:rsidRPr="00761EA8">
        <w:rPr>
          <w:sz w:val="20"/>
          <w:szCs w:val="20"/>
        </w:rPr>
        <w:t>with</w:t>
      </w:r>
      <w:r w:rsidRPr="00761EA8">
        <w:rPr>
          <w:spacing w:val="-15"/>
          <w:sz w:val="20"/>
          <w:szCs w:val="20"/>
        </w:rPr>
        <w:t xml:space="preserve"> </w:t>
      </w:r>
      <w:r w:rsidRPr="00761EA8">
        <w:rPr>
          <w:sz w:val="20"/>
          <w:szCs w:val="20"/>
        </w:rPr>
        <w:t>respect</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those existing import licensing procedures, the information requested in that</w:t>
      </w:r>
      <w:r w:rsidRPr="00761EA8">
        <w:rPr>
          <w:spacing w:val="-2"/>
          <w:sz w:val="20"/>
          <w:szCs w:val="20"/>
        </w:rPr>
        <w:t xml:space="preserve"> </w:t>
      </w:r>
      <w:r w:rsidRPr="00761EA8">
        <w:rPr>
          <w:sz w:val="20"/>
          <w:szCs w:val="20"/>
        </w:rPr>
        <w:t>questionnaire.</w:t>
      </w:r>
    </w:p>
    <w:p w14:paraId="020862B5" w14:textId="77777777" w:rsidR="00320A5F" w:rsidRPr="00761EA8" w:rsidRDefault="00320A5F" w:rsidP="00F90D38">
      <w:pPr>
        <w:pStyle w:val="BodyText"/>
        <w:spacing w:before="3" w:line="276" w:lineRule="auto"/>
        <w:rPr>
          <w:sz w:val="20"/>
          <w:szCs w:val="20"/>
        </w:rPr>
      </w:pPr>
    </w:p>
    <w:p w14:paraId="13C1225E" w14:textId="159B6BAC" w:rsidR="00320A5F" w:rsidRPr="00DC707D"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 xml:space="preserve">Each Party shall notify the other Parties of any new </w:t>
      </w:r>
      <w:r w:rsidRPr="00761EA8">
        <w:rPr>
          <w:spacing w:val="-3"/>
          <w:sz w:val="20"/>
          <w:szCs w:val="20"/>
        </w:rPr>
        <w:t xml:space="preserve">import </w:t>
      </w:r>
      <w:r w:rsidRPr="00761EA8">
        <w:rPr>
          <w:sz w:val="20"/>
          <w:szCs w:val="20"/>
        </w:rPr>
        <w:t>licensing procedure and any modification it makes to its existing import</w:t>
      </w:r>
      <w:r w:rsidRPr="00761EA8">
        <w:rPr>
          <w:spacing w:val="-14"/>
          <w:sz w:val="20"/>
          <w:szCs w:val="20"/>
        </w:rPr>
        <w:t xml:space="preserve"> </w:t>
      </w:r>
      <w:r w:rsidRPr="00761EA8">
        <w:rPr>
          <w:sz w:val="20"/>
          <w:szCs w:val="20"/>
        </w:rPr>
        <w:t>licensing</w:t>
      </w:r>
      <w:r w:rsidRPr="00761EA8">
        <w:rPr>
          <w:spacing w:val="-13"/>
          <w:sz w:val="20"/>
          <w:szCs w:val="20"/>
        </w:rPr>
        <w:t xml:space="preserve"> </w:t>
      </w:r>
      <w:r w:rsidRPr="00761EA8">
        <w:rPr>
          <w:sz w:val="20"/>
          <w:szCs w:val="20"/>
        </w:rPr>
        <w:t>procedures,</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extent</w:t>
      </w:r>
      <w:r w:rsidRPr="00761EA8">
        <w:rPr>
          <w:spacing w:val="-13"/>
          <w:sz w:val="20"/>
          <w:szCs w:val="20"/>
        </w:rPr>
        <w:t xml:space="preserve"> </w:t>
      </w:r>
      <w:r w:rsidRPr="00761EA8">
        <w:rPr>
          <w:sz w:val="20"/>
          <w:szCs w:val="20"/>
        </w:rPr>
        <w:t>possible</w:t>
      </w:r>
      <w:r w:rsidRPr="00761EA8">
        <w:rPr>
          <w:spacing w:val="-13"/>
          <w:sz w:val="20"/>
          <w:szCs w:val="20"/>
        </w:rPr>
        <w:t xml:space="preserve"> </w:t>
      </w:r>
      <w:r w:rsidRPr="00761EA8">
        <w:rPr>
          <w:sz w:val="20"/>
          <w:szCs w:val="20"/>
        </w:rPr>
        <w:t>30</w:t>
      </w:r>
      <w:r w:rsidRPr="00761EA8">
        <w:rPr>
          <w:spacing w:val="-13"/>
          <w:sz w:val="20"/>
          <w:szCs w:val="20"/>
        </w:rPr>
        <w:t xml:space="preserve"> </w:t>
      </w:r>
      <w:r w:rsidRPr="00761EA8">
        <w:rPr>
          <w:sz w:val="20"/>
          <w:szCs w:val="20"/>
        </w:rPr>
        <w:t>days</w:t>
      </w:r>
      <w:r w:rsidRPr="00761EA8">
        <w:rPr>
          <w:spacing w:val="-13"/>
          <w:sz w:val="20"/>
          <w:szCs w:val="20"/>
        </w:rPr>
        <w:t xml:space="preserve"> </w:t>
      </w:r>
      <w:r w:rsidRPr="00761EA8">
        <w:rPr>
          <w:sz w:val="20"/>
          <w:szCs w:val="20"/>
        </w:rPr>
        <w:t>before the</w:t>
      </w:r>
      <w:r w:rsidRPr="00761EA8">
        <w:rPr>
          <w:spacing w:val="8"/>
          <w:sz w:val="20"/>
          <w:szCs w:val="20"/>
        </w:rPr>
        <w:t xml:space="preserve"> </w:t>
      </w:r>
      <w:r w:rsidRPr="00761EA8">
        <w:rPr>
          <w:sz w:val="20"/>
          <w:szCs w:val="20"/>
        </w:rPr>
        <w:t>new</w:t>
      </w:r>
      <w:r w:rsidRPr="00761EA8">
        <w:rPr>
          <w:spacing w:val="9"/>
          <w:sz w:val="20"/>
          <w:szCs w:val="20"/>
        </w:rPr>
        <w:t xml:space="preserve"> </w:t>
      </w:r>
      <w:r w:rsidRPr="00761EA8">
        <w:rPr>
          <w:sz w:val="20"/>
          <w:szCs w:val="20"/>
        </w:rPr>
        <w:t>procedure</w:t>
      </w:r>
      <w:r w:rsidRPr="00761EA8">
        <w:rPr>
          <w:spacing w:val="8"/>
          <w:sz w:val="20"/>
          <w:szCs w:val="20"/>
        </w:rPr>
        <w:t xml:space="preserve"> </w:t>
      </w:r>
      <w:r w:rsidRPr="00761EA8">
        <w:rPr>
          <w:sz w:val="20"/>
          <w:szCs w:val="20"/>
        </w:rPr>
        <w:t>or</w:t>
      </w:r>
      <w:r w:rsidRPr="00761EA8">
        <w:rPr>
          <w:spacing w:val="9"/>
          <w:sz w:val="20"/>
          <w:szCs w:val="20"/>
        </w:rPr>
        <w:t xml:space="preserve"> </w:t>
      </w:r>
      <w:r w:rsidRPr="00761EA8">
        <w:rPr>
          <w:sz w:val="20"/>
          <w:szCs w:val="20"/>
        </w:rPr>
        <w:t>modification</w:t>
      </w:r>
      <w:r w:rsidRPr="00761EA8">
        <w:rPr>
          <w:spacing w:val="9"/>
          <w:sz w:val="20"/>
          <w:szCs w:val="20"/>
        </w:rPr>
        <w:t xml:space="preserve"> </w:t>
      </w:r>
      <w:r w:rsidRPr="00761EA8">
        <w:rPr>
          <w:sz w:val="20"/>
          <w:szCs w:val="20"/>
        </w:rPr>
        <w:t>takes</w:t>
      </w:r>
      <w:r w:rsidRPr="00761EA8">
        <w:rPr>
          <w:spacing w:val="8"/>
          <w:sz w:val="20"/>
          <w:szCs w:val="20"/>
        </w:rPr>
        <w:t xml:space="preserve"> </w:t>
      </w:r>
      <w:r w:rsidRPr="00761EA8">
        <w:rPr>
          <w:sz w:val="20"/>
          <w:szCs w:val="20"/>
        </w:rPr>
        <w:t>effect.</w:t>
      </w:r>
      <w:r w:rsidRPr="00761EA8">
        <w:rPr>
          <w:spacing w:val="18"/>
          <w:sz w:val="20"/>
          <w:szCs w:val="20"/>
        </w:rPr>
        <w:t xml:space="preserve"> </w:t>
      </w:r>
      <w:r w:rsidRPr="00761EA8">
        <w:rPr>
          <w:sz w:val="20"/>
          <w:szCs w:val="20"/>
        </w:rPr>
        <w:t>In</w:t>
      </w:r>
      <w:r w:rsidRPr="00761EA8">
        <w:rPr>
          <w:spacing w:val="8"/>
          <w:sz w:val="20"/>
          <w:szCs w:val="20"/>
        </w:rPr>
        <w:t xml:space="preserve"> </w:t>
      </w:r>
      <w:r w:rsidRPr="00761EA8">
        <w:rPr>
          <w:sz w:val="20"/>
          <w:szCs w:val="20"/>
        </w:rPr>
        <w:t>no</w:t>
      </w:r>
      <w:r w:rsidRPr="00761EA8">
        <w:rPr>
          <w:spacing w:val="9"/>
          <w:sz w:val="20"/>
          <w:szCs w:val="20"/>
        </w:rPr>
        <w:t xml:space="preserve"> </w:t>
      </w:r>
      <w:r w:rsidRPr="00761EA8">
        <w:rPr>
          <w:sz w:val="20"/>
          <w:szCs w:val="20"/>
        </w:rPr>
        <w:t>case</w:t>
      </w:r>
      <w:r w:rsidRPr="00761EA8">
        <w:rPr>
          <w:spacing w:val="9"/>
          <w:sz w:val="20"/>
          <w:szCs w:val="20"/>
        </w:rPr>
        <w:t xml:space="preserve"> </w:t>
      </w:r>
      <w:r w:rsidRPr="00761EA8">
        <w:rPr>
          <w:sz w:val="20"/>
          <w:szCs w:val="20"/>
        </w:rPr>
        <w:t>shall</w:t>
      </w:r>
      <w:r w:rsidR="00122DD8">
        <w:rPr>
          <w:sz w:val="20"/>
          <w:szCs w:val="20"/>
        </w:rPr>
        <w:t xml:space="preserve"> </w:t>
      </w:r>
      <w:r w:rsidR="00122DD8" w:rsidRPr="00122DD8">
        <w:rPr>
          <w:sz w:val="20"/>
          <w:szCs w:val="20"/>
        </w:rPr>
        <w:t xml:space="preserve">a Party provide the notification later than 60 days after the date of its publication. A notification provided under this paragraph shall include the information specified in Article 5 of the Import Licensing Agreement. A Party shall be deemed to be in compliance with this paragraph if it notifies a new import licensing procedure or a modification to an existing import licensing procedure to the </w:t>
      </w:r>
      <w:r w:rsidR="000D0261">
        <w:rPr>
          <w:sz w:val="20"/>
          <w:szCs w:val="20"/>
        </w:rPr>
        <w:br/>
      </w:r>
      <w:r w:rsidR="00122DD8" w:rsidRPr="00122DD8">
        <w:rPr>
          <w:sz w:val="20"/>
          <w:szCs w:val="20"/>
        </w:rPr>
        <w:t>WTO Committee on Import Licensing in accordance with paragraph 1, 2, or 3 of Article 5 of the Import Licensing Agreement.</w:t>
      </w:r>
    </w:p>
    <w:p w14:paraId="2A1E5F1B" w14:textId="77777777" w:rsidR="000D0261" w:rsidRPr="00761EA8" w:rsidRDefault="000D0261" w:rsidP="00F90D38">
      <w:pPr>
        <w:pStyle w:val="BodyText"/>
        <w:spacing w:line="276" w:lineRule="auto"/>
        <w:rPr>
          <w:sz w:val="20"/>
          <w:szCs w:val="20"/>
        </w:rPr>
      </w:pPr>
    </w:p>
    <w:p w14:paraId="67D79BBD" w14:textId="05E0A8C5" w:rsidR="00320A5F"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 xml:space="preserve">Before applying any new or modified import licensing procedure, a Party shall publish the new procedure or modification on an official government website. To the extent possible, the </w:t>
      </w:r>
      <w:r w:rsidRPr="00761EA8">
        <w:rPr>
          <w:spacing w:val="-4"/>
          <w:sz w:val="20"/>
          <w:szCs w:val="20"/>
        </w:rPr>
        <w:t xml:space="preserve">Party </w:t>
      </w:r>
      <w:r w:rsidRPr="00761EA8">
        <w:rPr>
          <w:sz w:val="20"/>
          <w:szCs w:val="20"/>
        </w:rPr>
        <w:t xml:space="preserve">shall do so at least 21 days before the new procedure </w:t>
      </w:r>
      <w:r w:rsidRPr="00761EA8">
        <w:rPr>
          <w:spacing w:val="-6"/>
          <w:sz w:val="20"/>
          <w:szCs w:val="20"/>
        </w:rPr>
        <w:t xml:space="preserve">or </w:t>
      </w:r>
      <w:r w:rsidRPr="00761EA8">
        <w:rPr>
          <w:sz w:val="20"/>
          <w:szCs w:val="20"/>
        </w:rPr>
        <w:t>modification takes</w:t>
      </w:r>
      <w:r w:rsidRPr="00761EA8">
        <w:rPr>
          <w:spacing w:val="-1"/>
          <w:sz w:val="20"/>
          <w:szCs w:val="20"/>
        </w:rPr>
        <w:t xml:space="preserve"> </w:t>
      </w:r>
      <w:r w:rsidRPr="00761EA8">
        <w:rPr>
          <w:sz w:val="20"/>
          <w:szCs w:val="20"/>
        </w:rPr>
        <w:t>effect.</w:t>
      </w:r>
    </w:p>
    <w:p w14:paraId="16B74325" w14:textId="77777777" w:rsidR="00C01D16" w:rsidRPr="008D6556" w:rsidRDefault="00C01D16" w:rsidP="00C01D16">
      <w:pPr>
        <w:pStyle w:val="ListParagraph"/>
        <w:tabs>
          <w:tab w:val="left" w:pos="1199"/>
        </w:tabs>
        <w:spacing w:line="276" w:lineRule="auto"/>
        <w:ind w:left="709" w:right="0" w:firstLine="0"/>
        <w:rPr>
          <w:sz w:val="20"/>
          <w:szCs w:val="20"/>
        </w:rPr>
      </w:pPr>
    </w:p>
    <w:p w14:paraId="557E907A" w14:textId="77777777" w:rsidR="00320A5F" w:rsidRPr="00761EA8"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 xml:space="preserve">The notification required under paragraphs 2 and 3 is without prejudice to whether the import licensing procedure is </w:t>
      </w:r>
      <w:r w:rsidRPr="00761EA8">
        <w:rPr>
          <w:spacing w:val="-3"/>
          <w:sz w:val="20"/>
          <w:szCs w:val="20"/>
        </w:rPr>
        <w:t xml:space="preserve">consistent </w:t>
      </w:r>
      <w:r w:rsidRPr="00761EA8">
        <w:rPr>
          <w:sz w:val="20"/>
          <w:szCs w:val="20"/>
        </w:rPr>
        <w:t>with this Agreement.</w:t>
      </w:r>
    </w:p>
    <w:p w14:paraId="73798AF5" w14:textId="77777777" w:rsidR="00320A5F" w:rsidRPr="00761EA8" w:rsidRDefault="00320A5F" w:rsidP="00C01D16">
      <w:pPr>
        <w:pStyle w:val="BodyText"/>
        <w:spacing w:before="3" w:line="276" w:lineRule="auto"/>
        <w:ind w:left="709"/>
        <w:rPr>
          <w:sz w:val="20"/>
          <w:szCs w:val="20"/>
        </w:rPr>
      </w:pPr>
    </w:p>
    <w:p w14:paraId="18D4D5C3" w14:textId="77777777" w:rsidR="00320A5F" w:rsidRPr="00761EA8"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 xml:space="preserve">A notification made under paragraph 3 shall state if, under </w:t>
      </w:r>
      <w:r w:rsidRPr="00761EA8">
        <w:rPr>
          <w:spacing w:val="-5"/>
          <w:sz w:val="20"/>
          <w:szCs w:val="20"/>
        </w:rPr>
        <w:t xml:space="preserve">any </w:t>
      </w:r>
      <w:r w:rsidRPr="00761EA8">
        <w:rPr>
          <w:sz w:val="20"/>
          <w:szCs w:val="20"/>
        </w:rPr>
        <w:t>procedure that is a subject of the</w:t>
      </w:r>
      <w:r w:rsidRPr="00761EA8">
        <w:rPr>
          <w:spacing w:val="-3"/>
          <w:sz w:val="20"/>
          <w:szCs w:val="20"/>
        </w:rPr>
        <w:t xml:space="preserve"> </w:t>
      </w:r>
      <w:r w:rsidRPr="00761EA8">
        <w:rPr>
          <w:sz w:val="20"/>
          <w:szCs w:val="20"/>
        </w:rPr>
        <w:t>notification:</w:t>
      </w:r>
    </w:p>
    <w:p w14:paraId="38195DF3" w14:textId="77777777" w:rsidR="00320A5F" w:rsidRPr="00761EA8" w:rsidRDefault="00320A5F" w:rsidP="00C01D16">
      <w:pPr>
        <w:pStyle w:val="BodyText"/>
        <w:spacing w:before="1" w:line="276" w:lineRule="auto"/>
        <w:ind w:left="1429"/>
        <w:rPr>
          <w:sz w:val="20"/>
          <w:szCs w:val="20"/>
        </w:rPr>
      </w:pPr>
    </w:p>
    <w:p w14:paraId="40361163" w14:textId="77777777" w:rsidR="00320A5F" w:rsidRPr="00761EA8" w:rsidRDefault="00761EA8" w:rsidP="00636B7C">
      <w:pPr>
        <w:pStyle w:val="ListParagraph"/>
        <w:numPr>
          <w:ilvl w:val="1"/>
          <w:numId w:val="239"/>
        </w:numPr>
        <w:tabs>
          <w:tab w:val="left" w:pos="1907"/>
          <w:tab w:val="left" w:pos="1908"/>
        </w:tabs>
        <w:spacing w:line="276" w:lineRule="auto"/>
        <w:ind w:left="1429" w:right="0"/>
        <w:rPr>
          <w:sz w:val="20"/>
          <w:szCs w:val="20"/>
        </w:rPr>
      </w:pPr>
      <w:r w:rsidRPr="00761EA8">
        <w:rPr>
          <w:sz w:val="20"/>
          <w:szCs w:val="20"/>
        </w:rPr>
        <w:t xml:space="preserve">the terms of an import licence for any product limit </w:t>
      </w:r>
      <w:r w:rsidRPr="00761EA8">
        <w:rPr>
          <w:spacing w:val="-4"/>
          <w:sz w:val="20"/>
          <w:szCs w:val="20"/>
        </w:rPr>
        <w:t xml:space="preserve">the </w:t>
      </w:r>
      <w:r w:rsidRPr="00761EA8">
        <w:rPr>
          <w:sz w:val="20"/>
          <w:szCs w:val="20"/>
        </w:rPr>
        <w:t>permissible end users of the product;</w:t>
      </w:r>
      <w:r w:rsidRPr="00761EA8">
        <w:rPr>
          <w:spacing w:val="-4"/>
          <w:sz w:val="20"/>
          <w:szCs w:val="20"/>
        </w:rPr>
        <w:t xml:space="preserve"> </w:t>
      </w:r>
      <w:r w:rsidRPr="00761EA8">
        <w:rPr>
          <w:sz w:val="20"/>
          <w:szCs w:val="20"/>
        </w:rPr>
        <w:t>or</w:t>
      </w:r>
    </w:p>
    <w:p w14:paraId="7545E232" w14:textId="77777777" w:rsidR="00320A5F" w:rsidRPr="00761EA8" w:rsidRDefault="00320A5F" w:rsidP="00C01D16">
      <w:pPr>
        <w:pStyle w:val="BodyText"/>
        <w:spacing w:before="10" w:line="276" w:lineRule="auto"/>
        <w:ind w:left="1429"/>
        <w:rPr>
          <w:sz w:val="20"/>
          <w:szCs w:val="20"/>
        </w:rPr>
      </w:pPr>
    </w:p>
    <w:p w14:paraId="15039333" w14:textId="77777777" w:rsidR="00320A5F" w:rsidRDefault="00761EA8" w:rsidP="00636B7C">
      <w:pPr>
        <w:pStyle w:val="ListParagraph"/>
        <w:numPr>
          <w:ilvl w:val="1"/>
          <w:numId w:val="239"/>
        </w:numPr>
        <w:tabs>
          <w:tab w:val="left" w:pos="1907"/>
          <w:tab w:val="left" w:pos="1908"/>
        </w:tabs>
        <w:spacing w:line="276" w:lineRule="auto"/>
        <w:ind w:left="1429" w:right="0"/>
        <w:rPr>
          <w:sz w:val="20"/>
          <w:szCs w:val="20"/>
        </w:rPr>
      </w:pPr>
      <w:r w:rsidRPr="00761EA8">
        <w:rPr>
          <w:sz w:val="20"/>
          <w:szCs w:val="20"/>
        </w:rPr>
        <w:t xml:space="preserve">the Party imposes any of the following conditions </w:t>
      </w:r>
      <w:r w:rsidRPr="00761EA8">
        <w:rPr>
          <w:spacing w:val="-7"/>
          <w:sz w:val="20"/>
          <w:szCs w:val="20"/>
        </w:rPr>
        <w:t xml:space="preserve">on </w:t>
      </w:r>
      <w:r w:rsidRPr="00761EA8">
        <w:rPr>
          <w:sz w:val="20"/>
          <w:szCs w:val="20"/>
        </w:rPr>
        <w:t>eligibility for obtaining a licence to import any</w:t>
      </w:r>
      <w:r w:rsidRPr="00761EA8">
        <w:rPr>
          <w:spacing w:val="-3"/>
          <w:sz w:val="20"/>
          <w:szCs w:val="20"/>
        </w:rPr>
        <w:t xml:space="preserve"> </w:t>
      </w:r>
      <w:r w:rsidRPr="00761EA8">
        <w:rPr>
          <w:sz w:val="20"/>
          <w:szCs w:val="20"/>
        </w:rPr>
        <w:t>product:</w:t>
      </w:r>
    </w:p>
    <w:p w14:paraId="4532C8E5" w14:textId="77777777" w:rsidR="005520CB" w:rsidRDefault="005520CB" w:rsidP="00C01D16">
      <w:pPr>
        <w:tabs>
          <w:tab w:val="left" w:pos="1907"/>
          <w:tab w:val="left" w:pos="1908"/>
        </w:tabs>
        <w:spacing w:line="276" w:lineRule="auto"/>
        <w:ind w:left="709"/>
        <w:rPr>
          <w:sz w:val="20"/>
          <w:szCs w:val="20"/>
        </w:rPr>
      </w:pPr>
    </w:p>
    <w:p w14:paraId="4851C9F7" w14:textId="77777777" w:rsidR="005520CB" w:rsidRPr="008A6394" w:rsidRDefault="005520CB" w:rsidP="00636B7C">
      <w:pPr>
        <w:pStyle w:val="ListParagraph"/>
        <w:numPr>
          <w:ilvl w:val="2"/>
          <w:numId w:val="239"/>
        </w:numPr>
        <w:spacing w:line="276" w:lineRule="auto"/>
        <w:ind w:left="1985" w:hanging="567"/>
        <w:rPr>
          <w:sz w:val="20"/>
          <w:szCs w:val="20"/>
        </w:rPr>
      </w:pPr>
      <w:r w:rsidRPr="008A6394">
        <w:rPr>
          <w:sz w:val="20"/>
          <w:szCs w:val="20"/>
        </w:rPr>
        <w:t>membership in an industry association;</w:t>
      </w:r>
    </w:p>
    <w:p w14:paraId="04BDDB3B" w14:textId="77777777" w:rsidR="005520CB" w:rsidRDefault="005520CB" w:rsidP="00C01D16">
      <w:pPr>
        <w:pStyle w:val="ListParagraph"/>
        <w:spacing w:line="276" w:lineRule="auto"/>
        <w:ind w:left="1985" w:firstLine="0"/>
        <w:rPr>
          <w:sz w:val="20"/>
          <w:szCs w:val="20"/>
        </w:rPr>
      </w:pPr>
    </w:p>
    <w:p w14:paraId="02901964" w14:textId="77777777" w:rsidR="005520CB" w:rsidRPr="008A6394" w:rsidRDefault="005520CB" w:rsidP="00636B7C">
      <w:pPr>
        <w:pStyle w:val="ListParagraph"/>
        <w:numPr>
          <w:ilvl w:val="2"/>
          <w:numId w:val="239"/>
        </w:numPr>
        <w:spacing w:line="276" w:lineRule="auto"/>
        <w:ind w:left="1985" w:hanging="567"/>
        <w:rPr>
          <w:sz w:val="20"/>
          <w:szCs w:val="20"/>
        </w:rPr>
      </w:pPr>
      <w:r w:rsidRPr="008A6394">
        <w:rPr>
          <w:sz w:val="20"/>
          <w:szCs w:val="20"/>
        </w:rPr>
        <w:t>approval by an industry association of the request for an import licence;</w:t>
      </w:r>
    </w:p>
    <w:p w14:paraId="6D2AB238" w14:textId="77777777" w:rsidR="005520CB" w:rsidRDefault="005520CB" w:rsidP="00C01D16">
      <w:pPr>
        <w:pStyle w:val="ListParagraph"/>
        <w:spacing w:line="276" w:lineRule="auto"/>
        <w:ind w:left="1985" w:firstLine="0"/>
        <w:rPr>
          <w:sz w:val="20"/>
          <w:szCs w:val="20"/>
        </w:rPr>
      </w:pPr>
    </w:p>
    <w:p w14:paraId="1A040496" w14:textId="77777777" w:rsidR="005520CB" w:rsidRPr="008A6394" w:rsidRDefault="005520CB" w:rsidP="00636B7C">
      <w:pPr>
        <w:pStyle w:val="ListParagraph"/>
        <w:numPr>
          <w:ilvl w:val="2"/>
          <w:numId w:val="239"/>
        </w:numPr>
        <w:spacing w:line="276" w:lineRule="auto"/>
        <w:ind w:left="1985" w:hanging="567"/>
        <w:rPr>
          <w:sz w:val="20"/>
          <w:szCs w:val="20"/>
        </w:rPr>
      </w:pPr>
      <w:r w:rsidRPr="008A6394">
        <w:rPr>
          <w:sz w:val="20"/>
          <w:szCs w:val="20"/>
        </w:rPr>
        <w:t>a history of importing the product, or similar products;</w:t>
      </w:r>
    </w:p>
    <w:p w14:paraId="2730AAD0" w14:textId="77777777" w:rsidR="005520CB" w:rsidRDefault="005520CB" w:rsidP="00C01D16">
      <w:pPr>
        <w:pStyle w:val="ListParagraph"/>
        <w:spacing w:line="276" w:lineRule="auto"/>
        <w:ind w:left="1985" w:firstLine="0"/>
        <w:rPr>
          <w:sz w:val="20"/>
          <w:szCs w:val="20"/>
        </w:rPr>
      </w:pPr>
    </w:p>
    <w:p w14:paraId="1115A982" w14:textId="77777777" w:rsidR="005520CB" w:rsidRPr="008A6394" w:rsidRDefault="005520CB" w:rsidP="00636B7C">
      <w:pPr>
        <w:pStyle w:val="ListParagraph"/>
        <w:numPr>
          <w:ilvl w:val="2"/>
          <w:numId w:val="239"/>
        </w:numPr>
        <w:spacing w:line="276" w:lineRule="auto"/>
        <w:ind w:left="1985" w:hanging="567"/>
        <w:rPr>
          <w:sz w:val="20"/>
          <w:szCs w:val="20"/>
        </w:rPr>
      </w:pPr>
      <w:r w:rsidRPr="008A6394">
        <w:rPr>
          <w:sz w:val="20"/>
          <w:szCs w:val="20"/>
        </w:rPr>
        <w:t>a minimum importer or end user production capacity;</w:t>
      </w:r>
    </w:p>
    <w:p w14:paraId="07149FB2" w14:textId="77777777" w:rsidR="005520CB" w:rsidRDefault="005520CB" w:rsidP="00C01D16">
      <w:pPr>
        <w:pStyle w:val="ListParagraph"/>
        <w:spacing w:line="276" w:lineRule="auto"/>
        <w:ind w:left="1985" w:firstLine="0"/>
        <w:rPr>
          <w:sz w:val="20"/>
          <w:szCs w:val="20"/>
        </w:rPr>
      </w:pPr>
    </w:p>
    <w:p w14:paraId="3D3F1D5F" w14:textId="77777777" w:rsidR="005520CB" w:rsidRPr="008A6394" w:rsidRDefault="00761EA8" w:rsidP="00636B7C">
      <w:pPr>
        <w:pStyle w:val="ListParagraph"/>
        <w:numPr>
          <w:ilvl w:val="2"/>
          <w:numId w:val="239"/>
        </w:numPr>
        <w:spacing w:line="276" w:lineRule="auto"/>
        <w:ind w:left="1985" w:hanging="567"/>
        <w:rPr>
          <w:sz w:val="20"/>
          <w:szCs w:val="20"/>
        </w:rPr>
      </w:pPr>
      <w:r w:rsidRPr="008A6394">
        <w:rPr>
          <w:sz w:val="20"/>
          <w:szCs w:val="20"/>
        </w:rPr>
        <w:t>minimum importer or end user registered capital;</w:t>
      </w:r>
      <w:r w:rsidRPr="00C01D16">
        <w:rPr>
          <w:sz w:val="20"/>
          <w:szCs w:val="20"/>
        </w:rPr>
        <w:t xml:space="preserve"> </w:t>
      </w:r>
      <w:r w:rsidRPr="008A6394">
        <w:rPr>
          <w:sz w:val="20"/>
          <w:szCs w:val="20"/>
        </w:rPr>
        <w:t>or</w:t>
      </w:r>
    </w:p>
    <w:p w14:paraId="395697B5" w14:textId="77777777" w:rsidR="005520CB" w:rsidRDefault="005520CB" w:rsidP="00C01D16">
      <w:pPr>
        <w:tabs>
          <w:tab w:val="left" w:pos="1907"/>
          <w:tab w:val="left" w:pos="1908"/>
        </w:tabs>
        <w:spacing w:line="276" w:lineRule="auto"/>
        <w:ind w:left="709"/>
        <w:rPr>
          <w:sz w:val="20"/>
          <w:szCs w:val="20"/>
        </w:rPr>
      </w:pPr>
    </w:p>
    <w:p w14:paraId="4A06DE8F" w14:textId="44A45273" w:rsidR="00320A5F" w:rsidRPr="008A6394" w:rsidRDefault="00761EA8" w:rsidP="00636B7C">
      <w:pPr>
        <w:pStyle w:val="ListParagraph"/>
        <w:numPr>
          <w:ilvl w:val="2"/>
          <w:numId w:val="239"/>
        </w:numPr>
        <w:spacing w:line="276" w:lineRule="auto"/>
        <w:ind w:left="1985" w:right="-42" w:hanging="567"/>
        <w:rPr>
          <w:sz w:val="20"/>
          <w:szCs w:val="20"/>
        </w:rPr>
      </w:pPr>
      <w:r w:rsidRPr="008A6394">
        <w:rPr>
          <w:sz w:val="20"/>
          <w:szCs w:val="20"/>
        </w:rPr>
        <w:t>a contractual or other relationship between the importer and distributor in the</w:t>
      </w:r>
      <w:r w:rsidR="00C01D16">
        <w:rPr>
          <w:sz w:val="20"/>
          <w:szCs w:val="20"/>
        </w:rPr>
        <w:t xml:space="preserve"> </w:t>
      </w:r>
      <w:r w:rsidRPr="008A6394">
        <w:rPr>
          <w:sz w:val="20"/>
          <w:szCs w:val="20"/>
        </w:rPr>
        <w:t>Party’s</w:t>
      </w:r>
      <w:r w:rsidRPr="008A6394">
        <w:rPr>
          <w:spacing w:val="-4"/>
          <w:sz w:val="20"/>
          <w:szCs w:val="20"/>
        </w:rPr>
        <w:t xml:space="preserve"> </w:t>
      </w:r>
      <w:r w:rsidRPr="008A6394">
        <w:rPr>
          <w:sz w:val="20"/>
          <w:szCs w:val="20"/>
        </w:rPr>
        <w:t>territory.</w:t>
      </w:r>
    </w:p>
    <w:p w14:paraId="0494EBB2" w14:textId="77777777" w:rsidR="00320A5F" w:rsidRPr="00761EA8" w:rsidRDefault="00320A5F" w:rsidP="00C01D16">
      <w:pPr>
        <w:pStyle w:val="BodyText"/>
        <w:spacing w:before="11" w:line="276" w:lineRule="auto"/>
        <w:ind w:left="709"/>
        <w:rPr>
          <w:sz w:val="20"/>
          <w:szCs w:val="20"/>
        </w:rPr>
      </w:pPr>
    </w:p>
    <w:p w14:paraId="6022B3AD" w14:textId="77777777" w:rsidR="00320A5F" w:rsidRPr="00761EA8"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Each</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extent</w:t>
      </w:r>
      <w:r w:rsidRPr="00761EA8">
        <w:rPr>
          <w:spacing w:val="-7"/>
          <w:sz w:val="20"/>
          <w:szCs w:val="20"/>
        </w:rPr>
        <w:t xml:space="preserve"> </w:t>
      </w:r>
      <w:r w:rsidRPr="00761EA8">
        <w:rPr>
          <w:sz w:val="20"/>
          <w:szCs w:val="20"/>
        </w:rPr>
        <w:t>possible,</w:t>
      </w:r>
      <w:r w:rsidRPr="00761EA8">
        <w:rPr>
          <w:spacing w:val="-6"/>
          <w:sz w:val="20"/>
          <w:szCs w:val="20"/>
        </w:rPr>
        <w:t xml:space="preserve"> </w:t>
      </w:r>
      <w:r w:rsidRPr="00761EA8">
        <w:rPr>
          <w:sz w:val="20"/>
          <w:szCs w:val="20"/>
        </w:rPr>
        <w:t>answer</w:t>
      </w:r>
      <w:r w:rsidRPr="00761EA8">
        <w:rPr>
          <w:spacing w:val="-6"/>
          <w:sz w:val="20"/>
          <w:szCs w:val="20"/>
        </w:rPr>
        <w:t xml:space="preserve"> </w:t>
      </w:r>
      <w:r w:rsidRPr="00761EA8">
        <w:rPr>
          <w:sz w:val="20"/>
          <w:szCs w:val="20"/>
        </w:rPr>
        <w:t>within</w:t>
      </w:r>
      <w:r w:rsidRPr="00761EA8">
        <w:rPr>
          <w:spacing w:val="-6"/>
          <w:sz w:val="20"/>
          <w:szCs w:val="20"/>
        </w:rPr>
        <w:t xml:space="preserve"> </w:t>
      </w:r>
      <w:r w:rsidRPr="00761EA8">
        <w:rPr>
          <w:sz w:val="20"/>
          <w:szCs w:val="20"/>
        </w:rPr>
        <w:t>60</w:t>
      </w:r>
      <w:r w:rsidRPr="00761EA8">
        <w:rPr>
          <w:spacing w:val="-6"/>
          <w:sz w:val="20"/>
          <w:szCs w:val="20"/>
        </w:rPr>
        <w:t xml:space="preserve"> </w:t>
      </w:r>
      <w:r w:rsidRPr="00761EA8">
        <w:rPr>
          <w:sz w:val="20"/>
          <w:szCs w:val="20"/>
        </w:rPr>
        <w:t>days</w:t>
      </w:r>
      <w:r w:rsidRPr="00761EA8">
        <w:rPr>
          <w:spacing w:val="-6"/>
          <w:sz w:val="20"/>
          <w:szCs w:val="20"/>
        </w:rPr>
        <w:t xml:space="preserve"> </w:t>
      </w:r>
      <w:r w:rsidRPr="00761EA8">
        <w:rPr>
          <w:sz w:val="20"/>
          <w:szCs w:val="20"/>
        </w:rPr>
        <w:t>all reasonable</w:t>
      </w:r>
      <w:r w:rsidRPr="00761EA8">
        <w:rPr>
          <w:spacing w:val="44"/>
          <w:sz w:val="20"/>
          <w:szCs w:val="20"/>
        </w:rPr>
        <w:t xml:space="preserve"> </w:t>
      </w:r>
      <w:r w:rsidRPr="00761EA8">
        <w:rPr>
          <w:sz w:val="20"/>
          <w:szCs w:val="20"/>
        </w:rPr>
        <w:t>enquiries</w:t>
      </w:r>
      <w:r w:rsidRPr="00761EA8">
        <w:rPr>
          <w:spacing w:val="45"/>
          <w:sz w:val="20"/>
          <w:szCs w:val="20"/>
        </w:rPr>
        <w:t xml:space="preserve"> </w:t>
      </w:r>
      <w:r w:rsidRPr="00761EA8">
        <w:rPr>
          <w:sz w:val="20"/>
          <w:szCs w:val="20"/>
        </w:rPr>
        <w:t>from</w:t>
      </w:r>
      <w:r w:rsidRPr="00761EA8">
        <w:rPr>
          <w:spacing w:val="45"/>
          <w:sz w:val="20"/>
          <w:szCs w:val="20"/>
        </w:rPr>
        <w:t xml:space="preserve"> </w:t>
      </w:r>
      <w:r w:rsidRPr="00761EA8">
        <w:rPr>
          <w:sz w:val="20"/>
          <w:szCs w:val="20"/>
        </w:rPr>
        <w:t>another</w:t>
      </w:r>
      <w:r w:rsidRPr="00761EA8">
        <w:rPr>
          <w:spacing w:val="45"/>
          <w:sz w:val="20"/>
          <w:szCs w:val="20"/>
        </w:rPr>
        <w:t xml:space="preserve"> </w:t>
      </w:r>
      <w:r w:rsidRPr="00761EA8">
        <w:rPr>
          <w:sz w:val="20"/>
          <w:szCs w:val="20"/>
        </w:rPr>
        <w:t>Party</w:t>
      </w:r>
      <w:r w:rsidRPr="00761EA8">
        <w:rPr>
          <w:spacing w:val="45"/>
          <w:sz w:val="20"/>
          <w:szCs w:val="20"/>
        </w:rPr>
        <w:t xml:space="preserve"> </w:t>
      </w:r>
      <w:r w:rsidRPr="00761EA8">
        <w:rPr>
          <w:sz w:val="20"/>
          <w:szCs w:val="20"/>
        </w:rPr>
        <w:t>regarding</w:t>
      </w:r>
      <w:r w:rsidRPr="00761EA8">
        <w:rPr>
          <w:spacing w:val="45"/>
          <w:sz w:val="20"/>
          <w:szCs w:val="20"/>
        </w:rPr>
        <w:t xml:space="preserve"> </w:t>
      </w:r>
      <w:r w:rsidRPr="00761EA8">
        <w:rPr>
          <w:sz w:val="20"/>
          <w:szCs w:val="20"/>
        </w:rPr>
        <w:t>the</w:t>
      </w:r>
      <w:r w:rsidRPr="00761EA8">
        <w:rPr>
          <w:spacing w:val="44"/>
          <w:sz w:val="20"/>
          <w:szCs w:val="20"/>
        </w:rPr>
        <w:t xml:space="preserve"> </w:t>
      </w:r>
      <w:r w:rsidRPr="00761EA8">
        <w:rPr>
          <w:sz w:val="20"/>
          <w:szCs w:val="20"/>
        </w:rPr>
        <w:t>criteria</w:t>
      </w:r>
      <w:r w:rsidR="00263902" w:rsidRPr="00263902">
        <w:t xml:space="preserve"> </w:t>
      </w:r>
      <w:r w:rsidR="00263902" w:rsidRPr="00263902">
        <w:rPr>
          <w:sz w:val="20"/>
          <w:szCs w:val="20"/>
        </w:rPr>
        <w:t>employed by its respective licensing authorities in granting or denying import licences. The importing Party shall publish sufficient information for the other Parties and traders to know the basis for granting or allocating import licences.</w:t>
      </w:r>
    </w:p>
    <w:p w14:paraId="6000EADE" w14:textId="77777777" w:rsidR="00320A5F" w:rsidRPr="00761EA8" w:rsidRDefault="00320A5F" w:rsidP="00C01D16">
      <w:pPr>
        <w:pStyle w:val="BodyText"/>
        <w:spacing w:before="9" w:line="276" w:lineRule="auto"/>
        <w:ind w:left="709"/>
        <w:rPr>
          <w:sz w:val="20"/>
          <w:szCs w:val="20"/>
        </w:rPr>
      </w:pPr>
    </w:p>
    <w:p w14:paraId="1E3F2848" w14:textId="77777777" w:rsidR="00320A5F" w:rsidRPr="00761EA8"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 xml:space="preserve">No application for an import licence shall be refused for </w:t>
      </w:r>
      <w:r w:rsidRPr="00761EA8">
        <w:rPr>
          <w:spacing w:val="-3"/>
          <w:sz w:val="20"/>
          <w:szCs w:val="20"/>
        </w:rPr>
        <w:t xml:space="preserve">minor </w:t>
      </w:r>
      <w:r w:rsidRPr="00761EA8">
        <w:rPr>
          <w:sz w:val="20"/>
          <w:szCs w:val="20"/>
        </w:rPr>
        <w:t>documentation errors that do not alter the basic data contained therein. Minor documentation errors may include formatting errors,</w:t>
      </w:r>
      <w:r w:rsidRPr="00761EA8">
        <w:rPr>
          <w:spacing w:val="-13"/>
          <w:sz w:val="20"/>
          <w:szCs w:val="20"/>
        </w:rPr>
        <w:t xml:space="preserve"> </w:t>
      </w:r>
      <w:r w:rsidRPr="00761EA8">
        <w:rPr>
          <w:sz w:val="20"/>
          <w:szCs w:val="20"/>
        </w:rPr>
        <w:t>such</w:t>
      </w:r>
      <w:r w:rsidRPr="00761EA8">
        <w:rPr>
          <w:spacing w:val="-13"/>
          <w:sz w:val="20"/>
          <w:szCs w:val="20"/>
        </w:rPr>
        <w:t xml:space="preserve"> </w:t>
      </w:r>
      <w:r w:rsidRPr="00761EA8">
        <w:rPr>
          <w:sz w:val="20"/>
          <w:szCs w:val="20"/>
        </w:rPr>
        <w:t>as</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width</w:t>
      </w:r>
      <w:r w:rsidRPr="00761EA8">
        <w:rPr>
          <w:spacing w:val="-12"/>
          <w:sz w:val="20"/>
          <w:szCs w:val="20"/>
        </w:rPr>
        <w:t xml:space="preserve"> </w:t>
      </w:r>
      <w:r w:rsidRPr="00761EA8">
        <w:rPr>
          <w:sz w:val="20"/>
          <w:szCs w:val="20"/>
        </w:rPr>
        <w:t>of</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margin</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font</w:t>
      </w:r>
      <w:r w:rsidRPr="00761EA8">
        <w:rPr>
          <w:spacing w:val="-13"/>
          <w:sz w:val="20"/>
          <w:szCs w:val="20"/>
        </w:rPr>
        <w:t xml:space="preserve"> </w:t>
      </w:r>
      <w:r w:rsidRPr="00761EA8">
        <w:rPr>
          <w:sz w:val="20"/>
          <w:szCs w:val="20"/>
        </w:rPr>
        <w:t>used,</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spelling errors</w:t>
      </w:r>
      <w:r w:rsidRPr="00761EA8">
        <w:rPr>
          <w:spacing w:val="-14"/>
          <w:sz w:val="20"/>
          <w:szCs w:val="20"/>
        </w:rPr>
        <w:t xml:space="preserve"> </w:t>
      </w:r>
      <w:r w:rsidRPr="00761EA8">
        <w:rPr>
          <w:sz w:val="20"/>
          <w:szCs w:val="20"/>
        </w:rPr>
        <w:t>which</w:t>
      </w:r>
      <w:r w:rsidRPr="00761EA8">
        <w:rPr>
          <w:spacing w:val="-14"/>
          <w:sz w:val="20"/>
          <w:szCs w:val="20"/>
        </w:rPr>
        <w:t xml:space="preserve"> </w:t>
      </w:r>
      <w:r w:rsidRPr="00761EA8">
        <w:rPr>
          <w:sz w:val="20"/>
          <w:szCs w:val="20"/>
        </w:rPr>
        <w:t>are</w:t>
      </w:r>
      <w:r w:rsidRPr="00761EA8">
        <w:rPr>
          <w:spacing w:val="-14"/>
          <w:sz w:val="20"/>
          <w:szCs w:val="20"/>
        </w:rPr>
        <w:t xml:space="preserve"> </w:t>
      </w:r>
      <w:r w:rsidRPr="00761EA8">
        <w:rPr>
          <w:sz w:val="20"/>
          <w:szCs w:val="20"/>
        </w:rPr>
        <w:t>obviously</w:t>
      </w:r>
      <w:r w:rsidRPr="00761EA8">
        <w:rPr>
          <w:spacing w:val="-14"/>
          <w:sz w:val="20"/>
          <w:szCs w:val="20"/>
        </w:rPr>
        <w:t xml:space="preserve"> </w:t>
      </w:r>
      <w:r w:rsidRPr="00761EA8">
        <w:rPr>
          <w:sz w:val="20"/>
          <w:szCs w:val="20"/>
        </w:rPr>
        <w:t>made</w:t>
      </w:r>
      <w:r w:rsidRPr="00761EA8">
        <w:rPr>
          <w:spacing w:val="-14"/>
          <w:sz w:val="20"/>
          <w:szCs w:val="20"/>
        </w:rPr>
        <w:t xml:space="preserve"> </w:t>
      </w:r>
      <w:r w:rsidRPr="00761EA8">
        <w:rPr>
          <w:sz w:val="20"/>
          <w:szCs w:val="20"/>
        </w:rPr>
        <w:t>without</w:t>
      </w:r>
      <w:r w:rsidRPr="00761EA8">
        <w:rPr>
          <w:spacing w:val="-14"/>
          <w:sz w:val="20"/>
          <w:szCs w:val="20"/>
        </w:rPr>
        <w:t xml:space="preserve"> </w:t>
      </w:r>
      <w:r w:rsidRPr="00761EA8">
        <w:rPr>
          <w:sz w:val="20"/>
          <w:szCs w:val="20"/>
        </w:rPr>
        <w:t>fraudulent</w:t>
      </w:r>
      <w:r w:rsidRPr="00761EA8">
        <w:rPr>
          <w:spacing w:val="-14"/>
          <w:sz w:val="20"/>
          <w:szCs w:val="20"/>
        </w:rPr>
        <w:t xml:space="preserve"> </w:t>
      </w:r>
      <w:r w:rsidRPr="00761EA8">
        <w:rPr>
          <w:sz w:val="20"/>
          <w:szCs w:val="20"/>
        </w:rPr>
        <w:t>intent</w:t>
      </w:r>
      <w:r w:rsidRPr="00761EA8">
        <w:rPr>
          <w:spacing w:val="-13"/>
          <w:sz w:val="20"/>
          <w:szCs w:val="20"/>
        </w:rPr>
        <w:t xml:space="preserve"> </w:t>
      </w:r>
      <w:r w:rsidRPr="00761EA8">
        <w:rPr>
          <w:sz w:val="20"/>
          <w:szCs w:val="20"/>
        </w:rPr>
        <w:t>or</w:t>
      </w:r>
      <w:r w:rsidRPr="00761EA8">
        <w:rPr>
          <w:spacing w:val="-14"/>
          <w:sz w:val="20"/>
          <w:szCs w:val="20"/>
        </w:rPr>
        <w:t xml:space="preserve"> </w:t>
      </w:r>
      <w:r w:rsidRPr="00761EA8">
        <w:rPr>
          <w:spacing w:val="-3"/>
          <w:sz w:val="20"/>
          <w:szCs w:val="20"/>
        </w:rPr>
        <w:t xml:space="preserve">gross </w:t>
      </w:r>
      <w:r w:rsidRPr="00761EA8">
        <w:rPr>
          <w:sz w:val="20"/>
          <w:szCs w:val="20"/>
        </w:rPr>
        <w:t>negligence.</w:t>
      </w:r>
    </w:p>
    <w:p w14:paraId="77F91FA1" w14:textId="77777777" w:rsidR="00320A5F" w:rsidRPr="00761EA8" w:rsidRDefault="00320A5F" w:rsidP="00C01D16">
      <w:pPr>
        <w:pStyle w:val="BodyText"/>
        <w:spacing w:before="3" w:line="276" w:lineRule="auto"/>
        <w:ind w:left="709"/>
        <w:rPr>
          <w:sz w:val="20"/>
          <w:szCs w:val="20"/>
        </w:rPr>
      </w:pPr>
    </w:p>
    <w:p w14:paraId="38D21B34" w14:textId="76DF2C9C" w:rsidR="00320A5F" w:rsidRPr="00D01114" w:rsidRDefault="00761EA8" w:rsidP="00636B7C">
      <w:pPr>
        <w:pStyle w:val="ListParagraph"/>
        <w:numPr>
          <w:ilvl w:val="0"/>
          <w:numId w:val="239"/>
        </w:numPr>
        <w:tabs>
          <w:tab w:val="left" w:pos="1199"/>
        </w:tabs>
        <w:spacing w:line="276" w:lineRule="auto"/>
        <w:ind w:left="709" w:right="0"/>
        <w:rPr>
          <w:sz w:val="20"/>
          <w:szCs w:val="20"/>
        </w:rPr>
      </w:pPr>
      <w:r w:rsidRPr="00761EA8">
        <w:rPr>
          <w:sz w:val="20"/>
          <w:szCs w:val="20"/>
        </w:rPr>
        <w:t>If a Party denies an import licence application with respect to a good of another Party, it shall, on request of the applicant and within</w:t>
      </w:r>
      <w:r w:rsidRPr="00761EA8">
        <w:rPr>
          <w:spacing w:val="-11"/>
          <w:sz w:val="20"/>
          <w:szCs w:val="20"/>
        </w:rPr>
        <w:t xml:space="preserve"> </w:t>
      </w:r>
      <w:r w:rsidRPr="00761EA8">
        <w:rPr>
          <w:sz w:val="20"/>
          <w:szCs w:val="20"/>
        </w:rPr>
        <w:t>a</w:t>
      </w:r>
      <w:r w:rsidRPr="00761EA8">
        <w:rPr>
          <w:spacing w:val="-10"/>
          <w:sz w:val="20"/>
          <w:szCs w:val="20"/>
        </w:rPr>
        <w:t xml:space="preserve"> </w:t>
      </w:r>
      <w:r w:rsidRPr="00761EA8">
        <w:rPr>
          <w:sz w:val="20"/>
          <w:szCs w:val="20"/>
        </w:rPr>
        <w:t>reasonable</w:t>
      </w:r>
      <w:r w:rsidRPr="00761EA8">
        <w:rPr>
          <w:spacing w:val="-10"/>
          <w:sz w:val="20"/>
          <w:szCs w:val="20"/>
        </w:rPr>
        <w:t xml:space="preserve"> </w:t>
      </w:r>
      <w:r w:rsidRPr="00761EA8">
        <w:rPr>
          <w:sz w:val="20"/>
          <w:szCs w:val="20"/>
        </w:rPr>
        <w:t>period</w:t>
      </w:r>
      <w:r w:rsidRPr="00761EA8">
        <w:rPr>
          <w:spacing w:val="-10"/>
          <w:sz w:val="20"/>
          <w:szCs w:val="20"/>
        </w:rPr>
        <w:t xml:space="preserve"> </w:t>
      </w:r>
      <w:r w:rsidRPr="00761EA8">
        <w:rPr>
          <w:sz w:val="20"/>
          <w:szCs w:val="20"/>
        </w:rPr>
        <w:t>after</w:t>
      </w:r>
      <w:r w:rsidRPr="00761EA8">
        <w:rPr>
          <w:spacing w:val="-10"/>
          <w:sz w:val="20"/>
          <w:szCs w:val="20"/>
        </w:rPr>
        <w:t xml:space="preserve"> </w:t>
      </w:r>
      <w:r w:rsidRPr="00761EA8">
        <w:rPr>
          <w:sz w:val="20"/>
          <w:szCs w:val="20"/>
        </w:rPr>
        <w:t>receiving</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request,</w:t>
      </w:r>
      <w:r w:rsidRPr="00761EA8">
        <w:rPr>
          <w:spacing w:val="-10"/>
          <w:sz w:val="20"/>
          <w:szCs w:val="20"/>
        </w:rPr>
        <w:t xml:space="preserve"> </w:t>
      </w:r>
      <w:r w:rsidRPr="00761EA8">
        <w:rPr>
          <w:sz w:val="20"/>
          <w:szCs w:val="20"/>
        </w:rPr>
        <w:t>provide</w:t>
      </w:r>
      <w:r w:rsidRPr="00761EA8">
        <w:rPr>
          <w:spacing w:val="-10"/>
          <w:sz w:val="20"/>
          <w:szCs w:val="20"/>
        </w:rPr>
        <w:t xml:space="preserve"> </w:t>
      </w:r>
      <w:r w:rsidRPr="00761EA8">
        <w:rPr>
          <w:sz w:val="20"/>
          <w:szCs w:val="20"/>
        </w:rPr>
        <w:t>the applicant with an explanation of the reason for the</w:t>
      </w:r>
      <w:r w:rsidRPr="00761EA8">
        <w:rPr>
          <w:spacing w:val="-3"/>
          <w:sz w:val="20"/>
          <w:szCs w:val="20"/>
        </w:rPr>
        <w:t xml:space="preserve"> </w:t>
      </w:r>
      <w:r w:rsidRPr="00761EA8">
        <w:rPr>
          <w:sz w:val="20"/>
          <w:szCs w:val="20"/>
        </w:rPr>
        <w:t>denial.</w:t>
      </w:r>
    </w:p>
    <w:p w14:paraId="0518EB65" w14:textId="0B9E0958" w:rsidR="005B6376" w:rsidRDefault="005B6376" w:rsidP="00F90D38">
      <w:pPr>
        <w:pStyle w:val="BodyText"/>
        <w:spacing w:before="2" w:line="276" w:lineRule="auto"/>
        <w:rPr>
          <w:sz w:val="20"/>
          <w:szCs w:val="20"/>
        </w:rPr>
      </w:pPr>
    </w:p>
    <w:p w14:paraId="48D91D21" w14:textId="4C3F629D" w:rsidR="009D0B92" w:rsidRDefault="009D0B92" w:rsidP="00F90D38">
      <w:pPr>
        <w:pStyle w:val="BodyText"/>
        <w:spacing w:before="2" w:line="276" w:lineRule="auto"/>
        <w:rPr>
          <w:sz w:val="20"/>
          <w:szCs w:val="20"/>
        </w:rPr>
      </w:pPr>
    </w:p>
    <w:p w14:paraId="36B702E4" w14:textId="25F6C736" w:rsidR="009D0B92" w:rsidRDefault="009D0B92" w:rsidP="00F90D38">
      <w:pPr>
        <w:pStyle w:val="BodyText"/>
        <w:spacing w:before="2" w:line="276" w:lineRule="auto"/>
        <w:rPr>
          <w:sz w:val="20"/>
          <w:szCs w:val="20"/>
        </w:rPr>
      </w:pPr>
    </w:p>
    <w:p w14:paraId="0745290E" w14:textId="0344A7AD" w:rsidR="009D0B92" w:rsidRDefault="009D0B92" w:rsidP="00F90D38">
      <w:pPr>
        <w:pStyle w:val="BodyText"/>
        <w:spacing w:before="2" w:line="276" w:lineRule="auto"/>
        <w:rPr>
          <w:sz w:val="20"/>
          <w:szCs w:val="20"/>
        </w:rPr>
      </w:pPr>
    </w:p>
    <w:p w14:paraId="7BE1440D" w14:textId="0BFCAD60" w:rsidR="009D0B92" w:rsidRDefault="009D0B92" w:rsidP="00F90D38">
      <w:pPr>
        <w:pStyle w:val="BodyText"/>
        <w:spacing w:before="2" w:line="276" w:lineRule="auto"/>
        <w:rPr>
          <w:sz w:val="20"/>
          <w:szCs w:val="20"/>
        </w:rPr>
      </w:pPr>
    </w:p>
    <w:p w14:paraId="7793EFA6" w14:textId="015DA0DB" w:rsidR="009D0B92" w:rsidRDefault="009D0B92" w:rsidP="00F90D38">
      <w:pPr>
        <w:pStyle w:val="BodyText"/>
        <w:spacing w:before="2" w:line="276" w:lineRule="auto"/>
        <w:rPr>
          <w:sz w:val="20"/>
          <w:szCs w:val="20"/>
        </w:rPr>
      </w:pPr>
    </w:p>
    <w:p w14:paraId="7FF0943F" w14:textId="4B7438E9" w:rsidR="009D0B92" w:rsidRDefault="009D0B92" w:rsidP="00F90D38">
      <w:pPr>
        <w:pStyle w:val="BodyText"/>
        <w:spacing w:before="2" w:line="276" w:lineRule="auto"/>
        <w:rPr>
          <w:sz w:val="20"/>
          <w:szCs w:val="20"/>
        </w:rPr>
      </w:pPr>
    </w:p>
    <w:p w14:paraId="44B829F8" w14:textId="77777777" w:rsidR="009D0B92" w:rsidRDefault="009D0B92" w:rsidP="00F90D38">
      <w:pPr>
        <w:pStyle w:val="BodyText"/>
        <w:spacing w:before="2" w:line="276" w:lineRule="auto"/>
        <w:rPr>
          <w:sz w:val="20"/>
          <w:szCs w:val="20"/>
        </w:rPr>
      </w:pPr>
    </w:p>
    <w:p w14:paraId="6A4AEC5A" w14:textId="77777777" w:rsidR="00DC707D" w:rsidRPr="00761EA8" w:rsidRDefault="00DC707D" w:rsidP="00F90D38">
      <w:pPr>
        <w:pStyle w:val="BodyText"/>
        <w:spacing w:before="2" w:line="276" w:lineRule="auto"/>
        <w:rPr>
          <w:sz w:val="20"/>
          <w:szCs w:val="20"/>
        </w:rPr>
      </w:pPr>
    </w:p>
    <w:p w14:paraId="63706CE3" w14:textId="3E4632EA" w:rsidR="00320A5F" w:rsidRPr="005C2ED2" w:rsidRDefault="00761EA8" w:rsidP="00F03625">
      <w:pPr>
        <w:pStyle w:val="Heading3"/>
      </w:pPr>
      <w:bookmarkStart w:id="84" w:name="_Toc58936572"/>
      <w:bookmarkStart w:id="85" w:name="_Toc58965283"/>
      <w:r w:rsidRPr="005C2ED2">
        <w:lastRenderedPageBreak/>
        <w:t>Article 2.20: Fees and Formalities Connected with Importation and Exportation</w:t>
      </w:r>
      <w:bookmarkEnd w:id="84"/>
      <w:bookmarkEnd w:id="85"/>
    </w:p>
    <w:p w14:paraId="6B0E24CB" w14:textId="77777777" w:rsidR="00320A5F" w:rsidRPr="00761EA8" w:rsidRDefault="00320A5F" w:rsidP="00F90D38">
      <w:pPr>
        <w:pStyle w:val="BodyText"/>
        <w:spacing w:before="1" w:line="276" w:lineRule="auto"/>
        <w:rPr>
          <w:b/>
          <w:sz w:val="20"/>
          <w:szCs w:val="20"/>
        </w:rPr>
      </w:pPr>
    </w:p>
    <w:p w14:paraId="18A661E8" w14:textId="52E2219F" w:rsidR="00320A5F" w:rsidRPr="00761EA8" w:rsidRDefault="00761EA8" w:rsidP="00636B7C">
      <w:pPr>
        <w:pStyle w:val="ListParagraph"/>
        <w:numPr>
          <w:ilvl w:val="0"/>
          <w:numId w:val="238"/>
        </w:numPr>
        <w:tabs>
          <w:tab w:val="left" w:pos="1210"/>
        </w:tabs>
        <w:spacing w:line="276" w:lineRule="auto"/>
        <w:ind w:left="709" w:right="0"/>
        <w:rPr>
          <w:sz w:val="20"/>
          <w:szCs w:val="20"/>
        </w:rPr>
      </w:pPr>
      <w:r w:rsidRPr="00761EA8">
        <w:rPr>
          <w:sz w:val="20"/>
          <w:szCs w:val="20"/>
        </w:rPr>
        <w:t>Each</w:t>
      </w:r>
      <w:r w:rsidRPr="00761EA8">
        <w:rPr>
          <w:spacing w:val="-15"/>
          <w:sz w:val="20"/>
          <w:szCs w:val="20"/>
        </w:rPr>
        <w:t xml:space="preserve"> </w:t>
      </w:r>
      <w:r w:rsidRPr="00761EA8">
        <w:rPr>
          <w:sz w:val="20"/>
          <w:szCs w:val="20"/>
        </w:rPr>
        <w:t>Party</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ensure,</w:t>
      </w:r>
      <w:r w:rsidRPr="00761EA8">
        <w:rPr>
          <w:spacing w:val="-15"/>
          <w:sz w:val="20"/>
          <w:szCs w:val="20"/>
        </w:rPr>
        <w:t xml:space="preserve"> </w:t>
      </w:r>
      <w:r w:rsidRPr="00761EA8">
        <w:rPr>
          <w:sz w:val="20"/>
          <w:szCs w:val="20"/>
        </w:rPr>
        <w:t>in</w:t>
      </w:r>
      <w:r w:rsidRPr="00761EA8">
        <w:rPr>
          <w:spacing w:val="-14"/>
          <w:sz w:val="20"/>
          <w:szCs w:val="20"/>
        </w:rPr>
        <w:t xml:space="preserve"> </w:t>
      </w:r>
      <w:r w:rsidRPr="00761EA8">
        <w:rPr>
          <w:sz w:val="20"/>
          <w:szCs w:val="20"/>
        </w:rPr>
        <w:t>accordance</w:t>
      </w:r>
      <w:r w:rsidRPr="00761EA8">
        <w:rPr>
          <w:spacing w:val="-14"/>
          <w:sz w:val="20"/>
          <w:szCs w:val="20"/>
        </w:rPr>
        <w:t xml:space="preserve"> </w:t>
      </w:r>
      <w:r w:rsidRPr="00761EA8">
        <w:rPr>
          <w:sz w:val="20"/>
          <w:szCs w:val="20"/>
        </w:rPr>
        <w:t>with</w:t>
      </w:r>
      <w:r w:rsidRPr="00761EA8">
        <w:rPr>
          <w:spacing w:val="-15"/>
          <w:sz w:val="20"/>
          <w:szCs w:val="20"/>
        </w:rPr>
        <w:t xml:space="preserve"> </w:t>
      </w:r>
      <w:r w:rsidRPr="00761EA8">
        <w:rPr>
          <w:sz w:val="20"/>
          <w:szCs w:val="20"/>
        </w:rPr>
        <w:t>paragraph</w:t>
      </w:r>
      <w:r w:rsidRPr="00761EA8">
        <w:rPr>
          <w:spacing w:val="-14"/>
          <w:sz w:val="20"/>
          <w:szCs w:val="20"/>
        </w:rPr>
        <w:t xml:space="preserve"> </w:t>
      </w:r>
      <w:r w:rsidRPr="00761EA8">
        <w:rPr>
          <w:sz w:val="20"/>
          <w:szCs w:val="20"/>
        </w:rPr>
        <w:t>1</w:t>
      </w:r>
      <w:r w:rsidRPr="00761EA8">
        <w:rPr>
          <w:spacing w:val="-14"/>
          <w:sz w:val="20"/>
          <w:szCs w:val="20"/>
        </w:rPr>
        <w:t xml:space="preserve"> </w:t>
      </w:r>
      <w:r w:rsidRPr="00761EA8">
        <w:rPr>
          <w:sz w:val="20"/>
          <w:szCs w:val="20"/>
        </w:rPr>
        <w:t>of</w:t>
      </w:r>
      <w:r w:rsidRPr="00761EA8">
        <w:rPr>
          <w:spacing w:val="-15"/>
          <w:sz w:val="20"/>
          <w:szCs w:val="20"/>
        </w:rPr>
        <w:t xml:space="preserve"> </w:t>
      </w:r>
      <w:r w:rsidRPr="00761EA8">
        <w:rPr>
          <w:spacing w:val="-3"/>
          <w:sz w:val="20"/>
          <w:szCs w:val="20"/>
        </w:rPr>
        <w:t xml:space="preserve">Article </w:t>
      </w:r>
      <w:r w:rsidRPr="00761EA8">
        <w:rPr>
          <w:sz w:val="20"/>
          <w:szCs w:val="20"/>
        </w:rPr>
        <w:t>VIII of GATT 1994, that all fees and charges of whatever character (other than import or export duties, charges equivalent to</w:t>
      </w:r>
      <w:r w:rsidRPr="00761EA8">
        <w:rPr>
          <w:spacing w:val="-11"/>
          <w:sz w:val="20"/>
          <w:szCs w:val="20"/>
        </w:rPr>
        <w:t xml:space="preserve"> </w:t>
      </w:r>
      <w:r w:rsidRPr="00761EA8">
        <w:rPr>
          <w:sz w:val="20"/>
          <w:szCs w:val="20"/>
        </w:rPr>
        <w:t>an</w:t>
      </w:r>
      <w:r w:rsidRPr="00761EA8">
        <w:rPr>
          <w:spacing w:val="-11"/>
          <w:sz w:val="20"/>
          <w:szCs w:val="20"/>
        </w:rPr>
        <w:t xml:space="preserve"> </w:t>
      </w:r>
      <w:r w:rsidRPr="00761EA8">
        <w:rPr>
          <w:sz w:val="20"/>
          <w:szCs w:val="20"/>
        </w:rPr>
        <w:t>internal</w:t>
      </w:r>
      <w:r w:rsidRPr="00761EA8">
        <w:rPr>
          <w:spacing w:val="-11"/>
          <w:sz w:val="20"/>
          <w:szCs w:val="20"/>
        </w:rPr>
        <w:t xml:space="preserve"> </w:t>
      </w:r>
      <w:r w:rsidRPr="00761EA8">
        <w:rPr>
          <w:sz w:val="20"/>
          <w:szCs w:val="20"/>
        </w:rPr>
        <w:t>tax</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other</w:t>
      </w:r>
      <w:r w:rsidRPr="00761EA8">
        <w:rPr>
          <w:spacing w:val="-11"/>
          <w:sz w:val="20"/>
          <w:szCs w:val="20"/>
        </w:rPr>
        <w:t xml:space="preserve"> </w:t>
      </w:r>
      <w:r w:rsidRPr="00761EA8">
        <w:rPr>
          <w:sz w:val="20"/>
          <w:szCs w:val="20"/>
        </w:rPr>
        <w:t>internal</w:t>
      </w:r>
      <w:r w:rsidRPr="00761EA8">
        <w:rPr>
          <w:spacing w:val="-11"/>
          <w:sz w:val="20"/>
          <w:szCs w:val="20"/>
        </w:rPr>
        <w:t xml:space="preserve"> </w:t>
      </w:r>
      <w:r w:rsidRPr="00761EA8">
        <w:rPr>
          <w:sz w:val="20"/>
          <w:szCs w:val="20"/>
        </w:rPr>
        <w:t>charge</w:t>
      </w:r>
      <w:r w:rsidRPr="00761EA8">
        <w:rPr>
          <w:spacing w:val="-10"/>
          <w:sz w:val="20"/>
          <w:szCs w:val="20"/>
        </w:rPr>
        <w:t xml:space="preserve"> </w:t>
      </w:r>
      <w:r w:rsidRPr="00761EA8">
        <w:rPr>
          <w:sz w:val="20"/>
          <w:szCs w:val="20"/>
        </w:rPr>
        <w:t>applied</w:t>
      </w:r>
      <w:r w:rsidRPr="00761EA8">
        <w:rPr>
          <w:spacing w:val="-11"/>
          <w:sz w:val="20"/>
          <w:szCs w:val="20"/>
        </w:rPr>
        <w:t xml:space="preserve"> </w:t>
      </w:r>
      <w:r w:rsidRPr="00761EA8">
        <w:rPr>
          <w:sz w:val="20"/>
          <w:szCs w:val="20"/>
        </w:rPr>
        <w:t>consistently</w:t>
      </w:r>
      <w:r w:rsidRPr="00761EA8">
        <w:rPr>
          <w:spacing w:val="-11"/>
          <w:sz w:val="20"/>
          <w:szCs w:val="20"/>
        </w:rPr>
        <w:t xml:space="preserve"> </w:t>
      </w:r>
      <w:r w:rsidRPr="00761EA8">
        <w:rPr>
          <w:spacing w:val="-4"/>
          <w:sz w:val="20"/>
          <w:szCs w:val="20"/>
        </w:rPr>
        <w:t xml:space="preserve">with </w:t>
      </w:r>
      <w:r w:rsidRPr="00761EA8">
        <w:rPr>
          <w:sz w:val="20"/>
          <w:szCs w:val="20"/>
        </w:rPr>
        <w:t xml:space="preserve">paragraph 2 of Article III of GATT 1994, and anti-dumping and countervailing duties) imposed on or in connection </w:t>
      </w:r>
      <w:r w:rsidRPr="00761EA8">
        <w:rPr>
          <w:spacing w:val="-4"/>
          <w:sz w:val="20"/>
          <w:szCs w:val="20"/>
        </w:rPr>
        <w:t xml:space="preserve">with </w:t>
      </w:r>
      <w:r w:rsidRPr="00761EA8">
        <w:rPr>
          <w:sz w:val="20"/>
          <w:szCs w:val="20"/>
        </w:rPr>
        <w:t xml:space="preserve">importation or exportation are limited in amount to the approximate cost of services rendered and do not represent </w:t>
      </w:r>
      <w:r w:rsidRPr="00BF324D">
        <w:rPr>
          <w:sz w:val="20"/>
          <w:szCs w:val="20"/>
        </w:rPr>
        <w:t xml:space="preserve">an </w:t>
      </w:r>
      <w:r w:rsidRPr="00761EA8">
        <w:rPr>
          <w:sz w:val="20"/>
          <w:szCs w:val="20"/>
        </w:rPr>
        <w:t xml:space="preserve">indirect protection to domestic goods or a taxation of imports </w:t>
      </w:r>
      <w:r w:rsidRPr="00761EA8">
        <w:rPr>
          <w:spacing w:val="-6"/>
          <w:sz w:val="20"/>
          <w:szCs w:val="20"/>
        </w:rPr>
        <w:t xml:space="preserve">or </w:t>
      </w:r>
      <w:r w:rsidRPr="00761EA8">
        <w:rPr>
          <w:sz w:val="20"/>
          <w:szCs w:val="20"/>
        </w:rPr>
        <w:t>exports for fiscal</w:t>
      </w:r>
      <w:r w:rsidRPr="00761EA8">
        <w:rPr>
          <w:spacing w:val="-2"/>
          <w:sz w:val="20"/>
          <w:szCs w:val="20"/>
        </w:rPr>
        <w:t xml:space="preserve"> </w:t>
      </w:r>
      <w:r w:rsidRPr="00761EA8">
        <w:rPr>
          <w:sz w:val="20"/>
          <w:szCs w:val="20"/>
        </w:rPr>
        <w:t>purposes.</w:t>
      </w:r>
    </w:p>
    <w:p w14:paraId="4206B2F5" w14:textId="77777777" w:rsidR="00320A5F" w:rsidRPr="00761EA8" w:rsidRDefault="00320A5F" w:rsidP="0051531F">
      <w:pPr>
        <w:pStyle w:val="BodyText"/>
        <w:spacing w:before="3" w:line="276" w:lineRule="auto"/>
        <w:ind w:left="709"/>
        <w:rPr>
          <w:sz w:val="20"/>
          <w:szCs w:val="20"/>
        </w:rPr>
      </w:pPr>
    </w:p>
    <w:p w14:paraId="4D5F7EFE" w14:textId="67E29D29" w:rsidR="005C2ED2" w:rsidRPr="0051531F" w:rsidRDefault="00761EA8" w:rsidP="00636B7C">
      <w:pPr>
        <w:pStyle w:val="ListParagraph"/>
        <w:numPr>
          <w:ilvl w:val="0"/>
          <w:numId w:val="238"/>
        </w:numPr>
        <w:tabs>
          <w:tab w:val="left" w:pos="1199"/>
        </w:tabs>
        <w:spacing w:line="276" w:lineRule="auto"/>
        <w:ind w:left="709" w:right="0" w:hanging="709"/>
        <w:rPr>
          <w:sz w:val="20"/>
          <w:szCs w:val="20"/>
        </w:rPr>
      </w:pPr>
      <w:r w:rsidRPr="00761EA8">
        <w:rPr>
          <w:sz w:val="20"/>
          <w:szCs w:val="20"/>
        </w:rPr>
        <w:t>Each Party shall promptly publish details of the fees and charges that it imposes in connection with importation or exportation and shall make such information available on the internet.</w:t>
      </w:r>
    </w:p>
    <w:p w14:paraId="70AFC5D1" w14:textId="77777777" w:rsidR="00320A5F" w:rsidRPr="00761EA8" w:rsidRDefault="00320A5F" w:rsidP="0051531F">
      <w:pPr>
        <w:pStyle w:val="BodyText"/>
        <w:spacing w:line="276" w:lineRule="auto"/>
        <w:ind w:left="709"/>
        <w:rPr>
          <w:sz w:val="20"/>
          <w:szCs w:val="20"/>
        </w:rPr>
      </w:pPr>
    </w:p>
    <w:p w14:paraId="08304B7D" w14:textId="35D3A662" w:rsidR="00320A5F" w:rsidRPr="0051531F" w:rsidRDefault="00761EA8" w:rsidP="00636B7C">
      <w:pPr>
        <w:pStyle w:val="ListParagraph"/>
        <w:numPr>
          <w:ilvl w:val="0"/>
          <w:numId w:val="238"/>
        </w:numPr>
        <w:tabs>
          <w:tab w:val="left" w:pos="1199"/>
        </w:tabs>
        <w:spacing w:line="276" w:lineRule="auto"/>
        <w:ind w:left="709" w:right="0" w:hanging="709"/>
        <w:rPr>
          <w:sz w:val="20"/>
          <w:szCs w:val="20"/>
        </w:rPr>
      </w:pPr>
      <w:r w:rsidRPr="00761EA8">
        <w:rPr>
          <w:sz w:val="20"/>
          <w:szCs w:val="20"/>
        </w:rPr>
        <w:t xml:space="preserve">No Party shall require consular transactions, including related fees and charges, in connection with the importation of a good of another Party. No Party shall require that any customs documentation supplied in connection with the importation of </w:t>
      </w:r>
      <w:r w:rsidRPr="00761EA8">
        <w:rPr>
          <w:spacing w:val="-4"/>
          <w:sz w:val="20"/>
          <w:szCs w:val="20"/>
        </w:rPr>
        <w:t xml:space="preserve">any </w:t>
      </w:r>
      <w:r w:rsidRPr="00761EA8">
        <w:rPr>
          <w:sz w:val="20"/>
          <w:szCs w:val="20"/>
        </w:rPr>
        <w:t>good</w:t>
      </w:r>
      <w:r w:rsidRPr="00761EA8">
        <w:rPr>
          <w:spacing w:val="-11"/>
          <w:sz w:val="20"/>
          <w:szCs w:val="20"/>
        </w:rPr>
        <w:t xml:space="preserve"> </w:t>
      </w:r>
      <w:r w:rsidRPr="00761EA8">
        <w:rPr>
          <w:sz w:val="20"/>
          <w:szCs w:val="20"/>
        </w:rPr>
        <w:t>of</w:t>
      </w:r>
      <w:r w:rsidRPr="00761EA8">
        <w:rPr>
          <w:spacing w:val="-10"/>
          <w:sz w:val="20"/>
          <w:szCs w:val="20"/>
        </w:rPr>
        <w:t xml:space="preserve"> </w:t>
      </w:r>
      <w:r w:rsidRPr="00761EA8">
        <w:rPr>
          <w:sz w:val="20"/>
          <w:szCs w:val="20"/>
        </w:rPr>
        <w:t>another</w:t>
      </w:r>
      <w:r w:rsidRPr="00761EA8">
        <w:rPr>
          <w:spacing w:val="-10"/>
          <w:sz w:val="20"/>
          <w:szCs w:val="20"/>
        </w:rPr>
        <w:t xml:space="preserve"> </w:t>
      </w:r>
      <w:r w:rsidRPr="00761EA8">
        <w:rPr>
          <w:sz w:val="20"/>
          <w:szCs w:val="20"/>
        </w:rPr>
        <w:t>Party</w:t>
      </w:r>
      <w:r w:rsidRPr="00761EA8">
        <w:rPr>
          <w:spacing w:val="-10"/>
          <w:sz w:val="20"/>
          <w:szCs w:val="20"/>
        </w:rPr>
        <w:t xml:space="preserve"> </w:t>
      </w:r>
      <w:r w:rsidRPr="00761EA8">
        <w:rPr>
          <w:sz w:val="20"/>
          <w:szCs w:val="20"/>
        </w:rPr>
        <w:t>be</w:t>
      </w:r>
      <w:r w:rsidRPr="00761EA8">
        <w:rPr>
          <w:spacing w:val="-11"/>
          <w:sz w:val="20"/>
          <w:szCs w:val="20"/>
        </w:rPr>
        <w:t xml:space="preserve"> </w:t>
      </w:r>
      <w:r w:rsidRPr="00761EA8">
        <w:rPr>
          <w:sz w:val="20"/>
          <w:szCs w:val="20"/>
        </w:rPr>
        <w:t>endorsed,</w:t>
      </w:r>
      <w:r w:rsidRPr="00761EA8">
        <w:rPr>
          <w:spacing w:val="-10"/>
          <w:sz w:val="20"/>
          <w:szCs w:val="20"/>
        </w:rPr>
        <w:t xml:space="preserve"> </w:t>
      </w:r>
      <w:r w:rsidRPr="00761EA8">
        <w:rPr>
          <w:sz w:val="20"/>
          <w:szCs w:val="20"/>
        </w:rPr>
        <w:t>certified,</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otherwise</w:t>
      </w:r>
      <w:r w:rsidRPr="00761EA8">
        <w:rPr>
          <w:spacing w:val="-10"/>
          <w:sz w:val="20"/>
          <w:szCs w:val="20"/>
        </w:rPr>
        <w:t xml:space="preserve"> </w:t>
      </w:r>
      <w:r w:rsidRPr="00761EA8">
        <w:rPr>
          <w:sz w:val="20"/>
          <w:szCs w:val="20"/>
        </w:rPr>
        <w:t>sighted or</w:t>
      </w:r>
      <w:r w:rsidRPr="00761EA8">
        <w:rPr>
          <w:spacing w:val="-10"/>
          <w:sz w:val="20"/>
          <w:szCs w:val="20"/>
        </w:rPr>
        <w:t xml:space="preserve"> </w:t>
      </w:r>
      <w:r w:rsidRPr="00761EA8">
        <w:rPr>
          <w:sz w:val="20"/>
          <w:szCs w:val="20"/>
        </w:rPr>
        <w:t>approved</w:t>
      </w:r>
      <w:r w:rsidRPr="00761EA8">
        <w:rPr>
          <w:spacing w:val="-9"/>
          <w:sz w:val="20"/>
          <w:szCs w:val="20"/>
        </w:rPr>
        <w:t xml:space="preserve"> </w:t>
      </w:r>
      <w:r w:rsidRPr="00761EA8">
        <w:rPr>
          <w:sz w:val="20"/>
          <w:szCs w:val="20"/>
        </w:rPr>
        <w:t>by</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importing</w:t>
      </w:r>
      <w:r w:rsidRPr="00761EA8">
        <w:rPr>
          <w:spacing w:val="-9"/>
          <w:sz w:val="20"/>
          <w:szCs w:val="20"/>
        </w:rPr>
        <w:t xml:space="preserve"> </w:t>
      </w:r>
      <w:r w:rsidRPr="00761EA8">
        <w:rPr>
          <w:sz w:val="20"/>
          <w:szCs w:val="20"/>
        </w:rPr>
        <w:t>Party’s</w:t>
      </w:r>
      <w:r w:rsidRPr="00761EA8">
        <w:rPr>
          <w:spacing w:val="-9"/>
          <w:sz w:val="20"/>
          <w:szCs w:val="20"/>
        </w:rPr>
        <w:t xml:space="preserve"> </w:t>
      </w:r>
      <w:r w:rsidRPr="00761EA8">
        <w:rPr>
          <w:sz w:val="20"/>
          <w:szCs w:val="20"/>
        </w:rPr>
        <w:t>overseas</w:t>
      </w:r>
      <w:r w:rsidRPr="00761EA8">
        <w:rPr>
          <w:spacing w:val="-9"/>
          <w:sz w:val="20"/>
          <w:szCs w:val="20"/>
        </w:rPr>
        <w:t xml:space="preserve"> </w:t>
      </w:r>
      <w:r w:rsidRPr="00761EA8">
        <w:rPr>
          <w:sz w:val="20"/>
          <w:szCs w:val="20"/>
        </w:rPr>
        <w:t>representatives,</w:t>
      </w:r>
      <w:r w:rsidRPr="00761EA8">
        <w:rPr>
          <w:spacing w:val="-9"/>
          <w:sz w:val="20"/>
          <w:szCs w:val="20"/>
        </w:rPr>
        <w:t xml:space="preserve"> </w:t>
      </w:r>
      <w:r w:rsidRPr="00761EA8">
        <w:rPr>
          <w:spacing w:val="-7"/>
          <w:sz w:val="20"/>
          <w:szCs w:val="20"/>
        </w:rPr>
        <w:t xml:space="preserve">or </w:t>
      </w:r>
      <w:r w:rsidRPr="00761EA8">
        <w:rPr>
          <w:sz w:val="20"/>
          <w:szCs w:val="20"/>
        </w:rPr>
        <w:t>entities with authority to act on the importing Party’s behalf, nor impose any related fees or</w:t>
      </w:r>
      <w:r w:rsidRPr="00761EA8">
        <w:rPr>
          <w:spacing w:val="-1"/>
          <w:sz w:val="20"/>
          <w:szCs w:val="20"/>
        </w:rPr>
        <w:t xml:space="preserve"> </w:t>
      </w:r>
      <w:r w:rsidRPr="00761EA8">
        <w:rPr>
          <w:sz w:val="20"/>
          <w:szCs w:val="20"/>
        </w:rPr>
        <w:t>charges</w:t>
      </w:r>
    </w:p>
    <w:p w14:paraId="3FCCA92A" w14:textId="2E92E6E5" w:rsidR="00320A5F" w:rsidRDefault="00320A5F" w:rsidP="00F90D38">
      <w:pPr>
        <w:pStyle w:val="BodyText"/>
        <w:spacing w:before="3" w:line="276" w:lineRule="auto"/>
        <w:rPr>
          <w:sz w:val="20"/>
          <w:szCs w:val="20"/>
        </w:rPr>
      </w:pPr>
    </w:p>
    <w:p w14:paraId="54B0BA4E" w14:textId="77777777" w:rsidR="00DC707D" w:rsidRPr="00761EA8" w:rsidRDefault="00DC707D" w:rsidP="00F90D38">
      <w:pPr>
        <w:pStyle w:val="BodyText"/>
        <w:spacing w:before="3" w:line="276" w:lineRule="auto"/>
        <w:rPr>
          <w:sz w:val="20"/>
          <w:szCs w:val="20"/>
        </w:rPr>
      </w:pPr>
    </w:p>
    <w:p w14:paraId="29829749" w14:textId="4B5386D1" w:rsidR="00320A5F" w:rsidRPr="005C2ED2" w:rsidRDefault="00761EA8" w:rsidP="00861DF3">
      <w:pPr>
        <w:pStyle w:val="Heading3"/>
      </w:pPr>
      <w:bookmarkStart w:id="86" w:name="_Toc58936573"/>
      <w:bookmarkStart w:id="87" w:name="_Toc58965284"/>
      <w:r w:rsidRPr="005C2ED2">
        <w:t>Article 2.21: Sectoral Initiatives</w:t>
      </w:r>
      <w:bookmarkEnd w:id="86"/>
      <w:bookmarkEnd w:id="87"/>
    </w:p>
    <w:p w14:paraId="11F29BFF" w14:textId="77777777" w:rsidR="00320A5F" w:rsidRPr="00761EA8" w:rsidRDefault="00320A5F" w:rsidP="00F90D38">
      <w:pPr>
        <w:pStyle w:val="BodyText"/>
        <w:spacing w:line="276" w:lineRule="auto"/>
        <w:rPr>
          <w:b/>
          <w:sz w:val="20"/>
          <w:szCs w:val="20"/>
        </w:rPr>
      </w:pPr>
    </w:p>
    <w:p w14:paraId="23573C43" w14:textId="57B16E2A" w:rsidR="00320A5F" w:rsidRPr="00761EA8" w:rsidRDefault="00761EA8" w:rsidP="00636B7C">
      <w:pPr>
        <w:pStyle w:val="ListParagraph"/>
        <w:numPr>
          <w:ilvl w:val="0"/>
          <w:numId w:val="237"/>
        </w:numPr>
        <w:tabs>
          <w:tab w:val="left" w:pos="1199"/>
        </w:tabs>
        <w:spacing w:line="276" w:lineRule="auto"/>
        <w:ind w:left="709" w:right="0"/>
        <w:rPr>
          <w:sz w:val="20"/>
          <w:szCs w:val="20"/>
        </w:rPr>
      </w:pPr>
      <w:r w:rsidRPr="00761EA8">
        <w:rPr>
          <w:sz w:val="20"/>
          <w:szCs w:val="20"/>
        </w:rPr>
        <w:t xml:space="preserve">The Parties may decide to initiate a work programme on </w:t>
      </w:r>
      <w:r w:rsidRPr="00761EA8">
        <w:rPr>
          <w:spacing w:val="-3"/>
          <w:sz w:val="20"/>
          <w:szCs w:val="20"/>
        </w:rPr>
        <w:t>sector-</w:t>
      </w:r>
      <w:r w:rsidRPr="00761EA8">
        <w:rPr>
          <w:sz w:val="20"/>
          <w:szCs w:val="20"/>
        </w:rPr>
        <w:t xml:space="preserve">specific issues. Should the Parties decide to initiate such a </w:t>
      </w:r>
      <w:r w:rsidRPr="00761EA8">
        <w:rPr>
          <w:spacing w:val="-4"/>
          <w:sz w:val="20"/>
          <w:szCs w:val="20"/>
        </w:rPr>
        <w:t xml:space="preserve">work </w:t>
      </w:r>
      <w:r w:rsidRPr="00761EA8">
        <w:rPr>
          <w:sz w:val="20"/>
          <w:szCs w:val="20"/>
        </w:rPr>
        <w:t>programme, it shall be established and overseen by the Committee on Goods. The Parties shall endeavour to finalise such</w:t>
      </w:r>
      <w:r w:rsidRPr="00761EA8">
        <w:rPr>
          <w:spacing w:val="-10"/>
          <w:sz w:val="20"/>
          <w:szCs w:val="20"/>
        </w:rPr>
        <w:t xml:space="preserve"> </w:t>
      </w:r>
      <w:r w:rsidRPr="00761EA8">
        <w:rPr>
          <w:sz w:val="20"/>
          <w:szCs w:val="20"/>
        </w:rPr>
        <w:t>a</w:t>
      </w:r>
      <w:r w:rsidRPr="00761EA8">
        <w:rPr>
          <w:spacing w:val="-9"/>
          <w:sz w:val="20"/>
          <w:szCs w:val="20"/>
        </w:rPr>
        <w:t xml:space="preserve"> </w:t>
      </w:r>
      <w:r w:rsidRPr="00761EA8">
        <w:rPr>
          <w:sz w:val="20"/>
          <w:szCs w:val="20"/>
        </w:rPr>
        <w:t>work</w:t>
      </w:r>
      <w:r w:rsidRPr="00761EA8">
        <w:rPr>
          <w:spacing w:val="-9"/>
          <w:sz w:val="20"/>
          <w:szCs w:val="20"/>
        </w:rPr>
        <w:t xml:space="preserve"> </w:t>
      </w:r>
      <w:r w:rsidRPr="00761EA8">
        <w:rPr>
          <w:sz w:val="20"/>
          <w:szCs w:val="20"/>
        </w:rPr>
        <w:t>programme</w:t>
      </w:r>
      <w:r w:rsidRPr="00761EA8">
        <w:rPr>
          <w:spacing w:val="-9"/>
          <w:sz w:val="20"/>
          <w:szCs w:val="20"/>
        </w:rPr>
        <w:t xml:space="preserve"> </w:t>
      </w:r>
      <w:r w:rsidRPr="00761EA8">
        <w:rPr>
          <w:sz w:val="20"/>
          <w:szCs w:val="20"/>
        </w:rPr>
        <w:t>no</w:t>
      </w:r>
      <w:r w:rsidRPr="00761EA8">
        <w:rPr>
          <w:spacing w:val="-9"/>
          <w:sz w:val="20"/>
          <w:szCs w:val="20"/>
        </w:rPr>
        <w:t xml:space="preserve"> </w:t>
      </w:r>
      <w:r w:rsidRPr="00761EA8">
        <w:rPr>
          <w:sz w:val="20"/>
          <w:szCs w:val="20"/>
        </w:rPr>
        <w:t>later</w:t>
      </w:r>
      <w:r w:rsidRPr="00761EA8">
        <w:rPr>
          <w:spacing w:val="-9"/>
          <w:sz w:val="20"/>
          <w:szCs w:val="20"/>
        </w:rPr>
        <w:t xml:space="preserve"> </w:t>
      </w:r>
      <w:r w:rsidRPr="00761EA8">
        <w:rPr>
          <w:sz w:val="20"/>
          <w:szCs w:val="20"/>
        </w:rPr>
        <w:t>than</w:t>
      </w:r>
      <w:r w:rsidRPr="00761EA8">
        <w:rPr>
          <w:spacing w:val="-9"/>
          <w:sz w:val="20"/>
          <w:szCs w:val="20"/>
        </w:rPr>
        <w:t xml:space="preserve"> </w:t>
      </w:r>
      <w:r w:rsidRPr="00761EA8">
        <w:rPr>
          <w:sz w:val="20"/>
          <w:szCs w:val="20"/>
        </w:rPr>
        <w:t>two</w:t>
      </w:r>
      <w:r w:rsidRPr="00761EA8">
        <w:rPr>
          <w:spacing w:val="-9"/>
          <w:sz w:val="20"/>
          <w:szCs w:val="20"/>
        </w:rPr>
        <w:t xml:space="preserve"> </w:t>
      </w:r>
      <w:r w:rsidRPr="00761EA8">
        <w:rPr>
          <w:sz w:val="20"/>
          <w:szCs w:val="20"/>
        </w:rPr>
        <w:t>years</w:t>
      </w:r>
      <w:r w:rsidRPr="00761EA8">
        <w:rPr>
          <w:spacing w:val="-9"/>
          <w:sz w:val="20"/>
          <w:szCs w:val="20"/>
        </w:rPr>
        <w:t xml:space="preserve"> </w:t>
      </w:r>
      <w:r w:rsidRPr="00761EA8">
        <w:rPr>
          <w:sz w:val="20"/>
          <w:szCs w:val="20"/>
        </w:rPr>
        <w:t>after</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initiation of the work</w:t>
      </w:r>
      <w:r w:rsidRPr="00761EA8">
        <w:rPr>
          <w:spacing w:val="-2"/>
          <w:sz w:val="20"/>
          <w:szCs w:val="20"/>
        </w:rPr>
        <w:t xml:space="preserve"> </w:t>
      </w:r>
      <w:r w:rsidRPr="00761EA8">
        <w:rPr>
          <w:sz w:val="20"/>
          <w:szCs w:val="20"/>
        </w:rPr>
        <w:t>programme.</w:t>
      </w:r>
    </w:p>
    <w:p w14:paraId="64AF99C6" w14:textId="77777777" w:rsidR="00320A5F" w:rsidRPr="00761EA8" w:rsidRDefault="00320A5F" w:rsidP="0051531F">
      <w:pPr>
        <w:pStyle w:val="BodyText"/>
        <w:spacing w:before="9" w:line="276" w:lineRule="auto"/>
        <w:ind w:left="709"/>
        <w:rPr>
          <w:sz w:val="20"/>
          <w:szCs w:val="20"/>
        </w:rPr>
      </w:pPr>
    </w:p>
    <w:p w14:paraId="3FAB2D0D" w14:textId="77777777" w:rsidR="00320A5F" w:rsidRPr="00761EA8" w:rsidRDefault="00761EA8" w:rsidP="00636B7C">
      <w:pPr>
        <w:pStyle w:val="ListParagraph"/>
        <w:numPr>
          <w:ilvl w:val="0"/>
          <w:numId w:val="237"/>
        </w:numPr>
        <w:tabs>
          <w:tab w:val="left" w:pos="1199"/>
        </w:tabs>
        <w:spacing w:line="276" w:lineRule="auto"/>
        <w:ind w:left="709" w:right="0"/>
        <w:rPr>
          <w:sz w:val="20"/>
          <w:szCs w:val="20"/>
        </w:rPr>
      </w:pPr>
      <w:r w:rsidRPr="00761EA8">
        <w:rPr>
          <w:sz w:val="20"/>
          <w:szCs w:val="20"/>
        </w:rPr>
        <w:t xml:space="preserve">The Parties shall agree on the sectors to be included in such a work programme, taking into consideration the interests of all </w:t>
      </w:r>
      <w:r w:rsidRPr="00761EA8">
        <w:rPr>
          <w:spacing w:val="-5"/>
          <w:sz w:val="20"/>
          <w:szCs w:val="20"/>
        </w:rPr>
        <w:t xml:space="preserve">the </w:t>
      </w:r>
      <w:r w:rsidRPr="00761EA8">
        <w:rPr>
          <w:sz w:val="20"/>
          <w:szCs w:val="20"/>
        </w:rPr>
        <w:t>Parties, including those sectors proposed by Parties during the course of the negotiation of this Agreement or other sectors as may be identified by a</w:t>
      </w:r>
      <w:r w:rsidRPr="00761EA8">
        <w:rPr>
          <w:spacing w:val="-1"/>
          <w:sz w:val="20"/>
          <w:szCs w:val="20"/>
        </w:rPr>
        <w:t xml:space="preserve"> </w:t>
      </w:r>
      <w:r w:rsidRPr="00761EA8">
        <w:rPr>
          <w:sz w:val="20"/>
          <w:szCs w:val="20"/>
        </w:rPr>
        <w:t>Party.</w:t>
      </w:r>
    </w:p>
    <w:p w14:paraId="24EC29AF" w14:textId="77777777" w:rsidR="00320A5F" w:rsidRPr="00761EA8" w:rsidRDefault="00320A5F" w:rsidP="0051531F">
      <w:pPr>
        <w:pStyle w:val="BodyText"/>
        <w:spacing w:line="276" w:lineRule="auto"/>
        <w:ind w:left="709"/>
        <w:rPr>
          <w:sz w:val="20"/>
          <w:szCs w:val="20"/>
        </w:rPr>
      </w:pPr>
    </w:p>
    <w:p w14:paraId="1307EFE0" w14:textId="77777777" w:rsidR="00320A5F" w:rsidRPr="00761EA8" w:rsidRDefault="00761EA8" w:rsidP="00636B7C">
      <w:pPr>
        <w:pStyle w:val="ListParagraph"/>
        <w:numPr>
          <w:ilvl w:val="0"/>
          <w:numId w:val="237"/>
        </w:numPr>
        <w:tabs>
          <w:tab w:val="left" w:pos="1199"/>
        </w:tabs>
        <w:spacing w:line="276" w:lineRule="auto"/>
        <w:ind w:left="709" w:right="0"/>
        <w:rPr>
          <w:sz w:val="20"/>
          <w:szCs w:val="20"/>
        </w:rPr>
      </w:pPr>
      <w:r w:rsidRPr="00761EA8">
        <w:rPr>
          <w:sz w:val="20"/>
          <w:szCs w:val="20"/>
        </w:rPr>
        <w:t xml:space="preserve">Any work programme initiated under this Article should </w:t>
      </w:r>
      <w:r w:rsidRPr="00761EA8">
        <w:rPr>
          <w:spacing w:val="-7"/>
          <w:sz w:val="20"/>
          <w:szCs w:val="20"/>
        </w:rPr>
        <w:t xml:space="preserve">be </w:t>
      </w:r>
      <w:r w:rsidRPr="00761EA8">
        <w:rPr>
          <w:sz w:val="20"/>
          <w:szCs w:val="20"/>
        </w:rPr>
        <w:t>conducted</w:t>
      </w:r>
      <w:r w:rsidRPr="00761EA8">
        <w:rPr>
          <w:spacing w:val="-1"/>
          <w:sz w:val="20"/>
          <w:szCs w:val="20"/>
        </w:rPr>
        <w:t xml:space="preserve"> </w:t>
      </w:r>
      <w:r w:rsidRPr="00761EA8">
        <w:rPr>
          <w:sz w:val="20"/>
          <w:szCs w:val="20"/>
        </w:rPr>
        <w:t>to:</w:t>
      </w:r>
    </w:p>
    <w:p w14:paraId="328A1AED" w14:textId="77777777" w:rsidR="00676859" w:rsidRDefault="00676859" w:rsidP="0051531F">
      <w:pPr>
        <w:tabs>
          <w:tab w:val="left" w:pos="1907"/>
          <w:tab w:val="left" w:pos="1908"/>
        </w:tabs>
        <w:spacing w:line="276" w:lineRule="auto"/>
        <w:ind w:left="709"/>
        <w:rPr>
          <w:sz w:val="20"/>
          <w:szCs w:val="20"/>
        </w:rPr>
      </w:pPr>
    </w:p>
    <w:p w14:paraId="7737B290" w14:textId="77777777" w:rsidR="00320A5F" w:rsidRPr="00676859" w:rsidRDefault="00761EA8" w:rsidP="00636B7C">
      <w:pPr>
        <w:pStyle w:val="ListParagraph"/>
        <w:numPr>
          <w:ilvl w:val="1"/>
          <w:numId w:val="237"/>
        </w:numPr>
        <w:tabs>
          <w:tab w:val="left" w:pos="1907"/>
          <w:tab w:val="left" w:pos="1908"/>
        </w:tabs>
        <w:spacing w:line="276" w:lineRule="auto"/>
        <w:ind w:left="1418"/>
        <w:rPr>
          <w:sz w:val="20"/>
          <w:szCs w:val="20"/>
        </w:rPr>
      </w:pPr>
      <w:r w:rsidRPr="00676859">
        <w:rPr>
          <w:sz w:val="20"/>
          <w:szCs w:val="20"/>
        </w:rPr>
        <w:t>enhance the Parties’ understanding of the</w:t>
      </w:r>
      <w:r w:rsidRPr="00676859">
        <w:rPr>
          <w:spacing w:val="-2"/>
          <w:sz w:val="20"/>
          <w:szCs w:val="20"/>
        </w:rPr>
        <w:t xml:space="preserve"> </w:t>
      </w:r>
      <w:r w:rsidRPr="00676859">
        <w:rPr>
          <w:sz w:val="20"/>
          <w:szCs w:val="20"/>
        </w:rPr>
        <w:t>issue;</w:t>
      </w:r>
    </w:p>
    <w:p w14:paraId="2ECA2E8E" w14:textId="77777777" w:rsidR="00676859" w:rsidRDefault="00676859" w:rsidP="0051531F">
      <w:pPr>
        <w:tabs>
          <w:tab w:val="left" w:pos="1907"/>
          <w:tab w:val="left" w:pos="1908"/>
        </w:tabs>
        <w:spacing w:line="276" w:lineRule="auto"/>
        <w:ind w:left="709"/>
        <w:rPr>
          <w:sz w:val="20"/>
          <w:szCs w:val="20"/>
        </w:rPr>
      </w:pPr>
    </w:p>
    <w:p w14:paraId="1D68DB53" w14:textId="77777777" w:rsidR="00676859" w:rsidRPr="00676859" w:rsidRDefault="00761EA8" w:rsidP="00636B7C">
      <w:pPr>
        <w:pStyle w:val="ListParagraph"/>
        <w:numPr>
          <w:ilvl w:val="1"/>
          <w:numId w:val="237"/>
        </w:numPr>
        <w:tabs>
          <w:tab w:val="left" w:pos="1907"/>
          <w:tab w:val="left" w:pos="1908"/>
        </w:tabs>
        <w:spacing w:line="276" w:lineRule="auto"/>
        <w:ind w:left="1418"/>
        <w:rPr>
          <w:sz w:val="20"/>
          <w:szCs w:val="20"/>
        </w:rPr>
      </w:pPr>
      <w:r w:rsidRPr="00676859">
        <w:rPr>
          <w:sz w:val="20"/>
          <w:szCs w:val="20"/>
        </w:rPr>
        <w:t>facilitate</w:t>
      </w:r>
      <w:r w:rsidR="00263902" w:rsidRPr="00676859">
        <w:rPr>
          <w:sz w:val="20"/>
          <w:szCs w:val="20"/>
        </w:rPr>
        <w:t xml:space="preserve"> input from business and other relevant stakeholders; and</w:t>
      </w:r>
    </w:p>
    <w:p w14:paraId="5AB2BB8B" w14:textId="77777777" w:rsidR="00676859" w:rsidRDefault="00676859" w:rsidP="0051531F">
      <w:pPr>
        <w:tabs>
          <w:tab w:val="left" w:pos="1907"/>
          <w:tab w:val="left" w:pos="1908"/>
        </w:tabs>
        <w:spacing w:line="276" w:lineRule="auto"/>
        <w:ind w:left="709"/>
        <w:rPr>
          <w:sz w:val="20"/>
          <w:szCs w:val="20"/>
        </w:rPr>
      </w:pPr>
    </w:p>
    <w:p w14:paraId="15D1ACC6" w14:textId="77777777" w:rsidR="00320A5F" w:rsidRPr="00676859" w:rsidRDefault="00761EA8" w:rsidP="00636B7C">
      <w:pPr>
        <w:pStyle w:val="ListParagraph"/>
        <w:numPr>
          <w:ilvl w:val="1"/>
          <w:numId w:val="237"/>
        </w:numPr>
        <w:tabs>
          <w:tab w:val="left" w:pos="1907"/>
          <w:tab w:val="left" w:pos="1908"/>
        </w:tabs>
        <w:spacing w:line="276" w:lineRule="auto"/>
        <w:ind w:left="1418"/>
        <w:rPr>
          <w:sz w:val="20"/>
          <w:szCs w:val="20"/>
        </w:rPr>
      </w:pPr>
      <w:r w:rsidRPr="00676859">
        <w:rPr>
          <w:sz w:val="20"/>
          <w:szCs w:val="20"/>
        </w:rPr>
        <w:t>explore the possible actions by the Parties that would facilitate trade.</w:t>
      </w:r>
    </w:p>
    <w:p w14:paraId="27DDE346" w14:textId="77777777" w:rsidR="00320A5F" w:rsidRPr="00761EA8" w:rsidRDefault="00320A5F" w:rsidP="0051531F">
      <w:pPr>
        <w:pStyle w:val="BodyText"/>
        <w:spacing w:before="8" w:line="276" w:lineRule="auto"/>
        <w:ind w:left="709"/>
        <w:rPr>
          <w:sz w:val="20"/>
          <w:szCs w:val="20"/>
        </w:rPr>
      </w:pPr>
    </w:p>
    <w:p w14:paraId="2B4CDC9D" w14:textId="70063786" w:rsidR="00FC0B67" w:rsidRPr="00B41C1E" w:rsidRDefault="00761EA8" w:rsidP="00636B7C">
      <w:pPr>
        <w:pStyle w:val="ListParagraph"/>
        <w:numPr>
          <w:ilvl w:val="0"/>
          <w:numId w:val="237"/>
        </w:numPr>
        <w:tabs>
          <w:tab w:val="left" w:pos="1199"/>
        </w:tabs>
        <w:spacing w:before="1" w:line="276" w:lineRule="auto"/>
        <w:ind w:left="709" w:right="0"/>
        <w:rPr>
          <w:sz w:val="20"/>
          <w:szCs w:val="20"/>
        </w:rPr>
      </w:pPr>
      <w:r w:rsidRPr="00761EA8">
        <w:rPr>
          <w:sz w:val="20"/>
          <w:szCs w:val="20"/>
        </w:rPr>
        <w:t>Based</w:t>
      </w:r>
      <w:r w:rsidRPr="00761EA8">
        <w:rPr>
          <w:spacing w:val="-13"/>
          <w:sz w:val="20"/>
          <w:szCs w:val="20"/>
        </w:rPr>
        <w:t xml:space="preserve"> </w:t>
      </w:r>
      <w:r w:rsidRPr="00761EA8">
        <w:rPr>
          <w:sz w:val="20"/>
          <w:szCs w:val="20"/>
        </w:rPr>
        <w:t>on</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outcome</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any</w:t>
      </w:r>
      <w:r w:rsidRPr="00761EA8">
        <w:rPr>
          <w:spacing w:val="-13"/>
          <w:sz w:val="20"/>
          <w:szCs w:val="20"/>
        </w:rPr>
        <w:t xml:space="preserve"> </w:t>
      </w:r>
      <w:r w:rsidRPr="00761EA8">
        <w:rPr>
          <w:sz w:val="20"/>
          <w:szCs w:val="20"/>
        </w:rPr>
        <w:t>work</w:t>
      </w:r>
      <w:r w:rsidRPr="00761EA8">
        <w:rPr>
          <w:spacing w:val="-13"/>
          <w:sz w:val="20"/>
          <w:szCs w:val="20"/>
        </w:rPr>
        <w:t xml:space="preserve"> </w:t>
      </w:r>
      <w:r w:rsidRPr="00761EA8">
        <w:rPr>
          <w:sz w:val="20"/>
          <w:szCs w:val="20"/>
        </w:rPr>
        <w:t>programme</w:t>
      </w:r>
      <w:r w:rsidRPr="00761EA8">
        <w:rPr>
          <w:spacing w:val="-13"/>
          <w:sz w:val="20"/>
          <w:szCs w:val="20"/>
        </w:rPr>
        <w:t xml:space="preserve"> </w:t>
      </w:r>
      <w:r w:rsidRPr="00761EA8">
        <w:rPr>
          <w:sz w:val="20"/>
          <w:szCs w:val="20"/>
        </w:rPr>
        <w:t>initiated</w:t>
      </w:r>
      <w:r w:rsidRPr="00761EA8">
        <w:rPr>
          <w:spacing w:val="-13"/>
          <w:sz w:val="20"/>
          <w:szCs w:val="20"/>
        </w:rPr>
        <w:t xml:space="preserve"> </w:t>
      </w:r>
      <w:r w:rsidRPr="00761EA8">
        <w:rPr>
          <w:sz w:val="20"/>
          <w:szCs w:val="20"/>
        </w:rPr>
        <w:t>under</w:t>
      </w:r>
      <w:r w:rsidRPr="00761EA8">
        <w:rPr>
          <w:spacing w:val="-13"/>
          <w:sz w:val="20"/>
          <w:szCs w:val="20"/>
        </w:rPr>
        <w:t xml:space="preserve"> </w:t>
      </w:r>
      <w:r w:rsidRPr="00761EA8">
        <w:rPr>
          <w:sz w:val="20"/>
          <w:szCs w:val="20"/>
        </w:rPr>
        <w:t xml:space="preserve">this Article, the Committee on Goods may make recommendations </w:t>
      </w:r>
      <w:r w:rsidRPr="00761EA8">
        <w:rPr>
          <w:spacing w:val="-6"/>
          <w:sz w:val="20"/>
          <w:szCs w:val="20"/>
        </w:rPr>
        <w:t xml:space="preserve">to </w:t>
      </w:r>
      <w:r w:rsidRPr="00761EA8">
        <w:rPr>
          <w:sz w:val="20"/>
          <w:szCs w:val="20"/>
        </w:rPr>
        <w:t>the RCEP Joint</w:t>
      </w:r>
      <w:r w:rsidRPr="00761EA8">
        <w:rPr>
          <w:spacing w:val="-1"/>
          <w:sz w:val="20"/>
          <w:szCs w:val="20"/>
        </w:rPr>
        <w:t xml:space="preserve"> </w:t>
      </w:r>
      <w:r w:rsidRPr="00761EA8">
        <w:rPr>
          <w:sz w:val="20"/>
          <w:szCs w:val="20"/>
        </w:rPr>
        <w:t>Committee.</w:t>
      </w:r>
    </w:p>
    <w:p w14:paraId="6FE9EDFC" w14:textId="77777777" w:rsidR="00B41C1E" w:rsidRDefault="00B41C1E" w:rsidP="00FC0B67">
      <w:pPr>
        <w:pStyle w:val="Heading1"/>
        <w:ind w:left="0"/>
        <w:sectPr w:rsidR="00B41C1E" w:rsidSect="00402BFF">
          <w:footnotePr>
            <w:numRestart w:val="eachSect"/>
          </w:footnotePr>
          <w:pgSz w:w="11910" w:h="16840"/>
          <w:pgMar w:top="1440" w:right="1440" w:bottom="1440" w:left="1440" w:header="879" w:footer="885" w:gutter="0"/>
          <w:cols w:space="720"/>
          <w:docGrid w:linePitch="299"/>
        </w:sectPr>
      </w:pPr>
      <w:bookmarkStart w:id="88" w:name="_CHAPTER_3_RULES"/>
      <w:bookmarkStart w:id="89" w:name="_Toc58936574"/>
      <w:bookmarkStart w:id="90" w:name="_Toc58965285"/>
      <w:bookmarkEnd w:id="88"/>
    </w:p>
    <w:p w14:paraId="3EB84E39" w14:textId="398CF6EE" w:rsidR="00320A5F" w:rsidRPr="00FC0B67" w:rsidRDefault="00761EA8" w:rsidP="00FC0B67">
      <w:pPr>
        <w:pStyle w:val="Heading1"/>
        <w:ind w:left="0"/>
      </w:pPr>
      <w:bookmarkStart w:id="91" w:name="_CHAPTER_3_"/>
      <w:bookmarkStart w:id="92" w:name="_Toc67394849"/>
      <w:bookmarkEnd w:id="91"/>
      <w:r w:rsidRPr="00FC0B67">
        <w:lastRenderedPageBreak/>
        <w:t>CHAPTER 3</w:t>
      </w:r>
      <w:r w:rsidR="00FC0B67" w:rsidRPr="00FC0B67">
        <w:t xml:space="preserve"> </w:t>
      </w:r>
      <w:r w:rsidR="00967D50">
        <w:br/>
      </w:r>
      <w:r w:rsidRPr="00FC0B67">
        <w:t>RULES OF ORIGIN</w:t>
      </w:r>
      <w:bookmarkEnd w:id="89"/>
      <w:bookmarkEnd w:id="90"/>
      <w:bookmarkEnd w:id="92"/>
    </w:p>
    <w:p w14:paraId="3F9DBCB8" w14:textId="77777777" w:rsidR="00320A5F" w:rsidRPr="00761EA8" w:rsidRDefault="00320A5F" w:rsidP="00F90D38">
      <w:pPr>
        <w:pStyle w:val="BodyText"/>
        <w:spacing w:before="9" w:line="276" w:lineRule="auto"/>
        <w:rPr>
          <w:b/>
          <w:sz w:val="20"/>
          <w:szCs w:val="20"/>
        </w:rPr>
      </w:pPr>
    </w:p>
    <w:p w14:paraId="215DBAC8" w14:textId="6C2F33EA" w:rsidR="00320A5F" w:rsidRPr="00761EA8" w:rsidRDefault="00761EA8" w:rsidP="00861DF3">
      <w:pPr>
        <w:pStyle w:val="Heading2"/>
      </w:pPr>
      <w:bookmarkStart w:id="93" w:name="_SECTION_A__1"/>
      <w:bookmarkStart w:id="94" w:name="_Toc67394850"/>
      <w:bookmarkEnd w:id="93"/>
      <w:r w:rsidRPr="00761EA8">
        <w:t xml:space="preserve">SECTION A </w:t>
      </w:r>
      <w:r w:rsidR="00BC2089">
        <w:br/>
      </w:r>
      <w:r w:rsidRPr="00761EA8">
        <w:t xml:space="preserve">RULES OF </w:t>
      </w:r>
      <w:r w:rsidRPr="00761EA8">
        <w:rPr>
          <w:spacing w:val="-3"/>
        </w:rPr>
        <w:t>ORIGIN</w:t>
      </w:r>
      <w:bookmarkEnd w:id="94"/>
    </w:p>
    <w:p w14:paraId="23D35FA1" w14:textId="77777777" w:rsidR="00320A5F" w:rsidRPr="00761EA8" w:rsidRDefault="00320A5F" w:rsidP="00F90D38">
      <w:pPr>
        <w:pStyle w:val="BodyText"/>
        <w:spacing w:before="6" w:line="276" w:lineRule="auto"/>
        <w:rPr>
          <w:b/>
          <w:sz w:val="20"/>
          <w:szCs w:val="20"/>
        </w:rPr>
      </w:pPr>
    </w:p>
    <w:p w14:paraId="7F085636" w14:textId="011D79EC" w:rsidR="00320A5F" w:rsidRPr="00761EA8" w:rsidRDefault="00761EA8" w:rsidP="00861DF3">
      <w:pPr>
        <w:pStyle w:val="Heading3"/>
      </w:pPr>
      <w:bookmarkStart w:id="95" w:name="_Toc58936575"/>
      <w:bookmarkStart w:id="96" w:name="_Toc58965286"/>
      <w:r w:rsidRPr="00761EA8">
        <w:t>Article 3.1: Definitions</w:t>
      </w:r>
      <w:bookmarkEnd w:id="95"/>
      <w:bookmarkEnd w:id="96"/>
    </w:p>
    <w:p w14:paraId="7DE054B1" w14:textId="77777777" w:rsidR="00320A5F" w:rsidRPr="00761EA8" w:rsidRDefault="00320A5F" w:rsidP="00F90D38">
      <w:pPr>
        <w:pStyle w:val="BodyText"/>
        <w:spacing w:line="276" w:lineRule="auto"/>
        <w:rPr>
          <w:b/>
          <w:sz w:val="20"/>
          <w:szCs w:val="20"/>
        </w:rPr>
      </w:pPr>
    </w:p>
    <w:p w14:paraId="221E0CE7"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75E1C478" w14:textId="77777777" w:rsidR="00320A5F" w:rsidRPr="00761EA8" w:rsidRDefault="00320A5F" w:rsidP="00F90D38">
      <w:pPr>
        <w:pStyle w:val="BodyText"/>
        <w:spacing w:line="276" w:lineRule="auto"/>
        <w:rPr>
          <w:sz w:val="20"/>
          <w:szCs w:val="20"/>
        </w:rPr>
      </w:pPr>
    </w:p>
    <w:p w14:paraId="713B2587"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aquaculture </w:t>
      </w:r>
      <w:r w:rsidRPr="00761EA8">
        <w:rPr>
          <w:sz w:val="20"/>
          <w:szCs w:val="20"/>
        </w:rPr>
        <w:t xml:space="preserve">means the farming of aquatic organisms including fish, molluscs, crustaceans, other aquatic invertebrates, and aquatic plants from seed stock such </w:t>
      </w:r>
      <w:r w:rsidRPr="00761EA8">
        <w:rPr>
          <w:spacing w:val="-7"/>
          <w:sz w:val="20"/>
          <w:szCs w:val="20"/>
        </w:rPr>
        <w:t xml:space="preserve">as </w:t>
      </w:r>
      <w:r w:rsidRPr="00761EA8">
        <w:rPr>
          <w:sz w:val="20"/>
          <w:szCs w:val="20"/>
        </w:rPr>
        <w:t xml:space="preserve">eggs, fry, fingerlings, and larvae, by intervention in the rearing or growth processes to enhance production </w:t>
      </w:r>
      <w:r w:rsidRPr="00761EA8">
        <w:rPr>
          <w:spacing w:val="-4"/>
          <w:sz w:val="20"/>
          <w:szCs w:val="20"/>
        </w:rPr>
        <w:t xml:space="preserve">such </w:t>
      </w:r>
      <w:r w:rsidRPr="00761EA8">
        <w:rPr>
          <w:sz w:val="20"/>
          <w:szCs w:val="20"/>
        </w:rPr>
        <w:t>as regular stocking, feeding, or protection from</w:t>
      </w:r>
      <w:r w:rsidRPr="00761EA8">
        <w:rPr>
          <w:spacing w:val="58"/>
          <w:sz w:val="20"/>
          <w:szCs w:val="20"/>
        </w:rPr>
        <w:t xml:space="preserve"> </w:t>
      </w:r>
      <w:r w:rsidRPr="00761EA8">
        <w:rPr>
          <w:sz w:val="20"/>
          <w:szCs w:val="20"/>
        </w:rPr>
        <w:t>predators;</w:t>
      </w:r>
    </w:p>
    <w:p w14:paraId="051BA8A7" w14:textId="77777777" w:rsidR="00320A5F" w:rsidRPr="00761EA8" w:rsidRDefault="00320A5F" w:rsidP="002C5CC4">
      <w:pPr>
        <w:pStyle w:val="BodyText"/>
        <w:spacing w:before="3" w:line="276" w:lineRule="auto"/>
        <w:ind w:left="709"/>
        <w:rPr>
          <w:sz w:val="20"/>
          <w:szCs w:val="20"/>
        </w:rPr>
      </w:pPr>
    </w:p>
    <w:p w14:paraId="1121C4D8"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CIF</w:t>
      </w:r>
      <w:r w:rsidRPr="00761EA8">
        <w:rPr>
          <w:b/>
          <w:spacing w:val="-7"/>
          <w:sz w:val="20"/>
          <w:szCs w:val="20"/>
        </w:rPr>
        <w:t xml:space="preserve"> </w:t>
      </w:r>
      <w:r w:rsidRPr="00761EA8">
        <w:rPr>
          <w:b/>
          <w:sz w:val="20"/>
          <w:szCs w:val="20"/>
        </w:rPr>
        <w:t>value</w:t>
      </w:r>
      <w:r w:rsidRPr="00761EA8">
        <w:rPr>
          <w:b/>
          <w:spacing w:val="-6"/>
          <w:sz w:val="20"/>
          <w:szCs w:val="20"/>
        </w:rPr>
        <w:t xml:space="preserve"> </w:t>
      </w:r>
      <w:r w:rsidRPr="00761EA8">
        <w:rPr>
          <w:sz w:val="20"/>
          <w:szCs w:val="20"/>
        </w:rPr>
        <w:t>means</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value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imported</w:t>
      </w:r>
      <w:r w:rsidRPr="00761EA8">
        <w:rPr>
          <w:spacing w:val="-6"/>
          <w:sz w:val="20"/>
          <w:szCs w:val="20"/>
        </w:rPr>
        <w:t xml:space="preserve"> </w:t>
      </w:r>
      <w:r w:rsidRPr="00761EA8">
        <w:rPr>
          <w:sz w:val="20"/>
          <w:szCs w:val="20"/>
        </w:rPr>
        <w:t>good,</w:t>
      </w:r>
      <w:r w:rsidRPr="00761EA8">
        <w:rPr>
          <w:spacing w:val="-6"/>
          <w:sz w:val="20"/>
          <w:szCs w:val="20"/>
        </w:rPr>
        <w:t xml:space="preserve"> </w:t>
      </w:r>
      <w:r w:rsidRPr="00761EA8">
        <w:rPr>
          <w:sz w:val="20"/>
          <w:szCs w:val="20"/>
        </w:rPr>
        <w:t xml:space="preserve">inclusive of the cost of insurance and freight up to the port or </w:t>
      </w:r>
      <w:r w:rsidRPr="00761EA8">
        <w:rPr>
          <w:spacing w:val="-3"/>
          <w:sz w:val="20"/>
          <w:szCs w:val="20"/>
        </w:rPr>
        <w:t xml:space="preserve">place </w:t>
      </w:r>
      <w:r w:rsidRPr="00761EA8">
        <w:rPr>
          <w:sz w:val="20"/>
          <w:szCs w:val="20"/>
        </w:rPr>
        <w:t>of entry into the country of</w:t>
      </w:r>
      <w:r w:rsidRPr="00761EA8">
        <w:rPr>
          <w:spacing w:val="-5"/>
          <w:sz w:val="20"/>
          <w:szCs w:val="20"/>
        </w:rPr>
        <w:t xml:space="preserve"> </w:t>
      </w:r>
      <w:r w:rsidRPr="00761EA8">
        <w:rPr>
          <w:sz w:val="20"/>
          <w:szCs w:val="20"/>
        </w:rPr>
        <w:t>importation;</w:t>
      </w:r>
    </w:p>
    <w:p w14:paraId="57895275" w14:textId="77777777" w:rsidR="00320A5F" w:rsidRPr="00761EA8" w:rsidRDefault="00320A5F" w:rsidP="002C5CC4">
      <w:pPr>
        <w:pStyle w:val="BodyText"/>
        <w:spacing w:line="276" w:lineRule="auto"/>
        <w:ind w:left="709"/>
        <w:rPr>
          <w:sz w:val="20"/>
          <w:szCs w:val="20"/>
        </w:rPr>
      </w:pPr>
    </w:p>
    <w:p w14:paraId="4A2D30FD"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competent authority </w:t>
      </w:r>
      <w:r w:rsidRPr="00761EA8">
        <w:rPr>
          <w:sz w:val="20"/>
          <w:szCs w:val="20"/>
        </w:rPr>
        <w:t xml:space="preserve">means the government authority </w:t>
      </w:r>
      <w:r w:rsidRPr="00761EA8">
        <w:rPr>
          <w:spacing w:val="-6"/>
          <w:sz w:val="20"/>
          <w:szCs w:val="20"/>
        </w:rPr>
        <w:t xml:space="preserve">or </w:t>
      </w:r>
      <w:r w:rsidRPr="00761EA8">
        <w:rPr>
          <w:sz w:val="20"/>
          <w:szCs w:val="20"/>
        </w:rPr>
        <w:t>authorities designated by a Party and notified to the other Parties;</w:t>
      </w:r>
    </w:p>
    <w:p w14:paraId="42BD359F" w14:textId="77777777" w:rsidR="00320A5F" w:rsidRPr="00761EA8" w:rsidRDefault="00320A5F" w:rsidP="002C5CC4">
      <w:pPr>
        <w:pStyle w:val="BodyText"/>
        <w:spacing w:before="2" w:line="276" w:lineRule="auto"/>
        <w:ind w:left="709"/>
        <w:rPr>
          <w:sz w:val="20"/>
          <w:szCs w:val="20"/>
        </w:rPr>
      </w:pPr>
    </w:p>
    <w:p w14:paraId="6FBEFB30"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customs authority </w:t>
      </w:r>
      <w:r w:rsidRPr="00761EA8">
        <w:rPr>
          <w:sz w:val="20"/>
          <w:szCs w:val="20"/>
        </w:rPr>
        <w:t>means a customs authority as</w:t>
      </w:r>
      <w:r w:rsidRPr="00761EA8">
        <w:rPr>
          <w:spacing w:val="-35"/>
          <w:sz w:val="20"/>
          <w:szCs w:val="20"/>
        </w:rPr>
        <w:t xml:space="preserve"> </w:t>
      </w:r>
      <w:r w:rsidRPr="00761EA8">
        <w:rPr>
          <w:sz w:val="20"/>
          <w:szCs w:val="20"/>
        </w:rPr>
        <w:t>defined in subparagraph (a) of Article 4.1</w:t>
      </w:r>
      <w:r w:rsidRPr="00761EA8">
        <w:rPr>
          <w:spacing w:val="-3"/>
          <w:sz w:val="20"/>
          <w:szCs w:val="20"/>
        </w:rPr>
        <w:t xml:space="preserve"> </w:t>
      </w:r>
      <w:r w:rsidRPr="00761EA8">
        <w:rPr>
          <w:sz w:val="20"/>
          <w:szCs w:val="20"/>
        </w:rPr>
        <w:t>(Definitions);</w:t>
      </w:r>
    </w:p>
    <w:p w14:paraId="0CB745E5" w14:textId="77777777" w:rsidR="00320A5F" w:rsidRPr="00761EA8" w:rsidRDefault="00320A5F" w:rsidP="002C5CC4">
      <w:pPr>
        <w:pStyle w:val="BodyText"/>
        <w:spacing w:before="1" w:line="276" w:lineRule="auto"/>
        <w:ind w:left="709"/>
        <w:rPr>
          <w:sz w:val="20"/>
          <w:szCs w:val="20"/>
        </w:rPr>
      </w:pPr>
    </w:p>
    <w:p w14:paraId="6E011391"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FOB value </w:t>
      </w:r>
      <w:r w:rsidRPr="00761EA8">
        <w:rPr>
          <w:sz w:val="20"/>
          <w:szCs w:val="20"/>
        </w:rPr>
        <w:t>means the value of the good free on board, inclusive</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cost</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transport</w:t>
      </w:r>
      <w:r w:rsidRPr="00761EA8">
        <w:rPr>
          <w:spacing w:val="-8"/>
          <w:sz w:val="20"/>
          <w:szCs w:val="20"/>
        </w:rPr>
        <w:t xml:space="preserve"> </w:t>
      </w:r>
      <w:r w:rsidRPr="00761EA8">
        <w:rPr>
          <w:sz w:val="20"/>
          <w:szCs w:val="20"/>
        </w:rPr>
        <w:t>(regardless</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mode</w:t>
      </w:r>
      <w:r w:rsidRPr="00761EA8">
        <w:rPr>
          <w:spacing w:val="-8"/>
          <w:sz w:val="20"/>
          <w:szCs w:val="20"/>
        </w:rPr>
        <w:t xml:space="preserve"> </w:t>
      </w:r>
      <w:r w:rsidRPr="00761EA8">
        <w:rPr>
          <w:sz w:val="20"/>
          <w:szCs w:val="20"/>
        </w:rPr>
        <w:t>of transport) to the port or site of final shipment</w:t>
      </w:r>
      <w:r w:rsidRPr="00761EA8">
        <w:rPr>
          <w:spacing w:val="-6"/>
          <w:sz w:val="20"/>
          <w:szCs w:val="20"/>
        </w:rPr>
        <w:t xml:space="preserve"> </w:t>
      </w:r>
      <w:r w:rsidRPr="00761EA8">
        <w:rPr>
          <w:sz w:val="20"/>
          <w:szCs w:val="20"/>
        </w:rPr>
        <w:t>abroad;</w:t>
      </w:r>
    </w:p>
    <w:p w14:paraId="3A58966A" w14:textId="77777777" w:rsidR="00320A5F" w:rsidRPr="00761EA8" w:rsidRDefault="00320A5F" w:rsidP="002C5CC4">
      <w:pPr>
        <w:pStyle w:val="BodyText"/>
        <w:spacing w:line="276" w:lineRule="auto"/>
        <w:ind w:left="709"/>
        <w:rPr>
          <w:sz w:val="20"/>
          <w:szCs w:val="20"/>
        </w:rPr>
      </w:pPr>
    </w:p>
    <w:p w14:paraId="738F3A58"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fungible goods or materials </w:t>
      </w:r>
      <w:r w:rsidRPr="00761EA8">
        <w:rPr>
          <w:sz w:val="20"/>
          <w:szCs w:val="20"/>
        </w:rPr>
        <w:t xml:space="preserve">means goods or materials that are interchangeable for commercial purposes, </w:t>
      </w:r>
      <w:r w:rsidRPr="00761EA8">
        <w:rPr>
          <w:spacing w:val="-3"/>
          <w:sz w:val="20"/>
          <w:szCs w:val="20"/>
        </w:rPr>
        <w:t xml:space="preserve">whose </w:t>
      </w:r>
      <w:r w:rsidRPr="00761EA8">
        <w:rPr>
          <w:sz w:val="20"/>
          <w:szCs w:val="20"/>
        </w:rPr>
        <w:t>properties are essentially</w:t>
      </w:r>
      <w:r w:rsidRPr="00761EA8">
        <w:rPr>
          <w:spacing w:val="-1"/>
          <w:sz w:val="20"/>
          <w:szCs w:val="20"/>
        </w:rPr>
        <w:t xml:space="preserve"> </w:t>
      </w:r>
      <w:r w:rsidRPr="00761EA8">
        <w:rPr>
          <w:sz w:val="20"/>
          <w:szCs w:val="20"/>
        </w:rPr>
        <w:t>identical;</w:t>
      </w:r>
    </w:p>
    <w:p w14:paraId="58BE3A01" w14:textId="77777777" w:rsidR="00320A5F" w:rsidRPr="00761EA8" w:rsidRDefault="00320A5F" w:rsidP="002C5CC4">
      <w:pPr>
        <w:pStyle w:val="BodyText"/>
        <w:spacing w:line="276" w:lineRule="auto"/>
        <w:ind w:left="709"/>
        <w:rPr>
          <w:sz w:val="20"/>
          <w:szCs w:val="20"/>
        </w:rPr>
      </w:pPr>
    </w:p>
    <w:p w14:paraId="14C411E8" w14:textId="77777777" w:rsidR="00320A5F" w:rsidRPr="00761EA8" w:rsidRDefault="00761EA8" w:rsidP="00636B7C">
      <w:pPr>
        <w:pStyle w:val="ListParagraph"/>
        <w:numPr>
          <w:ilvl w:val="1"/>
          <w:numId w:val="237"/>
        </w:numPr>
        <w:tabs>
          <w:tab w:val="left" w:pos="1908"/>
        </w:tabs>
        <w:spacing w:before="1" w:line="276" w:lineRule="auto"/>
        <w:ind w:left="709" w:right="0"/>
        <w:rPr>
          <w:sz w:val="20"/>
          <w:szCs w:val="20"/>
        </w:rPr>
      </w:pPr>
      <w:r w:rsidRPr="00761EA8">
        <w:rPr>
          <w:b/>
          <w:sz w:val="20"/>
          <w:szCs w:val="20"/>
        </w:rPr>
        <w:t xml:space="preserve">Generally Accepted Accounting Principles </w:t>
      </w:r>
      <w:r w:rsidRPr="00761EA8">
        <w:rPr>
          <w:spacing w:val="-3"/>
          <w:sz w:val="20"/>
          <w:szCs w:val="20"/>
        </w:rPr>
        <w:t xml:space="preserve">means </w:t>
      </w:r>
      <w:r w:rsidRPr="00761EA8">
        <w:rPr>
          <w:sz w:val="20"/>
          <w:szCs w:val="20"/>
        </w:rPr>
        <w:t xml:space="preserve">those principles recognised by consensus or </w:t>
      </w:r>
      <w:r w:rsidRPr="00761EA8">
        <w:rPr>
          <w:spacing w:val="-3"/>
          <w:sz w:val="20"/>
          <w:szCs w:val="20"/>
        </w:rPr>
        <w:t xml:space="preserve">with </w:t>
      </w:r>
      <w:r w:rsidRPr="00761EA8">
        <w:rPr>
          <w:sz w:val="20"/>
          <w:szCs w:val="20"/>
        </w:rPr>
        <w:t>substantial authoritative support in a Party, with respect to the recording of revenues, expenses, costs, assets, and liabilities;</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disclosure</w:t>
      </w:r>
      <w:r w:rsidRPr="00761EA8">
        <w:rPr>
          <w:spacing w:val="-15"/>
          <w:sz w:val="20"/>
          <w:szCs w:val="20"/>
        </w:rPr>
        <w:t xml:space="preserve"> </w:t>
      </w:r>
      <w:r w:rsidRPr="00761EA8">
        <w:rPr>
          <w:sz w:val="20"/>
          <w:szCs w:val="20"/>
        </w:rPr>
        <w:t>of</w:t>
      </w:r>
      <w:r w:rsidRPr="00761EA8">
        <w:rPr>
          <w:spacing w:val="-14"/>
          <w:sz w:val="20"/>
          <w:szCs w:val="20"/>
        </w:rPr>
        <w:t xml:space="preserve"> </w:t>
      </w:r>
      <w:r w:rsidRPr="00761EA8">
        <w:rPr>
          <w:sz w:val="20"/>
          <w:szCs w:val="20"/>
        </w:rPr>
        <w:t>information;</w:t>
      </w:r>
      <w:r w:rsidRPr="00761EA8">
        <w:rPr>
          <w:spacing w:val="-15"/>
          <w:sz w:val="20"/>
          <w:szCs w:val="20"/>
        </w:rPr>
        <w:t xml:space="preserve"> </w:t>
      </w:r>
      <w:r w:rsidRPr="00761EA8">
        <w:rPr>
          <w:sz w:val="20"/>
          <w:szCs w:val="20"/>
        </w:rPr>
        <w:t>and</w:t>
      </w:r>
      <w:r w:rsidRPr="00761EA8">
        <w:rPr>
          <w:spacing w:val="-14"/>
          <w:sz w:val="20"/>
          <w:szCs w:val="20"/>
        </w:rPr>
        <w:t xml:space="preserve"> </w:t>
      </w:r>
      <w:r w:rsidRPr="00761EA8">
        <w:rPr>
          <w:sz w:val="20"/>
          <w:szCs w:val="20"/>
        </w:rPr>
        <w:t>the</w:t>
      </w:r>
      <w:r w:rsidRPr="00761EA8">
        <w:rPr>
          <w:spacing w:val="-15"/>
          <w:sz w:val="20"/>
          <w:szCs w:val="20"/>
        </w:rPr>
        <w:t xml:space="preserve"> </w:t>
      </w:r>
      <w:r w:rsidRPr="00761EA8">
        <w:rPr>
          <w:sz w:val="20"/>
          <w:szCs w:val="20"/>
        </w:rPr>
        <w:t>preparation of financial statements. These principles may</w:t>
      </w:r>
      <w:r w:rsidRPr="00761EA8">
        <w:rPr>
          <w:spacing w:val="5"/>
          <w:sz w:val="20"/>
          <w:szCs w:val="20"/>
        </w:rPr>
        <w:t xml:space="preserve"> </w:t>
      </w:r>
      <w:r w:rsidRPr="00761EA8">
        <w:rPr>
          <w:sz w:val="20"/>
          <w:szCs w:val="20"/>
        </w:rPr>
        <w:t>encompass</w:t>
      </w:r>
      <w:r w:rsidR="00FC0B67">
        <w:rPr>
          <w:sz w:val="20"/>
          <w:szCs w:val="20"/>
        </w:rPr>
        <w:t xml:space="preserve"> </w:t>
      </w:r>
      <w:r w:rsidR="00FC0B67" w:rsidRPr="00FC0B67">
        <w:rPr>
          <w:sz w:val="20"/>
          <w:szCs w:val="20"/>
        </w:rPr>
        <w:t>broad guidelines of general application as well as detailed standards, practices, and procedures;</w:t>
      </w:r>
    </w:p>
    <w:p w14:paraId="44E99424" w14:textId="77777777" w:rsidR="00320A5F" w:rsidRPr="00761EA8" w:rsidRDefault="00320A5F" w:rsidP="002C5CC4">
      <w:pPr>
        <w:pStyle w:val="BodyText"/>
        <w:spacing w:before="1" w:line="276" w:lineRule="auto"/>
        <w:ind w:left="709"/>
        <w:rPr>
          <w:sz w:val="20"/>
          <w:szCs w:val="20"/>
        </w:rPr>
      </w:pPr>
    </w:p>
    <w:p w14:paraId="4FE4F5CE"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good </w:t>
      </w:r>
      <w:r w:rsidRPr="00761EA8">
        <w:rPr>
          <w:sz w:val="20"/>
          <w:szCs w:val="20"/>
        </w:rPr>
        <w:t xml:space="preserve">means any merchandise, product, article, </w:t>
      </w:r>
      <w:r w:rsidRPr="00761EA8">
        <w:rPr>
          <w:spacing w:val="-7"/>
          <w:sz w:val="20"/>
          <w:szCs w:val="20"/>
        </w:rPr>
        <w:t xml:space="preserve">or </w:t>
      </w:r>
      <w:r w:rsidRPr="00761EA8">
        <w:rPr>
          <w:sz w:val="20"/>
          <w:szCs w:val="20"/>
        </w:rPr>
        <w:t>material;</w:t>
      </w:r>
    </w:p>
    <w:p w14:paraId="1DB6B9AD" w14:textId="77777777" w:rsidR="00320A5F" w:rsidRPr="00761EA8" w:rsidRDefault="00320A5F" w:rsidP="002C5CC4">
      <w:pPr>
        <w:pStyle w:val="BodyText"/>
        <w:spacing w:before="8" w:line="276" w:lineRule="auto"/>
        <w:ind w:left="709"/>
        <w:rPr>
          <w:sz w:val="20"/>
          <w:szCs w:val="20"/>
        </w:rPr>
      </w:pPr>
    </w:p>
    <w:p w14:paraId="05FDF386" w14:textId="77777777" w:rsidR="00320A5F" w:rsidRPr="00761EA8" w:rsidRDefault="00761EA8" w:rsidP="00636B7C">
      <w:pPr>
        <w:pStyle w:val="ListParagraph"/>
        <w:numPr>
          <w:ilvl w:val="1"/>
          <w:numId w:val="237"/>
        </w:numPr>
        <w:tabs>
          <w:tab w:val="left" w:pos="1908"/>
        </w:tabs>
        <w:spacing w:before="1" w:line="276" w:lineRule="auto"/>
        <w:ind w:left="709" w:right="0"/>
        <w:rPr>
          <w:sz w:val="20"/>
          <w:szCs w:val="20"/>
        </w:rPr>
      </w:pPr>
      <w:r w:rsidRPr="00761EA8">
        <w:rPr>
          <w:b/>
          <w:sz w:val="20"/>
          <w:szCs w:val="20"/>
        </w:rPr>
        <w:t>issuing</w:t>
      </w:r>
      <w:r w:rsidRPr="00761EA8">
        <w:rPr>
          <w:b/>
          <w:spacing w:val="-13"/>
          <w:sz w:val="20"/>
          <w:szCs w:val="20"/>
        </w:rPr>
        <w:t xml:space="preserve"> </w:t>
      </w:r>
      <w:r w:rsidRPr="00761EA8">
        <w:rPr>
          <w:b/>
          <w:sz w:val="20"/>
          <w:szCs w:val="20"/>
        </w:rPr>
        <w:t>body</w:t>
      </w:r>
      <w:r w:rsidRPr="00761EA8">
        <w:rPr>
          <w:b/>
          <w:spacing w:val="-13"/>
          <w:sz w:val="20"/>
          <w:szCs w:val="20"/>
        </w:rPr>
        <w:t xml:space="preserve"> </w:t>
      </w:r>
      <w:r w:rsidRPr="00761EA8">
        <w:rPr>
          <w:sz w:val="20"/>
          <w:szCs w:val="20"/>
        </w:rPr>
        <w:t>means</w:t>
      </w:r>
      <w:r w:rsidRPr="00761EA8">
        <w:rPr>
          <w:spacing w:val="-13"/>
          <w:sz w:val="20"/>
          <w:szCs w:val="20"/>
        </w:rPr>
        <w:t xml:space="preserve"> </w:t>
      </w:r>
      <w:r w:rsidRPr="00761EA8">
        <w:rPr>
          <w:sz w:val="20"/>
          <w:szCs w:val="20"/>
        </w:rPr>
        <w:t>an</w:t>
      </w:r>
      <w:r w:rsidRPr="00761EA8">
        <w:rPr>
          <w:spacing w:val="-13"/>
          <w:sz w:val="20"/>
          <w:szCs w:val="20"/>
        </w:rPr>
        <w:t xml:space="preserve"> </w:t>
      </w:r>
      <w:r w:rsidRPr="00761EA8">
        <w:rPr>
          <w:sz w:val="20"/>
          <w:szCs w:val="20"/>
        </w:rPr>
        <w:t>entity</w:t>
      </w:r>
      <w:r w:rsidRPr="00761EA8">
        <w:rPr>
          <w:spacing w:val="-13"/>
          <w:sz w:val="20"/>
          <w:szCs w:val="20"/>
        </w:rPr>
        <w:t xml:space="preserve"> </w:t>
      </w:r>
      <w:r w:rsidRPr="00761EA8">
        <w:rPr>
          <w:sz w:val="20"/>
          <w:szCs w:val="20"/>
        </w:rPr>
        <w:t>designated</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authorised</w:t>
      </w:r>
      <w:r w:rsidRPr="00761EA8">
        <w:rPr>
          <w:spacing w:val="-12"/>
          <w:sz w:val="20"/>
          <w:szCs w:val="20"/>
        </w:rPr>
        <w:t xml:space="preserve"> </w:t>
      </w:r>
      <w:r w:rsidRPr="00761EA8">
        <w:rPr>
          <w:spacing w:val="-6"/>
          <w:sz w:val="20"/>
          <w:szCs w:val="20"/>
        </w:rPr>
        <w:t xml:space="preserve">by </w:t>
      </w:r>
      <w:r w:rsidRPr="00761EA8">
        <w:rPr>
          <w:sz w:val="20"/>
          <w:szCs w:val="20"/>
        </w:rPr>
        <w:t xml:space="preserve">a Party to issue a Certificate of Origin and notified to </w:t>
      </w:r>
      <w:r w:rsidRPr="00761EA8">
        <w:rPr>
          <w:spacing w:val="-5"/>
          <w:sz w:val="20"/>
          <w:szCs w:val="20"/>
        </w:rPr>
        <w:t xml:space="preserve">the </w:t>
      </w:r>
      <w:r w:rsidRPr="00761EA8">
        <w:rPr>
          <w:sz w:val="20"/>
          <w:szCs w:val="20"/>
        </w:rPr>
        <w:t>other Parties in accordance with this</w:t>
      </w:r>
      <w:r w:rsidRPr="00761EA8">
        <w:rPr>
          <w:spacing w:val="-4"/>
          <w:sz w:val="20"/>
          <w:szCs w:val="20"/>
        </w:rPr>
        <w:t xml:space="preserve"> </w:t>
      </w:r>
      <w:r w:rsidRPr="00761EA8">
        <w:rPr>
          <w:sz w:val="20"/>
          <w:szCs w:val="20"/>
        </w:rPr>
        <w:t>Chapter;</w:t>
      </w:r>
    </w:p>
    <w:p w14:paraId="7A740EB4" w14:textId="77777777" w:rsidR="00320A5F" w:rsidRPr="00761EA8" w:rsidRDefault="00320A5F" w:rsidP="002C5CC4">
      <w:pPr>
        <w:pStyle w:val="BodyText"/>
        <w:spacing w:before="2" w:line="276" w:lineRule="auto"/>
        <w:ind w:left="709"/>
        <w:rPr>
          <w:sz w:val="20"/>
          <w:szCs w:val="20"/>
        </w:rPr>
      </w:pPr>
    </w:p>
    <w:p w14:paraId="516503FA"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material </w:t>
      </w:r>
      <w:r w:rsidRPr="00761EA8">
        <w:rPr>
          <w:sz w:val="20"/>
          <w:szCs w:val="20"/>
        </w:rPr>
        <w:t xml:space="preserve">means a good that is used in the production </w:t>
      </w:r>
      <w:r w:rsidRPr="00761EA8">
        <w:rPr>
          <w:spacing w:val="-7"/>
          <w:sz w:val="20"/>
          <w:szCs w:val="20"/>
        </w:rPr>
        <w:t xml:space="preserve">of </w:t>
      </w:r>
      <w:r w:rsidRPr="00761EA8">
        <w:rPr>
          <w:sz w:val="20"/>
          <w:szCs w:val="20"/>
        </w:rPr>
        <w:t>another</w:t>
      </w:r>
      <w:r w:rsidRPr="00761EA8">
        <w:rPr>
          <w:spacing w:val="-1"/>
          <w:sz w:val="20"/>
          <w:szCs w:val="20"/>
        </w:rPr>
        <w:t xml:space="preserve"> </w:t>
      </w:r>
      <w:r w:rsidRPr="00761EA8">
        <w:rPr>
          <w:sz w:val="20"/>
          <w:szCs w:val="20"/>
        </w:rPr>
        <w:t>good;</w:t>
      </w:r>
    </w:p>
    <w:p w14:paraId="2B567FF0" w14:textId="77777777" w:rsidR="00320A5F" w:rsidRPr="00761EA8" w:rsidRDefault="00320A5F" w:rsidP="002C5CC4">
      <w:pPr>
        <w:pStyle w:val="BodyText"/>
        <w:spacing w:before="1" w:line="276" w:lineRule="auto"/>
        <w:ind w:left="709"/>
        <w:rPr>
          <w:sz w:val="20"/>
          <w:szCs w:val="20"/>
        </w:rPr>
      </w:pPr>
    </w:p>
    <w:p w14:paraId="3076E62B"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non-originating good </w:t>
      </w:r>
      <w:r w:rsidRPr="00761EA8">
        <w:rPr>
          <w:sz w:val="20"/>
          <w:szCs w:val="20"/>
        </w:rPr>
        <w:t xml:space="preserve">or </w:t>
      </w:r>
      <w:r w:rsidRPr="00761EA8">
        <w:rPr>
          <w:b/>
          <w:sz w:val="20"/>
          <w:szCs w:val="20"/>
        </w:rPr>
        <w:t xml:space="preserve">non-originating material </w:t>
      </w:r>
      <w:r w:rsidRPr="00761EA8">
        <w:rPr>
          <w:sz w:val="20"/>
          <w:szCs w:val="20"/>
        </w:rPr>
        <w:t xml:space="preserve">means a good or material which does not qualify </w:t>
      </w:r>
      <w:r w:rsidRPr="00761EA8">
        <w:rPr>
          <w:spacing w:val="-8"/>
          <w:sz w:val="20"/>
          <w:szCs w:val="20"/>
        </w:rPr>
        <w:t xml:space="preserve">as </w:t>
      </w:r>
      <w:r w:rsidRPr="00761EA8">
        <w:rPr>
          <w:sz w:val="20"/>
          <w:szCs w:val="20"/>
        </w:rPr>
        <w:t>originating in accordance with this</w:t>
      </w:r>
      <w:r w:rsidRPr="00761EA8">
        <w:rPr>
          <w:spacing w:val="-2"/>
          <w:sz w:val="20"/>
          <w:szCs w:val="20"/>
        </w:rPr>
        <w:t xml:space="preserve"> </w:t>
      </w:r>
      <w:r w:rsidRPr="00761EA8">
        <w:rPr>
          <w:sz w:val="20"/>
          <w:szCs w:val="20"/>
        </w:rPr>
        <w:t>Chapter;</w:t>
      </w:r>
    </w:p>
    <w:p w14:paraId="5C68BA24" w14:textId="77777777" w:rsidR="00320A5F" w:rsidRPr="00761EA8" w:rsidRDefault="00320A5F" w:rsidP="002C5CC4">
      <w:pPr>
        <w:pStyle w:val="BodyText"/>
        <w:spacing w:line="276" w:lineRule="auto"/>
        <w:ind w:left="709"/>
        <w:rPr>
          <w:sz w:val="20"/>
          <w:szCs w:val="20"/>
        </w:rPr>
      </w:pPr>
    </w:p>
    <w:p w14:paraId="38B9CB99" w14:textId="77777777" w:rsidR="00320A5F" w:rsidRPr="00761EA8"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originating good </w:t>
      </w:r>
      <w:r w:rsidRPr="00761EA8">
        <w:rPr>
          <w:sz w:val="20"/>
          <w:szCs w:val="20"/>
        </w:rPr>
        <w:t xml:space="preserve">or </w:t>
      </w:r>
      <w:r w:rsidRPr="00761EA8">
        <w:rPr>
          <w:b/>
          <w:sz w:val="20"/>
          <w:szCs w:val="20"/>
        </w:rPr>
        <w:t xml:space="preserve">originating material </w:t>
      </w:r>
      <w:r w:rsidRPr="00761EA8">
        <w:rPr>
          <w:sz w:val="20"/>
          <w:szCs w:val="20"/>
        </w:rPr>
        <w:t>means a good or material which qualifies as originating in accordance with this Chapter;</w:t>
      </w:r>
    </w:p>
    <w:p w14:paraId="4AC4823A" w14:textId="77777777" w:rsidR="00320A5F" w:rsidRPr="00761EA8" w:rsidRDefault="00320A5F" w:rsidP="002C5CC4">
      <w:pPr>
        <w:pStyle w:val="BodyText"/>
        <w:spacing w:line="276" w:lineRule="auto"/>
        <w:ind w:left="709"/>
        <w:rPr>
          <w:sz w:val="20"/>
          <w:szCs w:val="20"/>
        </w:rPr>
      </w:pPr>
    </w:p>
    <w:p w14:paraId="775AB06D" w14:textId="6AECC65F" w:rsidR="00FC0B67" w:rsidRPr="002C7D29" w:rsidRDefault="00761EA8" w:rsidP="00636B7C">
      <w:pPr>
        <w:pStyle w:val="ListParagraph"/>
        <w:numPr>
          <w:ilvl w:val="1"/>
          <w:numId w:val="237"/>
        </w:numPr>
        <w:tabs>
          <w:tab w:val="left" w:pos="1908"/>
        </w:tabs>
        <w:spacing w:line="276" w:lineRule="auto"/>
        <w:ind w:left="709" w:right="0"/>
        <w:rPr>
          <w:sz w:val="20"/>
          <w:szCs w:val="20"/>
        </w:rPr>
      </w:pPr>
      <w:r w:rsidRPr="00761EA8">
        <w:rPr>
          <w:b/>
          <w:sz w:val="20"/>
          <w:szCs w:val="20"/>
        </w:rPr>
        <w:t xml:space="preserve">producer </w:t>
      </w:r>
      <w:r w:rsidRPr="00761EA8">
        <w:rPr>
          <w:sz w:val="20"/>
          <w:szCs w:val="20"/>
        </w:rPr>
        <w:t>means a person who engages in the production of goods;</w:t>
      </w:r>
      <w:r w:rsidRPr="00761EA8">
        <w:rPr>
          <w:spacing w:val="-2"/>
          <w:sz w:val="20"/>
          <w:szCs w:val="20"/>
        </w:rPr>
        <w:t xml:space="preserve"> </w:t>
      </w:r>
      <w:r w:rsidRPr="00761EA8">
        <w:rPr>
          <w:sz w:val="20"/>
          <w:szCs w:val="20"/>
        </w:rPr>
        <w:t>and</w:t>
      </w:r>
    </w:p>
    <w:p w14:paraId="6D2F4413" w14:textId="3370C416" w:rsidR="00320A5F" w:rsidRDefault="00320A5F" w:rsidP="002C5CC4">
      <w:pPr>
        <w:pStyle w:val="BodyText"/>
        <w:spacing w:before="8" w:line="276" w:lineRule="auto"/>
        <w:ind w:left="709"/>
        <w:rPr>
          <w:sz w:val="20"/>
          <w:szCs w:val="20"/>
        </w:rPr>
      </w:pPr>
    </w:p>
    <w:p w14:paraId="081F551D" w14:textId="33BFA7FD" w:rsidR="00551AFE" w:rsidRDefault="00551AFE" w:rsidP="002C5CC4">
      <w:pPr>
        <w:pStyle w:val="BodyText"/>
        <w:spacing w:before="8" w:line="276" w:lineRule="auto"/>
        <w:ind w:left="709"/>
        <w:rPr>
          <w:sz w:val="20"/>
          <w:szCs w:val="20"/>
        </w:rPr>
      </w:pPr>
    </w:p>
    <w:p w14:paraId="5A9C5858" w14:textId="77777777" w:rsidR="00551AFE" w:rsidRPr="00761EA8" w:rsidRDefault="00551AFE" w:rsidP="002C5CC4">
      <w:pPr>
        <w:pStyle w:val="BodyText"/>
        <w:spacing w:before="8" w:line="276" w:lineRule="auto"/>
        <w:ind w:left="709"/>
        <w:rPr>
          <w:sz w:val="20"/>
          <w:szCs w:val="20"/>
        </w:rPr>
      </w:pPr>
    </w:p>
    <w:p w14:paraId="3EC06BD0" w14:textId="76A01092" w:rsidR="00320A5F" w:rsidRPr="004E55A6" w:rsidRDefault="00761EA8" w:rsidP="00636B7C">
      <w:pPr>
        <w:pStyle w:val="ListParagraph"/>
        <w:numPr>
          <w:ilvl w:val="1"/>
          <w:numId w:val="237"/>
        </w:numPr>
        <w:tabs>
          <w:tab w:val="left" w:pos="1908"/>
        </w:tabs>
        <w:spacing w:before="1" w:line="276" w:lineRule="auto"/>
        <w:ind w:left="709" w:right="0"/>
        <w:rPr>
          <w:sz w:val="20"/>
          <w:szCs w:val="20"/>
        </w:rPr>
      </w:pPr>
      <w:r w:rsidRPr="00761EA8">
        <w:rPr>
          <w:b/>
          <w:sz w:val="20"/>
          <w:szCs w:val="20"/>
        </w:rPr>
        <w:t xml:space="preserve">production </w:t>
      </w:r>
      <w:r w:rsidRPr="00761EA8">
        <w:rPr>
          <w:sz w:val="20"/>
          <w:szCs w:val="20"/>
        </w:rPr>
        <w:t>means methods of obtaining goods including growing, mining, harvesting, farming, raising, breeding, extracting, gathering, collecting, capturing, fishing, aquaculture, trapping, hunting, manufacturing, producing, processing, or</w:t>
      </w:r>
      <w:r w:rsidRPr="00761EA8">
        <w:rPr>
          <w:spacing w:val="-2"/>
          <w:sz w:val="20"/>
          <w:szCs w:val="20"/>
        </w:rPr>
        <w:t xml:space="preserve"> </w:t>
      </w:r>
      <w:r w:rsidRPr="00761EA8">
        <w:rPr>
          <w:sz w:val="20"/>
          <w:szCs w:val="20"/>
        </w:rPr>
        <w:t>assembling.</w:t>
      </w:r>
    </w:p>
    <w:p w14:paraId="0D6D9452" w14:textId="77777777" w:rsidR="00551AFE" w:rsidRDefault="00551AFE" w:rsidP="005C2ED2">
      <w:pPr>
        <w:pStyle w:val="Heading2"/>
      </w:pPr>
      <w:bookmarkStart w:id="97" w:name="_Toc58936576"/>
      <w:bookmarkStart w:id="98" w:name="_Toc58965287"/>
    </w:p>
    <w:p w14:paraId="04BE6E1F" w14:textId="77777777" w:rsidR="00551AFE" w:rsidRDefault="00551AFE" w:rsidP="005C2ED2">
      <w:pPr>
        <w:pStyle w:val="Heading2"/>
      </w:pPr>
    </w:p>
    <w:p w14:paraId="76F4D676" w14:textId="3FDFB8B9" w:rsidR="00320A5F" w:rsidRPr="00761EA8" w:rsidRDefault="00761EA8" w:rsidP="00D22DB3">
      <w:pPr>
        <w:pStyle w:val="Heading3"/>
      </w:pPr>
      <w:r w:rsidRPr="00761EA8">
        <w:t>Article 3.2: Originating Goods</w:t>
      </w:r>
      <w:bookmarkEnd w:id="97"/>
      <w:bookmarkEnd w:id="98"/>
    </w:p>
    <w:p w14:paraId="29D46D25" w14:textId="77777777" w:rsidR="00320A5F" w:rsidRPr="00761EA8" w:rsidRDefault="00320A5F" w:rsidP="00F90D38">
      <w:pPr>
        <w:pStyle w:val="BodyText"/>
        <w:spacing w:line="276" w:lineRule="auto"/>
        <w:rPr>
          <w:b/>
          <w:sz w:val="20"/>
          <w:szCs w:val="20"/>
        </w:rPr>
      </w:pPr>
    </w:p>
    <w:p w14:paraId="556BFD15" w14:textId="77777777" w:rsidR="00320A5F" w:rsidRPr="00761EA8" w:rsidRDefault="00761EA8" w:rsidP="00F90D38">
      <w:pPr>
        <w:pStyle w:val="BodyText"/>
        <w:spacing w:line="276" w:lineRule="auto"/>
        <w:rPr>
          <w:sz w:val="20"/>
          <w:szCs w:val="20"/>
        </w:rPr>
      </w:pPr>
      <w:r w:rsidRPr="00761EA8">
        <w:rPr>
          <w:sz w:val="20"/>
          <w:szCs w:val="20"/>
        </w:rPr>
        <w:t>For the purposes of this Agreement, a good shall be treated as an originating good if it is:</w:t>
      </w:r>
    </w:p>
    <w:p w14:paraId="2AD8E3E6" w14:textId="77777777" w:rsidR="00320A5F" w:rsidRPr="00761EA8" w:rsidRDefault="00320A5F" w:rsidP="00F90D38">
      <w:pPr>
        <w:pStyle w:val="BodyText"/>
        <w:spacing w:before="10" w:line="276" w:lineRule="auto"/>
        <w:rPr>
          <w:sz w:val="20"/>
          <w:szCs w:val="20"/>
        </w:rPr>
      </w:pPr>
    </w:p>
    <w:p w14:paraId="5DABBD27" w14:textId="77777777" w:rsidR="00320A5F" w:rsidRPr="00761EA8" w:rsidRDefault="00761EA8" w:rsidP="00636B7C">
      <w:pPr>
        <w:pStyle w:val="ListParagraph"/>
        <w:numPr>
          <w:ilvl w:val="0"/>
          <w:numId w:val="236"/>
        </w:numPr>
        <w:tabs>
          <w:tab w:val="left" w:pos="1908"/>
        </w:tabs>
        <w:spacing w:before="1" w:line="276" w:lineRule="auto"/>
        <w:ind w:left="709" w:right="0"/>
        <w:rPr>
          <w:sz w:val="20"/>
          <w:szCs w:val="20"/>
        </w:rPr>
      </w:pPr>
      <w:r w:rsidRPr="00761EA8">
        <w:rPr>
          <w:sz w:val="20"/>
          <w:szCs w:val="20"/>
        </w:rPr>
        <w:t xml:space="preserve">wholly obtained or produced in a Party as provided in Article 3.3 (Goods </w:t>
      </w:r>
      <w:r w:rsidRPr="00761EA8">
        <w:rPr>
          <w:position w:val="2"/>
          <w:sz w:val="20"/>
          <w:szCs w:val="20"/>
        </w:rPr>
        <w:t>Wholly Obtained or</w:t>
      </w:r>
      <w:r w:rsidRPr="00761EA8">
        <w:rPr>
          <w:spacing w:val="-4"/>
          <w:position w:val="2"/>
          <w:sz w:val="20"/>
          <w:szCs w:val="20"/>
        </w:rPr>
        <w:t xml:space="preserve"> </w:t>
      </w:r>
      <w:r w:rsidRPr="00761EA8">
        <w:rPr>
          <w:position w:val="2"/>
          <w:sz w:val="20"/>
          <w:szCs w:val="20"/>
        </w:rPr>
        <w:t>Produced);</w:t>
      </w:r>
    </w:p>
    <w:p w14:paraId="20846FC4" w14:textId="77777777" w:rsidR="00320A5F" w:rsidRPr="00761EA8" w:rsidRDefault="00320A5F" w:rsidP="002C5CC4">
      <w:pPr>
        <w:pStyle w:val="BodyText"/>
        <w:spacing w:line="276" w:lineRule="auto"/>
        <w:ind w:left="709"/>
        <w:rPr>
          <w:sz w:val="20"/>
          <w:szCs w:val="20"/>
        </w:rPr>
      </w:pPr>
    </w:p>
    <w:p w14:paraId="13C06994" w14:textId="77777777" w:rsidR="00320A5F" w:rsidRPr="00761EA8" w:rsidRDefault="00761EA8" w:rsidP="00636B7C">
      <w:pPr>
        <w:pStyle w:val="ListParagraph"/>
        <w:numPr>
          <w:ilvl w:val="0"/>
          <w:numId w:val="236"/>
        </w:numPr>
        <w:tabs>
          <w:tab w:val="left" w:pos="1908"/>
        </w:tabs>
        <w:spacing w:line="276" w:lineRule="auto"/>
        <w:ind w:left="709" w:right="0"/>
        <w:rPr>
          <w:sz w:val="20"/>
          <w:szCs w:val="20"/>
        </w:rPr>
      </w:pPr>
      <w:r w:rsidRPr="00761EA8">
        <w:rPr>
          <w:sz w:val="20"/>
          <w:szCs w:val="20"/>
        </w:rPr>
        <w:t>produced in a Party exclusively from originating materials from one or more of the Parties;</w:t>
      </w:r>
      <w:r w:rsidRPr="00761EA8">
        <w:rPr>
          <w:spacing w:val="-5"/>
          <w:sz w:val="20"/>
          <w:szCs w:val="20"/>
        </w:rPr>
        <w:t xml:space="preserve"> </w:t>
      </w:r>
      <w:r w:rsidRPr="00761EA8">
        <w:rPr>
          <w:sz w:val="20"/>
          <w:szCs w:val="20"/>
        </w:rPr>
        <w:t>or</w:t>
      </w:r>
    </w:p>
    <w:p w14:paraId="579F0F28" w14:textId="77777777" w:rsidR="00320A5F" w:rsidRPr="00761EA8" w:rsidRDefault="00320A5F" w:rsidP="002C5CC4">
      <w:pPr>
        <w:pStyle w:val="BodyText"/>
        <w:spacing w:before="8" w:line="276" w:lineRule="auto"/>
        <w:ind w:left="709"/>
        <w:rPr>
          <w:sz w:val="20"/>
          <w:szCs w:val="20"/>
        </w:rPr>
      </w:pPr>
    </w:p>
    <w:p w14:paraId="0C155ACF" w14:textId="77777777" w:rsidR="00320A5F" w:rsidRPr="00761EA8" w:rsidRDefault="00761EA8" w:rsidP="00636B7C">
      <w:pPr>
        <w:pStyle w:val="ListParagraph"/>
        <w:numPr>
          <w:ilvl w:val="0"/>
          <w:numId w:val="236"/>
        </w:numPr>
        <w:tabs>
          <w:tab w:val="left" w:pos="1908"/>
        </w:tabs>
        <w:spacing w:line="276" w:lineRule="auto"/>
        <w:ind w:left="709" w:right="0"/>
        <w:rPr>
          <w:sz w:val="20"/>
          <w:szCs w:val="20"/>
        </w:rPr>
      </w:pPr>
      <w:r w:rsidRPr="00761EA8">
        <w:rPr>
          <w:sz w:val="20"/>
          <w:szCs w:val="20"/>
        </w:rPr>
        <w:t>produced in a Party using non-originating materials, provided</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good</w:t>
      </w:r>
      <w:r w:rsidRPr="00761EA8">
        <w:rPr>
          <w:spacing w:val="-13"/>
          <w:sz w:val="20"/>
          <w:szCs w:val="20"/>
        </w:rPr>
        <w:t xml:space="preserve"> </w:t>
      </w:r>
      <w:r w:rsidRPr="00761EA8">
        <w:rPr>
          <w:sz w:val="20"/>
          <w:szCs w:val="20"/>
        </w:rPr>
        <w:t>satisfies</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applicable</w:t>
      </w:r>
      <w:r w:rsidRPr="00761EA8">
        <w:rPr>
          <w:spacing w:val="-13"/>
          <w:sz w:val="20"/>
          <w:szCs w:val="20"/>
        </w:rPr>
        <w:t xml:space="preserve"> </w:t>
      </w:r>
      <w:r w:rsidRPr="00761EA8">
        <w:rPr>
          <w:sz w:val="20"/>
          <w:szCs w:val="20"/>
        </w:rPr>
        <w:t>requirements</w:t>
      </w:r>
      <w:r w:rsidRPr="00761EA8">
        <w:rPr>
          <w:spacing w:val="-13"/>
          <w:sz w:val="20"/>
          <w:szCs w:val="20"/>
        </w:rPr>
        <w:t xml:space="preserve"> </w:t>
      </w:r>
      <w:r w:rsidRPr="00761EA8">
        <w:rPr>
          <w:spacing w:val="-4"/>
          <w:sz w:val="20"/>
          <w:szCs w:val="20"/>
        </w:rPr>
        <w:t xml:space="preserve">set </w:t>
      </w:r>
      <w:r w:rsidRPr="00761EA8">
        <w:rPr>
          <w:sz w:val="20"/>
          <w:szCs w:val="20"/>
        </w:rPr>
        <w:t>out in Annex 3A (Product-Specific</w:t>
      </w:r>
      <w:r w:rsidRPr="00761EA8">
        <w:rPr>
          <w:spacing w:val="-2"/>
          <w:sz w:val="20"/>
          <w:szCs w:val="20"/>
        </w:rPr>
        <w:t xml:space="preserve"> </w:t>
      </w:r>
      <w:r w:rsidRPr="00761EA8">
        <w:rPr>
          <w:sz w:val="20"/>
          <w:szCs w:val="20"/>
        </w:rPr>
        <w:t>Rules),</w:t>
      </w:r>
      <w:r w:rsidR="00D8609B" w:rsidRPr="00D8609B">
        <w:t xml:space="preserve"> </w:t>
      </w:r>
      <w:r w:rsidR="00D8609B" w:rsidRPr="00D8609B">
        <w:rPr>
          <w:sz w:val="20"/>
          <w:szCs w:val="20"/>
        </w:rPr>
        <w:t>and meets all other applicable requirements of this Chapter.</w:t>
      </w:r>
    </w:p>
    <w:p w14:paraId="5EBC12F0" w14:textId="77777777" w:rsidR="00320A5F" w:rsidRPr="00761EA8" w:rsidRDefault="00320A5F" w:rsidP="00F90D38">
      <w:pPr>
        <w:pStyle w:val="BodyText"/>
        <w:spacing w:line="276" w:lineRule="auto"/>
        <w:rPr>
          <w:sz w:val="20"/>
          <w:szCs w:val="20"/>
        </w:rPr>
      </w:pPr>
    </w:p>
    <w:p w14:paraId="702F7639" w14:textId="77777777" w:rsidR="00320A5F" w:rsidRPr="00761EA8" w:rsidRDefault="00320A5F" w:rsidP="00F90D38">
      <w:pPr>
        <w:pStyle w:val="BodyText"/>
        <w:spacing w:before="9" w:line="276" w:lineRule="auto"/>
        <w:rPr>
          <w:sz w:val="20"/>
          <w:szCs w:val="20"/>
        </w:rPr>
      </w:pPr>
    </w:p>
    <w:p w14:paraId="67D75E44" w14:textId="773C357D" w:rsidR="00320A5F" w:rsidRPr="005C2ED2" w:rsidRDefault="00761EA8" w:rsidP="00D22DB3">
      <w:pPr>
        <w:pStyle w:val="Heading3"/>
      </w:pPr>
      <w:bookmarkStart w:id="99" w:name="_Toc58936577"/>
      <w:bookmarkStart w:id="100" w:name="_Toc58965288"/>
      <w:r w:rsidRPr="005C2ED2">
        <w:t>Article 3.3: Goods Wholly Obtained or Produced</w:t>
      </w:r>
      <w:bookmarkEnd w:id="99"/>
      <w:bookmarkEnd w:id="100"/>
    </w:p>
    <w:p w14:paraId="4C4856C1" w14:textId="77777777" w:rsidR="00320A5F" w:rsidRPr="00761EA8" w:rsidRDefault="00320A5F" w:rsidP="00F90D38">
      <w:pPr>
        <w:pStyle w:val="BodyText"/>
        <w:spacing w:line="276" w:lineRule="auto"/>
        <w:rPr>
          <w:b/>
          <w:sz w:val="20"/>
          <w:szCs w:val="20"/>
        </w:rPr>
      </w:pPr>
    </w:p>
    <w:p w14:paraId="0E351437" w14:textId="77777777" w:rsidR="00320A5F" w:rsidRPr="00761EA8" w:rsidRDefault="00761EA8" w:rsidP="00F90D38">
      <w:pPr>
        <w:pStyle w:val="BodyText"/>
        <w:spacing w:line="276" w:lineRule="auto"/>
        <w:rPr>
          <w:sz w:val="20"/>
          <w:szCs w:val="20"/>
        </w:rPr>
      </w:pPr>
      <w:r w:rsidRPr="00761EA8">
        <w:rPr>
          <w:sz w:val="20"/>
          <w:szCs w:val="20"/>
        </w:rPr>
        <w:t>For the purposes of Article 3.2 (Originating Goods), the following goods shall be considered as wholly obtained or produced in a Party:</w:t>
      </w:r>
    </w:p>
    <w:p w14:paraId="25553D40" w14:textId="77777777" w:rsidR="00320A5F" w:rsidRPr="00761EA8" w:rsidRDefault="00320A5F" w:rsidP="00F90D38">
      <w:pPr>
        <w:pStyle w:val="BodyText"/>
        <w:spacing w:before="9" w:line="276" w:lineRule="auto"/>
        <w:rPr>
          <w:sz w:val="20"/>
          <w:szCs w:val="20"/>
        </w:rPr>
      </w:pPr>
    </w:p>
    <w:p w14:paraId="521B8DBA" w14:textId="77777777" w:rsidR="00320A5F" w:rsidRPr="00761EA8" w:rsidRDefault="00761EA8" w:rsidP="00636B7C">
      <w:pPr>
        <w:pStyle w:val="ListParagraph"/>
        <w:numPr>
          <w:ilvl w:val="0"/>
          <w:numId w:val="235"/>
        </w:numPr>
        <w:tabs>
          <w:tab w:val="left" w:pos="1908"/>
        </w:tabs>
        <w:spacing w:line="276" w:lineRule="auto"/>
        <w:ind w:left="709" w:right="0"/>
        <w:rPr>
          <w:sz w:val="20"/>
          <w:szCs w:val="20"/>
        </w:rPr>
      </w:pPr>
      <w:r w:rsidRPr="00761EA8">
        <w:rPr>
          <w:sz w:val="20"/>
          <w:szCs w:val="20"/>
        </w:rPr>
        <w:t>plants</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plant</w:t>
      </w:r>
      <w:r w:rsidRPr="00761EA8">
        <w:rPr>
          <w:spacing w:val="-9"/>
          <w:sz w:val="20"/>
          <w:szCs w:val="20"/>
        </w:rPr>
        <w:t xml:space="preserve"> </w:t>
      </w:r>
      <w:r w:rsidRPr="00761EA8">
        <w:rPr>
          <w:sz w:val="20"/>
          <w:szCs w:val="20"/>
        </w:rPr>
        <w:t>goods,</w:t>
      </w:r>
      <w:r w:rsidRPr="00761EA8">
        <w:rPr>
          <w:spacing w:val="-8"/>
          <w:sz w:val="20"/>
          <w:szCs w:val="20"/>
        </w:rPr>
        <w:t xml:space="preserve"> </w:t>
      </w:r>
      <w:r w:rsidRPr="00761EA8">
        <w:rPr>
          <w:sz w:val="20"/>
          <w:szCs w:val="20"/>
        </w:rPr>
        <w:t>including</w:t>
      </w:r>
      <w:r w:rsidRPr="00761EA8">
        <w:rPr>
          <w:spacing w:val="-9"/>
          <w:sz w:val="20"/>
          <w:szCs w:val="20"/>
        </w:rPr>
        <w:t xml:space="preserve"> </w:t>
      </w:r>
      <w:r w:rsidRPr="00761EA8">
        <w:rPr>
          <w:sz w:val="20"/>
          <w:szCs w:val="20"/>
        </w:rPr>
        <w:t>fruit,</w:t>
      </w:r>
      <w:r w:rsidRPr="00761EA8">
        <w:rPr>
          <w:spacing w:val="-9"/>
          <w:sz w:val="20"/>
          <w:szCs w:val="20"/>
        </w:rPr>
        <w:t xml:space="preserve"> </w:t>
      </w:r>
      <w:r w:rsidRPr="00761EA8">
        <w:rPr>
          <w:sz w:val="20"/>
          <w:szCs w:val="20"/>
        </w:rPr>
        <w:t>flowers,</w:t>
      </w:r>
      <w:r w:rsidRPr="00761EA8">
        <w:rPr>
          <w:spacing w:val="-9"/>
          <w:sz w:val="20"/>
          <w:szCs w:val="20"/>
        </w:rPr>
        <w:t xml:space="preserve"> </w:t>
      </w:r>
      <w:r w:rsidRPr="00761EA8">
        <w:rPr>
          <w:sz w:val="20"/>
          <w:szCs w:val="20"/>
        </w:rPr>
        <w:t>vegetables, trees, seaweed, fungi, and live plants, grown and harvested, picked, or gathered</w:t>
      </w:r>
      <w:r w:rsidRPr="00761EA8">
        <w:rPr>
          <w:spacing w:val="-5"/>
          <w:sz w:val="20"/>
          <w:szCs w:val="20"/>
        </w:rPr>
        <w:t xml:space="preserve"> </w:t>
      </w:r>
      <w:r w:rsidRPr="00761EA8">
        <w:rPr>
          <w:sz w:val="20"/>
          <w:szCs w:val="20"/>
        </w:rPr>
        <w:t>there;</w:t>
      </w:r>
    </w:p>
    <w:p w14:paraId="0618EB5F" w14:textId="77777777" w:rsidR="00320A5F" w:rsidRPr="00761EA8" w:rsidRDefault="00320A5F" w:rsidP="00006B29">
      <w:pPr>
        <w:pStyle w:val="BodyText"/>
        <w:spacing w:line="276" w:lineRule="auto"/>
        <w:ind w:left="709"/>
        <w:rPr>
          <w:sz w:val="20"/>
          <w:szCs w:val="20"/>
        </w:rPr>
      </w:pPr>
    </w:p>
    <w:p w14:paraId="050A43FA" w14:textId="77777777" w:rsidR="00320A5F" w:rsidRPr="00761EA8" w:rsidRDefault="00761EA8" w:rsidP="00636B7C">
      <w:pPr>
        <w:pStyle w:val="ListParagraph"/>
        <w:numPr>
          <w:ilvl w:val="0"/>
          <w:numId w:val="235"/>
        </w:numPr>
        <w:tabs>
          <w:tab w:val="left" w:pos="1907"/>
          <w:tab w:val="left" w:pos="1908"/>
        </w:tabs>
        <w:spacing w:line="276" w:lineRule="auto"/>
        <w:ind w:left="709" w:right="0" w:hanging="710"/>
        <w:rPr>
          <w:sz w:val="20"/>
          <w:szCs w:val="20"/>
        </w:rPr>
      </w:pPr>
      <w:r w:rsidRPr="00761EA8">
        <w:rPr>
          <w:sz w:val="20"/>
          <w:szCs w:val="20"/>
        </w:rPr>
        <w:t>live animals born and raised there;</w:t>
      </w:r>
    </w:p>
    <w:p w14:paraId="75DE8497" w14:textId="77777777" w:rsidR="00320A5F" w:rsidRPr="00761EA8" w:rsidRDefault="00320A5F" w:rsidP="00006B29">
      <w:pPr>
        <w:pStyle w:val="BodyText"/>
        <w:spacing w:line="276" w:lineRule="auto"/>
        <w:ind w:left="709"/>
        <w:rPr>
          <w:sz w:val="20"/>
          <w:szCs w:val="20"/>
        </w:rPr>
      </w:pPr>
    </w:p>
    <w:p w14:paraId="74918C97" w14:textId="77777777" w:rsidR="00320A5F" w:rsidRPr="00761EA8" w:rsidRDefault="00761EA8" w:rsidP="00636B7C">
      <w:pPr>
        <w:pStyle w:val="ListParagraph"/>
        <w:numPr>
          <w:ilvl w:val="0"/>
          <w:numId w:val="235"/>
        </w:numPr>
        <w:tabs>
          <w:tab w:val="left" w:pos="1907"/>
          <w:tab w:val="left" w:pos="1908"/>
        </w:tabs>
        <w:spacing w:line="276" w:lineRule="auto"/>
        <w:ind w:left="709" w:right="0" w:hanging="710"/>
        <w:rPr>
          <w:sz w:val="20"/>
          <w:szCs w:val="20"/>
        </w:rPr>
      </w:pPr>
      <w:r w:rsidRPr="00761EA8">
        <w:rPr>
          <w:sz w:val="20"/>
          <w:szCs w:val="20"/>
        </w:rPr>
        <w:t>goods obtained from live animals raised</w:t>
      </w:r>
      <w:r w:rsidRPr="00761EA8">
        <w:rPr>
          <w:spacing w:val="-1"/>
          <w:sz w:val="20"/>
          <w:szCs w:val="20"/>
        </w:rPr>
        <w:t xml:space="preserve"> </w:t>
      </w:r>
      <w:r w:rsidRPr="00761EA8">
        <w:rPr>
          <w:sz w:val="20"/>
          <w:szCs w:val="20"/>
        </w:rPr>
        <w:t>there;</w:t>
      </w:r>
    </w:p>
    <w:p w14:paraId="0ECB60E3" w14:textId="77777777" w:rsidR="00320A5F" w:rsidRPr="00761EA8" w:rsidRDefault="00320A5F" w:rsidP="00006B29">
      <w:pPr>
        <w:pStyle w:val="BodyText"/>
        <w:spacing w:before="2" w:line="276" w:lineRule="auto"/>
        <w:ind w:left="709"/>
        <w:rPr>
          <w:sz w:val="20"/>
          <w:szCs w:val="20"/>
        </w:rPr>
      </w:pPr>
    </w:p>
    <w:p w14:paraId="2B50AAD3" w14:textId="77777777" w:rsidR="00320A5F" w:rsidRPr="00761EA8" w:rsidRDefault="00761EA8" w:rsidP="00636B7C">
      <w:pPr>
        <w:pStyle w:val="ListParagraph"/>
        <w:numPr>
          <w:ilvl w:val="0"/>
          <w:numId w:val="235"/>
        </w:numPr>
        <w:tabs>
          <w:tab w:val="left" w:pos="1908"/>
        </w:tabs>
        <w:spacing w:line="276" w:lineRule="auto"/>
        <w:ind w:left="709" w:right="0"/>
        <w:rPr>
          <w:sz w:val="20"/>
          <w:szCs w:val="20"/>
        </w:rPr>
      </w:pPr>
      <w:r w:rsidRPr="00761EA8">
        <w:rPr>
          <w:sz w:val="20"/>
          <w:szCs w:val="20"/>
        </w:rPr>
        <w:t>goods obtained by hunting, trapping, fishing, farming, aquaculture, gathering, or capturing conducted</w:t>
      </w:r>
      <w:r w:rsidRPr="00761EA8">
        <w:rPr>
          <w:spacing w:val="-4"/>
          <w:sz w:val="20"/>
          <w:szCs w:val="20"/>
        </w:rPr>
        <w:t xml:space="preserve"> </w:t>
      </w:r>
      <w:r w:rsidRPr="00761EA8">
        <w:rPr>
          <w:sz w:val="20"/>
          <w:szCs w:val="20"/>
        </w:rPr>
        <w:t>there;</w:t>
      </w:r>
    </w:p>
    <w:p w14:paraId="50B629A2" w14:textId="77777777" w:rsidR="00320A5F" w:rsidRPr="00761EA8" w:rsidRDefault="00320A5F" w:rsidP="00006B29">
      <w:pPr>
        <w:pStyle w:val="BodyText"/>
        <w:spacing w:before="1" w:line="276" w:lineRule="auto"/>
        <w:ind w:left="709"/>
        <w:rPr>
          <w:sz w:val="20"/>
          <w:szCs w:val="20"/>
        </w:rPr>
      </w:pPr>
    </w:p>
    <w:p w14:paraId="7768028A" w14:textId="77777777" w:rsidR="00320A5F" w:rsidRPr="00761EA8" w:rsidRDefault="00761EA8" w:rsidP="00636B7C">
      <w:pPr>
        <w:pStyle w:val="ListParagraph"/>
        <w:numPr>
          <w:ilvl w:val="0"/>
          <w:numId w:val="235"/>
        </w:numPr>
        <w:tabs>
          <w:tab w:val="left" w:pos="1908"/>
        </w:tabs>
        <w:spacing w:line="276" w:lineRule="auto"/>
        <w:ind w:left="709" w:right="0"/>
        <w:rPr>
          <w:sz w:val="20"/>
          <w:szCs w:val="20"/>
        </w:rPr>
      </w:pPr>
      <w:r w:rsidRPr="00761EA8">
        <w:rPr>
          <w:sz w:val="20"/>
          <w:szCs w:val="20"/>
        </w:rPr>
        <w:t xml:space="preserve">minerals and other naturally occurring substances, </w:t>
      </w:r>
      <w:r w:rsidRPr="00761EA8">
        <w:rPr>
          <w:spacing w:val="-5"/>
          <w:sz w:val="20"/>
          <w:szCs w:val="20"/>
        </w:rPr>
        <w:t xml:space="preserve">not </w:t>
      </w:r>
      <w:r w:rsidRPr="00761EA8">
        <w:rPr>
          <w:sz w:val="20"/>
          <w:szCs w:val="20"/>
        </w:rPr>
        <w:t xml:space="preserve">included in subparagraphs (a) through (d), extracted or taken from its soil, waters, seabed, or subsoil beneath </w:t>
      </w:r>
      <w:r w:rsidRPr="00761EA8">
        <w:rPr>
          <w:spacing w:val="-5"/>
          <w:sz w:val="20"/>
          <w:szCs w:val="20"/>
        </w:rPr>
        <w:t xml:space="preserve">the </w:t>
      </w:r>
      <w:r w:rsidRPr="00761EA8">
        <w:rPr>
          <w:sz w:val="20"/>
          <w:szCs w:val="20"/>
        </w:rPr>
        <w:t>seabed;</w:t>
      </w:r>
    </w:p>
    <w:p w14:paraId="536D0929" w14:textId="77777777" w:rsidR="00956BF5" w:rsidRDefault="00956BF5" w:rsidP="005C2ED2">
      <w:pPr>
        <w:pStyle w:val="BodyText"/>
        <w:spacing w:before="2" w:line="276" w:lineRule="auto"/>
        <w:rPr>
          <w:sz w:val="20"/>
          <w:szCs w:val="20"/>
        </w:rPr>
      </w:pPr>
    </w:p>
    <w:p w14:paraId="46123FF1" w14:textId="77777777" w:rsidR="00320A5F" w:rsidRPr="00006B29" w:rsidRDefault="00761EA8" w:rsidP="00636B7C">
      <w:pPr>
        <w:pStyle w:val="ListParagraph"/>
        <w:numPr>
          <w:ilvl w:val="0"/>
          <w:numId w:val="235"/>
        </w:numPr>
        <w:tabs>
          <w:tab w:val="left" w:pos="1908"/>
        </w:tabs>
        <w:spacing w:before="1" w:line="276" w:lineRule="auto"/>
        <w:ind w:left="709" w:right="0"/>
        <w:rPr>
          <w:sz w:val="20"/>
          <w:szCs w:val="20"/>
        </w:rPr>
      </w:pPr>
      <w:r w:rsidRPr="00761EA8">
        <w:rPr>
          <w:sz w:val="20"/>
          <w:szCs w:val="20"/>
        </w:rPr>
        <w:t>goods</w:t>
      </w:r>
      <w:r w:rsidRPr="00761EA8">
        <w:rPr>
          <w:spacing w:val="-10"/>
          <w:sz w:val="20"/>
          <w:szCs w:val="20"/>
        </w:rPr>
        <w:t xml:space="preserve"> </w:t>
      </w:r>
      <w:r w:rsidRPr="00761EA8">
        <w:rPr>
          <w:sz w:val="20"/>
          <w:szCs w:val="20"/>
        </w:rPr>
        <w:t>of</w:t>
      </w:r>
      <w:r w:rsidRPr="00761EA8">
        <w:rPr>
          <w:spacing w:val="-9"/>
          <w:sz w:val="20"/>
          <w:szCs w:val="20"/>
        </w:rPr>
        <w:t xml:space="preserve"> </w:t>
      </w:r>
      <w:r w:rsidRPr="00761EA8">
        <w:rPr>
          <w:sz w:val="20"/>
          <w:szCs w:val="20"/>
        </w:rPr>
        <w:t>sea-fishing</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other</w:t>
      </w:r>
      <w:r w:rsidRPr="00761EA8">
        <w:rPr>
          <w:spacing w:val="-9"/>
          <w:sz w:val="20"/>
          <w:szCs w:val="20"/>
        </w:rPr>
        <w:t xml:space="preserve"> </w:t>
      </w:r>
      <w:r w:rsidRPr="00761EA8">
        <w:rPr>
          <w:sz w:val="20"/>
          <w:szCs w:val="20"/>
        </w:rPr>
        <w:t>marine</w:t>
      </w:r>
      <w:r w:rsidRPr="00761EA8">
        <w:rPr>
          <w:spacing w:val="-9"/>
          <w:sz w:val="20"/>
          <w:szCs w:val="20"/>
        </w:rPr>
        <w:t xml:space="preserve"> </w:t>
      </w:r>
      <w:r w:rsidRPr="00761EA8">
        <w:rPr>
          <w:sz w:val="20"/>
          <w:szCs w:val="20"/>
        </w:rPr>
        <w:t>life</w:t>
      </w:r>
      <w:r w:rsidRPr="00761EA8">
        <w:rPr>
          <w:spacing w:val="-9"/>
          <w:sz w:val="20"/>
          <w:szCs w:val="20"/>
        </w:rPr>
        <w:t xml:space="preserve"> </w:t>
      </w:r>
      <w:r w:rsidRPr="00761EA8">
        <w:rPr>
          <w:sz w:val="20"/>
          <w:szCs w:val="20"/>
        </w:rPr>
        <w:t>taken</w:t>
      </w:r>
      <w:r w:rsidRPr="00761EA8">
        <w:rPr>
          <w:spacing w:val="-9"/>
          <w:sz w:val="20"/>
          <w:szCs w:val="20"/>
        </w:rPr>
        <w:t xml:space="preserve"> </w:t>
      </w:r>
      <w:r w:rsidRPr="00761EA8">
        <w:rPr>
          <w:sz w:val="20"/>
          <w:szCs w:val="20"/>
        </w:rPr>
        <w:t>by</w:t>
      </w:r>
      <w:r w:rsidRPr="00761EA8">
        <w:rPr>
          <w:spacing w:val="-9"/>
          <w:sz w:val="20"/>
          <w:szCs w:val="20"/>
        </w:rPr>
        <w:t xml:space="preserve"> </w:t>
      </w:r>
      <w:r w:rsidRPr="00761EA8">
        <w:rPr>
          <w:sz w:val="20"/>
          <w:szCs w:val="20"/>
        </w:rPr>
        <w:t>vessels of that Party</w:t>
      </w:r>
      <w:r w:rsidR="00006B29">
        <w:rPr>
          <w:rStyle w:val="FootnoteReference"/>
          <w:sz w:val="20"/>
          <w:szCs w:val="20"/>
        </w:rPr>
        <w:footnoteReference w:id="9"/>
      </w:r>
      <w:r w:rsidRPr="00761EA8">
        <w:rPr>
          <w:sz w:val="20"/>
          <w:szCs w:val="20"/>
        </w:rPr>
        <w:t xml:space="preserve">, and other goods taken by that Party or a person of that Party, from the waters, seabed, or </w:t>
      </w:r>
      <w:r w:rsidRPr="00761EA8">
        <w:rPr>
          <w:spacing w:val="-3"/>
          <w:sz w:val="20"/>
          <w:szCs w:val="20"/>
        </w:rPr>
        <w:t xml:space="preserve">subsoil </w:t>
      </w:r>
      <w:r w:rsidRPr="00761EA8">
        <w:rPr>
          <w:sz w:val="20"/>
          <w:szCs w:val="20"/>
        </w:rPr>
        <w:t>beneath</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seabed</w:t>
      </w:r>
      <w:r w:rsidRPr="00761EA8">
        <w:rPr>
          <w:spacing w:val="-15"/>
          <w:sz w:val="20"/>
          <w:szCs w:val="20"/>
        </w:rPr>
        <w:t xml:space="preserve"> </w:t>
      </w:r>
      <w:r w:rsidRPr="00761EA8">
        <w:rPr>
          <w:sz w:val="20"/>
          <w:szCs w:val="20"/>
        </w:rPr>
        <w:t>outside</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territorial</w:t>
      </w:r>
      <w:r w:rsidRPr="00761EA8">
        <w:rPr>
          <w:spacing w:val="-15"/>
          <w:sz w:val="20"/>
          <w:szCs w:val="20"/>
        </w:rPr>
        <w:t xml:space="preserve"> </w:t>
      </w:r>
      <w:r w:rsidRPr="00761EA8">
        <w:rPr>
          <w:sz w:val="20"/>
          <w:szCs w:val="20"/>
        </w:rPr>
        <w:t>sea</w:t>
      </w:r>
      <w:r w:rsidRPr="00761EA8">
        <w:rPr>
          <w:spacing w:val="-15"/>
          <w:sz w:val="20"/>
          <w:szCs w:val="20"/>
        </w:rPr>
        <w:t xml:space="preserve"> </w:t>
      </w:r>
      <w:r w:rsidRPr="00761EA8">
        <w:rPr>
          <w:sz w:val="20"/>
          <w:szCs w:val="20"/>
        </w:rPr>
        <w:t>of</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 xml:space="preserve">Parties and non-Parties, in accordance with international </w:t>
      </w:r>
      <w:r w:rsidRPr="00761EA8">
        <w:rPr>
          <w:spacing w:val="-3"/>
          <w:sz w:val="20"/>
          <w:szCs w:val="20"/>
        </w:rPr>
        <w:t xml:space="preserve">law, </w:t>
      </w:r>
      <w:r w:rsidRPr="00761EA8">
        <w:rPr>
          <w:sz w:val="20"/>
          <w:szCs w:val="20"/>
        </w:rPr>
        <w:t xml:space="preserve">provided that, in case of goods of sea-fishing and </w:t>
      </w:r>
      <w:r w:rsidRPr="00761EA8">
        <w:rPr>
          <w:spacing w:val="-3"/>
          <w:sz w:val="20"/>
          <w:szCs w:val="20"/>
        </w:rPr>
        <w:t xml:space="preserve">other </w:t>
      </w:r>
      <w:r w:rsidRPr="00761EA8">
        <w:rPr>
          <w:sz w:val="20"/>
          <w:szCs w:val="20"/>
        </w:rPr>
        <w:t>marine life taken from the exclusive economic zone of any Party</w:t>
      </w:r>
      <w:r w:rsidRPr="00761EA8">
        <w:rPr>
          <w:spacing w:val="15"/>
          <w:sz w:val="20"/>
          <w:szCs w:val="20"/>
        </w:rPr>
        <w:t xml:space="preserve"> </w:t>
      </w:r>
      <w:r w:rsidRPr="00761EA8">
        <w:rPr>
          <w:sz w:val="20"/>
          <w:szCs w:val="20"/>
        </w:rPr>
        <w:t>or</w:t>
      </w:r>
      <w:r w:rsidRPr="00761EA8">
        <w:rPr>
          <w:spacing w:val="16"/>
          <w:sz w:val="20"/>
          <w:szCs w:val="20"/>
        </w:rPr>
        <w:t xml:space="preserve"> </w:t>
      </w:r>
      <w:r w:rsidRPr="00761EA8">
        <w:rPr>
          <w:sz w:val="20"/>
          <w:szCs w:val="20"/>
        </w:rPr>
        <w:t>non-Party,</w:t>
      </w:r>
      <w:r w:rsidRPr="00761EA8">
        <w:rPr>
          <w:spacing w:val="15"/>
          <w:sz w:val="20"/>
          <w:szCs w:val="20"/>
        </w:rPr>
        <w:t xml:space="preserve"> </w:t>
      </w:r>
      <w:r w:rsidRPr="00761EA8">
        <w:rPr>
          <w:sz w:val="20"/>
          <w:szCs w:val="20"/>
        </w:rPr>
        <w:t>that</w:t>
      </w:r>
      <w:r w:rsidRPr="00761EA8">
        <w:rPr>
          <w:spacing w:val="16"/>
          <w:sz w:val="20"/>
          <w:szCs w:val="20"/>
        </w:rPr>
        <w:t xml:space="preserve"> </w:t>
      </w:r>
      <w:r w:rsidRPr="00761EA8">
        <w:rPr>
          <w:sz w:val="20"/>
          <w:szCs w:val="20"/>
        </w:rPr>
        <w:t>Party</w:t>
      </w:r>
      <w:r w:rsidRPr="00761EA8">
        <w:rPr>
          <w:spacing w:val="15"/>
          <w:sz w:val="20"/>
          <w:szCs w:val="20"/>
        </w:rPr>
        <w:t xml:space="preserve"> </w:t>
      </w:r>
      <w:r w:rsidRPr="00761EA8">
        <w:rPr>
          <w:sz w:val="20"/>
          <w:szCs w:val="20"/>
        </w:rPr>
        <w:t>or</w:t>
      </w:r>
      <w:r w:rsidRPr="00761EA8">
        <w:rPr>
          <w:spacing w:val="16"/>
          <w:sz w:val="20"/>
          <w:szCs w:val="20"/>
        </w:rPr>
        <w:t xml:space="preserve"> </w:t>
      </w:r>
      <w:r w:rsidRPr="00761EA8">
        <w:rPr>
          <w:sz w:val="20"/>
          <w:szCs w:val="20"/>
        </w:rPr>
        <w:t>person</w:t>
      </w:r>
      <w:r w:rsidRPr="00761EA8">
        <w:rPr>
          <w:spacing w:val="15"/>
          <w:sz w:val="20"/>
          <w:szCs w:val="20"/>
        </w:rPr>
        <w:t xml:space="preserve"> </w:t>
      </w:r>
      <w:r w:rsidRPr="00761EA8">
        <w:rPr>
          <w:sz w:val="20"/>
          <w:szCs w:val="20"/>
        </w:rPr>
        <w:t>of</w:t>
      </w:r>
      <w:r w:rsidRPr="00761EA8">
        <w:rPr>
          <w:spacing w:val="16"/>
          <w:sz w:val="20"/>
          <w:szCs w:val="20"/>
        </w:rPr>
        <w:t xml:space="preserve"> </w:t>
      </w:r>
      <w:r w:rsidRPr="00761EA8">
        <w:rPr>
          <w:sz w:val="20"/>
          <w:szCs w:val="20"/>
        </w:rPr>
        <w:t>that</w:t>
      </w:r>
      <w:r w:rsidRPr="00761EA8">
        <w:rPr>
          <w:spacing w:val="15"/>
          <w:sz w:val="20"/>
          <w:szCs w:val="20"/>
        </w:rPr>
        <w:t xml:space="preserve"> </w:t>
      </w:r>
      <w:r w:rsidRPr="00761EA8">
        <w:rPr>
          <w:sz w:val="20"/>
          <w:szCs w:val="20"/>
        </w:rPr>
        <w:t>Party</w:t>
      </w:r>
      <w:r w:rsidRPr="00761EA8">
        <w:rPr>
          <w:spacing w:val="16"/>
          <w:sz w:val="20"/>
          <w:szCs w:val="20"/>
        </w:rPr>
        <w:t xml:space="preserve"> </w:t>
      </w:r>
      <w:r w:rsidRPr="00761EA8">
        <w:rPr>
          <w:sz w:val="20"/>
          <w:szCs w:val="20"/>
        </w:rPr>
        <w:t>has</w:t>
      </w:r>
      <w:r w:rsidR="00006B29">
        <w:rPr>
          <w:sz w:val="20"/>
          <w:szCs w:val="20"/>
        </w:rPr>
        <w:t xml:space="preserve"> </w:t>
      </w:r>
      <w:r w:rsidR="00006B29" w:rsidRPr="00006B29">
        <w:rPr>
          <w:sz w:val="20"/>
          <w:szCs w:val="20"/>
        </w:rPr>
        <w:t xml:space="preserve">the rights to </w:t>
      </w:r>
      <w:r w:rsidR="00006B29" w:rsidRPr="00006B29">
        <w:rPr>
          <w:sz w:val="20"/>
          <w:szCs w:val="20"/>
        </w:rPr>
        <w:lastRenderedPageBreak/>
        <w:t>exploit</w:t>
      </w:r>
      <w:r w:rsidR="007E4784">
        <w:rPr>
          <w:rStyle w:val="FootnoteReference"/>
          <w:sz w:val="20"/>
          <w:szCs w:val="20"/>
        </w:rPr>
        <w:footnoteReference w:id="10"/>
      </w:r>
      <w:r w:rsidR="00006B29" w:rsidRPr="00006B29">
        <w:rPr>
          <w:sz w:val="20"/>
          <w:szCs w:val="20"/>
        </w:rPr>
        <w:t xml:space="preserve"> such exclusive economic zone, and in case of other goods, that Party or person of that Party has rights to exploit such seabed and subsoil beneath the seabed, in accordance with international law;</w:t>
      </w:r>
    </w:p>
    <w:p w14:paraId="3DB0E826" w14:textId="77777777" w:rsidR="00320A5F" w:rsidRPr="00761EA8" w:rsidRDefault="00320A5F" w:rsidP="00F90D38">
      <w:pPr>
        <w:pStyle w:val="BodyText"/>
        <w:spacing w:before="9" w:line="276" w:lineRule="auto"/>
        <w:rPr>
          <w:sz w:val="20"/>
          <w:szCs w:val="20"/>
        </w:rPr>
      </w:pPr>
    </w:p>
    <w:p w14:paraId="46C6CA47" w14:textId="77777777" w:rsidR="00320A5F" w:rsidRPr="00761EA8" w:rsidRDefault="00761EA8" w:rsidP="00636B7C">
      <w:pPr>
        <w:pStyle w:val="ListParagraph"/>
        <w:numPr>
          <w:ilvl w:val="0"/>
          <w:numId w:val="233"/>
        </w:numPr>
        <w:tabs>
          <w:tab w:val="left" w:pos="1908"/>
        </w:tabs>
        <w:spacing w:line="276" w:lineRule="auto"/>
        <w:ind w:left="709" w:right="0"/>
        <w:rPr>
          <w:sz w:val="20"/>
          <w:szCs w:val="20"/>
        </w:rPr>
      </w:pPr>
      <w:r w:rsidRPr="00761EA8">
        <w:rPr>
          <w:sz w:val="20"/>
          <w:szCs w:val="20"/>
        </w:rPr>
        <w:t>goods</w:t>
      </w:r>
      <w:r w:rsidRPr="00761EA8">
        <w:rPr>
          <w:spacing w:val="-10"/>
          <w:sz w:val="20"/>
          <w:szCs w:val="20"/>
        </w:rPr>
        <w:t xml:space="preserve"> </w:t>
      </w:r>
      <w:r w:rsidRPr="00761EA8">
        <w:rPr>
          <w:sz w:val="20"/>
          <w:szCs w:val="20"/>
        </w:rPr>
        <w:t>of</w:t>
      </w:r>
      <w:r w:rsidRPr="00761EA8">
        <w:rPr>
          <w:spacing w:val="-9"/>
          <w:sz w:val="20"/>
          <w:szCs w:val="20"/>
        </w:rPr>
        <w:t xml:space="preserve"> </w:t>
      </w:r>
      <w:r w:rsidRPr="00761EA8">
        <w:rPr>
          <w:sz w:val="20"/>
          <w:szCs w:val="20"/>
        </w:rPr>
        <w:t>sea-fishing</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other</w:t>
      </w:r>
      <w:r w:rsidRPr="00761EA8">
        <w:rPr>
          <w:spacing w:val="-9"/>
          <w:sz w:val="20"/>
          <w:szCs w:val="20"/>
        </w:rPr>
        <w:t xml:space="preserve"> </w:t>
      </w:r>
      <w:r w:rsidRPr="00761EA8">
        <w:rPr>
          <w:sz w:val="20"/>
          <w:szCs w:val="20"/>
        </w:rPr>
        <w:t>marine</w:t>
      </w:r>
      <w:r w:rsidRPr="00761EA8">
        <w:rPr>
          <w:spacing w:val="-9"/>
          <w:sz w:val="20"/>
          <w:szCs w:val="20"/>
        </w:rPr>
        <w:t xml:space="preserve"> </w:t>
      </w:r>
      <w:r w:rsidRPr="00761EA8">
        <w:rPr>
          <w:sz w:val="20"/>
          <w:szCs w:val="20"/>
        </w:rPr>
        <w:t>life</w:t>
      </w:r>
      <w:r w:rsidRPr="00761EA8">
        <w:rPr>
          <w:spacing w:val="-9"/>
          <w:sz w:val="20"/>
          <w:szCs w:val="20"/>
        </w:rPr>
        <w:t xml:space="preserve"> </w:t>
      </w:r>
      <w:r w:rsidRPr="00761EA8">
        <w:rPr>
          <w:sz w:val="20"/>
          <w:szCs w:val="20"/>
        </w:rPr>
        <w:t>taken</w:t>
      </w:r>
      <w:r w:rsidRPr="00761EA8">
        <w:rPr>
          <w:spacing w:val="-9"/>
          <w:sz w:val="20"/>
          <w:szCs w:val="20"/>
        </w:rPr>
        <w:t xml:space="preserve"> </w:t>
      </w:r>
      <w:r w:rsidRPr="00761EA8">
        <w:rPr>
          <w:sz w:val="20"/>
          <w:szCs w:val="20"/>
        </w:rPr>
        <w:t>by</w:t>
      </w:r>
      <w:r w:rsidRPr="00761EA8">
        <w:rPr>
          <w:spacing w:val="-9"/>
          <w:sz w:val="20"/>
          <w:szCs w:val="20"/>
        </w:rPr>
        <w:t xml:space="preserve"> </w:t>
      </w:r>
      <w:r w:rsidRPr="00761EA8">
        <w:rPr>
          <w:sz w:val="20"/>
          <w:szCs w:val="20"/>
        </w:rPr>
        <w:t>vessels of that Party from the high seas in accordance with international law;</w:t>
      </w:r>
    </w:p>
    <w:p w14:paraId="534AE2C7" w14:textId="77777777" w:rsidR="00320A5F" w:rsidRPr="00761EA8" w:rsidRDefault="00320A5F" w:rsidP="00DA2066">
      <w:pPr>
        <w:pStyle w:val="BodyText"/>
        <w:spacing w:line="276" w:lineRule="auto"/>
        <w:ind w:left="709"/>
        <w:rPr>
          <w:sz w:val="20"/>
          <w:szCs w:val="20"/>
        </w:rPr>
      </w:pPr>
    </w:p>
    <w:p w14:paraId="7AEAD617" w14:textId="77777777" w:rsidR="00320A5F" w:rsidRPr="00761EA8" w:rsidRDefault="00761EA8" w:rsidP="00636B7C">
      <w:pPr>
        <w:pStyle w:val="ListParagraph"/>
        <w:numPr>
          <w:ilvl w:val="0"/>
          <w:numId w:val="233"/>
        </w:numPr>
        <w:tabs>
          <w:tab w:val="left" w:pos="1908"/>
        </w:tabs>
        <w:spacing w:line="276" w:lineRule="auto"/>
        <w:ind w:left="709" w:right="0"/>
        <w:rPr>
          <w:sz w:val="20"/>
          <w:szCs w:val="20"/>
        </w:rPr>
      </w:pPr>
      <w:r w:rsidRPr="00761EA8">
        <w:rPr>
          <w:sz w:val="20"/>
          <w:szCs w:val="20"/>
        </w:rPr>
        <w:t>goods processed or made on board any factory ships of that Party, exclusively from the goods referred to in subparagraph (f) or</w:t>
      </w:r>
      <w:r w:rsidRPr="00761EA8">
        <w:rPr>
          <w:spacing w:val="-3"/>
          <w:sz w:val="20"/>
          <w:szCs w:val="20"/>
        </w:rPr>
        <w:t xml:space="preserve"> </w:t>
      </w:r>
      <w:r w:rsidRPr="00761EA8">
        <w:rPr>
          <w:sz w:val="20"/>
          <w:szCs w:val="20"/>
        </w:rPr>
        <w:t>(g);</w:t>
      </w:r>
    </w:p>
    <w:p w14:paraId="1E241C7B" w14:textId="77777777" w:rsidR="00320A5F" w:rsidRPr="00761EA8" w:rsidRDefault="00320A5F" w:rsidP="00DA2066">
      <w:pPr>
        <w:pStyle w:val="BodyText"/>
        <w:spacing w:line="276" w:lineRule="auto"/>
        <w:ind w:left="709"/>
        <w:rPr>
          <w:sz w:val="20"/>
          <w:szCs w:val="20"/>
        </w:rPr>
      </w:pPr>
    </w:p>
    <w:p w14:paraId="6A65525A" w14:textId="77777777" w:rsidR="000561FA" w:rsidRDefault="00761EA8" w:rsidP="00636B7C">
      <w:pPr>
        <w:pStyle w:val="ListParagraph"/>
        <w:numPr>
          <w:ilvl w:val="0"/>
          <w:numId w:val="233"/>
        </w:numPr>
        <w:tabs>
          <w:tab w:val="left" w:pos="1907"/>
          <w:tab w:val="left" w:pos="1908"/>
        </w:tabs>
        <w:spacing w:line="276" w:lineRule="auto"/>
        <w:ind w:left="709" w:right="0" w:hanging="710"/>
        <w:rPr>
          <w:sz w:val="20"/>
          <w:szCs w:val="20"/>
        </w:rPr>
      </w:pPr>
      <w:r w:rsidRPr="00761EA8">
        <w:rPr>
          <w:sz w:val="20"/>
          <w:szCs w:val="20"/>
        </w:rPr>
        <w:t>goods which are:</w:t>
      </w:r>
    </w:p>
    <w:p w14:paraId="4C154553" w14:textId="77777777" w:rsidR="000561FA" w:rsidRDefault="000561FA" w:rsidP="000561FA">
      <w:pPr>
        <w:pStyle w:val="ListParagraph"/>
        <w:tabs>
          <w:tab w:val="left" w:pos="1907"/>
          <w:tab w:val="left" w:pos="1908"/>
        </w:tabs>
        <w:spacing w:line="276" w:lineRule="auto"/>
        <w:ind w:left="709" w:right="0" w:firstLine="0"/>
        <w:rPr>
          <w:sz w:val="20"/>
          <w:szCs w:val="20"/>
        </w:rPr>
      </w:pPr>
    </w:p>
    <w:p w14:paraId="671159F1" w14:textId="77777777" w:rsidR="000561FA" w:rsidRPr="00761EA8" w:rsidRDefault="000561FA" w:rsidP="00636B7C">
      <w:pPr>
        <w:pStyle w:val="ListParagraph"/>
        <w:numPr>
          <w:ilvl w:val="1"/>
          <w:numId w:val="233"/>
        </w:numPr>
        <w:tabs>
          <w:tab w:val="left" w:pos="2617"/>
        </w:tabs>
        <w:spacing w:line="276" w:lineRule="auto"/>
        <w:ind w:left="1417" w:right="0"/>
        <w:rPr>
          <w:sz w:val="20"/>
          <w:szCs w:val="20"/>
        </w:rPr>
      </w:pPr>
      <w:r w:rsidRPr="00761EA8">
        <w:rPr>
          <w:sz w:val="20"/>
          <w:szCs w:val="20"/>
        </w:rPr>
        <w:t xml:space="preserve">waste and scrap derived from production or consumption there, provided that such goods are </w:t>
      </w:r>
      <w:r w:rsidRPr="00761EA8">
        <w:rPr>
          <w:spacing w:val="-4"/>
          <w:sz w:val="20"/>
          <w:szCs w:val="20"/>
        </w:rPr>
        <w:t xml:space="preserve">fit </w:t>
      </w:r>
      <w:r w:rsidRPr="00761EA8">
        <w:rPr>
          <w:sz w:val="20"/>
          <w:szCs w:val="20"/>
        </w:rPr>
        <w:t>only for disposal, for the recovery of raw materials, or for recycling purposes;</w:t>
      </w:r>
      <w:r w:rsidRPr="00761EA8">
        <w:rPr>
          <w:spacing w:val="-3"/>
          <w:sz w:val="20"/>
          <w:szCs w:val="20"/>
        </w:rPr>
        <w:t xml:space="preserve"> </w:t>
      </w:r>
      <w:r w:rsidRPr="00761EA8">
        <w:rPr>
          <w:sz w:val="20"/>
          <w:szCs w:val="20"/>
        </w:rPr>
        <w:t>or</w:t>
      </w:r>
    </w:p>
    <w:p w14:paraId="1FB455C2" w14:textId="77777777" w:rsidR="000561FA" w:rsidRPr="00761EA8" w:rsidRDefault="000561FA" w:rsidP="000561FA">
      <w:pPr>
        <w:pStyle w:val="BodyText"/>
        <w:spacing w:before="3" w:line="276" w:lineRule="auto"/>
        <w:ind w:left="1417"/>
        <w:rPr>
          <w:sz w:val="20"/>
          <w:szCs w:val="20"/>
        </w:rPr>
      </w:pPr>
    </w:p>
    <w:p w14:paraId="644AB9D5" w14:textId="77777777" w:rsidR="000561FA" w:rsidRPr="00761EA8" w:rsidRDefault="000561FA" w:rsidP="00636B7C">
      <w:pPr>
        <w:pStyle w:val="ListParagraph"/>
        <w:numPr>
          <w:ilvl w:val="1"/>
          <w:numId w:val="233"/>
        </w:numPr>
        <w:tabs>
          <w:tab w:val="left" w:pos="2617"/>
        </w:tabs>
        <w:spacing w:line="276" w:lineRule="auto"/>
        <w:ind w:left="1417" w:right="0"/>
        <w:rPr>
          <w:sz w:val="20"/>
          <w:szCs w:val="20"/>
        </w:rPr>
      </w:pPr>
      <w:r w:rsidRPr="00761EA8">
        <w:rPr>
          <w:sz w:val="20"/>
          <w:szCs w:val="20"/>
        </w:rPr>
        <w:t xml:space="preserve">used goods collected there, provided that </w:t>
      </w:r>
      <w:r w:rsidRPr="00761EA8">
        <w:rPr>
          <w:spacing w:val="-3"/>
          <w:sz w:val="20"/>
          <w:szCs w:val="20"/>
        </w:rPr>
        <w:t xml:space="preserve">such </w:t>
      </w:r>
      <w:r w:rsidRPr="00761EA8">
        <w:rPr>
          <w:sz w:val="20"/>
          <w:szCs w:val="20"/>
        </w:rPr>
        <w:t xml:space="preserve">goods are fit only for disposal, for the recovery </w:t>
      </w:r>
      <w:r w:rsidRPr="00761EA8">
        <w:rPr>
          <w:spacing w:val="-7"/>
          <w:sz w:val="20"/>
          <w:szCs w:val="20"/>
        </w:rPr>
        <w:t xml:space="preserve">of </w:t>
      </w:r>
      <w:r w:rsidRPr="00761EA8">
        <w:rPr>
          <w:sz w:val="20"/>
          <w:szCs w:val="20"/>
        </w:rPr>
        <w:t>raw materials, or for recycling purposes;</w:t>
      </w:r>
      <w:r w:rsidRPr="00761EA8">
        <w:rPr>
          <w:spacing w:val="-4"/>
          <w:sz w:val="20"/>
          <w:szCs w:val="20"/>
        </w:rPr>
        <w:t xml:space="preserve"> </w:t>
      </w:r>
      <w:r w:rsidRPr="00761EA8">
        <w:rPr>
          <w:sz w:val="20"/>
          <w:szCs w:val="20"/>
        </w:rPr>
        <w:t>and</w:t>
      </w:r>
    </w:p>
    <w:p w14:paraId="21C80FB9" w14:textId="77777777" w:rsidR="000561FA" w:rsidRDefault="000561FA" w:rsidP="000561FA">
      <w:pPr>
        <w:pStyle w:val="ListParagraph"/>
        <w:tabs>
          <w:tab w:val="left" w:pos="1907"/>
          <w:tab w:val="left" w:pos="1908"/>
        </w:tabs>
        <w:spacing w:line="276" w:lineRule="auto"/>
        <w:ind w:left="709" w:right="0" w:firstLine="0"/>
        <w:rPr>
          <w:sz w:val="20"/>
          <w:szCs w:val="20"/>
        </w:rPr>
      </w:pPr>
    </w:p>
    <w:p w14:paraId="131002E7" w14:textId="77777777" w:rsidR="00320A5F" w:rsidRPr="000561FA" w:rsidRDefault="00761EA8" w:rsidP="00636B7C">
      <w:pPr>
        <w:pStyle w:val="ListParagraph"/>
        <w:numPr>
          <w:ilvl w:val="0"/>
          <w:numId w:val="233"/>
        </w:numPr>
        <w:tabs>
          <w:tab w:val="left" w:pos="1907"/>
          <w:tab w:val="left" w:pos="1908"/>
        </w:tabs>
        <w:spacing w:line="276" w:lineRule="auto"/>
        <w:ind w:left="709" w:right="0" w:hanging="710"/>
        <w:rPr>
          <w:sz w:val="20"/>
          <w:szCs w:val="20"/>
        </w:rPr>
      </w:pPr>
      <w:r w:rsidRPr="000561FA">
        <w:rPr>
          <w:sz w:val="20"/>
          <w:szCs w:val="20"/>
        </w:rPr>
        <w:t xml:space="preserve">goods obtained or produced there solely from </w:t>
      </w:r>
      <w:r w:rsidRPr="000561FA">
        <w:rPr>
          <w:spacing w:val="-3"/>
          <w:sz w:val="20"/>
          <w:szCs w:val="20"/>
        </w:rPr>
        <w:t xml:space="preserve">goods </w:t>
      </w:r>
      <w:r w:rsidRPr="000561FA">
        <w:rPr>
          <w:sz w:val="20"/>
          <w:szCs w:val="20"/>
        </w:rPr>
        <w:t xml:space="preserve">referred to in subparagraphs (a) through (i), or from </w:t>
      </w:r>
      <w:r w:rsidRPr="000561FA">
        <w:rPr>
          <w:spacing w:val="-3"/>
          <w:sz w:val="20"/>
          <w:szCs w:val="20"/>
        </w:rPr>
        <w:t xml:space="preserve">their </w:t>
      </w:r>
      <w:r w:rsidRPr="000561FA">
        <w:rPr>
          <w:sz w:val="20"/>
          <w:szCs w:val="20"/>
        </w:rPr>
        <w:t>derivatives.</w:t>
      </w:r>
    </w:p>
    <w:p w14:paraId="684C1176" w14:textId="27D86C35" w:rsidR="00320A5F" w:rsidRDefault="00320A5F" w:rsidP="00F90D38">
      <w:pPr>
        <w:pStyle w:val="BodyText"/>
        <w:spacing w:before="9" w:line="276" w:lineRule="auto"/>
        <w:rPr>
          <w:sz w:val="20"/>
          <w:szCs w:val="20"/>
        </w:rPr>
      </w:pPr>
    </w:p>
    <w:p w14:paraId="34BBE381" w14:textId="77777777" w:rsidR="00DC707D" w:rsidRPr="00761EA8" w:rsidRDefault="00DC707D" w:rsidP="00F90D38">
      <w:pPr>
        <w:pStyle w:val="BodyText"/>
        <w:spacing w:before="9" w:line="276" w:lineRule="auto"/>
        <w:rPr>
          <w:sz w:val="20"/>
          <w:szCs w:val="20"/>
        </w:rPr>
      </w:pPr>
    </w:p>
    <w:p w14:paraId="4946C8E3" w14:textId="6041FBC3" w:rsidR="00320A5F" w:rsidRPr="00761EA8" w:rsidRDefault="00761EA8" w:rsidP="00D22DB3">
      <w:pPr>
        <w:pStyle w:val="Heading3"/>
      </w:pPr>
      <w:bookmarkStart w:id="101" w:name="_Toc58936578"/>
      <w:bookmarkStart w:id="102" w:name="_Toc58965289"/>
      <w:r w:rsidRPr="00761EA8">
        <w:t>Article 3.4: Cumulation</w:t>
      </w:r>
      <w:bookmarkEnd w:id="101"/>
      <w:bookmarkEnd w:id="102"/>
    </w:p>
    <w:p w14:paraId="3B959152" w14:textId="77777777" w:rsidR="00320A5F" w:rsidRPr="00761EA8" w:rsidRDefault="00320A5F" w:rsidP="00F90D38">
      <w:pPr>
        <w:pStyle w:val="BodyText"/>
        <w:spacing w:line="276" w:lineRule="auto"/>
        <w:rPr>
          <w:b/>
          <w:sz w:val="20"/>
          <w:szCs w:val="20"/>
        </w:rPr>
      </w:pPr>
    </w:p>
    <w:p w14:paraId="0F03640C" w14:textId="0D4ED782" w:rsidR="00320A5F" w:rsidRPr="00D02601" w:rsidRDefault="00761EA8" w:rsidP="00636B7C">
      <w:pPr>
        <w:pStyle w:val="ListParagraph"/>
        <w:numPr>
          <w:ilvl w:val="0"/>
          <w:numId w:val="232"/>
        </w:numPr>
        <w:tabs>
          <w:tab w:val="left" w:pos="1199"/>
        </w:tabs>
        <w:spacing w:line="276" w:lineRule="auto"/>
        <w:ind w:left="709" w:right="0"/>
        <w:rPr>
          <w:sz w:val="20"/>
          <w:szCs w:val="20"/>
        </w:rPr>
      </w:pPr>
      <w:r w:rsidRPr="00761EA8">
        <w:rPr>
          <w:sz w:val="20"/>
          <w:szCs w:val="20"/>
        </w:rPr>
        <w:t xml:space="preserve">Unless otherwise provided in this Agreement, goods and materials which comply with the origin requirements provided in Article 3.2 (Originating Goods), and which are used in another Party as materials in the production of another good or material, shall be considered as originating in the Party where working </w:t>
      </w:r>
      <w:r w:rsidRPr="00761EA8">
        <w:rPr>
          <w:spacing w:val="-7"/>
          <w:sz w:val="20"/>
          <w:szCs w:val="20"/>
        </w:rPr>
        <w:t xml:space="preserve">or </w:t>
      </w:r>
      <w:r w:rsidRPr="00761EA8">
        <w:rPr>
          <w:sz w:val="20"/>
          <w:szCs w:val="20"/>
        </w:rPr>
        <w:t>processing of the finished good or material has taken</w:t>
      </w:r>
      <w:r w:rsidRPr="00761EA8">
        <w:rPr>
          <w:spacing w:val="-2"/>
          <w:sz w:val="20"/>
          <w:szCs w:val="20"/>
        </w:rPr>
        <w:t xml:space="preserve"> </w:t>
      </w:r>
      <w:r w:rsidRPr="00761EA8">
        <w:rPr>
          <w:sz w:val="20"/>
          <w:szCs w:val="20"/>
        </w:rPr>
        <w:t>place.</w:t>
      </w:r>
    </w:p>
    <w:p w14:paraId="7D8C019E" w14:textId="77777777" w:rsidR="001E292F" w:rsidRPr="00761EA8" w:rsidRDefault="001E292F" w:rsidP="00D02601">
      <w:pPr>
        <w:pStyle w:val="BodyText"/>
        <w:spacing w:before="3" w:line="276" w:lineRule="auto"/>
        <w:ind w:left="709"/>
        <w:rPr>
          <w:sz w:val="20"/>
          <w:szCs w:val="20"/>
        </w:rPr>
      </w:pPr>
    </w:p>
    <w:p w14:paraId="7F26FE75" w14:textId="77777777" w:rsidR="00320A5F" w:rsidRPr="00761EA8" w:rsidRDefault="00761EA8" w:rsidP="00636B7C">
      <w:pPr>
        <w:pStyle w:val="ListParagraph"/>
        <w:numPr>
          <w:ilvl w:val="0"/>
          <w:numId w:val="232"/>
        </w:numPr>
        <w:tabs>
          <w:tab w:val="left" w:pos="1199"/>
        </w:tabs>
        <w:spacing w:line="276" w:lineRule="auto"/>
        <w:ind w:left="709" w:right="0"/>
        <w:rPr>
          <w:sz w:val="20"/>
          <w:szCs w:val="20"/>
        </w:rPr>
      </w:pPr>
      <w:r w:rsidRPr="00761EA8">
        <w:rPr>
          <w:sz w:val="20"/>
          <w:szCs w:val="20"/>
        </w:rPr>
        <w:t>The</w:t>
      </w:r>
      <w:r w:rsidRPr="00761EA8">
        <w:rPr>
          <w:spacing w:val="-8"/>
          <w:sz w:val="20"/>
          <w:szCs w:val="20"/>
        </w:rPr>
        <w:t xml:space="preserve"> </w:t>
      </w:r>
      <w:r w:rsidRPr="00761EA8">
        <w:rPr>
          <w:sz w:val="20"/>
          <w:szCs w:val="20"/>
        </w:rPr>
        <w:t>Parties</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commence</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review</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Article</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date</w:t>
      </w:r>
      <w:r w:rsidRPr="00761EA8">
        <w:rPr>
          <w:spacing w:val="-8"/>
          <w:sz w:val="20"/>
          <w:szCs w:val="20"/>
        </w:rPr>
        <w:t xml:space="preserve"> </w:t>
      </w:r>
      <w:r w:rsidRPr="00761EA8">
        <w:rPr>
          <w:spacing w:val="-7"/>
          <w:sz w:val="20"/>
          <w:szCs w:val="20"/>
        </w:rPr>
        <w:t xml:space="preserve">of </w:t>
      </w:r>
      <w:r w:rsidRPr="00761EA8">
        <w:rPr>
          <w:sz w:val="20"/>
          <w:szCs w:val="20"/>
        </w:rPr>
        <w:t>entry into force of this Agreement for all signatory States. This review</w:t>
      </w:r>
      <w:r w:rsidRPr="00761EA8">
        <w:rPr>
          <w:spacing w:val="-8"/>
          <w:sz w:val="20"/>
          <w:szCs w:val="20"/>
        </w:rPr>
        <w:t xml:space="preserve"> </w:t>
      </w:r>
      <w:r w:rsidRPr="00761EA8">
        <w:rPr>
          <w:sz w:val="20"/>
          <w:szCs w:val="20"/>
        </w:rPr>
        <w:t>will</w:t>
      </w:r>
      <w:r w:rsidRPr="00761EA8">
        <w:rPr>
          <w:spacing w:val="-7"/>
          <w:sz w:val="20"/>
          <w:szCs w:val="20"/>
        </w:rPr>
        <w:t xml:space="preserve"> </w:t>
      </w:r>
      <w:r w:rsidRPr="00761EA8">
        <w:rPr>
          <w:sz w:val="20"/>
          <w:szCs w:val="20"/>
        </w:rPr>
        <w:t>consider</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extension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application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cumulation</w:t>
      </w:r>
      <w:r w:rsidR="007E4784">
        <w:rPr>
          <w:sz w:val="20"/>
          <w:szCs w:val="20"/>
          <w:vertAlign w:val="superscript"/>
        </w:rPr>
        <w:t xml:space="preserve"> </w:t>
      </w:r>
      <w:r w:rsidRPr="00761EA8">
        <w:rPr>
          <w:sz w:val="20"/>
          <w:szCs w:val="20"/>
        </w:rPr>
        <w:t>in paragraph 1 to all production undertaken and value added to a good within the Parties. The Parties shall conclude the review within five years of the date of its commencement, unless the Parties agree otherwise.</w:t>
      </w:r>
    </w:p>
    <w:p w14:paraId="15FCDCA5" w14:textId="77777777" w:rsidR="00320A5F" w:rsidRPr="00761EA8" w:rsidRDefault="00320A5F" w:rsidP="00F90D38">
      <w:pPr>
        <w:pStyle w:val="BodyText"/>
        <w:spacing w:line="276" w:lineRule="auto"/>
        <w:rPr>
          <w:sz w:val="20"/>
          <w:szCs w:val="20"/>
        </w:rPr>
      </w:pPr>
    </w:p>
    <w:p w14:paraId="20A96F73" w14:textId="77777777" w:rsidR="00320A5F" w:rsidRPr="00761EA8" w:rsidRDefault="00320A5F" w:rsidP="00F90D38">
      <w:pPr>
        <w:pStyle w:val="BodyText"/>
        <w:spacing w:line="276" w:lineRule="auto"/>
        <w:rPr>
          <w:sz w:val="20"/>
          <w:szCs w:val="20"/>
        </w:rPr>
      </w:pPr>
    </w:p>
    <w:p w14:paraId="1F254986" w14:textId="77F2B96E" w:rsidR="00320A5F" w:rsidRPr="00761EA8" w:rsidRDefault="00761EA8" w:rsidP="00D22DB3">
      <w:pPr>
        <w:pStyle w:val="Heading3"/>
      </w:pPr>
      <w:bookmarkStart w:id="103" w:name="_Toc58936579"/>
      <w:bookmarkStart w:id="104" w:name="_Toc58965290"/>
      <w:r w:rsidRPr="00761EA8">
        <w:t>Article 3.5: Calculation of Regional Value Content</w:t>
      </w:r>
      <w:bookmarkEnd w:id="103"/>
      <w:bookmarkEnd w:id="104"/>
    </w:p>
    <w:p w14:paraId="74825CBD" w14:textId="77777777" w:rsidR="00320A5F" w:rsidRPr="00761EA8" w:rsidRDefault="00320A5F" w:rsidP="00F90D38">
      <w:pPr>
        <w:pStyle w:val="BodyText"/>
        <w:spacing w:line="276" w:lineRule="auto"/>
        <w:rPr>
          <w:b/>
          <w:sz w:val="20"/>
          <w:szCs w:val="20"/>
        </w:rPr>
      </w:pPr>
    </w:p>
    <w:p w14:paraId="482CAE4E" w14:textId="6B14C56B" w:rsidR="00320A5F" w:rsidRDefault="00761EA8" w:rsidP="00636B7C">
      <w:pPr>
        <w:pStyle w:val="ListParagraph"/>
        <w:numPr>
          <w:ilvl w:val="0"/>
          <w:numId w:val="231"/>
        </w:numPr>
        <w:tabs>
          <w:tab w:val="left" w:pos="1199"/>
        </w:tabs>
        <w:spacing w:line="276" w:lineRule="auto"/>
        <w:ind w:left="709" w:right="0"/>
        <w:rPr>
          <w:sz w:val="20"/>
          <w:szCs w:val="20"/>
        </w:rPr>
      </w:pPr>
      <w:r w:rsidRPr="00761EA8">
        <w:rPr>
          <w:sz w:val="20"/>
          <w:szCs w:val="20"/>
        </w:rPr>
        <w:t xml:space="preserve">The regional value content of a good, specified in Annex </w:t>
      </w:r>
      <w:r w:rsidRPr="00761EA8">
        <w:rPr>
          <w:spacing w:val="-6"/>
          <w:sz w:val="20"/>
          <w:szCs w:val="20"/>
        </w:rPr>
        <w:t xml:space="preserve">3A </w:t>
      </w:r>
      <w:r w:rsidRPr="00761EA8">
        <w:rPr>
          <w:sz w:val="20"/>
          <w:szCs w:val="20"/>
        </w:rPr>
        <w:t>(Product-Specific</w:t>
      </w:r>
      <w:r w:rsidRPr="00761EA8">
        <w:rPr>
          <w:spacing w:val="-14"/>
          <w:sz w:val="20"/>
          <w:szCs w:val="20"/>
        </w:rPr>
        <w:t xml:space="preserve"> </w:t>
      </w:r>
      <w:r w:rsidRPr="00761EA8">
        <w:rPr>
          <w:sz w:val="20"/>
          <w:szCs w:val="20"/>
        </w:rPr>
        <w:t>Rules),</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be</w:t>
      </w:r>
      <w:r w:rsidRPr="00761EA8">
        <w:rPr>
          <w:spacing w:val="-13"/>
          <w:sz w:val="20"/>
          <w:szCs w:val="20"/>
        </w:rPr>
        <w:t xml:space="preserve"> </w:t>
      </w:r>
      <w:r w:rsidRPr="00761EA8">
        <w:rPr>
          <w:sz w:val="20"/>
          <w:szCs w:val="20"/>
        </w:rPr>
        <w:t>calculated</w:t>
      </w:r>
      <w:r w:rsidRPr="00761EA8">
        <w:rPr>
          <w:spacing w:val="-13"/>
          <w:sz w:val="20"/>
          <w:szCs w:val="20"/>
        </w:rPr>
        <w:t xml:space="preserve"> </w:t>
      </w:r>
      <w:r w:rsidRPr="00761EA8">
        <w:rPr>
          <w:sz w:val="20"/>
          <w:szCs w:val="20"/>
        </w:rPr>
        <w:t>by</w:t>
      </w:r>
      <w:r w:rsidRPr="00761EA8">
        <w:rPr>
          <w:spacing w:val="-13"/>
          <w:sz w:val="20"/>
          <w:szCs w:val="20"/>
        </w:rPr>
        <w:t xml:space="preserve"> </w:t>
      </w:r>
      <w:r w:rsidRPr="00761EA8">
        <w:rPr>
          <w:sz w:val="20"/>
          <w:szCs w:val="20"/>
        </w:rPr>
        <w:t>using</w:t>
      </w:r>
      <w:r w:rsidRPr="00761EA8">
        <w:rPr>
          <w:spacing w:val="-13"/>
          <w:sz w:val="20"/>
          <w:szCs w:val="20"/>
        </w:rPr>
        <w:t xml:space="preserve"> </w:t>
      </w:r>
      <w:r w:rsidRPr="00761EA8">
        <w:rPr>
          <w:sz w:val="20"/>
          <w:szCs w:val="20"/>
        </w:rPr>
        <w:t>either</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 following formulas:</w:t>
      </w:r>
    </w:p>
    <w:p w14:paraId="16E683E6" w14:textId="6452AB36" w:rsidR="00DE1B45" w:rsidRDefault="00DE1B45" w:rsidP="00DE1B45">
      <w:pPr>
        <w:tabs>
          <w:tab w:val="left" w:pos="1199"/>
        </w:tabs>
        <w:spacing w:line="276" w:lineRule="auto"/>
        <w:rPr>
          <w:sz w:val="20"/>
          <w:szCs w:val="20"/>
        </w:rPr>
      </w:pPr>
    </w:p>
    <w:p w14:paraId="527F30E6" w14:textId="7483D22D" w:rsidR="00DE1B45" w:rsidRDefault="00DE1B45" w:rsidP="00DE1B45">
      <w:pPr>
        <w:tabs>
          <w:tab w:val="left" w:pos="1199"/>
        </w:tabs>
        <w:spacing w:line="276" w:lineRule="auto"/>
        <w:rPr>
          <w:sz w:val="20"/>
          <w:szCs w:val="20"/>
        </w:rPr>
      </w:pPr>
    </w:p>
    <w:p w14:paraId="0022F466" w14:textId="58069DD5" w:rsidR="00DE1B45" w:rsidRDefault="00DE1B45" w:rsidP="00DE1B45">
      <w:pPr>
        <w:tabs>
          <w:tab w:val="left" w:pos="1199"/>
        </w:tabs>
        <w:spacing w:line="276" w:lineRule="auto"/>
        <w:rPr>
          <w:sz w:val="20"/>
          <w:szCs w:val="20"/>
        </w:rPr>
      </w:pPr>
    </w:p>
    <w:p w14:paraId="10E1D7BD" w14:textId="431E29FA" w:rsidR="00DE1B45" w:rsidRDefault="00DE1B45" w:rsidP="00DE1B45">
      <w:pPr>
        <w:tabs>
          <w:tab w:val="left" w:pos="1199"/>
        </w:tabs>
        <w:spacing w:line="276" w:lineRule="auto"/>
        <w:rPr>
          <w:sz w:val="20"/>
          <w:szCs w:val="20"/>
        </w:rPr>
      </w:pPr>
    </w:p>
    <w:p w14:paraId="773D3E20" w14:textId="03853775" w:rsidR="00DE1B45" w:rsidRDefault="00DE1B45" w:rsidP="00DE1B45">
      <w:pPr>
        <w:tabs>
          <w:tab w:val="left" w:pos="1199"/>
        </w:tabs>
        <w:spacing w:line="276" w:lineRule="auto"/>
        <w:rPr>
          <w:sz w:val="20"/>
          <w:szCs w:val="20"/>
        </w:rPr>
      </w:pPr>
    </w:p>
    <w:p w14:paraId="28AD3149" w14:textId="174896B0" w:rsidR="00DE1B45" w:rsidRDefault="00DE1B45" w:rsidP="00DE1B45">
      <w:pPr>
        <w:tabs>
          <w:tab w:val="left" w:pos="1199"/>
        </w:tabs>
        <w:spacing w:line="276" w:lineRule="auto"/>
        <w:rPr>
          <w:sz w:val="20"/>
          <w:szCs w:val="20"/>
        </w:rPr>
      </w:pPr>
    </w:p>
    <w:p w14:paraId="56C99742" w14:textId="77777777" w:rsidR="00DE1B45" w:rsidRPr="00DE1B45" w:rsidRDefault="00DE1B45" w:rsidP="00DE1B45">
      <w:pPr>
        <w:tabs>
          <w:tab w:val="left" w:pos="1199"/>
        </w:tabs>
        <w:spacing w:line="276" w:lineRule="auto"/>
        <w:rPr>
          <w:sz w:val="20"/>
          <w:szCs w:val="20"/>
        </w:rPr>
      </w:pPr>
    </w:p>
    <w:p w14:paraId="7527B2AF" w14:textId="77777777" w:rsidR="00320A5F" w:rsidRPr="00761EA8" w:rsidRDefault="00320A5F" w:rsidP="00D02601">
      <w:pPr>
        <w:pStyle w:val="BodyText"/>
        <w:spacing w:line="276" w:lineRule="auto"/>
        <w:ind w:left="709"/>
        <w:rPr>
          <w:sz w:val="20"/>
          <w:szCs w:val="20"/>
        </w:rPr>
      </w:pPr>
    </w:p>
    <w:p w14:paraId="0EFEE74D" w14:textId="77777777" w:rsidR="00320A5F" w:rsidRPr="00761EA8" w:rsidRDefault="00761EA8" w:rsidP="00636B7C">
      <w:pPr>
        <w:pStyle w:val="ListParagraph"/>
        <w:numPr>
          <w:ilvl w:val="1"/>
          <w:numId w:val="231"/>
        </w:numPr>
        <w:tabs>
          <w:tab w:val="left" w:pos="1907"/>
          <w:tab w:val="left" w:pos="1908"/>
        </w:tabs>
        <w:spacing w:line="276" w:lineRule="auto"/>
        <w:ind w:left="1418" w:right="0" w:hanging="710"/>
        <w:rPr>
          <w:sz w:val="20"/>
          <w:szCs w:val="20"/>
        </w:rPr>
      </w:pPr>
      <w:r w:rsidRPr="00761EA8">
        <w:rPr>
          <w:sz w:val="20"/>
          <w:szCs w:val="20"/>
        </w:rPr>
        <w:lastRenderedPageBreak/>
        <w:t>Indirect/Build-Down</w:t>
      </w:r>
      <w:r w:rsidRPr="00761EA8">
        <w:rPr>
          <w:spacing w:val="-1"/>
          <w:sz w:val="20"/>
          <w:szCs w:val="20"/>
        </w:rPr>
        <w:t xml:space="preserve"> </w:t>
      </w:r>
      <w:r w:rsidRPr="00761EA8">
        <w:rPr>
          <w:sz w:val="20"/>
          <w:szCs w:val="20"/>
        </w:rPr>
        <w:t>Formula</w:t>
      </w:r>
    </w:p>
    <w:p w14:paraId="63B68696" w14:textId="6C562505" w:rsidR="00AF2B57" w:rsidRDefault="00AF2B57" w:rsidP="00D02601">
      <w:pPr>
        <w:pStyle w:val="BodyText"/>
        <w:spacing w:before="7" w:line="276" w:lineRule="auto"/>
        <w:ind w:left="709"/>
        <w:rPr>
          <w:sz w:val="20"/>
          <w:szCs w:val="20"/>
        </w:rPr>
      </w:pPr>
    </w:p>
    <w:p w14:paraId="3FD72CAC" w14:textId="77777777" w:rsidR="00AF2B57" w:rsidRPr="00761EA8" w:rsidRDefault="00AF2B57" w:rsidP="00D02601">
      <w:pPr>
        <w:pStyle w:val="BodyText"/>
        <w:spacing w:before="7" w:line="276" w:lineRule="auto"/>
        <w:ind w:left="709"/>
        <w:rPr>
          <w:sz w:val="20"/>
          <w:szCs w:val="20"/>
        </w:rPr>
      </w:pPr>
    </w:p>
    <w:p w14:paraId="4BAFB3CC" w14:textId="087993FE" w:rsidR="00320A5F" w:rsidRPr="00761EA8" w:rsidRDefault="007E4784" w:rsidP="00D02601">
      <w:pPr>
        <w:pStyle w:val="BodyText"/>
        <w:spacing w:before="92" w:line="276" w:lineRule="auto"/>
        <w:ind w:left="709"/>
        <w:rPr>
          <w:sz w:val="20"/>
          <w:szCs w:val="20"/>
        </w:rPr>
      </w:pPr>
      <w:r>
        <w:rPr>
          <w:sz w:val="20"/>
          <w:szCs w:val="20"/>
        </w:rPr>
        <w:t xml:space="preserve">                            </w:t>
      </w:r>
      <w:r w:rsidR="00761EA8" w:rsidRPr="00761EA8">
        <w:rPr>
          <w:sz w:val="20"/>
          <w:szCs w:val="20"/>
        </w:rPr>
        <w:t>FOB – VNM</w:t>
      </w:r>
    </w:p>
    <w:p w14:paraId="2E917FEA" w14:textId="2955C0E3" w:rsidR="00320A5F" w:rsidRPr="00761EA8" w:rsidRDefault="00761EA8" w:rsidP="00D02601">
      <w:pPr>
        <w:pStyle w:val="BodyText"/>
        <w:tabs>
          <w:tab w:val="left" w:pos="4179"/>
          <w:tab w:val="left" w:pos="5888"/>
        </w:tabs>
        <w:spacing w:line="276" w:lineRule="auto"/>
        <w:ind w:left="709"/>
        <w:rPr>
          <w:sz w:val="20"/>
          <w:szCs w:val="20"/>
        </w:rPr>
      </w:pPr>
      <w:r w:rsidRPr="00761EA8">
        <w:rPr>
          <w:sz w:val="20"/>
          <w:szCs w:val="20"/>
        </w:rPr>
        <w:t>RVC</w:t>
      </w:r>
      <w:r w:rsidRPr="00761EA8">
        <w:rPr>
          <w:spacing w:val="-10"/>
          <w:sz w:val="20"/>
          <w:szCs w:val="20"/>
        </w:rPr>
        <w:t xml:space="preserve"> </w:t>
      </w:r>
      <w:r w:rsidRPr="00761EA8">
        <w:rPr>
          <w:sz w:val="20"/>
          <w:szCs w:val="20"/>
        </w:rPr>
        <w:t>=</w:t>
      </w:r>
      <w:r w:rsidR="00A06243">
        <w:rPr>
          <w:sz w:val="20"/>
          <w:szCs w:val="20"/>
        </w:rPr>
        <w:t xml:space="preserve">  </w:t>
      </w:r>
      <w:r w:rsidR="00A43688">
        <w:rPr>
          <w:sz w:val="20"/>
          <w:szCs w:val="20"/>
        </w:rPr>
        <w:t xml:space="preserve">    </w:t>
      </w:r>
      <w:r w:rsidR="0062369D">
        <w:rPr>
          <w:sz w:val="20"/>
          <w:szCs w:val="20"/>
        </w:rPr>
        <w:t xml:space="preserve"> _____________________</w:t>
      </w:r>
      <w:r w:rsidR="00A43688">
        <w:rPr>
          <w:sz w:val="20"/>
          <w:szCs w:val="20"/>
        </w:rPr>
        <w:t xml:space="preserve">   </w:t>
      </w:r>
      <w:r w:rsidR="00A43688" w:rsidRPr="00761EA8">
        <w:rPr>
          <w:sz w:val="20"/>
          <w:szCs w:val="20"/>
        </w:rPr>
        <w:t>x</w:t>
      </w:r>
      <w:r w:rsidR="00A43688" w:rsidRPr="00761EA8">
        <w:rPr>
          <w:spacing w:val="-4"/>
          <w:sz w:val="20"/>
          <w:szCs w:val="20"/>
        </w:rPr>
        <w:t xml:space="preserve"> </w:t>
      </w:r>
      <w:r w:rsidR="00A43688" w:rsidRPr="00761EA8">
        <w:rPr>
          <w:spacing w:val="-3"/>
          <w:sz w:val="20"/>
          <w:szCs w:val="20"/>
        </w:rPr>
        <w:t>100</w:t>
      </w:r>
    </w:p>
    <w:p w14:paraId="1EE4EF94" w14:textId="50B96F3F" w:rsidR="00320A5F" w:rsidRPr="00761EA8" w:rsidRDefault="00320A5F" w:rsidP="00D02601">
      <w:pPr>
        <w:pStyle w:val="BodyText"/>
        <w:spacing w:before="9" w:line="276" w:lineRule="auto"/>
        <w:ind w:left="709"/>
        <w:rPr>
          <w:sz w:val="20"/>
          <w:szCs w:val="20"/>
        </w:rPr>
      </w:pPr>
    </w:p>
    <w:p w14:paraId="0BB30ACA" w14:textId="006DB15D" w:rsidR="0006342E" w:rsidRPr="00761EA8" w:rsidRDefault="00A06243" w:rsidP="00D02601">
      <w:pPr>
        <w:pStyle w:val="BodyText"/>
        <w:spacing w:line="276" w:lineRule="auto"/>
        <w:ind w:left="2149"/>
        <w:rPr>
          <w:sz w:val="20"/>
          <w:szCs w:val="20"/>
        </w:rPr>
      </w:pPr>
      <w:r>
        <w:rPr>
          <w:sz w:val="20"/>
          <w:szCs w:val="20"/>
        </w:rPr>
        <w:t xml:space="preserve">        </w:t>
      </w:r>
      <w:r w:rsidR="0006342E" w:rsidRPr="00761EA8">
        <w:rPr>
          <w:sz w:val="20"/>
          <w:szCs w:val="20"/>
        </w:rPr>
        <w:t>FOB</w:t>
      </w:r>
    </w:p>
    <w:p w14:paraId="04C49D04" w14:textId="05C856D5" w:rsidR="00AF2B57" w:rsidRDefault="00AF2B57" w:rsidP="00B41C1E">
      <w:pPr>
        <w:pStyle w:val="BodyText"/>
        <w:spacing w:line="276" w:lineRule="auto"/>
        <w:rPr>
          <w:sz w:val="20"/>
          <w:szCs w:val="20"/>
        </w:rPr>
      </w:pPr>
    </w:p>
    <w:p w14:paraId="71B7DB94" w14:textId="77777777" w:rsidR="00AF2B57" w:rsidRPr="00761EA8" w:rsidRDefault="00AF2B57" w:rsidP="00D02601">
      <w:pPr>
        <w:pStyle w:val="BodyText"/>
        <w:spacing w:line="276" w:lineRule="auto"/>
        <w:ind w:left="709"/>
        <w:rPr>
          <w:sz w:val="20"/>
          <w:szCs w:val="20"/>
        </w:rPr>
      </w:pPr>
    </w:p>
    <w:p w14:paraId="2C6F740A" w14:textId="77777777" w:rsidR="00320A5F" w:rsidRPr="00761EA8" w:rsidRDefault="00761EA8" w:rsidP="00D02601">
      <w:pPr>
        <w:pStyle w:val="BodyText"/>
        <w:spacing w:before="92" w:line="276" w:lineRule="auto"/>
        <w:ind w:left="709"/>
        <w:rPr>
          <w:sz w:val="20"/>
          <w:szCs w:val="20"/>
        </w:rPr>
      </w:pPr>
      <w:r w:rsidRPr="00761EA8">
        <w:rPr>
          <w:sz w:val="20"/>
          <w:szCs w:val="20"/>
        </w:rPr>
        <w:t>or</w:t>
      </w:r>
    </w:p>
    <w:p w14:paraId="44A0CB72" w14:textId="77777777" w:rsidR="00320A5F" w:rsidRPr="00761EA8" w:rsidRDefault="00320A5F" w:rsidP="00D02601">
      <w:pPr>
        <w:pStyle w:val="BodyText"/>
        <w:spacing w:before="3" w:line="276" w:lineRule="auto"/>
        <w:ind w:left="709"/>
        <w:rPr>
          <w:sz w:val="20"/>
          <w:szCs w:val="20"/>
        </w:rPr>
      </w:pPr>
    </w:p>
    <w:p w14:paraId="67A9A975" w14:textId="77777777" w:rsidR="00320A5F" w:rsidRPr="00761EA8" w:rsidRDefault="00761EA8" w:rsidP="00636B7C">
      <w:pPr>
        <w:pStyle w:val="ListParagraph"/>
        <w:numPr>
          <w:ilvl w:val="1"/>
          <w:numId w:val="231"/>
        </w:numPr>
        <w:tabs>
          <w:tab w:val="left" w:pos="1907"/>
          <w:tab w:val="left" w:pos="1908"/>
        </w:tabs>
        <w:spacing w:line="276" w:lineRule="auto"/>
        <w:ind w:left="1418" w:right="0" w:hanging="710"/>
        <w:rPr>
          <w:sz w:val="20"/>
          <w:szCs w:val="20"/>
        </w:rPr>
      </w:pPr>
      <w:r w:rsidRPr="00761EA8">
        <w:rPr>
          <w:sz w:val="20"/>
          <w:szCs w:val="20"/>
        </w:rPr>
        <w:t>Direct/Build-Up</w:t>
      </w:r>
      <w:r w:rsidRPr="00761EA8">
        <w:rPr>
          <w:spacing w:val="-1"/>
          <w:sz w:val="20"/>
          <w:szCs w:val="20"/>
        </w:rPr>
        <w:t xml:space="preserve"> </w:t>
      </w:r>
      <w:r w:rsidRPr="00761EA8">
        <w:rPr>
          <w:sz w:val="20"/>
          <w:szCs w:val="20"/>
        </w:rPr>
        <w:t>Formula</w:t>
      </w:r>
    </w:p>
    <w:p w14:paraId="72D6CD8F" w14:textId="58A7CDE7" w:rsidR="00320A5F" w:rsidRDefault="00320A5F" w:rsidP="00D02601">
      <w:pPr>
        <w:pStyle w:val="BodyText"/>
        <w:spacing w:before="2" w:line="276" w:lineRule="auto"/>
        <w:ind w:left="709"/>
        <w:rPr>
          <w:sz w:val="20"/>
          <w:szCs w:val="20"/>
        </w:rPr>
      </w:pPr>
    </w:p>
    <w:p w14:paraId="3892F627" w14:textId="78FA0AD5" w:rsidR="00AF2B57" w:rsidRDefault="00AF2B57" w:rsidP="00D02601">
      <w:pPr>
        <w:pStyle w:val="BodyText"/>
        <w:spacing w:before="2" w:line="276" w:lineRule="auto"/>
        <w:ind w:left="709"/>
        <w:rPr>
          <w:sz w:val="20"/>
          <w:szCs w:val="20"/>
        </w:rPr>
      </w:pPr>
    </w:p>
    <w:p w14:paraId="2B7E9753" w14:textId="77777777" w:rsidR="00AF2B57" w:rsidRPr="00761EA8" w:rsidRDefault="00AF2B57" w:rsidP="00D02601">
      <w:pPr>
        <w:pStyle w:val="BodyText"/>
        <w:spacing w:before="2" w:line="276" w:lineRule="auto"/>
        <w:ind w:left="709"/>
        <w:rPr>
          <w:sz w:val="20"/>
          <w:szCs w:val="20"/>
        </w:rPr>
      </w:pPr>
    </w:p>
    <w:p w14:paraId="265D3273" w14:textId="12060C0B" w:rsidR="00E369ED" w:rsidRDefault="00E369ED" w:rsidP="00D02601">
      <w:pPr>
        <w:pStyle w:val="BodyText"/>
        <w:tabs>
          <w:tab w:val="left" w:pos="2473"/>
        </w:tabs>
        <w:spacing w:line="276" w:lineRule="auto"/>
        <w:ind w:left="709"/>
        <w:rPr>
          <w:sz w:val="20"/>
          <w:szCs w:val="20"/>
        </w:rPr>
      </w:pPr>
      <w:r>
        <w:rPr>
          <w:sz w:val="20"/>
          <w:szCs w:val="20"/>
        </w:rPr>
        <w:tab/>
      </w:r>
      <w:r w:rsidR="00DC707D">
        <w:rPr>
          <w:sz w:val="20"/>
          <w:szCs w:val="20"/>
        </w:rPr>
        <w:t xml:space="preserve">          </w:t>
      </w:r>
      <w:r w:rsidR="00761EA8" w:rsidRPr="00761EA8">
        <w:rPr>
          <w:sz w:val="20"/>
          <w:szCs w:val="20"/>
        </w:rPr>
        <w:t>Direct</w:t>
      </w:r>
      <w:r>
        <w:rPr>
          <w:sz w:val="20"/>
          <w:szCs w:val="20"/>
        </w:rPr>
        <w:tab/>
      </w:r>
      <w:r w:rsidR="00DC707D">
        <w:rPr>
          <w:sz w:val="20"/>
          <w:szCs w:val="20"/>
        </w:rPr>
        <w:t xml:space="preserve">          </w:t>
      </w:r>
      <w:r w:rsidR="00761EA8" w:rsidRPr="00761EA8">
        <w:rPr>
          <w:sz w:val="20"/>
          <w:szCs w:val="20"/>
        </w:rPr>
        <w:t xml:space="preserve">Direct </w:t>
      </w:r>
    </w:p>
    <w:p w14:paraId="7B797B8B" w14:textId="1E92F49C" w:rsidR="00914CC4" w:rsidRDefault="00E369ED" w:rsidP="00D02601">
      <w:pPr>
        <w:pStyle w:val="BodyText"/>
        <w:tabs>
          <w:tab w:val="left" w:pos="2473"/>
        </w:tabs>
        <w:spacing w:line="276" w:lineRule="auto"/>
        <w:ind w:left="709"/>
        <w:rPr>
          <w:sz w:val="20"/>
          <w:szCs w:val="20"/>
        </w:rPr>
      </w:pPr>
      <w:r>
        <w:rPr>
          <w:sz w:val="20"/>
          <w:szCs w:val="20"/>
        </w:rPr>
        <w:tab/>
      </w:r>
      <w:r w:rsidR="00DC707D">
        <w:rPr>
          <w:sz w:val="20"/>
          <w:szCs w:val="20"/>
        </w:rPr>
        <w:t xml:space="preserve">          </w:t>
      </w:r>
      <w:r w:rsidRPr="00761EA8">
        <w:rPr>
          <w:sz w:val="20"/>
          <w:szCs w:val="20"/>
        </w:rPr>
        <w:t>Labour</w:t>
      </w:r>
      <w:r w:rsidR="00DC707D">
        <w:rPr>
          <w:sz w:val="20"/>
          <w:szCs w:val="20"/>
        </w:rPr>
        <w:t xml:space="preserve">       </w:t>
      </w:r>
      <w:r w:rsidR="00761EA8" w:rsidRPr="00761EA8">
        <w:rPr>
          <w:sz w:val="20"/>
          <w:szCs w:val="20"/>
        </w:rPr>
        <w:t>Overhead</w:t>
      </w:r>
      <w:r w:rsidR="00914CC4">
        <w:rPr>
          <w:sz w:val="20"/>
          <w:szCs w:val="20"/>
        </w:rPr>
        <w:t xml:space="preserve"> </w:t>
      </w:r>
      <w:r>
        <w:rPr>
          <w:sz w:val="20"/>
          <w:szCs w:val="20"/>
        </w:rPr>
        <w:tab/>
      </w:r>
      <w:r>
        <w:rPr>
          <w:sz w:val="20"/>
          <w:szCs w:val="20"/>
        </w:rPr>
        <w:tab/>
      </w:r>
      <w:r w:rsidR="00DC707D">
        <w:rPr>
          <w:sz w:val="20"/>
          <w:szCs w:val="20"/>
        </w:rPr>
        <w:t xml:space="preserve">          </w:t>
      </w:r>
      <w:r>
        <w:rPr>
          <w:sz w:val="20"/>
          <w:szCs w:val="20"/>
        </w:rPr>
        <w:t>Other</w:t>
      </w:r>
    </w:p>
    <w:p w14:paraId="7603FEC4" w14:textId="5BFDB0C9" w:rsidR="00D4100E" w:rsidRDefault="00E369ED" w:rsidP="00D02601">
      <w:pPr>
        <w:pStyle w:val="BodyText"/>
        <w:tabs>
          <w:tab w:val="left" w:pos="2473"/>
        </w:tabs>
        <w:spacing w:line="276" w:lineRule="auto"/>
        <w:ind w:left="709"/>
        <w:rPr>
          <w:sz w:val="20"/>
          <w:szCs w:val="20"/>
        </w:rPr>
      </w:pPr>
      <w:r w:rsidRPr="00761EA8">
        <w:rPr>
          <w:sz w:val="20"/>
          <w:szCs w:val="20"/>
        </w:rPr>
        <w:t>RVC</w:t>
      </w:r>
      <w:r w:rsidRPr="00761EA8">
        <w:rPr>
          <w:spacing w:val="-6"/>
          <w:sz w:val="20"/>
          <w:szCs w:val="20"/>
        </w:rPr>
        <w:t xml:space="preserve"> </w:t>
      </w:r>
      <w:r w:rsidRPr="00761EA8">
        <w:rPr>
          <w:sz w:val="20"/>
          <w:szCs w:val="20"/>
        </w:rPr>
        <w:t>=</w:t>
      </w:r>
      <w:r w:rsidR="00A06243">
        <w:rPr>
          <w:sz w:val="20"/>
          <w:szCs w:val="20"/>
        </w:rPr>
        <w:t xml:space="preserve">                 </w:t>
      </w:r>
      <w:r>
        <w:rPr>
          <w:sz w:val="20"/>
          <w:szCs w:val="20"/>
        </w:rPr>
        <w:t xml:space="preserve">VOM </w:t>
      </w:r>
      <w:r w:rsidR="00DC707D">
        <w:rPr>
          <w:sz w:val="20"/>
          <w:szCs w:val="20"/>
        </w:rPr>
        <w:t xml:space="preserve"> </w:t>
      </w:r>
      <w:r>
        <w:rPr>
          <w:sz w:val="20"/>
          <w:szCs w:val="20"/>
        </w:rPr>
        <w:t>+</w:t>
      </w:r>
      <w:r w:rsidR="00DC707D">
        <w:rPr>
          <w:sz w:val="20"/>
          <w:szCs w:val="20"/>
        </w:rPr>
        <w:t xml:space="preserve">  </w:t>
      </w:r>
      <w:r>
        <w:rPr>
          <w:sz w:val="20"/>
          <w:szCs w:val="20"/>
        </w:rPr>
        <w:t xml:space="preserve"> </w:t>
      </w:r>
      <w:r w:rsidRPr="00761EA8">
        <w:rPr>
          <w:sz w:val="20"/>
          <w:szCs w:val="20"/>
        </w:rPr>
        <w:t xml:space="preserve">Cost </w:t>
      </w:r>
      <w:r>
        <w:rPr>
          <w:sz w:val="20"/>
          <w:szCs w:val="20"/>
        </w:rPr>
        <w:t xml:space="preserve">     </w:t>
      </w:r>
      <w:r w:rsidR="00DC707D">
        <w:rPr>
          <w:sz w:val="20"/>
          <w:szCs w:val="20"/>
        </w:rPr>
        <w:t xml:space="preserve"> </w:t>
      </w:r>
      <w:r>
        <w:rPr>
          <w:sz w:val="20"/>
          <w:szCs w:val="20"/>
        </w:rPr>
        <w:t>+</w:t>
      </w:r>
      <w:r w:rsidR="00DC707D">
        <w:rPr>
          <w:sz w:val="20"/>
          <w:szCs w:val="20"/>
        </w:rPr>
        <w:t xml:space="preserve">   </w:t>
      </w:r>
      <w:r>
        <w:rPr>
          <w:sz w:val="20"/>
          <w:szCs w:val="20"/>
        </w:rPr>
        <w:t xml:space="preserve"> </w:t>
      </w:r>
      <w:r w:rsidR="006A6889">
        <w:rPr>
          <w:sz w:val="20"/>
          <w:szCs w:val="20"/>
        </w:rPr>
        <w:t xml:space="preserve"> </w:t>
      </w:r>
      <w:r w:rsidR="00761EA8" w:rsidRPr="00761EA8">
        <w:rPr>
          <w:sz w:val="20"/>
          <w:szCs w:val="20"/>
        </w:rPr>
        <w:t xml:space="preserve">Cost </w:t>
      </w:r>
      <w:r w:rsidR="0006342E">
        <w:rPr>
          <w:sz w:val="20"/>
          <w:szCs w:val="20"/>
        </w:rPr>
        <w:t xml:space="preserve">  </w:t>
      </w:r>
      <w:r w:rsidR="00DC707D">
        <w:rPr>
          <w:sz w:val="20"/>
          <w:szCs w:val="20"/>
        </w:rPr>
        <w:t xml:space="preserve">   </w:t>
      </w:r>
      <w:r>
        <w:rPr>
          <w:sz w:val="20"/>
          <w:szCs w:val="20"/>
        </w:rPr>
        <w:t xml:space="preserve"> </w:t>
      </w:r>
      <w:r w:rsidR="00761EA8" w:rsidRPr="00761EA8">
        <w:rPr>
          <w:sz w:val="20"/>
          <w:szCs w:val="20"/>
        </w:rPr>
        <w:t xml:space="preserve">+ </w:t>
      </w:r>
      <w:r w:rsidR="001E292F">
        <w:rPr>
          <w:sz w:val="20"/>
          <w:szCs w:val="20"/>
        </w:rPr>
        <w:t xml:space="preserve"> </w:t>
      </w:r>
      <w:r w:rsidR="0006342E">
        <w:rPr>
          <w:sz w:val="20"/>
          <w:szCs w:val="20"/>
        </w:rPr>
        <w:t xml:space="preserve"> Profit </w:t>
      </w:r>
      <w:r w:rsidR="001E292F">
        <w:rPr>
          <w:sz w:val="20"/>
          <w:szCs w:val="20"/>
        </w:rPr>
        <w:t xml:space="preserve">  </w:t>
      </w:r>
      <w:r w:rsidR="0006342E">
        <w:rPr>
          <w:sz w:val="20"/>
          <w:szCs w:val="20"/>
        </w:rPr>
        <w:t xml:space="preserve">+ </w:t>
      </w:r>
      <w:r>
        <w:rPr>
          <w:sz w:val="20"/>
          <w:szCs w:val="20"/>
        </w:rPr>
        <w:t xml:space="preserve">   Cost</w:t>
      </w:r>
      <w:r w:rsidR="0006342E">
        <w:rPr>
          <w:sz w:val="20"/>
          <w:szCs w:val="20"/>
        </w:rPr>
        <w:t xml:space="preserve">         </w:t>
      </w:r>
    </w:p>
    <w:p w14:paraId="6026C541" w14:textId="3039B4B0" w:rsidR="00320A5F" w:rsidRPr="00761EA8" w:rsidRDefault="0006342E" w:rsidP="00D02601">
      <w:pPr>
        <w:pStyle w:val="BodyText"/>
        <w:tabs>
          <w:tab w:val="left" w:pos="7163"/>
        </w:tabs>
        <w:spacing w:before="2" w:line="276" w:lineRule="auto"/>
        <w:ind w:left="709"/>
        <w:rPr>
          <w:sz w:val="20"/>
          <w:szCs w:val="20"/>
        </w:rPr>
      </w:pPr>
      <w:r>
        <w:rPr>
          <w:sz w:val="20"/>
          <w:szCs w:val="20"/>
        </w:rPr>
        <w:t xml:space="preserve">                       _______________</w:t>
      </w:r>
      <w:r w:rsidR="00D4100E">
        <w:rPr>
          <w:sz w:val="20"/>
          <w:szCs w:val="20"/>
        </w:rPr>
        <w:t>_</w:t>
      </w:r>
      <w:r>
        <w:rPr>
          <w:sz w:val="20"/>
          <w:szCs w:val="20"/>
        </w:rPr>
        <w:t>______________________________</w:t>
      </w:r>
      <w:r w:rsidR="00E369ED">
        <w:rPr>
          <w:sz w:val="20"/>
          <w:szCs w:val="20"/>
        </w:rPr>
        <w:t>____</w:t>
      </w:r>
      <w:r w:rsidR="00761EA8" w:rsidRPr="00761EA8">
        <w:rPr>
          <w:sz w:val="20"/>
          <w:szCs w:val="20"/>
        </w:rPr>
        <w:t xml:space="preserve">  </w:t>
      </w:r>
      <w:r w:rsidR="00761EA8" w:rsidRPr="00761EA8">
        <w:rPr>
          <w:spacing w:val="-29"/>
          <w:sz w:val="20"/>
          <w:szCs w:val="20"/>
        </w:rPr>
        <w:t xml:space="preserve"> </w:t>
      </w:r>
      <w:r w:rsidR="00761EA8" w:rsidRPr="00761EA8">
        <w:rPr>
          <w:sz w:val="20"/>
          <w:szCs w:val="20"/>
        </w:rPr>
        <w:t>x</w:t>
      </w:r>
      <w:r w:rsidR="00761EA8" w:rsidRPr="00761EA8">
        <w:rPr>
          <w:spacing w:val="-4"/>
          <w:sz w:val="20"/>
          <w:szCs w:val="20"/>
        </w:rPr>
        <w:t xml:space="preserve"> </w:t>
      </w:r>
      <w:r w:rsidR="00761EA8" w:rsidRPr="00761EA8">
        <w:rPr>
          <w:spacing w:val="-3"/>
          <w:sz w:val="20"/>
          <w:szCs w:val="20"/>
        </w:rPr>
        <w:t>100</w:t>
      </w:r>
    </w:p>
    <w:p w14:paraId="4A6A405B" w14:textId="77777777" w:rsidR="00320A5F" w:rsidRPr="00761EA8" w:rsidRDefault="00320A5F" w:rsidP="00D02601">
      <w:pPr>
        <w:pStyle w:val="BodyText"/>
        <w:spacing w:line="276" w:lineRule="auto"/>
        <w:ind w:left="709"/>
        <w:rPr>
          <w:sz w:val="20"/>
          <w:szCs w:val="20"/>
        </w:rPr>
      </w:pPr>
    </w:p>
    <w:p w14:paraId="6933B28E" w14:textId="3B247774" w:rsidR="00320A5F" w:rsidRPr="00761EA8" w:rsidRDefault="00A06243" w:rsidP="00D02601">
      <w:pPr>
        <w:pStyle w:val="BodyText"/>
        <w:spacing w:before="92" w:line="276" w:lineRule="auto"/>
        <w:ind w:left="3589" w:firstLine="720"/>
        <w:rPr>
          <w:sz w:val="20"/>
          <w:szCs w:val="20"/>
        </w:rPr>
      </w:pPr>
      <w:r>
        <w:rPr>
          <w:sz w:val="20"/>
          <w:szCs w:val="20"/>
        </w:rPr>
        <w:t xml:space="preserve">   </w:t>
      </w:r>
      <w:r w:rsidR="00761EA8" w:rsidRPr="00761EA8">
        <w:rPr>
          <w:sz w:val="20"/>
          <w:szCs w:val="20"/>
        </w:rPr>
        <w:t>FOB</w:t>
      </w:r>
    </w:p>
    <w:p w14:paraId="7F55E712" w14:textId="32800E11" w:rsidR="00320A5F" w:rsidRDefault="00320A5F" w:rsidP="00D02601">
      <w:pPr>
        <w:pStyle w:val="BodyText"/>
        <w:spacing w:line="276" w:lineRule="auto"/>
        <w:ind w:left="709"/>
        <w:rPr>
          <w:sz w:val="20"/>
          <w:szCs w:val="20"/>
        </w:rPr>
      </w:pPr>
    </w:p>
    <w:p w14:paraId="75A85D84" w14:textId="77777777" w:rsidR="00AF2B57" w:rsidRPr="00761EA8" w:rsidRDefault="00AF2B57" w:rsidP="00D02601">
      <w:pPr>
        <w:pStyle w:val="BodyText"/>
        <w:spacing w:line="276" w:lineRule="auto"/>
        <w:ind w:left="709"/>
        <w:rPr>
          <w:sz w:val="20"/>
          <w:szCs w:val="20"/>
        </w:rPr>
      </w:pPr>
    </w:p>
    <w:p w14:paraId="1D8E968D" w14:textId="77777777" w:rsidR="00320A5F" w:rsidRPr="00761EA8" w:rsidRDefault="00761EA8" w:rsidP="00D02601">
      <w:pPr>
        <w:pStyle w:val="BodyText"/>
        <w:spacing w:before="92" w:line="276" w:lineRule="auto"/>
        <w:ind w:left="709"/>
        <w:rPr>
          <w:sz w:val="20"/>
          <w:szCs w:val="20"/>
        </w:rPr>
      </w:pPr>
      <w:r w:rsidRPr="00761EA8">
        <w:rPr>
          <w:sz w:val="20"/>
          <w:szCs w:val="20"/>
        </w:rPr>
        <w:t>where:</w:t>
      </w:r>
    </w:p>
    <w:p w14:paraId="02326031" w14:textId="77777777" w:rsidR="00320A5F" w:rsidRPr="00761EA8" w:rsidRDefault="00320A5F" w:rsidP="00D02601">
      <w:pPr>
        <w:pStyle w:val="BodyText"/>
        <w:spacing w:before="3" w:line="276" w:lineRule="auto"/>
        <w:ind w:left="709"/>
        <w:rPr>
          <w:sz w:val="20"/>
          <w:szCs w:val="20"/>
        </w:rPr>
      </w:pPr>
    </w:p>
    <w:p w14:paraId="61A0D76B" w14:textId="77777777" w:rsidR="00320A5F" w:rsidRPr="00761EA8" w:rsidRDefault="00761EA8" w:rsidP="00F94BD7">
      <w:pPr>
        <w:pStyle w:val="BodyText"/>
        <w:spacing w:line="276" w:lineRule="auto"/>
        <w:ind w:left="709"/>
        <w:jc w:val="both"/>
        <w:rPr>
          <w:sz w:val="20"/>
          <w:szCs w:val="20"/>
        </w:rPr>
      </w:pPr>
      <w:r w:rsidRPr="00761EA8">
        <w:rPr>
          <w:b/>
          <w:sz w:val="20"/>
          <w:szCs w:val="20"/>
        </w:rPr>
        <w:t xml:space="preserve">RVC </w:t>
      </w:r>
      <w:r w:rsidRPr="00761EA8">
        <w:rPr>
          <w:sz w:val="20"/>
          <w:szCs w:val="20"/>
        </w:rPr>
        <w:t>is the regional value content of a good, expressed as a percentage;</w:t>
      </w:r>
    </w:p>
    <w:p w14:paraId="727516BC" w14:textId="77777777" w:rsidR="00320A5F" w:rsidRPr="00761EA8" w:rsidRDefault="00320A5F" w:rsidP="00F94BD7">
      <w:pPr>
        <w:pStyle w:val="BodyText"/>
        <w:spacing w:before="1" w:line="276" w:lineRule="auto"/>
        <w:ind w:left="709"/>
        <w:jc w:val="both"/>
        <w:rPr>
          <w:sz w:val="20"/>
          <w:szCs w:val="20"/>
        </w:rPr>
      </w:pPr>
    </w:p>
    <w:p w14:paraId="4F19BEA0" w14:textId="014C3022" w:rsidR="00320A5F" w:rsidRPr="00761EA8" w:rsidRDefault="00761EA8" w:rsidP="00F94BD7">
      <w:pPr>
        <w:pStyle w:val="BodyText"/>
        <w:spacing w:line="276" w:lineRule="auto"/>
        <w:ind w:left="709"/>
        <w:jc w:val="both"/>
        <w:rPr>
          <w:sz w:val="20"/>
          <w:szCs w:val="20"/>
        </w:rPr>
      </w:pPr>
      <w:r w:rsidRPr="00761EA8">
        <w:rPr>
          <w:b/>
          <w:sz w:val="20"/>
          <w:szCs w:val="20"/>
        </w:rPr>
        <w:t xml:space="preserve">FOB </w:t>
      </w:r>
      <w:r w:rsidRPr="00761EA8">
        <w:rPr>
          <w:sz w:val="20"/>
          <w:szCs w:val="20"/>
        </w:rPr>
        <w:t>is the FOB value as defined in subparagraph (e) of Article</w:t>
      </w:r>
      <w:r w:rsidR="004C46EC">
        <w:rPr>
          <w:sz w:val="20"/>
          <w:szCs w:val="20"/>
        </w:rPr>
        <w:t xml:space="preserve"> </w:t>
      </w:r>
      <w:r w:rsidRPr="00761EA8">
        <w:rPr>
          <w:sz w:val="20"/>
          <w:szCs w:val="20"/>
        </w:rPr>
        <w:t>3.1 (Definitions);</w:t>
      </w:r>
    </w:p>
    <w:p w14:paraId="29B2E02F" w14:textId="77777777" w:rsidR="00320A5F" w:rsidRPr="00761EA8" w:rsidRDefault="00320A5F" w:rsidP="00F94BD7">
      <w:pPr>
        <w:pStyle w:val="BodyText"/>
        <w:spacing w:before="2" w:line="276" w:lineRule="auto"/>
        <w:ind w:left="709"/>
        <w:jc w:val="both"/>
        <w:rPr>
          <w:sz w:val="20"/>
          <w:szCs w:val="20"/>
        </w:rPr>
      </w:pPr>
    </w:p>
    <w:p w14:paraId="4E4F3FAB" w14:textId="77777777" w:rsidR="00320A5F" w:rsidRPr="00761EA8" w:rsidRDefault="00761EA8" w:rsidP="00F94BD7">
      <w:pPr>
        <w:pStyle w:val="BodyText"/>
        <w:spacing w:line="276" w:lineRule="auto"/>
        <w:ind w:left="709"/>
        <w:jc w:val="both"/>
        <w:rPr>
          <w:sz w:val="20"/>
          <w:szCs w:val="20"/>
        </w:rPr>
      </w:pPr>
      <w:r w:rsidRPr="00761EA8">
        <w:rPr>
          <w:b/>
          <w:sz w:val="20"/>
          <w:szCs w:val="20"/>
        </w:rPr>
        <w:t xml:space="preserve">VOM </w:t>
      </w:r>
      <w:r w:rsidRPr="00761EA8">
        <w:rPr>
          <w:sz w:val="20"/>
          <w:szCs w:val="20"/>
        </w:rPr>
        <w:t>is the value of originating materials, parts, or produce acquired</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self-produced,</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used</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production</w:t>
      </w:r>
      <w:r w:rsidRPr="00761EA8">
        <w:rPr>
          <w:spacing w:val="-14"/>
          <w:sz w:val="20"/>
          <w:szCs w:val="20"/>
        </w:rPr>
        <w:t xml:space="preserve"> </w:t>
      </w:r>
      <w:r w:rsidRPr="00761EA8">
        <w:rPr>
          <w:sz w:val="20"/>
          <w:szCs w:val="20"/>
        </w:rPr>
        <w:t>of</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pacing w:val="-3"/>
          <w:sz w:val="20"/>
          <w:szCs w:val="20"/>
        </w:rPr>
        <w:t>good;</w:t>
      </w:r>
    </w:p>
    <w:p w14:paraId="514A5FBB" w14:textId="77777777" w:rsidR="00320A5F" w:rsidRPr="00761EA8" w:rsidRDefault="00320A5F" w:rsidP="00F94BD7">
      <w:pPr>
        <w:pStyle w:val="BodyText"/>
        <w:spacing w:before="1" w:line="276" w:lineRule="auto"/>
        <w:ind w:left="709"/>
        <w:jc w:val="both"/>
        <w:rPr>
          <w:sz w:val="20"/>
          <w:szCs w:val="20"/>
        </w:rPr>
      </w:pPr>
    </w:p>
    <w:p w14:paraId="299075FA" w14:textId="580209F2" w:rsidR="00320A5F" w:rsidRDefault="00761EA8" w:rsidP="00F94BD7">
      <w:pPr>
        <w:pStyle w:val="BodyText"/>
        <w:spacing w:before="5" w:line="276" w:lineRule="auto"/>
        <w:ind w:left="709"/>
        <w:jc w:val="both"/>
        <w:rPr>
          <w:sz w:val="20"/>
          <w:szCs w:val="20"/>
        </w:rPr>
      </w:pPr>
      <w:r w:rsidRPr="00761EA8">
        <w:rPr>
          <w:b/>
          <w:sz w:val="20"/>
          <w:szCs w:val="20"/>
        </w:rPr>
        <w:t xml:space="preserve">VNM </w:t>
      </w:r>
      <w:r w:rsidRPr="00761EA8">
        <w:rPr>
          <w:sz w:val="20"/>
          <w:szCs w:val="20"/>
        </w:rPr>
        <w:t>is the value of non-originating materials used in the production of the good;</w:t>
      </w:r>
    </w:p>
    <w:p w14:paraId="614476AF" w14:textId="77777777" w:rsidR="00570C59" w:rsidRPr="00761EA8" w:rsidRDefault="00570C59" w:rsidP="00F94BD7">
      <w:pPr>
        <w:pStyle w:val="BodyText"/>
        <w:spacing w:before="5" w:line="276" w:lineRule="auto"/>
        <w:ind w:left="709"/>
        <w:jc w:val="both"/>
        <w:rPr>
          <w:sz w:val="20"/>
          <w:szCs w:val="20"/>
        </w:rPr>
      </w:pPr>
    </w:p>
    <w:p w14:paraId="260AD3E9" w14:textId="77777777" w:rsidR="00320A5F" w:rsidRPr="00761EA8" w:rsidRDefault="00761EA8" w:rsidP="00F94BD7">
      <w:pPr>
        <w:spacing w:line="276" w:lineRule="auto"/>
        <w:ind w:left="709"/>
        <w:jc w:val="both"/>
        <w:rPr>
          <w:sz w:val="20"/>
          <w:szCs w:val="20"/>
        </w:rPr>
      </w:pPr>
      <w:r w:rsidRPr="00761EA8">
        <w:rPr>
          <w:b/>
          <w:sz w:val="20"/>
          <w:szCs w:val="20"/>
        </w:rPr>
        <w:t xml:space="preserve">Direct Labour Cost </w:t>
      </w:r>
      <w:r w:rsidRPr="00761EA8">
        <w:rPr>
          <w:sz w:val="20"/>
          <w:szCs w:val="20"/>
        </w:rPr>
        <w:t>includes wages, remuneration, and other employee benefits; and</w:t>
      </w:r>
    </w:p>
    <w:p w14:paraId="08704E31" w14:textId="77777777" w:rsidR="00320A5F" w:rsidRPr="00761EA8" w:rsidRDefault="00320A5F" w:rsidP="00F94BD7">
      <w:pPr>
        <w:pStyle w:val="BodyText"/>
        <w:spacing w:before="1" w:line="276" w:lineRule="auto"/>
        <w:ind w:left="709"/>
        <w:jc w:val="both"/>
        <w:rPr>
          <w:sz w:val="20"/>
          <w:szCs w:val="20"/>
        </w:rPr>
      </w:pPr>
    </w:p>
    <w:p w14:paraId="57745849" w14:textId="77777777" w:rsidR="00320A5F" w:rsidRPr="00761EA8" w:rsidRDefault="00761EA8" w:rsidP="00F94BD7">
      <w:pPr>
        <w:spacing w:line="276" w:lineRule="auto"/>
        <w:ind w:left="709"/>
        <w:jc w:val="both"/>
        <w:rPr>
          <w:sz w:val="20"/>
          <w:szCs w:val="20"/>
        </w:rPr>
      </w:pPr>
      <w:r w:rsidRPr="00761EA8">
        <w:rPr>
          <w:b/>
          <w:sz w:val="20"/>
          <w:szCs w:val="20"/>
        </w:rPr>
        <w:t xml:space="preserve">Direct Overhead Cost </w:t>
      </w:r>
      <w:r w:rsidRPr="00761EA8">
        <w:rPr>
          <w:sz w:val="20"/>
          <w:szCs w:val="20"/>
        </w:rPr>
        <w:t>is the total overhead expense.</w:t>
      </w:r>
    </w:p>
    <w:p w14:paraId="256BC1FC" w14:textId="77777777" w:rsidR="00320A5F" w:rsidRPr="00761EA8" w:rsidRDefault="00320A5F" w:rsidP="00D02601">
      <w:pPr>
        <w:pStyle w:val="BodyText"/>
        <w:spacing w:line="276" w:lineRule="auto"/>
        <w:ind w:left="709"/>
        <w:rPr>
          <w:sz w:val="20"/>
          <w:szCs w:val="20"/>
        </w:rPr>
      </w:pPr>
    </w:p>
    <w:p w14:paraId="31FDB5BE" w14:textId="08092526" w:rsidR="00320A5F" w:rsidRDefault="00761EA8" w:rsidP="00636B7C">
      <w:pPr>
        <w:pStyle w:val="ListParagraph"/>
        <w:numPr>
          <w:ilvl w:val="0"/>
          <w:numId w:val="230"/>
        </w:numPr>
        <w:tabs>
          <w:tab w:val="left" w:pos="1199"/>
        </w:tabs>
        <w:spacing w:line="276" w:lineRule="auto"/>
        <w:ind w:left="709" w:right="0"/>
        <w:rPr>
          <w:sz w:val="20"/>
          <w:szCs w:val="20"/>
        </w:rPr>
      </w:pPr>
      <w:r w:rsidRPr="00761EA8">
        <w:rPr>
          <w:sz w:val="20"/>
          <w:szCs w:val="20"/>
        </w:rPr>
        <w:t>The</w:t>
      </w:r>
      <w:r w:rsidRPr="00761EA8">
        <w:rPr>
          <w:spacing w:val="-17"/>
          <w:sz w:val="20"/>
          <w:szCs w:val="20"/>
        </w:rPr>
        <w:t xml:space="preserve"> </w:t>
      </w:r>
      <w:r w:rsidRPr="00761EA8">
        <w:rPr>
          <w:sz w:val="20"/>
          <w:szCs w:val="20"/>
        </w:rPr>
        <w:t>value</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goods</w:t>
      </w:r>
      <w:r w:rsidRPr="00761EA8">
        <w:rPr>
          <w:spacing w:val="-16"/>
          <w:sz w:val="20"/>
          <w:szCs w:val="20"/>
        </w:rPr>
        <w:t xml:space="preserve"> </w:t>
      </w:r>
      <w:r w:rsidRPr="00761EA8">
        <w:rPr>
          <w:sz w:val="20"/>
          <w:szCs w:val="20"/>
        </w:rPr>
        <w:t>under</w:t>
      </w:r>
      <w:r w:rsidRPr="00761EA8">
        <w:rPr>
          <w:spacing w:val="-16"/>
          <w:sz w:val="20"/>
          <w:szCs w:val="20"/>
        </w:rPr>
        <w:t xml:space="preserve"> </w:t>
      </w:r>
      <w:r w:rsidRPr="00761EA8">
        <w:rPr>
          <w:sz w:val="20"/>
          <w:szCs w:val="20"/>
        </w:rPr>
        <w:t>this</w:t>
      </w:r>
      <w:r w:rsidRPr="00761EA8">
        <w:rPr>
          <w:spacing w:val="-16"/>
          <w:sz w:val="20"/>
          <w:szCs w:val="20"/>
        </w:rPr>
        <w:t xml:space="preserve"> </w:t>
      </w:r>
      <w:r w:rsidRPr="00761EA8">
        <w:rPr>
          <w:sz w:val="20"/>
          <w:szCs w:val="20"/>
        </w:rPr>
        <w:t>Chapter</w:t>
      </w:r>
      <w:r w:rsidRPr="00761EA8">
        <w:rPr>
          <w:spacing w:val="-16"/>
          <w:sz w:val="20"/>
          <w:szCs w:val="20"/>
        </w:rPr>
        <w:t xml:space="preserve"> </w:t>
      </w:r>
      <w:r w:rsidRPr="00761EA8">
        <w:rPr>
          <w:sz w:val="20"/>
          <w:szCs w:val="20"/>
        </w:rPr>
        <w:t>shall</w:t>
      </w:r>
      <w:r w:rsidRPr="00761EA8">
        <w:rPr>
          <w:spacing w:val="-16"/>
          <w:sz w:val="20"/>
          <w:szCs w:val="20"/>
        </w:rPr>
        <w:t xml:space="preserve"> </w:t>
      </w:r>
      <w:r w:rsidRPr="00761EA8">
        <w:rPr>
          <w:sz w:val="20"/>
          <w:szCs w:val="20"/>
        </w:rPr>
        <w:t>be</w:t>
      </w:r>
      <w:r w:rsidRPr="00761EA8">
        <w:rPr>
          <w:spacing w:val="-16"/>
          <w:sz w:val="20"/>
          <w:szCs w:val="20"/>
        </w:rPr>
        <w:t xml:space="preserve"> </w:t>
      </w:r>
      <w:r w:rsidRPr="00761EA8">
        <w:rPr>
          <w:sz w:val="20"/>
          <w:szCs w:val="20"/>
        </w:rPr>
        <w:t>calculated,</w:t>
      </w:r>
      <w:r w:rsidRPr="00761EA8">
        <w:rPr>
          <w:spacing w:val="-16"/>
          <w:sz w:val="20"/>
          <w:szCs w:val="20"/>
        </w:rPr>
        <w:t xml:space="preserve"> </w:t>
      </w:r>
      <w:r w:rsidRPr="00761EA8">
        <w:rPr>
          <w:i/>
          <w:sz w:val="20"/>
          <w:szCs w:val="20"/>
        </w:rPr>
        <w:t>mutatis mutandis</w:t>
      </w:r>
      <w:r w:rsidRPr="00761EA8">
        <w:rPr>
          <w:sz w:val="20"/>
          <w:szCs w:val="20"/>
        </w:rPr>
        <w:t xml:space="preserve">, in accordance with Article VII of GATT 1994 and </w:t>
      </w:r>
      <w:r w:rsidRPr="00761EA8">
        <w:rPr>
          <w:spacing w:val="-5"/>
          <w:sz w:val="20"/>
          <w:szCs w:val="20"/>
        </w:rPr>
        <w:t xml:space="preserve">the </w:t>
      </w:r>
      <w:r w:rsidRPr="00761EA8">
        <w:rPr>
          <w:sz w:val="20"/>
          <w:szCs w:val="20"/>
        </w:rPr>
        <w:t xml:space="preserve">Customs Valuation Agreement. All costs shall be recorded </w:t>
      </w:r>
      <w:r w:rsidRPr="00761EA8">
        <w:rPr>
          <w:spacing w:val="-4"/>
          <w:sz w:val="20"/>
          <w:szCs w:val="20"/>
        </w:rPr>
        <w:t xml:space="preserve">and </w:t>
      </w:r>
      <w:r w:rsidRPr="00761EA8">
        <w:rPr>
          <w:sz w:val="20"/>
          <w:szCs w:val="20"/>
        </w:rPr>
        <w:t>maintained in accordance with the Generally Accepted Accounting</w:t>
      </w:r>
      <w:r w:rsidRPr="00761EA8">
        <w:rPr>
          <w:spacing w:val="-11"/>
          <w:sz w:val="20"/>
          <w:szCs w:val="20"/>
        </w:rPr>
        <w:t xml:space="preserve"> </w:t>
      </w:r>
      <w:r w:rsidRPr="00761EA8">
        <w:rPr>
          <w:sz w:val="20"/>
          <w:szCs w:val="20"/>
        </w:rPr>
        <w:t>Principles</w:t>
      </w:r>
      <w:r w:rsidRPr="00761EA8">
        <w:rPr>
          <w:spacing w:val="-11"/>
          <w:sz w:val="20"/>
          <w:szCs w:val="20"/>
        </w:rPr>
        <w:t xml:space="preserve"> </w:t>
      </w:r>
      <w:r w:rsidRPr="00761EA8">
        <w:rPr>
          <w:sz w:val="20"/>
          <w:szCs w:val="20"/>
        </w:rPr>
        <w:t>applicable</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Party</w:t>
      </w:r>
      <w:r w:rsidRPr="00761EA8">
        <w:rPr>
          <w:spacing w:val="-11"/>
          <w:sz w:val="20"/>
          <w:szCs w:val="20"/>
        </w:rPr>
        <w:t xml:space="preserve"> </w:t>
      </w:r>
      <w:r w:rsidRPr="00761EA8">
        <w:rPr>
          <w:sz w:val="20"/>
          <w:szCs w:val="20"/>
        </w:rPr>
        <w:t>where</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goods</w:t>
      </w:r>
      <w:r w:rsidRPr="00761EA8">
        <w:rPr>
          <w:spacing w:val="-11"/>
          <w:sz w:val="20"/>
          <w:szCs w:val="20"/>
        </w:rPr>
        <w:t xml:space="preserve"> </w:t>
      </w:r>
      <w:r w:rsidRPr="00761EA8">
        <w:rPr>
          <w:spacing w:val="-5"/>
          <w:sz w:val="20"/>
          <w:szCs w:val="20"/>
        </w:rPr>
        <w:t xml:space="preserve">are </w:t>
      </w:r>
      <w:r w:rsidRPr="00761EA8">
        <w:rPr>
          <w:sz w:val="20"/>
          <w:szCs w:val="20"/>
        </w:rPr>
        <w:t>produced.</w:t>
      </w:r>
    </w:p>
    <w:p w14:paraId="61E2E317" w14:textId="77777777" w:rsidR="000209E3" w:rsidRPr="003D01D7" w:rsidRDefault="000209E3" w:rsidP="00D02601">
      <w:pPr>
        <w:pStyle w:val="ListParagraph"/>
        <w:tabs>
          <w:tab w:val="left" w:pos="1199"/>
        </w:tabs>
        <w:spacing w:line="276" w:lineRule="auto"/>
        <w:ind w:left="709" w:right="0" w:firstLine="0"/>
        <w:rPr>
          <w:sz w:val="20"/>
          <w:szCs w:val="20"/>
        </w:rPr>
      </w:pPr>
    </w:p>
    <w:p w14:paraId="6D3201A7" w14:textId="77777777" w:rsidR="00320A5F" w:rsidRPr="00761EA8" w:rsidRDefault="00761EA8" w:rsidP="00636B7C">
      <w:pPr>
        <w:pStyle w:val="ListParagraph"/>
        <w:numPr>
          <w:ilvl w:val="0"/>
          <w:numId w:val="230"/>
        </w:numPr>
        <w:tabs>
          <w:tab w:val="left" w:pos="1198"/>
          <w:tab w:val="left" w:pos="1199"/>
        </w:tabs>
        <w:spacing w:line="276" w:lineRule="auto"/>
        <w:ind w:left="709" w:right="0" w:hanging="710"/>
        <w:rPr>
          <w:sz w:val="20"/>
          <w:szCs w:val="20"/>
        </w:rPr>
      </w:pPr>
      <w:r w:rsidRPr="00761EA8">
        <w:rPr>
          <w:sz w:val="20"/>
          <w:szCs w:val="20"/>
        </w:rPr>
        <w:t>The value of non-originating materials shall</w:t>
      </w:r>
      <w:r w:rsidRPr="00761EA8">
        <w:rPr>
          <w:spacing w:val="-2"/>
          <w:sz w:val="20"/>
          <w:szCs w:val="20"/>
        </w:rPr>
        <w:t xml:space="preserve"> </w:t>
      </w:r>
      <w:r w:rsidRPr="00761EA8">
        <w:rPr>
          <w:sz w:val="20"/>
          <w:szCs w:val="20"/>
        </w:rPr>
        <w:t>be:</w:t>
      </w:r>
    </w:p>
    <w:p w14:paraId="32765662" w14:textId="77777777" w:rsidR="00320A5F" w:rsidRPr="00761EA8" w:rsidRDefault="00320A5F" w:rsidP="00D02601">
      <w:pPr>
        <w:pStyle w:val="BodyText"/>
        <w:spacing w:before="2" w:line="276" w:lineRule="auto"/>
        <w:ind w:left="709"/>
        <w:rPr>
          <w:sz w:val="20"/>
          <w:szCs w:val="20"/>
        </w:rPr>
      </w:pPr>
    </w:p>
    <w:p w14:paraId="00DCCB0B" w14:textId="77777777" w:rsidR="00320A5F" w:rsidRPr="00761EA8" w:rsidRDefault="00761EA8" w:rsidP="00636B7C">
      <w:pPr>
        <w:pStyle w:val="ListParagraph"/>
        <w:numPr>
          <w:ilvl w:val="1"/>
          <w:numId w:val="230"/>
        </w:numPr>
        <w:tabs>
          <w:tab w:val="left" w:pos="1908"/>
        </w:tabs>
        <w:spacing w:line="276" w:lineRule="auto"/>
        <w:ind w:left="1418" w:right="0"/>
        <w:rPr>
          <w:sz w:val="20"/>
          <w:szCs w:val="20"/>
        </w:rPr>
      </w:pPr>
      <w:r w:rsidRPr="00761EA8">
        <w:rPr>
          <w:sz w:val="20"/>
          <w:szCs w:val="20"/>
        </w:rPr>
        <w:t>for</w:t>
      </w:r>
      <w:r w:rsidRPr="00761EA8">
        <w:rPr>
          <w:spacing w:val="-9"/>
          <w:sz w:val="20"/>
          <w:szCs w:val="20"/>
        </w:rPr>
        <w:t xml:space="preserve"> </w:t>
      </w:r>
      <w:r w:rsidRPr="00761EA8">
        <w:rPr>
          <w:sz w:val="20"/>
          <w:szCs w:val="20"/>
        </w:rPr>
        <w:t>imported</w:t>
      </w:r>
      <w:r w:rsidRPr="00761EA8">
        <w:rPr>
          <w:spacing w:val="-9"/>
          <w:sz w:val="20"/>
          <w:szCs w:val="20"/>
        </w:rPr>
        <w:t xml:space="preserve"> </w:t>
      </w:r>
      <w:r w:rsidRPr="00761EA8">
        <w:rPr>
          <w:sz w:val="20"/>
          <w:szCs w:val="20"/>
        </w:rPr>
        <w:t>materials,</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CIF</w:t>
      </w:r>
      <w:r w:rsidRPr="00761EA8">
        <w:rPr>
          <w:spacing w:val="-9"/>
          <w:sz w:val="20"/>
          <w:szCs w:val="20"/>
        </w:rPr>
        <w:t xml:space="preserve"> </w:t>
      </w:r>
      <w:r w:rsidRPr="00761EA8">
        <w:rPr>
          <w:sz w:val="20"/>
          <w:szCs w:val="20"/>
        </w:rPr>
        <w:t>value</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materials</w:t>
      </w:r>
      <w:r w:rsidRPr="00761EA8">
        <w:rPr>
          <w:spacing w:val="-9"/>
          <w:sz w:val="20"/>
          <w:szCs w:val="20"/>
        </w:rPr>
        <w:t xml:space="preserve"> </w:t>
      </w:r>
      <w:r w:rsidRPr="00761EA8">
        <w:rPr>
          <w:sz w:val="20"/>
          <w:szCs w:val="20"/>
        </w:rPr>
        <w:t>at</w:t>
      </w:r>
      <w:r w:rsidRPr="00761EA8">
        <w:rPr>
          <w:spacing w:val="-9"/>
          <w:sz w:val="20"/>
          <w:szCs w:val="20"/>
        </w:rPr>
        <w:t xml:space="preserve"> </w:t>
      </w:r>
      <w:r w:rsidRPr="00761EA8">
        <w:rPr>
          <w:spacing w:val="-4"/>
          <w:sz w:val="20"/>
          <w:szCs w:val="20"/>
        </w:rPr>
        <w:t xml:space="preserve">the </w:t>
      </w:r>
      <w:r w:rsidRPr="00761EA8">
        <w:rPr>
          <w:sz w:val="20"/>
          <w:szCs w:val="20"/>
        </w:rPr>
        <w:t>time of importation;</w:t>
      </w:r>
      <w:r w:rsidRPr="00761EA8">
        <w:rPr>
          <w:spacing w:val="-3"/>
          <w:sz w:val="20"/>
          <w:szCs w:val="20"/>
        </w:rPr>
        <w:t xml:space="preserve"> </w:t>
      </w:r>
      <w:r w:rsidRPr="00761EA8">
        <w:rPr>
          <w:sz w:val="20"/>
          <w:szCs w:val="20"/>
        </w:rPr>
        <w:t>and</w:t>
      </w:r>
    </w:p>
    <w:p w14:paraId="31660584" w14:textId="77777777" w:rsidR="00320A5F" w:rsidRPr="00761EA8" w:rsidRDefault="00320A5F" w:rsidP="00D02601">
      <w:pPr>
        <w:pStyle w:val="BodyText"/>
        <w:spacing w:before="1" w:line="276" w:lineRule="auto"/>
        <w:ind w:left="1418"/>
        <w:rPr>
          <w:sz w:val="20"/>
          <w:szCs w:val="20"/>
        </w:rPr>
      </w:pPr>
    </w:p>
    <w:p w14:paraId="31EE6C5A" w14:textId="77777777" w:rsidR="00320A5F" w:rsidRPr="00761EA8" w:rsidRDefault="00761EA8" w:rsidP="00636B7C">
      <w:pPr>
        <w:pStyle w:val="ListParagraph"/>
        <w:numPr>
          <w:ilvl w:val="1"/>
          <w:numId w:val="230"/>
        </w:numPr>
        <w:tabs>
          <w:tab w:val="left" w:pos="1908"/>
        </w:tabs>
        <w:spacing w:line="276" w:lineRule="auto"/>
        <w:ind w:left="1418" w:right="0"/>
        <w:rPr>
          <w:sz w:val="20"/>
          <w:szCs w:val="20"/>
        </w:rPr>
      </w:pPr>
      <w:r w:rsidRPr="00761EA8">
        <w:rPr>
          <w:sz w:val="20"/>
          <w:szCs w:val="20"/>
        </w:rPr>
        <w:t>for materials obtained within a Party, the earliest ascertainable price paid or</w:t>
      </w:r>
      <w:r w:rsidRPr="00761EA8">
        <w:rPr>
          <w:spacing w:val="-2"/>
          <w:sz w:val="20"/>
          <w:szCs w:val="20"/>
        </w:rPr>
        <w:t xml:space="preserve"> </w:t>
      </w:r>
      <w:r w:rsidRPr="00761EA8">
        <w:rPr>
          <w:sz w:val="20"/>
          <w:szCs w:val="20"/>
        </w:rPr>
        <w:t>payable.</w:t>
      </w:r>
    </w:p>
    <w:p w14:paraId="22BF7E0B" w14:textId="7249C505" w:rsidR="00320A5F" w:rsidRDefault="00320A5F" w:rsidP="00D02601">
      <w:pPr>
        <w:pStyle w:val="BodyText"/>
        <w:spacing w:before="11" w:line="276" w:lineRule="auto"/>
        <w:ind w:left="709"/>
        <w:rPr>
          <w:sz w:val="20"/>
          <w:szCs w:val="20"/>
        </w:rPr>
      </w:pPr>
    </w:p>
    <w:p w14:paraId="131837B2" w14:textId="77777777" w:rsidR="00786DF4" w:rsidRPr="00761EA8" w:rsidRDefault="00786DF4" w:rsidP="00D02601">
      <w:pPr>
        <w:pStyle w:val="BodyText"/>
        <w:spacing w:before="11" w:line="276" w:lineRule="auto"/>
        <w:ind w:left="709"/>
        <w:rPr>
          <w:sz w:val="20"/>
          <w:szCs w:val="20"/>
        </w:rPr>
      </w:pPr>
    </w:p>
    <w:p w14:paraId="275336D0" w14:textId="4CDC20B7" w:rsidR="00320A5F" w:rsidRPr="00761EA8" w:rsidRDefault="00761EA8" w:rsidP="00636B7C">
      <w:pPr>
        <w:pStyle w:val="ListParagraph"/>
        <w:numPr>
          <w:ilvl w:val="0"/>
          <w:numId w:val="230"/>
        </w:numPr>
        <w:tabs>
          <w:tab w:val="left" w:pos="1199"/>
        </w:tabs>
        <w:spacing w:line="276" w:lineRule="auto"/>
        <w:ind w:left="709" w:right="0"/>
        <w:rPr>
          <w:sz w:val="20"/>
          <w:szCs w:val="20"/>
        </w:rPr>
      </w:pPr>
      <w:r w:rsidRPr="00761EA8">
        <w:rPr>
          <w:sz w:val="20"/>
          <w:szCs w:val="20"/>
        </w:rPr>
        <w:t xml:space="preserve">A material of undetermined origin shall be treated as a </w:t>
      </w:r>
      <w:r w:rsidRPr="00761EA8">
        <w:rPr>
          <w:spacing w:val="-5"/>
          <w:sz w:val="20"/>
          <w:szCs w:val="20"/>
        </w:rPr>
        <w:t>non-</w:t>
      </w:r>
      <w:r w:rsidRPr="00761EA8">
        <w:rPr>
          <w:sz w:val="20"/>
          <w:szCs w:val="20"/>
        </w:rPr>
        <w:t>originating material.</w:t>
      </w:r>
    </w:p>
    <w:p w14:paraId="3E6A9E58" w14:textId="77777777" w:rsidR="00320A5F" w:rsidRPr="00761EA8" w:rsidRDefault="00320A5F" w:rsidP="00D02601">
      <w:pPr>
        <w:pStyle w:val="BodyText"/>
        <w:spacing w:before="1" w:line="276" w:lineRule="auto"/>
        <w:ind w:left="709"/>
        <w:rPr>
          <w:sz w:val="20"/>
          <w:szCs w:val="20"/>
        </w:rPr>
      </w:pPr>
    </w:p>
    <w:p w14:paraId="1B4970D2" w14:textId="33DFF60E" w:rsidR="00320A5F" w:rsidRPr="00761EA8" w:rsidRDefault="00761EA8" w:rsidP="00636B7C">
      <w:pPr>
        <w:pStyle w:val="ListParagraph"/>
        <w:numPr>
          <w:ilvl w:val="0"/>
          <w:numId w:val="230"/>
        </w:numPr>
        <w:tabs>
          <w:tab w:val="left" w:pos="1199"/>
        </w:tabs>
        <w:spacing w:line="276" w:lineRule="auto"/>
        <w:ind w:left="709" w:right="0"/>
        <w:rPr>
          <w:sz w:val="20"/>
          <w:szCs w:val="20"/>
        </w:rPr>
      </w:pPr>
      <w:r w:rsidRPr="00761EA8">
        <w:rPr>
          <w:sz w:val="20"/>
          <w:szCs w:val="20"/>
        </w:rPr>
        <w:t xml:space="preserve">The following expenses may be deducted from the value of </w:t>
      </w:r>
      <w:r w:rsidRPr="00761EA8">
        <w:rPr>
          <w:spacing w:val="-4"/>
          <w:sz w:val="20"/>
          <w:szCs w:val="20"/>
        </w:rPr>
        <w:t>non-</w:t>
      </w:r>
      <w:r w:rsidRPr="00761EA8">
        <w:rPr>
          <w:sz w:val="20"/>
          <w:szCs w:val="20"/>
        </w:rPr>
        <w:t>originating materials or materials of undetermined</w:t>
      </w:r>
      <w:r w:rsidRPr="00761EA8">
        <w:rPr>
          <w:spacing w:val="-2"/>
          <w:sz w:val="20"/>
          <w:szCs w:val="20"/>
        </w:rPr>
        <w:t xml:space="preserve"> </w:t>
      </w:r>
      <w:r w:rsidRPr="00761EA8">
        <w:rPr>
          <w:sz w:val="20"/>
          <w:szCs w:val="20"/>
        </w:rPr>
        <w:t>origin:</w:t>
      </w:r>
    </w:p>
    <w:p w14:paraId="6B79F829" w14:textId="77777777" w:rsidR="00320A5F" w:rsidRPr="00761EA8" w:rsidRDefault="00320A5F" w:rsidP="00D02601">
      <w:pPr>
        <w:pStyle w:val="BodyText"/>
        <w:spacing w:before="8" w:line="276" w:lineRule="auto"/>
        <w:ind w:left="709"/>
        <w:rPr>
          <w:sz w:val="20"/>
          <w:szCs w:val="20"/>
        </w:rPr>
      </w:pPr>
    </w:p>
    <w:p w14:paraId="41322EDC" w14:textId="77777777" w:rsidR="00320A5F" w:rsidRPr="00761EA8" w:rsidRDefault="00761EA8" w:rsidP="00636B7C">
      <w:pPr>
        <w:pStyle w:val="ListParagraph"/>
        <w:numPr>
          <w:ilvl w:val="1"/>
          <w:numId w:val="230"/>
        </w:numPr>
        <w:tabs>
          <w:tab w:val="left" w:pos="1919"/>
        </w:tabs>
        <w:spacing w:line="276" w:lineRule="auto"/>
        <w:ind w:left="1429" w:right="0" w:hanging="720"/>
        <w:rPr>
          <w:sz w:val="20"/>
          <w:szCs w:val="20"/>
        </w:rPr>
      </w:pPr>
      <w:r w:rsidRPr="00761EA8">
        <w:rPr>
          <w:sz w:val="20"/>
          <w:szCs w:val="20"/>
        </w:rPr>
        <w:t xml:space="preserve">the costs of freight, insurance, packing, and </w:t>
      </w:r>
      <w:r w:rsidRPr="00761EA8">
        <w:rPr>
          <w:spacing w:val="-3"/>
          <w:sz w:val="20"/>
          <w:szCs w:val="20"/>
        </w:rPr>
        <w:t xml:space="preserve">other </w:t>
      </w:r>
      <w:r w:rsidRPr="00761EA8">
        <w:rPr>
          <w:sz w:val="20"/>
          <w:szCs w:val="20"/>
        </w:rPr>
        <w:t>transport-related costs incurred in transporting the goods to the producer;</w:t>
      </w:r>
    </w:p>
    <w:p w14:paraId="3D3C9267" w14:textId="77777777" w:rsidR="00320A5F" w:rsidRPr="00761EA8" w:rsidRDefault="00320A5F" w:rsidP="00D02601">
      <w:pPr>
        <w:pStyle w:val="BodyText"/>
        <w:spacing w:line="276" w:lineRule="auto"/>
        <w:ind w:left="1429"/>
        <w:rPr>
          <w:sz w:val="20"/>
          <w:szCs w:val="20"/>
        </w:rPr>
      </w:pPr>
    </w:p>
    <w:p w14:paraId="57C94325" w14:textId="77777777" w:rsidR="00320A5F" w:rsidRPr="00761EA8" w:rsidRDefault="00761EA8" w:rsidP="00636B7C">
      <w:pPr>
        <w:pStyle w:val="ListParagraph"/>
        <w:numPr>
          <w:ilvl w:val="1"/>
          <w:numId w:val="230"/>
        </w:numPr>
        <w:tabs>
          <w:tab w:val="left" w:pos="1908"/>
        </w:tabs>
        <w:spacing w:line="276" w:lineRule="auto"/>
        <w:ind w:left="1429" w:right="0"/>
        <w:rPr>
          <w:sz w:val="20"/>
          <w:szCs w:val="20"/>
        </w:rPr>
      </w:pPr>
      <w:r w:rsidRPr="00761EA8">
        <w:rPr>
          <w:sz w:val="20"/>
          <w:szCs w:val="20"/>
        </w:rPr>
        <w:t xml:space="preserve">duties, taxes, and customs brokerage fees, other </w:t>
      </w:r>
      <w:r w:rsidRPr="00761EA8">
        <w:rPr>
          <w:spacing w:val="-4"/>
          <w:sz w:val="20"/>
          <w:szCs w:val="20"/>
        </w:rPr>
        <w:t xml:space="preserve">than </w:t>
      </w:r>
      <w:r w:rsidRPr="00761EA8">
        <w:rPr>
          <w:sz w:val="20"/>
          <w:szCs w:val="20"/>
        </w:rPr>
        <w:t>duties that are waived, refunded, or otherwise recovered; and</w:t>
      </w:r>
    </w:p>
    <w:p w14:paraId="5F21D874" w14:textId="77777777" w:rsidR="00320A5F" w:rsidRPr="00761EA8" w:rsidRDefault="00320A5F" w:rsidP="00D02601">
      <w:pPr>
        <w:pStyle w:val="BodyText"/>
        <w:spacing w:before="2" w:line="276" w:lineRule="auto"/>
        <w:ind w:left="1429"/>
        <w:rPr>
          <w:sz w:val="20"/>
          <w:szCs w:val="20"/>
        </w:rPr>
      </w:pPr>
    </w:p>
    <w:p w14:paraId="4876104B" w14:textId="4BA8F7D4" w:rsidR="00320A5F" w:rsidRPr="000C3984" w:rsidRDefault="00761EA8" w:rsidP="00636B7C">
      <w:pPr>
        <w:pStyle w:val="ListParagraph"/>
        <w:numPr>
          <w:ilvl w:val="1"/>
          <w:numId w:val="230"/>
        </w:numPr>
        <w:tabs>
          <w:tab w:val="left" w:pos="1908"/>
        </w:tabs>
        <w:spacing w:before="1" w:line="276" w:lineRule="auto"/>
        <w:ind w:left="1429" w:right="0"/>
        <w:rPr>
          <w:sz w:val="20"/>
          <w:szCs w:val="20"/>
        </w:rPr>
      </w:pPr>
      <w:r w:rsidRPr="00761EA8">
        <w:rPr>
          <w:sz w:val="20"/>
          <w:szCs w:val="20"/>
        </w:rPr>
        <w:t>costs of waste and spillage, less the value of any renewable scrap or</w:t>
      </w:r>
      <w:r w:rsidRPr="00761EA8">
        <w:rPr>
          <w:spacing w:val="-2"/>
          <w:sz w:val="20"/>
          <w:szCs w:val="20"/>
        </w:rPr>
        <w:t xml:space="preserve"> </w:t>
      </w:r>
      <w:r w:rsidRPr="00761EA8">
        <w:rPr>
          <w:sz w:val="20"/>
          <w:szCs w:val="20"/>
        </w:rPr>
        <w:t>by-products.</w:t>
      </w:r>
    </w:p>
    <w:p w14:paraId="676ECD0D" w14:textId="77777777" w:rsidR="002449E9" w:rsidRPr="00761EA8" w:rsidRDefault="002449E9" w:rsidP="00D02601">
      <w:pPr>
        <w:pStyle w:val="BodyText"/>
        <w:spacing w:line="276" w:lineRule="auto"/>
        <w:ind w:left="709"/>
        <w:rPr>
          <w:sz w:val="20"/>
          <w:szCs w:val="20"/>
        </w:rPr>
      </w:pPr>
    </w:p>
    <w:p w14:paraId="4CFE688F" w14:textId="17DE8986" w:rsidR="00320A5F" w:rsidRPr="00761EA8" w:rsidRDefault="00761EA8" w:rsidP="009966EB">
      <w:pPr>
        <w:pStyle w:val="BodyText"/>
        <w:spacing w:before="1" w:line="276" w:lineRule="auto"/>
        <w:ind w:left="709"/>
        <w:jc w:val="both"/>
        <w:rPr>
          <w:sz w:val="20"/>
          <w:szCs w:val="20"/>
        </w:rPr>
      </w:pPr>
      <w:r w:rsidRPr="00761EA8">
        <w:rPr>
          <w:sz w:val="20"/>
          <w:szCs w:val="20"/>
        </w:rPr>
        <w:t xml:space="preserve">Where the expenses listed in subparagraphs (a) through (c) </w:t>
      </w:r>
      <w:r w:rsidRPr="00761EA8">
        <w:rPr>
          <w:spacing w:val="-4"/>
          <w:sz w:val="20"/>
          <w:szCs w:val="20"/>
        </w:rPr>
        <w:t>are</w:t>
      </w:r>
      <w:r w:rsidRPr="00761EA8">
        <w:rPr>
          <w:spacing w:val="58"/>
          <w:sz w:val="20"/>
          <w:szCs w:val="20"/>
        </w:rPr>
        <w:t xml:space="preserve"> </w:t>
      </w:r>
      <w:r w:rsidRPr="00761EA8">
        <w:rPr>
          <w:sz w:val="20"/>
          <w:szCs w:val="20"/>
        </w:rPr>
        <w:t xml:space="preserve">unknown or evidence is not available, then no deduction </w:t>
      </w:r>
      <w:r w:rsidRPr="00761EA8">
        <w:rPr>
          <w:spacing w:val="-6"/>
          <w:sz w:val="20"/>
          <w:szCs w:val="20"/>
        </w:rPr>
        <w:t xml:space="preserve">is </w:t>
      </w:r>
      <w:r w:rsidRPr="00761EA8">
        <w:rPr>
          <w:sz w:val="20"/>
          <w:szCs w:val="20"/>
        </w:rPr>
        <w:t>allowed for those expenses.</w:t>
      </w:r>
    </w:p>
    <w:p w14:paraId="57E18387" w14:textId="77777777" w:rsidR="006A6889" w:rsidRDefault="006A6889" w:rsidP="00F90D38">
      <w:pPr>
        <w:pStyle w:val="BodyText"/>
        <w:spacing w:before="3" w:line="276" w:lineRule="auto"/>
        <w:rPr>
          <w:sz w:val="20"/>
          <w:szCs w:val="20"/>
        </w:rPr>
      </w:pPr>
    </w:p>
    <w:p w14:paraId="33E9415B" w14:textId="77777777" w:rsidR="006A6889" w:rsidRPr="00761EA8" w:rsidRDefault="006A6889" w:rsidP="00F90D38">
      <w:pPr>
        <w:pStyle w:val="BodyText"/>
        <w:spacing w:before="3" w:line="276" w:lineRule="auto"/>
        <w:rPr>
          <w:sz w:val="20"/>
          <w:szCs w:val="20"/>
        </w:rPr>
      </w:pPr>
    </w:p>
    <w:p w14:paraId="6A1B3C4A" w14:textId="2FC9FBD6" w:rsidR="00320A5F" w:rsidRPr="007D49CC" w:rsidRDefault="00761EA8" w:rsidP="00D22DB3">
      <w:pPr>
        <w:pStyle w:val="Heading3"/>
      </w:pPr>
      <w:bookmarkStart w:id="105" w:name="_Toc58936580"/>
      <w:bookmarkStart w:id="106" w:name="_Toc58965291"/>
      <w:r w:rsidRPr="007D49CC">
        <w:t xml:space="preserve">Article 3.6: Minimal Operations and </w:t>
      </w:r>
      <w:r w:rsidRPr="00A332E5">
        <w:t>Processes</w:t>
      </w:r>
      <w:bookmarkEnd w:id="105"/>
      <w:bookmarkEnd w:id="106"/>
    </w:p>
    <w:p w14:paraId="31E4C1E5" w14:textId="77777777" w:rsidR="00320A5F" w:rsidRPr="00761EA8" w:rsidRDefault="00320A5F" w:rsidP="00F90D38">
      <w:pPr>
        <w:pStyle w:val="BodyText"/>
        <w:spacing w:line="276" w:lineRule="auto"/>
        <w:rPr>
          <w:b/>
          <w:sz w:val="20"/>
          <w:szCs w:val="20"/>
        </w:rPr>
      </w:pPr>
    </w:p>
    <w:p w14:paraId="2FEF2DF5" w14:textId="4F4EA881" w:rsidR="00320A5F" w:rsidRPr="00761EA8" w:rsidRDefault="00761EA8" w:rsidP="00F90D38">
      <w:pPr>
        <w:pStyle w:val="BodyText"/>
        <w:spacing w:line="276" w:lineRule="auto"/>
        <w:jc w:val="both"/>
        <w:rPr>
          <w:sz w:val="20"/>
          <w:szCs w:val="20"/>
        </w:rPr>
      </w:pPr>
      <w:r w:rsidRPr="00761EA8">
        <w:rPr>
          <w:sz w:val="20"/>
          <w:szCs w:val="20"/>
        </w:rPr>
        <w:t xml:space="preserve">Notwithstanding any provisions of this Chapter, the following operations when undertaken on </w:t>
      </w:r>
      <w:r w:rsidR="009966EB">
        <w:rPr>
          <w:sz w:val="20"/>
          <w:szCs w:val="20"/>
        </w:rPr>
        <w:br/>
      </w:r>
      <w:r w:rsidRPr="00761EA8">
        <w:rPr>
          <w:sz w:val="20"/>
          <w:szCs w:val="20"/>
        </w:rPr>
        <w:t xml:space="preserve">non-originating materials to produce a good shall be considered as insufficient working or processing to confer on </w:t>
      </w:r>
      <w:r w:rsidRPr="00761EA8">
        <w:rPr>
          <w:spacing w:val="-4"/>
          <w:sz w:val="20"/>
          <w:szCs w:val="20"/>
        </w:rPr>
        <w:t>that</w:t>
      </w:r>
      <w:r w:rsidRPr="00761EA8">
        <w:rPr>
          <w:spacing w:val="58"/>
          <w:sz w:val="20"/>
          <w:szCs w:val="20"/>
        </w:rPr>
        <w:t xml:space="preserve"> </w:t>
      </w:r>
      <w:r w:rsidRPr="00761EA8">
        <w:rPr>
          <w:sz w:val="20"/>
          <w:szCs w:val="20"/>
        </w:rPr>
        <w:t>good the status of an originating good:</w:t>
      </w:r>
    </w:p>
    <w:p w14:paraId="05C2D996" w14:textId="77777777" w:rsidR="00320A5F" w:rsidRPr="00761EA8" w:rsidRDefault="00320A5F" w:rsidP="00F90D38">
      <w:pPr>
        <w:pStyle w:val="BodyText"/>
        <w:spacing w:before="9" w:line="276" w:lineRule="auto"/>
        <w:rPr>
          <w:sz w:val="20"/>
          <w:szCs w:val="20"/>
        </w:rPr>
      </w:pPr>
    </w:p>
    <w:p w14:paraId="1F221135" w14:textId="77777777" w:rsidR="00320A5F" w:rsidRPr="00761EA8" w:rsidRDefault="00761EA8" w:rsidP="00636B7C">
      <w:pPr>
        <w:pStyle w:val="ListParagraph"/>
        <w:numPr>
          <w:ilvl w:val="0"/>
          <w:numId w:val="229"/>
        </w:numPr>
        <w:tabs>
          <w:tab w:val="left" w:pos="1908"/>
        </w:tabs>
        <w:spacing w:line="276" w:lineRule="auto"/>
        <w:ind w:left="709" w:right="0"/>
        <w:rPr>
          <w:sz w:val="20"/>
          <w:szCs w:val="20"/>
        </w:rPr>
      </w:pPr>
      <w:r w:rsidRPr="00761EA8">
        <w:rPr>
          <w:sz w:val="20"/>
          <w:szCs w:val="20"/>
        </w:rPr>
        <w:t xml:space="preserve">preserving operations to ensure that the good remains </w:t>
      </w:r>
      <w:r w:rsidRPr="00761EA8">
        <w:rPr>
          <w:spacing w:val="-7"/>
          <w:sz w:val="20"/>
          <w:szCs w:val="20"/>
        </w:rPr>
        <w:t xml:space="preserve">in </w:t>
      </w:r>
      <w:r w:rsidRPr="00761EA8">
        <w:rPr>
          <w:sz w:val="20"/>
          <w:szCs w:val="20"/>
        </w:rPr>
        <w:t>good condition for the purposes of transport or</w:t>
      </w:r>
      <w:r w:rsidRPr="00761EA8">
        <w:rPr>
          <w:spacing w:val="-5"/>
          <w:sz w:val="20"/>
          <w:szCs w:val="20"/>
        </w:rPr>
        <w:t xml:space="preserve"> </w:t>
      </w:r>
      <w:r w:rsidRPr="00761EA8">
        <w:rPr>
          <w:sz w:val="20"/>
          <w:szCs w:val="20"/>
        </w:rPr>
        <w:t>storage;</w:t>
      </w:r>
    </w:p>
    <w:p w14:paraId="78FADD31" w14:textId="77777777" w:rsidR="00320A5F" w:rsidRPr="00761EA8" w:rsidRDefault="00320A5F" w:rsidP="00D73428">
      <w:pPr>
        <w:pStyle w:val="BodyText"/>
        <w:spacing w:before="9" w:line="276" w:lineRule="auto"/>
        <w:ind w:left="709"/>
        <w:rPr>
          <w:sz w:val="20"/>
          <w:szCs w:val="20"/>
        </w:rPr>
      </w:pPr>
    </w:p>
    <w:p w14:paraId="4B0490D1" w14:textId="77777777" w:rsidR="00320A5F" w:rsidRPr="00761EA8" w:rsidRDefault="00761EA8" w:rsidP="00636B7C">
      <w:pPr>
        <w:pStyle w:val="ListParagraph"/>
        <w:numPr>
          <w:ilvl w:val="0"/>
          <w:numId w:val="229"/>
        </w:numPr>
        <w:tabs>
          <w:tab w:val="left" w:pos="1918"/>
          <w:tab w:val="left" w:pos="1919"/>
        </w:tabs>
        <w:spacing w:line="276" w:lineRule="auto"/>
        <w:ind w:left="709" w:right="0" w:hanging="721"/>
        <w:rPr>
          <w:sz w:val="20"/>
          <w:szCs w:val="20"/>
        </w:rPr>
      </w:pPr>
      <w:r w:rsidRPr="00761EA8">
        <w:rPr>
          <w:sz w:val="20"/>
          <w:szCs w:val="20"/>
        </w:rPr>
        <w:t>packaging or presenting goods for transportation or</w:t>
      </w:r>
      <w:r w:rsidRPr="00761EA8">
        <w:rPr>
          <w:spacing w:val="-4"/>
          <w:sz w:val="20"/>
          <w:szCs w:val="20"/>
        </w:rPr>
        <w:t xml:space="preserve"> </w:t>
      </w:r>
      <w:r w:rsidRPr="00761EA8">
        <w:rPr>
          <w:sz w:val="20"/>
          <w:szCs w:val="20"/>
        </w:rPr>
        <w:t>sale;</w:t>
      </w:r>
    </w:p>
    <w:p w14:paraId="0934910C" w14:textId="77777777" w:rsidR="00320A5F" w:rsidRPr="00761EA8" w:rsidRDefault="00320A5F" w:rsidP="00D73428">
      <w:pPr>
        <w:pStyle w:val="BodyText"/>
        <w:spacing w:line="276" w:lineRule="auto"/>
        <w:ind w:left="709"/>
        <w:rPr>
          <w:sz w:val="20"/>
          <w:szCs w:val="20"/>
        </w:rPr>
      </w:pPr>
    </w:p>
    <w:p w14:paraId="40AD3B26" w14:textId="77777777" w:rsidR="00320A5F" w:rsidRPr="00761EA8" w:rsidRDefault="00761EA8" w:rsidP="00636B7C">
      <w:pPr>
        <w:pStyle w:val="ListParagraph"/>
        <w:numPr>
          <w:ilvl w:val="0"/>
          <w:numId w:val="229"/>
        </w:numPr>
        <w:tabs>
          <w:tab w:val="left" w:pos="1908"/>
        </w:tabs>
        <w:spacing w:line="276" w:lineRule="auto"/>
        <w:ind w:left="709" w:right="0"/>
        <w:rPr>
          <w:sz w:val="20"/>
          <w:szCs w:val="20"/>
        </w:rPr>
      </w:pPr>
      <w:r w:rsidRPr="00761EA8">
        <w:rPr>
          <w:sz w:val="20"/>
          <w:szCs w:val="20"/>
        </w:rPr>
        <w:t>simple</w:t>
      </w:r>
      <w:r w:rsidR="00D73428">
        <w:rPr>
          <w:rStyle w:val="FootnoteReference"/>
          <w:sz w:val="20"/>
          <w:szCs w:val="20"/>
        </w:rPr>
        <w:footnoteReference w:id="11"/>
      </w:r>
      <w:r w:rsidRPr="00761EA8">
        <w:rPr>
          <w:sz w:val="20"/>
          <w:szCs w:val="20"/>
        </w:rPr>
        <w:t xml:space="preserve"> processes, consisting of sifting, screening,</w:t>
      </w:r>
      <w:r w:rsidRPr="00761EA8">
        <w:rPr>
          <w:spacing w:val="-36"/>
          <w:sz w:val="20"/>
          <w:szCs w:val="20"/>
        </w:rPr>
        <w:t xml:space="preserve"> </w:t>
      </w:r>
      <w:r w:rsidRPr="00761EA8">
        <w:rPr>
          <w:sz w:val="20"/>
          <w:szCs w:val="20"/>
        </w:rPr>
        <w:t>sorting, classifying, sharpening, cutting, slitting, grinding, bending, coiling, or</w:t>
      </w:r>
      <w:r w:rsidRPr="00761EA8">
        <w:rPr>
          <w:spacing w:val="-2"/>
          <w:sz w:val="20"/>
          <w:szCs w:val="20"/>
        </w:rPr>
        <w:t xml:space="preserve"> </w:t>
      </w:r>
      <w:r w:rsidRPr="00761EA8">
        <w:rPr>
          <w:sz w:val="20"/>
          <w:szCs w:val="20"/>
        </w:rPr>
        <w:t>uncoiling;</w:t>
      </w:r>
    </w:p>
    <w:p w14:paraId="50C2E6B6" w14:textId="77777777" w:rsidR="00320A5F" w:rsidRPr="00761EA8" w:rsidRDefault="00320A5F" w:rsidP="00D73428">
      <w:pPr>
        <w:pStyle w:val="BodyText"/>
        <w:spacing w:before="2" w:line="276" w:lineRule="auto"/>
        <w:ind w:left="709"/>
        <w:rPr>
          <w:sz w:val="20"/>
          <w:szCs w:val="20"/>
        </w:rPr>
      </w:pPr>
    </w:p>
    <w:p w14:paraId="6019C003" w14:textId="77777777" w:rsidR="00320A5F" w:rsidRPr="00761EA8" w:rsidRDefault="00761EA8" w:rsidP="00636B7C">
      <w:pPr>
        <w:pStyle w:val="ListParagraph"/>
        <w:numPr>
          <w:ilvl w:val="0"/>
          <w:numId w:val="229"/>
        </w:numPr>
        <w:tabs>
          <w:tab w:val="left" w:pos="1908"/>
        </w:tabs>
        <w:spacing w:line="276" w:lineRule="auto"/>
        <w:ind w:left="709" w:right="0"/>
        <w:rPr>
          <w:sz w:val="20"/>
          <w:szCs w:val="20"/>
        </w:rPr>
      </w:pPr>
      <w:r w:rsidRPr="00761EA8">
        <w:rPr>
          <w:sz w:val="20"/>
          <w:szCs w:val="20"/>
        </w:rPr>
        <w:t xml:space="preserve">affixing or printing of marks, labels, logos, or other </w:t>
      </w:r>
      <w:r w:rsidRPr="00761EA8">
        <w:rPr>
          <w:spacing w:val="-3"/>
          <w:sz w:val="20"/>
          <w:szCs w:val="20"/>
        </w:rPr>
        <w:t xml:space="preserve">like </w:t>
      </w:r>
      <w:r w:rsidRPr="00761EA8">
        <w:rPr>
          <w:sz w:val="20"/>
          <w:szCs w:val="20"/>
        </w:rPr>
        <w:t>distinguishing signs on goods or their</w:t>
      </w:r>
      <w:r w:rsidRPr="00761EA8">
        <w:rPr>
          <w:spacing w:val="-3"/>
          <w:sz w:val="20"/>
          <w:szCs w:val="20"/>
        </w:rPr>
        <w:t xml:space="preserve"> </w:t>
      </w:r>
      <w:r w:rsidRPr="00761EA8">
        <w:rPr>
          <w:sz w:val="20"/>
          <w:szCs w:val="20"/>
        </w:rPr>
        <w:t>packaging;</w:t>
      </w:r>
    </w:p>
    <w:p w14:paraId="56E82282" w14:textId="77777777" w:rsidR="00320A5F" w:rsidRPr="00761EA8" w:rsidRDefault="00320A5F" w:rsidP="00D73428">
      <w:pPr>
        <w:pStyle w:val="BodyText"/>
        <w:spacing w:before="1" w:line="276" w:lineRule="auto"/>
        <w:ind w:left="709"/>
        <w:rPr>
          <w:sz w:val="20"/>
          <w:szCs w:val="20"/>
        </w:rPr>
      </w:pPr>
    </w:p>
    <w:p w14:paraId="2280B2E4" w14:textId="77777777" w:rsidR="00320A5F" w:rsidRPr="00761EA8" w:rsidRDefault="00761EA8" w:rsidP="00636B7C">
      <w:pPr>
        <w:pStyle w:val="ListParagraph"/>
        <w:numPr>
          <w:ilvl w:val="0"/>
          <w:numId w:val="229"/>
        </w:numPr>
        <w:tabs>
          <w:tab w:val="left" w:pos="1908"/>
        </w:tabs>
        <w:spacing w:line="276" w:lineRule="auto"/>
        <w:ind w:left="709" w:right="0"/>
        <w:rPr>
          <w:sz w:val="20"/>
          <w:szCs w:val="20"/>
        </w:rPr>
      </w:pPr>
      <w:r w:rsidRPr="00761EA8">
        <w:rPr>
          <w:sz w:val="20"/>
          <w:szCs w:val="20"/>
        </w:rPr>
        <w:t>mere</w:t>
      </w:r>
      <w:r w:rsidRPr="00761EA8">
        <w:rPr>
          <w:spacing w:val="-15"/>
          <w:sz w:val="20"/>
          <w:szCs w:val="20"/>
        </w:rPr>
        <w:t xml:space="preserve"> </w:t>
      </w:r>
      <w:r w:rsidRPr="00761EA8">
        <w:rPr>
          <w:sz w:val="20"/>
          <w:szCs w:val="20"/>
        </w:rPr>
        <w:t>dilution</w:t>
      </w:r>
      <w:r w:rsidRPr="00761EA8">
        <w:rPr>
          <w:spacing w:val="-14"/>
          <w:sz w:val="20"/>
          <w:szCs w:val="20"/>
        </w:rPr>
        <w:t xml:space="preserve"> </w:t>
      </w:r>
      <w:r w:rsidRPr="00761EA8">
        <w:rPr>
          <w:sz w:val="20"/>
          <w:szCs w:val="20"/>
        </w:rPr>
        <w:t>with</w:t>
      </w:r>
      <w:r w:rsidRPr="00761EA8">
        <w:rPr>
          <w:spacing w:val="-14"/>
          <w:sz w:val="20"/>
          <w:szCs w:val="20"/>
        </w:rPr>
        <w:t xml:space="preserve"> </w:t>
      </w:r>
      <w:r w:rsidRPr="00761EA8">
        <w:rPr>
          <w:sz w:val="20"/>
          <w:szCs w:val="20"/>
        </w:rPr>
        <w:t>water</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another</w:t>
      </w:r>
      <w:r w:rsidRPr="00761EA8">
        <w:rPr>
          <w:spacing w:val="-14"/>
          <w:sz w:val="20"/>
          <w:szCs w:val="20"/>
        </w:rPr>
        <w:t xml:space="preserve"> </w:t>
      </w:r>
      <w:r w:rsidRPr="00761EA8">
        <w:rPr>
          <w:sz w:val="20"/>
          <w:szCs w:val="20"/>
        </w:rPr>
        <w:t>substance</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does</w:t>
      </w:r>
      <w:r w:rsidRPr="00761EA8">
        <w:rPr>
          <w:spacing w:val="-14"/>
          <w:sz w:val="20"/>
          <w:szCs w:val="20"/>
        </w:rPr>
        <w:t xml:space="preserve"> </w:t>
      </w:r>
      <w:r w:rsidRPr="00761EA8">
        <w:rPr>
          <w:spacing w:val="-5"/>
          <w:sz w:val="20"/>
          <w:szCs w:val="20"/>
        </w:rPr>
        <w:t xml:space="preserve">not </w:t>
      </w:r>
      <w:r w:rsidRPr="00761EA8">
        <w:rPr>
          <w:sz w:val="20"/>
          <w:szCs w:val="20"/>
        </w:rPr>
        <w:t>materially alter the characteristics of the</w:t>
      </w:r>
      <w:r w:rsidRPr="00761EA8">
        <w:rPr>
          <w:spacing w:val="-3"/>
          <w:sz w:val="20"/>
          <w:szCs w:val="20"/>
        </w:rPr>
        <w:t xml:space="preserve"> </w:t>
      </w:r>
      <w:r w:rsidRPr="00761EA8">
        <w:rPr>
          <w:sz w:val="20"/>
          <w:szCs w:val="20"/>
        </w:rPr>
        <w:t>good;</w:t>
      </w:r>
    </w:p>
    <w:p w14:paraId="3E5B8A41" w14:textId="77777777" w:rsidR="00320A5F" w:rsidRPr="00761EA8" w:rsidRDefault="00320A5F" w:rsidP="00D73428">
      <w:pPr>
        <w:pStyle w:val="BodyText"/>
        <w:spacing w:before="8" w:line="276" w:lineRule="auto"/>
        <w:ind w:left="709"/>
        <w:rPr>
          <w:sz w:val="20"/>
          <w:szCs w:val="20"/>
        </w:rPr>
      </w:pPr>
    </w:p>
    <w:p w14:paraId="58D3A6A5" w14:textId="77777777" w:rsidR="00320A5F" w:rsidRPr="00761EA8" w:rsidRDefault="00761EA8" w:rsidP="00636B7C">
      <w:pPr>
        <w:pStyle w:val="ListParagraph"/>
        <w:numPr>
          <w:ilvl w:val="0"/>
          <w:numId w:val="229"/>
        </w:numPr>
        <w:tabs>
          <w:tab w:val="left" w:pos="1907"/>
          <w:tab w:val="left" w:pos="1908"/>
        </w:tabs>
        <w:spacing w:before="1" w:line="276" w:lineRule="auto"/>
        <w:ind w:left="709" w:right="0" w:hanging="710"/>
        <w:rPr>
          <w:sz w:val="20"/>
          <w:szCs w:val="20"/>
        </w:rPr>
      </w:pPr>
      <w:r w:rsidRPr="00761EA8">
        <w:rPr>
          <w:sz w:val="20"/>
          <w:szCs w:val="20"/>
        </w:rPr>
        <w:t>disassembly of products into</w:t>
      </w:r>
      <w:r w:rsidRPr="00761EA8">
        <w:rPr>
          <w:spacing w:val="-2"/>
          <w:sz w:val="20"/>
          <w:szCs w:val="20"/>
        </w:rPr>
        <w:t xml:space="preserve"> </w:t>
      </w:r>
      <w:r w:rsidRPr="00761EA8">
        <w:rPr>
          <w:sz w:val="20"/>
          <w:szCs w:val="20"/>
        </w:rPr>
        <w:t>parts;</w:t>
      </w:r>
    </w:p>
    <w:p w14:paraId="4AACE946" w14:textId="77777777" w:rsidR="00320A5F" w:rsidRPr="00761EA8" w:rsidRDefault="00320A5F" w:rsidP="00D73428">
      <w:pPr>
        <w:pStyle w:val="BodyText"/>
        <w:spacing w:before="11" w:line="276" w:lineRule="auto"/>
        <w:ind w:left="709"/>
        <w:rPr>
          <w:sz w:val="20"/>
          <w:szCs w:val="20"/>
        </w:rPr>
      </w:pPr>
    </w:p>
    <w:p w14:paraId="667DFA65" w14:textId="77777777" w:rsidR="00320A5F" w:rsidRPr="00761EA8" w:rsidRDefault="00761EA8" w:rsidP="00636B7C">
      <w:pPr>
        <w:pStyle w:val="ListParagraph"/>
        <w:numPr>
          <w:ilvl w:val="0"/>
          <w:numId w:val="229"/>
        </w:numPr>
        <w:tabs>
          <w:tab w:val="left" w:pos="1907"/>
          <w:tab w:val="left" w:pos="1908"/>
        </w:tabs>
        <w:spacing w:line="276" w:lineRule="auto"/>
        <w:ind w:left="709" w:right="0" w:hanging="710"/>
        <w:rPr>
          <w:sz w:val="20"/>
          <w:szCs w:val="20"/>
        </w:rPr>
      </w:pPr>
      <w:r w:rsidRPr="00761EA8">
        <w:rPr>
          <w:sz w:val="20"/>
          <w:szCs w:val="20"/>
        </w:rPr>
        <w:t>slaughtering</w:t>
      </w:r>
      <w:r w:rsidR="00D73428">
        <w:rPr>
          <w:rStyle w:val="FootnoteReference"/>
          <w:sz w:val="20"/>
          <w:szCs w:val="20"/>
        </w:rPr>
        <w:footnoteReference w:id="12"/>
      </w:r>
      <w:r w:rsidR="00D73428">
        <w:rPr>
          <w:sz w:val="20"/>
          <w:szCs w:val="20"/>
        </w:rPr>
        <w:t xml:space="preserve"> </w:t>
      </w:r>
      <w:r w:rsidRPr="00761EA8">
        <w:rPr>
          <w:sz w:val="20"/>
          <w:szCs w:val="20"/>
        </w:rPr>
        <w:t>of</w:t>
      </w:r>
      <w:r w:rsidRPr="00761EA8">
        <w:rPr>
          <w:spacing w:val="-5"/>
          <w:sz w:val="20"/>
          <w:szCs w:val="20"/>
        </w:rPr>
        <w:t xml:space="preserve"> </w:t>
      </w:r>
      <w:r w:rsidRPr="00761EA8">
        <w:rPr>
          <w:sz w:val="20"/>
          <w:szCs w:val="20"/>
        </w:rPr>
        <w:t>animals;</w:t>
      </w:r>
    </w:p>
    <w:p w14:paraId="09FBD7FA" w14:textId="77777777" w:rsidR="00320A5F" w:rsidRPr="00761EA8" w:rsidRDefault="00320A5F" w:rsidP="00D73428">
      <w:pPr>
        <w:pStyle w:val="BodyText"/>
        <w:spacing w:line="276" w:lineRule="auto"/>
        <w:ind w:left="709"/>
        <w:rPr>
          <w:sz w:val="20"/>
          <w:szCs w:val="20"/>
        </w:rPr>
      </w:pPr>
    </w:p>
    <w:p w14:paraId="1D9938C9" w14:textId="77777777" w:rsidR="00320A5F" w:rsidRPr="00761EA8" w:rsidRDefault="00761EA8" w:rsidP="00636B7C">
      <w:pPr>
        <w:pStyle w:val="ListParagraph"/>
        <w:numPr>
          <w:ilvl w:val="0"/>
          <w:numId w:val="229"/>
        </w:numPr>
        <w:tabs>
          <w:tab w:val="left" w:pos="1907"/>
          <w:tab w:val="left" w:pos="1908"/>
        </w:tabs>
        <w:spacing w:line="276" w:lineRule="auto"/>
        <w:ind w:left="709" w:right="0" w:hanging="710"/>
        <w:rPr>
          <w:sz w:val="20"/>
          <w:szCs w:val="20"/>
        </w:rPr>
      </w:pPr>
      <w:r w:rsidRPr="00761EA8">
        <w:rPr>
          <w:sz w:val="20"/>
          <w:szCs w:val="20"/>
        </w:rPr>
        <w:t>simple painting and polishing operations;</w:t>
      </w:r>
    </w:p>
    <w:p w14:paraId="1A243BE2" w14:textId="77777777" w:rsidR="00320A5F" w:rsidRPr="00761EA8" w:rsidRDefault="00320A5F" w:rsidP="00D73428">
      <w:pPr>
        <w:pStyle w:val="BodyText"/>
        <w:spacing w:line="276" w:lineRule="auto"/>
        <w:ind w:left="709"/>
        <w:rPr>
          <w:sz w:val="20"/>
          <w:szCs w:val="20"/>
        </w:rPr>
      </w:pPr>
    </w:p>
    <w:p w14:paraId="7B19FDCD" w14:textId="77777777" w:rsidR="00320A5F" w:rsidRPr="00761EA8" w:rsidRDefault="00761EA8" w:rsidP="00636B7C">
      <w:pPr>
        <w:pStyle w:val="ListParagraph"/>
        <w:numPr>
          <w:ilvl w:val="0"/>
          <w:numId w:val="229"/>
        </w:numPr>
        <w:tabs>
          <w:tab w:val="left" w:pos="1907"/>
          <w:tab w:val="left" w:pos="1908"/>
        </w:tabs>
        <w:spacing w:line="276" w:lineRule="auto"/>
        <w:ind w:left="709" w:right="0" w:hanging="710"/>
        <w:rPr>
          <w:sz w:val="20"/>
          <w:szCs w:val="20"/>
        </w:rPr>
      </w:pPr>
      <w:r w:rsidRPr="00761EA8">
        <w:rPr>
          <w:sz w:val="20"/>
          <w:szCs w:val="20"/>
        </w:rPr>
        <w:t>simple peeling, stoning, or</w:t>
      </w:r>
      <w:r w:rsidRPr="00761EA8">
        <w:rPr>
          <w:spacing w:val="-5"/>
          <w:sz w:val="20"/>
          <w:szCs w:val="20"/>
        </w:rPr>
        <w:t xml:space="preserve"> </w:t>
      </w:r>
      <w:r w:rsidRPr="00761EA8">
        <w:rPr>
          <w:sz w:val="20"/>
          <w:szCs w:val="20"/>
        </w:rPr>
        <w:t>shelling;</w:t>
      </w:r>
    </w:p>
    <w:p w14:paraId="2F2AA439" w14:textId="77777777" w:rsidR="00320A5F" w:rsidRPr="00761EA8" w:rsidRDefault="00320A5F" w:rsidP="00D73428">
      <w:pPr>
        <w:pStyle w:val="BodyText"/>
        <w:spacing w:before="2" w:line="276" w:lineRule="auto"/>
        <w:ind w:left="709"/>
        <w:rPr>
          <w:sz w:val="20"/>
          <w:szCs w:val="20"/>
        </w:rPr>
      </w:pPr>
    </w:p>
    <w:p w14:paraId="11EAF733" w14:textId="77777777" w:rsidR="00320A5F" w:rsidRPr="00761EA8" w:rsidRDefault="00761EA8" w:rsidP="00636B7C">
      <w:pPr>
        <w:pStyle w:val="ListParagraph"/>
        <w:numPr>
          <w:ilvl w:val="0"/>
          <w:numId w:val="229"/>
        </w:numPr>
        <w:tabs>
          <w:tab w:val="left" w:pos="1908"/>
        </w:tabs>
        <w:spacing w:line="276" w:lineRule="auto"/>
        <w:ind w:left="709" w:right="0"/>
        <w:rPr>
          <w:sz w:val="20"/>
          <w:szCs w:val="20"/>
        </w:rPr>
      </w:pPr>
      <w:r w:rsidRPr="00761EA8">
        <w:rPr>
          <w:sz w:val="20"/>
          <w:szCs w:val="20"/>
        </w:rPr>
        <w:t>simple mixing of goods, whether or not of different kinds; or</w:t>
      </w:r>
    </w:p>
    <w:p w14:paraId="7E1A26DB" w14:textId="77777777" w:rsidR="00320A5F" w:rsidRPr="00761EA8" w:rsidRDefault="00320A5F" w:rsidP="00D73428">
      <w:pPr>
        <w:pStyle w:val="BodyText"/>
        <w:spacing w:before="1" w:line="276" w:lineRule="auto"/>
        <w:ind w:left="709"/>
        <w:rPr>
          <w:sz w:val="20"/>
          <w:szCs w:val="20"/>
        </w:rPr>
      </w:pPr>
    </w:p>
    <w:p w14:paraId="4C519CC3" w14:textId="77777777" w:rsidR="00320A5F" w:rsidRPr="00D73428" w:rsidRDefault="00761EA8" w:rsidP="00636B7C">
      <w:pPr>
        <w:pStyle w:val="ListParagraph"/>
        <w:numPr>
          <w:ilvl w:val="0"/>
          <w:numId w:val="229"/>
        </w:numPr>
        <w:tabs>
          <w:tab w:val="left" w:pos="1908"/>
        </w:tabs>
        <w:spacing w:line="276" w:lineRule="auto"/>
        <w:ind w:left="709" w:right="0"/>
        <w:rPr>
          <w:sz w:val="20"/>
          <w:szCs w:val="20"/>
        </w:rPr>
      </w:pPr>
      <w:r w:rsidRPr="00761EA8">
        <w:rPr>
          <w:sz w:val="20"/>
          <w:szCs w:val="20"/>
        </w:rPr>
        <w:t xml:space="preserve">any combination of two or more operations referred to </w:t>
      </w:r>
      <w:r w:rsidRPr="00761EA8">
        <w:rPr>
          <w:spacing w:val="-8"/>
          <w:sz w:val="20"/>
          <w:szCs w:val="20"/>
        </w:rPr>
        <w:t xml:space="preserve">in </w:t>
      </w:r>
      <w:r w:rsidRPr="00761EA8">
        <w:rPr>
          <w:sz w:val="20"/>
          <w:szCs w:val="20"/>
        </w:rPr>
        <w:t>subparagraphs (a) through</w:t>
      </w:r>
      <w:r w:rsidRPr="00761EA8">
        <w:rPr>
          <w:spacing w:val="-1"/>
          <w:sz w:val="20"/>
          <w:szCs w:val="20"/>
        </w:rPr>
        <w:t xml:space="preserve"> </w:t>
      </w:r>
      <w:r w:rsidRPr="00761EA8">
        <w:rPr>
          <w:sz w:val="20"/>
          <w:szCs w:val="20"/>
        </w:rPr>
        <w:t>(j).</w:t>
      </w:r>
    </w:p>
    <w:p w14:paraId="76252B45" w14:textId="64A4711F" w:rsidR="006A6889" w:rsidRDefault="006A6889" w:rsidP="00F90D38">
      <w:pPr>
        <w:pStyle w:val="BodyText"/>
        <w:spacing w:before="3" w:line="276" w:lineRule="auto"/>
        <w:rPr>
          <w:sz w:val="20"/>
          <w:szCs w:val="20"/>
        </w:rPr>
      </w:pPr>
    </w:p>
    <w:p w14:paraId="1394AF8B" w14:textId="77777777" w:rsidR="001F0B4E" w:rsidRPr="00761EA8" w:rsidRDefault="001F0B4E" w:rsidP="00F90D38">
      <w:pPr>
        <w:pStyle w:val="BodyText"/>
        <w:spacing w:before="3" w:line="276" w:lineRule="auto"/>
        <w:rPr>
          <w:sz w:val="20"/>
          <w:szCs w:val="20"/>
        </w:rPr>
      </w:pPr>
    </w:p>
    <w:p w14:paraId="54A89456" w14:textId="02D72270" w:rsidR="00320A5F" w:rsidRPr="007D49CC" w:rsidRDefault="00761EA8" w:rsidP="00D22DB3">
      <w:pPr>
        <w:pStyle w:val="Heading3"/>
      </w:pPr>
      <w:bookmarkStart w:id="107" w:name="_Toc58936581"/>
      <w:bookmarkStart w:id="108" w:name="_Toc58965292"/>
      <w:r w:rsidRPr="007D49CC">
        <w:lastRenderedPageBreak/>
        <w:t>Article 3.7: De Minimis</w:t>
      </w:r>
      <w:bookmarkEnd w:id="107"/>
      <w:bookmarkEnd w:id="108"/>
    </w:p>
    <w:p w14:paraId="624F9B14" w14:textId="77777777" w:rsidR="00320A5F" w:rsidRPr="00761EA8" w:rsidRDefault="00320A5F" w:rsidP="00F90D38">
      <w:pPr>
        <w:pStyle w:val="BodyText"/>
        <w:spacing w:line="276" w:lineRule="auto"/>
        <w:rPr>
          <w:b/>
          <w:i/>
          <w:sz w:val="20"/>
          <w:szCs w:val="20"/>
        </w:rPr>
      </w:pPr>
    </w:p>
    <w:p w14:paraId="22FD476D" w14:textId="593A95DD" w:rsidR="00320A5F" w:rsidRPr="00761EA8" w:rsidRDefault="00761EA8" w:rsidP="00636B7C">
      <w:pPr>
        <w:pStyle w:val="ListParagraph"/>
        <w:numPr>
          <w:ilvl w:val="0"/>
          <w:numId w:val="228"/>
        </w:numPr>
        <w:tabs>
          <w:tab w:val="left" w:pos="1199"/>
        </w:tabs>
        <w:spacing w:line="276" w:lineRule="auto"/>
        <w:ind w:left="709" w:right="0"/>
        <w:rPr>
          <w:sz w:val="20"/>
          <w:szCs w:val="20"/>
        </w:rPr>
      </w:pPr>
      <w:r w:rsidRPr="00761EA8">
        <w:rPr>
          <w:sz w:val="20"/>
          <w:szCs w:val="20"/>
        </w:rPr>
        <w:t xml:space="preserve">A good that does not satisfy a change in tariff classification pursuant to Annex 3A </w:t>
      </w:r>
      <w:r w:rsidR="00C21DEA">
        <w:rPr>
          <w:sz w:val="20"/>
          <w:szCs w:val="20"/>
        </w:rPr>
        <w:br/>
      </w:r>
      <w:r w:rsidRPr="00761EA8">
        <w:rPr>
          <w:sz w:val="20"/>
          <w:szCs w:val="20"/>
        </w:rPr>
        <w:t>(Product-Specific Rules) is nonetheless</w:t>
      </w:r>
      <w:r w:rsidRPr="00761EA8">
        <w:rPr>
          <w:spacing w:val="-25"/>
          <w:sz w:val="20"/>
          <w:szCs w:val="20"/>
        </w:rPr>
        <w:t xml:space="preserve"> </w:t>
      </w:r>
      <w:r w:rsidRPr="00761EA8">
        <w:rPr>
          <w:sz w:val="20"/>
          <w:szCs w:val="20"/>
        </w:rPr>
        <w:t>an originating good if the good meets all of the other applicable requirements in this Chapter</w:t>
      </w:r>
      <w:r w:rsidRPr="00761EA8">
        <w:rPr>
          <w:spacing w:val="-1"/>
          <w:sz w:val="20"/>
          <w:szCs w:val="20"/>
        </w:rPr>
        <w:t xml:space="preserve"> </w:t>
      </w:r>
      <w:r w:rsidRPr="00761EA8">
        <w:rPr>
          <w:sz w:val="20"/>
          <w:szCs w:val="20"/>
        </w:rPr>
        <w:t>and:</w:t>
      </w:r>
    </w:p>
    <w:p w14:paraId="69A9EF6C" w14:textId="77777777" w:rsidR="00320A5F" w:rsidRPr="00761EA8" w:rsidRDefault="00320A5F" w:rsidP="003C2978">
      <w:pPr>
        <w:pStyle w:val="BodyText"/>
        <w:spacing w:before="9" w:line="276" w:lineRule="auto"/>
        <w:ind w:left="709"/>
        <w:rPr>
          <w:sz w:val="20"/>
          <w:szCs w:val="20"/>
        </w:rPr>
      </w:pPr>
    </w:p>
    <w:p w14:paraId="3752DF5F" w14:textId="0737FEF2" w:rsidR="00320A5F" w:rsidRPr="00761EA8" w:rsidRDefault="00761EA8" w:rsidP="00636B7C">
      <w:pPr>
        <w:pStyle w:val="ListParagraph"/>
        <w:numPr>
          <w:ilvl w:val="1"/>
          <w:numId w:val="228"/>
        </w:numPr>
        <w:tabs>
          <w:tab w:val="left" w:pos="1908"/>
        </w:tabs>
        <w:spacing w:line="276" w:lineRule="auto"/>
        <w:ind w:left="1418" w:right="0"/>
        <w:rPr>
          <w:sz w:val="20"/>
          <w:szCs w:val="20"/>
        </w:rPr>
      </w:pPr>
      <w:r w:rsidRPr="00761EA8">
        <w:rPr>
          <w:sz w:val="20"/>
          <w:szCs w:val="20"/>
        </w:rPr>
        <w:t>for a good classified in Chapters 01 through 97 of the HS Code,</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value</w:t>
      </w:r>
      <w:r w:rsidRPr="00761EA8">
        <w:rPr>
          <w:spacing w:val="-16"/>
          <w:sz w:val="20"/>
          <w:szCs w:val="20"/>
        </w:rPr>
        <w:t xml:space="preserve"> </w:t>
      </w:r>
      <w:r w:rsidRPr="00761EA8">
        <w:rPr>
          <w:sz w:val="20"/>
          <w:szCs w:val="20"/>
        </w:rPr>
        <w:t>of</w:t>
      </w:r>
      <w:r w:rsidRPr="00761EA8">
        <w:rPr>
          <w:spacing w:val="-16"/>
          <w:sz w:val="20"/>
          <w:szCs w:val="20"/>
        </w:rPr>
        <w:t xml:space="preserve"> </w:t>
      </w:r>
      <w:r w:rsidR="00446056">
        <w:rPr>
          <w:spacing w:val="-16"/>
          <w:sz w:val="20"/>
          <w:szCs w:val="20"/>
        </w:rPr>
        <w:br/>
      </w:r>
      <w:r w:rsidRPr="00761EA8">
        <w:rPr>
          <w:sz w:val="20"/>
          <w:szCs w:val="20"/>
        </w:rPr>
        <w:t>non-originating</w:t>
      </w:r>
      <w:r w:rsidRPr="00761EA8">
        <w:rPr>
          <w:spacing w:val="-16"/>
          <w:sz w:val="20"/>
          <w:szCs w:val="20"/>
        </w:rPr>
        <w:t xml:space="preserve"> </w:t>
      </w:r>
      <w:r w:rsidRPr="00761EA8">
        <w:rPr>
          <w:sz w:val="20"/>
          <w:szCs w:val="20"/>
        </w:rPr>
        <w:t>materials</w:t>
      </w:r>
      <w:r w:rsidRPr="00761EA8">
        <w:rPr>
          <w:spacing w:val="-15"/>
          <w:sz w:val="20"/>
          <w:szCs w:val="20"/>
        </w:rPr>
        <w:t xml:space="preserve"> </w:t>
      </w:r>
      <w:r w:rsidRPr="00761EA8">
        <w:rPr>
          <w:sz w:val="20"/>
          <w:szCs w:val="20"/>
        </w:rPr>
        <w:t>that</w:t>
      </w:r>
      <w:r w:rsidRPr="00761EA8">
        <w:rPr>
          <w:spacing w:val="-16"/>
          <w:sz w:val="20"/>
          <w:szCs w:val="20"/>
        </w:rPr>
        <w:t xml:space="preserve"> </w:t>
      </w:r>
      <w:r w:rsidRPr="00761EA8">
        <w:rPr>
          <w:sz w:val="20"/>
          <w:szCs w:val="20"/>
        </w:rPr>
        <w:t>have</w:t>
      </w:r>
      <w:r w:rsidRPr="00761EA8">
        <w:rPr>
          <w:spacing w:val="-16"/>
          <w:sz w:val="20"/>
          <w:szCs w:val="20"/>
        </w:rPr>
        <w:t xml:space="preserve"> </w:t>
      </w:r>
      <w:r w:rsidRPr="00761EA8">
        <w:rPr>
          <w:spacing w:val="-4"/>
          <w:sz w:val="20"/>
          <w:szCs w:val="20"/>
        </w:rPr>
        <w:t xml:space="preserve">been </w:t>
      </w:r>
      <w:r w:rsidRPr="00761EA8">
        <w:rPr>
          <w:sz w:val="20"/>
          <w:szCs w:val="20"/>
        </w:rPr>
        <w:t>used</w:t>
      </w:r>
      <w:r w:rsidRPr="00761EA8">
        <w:rPr>
          <w:spacing w:val="-7"/>
          <w:sz w:val="20"/>
          <w:szCs w:val="20"/>
        </w:rPr>
        <w:t xml:space="preserve"> </w:t>
      </w:r>
      <w:r w:rsidRPr="00761EA8">
        <w:rPr>
          <w:sz w:val="20"/>
          <w:szCs w:val="20"/>
        </w:rPr>
        <w:t>in</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production</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good</w:t>
      </w:r>
      <w:r w:rsidRPr="00761EA8">
        <w:rPr>
          <w:spacing w:val="-6"/>
          <w:sz w:val="20"/>
          <w:szCs w:val="20"/>
        </w:rPr>
        <w:t xml:space="preserve"> </w:t>
      </w:r>
      <w:r w:rsidRPr="00761EA8">
        <w:rPr>
          <w:sz w:val="20"/>
          <w:szCs w:val="20"/>
        </w:rPr>
        <w:t>and</w:t>
      </w:r>
      <w:r w:rsidRPr="00761EA8">
        <w:rPr>
          <w:spacing w:val="-6"/>
          <w:sz w:val="20"/>
          <w:szCs w:val="20"/>
        </w:rPr>
        <w:t xml:space="preserve"> </w:t>
      </w:r>
      <w:r w:rsidRPr="00761EA8">
        <w:rPr>
          <w:sz w:val="20"/>
          <w:szCs w:val="20"/>
        </w:rPr>
        <w:t>did</w:t>
      </w:r>
      <w:r w:rsidRPr="00761EA8">
        <w:rPr>
          <w:spacing w:val="-6"/>
          <w:sz w:val="20"/>
          <w:szCs w:val="20"/>
        </w:rPr>
        <w:t xml:space="preserve"> </w:t>
      </w:r>
      <w:r w:rsidRPr="00761EA8">
        <w:rPr>
          <w:sz w:val="20"/>
          <w:szCs w:val="20"/>
        </w:rPr>
        <w:t>not</w:t>
      </w:r>
      <w:r w:rsidRPr="00761EA8">
        <w:rPr>
          <w:spacing w:val="-6"/>
          <w:sz w:val="20"/>
          <w:szCs w:val="20"/>
        </w:rPr>
        <w:t xml:space="preserve"> </w:t>
      </w:r>
      <w:r w:rsidRPr="00761EA8">
        <w:rPr>
          <w:sz w:val="20"/>
          <w:szCs w:val="20"/>
        </w:rPr>
        <w:t>undergo</w:t>
      </w:r>
      <w:r w:rsidRPr="00761EA8">
        <w:rPr>
          <w:spacing w:val="-6"/>
          <w:sz w:val="20"/>
          <w:szCs w:val="20"/>
        </w:rPr>
        <w:t xml:space="preserve"> </w:t>
      </w:r>
      <w:r w:rsidRPr="00761EA8">
        <w:rPr>
          <w:sz w:val="20"/>
          <w:szCs w:val="20"/>
        </w:rPr>
        <w:t xml:space="preserve">the applicable change in tariff classification does not exceed 10 per cent of the FOB value of that good. The value </w:t>
      </w:r>
      <w:r w:rsidRPr="00761EA8">
        <w:rPr>
          <w:spacing w:val="-8"/>
          <w:sz w:val="20"/>
          <w:szCs w:val="20"/>
        </w:rPr>
        <w:t xml:space="preserve">of </w:t>
      </w:r>
      <w:r w:rsidRPr="00761EA8">
        <w:rPr>
          <w:sz w:val="20"/>
          <w:szCs w:val="20"/>
        </w:rPr>
        <w:t xml:space="preserve">those non-originating materials shall be determined pursuant to paragraph 3 of Article 3.5 (Calculation </w:t>
      </w:r>
      <w:r w:rsidRPr="00761EA8">
        <w:rPr>
          <w:spacing w:val="-7"/>
          <w:sz w:val="20"/>
          <w:szCs w:val="20"/>
        </w:rPr>
        <w:t xml:space="preserve">of </w:t>
      </w:r>
      <w:r w:rsidRPr="00761EA8">
        <w:rPr>
          <w:sz w:val="20"/>
          <w:szCs w:val="20"/>
        </w:rPr>
        <w:t>Regional Value Content);</w:t>
      </w:r>
      <w:r w:rsidRPr="00761EA8">
        <w:rPr>
          <w:spacing w:val="-1"/>
          <w:sz w:val="20"/>
          <w:szCs w:val="20"/>
        </w:rPr>
        <w:t xml:space="preserve"> </w:t>
      </w:r>
      <w:r w:rsidRPr="00761EA8">
        <w:rPr>
          <w:sz w:val="20"/>
          <w:szCs w:val="20"/>
        </w:rPr>
        <w:t>or</w:t>
      </w:r>
    </w:p>
    <w:p w14:paraId="015010E3" w14:textId="77777777" w:rsidR="00320A5F" w:rsidRPr="00761EA8" w:rsidRDefault="00320A5F" w:rsidP="00D86198">
      <w:pPr>
        <w:pStyle w:val="BodyText"/>
        <w:spacing w:before="3" w:line="276" w:lineRule="auto"/>
        <w:rPr>
          <w:sz w:val="20"/>
          <w:szCs w:val="20"/>
        </w:rPr>
      </w:pPr>
    </w:p>
    <w:p w14:paraId="77A491FA" w14:textId="44060D91" w:rsidR="00320A5F" w:rsidRPr="00761EA8" w:rsidRDefault="00761EA8" w:rsidP="00636B7C">
      <w:pPr>
        <w:pStyle w:val="ListParagraph"/>
        <w:numPr>
          <w:ilvl w:val="1"/>
          <w:numId w:val="228"/>
        </w:numPr>
        <w:tabs>
          <w:tab w:val="left" w:pos="1908"/>
        </w:tabs>
        <w:spacing w:line="276" w:lineRule="auto"/>
        <w:ind w:left="1418" w:right="0"/>
        <w:rPr>
          <w:sz w:val="20"/>
          <w:szCs w:val="20"/>
        </w:rPr>
      </w:pPr>
      <w:r w:rsidRPr="00761EA8">
        <w:rPr>
          <w:sz w:val="20"/>
          <w:szCs w:val="20"/>
        </w:rPr>
        <w:t>for a good classified in Chapters 50 through 63 of the HS Code,</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weight</w:t>
      </w:r>
      <w:r w:rsidRPr="00761EA8">
        <w:rPr>
          <w:spacing w:val="-7"/>
          <w:sz w:val="20"/>
          <w:szCs w:val="20"/>
        </w:rPr>
        <w:t xml:space="preserve"> </w:t>
      </w:r>
      <w:r w:rsidRPr="00761EA8">
        <w:rPr>
          <w:sz w:val="20"/>
          <w:szCs w:val="20"/>
        </w:rPr>
        <w:t>of</w:t>
      </w:r>
      <w:r w:rsidRPr="00761EA8">
        <w:rPr>
          <w:spacing w:val="-8"/>
          <w:sz w:val="20"/>
          <w:szCs w:val="20"/>
        </w:rPr>
        <w:t xml:space="preserve"> </w:t>
      </w:r>
      <w:r w:rsidRPr="00761EA8">
        <w:rPr>
          <w:sz w:val="20"/>
          <w:szCs w:val="20"/>
        </w:rPr>
        <w:t>all</w:t>
      </w:r>
      <w:r w:rsidRPr="00761EA8">
        <w:rPr>
          <w:spacing w:val="-7"/>
          <w:sz w:val="20"/>
          <w:szCs w:val="20"/>
        </w:rPr>
        <w:t xml:space="preserve"> </w:t>
      </w:r>
      <w:r w:rsidR="00D86198">
        <w:rPr>
          <w:spacing w:val="-7"/>
          <w:sz w:val="20"/>
          <w:szCs w:val="20"/>
        </w:rPr>
        <w:br/>
      </w:r>
      <w:r w:rsidRPr="00761EA8">
        <w:rPr>
          <w:sz w:val="20"/>
          <w:szCs w:val="20"/>
        </w:rPr>
        <w:t>non-originating</w:t>
      </w:r>
      <w:r w:rsidRPr="00761EA8">
        <w:rPr>
          <w:spacing w:val="-7"/>
          <w:sz w:val="20"/>
          <w:szCs w:val="20"/>
        </w:rPr>
        <w:t xml:space="preserve"> </w:t>
      </w:r>
      <w:r w:rsidRPr="00761EA8">
        <w:rPr>
          <w:sz w:val="20"/>
          <w:szCs w:val="20"/>
        </w:rPr>
        <w:t>materials</w:t>
      </w:r>
      <w:r w:rsidRPr="00761EA8">
        <w:rPr>
          <w:spacing w:val="-7"/>
          <w:sz w:val="20"/>
          <w:szCs w:val="20"/>
        </w:rPr>
        <w:t xml:space="preserve"> </w:t>
      </w:r>
      <w:r w:rsidRPr="00761EA8">
        <w:rPr>
          <w:sz w:val="20"/>
          <w:szCs w:val="20"/>
        </w:rPr>
        <w:t>used</w:t>
      </w:r>
      <w:r w:rsidRPr="00761EA8">
        <w:rPr>
          <w:spacing w:val="-8"/>
          <w:sz w:val="20"/>
          <w:szCs w:val="20"/>
        </w:rPr>
        <w:t xml:space="preserve"> </w:t>
      </w:r>
      <w:r w:rsidRPr="00761EA8">
        <w:rPr>
          <w:sz w:val="20"/>
          <w:szCs w:val="20"/>
        </w:rPr>
        <w:t>in</w:t>
      </w:r>
      <w:r w:rsidRPr="00761EA8">
        <w:rPr>
          <w:spacing w:val="-7"/>
          <w:sz w:val="20"/>
          <w:szCs w:val="20"/>
        </w:rPr>
        <w:t xml:space="preserve"> </w:t>
      </w:r>
      <w:r w:rsidRPr="00761EA8">
        <w:rPr>
          <w:sz w:val="20"/>
          <w:szCs w:val="20"/>
        </w:rPr>
        <w:t>its production</w:t>
      </w:r>
      <w:r w:rsidRPr="00761EA8">
        <w:rPr>
          <w:spacing w:val="-18"/>
          <w:sz w:val="20"/>
          <w:szCs w:val="20"/>
        </w:rPr>
        <w:t xml:space="preserve"> </w:t>
      </w:r>
      <w:r w:rsidRPr="00761EA8">
        <w:rPr>
          <w:sz w:val="20"/>
          <w:szCs w:val="20"/>
        </w:rPr>
        <w:t>that</w:t>
      </w:r>
      <w:r w:rsidRPr="00761EA8">
        <w:rPr>
          <w:spacing w:val="-17"/>
          <w:sz w:val="20"/>
          <w:szCs w:val="20"/>
        </w:rPr>
        <w:t xml:space="preserve"> </w:t>
      </w:r>
      <w:r w:rsidRPr="00761EA8">
        <w:rPr>
          <w:sz w:val="20"/>
          <w:szCs w:val="20"/>
        </w:rPr>
        <w:t>did</w:t>
      </w:r>
      <w:r w:rsidRPr="00761EA8">
        <w:rPr>
          <w:spacing w:val="-17"/>
          <w:sz w:val="20"/>
          <w:szCs w:val="20"/>
        </w:rPr>
        <w:t xml:space="preserve"> </w:t>
      </w:r>
      <w:r w:rsidRPr="00761EA8">
        <w:rPr>
          <w:sz w:val="20"/>
          <w:szCs w:val="20"/>
        </w:rPr>
        <w:t>not</w:t>
      </w:r>
      <w:r w:rsidRPr="00761EA8">
        <w:rPr>
          <w:spacing w:val="-18"/>
          <w:sz w:val="20"/>
          <w:szCs w:val="20"/>
        </w:rPr>
        <w:t xml:space="preserve"> </w:t>
      </w:r>
      <w:r w:rsidRPr="00761EA8">
        <w:rPr>
          <w:sz w:val="20"/>
          <w:szCs w:val="20"/>
        </w:rPr>
        <w:t>undergo</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required</w:t>
      </w:r>
      <w:r w:rsidRPr="00761EA8">
        <w:rPr>
          <w:spacing w:val="-17"/>
          <w:sz w:val="20"/>
          <w:szCs w:val="20"/>
        </w:rPr>
        <w:t xml:space="preserve"> </w:t>
      </w:r>
      <w:r w:rsidRPr="00761EA8">
        <w:rPr>
          <w:sz w:val="20"/>
          <w:szCs w:val="20"/>
        </w:rPr>
        <w:t>change</w:t>
      </w:r>
      <w:r w:rsidRPr="00761EA8">
        <w:rPr>
          <w:spacing w:val="-18"/>
          <w:sz w:val="20"/>
          <w:szCs w:val="20"/>
        </w:rPr>
        <w:t xml:space="preserve"> </w:t>
      </w:r>
      <w:r w:rsidRPr="00761EA8">
        <w:rPr>
          <w:sz w:val="20"/>
          <w:szCs w:val="20"/>
        </w:rPr>
        <w:t>in</w:t>
      </w:r>
      <w:r w:rsidRPr="00761EA8">
        <w:rPr>
          <w:spacing w:val="-17"/>
          <w:sz w:val="20"/>
          <w:szCs w:val="20"/>
        </w:rPr>
        <w:t xml:space="preserve"> </w:t>
      </w:r>
      <w:r w:rsidRPr="00761EA8">
        <w:rPr>
          <w:sz w:val="20"/>
          <w:szCs w:val="20"/>
        </w:rPr>
        <w:t>tariff classification does not exceed 10 per cent of the total weight of the</w:t>
      </w:r>
      <w:r w:rsidRPr="00761EA8">
        <w:rPr>
          <w:spacing w:val="-1"/>
          <w:sz w:val="20"/>
          <w:szCs w:val="20"/>
        </w:rPr>
        <w:t xml:space="preserve"> </w:t>
      </w:r>
      <w:r w:rsidRPr="00761EA8">
        <w:rPr>
          <w:sz w:val="20"/>
          <w:szCs w:val="20"/>
        </w:rPr>
        <w:t>good.</w:t>
      </w:r>
    </w:p>
    <w:p w14:paraId="7F8128E4" w14:textId="77777777" w:rsidR="00320A5F" w:rsidRPr="00761EA8" w:rsidRDefault="00320A5F" w:rsidP="003C2978">
      <w:pPr>
        <w:pStyle w:val="BodyText"/>
        <w:spacing w:line="276" w:lineRule="auto"/>
        <w:ind w:left="709"/>
        <w:rPr>
          <w:sz w:val="20"/>
          <w:szCs w:val="20"/>
        </w:rPr>
      </w:pPr>
    </w:p>
    <w:p w14:paraId="49E7D2A3" w14:textId="2EABEF2A" w:rsidR="00320A5F" w:rsidRPr="003C2978" w:rsidRDefault="00761EA8" w:rsidP="00636B7C">
      <w:pPr>
        <w:pStyle w:val="ListParagraph"/>
        <w:numPr>
          <w:ilvl w:val="0"/>
          <w:numId w:val="228"/>
        </w:numPr>
        <w:tabs>
          <w:tab w:val="left" w:pos="1199"/>
        </w:tabs>
        <w:spacing w:line="276" w:lineRule="auto"/>
        <w:ind w:left="709" w:right="0"/>
        <w:rPr>
          <w:sz w:val="20"/>
          <w:szCs w:val="20"/>
        </w:rPr>
      </w:pPr>
      <w:r w:rsidRPr="00761EA8">
        <w:rPr>
          <w:sz w:val="20"/>
          <w:szCs w:val="20"/>
        </w:rPr>
        <w:t xml:space="preserve">The value of non-originating materials referred to in paragraph </w:t>
      </w:r>
      <w:r w:rsidRPr="00761EA8">
        <w:rPr>
          <w:spacing w:val="-11"/>
          <w:sz w:val="20"/>
          <w:szCs w:val="20"/>
        </w:rPr>
        <w:t xml:space="preserve">1 </w:t>
      </w:r>
      <w:r w:rsidRPr="00761EA8">
        <w:rPr>
          <w:sz w:val="20"/>
          <w:szCs w:val="20"/>
        </w:rPr>
        <w:t>shall, however, be included in the value of non-originating materials for any applicable regional value content</w:t>
      </w:r>
      <w:r w:rsidRPr="00761EA8">
        <w:rPr>
          <w:spacing w:val="-2"/>
          <w:sz w:val="20"/>
          <w:szCs w:val="20"/>
        </w:rPr>
        <w:t xml:space="preserve"> </w:t>
      </w:r>
      <w:r w:rsidRPr="00761EA8">
        <w:rPr>
          <w:sz w:val="20"/>
          <w:szCs w:val="20"/>
        </w:rPr>
        <w:t>requirement.</w:t>
      </w:r>
    </w:p>
    <w:p w14:paraId="5D888FEE" w14:textId="0AF9E587" w:rsidR="00320A5F" w:rsidRDefault="00320A5F" w:rsidP="00F90D38">
      <w:pPr>
        <w:pStyle w:val="BodyText"/>
        <w:spacing w:before="9" w:line="276" w:lineRule="auto"/>
        <w:rPr>
          <w:sz w:val="20"/>
          <w:szCs w:val="20"/>
        </w:rPr>
      </w:pPr>
    </w:p>
    <w:p w14:paraId="2FE72AC2" w14:textId="77777777" w:rsidR="006A6889" w:rsidRPr="00761EA8" w:rsidRDefault="006A6889" w:rsidP="00F90D38">
      <w:pPr>
        <w:pStyle w:val="BodyText"/>
        <w:spacing w:before="9" w:line="276" w:lineRule="auto"/>
        <w:rPr>
          <w:sz w:val="20"/>
          <w:szCs w:val="20"/>
        </w:rPr>
      </w:pPr>
    </w:p>
    <w:p w14:paraId="5B0679B2" w14:textId="337484B2" w:rsidR="00320A5F" w:rsidRPr="007D49CC" w:rsidRDefault="00761EA8" w:rsidP="00D22DB3">
      <w:pPr>
        <w:pStyle w:val="Heading3"/>
      </w:pPr>
      <w:bookmarkStart w:id="109" w:name="_Toc58936582"/>
      <w:bookmarkStart w:id="110" w:name="_Toc58965293"/>
      <w:r w:rsidRPr="007D49CC">
        <w:t>Article 3.8: Treatment of Packing and Packaging Materials and Containers</w:t>
      </w:r>
      <w:bookmarkEnd w:id="109"/>
      <w:bookmarkEnd w:id="110"/>
    </w:p>
    <w:p w14:paraId="22779282" w14:textId="77777777" w:rsidR="00320A5F" w:rsidRPr="00761EA8" w:rsidRDefault="00320A5F" w:rsidP="00F90D38">
      <w:pPr>
        <w:pStyle w:val="BodyText"/>
        <w:spacing w:before="9" w:line="276" w:lineRule="auto"/>
        <w:rPr>
          <w:b/>
          <w:sz w:val="20"/>
          <w:szCs w:val="20"/>
        </w:rPr>
      </w:pPr>
    </w:p>
    <w:p w14:paraId="603C4DD5" w14:textId="77777777" w:rsidR="00320A5F" w:rsidRPr="00761EA8" w:rsidRDefault="00761EA8" w:rsidP="00636B7C">
      <w:pPr>
        <w:pStyle w:val="ListParagraph"/>
        <w:numPr>
          <w:ilvl w:val="0"/>
          <w:numId w:val="227"/>
        </w:numPr>
        <w:tabs>
          <w:tab w:val="left" w:pos="1199"/>
        </w:tabs>
        <w:spacing w:line="276" w:lineRule="auto"/>
        <w:ind w:left="709" w:right="0"/>
        <w:rPr>
          <w:sz w:val="20"/>
          <w:szCs w:val="20"/>
        </w:rPr>
      </w:pPr>
      <w:r w:rsidRPr="00761EA8">
        <w:rPr>
          <w:sz w:val="20"/>
          <w:szCs w:val="20"/>
        </w:rPr>
        <w:t xml:space="preserve">Packing materials and containers for the transportation </w:t>
      </w:r>
      <w:r w:rsidRPr="00761EA8">
        <w:rPr>
          <w:spacing w:val="-4"/>
          <w:sz w:val="20"/>
          <w:szCs w:val="20"/>
        </w:rPr>
        <w:t>and</w:t>
      </w:r>
      <w:r w:rsidRPr="00761EA8">
        <w:rPr>
          <w:spacing w:val="58"/>
          <w:sz w:val="20"/>
          <w:szCs w:val="20"/>
        </w:rPr>
        <w:t xml:space="preserve"> </w:t>
      </w:r>
      <w:r w:rsidRPr="00761EA8">
        <w:rPr>
          <w:sz w:val="20"/>
          <w:szCs w:val="20"/>
        </w:rPr>
        <w:t>shipment</w:t>
      </w:r>
      <w:r w:rsidRPr="00761EA8">
        <w:rPr>
          <w:spacing w:val="-6"/>
          <w:sz w:val="20"/>
          <w:szCs w:val="20"/>
        </w:rPr>
        <w:t xml:space="preserve"> </w:t>
      </w:r>
      <w:r w:rsidRPr="00761EA8">
        <w:rPr>
          <w:sz w:val="20"/>
          <w:szCs w:val="20"/>
        </w:rPr>
        <w:t>of</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good</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not</w:t>
      </w:r>
      <w:r w:rsidRPr="00761EA8">
        <w:rPr>
          <w:spacing w:val="-5"/>
          <w:sz w:val="20"/>
          <w:szCs w:val="20"/>
        </w:rPr>
        <w:t xml:space="preserve"> </w:t>
      </w:r>
      <w:r w:rsidRPr="00761EA8">
        <w:rPr>
          <w:sz w:val="20"/>
          <w:szCs w:val="20"/>
        </w:rPr>
        <w:t>be</w:t>
      </w:r>
      <w:r w:rsidRPr="00761EA8">
        <w:rPr>
          <w:spacing w:val="-5"/>
          <w:sz w:val="20"/>
          <w:szCs w:val="20"/>
        </w:rPr>
        <w:t xml:space="preserve"> </w:t>
      </w:r>
      <w:r w:rsidRPr="00761EA8">
        <w:rPr>
          <w:sz w:val="20"/>
          <w:szCs w:val="20"/>
        </w:rPr>
        <w:t>taken</w:t>
      </w:r>
      <w:r w:rsidRPr="00761EA8">
        <w:rPr>
          <w:spacing w:val="-5"/>
          <w:sz w:val="20"/>
          <w:szCs w:val="20"/>
        </w:rPr>
        <w:t xml:space="preserve"> </w:t>
      </w:r>
      <w:r w:rsidRPr="00761EA8">
        <w:rPr>
          <w:sz w:val="20"/>
          <w:szCs w:val="20"/>
        </w:rPr>
        <w:t>into</w:t>
      </w:r>
      <w:r w:rsidRPr="00761EA8">
        <w:rPr>
          <w:spacing w:val="-5"/>
          <w:sz w:val="20"/>
          <w:szCs w:val="20"/>
        </w:rPr>
        <w:t xml:space="preserve"> </w:t>
      </w:r>
      <w:r w:rsidRPr="00761EA8">
        <w:rPr>
          <w:sz w:val="20"/>
          <w:szCs w:val="20"/>
        </w:rPr>
        <w:t>account</w:t>
      </w:r>
      <w:r w:rsidRPr="00761EA8">
        <w:rPr>
          <w:spacing w:val="-5"/>
          <w:sz w:val="20"/>
          <w:szCs w:val="20"/>
        </w:rPr>
        <w:t xml:space="preserve"> </w:t>
      </w:r>
      <w:r w:rsidRPr="00761EA8">
        <w:rPr>
          <w:sz w:val="20"/>
          <w:szCs w:val="20"/>
        </w:rPr>
        <w:t>in</w:t>
      </w:r>
      <w:r w:rsidRPr="00761EA8">
        <w:rPr>
          <w:spacing w:val="-5"/>
          <w:sz w:val="20"/>
          <w:szCs w:val="20"/>
        </w:rPr>
        <w:t xml:space="preserve"> </w:t>
      </w:r>
      <w:r w:rsidRPr="00761EA8">
        <w:rPr>
          <w:sz w:val="20"/>
          <w:szCs w:val="20"/>
        </w:rPr>
        <w:t>determining the originating status of any</w:t>
      </w:r>
      <w:r w:rsidRPr="00761EA8">
        <w:rPr>
          <w:spacing w:val="-2"/>
          <w:sz w:val="20"/>
          <w:szCs w:val="20"/>
        </w:rPr>
        <w:t xml:space="preserve"> </w:t>
      </w:r>
      <w:r w:rsidRPr="00761EA8">
        <w:rPr>
          <w:sz w:val="20"/>
          <w:szCs w:val="20"/>
        </w:rPr>
        <w:t>good.</w:t>
      </w:r>
    </w:p>
    <w:p w14:paraId="0482BE99" w14:textId="77777777" w:rsidR="00320A5F" w:rsidRPr="00761EA8" w:rsidRDefault="00320A5F" w:rsidP="003C2978">
      <w:pPr>
        <w:pStyle w:val="BodyText"/>
        <w:spacing w:line="276" w:lineRule="auto"/>
        <w:ind w:left="709"/>
        <w:rPr>
          <w:sz w:val="20"/>
          <w:szCs w:val="20"/>
        </w:rPr>
      </w:pPr>
    </w:p>
    <w:p w14:paraId="26D69B5F" w14:textId="77777777" w:rsidR="00320A5F" w:rsidRPr="00761EA8" w:rsidRDefault="00761EA8" w:rsidP="00636B7C">
      <w:pPr>
        <w:pStyle w:val="ListParagraph"/>
        <w:numPr>
          <w:ilvl w:val="0"/>
          <w:numId w:val="227"/>
        </w:numPr>
        <w:tabs>
          <w:tab w:val="left" w:pos="1199"/>
        </w:tabs>
        <w:spacing w:line="276" w:lineRule="auto"/>
        <w:ind w:left="709" w:right="0"/>
        <w:rPr>
          <w:sz w:val="20"/>
          <w:szCs w:val="20"/>
        </w:rPr>
      </w:pPr>
      <w:r w:rsidRPr="00761EA8">
        <w:rPr>
          <w:sz w:val="20"/>
          <w:szCs w:val="20"/>
        </w:rPr>
        <w:t xml:space="preserve">Packaging materials and containers in which a good is packaged for retail sale, which are classified together with the good, </w:t>
      </w:r>
      <w:r w:rsidRPr="00761EA8">
        <w:rPr>
          <w:spacing w:val="-3"/>
          <w:sz w:val="20"/>
          <w:szCs w:val="20"/>
        </w:rPr>
        <w:t xml:space="preserve">shall </w:t>
      </w:r>
      <w:r w:rsidRPr="00761EA8">
        <w:rPr>
          <w:sz w:val="20"/>
          <w:szCs w:val="20"/>
        </w:rPr>
        <w:t>not be taken into account in determining the originating status of the good, provided</w:t>
      </w:r>
      <w:r w:rsidRPr="00761EA8">
        <w:rPr>
          <w:spacing w:val="-2"/>
          <w:sz w:val="20"/>
          <w:szCs w:val="20"/>
        </w:rPr>
        <w:t xml:space="preserve"> </w:t>
      </w:r>
      <w:r w:rsidRPr="00761EA8">
        <w:rPr>
          <w:sz w:val="20"/>
          <w:szCs w:val="20"/>
        </w:rPr>
        <w:t>that:</w:t>
      </w:r>
    </w:p>
    <w:p w14:paraId="1213504D" w14:textId="77777777" w:rsidR="00320A5F" w:rsidRPr="00761EA8" w:rsidRDefault="00320A5F" w:rsidP="003C2978">
      <w:pPr>
        <w:pStyle w:val="BodyText"/>
        <w:spacing w:before="9" w:line="276" w:lineRule="auto"/>
        <w:ind w:left="709"/>
        <w:rPr>
          <w:sz w:val="20"/>
          <w:szCs w:val="20"/>
        </w:rPr>
      </w:pPr>
    </w:p>
    <w:p w14:paraId="09FC43B6" w14:textId="77777777" w:rsidR="00320A5F" w:rsidRPr="00761EA8" w:rsidRDefault="00761EA8" w:rsidP="00636B7C">
      <w:pPr>
        <w:pStyle w:val="ListParagraph"/>
        <w:numPr>
          <w:ilvl w:val="1"/>
          <w:numId w:val="227"/>
        </w:numPr>
        <w:tabs>
          <w:tab w:val="left" w:pos="1908"/>
        </w:tabs>
        <w:spacing w:line="276" w:lineRule="auto"/>
        <w:ind w:left="1418" w:right="0"/>
        <w:rPr>
          <w:sz w:val="20"/>
          <w:szCs w:val="20"/>
        </w:rPr>
      </w:pPr>
      <w:r w:rsidRPr="00761EA8">
        <w:rPr>
          <w:sz w:val="20"/>
          <w:szCs w:val="20"/>
        </w:rPr>
        <w:t xml:space="preserve">the good is wholly obtained or produced in a Party in accordance with subparagraph (a) of Article </w:t>
      </w:r>
      <w:r w:rsidRPr="00761EA8">
        <w:rPr>
          <w:spacing w:val="-6"/>
          <w:sz w:val="20"/>
          <w:szCs w:val="20"/>
        </w:rPr>
        <w:t xml:space="preserve">3.2 </w:t>
      </w:r>
      <w:r w:rsidRPr="00761EA8">
        <w:rPr>
          <w:sz w:val="20"/>
          <w:szCs w:val="20"/>
        </w:rPr>
        <w:t>(Originating</w:t>
      </w:r>
      <w:r w:rsidRPr="00761EA8">
        <w:rPr>
          <w:spacing w:val="-1"/>
          <w:sz w:val="20"/>
          <w:szCs w:val="20"/>
        </w:rPr>
        <w:t xml:space="preserve"> </w:t>
      </w:r>
      <w:r w:rsidRPr="00761EA8">
        <w:rPr>
          <w:sz w:val="20"/>
          <w:szCs w:val="20"/>
        </w:rPr>
        <w:t>Goods);</w:t>
      </w:r>
    </w:p>
    <w:p w14:paraId="2DBE5743" w14:textId="77777777" w:rsidR="00320A5F" w:rsidRPr="00761EA8" w:rsidRDefault="00320A5F" w:rsidP="003C2978">
      <w:pPr>
        <w:pStyle w:val="BodyText"/>
        <w:spacing w:line="276" w:lineRule="auto"/>
        <w:ind w:left="1418"/>
        <w:rPr>
          <w:sz w:val="20"/>
          <w:szCs w:val="20"/>
        </w:rPr>
      </w:pPr>
    </w:p>
    <w:p w14:paraId="31A4DC7D" w14:textId="4D4389B4" w:rsidR="00320A5F" w:rsidRPr="00761EA8" w:rsidRDefault="00761EA8" w:rsidP="003C2978">
      <w:pPr>
        <w:pStyle w:val="BodyText"/>
        <w:spacing w:line="276" w:lineRule="auto"/>
        <w:ind w:left="1418"/>
        <w:rPr>
          <w:sz w:val="20"/>
          <w:szCs w:val="20"/>
        </w:rPr>
      </w:pPr>
      <w:r w:rsidRPr="00761EA8">
        <w:rPr>
          <w:sz w:val="20"/>
          <w:szCs w:val="20"/>
        </w:rPr>
        <w:t>the</w:t>
      </w:r>
      <w:r w:rsidRPr="00761EA8">
        <w:rPr>
          <w:spacing w:val="-13"/>
          <w:sz w:val="20"/>
          <w:szCs w:val="20"/>
        </w:rPr>
        <w:t xml:space="preserve"> </w:t>
      </w:r>
      <w:r w:rsidRPr="00761EA8">
        <w:rPr>
          <w:sz w:val="20"/>
          <w:szCs w:val="20"/>
        </w:rPr>
        <w:t>good</w:t>
      </w:r>
      <w:r w:rsidRPr="00761EA8">
        <w:rPr>
          <w:spacing w:val="-13"/>
          <w:sz w:val="20"/>
          <w:szCs w:val="20"/>
        </w:rPr>
        <w:t xml:space="preserve"> </w:t>
      </w:r>
      <w:r w:rsidRPr="00761EA8">
        <w:rPr>
          <w:sz w:val="20"/>
          <w:szCs w:val="20"/>
        </w:rPr>
        <w:t>is</w:t>
      </w:r>
      <w:r w:rsidRPr="00761EA8">
        <w:rPr>
          <w:spacing w:val="-12"/>
          <w:sz w:val="20"/>
          <w:szCs w:val="20"/>
        </w:rPr>
        <w:t xml:space="preserve"> </w:t>
      </w:r>
      <w:r w:rsidRPr="00761EA8">
        <w:rPr>
          <w:sz w:val="20"/>
          <w:szCs w:val="20"/>
        </w:rPr>
        <w:t>produced</w:t>
      </w:r>
      <w:r w:rsidRPr="00761EA8">
        <w:rPr>
          <w:spacing w:val="-13"/>
          <w:sz w:val="20"/>
          <w:szCs w:val="20"/>
        </w:rPr>
        <w:t xml:space="preserve"> </w:t>
      </w:r>
      <w:r w:rsidRPr="00761EA8">
        <w:rPr>
          <w:sz w:val="20"/>
          <w:szCs w:val="20"/>
        </w:rPr>
        <w:t>in</w:t>
      </w:r>
      <w:r w:rsidRPr="00761EA8">
        <w:rPr>
          <w:spacing w:val="-12"/>
          <w:sz w:val="20"/>
          <w:szCs w:val="20"/>
        </w:rPr>
        <w:t xml:space="preserve"> </w:t>
      </w:r>
      <w:r w:rsidRPr="00761EA8">
        <w:rPr>
          <w:sz w:val="20"/>
          <w:szCs w:val="20"/>
        </w:rPr>
        <w:t>a</w:t>
      </w:r>
      <w:r w:rsidRPr="00761EA8">
        <w:rPr>
          <w:spacing w:val="-13"/>
          <w:sz w:val="20"/>
          <w:szCs w:val="20"/>
        </w:rPr>
        <w:t xml:space="preserve"> </w:t>
      </w:r>
      <w:r w:rsidRPr="00761EA8">
        <w:rPr>
          <w:sz w:val="20"/>
          <w:szCs w:val="20"/>
        </w:rPr>
        <w:t>Party</w:t>
      </w:r>
      <w:r w:rsidRPr="00761EA8">
        <w:rPr>
          <w:spacing w:val="-13"/>
          <w:sz w:val="20"/>
          <w:szCs w:val="20"/>
        </w:rPr>
        <w:t xml:space="preserve"> </w:t>
      </w:r>
      <w:r w:rsidRPr="00761EA8">
        <w:rPr>
          <w:sz w:val="20"/>
          <w:szCs w:val="20"/>
        </w:rPr>
        <w:t>exclusively</w:t>
      </w:r>
      <w:r w:rsidRPr="00761EA8">
        <w:rPr>
          <w:spacing w:val="-13"/>
          <w:sz w:val="20"/>
          <w:szCs w:val="20"/>
        </w:rPr>
        <w:t xml:space="preserve"> </w:t>
      </w:r>
      <w:r w:rsidRPr="00761EA8">
        <w:rPr>
          <w:sz w:val="20"/>
          <w:szCs w:val="20"/>
        </w:rPr>
        <w:t>from</w:t>
      </w:r>
      <w:r w:rsidRPr="00761EA8">
        <w:rPr>
          <w:spacing w:val="-12"/>
          <w:sz w:val="20"/>
          <w:szCs w:val="20"/>
        </w:rPr>
        <w:t xml:space="preserve"> </w:t>
      </w:r>
      <w:r w:rsidRPr="00761EA8">
        <w:rPr>
          <w:sz w:val="20"/>
          <w:szCs w:val="20"/>
        </w:rPr>
        <w:t>originating materials from one or more of the Parties, in accordance with</w:t>
      </w:r>
      <w:r w:rsidRPr="00761EA8">
        <w:rPr>
          <w:spacing w:val="-10"/>
          <w:sz w:val="20"/>
          <w:szCs w:val="20"/>
        </w:rPr>
        <w:t xml:space="preserve"> </w:t>
      </w:r>
      <w:r w:rsidRPr="00761EA8">
        <w:rPr>
          <w:sz w:val="20"/>
          <w:szCs w:val="20"/>
        </w:rPr>
        <w:t>subparagraph</w:t>
      </w:r>
      <w:r w:rsidRPr="00761EA8">
        <w:rPr>
          <w:spacing w:val="-9"/>
          <w:sz w:val="20"/>
          <w:szCs w:val="20"/>
        </w:rPr>
        <w:t xml:space="preserve"> </w:t>
      </w:r>
      <w:r w:rsidRPr="00761EA8">
        <w:rPr>
          <w:sz w:val="20"/>
          <w:szCs w:val="20"/>
        </w:rPr>
        <w:t>(b)</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Article</w:t>
      </w:r>
      <w:r w:rsidRPr="00761EA8">
        <w:rPr>
          <w:spacing w:val="-9"/>
          <w:sz w:val="20"/>
          <w:szCs w:val="20"/>
        </w:rPr>
        <w:t xml:space="preserve"> </w:t>
      </w:r>
      <w:r w:rsidRPr="00761EA8">
        <w:rPr>
          <w:sz w:val="20"/>
          <w:szCs w:val="20"/>
        </w:rPr>
        <w:t>3.2</w:t>
      </w:r>
      <w:r w:rsidRPr="00761EA8">
        <w:rPr>
          <w:spacing w:val="-9"/>
          <w:sz w:val="20"/>
          <w:szCs w:val="20"/>
        </w:rPr>
        <w:t xml:space="preserve"> </w:t>
      </w:r>
      <w:r w:rsidRPr="00761EA8">
        <w:rPr>
          <w:sz w:val="20"/>
          <w:szCs w:val="20"/>
        </w:rPr>
        <w:t>(Originating</w:t>
      </w:r>
      <w:r w:rsidRPr="00761EA8">
        <w:rPr>
          <w:spacing w:val="-9"/>
          <w:sz w:val="20"/>
          <w:szCs w:val="20"/>
        </w:rPr>
        <w:t xml:space="preserve"> </w:t>
      </w:r>
      <w:r w:rsidRPr="00761EA8">
        <w:rPr>
          <w:sz w:val="20"/>
          <w:szCs w:val="20"/>
        </w:rPr>
        <w:t>Goods);</w:t>
      </w:r>
      <w:r w:rsidRPr="00761EA8">
        <w:rPr>
          <w:spacing w:val="-11"/>
          <w:sz w:val="20"/>
          <w:szCs w:val="20"/>
        </w:rPr>
        <w:t xml:space="preserve"> </w:t>
      </w:r>
      <w:r w:rsidRPr="00761EA8">
        <w:rPr>
          <w:spacing w:val="-7"/>
          <w:sz w:val="20"/>
          <w:szCs w:val="20"/>
        </w:rPr>
        <w:t>or</w:t>
      </w:r>
    </w:p>
    <w:p w14:paraId="1CAB70C4" w14:textId="77777777" w:rsidR="00320A5F" w:rsidRPr="00761EA8" w:rsidRDefault="00761EA8" w:rsidP="00636B7C">
      <w:pPr>
        <w:pStyle w:val="ListParagraph"/>
        <w:numPr>
          <w:ilvl w:val="1"/>
          <w:numId w:val="227"/>
        </w:numPr>
        <w:tabs>
          <w:tab w:val="left" w:pos="1908"/>
        </w:tabs>
        <w:spacing w:before="93" w:line="276" w:lineRule="auto"/>
        <w:ind w:left="1418" w:right="0"/>
        <w:rPr>
          <w:sz w:val="20"/>
          <w:szCs w:val="20"/>
        </w:rPr>
      </w:pPr>
      <w:r w:rsidRPr="00761EA8">
        <w:rPr>
          <w:sz w:val="20"/>
          <w:szCs w:val="20"/>
        </w:rPr>
        <w:t xml:space="preserve">the good is subject to a change in tariff classification or </w:t>
      </w:r>
      <w:r w:rsidRPr="00761EA8">
        <w:rPr>
          <w:spacing w:val="-14"/>
          <w:sz w:val="20"/>
          <w:szCs w:val="20"/>
        </w:rPr>
        <w:t xml:space="preserve">a </w:t>
      </w:r>
      <w:r w:rsidRPr="00761EA8">
        <w:rPr>
          <w:sz w:val="20"/>
          <w:szCs w:val="20"/>
        </w:rPr>
        <w:t>specific manufacturing or processing operation requirement provided in Annex 3A (Product-Specific Rules).</w:t>
      </w:r>
    </w:p>
    <w:p w14:paraId="7811E25F" w14:textId="77777777" w:rsidR="00320A5F" w:rsidRPr="00761EA8" w:rsidRDefault="00320A5F" w:rsidP="003C2978">
      <w:pPr>
        <w:pStyle w:val="BodyText"/>
        <w:spacing w:before="2" w:line="276" w:lineRule="auto"/>
        <w:ind w:left="709"/>
        <w:rPr>
          <w:sz w:val="20"/>
          <w:szCs w:val="20"/>
        </w:rPr>
      </w:pPr>
    </w:p>
    <w:p w14:paraId="40C33709" w14:textId="23D59DFD" w:rsidR="00A65B80" w:rsidRPr="003C2978" w:rsidRDefault="00761EA8" w:rsidP="00636B7C">
      <w:pPr>
        <w:pStyle w:val="ListParagraph"/>
        <w:numPr>
          <w:ilvl w:val="0"/>
          <w:numId w:val="227"/>
        </w:numPr>
        <w:tabs>
          <w:tab w:val="left" w:pos="1199"/>
        </w:tabs>
        <w:spacing w:line="276" w:lineRule="auto"/>
        <w:ind w:left="709" w:right="0"/>
        <w:rPr>
          <w:sz w:val="20"/>
          <w:szCs w:val="20"/>
        </w:rPr>
      </w:pPr>
      <w:r w:rsidRPr="00761EA8">
        <w:rPr>
          <w:sz w:val="20"/>
          <w:szCs w:val="20"/>
        </w:rPr>
        <w:t>If a good is subject to a regional value content requirement, the value</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packaging</w:t>
      </w:r>
      <w:r w:rsidRPr="00761EA8">
        <w:rPr>
          <w:spacing w:val="-14"/>
          <w:sz w:val="20"/>
          <w:szCs w:val="20"/>
        </w:rPr>
        <w:t xml:space="preserve"> </w:t>
      </w:r>
      <w:r w:rsidRPr="00761EA8">
        <w:rPr>
          <w:sz w:val="20"/>
          <w:szCs w:val="20"/>
        </w:rPr>
        <w:t>materials</w:t>
      </w:r>
      <w:r w:rsidRPr="00761EA8">
        <w:rPr>
          <w:spacing w:val="-14"/>
          <w:sz w:val="20"/>
          <w:szCs w:val="20"/>
        </w:rPr>
        <w:t xml:space="preserve"> </w:t>
      </w:r>
      <w:r w:rsidRPr="00761EA8">
        <w:rPr>
          <w:sz w:val="20"/>
          <w:szCs w:val="20"/>
        </w:rPr>
        <w:t>and</w:t>
      </w:r>
      <w:r w:rsidRPr="00761EA8">
        <w:rPr>
          <w:spacing w:val="-13"/>
          <w:sz w:val="20"/>
          <w:szCs w:val="20"/>
        </w:rPr>
        <w:t xml:space="preserve"> </w:t>
      </w:r>
      <w:r w:rsidRPr="00761EA8">
        <w:rPr>
          <w:sz w:val="20"/>
          <w:szCs w:val="20"/>
        </w:rPr>
        <w:t>containers</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which</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pacing w:val="-4"/>
          <w:sz w:val="20"/>
          <w:szCs w:val="20"/>
        </w:rPr>
        <w:t xml:space="preserve">good </w:t>
      </w:r>
      <w:r w:rsidRPr="00761EA8">
        <w:rPr>
          <w:sz w:val="20"/>
          <w:szCs w:val="20"/>
        </w:rPr>
        <w:t xml:space="preserve">is packaged for retail sale shall be taken into account </w:t>
      </w:r>
      <w:r w:rsidRPr="00761EA8">
        <w:rPr>
          <w:spacing w:val="-7"/>
          <w:sz w:val="20"/>
          <w:szCs w:val="20"/>
        </w:rPr>
        <w:t xml:space="preserve">as </w:t>
      </w:r>
      <w:r w:rsidRPr="00761EA8">
        <w:rPr>
          <w:sz w:val="20"/>
          <w:szCs w:val="20"/>
        </w:rPr>
        <w:t xml:space="preserve">originating materials or non-originating materials of the good, as the case may be, in calculating the regional value content of </w:t>
      </w:r>
      <w:r w:rsidRPr="00761EA8">
        <w:rPr>
          <w:spacing w:val="-4"/>
          <w:sz w:val="20"/>
          <w:szCs w:val="20"/>
        </w:rPr>
        <w:t xml:space="preserve">the </w:t>
      </w:r>
      <w:r w:rsidRPr="00761EA8">
        <w:rPr>
          <w:sz w:val="20"/>
          <w:szCs w:val="20"/>
        </w:rPr>
        <w:t>good.</w:t>
      </w:r>
    </w:p>
    <w:p w14:paraId="0B148C36" w14:textId="563C3E36" w:rsidR="00A65B80" w:rsidRDefault="00A65B80" w:rsidP="00F90D38">
      <w:pPr>
        <w:pStyle w:val="BodyText"/>
        <w:spacing w:line="276" w:lineRule="auto"/>
        <w:rPr>
          <w:sz w:val="20"/>
          <w:szCs w:val="20"/>
        </w:rPr>
      </w:pPr>
    </w:p>
    <w:p w14:paraId="602B731C" w14:textId="7DEBDCAC" w:rsidR="008E70B0" w:rsidRDefault="008E70B0" w:rsidP="00F90D38">
      <w:pPr>
        <w:pStyle w:val="BodyText"/>
        <w:spacing w:line="276" w:lineRule="auto"/>
        <w:rPr>
          <w:sz w:val="20"/>
          <w:szCs w:val="20"/>
        </w:rPr>
      </w:pPr>
    </w:p>
    <w:p w14:paraId="5C7DBB14" w14:textId="5E7ECD33" w:rsidR="008E70B0" w:rsidRDefault="008E70B0" w:rsidP="00F90D38">
      <w:pPr>
        <w:pStyle w:val="BodyText"/>
        <w:spacing w:line="276" w:lineRule="auto"/>
        <w:rPr>
          <w:sz w:val="20"/>
          <w:szCs w:val="20"/>
        </w:rPr>
      </w:pPr>
    </w:p>
    <w:p w14:paraId="4192FCB0" w14:textId="3EF4B9A3" w:rsidR="008E70B0" w:rsidRDefault="008E70B0" w:rsidP="00F90D38">
      <w:pPr>
        <w:pStyle w:val="BodyText"/>
        <w:spacing w:line="276" w:lineRule="auto"/>
        <w:rPr>
          <w:sz w:val="20"/>
          <w:szCs w:val="20"/>
        </w:rPr>
      </w:pPr>
    </w:p>
    <w:p w14:paraId="4D8289EA" w14:textId="23F1BED6" w:rsidR="008E70B0" w:rsidRDefault="008E70B0" w:rsidP="00F90D38">
      <w:pPr>
        <w:pStyle w:val="BodyText"/>
        <w:spacing w:line="276" w:lineRule="auto"/>
        <w:rPr>
          <w:sz w:val="20"/>
          <w:szCs w:val="20"/>
        </w:rPr>
      </w:pPr>
    </w:p>
    <w:p w14:paraId="0C32CFA4" w14:textId="14548D63" w:rsidR="008E70B0" w:rsidRDefault="008E70B0" w:rsidP="00F90D38">
      <w:pPr>
        <w:pStyle w:val="BodyText"/>
        <w:spacing w:line="276" w:lineRule="auto"/>
        <w:rPr>
          <w:sz w:val="20"/>
          <w:szCs w:val="20"/>
        </w:rPr>
      </w:pPr>
    </w:p>
    <w:p w14:paraId="0AC0DB65" w14:textId="23AD6FA9" w:rsidR="008E70B0" w:rsidRDefault="008E70B0" w:rsidP="00F90D38">
      <w:pPr>
        <w:pStyle w:val="BodyText"/>
        <w:spacing w:line="276" w:lineRule="auto"/>
        <w:rPr>
          <w:sz w:val="20"/>
          <w:szCs w:val="20"/>
        </w:rPr>
      </w:pPr>
    </w:p>
    <w:p w14:paraId="4FA16230" w14:textId="77777777" w:rsidR="008E70B0" w:rsidRDefault="008E70B0" w:rsidP="00F90D38">
      <w:pPr>
        <w:pStyle w:val="BodyText"/>
        <w:spacing w:line="276" w:lineRule="auto"/>
        <w:rPr>
          <w:sz w:val="20"/>
          <w:szCs w:val="20"/>
        </w:rPr>
      </w:pPr>
    </w:p>
    <w:p w14:paraId="4711BEA1" w14:textId="77777777" w:rsidR="006A6889" w:rsidRPr="00761EA8" w:rsidRDefault="006A6889" w:rsidP="00F90D38">
      <w:pPr>
        <w:pStyle w:val="BodyText"/>
        <w:spacing w:line="276" w:lineRule="auto"/>
        <w:rPr>
          <w:sz w:val="20"/>
          <w:szCs w:val="20"/>
        </w:rPr>
      </w:pPr>
    </w:p>
    <w:p w14:paraId="2AF287BB" w14:textId="7654BB30" w:rsidR="00320A5F" w:rsidRPr="007D49CC" w:rsidRDefault="00761EA8" w:rsidP="00D22DB3">
      <w:pPr>
        <w:pStyle w:val="Heading3"/>
      </w:pPr>
      <w:bookmarkStart w:id="111" w:name="_Toc58936583"/>
      <w:bookmarkStart w:id="112" w:name="_Toc58965294"/>
      <w:r w:rsidRPr="007D49CC">
        <w:lastRenderedPageBreak/>
        <w:t>Article 3.9: Accessories, Spare Parts, and Tools</w:t>
      </w:r>
      <w:bookmarkEnd w:id="111"/>
      <w:bookmarkEnd w:id="112"/>
    </w:p>
    <w:p w14:paraId="354DD5B8" w14:textId="77777777" w:rsidR="00320A5F" w:rsidRPr="00761EA8" w:rsidRDefault="00320A5F" w:rsidP="00F90D38">
      <w:pPr>
        <w:pStyle w:val="BodyText"/>
        <w:spacing w:line="276" w:lineRule="auto"/>
        <w:rPr>
          <w:b/>
          <w:sz w:val="20"/>
          <w:szCs w:val="20"/>
        </w:rPr>
      </w:pPr>
    </w:p>
    <w:p w14:paraId="060CC3F2" w14:textId="30519C44" w:rsidR="00320A5F" w:rsidRPr="00761EA8" w:rsidRDefault="00761EA8" w:rsidP="00636B7C">
      <w:pPr>
        <w:pStyle w:val="ListParagraph"/>
        <w:numPr>
          <w:ilvl w:val="0"/>
          <w:numId w:val="226"/>
        </w:numPr>
        <w:tabs>
          <w:tab w:val="left" w:pos="1199"/>
        </w:tabs>
        <w:spacing w:line="276" w:lineRule="auto"/>
        <w:ind w:left="709" w:right="0"/>
        <w:rPr>
          <w:sz w:val="20"/>
          <w:szCs w:val="20"/>
        </w:rPr>
      </w:pPr>
      <w:r w:rsidRPr="00761EA8">
        <w:rPr>
          <w:sz w:val="20"/>
          <w:szCs w:val="20"/>
        </w:rPr>
        <w:t xml:space="preserve">For the purposes of determining the originating status of a </w:t>
      </w:r>
      <w:r w:rsidRPr="00761EA8">
        <w:rPr>
          <w:spacing w:val="-3"/>
          <w:sz w:val="20"/>
          <w:szCs w:val="20"/>
        </w:rPr>
        <w:t xml:space="preserve">good, </w:t>
      </w:r>
      <w:r w:rsidRPr="00761EA8">
        <w:rPr>
          <w:sz w:val="20"/>
          <w:szCs w:val="20"/>
        </w:rPr>
        <w:t xml:space="preserve">accessories, spare parts, tools, and instructional or </w:t>
      </w:r>
      <w:r w:rsidRPr="00761EA8">
        <w:rPr>
          <w:spacing w:val="-3"/>
          <w:sz w:val="20"/>
          <w:szCs w:val="20"/>
        </w:rPr>
        <w:t xml:space="preserve">other </w:t>
      </w:r>
      <w:r w:rsidRPr="00761EA8">
        <w:rPr>
          <w:sz w:val="20"/>
          <w:szCs w:val="20"/>
        </w:rPr>
        <w:t>information</w:t>
      </w:r>
      <w:r w:rsidRPr="00761EA8">
        <w:rPr>
          <w:spacing w:val="-16"/>
          <w:sz w:val="20"/>
          <w:szCs w:val="20"/>
        </w:rPr>
        <w:t xml:space="preserve"> </w:t>
      </w:r>
      <w:r w:rsidRPr="00761EA8">
        <w:rPr>
          <w:sz w:val="20"/>
          <w:szCs w:val="20"/>
        </w:rPr>
        <w:t>materials</w:t>
      </w:r>
      <w:r w:rsidRPr="00761EA8">
        <w:rPr>
          <w:spacing w:val="-16"/>
          <w:sz w:val="20"/>
          <w:szCs w:val="20"/>
        </w:rPr>
        <w:t xml:space="preserve"> </w:t>
      </w:r>
      <w:r w:rsidRPr="00761EA8">
        <w:rPr>
          <w:sz w:val="20"/>
          <w:szCs w:val="20"/>
        </w:rPr>
        <w:t>presented</w:t>
      </w:r>
      <w:r w:rsidRPr="00761EA8">
        <w:rPr>
          <w:spacing w:val="-16"/>
          <w:sz w:val="20"/>
          <w:szCs w:val="20"/>
        </w:rPr>
        <w:t xml:space="preserve"> </w:t>
      </w:r>
      <w:r w:rsidRPr="00761EA8">
        <w:rPr>
          <w:sz w:val="20"/>
          <w:szCs w:val="20"/>
        </w:rPr>
        <w:t>with</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good</w:t>
      </w:r>
      <w:r w:rsidRPr="00761EA8">
        <w:rPr>
          <w:spacing w:val="-16"/>
          <w:sz w:val="20"/>
          <w:szCs w:val="20"/>
        </w:rPr>
        <w:t xml:space="preserve"> </w:t>
      </w:r>
      <w:r w:rsidRPr="00761EA8">
        <w:rPr>
          <w:sz w:val="20"/>
          <w:szCs w:val="20"/>
        </w:rPr>
        <w:t>shall</w:t>
      </w:r>
      <w:r w:rsidRPr="00761EA8">
        <w:rPr>
          <w:spacing w:val="-16"/>
          <w:sz w:val="20"/>
          <w:szCs w:val="20"/>
        </w:rPr>
        <w:t xml:space="preserve"> </w:t>
      </w:r>
      <w:r w:rsidRPr="00761EA8">
        <w:rPr>
          <w:sz w:val="20"/>
          <w:szCs w:val="20"/>
        </w:rPr>
        <w:t>be</w:t>
      </w:r>
      <w:r w:rsidRPr="00761EA8">
        <w:rPr>
          <w:spacing w:val="-16"/>
          <w:sz w:val="20"/>
          <w:szCs w:val="20"/>
        </w:rPr>
        <w:t xml:space="preserve"> </w:t>
      </w:r>
      <w:r w:rsidRPr="00761EA8">
        <w:rPr>
          <w:sz w:val="20"/>
          <w:szCs w:val="20"/>
        </w:rPr>
        <w:t>considered as part of the good and shall be disregarded in determining whether</w:t>
      </w:r>
      <w:r w:rsidRPr="00761EA8">
        <w:rPr>
          <w:spacing w:val="-9"/>
          <w:sz w:val="20"/>
          <w:szCs w:val="20"/>
        </w:rPr>
        <w:t xml:space="preserve"> </w:t>
      </w:r>
      <w:r w:rsidRPr="00761EA8">
        <w:rPr>
          <w:sz w:val="20"/>
          <w:szCs w:val="20"/>
        </w:rPr>
        <w:t>all</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non-originating</w:t>
      </w:r>
      <w:r w:rsidRPr="00761EA8">
        <w:rPr>
          <w:spacing w:val="-8"/>
          <w:sz w:val="20"/>
          <w:szCs w:val="20"/>
        </w:rPr>
        <w:t xml:space="preserve"> </w:t>
      </w:r>
      <w:r w:rsidRPr="00761EA8">
        <w:rPr>
          <w:sz w:val="20"/>
          <w:szCs w:val="20"/>
        </w:rPr>
        <w:t>materials</w:t>
      </w:r>
      <w:r w:rsidRPr="00761EA8">
        <w:rPr>
          <w:spacing w:val="-8"/>
          <w:sz w:val="20"/>
          <w:szCs w:val="20"/>
        </w:rPr>
        <w:t xml:space="preserve"> </w:t>
      </w:r>
      <w:r w:rsidRPr="00761EA8">
        <w:rPr>
          <w:sz w:val="20"/>
          <w:szCs w:val="20"/>
        </w:rPr>
        <w:t>used</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production</w:t>
      </w:r>
      <w:r w:rsidRPr="00761EA8">
        <w:rPr>
          <w:spacing w:val="-8"/>
          <w:sz w:val="20"/>
          <w:szCs w:val="20"/>
        </w:rPr>
        <w:t xml:space="preserve"> </w:t>
      </w:r>
      <w:r w:rsidRPr="00761EA8">
        <w:rPr>
          <w:spacing w:val="-7"/>
          <w:sz w:val="20"/>
          <w:szCs w:val="20"/>
        </w:rPr>
        <w:t xml:space="preserve">of </w:t>
      </w:r>
      <w:r w:rsidRPr="00761EA8">
        <w:rPr>
          <w:sz w:val="20"/>
          <w:szCs w:val="20"/>
        </w:rPr>
        <w:t xml:space="preserve">the good have undergone the applicable change in </w:t>
      </w:r>
      <w:r w:rsidRPr="00761EA8">
        <w:rPr>
          <w:spacing w:val="-3"/>
          <w:sz w:val="20"/>
          <w:szCs w:val="20"/>
        </w:rPr>
        <w:t xml:space="preserve">tariff </w:t>
      </w:r>
      <w:r w:rsidRPr="00761EA8">
        <w:rPr>
          <w:sz w:val="20"/>
          <w:szCs w:val="20"/>
        </w:rPr>
        <w:t xml:space="preserve">classification or a specific manufacturing or processing operation set out in Annex 3A </w:t>
      </w:r>
      <w:r w:rsidR="00BB35DD">
        <w:rPr>
          <w:sz w:val="20"/>
          <w:szCs w:val="20"/>
        </w:rPr>
        <w:br/>
      </w:r>
      <w:r w:rsidRPr="00761EA8">
        <w:rPr>
          <w:sz w:val="20"/>
          <w:szCs w:val="20"/>
        </w:rPr>
        <w:t>(Product-Specific Rules), provided</w:t>
      </w:r>
      <w:r w:rsidRPr="00761EA8">
        <w:rPr>
          <w:spacing w:val="-4"/>
          <w:sz w:val="20"/>
          <w:szCs w:val="20"/>
        </w:rPr>
        <w:t xml:space="preserve"> </w:t>
      </w:r>
      <w:r w:rsidRPr="00761EA8">
        <w:rPr>
          <w:sz w:val="20"/>
          <w:szCs w:val="20"/>
        </w:rPr>
        <w:t>that:</w:t>
      </w:r>
    </w:p>
    <w:p w14:paraId="32C5D50F" w14:textId="77777777" w:rsidR="00320A5F" w:rsidRPr="00761EA8" w:rsidRDefault="00320A5F" w:rsidP="00C96FFC">
      <w:pPr>
        <w:pStyle w:val="BodyText"/>
        <w:spacing w:before="10" w:line="276" w:lineRule="auto"/>
        <w:ind w:left="709"/>
        <w:rPr>
          <w:sz w:val="20"/>
          <w:szCs w:val="20"/>
        </w:rPr>
      </w:pPr>
    </w:p>
    <w:p w14:paraId="6A8B787D" w14:textId="77777777" w:rsidR="00320A5F" w:rsidRPr="00761EA8" w:rsidRDefault="00761EA8" w:rsidP="00636B7C">
      <w:pPr>
        <w:pStyle w:val="ListParagraph"/>
        <w:numPr>
          <w:ilvl w:val="1"/>
          <w:numId w:val="226"/>
        </w:numPr>
        <w:tabs>
          <w:tab w:val="left" w:pos="1908"/>
        </w:tabs>
        <w:spacing w:line="276" w:lineRule="auto"/>
        <w:ind w:left="1418" w:right="0"/>
        <w:rPr>
          <w:sz w:val="20"/>
          <w:szCs w:val="20"/>
        </w:rPr>
      </w:pPr>
      <w:r w:rsidRPr="00761EA8">
        <w:rPr>
          <w:sz w:val="20"/>
          <w:szCs w:val="20"/>
        </w:rPr>
        <w:t>the accessories, spare parts, tools, and instructional or other</w:t>
      </w:r>
      <w:r w:rsidRPr="00761EA8">
        <w:rPr>
          <w:spacing w:val="-15"/>
          <w:sz w:val="20"/>
          <w:szCs w:val="20"/>
        </w:rPr>
        <w:t xml:space="preserve"> </w:t>
      </w:r>
      <w:r w:rsidRPr="00761EA8">
        <w:rPr>
          <w:sz w:val="20"/>
          <w:szCs w:val="20"/>
        </w:rPr>
        <w:t>information</w:t>
      </w:r>
      <w:r w:rsidRPr="00761EA8">
        <w:rPr>
          <w:spacing w:val="-15"/>
          <w:sz w:val="20"/>
          <w:szCs w:val="20"/>
        </w:rPr>
        <w:t xml:space="preserve"> </w:t>
      </w:r>
      <w:r w:rsidRPr="00761EA8">
        <w:rPr>
          <w:sz w:val="20"/>
          <w:szCs w:val="20"/>
        </w:rPr>
        <w:t>materials</w:t>
      </w:r>
      <w:r w:rsidRPr="00761EA8">
        <w:rPr>
          <w:spacing w:val="-15"/>
          <w:sz w:val="20"/>
          <w:szCs w:val="20"/>
        </w:rPr>
        <w:t xml:space="preserve"> </w:t>
      </w:r>
      <w:r w:rsidRPr="00761EA8">
        <w:rPr>
          <w:sz w:val="20"/>
          <w:szCs w:val="20"/>
        </w:rPr>
        <w:t>presented</w:t>
      </w:r>
      <w:r w:rsidRPr="00761EA8">
        <w:rPr>
          <w:spacing w:val="-15"/>
          <w:sz w:val="20"/>
          <w:szCs w:val="20"/>
        </w:rPr>
        <w:t xml:space="preserve"> </w:t>
      </w:r>
      <w:r w:rsidRPr="00761EA8">
        <w:rPr>
          <w:sz w:val="20"/>
          <w:szCs w:val="20"/>
        </w:rPr>
        <w:t>with</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good</w:t>
      </w:r>
      <w:r w:rsidRPr="00761EA8">
        <w:rPr>
          <w:spacing w:val="-15"/>
          <w:sz w:val="20"/>
          <w:szCs w:val="20"/>
        </w:rPr>
        <w:t xml:space="preserve"> </w:t>
      </w:r>
      <w:r w:rsidRPr="00761EA8">
        <w:rPr>
          <w:sz w:val="20"/>
          <w:szCs w:val="20"/>
        </w:rPr>
        <w:t>are</w:t>
      </w:r>
      <w:r w:rsidRPr="00761EA8">
        <w:rPr>
          <w:spacing w:val="-15"/>
          <w:sz w:val="20"/>
          <w:szCs w:val="20"/>
        </w:rPr>
        <w:t xml:space="preserve"> </w:t>
      </w:r>
      <w:r w:rsidRPr="00761EA8">
        <w:rPr>
          <w:sz w:val="20"/>
          <w:szCs w:val="20"/>
        </w:rPr>
        <w:t>not invoiced separately from the good;</w:t>
      </w:r>
      <w:r w:rsidRPr="00761EA8">
        <w:rPr>
          <w:spacing w:val="-2"/>
          <w:sz w:val="20"/>
          <w:szCs w:val="20"/>
        </w:rPr>
        <w:t xml:space="preserve"> </w:t>
      </w:r>
      <w:r w:rsidRPr="00761EA8">
        <w:rPr>
          <w:sz w:val="20"/>
          <w:szCs w:val="20"/>
        </w:rPr>
        <w:t>and</w:t>
      </w:r>
    </w:p>
    <w:p w14:paraId="039A3DAA" w14:textId="77777777" w:rsidR="00320A5F" w:rsidRPr="00761EA8" w:rsidRDefault="00320A5F" w:rsidP="00C96FFC">
      <w:pPr>
        <w:pStyle w:val="BodyText"/>
        <w:spacing w:line="276" w:lineRule="auto"/>
        <w:ind w:left="1418"/>
        <w:rPr>
          <w:sz w:val="20"/>
          <w:szCs w:val="20"/>
        </w:rPr>
      </w:pPr>
    </w:p>
    <w:p w14:paraId="3C0A8FA5" w14:textId="7492BB21" w:rsidR="00F73739" w:rsidRPr="00776202" w:rsidRDefault="00761EA8" w:rsidP="00636B7C">
      <w:pPr>
        <w:pStyle w:val="ListParagraph"/>
        <w:numPr>
          <w:ilvl w:val="1"/>
          <w:numId w:val="226"/>
        </w:numPr>
        <w:tabs>
          <w:tab w:val="left" w:pos="1908"/>
        </w:tabs>
        <w:spacing w:line="276" w:lineRule="auto"/>
        <w:ind w:left="1418" w:right="0"/>
        <w:rPr>
          <w:sz w:val="20"/>
          <w:szCs w:val="20"/>
        </w:rPr>
      </w:pPr>
      <w:r w:rsidRPr="00761EA8">
        <w:rPr>
          <w:sz w:val="20"/>
          <w:szCs w:val="20"/>
        </w:rPr>
        <w:t xml:space="preserve">the quantities and value of the accessories, spare </w:t>
      </w:r>
      <w:r w:rsidRPr="00761EA8">
        <w:rPr>
          <w:spacing w:val="-4"/>
          <w:sz w:val="20"/>
          <w:szCs w:val="20"/>
        </w:rPr>
        <w:t xml:space="preserve">parts, </w:t>
      </w:r>
      <w:r w:rsidRPr="00761EA8">
        <w:rPr>
          <w:sz w:val="20"/>
          <w:szCs w:val="20"/>
        </w:rPr>
        <w:t xml:space="preserve">tools, and instructional or other information </w:t>
      </w:r>
      <w:r w:rsidRPr="00761EA8">
        <w:rPr>
          <w:spacing w:val="-3"/>
          <w:sz w:val="20"/>
          <w:szCs w:val="20"/>
        </w:rPr>
        <w:t xml:space="preserve">materials </w:t>
      </w:r>
      <w:r w:rsidRPr="00761EA8">
        <w:rPr>
          <w:sz w:val="20"/>
          <w:szCs w:val="20"/>
        </w:rPr>
        <w:t>presented with the good are customary for the</w:t>
      </w:r>
      <w:r w:rsidRPr="00761EA8">
        <w:rPr>
          <w:spacing w:val="-3"/>
          <w:sz w:val="20"/>
          <w:szCs w:val="20"/>
        </w:rPr>
        <w:t xml:space="preserve"> </w:t>
      </w:r>
      <w:r w:rsidRPr="00761EA8">
        <w:rPr>
          <w:sz w:val="20"/>
          <w:szCs w:val="20"/>
        </w:rPr>
        <w:t>good.</w:t>
      </w:r>
    </w:p>
    <w:p w14:paraId="29DCF6B9" w14:textId="77777777" w:rsidR="00F73739" w:rsidRPr="00761EA8" w:rsidRDefault="00F73739" w:rsidP="00C96FFC">
      <w:pPr>
        <w:pStyle w:val="BodyText"/>
        <w:spacing w:line="276" w:lineRule="auto"/>
        <w:ind w:left="709"/>
        <w:rPr>
          <w:sz w:val="20"/>
          <w:szCs w:val="20"/>
        </w:rPr>
      </w:pPr>
    </w:p>
    <w:p w14:paraId="7992BA41" w14:textId="77777777" w:rsidR="00320A5F" w:rsidRPr="00761EA8" w:rsidRDefault="00761EA8" w:rsidP="00636B7C">
      <w:pPr>
        <w:pStyle w:val="ListParagraph"/>
        <w:numPr>
          <w:ilvl w:val="0"/>
          <w:numId w:val="226"/>
        </w:numPr>
        <w:tabs>
          <w:tab w:val="left" w:pos="1199"/>
        </w:tabs>
        <w:spacing w:line="276" w:lineRule="auto"/>
        <w:ind w:left="709" w:right="0"/>
        <w:rPr>
          <w:sz w:val="20"/>
          <w:szCs w:val="20"/>
        </w:rPr>
      </w:pPr>
      <w:r w:rsidRPr="00761EA8">
        <w:rPr>
          <w:sz w:val="20"/>
          <w:szCs w:val="20"/>
        </w:rPr>
        <w:t>Notwithstanding paragraph 1, if a good is subject to a regional value content requirement, the value of the accessories, spare parts, tools, and instructional or other information materials presented</w:t>
      </w:r>
      <w:r w:rsidRPr="00761EA8">
        <w:rPr>
          <w:spacing w:val="-11"/>
          <w:sz w:val="20"/>
          <w:szCs w:val="20"/>
        </w:rPr>
        <w:t xml:space="preserve"> </w:t>
      </w:r>
      <w:r w:rsidRPr="00761EA8">
        <w:rPr>
          <w:sz w:val="20"/>
          <w:szCs w:val="20"/>
        </w:rPr>
        <w:t>with</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good</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be</w:t>
      </w:r>
      <w:r w:rsidRPr="00761EA8">
        <w:rPr>
          <w:spacing w:val="-10"/>
          <w:sz w:val="20"/>
          <w:szCs w:val="20"/>
        </w:rPr>
        <w:t xml:space="preserve"> </w:t>
      </w:r>
      <w:r w:rsidRPr="00761EA8">
        <w:rPr>
          <w:sz w:val="20"/>
          <w:szCs w:val="20"/>
        </w:rPr>
        <w:t>taken</w:t>
      </w:r>
      <w:r w:rsidRPr="00761EA8">
        <w:rPr>
          <w:spacing w:val="-10"/>
          <w:sz w:val="20"/>
          <w:szCs w:val="20"/>
        </w:rPr>
        <w:t xml:space="preserve"> </w:t>
      </w:r>
      <w:r w:rsidRPr="00761EA8">
        <w:rPr>
          <w:sz w:val="20"/>
          <w:szCs w:val="20"/>
        </w:rPr>
        <w:t>into</w:t>
      </w:r>
      <w:r w:rsidRPr="00761EA8">
        <w:rPr>
          <w:spacing w:val="-10"/>
          <w:sz w:val="20"/>
          <w:szCs w:val="20"/>
        </w:rPr>
        <w:t xml:space="preserve"> </w:t>
      </w:r>
      <w:r w:rsidRPr="00761EA8">
        <w:rPr>
          <w:sz w:val="20"/>
          <w:szCs w:val="20"/>
        </w:rPr>
        <w:t>account</w:t>
      </w:r>
      <w:r w:rsidRPr="00761EA8">
        <w:rPr>
          <w:spacing w:val="-10"/>
          <w:sz w:val="20"/>
          <w:szCs w:val="20"/>
        </w:rPr>
        <w:t xml:space="preserve"> </w:t>
      </w:r>
      <w:r w:rsidRPr="00761EA8">
        <w:rPr>
          <w:sz w:val="20"/>
          <w:szCs w:val="20"/>
        </w:rPr>
        <w:t>as</w:t>
      </w:r>
      <w:r w:rsidRPr="00761EA8">
        <w:rPr>
          <w:spacing w:val="-10"/>
          <w:sz w:val="20"/>
          <w:szCs w:val="20"/>
        </w:rPr>
        <w:t xml:space="preserve"> </w:t>
      </w:r>
      <w:r w:rsidRPr="00761EA8">
        <w:rPr>
          <w:sz w:val="20"/>
          <w:szCs w:val="20"/>
        </w:rPr>
        <w:t xml:space="preserve">originating materials or non-originating materials, as the case may be, </w:t>
      </w:r>
      <w:r w:rsidRPr="00761EA8">
        <w:rPr>
          <w:spacing w:val="-6"/>
          <w:sz w:val="20"/>
          <w:szCs w:val="20"/>
        </w:rPr>
        <w:t xml:space="preserve">in </w:t>
      </w:r>
      <w:r w:rsidRPr="00761EA8">
        <w:rPr>
          <w:sz w:val="20"/>
          <w:szCs w:val="20"/>
        </w:rPr>
        <w:t>calculating the regional value content of the good, provided</w:t>
      </w:r>
      <w:r w:rsidRPr="00761EA8">
        <w:rPr>
          <w:spacing w:val="-3"/>
          <w:sz w:val="20"/>
          <w:szCs w:val="20"/>
        </w:rPr>
        <w:t xml:space="preserve"> </w:t>
      </w:r>
      <w:r w:rsidRPr="00761EA8">
        <w:rPr>
          <w:sz w:val="20"/>
          <w:szCs w:val="20"/>
        </w:rPr>
        <w:t>that:</w:t>
      </w:r>
    </w:p>
    <w:p w14:paraId="0D003DC3" w14:textId="77777777" w:rsidR="00320A5F" w:rsidRPr="00761EA8" w:rsidRDefault="00320A5F" w:rsidP="00C96FFC">
      <w:pPr>
        <w:pStyle w:val="BodyText"/>
        <w:spacing w:before="2" w:line="276" w:lineRule="auto"/>
        <w:ind w:left="709"/>
        <w:rPr>
          <w:sz w:val="20"/>
          <w:szCs w:val="20"/>
        </w:rPr>
      </w:pPr>
    </w:p>
    <w:p w14:paraId="5D4E15EA" w14:textId="77777777" w:rsidR="00320A5F" w:rsidRPr="00761EA8" w:rsidRDefault="00761EA8" w:rsidP="00636B7C">
      <w:pPr>
        <w:pStyle w:val="ListParagraph"/>
        <w:numPr>
          <w:ilvl w:val="1"/>
          <w:numId w:val="226"/>
        </w:numPr>
        <w:tabs>
          <w:tab w:val="left" w:pos="1908"/>
        </w:tabs>
        <w:spacing w:line="276" w:lineRule="auto"/>
        <w:ind w:left="1418" w:right="0"/>
        <w:rPr>
          <w:sz w:val="20"/>
          <w:szCs w:val="20"/>
        </w:rPr>
      </w:pPr>
      <w:r w:rsidRPr="00761EA8">
        <w:rPr>
          <w:sz w:val="20"/>
          <w:szCs w:val="20"/>
        </w:rPr>
        <w:t>the accessories, spare parts, tools, and instructional or other</w:t>
      </w:r>
      <w:r w:rsidRPr="00761EA8">
        <w:rPr>
          <w:spacing w:val="-15"/>
          <w:sz w:val="20"/>
          <w:szCs w:val="20"/>
        </w:rPr>
        <w:t xml:space="preserve"> </w:t>
      </w:r>
      <w:r w:rsidRPr="00761EA8">
        <w:rPr>
          <w:sz w:val="20"/>
          <w:szCs w:val="20"/>
        </w:rPr>
        <w:t>information</w:t>
      </w:r>
      <w:r w:rsidRPr="00761EA8">
        <w:rPr>
          <w:spacing w:val="-15"/>
          <w:sz w:val="20"/>
          <w:szCs w:val="20"/>
        </w:rPr>
        <w:t xml:space="preserve"> </w:t>
      </w:r>
      <w:r w:rsidRPr="00761EA8">
        <w:rPr>
          <w:sz w:val="20"/>
          <w:szCs w:val="20"/>
        </w:rPr>
        <w:t>materials</w:t>
      </w:r>
      <w:r w:rsidRPr="00761EA8">
        <w:rPr>
          <w:spacing w:val="-15"/>
          <w:sz w:val="20"/>
          <w:szCs w:val="20"/>
        </w:rPr>
        <w:t xml:space="preserve"> </w:t>
      </w:r>
      <w:r w:rsidRPr="00761EA8">
        <w:rPr>
          <w:sz w:val="20"/>
          <w:szCs w:val="20"/>
        </w:rPr>
        <w:t>presented</w:t>
      </w:r>
      <w:r w:rsidRPr="00761EA8">
        <w:rPr>
          <w:spacing w:val="-15"/>
          <w:sz w:val="20"/>
          <w:szCs w:val="20"/>
        </w:rPr>
        <w:t xml:space="preserve"> </w:t>
      </w:r>
      <w:r w:rsidRPr="00761EA8">
        <w:rPr>
          <w:sz w:val="20"/>
          <w:szCs w:val="20"/>
        </w:rPr>
        <w:t>with</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good</w:t>
      </w:r>
      <w:r w:rsidRPr="00761EA8">
        <w:rPr>
          <w:spacing w:val="-15"/>
          <w:sz w:val="20"/>
          <w:szCs w:val="20"/>
        </w:rPr>
        <w:t xml:space="preserve"> </w:t>
      </w:r>
      <w:r w:rsidRPr="00761EA8">
        <w:rPr>
          <w:sz w:val="20"/>
          <w:szCs w:val="20"/>
        </w:rPr>
        <w:t>are</w:t>
      </w:r>
      <w:r w:rsidRPr="00761EA8">
        <w:rPr>
          <w:spacing w:val="-15"/>
          <w:sz w:val="20"/>
          <w:szCs w:val="20"/>
        </w:rPr>
        <w:t xml:space="preserve"> </w:t>
      </w:r>
      <w:r w:rsidRPr="00761EA8">
        <w:rPr>
          <w:sz w:val="20"/>
          <w:szCs w:val="20"/>
        </w:rPr>
        <w:t>not invoiced separately from the good;</w:t>
      </w:r>
      <w:r w:rsidRPr="00761EA8">
        <w:rPr>
          <w:spacing w:val="-2"/>
          <w:sz w:val="20"/>
          <w:szCs w:val="20"/>
        </w:rPr>
        <w:t xml:space="preserve"> </w:t>
      </w:r>
      <w:r w:rsidRPr="00761EA8">
        <w:rPr>
          <w:sz w:val="20"/>
          <w:szCs w:val="20"/>
        </w:rPr>
        <w:t>and</w:t>
      </w:r>
    </w:p>
    <w:p w14:paraId="2C826599" w14:textId="77777777" w:rsidR="00320A5F" w:rsidRPr="00761EA8" w:rsidRDefault="00320A5F" w:rsidP="00C96FFC">
      <w:pPr>
        <w:pStyle w:val="BodyText"/>
        <w:spacing w:before="3" w:line="276" w:lineRule="auto"/>
        <w:ind w:left="1418"/>
        <w:rPr>
          <w:sz w:val="20"/>
          <w:szCs w:val="20"/>
        </w:rPr>
      </w:pPr>
    </w:p>
    <w:p w14:paraId="21806FCE" w14:textId="77777777" w:rsidR="00320A5F" w:rsidRPr="00761EA8" w:rsidRDefault="00761EA8" w:rsidP="00636B7C">
      <w:pPr>
        <w:pStyle w:val="ListParagraph"/>
        <w:numPr>
          <w:ilvl w:val="1"/>
          <w:numId w:val="226"/>
        </w:numPr>
        <w:tabs>
          <w:tab w:val="left" w:pos="1908"/>
        </w:tabs>
        <w:spacing w:line="276" w:lineRule="auto"/>
        <w:ind w:left="1418" w:right="0"/>
        <w:rPr>
          <w:sz w:val="20"/>
          <w:szCs w:val="20"/>
        </w:rPr>
      </w:pPr>
      <w:r w:rsidRPr="00761EA8">
        <w:rPr>
          <w:sz w:val="20"/>
          <w:szCs w:val="20"/>
        </w:rPr>
        <w:t xml:space="preserve">the quantities and value of the accessories, spare </w:t>
      </w:r>
      <w:r w:rsidRPr="00761EA8">
        <w:rPr>
          <w:spacing w:val="-4"/>
          <w:sz w:val="20"/>
          <w:szCs w:val="20"/>
        </w:rPr>
        <w:t xml:space="preserve">parts, </w:t>
      </w:r>
      <w:r w:rsidRPr="00761EA8">
        <w:rPr>
          <w:sz w:val="20"/>
          <w:szCs w:val="20"/>
        </w:rPr>
        <w:t>tools, and instructional or other information materials presented with the good are customary for the</w:t>
      </w:r>
      <w:r w:rsidRPr="00761EA8">
        <w:rPr>
          <w:spacing w:val="-3"/>
          <w:sz w:val="20"/>
          <w:szCs w:val="20"/>
        </w:rPr>
        <w:t xml:space="preserve"> </w:t>
      </w:r>
      <w:r w:rsidRPr="00761EA8">
        <w:rPr>
          <w:sz w:val="20"/>
          <w:szCs w:val="20"/>
        </w:rPr>
        <w:t>good.</w:t>
      </w:r>
    </w:p>
    <w:p w14:paraId="574E07C7" w14:textId="77777777" w:rsidR="00320A5F" w:rsidRPr="00761EA8" w:rsidRDefault="00320A5F" w:rsidP="00F90D38">
      <w:pPr>
        <w:pStyle w:val="BodyText"/>
        <w:spacing w:line="276" w:lineRule="auto"/>
        <w:rPr>
          <w:sz w:val="20"/>
          <w:szCs w:val="20"/>
        </w:rPr>
      </w:pPr>
    </w:p>
    <w:p w14:paraId="678D443E" w14:textId="77777777" w:rsidR="00320A5F" w:rsidRPr="00761EA8" w:rsidRDefault="00320A5F" w:rsidP="00F90D38">
      <w:pPr>
        <w:pStyle w:val="BodyText"/>
        <w:spacing w:before="9" w:line="276" w:lineRule="auto"/>
        <w:rPr>
          <w:sz w:val="20"/>
          <w:szCs w:val="20"/>
        </w:rPr>
      </w:pPr>
    </w:p>
    <w:p w14:paraId="317FEE65" w14:textId="3592C852" w:rsidR="00320A5F" w:rsidRPr="007D49CC" w:rsidRDefault="00761EA8" w:rsidP="00D22DB3">
      <w:pPr>
        <w:pStyle w:val="Heading3"/>
      </w:pPr>
      <w:bookmarkStart w:id="113" w:name="_Toc58936584"/>
      <w:bookmarkStart w:id="114" w:name="_Toc58965295"/>
      <w:r w:rsidRPr="007D49CC">
        <w:t>Article 3.10: Indirect Materials</w:t>
      </w:r>
      <w:bookmarkEnd w:id="113"/>
      <w:bookmarkEnd w:id="114"/>
    </w:p>
    <w:p w14:paraId="13E95370" w14:textId="77777777" w:rsidR="00320A5F" w:rsidRPr="00761EA8" w:rsidRDefault="00320A5F" w:rsidP="00F90D38">
      <w:pPr>
        <w:pStyle w:val="BodyText"/>
        <w:spacing w:line="276" w:lineRule="auto"/>
        <w:rPr>
          <w:b/>
          <w:sz w:val="20"/>
          <w:szCs w:val="20"/>
        </w:rPr>
      </w:pPr>
    </w:p>
    <w:p w14:paraId="7932B2BF" w14:textId="77777777" w:rsidR="00320A5F" w:rsidRPr="00761EA8" w:rsidRDefault="00761EA8" w:rsidP="00636B7C">
      <w:pPr>
        <w:pStyle w:val="ListParagraph"/>
        <w:numPr>
          <w:ilvl w:val="0"/>
          <w:numId w:val="225"/>
        </w:numPr>
        <w:tabs>
          <w:tab w:val="left" w:pos="1199"/>
        </w:tabs>
        <w:spacing w:line="276" w:lineRule="auto"/>
        <w:ind w:left="709" w:right="0"/>
        <w:rPr>
          <w:sz w:val="20"/>
          <w:szCs w:val="20"/>
        </w:rPr>
      </w:pPr>
      <w:r w:rsidRPr="00761EA8">
        <w:rPr>
          <w:sz w:val="20"/>
          <w:szCs w:val="20"/>
        </w:rPr>
        <w:t xml:space="preserve">An indirect material shall be treated as an originating material without regard to where it is produced and its value shall be </w:t>
      </w:r>
      <w:r w:rsidRPr="00761EA8">
        <w:rPr>
          <w:spacing w:val="-5"/>
          <w:sz w:val="20"/>
          <w:szCs w:val="20"/>
        </w:rPr>
        <w:t xml:space="preserve">the </w:t>
      </w:r>
      <w:r w:rsidRPr="00761EA8">
        <w:rPr>
          <w:sz w:val="20"/>
          <w:szCs w:val="20"/>
        </w:rPr>
        <w:t>cost registered in accordance with the Generally Accepted Accounting Principles in the records of the producer of the</w:t>
      </w:r>
      <w:r w:rsidRPr="00761EA8">
        <w:rPr>
          <w:spacing w:val="-3"/>
          <w:sz w:val="20"/>
          <w:szCs w:val="20"/>
        </w:rPr>
        <w:t xml:space="preserve"> </w:t>
      </w:r>
      <w:r w:rsidRPr="00761EA8">
        <w:rPr>
          <w:sz w:val="20"/>
          <w:szCs w:val="20"/>
        </w:rPr>
        <w:t>good.</w:t>
      </w:r>
    </w:p>
    <w:p w14:paraId="29003908" w14:textId="77777777" w:rsidR="00320A5F" w:rsidRPr="00761EA8" w:rsidRDefault="00320A5F" w:rsidP="001013DD">
      <w:pPr>
        <w:pStyle w:val="BodyText"/>
        <w:spacing w:before="3" w:line="276" w:lineRule="auto"/>
        <w:ind w:left="709"/>
        <w:rPr>
          <w:sz w:val="20"/>
          <w:szCs w:val="20"/>
        </w:rPr>
      </w:pPr>
    </w:p>
    <w:p w14:paraId="0898B443" w14:textId="77777777" w:rsidR="00320A5F" w:rsidRPr="00761EA8" w:rsidRDefault="00761EA8" w:rsidP="00636B7C">
      <w:pPr>
        <w:pStyle w:val="ListParagraph"/>
        <w:numPr>
          <w:ilvl w:val="0"/>
          <w:numId w:val="225"/>
        </w:numPr>
        <w:tabs>
          <w:tab w:val="left" w:pos="1199"/>
        </w:tabs>
        <w:spacing w:line="276" w:lineRule="auto"/>
        <w:ind w:left="709" w:right="0"/>
        <w:rPr>
          <w:sz w:val="20"/>
          <w:szCs w:val="20"/>
        </w:rPr>
      </w:pPr>
      <w:r w:rsidRPr="00761EA8">
        <w:rPr>
          <w:sz w:val="20"/>
          <w:szCs w:val="20"/>
        </w:rPr>
        <w:t xml:space="preserve">For the purposes of this Article, “indirect material” means a </w:t>
      </w:r>
      <w:r w:rsidRPr="00761EA8">
        <w:rPr>
          <w:spacing w:val="-4"/>
          <w:sz w:val="20"/>
          <w:szCs w:val="20"/>
        </w:rPr>
        <w:t xml:space="preserve">good </w:t>
      </w:r>
      <w:r w:rsidRPr="00761EA8">
        <w:rPr>
          <w:sz w:val="20"/>
          <w:szCs w:val="20"/>
        </w:rPr>
        <w:t>used in the production, testing, or inspection of another good but not</w:t>
      </w:r>
      <w:r w:rsidRPr="00761EA8">
        <w:rPr>
          <w:spacing w:val="-8"/>
          <w:sz w:val="20"/>
          <w:szCs w:val="20"/>
        </w:rPr>
        <w:t xml:space="preserve"> </w:t>
      </w:r>
      <w:r w:rsidRPr="00761EA8">
        <w:rPr>
          <w:sz w:val="20"/>
          <w:szCs w:val="20"/>
        </w:rPr>
        <w:t>physically</w:t>
      </w:r>
      <w:r w:rsidRPr="00761EA8">
        <w:rPr>
          <w:spacing w:val="-8"/>
          <w:sz w:val="20"/>
          <w:szCs w:val="20"/>
        </w:rPr>
        <w:t xml:space="preserve"> </w:t>
      </w:r>
      <w:r w:rsidRPr="00761EA8">
        <w:rPr>
          <w:sz w:val="20"/>
          <w:szCs w:val="20"/>
        </w:rPr>
        <w:t>incorporated</w:t>
      </w:r>
      <w:r w:rsidRPr="00761EA8">
        <w:rPr>
          <w:spacing w:val="-8"/>
          <w:sz w:val="20"/>
          <w:szCs w:val="20"/>
        </w:rPr>
        <w:t xml:space="preserve"> </w:t>
      </w:r>
      <w:r w:rsidRPr="00761EA8">
        <w:rPr>
          <w:sz w:val="20"/>
          <w:szCs w:val="20"/>
        </w:rPr>
        <w:t>into</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other</w:t>
      </w:r>
      <w:r w:rsidRPr="00761EA8">
        <w:rPr>
          <w:spacing w:val="-8"/>
          <w:sz w:val="20"/>
          <w:szCs w:val="20"/>
        </w:rPr>
        <w:t xml:space="preserve"> </w:t>
      </w:r>
      <w:r w:rsidRPr="00761EA8">
        <w:rPr>
          <w:sz w:val="20"/>
          <w:szCs w:val="20"/>
        </w:rPr>
        <w:t>good,</w:t>
      </w:r>
      <w:r w:rsidRPr="00761EA8">
        <w:rPr>
          <w:spacing w:val="-8"/>
          <w:sz w:val="20"/>
          <w:szCs w:val="20"/>
        </w:rPr>
        <w:t xml:space="preserve"> </w:t>
      </w:r>
      <w:r w:rsidRPr="00761EA8">
        <w:rPr>
          <w:sz w:val="20"/>
          <w:szCs w:val="20"/>
        </w:rPr>
        <w:t>or</w:t>
      </w:r>
      <w:r w:rsidRPr="00761EA8">
        <w:rPr>
          <w:spacing w:val="-9"/>
          <w:sz w:val="20"/>
          <w:szCs w:val="20"/>
        </w:rPr>
        <w:t xml:space="preserve"> </w:t>
      </w:r>
      <w:r w:rsidRPr="00761EA8">
        <w:rPr>
          <w:sz w:val="20"/>
          <w:szCs w:val="20"/>
        </w:rPr>
        <w:t>a</w:t>
      </w:r>
      <w:r w:rsidRPr="00761EA8">
        <w:rPr>
          <w:spacing w:val="-8"/>
          <w:sz w:val="20"/>
          <w:szCs w:val="20"/>
        </w:rPr>
        <w:t xml:space="preserve"> </w:t>
      </w:r>
      <w:r w:rsidRPr="00761EA8">
        <w:rPr>
          <w:sz w:val="20"/>
          <w:szCs w:val="20"/>
        </w:rPr>
        <w:t>good</w:t>
      </w:r>
      <w:r w:rsidRPr="00761EA8">
        <w:rPr>
          <w:spacing w:val="-8"/>
          <w:sz w:val="20"/>
          <w:szCs w:val="20"/>
        </w:rPr>
        <w:t xml:space="preserve"> </w:t>
      </w:r>
      <w:r w:rsidRPr="00761EA8">
        <w:rPr>
          <w:sz w:val="20"/>
          <w:szCs w:val="20"/>
        </w:rPr>
        <w:t>used</w:t>
      </w:r>
      <w:r w:rsidRPr="00761EA8">
        <w:rPr>
          <w:spacing w:val="-8"/>
          <w:sz w:val="20"/>
          <w:szCs w:val="20"/>
        </w:rPr>
        <w:t xml:space="preserve"> </w:t>
      </w:r>
      <w:r w:rsidRPr="00761EA8">
        <w:rPr>
          <w:spacing w:val="-6"/>
          <w:sz w:val="20"/>
          <w:szCs w:val="20"/>
        </w:rPr>
        <w:t xml:space="preserve">in </w:t>
      </w:r>
      <w:r w:rsidRPr="00761EA8">
        <w:rPr>
          <w:sz w:val="20"/>
          <w:szCs w:val="20"/>
        </w:rPr>
        <w:t>the maintenance of buildings or the operation of equipment associated with the production of a good,</w:t>
      </w:r>
      <w:r w:rsidRPr="00761EA8">
        <w:rPr>
          <w:spacing w:val="-3"/>
          <w:sz w:val="20"/>
          <w:szCs w:val="20"/>
        </w:rPr>
        <w:t xml:space="preserve"> </w:t>
      </w:r>
      <w:r w:rsidRPr="00761EA8">
        <w:rPr>
          <w:sz w:val="20"/>
          <w:szCs w:val="20"/>
        </w:rPr>
        <w:t>including:</w:t>
      </w:r>
    </w:p>
    <w:p w14:paraId="65482556" w14:textId="77777777" w:rsidR="00320A5F" w:rsidRPr="00761EA8" w:rsidRDefault="00320A5F" w:rsidP="001013DD">
      <w:pPr>
        <w:pStyle w:val="BodyText"/>
        <w:spacing w:line="276" w:lineRule="auto"/>
        <w:ind w:left="709"/>
        <w:rPr>
          <w:sz w:val="20"/>
          <w:szCs w:val="20"/>
        </w:rPr>
      </w:pPr>
    </w:p>
    <w:p w14:paraId="1BCD3A86" w14:textId="77777777" w:rsidR="00320A5F" w:rsidRPr="00761EA8" w:rsidRDefault="00761EA8" w:rsidP="00636B7C">
      <w:pPr>
        <w:pStyle w:val="ListParagraph"/>
        <w:numPr>
          <w:ilvl w:val="1"/>
          <w:numId w:val="225"/>
        </w:numPr>
        <w:tabs>
          <w:tab w:val="left" w:pos="1907"/>
          <w:tab w:val="left" w:pos="1908"/>
        </w:tabs>
        <w:spacing w:line="276" w:lineRule="auto"/>
        <w:ind w:left="1419" w:right="0" w:hanging="710"/>
        <w:rPr>
          <w:sz w:val="20"/>
          <w:szCs w:val="20"/>
        </w:rPr>
      </w:pPr>
      <w:r w:rsidRPr="00761EA8">
        <w:rPr>
          <w:sz w:val="20"/>
          <w:szCs w:val="20"/>
        </w:rPr>
        <w:t>fuel and energy;</w:t>
      </w:r>
    </w:p>
    <w:p w14:paraId="2B4AD7D6" w14:textId="77777777" w:rsidR="00320A5F" w:rsidRPr="00761EA8" w:rsidRDefault="00320A5F" w:rsidP="001013DD">
      <w:pPr>
        <w:pStyle w:val="BodyText"/>
        <w:spacing w:line="276" w:lineRule="auto"/>
        <w:ind w:left="1419"/>
        <w:rPr>
          <w:sz w:val="20"/>
          <w:szCs w:val="20"/>
        </w:rPr>
      </w:pPr>
    </w:p>
    <w:p w14:paraId="7146E636" w14:textId="77777777" w:rsidR="00320A5F" w:rsidRPr="00761EA8" w:rsidRDefault="00761EA8" w:rsidP="00636B7C">
      <w:pPr>
        <w:pStyle w:val="ListParagraph"/>
        <w:numPr>
          <w:ilvl w:val="1"/>
          <w:numId w:val="225"/>
        </w:numPr>
        <w:tabs>
          <w:tab w:val="left" w:pos="1907"/>
          <w:tab w:val="left" w:pos="1908"/>
        </w:tabs>
        <w:spacing w:line="276" w:lineRule="auto"/>
        <w:ind w:left="1419" w:right="0" w:hanging="710"/>
        <w:rPr>
          <w:sz w:val="20"/>
          <w:szCs w:val="20"/>
        </w:rPr>
      </w:pPr>
      <w:r w:rsidRPr="00761EA8">
        <w:rPr>
          <w:sz w:val="20"/>
          <w:szCs w:val="20"/>
        </w:rPr>
        <w:t>tools, dies, and</w:t>
      </w:r>
      <w:r w:rsidRPr="00761EA8">
        <w:rPr>
          <w:spacing w:val="-3"/>
          <w:sz w:val="20"/>
          <w:szCs w:val="20"/>
        </w:rPr>
        <w:t xml:space="preserve"> </w:t>
      </w:r>
      <w:r w:rsidRPr="00761EA8">
        <w:rPr>
          <w:sz w:val="20"/>
          <w:szCs w:val="20"/>
        </w:rPr>
        <w:t>moulds;</w:t>
      </w:r>
    </w:p>
    <w:p w14:paraId="47FA8BAB" w14:textId="77777777" w:rsidR="00320A5F" w:rsidRPr="00761EA8" w:rsidRDefault="00320A5F" w:rsidP="001013DD">
      <w:pPr>
        <w:pStyle w:val="BodyText"/>
        <w:spacing w:before="2" w:line="276" w:lineRule="auto"/>
        <w:ind w:left="1419"/>
        <w:rPr>
          <w:sz w:val="20"/>
          <w:szCs w:val="20"/>
        </w:rPr>
      </w:pPr>
    </w:p>
    <w:p w14:paraId="71CD083E" w14:textId="77777777" w:rsidR="00320A5F" w:rsidRPr="00761EA8" w:rsidRDefault="00761EA8" w:rsidP="00636B7C">
      <w:pPr>
        <w:pStyle w:val="ListParagraph"/>
        <w:numPr>
          <w:ilvl w:val="1"/>
          <w:numId w:val="225"/>
        </w:numPr>
        <w:tabs>
          <w:tab w:val="left" w:pos="1908"/>
        </w:tabs>
        <w:spacing w:line="276" w:lineRule="auto"/>
        <w:ind w:left="1419" w:right="0"/>
        <w:rPr>
          <w:sz w:val="20"/>
          <w:szCs w:val="20"/>
        </w:rPr>
      </w:pPr>
      <w:r w:rsidRPr="00761EA8">
        <w:rPr>
          <w:sz w:val="20"/>
          <w:szCs w:val="20"/>
        </w:rPr>
        <w:t>spare parts and goods used in the maintenance of equipment and</w:t>
      </w:r>
      <w:r w:rsidRPr="00761EA8">
        <w:rPr>
          <w:spacing w:val="-2"/>
          <w:sz w:val="20"/>
          <w:szCs w:val="20"/>
        </w:rPr>
        <w:t xml:space="preserve"> </w:t>
      </w:r>
      <w:r w:rsidRPr="00761EA8">
        <w:rPr>
          <w:sz w:val="20"/>
          <w:szCs w:val="20"/>
        </w:rPr>
        <w:t>buildings;</w:t>
      </w:r>
    </w:p>
    <w:p w14:paraId="61C22CA8" w14:textId="77777777" w:rsidR="00320A5F" w:rsidRPr="00761EA8" w:rsidRDefault="00320A5F" w:rsidP="001013DD">
      <w:pPr>
        <w:pStyle w:val="BodyText"/>
        <w:spacing w:before="1" w:line="276" w:lineRule="auto"/>
        <w:ind w:left="1419"/>
        <w:rPr>
          <w:sz w:val="20"/>
          <w:szCs w:val="20"/>
        </w:rPr>
      </w:pPr>
    </w:p>
    <w:p w14:paraId="713805DD" w14:textId="77777777" w:rsidR="00320A5F" w:rsidRPr="00761EA8" w:rsidRDefault="00761EA8" w:rsidP="00636B7C">
      <w:pPr>
        <w:pStyle w:val="ListParagraph"/>
        <w:numPr>
          <w:ilvl w:val="1"/>
          <w:numId w:val="225"/>
        </w:numPr>
        <w:tabs>
          <w:tab w:val="left" w:pos="1908"/>
        </w:tabs>
        <w:spacing w:line="276" w:lineRule="auto"/>
        <w:ind w:left="1419" w:right="0"/>
        <w:rPr>
          <w:sz w:val="20"/>
          <w:szCs w:val="20"/>
        </w:rPr>
      </w:pPr>
      <w:r w:rsidRPr="00761EA8">
        <w:rPr>
          <w:sz w:val="20"/>
          <w:szCs w:val="20"/>
        </w:rPr>
        <w:t xml:space="preserve">lubricants, greases, compounding materials, and </w:t>
      </w:r>
      <w:r w:rsidRPr="00761EA8">
        <w:rPr>
          <w:spacing w:val="-3"/>
          <w:sz w:val="20"/>
          <w:szCs w:val="20"/>
        </w:rPr>
        <w:t xml:space="preserve">other </w:t>
      </w:r>
      <w:r w:rsidRPr="00761EA8">
        <w:rPr>
          <w:sz w:val="20"/>
          <w:szCs w:val="20"/>
        </w:rPr>
        <w:t>materials used in production or used to operate</w:t>
      </w:r>
      <w:r w:rsidRPr="00761EA8">
        <w:rPr>
          <w:spacing w:val="-41"/>
          <w:sz w:val="20"/>
          <w:szCs w:val="20"/>
        </w:rPr>
        <w:t xml:space="preserve"> </w:t>
      </w:r>
      <w:r w:rsidRPr="00761EA8">
        <w:rPr>
          <w:sz w:val="20"/>
          <w:szCs w:val="20"/>
        </w:rPr>
        <w:t>equipment and buildings;</w:t>
      </w:r>
    </w:p>
    <w:p w14:paraId="0D45F184" w14:textId="77777777" w:rsidR="00320A5F" w:rsidRPr="00761EA8" w:rsidRDefault="00320A5F" w:rsidP="001013DD">
      <w:pPr>
        <w:pStyle w:val="BodyText"/>
        <w:spacing w:line="276" w:lineRule="auto"/>
        <w:ind w:left="1419"/>
        <w:rPr>
          <w:sz w:val="20"/>
          <w:szCs w:val="20"/>
        </w:rPr>
      </w:pPr>
    </w:p>
    <w:p w14:paraId="4F4EFCBD" w14:textId="77777777" w:rsidR="00320A5F" w:rsidRPr="00761EA8" w:rsidRDefault="00761EA8" w:rsidP="00636B7C">
      <w:pPr>
        <w:pStyle w:val="ListParagraph"/>
        <w:numPr>
          <w:ilvl w:val="1"/>
          <w:numId w:val="225"/>
        </w:numPr>
        <w:tabs>
          <w:tab w:val="left" w:pos="1908"/>
        </w:tabs>
        <w:spacing w:line="276" w:lineRule="auto"/>
        <w:ind w:left="1419" w:right="0"/>
        <w:rPr>
          <w:sz w:val="20"/>
          <w:szCs w:val="20"/>
        </w:rPr>
      </w:pPr>
      <w:r w:rsidRPr="00761EA8">
        <w:rPr>
          <w:sz w:val="20"/>
          <w:szCs w:val="20"/>
        </w:rPr>
        <w:t>gloves, glasses, footwear, clothing, and safety equipment and supplies;</w:t>
      </w:r>
    </w:p>
    <w:p w14:paraId="2442C9CF" w14:textId="77777777" w:rsidR="00320A5F" w:rsidRPr="00761EA8" w:rsidRDefault="00320A5F" w:rsidP="001013DD">
      <w:pPr>
        <w:pStyle w:val="BodyText"/>
        <w:spacing w:before="11" w:line="276" w:lineRule="auto"/>
        <w:ind w:left="1419"/>
        <w:rPr>
          <w:sz w:val="20"/>
          <w:szCs w:val="20"/>
        </w:rPr>
      </w:pPr>
    </w:p>
    <w:p w14:paraId="3144DA4C" w14:textId="77777777" w:rsidR="00320A5F" w:rsidRPr="00761EA8" w:rsidRDefault="00761EA8" w:rsidP="00636B7C">
      <w:pPr>
        <w:pStyle w:val="ListParagraph"/>
        <w:numPr>
          <w:ilvl w:val="1"/>
          <w:numId w:val="225"/>
        </w:numPr>
        <w:tabs>
          <w:tab w:val="left" w:pos="1908"/>
        </w:tabs>
        <w:spacing w:line="276" w:lineRule="auto"/>
        <w:ind w:left="1419" w:right="0"/>
        <w:rPr>
          <w:sz w:val="20"/>
          <w:szCs w:val="20"/>
        </w:rPr>
      </w:pPr>
      <w:r w:rsidRPr="00761EA8">
        <w:rPr>
          <w:sz w:val="20"/>
          <w:szCs w:val="20"/>
        </w:rPr>
        <w:t>equipment, devices, and supplies used for testing or inspecting</w:t>
      </w:r>
      <w:r w:rsidRPr="00761EA8">
        <w:rPr>
          <w:spacing w:val="-1"/>
          <w:sz w:val="20"/>
          <w:szCs w:val="20"/>
        </w:rPr>
        <w:t xml:space="preserve"> </w:t>
      </w:r>
      <w:r w:rsidRPr="00761EA8">
        <w:rPr>
          <w:sz w:val="20"/>
          <w:szCs w:val="20"/>
        </w:rPr>
        <w:t>goods;</w:t>
      </w:r>
    </w:p>
    <w:p w14:paraId="3977761E" w14:textId="77777777" w:rsidR="00320A5F" w:rsidRPr="00761EA8" w:rsidRDefault="00320A5F" w:rsidP="001013DD">
      <w:pPr>
        <w:pStyle w:val="BodyText"/>
        <w:spacing w:before="1" w:line="276" w:lineRule="auto"/>
        <w:ind w:left="1419"/>
        <w:rPr>
          <w:sz w:val="20"/>
          <w:szCs w:val="20"/>
        </w:rPr>
      </w:pPr>
    </w:p>
    <w:p w14:paraId="5E2AC56F" w14:textId="050BF80A" w:rsidR="00320A5F" w:rsidRPr="001013DD" w:rsidRDefault="00761EA8" w:rsidP="00636B7C">
      <w:pPr>
        <w:pStyle w:val="ListParagraph"/>
        <w:numPr>
          <w:ilvl w:val="1"/>
          <w:numId w:val="225"/>
        </w:numPr>
        <w:tabs>
          <w:tab w:val="left" w:pos="1907"/>
          <w:tab w:val="left" w:pos="1908"/>
        </w:tabs>
        <w:spacing w:line="276" w:lineRule="auto"/>
        <w:ind w:left="1419" w:right="0" w:hanging="710"/>
        <w:rPr>
          <w:sz w:val="20"/>
          <w:szCs w:val="20"/>
        </w:rPr>
      </w:pPr>
      <w:r w:rsidRPr="00761EA8">
        <w:rPr>
          <w:sz w:val="20"/>
          <w:szCs w:val="20"/>
        </w:rPr>
        <w:t>catalysts and solvents;</w:t>
      </w:r>
      <w:r w:rsidRPr="00761EA8">
        <w:rPr>
          <w:spacing w:val="-2"/>
          <w:sz w:val="20"/>
          <w:szCs w:val="20"/>
        </w:rPr>
        <w:t xml:space="preserve"> </w:t>
      </w:r>
      <w:r w:rsidRPr="00761EA8">
        <w:rPr>
          <w:sz w:val="20"/>
          <w:szCs w:val="20"/>
        </w:rPr>
        <w:t>and</w:t>
      </w:r>
    </w:p>
    <w:p w14:paraId="7E325B2A" w14:textId="77777777" w:rsidR="007D49CC" w:rsidRPr="00761EA8" w:rsidRDefault="007D49CC" w:rsidP="001013DD">
      <w:pPr>
        <w:pStyle w:val="BodyText"/>
        <w:spacing w:line="276" w:lineRule="auto"/>
        <w:ind w:left="1418"/>
        <w:rPr>
          <w:sz w:val="20"/>
          <w:szCs w:val="20"/>
        </w:rPr>
      </w:pPr>
    </w:p>
    <w:p w14:paraId="5678706D" w14:textId="6D6E2492" w:rsidR="00320A5F" w:rsidRDefault="00761EA8" w:rsidP="00636B7C">
      <w:pPr>
        <w:pStyle w:val="ListParagraph"/>
        <w:numPr>
          <w:ilvl w:val="1"/>
          <w:numId w:val="225"/>
        </w:numPr>
        <w:tabs>
          <w:tab w:val="left" w:pos="1908"/>
        </w:tabs>
        <w:spacing w:line="276" w:lineRule="auto"/>
        <w:ind w:left="1418" w:right="0"/>
        <w:rPr>
          <w:sz w:val="20"/>
          <w:szCs w:val="20"/>
        </w:rPr>
      </w:pPr>
      <w:r w:rsidRPr="00761EA8">
        <w:rPr>
          <w:sz w:val="20"/>
          <w:szCs w:val="20"/>
        </w:rPr>
        <w:t>any</w:t>
      </w:r>
      <w:r w:rsidRPr="00761EA8">
        <w:rPr>
          <w:spacing w:val="-9"/>
          <w:sz w:val="20"/>
          <w:szCs w:val="20"/>
        </w:rPr>
        <w:t xml:space="preserve"> </w:t>
      </w:r>
      <w:r w:rsidRPr="00761EA8">
        <w:rPr>
          <w:sz w:val="20"/>
          <w:szCs w:val="20"/>
        </w:rPr>
        <w:t>other</w:t>
      </w:r>
      <w:r w:rsidRPr="00761EA8">
        <w:rPr>
          <w:spacing w:val="-9"/>
          <w:sz w:val="20"/>
          <w:szCs w:val="20"/>
        </w:rPr>
        <w:t xml:space="preserve"> </w:t>
      </w:r>
      <w:r w:rsidRPr="00761EA8">
        <w:rPr>
          <w:sz w:val="20"/>
          <w:szCs w:val="20"/>
        </w:rPr>
        <w:t>goods</w:t>
      </w:r>
      <w:r w:rsidRPr="00761EA8">
        <w:rPr>
          <w:spacing w:val="-9"/>
          <w:sz w:val="20"/>
          <w:szCs w:val="20"/>
        </w:rPr>
        <w:t xml:space="preserve"> </w:t>
      </w:r>
      <w:r w:rsidRPr="00761EA8">
        <w:rPr>
          <w:sz w:val="20"/>
          <w:szCs w:val="20"/>
        </w:rPr>
        <w:t>that</w:t>
      </w:r>
      <w:r w:rsidRPr="00761EA8">
        <w:rPr>
          <w:spacing w:val="-8"/>
          <w:sz w:val="20"/>
          <w:szCs w:val="20"/>
        </w:rPr>
        <w:t xml:space="preserve"> </w:t>
      </w:r>
      <w:r w:rsidRPr="00761EA8">
        <w:rPr>
          <w:sz w:val="20"/>
          <w:szCs w:val="20"/>
        </w:rPr>
        <w:t>are</w:t>
      </w:r>
      <w:r w:rsidRPr="00761EA8">
        <w:rPr>
          <w:spacing w:val="-9"/>
          <w:sz w:val="20"/>
          <w:szCs w:val="20"/>
        </w:rPr>
        <w:t xml:space="preserve"> </w:t>
      </w:r>
      <w:r w:rsidRPr="00761EA8">
        <w:rPr>
          <w:sz w:val="20"/>
          <w:szCs w:val="20"/>
        </w:rPr>
        <w:t>not</w:t>
      </w:r>
      <w:r w:rsidRPr="00761EA8">
        <w:rPr>
          <w:spacing w:val="-9"/>
          <w:sz w:val="20"/>
          <w:szCs w:val="20"/>
        </w:rPr>
        <w:t xml:space="preserve"> </w:t>
      </w:r>
      <w:r w:rsidRPr="00761EA8">
        <w:rPr>
          <w:sz w:val="20"/>
          <w:szCs w:val="20"/>
        </w:rPr>
        <w:t>incorporated</w:t>
      </w:r>
      <w:r w:rsidRPr="00761EA8">
        <w:rPr>
          <w:spacing w:val="-9"/>
          <w:sz w:val="20"/>
          <w:szCs w:val="20"/>
        </w:rPr>
        <w:t xml:space="preserve"> </w:t>
      </w:r>
      <w:r w:rsidRPr="00761EA8">
        <w:rPr>
          <w:sz w:val="20"/>
          <w:szCs w:val="20"/>
        </w:rPr>
        <w:t>into</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good</w:t>
      </w:r>
      <w:r w:rsidRPr="00761EA8">
        <w:rPr>
          <w:spacing w:val="-9"/>
          <w:sz w:val="20"/>
          <w:szCs w:val="20"/>
        </w:rPr>
        <w:t xml:space="preserve"> </w:t>
      </w:r>
      <w:r w:rsidRPr="00761EA8">
        <w:rPr>
          <w:spacing w:val="-5"/>
          <w:sz w:val="20"/>
          <w:szCs w:val="20"/>
        </w:rPr>
        <w:t xml:space="preserve">but </w:t>
      </w:r>
      <w:r w:rsidRPr="00761EA8">
        <w:rPr>
          <w:sz w:val="20"/>
          <w:szCs w:val="20"/>
        </w:rPr>
        <w:t>whose</w:t>
      </w:r>
      <w:r w:rsidRPr="00761EA8">
        <w:rPr>
          <w:spacing w:val="-13"/>
          <w:sz w:val="20"/>
          <w:szCs w:val="20"/>
        </w:rPr>
        <w:t xml:space="preserve"> </w:t>
      </w:r>
      <w:r w:rsidRPr="00761EA8">
        <w:rPr>
          <w:sz w:val="20"/>
          <w:szCs w:val="20"/>
        </w:rPr>
        <w:t>use</w:t>
      </w:r>
      <w:r w:rsidRPr="00761EA8">
        <w:rPr>
          <w:spacing w:val="-12"/>
          <w:sz w:val="20"/>
          <w:szCs w:val="20"/>
        </w:rPr>
        <w:t xml:space="preserve"> </w:t>
      </w:r>
      <w:r w:rsidRPr="00761EA8">
        <w:rPr>
          <w:sz w:val="20"/>
          <w:szCs w:val="20"/>
        </w:rPr>
        <w:t>in</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production</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good</w:t>
      </w:r>
      <w:r w:rsidRPr="00761EA8">
        <w:rPr>
          <w:spacing w:val="-12"/>
          <w:sz w:val="20"/>
          <w:szCs w:val="20"/>
        </w:rPr>
        <w:t xml:space="preserve"> </w:t>
      </w:r>
      <w:r w:rsidRPr="00761EA8">
        <w:rPr>
          <w:sz w:val="20"/>
          <w:szCs w:val="20"/>
        </w:rPr>
        <w:t>can</w:t>
      </w:r>
      <w:r w:rsidRPr="00761EA8">
        <w:rPr>
          <w:spacing w:val="-12"/>
          <w:sz w:val="20"/>
          <w:szCs w:val="20"/>
        </w:rPr>
        <w:t xml:space="preserve"> </w:t>
      </w:r>
      <w:r w:rsidRPr="00761EA8">
        <w:rPr>
          <w:sz w:val="20"/>
          <w:szCs w:val="20"/>
        </w:rPr>
        <w:t>reasonably</w:t>
      </w:r>
      <w:r w:rsidRPr="00761EA8">
        <w:rPr>
          <w:spacing w:val="-12"/>
          <w:sz w:val="20"/>
          <w:szCs w:val="20"/>
        </w:rPr>
        <w:t xml:space="preserve"> </w:t>
      </w:r>
      <w:r w:rsidRPr="00761EA8">
        <w:rPr>
          <w:sz w:val="20"/>
          <w:szCs w:val="20"/>
        </w:rPr>
        <w:t>be demonstrated to be a part of that</w:t>
      </w:r>
      <w:r w:rsidRPr="00761EA8">
        <w:rPr>
          <w:spacing w:val="-4"/>
          <w:sz w:val="20"/>
          <w:szCs w:val="20"/>
        </w:rPr>
        <w:t xml:space="preserve"> </w:t>
      </w:r>
      <w:r w:rsidRPr="00761EA8">
        <w:rPr>
          <w:sz w:val="20"/>
          <w:szCs w:val="20"/>
        </w:rPr>
        <w:t>production.</w:t>
      </w:r>
    </w:p>
    <w:p w14:paraId="42BD5BBC" w14:textId="77777777" w:rsidR="00A765DB" w:rsidRPr="00A765DB" w:rsidRDefault="00A765DB" w:rsidP="00A765DB">
      <w:pPr>
        <w:tabs>
          <w:tab w:val="left" w:pos="1908"/>
        </w:tabs>
        <w:spacing w:line="276" w:lineRule="auto"/>
        <w:rPr>
          <w:sz w:val="20"/>
          <w:szCs w:val="20"/>
        </w:rPr>
      </w:pPr>
    </w:p>
    <w:p w14:paraId="657DD924" w14:textId="77777777" w:rsidR="00320A5F" w:rsidRPr="00761EA8" w:rsidRDefault="00320A5F" w:rsidP="00F90D38">
      <w:pPr>
        <w:pStyle w:val="BodyText"/>
        <w:spacing w:before="2" w:line="276" w:lineRule="auto"/>
        <w:rPr>
          <w:sz w:val="20"/>
          <w:szCs w:val="20"/>
        </w:rPr>
      </w:pPr>
    </w:p>
    <w:p w14:paraId="28002839" w14:textId="7FEC8415" w:rsidR="00320A5F" w:rsidRPr="007D49CC" w:rsidRDefault="00761EA8" w:rsidP="00D22DB3">
      <w:pPr>
        <w:pStyle w:val="Heading3"/>
      </w:pPr>
      <w:bookmarkStart w:id="115" w:name="_Toc58936585"/>
      <w:bookmarkStart w:id="116" w:name="_Toc58965296"/>
      <w:r w:rsidRPr="007D49CC">
        <w:t>Article 3.11: Fungible Goods or Materials</w:t>
      </w:r>
      <w:bookmarkEnd w:id="115"/>
      <w:bookmarkEnd w:id="116"/>
    </w:p>
    <w:p w14:paraId="2913ECFF" w14:textId="77777777" w:rsidR="00320A5F" w:rsidRPr="00761EA8" w:rsidRDefault="00320A5F" w:rsidP="00F90D38">
      <w:pPr>
        <w:pStyle w:val="BodyText"/>
        <w:spacing w:before="2" w:line="276" w:lineRule="auto"/>
        <w:rPr>
          <w:b/>
          <w:sz w:val="20"/>
          <w:szCs w:val="20"/>
        </w:rPr>
      </w:pPr>
    </w:p>
    <w:p w14:paraId="4F8C1BA0" w14:textId="75750B8B" w:rsidR="005C0874" w:rsidRPr="00761EA8" w:rsidRDefault="00761EA8" w:rsidP="00A765DB">
      <w:pPr>
        <w:pStyle w:val="BodyText"/>
        <w:spacing w:line="276" w:lineRule="auto"/>
        <w:jc w:val="both"/>
        <w:rPr>
          <w:sz w:val="20"/>
          <w:szCs w:val="20"/>
        </w:rPr>
      </w:pPr>
      <w:r w:rsidRPr="00761EA8">
        <w:rPr>
          <w:sz w:val="20"/>
          <w:szCs w:val="20"/>
        </w:rPr>
        <w:t>The determination of whether fungible goods or materials are originating shall be made either by physical segregation of each of the fungible</w:t>
      </w:r>
      <w:r w:rsidR="005C0874">
        <w:rPr>
          <w:sz w:val="20"/>
          <w:szCs w:val="20"/>
        </w:rPr>
        <w:t xml:space="preserve"> </w:t>
      </w:r>
      <w:r w:rsidR="005C0874" w:rsidRPr="005C0874">
        <w:rPr>
          <w:sz w:val="20"/>
          <w:szCs w:val="20"/>
        </w:rPr>
        <w:t>goods or materials or, where commingled, by the use of an inventory management method which is recognised in the Generally Accepted Accounting Principles of the exporting Party, and should be used throughout the fiscal year.</w:t>
      </w:r>
    </w:p>
    <w:p w14:paraId="4D0CAD14" w14:textId="4E1A575A" w:rsidR="00320A5F" w:rsidRDefault="00320A5F" w:rsidP="00F90D38">
      <w:pPr>
        <w:pStyle w:val="BodyText"/>
        <w:spacing w:line="276" w:lineRule="auto"/>
        <w:rPr>
          <w:sz w:val="20"/>
          <w:szCs w:val="20"/>
        </w:rPr>
      </w:pPr>
    </w:p>
    <w:p w14:paraId="6AF5C4F2" w14:textId="77777777" w:rsidR="006A6889" w:rsidRPr="00761EA8" w:rsidRDefault="006A6889" w:rsidP="00F90D38">
      <w:pPr>
        <w:pStyle w:val="BodyText"/>
        <w:spacing w:line="276" w:lineRule="auto"/>
        <w:rPr>
          <w:sz w:val="20"/>
          <w:szCs w:val="20"/>
        </w:rPr>
      </w:pPr>
    </w:p>
    <w:p w14:paraId="7A58BDF1" w14:textId="5794B1D0" w:rsidR="00320A5F" w:rsidRPr="00761EA8" w:rsidRDefault="00761EA8" w:rsidP="00D22DB3">
      <w:pPr>
        <w:pStyle w:val="Heading3"/>
      </w:pPr>
      <w:bookmarkStart w:id="117" w:name="_Toc58936586"/>
      <w:bookmarkStart w:id="118" w:name="_Toc58965297"/>
      <w:r w:rsidRPr="00761EA8">
        <w:t>Article 3.12: Materials Used in Production</w:t>
      </w:r>
      <w:bookmarkEnd w:id="117"/>
      <w:bookmarkEnd w:id="118"/>
    </w:p>
    <w:p w14:paraId="397BB30C" w14:textId="77777777" w:rsidR="00320A5F" w:rsidRPr="00761EA8" w:rsidRDefault="00320A5F" w:rsidP="00F90D38">
      <w:pPr>
        <w:pStyle w:val="BodyText"/>
        <w:spacing w:line="276" w:lineRule="auto"/>
        <w:rPr>
          <w:b/>
          <w:sz w:val="20"/>
          <w:szCs w:val="20"/>
        </w:rPr>
      </w:pPr>
    </w:p>
    <w:p w14:paraId="1E684E2B" w14:textId="7191574C" w:rsidR="00320A5F" w:rsidRDefault="00761EA8" w:rsidP="00A765DB">
      <w:pPr>
        <w:pStyle w:val="BodyText"/>
        <w:spacing w:line="276" w:lineRule="auto"/>
        <w:jc w:val="both"/>
        <w:rPr>
          <w:sz w:val="20"/>
          <w:szCs w:val="20"/>
        </w:rPr>
      </w:pPr>
      <w:r w:rsidRPr="00761EA8">
        <w:rPr>
          <w:sz w:val="20"/>
          <w:szCs w:val="20"/>
        </w:rPr>
        <w:t>If a non-originating material undergoes further production such that it satisfies the requirements of this Chapter, the material shall be treated as originating when determining the originating status of the subsequently produced good, regardless of whether that material was produced by the producer of the good.</w:t>
      </w:r>
    </w:p>
    <w:p w14:paraId="3C1F489E" w14:textId="25AE2A6E" w:rsidR="006A6889" w:rsidRDefault="006A6889" w:rsidP="00A765DB">
      <w:pPr>
        <w:pStyle w:val="BodyText"/>
        <w:spacing w:line="276" w:lineRule="auto"/>
        <w:jc w:val="both"/>
        <w:rPr>
          <w:sz w:val="20"/>
          <w:szCs w:val="20"/>
        </w:rPr>
      </w:pPr>
    </w:p>
    <w:p w14:paraId="259E7B8E" w14:textId="77777777" w:rsidR="006A6889" w:rsidRPr="00761EA8" w:rsidRDefault="006A6889" w:rsidP="00A765DB">
      <w:pPr>
        <w:pStyle w:val="BodyText"/>
        <w:spacing w:line="276" w:lineRule="auto"/>
        <w:jc w:val="both"/>
        <w:rPr>
          <w:sz w:val="20"/>
          <w:szCs w:val="20"/>
        </w:rPr>
      </w:pPr>
    </w:p>
    <w:p w14:paraId="228B800B" w14:textId="27662AD3" w:rsidR="00320A5F" w:rsidRPr="007D49CC" w:rsidRDefault="00761EA8" w:rsidP="00D22DB3">
      <w:pPr>
        <w:pStyle w:val="Heading3"/>
      </w:pPr>
      <w:bookmarkStart w:id="119" w:name="_Toc58936587"/>
      <w:bookmarkStart w:id="120" w:name="_Toc58965298"/>
      <w:r w:rsidRPr="007D49CC">
        <w:t>Article 3.13: Unit of Qualification</w:t>
      </w:r>
      <w:bookmarkEnd w:id="119"/>
      <w:bookmarkEnd w:id="120"/>
    </w:p>
    <w:p w14:paraId="5CBBF738" w14:textId="77777777" w:rsidR="00320A5F" w:rsidRPr="00761EA8" w:rsidRDefault="00320A5F" w:rsidP="00F90D38">
      <w:pPr>
        <w:pStyle w:val="BodyText"/>
        <w:spacing w:line="276" w:lineRule="auto"/>
        <w:rPr>
          <w:b/>
          <w:sz w:val="20"/>
          <w:szCs w:val="20"/>
        </w:rPr>
      </w:pPr>
    </w:p>
    <w:p w14:paraId="3207F54A" w14:textId="77777777" w:rsidR="00320A5F" w:rsidRPr="00761EA8" w:rsidRDefault="00761EA8" w:rsidP="00636B7C">
      <w:pPr>
        <w:pStyle w:val="ListParagraph"/>
        <w:numPr>
          <w:ilvl w:val="0"/>
          <w:numId w:val="224"/>
        </w:numPr>
        <w:tabs>
          <w:tab w:val="left" w:pos="1199"/>
        </w:tabs>
        <w:spacing w:before="1" w:line="276" w:lineRule="auto"/>
        <w:ind w:left="709" w:right="0"/>
        <w:rPr>
          <w:sz w:val="20"/>
          <w:szCs w:val="20"/>
        </w:rPr>
      </w:pPr>
      <w:r w:rsidRPr="00761EA8">
        <w:rPr>
          <w:sz w:val="20"/>
          <w:szCs w:val="20"/>
        </w:rPr>
        <w:t>The</w:t>
      </w:r>
      <w:r w:rsidRPr="00761EA8">
        <w:rPr>
          <w:spacing w:val="-7"/>
          <w:sz w:val="20"/>
          <w:szCs w:val="20"/>
        </w:rPr>
        <w:t xml:space="preserve"> </w:t>
      </w:r>
      <w:r w:rsidRPr="00761EA8">
        <w:rPr>
          <w:sz w:val="20"/>
          <w:szCs w:val="20"/>
        </w:rPr>
        <w:t>unit</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qualification</w:t>
      </w:r>
      <w:r w:rsidRPr="00761EA8">
        <w:rPr>
          <w:spacing w:val="-7"/>
          <w:sz w:val="20"/>
          <w:szCs w:val="20"/>
        </w:rPr>
        <w:t xml:space="preserve"> </w:t>
      </w:r>
      <w:r w:rsidRPr="00761EA8">
        <w:rPr>
          <w:sz w:val="20"/>
          <w:szCs w:val="20"/>
        </w:rPr>
        <w:t>for</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application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Chapter</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be the particular good which is considered as the basic unit when determining classification under the Harmonized</w:t>
      </w:r>
      <w:r w:rsidRPr="00761EA8">
        <w:rPr>
          <w:spacing w:val="-2"/>
          <w:sz w:val="20"/>
          <w:szCs w:val="20"/>
        </w:rPr>
        <w:t xml:space="preserve"> </w:t>
      </w:r>
      <w:r w:rsidRPr="00761EA8">
        <w:rPr>
          <w:sz w:val="20"/>
          <w:szCs w:val="20"/>
        </w:rPr>
        <w:t>System.</w:t>
      </w:r>
    </w:p>
    <w:p w14:paraId="7659D878" w14:textId="77777777" w:rsidR="00320A5F" w:rsidRPr="00761EA8" w:rsidRDefault="00320A5F" w:rsidP="00A765DB">
      <w:pPr>
        <w:pStyle w:val="BodyText"/>
        <w:spacing w:before="11" w:line="276" w:lineRule="auto"/>
        <w:ind w:left="709"/>
        <w:rPr>
          <w:sz w:val="20"/>
          <w:szCs w:val="20"/>
        </w:rPr>
      </w:pPr>
    </w:p>
    <w:p w14:paraId="6FD26376" w14:textId="77777777" w:rsidR="00320A5F" w:rsidRPr="00761EA8" w:rsidRDefault="00761EA8" w:rsidP="00636B7C">
      <w:pPr>
        <w:pStyle w:val="ListParagraph"/>
        <w:numPr>
          <w:ilvl w:val="0"/>
          <w:numId w:val="224"/>
        </w:numPr>
        <w:tabs>
          <w:tab w:val="left" w:pos="1199"/>
        </w:tabs>
        <w:spacing w:line="276" w:lineRule="auto"/>
        <w:ind w:left="709" w:right="0"/>
        <w:rPr>
          <w:sz w:val="20"/>
          <w:szCs w:val="20"/>
        </w:rPr>
      </w:pPr>
      <w:r w:rsidRPr="00761EA8">
        <w:rPr>
          <w:sz w:val="20"/>
          <w:szCs w:val="20"/>
        </w:rPr>
        <w:t>When a consignment consists of a number of identical goods classified</w:t>
      </w:r>
      <w:r w:rsidRPr="00761EA8">
        <w:rPr>
          <w:spacing w:val="-6"/>
          <w:sz w:val="20"/>
          <w:szCs w:val="20"/>
        </w:rPr>
        <w:t xml:space="preserve"> </w:t>
      </w:r>
      <w:r w:rsidRPr="00761EA8">
        <w:rPr>
          <w:sz w:val="20"/>
          <w:szCs w:val="20"/>
        </w:rPr>
        <w:t>under</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single</w:t>
      </w:r>
      <w:r w:rsidRPr="00761EA8">
        <w:rPr>
          <w:spacing w:val="-5"/>
          <w:sz w:val="20"/>
          <w:szCs w:val="20"/>
        </w:rPr>
        <w:t xml:space="preserve"> </w:t>
      </w:r>
      <w:r w:rsidRPr="00761EA8">
        <w:rPr>
          <w:sz w:val="20"/>
          <w:szCs w:val="20"/>
        </w:rPr>
        <w:t>tariff</w:t>
      </w:r>
      <w:r w:rsidRPr="00761EA8">
        <w:rPr>
          <w:spacing w:val="-5"/>
          <w:sz w:val="20"/>
          <w:szCs w:val="20"/>
        </w:rPr>
        <w:t xml:space="preserve"> </w:t>
      </w:r>
      <w:r w:rsidRPr="00761EA8">
        <w:rPr>
          <w:sz w:val="20"/>
          <w:szCs w:val="20"/>
        </w:rPr>
        <w:t>line,</w:t>
      </w:r>
      <w:r w:rsidRPr="00761EA8">
        <w:rPr>
          <w:spacing w:val="-5"/>
          <w:sz w:val="20"/>
          <w:szCs w:val="20"/>
        </w:rPr>
        <w:t xml:space="preserve"> </w:t>
      </w:r>
      <w:r w:rsidRPr="00761EA8">
        <w:rPr>
          <w:sz w:val="20"/>
          <w:szCs w:val="20"/>
        </w:rPr>
        <w:t>each</w:t>
      </w:r>
      <w:r w:rsidRPr="00761EA8">
        <w:rPr>
          <w:spacing w:val="-5"/>
          <w:sz w:val="20"/>
          <w:szCs w:val="20"/>
        </w:rPr>
        <w:t xml:space="preserve"> </w:t>
      </w:r>
      <w:r w:rsidRPr="00761EA8">
        <w:rPr>
          <w:sz w:val="20"/>
          <w:szCs w:val="20"/>
        </w:rPr>
        <w:t>good</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be</w:t>
      </w:r>
      <w:r w:rsidRPr="00761EA8">
        <w:rPr>
          <w:spacing w:val="-5"/>
          <w:sz w:val="20"/>
          <w:szCs w:val="20"/>
        </w:rPr>
        <w:t xml:space="preserve"> </w:t>
      </w:r>
      <w:r w:rsidRPr="00761EA8">
        <w:rPr>
          <w:sz w:val="20"/>
          <w:szCs w:val="20"/>
        </w:rPr>
        <w:t xml:space="preserve">individually taken into account in determining whether it qualifies as </w:t>
      </w:r>
      <w:r w:rsidRPr="00761EA8">
        <w:rPr>
          <w:spacing w:val="-6"/>
          <w:sz w:val="20"/>
          <w:szCs w:val="20"/>
        </w:rPr>
        <w:t xml:space="preserve">an </w:t>
      </w:r>
      <w:r w:rsidRPr="00761EA8">
        <w:rPr>
          <w:sz w:val="20"/>
          <w:szCs w:val="20"/>
        </w:rPr>
        <w:t>originating good.</w:t>
      </w:r>
    </w:p>
    <w:p w14:paraId="753E870C" w14:textId="77777777" w:rsidR="00320A5F" w:rsidRPr="00761EA8" w:rsidRDefault="00320A5F" w:rsidP="00F90D38">
      <w:pPr>
        <w:pStyle w:val="BodyText"/>
        <w:spacing w:line="276" w:lineRule="auto"/>
        <w:rPr>
          <w:sz w:val="20"/>
          <w:szCs w:val="20"/>
        </w:rPr>
      </w:pPr>
    </w:p>
    <w:p w14:paraId="7ACFC7D3" w14:textId="77777777" w:rsidR="00320A5F" w:rsidRPr="00761EA8" w:rsidRDefault="00320A5F" w:rsidP="00F90D38">
      <w:pPr>
        <w:pStyle w:val="BodyText"/>
        <w:spacing w:line="276" w:lineRule="auto"/>
        <w:rPr>
          <w:sz w:val="20"/>
          <w:szCs w:val="20"/>
        </w:rPr>
      </w:pPr>
    </w:p>
    <w:p w14:paraId="1031DC39" w14:textId="078D8FEA" w:rsidR="00320A5F" w:rsidRPr="007D49CC" w:rsidRDefault="00761EA8" w:rsidP="00D22DB3">
      <w:pPr>
        <w:pStyle w:val="Heading3"/>
      </w:pPr>
      <w:bookmarkStart w:id="121" w:name="_Toc58936588"/>
      <w:bookmarkStart w:id="122" w:name="_Toc58965299"/>
      <w:r w:rsidRPr="007D49CC">
        <w:t>Article 3.14: Treatment for Certain Goods</w:t>
      </w:r>
      <w:bookmarkEnd w:id="121"/>
      <w:bookmarkEnd w:id="122"/>
    </w:p>
    <w:p w14:paraId="63DA1FD7" w14:textId="77777777" w:rsidR="00320A5F" w:rsidRPr="00761EA8" w:rsidRDefault="00320A5F" w:rsidP="00F90D38">
      <w:pPr>
        <w:pStyle w:val="BodyText"/>
        <w:spacing w:line="276" w:lineRule="auto"/>
        <w:rPr>
          <w:b/>
          <w:sz w:val="20"/>
          <w:szCs w:val="20"/>
        </w:rPr>
      </w:pPr>
    </w:p>
    <w:p w14:paraId="42047098" w14:textId="77777777" w:rsidR="00320A5F" w:rsidRPr="00761EA8" w:rsidRDefault="00761EA8" w:rsidP="00F90D38">
      <w:pPr>
        <w:pStyle w:val="BodyText"/>
        <w:spacing w:line="276" w:lineRule="auto"/>
        <w:jc w:val="both"/>
        <w:rPr>
          <w:sz w:val="20"/>
          <w:szCs w:val="20"/>
        </w:rPr>
      </w:pPr>
      <w:r w:rsidRPr="00761EA8">
        <w:rPr>
          <w:color w:val="212121"/>
          <w:sz w:val="20"/>
          <w:szCs w:val="20"/>
        </w:rPr>
        <w:t xml:space="preserve">The Parties and signatory States shall enter into discussions on </w:t>
      </w:r>
      <w:r w:rsidRPr="00761EA8">
        <w:rPr>
          <w:color w:val="212121"/>
          <w:spacing w:val="-4"/>
          <w:sz w:val="20"/>
          <w:szCs w:val="20"/>
        </w:rPr>
        <w:t xml:space="preserve">the </w:t>
      </w:r>
      <w:r w:rsidRPr="00761EA8">
        <w:rPr>
          <w:color w:val="212121"/>
          <w:sz w:val="20"/>
          <w:szCs w:val="20"/>
        </w:rPr>
        <w:t xml:space="preserve">treatment for certain goods under this Chapter upon the request of </w:t>
      </w:r>
      <w:r w:rsidRPr="00761EA8">
        <w:rPr>
          <w:color w:val="212121"/>
          <w:spacing w:val="-12"/>
          <w:sz w:val="20"/>
          <w:szCs w:val="20"/>
        </w:rPr>
        <w:t xml:space="preserve">a </w:t>
      </w:r>
      <w:r w:rsidRPr="00761EA8">
        <w:rPr>
          <w:color w:val="212121"/>
          <w:sz w:val="20"/>
          <w:szCs w:val="20"/>
        </w:rPr>
        <w:t>Party and conclude such discussions within three years from the start</w:t>
      </w:r>
      <w:r w:rsidRPr="00761EA8">
        <w:rPr>
          <w:color w:val="212121"/>
          <w:spacing w:val="-46"/>
          <w:sz w:val="20"/>
          <w:szCs w:val="20"/>
        </w:rPr>
        <w:t xml:space="preserve"> </w:t>
      </w:r>
      <w:r w:rsidRPr="00761EA8">
        <w:rPr>
          <w:color w:val="212121"/>
          <w:spacing w:val="-6"/>
          <w:sz w:val="20"/>
          <w:szCs w:val="20"/>
        </w:rPr>
        <w:t xml:space="preserve">of </w:t>
      </w:r>
      <w:r w:rsidRPr="00761EA8">
        <w:rPr>
          <w:color w:val="212121"/>
          <w:sz w:val="20"/>
          <w:szCs w:val="20"/>
        </w:rPr>
        <w:t>the discussions. The treatment for certain goods under this Chapter shall be subject to agreement of all the Parties and signatory States by consensus.</w:t>
      </w:r>
    </w:p>
    <w:p w14:paraId="3F6049DD" w14:textId="77777777" w:rsidR="00320A5F" w:rsidRPr="00761EA8" w:rsidRDefault="00320A5F" w:rsidP="00F90D38">
      <w:pPr>
        <w:pStyle w:val="BodyText"/>
        <w:spacing w:line="276" w:lineRule="auto"/>
        <w:rPr>
          <w:sz w:val="20"/>
          <w:szCs w:val="20"/>
        </w:rPr>
      </w:pPr>
    </w:p>
    <w:p w14:paraId="6BFE8A89" w14:textId="77777777" w:rsidR="00320A5F" w:rsidRPr="00761EA8" w:rsidRDefault="00320A5F" w:rsidP="00F90D38">
      <w:pPr>
        <w:pStyle w:val="BodyText"/>
        <w:spacing w:line="276" w:lineRule="auto"/>
        <w:rPr>
          <w:sz w:val="20"/>
          <w:szCs w:val="20"/>
        </w:rPr>
      </w:pPr>
    </w:p>
    <w:p w14:paraId="1F158F26" w14:textId="522F0D1A" w:rsidR="00320A5F" w:rsidRPr="00761EA8" w:rsidRDefault="00761EA8" w:rsidP="00D22DB3">
      <w:pPr>
        <w:pStyle w:val="Heading3"/>
      </w:pPr>
      <w:bookmarkStart w:id="123" w:name="_Toc58936589"/>
      <w:bookmarkStart w:id="124" w:name="_Toc58965300"/>
      <w:r w:rsidRPr="00761EA8">
        <w:t>Article 3.15: Direct Consignment</w:t>
      </w:r>
      <w:bookmarkEnd w:id="123"/>
      <w:bookmarkEnd w:id="124"/>
    </w:p>
    <w:p w14:paraId="19217581" w14:textId="77777777" w:rsidR="00320A5F" w:rsidRPr="00761EA8" w:rsidRDefault="00320A5F" w:rsidP="00F90D38">
      <w:pPr>
        <w:pStyle w:val="BodyText"/>
        <w:spacing w:before="11" w:line="276" w:lineRule="auto"/>
        <w:rPr>
          <w:b/>
          <w:sz w:val="20"/>
          <w:szCs w:val="20"/>
        </w:rPr>
      </w:pPr>
    </w:p>
    <w:p w14:paraId="33A5A164" w14:textId="5D3D4E96" w:rsidR="00320A5F" w:rsidRPr="00761EA8" w:rsidRDefault="00761EA8" w:rsidP="00636B7C">
      <w:pPr>
        <w:pStyle w:val="ListParagraph"/>
        <w:numPr>
          <w:ilvl w:val="0"/>
          <w:numId w:val="223"/>
        </w:numPr>
        <w:tabs>
          <w:tab w:val="left" w:pos="1199"/>
        </w:tabs>
        <w:spacing w:line="276" w:lineRule="auto"/>
        <w:ind w:left="709" w:right="0"/>
        <w:rPr>
          <w:sz w:val="20"/>
          <w:szCs w:val="20"/>
        </w:rPr>
      </w:pPr>
      <w:r w:rsidRPr="00761EA8">
        <w:rPr>
          <w:sz w:val="20"/>
          <w:szCs w:val="20"/>
        </w:rPr>
        <w:t xml:space="preserve">An originating good shall retain its originating status </w:t>
      </w:r>
      <w:r w:rsidRPr="00761EA8">
        <w:rPr>
          <w:spacing w:val="-7"/>
          <w:sz w:val="20"/>
          <w:szCs w:val="20"/>
        </w:rPr>
        <w:t xml:space="preserve">as </w:t>
      </w:r>
      <w:r w:rsidRPr="00761EA8">
        <w:rPr>
          <w:sz w:val="20"/>
          <w:szCs w:val="20"/>
        </w:rPr>
        <w:t xml:space="preserve">determined under Article 3.2 </w:t>
      </w:r>
      <w:r w:rsidR="00E25082">
        <w:rPr>
          <w:sz w:val="20"/>
          <w:szCs w:val="20"/>
        </w:rPr>
        <w:br/>
      </w:r>
      <w:r w:rsidRPr="00761EA8">
        <w:rPr>
          <w:sz w:val="20"/>
          <w:szCs w:val="20"/>
        </w:rPr>
        <w:t>(Originating Goods) if the following conditions have been met:</w:t>
      </w:r>
    </w:p>
    <w:p w14:paraId="742D56C3" w14:textId="77777777" w:rsidR="00320A5F" w:rsidRPr="00761EA8" w:rsidRDefault="00320A5F" w:rsidP="00A765DB">
      <w:pPr>
        <w:pStyle w:val="BodyText"/>
        <w:spacing w:line="276" w:lineRule="auto"/>
        <w:ind w:left="709"/>
        <w:rPr>
          <w:sz w:val="20"/>
          <w:szCs w:val="20"/>
        </w:rPr>
      </w:pPr>
    </w:p>
    <w:p w14:paraId="03485EE8" w14:textId="298955D1" w:rsidR="00F44394" w:rsidRDefault="00F44394" w:rsidP="00636B7C">
      <w:pPr>
        <w:pStyle w:val="ListParagraph"/>
        <w:numPr>
          <w:ilvl w:val="1"/>
          <w:numId w:val="223"/>
        </w:numPr>
        <w:tabs>
          <w:tab w:val="left" w:pos="1930"/>
        </w:tabs>
        <w:spacing w:line="276" w:lineRule="auto"/>
        <w:ind w:left="1418" w:right="0"/>
        <w:rPr>
          <w:sz w:val="20"/>
          <w:szCs w:val="20"/>
        </w:rPr>
      </w:pPr>
      <w:r w:rsidRPr="00F44394">
        <w:rPr>
          <w:sz w:val="20"/>
          <w:szCs w:val="20"/>
        </w:rPr>
        <w:t>the good has been transported directly from an exporting Party to an importing Party; or</w:t>
      </w:r>
    </w:p>
    <w:p w14:paraId="14AE0484" w14:textId="77777777" w:rsidR="00F44394" w:rsidRDefault="00F44394" w:rsidP="00A765DB">
      <w:pPr>
        <w:pStyle w:val="ListParagraph"/>
        <w:tabs>
          <w:tab w:val="left" w:pos="1930"/>
        </w:tabs>
        <w:spacing w:line="276" w:lineRule="auto"/>
        <w:ind w:left="1418" w:right="0" w:firstLine="0"/>
        <w:rPr>
          <w:sz w:val="20"/>
          <w:szCs w:val="20"/>
        </w:rPr>
      </w:pPr>
    </w:p>
    <w:p w14:paraId="32CF3CEA" w14:textId="0A6D98BE" w:rsidR="00320A5F" w:rsidRDefault="00F44394" w:rsidP="00636B7C">
      <w:pPr>
        <w:pStyle w:val="ListParagraph"/>
        <w:numPr>
          <w:ilvl w:val="1"/>
          <w:numId w:val="223"/>
        </w:numPr>
        <w:tabs>
          <w:tab w:val="left" w:pos="1930"/>
        </w:tabs>
        <w:spacing w:line="276" w:lineRule="auto"/>
        <w:ind w:left="1418" w:right="0"/>
        <w:rPr>
          <w:sz w:val="20"/>
          <w:szCs w:val="20"/>
        </w:rPr>
      </w:pPr>
      <w:r w:rsidRPr="00761EA8">
        <w:rPr>
          <w:sz w:val="20"/>
          <w:szCs w:val="20"/>
        </w:rPr>
        <w:t xml:space="preserve">the good </w:t>
      </w:r>
      <w:r w:rsidR="00761EA8" w:rsidRPr="00761EA8">
        <w:rPr>
          <w:sz w:val="20"/>
          <w:szCs w:val="20"/>
        </w:rPr>
        <w:t xml:space="preserve">has been transported through one or </w:t>
      </w:r>
      <w:r w:rsidR="00761EA8" w:rsidRPr="00761EA8">
        <w:rPr>
          <w:spacing w:val="-4"/>
          <w:sz w:val="20"/>
          <w:szCs w:val="20"/>
        </w:rPr>
        <w:t xml:space="preserve">more </w:t>
      </w:r>
      <w:r w:rsidR="00761EA8" w:rsidRPr="00761EA8">
        <w:rPr>
          <w:sz w:val="20"/>
          <w:szCs w:val="20"/>
        </w:rPr>
        <w:t>Parties other than the exporting Party and the importing Party (hereinafter referred to as “intermediate Parties” in this Article), or non-Parties, provided that the</w:t>
      </w:r>
      <w:r w:rsidR="00761EA8" w:rsidRPr="00761EA8">
        <w:rPr>
          <w:spacing w:val="-5"/>
          <w:sz w:val="20"/>
          <w:szCs w:val="20"/>
        </w:rPr>
        <w:t xml:space="preserve"> </w:t>
      </w:r>
      <w:r w:rsidR="00761EA8" w:rsidRPr="00761EA8">
        <w:rPr>
          <w:sz w:val="20"/>
          <w:szCs w:val="20"/>
        </w:rPr>
        <w:t>good:</w:t>
      </w:r>
    </w:p>
    <w:p w14:paraId="5360B74C" w14:textId="6EFE3618" w:rsidR="00296EC6" w:rsidRDefault="00296EC6" w:rsidP="00A765DB">
      <w:pPr>
        <w:pStyle w:val="ListParagraph"/>
        <w:tabs>
          <w:tab w:val="left" w:pos="1930"/>
        </w:tabs>
        <w:spacing w:line="276" w:lineRule="auto"/>
        <w:ind w:left="1418" w:right="0" w:firstLine="0"/>
        <w:rPr>
          <w:sz w:val="20"/>
          <w:szCs w:val="20"/>
        </w:rPr>
      </w:pPr>
    </w:p>
    <w:p w14:paraId="296E2D2F" w14:textId="02C81E4C" w:rsidR="00334C32" w:rsidRDefault="00334C32" w:rsidP="00A765DB">
      <w:pPr>
        <w:pStyle w:val="ListParagraph"/>
        <w:tabs>
          <w:tab w:val="left" w:pos="1930"/>
        </w:tabs>
        <w:spacing w:line="276" w:lineRule="auto"/>
        <w:ind w:left="1418" w:right="0" w:firstLine="0"/>
        <w:rPr>
          <w:sz w:val="20"/>
          <w:szCs w:val="20"/>
        </w:rPr>
      </w:pPr>
    </w:p>
    <w:p w14:paraId="523F0241" w14:textId="77777777" w:rsidR="00334C32" w:rsidRPr="00296EC6" w:rsidRDefault="00334C32" w:rsidP="00A765DB">
      <w:pPr>
        <w:pStyle w:val="ListParagraph"/>
        <w:tabs>
          <w:tab w:val="left" w:pos="1930"/>
        </w:tabs>
        <w:spacing w:line="276" w:lineRule="auto"/>
        <w:ind w:left="1418" w:right="0" w:firstLine="0"/>
        <w:rPr>
          <w:sz w:val="20"/>
          <w:szCs w:val="20"/>
        </w:rPr>
      </w:pPr>
    </w:p>
    <w:p w14:paraId="7811DA8E" w14:textId="3717CDC2" w:rsidR="007D49CC" w:rsidRPr="00E46B3C" w:rsidRDefault="00761EA8" w:rsidP="00636B7C">
      <w:pPr>
        <w:pStyle w:val="ListParagraph"/>
        <w:numPr>
          <w:ilvl w:val="2"/>
          <w:numId w:val="223"/>
        </w:numPr>
        <w:tabs>
          <w:tab w:val="left" w:pos="2650"/>
        </w:tabs>
        <w:spacing w:line="276" w:lineRule="auto"/>
        <w:ind w:left="2127" w:right="0"/>
        <w:rPr>
          <w:sz w:val="20"/>
          <w:szCs w:val="20"/>
        </w:rPr>
      </w:pPr>
      <w:r w:rsidRPr="00761EA8">
        <w:rPr>
          <w:sz w:val="20"/>
          <w:szCs w:val="20"/>
        </w:rPr>
        <w:lastRenderedPageBreak/>
        <w:t xml:space="preserve">has not undergone any further processing in the intermediate Parties or the non-Parties, except </w:t>
      </w:r>
      <w:r w:rsidRPr="00761EA8">
        <w:rPr>
          <w:spacing w:val="-5"/>
          <w:sz w:val="20"/>
          <w:szCs w:val="20"/>
        </w:rPr>
        <w:t xml:space="preserve">for </w:t>
      </w:r>
      <w:r w:rsidRPr="00761EA8">
        <w:rPr>
          <w:sz w:val="20"/>
          <w:szCs w:val="20"/>
        </w:rPr>
        <w:t xml:space="preserve">logistics activities such as unloading, reloading, storing, or any other operations necessary to preserve it in good condition or to transport it to </w:t>
      </w:r>
      <w:r w:rsidRPr="00761EA8">
        <w:rPr>
          <w:spacing w:val="-5"/>
          <w:sz w:val="20"/>
          <w:szCs w:val="20"/>
        </w:rPr>
        <w:t xml:space="preserve">the </w:t>
      </w:r>
      <w:r w:rsidRPr="00761EA8">
        <w:rPr>
          <w:sz w:val="20"/>
          <w:szCs w:val="20"/>
        </w:rPr>
        <w:t>importing Party;</w:t>
      </w:r>
      <w:r w:rsidRPr="00761EA8">
        <w:rPr>
          <w:spacing w:val="-2"/>
          <w:sz w:val="20"/>
          <w:szCs w:val="20"/>
        </w:rPr>
        <w:t xml:space="preserve"> </w:t>
      </w:r>
      <w:r w:rsidRPr="00761EA8">
        <w:rPr>
          <w:sz w:val="20"/>
          <w:szCs w:val="20"/>
        </w:rPr>
        <w:t>and</w:t>
      </w:r>
    </w:p>
    <w:p w14:paraId="7C1B5589" w14:textId="77777777" w:rsidR="00F44394" w:rsidRPr="00761EA8" w:rsidRDefault="00F44394" w:rsidP="00A765DB">
      <w:pPr>
        <w:pStyle w:val="BodyText"/>
        <w:spacing w:before="5" w:line="276" w:lineRule="auto"/>
        <w:ind w:left="709"/>
        <w:rPr>
          <w:sz w:val="20"/>
          <w:szCs w:val="20"/>
        </w:rPr>
      </w:pPr>
    </w:p>
    <w:p w14:paraId="77DAD7D0" w14:textId="0D9A3476" w:rsidR="00E46B3C" w:rsidRPr="006A6889" w:rsidRDefault="00761EA8" w:rsidP="00636B7C">
      <w:pPr>
        <w:pStyle w:val="ListParagraph"/>
        <w:numPr>
          <w:ilvl w:val="2"/>
          <w:numId w:val="223"/>
        </w:numPr>
        <w:tabs>
          <w:tab w:val="left" w:pos="2650"/>
        </w:tabs>
        <w:spacing w:line="276" w:lineRule="auto"/>
        <w:ind w:left="2127" w:right="0"/>
        <w:rPr>
          <w:sz w:val="20"/>
          <w:szCs w:val="20"/>
        </w:rPr>
      </w:pPr>
      <w:r w:rsidRPr="00761EA8">
        <w:rPr>
          <w:sz w:val="20"/>
          <w:szCs w:val="20"/>
        </w:rPr>
        <w:t>remains</w:t>
      </w:r>
      <w:r w:rsidRPr="00761EA8">
        <w:rPr>
          <w:spacing w:val="-16"/>
          <w:sz w:val="20"/>
          <w:szCs w:val="20"/>
        </w:rPr>
        <w:t xml:space="preserve"> </w:t>
      </w:r>
      <w:r w:rsidRPr="00761EA8">
        <w:rPr>
          <w:sz w:val="20"/>
          <w:szCs w:val="20"/>
        </w:rPr>
        <w:t>under</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control</w:t>
      </w:r>
      <w:r w:rsidRPr="00761EA8">
        <w:rPr>
          <w:spacing w:val="-16"/>
          <w:sz w:val="20"/>
          <w:szCs w:val="20"/>
        </w:rPr>
        <w:t xml:space="preserve"> </w:t>
      </w:r>
      <w:r w:rsidRPr="00761EA8">
        <w:rPr>
          <w:sz w:val="20"/>
          <w:szCs w:val="20"/>
        </w:rPr>
        <w:t>of</w:t>
      </w:r>
      <w:r w:rsidRPr="00761EA8">
        <w:rPr>
          <w:spacing w:val="-15"/>
          <w:sz w:val="20"/>
          <w:szCs w:val="20"/>
        </w:rPr>
        <w:t xml:space="preserve"> </w:t>
      </w:r>
      <w:r w:rsidRPr="00761EA8">
        <w:rPr>
          <w:sz w:val="20"/>
          <w:szCs w:val="20"/>
        </w:rPr>
        <w:t>the</w:t>
      </w:r>
      <w:r w:rsidRPr="00761EA8">
        <w:rPr>
          <w:spacing w:val="-16"/>
          <w:sz w:val="20"/>
          <w:szCs w:val="20"/>
        </w:rPr>
        <w:t xml:space="preserve"> </w:t>
      </w:r>
      <w:r w:rsidRPr="00761EA8">
        <w:rPr>
          <w:sz w:val="20"/>
          <w:szCs w:val="20"/>
        </w:rPr>
        <w:t>customs</w:t>
      </w:r>
      <w:r w:rsidRPr="00761EA8">
        <w:rPr>
          <w:spacing w:val="-15"/>
          <w:sz w:val="20"/>
          <w:szCs w:val="20"/>
        </w:rPr>
        <w:t xml:space="preserve"> </w:t>
      </w:r>
      <w:r w:rsidRPr="00761EA8">
        <w:rPr>
          <w:sz w:val="20"/>
          <w:szCs w:val="20"/>
        </w:rPr>
        <w:t>authorities in the intermediate Parties or the</w:t>
      </w:r>
      <w:r w:rsidRPr="00761EA8">
        <w:rPr>
          <w:spacing w:val="-3"/>
          <w:sz w:val="20"/>
          <w:szCs w:val="20"/>
        </w:rPr>
        <w:t xml:space="preserve"> </w:t>
      </w:r>
      <w:r w:rsidRPr="00761EA8">
        <w:rPr>
          <w:sz w:val="20"/>
          <w:szCs w:val="20"/>
        </w:rPr>
        <w:t>non-Parties.</w:t>
      </w:r>
    </w:p>
    <w:p w14:paraId="1B739268" w14:textId="77777777" w:rsidR="00E46B3C" w:rsidRPr="00761EA8" w:rsidRDefault="00E46B3C" w:rsidP="00A765DB">
      <w:pPr>
        <w:pStyle w:val="BodyText"/>
        <w:spacing w:before="1" w:line="276" w:lineRule="auto"/>
        <w:ind w:left="709"/>
        <w:rPr>
          <w:sz w:val="20"/>
          <w:szCs w:val="20"/>
        </w:rPr>
      </w:pPr>
    </w:p>
    <w:p w14:paraId="56307CDC" w14:textId="0583B056" w:rsidR="006C152A" w:rsidRPr="00334C32" w:rsidRDefault="00761EA8" w:rsidP="00636B7C">
      <w:pPr>
        <w:pStyle w:val="ListParagraph"/>
        <w:numPr>
          <w:ilvl w:val="0"/>
          <w:numId w:val="223"/>
        </w:numPr>
        <w:tabs>
          <w:tab w:val="left" w:pos="1199"/>
        </w:tabs>
        <w:spacing w:line="276" w:lineRule="auto"/>
        <w:ind w:left="709" w:right="0"/>
        <w:rPr>
          <w:sz w:val="20"/>
          <w:szCs w:val="20"/>
        </w:rPr>
      </w:pPr>
      <w:r w:rsidRPr="00761EA8">
        <w:rPr>
          <w:sz w:val="20"/>
          <w:szCs w:val="20"/>
        </w:rPr>
        <w:t xml:space="preserve">Compliance with subparagraph 1(b) shall be evidenced </w:t>
      </w:r>
      <w:r w:rsidRPr="00761EA8">
        <w:rPr>
          <w:spacing w:val="-8"/>
          <w:sz w:val="20"/>
          <w:szCs w:val="20"/>
        </w:rPr>
        <w:t xml:space="preserve">by </w:t>
      </w:r>
      <w:r w:rsidRPr="00761EA8">
        <w:rPr>
          <w:sz w:val="20"/>
          <w:szCs w:val="20"/>
        </w:rPr>
        <w:t xml:space="preserve">presenting the customs authorities of the importing Party either with customs documents of the intermediate Parties or the </w:t>
      </w:r>
      <w:r w:rsidR="00E46B3C">
        <w:rPr>
          <w:sz w:val="20"/>
          <w:szCs w:val="20"/>
        </w:rPr>
        <w:br/>
      </w:r>
      <w:r w:rsidRPr="00761EA8">
        <w:rPr>
          <w:sz w:val="20"/>
          <w:szCs w:val="20"/>
        </w:rPr>
        <w:t>non-Parties, or with any other appropriate documentation on request of the customs authorities of the importing</w:t>
      </w:r>
      <w:r w:rsidRPr="00761EA8">
        <w:rPr>
          <w:spacing w:val="-4"/>
          <w:sz w:val="20"/>
          <w:szCs w:val="20"/>
        </w:rPr>
        <w:t xml:space="preserve"> </w:t>
      </w:r>
      <w:r w:rsidRPr="00761EA8">
        <w:rPr>
          <w:sz w:val="20"/>
          <w:szCs w:val="20"/>
        </w:rPr>
        <w:t>Party.</w:t>
      </w:r>
    </w:p>
    <w:p w14:paraId="467790B9" w14:textId="77777777" w:rsidR="006C152A" w:rsidRPr="00761EA8" w:rsidRDefault="006C152A" w:rsidP="00A765DB">
      <w:pPr>
        <w:pStyle w:val="BodyText"/>
        <w:spacing w:line="276" w:lineRule="auto"/>
        <w:ind w:left="709"/>
        <w:rPr>
          <w:sz w:val="20"/>
          <w:szCs w:val="20"/>
        </w:rPr>
      </w:pPr>
    </w:p>
    <w:p w14:paraId="6E093C0A" w14:textId="6FDB5CBE" w:rsidR="00320A5F" w:rsidRDefault="00761EA8" w:rsidP="00636B7C">
      <w:pPr>
        <w:pStyle w:val="ListParagraph"/>
        <w:numPr>
          <w:ilvl w:val="0"/>
          <w:numId w:val="223"/>
        </w:numPr>
        <w:tabs>
          <w:tab w:val="left" w:pos="1199"/>
        </w:tabs>
        <w:spacing w:line="276" w:lineRule="auto"/>
        <w:ind w:left="709" w:right="0"/>
        <w:rPr>
          <w:sz w:val="20"/>
          <w:szCs w:val="20"/>
        </w:rPr>
      </w:pPr>
      <w:r w:rsidRPr="00761EA8">
        <w:rPr>
          <w:sz w:val="20"/>
          <w:szCs w:val="20"/>
        </w:rPr>
        <w:t>Appropriate documentation referred to in paragraph 2 may include</w:t>
      </w:r>
      <w:r w:rsidRPr="00761EA8">
        <w:rPr>
          <w:spacing w:val="-8"/>
          <w:sz w:val="20"/>
          <w:szCs w:val="20"/>
        </w:rPr>
        <w:t xml:space="preserve"> </w:t>
      </w:r>
      <w:r w:rsidRPr="00761EA8">
        <w:rPr>
          <w:sz w:val="20"/>
          <w:szCs w:val="20"/>
        </w:rPr>
        <w:t>commercial</w:t>
      </w:r>
      <w:r w:rsidRPr="00761EA8">
        <w:rPr>
          <w:spacing w:val="-7"/>
          <w:sz w:val="20"/>
          <w:szCs w:val="20"/>
        </w:rPr>
        <w:t xml:space="preserve"> </w:t>
      </w:r>
      <w:r w:rsidRPr="00761EA8">
        <w:rPr>
          <w:sz w:val="20"/>
          <w:szCs w:val="20"/>
        </w:rPr>
        <w:t>shipping</w:t>
      </w:r>
      <w:r w:rsidRPr="00761EA8">
        <w:rPr>
          <w:spacing w:val="-8"/>
          <w:sz w:val="20"/>
          <w:szCs w:val="20"/>
        </w:rPr>
        <w:t xml:space="preserve"> </w:t>
      </w:r>
      <w:r w:rsidRPr="00761EA8">
        <w:rPr>
          <w:sz w:val="20"/>
          <w:szCs w:val="20"/>
        </w:rPr>
        <w:t>or</w:t>
      </w:r>
      <w:r w:rsidRPr="00761EA8">
        <w:rPr>
          <w:spacing w:val="-7"/>
          <w:sz w:val="20"/>
          <w:szCs w:val="20"/>
        </w:rPr>
        <w:t xml:space="preserve"> </w:t>
      </w:r>
      <w:r w:rsidRPr="00761EA8">
        <w:rPr>
          <w:sz w:val="20"/>
          <w:szCs w:val="20"/>
        </w:rPr>
        <w:t>freight</w:t>
      </w:r>
      <w:r w:rsidRPr="00761EA8">
        <w:rPr>
          <w:spacing w:val="-7"/>
          <w:sz w:val="20"/>
          <w:szCs w:val="20"/>
        </w:rPr>
        <w:t xml:space="preserve"> </w:t>
      </w:r>
      <w:r w:rsidRPr="00761EA8">
        <w:rPr>
          <w:sz w:val="20"/>
          <w:szCs w:val="20"/>
        </w:rPr>
        <w:t>documents</w:t>
      </w:r>
      <w:r w:rsidRPr="00761EA8">
        <w:rPr>
          <w:spacing w:val="-8"/>
          <w:sz w:val="20"/>
          <w:szCs w:val="20"/>
        </w:rPr>
        <w:t xml:space="preserve"> </w:t>
      </w:r>
      <w:r w:rsidRPr="00761EA8">
        <w:rPr>
          <w:sz w:val="20"/>
          <w:szCs w:val="20"/>
        </w:rPr>
        <w:t>such</w:t>
      </w:r>
      <w:r w:rsidRPr="00761EA8">
        <w:rPr>
          <w:spacing w:val="-7"/>
          <w:sz w:val="20"/>
          <w:szCs w:val="20"/>
        </w:rPr>
        <w:t xml:space="preserve"> </w:t>
      </w:r>
      <w:r w:rsidRPr="00761EA8">
        <w:rPr>
          <w:sz w:val="20"/>
          <w:szCs w:val="20"/>
        </w:rPr>
        <w:t>as</w:t>
      </w:r>
      <w:r w:rsidRPr="00761EA8">
        <w:rPr>
          <w:spacing w:val="-7"/>
          <w:sz w:val="20"/>
          <w:szCs w:val="20"/>
        </w:rPr>
        <w:t xml:space="preserve"> </w:t>
      </w:r>
      <w:r w:rsidRPr="00761EA8">
        <w:rPr>
          <w:sz w:val="20"/>
          <w:szCs w:val="20"/>
        </w:rPr>
        <w:t>airway bills,</w:t>
      </w:r>
      <w:r w:rsidRPr="00761EA8">
        <w:rPr>
          <w:spacing w:val="-8"/>
          <w:sz w:val="20"/>
          <w:szCs w:val="20"/>
        </w:rPr>
        <w:t xml:space="preserve"> </w:t>
      </w:r>
      <w:r w:rsidRPr="00761EA8">
        <w:rPr>
          <w:sz w:val="20"/>
          <w:szCs w:val="20"/>
        </w:rPr>
        <w:t>bills</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lading,</w:t>
      </w:r>
      <w:r w:rsidRPr="00761EA8">
        <w:rPr>
          <w:spacing w:val="-8"/>
          <w:sz w:val="20"/>
          <w:szCs w:val="20"/>
        </w:rPr>
        <w:t xml:space="preserve"> </w:t>
      </w:r>
      <w:r w:rsidRPr="00761EA8">
        <w:rPr>
          <w:sz w:val="20"/>
          <w:szCs w:val="20"/>
        </w:rPr>
        <w:t>multimodal</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z w:val="20"/>
          <w:szCs w:val="20"/>
        </w:rPr>
        <w:t>combined</w:t>
      </w:r>
      <w:r w:rsidRPr="00761EA8">
        <w:rPr>
          <w:spacing w:val="-8"/>
          <w:sz w:val="20"/>
          <w:szCs w:val="20"/>
        </w:rPr>
        <w:t xml:space="preserve"> </w:t>
      </w:r>
      <w:r w:rsidRPr="00761EA8">
        <w:rPr>
          <w:sz w:val="20"/>
          <w:szCs w:val="20"/>
        </w:rPr>
        <w:t>transport</w:t>
      </w:r>
      <w:r w:rsidRPr="00761EA8">
        <w:rPr>
          <w:spacing w:val="-8"/>
          <w:sz w:val="20"/>
          <w:szCs w:val="20"/>
        </w:rPr>
        <w:t xml:space="preserve"> </w:t>
      </w:r>
      <w:r w:rsidRPr="00761EA8">
        <w:rPr>
          <w:sz w:val="20"/>
          <w:szCs w:val="20"/>
        </w:rPr>
        <w:t>documents, a copy of the original commercial invoice in respect of the good, financial records, a non-manipulation certificate, or other</w:t>
      </w:r>
      <w:r w:rsidRPr="00761EA8">
        <w:rPr>
          <w:spacing w:val="-33"/>
          <w:sz w:val="20"/>
          <w:szCs w:val="20"/>
        </w:rPr>
        <w:t xml:space="preserve"> </w:t>
      </w:r>
      <w:r w:rsidRPr="00761EA8">
        <w:rPr>
          <w:sz w:val="20"/>
          <w:szCs w:val="20"/>
        </w:rPr>
        <w:t xml:space="preserve">relevant supporting documents, as may be requested by the </w:t>
      </w:r>
      <w:r w:rsidRPr="00761EA8">
        <w:rPr>
          <w:spacing w:val="-3"/>
          <w:sz w:val="20"/>
          <w:szCs w:val="20"/>
        </w:rPr>
        <w:t xml:space="preserve">customs </w:t>
      </w:r>
      <w:r w:rsidRPr="00761EA8">
        <w:rPr>
          <w:sz w:val="20"/>
          <w:szCs w:val="20"/>
        </w:rPr>
        <w:t>authorities of the importing</w:t>
      </w:r>
      <w:r w:rsidRPr="00761EA8">
        <w:rPr>
          <w:spacing w:val="-3"/>
          <w:sz w:val="20"/>
          <w:szCs w:val="20"/>
        </w:rPr>
        <w:t xml:space="preserve"> </w:t>
      </w:r>
      <w:r w:rsidRPr="00761EA8">
        <w:rPr>
          <w:sz w:val="20"/>
          <w:szCs w:val="20"/>
        </w:rPr>
        <w:t>Party.</w:t>
      </w:r>
    </w:p>
    <w:p w14:paraId="02B9655E" w14:textId="77777777" w:rsidR="006A6889" w:rsidRPr="006A6889" w:rsidRDefault="006A6889" w:rsidP="006A6889">
      <w:pPr>
        <w:tabs>
          <w:tab w:val="left" w:pos="1199"/>
        </w:tabs>
        <w:spacing w:line="276" w:lineRule="auto"/>
        <w:rPr>
          <w:sz w:val="20"/>
          <w:szCs w:val="20"/>
        </w:rPr>
      </w:pPr>
    </w:p>
    <w:p w14:paraId="73513C9F" w14:textId="77777777" w:rsidR="00320A5F" w:rsidRPr="00761EA8" w:rsidRDefault="00320A5F" w:rsidP="00F90D38">
      <w:pPr>
        <w:pStyle w:val="BodyText"/>
        <w:spacing w:before="3" w:line="276" w:lineRule="auto"/>
        <w:rPr>
          <w:sz w:val="20"/>
          <w:szCs w:val="20"/>
        </w:rPr>
      </w:pPr>
    </w:p>
    <w:p w14:paraId="367A1E2B" w14:textId="69E79044" w:rsidR="00320A5F" w:rsidRPr="00D22DB3" w:rsidRDefault="00761EA8" w:rsidP="00D22DB3">
      <w:pPr>
        <w:pStyle w:val="Heading2"/>
      </w:pPr>
      <w:bookmarkStart w:id="125" w:name="_SECTION_B__1"/>
      <w:bookmarkStart w:id="126" w:name="_Toc58936590"/>
      <w:bookmarkStart w:id="127" w:name="_Toc58965301"/>
      <w:bookmarkStart w:id="128" w:name="_Toc58966145"/>
      <w:bookmarkStart w:id="129" w:name="_Toc58966569"/>
      <w:bookmarkStart w:id="130" w:name="_Toc67325775"/>
      <w:bookmarkStart w:id="131" w:name="_Toc67394851"/>
      <w:bookmarkEnd w:id="125"/>
      <w:r w:rsidRPr="00761EA8">
        <w:t>SECTION B</w:t>
      </w:r>
      <w:bookmarkEnd w:id="126"/>
      <w:bookmarkEnd w:id="127"/>
      <w:bookmarkEnd w:id="128"/>
      <w:bookmarkEnd w:id="129"/>
      <w:bookmarkEnd w:id="130"/>
      <w:r w:rsidR="00D22DB3">
        <w:t xml:space="preserve"> </w:t>
      </w:r>
      <w:r w:rsidR="00BC2089">
        <w:br/>
      </w:r>
      <w:r w:rsidRPr="00761EA8">
        <w:t>OPERATIONAL CERTIFICATION PROCEDURES</w:t>
      </w:r>
      <w:bookmarkEnd w:id="131"/>
    </w:p>
    <w:p w14:paraId="05E42D7E" w14:textId="77777777" w:rsidR="00320A5F" w:rsidRPr="00761EA8" w:rsidRDefault="00320A5F" w:rsidP="00F90D38">
      <w:pPr>
        <w:pStyle w:val="BodyText"/>
        <w:spacing w:before="2" w:line="276" w:lineRule="auto"/>
        <w:rPr>
          <w:b/>
          <w:sz w:val="20"/>
          <w:szCs w:val="20"/>
        </w:rPr>
      </w:pPr>
    </w:p>
    <w:p w14:paraId="1DB1F465" w14:textId="3F215CF9" w:rsidR="00320A5F" w:rsidRPr="007D49CC" w:rsidRDefault="00761EA8" w:rsidP="00D22DB3">
      <w:pPr>
        <w:pStyle w:val="Heading3"/>
      </w:pPr>
      <w:bookmarkStart w:id="132" w:name="_Toc58936591"/>
      <w:bookmarkStart w:id="133" w:name="_Toc58965302"/>
      <w:r w:rsidRPr="007D49CC">
        <w:t>Article 3.16: Proof of Origin</w:t>
      </w:r>
      <w:bookmarkEnd w:id="132"/>
      <w:bookmarkEnd w:id="133"/>
    </w:p>
    <w:p w14:paraId="4EF99451" w14:textId="77777777" w:rsidR="00320A5F" w:rsidRPr="00761EA8" w:rsidRDefault="00320A5F" w:rsidP="00F90D38">
      <w:pPr>
        <w:pStyle w:val="BodyText"/>
        <w:spacing w:line="276" w:lineRule="auto"/>
        <w:rPr>
          <w:b/>
          <w:sz w:val="20"/>
          <w:szCs w:val="20"/>
        </w:rPr>
      </w:pPr>
    </w:p>
    <w:p w14:paraId="57BBC828" w14:textId="77777777" w:rsidR="00320A5F" w:rsidRPr="00761EA8" w:rsidRDefault="00761EA8" w:rsidP="00636B7C">
      <w:pPr>
        <w:pStyle w:val="ListParagraph"/>
        <w:numPr>
          <w:ilvl w:val="0"/>
          <w:numId w:val="222"/>
        </w:numPr>
        <w:tabs>
          <w:tab w:val="left" w:pos="1198"/>
          <w:tab w:val="left" w:pos="1199"/>
        </w:tabs>
        <w:spacing w:line="276" w:lineRule="auto"/>
        <w:ind w:left="710" w:right="0" w:hanging="710"/>
        <w:rPr>
          <w:sz w:val="20"/>
          <w:szCs w:val="20"/>
        </w:rPr>
      </w:pPr>
      <w:r w:rsidRPr="00761EA8">
        <w:rPr>
          <w:sz w:val="20"/>
          <w:szCs w:val="20"/>
        </w:rPr>
        <w:t>Any of the following shall be considered as a Proof of</w:t>
      </w:r>
      <w:r w:rsidRPr="00761EA8">
        <w:rPr>
          <w:spacing w:val="-4"/>
          <w:sz w:val="20"/>
          <w:szCs w:val="20"/>
        </w:rPr>
        <w:t xml:space="preserve"> </w:t>
      </w:r>
      <w:r w:rsidRPr="00761EA8">
        <w:rPr>
          <w:sz w:val="20"/>
          <w:szCs w:val="20"/>
        </w:rPr>
        <w:t>Origin:</w:t>
      </w:r>
    </w:p>
    <w:p w14:paraId="59FA937A" w14:textId="77777777" w:rsidR="00320A5F" w:rsidRPr="00761EA8" w:rsidRDefault="00320A5F" w:rsidP="009A1E24">
      <w:pPr>
        <w:pStyle w:val="BodyText"/>
        <w:spacing w:before="2" w:line="276" w:lineRule="auto"/>
        <w:ind w:left="710"/>
        <w:rPr>
          <w:sz w:val="20"/>
          <w:szCs w:val="20"/>
        </w:rPr>
      </w:pPr>
    </w:p>
    <w:p w14:paraId="7CF88D34" w14:textId="77777777" w:rsidR="00320A5F" w:rsidRPr="00761EA8" w:rsidRDefault="00761EA8" w:rsidP="00636B7C">
      <w:pPr>
        <w:pStyle w:val="ListParagraph"/>
        <w:numPr>
          <w:ilvl w:val="1"/>
          <w:numId w:val="222"/>
        </w:numPr>
        <w:tabs>
          <w:tab w:val="left" w:pos="1908"/>
        </w:tabs>
        <w:spacing w:before="1" w:line="276" w:lineRule="auto"/>
        <w:ind w:left="1419" w:right="0"/>
        <w:rPr>
          <w:sz w:val="20"/>
          <w:szCs w:val="20"/>
        </w:rPr>
      </w:pPr>
      <w:r w:rsidRPr="00761EA8">
        <w:rPr>
          <w:sz w:val="20"/>
          <w:szCs w:val="20"/>
        </w:rPr>
        <w:t>a Certificate of Origin issued by an issuing body in accordance with Article 3.17 (Certificate of</w:t>
      </w:r>
      <w:r w:rsidRPr="00761EA8">
        <w:rPr>
          <w:spacing w:val="-3"/>
          <w:sz w:val="20"/>
          <w:szCs w:val="20"/>
        </w:rPr>
        <w:t xml:space="preserve"> </w:t>
      </w:r>
      <w:r w:rsidRPr="00761EA8">
        <w:rPr>
          <w:sz w:val="20"/>
          <w:szCs w:val="20"/>
        </w:rPr>
        <w:t>Origin);</w:t>
      </w:r>
    </w:p>
    <w:p w14:paraId="664DF495" w14:textId="77777777" w:rsidR="00320A5F" w:rsidRPr="00761EA8" w:rsidRDefault="00320A5F" w:rsidP="009A1E24">
      <w:pPr>
        <w:pStyle w:val="BodyText"/>
        <w:spacing w:line="276" w:lineRule="auto"/>
        <w:ind w:left="1419"/>
        <w:rPr>
          <w:sz w:val="20"/>
          <w:szCs w:val="20"/>
        </w:rPr>
      </w:pPr>
    </w:p>
    <w:p w14:paraId="57ACD929" w14:textId="77777777" w:rsidR="00320A5F" w:rsidRPr="00761EA8" w:rsidRDefault="00761EA8" w:rsidP="00636B7C">
      <w:pPr>
        <w:pStyle w:val="ListParagraph"/>
        <w:numPr>
          <w:ilvl w:val="1"/>
          <w:numId w:val="222"/>
        </w:numPr>
        <w:tabs>
          <w:tab w:val="left" w:pos="1908"/>
        </w:tabs>
        <w:spacing w:before="1" w:line="276" w:lineRule="auto"/>
        <w:ind w:left="1419" w:right="0"/>
        <w:rPr>
          <w:sz w:val="20"/>
          <w:szCs w:val="20"/>
        </w:rPr>
      </w:pPr>
      <w:r w:rsidRPr="00761EA8">
        <w:rPr>
          <w:sz w:val="20"/>
          <w:szCs w:val="20"/>
        </w:rPr>
        <w:t xml:space="preserve">a Declaration of Origin by an approved exporter </w:t>
      </w:r>
      <w:r w:rsidRPr="00761EA8">
        <w:rPr>
          <w:spacing w:val="-7"/>
          <w:sz w:val="20"/>
          <w:szCs w:val="20"/>
        </w:rPr>
        <w:t xml:space="preserve">in </w:t>
      </w:r>
      <w:r w:rsidRPr="00761EA8">
        <w:rPr>
          <w:sz w:val="20"/>
          <w:szCs w:val="20"/>
        </w:rPr>
        <w:t xml:space="preserve">accordance with subparagraph 1(a) of Article </w:t>
      </w:r>
      <w:r w:rsidRPr="00761EA8">
        <w:rPr>
          <w:spacing w:val="-4"/>
          <w:sz w:val="20"/>
          <w:szCs w:val="20"/>
        </w:rPr>
        <w:t xml:space="preserve">3.18 </w:t>
      </w:r>
      <w:r w:rsidRPr="00761EA8">
        <w:rPr>
          <w:sz w:val="20"/>
          <w:szCs w:val="20"/>
        </w:rPr>
        <w:t>(Declaration of Origin);</w:t>
      </w:r>
      <w:r w:rsidRPr="00761EA8">
        <w:rPr>
          <w:spacing w:val="-2"/>
          <w:sz w:val="20"/>
          <w:szCs w:val="20"/>
        </w:rPr>
        <w:t xml:space="preserve"> </w:t>
      </w:r>
      <w:r w:rsidRPr="00761EA8">
        <w:rPr>
          <w:sz w:val="20"/>
          <w:szCs w:val="20"/>
        </w:rPr>
        <w:t>or</w:t>
      </w:r>
    </w:p>
    <w:p w14:paraId="1DF93619" w14:textId="77777777" w:rsidR="00320A5F" w:rsidRPr="00761EA8" w:rsidRDefault="00320A5F" w:rsidP="009A1E24">
      <w:pPr>
        <w:pStyle w:val="BodyText"/>
        <w:spacing w:before="3" w:line="276" w:lineRule="auto"/>
        <w:ind w:left="710"/>
        <w:rPr>
          <w:sz w:val="20"/>
          <w:szCs w:val="20"/>
        </w:rPr>
      </w:pPr>
    </w:p>
    <w:p w14:paraId="7C9D28E8" w14:textId="77777777" w:rsidR="00320A5F" w:rsidRPr="00761EA8" w:rsidRDefault="00761EA8" w:rsidP="00636B7C">
      <w:pPr>
        <w:pStyle w:val="ListParagraph"/>
        <w:numPr>
          <w:ilvl w:val="1"/>
          <w:numId w:val="222"/>
        </w:numPr>
        <w:tabs>
          <w:tab w:val="left" w:pos="1908"/>
        </w:tabs>
        <w:spacing w:line="276" w:lineRule="auto"/>
        <w:ind w:left="1419" w:right="0"/>
        <w:rPr>
          <w:sz w:val="20"/>
          <w:szCs w:val="20"/>
        </w:rPr>
      </w:pPr>
      <w:r w:rsidRPr="00761EA8">
        <w:rPr>
          <w:sz w:val="20"/>
          <w:szCs w:val="20"/>
        </w:rPr>
        <w:t xml:space="preserve">a Declaration of Origin by an exporter or producer in accordance with subparagraph 1(b) of Article </w:t>
      </w:r>
      <w:r w:rsidRPr="00761EA8">
        <w:rPr>
          <w:spacing w:val="-4"/>
          <w:sz w:val="20"/>
          <w:szCs w:val="20"/>
        </w:rPr>
        <w:t xml:space="preserve">3.18 </w:t>
      </w:r>
      <w:r w:rsidRPr="00761EA8">
        <w:rPr>
          <w:sz w:val="20"/>
          <w:szCs w:val="20"/>
        </w:rPr>
        <w:t>(Declaration of Origin), and subject to paragraphs 2 and</w:t>
      </w:r>
      <w:r w:rsidRPr="00761EA8">
        <w:rPr>
          <w:spacing w:val="-28"/>
          <w:sz w:val="20"/>
          <w:szCs w:val="20"/>
        </w:rPr>
        <w:t xml:space="preserve"> </w:t>
      </w:r>
      <w:r w:rsidRPr="00761EA8">
        <w:rPr>
          <w:sz w:val="20"/>
          <w:szCs w:val="20"/>
        </w:rPr>
        <w:t>3,</w:t>
      </w:r>
    </w:p>
    <w:p w14:paraId="34374597" w14:textId="77777777" w:rsidR="00320A5F" w:rsidRPr="00761EA8" w:rsidRDefault="00320A5F" w:rsidP="009A1E24">
      <w:pPr>
        <w:pStyle w:val="BodyText"/>
        <w:spacing w:line="276" w:lineRule="auto"/>
        <w:ind w:left="710"/>
        <w:rPr>
          <w:sz w:val="20"/>
          <w:szCs w:val="20"/>
        </w:rPr>
      </w:pPr>
    </w:p>
    <w:p w14:paraId="47758EB1" w14:textId="77777777" w:rsidR="00320A5F" w:rsidRPr="00761EA8" w:rsidRDefault="00761EA8" w:rsidP="009A1E24">
      <w:pPr>
        <w:pStyle w:val="BodyText"/>
        <w:spacing w:line="276" w:lineRule="auto"/>
        <w:ind w:left="710"/>
        <w:rPr>
          <w:sz w:val="20"/>
          <w:szCs w:val="20"/>
        </w:rPr>
      </w:pPr>
      <w:r w:rsidRPr="00761EA8">
        <w:rPr>
          <w:sz w:val="20"/>
          <w:szCs w:val="20"/>
        </w:rPr>
        <w:t>based on information available that the good is originating.</w:t>
      </w:r>
    </w:p>
    <w:p w14:paraId="03EFF82B" w14:textId="77777777" w:rsidR="00320A5F" w:rsidRPr="00761EA8" w:rsidRDefault="00320A5F" w:rsidP="009A1E24">
      <w:pPr>
        <w:pStyle w:val="BodyText"/>
        <w:spacing w:line="276" w:lineRule="auto"/>
        <w:ind w:left="710"/>
        <w:rPr>
          <w:sz w:val="20"/>
          <w:szCs w:val="20"/>
        </w:rPr>
      </w:pPr>
    </w:p>
    <w:p w14:paraId="28103143" w14:textId="77777777" w:rsidR="00320A5F" w:rsidRPr="00761EA8" w:rsidRDefault="00761EA8" w:rsidP="00636B7C">
      <w:pPr>
        <w:pStyle w:val="ListParagraph"/>
        <w:numPr>
          <w:ilvl w:val="0"/>
          <w:numId w:val="222"/>
        </w:numPr>
        <w:tabs>
          <w:tab w:val="left" w:pos="1199"/>
        </w:tabs>
        <w:spacing w:line="276" w:lineRule="auto"/>
        <w:ind w:left="710" w:right="0"/>
        <w:rPr>
          <w:sz w:val="20"/>
          <w:szCs w:val="20"/>
        </w:rPr>
      </w:pPr>
      <w:r w:rsidRPr="00761EA8">
        <w:rPr>
          <w:sz w:val="20"/>
          <w:szCs w:val="20"/>
        </w:rPr>
        <w:t xml:space="preserve">Australia, Brunei Darussalam, China, Indonesia, Japan, </w:t>
      </w:r>
      <w:r w:rsidRPr="00761EA8">
        <w:rPr>
          <w:spacing w:val="-3"/>
          <w:sz w:val="20"/>
          <w:szCs w:val="20"/>
        </w:rPr>
        <w:t xml:space="preserve">Korea, </w:t>
      </w:r>
      <w:r w:rsidRPr="00761EA8">
        <w:rPr>
          <w:sz w:val="20"/>
          <w:szCs w:val="20"/>
        </w:rPr>
        <w:t>Malaysia, New Zealand, the Philippines, Singapore, Thailand, and</w:t>
      </w:r>
      <w:r w:rsidRPr="00761EA8">
        <w:rPr>
          <w:spacing w:val="-8"/>
          <w:sz w:val="20"/>
          <w:szCs w:val="20"/>
        </w:rPr>
        <w:t xml:space="preserve"> </w:t>
      </w:r>
      <w:r w:rsidRPr="00761EA8">
        <w:rPr>
          <w:sz w:val="20"/>
          <w:szCs w:val="20"/>
        </w:rPr>
        <w:t>Viet</w:t>
      </w:r>
      <w:r w:rsidRPr="00761EA8">
        <w:rPr>
          <w:spacing w:val="-8"/>
          <w:sz w:val="20"/>
          <w:szCs w:val="20"/>
        </w:rPr>
        <w:t xml:space="preserve"> </w:t>
      </w:r>
      <w:r w:rsidRPr="00761EA8">
        <w:rPr>
          <w:sz w:val="20"/>
          <w:szCs w:val="20"/>
        </w:rPr>
        <w:t>Nam</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implement</w:t>
      </w:r>
      <w:r w:rsidRPr="00761EA8">
        <w:rPr>
          <w:spacing w:val="-8"/>
          <w:sz w:val="20"/>
          <w:szCs w:val="20"/>
        </w:rPr>
        <w:t xml:space="preserve"> </w:t>
      </w:r>
      <w:r w:rsidRPr="00761EA8">
        <w:rPr>
          <w:sz w:val="20"/>
          <w:szCs w:val="20"/>
        </w:rPr>
        <w:t>subparagraph</w:t>
      </w:r>
      <w:r w:rsidRPr="00761EA8">
        <w:rPr>
          <w:spacing w:val="-8"/>
          <w:sz w:val="20"/>
          <w:szCs w:val="20"/>
        </w:rPr>
        <w:t xml:space="preserve"> </w:t>
      </w:r>
      <w:r w:rsidRPr="00761EA8">
        <w:rPr>
          <w:sz w:val="20"/>
          <w:szCs w:val="20"/>
        </w:rPr>
        <w:t>1(c)</w:t>
      </w:r>
      <w:r w:rsidRPr="00761EA8">
        <w:rPr>
          <w:spacing w:val="-8"/>
          <w:sz w:val="20"/>
          <w:szCs w:val="20"/>
        </w:rPr>
        <w:t xml:space="preserve"> </w:t>
      </w:r>
      <w:r w:rsidRPr="00761EA8">
        <w:rPr>
          <w:sz w:val="20"/>
          <w:szCs w:val="20"/>
        </w:rPr>
        <w:t>no</w:t>
      </w:r>
      <w:r w:rsidRPr="00761EA8">
        <w:rPr>
          <w:spacing w:val="-8"/>
          <w:sz w:val="20"/>
          <w:szCs w:val="20"/>
        </w:rPr>
        <w:t xml:space="preserve"> </w:t>
      </w:r>
      <w:r w:rsidRPr="00761EA8">
        <w:rPr>
          <w:sz w:val="20"/>
          <w:szCs w:val="20"/>
        </w:rPr>
        <w:t>later</w:t>
      </w:r>
      <w:r w:rsidRPr="00761EA8">
        <w:rPr>
          <w:spacing w:val="-8"/>
          <w:sz w:val="20"/>
          <w:szCs w:val="20"/>
        </w:rPr>
        <w:t xml:space="preserve"> </w:t>
      </w:r>
      <w:r w:rsidRPr="00761EA8">
        <w:rPr>
          <w:sz w:val="20"/>
          <w:szCs w:val="20"/>
        </w:rPr>
        <w:t>than</w:t>
      </w:r>
      <w:r w:rsidRPr="00761EA8">
        <w:rPr>
          <w:spacing w:val="-8"/>
          <w:sz w:val="20"/>
          <w:szCs w:val="20"/>
        </w:rPr>
        <w:t xml:space="preserve"> </w:t>
      </w:r>
      <w:r w:rsidRPr="00761EA8">
        <w:rPr>
          <w:sz w:val="20"/>
          <w:szCs w:val="20"/>
        </w:rPr>
        <w:t xml:space="preserve">10 years after their respective dates of entry into force of </w:t>
      </w:r>
      <w:r w:rsidRPr="00761EA8">
        <w:rPr>
          <w:spacing w:val="-3"/>
          <w:sz w:val="20"/>
          <w:szCs w:val="20"/>
        </w:rPr>
        <w:t xml:space="preserve">this </w:t>
      </w:r>
      <w:r w:rsidRPr="00761EA8">
        <w:rPr>
          <w:sz w:val="20"/>
          <w:szCs w:val="20"/>
        </w:rPr>
        <w:t xml:space="preserve">Agreement. Cambodia, Lao PDR, and Myanmar shall implement subparagraph 1(c) no later than 20 years after their </w:t>
      </w:r>
      <w:r w:rsidRPr="00761EA8">
        <w:rPr>
          <w:spacing w:val="-3"/>
          <w:sz w:val="20"/>
          <w:szCs w:val="20"/>
        </w:rPr>
        <w:t xml:space="preserve">respective </w:t>
      </w:r>
      <w:r w:rsidRPr="00761EA8">
        <w:rPr>
          <w:sz w:val="20"/>
          <w:szCs w:val="20"/>
        </w:rPr>
        <w:t>dates of entry into force of this</w:t>
      </w:r>
      <w:r w:rsidRPr="00761EA8">
        <w:rPr>
          <w:spacing w:val="-3"/>
          <w:sz w:val="20"/>
          <w:szCs w:val="20"/>
        </w:rPr>
        <w:t xml:space="preserve"> </w:t>
      </w:r>
      <w:r w:rsidRPr="00761EA8">
        <w:rPr>
          <w:sz w:val="20"/>
          <w:szCs w:val="20"/>
        </w:rPr>
        <w:t>Agreement.</w:t>
      </w:r>
    </w:p>
    <w:p w14:paraId="103E8E31" w14:textId="77777777" w:rsidR="00320A5F" w:rsidRPr="00761EA8" w:rsidRDefault="00320A5F" w:rsidP="009A1E24">
      <w:pPr>
        <w:pStyle w:val="BodyText"/>
        <w:spacing w:line="276" w:lineRule="auto"/>
        <w:ind w:left="710"/>
        <w:rPr>
          <w:sz w:val="20"/>
          <w:szCs w:val="20"/>
        </w:rPr>
      </w:pPr>
    </w:p>
    <w:p w14:paraId="4AE19FC7" w14:textId="77777777" w:rsidR="00320A5F" w:rsidRPr="00761EA8" w:rsidRDefault="00761EA8" w:rsidP="00636B7C">
      <w:pPr>
        <w:pStyle w:val="ListParagraph"/>
        <w:numPr>
          <w:ilvl w:val="0"/>
          <w:numId w:val="222"/>
        </w:numPr>
        <w:tabs>
          <w:tab w:val="left" w:pos="1199"/>
        </w:tabs>
        <w:spacing w:line="276" w:lineRule="auto"/>
        <w:ind w:left="710" w:right="0"/>
        <w:rPr>
          <w:sz w:val="20"/>
          <w:szCs w:val="20"/>
        </w:rPr>
      </w:pPr>
      <w:r w:rsidRPr="00761EA8">
        <w:rPr>
          <w:sz w:val="20"/>
          <w:szCs w:val="20"/>
        </w:rPr>
        <w:t xml:space="preserve">Notwithstanding paragraph 2, a Party may elect to seek a longer extension period, up to a maximum of 10 years, in which </w:t>
      </w:r>
      <w:r w:rsidRPr="00761EA8">
        <w:rPr>
          <w:spacing w:val="-7"/>
          <w:sz w:val="20"/>
          <w:szCs w:val="20"/>
        </w:rPr>
        <w:t xml:space="preserve">to </w:t>
      </w:r>
      <w:r w:rsidRPr="00761EA8">
        <w:rPr>
          <w:sz w:val="20"/>
          <w:szCs w:val="20"/>
        </w:rPr>
        <w:t xml:space="preserve">implement subparagraph 1(c), by notifying the Committee </w:t>
      </w:r>
      <w:r w:rsidRPr="00761EA8">
        <w:rPr>
          <w:spacing w:val="-6"/>
          <w:sz w:val="20"/>
          <w:szCs w:val="20"/>
        </w:rPr>
        <w:t xml:space="preserve">on </w:t>
      </w:r>
      <w:r w:rsidRPr="00761EA8">
        <w:rPr>
          <w:sz w:val="20"/>
          <w:szCs w:val="20"/>
        </w:rPr>
        <w:t>Goods of that</w:t>
      </w:r>
      <w:r w:rsidRPr="00761EA8">
        <w:rPr>
          <w:spacing w:val="-2"/>
          <w:sz w:val="20"/>
          <w:szCs w:val="20"/>
        </w:rPr>
        <w:t xml:space="preserve"> </w:t>
      </w:r>
      <w:r w:rsidRPr="00761EA8">
        <w:rPr>
          <w:sz w:val="20"/>
          <w:szCs w:val="20"/>
        </w:rPr>
        <w:t>decision.</w:t>
      </w:r>
    </w:p>
    <w:p w14:paraId="4CBB750D" w14:textId="6F878BAD" w:rsidR="00320A5F" w:rsidRDefault="00320A5F" w:rsidP="009A1E24">
      <w:pPr>
        <w:pStyle w:val="BodyText"/>
        <w:spacing w:before="9" w:line="276" w:lineRule="auto"/>
        <w:ind w:left="710"/>
        <w:rPr>
          <w:sz w:val="20"/>
          <w:szCs w:val="20"/>
        </w:rPr>
      </w:pPr>
    </w:p>
    <w:p w14:paraId="3E0664B5" w14:textId="16524D25" w:rsidR="00964AB6" w:rsidRDefault="00964AB6" w:rsidP="009A1E24">
      <w:pPr>
        <w:pStyle w:val="BodyText"/>
        <w:spacing w:before="9" w:line="276" w:lineRule="auto"/>
        <w:ind w:left="710"/>
        <w:rPr>
          <w:sz w:val="20"/>
          <w:szCs w:val="20"/>
        </w:rPr>
      </w:pPr>
    </w:p>
    <w:p w14:paraId="6E6652AA" w14:textId="667E35DF" w:rsidR="00964AB6" w:rsidRDefault="00964AB6" w:rsidP="009A1E24">
      <w:pPr>
        <w:pStyle w:val="BodyText"/>
        <w:spacing w:before="9" w:line="276" w:lineRule="auto"/>
        <w:ind w:left="710"/>
        <w:rPr>
          <w:sz w:val="20"/>
          <w:szCs w:val="20"/>
        </w:rPr>
      </w:pPr>
    </w:p>
    <w:p w14:paraId="12E59E6E" w14:textId="0DFBA374" w:rsidR="00964AB6" w:rsidRDefault="00964AB6" w:rsidP="009A1E24">
      <w:pPr>
        <w:pStyle w:val="BodyText"/>
        <w:spacing w:before="9" w:line="276" w:lineRule="auto"/>
        <w:ind w:left="710"/>
        <w:rPr>
          <w:sz w:val="20"/>
          <w:szCs w:val="20"/>
        </w:rPr>
      </w:pPr>
    </w:p>
    <w:p w14:paraId="09BA432E" w14:textId="49AFEB5D" w:rsidR="00964AB6" w:rsidRDefault="00964AB6" w:rsidP="009A1E24">
      <w:pPr>
        <w:pStyle w:val="BodyText"/>
        <w:spacing w:before="9" w:line="276" w:lineRule="auto"/>
        <w:ind w:left="710"/>
        <w:rPr>
          <w:sz w:val="20"/>
          <w:szCs w:val="20"/>
        </w:rPr>
      </w:pPr>
    </w:p>
    <w:p w14:paraId="7CE53CB4" w14:textId="77777777" w:rsidR="00964AB6" w:rsidRPr="00761EA8" w:rsidRDefault="00964AB6" w:rsidP="009A1E24">
      <w:pPr>
        <w:pStyle w:val="BodyText"/>
        <w:spacing w:before="9" w:line="276" w:lineRule="auto"/>
        <w:ind w:left="710"/>
        <w:rPr>
          <w:sz w:val="20"/>
          <w:szCs w:val="20"/>
        </w:rPr>
      </w:pPr>
    </w:p>
    <w:p w14:paraId="32939A82" w14:textId="5C36936C" w:rsidR="008D6556" w:rsidRPr="00F44394" w:rsidRDefault="00761EA8" w:rsidP="00636B7C">
      <w:pPr>
        <w:pStyle w:val="ListParagraph"/>
        <w:numPr>
          <w:ilvl w:val="0"/>
          <w:numId w:val="222"/>
        </w:numPr>
        <w:tabs>
          <w:tab w:val="left" w:pos="1199"/>
        </w:tabs>
        <w:spacing w:before="1" w:line="276" w:lineRule="auto"/>
        <w:ind w:left="710" w:right="0"/>
        <w:rPr>
          <w:sz w:val="20"/>
          <w:szCs w:val="20"/>
        </w:rPr>
      </w:pPr>
      <w:r w:rsidRPr="00761EA8">
        <w:rPr>
          <w:sz w:val="20"/>
          <w:szCs w:val="20"/>
        </w:rPr>
        <w:lastRenderedPageBreak/>
        <w:t>The</w:t>
      </w:r>
      <w:r w:rsidRPr="00761EA8">
        <w:rPr>
          <w:spacing w:val="-8"/>
          <w:sz w:val="20"/>
          <w:szCs w:val="20"/>
        </w:rPr>
        <w:t xml:space="preserve"> </w:t>
      </w:r>
      <w:r w:rsidRPr="00761EA8">
        <w:rPr>
          <w:sz w:val="20"/>
          <w:szCs w:val="20"/>
        </w:rPr>
        <w:t>Parties</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commence</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review</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Article</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date</w:t>
      </w:r>
      <w:r w:rsidRPr="00761EA8">
        <w:rPr>
          <w:spacing w:val="-8"/>
          <w:sz w:val="20"/>
          <w:szCs w:val="20"/>
        </w:rPr>
        <w:t xml:space="preserve"> </w:t>
      </w:r>
      <w:r w:rsidRPr="00761EA8">
        <w:rPr>
          <w:spacing w:val="-7"/>
          <w:sz w:val="20"/>
          <w:szCs w:val="20"/>
        </w:rPr>
        <w:t xml:space="preserve">of </w:t>
      </w:r>
      <w:r w:rsidRPr="00761EA8">
        <w:rPr>
          <w:sz w:val="20"/>
          <w:szCs w:val="20"/>
        </w:rPr>
        <w:t>entry into force of this Agreement for all signatory States. This review</w:t>
      </w:r>
      <w:r w:rsidRPr="00761EA8">
        <w:rPr>
          <w:spacing w:val="-7"/>
          <w:sz w:val="20"/>
          <w:szCs w:val="20"/>
        </w:rPr>
        <w:t xml:space="preserve"> </w:t>
      </w:r>
      <w:r w:rsidRPr="00761EA8">
        <w:rPr>
          <w:sz w:val="20"/>
          <w:szCs w:val="20"/>
        </w:rPr>
        <w:t>will</w:t>
      </w:r>
      <w:r w:rsidRPr="00761EA8">
        <w:rPr>
          <w:spacing w:val="-7"/>
          <w:sz w:val="20"/>
          <w:szCs w:val="20"/>
        </w:rPr>
        <w:t xml:space="preserve"> </w:t>
      </w:r>
      <w:r w:rsidRPr="00761EA8">
        <w:rPr>
          <w:sz w:val="20"/>
          <w:szCs w:val="20"/>
        </w:rPr>
        <w:t>consider</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introduction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Declaration</w:t>
      </w:r>
      <w:r w:rsidRPr="00761EA8">
        <w:rPr>
          <w:spacing w:val="-7"/>
          <w:sz w:val="20"/>
          <w:szCs w:val="20"/>
        </w:rPr>
        <w:t xml:space="preserve"> </w:t>
      </w:r>
      <w:r w:rsidRPr="00761EA8">
        <w:rPr>
          <w:sz w:val="20"/>
          <w:szCs w:val="20"/>
        </w:rPr>
        <w:t>of</w:t>
      </w:r>
      <w:r w:rsidRPr="00761EA8">
        <w:rPr>
          <w:spacing w:val="-8"/>
          <w:sz w:val="20"/>
          <w:szCs w:val="20"/>
        </w:rPr>
        <w:t xml:space="preserve"> </w:t>
      </w:r>
      <w:r w:rsidRPr="00761EA8">
        <w:rPr>
          <w:sz w:val="20"/>
          <w:szCs w:val="20"/>
        </w:rPr>
        <w:t>Origin</w:t>
      </w:r>
      <w:r w:rsidRPr="00761EA8">
        <w:rPr>
          <w:spacing w:val="-7"/>
          <w:sz w:val="20"/>
          <w:szCs w:val="20"/>
        </w:rPr>
        <w:t xml:space="preserve"> </w:t>
      </w:r>
      <w:r w:rsidRPr="00761EA8">
        <w:rPr>
          <w:sz w:val="20"/>
          <w:szCs w:val="20"/>
        </w:rPr>
        <w:t>by</w:t>
      </w:r>
      <w:r w:rsidRPr="00761EA8">
        <w:rPr>
          <w:spacing w:val="-8"/>
          <w:sz w:val="20"/>
          <w:szCs w:val="20"/>
        </w:rPr>
        <w:t xml:space="preserve"> </w:t>
      </w:r>
      <w:r w:rsidRPr="00761EA8">
        <w:rPr>
          <w:spacing w:val="-7"/>
          <w:sz w:val="20"/>
          <w:szCs w:val="20"/>
        </w:rPr>
        <w:t xml:space="preserve">an </w:t>
      </w:r>
      <w:r w:rsidRPr="00761EA8">
        <w:rPr>
          <w:sz w:val="20"/>
          <w:szCs w:val="20"/>
        </w:rPr>
        <w:t xml:space="preserve">importer as a Proof of Origin. The Parties shall conclude </w:t>
      </w:r>
      <w:r w:rsidRPr="00761EA8">
        <w:rPr>
          <w:spacing w:val="-4"/>
          <w:sz w:val="20"/>
          <w:szCs w:val="20"/>
        </w:rPr>
        <w:t xml:space="preserve">the </w:t>
      </w:r>
      <w:r w:rsidRPr="00761EA8">
        <w:rPr>
          <w:sz w:val="20"/>
          <w:szCs w:val="20"/>
        </w:rPr>
        <w:t>review within five years of the date of its commencement, unless the Parties agree</w:t>
      </w:r>
      <w:r w:rsidRPr="00761EA8">
        <w:rPr>
          <w:spacing w:val="-1"/>
          <w:sz w:val="20"/>
          <w:szCs w:val="20"/>
        </w:rPr>
        <w:t xml:space="preserve"> </w:t>
      </w:r>
      <w:r w:rsidRPr="00761EA8">
        <w:rPr>
          <w:sz w:val="20"/>
          <w:szCs w:val="20"/>
        </w:rPr>
        <w:t>otherwise</w:t>
      </w:r>
      <w:r w:rsidR="0098455B">
        <w:rPr>
          <w:sz w:val="20"/>
          <w:szCs w:val="20"/>
        </w:rPr>
        <w:t>.</w:t>
      </w:r>
      <w:r w:rsidR="0098455B">
        <w:rPr>
          <w:rStyle w:val="FootnoteReference"/>
          <w:sz w:val="20"/>
          <w:szCs w:val="20"/>
        </w:rPr>
        <w:footnoteReference w:id="13"/>
      </w:r>
    </w:p>
    <w:p w14:paraId="566CAF92" w14:textId="77777777" w:rsidR="008D6556" w:rsidRPr="00296EC6" w:rsidRDefault="008D6556" w:rsidP="008D6556">
      <w:pPr>
        <w:pStyle w:val="ListParagraph"/>
        <w:tabs>
          <w:tab w:val="left" w:pos="1199"/>
        </w:tabs>
        <w:spacing w:before="1" w:line="276" w:lineRule="auto"/>
        <w:ind w:left="0" w:right="0" w:firstLine="0"/>
        <w:rPr>
          <w:sz w:val="20"/>
          <w:szCs w:val="20"/>
        </w:rPr>
      </w:pPr>
    </w:p>
    <w:p w14:paraId="122395EF" w14:textId="77777777" w:rsidR="00320A5F" w:rsidRPr="00761EA8" w:rsidRDefault="00761EA8" w:rsidP="00636B7C">
      <w:pPr>
        <w:pStyle w:val="ListParagraph"/>
        <w:numPr>
          <w:ilvl w:val="0"/>
          <w:numId w:val="222"/>
        </w:numPr>
        <w:tabs>
          <w:tab w:val="left" w:pos="1198"/>
          <w:tab w:val="left" w:pos="1199"/>
        </w:tabs>
        <w:spacing w:line="276" w:lineRule="auto"/>
        <w:ind w:left="710" w:right="0" w:hanging="710"/>
        <w:rPr>
          <w:sz w:val="20"/>
          <w:szCs w:val="20"/>
        </w:rPr>
      </w:pPr>
      <w:r w:rsidRPr="00761EA8">
        <w:rPr>
          <w:sz w:val="20"/>
          <w:szCs w:val="20"/>
        </w:rPr>
        <w:t>A Proof of Origin</w:t>
      </w:r>
      <w:r w:rsidRPr="00761EA8">
        <w:rPr>
          <w:spacing w:val="-3"/>
          <w:sz w:val="20"/>
          <w:szCs w:val="20"/>
        </w:rPr>
        <w:t xml:space="preserve"> </w:t>
      </w:r>
      <w:r w:rsidRPr="00761EA8">
        <w:rPr>
          <w:sz w:val="20"/>
          <w:szCs w:val="20"/>
        </w:rPr>
        <w:t>shall:</w:t>
      </w:r>
    </w:p>
    <w:p w14:paraId="7A3BB748" w14:textId="77777777" w:rsidR="00320A5F" w:rsidRPr="00761EA8" w:rsidRDefault="00320A5F" w:rsidP="00DB6E48">
      <w:pPr>
        <w:pStyle w:val="BodyText"/>
        <w:spacing w:before="2" w:line="276" w:lineRule="auto"/>
        <w:ind w:left="1430"/>
        <w:rPr>
          <w:sz w:val="20"/>
          <w:szCs w:val="20"/>
        </w:rPr>
      </w:pPr>
    </w:p>
    <w:p w14:paraId="5FF32D9B" w14:textId="77777777" w:rsidR="00320A5F" w:rsidRPr="00761EA8" w:rsidRDefault="00761EA8" w:rsidP="00636B7C">
      <w:pPr>
        <w:pStyle w:val="ListParagraph"/>
        <w:numPr>
          <w:ilvl w:val="1"/>
          <w:numId w:val="222"/>
        </w:numPr>
        <w:tabs>
          <w:tab w:val="left" w:pos="1919"/>
        </w:tabs>
        <w:spacing w:line="276" w:lineRule="auto"/>
        <w:ind w:left="1430" w:right="0" w:hanging="720"/>
        <w:rPr>
          <w:sz w:val="20"/>
          <w:szCs w:val="20"/>
        </w:rPr>
      </w:pPr>
      <w:r w:rsidRPr="00761EA8">
        <w:rPr>
          <w:sz w:val="20"/>
          <w:szCs w:val="20"/>
        </w:rPr>
        <w:t>be in writing, or any other medium, including electronic format as notified by an importing</w:t>
      </w:r>
      <w:r w:rsidRPr="00761EA8">
        <w:rPr>
          <w:spacing w:val="-25"/>
          <w:sz w:val="20"/>
          <w:szCs w:val="20"/>
        </w:rPr>
        <w:t xml:space="preserve"> </w:t>
      </w:r>
      <w:r w:rsidRPr="00761EA8">
        <w:rPr>
          <w:sz w:val="20"/>
          <w:szCs w:val="20"/>
        </w:rPr>
        <w:t>Party;</w:t>
      </w:r>
    </w:p>
    <w:p w14:paraId="0F29753E" w14:textId="77777777" w:rsidR="00320A5F" w:rsidRPr="00761EA8" w:rsidRDefault="00320A5F" w:rsidP="003D01D7">
      <w:pPr>
        <w:pStyle w:val="BodyText"/>
        <w:spacing w:before="1" w:line="276" w:lineRule="auto"/>
        <w:ind w:left="720"/>
        <w:rPr>
          <w:sz w:val="20"/>
          <w:szCs w:val="20"/>
        </w:rPr>
      </w:pPr>
    </w:p>
    <w:p w14:paraId="73287450" w14:textId="77777777" w:rsidR="00DB6E48" w:rsidRDefault="00761EA8" w:rsidP="00636B7C">
      <w:pPr>
        <w:pStyle w:val="ListParagraph"/>
        <w:numPr>
          <w:ilvl w:val="1"/>
          <w:numId w:val="222"/>
        </w:numPr>
        <w:tabs>
          <w:tab w:val="left" w:pos="1908"/>
        </w:tabs>
        <w:spacing w:line="276" w:lineRule="auto"/>
        <w:ind w:left="1430" w:right="0" w:hanging="720"/>
        <w:rPr>
          <w:sz w:val="20"/>
          <w:szCs w:val="20"/>
        </w:rPr>
      </w:pPr>
      <w:r w:rsidRPr="00761EA8">
        <w:rPr>
          <w:sz w:val="20"/>
          <w:szCs w:val="20"/>
        </w:rPr>
        <w:t>specify that the good is originating and meets the requirements of this Chapter;</w:t>
      </w:r>
      <w:r w:rsidRPr="00761EA8">
        <w:rPr>
          <w:spacing w:val="-2"/>
          <w:sz w:val="20"/>
          <w:szCs w:val="20"/>
        </w:rPr>
        <w:t xml:space="preserve"> </w:t>
      </w:r>
      <w:r w:rsidRPr="00761EA8">
        <w:rPr>
          <w:sz w:val="20"/>
          <w:szCs w:val="20"/>
        </w:rPr>
        <w:t>and</w:t>
      </w:r>
    </w:p>
    <w:p w14:paraId="791AEDBF" w14:textId="77777777" w:rsidR="00DB6E48" w:rsidRDefault="00DB6E48" w:rsidP="00DB6E48">
      <w:pPr>
        <w:pStyle w:val="ListParagraph"/>
        <w:tabs>
          <w:tab w:val="left" w:pos="1908"/>
        </w:tabs>
        <w:spacing w:line="276" w:lineRule="auto"/>
        <w:ind w:left="1430" w:right="0" w:firstLine="0"/>
        <w:rPr>
          <w:sz w:val="20"/>
          <w:szCs w:val="20"/>
        </w:rPr>
      </w:pPr>
    </w:p>
    <w:p w14:paraId="4B3D9C63" w14:textId="72030670" w:rsidR="008D6556" w:rsidRPr="00DB6E48" w:rsidRDefault="00761EA8" w:rsidP="00636B7C">
      <w:pPr>
        <w:pStyle w:val="ListParagraph"/>
        <w:numPr>
          <w:ilvl w:val="1"/>
          <w:numId w:val="222"/>
        </w:numPr>
        <w:tabs>
          <w:tab w:val="left" w:pos="1908"/>
        </w:tabs>
        <w:spacing w:line="276" w:lineRule="auto"/>
        <w:ind w:left="1430" w:right="0" w:hanging="720"/>
        <w:rPr>
          <w:sz w:val="20"/>
          <w:szCs w:val="20"/>
        </w:rPr>
      </w:pPr>
      <w:r w:rsidRPr="00DB6E48">
        <w:rPr>
          <w:sz w:val="20"/>
          <w:szCs w:val="20"/>
        </w:rPr>
        <w:t xml:space="preserve">contain information which meets the minimum </w:t>
      </w:r>
      <w:r w:rsidRPr="00DB6E48">
        <w:rPr>
          <w:spacing w:val="-3"/>
          <w:sz w:val="20"/>
          <w:szCs w:val="20"/>
        </w:rPr>
        <w:t xml:space="preserve">information </w:t>
      </w:r>
      <w:r w:rsidRPr="00DB6E48">
        <w:rPr>
          <w:sz w:val="20"/>
          <w:szCs w:val="20"/>
        </w:rPr>
        <w:t>requirements</w:t>
      </w:r>
      <w:r w:rsidRPr="00DB6E48">
        <w:rPr>
          <w:spacing w:val="-13"/>
          <w:sz w:val="20"/>
          <w:szCs w:val="20"/>
        </w:rPr>
        <w:t xml:space="preserve"> </w:t>
      </w:r>
      <w:r w:rsidRPr="00DB6E48">
        <w:rPr>
          <w:sz w:val="20"/>
          <w:szCs w:val="20"/>
        </w:rPr>
        <w:t>as</w:t>
      </w:r>
      <w:r w:rsidRPr="00DB6E48">
        <w:rPr>
          <w:spacing w:val="-13"/>
          <w:sz w:val="20"/>
          <w:szCs w:val="20"/>
        </w:rPr>
        <w:t xml:space="preserve"> </w:t>
      </w:r>
      <w:r w:rsidRPr="00DB6E48">
        <w:rPr>
          <w:sz w:val="20"/>
          <w:szCs w:val="20"/>
        </w:rPr>
        <w:t>set</w:t>
      </w:r>
      <w:r w:rsidRPr="00DB6E48">
        <w:rPr>
          <w:spacing w:val="-12"/>
          <w:sz w:val="20"/>
          <w:szCs w:val="20"/>
        </w:rPr>
        <w:t xml:space="preserve"> </w:t>
      </w:r>
      <w:r w:rsidRPr="00DB6E48">
        <w:rPr>
          <w:sz w:val="20"/>
          <w:szCs w:val="20"/>
        </w:rPr>
        <w:t>out</w:t>
      </w:r>
      <w:r w:rsidRPr="00DB6E48">
        <w:rPr>
          <w:spacing w:val="-13"/>
          <w:sz w:val="20"/>
          <w:szCs w:val="20"/>
        </w:rPr>
        <w:t xml:space="preserve"> </w:t>
      </w:r>
      <w:r w:rsidRPr="00DB6E48">
        <w:rPr>
          <w:sz w:val="20"/>
          <w:szCs w:val="20"/>
        </w:rPr>
        <w:t>in</w:t>
      </w:r>
      <w:r w:rsidRPr="00DB6E48">
        <w:rPr>
          <w:spacing w:val="-12"/>
          <w:sz w:val="20"/>
          <w:szCs w:val="20"/>
        </w:rPr>
        <w:t xml:space="preserve"> </w:t>
      </w:r>
      <w:r w:rsidRPr="00DB6E48">
        <w:rPr>
          <w:sz w:val="20"/>
          <w:szCs w:val="20"/>
        </w:rPr>
        <w:t>Annex</w:t>
      </w:r>
      <w:r w:rsidRPr="00DB6E48">
        <w:rPr>
          <w:spacing w:val="-13"/>
          <w:sz w:val="20"/>
          <w:szCs w:val="20"/>
        </w:rPr>
        <w:t xml:space="preserve"> </w:t>
      </w:r>
      <w:r w:rsidRPr="00DB6E48">
        <w:rPr>
          <w:sz w:val="20"/>
          <w:szCs w:val="20"/>
        </w:rPr>
        <w:t>3B</w:t>
      </w:r>
      <w:r w:rsidRPr="00DB6E48">
        <w:rPr>
          <w:spacing w:val="-12"/>
          <w:sz w:val="20"/>
          <w:szCs w:val="20"/>
        </w:rPr>
        <w:t xml:space="preserve"> </w:t>
      </w:r>
      <w:r w:rsidRPr="00DB6E48">
        <w:rPr>
          <w:sz w:val="20"/>
          <w:szCs w:val="20"/>
        </w:rPr>
        <w:t>(Minimum</w:t>
      </w:r>
      <w:r w:rsidRPr="00DB6E48">
        <w:rPr>
          <w:spacing w:val="-13"/>
          <w:sz w:val="20"/>
          <w:szCs w:val="20"/>
        </w:rPr>
        <w:t xml:space="preserve"> </w:t>
      </w:r>
      <w:r w:rsidRPr="00DB6E48">
        <w:rPr>
          <w:sz w:val="20"/>
          <w:szCs w:val="20"/>
        </w:rPr>
        <w:t>Information Requirements).</w:t>
      </w:r>
    </w:p>
    <w:p w14:paraId="0758C0E1" w14:textId="77777777" w:rsidR="008D6556" w:rsidRPr="00761EA8" w:rsidRDefault="008D6556" w:rsidP="00F90D38">
      <w:pPr>
        <w:pStyle w:val="BodyText"/>
        <w:spacing w:before="5" w:line="276" w:lineRule="auto"/>
        <w:rPr>
          <w:sz w:val="20"/>
          <w:szCs w:val="20"/>
        </w:rPr>
      </w:pPr>
    </w:p>
    <w:p w14:paraId="33D62315" w14:textId="77777777" w:rsidR="00320A5F" w:rsidRPr="00761EA8" w:rsidRDefault="00761EA8" w:rsidP="00636B7C">
      <w:pPr>
        <w:pStyle w:val="ListParagraph"/>
        <w:numPr>
          <w:ilvl w:val="0"/>
          <w:numId w:val="222"/>
        </w:numPr>
        <w:tabs>
          <w:tab w:val="left" w:pos="1199"/>
        </w:tabs>
        <w:spacing w:line="276" w:lineRule="auto"/>
        <w:ind w:left="709" w:right="0"/>
        <w:rPr>
          <w:sz w:val="20"/>
          <w:szCs w:val="20"/>
        </w:rPr>
      </w:pPr>
      <w:r w:rsidRPr="00761EA8">
        <w:rPr>
          <w:sz w:val="20"/>
          <w:szCs w:val="20"/>
        </w:rPr>
        <w:t>Each Party shall provide that a Proof of Origin remains valid for one year from the date on which it is issued or</w:t>
      </w:r>
      <w:r w:rsidRPr="00761EA8">
        <w:rPr>
          <w:spacing w:val="-5"/>
          <w:sz w:val="20"/>
          <w:szCs w:val="20"/>
        </w:rPr>
        <w:t xml:space="preserve"> </w:t>
      </w:r>
      <w:r w:rsidRPr="00761EA8">
        <w:rPr>
          <w:sz w:val="20"/>
          <w:szCs w:val="20"/>
        </w:rPr>
        <w:t>completed.</w:t>
      </w:r>
    </w:p>
    <w:p w14:paraId="390CA1A3" w14:textId="77777777" w:rsidR="00320A5F" w:rsidRPr="00761EA8" w:rsidRDefault="00320A5F" w:rsidP="00F90D38">
      <w:pPr>
        <w:pStyle w:val="BodyText"/>
        <w:spacing w:line="276" w:lineRule="auto"/>
        <w:rPr>
          <w:sz w:val="20"/>
          <w:szCs w:val="20"/>
        </w:rPr>
      </w:pPr>
    </w:p>
    <w:p w14:paraId="34A1CF38" w14:textId="77777777" w:rsidR="00320A5F" w:rsidRPr="00761EA8" w:rsidRDefault="00320A5F" w:rsidP="00F90D38">
      <w:pPr>
        <w:pStyle w:val="BodyText"/>
        <w:spacing w:before="3" w:line="276" w:lineRule="auto"/>
        <w:rPr>
          <w:sz w:val="20"/>
          <w:szCs w:val="20"/>
        </w:rPr>
      </w:pPr>
    </w:p>
    <w:p w14:paraId="3E976B7D" w14:textId="78E8DDD8" w:rsidR="00320A5F" w:rsidRPr="00761EA8" w:rsidRDefault="00761EA8" w:rsidP="00D22DB3">
      <w:pPr>
        <w:pStyle w:val="Heading3"/>
      </w:pPr>
      <w:bookmarkStart w:id="134" w:name="_Toc58936592"/>
      <w:bookmarkStart w:id="135" w:name="_Toc58965303"/>
      <w:r w:rsidRPr="00761EA8">
        <w:t>Article 3.17: Certificate of Origin</w:t>
      </w:r>
      <w:bookmarkEnd w:id="134"/>
      <w:bookmarkEnd w:id="135"/>
    </w:p>
    <w:p w14:paraId="52037393" w14:textId="77777777" w:rsidR="00320A5F" w:rsidRPr="00761EA8" w:rsidRDefault="00320A5F" w:rsidP="00F90D38">
      <w:pPr>
        <w:pStyle w:val="BodyText"/>
        <w:spacing w:line="276" w:lineRule="auto"/>
        <w:rPr>
          <w:b/>
          <w:sz w:val="20"/>
          <w:szCs w:val="20"/>
        </w:rPr>
      </w:pPr>
    </w:p>
    <w:p w14:paraId="6975AE15" w14:textId="77777777"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A Certificate of Origin shall be issued by the issuing body of an exporting Party upon an application by an exporter, a producer, or their authorised</w:t>
      </w:r>
      <w:r w:rsidRPr="00761EA8">
        <w:rPr>
          <w:spacing w:val="-2"/>
          <w:sz w:val="20"/>
          <w:szCs w:val="20"/>
        </w:rPr>
        <w:t xml:space="preserve"> </w:t>
      </w:r>
      <w:r w:rsidRPr="00761EA8">
        <w:rPr>
          <w:sz w:val="20"/>
          <w:szCs w:val="20"/>
        </w:rPr>
        <w:t>representative.</w:t>
      </w:r>
    </w:p>
    <w:p w14:paraId="62A45A1B" w14:textId="77777777" w:rsidR="00320A5F" w:rsidRPr="00761EA8" w:rsidRDefault="00320A5F" w:rsidP="00B06D3C">
      <w:pPr>
        <w:pStyle w:val="BodyText"/>
        <w:spacing w:line="276" w:lineRule="auto"/>
        <w:ind w:left="709"/>
        <w:rPr>
          <w:sz w:val="20"/>
          <w:szCs w:val="20"/>
        </w:rPr>
      </w:pPr>
    </w:p>
    <w:p w14:paraId="5621AF06" w14:textId="77777777"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The exporter, producer, or their authorised representative shall apply in writing or by electronic means for a Certificate of Origin, to the issuing body of the exporting Party in accordance with the exporting Party’s laws, regulations, and</w:t>
      </w:r>
      <w:r w:rsidRPr="00761EA8">
        <w:rPr>
          <w:spacing w:val="-3"/>
          <w:sz w:val="20"/>
          <w:szCs w:val="20"/>
        </w:rPr>
        <w:t xml:space="preserve"> </w:t>
      </w:r>
      <w:r w:rsidRPr="00761EA8">
        <w:rPr>
          <w:sz w:val="20"/>
          <w:szCs w:val="20"/>
        </w:rPr>
        <w:t>procedures.</w:t>
      </w:r>
    </w:p>
    <w:p w14:paraId="654464A0" w14:textId="77777777" w:rsidR="00320A5F" w:rsidRPr="00761EA8" w:rsidRDefault="00320A5F" w:rsidP="00B06D3C">
      <w:pPr>
        <w:pStyle w:val="BodyText"/>
        <w:spacing w:before="9" w:line="276" w:lineRule="auto"/>
        <w:ind w:left="709"/>
        <w:rPr>
          <w:sz w:val="20"/>
          <w:szCs w:val="20"/>
        </w:rPr>
      </w:pPr>
    </w:p>
    <w:p w14:paraId="0BD53A1A" w14:textId="77777777" w:rsidR="00320A5F" w:rsidRPr="00761EA8" w:rsidRDefault="00761EA8" w:rsidP="00636B7C">
      <w:pPr>
        <w:pStyle w:val="ListParagraph"/>
        <w:numPr>
          <w:ilvl w:val="0"/>
          <w:numId w:val="221"/>
        </w:numPr>
        <w:tabs>
          <w:tab w:val="left" w:pos="1198"/>
          <w:tab w:val="left" w:pos="1199"/>
        </w:tabs>
        <w:spacing w:line="276" w:lineRule="auto"/>
        <w:ind w:left="709" w:right="0" w:hanging="710"/>
        <w:rPr>
          <w:sz w:val="20"/>
          <w:szCs w:val="20"/>
        </w:rPr>
      </w:pPr>
      <w:r w:rsidRPr="00761EA8">
        <w:rPr>
          <w:sz w:val="20"/>
          <w:szCs w:val="20"/>
        </w:rPr>
        <w:t>A Certificate of Origin</w:t>
      </w:r>
      <w:r w:rsidRPr="00761EA8">
        <w:rPr>
          <w:spacing w:val="-2"/>
          <w:sz w:val="20"/>
          <w:szCs w:val="20"/>
        </w:rPr>
        <w:t xml:space="preserve"> </w:t>
      </w:r>
      <w:r w:rsidRPr="00761EA8">
        <w:rPr>
          <w:sz w:val="20"/>
          <w:szCs w:val="20"/>
        </w:rPr>
        <w:t>shall:</w:t>
      </w:r>
    </w:p>
    <w:p w14:paraId="0E22A11C" w14:textId="77777777" w:rsidR="00320A5F" w:rsidRPr="00761EA8" w:rsidRDefault="00320A5F" w:rsidP="00B06D3C">
      <w:pPr>
        <w:pStyle w:val="BodyText"/>
        <w:spacing w:line="276" w:lineRule="auto"/>
        <w:ind w:left="709"/>
        <w:rPr>
          <w:sz w:val="20"/>
          <w:szCs w:val="20"/>
        </w:rPr>
      </w:pPr>
    </w:p>
    <w:p w14:paraId="618B6259" w14:textId="77777777" w:rsidR="00320A5F" w:rsidRPr="00761EA8" w:rsidRDefault="00761EA8" w:rsidP="00636B7C">
      <w:pPr>
        <w:pStyle w:val="ListParagraph"/>
        <w:numPr>
          <w:ilvl w:val="1"/>
          <w:numId w:val="221"/>
        </w:numPr>
        <w:tabs>
          <w:tab w:val="left" w:pos="1907"/>
          <w:tab w:val="left" w:pos="1908"/>
        </w:tabs>
        <w:spacing w:line="276" w:lineRule="auto"/>
        <w:ind w:left="1419" w:right="0" w:hanging="710"/>
        <w:rPr>
          <w:sz w:val="20"/>
          <w:szCs w:val="20"/>
        </w:rPr>
      </w:pPr>
      <w:r w:rsidRPr="00761EA8">
        <w:rPr>
          <w:sz w:val="20"/>
          <w:szCs w:val="20"/>
        </w:rPr>
        <w:t>be in a format to be determined by the</w:t>
      </w:r>
      <w:r w:rsidRPr="00761EA8">
        <w:rPr>
          <w:spacing w:val="-2"/>
          <w:sz w:val="20"/>
          <w:szCs w:val="20"/>
        </w:rPr>
        <w:t xml:space="preserve"> </w:t>
      </w:r>
      <w:r w:rsidRPr="00761EA8">
        <w:rPr>
          <w:sz w:val="20"/>
          <w:szCs w:val="20"/>
        </w:rPr>
        <w:t>Parties;</w:t>
      </w:r>
    </w:p>
    <w:p w14:paraId="3B48CC7F" w14:textId="77777777" w:rsidR="00320A5F" w:rsidRPr="00761EA8" w:rsidRDefault="00320A5F" w:rsidP="00B06D3C">
      <w:pPr>
        <w:pStyle w:val="BodyText"/>
        <w:spacing w:line="276" w:lineRule="auto"/>
        <w:ind w:left="1419"/>
        <w:rPr>
          <w:sz w:val="20"/>
          <w:szCs w:val="20"/>
        </w:rPr>
      </w:pPr>
    </w:p>
    <w:p w14:paraId="72D9E7A5" w14:textId="77777777" w:rsidR="00320A5F" w:rsidRPr="00761EA8" w:rsidRDefault="00761EA8" w:rsidP="00636B7C">
      <w:pPr>
        <w:pStyle w:val="ListParagraph"/>
        <w:numPr>
          <w:ilvl w:val="1"/>
          <w:numId w:val="221"/>
        </w:numPr>
        <w:tabs>
          <w:tab w:val="left" w:pos="1907"/>
          <w:tab w:val="left" w:pos="1908"/>
        </w:tabs>
        <w:spacing w:line="276" w:lineRule="auto"/>
        <w:ind w:left="1419" w:right="0" w:hanging="710"/>
        <w:rPr>
          <w:sz w:val="20"/>
          <w:szCs w:val="20"/>
        </w:rPr>
      </w:pPr>
      <w:r w:rsidRPr="00761EA8">
        <w:rPr>
          <w:sz w:val="20"/>
          <w:szCs w:val="20"/>
        </w:rPr>
        <w:t>bear a unique Certificate of Origin</w:t>
      </w:r>
      <w:r w:rsidRPr="00761EA8">
        <w:rPr>
          <w:spacing w:val="-3"/>
          <w:sz w:val="20"/>
          <w:szCs w:val="20"/>
        </w:rPr>
        <w:t xml:space="preserve"> </w:t>
      </w:r>
      <w:r w:rsidRPr="00761EA8">
        <w:rPr>
          <w:sz w:val="20"/>
          <w:szCs w:val="20"/>
        </w:rPr>
        <w:t>number;</w:t>
      </w:r>
    </w:p>
    <w:p w14:paraId="2C989808" w14:textId="77777777" w:rsidR="00320A5F" w:rsidRPr="00761EA8" w:rsidRDefault="00320A5F" w:rsidP="00B06D3C">
      <w:pPr>
        <w:pStyle w:val="BodyText"/>
        <w:spacing w:line="276" w:lineRule="auto"/>
        <w:ind w:left="1419"/>
        <w:rPr>
          <w:sz w:val="20"/>
          <w:szCs w:val="20"/>
        </w:rPr>
      </w:pPr>
    </w:p>
    <w:p w14:paraId="750D44BE" w14:textId="77777777" w:rsidR="00320A5F" w:rsidRPr="00761EA8" w:rsidRDefault="00761EA8" w:rsidP="00636B7C">
      <w:pPr>
        <w:pStyle w:val="ListParagraph"/>
        <w:numPr>
          <w:ilvl w:val="1"/>
          <w:numId w:val="221"/>
        </w:numPr>
        <w:tabs>
          <w:tab w:val="left" w:pos="1907"/>
          <w:tab w:val="left" w:pos="1908"/>
        </w:tabs>
        <w:spacing w:line="276" w:lineRule="auto"/>
        <w:ind w:left="1419" w:right="0" w:hanging="710"/>
        <w:rPr>
          <w:sz w:val="20"/>
          <w:szCs w:val="20"/>
        </w:rPr>
      </w:pPr>
      <w:r w:rsidRPr="00761EA8">
        <w:rPr>
          <w:sz w:val="20"/>
          <w:szCs w:val="20"/>
        </w:rPr>
        <w:t>be in the English language;</w:t>
      </w:r>
      <w:r w:rsidRPr="00761EA8">
        <w:rPr>
          <w:spacing w:val="-2"/>
          <w:sz w:val="20"/>
          <w:szCs w:val="20"/>
        </w:rPr>
        <w:t xml:space="preserve"> </w:t>
      </w:r>
      <w:r w:rsidRPr="00761EA8">
        <w:rPr>
          <w:sz w:val="20"/>
          <w:szCs w:val="20"/>
        </w:rPr>
        <w:t>and</w:t>
      </w:r>
    </w:p>
    <w:p w14:paraId="19132510" w14:textId="77777777" w:rsidR="00320A5F" w:rsidRPr="00761EA8" w:rsidRDefault="00320A5F" w:rsidP="00B06D3C">
      <w:pPr>
        <w:pStyle w:val="BodyText"/>
        <w:spacing w:line="276" w:lineRule="auto"/>
        <w:ind w:left="1419"/>
        <w:rPr>
          <w:sz w:val="20"/>
          <w:szCs w:val="20"/>
        </w:rPr>
      </w:pPr>
    </w:p>
    <w:p w14:paraId="0E8189FE" w14:textId="77777777" w:rsidR="00320A5F" w:rsidRPr="00761EA8" w:rsidRDefault="00761EA8" w:rsidP="00636B7C">
      <w:pPr>
        <w:pStyle w:val="ListParagraph"/>
        <w:numPr>
          <w:ilvl w:val="1"/>
          <w:numId w:val="221"/>
        </w:numPr>
        <w:tabs>
          <w:tab w:val="left" w:pos="1908"/>
        </w:tabs>
        <w:spacing w:line="276" w:lineRule="auto"/>
        <w:ind w:left="1419" w:right="0"/>
        <w:rPr>
          <w:sz w:val="20"/>
          <w:szCs w:val="20"/>
        </w:rPr>
      </w:pPr>
      <w:r w:rsidRPr="00761EA8">
        <w:rPr>
          <w:sz w:val="20"/>
          <w:szCs w:val="20"/>
        </w:rPr>
        <w:t>bear</w:t>
      </w:r>
      <w:r w:rsidRPr="00761EA8">
        <w:rPr>
          <w:spacing w:val="-12"/>
          <w:sz w:val="20"/>
          <w:szCs w:val="20"/>
        </w:rPr>
        <w:t xml:space="preserve"> </w:t>
      </w:r>
      <w:r w:rsidRPr="00761EA8">
        <w:rPr>
          <w:sz w:val="20"/>
          <w:szCs w:val="20"/>
        </w:rPr>
        <w:t>an</w:t>
      </w:r>
      <w:r w:rsidRPr="00761EA8">
        <w:rPr>
          <w:spacing w:val="-11"/>
          <w:sz w:val="20"/>
          <w:szCs w:val="20"/>
        </w:rPr>
        <w:t xml:space="preserve"> </w:t>
      </w:r>
      <w:r w:rsidRPr="00761EA8">
        <w:rPr>
          <w:sz w:val="20"/>
          <w:szCs w:val="20"/>
        </w:rPr>
        <w:t>authorised</w:t>
      </w:r>
      <w:r w:rsidRPr="00761EA8">
        <w:rPr>
          <w:spacing w:val="-11"/>
          <w:sz w:val="20"/>
          <w:szCs w:val="20"/>
        </w:rPr>
        <w:t xml:space="preserve"> </w:t>
      </w:r>
      <w:r w:rsidRPr="00761EA8">
        <w:rPr>
          <w:sz w:val="20"/>
          <w:szCs w:val="20"/>
        </w:rPr>
        <w:t>signature</w:t>
      </w:r>
      <w:r w:rsidRPr="00761EA8">
        <w:rPr>
          <w:spacing w:val="-12"/>
          <w:sz w:val="20"/>
          <w:szCs w:val="20"/>
        </w:rPr>
        <w:t xml:space="preserve"> </w:t>
      </w:r>
      <w:r w:rsidRPr="00761EA8">
        <w:rPr>
          <w:sz w:val="20"/>
          <w:szCs w:val="20"/>
        </w:rPr>
        <w:t>and</w:t>
      </w:r>
      <w:r w:rsidRPr="00761EA8">
        <w:rPr>
          <w:spacing w:val="-11"/>
          <w:sz w:val="20"/>
          <w:szCs w:val="20"/>
        </w:rPr>
        <w:t xml:space="preserve"> </w:t>
      </w:r>
      <w:r w:rsidRPr="00761EA8">
        <w:rPr>
          <w:sz w:val="20"/>
          <w:szCs w:val="20"/>
        </w:rPr>
        <w:t>official</w:t>
      </w:r>
      <w:r w:rsidRPr="00761EA8">
        <w:rPr>
          <w:spacing w:val="-11"/>
          <w:sz w:val="20"/>
          <w:szCs w:val="20"/>
        </w:rPr>
        <w:t xml:space="preserve"> </w:t>
      </w:r>
      <w:r w:rsidRPr="00761EA8">
        <w:rPr>
          <w:sz w:val="20"/>
          <w:szCs w:val="20"/>
        </w:rPr>
        <w:t>seal</w:t>
      </w:r>
      <w:r w:rsidRPr="00761EA8">
        <w:rPr>
          <w:spacing w:val="-11"/>
          <w:sz w:val="20"/>
          <w:szCs w:val="20"/>
        </w:rPr>
        <w:t xml:space="preserve"> </w:t>
      </w:r>
      <w:r w:rsidRPr="00761EA8">
        <w:rPr>
          <w:sz w:val="20"/>
          <w:szCs w:val="20"/>
        </w:rPr>
        <w:t>of</w:t>
      </w:r>
      <w:r w:rsidRPr="00761EA8">
        <w:rPr>
          <w:spacing w:val="-12"/>
          <w:sz w:val="20"/>
          <w:szCs w:val="20"/>
        </w:rPr>
        <w:t xml:space="preserve"> </w:t>
      </w:r>
      <w:r w:rsidRPr="00761EA8">
        <w:rPr>
          <w:sz w:val="20"/>
          <w:szCs w:val="20"/>
        </w:rPr>
        <w:t>the</w:t>
      </w:r>
      <w:r w:rsidRPr="00761EA8">
        <w:rPr>
          <w:spacing w:val="-11"/>
          <w:sz w:val="20"/>
          <w:szCs w:val="20"/>
        </w:rPr>
        <w:t xml:space="preserve"> </w:t>
      </w:r>
      <w:r w:rsidRPr="00761EA8">
        <w:rPr>
          <w:sz w:val="20"/>
          <w:szCs w:val="20"/>
        </w:rPr>
        <w:t xml:space="preserve">issuing body of the exporting Party. The signature and seal </w:t>
      </w:r>
      <w:r w:rsidRPr="00761EA8">
        <w:rPr>
          <w:spacing w:val="-3"/>
          <w:sz w:val="20"/>
          <w:szCs w:val="20"/>
        </w:rPr>
        <w:t xml:space="preserve">shall </w:t>
      </w:r>
      <w:r w:rsidRPr="00761EA8">
        <w:rPr>
          <w:sz w:val="20"/>
          <w:szCs w:val="20"/>
        </w:rPr>
        <w:t>be applied manually or</w:t>
      </w:r>
      <w:r w:rsidRPr="00761EA8">
        <w:rPr>
          <w:spacing w:val="-3"/>
          <w:sz w:val="20"/>
          <w:szCs w:val="20"/>
        </w:rPr>
        <w:t xml:space="preserve"> </w:t>
      </w:r>
      <w:r w:rsidRPr="00761EA8">
        <w:rPr>
          <w:sz w:val="20"/>
          <w:szCs w:val="20"/>
        </w:rPr>
        <w:t>electronically.</w:t>
      </w:r>
    </w:p>
    <w:p w14:paraId="1A978B13" w14:textId="77777777" w:rsidR="00320A5F" w:rsidRPr="00761EA8" w:rsidRDefault="00320A5F" w:rsidP="00B06D3C">
      <w:pPr>
        <w:pStyle w:val="BodyText"/>
        <w:spacing w:line="276" w:lineRule="auto"/>
        <w:ind w:left="709"/>
        <w:rPr>
          <w:sz w:val="20"/>
          <w:szCs w:val="20"/>
        </w:rPr>
      </w:pPr>
    </w:p>
    <w:p w14:paraId="42BF1B6A" w14:textId="77777777" w:rsidR="00320A5F" w:rsidRPr="00761EA8" w:rsidRDefault="00761EA8" w:rsidP="00636B7C">
      <w:pPr>
        <w:pStyle w:val="ListParagraph"/>
        <w:numPr>
          <w:ilvl w:val="0"/>
          <w:numId w:val="221"/>
        </w:numPr>
        <w:tabs>
          <w:tab w:val="left" w:pos="1198"/>
          <w:tab w:val="left" w:pos="1199"/>
        </w:tabs>
        <w:spacing w:line="276" w:lineRule="auto"/>
        <w:ind w:left="709" w:right="0" w:hanging="710"/>
        <w:rPr>
          <w:sz w:val="20"/>
          <w:szCs w:val="20"/>
        </w:rPr>
      </w:pPr>
      <w:r w:rsidRPr="00761EA8">
        <w:rPr>
          <w:sz w:val="20"/>
          <w:szCs w:val="20"/>
        </w:rPr>
        <w:t>A Certificate of Origin</w:t>
      </w:r>
      <w:r w:rsidRPr="00761EA8">
        <w:rPr>
          <w:spacing w:val="-2"/>
          <w:sz w:val="20"/>
          <w:szCs w:val="20"/>
        </w:rPr>
        <w:t xml:space="preserve"> </w:t>
      </w:r>
      <w:r w:rsidRPr="00761EA8">
        <w:rPr>
          <w:sz w:val="20"/>
          <w:szCs w:val="20"/>
        </w:rPr>
        <w:t>may:</w:t>
      </w:r>
    </w:p>
    <w:p w14:paraId="388B7E3C" w14:textId="77777777" w:rsidR="00320A5F" w:rsidRPr="00761EA8" w:rsidRDefault="00320A5F" w:rsidP="00B06D3C">
      <w:pPr>
        <w:pStyle w:val="BodyText"/>
        <w:spacing w:line="276" w:lineRule="auto"/>
        <w:ind w:left="709"/>
        <w:rPr>
          <w:sz w:val="20"/>
          <w:szCs w:val="20"/>
        </w:rPr>
      </w:pPr>
    </w:p>
    <w:p w14:paraId="5A769DA2" w14:textId="77777777" w:rsidR="00320A5F" w:rsidRPr="00761EA8" w:rsidRDefault="00761EA8" w:rsidP="00636B7C">
      <w:pPr>
        <w:pStyle w:val="ListParagraph"/>
        <w:numPr>
          <w:ilvl w:val="1"/>
          <w:numId w:val="221"/>
        </w:numPr>
        <w:tabs>
          <w:tab w:val="left" w:pos="1908"/>
        </w:tabs>
        <w:spacing w:line="276" w:lineRule="auto"/>
        <w:ind w:left="1418" w:right="0"/>
        <w:rPr>
          <w:sz w:val="20"/>
          <w:szCs w:val="20"/>
        </w:rPr>
      </w:pPr>
      <w:r w:rsidRPr="00761EA8">
        <w:rPr>
          <w:sz w:val="20"/>
          <w:szCs w:val="20"/>
        </w:rPr>
        <w:t>indicate two or more invoices issued for single shipment; or</w:t>
      </w:r>
    </w:p>
    <w:p w14:paraId="138A47E4" w14:textId="77777777" w:rsidR="00320A5F" w:rsidRPr="00761EA8" w:rsidRDefault="00320A5F" w:rsidP="00B06D3C">
      <w:pPr>
        <w:pStyle w:val="BodyText"/>
        <w:spacing w:before="11" w:line="276" w:lineRule="auto"/>
        <w:ind w:left="1418"/>
        <w:rPr>
          <w:sz w:val="20"/>
          <w:szCs w:val="20"/>
        </w:rPr>
      </w:pPr>
    </w:p>
    <w:p w14:paraId="3AF4A8DB" w14:textId="77777777" w:rsidR="00320A5F" w:rsidRPr="00761EA8" w:rsidRDefault="00761EA8" w:rsidP="00636B7C">
      <w:pPr>
        <w:pStyle w:val="ListParagraph"/>
        <w:numPr>
          <w:ilvl w:val="1"/>
          <w:numId w:val="221"/>
        </w:numPr>
        <w:tabs>
          <w:tab w:val="left" w:pos="1908"/>
        </w:tabs>
        <w:spacing w:line="276" w:lineRule="auto"/>
        <w:ind w:left="1418" w:right="0"/>
        <w:rPr>
          <w:sz w:val="20"/>
          <w:szCs w:val="20"/>
        </w:rPr>
      </w:pPr>
      <w:r w:rsidRPr="00761EA8">
        <w:rPr>
          <w:sz w:val="20"/>
          <w:szCs w:val="20"/>
        </w:rPr>
        <w:t>contain multiple goods, provided that each good qualifies as an originating good separately in its own right.</w:t>
      </w:r>
    </w:p>
    <w:p w14:paraId="56FEA7C8" w14:textId="0156B124" w:rsidR="00320A5F" w:rsidRDefault="00320A5F" w:rsidP="00B06D3C">
      <w:pPr>
        <w:pStyle w:val="BodyText"/>
        <w:spacing w:before="1" w:line="276" w:lineRule="auto"/>
        <w:ind w:left="709"/>
        <w:rPr>
          <w:sz w:val="20"/>
          <w:szCs w:val="20"/>
        </w:rPr>
      </w:pPr>
    </w:p>
    <w:p w14:paraId="75D66D58" w14:textId="77777777" w:rsidR="00964AB6" w:rsidRPr="00761EA8" w:rsidRDefault="00964AB6" w:rsidP="00B06D3C">
      <w:pPr>
        <w:pStyle w:val="BodyText"/>
        <w:spacing w:before="1" w:line="276" w:lineRule="auto"/>
        <w:ind w:left="709"/>
        <w:rPr>
          <w:sz w:val="20"/>
          <w:szCs w:val="20"/>
        </w:rPr>
      </w:pPr>
    </w:p>
    <w:p w14:paraId="027795C7" w14:textId="77777777"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 xml:space="preserve">In circumstances where a Certificate of Origin contains incorrect information, the issuing body </w:t>
      </w:r>
      <w:r w:rsidRPr="00761EA8">
        <w:rPr>
          <w:sz w:val="20"/>
          <w:szCs w:val="20"/>
        </w:rPr>
        <w:lastRenderedPageBreak/>
        <w:t>of the exporting Party</w:t>
      </w:r>
      <w:r w:rsidRPr="00761EA8">
        <w:rPr>
          <w:spacing w:val="-3"/>
          <w:sz w:val="20"/>
          <w:szCs w:val="20"/>
        </w:rPr>
        <w:t xml:space="preserve"> </w:t>
      </w:r>
      <w:r w:rsidRPr="00761EA8">
        <w:rPr>
          <w:sz w:val="20"/>
          <w:szCs w:val="20"/>
        </w:rPr>
        <w:t>may:</w:t>
      </w:r>
    </w:p>
    <w:p w14:paraId="40B998E8" w14:textId="77777777" w:rsidR="00320A5F" w:rsidRPr="00761EA8" w:rsidRDefault="00320A5F" w:rsidP="00B06D3C">
      <w:pPr>
        <w:pStyle w:val="BodyText"/>
        <w:spacing w:before="10" w:line="276" w:lineRule="auto"/>
        <w:ind w:left="709"/>
        <w:rPr>
          <w:sz w:val="20"/>
          <w:szCs w:val="20"/>
        </w:rPr>
      </w:pPr>
    </w:p>
    <w:p w14:paraId="2B2BDD2B" w14:textId="77777777" w:rsidR="00320A5F" w:rsidRPr="00761EA8" w:rsidRDefault="00761EA8" w:rsidP="00636B7C">
      <w:pPr>
        <w:pStyle w:val="ListParagraph"/>
        <w:numPr>
          <w:ilvl w:val="1"/>
          <w:numId w:val="221"/>
        </w:numPr>
        <w:tabs>
          <w:tab w:val="left" w:pos="1908"/>
        </w:tabs>
        <w:spacing w:before="1" w:line="276" w:lineRule="auto"/>
        <w:ind w:left="1418" w:right="0"/>
        <w:rPr>
          <w:sz w:val="20"/>
          <w:szCs w:val="20"/>
        </w:rPr>
      </w:pPr>
      <w:r w:rsidRPr="00761EA8">
        <w:rPr>
          <w:sz w:val="20"/>
          <w:szCs w:val="20"/>
        </w:rPr>
        <w:t>issue a new Certificate of Origin and invalidate the original Certificate of Origin;</w:t>
      </w:r>
      <w:r w:rsidRPr="00761EA8">
        <w:rPr>
          <w:spacing w:val="-3"/>
          <w:sz w:val="20"/>
          <w:szCs w:val="20"/>
        </w:rPr>
        <w:t xml:space="preserve"> </w:t>
      </w:r>
      <w:r w:rsidRPr="00761EA8">
        <w:rPr>
          <w:sz w:val="20"/>
          <w:szCs w:val="20"/>
        </w:rPr>
        <w:t>or</w:t>
      </w:r>
    </w:p>
    <w:p w14:paraId="4CD07FC8" w14:textId="77777777" w:rsidR="00320A5F" w:rsidRPr="00761EA8" w:rsidRDefault="00320A5F" w:rsidP="00B06D3C">
      <w:pPr>
        <w:pStyle w:val="BodyText"/>
        <w:spacing w:line="276" w:lineRule="auto"/>
        <w:ind w:left="1418"/>
        <w:rPr>
          <w:sz w:val="20"/>
          <w:szCs w:val="20"/>
        </w:rPr>
      </w:pPr>
    </w:p>
    <w:p w14:paraId="51B29DB9" w14:textId="7D543B2A" w:rsidR="00DD2EE0" w:rsidRPr="006A6889" w:rsidRDefault="00761EA8" w:rsidP="00636B7C">
      <w:pPr>
        <w:pStyle w:val="ListParagraph"/>
        <w:numPr>
          <w:ilvl w:val="1"/>
          <w:numId w:val="221"/>
        </w:numPr>
        <w:tabs>
          <w:tab w:val="left" w:pos="1908"/>
        </w:tabs>
        <w:spacing w:before="1" w:line="276" w:lineRule="auto"/>
        <w:ind w:left="1418" w:right="0"/>
        <w:rPr>
          <w:sz w:val="20"/>
          <w:szCs w:val="20"/>
        </w:rPr>
      </w:pPr>
      <w:r w:rsidRPr="00761EA8">
        <w:rPr>
          <w:sz w:val="20"/>
          <w:szCs w:val="20"/>
        </w:rPr>
        <w:t xml:space="preserve">make modifications to the original Certificate of Origin </w:t>
      </w:r>
      <w:r w:rsidRPr="00761EA8">
        <w:rPr>
          <w:spacing w:val="-7"/>
          <w:sz w:val="20"/>
          <w:szCs w:val="20"/>
        </w:rPr>
        <w:t xml:space="preserve">by </w:t>
      </w:r>
      <w:r w:rsidRPr="00761EA8">
        <w:rPr>
          <w:sz w:val="20"/>
          <w:szCs w:val="20"/>
        </w:rPr>
        <w:t>striking</w:t>
      </w:r>
      <w:r w:rsidRPr="00761EA8">
        <w:rPr>
          <w:spacing w:val="-9"/>
          <w:sz w:val="20"/>
          <w:szCs w:val="20"/>
        </w:rPr>
        <w:t xml:space="preserve"> </w:t>
      </w:r>
      <w:r w:rsidRPr="00761EA8">
        <w:rPr>
          <w:sz w:val="20"/>
          <w:szCs w:val="20"/>
        </w:rPr>
        <w:t>out</w:t>
      </w:r>
      <w:r w:rsidRPr="00761EA8">
        <w:rPr>
          <w:spacing w:val="-8"/>
          <w:sz w:val="20"/>
          <w:szCs w:val="20"/>
        </w:rPr>
        <w:t xml:space="preserve"> </w:t>
      </w:r>
      <w:r w:rsidRPr="00761EA8">
        <w:rPr>
          <w:sz w:val="20"/>
          <w:szCs w:val="20"/>
        </w:rPr>
        <w:t>errors</w:t>
      </w:r>
      <w:r w:rsidRPr="00761EA8">
        <w:rPr>
          <w:spacing w:val="-8"/>
          <w:sz w:val="20"/>
          <w:szCs w:val="20"/>
        </w:rPr>
        <w:t xml:space="preserve"> </w:t>
      </w:r>
      <w:r w:rsidRPr="00761EA8">
        <w:rPr>
          <w:sz w:val="20"/>
          <w:szCs w:val="20"/>
        </w:rPr>
        <w:t>and</w:t>
      </w:r>
      <w:r w:rsidRPr="00761EA8">
        <w:rPr>
          <w:spacing w:val="-8"/>
          <w:sz w:val="20"/>
          <w:szCs w:val="20"/>
        </w:rPr>
        <w:t xml:space="preserve"> </w:t>
      </w:r>
      <w:r w:rsidRPr="00761EA8">
        <w:rPr>
          <w:sz w:val="20"/>
          <w:szCs w:val="20"/>
        </w:rPr>
        <w:t>making</w:t>
      </w:r>
      <w:r w:rsidRPr="00761EA8">
        <w:rPr>
          <w:spacing w:val="-9"/>
          <w:sz w:val="20"/>
          <w:szCs w:val="20"/>
        </w:rPr>
        <w:t xml:space="preserve"> </w:t>
      </w:r>
      <w:r w:rsidRPr="00761EA8">
        <w:rPr>
          <w:sz w:val="20"/>
          <w:szCs w:val="20"/>
        </w:rPr>
        <w:t>any</w:t>
      </w:r>
      <w:r w:rsidRPr="00761EA8">
        <w:rPr>
          <w:spacing w:val="-8"/>
          <w:sz w:val="20"/>
          <w:szCs w:val="20"/>
        </w:rPr>
        <w:t xml:space="preserve"> </w:t>
      </w:r>
      <w:r w:rsidRPr="00761EA8">
        <w:rPr>
          <w:sz w:val="20"/>
          <w:szCs w:val="20"/>
        </w:rPr>
        <w:t>additions</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z w:val="20"/>
          <w:szCs w:val="20"/>
        </w:rPr>
        <w:t>corrections. Any changes shall be certified by the authorised signature and official seal of the issuing body of the exporting</w:t>
      </w:r>
      <w:r w:rsidRPr="00761EA8">
        <w:rPr>
          <w:spacing w:val="-4"/>
          <w:sz w:val="20"/>
          <w:szCs w:val="20"/>
        </w:rPr>
        <w:t xml:space="preserve"> </w:t>
      </w:r>
      <w:r w:rsidRPr="00761EA8">
        <w:rPr>
          <w:sz w:val="20"/>
          <w:szCs w:val="20"/>
        </w:rPr>
        <w:t>Party.</w:t>
      </w:r>
    </w:p>
    <w:p w14:paraId="28BAFC62" w14:textId="77777777" w:rsidR="00DD2EE0" w:rsidRPr="00761EA8" w:rsidRDefault="00DD2EE0" w:rsidP="00B06D3C">
      <w:pPr>
        <w:pStyle w:val="BodyText"/>
        <w:spacing w:before="3" w:line="276" w:lineRule="auto"/>
        <w:ind w:left="709"/>
        <w:rPr>
          <w:sz w:val="20"/>
          <w:szCs w:val="20"/>
        </w:rPr>
      </w:pPr>
    </w:p>
    <w:p w14:paraId="3F9A0D8D" w14:textId="3E2DBCCF"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 xml:space="preserve">Each Party shall provide the names, addresses, specimen signatures, and impressions of official seals of its issuing body </w:t>
      </w:r>
      <w:r w:rsidRPr="00761EA8">
        <w:rPr>
          <w:spacing w:val="-6"/>
          <w:sz w:val="20"/>
          <w:szCs w:val="20"/>
        </w:rPr>
        <w:t xml:space="preserve">to </w:t>
      </w:r>
      <w:r w:rsidRPr="00761EA8">
        <w:rPr>
          <w:sz w:val="20"/>
          <w:szCs w:val="20"/>
        </w:rPr>
        <w:t>the other Parties. Such information shall be submitted electronically through the RCEP Secretariat established</w:t>
      </w:r>
      <w:r w:rsidRPr="00761EA8">
        <w:rPr>
          <w:spacing w:val="-38"/>
          <w:sz w:val="20"/>
          <w:szCs w:val="20"/>
        </w:rPr>
        <w:t xml:space="preserve"> </w:t>
      </w:r>
      <w:r w:rsidRPr="00761EA8">
        <w:rPr>
          <w:sz w:val="20"/>
          <w:szCs w:val="20"/>
        </w:rPr>
        <w:t xml:space="preserve">pursuant to subparagraph 1(i) of </w:t>
      </w:r>
      <w:r w:rsidR="00964AB6">
        <w:rPr>
          <w:sz w:val="20"/>
          <w:szCs w:val="20"/>
        </w:rPr>
        <w:br/>
      </w:r>
      <w:r w:rsidRPr="00761EA8">
        <w:rPr>
          <w:sz w:val="20"/>
          <w:szCs w:val="20"/>
        </w:rPr>
        <w:t xml:space="preserve">Article 18.3 (Functions of the RCEP Joint Committee) (hereinafter referred to as “RCEP Secretariat” in </w:t>
      </w:r>
      <w:r w:rsidRPr="00761EA8">
        <w:rPr>
          <w:spacing w:val="-3"/>
          <w:sz w:val="20"/>
          <w:szCs w:val="20"/>
        </w:rPr>
        <w:t xml:space="preserve">this </w:t>
      </w:r>
      <w:r w:rsidRPr="00761EA8">
        <w:rPr>
          <w:sz w:val="20"/>
          <w:szCs w:val="20"/>
        </w:rPr>
        <w:t xml:space="preserve">Chapter), for dissemination to the other Parties. Any subsequent changes shall be promptly submitted to the RCEP Secretariat </w:t>
      </w:r>
      <w:r w:rsidRPr="00761EA8">
        <w:rPr>
          <w:spacing w:val="-6"/>
          <w:sz w:val="20"/>
          <w:szCs w:val="20"/>
        </w:rPr>
        <w:t xml:space="preserve">in </w:t>
      </w:r>
      <w:r w:rsidRPr="00761EA8">
        <w:rPr>
          <w:sz w:val="20"/>
          <w:szCs w:val="20"/>
        </w:rPr>
        <w:t>the same manner for dissemination to the other Parties. The Parties shall endeavour to establish a secured website to display such</w:t>
      </w:r>
      <w:r w:rsidRPr="00761EA8">
        <w:rPr>
          <w:spacing w:val="-9"/>
          <w:sz w:val="20"/>
          <w:szCs w:val="20"/>
        </w:rPr>
        <w:t xml:space="preserve"> </w:t>
      </w:r>
      <w:r w:rsidRPr="00761EA8">
        <w:rPr>
          <w:sz w:val="20"/>
          <w:szCs w:val="20"/>
        </w:rPr>
        <w:t>information</w:t>
      </w:r>
      <w:r w:rsidRPr="00761EA8">
        <w:rPr>
          <w:spacing w:val="-9"/>
          <w:sz w:val="20"/>
          <w:szCs w:val="20"/>
        </w:rPr>
        <w:t xml:space="preserve"> </w:t>
      </w:r>
      <w:r w:rsidRPr="00761EA8">
        <w:rPr>
          <w:sz w:val="20"/>
          <w:szCs w:val="20"/>
        </w:rPr>
        <w:t>from</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last</w:t>
      </w:r>
      <w:r w:rsidRPr="00761EA8">
        <w:rPr>
          <w:spacing w:val="-9"/>
          <w:sz w:val="20"/>
          <w:szCs w:val="20"/>
        </w:rPr>
        <w:t xml:space="preserve"> </w:t>
      </w:r>
      <w:r w:rsidRPr="00761EA8">
        <w:rPr>
          <w:sz w:val="20"/>
          <w:szCs w:val="20"/>
        </w:rPr>
        <w:t>three</w:t>
      </w:r>
      <w:r w:rsidRPr="00761EA8">
        <w:rPr>
          <w:spacing w:val="-9"/>
          <w:sz w:val="20"/>
          <w:szCs w:val="20"/>
        </w:rPr>
        <w:t xml:space="preserve"> </w:t>
      </w:r>
      <w:r w:rsidRPr="00761EA8">
        <w:rPr>
          <w:sz w:val="20"/>
          <w:szCs w:val="20"/>
        </w:rPr>
        <w:t>years,</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such</w:t>
      </w:r>
      <w:r w:rsidRPr="00761EA8">
        <w:rPr>
          <w:spacing w:val="-9"/>
          <w:sz w:val="20"/>
          <w:szCs w:val="20"/>
        </w:rPr>
        <w:t xml:space="preserve"> </w:t>
      </w:r>
      <w:r w:rsidRPr="00761EA8">
        <w:rPr>
          <w:sz w:val="20"/>
          <w:szCs w:val="20"/>
        </w:rPr>
        <w:t>website</w:t>
      </w:r>
      <w:r w:rsidRPr="00761EA8">
        <w:rPr>
          <w:spacing w:val="-9"/>
          <w:sz w:val="20"/>
          <w:szCs w:val="20"/>
        </w:rPr>
        <w:t xml:space="preserve"> </w:t>
      </w:r>
      <w:r w:rsidRPr="00761EA8">
        <w:rPr>
          <w:sz w:val="20"/>
          <w:szCs w:val="20"/>
        </w:rPr>
        <w:t>shall be accessible to the</w:t>
      </w:r>
      <w:r w:rsidRPr="00761EA8">
        <w:rPr>
          <w:spacing w:val="-1"/>
          <w:sz w:val="20"/>
          <w:szCs w:val="20"/>
        </w:rPr>
        <w:t xml:space="preserve"> </w:t>
      </w:r>
      <w:r w:rsidRPr="00761EA8">
        <w:rPr>
          <w:sz w:val="20"/>
          <w:szCs w:val="20"/>
        </w:rPr>
        <w:t>Parties.</w:t>
      </w:r>
    </w:p>
    <w:p w14:paraId="14069F3C" w14:textId="77777777" w:rsidR="00320A5F" w:rsidRPr="00761EA8" w:rsidRDefault="00320A5F" w:rsidP="00B06D3C">
      <w:pPr>
        <w:pStyle w:val="BodyText"/>
        <w:spacing w:before="9" w:line="276" w:lineRule="auto"/>
        <w:ind w:left="709"/>
        <w:rPr>
          <w:sz w:val="20"/>
          <w:szCs w:val="20"/>
        </w:rPr>
      </w:pPr>
    </w:p>
    <w:p w14:paraId="5D177F6F" w14:textId="77777777"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 xml:space="preserve">Notwithstanding paragraph 6, a Party shall not be required to provide the specimen signatures of its issuing body to the RCEP Secretariat for dissemination to the other Parties if it </w:t>
      </w:r>
      <w:r w:rsidRPr="00761EA8">
        <w:rPr>
          <w:spacing w:val="-4"/>
          <w:sz w:val="20"/>
          <w:szCs w:val="20"/>
        </w:rPr>
        <w:t>has</w:t>
      </w:r>
      <w:r w:rsidRPr="00761EA8">
        <w:rPr>
          <w:spacing w:val="58"/>
          <w:sz w:val="20"/>
          <w:szCs w:val="20"/>
        </w:rPr>
        <w:t xml:space="preserve"> </w:t>
      </w:r>
      <w:r w:rsidRPr="00761EA8">
        <w:rPr>
          <w:sz w:val="20"/>
          <w:szCs w:val="20"/>
        </w:rPr>
        <w:t xml:space="preserve">established its own secured website, containing relevant information of the Certificates of Origin it issues, including </w:t>
      </w:r>
      <w:r w:rsidRPr="00761EA8">
        <w:rPr>
          <w:spacing w:val="-3"/>
          <w:sz w:val="20"/>
          <w:szCs w:val="20"/>
        </w:rPr>
        <w:t xml:space="preserve">their </w:t>
      </w:r>
      <w:r w:rsidRPr="00761EA8">
        <w:rPr>
          <w:sz w:val="20"/>
          <w:szCs w:val="20"/>
        </w:rPr>
        <w:t xml:space="preserve">Certificate of Origin numbers, HS Codes, descriptions of goods, quantities, dates of issuance, and names of the exporters, that </w:t>
      </w:r>
      <w:r w:rsidRPr="00761EA8">
        <w:rPr>
          <w:spacing w:val="-7"/>
          <w:sz w:val="20"/>
          <w:szCs w:val="20"/>
        </w:rPr>
        <w:t xml:space="preserve">is </w:t>
      </w:r>
      <w:r w:rsidRPr="00761EA8">
        <w:rPr>
          <w:sz w:val="20"/>
          <w:szCs w:val="20"/>
        </w:rPr>
        <w:t xml:space="preserve">accessible to the Parties. The Parties shall review </w:t>
      </w:r>
      <w:r w:rsidRPr="00761EA8">
        <w:rPr>
          <w:spacing w:val="-4"/>
          <w:sz w:val="20"/>
          <w:szCs w:val="20"/>
        </w:rPr>
        <w:t xml:space="preserve">the </w:t>
      </w:r>
      <w:r w:rsidRPr="00761EA8">
        <w:rPr>
          <w:sz w:val="20"/>
          <w:szCs w:val="20"/>
        </w:rPr>
        <w:t>requirement to provide specimen signatures of the issuing</w:t>
      </w:r>
      <w:r w:rsidRPr="00761EA8">
        <w:rPr>
          <w:spacing w:val="-43"/>
          <w:sz w:val="20"/>
          <w:szCs w:val="20"/>
        </w:rPr>
        <w:t xml:space="preserve"> </w:t>
      </w:r>
      <w:r w:rsidRPr="00761EA8">
        <w:rPr>
          <w:spacing w:val="-3"/>
          <w:sz w:val="20"/>
          <w:szCs w:val="20"/>
        </w:rPr>
        <w:t xml:space="preserve">bodies </w:t>
      </w:r>
      <w:r w:rsidRPr="00761EA8">
        <w:rPr>
          <w:sz w:val="20"/>
          <w:szCs w:val="20"/>
        </w:rPr>
        <w:t>three years after the date of entry into force of this Agreement</w:t>
      </w:r>
      <w:r w:rsidRPr="00761EA8">
        <w:rPr>
          <w:spacing w:val="-24"/>
          <w:sz w:val="20"/>
          <w:szCs w:val="20"/>
        </w:rPr>
        <w:t xml:space="preserve"> </w:t>
      </w:r>
      <w:r w:rsidRPr="00761EA8">
        <w:rPr>
          <w:sz w:val="20"/>
          <w:szCs w:val="20"/>
        </w:rPr>
        <w:t>for all signatory</w:t>
      </w:r>
      <w:r w:rsidRPr="00761EA8">
        <w:rPr>
          <w:spacing w:val="-2"/>
          <w:sz w:val="20"/>
          <w:szCs w:val="20"/>
        </w:rPr>
        <w:t xml:space="preserve"> </w:t>
      </w:r>
      <w:r w:rsidRPr="00761EA8">
        <w:rPr>
          <w:sz w:val="20"/>
          <w:szCs w:val="20"/>
        </w:rPr>
        <w:t>States.</w:t>
      </w:r>
    </w:p>
    <w:p w14:paraId="6980BFD4" w14:textId="77777777" w:rsidR="00320A5F" w:rsidRPr="00761EA8" w:rsidRDefault="00320A5F" w:rsidP="00B06D3C">
      <w:pPr>
        <w:pStyle w:val="BodyText"/>
        <w:spacing w:before="1" w:line="276" w:lineRule="auto"/>
        <w:ind w:left="709"/>
        <w:rPr>
          <w:sz w:val="20"/>
          <w:szCs w:val="20"/>
        </w:rPr>
      </w:pPr>
    </w:p>
    <w:p w14:paraId="0B4C278C" w14:textId="689404BD"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 xml:space="preserve">Where a Certificate of Origin has not been issued at the time </w:t>
      </w:r>
      <w:r w:rsidRPr="00761EA8">
        <w:rPr>
          <w:spacing w:val="-6"/>
          <w:sz w:val="20"/>
          <w:szCs w:val="20"/>
        </w:rPr>
        <w:t xml:space="preserve">of </w:t>
      </w:r>
      <w:r w:rsidRPr="00761EA8">
        <w:rPr>
          <w:sz w:val="20"/>
          <w:szCs w:val="20"/>
        </w:rPr>
        <w:t xml:space="preserve">shipment due to involuntary errors, omissions, or other </w:t>
      </w:r>
      <w:r w:rsidRPr="00761EA8">
        <w:rPr>
          <w:spacing w:val="-3"/>
          <w:sz w:val="20"/>
          <w:szCs w:val="20"/>
        </w:rPr>
        <w:t xml:space="preserve">valid </w:t>
      </w:r>
      <w:r w:rsidRPr="00761EA8">
        <w:rPr>
          <w:sz w:val="20"/>
          <w:szCs w:val="20"/>
        </w:rPr>
        <w:t xml:space="preserve">causes, or in the circumstances referred to in subparagraph </w:t>
      </w:r>
      <w:r w:rsidRPr="00761EA8">
        <w:rPr>
          <w:spacing w:val="-3"/>
          <w:sz w:val="20"/>
          <w:szCs w:val="20"/>
        </w:rPr>
        <w:t xml:space="preserve">5(a), </w:t>
      </w:r>
      <w:r w:rsidRPr="00761EA8">
        <w:rPr>
          <w:sz w:val="20"/>
          <w:szCs w:val="20"/>
        </w:rPr>
        <w:t xml:space="preserve">a Certificate of Origin may be issued retrospectively but no </w:t>
      </w:r>
      <w:r w:rsidRPr="00761EA8">
        <w:rPr>
          <w:spacing w:val="-3"/>
          <w:sz w:val="20"/>
          <w:szCs w:val="20"/>
        </w:rPr>
        <w:t xml:space="preserve">later </w:t>
      </w:r>
      <w:r w:rsidRPr="00761EA8">
        <w:rPr>
          <w:sz w:val="20"/>
          <w:szCs w:val="20"/>
        </w:rPr>
        <w:t xml:space="preserve">than one year after the date of shipment. In that case, </w:t>
      </w:r>
      <w:r w:rsidRPr="00761EA8">
        <w:rPr>
          <w:spacing w:val="-4"/>
          <w:sz w:val="20"/>
          <w:szCs w:val="20"/>
        </w:rPr>
        <w:t xml:space="preserve">the </w:t>
      </w:r>
      <w:r w:rsidRPr="00761EA8">
        <w:rPr>
          <w:sz w:val="20"/>
          <w:szCs w:val="20"/>
        </w:rPr>
        <w:t xml:space="preserve">Certificate of Origin shall bear the words </w:t>
      </w:r>
      <w:r w:rsidR="00A818CF">
        <w:rPr>
          <w:sz w:val="20"/>
          <w:szCs w:val="20"/>
        </w:rPr>
        <w:br/>
      </w:r>
      <w:r w:rsidRPr="00761EA8">
        <w:rPr>
          <w:spacing w:val="-3"/>
          <w:sz w:val="20"/>
          <w:szCs w:val="20"/>
        </w:rPr>
        <w:t xml:space="preserve">“ISSUED </w:t>
      </w:r>
      <w:r w:rsidRPr="00761EA8">
        <w:rPr>
          <w:sz w:val="20"/>
          <w:szCs w:val="20"/>
        </w:rPr>
        <w:t>RETROACTIVELY”.</w:t>
      </w:r>
    </w:p>
    <w:p w14:paraId="0395DF2F" w14:textId="77777777" w:rsidR="00320A5F" w:rsidRPr="00761EA8" w:rsidRDefault="00320A5F" w:rsidP="00B06D3C">
      <w:pPr>
        <w:pStyle w:val="BodyText"/>
        <w:spacing w:line="276" w:lineRule="auto"/>
        <w:ind w:left="709"/>
        <w:rPr>
          <w:sz w:val="20"/>
          <w:szCs w:val="20"/>
        </w:rPr>
      </w:pPr>
    </w:p>
    <w:p w14:paraId="279FBFD4" w14:textId="77777777" w:rsidR="00320A5F" w:rsidRPr="00761EA8" w:rsidRDefault="00761EA8" w:rsidP="00636B7C">
      <w:pPr>
        <w:pStyle w:val="ListParagraph"/>
        <w:numPr>
          <w:ilvl w:val="0"/>
          <w:numId w:val="221"/>
        </w:numPr>
        <w:tabs>
          <w:tab w:val="left" w:pos="1199"/>
        </w:tabs>
        <w:spacing w:line="276" w:lineRule="auto"/>
        <w:ind w:left="709" w:right="0"/>
        <w:rPr>
          <w:sz w:val="20"/>
          <w:szCs w:val="20"/>
        </w:rPr>
      </w:pPr>
      <w:r w:rsidRPr="00761EA8">
        <w:rPr>
          <w:sz w:val="20"/>
          <w:szCs w:val="20"/>
        </w:rPr>
        <w:t xml:space="preserve">In the event of theft, loss, or destruction of an original Certificate of Origin, the exporter, producer, or their authorised representative may apply in writing to the issuing body of </w:t>
      </w:r>
      <w:r w:rsidRPr="00761EA8">
        <w:rPr>
          <w:spacing w:val="-5"/>
          <w:sz w:val="20"/>
          <w:szCs w:val="20"/>
        </w:rPr>
        <w:t xml:space="preserve">the </w:t>
      </w:r>
      <w:r w:rsidRPr="00761EA8">
        <w:rPr>
          <w:sz w:val="20"/>
          <w:szCs w:val="20"/>
        </w:rPr>
        <w:t>exporting Party for a certified true copy of the original Certificate of Origin. The copy</w:t>
      </w:r>
      <w:r w:rsidRPr="00761EA8">
        <w:rPr>
          <w:spacing w:val="-2"/>
          <w:sz w:val="20"/>
          <w:szCs w:val="20"/>
        </w:rPr>
        <w:t xml:space="preserve"> </w:t>
      </w:r>
      <w:r w:rsidRPr="00761EA8">
        <w:rPr>
          <w:sz w:val="20"/>
          <w:szCs w:val="20"/>
        </w:rPr>
        <w:t>shall:</w:t>
      </w:r>
    </w:p>
    <w:p w14:paraId="368EF2DF" w14:textId="77777777" w:rsidR="00320A5F" w:rsidRPr="00761EA8" w:rsidRDefault="00320A5F" w:rsidP="00B06D3C">
      <w:pPr>
        <w:pStyle w:val="BodyText"/>
        <w:spacing w:line="276" w:lineRule="auto"/>
        <w:ind w:left="709"/>
        <w:rPr>
          <w:sz w:val="20"/>
          <w:szCs w:val="20"/>
        </w:rPr>
      </w:pPr>
    </w:p>
    <w:p w14:paraId="25081A19" w14:textId="77777777" w:rsidR="00320A5F" w:rsidRPr="00761EA8" w:rsidRDefault="00761EA8" w:rsidP="00636B7C">
      <w:pPr>
        <w:pStyle w:val="ListParagraph"/>
        <w:numPr>
          <w:ilvl w:val="1"/>
          <w:numId w:val="221"/>
        </w:numPr>
        <w:tabs>
          <w:tab w:val="left" w:pos="1907"/>
          <w:tab w:val="left" w:pos="1908"/>
        </w:tabs>
        <w:spacing w:line="276" w:lineRule="auto"/>
        <w:ind w:left="1418" w:right="0"/>
        <w:rPr>
          <w:sz w:val="20"/>
          <w:szCs w:val="20"/>
        </w:rPr>
      </w:pPr>
      <w:r w:rsidRPr="00761EA8">
        <w:rPr>
          <w:sz w:val="20"/>
          <w:szCs w:val="20"/>
        </w:rPr>
        <w:t>be issued no later than one year after the date of</w:t>
      </w:r>
      <w:r w:rsidRPr="00761EA8">
        <w:rPr>
          <w:spacing w:val="-36"/>
          <w:sz w:val="20"/>
          <w:szCs w:val="20"/>
        </w:rPr>
        <w:t xml:space="preserve"> </w:t>
      </w:r>
      <w:r w:rsidRPr="00761EA8">
        <w:rPr>
          <w:sz w:val="20"/>
          <w:szCs w:val="20"/>
        </w:rPr>
        <w:t>issuance of the original Certificate of</w:t>
      </w:r>
      <w:r w:rsidRPr="00761EA8">
        <w:rPr>
          <w:spacing w:val="-3"/>
          <w:sz w:val="20"/>
          <w:szCs w:val="20"/>
        </w:rPr>
        <w:t xml:space="preserve"> </w:t>
      </w:r>
      <w:r w:rsidRPr="00761EA8">
        <w:rPr>
          <w:sz w:val="20"/>
          <w:szCs w:val="20"/>
        </w:rPr>
        <w:t>Origin;</w:t>
      </w:r>
    </w:p>
    <w:p w14:paraId="42DDF6B1" w14:textId="77777777" w:rsidR="00320A5F" w:rsidRPr="00761EA8" w:rsidRDefault="00320A5F" w:rsidP="00B06D3C">
      <w:pPr>
        <w:pStyle w:val="BodyText"/>
        <w:spacing w:before="11" w:line="276" w:lineRule="auto"/>
        <w:ind w:left="1418"/>
        <w:rPr>
          <w:sz w:val="20"/>
          <w:szCs w:val="20"/>
        </w:rPr>
      </w:pPr>
    </w:p>
    <w:p w14:paraId="584DB453" w14:textId="77777777" w:rsidR="00320A5F" w:rsidRPr="00761EA8" w:rsidRDefault="00761EA8" w:rsidP="00636B7C">
      <w:pPr>
        <w:pStyle w:val="ListParagraph"/>
        <w:numPr>
          <w:ilvl w:val="1"/>
          <w:numId w:val="221"/>
        </w:numPr>
        <w:tabs>
          <w:tab w:val="left" w:pos="1907"/>
          <w:tab w:val="left" w:pos="1908"/>
        </w:tabs>
        <w:spacing w:line="276" w:lineRule="auto"/>
        <w:ind w:left="1418" w:right="0"/>
        <w:rPr>
          <w:sz w:val="20"/>
          <w:szCs w:val="20"/>
        </w:rPr>
      </w:pPr>
      <w:r w:rsidRPr="00761EA8">
        <w:rPr>
          <w:sz w:val="20"/>
          <w:szCs w:val="20"/>
        </w:rPr>
        <w:t xml:space="preserve">be based on the application for the original Certificate </w:t>
      </w:r>
      <w:r w:rsidRPr="00761EA8">
        <w:rPr>
          <w:spacing w:val="-7"/>
          <w:sz w:val="20"/>
          <w:szCs w:val="20"/>
        </w:rPr>
        <w:t xml:space="preserve">of </w:t>
      </w:r>
      <w:r w:rsidRPr="00761EA8">
        <w:rPr>
          <w:sz w:val="20"/>
          <w:szCs w:val="20"/>
        </w:rPr>
        <w:t>Origin;</w:t>
      </w:r>
    </w:p>
    <w:p w14:paraId="33133B77" w14:textId="77777777" w:rsidR="00320A5F" w:rsidRPr="00761EA8" w:rsidRDefault="00320A5F" w:rsidP="00B06D3C">
      <w:pPr>
        <w:pStyle w:val="BodyText"/>
        <w:spacing w:before="5" w:line="276" w:lineRule="auto"/>
        <w:ind w:left="1418"/>
        <w:rPr>
          <w:sz w:val="20"/>
          <w:szCs w:val="20"/>
        </w:rPr>
      </w:pPr>
    </w:p>
    <w:p w14:paraId="03DD07BF" w14:textId="77777777" w:rsidR="00320A5F" w:rsidRPr="00761EA8" w:rsidRDefault="00761EA8" w:rsidP="00636B7C">
      <w:pPr>
        <w:pStyle w:val="ListParagraph"/>
        <w:numPr>
          <w:ilvl w:val="1"/>
          <w:numId w:val="221"/>
        </w:numPr>
        <w:tabs>
          <w:tab w:val="left" w:pos="1908"/>
        </w:tabs>
        <w:spacing w:line="276" w:lineRule="auto"/>
        <w:ind w:left="1418" w:right="0"/>
        <w:rPr>
          <w:sz w:val="20"/>
          <w:szCs w:val="20"/>
        </w:rPr>
      </w:pPr>
      <w:r w:rsidRPr="00761EA8">
        <w:rPr>
          <w:sz w:val="20"/>
          <w:szCs w:val="20"/>
        </w:rPr>
        <w:t xml:space="preserve">contain the same Certificate of Origin number and date </w:t>
      </w:r>
      <w:r w:rsidRPr="00761EA8">
        <w:rPr>
          <w:spacing w:val="-7"/>
          <w:sz w:val="20"/>
          <w:szCs w:val="20"/>
        </w:rPr>
        <w:t xml:space="preserve">as </w:t>
      </w:r>
      <w:r w:rsidRPr="00761EA8">
        <w:rPr>
          <w:sz w:val="20"/>
          <w:szCs w:val="20"/>
        </w:rPr>
        <w:t>the original Certificate of Origin;</w:t>
      </w:r>
      <w:r w:rsidRPr="00761EA8">
        <w:rPr>
          <w:spacing w:val="-3"/>
          <w:sz w:val="20"/>
          <w:szCs w:val="20"/>
        </w:rPr>
        <w:t xml:space="preserve"> </w:t>
      </w:r>
      <w:r w:rsidRPr="00761EA8">
        <w:rPr>
          <w:sz w:val="20"/>
          <w:szCs w:val="20"/>
        </w:rPr>
        <w:t>and</w:t>
      </w:r>
    </w:p>
    <w:p w14:paraId="517ED0C0" w14:textId="77777777" w:rsidR="00320A5F" w:rsidRPr="00761EA8" w:rsidRDefault="00320A5F" w:rsidP="00B06D3C">
      <w:pPr>
        <w:pStyle w:val="BodyText"/>
        <w:spacing w:before="1" w:line="276" w:lineRule="auto"/>
        <w:ind w:left="1418"/>
        <w:rPr>
          <w:sz w:val="20"/>
          <w:szCs w:val="20"/>
        </w:rPr>
      </w:pPr>
    </w:p>
    <w:p w14:paraId="091B2F98" w14:textId="77777777" w:rsidR="00320A5F" w:rsidRPr="00761EA8" w:rsidRDefault="00761EA8" w:rsidP="00636B7C">
      <w:pPr>
        <w:pStyle w:val="ListParagraph"/>
        <w:numPr>
          <w:ilvl w:val="1"/>
          <w:numId w:val="221"/>
        </w:numPr>
        <w:tabs>
          <w:tab w:val="left" w:pos="1907"/>
          <w:tab w:val="left" w:pos="1908"/>
        </w:tabs>
        <w:spacing w:line="276" w:lineRule="auto"/>
        <w:ind w:left="1418" w:right="0" w:hanging="710"/>
        <w:rPr>
          <w:sz w:val="20"/>
          <w:szCs w:val="20"/>
        </w:rPr>
      </w:pPr>
      <w:r w:rsidRPr="00761EA8">
        <w:rPr>
          <w:sz w:val="20"/>
          <w:szCs w:val="20"/>
        </w:rPr>
        <w:t>be endorsed with the words “CERTIFIED TRUE COPY”.</w:t>
      </w:r>
    </w:p>
    <w:p w14:paraId="72FD8586" w14:textId="77777777" w:rsidR="00320A5F" w:rsidRPr="00761EA8" w:rsidRDefault="00320A5F" w:rsidP="00F90D38">
      <w:pPr>
        <w:pStyle w:val="BodyText"/>
        <w:spacing w:line="276" w:lineRule="auto"/>
        <w:rPr>
          <w:sz w:val="20"/>
          <w:szCs w:val="20"/>
        </w:rPr>
      </w:pPr>
    </w:p>
    <w:p w14:paraId="02F86570" w14:textId="77777777" w:rsidR="00320A5F" w:rsidRPr="00761EA8" w:rsidRDefault="00320A5F" w:rsidP="00F90D38">
      <w:pPr>
        <w:pStyle w:val="BodyText"/>
        <w:spacing w:before="3" w:line="276" w:lineRule="auto"/>
        <w:rPr>
          <w:sz w:val="20"/>
          <w:szCs w:val="20"/>
        </w:rPr>
      </w:pPr>
    </w:p>
    <w:p w14:paraId="0E5821A1" w14:textId="589F3F82" w:rsidR="00320A5F" w:rsidRPr="00761EA8" w:rsidRDefault="00761EA8" w:rsidP="00D22DB3">
      <w:pPr>
        <w:pStyle w:val="Heading3"/>
      </w:pPr>
      <w:bookmarkStart w:id="136" w:name="_Toc58936593"/>
      <w:bookmarkStart w:id="137" w:name="_Toc58965304"/>
      <w:r w:rsidRPr="00761EA8">
        <w:t>Article 3.18: Declaration of Origin</w:t>
      </w:r>
      <w:bookmarkEnd w:id="136"/>
      <w:bookmarkEnd w:id="137"/>
    </w:p>
    <w:p w14:paraId="660EC9D9" w14:textId="77777777" w:rsidR="00320A5F" w:rsidRPr="00761EA8" w:rsidRDefault="00320A5F" w:rsidP="00F90D38">
      <w:pPr>
        <w:pStyle w:val="BodyText"/>
        <w:spacing w:before="2" w:line="276" w:lineRule="auto"/>
        <w:rPr>
          <w:b/>
          <w:sz w:val="20"/>
          <w:szCs w:val="20"/>
        </w:rPr>
      </w:pPr>
    </w:p>
    <w:p w14:paraId="606268B1" w14:textId="77777777" w:rsidR="00320A5F" w:rsidRPr="00761EA8" w:rsidRDefault="00761EA8" w:rsidP="00636B7C">
      <w:pPr>
        <w:pStyle w:val="ListParagraph"/>
        <w:numPr>
          <w:ilvl w:val="0"/>
          <w:numId w:val="220"/>
        </w:numPr>
        <w:tabs>
          <w:tab w:val="left" w:pos="1199"/>
        </w:tabs>
        <w:spacing w:line="276" w:lineRule="auto"/>
        <w:ind w:left="709" w:right="0"/>
        <w:rPr>
          <w:sz w:val="20"/>
          <w:szCs w:val="20"/>
        </w:rPr>
      </w:pPr>
      <w:r w:rsidRPr="00761EA8">
        <w:rPr>
          <w:sz w:val="20"/>
          <w:szCs w:val="20"/>
        </w:rPr>
        <w:t>A Declaration of Origin referred to in Article 3.16 (Proof of Origin) may be completed by:</w:t>
      </w:r>
    </w:p>
    <w:p w14:paraId="3A57267E" w14:textId="77777777" w:rsidR="00320A5F" w:rsidRPr="00761EA8" w:rsidRDefault="00320A5F" w:rsidP="00330C38">
      <w:pPr>
        <w:pStyle w:val="BodyText"/>
        <w:spacing w:before="1" w:line="276" w:lineRule="auto"/>
        <w:ind w:left="709"/>
        <w:rPr>
          <w:sz w:val="20"/>
          <w:szCs w:val="20"/>
        </w:rPr>
      </w:pPr>
    </w:p>
    <w:p w14:paraId="3C6C8198" w14:textId="77777777" w:rsidR="00320A5F" w:rsidRPr="00761EA8" w:rsidRDefault="00761EA8" w:rsidP="00636B7C">
      <w:pPr>
        <w:pStyle w:val="ListParagraph"/>
        <w:numPr>
          <w:ilvl w:val="1"/>
          <w:numId w:val="220"/>
        </w:numPr>
        <w:tabs>
          <w:tab w:val="left" w:pos="1908"/>
        </w:tabs>
        <w:spacing w:line="276" w:lineRule="auto"/>
        <w:ind w:left="1418" w:right="0"/>
        <w:rPr>
          <w:sz w:val="20"/>
          <w:szCs w:val="20"/>
        </w:rPr>
      </w:pPr>
      <w:r w:rsidRPr="00761EA8">
        <w:rPr>
          <w:sz w:val="20"/>
          <w:szCs w:val="20"/>
        </w:rPr>
        <w:t xml:space="preserve">an approved exporter within the meaning of Article </w:t>
      </w:r>
      <w:r w:rsidRPr="00761EA8">
        <w:rPr>
          <w:spacing w:val="-4"/>
          <w:sz w:val="20"/>
          <w:szCs w:val="20"/>
        </w:rPr>
        <w:t xml:space="preserve">3.21 </w:t>
      </w:r>
      <w:r w:rsidRPr="00761EA8">
        <w:rPr>
          <w:sz w:val="20"/>
          <w:szCs w:val="20"/>
        </w:rPr>
        <w:t>(Approved Exporter);</w:t>
      </w:r>
      <w:r w:rsidRPr="00761EA8">
        <w:rPr>
          <w:spacing w:val="-1"/>
          <w:sz w:val="20"/>
          <w:szCs w:val="20"/>
        </w:rPr>
        <w:t xml:space="preserve"> </w:t>
      </w:r>
      <w:r w:rsidRPr="00761EA8">
        <w:rPr>
          <w:sz w:val="20"/>
          <w:szCs w:val="20"/>
        </w:rPr>
        <w:t>or</w:t>
      </w:r>
    </w:p>
    <w:p w14:paraId="29B48B8C" w14:textId="77777777" w:rsidR="00320A5F" w:rsidRPr="00761EA8" w:rsidRDefault="00320A5F" w:rsidP="00330C38">
      <w:pPr>
        <w:pStyle w:val="BodyText"/>
        <w:spacing w:before="10" w:line="276" w:lineRule="auto"/>
        <w:ind w:left="1418"/>
        <w:rPr>
          <w:sz w:val="20"/>
          <w:szCs w:val="20"/>
        </w:rPr>
      </w:pPr>
    </w:p>
    <w:p w14:paraId="0E5A3FD9" w14:textId="77777777" w:rsidR="002C2115" w:rsidRPr="00DD277F" w:rsidRDefault="00761EA8" w:rsidP="00636B7C">
      <w:pPr>
        <w:pStyle w:val="ListParagraph"/>
        <w:numPr>
          <w:ilvl w:val="1"/>
          <w:numId w:val="220"/>
        </w:numPr>
        <w:tabs>
          <w:tab w:val="left" w:pos="1908"/>
        </w:tabs>
        <w:spacing w:before="1" w:line="276" w:lineRule="auto"/>
        <w:ind w:left="1418" w:right="0"/>
        <w:rPr>
          <w:sz w:val="20"/>
          <w:szCs w:val="20"/>
        </w:rPr>
      </w:pPr>
      <w:r w:rsidRPr="00761EA8">
        <w:rPr>
          <w:sz w:val="20"/>
          <w:szCs w:val="20"/>
        </w:rPr>
        <w:lastRenderedPageBreak/>
        <w:t xml:space="preserve">an exporter or a producer of the good, subject </w:t>
      </w:r>
      <w:r w:rsidRPr="00761EA8">
        <w:rPr>
          <w:spacing w:val="-6"/>
          <w:sz w:val="20"/>
          <w:szCs w:val="20"/>
        </w:rPr>
        <w:t xml:space="preserve">to </w:t>
      </w:r>
      <w:r w:rsidRPr="00761EA8">
        <w:rPr>
          <w:sz w:val="20"/>
          <w:szCs w:val="20"/>
        </w:rPr>
        <w:t>paragraphs 2 and 3 of Article 3.16 (Proof of</w:t>
      </w:r>
      <w:r w:rsidRPr="00761EA8">
        <w:rPr>
          <w:spacing w:val="-4"/>
          <w:sz w:val="20"/>
          <w:szCs w:val="20"/>
        </w:rPr>
        <w:t xml:space="preserve"> </w:t>
      </w:r>
      <w:r w:rsidRPr="00761EA8">
        <w:rPr>
          <w:sz w:val="20"/>
          <w:szCs w:val="20"/>
        </w:rPr>
        <w:t>Origin).</w:t>
      </w:r>
    </w:p>
    <w:p w14:paraId="37500DF9" w14:textId="77777777" w:rsidR="00320A5F" w:rsidRPr="00761EA8" w:rsidRDefault="00320A5F" w:rsidP="00330C38">
      <w:pPr>
        <w:pStyle w:val="BodyText"/>
        <w:spacing w:line="276" w:lineRule="auto"/>
        <w:ind w:left="709"/>
        <w:rPr>
          <w:sz w:val="20"/>
          <w:szCs w:val="20"/>
        </w:rPr>
      </w:pPr>
    </w:p>
    <w:p w14:paraId="1534CE65" w14:textId="77777777" w:rsidR="00320A5F" w:rsidRPr="00761EA8" w:rsidRDefault="00761EA8" w:rsidP="00636B7C">
      <w:pPr>
        <w:pStyle w:val="ListParagraph"/>
        <w:numPr>
          <w:ilvl w:val="0"/>
          <w:numId w:val="220"/>
        </w:numPr>
        <w:tabs>
          <w:tab w:val="left" w:pos="1209"/>
          <w:tab w:val="left" w:pos="1210"/>
        </w:tabs>
        <w:spacing w:before="1" w:line="276" w:lineRule="auto"/>
        <w:ind w:left="709" w:right="0" w:hanging="721"/>
        <w:rPr>
          <w:sz w:val="20"/>
          <w:szCs w:val="20"/>
        </w:rPr>
      </w:pPr>
      <w:r w:rsidRPr="00761EA8">
        <w:rPr>
          <w:sz w:val="20"/>
          <w:szCs w:val="20"/>
        </w:rPr>
        <w:t>A Declaration of Origin</w:t>
      </w:r>
      <w:r w:rsidRPr="00761EA8">
        <w:rPr>
          <w:spacing w:val="-1"/>
          <w:sz w:val="20"/>
          <w:szCs w:val="20"/>
        </w:rPr>
        <w:t xml:space="preserve"> </w:t>
      </w:r>
      <w:r w:rsidRPr="00761EA8">
        <w:rPr>
          <w:sz w:val="20"/>
          <w:szCs w:val="20"/>
        </w:rPr>
        <w:t>shall:</w:t>
      </w:r>
    </w:p>
    <w:p w14:paraId="25DEB05D" w14:textId="77777777" w:rsidR="00320A5F" w:rsidRPr="00761EA8" w:rsidRDefault="00320A5F" w:rsidP="00330C38">
      <w:pPr>
        <w:pStyle w:val="BodyText"/>
        <w:spacing w:before="11" w:line="276" w:lineRule="auto"/>
        <w:ind w:left="709"/>
        <w:rPr>
          <w:sz w:val="20"/>
          <w:szCs w:val="20"/>
        </w:rPr>
      </w:pPr>
    </w:p>
    <w:p w14:paraId="6B20B80C" w14:textId="77777777" w:rsidR="00320A5F" w:rsidRPr="00761EA8" w:rsidRDefault="00761EA8" w:rsidP="00636B7C">
      <w:pPr>
        <w:pStyle w:val="ListParagraph"/>
        <w:numPr>
          <w:ilvl w:val="1"/>
          <w:numId w:val="220"/>
        </w:numPr>
        <w:tabs>
          <w:tab w:val="left" w:pos="1908"/>
        </w:tabs>
        <w:spacing w:line="276" w:lineRule="auto"/>
        <w:ind w:left="1418" w:right="0"/>
        <w:rPr>
          <w:sz w:val="20"/>
          <w:szCs w:val="20"/>
        </w:rPr>
      </w:pPr>
      <w:r w:rsidRPr="00761EA8">
        <w:rPr>
          <w:sz w:val="20"/>
          <w:szCs w:val="20"/>
        </w:rPr>
        <w:t>be completed in accordance with Annex 3B (Minimum Information Requirements);</w:t>
      </w:r>
    </w:p>
    <w:p w14:paraId="6141A383" w14:textId="77777777" w:rsidR="00320A5F" w:rsidRPr="00761EA8" w:rsidRDefault="00320A5F" w:rsidP="00330C38">
      <w:pPr>
        <w:pStyle w:val="BodyText"/>
        <w:spacing w:before="8" w:line="276" w:lineRule="auto"/>
        <w:ind w:left="1418"/>
        <w:rPr>
          <w:sz w:val="20"/>
          <w:szCs w:val="20"/>
        </w:rPr>
      </w:pPr>
    </w:p>
    <w:p w14:paraId="2E2ABBDF" w14:textId="77777777" w:rsidR="00320A5F" w:rsidRPr="00761EA8" w:rsidRDefault="00761EA8" w:rsidP="00636B7C">
      <w:pPr>
        <w:pStyle w:val="ListParagraph"/>
        <w:numPr>
          <w:ilvl w:val="1"/>
          <w:numId w:val="220"/>
        </w:numPr>
        <w:tabs>
          <w:tab w:val="left" w:pos="1907"/>
          <w:tab w:val="left" w:pos="1908"/>
        </w:tabs>
        <w:spacing w:before="1" w:line="276" w:lineRule="auto"/>
        <w:ind w:left="1418" w:right="0" w:hanging="710"/>
        <w:rPr>
          <w:sz w:val="20"/>
          <w:szCs w:val="20"/>
        </w:rPr>
      </w:pPr>
      <w:r w:rsidRPr="00761EA8">
        <w:rPr>
          <w:sz w:val="20"/>
          <w:szCs w:val="20"/>
        </w:rPr>
        <w:t>be in the English</w:t>
      </w:r>
      <w:r w:rsidRPr="00761EA8">
        <w:rPr>
          <w:spacing w:val="-1"/>
          <w:sz w:val="20"/>
          <w:szCs w:val="20"/>
        </w:rPr>
        <w:t xml:space="preserve"> </w:t>
      </w:r>
      <w:r w:rsidRPr="00761EA8">
        <w:rPr>
          <w:sz w:val="20"/>
          <w:szCs w:val="20"/>
        </w:rPr>
        <w:t>language;</w:t>
      </w:r>
    </w:p>
    <w:p w14:paraId="38762757" w14:textId="77777777" w:rsidR="00320A5F" w:rsidRPr="00761EA8" w:rsidRDefault="00320A5F" w:rsidP="00DD277F">
      <w:pPr>
        <w:pStyle w:val="BodyText"/>
        <w:spacing w:before="11" w:line="276" w:lineRule="auto"/>
        <w:ind w:left="709"/>
        <w:rPr>
          <w:sz w:val="20"/>
          <w:szCs w:val="20"/>
        </w:rPr>
      </w:pPr>
    </w:p>
    <w:p w14:paraId="27CFF977" w14:textId="77777777" w:rsidR="00320A5F" w:rsidRPr="00761EA8" w:rsidRDefault="00761EA8" w:rsidP="00636B7C">
      <w:pPr>
        <w:pStyle w:val="ListParagraph"/>
        <w:numPr>
          <w:ilvl w:val="1"/>
          <w:numId w:val="220"/>
        </w:numPr>
        <w:tabs>
          <w:tab w:val="left" w:pos="1907"/>
          <w:tab w:val="left" w:pos="1908"/>
        </w:tabs>
        <w:spacing w:line="276" w:lineRule="auto"/>
        <w:ind w:left="1418" w:right="0"/>
        <w:rPr>
          <w:sz w:val="20"/>
          <w:szCs w:val="20"/>
        </w:rPr>
      </w:pPr>
      <w:r w:rsidRPr="00761EA8">
        <w:rPr>
          <w:sz w:val="20"/>
          <w:szCs w:val="20"/>
        </w:rPr>
        <w:t>bear the name and signature of the certifying person;</w:t>
      </w:r>
      <w:r w:rsidRPr="00761EA8">
        <w:rPr>
          <w:spacing w:val="-5"/>
          <w:sz w:val="20"/>
          <w:szCs w:val="20"/>
        </w:rPr>
        <w:t xml:space="preserve"> </w:t>
      </w:r>
      <w:r w:rsidRPr="00761EA8">
        <w:rPr>
          <w:sz w:val="20"/>
          <w:szCs w:val="20"/>
        </w:rPr>
        <w:t>and</w:t>
      </w:r>
    </w:p>
    <w:p w14:paraId="70A2214B" w14:textId="77777777" w:rsidR="00320A5F" w:rsidRPr="00761EA8" w:rsidRDefault="00320A5F" w:rsidP="000C3B9B">
      <w:pPr>
        <w:pStyle w:val="BodyText"/>
        <w:spacing w:before="2" w:line="276" w:lineRule="auto"/>
        <w:ind w:left="1418" w:hanging="709"/>
        <w:rPr>
          <w:sz w:val="20"/>
          <w:szCs w:val="20"/>
        </w:rPr>
      </w:pPr>
    </w:p>
    <w:p w14:paraId="4D04DB20" w14:textId="5D788BAB" w:rsidR="00320A5F" w:rsidRPr="00591EC6" w:rsidRDefault="00761EA8" w:rsidP="00636B7C">
      <w:pPr>
        <w:pStyle w:val="ListParagraph"/>
        <w:numPr>
          <w:ilvl w:val="1"/>
          <w:numId w:val="220"/>
        </w:numPr>
        <w:tabs>
          <w:tab w:val="left" w:pos="1908"/>
        </w:tabs>
        <w:spacing w:line="276" w:lineRule="auto"/>
        <w:ind w:left="1418" w:right="0"/>
        <w:rPr>
          <w:sz w:val="20"/>
          <w:szCs w:val="20"/>
        </w:rPr>
      </w:pPr>
      <w:r w:rsidRPr="00761EA8">
        <w:rPr>
          <w:sz w:val="20"/>
          <w:szCs w:val="20"/>
        </w:rPr>
        <w:t xml:space="preserve">bear the date on which the Declaration of Origin </w:t>
      </w:r>
      <w:r w:rsidRPr="00761EA8">
        <w:rPr>
          <w:spacing w:val="-5"/>
          <w:sz w:val="20"/>
          <w:szCs w:val="20"/>
        </w:rPr>
        <w:t xml:space="preserve">was </w:t>
      </w:r>
      <w:r w:rsidRPr="00761EA8">
        <w:rPr>
          <w:sz w:val="20"/>
          <w:szCs w:val="20"/>
        </w:rPr>
        <w:t>completed.</w:t>
      </w:r>
    </w:p>
    <w:p w14:paraId="6916BCA5" w14:textId="7DC99D56" w:rsidR="006A6889" w:rsidRDefault="006A6889" w:rsidP="00F90D38">
      <w:pPr>
        <w:pStyle w:val="BodyText"/>
        <w:spacing w:before="4" w:line="276" w:lineRule="auto"/>
        <w:rPr>
          <w:sz w:val="20"/>
          <w:szCs w:val="20"/>
        </w:rPr>
      </w:pPr>
    </w:p>
    <w:p w14:paraId="3AA5F9EF" w14:textId="77777777" w:rsidR="005D7944" w:rsidRPr="00761EA8" w:rsidRDefault="005D7944" w:rsidP="00F90D38">
      <w:pPr>
        <w:pStyle w:val="BodyText"/>
        <w:spacing w:before="4" w:line="276" w:lineRule="auto"/>
        <w:rPr>
          <w:sz w:val="20"/>
          <w:szCs w:val="20"/>
        </w:rPr>
      </w:pPr>
    </w:p>
    <w:p w14:paraId="057E48A3" w14:textId="6E80D87B" w:rsidR="00320A5F" w:rsidRPr="00761EA8" w:rsidRDefault="00761EA8" w:rsidP="00D22DB3">
      <w:pPr>
        <w:pStyle w:val="Heading3"/>
      </w:pPr>
      <w:bookmarkStart w:id="138" w:name="_Toc58936594"/>
      <w:bookmarkStart w:id="139" w:name="_Toc58965305"/>
      <w:r w:rsidRPr="00761EA8">
        <w:t>Article 3.19: Back-to-Back Proof of Origin</w:t>
      </w:r>
      <w:bookmarkEnd w:id="138"/>
      <w:bookmarkEnd w:id="139"/>
    </w:p>
    <w:p w14:paraId="58B53655" w14:textId="77777777" w:rsidR="00320A5F" w:rsidRPr="00761EA8" w:rsidRDefault="00320A5F" w:rsidP="00F90D38">
      <w:pPr>
        <w:pStyle w:val="BodyText"/>
        <w:spacing w:line="276" w:lineRule="auto"/>
        <w:rPr>
          <w:b/>
          <w:sz w:val="20"/>
          <w:szCs w:val="20"/>
        </w:rPr>
      </w:pPr>
    </w:p>
    <w:p w14:paraId="3AF23FA8" w14:textId="449BCA4C" w:rsidR="00320A5F" w:rsidRPr="00761EA8" w:rsidRDefault="00761EA8" w:rsidP="00636B7C">
      <w:pPr>
        <w:pStyle w:val="ListParagraph"/>
        <w:numPr>
          <w:ilvl w:val="0"/>
          <w:numId w:val="219"/>
        </w:numPr>
        <w:tabs>
          <w:tab w:val="left" w:pos="1199"/>
        </w:tabs>
        <w:spacing w:line="276" w:lineRule="auto"/>
        <w:ind w:left="709" w:right="0"/>
        <w:rPr>
          <w:sz w:val="20"/>
          <w:szCs w:val="20"/>
        </w:rPr>
      </w:pPr>
      <w:r w:rsidRPr="00761EA8">
        <w:rPr>
          <w:sz w:val="20"/>
          <w:szCs w:val="20"/>
        </w:rPr>
        <w:t>Subject</w:t>
      </w:r>
      <w:r w:rsidRPr="00761EA8">
        <w:rPr>
          <w:spacing w:val="-18"/>
          <w:sz w:val="20"/>
          <w:szCs w:val="20"/>
        </w:rPr>
        <w:t xml:space="preserve"> </w:t>
      </w:r>
      <w:r w:rsidRPr="00761EA8">
        <w:rPr>
          <w:sz w:val="20"/>
          <w:szCs w:val="20"/>
        </w:rPr>
        <w:t>to</w:t>
      </w:r>
      <w:r w:rsidRPr="00761EA8">
        <w:rPr>
          <w:spacing w:val="-17"/>
          <w:sz w:val="20"/>
          <w:szCs w:val="20"/>
        </w:rPr>
        <w:t xml:space="preserve"> </w:t>
      </w:r>
      <w:r w:rsidRPr="00761EA8">
        <w:rPr>
          <w:sz w:val="20"/>
          <w:szCs w:val="20"/>
        </w:rPr>
        <w:t>Article</w:t>
      </w:r>
      <w:r w:rsidRPr="00761EA8">
        <w:rPr>
          <w:spacing w:val="-17"/>
          <w:sz w:val="20"/>
          <w:szCs w:val="20"/>
        </w:rPr>
        <w:t xml:space="preserve"> </w:t>
      </w:r>
      <w:r w:rsidRPr="00761EA8">
        <w:rPr>
          <w:sz w:val="20"/>
          <w:szCs w:val="20"/>
        </w:rPr>
        <w:t>3.16</w:t>
      </w:r>
      <w:r w:rsidRPr="00761EA8">
        <w:rPr>
          <w:spacing w:val="-17"/>
          <w:sz w:val="20"/>
          <w:szCs w:val="20"/>
        </w:rPr>
        <w:t xml:space="preserve"> </w:t>
      </w:r>
      <w:r w:rsidRPr="00761EA8">
        <w:rPr>
          <w:sz w:val="20"/>
          <w:szCs w:val="20"/>
        </w:rPr>
        <w:t>(Proof</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Origin),</w:t>
      </w:r>
      <w:r w:rsidRPr="00761EA8">
        <w:rPr>
          <w:spacing w:val="-17"/>
          <w:sz w:val="20"/>
          <w:szCs w:val="20"/>
        </w:rPr>
        <w:t xml:space="preserve"> </w:t>
      </w:r>
      <w:r w:rsidRPr="00761EA8">
        <w:rPr>
          <w:sz w:val="20"/>
          <w:szCs w:val="20"/>
        </w:rPr>
        <w:t>an</w:t>
      </w:r>
      <w:r w:rsidRPr="00761EA8">
        <w:rPr>
          <w:spacing w:val="-17"/>
          <w:sz w:val="20"/>
          <w:szCs w:val="20"/>
        </w:rPr>
        <w:t xml:space="preserve"> </w:t>
      </w:r>
      <w:r w:rsidRPr="00761EA8">
        <w:rPr>
          <w:sz w:val="20"/>
          <w:szCs w:val="20"/>
        </w:rPr>
        <w:t>issuing</w:t>
      </w:r>
      <w:r w:rsidRPr="00761EA8">
        <w:rPr>
          <w:spacing w:val="-17"/>
          <w:sz w:val="20"/>
          <w:szCs w:val="20"/>
        </w:rPr>
        <w:t xml:space="preserve"> </w:t>
      </w:r>
      <w:r w:rsidRPr="00761EA8">
        <w:rPr>
          <w:sz w:val="20"/>
          <w:szCs w:val="20"/>
        </w:rPr>
        <w:t>body,</w:t>
      </w:r>
      <w:r w:rsidRPr="00761EA8">
        <w:rPr>
          <w:spacing w:val="-17"/>
          <w:sz w:val="20"/>
          <w:szCs w:val="20"/>
        </w:rPr>
        <w:t xml:space="preserve"> </w:t>
      </w:r>
      <w:r w:rsidRPr="00761EA8">
        <w:rPr>
          <w:sz w:val="20"/>
          <w:szCs w:val="20"/>
        </w:rPr>
        <w:t xml:space="preserve">approved exporter, or exporter of an intermediate Party may issue a </w:t>
      </w:r>
      <w:r w:rsidRPr="00761EA8">
        <w:rPr>
          <w:spacing w:val="-4"/>
          <w:sz w:val="20"/>
          <w:szCs w:val="20"/>
        </w:rPr>
        <w:t>back-</w:t>
      </w:r>
      <w:r w:rsidRPr="00761EA8">
        <w:rPr>
          <w:sz w:val="20"/>
          <w:szCs w:val="20"/>
        </w:rPr>
        <w:t>to-back Proof of Origin provided</w:t>
      </w:r>
      <w:r w:rsidRPr="00761EA8">
        <w:rPr>
          <w:spacing w:val="-2"/>
          <w:sz w:val="20"/>
          <w:szCs w:val="20"/>
        </w:rPr>
        <w:t xml:space="preserve"> </w:t>
      </w:r>
      <w:r w:rsidRPr="00761EA8">
        <w:rPr>
          <w:sz w:val="20"/>
          <w:szCs w:val="20"/>
        </w:rPr>
        <w:t>that:</w:t>
      </w:r>
    </w:p>
    <w:p w14:paraId="7A80F5A1" w14:textId="77777777" w:rsidR="00320A5F" w:rsidRPr="00761EA8" w:rsidRDefault="00320A5F" w:rsidP="00591EC6">
      <w:pPr>
        <w:pStyle w:val="BodyText"/>
        <w:spacing w:before="2" w:line="276" w:lineRule="auto"/>
        <w:ind w:left="709"/>
        <w:rPr>
          <w:sz w:val="20"/>
          <w:szCs w:val="20"/>
        </w:rPr>
      </w:pPr>
    </w:p>
    <w:p w14:paraId="405C2D61" w14:textId="77777777" w:rsidR="00320A5F" w:rsidRPr="00761EA8" w:rsidRDefault="00761EA8" w:rsidP="00636B7C">
      <w:pPr>
        <w:pStyle w:val="ListParagraph"/>
        <w:numPr>
          <w:ilvl w:val="1"/>
          <w:numId w:val="219"/>
        </w:numPr>
        <w:tabs>
          <w:tab w:val="left" w:pos="1908"/>
        </w:tabs>
        <w:spacing w:line="276" w:lineRule="auto"/>
        <w:ind w:left="1418" w:right="0"/>
        <w:rPr>
          <w:sz w:val="20"/>
          <w:szCs w:val="20"/>
        </w:rPr>
      </w:pPr>
      <w:r w:rsidRPr="00761EA8">
        <w:rPr>
          <w:sz w:val="20"/>
          <w:szCs w:val="20"/>
        </w:rPr>
        <w:t xml:space="preserve">a valid original Proof of Origin or its certified true copy </w:t>
      </w:r>
      <w:r w:rsidRPr="00761EA8">
        <w:rPr>
          <w:spacing w:val="-7"/>
          <w:sz w:val="20"/>
          <w:szCs w:val="20"/>
        </w:rPr>
        <w:t xml:space="preserve">is </w:t>
      </w:r>
      <w:r w:rsidRPr="00761EA8">
        <w:rPr>
          <w:sz w:val="20"/>
          <w:szCs w:val="20"/>
        </w:rPr>
        <w:t>presented;</w:t>
      </w:r>
    </w:p>
    <w:p w14:paraId="2B45C0E0" w14:textId="77777777" w:rsidR="00320A5F" w:rsidRPr="00761EA8" w:rsidRDefault="00320A5F" w:rsidP="00591EC6">
      <w:pPr>
        <w:pStyle w:val="BodyText"/>
        <w:spacing w:before="1" w:line="276" w:lineRule="auto"/>
        <w:ind w:left="1418"/>
        <w:rPr>
          <w:sz w:val="20"/>
          <w:szCs w:val="20"/>
        </w:rPr>
      </w:pPr>
    </w:p>
    <w:p w14:paraId="3FEE1AA4" w14:textId="77777777" w:rsidR="00591EC6" w:rsidRDefault="00761EA8" w:rsidP="00636B7C">
      <w:pPr>
        <w:pStyle w:val="ListParagraph"/>
        <w:numPr>
          <w:ilvl w:val="1"/>
          <w:numId w:val="219"/>
        </w:numPr>
        <w:tabs>
          <w:tab w:val="left" w:pos="1908"/>
        </w:tabs>
        <w:spacing w:line="276" w:lineRule="auto"/>
        <w:ind w:left="1418" w:right="0"/>
        <w:rPr>
          <w:sz w:val="20"/>
          <w:szCs w:val="20"/>
        </w:rPr>
      </w:pPr>
      <w:r w:rsidRPr="00761EA8">
        <w:rPr>
          <w:sz w:val="20"/>
          <w:szCs w:val="20"/>
        </w:rPr>
        <w:t xml:space="preserve">the period of validity of the back-to-back Proof of Origin does not exceed the period of validity of the original </w:t>
      </w:r>
      <w:r w:rsidRPr="00761EA8">
        <w:rPr>
          <w:spacing w:val="-3"/>
          <w:sz w:val="20"/>
          <w:szCs w:val="20"/>
        </w:rPr>
        <w:t xml:space="preserve">Proof </w:t>
      </w:r>
      <w:r w:rsidRPr="00761EA8">
        <w:rPr>
          <w:sz w:val="20"/>
          <w:szCs w:val="20"/>
        </w:rPr>
        <w:t>of</w:t>
      </w:r>
      <w:r w:rsidRPr="00761EA8">
        <w:rPr>
          <w:spacing w:val="-1"/>
          <w:sz w:val="20"/>
          <w:szCs w:val="20"/>
        </w:rPr>
        <w:t xml:space="preserve"> </w:t>
      </w:r>
      <w:r w:rsidRPr="00761EA8">
        <w:rPr>
          <w:sz w:val="20"/>
          <w:szCs w:val="20"/>
        </w:rPr>
        <w:t>Origin;</w:t>
      </w:r>
    </w:p>
    <w:p w14:paraId="63AF4415" w14:textId="77777777" w:rsidR="00591EC6" w:rsidRDefault="00591EC6" w:rsidP="00591EC6">
      <w:pPr>
        <w:pStyle w:val="ListParagraph"/>
        <w:tabs>
          <w:tab w:val="left" w:pos="1908"/>
        </w:tabs>
        <w:spacing w:line="276" w:lineRule="auto"/>
        <w:ind w:left="1418" w:right="0" w:firstLine="0"/>
        <w:rPr>
          <w:sz w:val="20"/>
          <w:szCs w:val="20"/>
        </w:rPr>
      </w:pPr>
    </w:p>
    <w:p w14:paraId="17A4BEA5" w14:textId="55D3B378" w:rsidR="00320A5F" w:rsidRDefault="00761EA8" w:rsidP="00636B7C">
      <w:pPr>
        <w:pStyle w:val="ListParagraph"/>
        <w:numPr>
          <w:ilvl w:val="1"/>
          <w:numId w:val="219"/>
        </w:numPr>
        <w:tabs>
          <w:tab w:val="left" w:pos="1908"/>
        </w:tabs>
        <w:spacing w:line="276" w:lineRule="auto"/>
        <w:ind w:left="1418" w:right="0"/>
        <w:rPr>
          <w:sz w:val="20"/>
          <w:szCs w:val="20"/>
        </w:rPr>
      </w:pPr>
      <w:r w:rsidRPr="00591EC6">
        <w:rPr>
          <w:sz w:val="20"/>
          <w:szCs w:val="20"/>
        </w:rPr>
        <w:t>the back-to-back Proof of Origin contains relevant information from the original Proof of Origin in accordance with Annex 3B (Minimum Information</w:t>
      </w:r>
      <w:r w:rsidRPr="00591EC6">
        <w:rPr>
          <w:spacing w:val="-1"/>
          <w:sz w:val="20"/>
          <w:szCs w:val="20"/>
        </w:rPr>
        <w:t xml:space="preserve"> </w:t>
      </w:r>
      <w:r w:rsidRPr="00591EC6">
        <w:rPr>
          <w:sz w:val="20"/>
          <w:szCs w:val="20"/>
        </w:rPr>
        <w:t>Requirements);</w:t>
      </w:r>
    </w:p>
    <w:p w14:paraId="3598D444" w14:textId="77777777" w:rsidR="00591EC6" w:rsidRPr="00591EC6" w:rsidRDefault="00591EC6" w:rsidP="00591EC6">
      <w:pPr>
        <w:pStyle w:val="ListParagraph"/>
        <w:tabs>
          <w:tab w:val="left" w:pos="1908"/>
        </w:tabs>
        <w:spacing w:line="276" w:lineRule="auto"/>
        <w:ind w:left="1418" w:right="0" w:firstLine="0"/>
        <w:rPr>
          <w:sz w:val="16"/>
          <w:szCs w:val="20"/>
        </w:rPr>
      </w:pPr>
    </w:p>
    <w:p w14:paraId="26327D9C" w14:textId="27AC95C9" w:rsidR="00320A5F" w:rsidRPr="00761EA8" w:rsidRDefault="00761EA8" w:rsidP="00636B7C">
      <w:pPr>
        <w:pStyle w:val="ListParagraph"/>
        <w:numPr>
          <w:ilvl w:val="1"/>
          <w:numId w:val="219"/>
        </w:numPr>
        <w:tabs>
          <w:tab w:val="left" w:pos="1908"/>
        </w:tabs>
        <w:spacing w:before="93" w:line="276" w:lineRule="auto"/>
        <w:ind w:left="1418" w:right="0"/>
        <w:rPr>
          <w:sz w:val="20"/>
          <w:szCs w:val="20"/>
        </w:rPr>
      </w:pPr>
      <w:r w:rsidRPr="00761EA8">
        <w:rPr>
          <w:sz w:val="20"/>
          <w:szCs w:val="20"/>
        </w:rPr>
        <w:t>the</w:t>
      </w:r>
      <w:r w:rsidRPr="00761EA8">
        <w:rPr>
          <w:spacing w:val="-12"/>
          <w:sz w:val="20"/>
          <w:szCs w:val="20"/>
        </w:rPr>
        <w:t xml:space="preserve"> </w:t>
      </w:r>
      <w:r w:rsidRPr="00761EA8">
        <w:rPr>
          <w:sz w:val="20"/>
          <w:szCs w:val="20"/>
        </w:rPr>
        <w:t>consignment</w:t>
      </w:r>
      <w:r w:rsidRPr="00761EA8">
        <w:rPr>
          <w:spacing w:val="-11"/>
          <w:sz w:val="20"/>
          <w:szCs w:val="20"/>
        </w:rPr>
        <w:t xml:space="preserve"> </w:t>
      </w:r>
      <w:r w:rsidRPr="00761EA8">
        <w:rPr>
          <w:sz w:val="20"/>
          <w:szCs w:val="20"/>
        </w:rPr>
        <w:t>which</w:t>
      </w:r>
      <w:r w:rsidRPr="00761EA8">
        <w:rPr>
          <w:spacing w:val="-11"/>
          <w:sz w:val="20"/>
          <w:szCs w:val="20"/>
        </w:rPr>
        <w:t xml:space="preserve"> </w:t>
      </w:r>
      <w:r w:rsidRPr="00761EA8">
        <w:rPr>
          <w:sz w:val="20"/>
          <w:szCs w:val="20"/>
        </w:rPr>
        <w:t>is</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be</w:t>
      </w:r>
      <w:r w:rsidRPr="00761EA8">
        <w:rPr>
          <w:spacing w:val="-11"/>
          <w:sz w:val="20"/>
          <w:szCs w:val="20"/>
        </w:rPr>
        <w:t xml:space="preserve"> </w:t>
      </w:r>
      <w:r w:rsidRPr="00761EA8">
        <w:rPr>
          <w:sz w:val="20"/>
          <w:szCs w:val="20"/>
        </w:rPr>
        <w:t>re-exported</w:t>
      </w:r>
      <w:r w:rsidRPr="00761EA8">
        <w:rPr>
          <w:spacing w:val="-13"/>
          <w:sz w:val="20"/>
          <w:szCs w:val="20"/>
        </w:rPr>
        <w:t xml:space="preserve"> </w:t>
      </w:r>
      <w:r w:rsidRPr="00761EA8">
        <w:rPr>
          <w:sz w:val="20"/>
          <w:szCs w:val="20"/>
        </w:rPr>
        <w:t>using</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 xml:space="preserve">back-to-back Proof of Origin does not undergo any further processing in the intermediate Party, except for repacking or logistics activities such as unloading, reloading, </w:t>
      </w:r>
      <w:r w:rsidRPr="00761EA8">
        <w:rPr>
          <w:spacing w:val="-3"/>
          <w:sz w:val="20"/>
          <w:szCs w:val="20"/>
        </w:rPr>
        <w:t xml:space="preserve">storing, </w:t>
      </w:r>
      <w:r w:rsidRPr="00761EA8">
        <w:rPr>
          <w:sz w:val="20"/>
          <w:szCs w:val="20"/>
        </w:rPr>
        <w:t>splitting</w:t>
      </w:r>
      <w:r w:rsidRPr="00761EA8">
        <w:rPr>
          <w:spacing w:val="-18"/>
          <w:sz w:val="20"/>
          <w:szCs w:val="20"/>
        </w:rPr>
        <w:t xml:space="preserve"> </w:t>
      </w:r>
      <w:r w:rsidRPr="00761EA8">
        <w:rPr>
          <w:sz w:val="20"/>
          <w:szCs w:val="20"/>
        </w:rPr>
        <w:t>up</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consignment,</w:t>
      </w:r>
      <w:r w:rsidRPr="00761EA8">
        <w:rPr>
          <w:spacing w:val="-18"/>
          <w:sz w:val="20"/>
          <w:szCs w:val="20"/>
        </w:rPr>
        <w:t xml:space="preserve"> </w:t>
      </w:r>
      <w:r w:rsidRPr="00761EA8">
        <w:rPr>
          <w:sz w:val="20"/>
          <w:szCs w:val="20"/>
        </w:rPr>
        <w:t>or</w:t>
      </w:r>
      <w:r w:rsidRPr="00761EA8">
        <w:rPr>
          <w:spacing w:val="-17"/>
          <w:sz w:val="20"/>
          <w:szCs w:val="20"/>
        </w:rPr>
        <w:t xml:space="preserve"> </w:t>
      </w:r>
      <w:r w:rsidRPr="00761EA8">
        <w:rPr>
          <w:sz w:val="20"/>
          <w:szCs w:val="20"/>
        </w:rPr>
        <w:t>labelling</w:t>
      </w:r>
      <w:r w:rsidRPr="00761EA8">
        <w:rPr>
          <w:spacing w:val="-17"/>
          <w:sz w:val="20"/>
          <w:szCs w:val="20"/>
        </w:rPr>
        <w:t xml:space="preserve"> </w:t>
      </w:r>
      <w:r w:rsidRPr="00761EA8">
        <w:rPr>
          <w:sz w:val="20"/>
          <w:szCs w:val="20"/>
        </w:rPr>
        <w:t>only</w:t>
      </w:r>
      <w:r w:rsidRPr="00761EA8">
        <w:rPr>
          <w:spacing w:val="-17"/>
          <w:sz w:val="20"/>
          <w:szCs w:val="20"/>
        </w:rPr>
        <w:t xml:space="preserve"> </w:t>
      </w:r>
      <w:r w:rsidRPr="00761EA8">
        <w:rPr>
          <w:sz w:val="20"/>
          <w:szCs w:val="20"/>
        </w:rPr>
        <w:t>as</w:t>
      </w:r>
      <w:r w:rsidRPr="00761EA8">
        <w:rPr>
          <w:spacing w:val="-18"/>
          <w:sz w:val="20"/>
          <w:szCs w:val="20"/>
        </w:rPr>
        <w:t xml:space="preserve"> </w:t>
      </w:r>
      <w:r w:rsidRPr="00761EA8">
        <w:rPr>
          <w:sz w:val="20"/>
          <w:szCs w:val="20"/>
        </w:rPr>
        <w:t>required by the laws, regulations, procedures, administrative decisions, and policies of the importing Party, or any other operations</w:t>
      </w:r>
      <w:r w:rsidRPr="00761EA8">
        <w:rPr>
          <w:spacing w:val="-10"/>
          <w:sz w:val="20"/>
          <w:szCs w:val="20"/>
        </w:rPr>
        <w:t xml:space="preserve"> </w:t>
      </w:r>
      <w:r w:rsidRPr="00761EA8">
        <w:rPr>
          <w:sz w:val="20"/>
          <w:szCs w:val="20"/>
        </w:rPr>
        <w:t>necessary</w:t>
      </w:r>
      <w:r w:rsidRPr="00761EA8">
        <w:rPr>
          <w:spacing w:val="-9"/>
          <w:sz w:val="20"/>
          <w:szCs w:val="20"/>
        </w:rPr>
        <w:t xml:space="preserve"> </w:t>
      </w:r>
      <w:r w:rsidRPr="00761EA8">
        <w:rPr>
          <w:sz w:val="20"/>
          <w:szCs w:val="20"/>
        </w:rPr>
        <w:t>to</w:t>
      </w:r>
      <w:r w:rsidRPr="00761EA8">
        <w:rPr>
          <w:spacing w:val="-10"/>
          <w:sz w:val="20"/>
          <w:szCs w:val="20"/>
        </w:rPr>
        <w:t xml:space="preserve"> </w:t>
      </w:r>
      <w:r w:rsidRPr="00761EA8">
        <w:rPr>
          <w:sz w:val="20"/>
          <w:szCs w:val="20"/>
        </w:rPr>
        <w:t>preserve</w:t>
      </w:r>
      <w:r w:rsidRPr="00761EA8">
        <w:rPr>
          <w:spacing w:val="-9"/>
          <w:sz w:val="20"/>
          <w:szCs w:val="20"/>
        </w:rPr>
        <w:t xml:space="preserve"> </w:t>
      </w:r>
      <w:r w:rsidRPr="00761EA8">
        <w:rPr>
          <w:sz w:val="20"/>
          <w:szCs w:val="20"/>
        </w:rPr>
        <w:t>a</w:t>
      </w:r>
      <w:r w:rsidRPr="00761EA8">
        <w:rPr>
          <w:spacing w:val="-10"/>
          <w:sz w:val="20"/>
          <w:szCs w:val="20"/>
        </w:rPr>
        <w:t xml:space="preserve"> </w:t>
      </w:r>
      <w:r w:rsidRPr="00761EA8">
        <w:rPr>
          <w:sz w:val="20"/>
          <w:szCs w:val="20"/>
        </w:rPr>
        <w:t>good</w:t>
      </w:r>
      <w:r w:rsidRPr="00761EA8">
        <w:rPr>
          <w:spacing w:val="-9"/>
          <w:sz w:val="20"/>
          <w:szCs w:val="20"/>
        </w:rPr>
        <w:t xml:space="preserve"> </w:t>
      </w:r>
      <w:r w:rsidRPr="00761EA8">
        <w:rPr>
          <w:sz w:val="20"/>
          <w:szCs w:val="20"/>
        </w:rPr>
        <w:t>in</w:t>
      </w:r>
      <w:r w:rsidRPr="00761EA8">
        <w:rPr>
          <w:spacing w:val="-9"/>
          <w:sz w:val="20"/>
          <w:szCs w:val="20"/>
        </w:rPr>
        <w:t xml:space="preserve"> </w:t>
      </w:r>
      <w:r w:rsidRPr="00761EA8">
        <w:rPr>
          <w:sz w:val="20"/>
          <w:szCs w:val="20"/>
        </w:rPr>
        <w:t>good</w:t>
      </w:r>
      <w:r w:rsidRPr="00761EA8">
        <w:rPr>
          <w:spacing w:val="-10"/>
          <w:sz w:val="20"/>
          <w:szCs w:val="20"/>
        </w:rPr>
        <w:t xml:space="preserve"> </w:t>
      </w:r>
      <w:r w:rsidRPr="00761EA8">
        <w:rPr>
          <w:sz w:val="20"/>
          <w:szCs w:val="20"/>
        </w:rPr>
        <w:t>condition or to transport a good to the importing</w:t>
      </w:r>
      <w:r w:rsidRPr="00761EA8">
        <w:rPr>
          <w:spacing w:val="-3"/>
          <w:sz w:val="20"/>
          <w:szCs w:val="20"/>
        </w:rPr>
        <w:t xml:space="preserve"> </w:t>
      </w:r>
      <w:r w:rsidRPr="00761EA8">
        <w:rPr>
          <w:sz w:val="20"/>
          <w:szCs w:val="20"/>
        </w:rPr>
        <w:t>Party;</w:t>
      </w:r>
    </w:p>
    <w:p w14:paraId="7A098FF4" w14:textId="77777777" w:rsidR="00320A5F" w:rsidRPr="00761EA8" w:rsidRDefault="00320A5F" w:rsidP="00591EC6">
      <w:pPr>
        <w:pStyle w:val="BodyText"/>
        <w:spacing w:line="276" w:lineRule="auto"/>
        <w:ind w:left="1418"/>
        <w:rPr>
          <w:sz w:val="20"/>
          <w:szCs w:val="20"/>
        </w:rPr>
      </w:pPr>
    </w:p>
    <w:p w14:paraId="5BE46C04" w14:textId="77777777" w:rsidR="00320A5F" w:rsidRPr="00761EA8" w:rsidRDefault="00761EA8" w:rsidP="00636B7C">
      <w:pPr>
        <w:pStyle w:val="ListParagraph"/>
        <w:numPr>
          <w:ilvl w:val="1"/>
          <w:numId w:val="219"/>
        </w:numPr>
        <w:tabs>
          <w:tab w:val="left" w:pos="1908"/>
        </w:tabs>
        <w:spacing w:line="276" w:lineRule="auto"/>
        <w:ind w:left="1418" w:right="0"/>
        <w:rPr>
          <w:sz w:val="20"/>
          <w:szCs w:val="20"/>
        </w:rPr>
      </w:pPr>
      <w:r w:rsidRPr="00761EA8">
        <w:rPr>
          <w:sz w:val="20"/>
          <w:szCs w:val="20"/>
        </w:rPr>
        <w:t>for</w:t>
      </w:r>
      <w:r w:rsidRPr="00761EA8">
        <w:rPr>
          <w:spacing w:val="-16"/>
          <w:sz w:val="20"/>
          <w:szCs w:val="20"/>
        </w:rPr>
        <w:t xml:space="preserve"> </w:t>
      </w:r>
      <w:r w:rsidRPr="00761EA8">
        <w:rPr>
          <w:sz w:val="20"/>
          <w:szCs w:val="20"/>
        </w:rPr>
        <w:t>partial</w:t>
      </w:r>
      <w:r w:rsidRPr="00761EA8">
        <w:rPr>
          <w:spacing w:val="-15"/>
          <w:sz w:val="20"/>
          <w:szCs w:val="20"/>
        </w:rPr>
        <w:t xml:space="preserve"> </w:t>
      </w:r>
      <w:r w:rsidRPr="00761EA8">
        <w:rPr>
          <w:sz w:val="20"/>
          <w:szCs w:val="20"/>
        </w:rPr>
        <w:t>export</w:t>
      </w:r>
      <w:r w:rsidRPr="00761EA8">
        <w:rPr>
          <w:spacing w:val="-16"/>
          <w:sz w:val="20"/>
          <w:szCs w:val="20"/>
        </w:rPr>
        <w:t xml:space="preserve"> </w:t>
      </w:r>
      <w:r w:rsidRPr="00761EA8">
        <w:rPr>
          <w:sz w:val="20"/>
          <w:szCs w:val="20"/>
        </w:rPr>
        <w:t>shipments,</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partial</w:t>
      </w:r>
      <w:r w:rsidRPr="00761EA8">
        <w:rPr>
          <w:spacing w:val="-16"/>
          <w:sz w:val="20"/>
          <w:szCs w:val="20"/>
        </w:rPr>
        <w:t xml:space="preserve"> </w:t>
      </w:r>
      <w:r w:rsidRPr="00761EA8">
        <w:rPr>
          <w:sz w:val="20"/>
          <w:szCs w:val="20"/>
        </w:rPr>
        <w:t>export</w:t>
      </w:r>
      <w:r w:rsidRPr="00761EA8">
        <w:rPr>
          <w:spacing w:val="-15"/>
          <w:sz w:val="20"/>
          <w:szCs w:val="20"/>
        </w:rPr>
        <w:t xml:space="preserve"> </w:t>
      </w:r>
      <w:r w:rsidRPr="00761EA8">
        <w:rPr>
          <w:sz w:val="20"/>
          <w:szCs w:val="20"/>
        </w:rPr>
        <w:t>quantity</w:t>
      </w:r>
      <w:r w:rsidRPr="00761EA8">
        <w:rPr>
          <w:spacing w:val="-15"/>
          <w:sz w:val="20"/>
          <w:szCs w:val="20"/>
        </w:rPr>
        <w:t xml:space="preserve"> </w:t>
      </w:r>
      <w:r w:rsidRPr="00761EA8">
        <w:rPr>
          <w:sz w:val="20"/>
          <w:szCs w:val="20"/>
        </w:rPr>
        <w:t>shall be</w:t>
      </w:r>
      <w:r w:rsidRPr="00761EA8">
        <w:rPr>
          <w:spacing w:val="-7"/>
          <w:sz w:val="20"/>
          <w:szCs w:val="20"/>
        </w:rPr>
        <w:t xml:space="preserve"> </w:t>
      </w:r>
      <w:r w:rsidRPr="00761EA8">
        <w:rPr>
          <w:sz w:val="20"/>
          <w:szCs w:val="20"/>
        </w:rPr>
        <w:t>shown</w:t>
      </w:r>
      <w:r w:rsidRPr="00761EA8">
        <w:rPr>
          <w:spacing w:val="-6"/>
          <w:sz w:val="20"/>
          <w:szCs w:val="20"/>
        </w:rPr>
        <w:t xml:space="preserve"> </w:t>
      </w:r>
      <w:r w:rsidRPr="00761EA8">
        <w:rPr>
          <w:sz w:val="20"/>
          <w:szCs w:val="20"/>
        </w:rPr>
        <w:t>instead</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full</w:t>
      </w:r>
      <w:r w:rsidRPr="00761EA8">
        <w:rPr>
          <w:spacing w:val="-6"/>
          <w:sz w:val="20"/>
          <w:szCs w:val="20"/>
        </w:rPr>
        <w:t xml:space="preserve"> </w:t>
      </w:r>
      <w:r w:rsidRPr="00761EA8">
        <w:rPr>
          <w:sz w:val="20"/>
          <w:szCs w:val="20"/>
        </w:rPr>
        <w:t>quantity</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original</w:t>
      </w:r>
      <w:r w:rsidRPr="00761EA8">
        <w:rPr>
          <w:spacing w:val="-6"/>
          <w:sz w:val="20"/>
          <w:szCs w:val="20"/>
        </w:rPr>
        <w:t xml:space="preserve"> </w:t>
      </w:r>
      <w:r w:rsidRPr="00761EA8">
        <w:rPr>
          <w:sz w:val="20"/>
          <w:szCs w:val="20"/>
        </w:rPr>
        <w:t>Proof</w:t>
      </w:r>
      <w:r w:rsidRPr="00761EA8">
        <w:rPr>
          <w:spacing w:val="-6"/>
          <w:sz w:val="20"/>
          <w:szCs w:val="20"/>
        </w:rPr>
        <w:t xml:space="preserve"> </w:t>
      </w:r>
      <w:r w:rsidRPr="00761EA8">
        <w:rPr>
          <w:sz w:val="20"/>
          <w:szCs w:val="20"/>
        </w:rPr>
        <w:t xml:space="preserve">of Origin, and the total quantity re-exported under the </w:t>
      </w:r>
      <w:r w:rsidRPr="00761EA8">
        <w:rPr>
          <w:spacing w:val="-3"/>
          <w:sz w:val="20"/>
          <w:szCs w:val="20"/>
        </w:rPr>
        <w:t xml:space="preserve">partial </w:t>
      </w:r>
      <w:r w:rsidRPr="00761EA8">
        <w:rPr>
          <w:sz w:val="20"/>
          <w:szCs w:val="20"/>
        </w:rPr>
        <w:t>shipment shall not exceed the total quantity of the original Proof of Origin;</w:t>
      </w:r>
      <w:r w:rsidRPr="00761EA8">
        <w:rPr>
          <w:spacing w:val="-3"/>
          <w:sz w:val="20"/>
          <w:szCs w:val="20"/>
        </w:rPr>
        <w:t xml:space="preserve"> </w:t>
      </w:r>
      <w:r w:rsidRPr="00761EA8">
        <w:rPr>
          <w:sz w:val="20"/>
          <w:szCs w:val="20"/>
        </w:rPr>
        <w:t>and</w:t>
      </w:r>
    </w:p>
    <w:p w14:paraId="6510B057" w14:textId="77777777" w:rsidR="00320A5F" w:rsidRPr="00761EA8" w:rsidRDefault="00320A5F" w:rsidP="00591EC6">
      <w:pPr>
        <w:pStyle w:val="BodyText"/>
        <w:spacing w:line="276" w:lineRule="auto"/>
        <w:ind w:left="1418"/>
        <w:rPr>
          <w:sz w:val="20"/>
          <w:szCs w:val="20"/>
        </w:rPr>
      </w:pPr>
    </w:p>
    <w:p w14:paraId="4C49E01B" w14:textId="77777777" w:rsidR="00320A5F" w:rsidRPr="00761EA8" w:rsidRDefault="00761EA8" w:rsidP="00636B7C">
      <w:pPr>
        <w:pStyle w:val="ListParagraph"/>
        <w:numPr>
          <w:ilvl w:val="1"/>
          <w:numId w:val="219"/>
        </w:numPr>
        <w:tabs>
          <w:tab w:val="left" w:pos="1908"/>
        </w:tabs>
        <w:spacing w:line="276" w:lineRule="auto"/>
        <w:ind w:left="1418" w:right="0"/>
        <w:rPr>
          <w:sz w:val="20"/>
          <w:szCs w:val="20"/>
        </w:rPr>
      </w:pPr>
      <w:r w:rsidRPr="00761EA8">
        <w:rPr>
          <w:sz w:val="20"/>
          <w:szCs w:val="20"/>
        </w:rPr>
        <w:t>information on the back-to-back Proof of Origin includes the date of issuance and reference number of the original Proof of</w:t>
      </w:r>
      <w:r w:rsidRPr="00761EA8">
        <w:rPr>
          <w:spacing w:val="-2"/>
          <w:sz w:val="20"/>
          <w:szCs w:val="20"/>
        </w:rPr>
        <w:t xml:space="preserve"> </w:t>
      </w:r>
      <w:r w:rsidRPr="00761EA8">
        <w:rPr>
          <w:sz w:val="20"/>
          <w:szCs w:val="20"/>
        </w:rPr>
        <w:t>Origin.</w:t>
      </w:r>
    </w:p>
    <w:p w14:paraId="4927583B" w14:textId="77777777" w:rsidR="00320A5F" w:rsidRPr="00761EA8" w:rsidRDefault="00320A5F" w:rsidP="00591EC6">
      <w:pPr>
        <w:pStyle w:val="BodyText"/>
        <w:spacing w:line="276" w:lineRule="auto"/>
        <w:ind w:left="709"/>
        <w:rPr>
          <w:sz w:val="20"/>
          <w:szCs w:val="20"/>
        </w:rPr>
      </w:pPr>
    </w:p>
    <w:p w14:paraId="0570A2E8" w14:textId="62AB61B4" w:rsidR="00320A5F" w:rsidRPr="00356BDA" w:rsidRDefault="00761EA8" w:rsidP="00636B7C">
      <w:pPr>
        <w:pStyle w:val="ListParagraph"/>
        <w:numPr>
          <w:ilvl w:val="0"/>
          <w:numId w:val="219"/>
        </w:numPr>
        <w:tabs>
          <w:tab w:val="left" w:pos="1199"/>
        </w:tabs>
        <w:spacing w:line="276" w:lineRule="auto"/>
        <w:ind w:left="709" w:right="0"/>
        <w:rPr>
          <w:sz w:val="20"/>
          <w:szCs w:val="20"/>
        </w:rPr>
      </w:pPr>
      <w:r w:rsidRPr="00761EA8">
        <w:rPr>
          <w:sz w:val="20"/>
          <w:szCs w:val="20"/>
        </w:rPr>
        <w:t>The</w:t>
      </w:r>
      <w:r w:rsidRPr="00761EA8">
        <w:rPr>
          <w:spacing w:val="-17"/>
          <w:sz w:val="20"/>
          <w:szCs w:val="20"/>
        </w:rPr>
        <w:t xml:space="preserve"> </w:t>
      </w:r>
      <w:r w:rsidRPr="00761EA8">
        <w:rPr>
          <w:sz w:val="20"/>
          <w:szCs w:val="20"/>
        </w:rPr>
        <w:t>verification</w:t>
      </w:r>
      <w:r w:rsidRPr="00761EA8">
        <w:rPr>
          <w:spacing w:val="-16"/>
          <w:sz w:val="20"/>
          <w:szCs w:val="20"/>
        </w:rPr>
        <w:t xml:space="preserve"> </w:t>
      </w:r>
      <w:r w:rsidRPr="00761EA8">
        <w:rPr>
          <w:sz w:val="20"/>
          <w:szCs w:val="20"/>
        </w:rPr>
        <w:t>procedures</w:t>
      </w:r>
      <w:r w:rsidRPr="00761EA8">
        <w:rPr>
          <w:spacing w:val="-16"/>
          <w:sz w:val="20"/>
          <w:szCs w:val="20"/>
        </w:rPr>
        <w:t xml:space="preserve"> </w:t>
      </w:r>
      <w:r w:rsidRPr="00761EA8">
        <w:rPr>
          <w:sz w:val="20"/>
          <w:szCs w:val="20"/>
        </w:rPr>
        <w:t>referred</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Article</w:t>
      </w:r>
      <w:r w:rsidRPr="00761EA8">
        <w:rPr>
          <w:spacing w:val="-16"/>
          <w:sz w:val="20"/>
          <w:szCs w:val="20"/>
        </w:rPr>
        <w:t xml:space="preserve"> </w:t>
      </w:r>
      <w:r w:rsidRPr="00761EA8">
        <w:rPr>
          <w:sz w:val="20"/>
          <w:szCs w:val="20"/>
        </w:rPr>
        <w:t>3.24</w:t>
      </w:r>
      <w:r w:rsidRPr="00761EA8">
        <w:rPr>
          <w:spacing w:val="-16"/>
          <w:sz w:val="20"/>
          <w:szCs w:val="20"/>
        </w:rPr>
        <w:t xml:space="preserve"> </w:t>
      </w:r>
      <w:r w:rsidRPr="00761EA8">
        <w:rPr>
          <w:sz w:val="20"/>
          <w:szCs w:val="20"/>
        </w:rPr>
        <w:t xml:space="preserve">(Verification) shall also apply to the </w:t>
      </w:r>
      <w:r w:rsidR="00C31BC1">
        <w:rPr>
          <w:sz w:val="20"/>
          <w:szCs w:val="20"/>
        </w:rPr>
        <w:br/>
      </w:r>
      <w:r w:rsidRPr="00761EA8">
        <w:rPr>
          <w:sz w:val="20"/>
          <w:szCs w:val="20"/>
        </w:rPr>
        <w:t>back-to-back Proof of</w:t>
      </w:r>
      <w:r w:rsidRPr="00761EA8">
        <w:rPr>
          <w:spacing w:val="-3"/>
          <w:sz w:val="20"/>
          <w:szCs w:val="20"/>
        </w:rPr>
        <w:t xml:space="preserve"> </w:t>
      </w:r>
      <w:r w:rsidRPr="00761EA8">
        <w:rPr>
          <w:sz w:val="20"/>
          <w:szCs w:val="20"/>
        </w:rPr>
        <w:t>Origin.</w:t>
      </w:r>
    </w:p>
    <w:p w14:paraId="4D265F18" w14:textId="284FF7AF" w:rsidR="00320A5F" w:rsidRDefault="00320A5F" w:rsidP="00F90D38">
      <w:pPr>
        <w:pStyle w:val="BodyText"/>
        <w:spacing w:before="6" w:line="276" w:lineRule="auto"/>
        <w:rPr>
          <w:sz w:val="20"/>
          <w:szCs w:val="20"/>
        </w:rPr>
      </w:pPr>
    </w:p>
    <w:p w14:paraId="1EDDC413" w14:textId="77777777" w:rsidR="006A6889" w:rsidRPr="00761EA8" w:rsidRDefault="006A6889" w:rsidP="00F90D38">
      <w:pPr>
        <w:pStyle w:val="BodyText"/>
        <w:spacing w:before="6" w:line="276" w:lineRule="auto"/>
        <w:rPr>
          <w:sz w:val="20"/>
          <w:szCs w:val="20"/>
        </w:rPr>
      </w:pPr>
    </w:p>
    <w:p w14:paraId="541AFA21" w14:textId="759ECB39" w:rsidR="00320A5F" w:rsidRPr="007D49CC" w:rsidRDefault="00761EA8" w:rsidP="00D22DB3">
      <w:pPr>
        <w:pStyle w:val="Heading3"/>
      </w:pPr>
      <w:bookmarkStart w:id="140" w:name="_Toc58936595"/>
      <w:bookmarkStart w:id="141" w:name="_Toc58965306"/>
      <w:r w:rsidRPr="007D49CC">
        <w:t>Article 3.20: Third-Party Invoicing</w:t>
      </w:r>
      <w:bookmarkEnd w:id="140"/>
      <w:bookmarkEnd w:id="141"/>
    </w:p>
    <w:p w14:paraId="29FA98BC" w14:textId="77777777" w:rsidR="00320A5F" w:rsidRPr="00761EA8" w:rsidRDefault="00320A5F" w:rsidP="00F90D38">
      <w:pPr>
        <w:pStyle w:val="BodyText"/>
        <w:spacing w:line="276" w:lineRule="auto"/>
        <w:rPr>
          <w:b/>
          <w:sz w:val="20"/>
          <w:szCs w:val="20"/>
        </w:rPr>
      </w:pPr>
    </w:p>
    <w:p w14:paraId="0DC2287C" w14:textId="77777777" w:rsidR="00320A5F" w:rsidRPr="00761EA8" w:rsidRDefault="00761EA8" w:rsidP="00F90D38">
      <w:pPr>
        <w:pStyle w:val="BodyText"/>
        <w:spacing w:line="276" w:lineRule="auto"/>
        <w:jc w:val="both"/>
        <w:rPr>
          <w:sz w:val="20"/>
          <w:szCs w:val="20"/>
        </w:rPr>
      </w:pPr>
      <w:r w:rsidRPr="00761EA8">
        <w:rPr>
          <w:sz w:val="20"/>
          <w:szCs w:val="20"/>
        </w:rPr>
        <w:t>An importing Party shall not deny a claim for preferential tariff treatment for the sole reason that an invoice was not issued by the exporter or producer of a good provided that the good meets the requirements in this Chapter.</w:t>
      </w:r>
    </w:p>
    <w:p w14:paraId="18D6A2F5" w14:textId="67159702" w:rsidR="00320A5F" w:rsidRDefault="00320A5F" w:rsidP="00F90D38">
      <w:pPr>
        <w:pStyle w:val="BodyText"/>
        <w:spacing w:line="276" w:lineRule="auto"/>
        <w:rPr>
          <w:sz w:val="20"/>
          <w:szCs w:val="20"/>
        </w:rPr>
      </w:pPr>
    </w:p>
    <w:p w14:paraId="424F28D4" w14:textId="77777777" w:rsidR="001055BC" w:rsidRPr="00761EA8" w:rsidRDefault="001055BC" w:rsidP="00F90D38">
      <w:pPr>
        <w:pStyle w:val="BodyText"/>
        <w:spacing w:line="276" w:lineRule="auto"/>
        <w:rPr>
          <w:sz w:val="20"/>
          <w:szCs w:val="20"/>
        </w:rPr>
      </w:pPr>
    </w:p>
    <w:p w14:paraId="7D363FAE" w14:textId="17D2724D" w:rsidR="00320A5F" w:rsidRPr="007D49CC" w:rsidRDefault="00761EA8" w:rsidP="00D22DB3">
      <w:pPr>
        <w:pStyle w:val="Heading3"/>
      </w:pPr>
      <w:bookmarkStart w:id="142" w:name="_Toc58936596"/>
      <w:bookmarkStart w:id="143" w:name="_Toc58965307"/>
      <w:r w:rsidRPr="007D49CC">
        <w:lastRenderedPageBreak/>
        <w:t>Article 3.21: Approved Exporter</w:t>
      </w:r>
      <w:bookmarkEnd w:id="142"/>
      <w:bookmarkEnd w:id="143"/>
    </w:p>
    <w:p w14:paraId="2535FCA2" w14:textId="77777777" w:rsidR="00320A5F" w:rsidRPr="00761EA8" w:rsidRDefault="00320A5F" w:rsidP="00F90D38">
      <w:pPr>
        <w:pStyle w:val="BodyText"/>
        <w:spacing w:line="276" w:lineRule="auto"/>
        <w:rPr>
          <w:b/>
          <w:sz w:val="20"/>
          <w:szCs w:val="20"/>
        </w:rPr>
      </w:pPr>
    </w:p>
    <w:p w14:paraId="2329A799" w14:textId="77777777" w:rsidR="00320A5F" w:rsidRPr="00761EA8" w:rsidRDefault="00761EA8" w:rsidP="00636B7C">
      <w:pPr>
        <w:pStyle w:val="ListParagraph"/>
        <w:numPr>
          <w:ilvl w:val="0"/>
          <w:numId w:val="218"/>
        </w:numPr>
        <w:tabs>
          <w:tab w:val="left" w:pos="1199"/>
        </w:tabs>
        <w:spacing w:line="276" w:lineRule="auto"/>
        <w:ind w:left="709" w:right="0"/>
        <w:rPr>
          <w:sz w:val="20"/>
          <w:szCs w:val="20"/>
        </w:rPr>
      </w:pPr>
      <w:r w:rsidRPr="00761EA8">
        <w:rPr>
          <w:sz w:val="20"/>
          <w:szCs w:val="20"/>
        </w:rPr>
        <w:t>Each Party shall provide for the authorisation of an exporter who exports goods under this Agreement as an approved exporter, in accordance with its laws and regulations. An exporter seeking such</w:t>
      </w:r>
      <w:r w:rsidRPr="00761EA8">
        <w:rPr>
          <w:spacing w:val="-11"/>
          <w:sz w:val="20"/>
          <w:szCs w:val="20"/>
        </w:rPr>
        <w:t xml:space="preserve"> </w:t>
      </w:r>
      <w:r w:rsidRPr="00761EA8">
        <w:rPr>
          <w:sz w:val="20"/>
          <w:szCs w:val="20"/>
        </w:rPr>
        <w:t>authorisation</w:t>
      </w:r>
      <w:r w:rsidRPr="00761EA8">
        <w:rPr>
          <w:spacing w:val="-11"/>
          <w:sz w:val="20"/>
          <w:szCs w:val="20"/>
        </w:rPr>
        <w:t xml:space="preserve"> </w:t>
      </w:r>
      <w:r w:rsidRPr="00761EA8">
        <w:rPr>
          <w:sz w:val="20"/>
          <w:szCs w:val="20"/>
        </w:rPr>
        <w:t>must</w:t>
      </w:r>
      <w:r w:rsidRPr="00761EA8">
        <w:rPr>
          <w:spacing w:val="-11"/>
          <w:sz w:val="20"/>
          <w:szCs w:val="20"/>
        </w:rPr>
        <w:t xml:space="preserve"> </w:t>
      </w:r>
      <w:r w:rsidRPr="00761EA8">
        <w:rPr>
          <w:sz w:val="20"/>
          <w:szCs w:val="20"/>
        </w:rPr>
        <w:t>apply</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writing</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electronically</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pacing w:val="-4"/>
          <w:sz w:val="20"/>
          <w:szCs w:val="20"/>
        </w:rPr>
        <w:t xml:space="preserve">must </w:t>
      </w:r>
      <w:r w:rsidRPr="00761EA8">
        <w:rPr>
          <w:sz w:val="20"/>
          <w:szCs w:val="20"/>
        </w:rPr>
        <w:t>offer</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satisfaction</w:t>
      </w:r>
      <w:r w:rsidRPr="00761EA8">
        <w:rPr>
          <w:spacing w:val="-8"/>
          <w:sz w:val="20"/>
          <w:szCs w:val="20"/>
        </w:rPr>
        <w:t xml:space="preserve"> </w:t>
      </w:r>
      <w:r w:rsidRPr="00761EA8">
        <w:rPr>
          <w:sz w:val="20"/>
          <w:szCs w:val="20"/>
        </w:rPr>
        <w:t>of</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competent</w:t>
      </w:r>
      <w:r w:rsidRPr="00761EA8">
        <w:rPr>
          <w:spacing w:val="-9"/>
          <w:sz w:val="20"/>
          <w:szCs w:val="20"/>
        </w:rPr>
        <w:t xml:space="preserve"> </w:t>
      </w:r>
      <w:r w:rsidRPr="00761EA8">
        <w:rPr>
          <w:sz w:val="20"/>
          <w:szCs w:val="20"/>
        </w:rPr>
        <w:t>authority</w:t>
      </w:r>
      <w:r w:rsidRPr="00761EA8">
        <w:rPr>
          <w:spacing w:val="-8"/>
          <w:sz w:val="20"/>
          <w:szCs w:val="20"/>
        </w:rPr>
        <w:t xml:space="preserve"> </w:t>
      </w:r>
      <w:r w:rsidRPr="00761EA8">
        <w:rPr>
          <w:sz w:val="20"/>
          <w:szCs w:val="20"/>
        </w:rPr>
        <w:t>of</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pacing w:val="-3"/>
          <w:sz w:val="20"/>
          <w:szCs w:val="20"/>
        </w:rPr>
        <w:t xml:space="preserve">exporting </w:t>
      </w:r>
      <w:r w:rsidRPr="00761EA8">
        <w:rPr>
          <w:sz w:val="20"/>
          <w:szCs w:val="20"/>
        </w:rPr>
        <w:t xml:space="preserve">Party all guarantees necessary to verify the originating status </w:t>
      </w:r>
      <w:r w:rsidRPr="00761EA8">
        <w:rPr>
          <w:spacing w:val="-6"/>
          <w:sz w:val="20"/>
          <w:szCs w:val="20"/>
        </w:rPr>
        <w:t xml:space="preserve">of </w:t>
      </w:r>
      <w:r w:rsidRPr="00761EA8">
        <w:rPr>
          <w:sz w:val="20"/>
          <w:szCs w:val="20"/>
        </w:rPr>
        <w:t xml:space="preserve">the good for which a Declaration of Origin is completed. </w:t>
      </w:r>
      <w:r w:rsidRPr="00761EA8">
        <w:rPr>
          <w:spacing w:val="-5"/>
          <w:sz w:val="20"/>
          <w:szCs w:val="20"/>
        </w:rPr>
        <w:t xml:space="preserve">The </w:t>
      </w:r>
      <w:r w:rsidRPr="00761EA8">
        <w:rPr>
          <w:sz w:val="20"/>
          <w:szCs w:val="20"/>
        </w:rPr>
        <w:t xml:space="preserve">competent authority of an exporting Party may grant the status </w:t>
      </w:r>
      <w:r w:rsidRPr="00761EA8">
        <w:rPr>
          <w:spacing w:val="-6"/>
          <w:sz w:val="20"/>
          <w:szCs w:val="20"/>
        </w:rPr>
        <w:t xml:space="preserve">of </w:t>
      </w:r>
      <w:r w:rsidRPr="00761EA8">
        <w:rPr>
          <w:sz w:val="20"/>
          <w:szCs w:val="20"/>
        </w:rPr>
        <w:t>approved exporter subject to any conditions which it considers appropriate, including the</w:t>
      </w:r>
      <w:r w:rsidRPr="00761EA8">
        <w:rPr>
          <w:spacing w:val="-1"/>
          <w:sz w:val="20"/>
          <w:szCs w:val="20"/>
        </w:rPr>
        <w:t xml:space="preserve"> </w:t>
      </w:r>
      <w:r w:rsidRPr="00761EA8">
        <w:rPr>
          <w:sz w:val="20"/>
          <w:szCs w:val="20"/>
        </w:rPr>
        <w:t>following:</w:t>
      </w:r>
    </w:p>
    <w:p w14:paraId="5DBC4D1C" w14:textId="77777777" w:rsidR="00320A5F" w:rsidRPr="00761EA8" w:rsidRDefault="00320A5F" w:rsidP="00F90D38">
      <w:pPr>
        <w:pStyle w:val="BodyText"/>
        <w:spacing w:before="5" w:line="276" w:lineRule="auto"/>
        <w:rPr>
          <w:sz w:val="20"/>
          <w:szCs w:val="20"/>
        </w:rPr>
      </w:pPr>
    </w:p>
    <w:p w14:paraId="1BE70B3C" w14:textId="77777777" w:rsidR="00320A5F" w:rsidRPr="00761EA8" w:rsidRDefault="00761EA8" w:rsidP="00636B7C">
      <w:pPr>
        <w:pStyle w:val="ListParagraph"/>
        <w:numPr>
          <w:ilvl w:val="1"/>
          <w:numId w:val="218"/>
        </w:numPr>
        <w:tabs>
          <w:tab w:val="left" w:pos="1908"/>
        </w:tabs>
        <w:spacing w:line="276" w:lineRule="auto"/>
        <w:ind w:left="1418" w:right="0"/>
        <w:rPr>
          <w:sz w:val="20"/>
          <w:szCs w:val="20"/>
        </w:rPr>
      </w:pPr>
      <w:r w:rsidRPr="00761EA8">
        <w:rPr>
          <w:sz w:val="20"/>
          <w:szCs w:val="20"/>
        </w:rPr>
        <w:t>that the exporter is duly registered in accordance with the laws and regulations of the exporting</w:t>
      </w:r>
      <w:r w:rsidRPr="00761EA8">
        <w:rPr>
          <w:spacing w:val="-2"/>
          <w:sz w:val="20"/>
          <w:szCs w:val="20"/>
        </w:rPr>
        <w:t xml:space="preserve"> </w:t>
      </w:r>
      <w:r w:rsidRPr="00761EA8">
        <w:rPr>
          <w:sz w:val="20"/>
          <w:szCs w:val="20"/>
        </w:rPr>
        <w:t>Party;</w:t>
      </w:r>
    </w:p>
    <w:p w14:paraId="09A6AB08" w14:textId="77777777" w:rsidR="00320A5F" w:rsidRPr="00761EA8" w:rsidRDefault="00320A5F" w:rsidP="00C245DF">
      <w:pPr>
        <w:pStyle w:val="BodyText"/>
        <w:spacing w:before="1" w:line="276" w:lineRule="auto"/>
        <w:ind w:left="1418"/>
        <w:rPr>
          <w:sz w:val="20"/>
          <w:szCs w:val="20"/>
        </w:rPr>
      </w:pPr>
    </w:p>
    <w:p w14:paraId="34D1AD7D" w14:textId="7ED8DCF6" w:rsidR="00320A5F" w:rsidRPr="00C245DF" w:rsidRDefault="00761EA8" w:rsidP="00636B7C">
      <w:pPr>
        <w:pStyle w:val="ListParagraph"/>
        <w:numPr>
          <w:ilvl w:val="1"/>
          <w:numId w:val="218"/>
        </w:numPr>
        <w:tabs>
          <w:tab w:val="left" w:pos="1908"/>
        </w:tabs>
        <w:spacing w:line="276" w:lineRule="auto"/>
        <w:ind w:left="1418" w:right="0"/>
        <w:rPr>
          <w:sz w:val="20"/>
          <w:szCs w:val="20"/>
        </w:rPr>
      </w:pPr>
      <w:r w:rsidRPr="00761EA8">
        <w:rPr>
          <w:sz w:val="20"/>
          <w:szCs w:val="20"/>
        </w:rPr>
        <w:t>that</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exporter</w:t>
      </w:r>
      <w:r w:rsidRPr="00761EA8">
        <w:rPr>
          <w:spacing w:val="-10"/>
          <w:sz w:val="20"/>
          <w:szCs w:val="20"/>
        </w:rPr>
        <w:t xml:space="preserve"> </w:t>
      </w:r>
      <w:r w:rsidRPr="00761EA8">
        <w:rPr>
          <w:sz w:val="20"/>
          <w:szCs w:val="20"/>
        </w:rPr>
        <w:t>knows</w:t>
      </w:r>
      <w:r w:rsidRPr="00761EA8">
        <w:rPr>
          <w:spacing w:val="-10"/>
          <w:sz w:val="20"/>
          <w:szCs w:val="20"/>
        </w:rPr>
        <w:t xml:space="preserve"> </w:t>
      </w:r>
      <w:r w:rsidRPr="00761EA8">
        <w:rPr>
          <w:sz w:val="20"/>
          <w:szCs w:val="20"/>
        </w:rPr>
        <w:t>and</w:t>
      </w:r>
      <w:r w:rsidRPr="00761EA8">
        <w:rPr>
          <w:spacing w:val="-11"/>
          <w:sz w:val="20"/>
          <w:szCs w:val="20"/>
        </w:rPr>
        <w:t xml:space="preserve"> </w:t>
      </w:r>
      <w:r w:rsidRPr="00761EA8">
        <w:rPr>
          <w:sz w:val="20"/>
          <w:szCs w:val="20"/>
        </w:rPr>
        <w:t>understands</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rules</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origin as set out in this</w:t>
      </w:r>
      <w:r w:rsidRPr="00761EA8">
        <w:rPr>
          <w:spacing w:val="-4"/>
          <w:sz w:val="20"/>
          <w:szCs w:val="20"/>
        </w:rPr>
        <w:t xml:space="preserve"> </w:t>
      </w:r>
      <w:r w:rsidRPr="00761EA8">
        <w:rPr>
          <w:sz w:val="20"/>
          <w:szCs w:val="20"/>
        </w:rPr>
        <w:t>Chapter;</w:t>
      </w:r>
    </w:p>
    <w:p w14:paraId="4DFC88F0" w14:textId="77777777" w:rsidR="00E7558E" w:rsidRPr="00761EA8" w:rsidRDefault="00E7558E" w:rsidP="00C245DF">
      <w:pPr>
        <w:pStyle w:val="BodyText"/>
        <w:spacing w:before="8" w:line="276" w:lineRule="auto"/>
        <w:ind w:left="1418"/>
        <w:rPr>
          <w:sz w:val="20"/>
          <w:szCs w:val="20"/>
        </w:rPr>
      </w:pPr>
    </w:p>
    <w:p w14:paraId="6AF96EC5" w14:textId="77777777" w:rsidR="00320A5F" w:rsidRPr="00761EA8" w:rsidRDefault="00761EA8" w:rsidP="00636B7C">
      <w:pPr>
        <w:pStyle w:val="ListParagraph"/>
        <w:numPr>
          <w:ilvl w:val="1"/>
          <w:numId w:val="218"/>
        </w:numPr>
        <w:tabs>
          <w:tab w:val="left" w:pos="1908"/>
        </w:tabs>
        <w:spacing w:before="1" w:line="276" w:lineRule="auto"/>
        <w:ind w:left="1418" w:right="0"/>
        <w:rPr>
          <w:sz w:val="20"/>
          <w:szCs w:val="20"/>
        </w:rPr>
      </w:pPr>
      <w:r w:rsidRPr="00761EA8">
        <w:rPr>
          <w:sz w:val="20"/>
          <w:szCs w:val="20"/>
        </w:rPr>
        <w:t xml:space="preserve">that the exporter has a satisfactory level of experience in export in accordance with the laws and regulations of </w:t>
      </w:r>
      <w:r w:rsidRPr="00761EA8">
        <w:rPr>
          <w:spacing w:val="-5"/>
          <w:sz w:val="20"/>
          <w:szCs w:val="20"/>
        </w:rPr>
        <w:t xml:space="preserve">the </w:t>
      </w:r>
      <w:r w:rsidRPr="00761EA8">
        <w:rPr>
          <w:sz w:val="20"/>
          <w:szCs w:val="20"/>
        </w:rPr>
        <w:t>exporting</w:t>
      </w:r>
      <w:r w:rsidRPr="00761EA8">
        <w:rPr>
          <w:spacing w:val="-1"/>
          <w:sz w:val="20"/>
          <w:szCs w:val="20"/>
        </w:rPr>
        <w:t xml:space="preserve"> </w:t>
      </w:r>
      <w:r w:rsidRPr="00761EA8">
        <w:rPr>
          <w:sz w:val="20"/>
          <w:szCs w:val="20"/>
        </w:rPr>
        <w:t>Party;</w:t>
      </w:r>
    </w:p>
    <w:p w14:paraId="7E1B7E03" w14:textId="77777777" w:rsidR="00320A5F" w:rsidRPr="00761EA8" w:rsidRDefault="00320A5F" w:rsidP="00C245DF">
      <w:pPr>
        <w:pStyle w:val="BodyText"/>
        <w:spacing w:line="276" w:lineRule="auto"/>
        <w:ind w:left="1418"/>
        <w:rPr>
          <w:sz w:val="20"/>
          <w:szCs w:val="20"/>
        </w:rPr>
      </w:pPr>
    </w:p>
    <w:p w14:paraId="7FBE426E" w14:textId="77777777" w:rsidR="00320A5F" w:rsidRPr="00761EA8" w:rsidRDefault="00761EA8" w:rsidP="00636B7C">
      <w:pPr>
        <w:pStyle w:val="ListParagraph"/>
        <w:numPr>
          <w:ilvl w:val="1"/>
          <w:numId w:val="218"/>
        </w:numPr>
        <w:tabs>
          <w:tab w:val="left" w:pos="1908"/>
        </w:tabs>
        <w:spacing w:line="276" w:lineRule="auto"/>
        <w:ind w:left="1418" w:right="0"/>
        <w:rPr>
          <w:sz w:val="20"/>
          <w:szCs w:val="20"/>
        </w:rPr>
      </w:pPr>
      <w:r w:rsidRPr="00761EA8">
        <w:rPr>
          <w:sz w:val="20"/>
          <w:szCs w:val="20"/>
        </w:rPr>
        <w:t>that the exporter has a record of good compliance, measured by risk management of the competent authority of the exporting</w:t>
      </w:r>
      <w:r w:rsidRPr="00761EA8">
        <w:rPr>
          <w:spacing w:val="-2"/>
          <w:sz w:val="20"/>
          <w:szCs w:val="20"/>
        </w:rPr>
        <w:t xml:space="preserve"> </w:t>
      </w:r>
      <w:r w:rsidRPr="00761EA8">
        <w:rPr>
          <w:sz w:val="20"/>
          <w:szCs w:val="20"/>
        </w:rPr>
        <w:t>Party;</w:t>
      </w:r>
    </w:p>
    <w:p w14:paraId="05A9C2F3" w14:textId="77777777" w:rsidR="006A6889" w:rsidRPr="00761EA8" w:rsidRDefault="006A6889" w:rsidP="007D2B9B">
      <w:pPr>
        <w:pStyle w:val="BodyText"/>
        <w:spacing w:line="276" w:lineRule="auto"/>
        <w:rPr>
          <w:sz w:val="20"/>
          <w:szCs w:val="20"/>
        </w:rPr>
      </w:pPr>
    </w:p>
    <w:p w14:paraId="56023E5E" w14:textId="77777777" w:rsidR="00320A5F" w:rsidRPr="00761EA8" w:rsidRDefault="00761EA8" w:rsidP="00636B7C">
      <w:pPr>
        <w:pStyle w:val="ListParagraph"/>
        <w:numPr>
          <w:ilvl w:val="1"/>
          <w:numId w:val="218"/>
        </w:numPr>
        <w:tabs>
          <w:tab w:val="left" w:pos="1908"/>
        </w:tabs>
        <w:spacing w:line="276" w:lineRule="auto"/>
        <w:ind w:left="1418" w:right="0"/>
        <w:rPr>
          <w:sz w:val="20"/>
          <w:szCs w:val="20"/>
        </w:rPr>
      </w:pPr>
      <w:r w:rsidRPr="00761EA8">
        <w:rPr>
          <w:sz w:val="20"/>
          <w:szCs w:val="20"/>
        </w:rPr>
        <w:t>that</w:t>
      </w:r>
      <w:r w:rsidRPr="00761EA8">
        <w:rPr>
          <w:spacing w:val="-5"/>
          <w:sz w:val="20"/>
          <w:szCs w:val="20"/>
        </w:rPr>
        <w:t xml:space="preserve"> </w:t>
      </w:r>
      <w:r w:rsidRPr="00761EA8">
        <w:rPr>
          <w:sz w:val="20"/>
          <w:szCs w:val="20"/>
        </w:rPr>
        <w:t>the</w:t>
      </w:r>
      <w:r w:rsidRPr="00761EA8">
        <w:rPr>
          <w:spacing w:val="-4"/>
          <w:sz w:val="20"/>
          <w:szCs w:val="20"/>
        </w:rPr>
        <w:t xml:space="preserve"> </w:t>
      </w:r>
      <w:r w:rsidRPr="00761EA8">
        <w:rPr>
          <w:sz w:val="20"/>
          <w:szCs w:val="20"/>
        </w:rPr>
        <w:t>exporter,</w:t>
      </w:r>
      <w:r w:rsidRPr="00761EA8">
        <w:rPr>
          <w:spacing w:val="-4"/>
          <w:sz w:val="20"/>
          <w:szCs w:val="20"/>
        </w:rPr>
        <w:t xml:space="preserve"> </w:t>
      </w:r>
      <w:r w:rsidRPr="00761EA8">
        <w:rPr>
          <w:sz w:val="20"/>
          <w:szCs w:val="20"/>
        </w:rPr>
        <w:t>in</w:t>
      </w:r>
      <w:r w:rsidRPr="00761EA8">
        <w:rPr>
          <w:spacing w:val="-4"/>
          <w:sz w:val="20"/>
          <w:szCs w:val="20"/>
        </w:rPr>
        <w:t xml:space="preserve"> </w:t>
      </w:r>
      <w:r w:rsidRPr="00761EA8">
        <w:rPr>
          <w:sz w:val="20"/>
          <w:szCs w:val="20"/>
        </w:rPr>
        <w:t>the</w:t>
      </w:r>
      <w:r w:rsidRPr="00761EA8">
        <w:rPr>
          <w:spacing w:val="-4"/>
          <w:sz w:val="20"/>
          <w:szCs w:val="20"/>
        </w:rPr>
        <w:t xml:space="preserve"> </w:t>
      </w:r>
      <w:r w:rsidRPr="00761EA8">
        <w:rPr>
          <w:sz w:val="20"/>
          <w:szCs w:val="20"/>
        </w:rPr>
        <w:t>case</w:t>
      </w:r>
      <w:r w:rsidRPr="00761EA8">
        <w:rPr>
          <w:spacing w:val="-4"/>
          <w:sz w:val="20"/>
          <w:szCs w:val="20"/>
        </w:rPr>
        <w:t xml:space="preserve"> </w:t>
      </w:r>
      <w:r w:rsidRPr="00761EA8">
        <w:rPr>
          <w:sz w:val="20"/>
          <w:szCs w:val="20"/>
        </w:rPr>
        <w:t>of</w:t>
      </w:r>
      <w:r w:rsidRPr="00761EA8">
        <w:rPr>
          <w:spacing w:val="-4"/>
          <w:sz w:val="20"/>
          <w:szCs w:val="20"/>
        </w:rPr>
        <w:t xml:space="preserve"> </w:t>
      </w:r>
      <w:r w:rsidRPr="00761EA8">
        <w:rPr>
          <w:sz w:val="20"/>
          <w:szCs w:val="20"/>
        </w:rPr>
        <w:t>a</w:t>
      </w:r>
      <w:r w:rsidRPr="00761EA8">
        <w:rPr>
          <w:spacing w:val="-4"/>
          <w:sz w:val="20"/>
          <w:szCs w:val="20"/>
        </w:rPr>
        <w:t xml:space="preserve"> </w:t>
      </w:r>
      <w:r w:rsidRPr="00761EA8">
        <w:rPr>
          <w:sz w:val="20"/>
          <w:szCs w:val="20"/>
        </w:rPr>
        <w:t>trader,</w:t>
      </w:r>
      <w:r w:rsidRPr="00761EA8">
        <w:rPr>
          <w:spacing w:val="-4"/>
          <w:sz w:val="20"/>
          <w:szCs w:val="20"/>
        </w:rPr>
        <w:t xml:space="preserve"> </w:t>
      </w:r>
      <w:r w:rsidRPr="00761EA8">
        <w:rPr>
          <w:sz w:val="20"/>
          <w:szCs w:val="20"/>
        </w:rPr>
        <w:t>is</w:t>
      </w:r>
      <w:r w:rsidRPr="00761EA8">
        <w:rPr>
          <w:spacing w:val="-4"/>
          <w:sz w:val="20"/>
          <w:szCs w:val="20"/>
        </w:rPr>
        <w:t xml:space="preserve"> </w:t>
      </w:r>
      <w:r w:rsidRPr="00761EA8">
        <w:rPr>
          <w:sz w:val="20"/>
          <w:szCs w:val="20"/>
        </w:rPr>
        <w:t>able</w:t>
      </w:r>
      <w:r w:rsidRPr="00761EA8">
        <w:rPr>
          <w:spacing w:val="-4"/>
          <w:sz w:val="20"/>
          <w:szCs w:val="20"/>
        </w:rPr>
        <w:t xml:space="preserve"> </w:t>
      </w:r>
      <w:r w:rsidRPr="00761EA8">
        <w:rPr>
          <w:sz w:val="20"/>
          <w:szCs w:val="20"/>
        </w:rPr>
        <w:t>to</w:t>
      </w:r>
      <w:r w:rsidRPr="00761EA8">
        <w:rPr>
          <w:spacing w:val="-4"/>
          <w:sz w:val="20"/>
          <w:szCs w:val="20"/>
        </w:rPr>
        <w:t xml:space="preserve"> </w:t>
      </w:r>
      <w:r w:rsidRPr="00761EA8">
        <w:rPr>
          <w:sz w:val="20"/>
          <w:szCs w:val="20"/>
        </w:rPr>
        <w:t>obtain</w:t>
      </w:r>
      <w:r w:rsidRPr="00761EA8">
        <w:rPr>
          <w:spacing w:val="-4"/>
          <w:sz w:val="20"/>
          <w:szCs w:val="20"/>
        </w:rPr>
        <w:t xml:space="preserve"> </w:t>
      </w:r>
      <w:r w:rsidRPr="00761EA8">
        <w:rPr>
          <w:sz w:val="20"/>
          <w:szCs w:val="20"/>
        </w:rPr>
        <w:t xml:space="preserve">a declaration by the producer confirming the originating status of the good for which the Declaration of Origin </w:t>
      </w:r>
      <w:r w:rsidRPr="00761EA8">
        <w:rPr>
          <w:spacing w:val="-6"/>
          <w:sz w:val="20"/>
          <w:szCs w:val="20"/>
        </w:rPr>
        <w:t xml:space="preserve">is </w:t>
      </w:r>
      <w:r w:rsidRPr="00761EA8">
        <w:rPr>
          <w:sz w:val="20"/>
          <w:szCs w:val="20"/>
        </w:rPr>
        <w:t xml:space="preserve">completed by an approved exporter and the readiness </w:t>
      </w:r>
      <w:r w:rsidRPr="00761EA8">
        <w:rPr>
          <w:spacing w:val="-7"/>
          <w:sz w:val="20"/>
          <w:szCs w:val="20"/>
        </w:rPr>
        <w:t xml:space="preserve">of </w:t>
      </w:r>
      <w:r w:rsidRPr="00761EA8">
        <w:rPr>
          <w:sz w:val="20"/>
          <w:szCs w:val="20"/>
        </w:rPr>
        <w:t>the</w:t>
      </w:r>
      <w:r w:rsidRPr="00761EA8">
        <w:rPr>
          <w:spacing w:val="-13"/>
          <w:sz w:val="20"/>
          <w:szCs w:val="20"/>
        </w:rPr>
        <w:t xml:space="preserve"> </w:t>
      </w:r>
      <w:r w:rsidRPr="00761EA8">
        <w:rPr>
          <w:sz w:val="20"/>
          <w:szCs w:val="20"/>
        </w:rPr>
        <w:t>producer</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cooperate</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verification</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accordance</w:t>
      </w:r>
      <w:r w:rsidRPr="00761EA8">
        <w:rPr>
          <w:spacing w:val="-13"/>
          <w:sz w:val="20"/>
          <w:szCs w:val="20"/>
        </w:rPr>
        <w:t xml:space="preserve"> </w:t>
      </w:r>
      <w:r w:rsidRPr="00761EA8">
        <w:rPr>
          <w:spacing w:val="-3"/>
          <w:sz w:val="20"/>
          <w:szCs w:val="20"/>
        </w:rPr>
        <w:t xml:space="preserve">with </w:t>
      </w:r>
      <w:r w:rsidRPr="00761EA8">
        <w:rPr>
          <w:sz w:val="20"/>
          <w:szCs w:val="20"/>
        </w:rPr>
        <w:t xml:space="preserve">Article 3.24 (Verification) and meet all requirements of </w:t>
      </w:r>
      <w:r w:rsidRPr="00761EA8">
        <w:rPr>
          <w:spacing w:val="-4"/>
          <w:sz w:val="20"/>
          <w:szCs w:val="20"/>
        </w:rPr>
        <w:t xml:space="preserve">this </w:t>
      </w:r>
      <w:r w:rsidRPr="00761EA8">
        <w:rPr>
          <w:sz w:val="20"/>
          <w:szCs w:val="20"/>
        </w:rPr>
        <w:t>Chapter;</w:t>
      </w:r>
      <w:r w:rsidRPr="00761EA8">
        <w:rPr>
          <w:spacing w:val="-1"/>
          <w:sz w:val="20"/>
          <w:szCs w:val="20"/>
        </w:rPr>
        <w:t xml:space="preserve"> </w:t>
      </w:r>
      <w:r w:rsidRPr="00761EA8">
        <w:rPr>
          <w:sz w:val="20"/>
          <w:szCs w:val="20"/>
        </w:rPr>
        <w:t>and</w:t>
      </w:r>
    </w:p>
    <w:p w14:paraId="2F1F7491" w14:textId="77777777" w:rsidR="00320A5F" w:rsidRPr="00761EA8" w:rsidRDefault="00320A5F" w:rsidP="00C245DF">
      <w:pPr>
        <w:pStyle w:val="BodyText"/>
        <w:spacing w:line="276" w:lineRule="auto"/>
        <w:ind w:left="1418"/>
        <w:rPr>
          <w:sz w:val="20"/>
          <w:szCs w:val="20"/>
        </w:rPr>
      </w:pPr>
    </w:p>
    <w:p w14:paraId="64C79F0A" w14:textId="77777777" w:rsidR="00320A5F" w:rsidRPr="00761EA8" w:rsidRDefault="00761EA8" w:rsidP="00636B7C">
      <w:pPr>
        <w:pStyle w:val="ListParagraph"/>
        <w:numPr>
          <w:ilvl w:val="1"/>
          <w:numId w:val="218"/>
        </w:numPr>
        <w:tabs>
          <w:tab w:val="left" w:pos="1908"/>
        </w:tabs>
        <w:spacing w:line="276" w:lineRule="auto"/>
        <w:ind w:left="1418" w:right="0"/>
        <w:rPr>
          <w:sz w:val="20"/>
          <w:szCs w:val="20"/>
        </w:rPr>
      </w:pPr>
      <w:r w:rsidRPr="00761EA8">
        <w:rPr>
          <w:sz w:val="20"/>
          <w:szCs w:val="20"/>
        </w:rPr>
        <w:t xml:space="preserve">that the exporter has a well-maintained bookkeeping </w:t>
      </w:r>
      <w:r w:rsidRPr="00761EA8">
        <w:rPr>
          <w:spacing w:val="-5"/>
          <w:sz w:val="20"/>
          <w:szCs w:val="20"/>
        </w:rPr>
        <w:t xml:space="preserve">and </w:t>
      </w:r>
      <w:r w:rsidRPr="00761EA8">
        <w:rPr>
          <w:sz w:val="20"/>
          <w:szCs w:val="20"/>
        </w:rPr>
        <w:t>record-keeping system, in accordance with the laws and regulations of the exporting</w:t>
      </w:r>
      <w:r w:rsidRPr="00761EA8">
        <w:rPr>
          <w:spacing w:val="-2"/>
          <w:sz w:val="20"/>
          <w:szCs w:val="20"/>
        </w:rPr>
        <w:t xml:space="preserve"> </w:t>
      </w:r>
      <w:r w:rsidRPr="00761EA8">
        <w:rPr>
          <w:sz w:val="20"/>
          <w:szCs w:val="20"/>
        </w:rPr>
        <w:t>Party.</w:t>
      </w:r>
    </w:p>
    <w:p w14:paraId="592D1D98" w14:textId="77777777" w:rsidR="00320A5F" w:rsidRPr="00761EA8" w:rsidRDefault="00320A5F" w:rsidP="00F90D38">
      <w:pPr>
        <w:pStyle w:val="BodyText"/>
        <w:spacing w:line="276" w:lineRule="auto"/>
        <w:rPr>
          <w:sz w:val="20"/>
          <w:szCs w:val="20"/>
        </w:rPr>
      </w:pPr>
    </w:p>
    <w:p w14:paraId="32D53DB1" w14:textId="77777777" w:rsidR="00320A5F" w:rsidRPr="00761EA8" w:rsidRDefault="00761EA8" w:rsidP="00636B7C">
      <w:pPr>
        <w:pStyle w:val="ListParagraph"/>
        <w:numPr>
          <w:ilvl w:val="0"/>
          <w:numId w:val="218"/>
        </w:numPr>
        <w:tabs>
          <w:tab w:val="left" w:pos="1198"/>
          <w:tab w:val="left" w:pos="1199"/>
        </w:tabs>
        <w:spacing w:line="276" w:lineRule="auto"/>
        <w:ind w:left="710" w:right="0" w:hanging="710"/>
        <w:rPr>
          <w:sz w:val="20"/>
          <w:szCs w:val="20"/>
        </w:rPr>
      </w:pPr>
      <w:r w:rsidRPr="00761EA8">
        <w:rPr>
          <w:sz w:val="20"/>
          <w:szCs w:val="20"/>
        </w:rPr>
        <w:t>The competent authority of an exporting Party</w:t>
      </w:r>
      <w:r w:rsidRPr="00761EA8">
        <w:rPr>
          <w:spacing w:val="-5"/>
          <w:sz w:val="20"/>
          <w:szCs w:val="20"/>
        </w:rPr>
        <w:t xml:space="preserve"> </w:t>
      </w:r>
      <w:r w:rsidRPr="00761EA8">
        <w:rPr>
          <w:sz w:val="20"/>
          <w:szCs w:val="20"/>
        </w:rPr>
        <w:t>shall:</w:t>
      </w:r>
    </w:p>
    <w:p w14:paraId="39AC713D" w14:textId="77777777" w:rsidR="00320A5F" w:rsidRPr="00761EA8" w:rsidRDefault="00320A5F" w:rsidP="00C245DF">
      <w:pPr>
        <w:pStyle w:val="BodyText"/>
        <w:spacing w:before="2" w:line="276" w:lineRule="auto"/>
        <w:ind w:left="710"/>
        <w:rPr>
          <w:sz w:val="20"/>
          <w:szCs w:val="20"/>
        </w:rPr>
      </w:pPr>
    </w:p>
    <w:p w14:paraId="27810502" w14:textId="77777777" w:rsidR="00320A5F" w:rsidRPr="00761EA8" w:rsidRDefault="00761EA8" w:rsidP="00636B7C">
      <w:pPr>
        <w:pStyle w:val="ListParagraph"/>
        <w:numPr>
          <w:ilvl w:val="1"/>
          <w:numId w:val="218"/>
        </w:numPr>
        <w:tabs>
          <w:tab w:val="left" w:pos="1919"/>
        </w:tabs>
        <w:spacing w:line="276" w:lineRule="auto"/>
        <w:ind w:left="1430" w:right="0" w:hanging="720"/>
        <w:rPr>
          <w:sz w:val="20"/>
          <w:szCs w:val="20"/>
        </w:rPr>
      </w:pPr>
      <w:r w:rsidRPr="00761EA8">
        <w:rPr>
          <w:sz w:val="20"/>
          <w:szCs w:val="20"/>
        </w:rPr>
        <w:t xml:space="preserve">make its approved exporter procedures and </w:t>
      </w:r>
      <w:r w:rsidRPr="00761EA8">
        <w:rPr>
          <w:spacing w:val="-2"/>
          <w:sz w:val="20"/>
          <w:szCs w:val="20"/>
        </w:rPr>
        <w:t xml:space="preserve">requirements </w:t>
      </w:r>
      <w:r w:rsidRPr="00761EA8">
        <w:rPr>
          <w:sz w:val="20"/>
          <w:szCs w:val="20"/>
        </w:rPr>
        <w:t>public and easily available;</w:t>
      </w:r>
    </w:p>
    <w:p w14:paraId="1BA9DB05" w14:textId="77777777" w:rsidR="00320A5F" w:rsidRPr="00761EA8" w:rsidRDefault="00320A5F" w:rsidP="00C245DF">
      <w:pPr>
        <w:pStyle w:val="BodyText"/>
        <w:spacing w:before="1" w:line="276" w:lineRule="auto"/>
        <w:ind w:left="1430"/>
        <w:rPr>
          <w:sz w:val="20"/>
          <w:szCs w:val="20"/>
        </w:rPr>
      </w:pPr>
    </w:p>
    <w:p w14:paraId="5E44189F" w14:textId="77777777" w:rsidR="00320A5F" w:rsidRPr="00761EA8" w:rsidRDefault="00761EA8" w:rsidP="00636B7C">
      <w:pPr>
        <w:pStyle w:val="ListParagraph"/>
        <w:numPr>
          <w:ilvl w:val="1"/>
          <w:numId w:val="218"/>
        </w:numPr>
        <w:tabs>
          <w:tab w:val="left" w:pos="1908"/>
        </w:tabs>
        <w:spacing w:line="276" w:lineRule="auto"/>
        <w:ind w:left="1430" w:right="0"/>
        <w:rPr>
          <w:sz w:val="20"/>
          <w:szCs w:val="20"/>
        </w:rPr>
      </w:pPr>
      <w:r w:rsidRPr="00761EA8">
        <w:rPr>
          <w:sz w:val="20"/>
          <w:szCs w:val="20"/>
        </w:rPr>
        <w:t xml:space="preserve">grant the approved exporter authorisation in writing </w:t>
      </w:r>
      <w:r w:rsidRPr="00761EA8">
        <w:rPr>
          <w:spacing w:val="-7"/>
          <w:sz w:val="20"/>
          <w:szCs w:val="20"/>
        </w:rPr>
        <w:t xml:space="preserve">or </w:t>
      </w:r>
      <w:r w:rsidRPr="00761EA8">
        <w:rPr>
          <w:sz w:val="20"/>
          <w:szCs w:val="20"/>
        </w:rPr>
        <w:t>electronically;</w:t>
      </w:r>
    </w:p>
    <w:p w14:paraId="75716260" w14:textId="77777777" w:rsidR="00320A5F" w:rsidRPr="00761EA8" w:rsidRDefault="00320A5F" w:rsidP="00C245DF">
      <w:pPr>
        <w:pStyle w:val="BodyText"/>
        <w:spacing w:before="11" w:line="276" w:lineRule="auto"/>
        <w:ind w:left="1430"/>
        <w:rPr>
          <w:sz w:val="20"/>
          <w:szCs w:val="20"/>
        </w:rPr>
      </w:pPr>
    </w:p>
    <w:p w14:paraId="19D7FC2E" w14:textId="77777777" w:rsidR="00320A5F" w:rsidRPr="00761EA8" w:rsidRDefault="00761EA8" w:rsidP="00636B7C">
      <w:pPr>
        <w:pStyle w:val="ListParagraph"/>
        <w:numPr>
          <w:ilvl w:val="1"/>
          <w:numId w:val="218"/>
        </w:numPr>
        <w:tabs>
          <w:tab w:val="left" w:pos="1908"/>
        </w:tabs>
        <w:spacing w:line="276" w:lineRule="auto"/>
        <w:ind w:left="1430" w:right="0"/>
        <w:rPr>
          <w:sz w:val="20"/>
          <w:szCs w:val="20"/>
        </w:rPr>
      </w:pPr>
      <w:r w:rsidRPr="00761EA8">
        <w:rPr>
          <w:sz w:val="20"/>
          <w:szCs w:val="20"/>
        </w:rPr>
        <w:t>provide</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approved</w:t>
      </w:r>
      <w:r w:rsidRPr="00761EA8">
        <w:rPr>
          <w:spacing w:val="-10"/>
          <w:sz w:val="20"/>
          <w:szCs w:val="20"/>
        </w:rPr>
        <w:t xml:space="preserve"> </w:t>
      </w:r>
      <w:r w:rsidRPr="00761EA8">
        <w:rPr>
          <w:sz w:val="20"/>
          <w:szCs w:val="20"/>
        </w:rPr>
        <w:t>exporter</w:t>
      </w:r>
      <w:r w:rsidRPr="00761EA8">
        <w:rPr>
          <w:spacing w:val="-11"/>
          <w:sz w:val="20"/>
          <w:szCs w:val="20"/>
        </w:rPr>
        <w:t xml:space="preserve"> </w:t>
      </w:r>
      <w:r w:rsidRPr="00761EA8">
        <w:rPr>
          <w:sz w:val="20"/>
          <w:szCs w:val="20"/>
        </w:rPr>
        <w:t>an</w:t>
      </w:r>
      <w:r w:rsidRPr="00761EA8">
        <w:rPr>
          <w:spacing w:val="-11"/>
          <w:sz w:val="20"/>
          <w:szCs w:val="20"/>
        </w:rPr>
        <w:t xml:space="preserve"> </w:t>
      </w:r>
      <w:r w:rsidRPr="00761EA8">
        <w:rPr>
          <w:sz w:val="20"/>
          <w:szCs w:val="20"/>
        </w:rPr>
        <w:t>authorisation</w:t>
      </w:r>
      <w:r w:rsidRPr="00761EA8">
        <w:rPr>
          <w:spacing w:val="-10"/>
          <w:sz w:val="20"/>
          <w:szCs w:val="20"/>
        </w:rPr>
        <w:t xml:space="preserve"> </w:t>
      </w:r>
      <w:r w:rsidRPr="00761EA8">
        <w:rPr>
          <w:sz w:val="20"/>
          <w:szCs w:val="20"/>
        </w:rPr>
        <w:t>code</w:t>
      </w:r>
      <w:r w:rsidRPr="00761EA8">
        <w:rPr>
          <w:spacing w:val="-11"/>
          <w:sz w:val="20"/>
          <w:szCs w:val="20"/>
        </w:rPr>
        <w:t xml:space="preserve"> </w:t>
      </w:r>
      <w:r w:rsidRPr="00761EA8">
        <w:rPr>
          <w:spacing w:val="-3"/>
          <w:sz w:val="20"/>
          <w:szCs w:val="20"/>
        </w:rPr>
        <w:t xml:space="preserve">which </w:t>
      </w:r>
      <w:r w:rsidRPr="00761EA8">
        <w:rPr>
          <w:sz w:val="20"/>
          <w:szCs w:val="20"/>
        </w:rPr>
        <w:t>must be included in the Declaration of Origin;</w:t>
      </w:r>
      <w:r w:rsidRPr="00761EA8">
        <w:rPr>
          <w:spacing w:val="-3"/>
          <w:sz w:val="20"/>
          <w:szCs w:val="20"/>
        </w:rPr>
        <w:t xml:space="preserve"> </w:t>
      </w:r>
      <w:r w:rsidRPr="00761EA8">
        <w:rPr>
          <w:sz w:val="20"/>
          <w:szCs w:val="20"/>
        </w:rPr>
        <w:t>and</w:t>
      </w:r>
    </w:p>
    <w:p w14:paraId="0DF23B91" w14:textId="77777777" w:rsidR="00320A5F" w:rsidRPr="00761EA8" w:rsidRDefault="00320A5F" w:rsidP="00C245DF">
      <w:pPr>
        <w:pStyle w:val="BodyText"/>
        <w:spacing w:before="1" w:line="276" w:lineRule="auto"/>
        <w:ind w:left="1430"/>
        <w:rPr>
          <w:sz w:val="20"/>
          <w:szCs w:val="20"/>
        </w:rPr>
      </w:pPr>
    </w:p>
    <w:p w14:paraId="20E3EEC3" w14:textId="77777777" w:rsidR="00320A5F" w:rsidRPr="00761EA8" w:rsidRDefault="00761EA8" w:rsidP="00636B7C">
      <w:pPr>
        <w:pStyle w:val="ListParagraph"/>
        <w:numPr>
          <w:ilvl w:val="1"/>
          <w:numId w:val="218"/>
        </w:numPr>
        <w:tabs>
          <w:tab w:val="left" w:pos="1908"/>
        </w:tabs>
        <w:spacing w:line="276" w:lineRule="auto"/>
        <w:ind w:left="1430" w:right="0"/>
        <w:rPr>
          <w:sz w:val="20"/>
          <w:szCs w:val="20"/>
        </w:rPr>
      </w:pPr>
      <w:r w:rsidRPr="00761EA8">
        <w:rPr>
          <w:sz w:val="20"/>
          <w:szCs w:val="20"/>
        </w:rPr>
        <w:t xml:space="preserve">promptly include the information on the </w:t>
      </w:r>
      <w:r w:rsidRPr="00761EA8">
        <w:rPr>
          <w:spacing w:val="-2"/>
          <w:sz w:val="20"/>
          <w:szCs w:val="20"/>
        </w:rPr>
        <w:t xml:space="preserve">authorisation </w:t>
      </w:r>
      <w:r w:rsidRPr="00761EA8">
        <w:rPr>
          <w:sz w:val="20"/>
          <w:szCs w:val="20"/>
        </w:rPr>
        <w:t>granted in the approved exporter database referred to in paragraph</w:t>
      </w:r>
      <w:r w:rsidRPr="00761EA8">
        <w:rPr>
          <w:spacing w:val="-1"/>
          <w:sz w:val="20"/>
          <w:szCs w:val="20"/>
        </w:rPr>
        <w:t xml:space="preserve"> </w:t>
      </w:r>
      <w:r w:rsidRPr="00761EA8">
        <w:rPr>
          <w:sz w:val="20"/>
          <w:szCs w:val="20"/>
        </w:rPr>
        <w:t>6.</w:t>
      </w:r>
    </w:p>
    <w:p w14:paraId="634B7472" w14:textId="77777777" w:rsidR="00320A5F" w:rsidRPr="00761EA8" w:rsidRDefault="00320A5F" w:rsidP="00F90D38">
      <w:pPr>
        <w:pStyle w:val="BodyText"/>
        <w:spacing w:line="276" w:lineRule="auto"/>
        <w:rPr>
          <w:sz w:val="20"/>
          <w:szCs w:val="20"/>
        </w:rPr>
      </w:pPr>
    </w:p>
    <w:p w14:paraId="60BF2FCD" w14:textId="77777777" w:rsidR="00320A5F" w:rsidRPr="00761EA8" w:rsidRDefault="00761EA8" w:rsidP="00636B7C">
      <w:pPr>
        <w:pStyle w:val="ListParagraph"/>
        <w:numPr>
          <w:ilvl w:val="0"/>
          <w:numId w:val="218"/>
        </w:numPr>
        <w:tabs>
          <w:tab w:val="left" w:pos="1198"/>
          <w:tab w:val="left" w:pos="1199"/>
        </w:tabs>
        <w:spacing w:line="276" w:lineRule="auto"/>
        <w:ind w:left="710" w:right="0" w:hanging="710"/>
        <w:rPr>
          <w:sz w:val="20"/>
          <w:szCs w:val="20"/>
        </w:rPr>
      </w:pPr>
      <w:r w:rsidRPr="00761EA8">
        <w:rPr>
          <w:sz w:val="20"/>
          <w:szCs w:val="20"/>
        </w:rPr>
        <w:t>An approved exporter shall have the following</w:t>
      </w:r>
      <w:r w:rsidRPr="00761EA8">
        <w:rPr>
          <w:spacing w:val="-2"/>
          <w:sz w:val="20"/>
          <w:szCs w:val="20"/>
        </w:rPr>
        <w:t xml:space="preserve"> </w:t>
      </w:r>
      <w:r w:rsidRPr="00761EA8">
        <w:rPr>
          <w:sz w:val="20"/>
          <w:szCs w:val="20"/>
        </w:rPr>
        <w:t>obligations:</w:t>
      </w:r>
    </w:p>
    <w:p w14:paraId="2199A504" w14:textId="77777777" w:rsidR="00320A5F" w:rsidRPr="00761EA8" w:rsidRDefault="00320A5F" w:rsidP="00C245DF">
      <w:pPr>
        <w:pStyle w:val="BodyText"/>
        <w:spacing w:line="276" w:lineRule="auto"/>
        <w:ind w:left="710"/>
        <w:rPr>
          <w:sz w:val="20"/>
          <w:szCs w:val="20"/>
        </w:rPr>
      </w:pPr>
    </w:p>
    <w:p w14:paraId="1E5C4041" w14:textId="77777777" w:rsidR="00320A5F" w:rsidRPr="00761EA8" w:rsidRDefault="00761EA8" w:rsidP="00636B7C">
      <w:pPr>
        <w:pStyle w:val="ListParagraph"/>
        <w:numPr>
          <w:ilvl w:val="1"/>
          <w:numId w:val="218"/>
        </w:numPr>
        <w:tabs>
          <w:tab w:val="left" w:pos="1908"/>
        </w:tabs>
        <w:spacing w:line="276" w:lineRule="auto"/>
        <w:ind w:left="1419" w:right="0"/>
        <w:rPr>
          <w:sz w:val="20"/>
          <w:szCs w:val="20"/>
        </w:rPr>
      </w:pPr>
      <w:r w:rsidRPr="00761EA8">
        <w:rPr>
          <w:sz w:val="20"/>
          <w:szCs w:val="20"/>
        </w:rPr>
        <w:t>to allow the competent authority of an exporting Party access</w:t>
      </w:r>
      <w:r w:rsidRPr="00761EA8">
        <w:rPr>
          <w:spacing w:val="22"/>
          <w:sz w:val="20"/>
          <w:szCs w:val="20"/>
        </w:rPr>
        <w:t xml:space="preserve"> </w:t>
      </w:r>
      <w:r w:rsidRPr="00761EA8">
        <w:rPr>
          <w:sz w:val="20"/>
          <w:szCs w:val="20"/>
        </w:rPr>
        <w:t>to</w:t>
      </w:r>
      <w:r w:rsidRPr="00761EA8">
        <w:rPr>
          <w:spacing w:val="22"/>
          <w:sz w:val="20"/>
          <w:szCs w:val="20"/>
        </w:rPr>
        <w:t xml:space="preserve"> </w:t>
      </w:r>
      <w:r w:rsidRPr="00761EA8">
        <w:rPr>
          <w:sz w:val="20"/>
          <w:szCs w:val="20"/>
        </w:rPr>
        <w:t>records</w:t>
      </w:r>
      <w:r w:rsidRPr="00761EA8">
        <w:rPr>
          <w:spacing w:val="22"/>
          <w:sz w:val="20"/>
          <w:szCs w:val="20"/>
        </w:rPr>
        <w:t xml:space="preserve"> </w:t>
      </w:r>
      <w:r w:rsidRPr="00761EA8">
        <w:rPr>
          <w:sz w:val="20"/>
          <w:szCs w:val="20"/>
        </w:rPr>
        <w:t>and</w:t>
      </w:r>
      <w:r w:rsidRPr="00761EA8">
        <w:rPr>
          <w:spacing w:val="22"/>
          <w:sz w:val="20"/>
          <w:szCs w:val="20"/>
        </w:rPr>
        <w:t xml:space="preserve"> </w:t>
      </w:r>
      <w:r w:rsidRPr="00761EA8">
        <w:rPr>
          <w:sz w:val="20"/>
          <w:szCs w:val="20"/>
        </w:rPr>
        <w:t>premises</w:t>
      </w:r>
      <w:r w:rsidRPr="00761EA8">
        <w:rPr>
          <w:spacing w:val="22"/>
          <w:sz w:val="20"/>
          <w:szCs w:val="20"/>
        </w:rPr>
        <w:t xml:space="preserve"> </w:t>
      </w:r>
      <w:r w:rsidRPr="00761EA8">
        <w:rPr>
          <w:sz w:val="20"/>
          <w:szCs w:val="20"/>
        </w:rPr>
        <w:t>for</w:t>
      </w:r>
      <w:r w:rsidRPr="00761EA8">
        <w:rPr>
          <w:spacing w:val="23"/>
          <w:sz w:val="20"/>
          <w:szCs w:val="20"/>
        </w:rPr>
        <w:t xml:space="preserve"> </w:t>
      </w:r>
      <w:r w:rsidRPr="00761EA8">
        <w:rPr>
          <w:sz w:val="20"/>
          <w:szCs w:val="20"/>
        </w:rPr>
        <w:t>the</w:t>
      </w:r>
      <w:r w:rsidRPr="00761EA8">
        <w:rPr>
          <w:spacing w:val="22"/>
          <w:sz w:val="20"/>
          <w:szCs w:val="20"/>
        </w:rPr>
        <w:t xml:space="preserve"> </w:t>
      </w:r>
      <w:r w:rsidRPr="00761EA8">
        <w:rPr>
          <w:sz w:val="20"/>
          <w:szCs w:val="20"/>
        </w:rPr>
        <w:t>purposes</w:t>
      </w:r>
      <w:r w:rsidRPr="00761EA8">
        <w:rPr>
          <w:spacing w:val="22"/>
          <w:sz w:val="20"/>
          <w:szCs w:val="20"/>
        </w:rPr>
        <w:t xml:space="preserve"> </w:t>
      </w:r>
      <w:r w:rsidRPr="00761EA8">
        <w:rPr>
          <w:spacing w:val="-6"/>
          <w:sz w:val="20"/>
          <w:szCs w:val="20"/>
        </w:rPr>
        <w:t>of</w:t>
      </w:r>
      <w:r w:rsidR="003E4B9F">
        <w:rPr>
          <w:spacing w:val="-6"/>
          <w:sz w:val="20"/>
          <w:szCs w:val="20"/>
        </w:rPr>
        <w:t xml:space="preserve"> </w:t>
      </w:r>
      <w:r w:rsidR="003E4B9F" w:rsidRPr="003E4B9F">
        <w:rPr>
          <w:spacing w:val="-6"/>
          <w:sz w:val="20"/>
          <w:szCs w:val="20"/>
        </w:rPr>
        <w:t>monitoring the use of authorisation, in accordance with Article 3.27 (Record-Keeping Requirement);</w:t>
      </w:r>
    </w:p>
    <w:p w14:paraId="7B12B559" w14:textId="77777777" w:rsidR="00320A5F" w:rsidRPr="00761EA8" w:rsidRDefault="00320A5F" w:rsidP="00C245DF">
      <w:pPr>
        <w:pStyle w:val="BodyText"/>
        <w:spacing w:before="1" w:line="276" w:lineRule="auto"/>
        <w:ind w:left="1419"/>
        <w:rPr>
          <w:sz w:val="20"/>
          <w:szCs w:val="20"/>
        </w:rPr>
      </w:pPr>
    </w:p>
    <w:p w14:paraId="17C4178A" w14:textId="77777777" w:rsidR="00320A5F" w:rsidRPr="00761EA8" w:rsidRDefault="00761EA8" w:rsidP="00636B7C">
      <w:pPr>
        <w:pStyle w:val="ListParagraph"/>
        <w:numPr>
          <w:ilvl w:val="1"/>
          <w:numId w:val="218"/>
        </w:numPr>
        <w:tabs>
          <w:tab w:val="left" w:pos="1908"/>
        </w:tabs>
        <w:spacing w:line="276" w:lineRule="auto"/>
        <w:ind w:left="1419" w:right="0"/>
        <w:rPr>
          <w:sz w:val="20"/>
          <w:szCs w:val="20"/>
        </w:rPr>
      </w:pPr>
      <w:r w:rsidRPr="00761EA8">
        <w:rPr>
          <w:sz w:val="20"/>
          <w:szCs w:val="20"/>
        </w:rPr>
        <w:t>to</w:t>
      </w:r>
      <w:r w:rsidRPr="00761EA8">
        <w:rPr>
          <w:spacing w:val="-6"/>
          <w:sz w:val="20"/>
          <w:szCs w:val="20"/>
        </w:rPr>
        <w:t xml:space="preserve"> </w:t>
      </w:r>
      <w:r w:rsidRPr="00761EA8">
        <w:rPr>
          <w:sz w:val="20"/>
          <w:szCs w:val="20"/>
        </w:rPr>
        <w:t>complete</w:t>
      </w:r>
      <w:r w:rsidRPr="00761EA8">
        <w:rPr>
          <w:spacing w:val="-6"/>
          <w:sz w:val="20"/>
          <w:szCs w:val="20"/>
        </w:rPr>
        <w:t xml:space="preserve"> </w:t>
      </w:r>
      <w:r w:rsidRPr="00761EA8">
        <w:rPr>
          <w:sz w:val="20"/>
          <w:szCs w:val="20"/>
        </w:rPr>
        <w:t>Declarations</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Origin</w:t>
      </w:r>
      <w:r w:rsidRPr="00761EA8">
        <w:rPr>
          <w:spacing w:val="-6"/>
          <w:sz w:val="20"/>
          <w:szCs w:val="20"/>
        </w:rPr>
        <w:t xml:space="preserve"> </w:t>
      </w:r>
      <w:r w:rsidRPr="00761EA8">
        <w:rPr>
          <w:sz w:val="20"/>
          <w:szCs w:val="20"/>
        </w:rPr>
        <w:t>only</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goods</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 xml:space="preserve">which the approved exporter has been allowed to do so by the competent authority of an exporting Party and for which </w:t>
      </w:r>
      <w:r w:rsidRPr="00761EA8">
        <w:rPr>
          <w:spacing w:val="-7"/>
          <w:sz w:val="20"/>
          <w:szCs w:val="20"/>
        </w:rPr>
        <w:t xml:space="preserve">it </w:t>
      </w:r>
      <w:r w:rsidRPr="00761EA8">
        <w:rPr>
          <w:sz w:val="20"/>
          <w:szCs w:val="20"/>
        </w:rPr>
        <w:t>has all appropriate documents proving the originating status</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goods</w:t>
      </w:r>
      <w:r w:rsidRPr="00761EA8">
        <w:rPr>
          <w:spacing w:val="-13"/>
          <w:sz w:val="20"/>
          <w:szCs w:val="20"/>
        </w:rPr>
        <w:t xml:space="preserve"> </w:t>
      </w:r>
      <w:r w:rsidRPr="00761EA8">
        <w:rPr>
          <w:sz w:val="20"/>
          <w:szCs w:val="20"/>
        </w:rPr>
        <w:t>concerned</w:t>
      </w:r>
      <w:r w:rsidRPr="00761EA8">
        <w:rPr>
          <w:spacing w:val="-13"/>
          <w:sz w:val="20"/>
          <w:szCs w:val="20"/>
        </w:rPr>
        <w:t xml:space="preserve"> </w:t>
      </w:r>
      <w:r w:rsidRPr="00761EA8">
        <w:rPr>
          <w:sz w:val="20"/>
          <w:szCs w:val="20"/>
        </w:rPr>
        <w:t>at</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time</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completing</w:t>
      </w:r>
      <w:r w:rsidRPr="00761EA8">
        <w:rPr>
          <w:spacing w:val="-13"/>
          <w:sz w:val="20"/>
          <w:szCs w:val="20"/>
        </w:rPr>
        <w:t xml:space="preserve"> </w:t>
      </w:r>
      <w:r w:rsidRPr="00761EA8">
        <w:rPr>
          <w:spacing w:val="-4"/>
          <w:sz w:val="20"/>
          <w:szCs w:val="20"/>
        </w:rPr>
        <w:t xml:space="preserve">the </w:t>
      </w:r>
      <w:r w:rsidRPr="00761EA8">
        <w:rPr>
          <w:sz w:val="20"/>
          <w:szCs w:val="20"/>
        </w:rPr>
        <w:t>declaration;</w:t>
      </w:r>
    </w:p>
    <w:p w14:paraId="58C7B484" w14:textId="77777777" w:rsidR="00320A5F" w:rsidRPr="00761EA8" w:rsidRDefault="00320A5F" w:rsidP="00C245DF">
      <w:pPr>
        <w:pStyle w:val="BodyText"/>
        <w:spacing w:before="5" w:line="276" w:lineRule="auto"/>
        <w:ind w:left="1419"/>
        <w:rPr>
          <w:sz w:val="20"/>
          <w:szCs w:val="20"/>
        </w:rPr>
      </w:pPr>
    </w:p>
    <w:p w14:paraId="00650C51" w14:textId="77777777" w:rsidR="00320A5F" w:rsidRPr="00761EA8" w:rsidRDefault="00761EA8" w:rsidP="00636B7C">
      <w:pPr>
        <w:pStyle w:val="ListParagraph"/>
        <w:numPr>
          <w:ilvl w:val="1"/>
          <w:numId w:val="218"/>
        </w:numPr>
        <w:tabs>
          <w:tab w:val="left" w:pos="1908"/>
        </w:tabs>
        <w:spacing w:line="276" w:lineRule="auto"/>
        <w:ind w:left="1419" w:right="0"/>
        <w:rPr>
          <w:sz w:val="20"/>
          <w:szCs w:val="20"/>
        </w:rPr>
      </w:pPr>
      <w:r w:rsidRPr="00761EA8">
        <w:rPr>
          <w:sz w:val="20"/>
          <w:szCs w:val="20"/>
        </w:rPr>
        <w:t>to take full responsibility for all Declarations of Origin completed, including any misuse;</w:t>
      </w:r>
      <w:r w:rsidRPr="00761EA8">
        <w:rPr>
          <w:spacing w:val="-3"/>
          <w:sz w:val="20"/>
          <w:szCs w:val="20"/>
        </w:rPr>
        <w:t xml:space="preserve"> </w:t>
      </w:r>
      <w:r w:rsidRPr="00761EA8">
        <w:rPr>
          <w:sz w:val="20"/>
          <w:szCs w:val="20"/>
        </w:rPr>
        <w:t>and</w:t>
      </w:r>
    </w:p>
    <w:p w14:paraId="3F96232B" w14:textId="77777777" w:rsidR="00320A5F" w:rsidRPr="00761EA8" w:rsidRDefault="00320A5F" w:rsidP="00C245DF">
      <w:pPr>
        <w:pStyle w:val="BodyText"/>
        <w:spacing w:before="1" w:line="276" w:lineRule="auto"/>
        <w:ind w:left="1419"/>
        <w:rPr>
          <w:sz w:val="20"/>
          <w:szCs w:val="20"/>
        </w:rPr>
      </w:pPr>
    </w:p>
    <w:p w14:paraId="7DCFF4BF" w14:textId="77777777" w:rsidR="00320A5F" w:rsidRPr="00761EA8" w:rsidRDefault="00761EA8" w:rsidP="00636B7C">
      <w:pPr>
        <w:pStyle w:val="ListParagraph"/>
        <w:numPr>
          <w:ilvl w:val="1"/>
          <w:numId w:val="218"/>
        </w:numPr>
        <w:tabs>
          <w:tab w:val="left" w:pos="1908"/>
        </w:tabs>
        <w:spacing w:line="276" w:lineRule="auto"/>
        <w:ind w:left="1419" w:right="0"/>
        <w:rPr>
          <w:sz w:val="20"/>
          <w:szCs w:val="20"/>
        </w:rPr>
      </w:pPr>
      <w:r w:rsidRPr="00761EA8">
        <w:rPr>
          <w:sz w:val="20"/>
          <w:szCs w:val="20"/>
        </w:rPr>
        <w:t xml:space="preserve">to promptly inform the competent authority of an exporting Party of any changes related to the information referred </w:t>
      </w:r>
      <w:r w:rsidRPr="00761EA8">
        <w:rPr>
          <w:spacing w:val="-7"/>
          <w:sz w:val="20"/>
          <w:szCs w:val="20"/>
        </w:rPr>
        <w:t xml:space="preserve">to </w:t>
      </w:r>
      <w:r w:rsidRPr="00761EA8">
        <w:rPr>
          <w:sz w:val="20"/>
          <w:szCs w:val="20"/>
        </w:rPr>
        <w:t>in subparagraph (b).</w:t>
      </w:r>
    </w:p>
    <w:p w14:paraId="2DED4098" w14:textId="77777777" w:rsidR="00320A5F" w:rsidRPr="00761EA8" w:rsidRDefault="00320A5F" w:rsidP="00F90D38">
      <w:pPr>
        <w:pStyle w:val="BodyText"/>
        <w:spacing w:line="276" w:lineRule="auto"/>
        <w:rPr>
          <w:sz w:val="20"/>
          <w:szCs w:val="20"/>
        </w:rPr>
      </w:pPr>
    </w:p>
    <w:p w14:paraId="01D3CEC8" w14:textId="77777777" w:rsidR="00320A5F" w:rsidRPr="00761EA8" w:rsidRDefault="00761EA8" w:rsidP="00636B7C">
      <w:pPr>
        <w:pStyle w:val="ListParagraph"/>
        <w:numPr>
          <w:ilvl w:val="0"/>
          <w:numId w:val="218"/>
        </w:numPr>
        <w:tabs>
          <w:tab w:val="left" w:pos="1199"/>
        </w:tabs>
        <w:spacing w:line="276" w:lineRule="auto"/>
        <w:ind w:left="709" w:right="0"/>
        <w:rPr>
          <w:sz w:val="20"/>
          <w:szCs w:val="20"/>
        </w:rPr>
      </w:pPr>
      <w:r w:rsidRPr="00761EA8">
        <w:rPr>
          <w:sz w:val="20"/>
          <w:szCs w:val="20"/>
        </w:rPr>
        <w:t xml:space="preserve">Each Party shall promptly include the following information of </w:t>
      </w:r>
      <w:r w:rsidRPr="00761EA8">
        <w:rPr>
          <w:spacing w:val="-4"/>
          <w:sz w:val="20"/>
          <w:szCs w:val="20"/>
        </w:rPr>
        <w:t xml:space="preserve">its </w:t>
      </w:r>
      <w:r w:rsidRPr="00761EA8">
        <w:rPr>
          <w:sz w:val="20"/>
          <w:szCs w:val="20"/>
        </w:rPr>
        <w:t>approved exporters in the approved exporter</w:t>
      </w:r>
      <w:r w:rsidRPr="00761EA8">
        <w:rPr>
          <w:spacing w:val="-3"/>
          <w:sz w:val="20"/>
          <w:szCs w:val="20"/>
        </w:rPr>
        <w:t xml:space="preserve"> </w:t>
      </w:r>
      <w:r w:rsidRPr="00761EA8">
        <w:rPr>
          <w:sz w:val="20"/>
          <w:szCs w:val="20"/>
        </w:rPr>
        <w:t>database:</w:t>
      </w:r>
    </w:p>
    <w:p w14:paraId="35B06DAD" w14:textId="77777777" w:rsidR="00320A5F" w:rsidRPr="00761EA8" w:rsidRDefault="00320A5F" w:rsidP="00C245DF">
      <w:pPr>
        <w:pStyle w:val="BodyText"/>
        <w:spacing w:before="8" w:line="276" w:lineRule="auto"/>
        <w:ind w:left="709"/>
        <w:rPr>
          <w:sz w:val="20"/>
          <w:szCs w:val="20"/>
        </w:rPr>
      </w:pPr>
    </w:p>
    <w:p w14:paraId="4C6C6755" w14:textId="77777777" w:rsidR="00320A5F" w:rsidRPr="00761EA8" w:rsidRDefault="00761EA8" w:rsidP="00636B7C">
      <w:pPr>
        <w:pStyle w:val="ListParagraph"/>
        <w:numPr>
          <w:ilvl w:val="1"/>
          <w:numId w:val="218"/>
        </w:numPr>
        <w:tabs>
          <w:tab w:val="left" w:pos="1907"/>
          <w:tab w:val="left" w:pos="1908"/>
        </w:tabs>
        <w:spacing w:before="1" w:line="276" w:lineRule="auto"/>
        <w:ind w:left="1419" w:right="0" w:hanging="710"/>
        <w:rPr>
          <w:sz w:val="20"/>
          <w:szCs w:val="20"/>
        </w:rPr>
      </w:pPr>
      <w:r w:rsidRPr="00761EA8">
        <w:rPr>
          <w:sz w:val="20"/>
          <w:szCs w:val="20"/>
        </w:rPr>
        <w:t>the legal name and address of the</w:t>
      </w:r>
      <w:r w:rsidRPr="00761EA8">
        <w:rPr>
          <w:spacing w:val="-2"/>
          <w:sz w:val="20"/>
          <w:szCs w:val="20"/>
        </w:rPr>
        <w:t xml:space="preserve"> </w:t>
      </w:r>
      <w:r w:rsidRPr="00761EA8">
        <w:rPr>
          <w:sz w:val="20"/>
          <w:szCs w:val="20"/>
        </w:rPr>
        <w:t>exporter;</w:t>
      </w:r>
    </w:p>
    <w:p w14:paraId="75C4FE6B" w14:textId="77777777" w:rsidR="00320A5F" w:rsidRPr="00761EA8" w:rsidRDefault="00320A5F" w:rsidP="00C245DF">
      <w:pPr>
        <w:pStyle w:val="BodyText"/>
        <w:spacing w:before="11" w:line="276" w:lineRule="auto"/>
        <w:ind w:left="1419"/>
        <w:rPr>
          <w:sz w:val="20"/>
          <w:szCs w:val="20"/>
        </w:rPr>
      </w:pPr>
    </w:p>
    <w:p w14:paraId="2BF58B4E" w14:textId="13288C17" w:rsidR="00320A5F" w:rsidRPr="00335CA1" w:rsidRDefault="00761EA8" w:rsidP="00636B7C">
      <w:pPr>
        <w:pStyle w:val="ListParagraph"/>
        <w:numPr>
          <w:ilvl w:val="1"/>
          <w:numId w:val="218"/>
        </w:numPr>
        <w:tabs>
          <w:tab w:val="left" w:pos="1907"/>
          <w:tab w:val="left" w:pos="1908"/>
        </w:tabs>
        <w:spacing w:line="276" w:lineRule="auto"/>
        <w:ind w:left="1419" w:right="0" w:hanging="710"/>
        <w:rPr>
          <w:sz w:val="20"/>
          <w:szCs w:val="20"/>
        </w:rPr>
      </w:pPr>
      <w:r w:rsidRPr="00761EA8">
        <w:rPr>
          <w:sz w:val="20"/>
          <w:szCs w:val="20"/>
        </w:rPr>
        <w:t>the approved exporter authorisation</w:t>
      </w:r>
      <w:r w:rsidRPr="00761EA8">
        <w:rPr>
          <w:spacing w:val="-2"/>
          <w:sz w:val="20"/>
          <w:szCs w:val="20"/>
        </w:rPr>
        <w:t xml:space="preserve"> </w:t>
      </w:r>
      <w:r w:rsidRPr="00761EA8">
        <w:rPr>
          <w:sz w:val="20"/>
          <w:szCs w:val="20"/>
        </w:rPr>
        <w:t>code;</w:t>
      </w:r>
    </w:p>
    <w:p w14:paraId="661B87D4" w14:textId="77777777" w:rsidR="0004722C" w:rsidRPr="00761EA8" w:rsidRDefault="0004722C" w:rsidP="00C245DF">
      <w:pPr>
        <w:pStyle w:val="BodyText"/>
        <w:spacing w:before="2" w:line="276" w:lineRule="auto"/>
        <w:ind w:left="1419"/>
        <w:rPr>
          <w:sz w:val="20"/>
          <w:szCs w:val="20"/>
        </w:rPr>
      </w:pPr>
    </w:p>
    <w:p w14:paraId="05EDFB04" w14:textId="77777777" w:rsidR="00320A5F" w:rsidRPr="00761EA8" w:rsidRDefault="00761EA8" w:rsidP="00636B7C">
      <w:pPr>
        <w:pStyle w:val="ListParagraph"/>
        <w:numPr>
          <w:ilvl w:val="1"/>
          <w:numId w:val="218"/>
        </w:numPr>
        <w:tabs>
          <w:tab w:val="left" w:pos="1908"/>
        </w:tabs>
        <w:spacing w:line="276" w:lineRule="auto"/>
        <w:ind w:left="1419" w:right="0"/>
        <w:rPr>
          <w:sz w:val="20"/>
          <w:szCs w:val="20"/>
        </w:rPr>
      </w:pPr>
      <w:r w:rsidRPr="00761EA8">
        <w:rPr>
          <w:sz w:val="20"/>
          <w:szCs w:val="20"/>
        </w:rPr>
        <w:t xml:space="preserve">the issuance date and, if applicable, the expiry date of </w:t>
      </w:r>
      <w:r w:rsidRPr="00761EA8">
        <w:rPr>
          <w:spacing w:val="-6"/>
          <w:sz w:val="20"/>
          <w:szCs w:val="20"/>
        </w:rPr>
        <w:t xml:space="preserve">its </w:t>
      </w:r>
      <w:r w:rsidRPr="00761EA8">
        <w:rPr>
          <w:sz w:val="20"/>
          <w:szCs w:val="20"/>
        </w:rPr>
        <w:t>approved exporter authorisation;</w:t>
      </w:r>
      <w:r w:rsidRPr="00761EA8">
        <w:rPr>
          <w:spacing w:val="-3"/>
          <w:sz w:val="20"/>
          <w:szCs w:val="20"/>
        </w:rPr>
        <w:t xml:space="preserve"> </w:t>
      </w:r>
      <w:r w:rsidRPr="00761EA8">
        <w:rPr>
          <w:sz w:val="20"/>
          <w:szCs w:val="20"/>
        </w:rPr>
        <w:t>and</w:t>
      </w:r>
    </w:p>
    <w:p w14:paraId="15C38D77" w14:textId="77777777" w:rsidR="00320A5F" w:rsidRPr="00761EA8" w:rsidRDefault="00320A5F" w:rsidP="00C245DF">
      <w:pPr>
        <w:pStyle w:val="BodyText"/>
        <w:spacing w:before="1" w:line="276" w:lineRule="auto"/>
        <w:ind w:left="1419"/>
        <w:rPr>
          <w:sz w:val="20"/>
          <w:szCs w:val="20"/>
        </w:rPr>
      </w:pPr>
    </w:p>
    <w:p w14:paraId="0A16CCE0" w14:textId="77777777" w:rsidR="00320A5F" w:rsidRPr="00761EA8" w:rsidRDefault="00761EA8" w:rsidP="00636B7C">
      <w:pPr>
        <w:pStyle w:val="ListParagraph"/>
        <w:numPr>
          <w:ilvl w:val="1"/>
          <w:numId w:val="218"/>
        </w:numPr>
        <w:tabs>
          <w:tab w:val="left" w:pos="1908"/>
        </w:tabs>
        <w:spacing w:line="276" w:lineRule="auto"/>
        <w:ind w:left="1419" w:right="0"/>
        <w:rPr>
          <w:sz w:val="20"/>
          <w:szCs w:val="20"/>
        </w:rPr>
      </w:pPr>
      <w:r w:rsidRPr="00761EA8">
        <w:rPr>
          <w:sz w:val="20"/>
          <w:szCs w:val="20"/>
        </w:rPr>
        <w:t xml:space="preserve">a list of goods subject to the authorisation, at least at </w:t>
      </w:r>
      <w:r w:rsidRPr="00761EA8">
        <w:rPr>
          <w:spacing w:val="-4"/>
          <w:sz w:val="20"/>
          <w:szCs w:val="20"/>
        </w:rPr>
        <w:t>the</w:t>
      </w:r>
      <w:r w:rsidRPr="00761EA8">
        <w:rPr>
          <w:spacing w:val="58"/>
          <w:sz w:val="20"/>
          <w:szCs w:val="20"/>
        </w:rPr>
        <w:t xml:space="preserve"> </w:t>
      </w:r>
      <w:r w:rsidRPr="00761EA8">
        <w:rPr>
          <w:sz w:val="20"/>
          <w:szCs w:val="20"/>
        </w:rPr>
        <w:t>HS Chapter</w:t>
      </w:r>
      <w:r w:rsidRPr="00761EA8">
        <w:rPr>
          <w:spacing w:val="-1"/>
          <w:sz w:val="20"/>
          <w:szCs w:val="20"/>
        </w:rPr>
        <w:t xml:space="preserve"> </w:t>
      </w:r>
      <w:r w:rsidRPr="00761EA8">
        <w:rPr>
          <w:sz w:val="20"/>
          <w:szCs w:val="20"/>
        </w:rPr>
        <w:t>level.</w:t>
      </w:r>
    </w:p>
    <w:p w14:paraId="4A746AFD" w14:textId="77777777" w:rsidR="006A6889" w:rsidRPr="00761EA8" w:rsidRDefault="006A6889" w:rsidP="00C245DF">
      <w:pPr>
        <w:pStyle w:val="BodyText"/>
        <w:spacing w:before="9" w:line="276" w:lineRule="auto"/>
        <w:ind w:left="709"/>
        <w:rPr>
          <w:sz w:val="20"/>
          <w:szCs w:val="20"/>
        </w:rPr>
      </w:pPr>
    </w:p>
    <w:p w14:paraId="4CBBE6B2" w14:textId="77777777" w:rsidR="00320A5F" w:rsidRPr="00761EA8" w:rsidRDefault="00761EA8" w:rsidP="00C245DF">
      <w:pPr>
        <w:pStyle w:val="BodyText"/>
        <w:spacing w:line="276" w:lineRule="auto"/>
        <w:ind w:left="709"/>
        <w:jc w:val="both"/>
        <w:rPr>
          <w:sz w:val="20"/>
          <w:szCs w:val="20"/>
        </w:rPr>
      </w:pPr>
      <w:r w:rsidRPr="00761EA8">
        <w:rPr>
          <w:sz w:val="20"/>
          <w:szCs w:val="20"/>
        </w:rPr>
        <w:t>Any change in the items referred to in subparagraphs (a)</w:t>
      </w:r>
      <w:r w:rsidRPr="00761EA8">
        <w:rPr>
          <w:spacing w:val="-34"/>
          <w:sz w:val="20"/>
          <w:szCs w:val="20"/>
        </w:rPr>
        <w:t xml:space="preserve"> </w:t>
      </w:r>
      <w:r w:rsidRPr="00761EA8">
        <w:rPr>
          <w:sz w:val="20"/>
          <w:szCs w:val="20"/>
        </w:rPr>
        <w:t xml:space="preserve">through (d), or withdrawals or suspensions of authorisations, shall </w:t>
      </w:r>
      <w:r w:rsidRPr="00761EA8">
        <w:rPr>
          <w:spacing w:val="-6"/>
          <w:sz w:val="20"/>
          <w:szCs w:val="20"/>
        </w:rPr>
        <w:t xml:space="preserve">be </w:t>
      </w:r>
      <w:r w:rsidRPr="00761EA8">
        <w:rPr>
          <w:sz w:val="20"/>
          <w:szCs w:val="20"/>
        </w:rPr>
        <w:t>promptly included in the approved exporter</w:t>
      </w:r>
      <w:r w:rsidRPr="00761EA8">
        <w:rPr>
          <w:spacing w:val="-2"/>
          <w:sz w:val="20"/>
          <w:szCs w:val="20"/>
        </w:rPr>
        <w:t xml:space="preserve"> </w:t>
      </w:r>
      <w:r w:rsidRPr="00761EA8">
        <w:rPr>
          <w:sz w:val="20"/>
          <w:szCs w:val="20"/>
        </w:rPr>
        <w:t>database.</w:t>
      </w:r>
    </w:p>
    <w:p w14:paraId="5F8E1A59" w14:textId="77777777" w:rsidR="00320A5F" w:rsidRPr="00761EA8" w:rsidRDefault="00320A5F" w:rsidP="00F90D38">
      <w:pPr>
        <w:pStyle w:val="BodyText"/>
        <w:spacing w:line="276" w:lineRule="auto"/>
        <w:rPr>
          <w:sz w:val="20"/>
          <w:szCs w:val="20"/>
        </w:rPr>
      </w:pPr>
    </w:p>
    <w:p w14:paraId="6995A072" w14:textId="77777777" w:rsidR="00320A5F" w:rsidRPr="00761EA8" w:rsidRDefault="00761EA8" w:rsidP="00636B7C">
      <w:pPr>
        <w:pStyle w:val="ListParagraph"/>
        <w:numPr>
          <w:ilvl w:val="0"/>
          <w:numId w:val="218"/>
        </w:numPr>
        <w:tabs>
          <w:tab w:val="left" w:pos="1199"/>
        </w:tabs>
        <w:spacing w:line="276" w:lineRule="auto"/>
        <w:ind w:left="709" w:right="0"/>
        <w:rPr>
          <w:sz w:val="20"/>
          <w:szCs w:val="20"/>
        </w:rPr>
      </w:pPr>
      <w:r w:rsidRPr="00761EA8">
        <w:rPr>
          <w:sz w:val="20"/>
          <w:szCs w:val="20"/>
        </w:rPr>
        <w:t xml:space="preserve">Notwithstanding paragraph 4, no Party shall be required to provide the information referred to in that paragraph to the approved exporter database if it has established its own secured website, containing the above information, that is accessible </w:t>
      </w:r>
      <w:r w:rsidRPr="00761EA8">
        <w:rPr>
          <w:spacing w:val="-7"/>
          <w:sz w:val="20"/>
          <w:szCs w:val="20"/>
        </w:rPr>
        <w:t xml:space="preserve">to </w:t>
      </w:r>
      <w:r w:rsidRPr="00761EA8">
        <w:rPr>
          <w:sz w:val="20"/>
          <w:szCs w:val="20"/>
        </w:rPr>
        <w:t>the</w:t>
      </w:r>
      <w:r w:rsidRPr="00761EA8">
        <w:rPr>
          <w:spacing w:val="-1"/>
          <w:sz w:val="20"/>
          <w:szCs w:val="20"/>
        </w:rPr>
        <w:t xml:space="preserve"> </w:t>
      </w:r>
      <w:r w:rsidRPr="00761EA8">
        <w:rPr>
          <w:sz w:val="20"/>
          <w:szCs w:val="20"/>
        </w:rPr>
        <w:t>Parties.</w:t>
      </w:r>
    </w:p>
    <w:p w14:paraId="2C3926A2" w14:textId="77777777" w:rsidR="00320A5F" w:rsidRPr="00761EA8" w:rsidRDefault="00320A5F" w:rsidP="00C245DF">
      <w:pPr>
        <w:pStyle w:val="BodyText"/>
        <w:spacing w:line="276" w:lineRule="auto"/>
        <w:ind w:left="709"/>
        <w:rPr>
          <w:sz w:val="20"/>
          <w:szCs w:val="20"/>
        </w:rPr>
      </w:pPr>
    </w:p>
    <w:p w14:paraId="3B3491CC" w14:textId="72EC20CC" w:rsidR="00320A5F" w:rsidRDefault="00761EA8" w:rsidP="00636B7C">
      <w:pPr>
        <w:pStyle w:val="ListParagraph"/>
        <w:numPr>
          <w:ilvl w:val="0"/>
          <w:numId w:val="218"/>
        </w:numPr>
        <w:tabs>
          <w:tab w:val="left" w:pos="1199"/>
        </w:tabs>
        <w:spacing w:line="276" w:lineRule="auto"/>
        <w:ind w:left="709" w:right="0"/>
        <w:rPr>
          <w:sz w:val="20"/>
          <w:szCs w:val="20"/>
        </w:rPr>
      </w:pPr>
      <w:r w:rsidRPr="00761EA8">
        <w:rPr>
          <w:sz w:val="20"/>
          <w:szCs w:val="20"/>
        </w:rPr>
        <w:t>The RCEP Joint Committee may designate the custodian of the approved exporter database, which shall be accessible online by the</w:t>
      </w:r>
      <w:r w:rsidRPr="00761EA8">
        <w:rPr>
          <w:spacing w:val="-1"/>
          <w:sz w:val="20"/>
          <w:szCs w:val="20"/>
        </w:rPr>
        <w:t xml:space="preserve"> </w:t>
      </w:r>
      <w:r w:rsidRPr="00761EA8">
        <w:rPr>
          <w:sz w:val="20"/>
          <w:szCs w:val="20"/>
        </w:rPr>
        <w:t>Parties.</w:t>
      </w:r>
    </w:p>
    <w:p w14:paraId="67B320A0" w14:textId="77777777" w:rsidR="008D6556" w:rsidRPr="00761EA8" w:rsidRDefault="008D6556" w:rsidP="00C245DF">
      <w:pPr>
        <w:pStyle w:val="BodyText"/>
        <w:spacing w:before="3" w:line="276" w:lineRule="auto"/>
        <w:ind w:left="709"/>
        <w:rPr>
          <w:sz w:val="20"/>
          <w:szCs w:val="20"/>
        </w:rPr>
      </w:pPr>
    </w:p>
    <w:p w14:paraId="6ACA0F21" w14:textId="77777777" w:rsidR="00320A5F" w:rsidRPr="00761EA8" w:rsidRDefault="00761EA8" w:rsidP="00636B7C">
      <w:pPr>
        <w:pStyle w:val="ListParagraph"/>
        <w:numPr>
          <w:ilvl w:val="0"/>
          <w:numId w:val="218"/>
        </w:numPr>
        <w:tabs>
          <w:tab w:val="left" w:pos="1199"/>
        </w:tabs>
        <w:spacing w:line="276" w:lineRule="auto"/>
        <w:ind w:left="709" w:right="0"/>
        <w:rPr>
          <w:sz w:val="20"/>
          <w:szCs w:val="20"/>
        </w:rPr>
      </w:pPr>
      <w:r w:rsidRPr="00761EA8">
        <w:rPr>
          <w:sz w:val="20"/>
          <w:szCs w:val="20"/>
        </w:rPr>
        <w:t>The competent authority of the exporting Party shall monitor the use of the authorisation, including verification of the Declarations of</w:t>
      </w:r>
      <w:r w:rsidRPr="00761EA8">
        <w:rPr>
          <w:spacing w:val="-11"/>
          <w:sz w:val="20"/>
          <w:szCs w:val="20"/>
        </w:rPr>
        <w:t xml:space="preserve"> </w:t>
      </w:r>
      <w:r w:rsidRPr="00761EA8">
        <w:rPr>
          <w:sz w:val="20"/>
          <w:szCs w:val="20"/>
        </w:rPr>
        <w:t>Origin</w:t>
      </w:r>
      <w:r w:rsidRPr="00761EA8">
        <w:rPr>
          <w:spacing w:val="-10"/>
          <w:sz w:val="20"/>
          <w:szCs w:val="20"/>
        </w:rPr>
        <w:t xml:space="preserve"> </w:t>
      </w:r>
      <w:r w:rsidRPr="00761EA8">
        <w:rPr>
          <w:sz w:val="20"/>
          <w:szCs w:val="20"/>
        </w:rPr>
        <w:t>by</w:t>
      </w:r>
      <w:r w:rsidRPr="00761EA8">
        <w:rPr>
          <w:spacing w:val="-10"/>
          <w:sz w:val="20"/>
          <w:szCs w:val="20"/>
        </w:rPr>
        <w:t xml:space="preserve"> </w:t>
      </w:r>
      <w:r w:rsidRPr="00761EA8">
        <w:rPr>
          <w:sz w:val="20"/>
          <w:szCs w:val="20"/>
        </w:rPr>
        <w:t>an</w:t>
      </w:r>
      <w:r w:rsidRPr="00761EA8">
        <w:rPr>
          <w:spacing w:val="-10"/>
          <w:sz w:val="20"/>
          <w:szCs w:val="20"/>
        </w:rPr>
        <w:t xml:space="preserve"> </w:t>
      </w:r>
      <w:r w:rsidRPr="00761EA8">
        <w:rPr>
          <w:sz w:val="20"/>
          <w:szCs w:val="20"/>
        </w:rPr>
        <w:t>approved</w:t>
      </w:r>
      <w:r w:rsidRPr="00761EA8">
        <w:rPr>
          <w:spacing w:val="-10"/>
          <w:sz w:val="20"/>
          <w:szCs w:val="20"/>
        </w:rPr>
        <w:t xml:space="preserve"> </w:t>
      </w:r>
      <w:r w:rsidRPr="00761EA8">
        <w:rPr>
          <w:sz w:val="20"/>
          <w:szCs w:val="20"/>
        </w:rPr>
        <w:t>exporter,</w:t>
      </w:r>
      <w:r w:rsidRPr="00761EA8">
        <w:rPr>
          <w:spacing w:val="-10"/>
          <w:sz w:val="20"/>
          <w:szCs w:val="20"/>
        </w:rPr>
        <w:t xml:space="preserve"> </w:t>
      </w:r>
      <w:r w:rsidRPr="00761EA8">
        <w:rPr>
          <w:sz w:val="20"/>
          <w:szCs w:val="20"/>
        </w:rPr>
        <w:t>and</w:t>
      </w:r>
      <w:r w:rsidRPr="00761EA8">
        <w:rPr>
          <w:spacing w:val="-10"/>
          <w:sz w:val="20"/>
          <w:szCs w:val="20"/>
        </w:rPr>
        <w:t xml:space="preserve"> </w:t>
      </w:r>
      <w:r w:rsidRPr="00761EA8">
        <w:rPr>
          <w:sz w:val="20"/>
          <w:szCs w:val="20"/>
        </w:rPr>
        <w:t>withdraw</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authorisation where the conditions referred to in paragraph 1 are not</w:t>
      </w:r>
      <w:r w:rsidRPr="00761EA8">
        <w:rPr>
          <w:spacing w:val="-1"/>
          <w:sz w:val="20"/>
          <w:szCs w:val="20"/>
        </w:rPr>
        <w:t xml:space="preserve"> </w:t>
      </w:r>
      <w:r w:rsidRPr="00761EA8">
        <w:rPr>
          <w:sz w:val="20"/>
          <w:szCs w:val="20"/>
        </w:rPr>
        <w:t>met.</w:t>
      </w:r>
    </w:p>
    <w:p w14:paraId="64B364E4" w14:textId="77777777" w:rsidR="00320A5F" w:rsidRPr="00761EA8" w:rsidRDefault="00320A5F" w:rsidP="00C245DF">
      <w:pPr>
        <w:pStyle w:val="BodyText"/>
        <w:spacing w:before="9" w:line="276" w:lineRule="auto"/>
        <w:ind w:left="709"/>
        <w:rPr>
          <w:sz w:val="20"/>
          <w:szCs w:val="20"/>
        </w:rPr>
      </w:pPr>
    </w:p>
    <w:p w14:paraId="13DC65A8" w14:textId="60838216" w:rsidR="00320A5F" w:rsidRPr="007027DB" w:rsidRDefault="00761EA8" w:rsidP="00636B7C">
      <w:pPr>
        <w:pStyle w:val="ListParagraph"/>
        <w:numPr>
          <w:ilvl w:val="0"/>
          <w:numId w:val="218"/>
        </w:numPr>
        <w:tabs>
          <w:tab w:val="left" w:pos="1199"/>
        </w:tabs>
        <w:spacing w:line="276" w:lineRule="auto"/>
        <w:ind w:left="709" w:right="0"/>
        <w:rPr>
          <w:sz w:val="20"/>
          <w:szCs w:val="20"/>
        </w:rPr>
      </w:pPr>
      <w:r w:rsidRPr="00761EA8">
        <w:rPr>
          <w:sz w:val="20"/>
          <w:szCs w:val="20"/>
        </w:rPr>
        <w:t>An approved exporter shall be prepared to submit at any time,</w:t>
      </w:r>
      <w:r w:rsidRPr="00761EA8">
        <w:rPr>
          <w:spacing w:val="-33"/>
          <w:sz w:val="20"/>
          <w:szCs w:val="20"/>
        </w:rPr>
        <w:t xml:space="preserve"> </w:t>
      </w:r>
      <w:r w:rsidRPr="00761EA8">
        <w:rPr>
          <w:spacing w:val="-7"/>
          <w:sz w:val="20"/>
          <w:szCs w:val="20"/>
        </w:rPr>
        <w:t xml:space="preserve">on </w:t>
      </w:r>
      <w:r w:rsidRPr="00761EA8">
        <w:rPr>
          <w:sz w:val="20"/>
          <w:szCs w:val="20"/>
        </w:rPr>
        <w:t xml:space="preserve">request of the customs authorities of the importing Party, </w:t>
      </w:r>
      <w:r w:rsidRPr="00761EA8">
        <w:rPr>
          <w:spacing w:val="-4"/>
          <w:sz w:val="20"/>
          <w:szCs w:val="20"/>
        </w:rPr>
        <w:t xml:space="preserve">all </w:t>
      </w:r>
      <w:r w:rsidRPr="00761EA8">
        <w:rPr>
          <w:sz w:val="20"/>
          <w:szCs w:val="20"/>
        </w:rPr>
        <w:t>appropriate</w:t>
      </w:r>
      <w:r w:rsidRPr="00761EA8">
        <w:rPr>
          <w:spacing w:val="-14"/>
          <w:sz w:val="20"/>
          <w:szCs w:val="20"/>
        </w:rPr>
        <w:t xml:space="preserve"> </w:t>
      </w:r>
      <w:r w:rsidRPr="00761EA8">
        <w:rPr>
          <w:sz w:val="20"/>
          <w:szCs w:val="20"/>
        </w:rPr>
        <w:t>documents</w:t>
      </w:r>
      <w:r w:rsidRPr="00761EA8">
        <w:rPr>
          <w:spacing w:val="-13"/>
          <w:sz w:val="20"/>
          <w:szCs w:val="20"/>
        </w:rPr>
        <w:t xml:space="preserve"> </w:t>
      </w:r>
      <w:r w:rsidRPr="00761EA8">
        <w:rPr>
          <w:sz w:val="20"/>
          <w:szCs w:val="20"/>
        </w:rPr>
        <w:t>proving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originating</w:t>
      </w:r>
      <w:r w:rsidRPr="00761EA8">
        <w:rPr>
          <w:spacing w:val="-13"/>
          <w:sz w:val="20"/>
          <w:szCs w:val="20"/>
        </w:rPr>
        <w:t xml:space="preserve"> </w:t>
      </w:r>
      <w:r w:rsidRPr="00761EA8">
        <w:rPr>
          <w:sz w:val="20"/>
          <w:szCs w:val="20"/>
        </w:rPr>
        <w:t>status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goods concerned, including statements from the suppliers or producers in</w:t>
      </w:r>
      <w:r w:rsidRPr="00761EA8">
        <w:rPr>
          <w:spacing w:val="-13"/>
          <w:sz w:val="20"/>
          <w:szCs w:val="20"/>
        </w:rPr>
        <w:t xml:space="preserve"> </w:t>
      </w:r>
      <w:r w:rsidRPr="00761EA8">
        <w:rPr>
          <w:sz w:val="20"/>
          <w:szCs w:val="20"/>
        </w:rPr>
        <w:t>accordance</w:t>
      </w:r>
      <w:r w:rsidRPr="00761EA8">
        <w:rPr>
          <w:spacing w:val="-11"/>
          <w:sz w:val="20"/>
          <w:szCs w:val="20"/>
        </w:rPr>
        <w:t xml:space="preserve"> </w:t>
      </w:r>
      <w:r w:rsidRPr="00761EA8">
        <w:rPr>
          <w:sz w:val="20"/>
          <w:szCs w:val="20"/>
        </w:rPr>
        <w:t>with</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laws</w:t>
      </w:r>
      <w:r w:rsidRPr="00761EA8">
        <w:rPr>
          <w:spacing w:val="-12"/>
          <w:sz w:val="20"/>
          <w:szCs w:val="20"/>
        </w:rPr>
        <w:t xml:space="preserve"> </w:t>
      </w:r>
      <w:r w:rsidRPr="00761EA8">
        <w:rPr>
          <w:sz w:val="20"/>
          <w:szCs w:val="20"/>
        </w:rPr>
        <w:t>and</w:t>
      </w:r>
      <w:r w:rsidRPr="00761EA8">
        <w:rPr>
          <w:spacing w:val="-13"/>
          <w:sz w:val="20"/>
          <w:szCs w:val="20"/>
        </w:rPr>
        <w:t xml:space="preserve"> </w:t>
      </w:r>
      <w:r w:rsidRPr="00761EA8">
        <w:rPr>
          <w:sz w:val="20"/>
          <w:szCs w:val="20"/>
        </w:rPr>
        <w:t>regulations</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importing</w:t>
      </w:r>
      <w:r w:rsidRPr="00761EA8">
        <w:rPr>
          <w:spacing w:val="-12"/>
          <w:sz w:val="20"/>
          <w:szCs w:val="20"/>
        </w:rPr>
        <w:t xml:space="preserve"> </w:t>
      </w:r>
      <w:r w:rsidRPr="00761EA8">
        <w:rPr>
          <w:sz w:val="20"/>
          <w:szCs w:val="20"/>
        </w:rPr>
        <w:t>Party as</w:t>
      </w:r>
      <w:r w:rsidRPr="00761EA8">
        <w:rPr>
          <w:spacing w:val="-6"/>
          <w:sz w:val="20"/>
          <w:szCs w:val="20"/>
        </w:rPr>
        <w:t xml:space="preserve"> </w:t>
      </w:r>
      <w:r w:rsidRPr="00761EA8">
        <w:rPr>
          <w:sz w:val="20"/>
          <w:szCs w:val="20"/>
        </w:rPr>
        <w:t>well</w:t>
      </w:r>
      <w:r w:rsidRPr="00761EA8">
        <w:rPr>
          <w:spacing w:val="-5"/>
          <w:sz w:val="20"/>
          <w:szCs w:val="20"/>
        </w:rPr>
        <w:t xml:space="preserve"> </w:t>
      </w:r>
      <w:r w:rsidRPr="00761EA8">
        <w:rPr>
          <w:sz w:val="20"/>
          <w:szCs w:val="20"/>
        </w:rPr>
        <w:t>as</w:t>
      </w:r>
      <w:r w:rsidRPr="00761EA8">
        <w:rPr>
          <w:spacing w:val="-6"/>
          <w:sz w:val="20"/>
          <w:szCs w:val="20"/>
        </w:rPr>
        <w:t xml:space="preserve"> </w:t>
      </w:r>
      <w:r w:rsidRPr="00761EA8">
        <w:rPr>
          <w:sz w:val="20"/>
          <w:szCs w:val="20"/>
        </w:rPr>
        <w:t>the</w:t>
      </w:r>
      <w:r w:rsidRPr="00761EA8">
        <w:rPr>
          <w:spacing w:val="-5"/>
          <w:sz w:val="20"/>
          <w:szCs w:val="20"/>
        </w:rPr>
        <w:t xml:space="preserve"> </w:t>
      </w:r>
      <w:r w:rsidRPr="00761EA8">
        <w:rPr>
          <w:sz w:val="20"/>
          <w:szCs w:val="20"/>
        </w:rPr>
        <w:t>fulfilment</w:t>
      </w:r>
      <w:r w:rsidRPr="00761EA8">
        <w:rPr>
          <w:spacing w:val="-5"/>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5"/>
          <w:sz w:val="20"/>
          <w:szCs w:val="20"/>
        </w:rPr>
        <w:t xml:space="preserve"> </w:t>
      </w:r>
      <w:r w:rsidRPr="00761EA8">
        <w:rPr>
          <w:sz w:val="20"/>
          <w:szCs w:val="20"/>
        </w:rPr>
        <w:t>other</w:t>
      </w:r>
      <w:r w:rsidRPr="00761EA8">
        <w:rPr>
          <w:spacing w:val="-6"/>
          <w:sz w:val="20"/>
          <w:szCs w:val="20"/>
        </w:rPr>
        <w:t xml:space="preserve"> </w:t>
      </w:r>
      <w:r w:rsidRPr="00761EA8">
        <w:rPr>
          <w:sz w:val="20"/>
          <w:szCs w:val="20"/>
        </w:rPr>
        <w:t>requirements</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this</w:t>
      </w:r>
      <w:r w:rsidRPr="00761EA8">
        <w:rPr>
          <w:spacing w:val="-6"/>
          <w:sz w:val="20"/>
          <w:szCs w:val="20"/>
        </w:rPr>
        <w:t xml:space="preserve"> </w:t>
      </w:r>
      <w:r w:rsidRPr="00761EA8">
        <w:rPr>
          <w:sz w:val="20"/>
          <w:szCs w:val="20"/>
        </w:rPr>
        <w:t>Chapter.</w:t>
      </w:r>
    </w:p>
    <w:p w14:paraId="0934A6A4" w14:textId="6F394226" w:rsidR="00320A5F" w:rsidRDefault="00320A5F" w:rsidP="00F90D38">
      <w:pPr>
        <w:pStyle w:val="BodyText"/>
        <w:spacing w:line="276" w:lineRule="auto"/>
        <w:rPr>
          <w:sz w:val="20"/>
          <w:szCs w:val="20"/>
        </w:rPr>
      </w:pPr>
    </w:p>
    <w:p w14:paraId="02ABAEA2" w14:textId="77777777" w:rsidR="006A6889" w:rsidRPr="00761EA8" w:rsidRDefault="006A6889" w:rsidP="00F90D38">
      <w:pPr>
        <w:pStyle w:val="BodyText"/>
        <w:spacing w:line="276" w:lineRule="auto"/>
        <w:rPr>
          <w:sz w:val="20"/>
          <w:szCs w:val="20"/>
        </w:rPr>
      </w:pPr>
    </w:p>
    <w:p w14:paraId="43E9956E" w14:textId="1F02006E" w:rsidR="00320A5F" w:rsidRPr="007D49CC" w:rsidRDefault="00761EA8" w:rsidP="00D22DB3">
      <w:pPr>
        <w:pStyle w:val="Heading3"/>
      </w:pPr>
      <w:bookmarkStart w:id="144" w:name="_Toc58936597"/>
      <w:bookmarkStart w:id="145" w:name="_Toc58965308"/>
      <w:r w:rsidRPr="007D49CC">
        <w:t>Article 3.22: Claim for Preferential Tariff Treatment</w:t>
      </w:r>
      <w:bookmarkEnd w:id="144"/>
      <w:bookmarkEnd w:id="145"/>
    </w:p>
    <w:p w14:paraId="73166B1C" w14:textId="77777777" w:rsidR="00320A5F" w:rsidRPr="00761EA8" w:rsidRDefault="00320A5F" w:rsidP="00F90D38">
      <w:pPr>
        <w:pStyle w:val="BodyText"/>
        <w:spacing w:line="276" w:lineRule="auto"/>
        <w:rPr>
          <w:b/>
          <w:sz w:val="20"/>
          <w:szCs w:val="20"/>
        </w:rPr>
      </w:pPr>
    </w:p>
    <w:p w14:paraId="3E17FC52" w14:textId="77777777" w:rsidR="00320A5F" w:rsidRPr="00761EA8" w:rsidRDefault="00761EA8" w:rsidP="00636B7C">
      <w:pPr>
        <w:pStyle w:val="ListParagraph"/>
        <w:numPr>
          <w:ilvl w:val="0"/>
          <w:numId w:val="217"/>
        </w:numPr>
        <w:tabs>
          <w:tab w:val="left" w:pos="1199"/>
        </w:tabs>
        <w:spacing w:line="276" w:lineRule="auto"/>
        <w:ind w:left="709" w:right="0"/>
        <w:rPr>
          <w:sz w:val="20"/>
          <w:szCs w:val="20"/>
        </w:rPr>
      </w:pPr>
      <w:r w:rsidRPr="00761EA8">
        <w:rPr>
          <w:sz w:val="20"/>
          <w:szCs w:val="20"/>
        </w:rPr>
        <w:t>An importing Party shall grant preferential tariff treatment in accordance with this Agreement to an originating good on the basis of a Proof of</w:t>
      </w:r>
      <w:r w:rsidRPr="00761EA8">
        <w:rPr>
          <w:spacing w:val="-3"/>
          <w:sz w:val="20"/>
          <w:szCs w:val="20"/>
        </w:rPr>
        <w:t xml:space="preserve"> </w:t>
      </w:r>
      <w:r w:rsidRPr="00761EA8">
        <w:rPr>
          <w:sz w:val="20"/>
          <w:szCs w:val="20"/>
        </w:rPr>
        <w:t>Origin.</w:t>
      </w:r>
    </w:p>
    <w:p w14:paraId="3937A60A" w14:textId="77777777" w:rsidR="00320A5F" w:rsidRPr="00761EA8" w:rsidRDefault="00320A5F" w:rsidP="007027DB">
      <w:pPr>
        <w:pStyle w:val="BodyText"/>
        <w:spacing w:line="276" w:lineRule="auto"/>
        <w:ind w:left="709"/>
        <w:rPr>
          <w:sz w:val="20"/>
          <w:szCs w:val="20"/>
        </w:rPr>
      </w:pPr>
    </w:p>
    <w:p w14:paraId="26E995B7" w14:textId="77777777" w:rsidR="00320A5F" w:rsidRPr="00761EA8" w:rsidRDefault="00761EA8" w:rsidP="00636B7C">
      <w:pPr>
        <w:pStyle w:val="ListParagraph"/>
        <w:numPr>
          <w:ilvl w:val="0"/>
          <w:numId w:val="217"/>
        </w:numPr>
        <w:tabs>
          <w:tab w:val="left" w:pos="1199"/>
        </w:tabs>
        <w:spacing w:before="1" w:line="276" w:lineRule="auto"/>
        <w:ind w:left="709" w:right="0"/>
        <w:rPr>
          <w:sz w:val="20"/>
          <w:szCs w:val="20"/>
        </w:rPr>
      </w:pPr>
      <w:r w:rsidRPr="00761EA8">
        <w:rPr>
          <w:sz w:val="20"/>
          <w:szCs w:val="20"/>
        </w:rPr>
        <w:t xml:space="preserve">Unless otherwise provided in this Chapter, an importing Party shall provide that, for the purposes of claiming preferential </w:t>
      </w:r>
      <w:r w:rsidRPr="00761EA8">
        <w:rPr>
          <w:spacing w:val="-3"/>
          <w:sz w:val="20"/>
          <w:szCs w:val="20"/>
        </w:rPr>
        <w:t xml:space="preserve">tariff </w:t>
      </w:r>
      <w:r w:rsidRPr="00761EA8">
        <w:rPr>
          <w:sz w:val="20"/>
          <w:szCs w:val="20"/>
        </w:rPr>
        <w:t>treatment, the importer</w:t>
      </w:r>
      <w:r w:rsidRPr="00761EA8">
        <w:rPr>
          <w:spacing w:val="-3"/>
          <w:sz w:val="20"/>
          <w:szCs w:val="20"/>
        </w:rPr>
        <w:t xml:space="preserve"> </w:t>
      </w:r>
      <w:r w:rsidRPr="00761EA8">
        <w:rPr>
          <w:sz w:val="20"/>
          <w:szCs w:val="20"/>
        </w:rPr>
        <w:t>shall:</w:t>
      </w:r>
    </w:p>
    <w:p w14:paraId="6A215D47" w14:textId="77777777" w:rsidR="00320A5F" w:rsidRPr="00761EA8" w:rsidRDefault="00320A5F" w:rsidP="007027DB">
      <w:pPr>
        <w:pStyle w:val="BodyText"/>
        <w:spacing w:before="11" w:line="276" w:lineRule="auto"/>
        <w:ind w:left="709"/>
        <w:rPr>
          <w:sz w:val="20"/>
          <w:szCs w:val="20"/>
        </w:rPr>
      </w:pPr>
    </w:p>
    <w:p w14:paraId="1D0457CB" w14:textId="77777777" w:rsidR="00320A5F" w:rsidRPr="00761EA8" w:rsidRDefault="00761EA8" w:rsidP="00636B7C">
      <w:pPr>
        <w:pStyle w:val="ListParagraph"/>
        <w:numPr>
          <w:ilvl w:val="1"/>
          <w:numId w:val="217"/>
        </w:numPr>
        <w:tabs>
          <w:tab w:val="left" w:pos="1906"/>
        </w:tabs>
        <w:spacing w:line="276" w:lineRule="auto"/>
        <w:ind w:left="1417" w:right="0"/>
        <w:rPr>
          <w:sz w:val="20"/>
          <w:szCs w:val="20"/>
        </w:rPr>
      </w:pPr>
      <w:r w:rsidRPr="00761EA8">
        <w:rPr>
          <w:sz w:val="20"/>
          <w:szCs w:val="20"/>
        </w:rPr>
        <w:t>make</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declaration</w:t>
      </w:r>
      <w:r w:rsidRPr="00761EA8">
        <w:rPr>
          <w:spacing w:val="-10"/>
          <w:sz w:val="20"/>
          <w:szCs w:val="20"/>
        </w:rPr>
        <w:t xml:space="preserve"> </w:t>
      </w:r>
      <w:r w:rsidRPr="00761EA8">
        <w:rPr>
          <w:sz w:val="20"/>
          <w:szCs w:val="20"/>
        </w:rPr>
        <w:t>in</w:t>
      </w:r>
      <w:r w:rsidRPr="00761EA8">
        <w:rPr>
          <w:spacing w:val="-10"/>
          <w:sz w:val="20"/>
          <w:szCs w:val="20"/>
        </w:rPr>
        <w:t xml:space="preserve"> </w:t>
      </w:r>
      <w:r w:rsidRPr="00761EA8">
        <w:rPr>
          <w:sz w:val="20"/>
          <w:szCs w:val="20"/>
        </w:rPr>
        <w:t>its</w:t>
      </w:r>
      <w:r w:rsidRPr="00761EA8">
        <w:rPr>
          <w:spacing w:val="-10"/>
          <w:sz w:val="20"/>
          <w:szCs w:val="20"/>
        </w:rPr>
        <w:t xml:space="preserve"> </w:t>
      </w:r>
      <w:r w:rsidRPr="00761EA8">
        <w:rPr>
          <w:sz w:val="20"/>
          <w:szCs w:val="20"/>
        </w:rPr>
        <w:t>customs</w:t>
      </w:r>
      <w:r w:rsidRPr="00761EA8">
        <w:rPr>
          <w:spacing w:val="-10"/>
          <w:sz w:val="20"/>
          <w:szCs w:val="20"/>
        </w:rPr>
        <w:t xml:space="preserve"> </w:t>
      </w:r>
      <w:r w:rsidRPr="00761EA8">
        <w:rPr>
          <w:sz w:val="20"/>
          <w:szCs w:val="20"/>
        </w:rPr>
        <w:t>declaration</w:t>
      </w:r>
      <w:r w:rsidRPr="00761EA8">
        <w:rPr>
          <w:spacing w:val="-10"/>
          <w:sz w:val="20"/>
          <w:szCs w:val="20"/>
        </w:rPr>
        <w:t xml:space="preserve"> </w:t>
      </w:r>
      <w:r w:rsidRPr="00761EA8">
        <w:rPr>
          <w:sz w:val="20"/>
          <w:szCs w:val="20"/>
        </w:rPr>
        <w:t>that</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pacing w:val="-3"/>
          <w:sz w:val="20"/>
          <w:szCs w:val="20"/>
        </w:rPr>
        <w:t xml:space="preserve">good </w:t>
      </w:r>
      <w:r w:rsidRPr="00761EA8">
        <w:rPr>
          <w:sz w:val="20"/>
          <w:szCs w:val="20"/>
        </w:rPr>
        <w:t>qualifies as an originating good;</w:t>
      </w:r>
    </w:p>
    <w:p w14:paraId="4AA8C8E8" w14:textId="1EE6FD78" w:rsidR="00320A5F" w:rsidRDefault="00320A5F" w:rsidP="007027DB">
      <w:pPr>
        <w:pStyle w:val="BodyText"/>
        <w:spacing w:before="11" w:line="276" w:lineRule="auto"/>
        <w:ind w:left="1417"/>
        <w:rPr>
          <w:sz w:val="20"/>
          <w:szCs w:val="20"/>
        </w:rPr>
      </w:pPr>
    </w:p>
    <w:p w14:paraId="47D36DDB" w14:textId="77777777" w:rsidR="007D2BB6" w:rsidRPr="00761EA8" w:rsidRDefault="007D2BB6" w:rsidP="007027DB">
      <w:pPr>
        <w:pStyle w:val="BodyText"/>
        <w:spacing w:before="11" w:line="276" w:lineRule="auto"/>
        <w:ind w:left="1417"/>
        <w:rPr>
          <w:sz w:val="20"/>
          <w:szCs w:val="20"/>
        </w:rPr>
      </w:pPr>
    </w:p>
    <w:p w14:paraId="48305508" w14:textId="77777777" w:rsidR="00320A5F" w:rsidRPr="00761EA8" w:rsidRDefault="00761EA8" w:rsidP="00636B7C">
      <w:pPr>
        <w:pStyle w:val="ListParagraph"/>
        <w:numPr>
          <w:ilvl w:val="1"/>
          <w:numId w:val="217"/>
        </w:numPr>
        <w:tabs>
          <w:tab w:val="left" w:pos="1906"/>
        </w:tabs>
        <w:spacing w:line="276" w:lineRule="auto"/>
        <w:ind w:left="1417" w:right="0"/>
        <w:rPr>
          <w:sz w:val="20"/>
          <w:szCs w:val="20"/>
        </w:rPr>
      </w:pPr>
      <w:r w:rsidRPr="00761EA8">
        <w:rPr>
          <w:sz w:val="20"/>
          <w:szCs w:val="20"/>
        </w:rPr>
        <w:lastRenderedPageBreak/>
        <w:t>have</w:t>
      </w:r>
      <w:r w:rsidRPr="00761EA8">
        <w:rPr>
          <w:spacing w:val="-12"/>
          <w:sz w:val="20"/>
          <w:szCs w:val="20"/>
        </w:rPr>
        <w:t xml:space="preserve"> </w:t>
      </w:r>
      <w:r w:rsidRPr="00761EA8">
        <w:rPr>
          <w:sz w:val="20"/>
          <w:szCs w:val="20"/>
        </w:rPr>
        <w:t>a</w:t>
      </w:r>
      <w:r w:rsidRPr="00761EA8">
        <w:rPr>
          <w:spacing w:val="-12"/>
          <w:sz w:val="20"/>
          <w:szCs w:val="20"/>
        </w:rPr>
        <w:t xml:space="preserve"> </w:t>
      </w:r>
      <w:r w:rsidRPr="00761EA8">
        <w:rPr>
          <w:sz w:val="20"/>
          <w:szCs w:val="20"/>
        </w:rPr>
        <w:t>valid</w:t>
      </w:r>
      <w:r w:rsidRPr="00761EA8">
        <w:rPr>
          <w:spacing w:val="-12"/>
          <w:sz w:val="20"/>
          <w:szCs w:val="20"/>
        </w:rPr>
        <w:t xml:space="preserve"> </w:t>
      </w:r>
      <w:r w:rsidRPr="00761EA8">
        <w:rPr>
          <w:sz w:val="20"/>
          <w:szCs w:val="20"/>
        </w:rPr>
        <w:t>Proof</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Origin</w:t>
      </w:r>
      <w:r w:rsidRPr="00761EA8">
        <w:rPr>
          <w:spacing w:val="-12"/>
          <w:sz w:val="20"/>
          <w:szCs w:val="20"/>
        </w:rPr>
        <w:t xml:space="preserve"> </w:t>
      </w:r>
      <w:r w:rsidRPr="00761EA8">
        <w:rPr>
          <w:sz w:val="20"/>
          <w:szCs w:val="20"/>
        </w:rPr>
        <w:t>in</w:t>
      </w:r>
      <w:r w:rsidRPr="00761EA8">
        <w:rPr>
          <w:spacing w:val="-12"/>
          <w:sz w:val="20"/>
          <w:szCs w:val="20"/>
        </w:rPr>
        <w:t xml:space="preserve"> </w:t>
      </w:r>
      <w:r w:rsidRPr="00761EA8">
        <w:rPr>
          <w:sz w:val="20"/>
          <w:szCs w:val="20"/>
        </w:rPr>
        <w:t>its</w:t>
      </w:r>
      <w:r w:rsidRPr="00761EA8">
        <w:rPr>
          <w:spacing w:val="-12"/>
          <w:sz w:val="20"/>
          <w:szCs w:val="20"/>
        </w:rPr>
        <w:t xml:space="preserve"> </w:t>
      </w:r>
      <w:r w:rsidRPr="00761EA8">
        <w:rPr>
          <w:sz w:val="20"/>
          <w:szCs w:val="20"/>
        </w:rPr>
        <w:t>possession</w:t>
      </w:r>
      <w:r w:rsidRPr="00761EA8">
        <w:rPr>
          <w:spacing w:val="-12"/>
          <w:sz w:val="20"/>
          <w:szCs w:val="20"/>
        </w:rPr>
        <w:t xml:space="preserve"> </w:t>
      </w:r>
      <w:r w:rsidRPr="00761EA8">
        <w:rPr>
          <w:sz w:val="20"/>
          <w:szCs w:val="20"/>
        </w:rPr>
        <w:t>at</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time</w:t>
      </w:r>
      <w:r w:rsidRPr="00761EA8">
        <w:rPr>
          <w:spacing w:val="-12"/>
          <w:sz w:val="20"/>
          <w:szCs w:val="20"/>
        </w:rPr>
        <w:t xml:space="preserve"> </w:t>
      </w:r>
      <w:r w:rsidRPr="00761EA8">
        <w:rPr>
          <w:sz w:val="20"/>
          <w:szCs w:val="20"/>
        </w:rPr>
        <w:t>the declaration referred to in subparagraph (a) is made;</w:t>
      </w:r>
      <w:r w:rsidRPr="00761EA8">
        <w:rPr>
          <w:spacing w:val="-2"/>
          <w:sz w:val="20"/>
          <w:szCs w:val="20"/>
        </w:rPr>
        <w:t xml:space="preserve"> </w:t>
      </w:r>
      <w:r w:rsidRPr="00761EA8">
        <w:rPr>
          <w:sz w:val="20"/>
          <w:szCs w:val="20"/>
        </w:rPr>
        <w:t>and</w:t>
      </w:r>
    </w:p>
    <w:p w14:paraId="013AEB34" w14:textId="77777777" w:rsidR="00320A5F" w:rsidRPr="00761EA8" w:rsidRDefault="00320A5F" w:rsidP="007027DB">
      <w:pPr>
        <w:pStyle w:val="BodyText"/>
        <w:spacing w:before="1" w:line="276" w:lineRule="auto"/>
        <w:ind w:left="1417"/>
        <w:rPr>
          <w:sz w:val="20"/>
          <w:szCs w:val="20"/>
        </w:rPr>
      </w:pPr>
    </w:p>
    <w:p w14:paraId="4C5DCE75" w14:textId="77777777" w:rsidR="00320A5F" w:rsidRPr="00761EA8" w:rsidRDefault="00761EA8" w:rsidP="00636B7C">
      <w:pPr>
        <w:pStyle w:val="ListParagraph"/>
        <w:numPr>
          <w:ilvl w:val="1"/>
          <w:numId w:val="217"/>
        </w:numPr>
        <w:tabs>
          <w:tab w:val="left" w:pos="1906"/>
        </w:tabs>
        <w:spacing w:line="276" w:lineRule="auto"/>
        <w:ind w:left="1417" w:right="0"/>
        <w:rPr>
          <w:sz w:val="20"/>
          <w:szCs w:val="20"/>
        </w:rPr>
      </w:pPr>
      <w:r w:rsidRPr="00761EA8">
        <w:rPr>
          <w:sz w:val="20"/>
          <w:szCs w:val="20"/>
        </w:rPr>
        <w:t>provide an original or a certified true copy of the Proof of Origin to the importing Party if required by the importing Party.</w:t>
      </w:r>
    </w:p>
    <w:p w14:paraId="45C62A8F" w14:textId="77777777" w:rsidR="00320A5F" w:rsidRPr="00761EA8" w:rsidRDefault="00320A5F" w:rsidP="00F90D38">
      <w:pPr>
        <w:pStyle w:val="BodyText"/>
        <w:spacing w:line="276" w:lineRule="auto"/>
        <w:rPr>
          <w:sz w:val="20"/>
          <w:szCs w:val="20"/>
        </w:rPr>
      </w:pPr>
    </w:p>
    <w:p w14:paraId="5E5B7CE6" w14:textId="77777777" w:rsidR="00320A5F" w:rsidRPr="00761EA8" w:rsidRDefault="00761EA8" w:rsidP="00636B7C">
      <w:pPr>
        <w:pStyle w:val="ListParagraph"/>
        <w:numPr>
          <w:ilvl w:val="0"/>
          <w:numId w:val="217"/>
        </w:numPr>
        <w:tabs>
          <w:tab w:val="left" w:pos="1199"/>
        </w:tabs>
        <w:spacing w:line="276" w:lineRule="auto"/>
        <w:ind w:left="709" w:right="0"/>
        <w:rPr>
          <w:sz w:val="20"/>
          <w:szCs w:val="20"/>
        </w:rPr>
      </w:pPr>
      <w:r w:rsidRPr="00761EA8">
        <w:rPr>
          <w:sz w:val="20"/>
          <w:szCs w:val="20"/>
        </w:rPr>
        <w:t>Notwithstanding paragraphs 1 and 2, the importing Party may</w:t>
      </w:r>
      <w:r w:rsidRPr="00761EA8">
        <w:rPr>
          <w:spacing w:val="-48"/>
          <w:sz w:val="20"/>
          <w:szCs w:val="20"/>
        </w:rPr>
        <w:t xml:space="preserve"> </w:t>
      </w:r>
      <w:r w:rsidRPr="00761EA8">
        <w:rPr>
          <w:spacing w:val="-4"/>
          <w:sz w:val="20"/>
          <w:szCs w:val="20"/>
        </w:rPr>
        <w:t xml:space="preserve">not </w:t>
      </w:r>
      <w:r w:rsidRPr="00761EA8">
        <w:rPr>
          <w:sz w:val="20"/>
          <w:szCs w:val="20"/>
        </w:rPr>
        <w:t>require a Proof of Origin</w:t>
      </w:r>
      <w:r w:rsidRPr="00761EA8">
        <w:rPr>
          <w:spacing w:val="-2"/>
          <w:sz w:val="20"/>
          <w:szCs w:val="20"/>
        </w:rPr>
        <w:t xml:space="preserve"> </w:t>
      </w:r>
      <w:r w:rsidRPr="00761EA8">
        <w:rPr>
          <w:sz w:val="20"/>
          <w:szCs w:val="20"/>
        </w:rPr>
        <w:t>if:</w:t>
      </w:r>
    </w:p>
    <w:p w14:paraId="76D3724C" w14:textId="77777777" w:rsidR="00320A5F" w:rsidRPr="00761EA8" w:rsidRDefault="00320A5F" w:rsidP="007027DB">
      <w:pPr>
        <w:pStyle w:val="BodyText"/>
        <w:spacing w:before="8" w:line="276" w:lineRule="auto"/>
        <w:ind w:left="709"/>
        <w:rPr>
          <w:sz w:val="20"/>
          <w:szCs w:val="20"/>
        </w:rPr>
      </w:pPr>
    </w:p>
    <w:p w14:paraId="2CF21392" w14:textId="77777777" w:rsidR="002B4DB7" w:rsidRDefault="00761EA8" w:rsidP="00636B7C">
      <w:pPr>
        <w:pStyle w:val="ListParagraph"/>
        <w:numPr>
          <w:ilvl w:val="1"/>
          <w:numId w:val="217"/>
        </w:numPr>
        <w:tabs>
          <w:tab w:val="left" w:pos="1904"/>
        </w:tabs>
        <w:spacing w:line="276" w:lineRule="auto"/>
        <w:ind w:left="1418" w:right="0" w:hanging="709"/>
        <w:rPr>
          <w:sz w:val="20"/>
          <w:szCs w:val="20"/>
        </w:rPr>
      </w:pPr>
      <w:r w:rsidRPr="00761EA8">
        <w:rPr>
          <w:sz w:val="20"/>
          <w:szCs w:val="20"/>
        </w:rPr>
        <w:t>the customs value of the importation does not exceed</w:t>
      </w:r>
      <w:r w:rsidRPr="002B4DB7">
        <w:rPr>
          <w:sz w:val="20"/>
          <w:szCs w:val="20"/>
        </w:rPr>
        <w:t xml:space="preserve"> </w:t>
      </w:r>
      <w:r w:rsidRPr="00761EA8">
        <w:rPr>
          <w:sz w:val="20"/>
          <w:szCs w:val="20"/>
        </w:rPr>
        <w:t>US$</w:t>
      </w:r>
      <w:r w:rsidR="002B4DB7">
        <w:rPr>
          <w:sz w:val="20"/>
          <w:szCs w:val="20"/>
        </w:rPr>
        <w:t xml:space="preserve"> </w:t>
      </w:r>
      <w:r w:rsidRPr="002B4DB7">
        <w:rPr>
          <w:sz w:val="20"/>
          <w:szCs w:val="20"/>
        </w:rPr>
        <w:t>200 or the equivalent amount in the importing Party’s currency or any higher amount as the importing Party may establish; or</w:t>
      </w:r>
    </w:p>
    <w:p w14:paraId="1ABD2754" w14:textId="77777777" w:rsidR="002B4DB7" w:rsidRDefault="002B4DB7" w:rsidP="002B4DB7">
      <w:pPr>
        <w:pStyle w:val="ListParagraph"/>
        <w:tabs>
          <w:tab w:val="left" w:pos="1904"/>
        </w:tabs>
        <w:spacing w:line="276" w:lineRule="auto"/>
        <w:ind w:left="1418" w:right="0" w:firstLine="0"/>
        <w:rPr>
          <w:sz w:val="20"/>
          <w:szCs w:val="20"/>
        </w:rPr>
      </w:pPr>
    </w:p>
    <w:p w14:paraId="6E84EC01" w14:textId="7C55271F" w:rsidR="00A76B2A" w:rsidRPr="007D2BB6" w:rsidRDefault="00761EA8" w:rsidP="00636B7C">
      <w:pPr>
        <w:pStyle w:val="ListParagraph"/>
        <w:numPr>
          <w:ilvl w:val="1"/>
          <w:numId w:val="217"/>
        </w:numPr>
        <w:tabs>
          <w:tab w:val="left" w:pos="1904"/>
        </w:tabs>
        <w:spacing w:line="276" w:lineRule="auto"/>
        <w:ind w:left="1418" w:right="0" w:hanging="709"/>
        <w:rPr>
          <w:sz w:val="20"/>
          <w:szCs w:val="20"/>
        </w:rPr>
      </w:pPr>
      <w:r w:rsidRPr="002B4DB7">
        <w:rPr>
          <w:sz w:val="20"/>
          <w:szCs w:val="20"/>
        </w:rPr>
        <w:t>it is a good for which the importing Party has waived the requirement,</w:t>
      </w:r>
      <w:r w:rsidR="006B39C2" w:rsidRPr="002B4DB7">
        <w:rPr>
          <w:sz w:val="20"/>
          <w:szCs w:val="20"/>
        </w:rPr>
        <w:t xml:space="preserve"> </w:t>
      </w:r>
    </w:p>
    <w:p w14:paraId="4558543F" w14:textId="77777777" w:rsidR="007A0C57" w:rsidRDefault="007A0C57" w:rsidP="00A76B2A">
      <w:pPr>
        <w:tabs>
          <w:tab w:val="left" w:pos="1904"/>
        </w:tabs>
        <w:spacing w:line="276" w:lineRule="auto"/>
        <w:ind w:left="709"/>
        <w:rPr>
          <w:sz w:val="20"/>
          <w:szCs w:val="20"/>
        </w:rPr>
      </w:pPr>
    </w:p>
    <w:p w14:paraId="2204D29C" w14:textId="2D5344D8" w:rsidR="00320A5F" w:rsidRPr="00A76B2A" w:rsidRDefault="00761EA8" w:rsidP="00A76B2A">
      <w:pPr>
        <w:tabs>
          <w:tab w:val="left" w:pos="1904"/>
        </w:tabs>
        <w:spacing w:line="276" w:lineRule="auto"/>
        <w:ind w:left="709"/>
        <w:jc w:val="both"/>
        <w:rPr>
          <w:sz w:val="20"/>
          <w:szCs w:val="20"/>
        </w:rPr>
      </w:pPr>
      <w:r w:rsidRPr="00A76B2A">
        <w:rPr>
          <w:sz w:val="20"/>
          <w:szCs w:val="20"/>
        </w:rPr>
        <w:t>provided that the importation does not form part of a series of importations carried out or planned for the purpose of evading</w:t>
      </w:r>
      <w:r w:rsidR="006B39C2" w:rsidRPr="006B39C2">
        <w:t xml:space="preserve"> </w:t>
      </w:r>
      <w:r w:rsidR="006B39C2" w:rsidRPr="00A76B2A">
        <w:rPr>
          <w:sz w:val="20"/>
          <w:szCs w:val="20"/>
        </w:rPr>
        <w:t>compliance with the importing Party’s laws and regulations governing claims for preferential tariff treatment under this Agreement.</w:t>
      </w:r>
    </w:p>
    <w:p w14:paraId="3BE45735" w14:textId="77777777" w:rsidR="008D6556" w:rsidRPr="00761EA8" w:rsidRDefault="008D6556" w:rsidP="00F90D38">
      <w:pPr>
        <w:pStyle w:val="BodyText"/>
        <w:spacing w:line="276" w:lineRule="auto"/>
        <w:rPr>
          <w:sz w:val="20"/>
          <w:szCs w:val="20"/>
        </w:rPr>
      </w:pPr>
    </w:p>
    <w:p w14:paraId="2E107993" w14:textId="77777777" w:rsidR="00320A5F" w:rsidRPr="00761EA8" w:rsidRDefault="00761EA8" w:rsidP="00636B7C">
      <w:pPr>
        <w:pStyle w:val="ListParagraph"/>
        <w:numPr>
          <w:ilvl w:val="0"/>
          <w:numId w:val="217"/>
        </w:numPr>
        <w:tabs>
          <w:tab w:val="left" w:pos="1199"/>
        </w:tabs>
        <w:spacing w:line="276" w:lineRule="auto"/>
        <w:ind w:left="709" w:right="0"/>
        <w:rPr>
          <w:sz w:val="20"/>
          <w:szCs w:val="20"/>
        </w:rPr>
      </w:pPr>
      <w:r w:rsidRPr="00761EA8">
        <w:rPr>
          <w:sz w:val="20"/>
          <w:szCs w:val="20"/>
        </w:rPr>
        <w:t xml:space="preserve">The customs authority of the importing Party may require, where appropriate, the importer to submit supporting evidence that </w:t>
      </w:r>
      <w:r w:rsidRPr="00761EA8">
        <w:rPr>
          <w:spacing w:val="-11"/>
          <w:sz w:val="20"/>
          <w:szCs w:val="20"/>
        </w:rPr>
        <w:t xml:space="preserve">a </w:t>
      </w:r>
      <w:r w:rsidRPr="00761EA8">
        <w:rPr>
          <w:sz w:val="20"/>
          <w:szCs w:val="20"/>
        </w:rPr>
        <w:t xml:space="preserve">good qualifies as an originating good, in accordance with </w:t>
      </w:r>
      <w:r w:rsidRPr="00761EA8">
        <w:rPr>
          <w:spacing w:val="-5"/>
          <w:sz w:val="20"/>
          <w:szCs w:val="20"/>
        </w:rPr>
        <w:t xml:space="preserve">the </w:t>
      </w:r>
      <w:r w:rsidRPr="00761EA8">
        <w:rPr>
          <w:sz w:val="20"/>
          <w:szCs w:val="20"/>
        </w:rPr>
        <w:t>requirements of this</w:t>
      </w:r>
      <w:r w:rsidRPr="00761EA8">
        <w:rPr>
          <w:spacing w:val="-1"/>
          <w:sz w:val="20"/>
          <w:szCs w:val="20"/>
        </w:rPr>
        <w:t xml:space="preserve"> </w:t>
      </w:r>
      <w:r w:rsidRPr="00761EA8">
        <w:rPr>
          <w:sz w:val="20"/>
          <w:szCs w:val="20"/>
        </w:rPr>
        <w:t>Chapter.</w:t>
      </w:r>
    </w:p>
    <w:p w14:paraId="4914BA25" w14:textId="77777777" w:rsidR="00320A5F" w:rsidRPr="00761EA8" w:rsidRDefault="00320A5F" w:rsidP="007027DB">
      <w:pPr>
        <w:pStyle w:val="BodyText"/>
        <w:spacing w:before="9" w:line="276" w:lineRule="auto"/>
        <w:ind w:left="709"/>
        <w:rPr>
          <w:sz w:val="20"/>
          <w:szCs w:val="20"/>
        </w:rPr>
      </w:pPr>
    </w:p>
    <w:p w14:paraId="3B35EAB1" w14:textId="7E7066C1" w:rsidR="00320A5F" w:rsidRPr="00761EA8" w:rsidRDefault="00761EA8" w:rsidP="00636B7C">
      <w:pPr>
        <w:pStyle w:val="ListParagraph"/>
        <w:numPr>
          <w:ilvl w:val="0"/>
          <w:numId w:val="217"/>
        </w:numPr>
        <w:tabs>
          <w:tab w:val="left" w:pos="1199"/>
        </w:tabs>
        <w:spacing w:line="276" w:lineRule="auto"/>
        <w:ind w:left="709" w:right="0"/>
        <w:rPr>
          <w:sz w:val="20"/>
          <w:szCs w:val="20"/>
        </w:rPr>
      </w:pPr>
      <w:r w:rsidRPr="00761EA8">
        <w:rPr>
          <w:sz w:val="20"/>
          <w:szCs w:val="20"/>
        </w:rPr>
        <w:t xml:space="preserve">The importer shall demonstrate that the requirements referred </w:t>
      </w:r>
      <w:r w:rsidRPr="00761EA8">
        <w:rPr>
          <w:spacing w:val="-6"/>
          <w:sz w:val="20"/>
          <w:szCs w:val="20"/>
        </w:rPr>
        <w:t xml:space="preserve">to </w:t>
      </w:r>
      <w:r w:rsidRPr="00761EA8">
        <w:rPr>
          <w:sz w:val="20"/>
          <w:szCs w:val="20"/>
        </w:rPr>
        <w:t xml:space="preserve">in Article 3.15 </w:t>
      </w:r>
      <w:r w:rsidR="00232F6F">
        <w:rPr>
          <w:sz w:val="20"/>
          <w:szCs w:val="20"/>
        </w:rPr>
        <w:br/>
      </w:r>
      <w:r w:rsidRPr="00761EA8">
        <w:rPr>
          <w:sz w:val="20"/>
          <w:szCs w:val="20"/>
        </w:rPr>
        <w:t xml:space="preserve">(Direct Consignment) have been met and provide such evidence on request of the customs authority of </w:t>
      </w:r>
      <w:r w:rsidRPr="00761EA8">
        <w:rPr>
          <w:spacing w:val="-5"/>
          <w:sz w:val="20"/>
          <w:szCs w:val="20"/>
        </w:rPr>
        <w:t xml:space="preserve">the </w:t>
      </w:r>
      <w:r w:rsidRPr="00761EA8">
        <w:rPr>
          <w:sz w:val="20"/>
          <w:szCs w:val="20"/>
        </w:rPr>
        <w:t>importing</w:t>
      </w:r>
      <w:r w:rsidRPr="00761EA8">
        <w:rPr>
          <w:spacing w:val="-1"/>
          <w:sz w:val="20"/>
          <w:szCs w:val="20"/>
        </w:rPr>
        <w:t xml:space="preserve"> </w:t>
      </w:r>
      <w:r w:rsidRPr="00761EA8">
        <w:rPr>
          <w:sz w:val="20"/>
          <w:szCs w:val="20"/>
        </w:rPr>
        <w:t>Party.</w:t>
      </w:r>
    </w:p>
    <w:p w14:paraId="1E796C8F" w14:textId="77777777" w:rsidR="00320A5F" w:rsidRPr="00761EA8" w:rsidRDefault="00320A5F" w:rsidP="007027DB">
      <w:pPr>
        <w:pStyle w:val="BodyText"/>
        <w:spacing w:before="3" w:line="276" w:lineRule="auto"/>
        <w:ind w:left="709"/>
        <w:rPr>
          <w:sz w:val="20"/>
          <w:szCs w:val="20"/>
        </w:rPr>
      </w:pPr>
    </w:p>
    <w:p w14:paraId="2DAEADF1" w14:textId="1EDAE2E4" w:rsidR="00320A5F" w:rsidRPr="006147C8" w:rsidRDefault="00761EA8" w:rsidP="00636B7C">
      <w:pPr>
        <w:pStyle w:val="ListParagraph"/>
        <w:numPr>
          <w:ilvl w:val="0"/>
          <w:numId w:val="217"/>
        </w:numPr>
        <w:tabs>
          <w:tab w:val="left" w:pos="1199"/>
        </w:tabs>
        <w:spacing w:line="276" w:lineRule="auto"/>
        <w:ind w:left="709" w:right="0"/>
        <w:rPr>
          <w:sz w:val="20"/>
          <w:szCs w:val="20"/>
        </w:rPr>
      </w:pPr>
      <w:r w:rsidRPr="00761EA8">
        <w:rPr>
          <w:sz w:val="20"/>
          <w:szCs w:val="20"/>
        </w:rPr>
        <w:t xml:space="preserve">Where a Proof of Origin is submitted to the customs authority of an importing Party after the expiration of the period of time for </w:t>
      </w:r>
      <w:r w:rsidRPr="00761EA8">
        <w:rPr>
          <w:spacing w:val="-5"/>
          <w:sz w:val="20"/>
          <w:szCs w:val="20"/>
        </w:rPr>
        <w:t xml:space="preserve">its </w:t>
      </w:r>
      <w:r w:rsidRPr="00761EA8">
        <w:rPr>
          <w:sz w:val="20"/>
          <w:szCs w:val="20"/>
        </w:rPr>
        <w:t>submission,</w:t>
      </w:r>
      <w:r w:rsidRPr="00761EA8">
        <w:rPr>
          <w:spacing w:val="-6"/>
          <w:sz w:val="20"/>
          <w:szCs w:val="20"/>
        </w:rPr>
        <w:t xml:space="preserve"> </w:t>
      </w:r>
      <w:r w:rsidRPr="00761EA8">
        <w:rPr>
          <w:sz w:val="20"/>
          <w:szCs w:val="20"/>
        </w:rPr>
        <w:t>such</w:t>
      </w:r>
      <w:r w:rsidRPr="00761EA8">
        <w:rPr>
          <w:spacing w:val="-5"/>
          <w:sz w:val="20"/>
          <w:szCs w:val="20"/>
        </w:rPr>
        <w:t xml:space="preserve"> </w:t>
      </w:r>
      <w:r w:rsidRPr="00761EA8">
        <w:rPr>
          <w:sz w:val="20"/>
          <w:szCs w:val="20"/>
        </w:rPr>
        <w:t>Proof</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Origin</w:t>
      </w:r>
      <w:r w:rsidRPr="00761EA8">
        <w:rPr>
          <w:spacing w:val="-5"/>
          <w:sz w:val="20"/>
          <w:szCs w:val="20"/>
        </w:rPr>
        <w:t xml:space="preserve"> </w:t>
      </w:r>
      <w:r w:rsidRPr="00761EA8">
        <w:rPr>
          <w:sz w:val="20"/>
          <w:szCs w:val="20"/>
        </w:rPr>
        <w:t>may</w:t>
      </w:r>
      <w:r w:rsidRPr="00761EA8">
        <w:rPr>
          <w:spacing w:val="-5"/>
          <w:sz w:val="20"/>
          <w:szCs w:val="20"/>
        </w:rPr>
        <w:t xml:space="preserve"> </w:t>
      </w:r>
      <w:r w:rsidRPr="00761EA8">
        <w:rPr>
          <w:sz w:val="20"/>
          <w:szCs w:val="20"/>
        </w:rPr>
        <w:t>still</w:t>
      </w:r>
      <w:r w:rsidRPr="00761EA8">
        <w:rPr>
          <w:spacing w:val="-5"/>
          <w:sz w:val="20"/>
          <w:szCs w:val="20"/>
        </w:rPr>
        <w:t xml:space="preserve"> </w:t>
      </w:r>
      <w:r w:rsidRPr="00761EA8">
        <w:rPr>
          <w:sz w:val="20"/>
          <w:szCs w:val="20"/>
        </w:rPr>
        <w:t>be</w:t>
      </w:r>
      <w:r w:rsidRPr="00761EA8">
        <w:rPr>
          <w:spacing w:val="-5"/>
          <w:sz w:val="20"/>
          <w:szCs w:val="20"/>
        </w:rPr>
        <w:t xml:space="preserve"> </w:t>
      </w:r>
      <w:r w:rsidRPr="00761EA8">
        <w:rPr>
          <w:sz w:val="20"/>
          <w:szCs w:val="20"/>
        </w:rPr>
        <w:t>accepted,</w:t>
      </w:r>
      <w:r w:rsidRPr="00761EA8">
        <w:rPr>
          <w:spacing w:val="-5"/>
          <w:sz w:val="20"/>
          <w:szCs w:val="20"/>
        </w:rPr>
        <w:t xml:space="preserve"> </w:t>
      </w:r>
      <w:r w:rsidRPr="00761EA8">
        <w:rPr>
          <w:sz w:val="20"/>
          <w:szCs w:val="20"/>
        </w:rPr>
        <w:t>subject</w:t>
      </w:r>
      <w:r w:rsidRPr="00761EA8">
        <w:rPr>
          <w:spacing w:val="-5"/>
          <w:sz w:val="20"/>
          <w:szCs w:val="20"/>
        </w:rPr>
        <w:t xml:space="preserve"> </w:t>
      </w:r>
      <w:r w:rsidRPr="00761EA8">
        <w:rPr>
          <w:sz w:val="20"/>
          <w:szCs w:val="20"/>
        </w:rPr>
        <w:t xml:space="preserve">to the importing Party’s laws, regulations, or administrative practices, when failure to observe the period of time results </w:t>
      </w:r>
      <w:r w:rsidRPr="00761EA8">
        <w:rPr>
          <w:spacing w:val="-3"/>
          <w:sz w:val="20"/>
          <w:szCs w:val="20"/>
        </w:rPr>
        <w:t xml:space="preserve">from </w:t>
      </w:r>
      <w:r w:rsidRPr="00761EA8">
        <w:rPr>
          <w:i/>
          <w:sz w:val="20"/>
          <w:szCs w:val="20"/>
        </w:rPr>
        <w:t xml:space="preserve">force majeure </w:t>
      </w:r>
      <w:r w:rsidRPr="00761EA8">
        <w:rPr>
          <w:sz w:val="20"/>
          <w:szCs w:val="20"/>
        </w:rPr>
        <w:t xml:space="preserve">or other valid causes beyond the control of </w:t>
      </w:r>
      <w:r w:rsidRPr="00761EA8">
        <w:rPr>
          <w:spacing w:val="-4"/>
          <w:sz w:val="20"/>
          <w:szCs w:val="20"/>
        </w:rPr>
        <w:t xml:space="preserve">the </w:t>
      </w:r>
      <w:r w:rsidRPr="00761EA8">
        <w:rPr>
          <w:sz w:val="20"/>
          <w:szCs w:val="20"/>
        </w:rPr>
        <w:t>importer or</w:t>
      </w:r>
      <w:r w:rsidRPr="00761EA8">
        <w:rPr>
          <w:spacing w:val="-3"/>
          <w:sz w:val="20"/>
          <w:szCs w:val="20"/>
        </w:rPr>
        <w:t xml:space="preserve"> </w:t>
      </w:r>
      <w:r w:rsidRPr="00761EA8">
        <w:rPr>
          <w:sz w:val="20"/>
          <w:szCs w:val="20"/>
        </w:rPr>
        <w:t>exporter.</w:t>
      </w:r>
    </w:p>
    <w:p w14:paraId="2153D27D" w14:textId="0F573606" w:rsidR="00320A5F" w:rsidRDefault="00320A5F" w:rsidP="00F90D38">
      <w:pPr>
        <w:pStyle w:val="BodyText"/>
        <w:spacing w:before="9" w:line="276" w:lineRule="auto"/>
        <w:rPr>
          <w:sz w:val="20"/>
          <w:szCs w:val="20"/>
        </w:rPr>
      </w:pPr>
    </w:p>
    <w:p w14:paraId="1FC04E5D" w14:textId="77777777" w:rsidR="006A6889" w:rsidRPr="00761EA8" w:rsidRDefault="006A6889" w:rsidP="00F90D38">
      <w:pPr>
        <w:pStyle w:val="BodyText"/>
        <w:spacing w:before="9" w:line="276" w:lineRule="auto"/>
        <w:rPr>
          <w:sz w:val="20"/>
          <w:szCs w:val="20"/>
        </w:rPr>
      </w:pPr>
    </w:p>
    <w:p w14:paraId="27BEDA61" w14:textId="4D15F0E4" w:rsidR="00320A5F" w:rsidRPr="007D49CC" w:rsidRDefault="00761EA8" w:rsidP="00D22DB3">
      <w:pPr>
        <w:pStyle w:val="Heading3"/>
      </w:pPr>
      <w:bookmarkStart w:id="146" w:name="_Toc58936598"/>
      <w:bookmarkStart w:id="147" w:name="_Toc58965309"/>
      <w:r w:rsidRPr="007D49CC">
        <w:t>Article 3.23: Post-Importation Claims for Preferential Tariff</w:t>
      </w:r>
      <w:bookmarkEnd w:id="146"/>
      <w:bookmarkEnd w:id="147"/>
    </w:p>
    <w:p w14:paraId="5FCC9454" w14:textId="77777777" w:rsidR="00320A5F" w:rsidRPr="00761EA8" w:rsidRDefault="00320A5F" w:rsidP="00F90D38">
      <w:pPr>
        <w:pStyle w:val="BodyText"/>
        <w:spacing w:line="276" w:lineRule="auto"/>
        <w:rPr>
          <w:b/>
          <w:sz w:val="20"/>
          <w:szCs w:val="20"/>
        </w:rPr>
      </w:pPr>
    </w:p>
    <w:p w14:paraId="4663333B" w14:textId="77777777" w:rsidR="00320A5F" w:rsidRPr="00761EA8" w:rsidRDefault="00761EA8" w:rsidP="00636B7C">
      <w:pPr>
        <w:pStyle w:val="ListParagraph"/>
        <w:numPr>
          <w:ilvl w:val="0"/>
          <w:numId w:val="216"/>
        </w:numPr>
        <w:tabs>
          <w:tab w:val="left" w:pos="1199"/>
        </w:tabs>
        <w:spacing w:line="276" w:lineRule="auto"/>
        <w:ind w:left="709" w:right="0"/>
        <w:rPr>
          <w:sz w:val="20"/>
          <w:szCs w:val="20"/>
        </w:rPr>
      </w:pPr>
      <w:r w:rsidRPr="00761EA8">
        <w:rPr>
          <w:sz w:val="20"/>
          <w:szCs w:val="20"/>
        </w:rPr>
        <w:t xml:space="preserve">Each Party, subject to its laws and regulations, shall provide that where a good would have qualified as an originating good when it was imported into that Party, the importer of the good </w:t>
      </w:r>
      <w:r w:rsidRPr="00761EA8">
        <w:rPr>
          <w:spacing w:val="-3"/>
          <w:sz w:val="20"/>
          <w:szCs w:val="20"/>
        </w:rPr>
        <w:t xml:space="preserve">may, </w:t>
      </w:r>
      <w:r w:rsidRPr="00761EA8">
        <w:rPr>
          <w:sz w:val="20"/>
          <w:szCs w:val="20"/>
        </w:rPr>
        <w:t>within</w:t>
      </w:r>
      <w:r w:rsidRPr="00761EA8">
        <w:rPr>
          <w:spacing w:val="-5"/>
          <w:sz w:val="20"/>
          <w:szCs w:val="20"/>
        </w:rPr>
        <w:t xml:space="preserve"> </w:t>
      </w:r>
      <w:r w:rsidRPr="00761EA8">
        <w:rPr>
          <w:sz w:val="20"/>
          <w:szCs w:val="20"/>
        </w:rPr>
        <w:t>a</w:t>
      </w:r>
      <w:r w:rsidRPr="00761EA8">
        <w:rPr>
          <w:spacing w:val="-4"/>
          <w:sz w:val="20"/>
          <w:szCs w:val="20"/>
        </w:rPr>
        <w:t xml:space="preserve"> </w:t>
      </w:r>
      <w:r w:rsidRPr="00761EA8">
        <w:rPr>
          <w:sz w:val="20"/>
          <w:szCs w:val="20"/>
        </w:rPr>
        <w:t>period</w:t>
      </w:r>
      <w:r w:rsidRPr="00761EA8">
        <w:rPr>
          <w:spacing w:val="-4"/>
          <w:sz w:val="20"/>
          <w:szCs w:val="20"/>
        </w:rPr>
        <w:t xml:space="preserve"> </w:t>
      </w:r>
      <w:r w:rsidRPr="00761EA8">
        <w:rPr>
          <w:sz w:val="20"/>
          <w:szCs w:val="20"/>
        </w:rPr>
        <w:t>specified</w:t>
      </w:r>
      <w:r w:rsidRPr="00761EA8">
        <w:rPr>
          <w:spacing w:val="-4"/>
          <w:sz w:val="20"/>
          <w:szCs w:val="20"/>
        </w:rPr>
        <w:t xml:space="preserve"> </w:t>
      </w:r>
      <w:r w:rsidRPr="00761EA8">
        <w:rPr>
          <w:sz w:val="20"/>
          <w:szCs w:val="20"/>
        </w:rPr>
        <w:t>by</w:t>
      </w:r>
      <w:r w:rsidRPr="00761EA8">
        <w:rPr>
          <w:spacing w:val="-5"/>
          <w:sz w:val="20"/>
          <w:szCs w:val="20"/>
        </w:rPr>
        <w:t xml:space="preserve"> </w:t>
      </w:r>
      <w:r w:rsidRPr="00761EA8">
        <w:rPr>
          <w:sz w:val="20"/>
          <w:szCs w:val="20"/>
        </w:rPr>
        <w:t>its</w:t>
      </w:r>
      <w:r w:rsidRPr="00761EA8">
        <w:rPr>
          <w:spacing w:val="-4"/>
          <w:sz w:val="20"/>
          <w:szCs w:val="20"/>
        </w:rPr>
        <w:t xml:space="preserve"> </w:t>
      </w:r>
      <w:r w:rsidRPr="00761EA8">
        <w:rPr>
          <w:sz w:val="20"/>
          <w:szCs w:val="20"/>
        </w:rPr>
        <w:t>laws</w:t>
      </w:r>
      <w:r w:rsidRPr="00761EA8">
        <w:rPr>
          <w:spacing w:val="-5"/>
          <w:sz w:val="20"/>
          <w:szCs w:val="20"/>
        </w:rPr>
        <w:t xml:space="preserve"> </w:t>
      </w:r>
      <w:r w:rsidRPr="00761EA8">
        <w:rPr>
          <w:sz w:val="20"/>
          <w:szCs w:val="20"/>
        </w:rPr>
        <w:t>and</w:t>
      </w:r>
      <w:r w:rsidRPr="00761EA8">
        <w:rPr>
          <w:spacing w:val="-4"/>
          <w:sz w:val="20"/>
          <w:szCs w:val="20"/>
        </w:rPr>
        <w:t xml:space="preserve"> </w:t>
      </w:r>
      <w:r w:rsidRPr="00761EA8">
        <w:rPr>
          <w:sz w:val="20"/>
          <w:szCs w:val="20"/>
        </w:rPr>
        <w:t>regulations,</w:t>
      </w:r>
      <w:r w:rsidRPr="00761EA8">
        <w:rPr>
          <w:spacing w:val="-5"/>
          <w:sz w:val="20"/>
          <w:szCs w:val="20"/>
        </w:rPr>
        <w:t xml:space="preserve"> </w:t>
      </w:r>
      <w:r w:rsidRPr="00761EA8">
        <w:rPr>
          <w:sz w:val="20"/>
          <w:szCs w:val="20"/>
        </w:rPr>
        <w:t>and</w:t>
      </w:r>
      <w:r w:rsidRPr="00761EA8">
        <w:rPr>
          <w:spacing w:val="-4"/>
          <w:sz w:val="20"/>
          <w:szCs w:val="20"/>
        </w:rPr>
        <w:t xml:space="preserve"> </w:t>
      </w:r>
      <w:r w:rsidRPr="00761EA8">
        <w:rPr>
          <w:sz w:val="20"/>
          <w:szCs w:val="20"/>
        </w:rPr>
        <w:t>after</w:t>
      </w:r>
      <w:r w:rsidRPr="00761EA8">
        <w:rPr>
          <w:spacing w:val="-5"/>
          <w:sz w:val="20"/>
          <w:szCs w:val="20"/>
        </w:rPr>
        <w:t xml:space="preserve"> </w:t>
      </w:r>
      <w:r w:rsidRPr="00761EA8">
        <w:rPr>
          <w:spacing w:val="-4"/>
          <w:sz w:val="20"/>
          <w:szCs w:val="20"/>
        </w:rPr>
        <w:t xml:space="preserve">the </w:t>
      </w:r>
      <w:r w:rsidRPr="00761EA8">
        <w:rPr>
          <w:sz w:val="20"/>
          <w:szCs w:val="20"/>
        </w:rPr>
        <w:t xml:space="preserve">date on which the good was imported, apply for a refund of </w:t>
      </w:r>
      <w:r w:rsidRPr="00761EA8">
        <w:rPr>
          <w:spacing w:val="-5"/>
          <w:sz w:val="20"/>
          <w:szCs w:val="20"/>
        </w:rPr>
        <w:t xml:space="preserve">any </w:t>
      </w:r>
      <w:r w:rsidRPr="00761EA8">
        <w:rPr>
          <w:sz w:val="20"/>
          <w:szCs w:val="20"/>
        </w:rPr>
        <w:t>excess</w:t>
      </w:r>
      <w:r w:rsidRPr="00761EA8">
        <w:rPr>
          <w:spacing w:val="-13"/>
          <w:sz w:val="20"/>
          <w:szCs w:val="20"/>
        </w:rPr>
        <w:t xml:space="preserve"> </w:t>
      </w:r>
      <w:r w:rsidRPr="00761EA8">
        <w:rPr>
          <w:sz w:val="20"/>
          <w:szCs w:val="20"/>
        </w:rPr>
        <w:t>duties,</w:t>
      </w:r>
      <w:r w:rsidRPr="00761EA8">
        <w:rPr>
          <w:spacing w:val="-13"/>
          <w:sz w:val="20"/>
          <w:szCs w:val="20"/>
        </w:rPr>
        <w:t xml:space="preserve"> </w:t>
      </w:r>
      <w:r w:rsidRPr="00761EA8">
        <w:rPr>
          <w:sz w:val="20"/>
          <w:szCs w:val="20"/>
        </w:rPr>
        <w:t>deposit,</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guarantee</w:t>
      </w:r>
      <w:r w:rsidRPr="00761EA8">
        <w:rPr>
          <w:spacing w:val="-13"/>
          <w:sz w:val="20"/>
          <w:szCs w:val="20"/>
        </w:rPr>
        <w:t xml:space="preserve"> </w:t>
      </w:r>
      <w:r w:rsidRPr="00761EA8">
        <w:rPr>
          <w:sz w:val="20"/>
          <w:szCs w:val="20"/>
        </w:rPr>
        <w:t>paid</w:t>
      </w:r>
      <w:r w:rsidRPr="00761EA8">
        <w:rPr>
          <w:spacing w:val="-13"/>
          <w:sz w:val="20"/>
          <w:szCs w:val="20"/>
        </w:rPr>
        <w:t xml:space="preserve"> </w:t>
      </w:r>
      <w:r w:rsidRPr="00761EA8">
        <w:rPr>
          <w:sz w:val="20"/>
          <w:szCs w:val="20"/>
        </w:rPr>
        <w:t>as</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result</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pacing w:val="-3"/>
          <w:sz w:val="20"/>
          <w:szCs w:val="20"/>
        </w:rPr>
        <w:t xml:space="preserve">good </w:t>
      </w:r>
      <w:r w:rsidRPr="00761EA8">
        <w:rPr>
          <w:sz w:val="20"/>
          <w:szCs w:val="20"/>
        </w:rPr>
        <w:t xml:space="preserve">not having been granted preferential tariff treatment, </w:t>
      </w:r>
      <w:r w:rsidRPr="00761EA8">
        <w:rPr>
          <w:spacing w:val="-6"/>
          <w:sz w:val="20"/>
          <w:szCs w:val="20"/>
        </w:rPr>
        <w:t xml:space="preserve">on </w:t>
      </w:r>
      <w:r w:rsidRPr="00761EA8">
        <w:rPr>
          <w:sz w:val="20"/>
          <w:szCs w:val="20"/>
        </w:rPr>
        <w:t>presentation</w:t>
      </w:r>
      <w:r w:rsidRPr="00761EA8">
        <w:rPr>
          <w:spacing w:val="-17"/>
          <w:sz w:val="20"/>
          <w:szCs w:val="20"/>
        </w:rPr>
        <w:t xml:space="preserve"> </w:t>
      </w:r>
      <w:r w:rsidRPr="00761EA8">
        <w:rPr>
          <w:sz w:val="20"/>
          <w:szCs w:val="20"/>
        </w:rPr>
        <w:t>of</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following</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the</w:t>
      </w:r>
      <w:r w:rsidRPr="00761EA8">
        <w:rPr>
          <w:spacing w:val="-17"/>
          <w:sz w:val="20"/>
          <w:szCs w:val="20"/>
        </w:rPr>
        <w:t xml:space="preserve"> </w:t>
      </w:r>
      <w:r w:rsidRPr="00761EA8">
        <w:rPr>
          <w:sz w:val="20"/>
          <w:szCs w:val="20"/>
        </w:rPr>
        <w:t>customs</w:t>
      </w:r>
      <w:r w:rsidRPr="00761EA8">
        <w:rPr>
          <w:spacing w:val="-16"/>
          <w:sz w:val="20"/>
          <w:szCs w:val="20"/>
        </w:rPr>
        <w:t xml:space="preserve"> </w:t>
      </w:r>
      <w:r w:rsidRPr="00761EA8">
        <w:rPr>
          <w:sz w:val="20"/>
          <w:szCs w:val="20"/>
        </w:rPr>
        <w:t>authority</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that</w:t>
      </w:r>
      <w:r w:rsidRPr="00761EA8">
        <w:rPr>
          <w:spacing w:val="-16"/>
          <w:sz w:val="20"/>
          <w:szCs w:val="20"/>
        </w:rPr>
        <w:t xml:space="preserve"> </w:t>
      </w:r>
      <w:r w:rsidRPr="00761EA8">
        <w:rPr>
          <w:sz w:val="20"/>
          <w:szCs w:val="20"/>
        </w:rPr>
        <w:t>Party:</w:t>
      </w:r>
    </w:p>
    <w:p w14:paraId="66B13AAB" w14:textId="77777777" w:rsidR="00320A5F" w:rsidRPr="00761EA8" w:rsidRDefault="00320A5F" w:rsidP="00E7196F">
      <w:pPr>
        <w:pStyle w:val="BodyText"/>
        <w:spacing w:before="5" w:line="276" w:lineRule="auto"/>
        <w:ind w:left="709"/>
        <w:rPr>
          <w:sz w:val="20"/>
          <w:szCs w:val="20"/>
        </w:rPr>
      </w:pPr>
    </w:p>
    <w:p w14:paraId="3824A2F7" w14:textId="77777777" w:rsidR="00320A5F" w:rsidRPr="00761EA8" w:rsidRDefault="00761EA8" w:rsidP="00636B7C">
      <w:pPr>
        <w:pStyle w:val="ListParagraph"/>
        <w:numPr>
          <w:ilvl w:val="1"/>
          <w:numId w:val="216"/>
        </w:numPr>
        <w:tabs>
          <w:tab w:val="left" w:pos="1908"/>
        </w:tabs>
        <w:spacing w:line="276" w:lineRule="auto"/>
        <w:ind w:left="1418" w:right="0"/>
        <w:rPr>
          <w:sz w:val="20"/>
          <w:szCs w:val="20"/>
        </w:rPr>
      </w:pPr>
      <w:r w:rsidRPr="00761EA8">
        <w:rPr>
          <w:sz w:val="20"/>
          <w:szCs w:val="20"/>
        </w:rPr>
        <w:t>a</w:t>
      </w:r>
      <w:r w:rsidRPr="00761EA8">
        <w:rPr>
          <w:spacing w:val="-12"/>
          <w:sz w:val="20"/>
          <w:szCs w:val="20"/>
        </w:rPr>
        <w:t xml:space="preserve"> </w:t>
      </w:r>
      <w:r w:rsidRPr="00761EA8">
        <w:rPr>
          <w:sz w:val="20"/>
          <w:szCs w:val="20"/>
        </w:rPr>
        <w:t>Proof</w:t>
      </w:r>
      <w:r w:rsidRPr="00761EA8">
        <w:rPr>
          <w:spacing w:val="-11"/>
          <w:sz w:val="20"/>
          <w:szCs w:val="20"/>
        </w:rPr>
        <w:t xml:space="preserve"> </w:t>
      </w:r>
      <w:r w:rsidRPr="00761EA8">
        <w:rPr>
          <w:sz w:val="20"/>
          <w:szCs w:val="20"/>
        </w:rPr>
        <w:t>of</w:t>
      </w:r>
      <w:r w:rsidRPr="00761EA8">
        <w:rPr>
          <w:spacing w:val="-12"/>
          <w:sz w:val="20"/>
          <w:szCs w:val="20"/>
        </w:rPr>
        <w:t xml:space="preserve"> </w:t>
      </w:r>
      <w:r w:rsidRPr="00761EA8">
        <w:rPr>
          <w:sz w:val="20"/>
          <w:szCs w:val="20"/>
        </w:rPr>
        <w:t>Origin</w:t>
      </w:r>
      <w:r w:rsidRPr="00761EA8">
        <w:rPr>
          <w:spacing w:val="-11"/>
          <w:sz w:val="20"/>
          <w:szCs w:val="20"/>
        </w:rPr>
        <w:t xml:space="preserve"> </w:t>
      </w:r>
      <w:r w:rsidRPr="00761EA8">
        <w:rPr>
          <w:sz w:val="20"/>
          <w:szCs w:val="20"/>
        </w:rPr>
        <w:t>and</w:t>
      </w:r>
      <w:r w:rsidRPr="00761EA8">
        <w:rPr>
          <w:spacing w:val="-12"/>
          <w:sz w:val="20"/>
          <w:szCs w:val="20"/>
        </w:rPr>
        <w:t xml:space="preserve"> </w:t>
      </w:r>
      <w:r w:rsidRPr="00761EA8">
        <w:rPr>
          <w:sz w:val="20"/>
          <w:szCs w:val="20"/>
        </w:rPr>
        <w:t>other</w:t>
      </w:r>
      <w:r w:rsidRPr="00761EA8">
        <w:rPr>
          <w:spacing w:val="-11"/>
          <w:sz w:val="20"/>
          <w:szCs w:val="20"/>
        </w:rPr>
        <w:t xml:space="preserve"> </w:t>
      </w:r>
      <w:r w:rsidRPr="00761EA8">
        <w:rPr>
          <w:sz w:val="20"/>
          <w:szCs w:val="20"/>
        </w:rPr>
        <w:t>evidence</w:t>
      </w:r>
      <w:r w:rsidRPr="00761EA8">
        <w:rPr>
          <w:spacing w:val="-12"/>
          <w:sz w:val="20"/>
          <w:szCs w:val="20"/>
        </w:rPr>
        <w:t xml:space="preserve"> </w:t>
      </w:r>
      <w:r w:rsidRPr="00761EA8">
        <w:rPr>
          <w:sz w:val="20"/>
          <w:szCs w:val="20"/>
        </w:rPr>
        <w:t>that</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good</w:t>
      </w:r>
      <w:r w:rsidRPr="00761EA8">
        <w:rPr>
          <w:spacing w:val="-11"/>
          <w:sz w:val="20"/>
          <w:szCs w:val="20"/>
        </w:rPr>
        <w:t xml:space="preserve"> </w:t>
      </w:r>
      <w:r w:rsidRPr="00761EA8">
        <w:rPr>
          <w:sz w:val="20"/>
          <w:szCs w:val="20"/>
        </w:rPr>
        <w:t>qualifies as an originating good;</w:t>
      </w:r>
      <w:r w:rsidRPr="00761EA8">
        <w:rPr>
          <w:spacing w:val="-1"/>
          <w:sz w:val="20"/>
          <w:szCs w:val="20"/>
        </w:rPr>
        <w:t xml:space="preserve"> </w:t>
      </w:r>
      <w:r w:rsidRPr="00761EA8">
        <w:rPr>
          <w:sz w:val="20"/>
          <w:szCs w:val="20"/>
        </w:rPr>
        <w:t>and</w:t>
      </w:r>
    </w:p>
    <w:p w14:paraId="708CA655" w14:textId="77777777" w:rsidR="00320A5F" w:rsidRPr="00761EA8" w:rsidRDefault="00320A5F" w:rsidP="00E7196F">
      <w:pPr>
        <w:pStyle w:val="BodyText"/>
        <w:spacing w:before="1" w:line="276" w:lineRule="auto"/>
        <w:ind w:left="1418"/>
        <w:rPr>
          <w:sz w:val="20"/>
          <w:szCs w:val="20"/>
        </w:rPr>
      </w:pPr>
    </w:p>
    <w:p w14:paraId="5ED60B74" w14:textId="77777777" w:rsidR="00320A5F" w:rsidRPr="00761EA8" w:rsidRDefault="00761EA8" w:rsidP="00636B7C">
      <w:pPr>
        <w:pStyle w:val="ListParagraph"/>
        <w:numPr>
          <w:ilvl w:val="1"/>
          <w:numId w:val="216"/>
        </w:numPr>
        <w:tabs>
          <w:tab w:val="left" w:pos="1908"/>
        </w:tabs>
        <w:spacing w:line="276" w:lineRule="auto"/>
        <w:ind w:left="1418" w:right="0"/>
        <w:rPr>
          <w:sz w:val="20"/>
          <w:szCs w:val="20"/>
        </w:rPr>
      </w:pPr>
      <w:r w:rsidRPr="00761EA8">
        <w:rPr>
          <w:sz w:val="20"/>
          <w:szCs w:val="20"/>
        </w:rPr>
        <w:t>such other documentation in relation to the importation as the customs authority may require to satisfactorily evidence the preferential tariff treatment</w:t>
      </w:r>
      <w:r w:rsidRPr="00761EA8">
        <w:rPr>
          <w:spacing w:val="-2"/>
          <w:sz w:val="20"/>
          <w:szCs w:val="20"/>
        </w:rPr>
        <w:t xml:space="preserve"> </w:t>
      </w:r>
      <w:r w:rsidRPr="00761EA8">
        <w:rPr>
          <w:sz w:val="20"/>
          <w:szCs w:val="20"/>
        </w:rPr>
        <w:t>claimed.</w:t>
      </w:r>
    </w:p>
    <w:p w14:paraId="548255A7" w14:textId="77777777" w:rsidR="00320A5F" w:rsidRPr="00761EA8" w:rsidRDefault="00320A5F" w:rsidP="00E7196F">
      <w:pPr>
        <w:pStyle w:val="BodyText"/>
        <w:spacing w:line="276" w:lineRule="auto"/>
        <w:ind w:left="709"/>
        <w:rPr>
          <w:sz w:val="20"/>
          <w:szCs w:val="20"/>
        </w:rPr>
      </w:pPr>
    </w:p>
    <w:p w14:paraId="20ECF1FB" w14:textId="3A56AFC9" w:rsidR="00320A5F" w:rsidRPr="00E7196F" w:rsidRDefault="00761EA8" w:rsidP="00636B7C">
      <w:pPr>
        <w:pStyle w:val="ListParagraph"/>
        <w:numPr>
          <w:ilvl w:val="0"/>
          <w:numId w:val="216"/>
        </w:numPr>
        <w:tabs>
          <w:tab w:val="left" w:pos="1199"/>
        </w:tabs>
        <w:spacing w:line="276" w:lineRule="auto"/>
        <w:ind w:left="709" w:right="0"/>
        <w:rPr>
          <w:sz w:val="20"/>
          <w:szCs w:val="20"/>
        </w:rPr>
      </w:pPr>
      <w:r w:rsidRPr="00761EA8">
        <w:rPr>
          <w:sz w:val="20"/>
          <w:szCs w:val="20"/>
        </w:rPr>
        <w:t xml:space="preserve">Notwithstanding paragraph 1, each Party may require, in accordance with its laws and regulations, that the importer </w:t>
      </w:r>
      <w:r w:rsidRPr="00761EA8">
        <w:rPr>
          <w:spacing w:val="-3"/>
          <w:sz w:val="20"/>
          <w:szCs w:val="20"/>
        </w:rPr>
        <w:t xml:space="preserve">notify </w:t>
      </w:r>
      <w:r w:rsidRPr="00761EA8">
        <w:rPr>
          <w:sz w:val="20"/>
          <w:szCs w:val="20"/>
        </w:rPr>
        <w:t xml:space="preserve">the customs authority of that Party of its intention to </w:t>
      </w:r>
      <w:r w:rsidRPr="00761EA8">
        <w:rPr>
          <w:spacing w:val="-3"/>
          <w:sz w:val="20"/>
          <w:szCs w:val="20"/>
        </w:rPr>
        <w:t xml:space="preserve">claim </w:t>
      </w:r>
      <w:r w:rsidRPr="00761EA8">
        <w:rPr>
          <w:sz w:val="20"/>
          <w:szCs w:val="20"/>
        </w:rPr>
        <w:t>preferential tariff treatment at the time of</w:t>
      </w:r>
      <w:r w:rsidRPr="00761EA8">
        <w:rPr>
          <w:spacing w:val="-5"/>
          <w:sz w:val="20"/>
          <w:szCs w:val="20"/>
        </w:rPr>
        <w:t xml:space="preserve"> </w:t>
      </w:r>
      <w:r w:rsidRPr="00761EA8">
        <w:rPr>
          <w:sz w:val="20"/>
          <w:szCs w:val="20"/>
        </w:rPr>
        <w:t>importation.</w:t>
      </w:r>
    </w:p>
    <w:p w14:paraId="3D0BEE12" w14:textId="05A57BC2" w:rsidR="00320A5F" w:rsidRDefault="00320A5F" w:rsidP="00F90D38">
      <w:pPr>
        <w:pStyle w:val="BodyText"/>
        <w:spacing w:before="3" w:line="276" w:lineRule="auto"/>
        <w:rPr>
          <w:sz w:val="20"/>
          <w:szCs w:val="20"/>
        </w:rPr>
      </w:pPr>
    </w:p>
    <w:p w14:paraId="38896DE9" w14:textId="77777777" w:rsidR="006A6889" w:rsidRPr="00761EA8" w:rsidRDefault="006A6889" w:rsidP="00F90D38">
      <w:pPr>
        <w:pStyle w:val="BodyText"/>
        <w:spacing w:before="3" w:line="276" w:lineRule="auto"/>
        <w:rPr>
          <w:sz w:val="20"/>
          <w:szCs w:val="20"/>
        </w:rPr>
      </w:pPr>
    </w:p>
    <w:p w14:paraId="0DB8F1BF" w14:textId="770FE390" w:rsidR="00320A5F" w:rsidRPr="00761EA8" w:rsidRDefault="00761EA8" w:rsidP="00D22DB3">
      <w:pPr>
        <w:pStyle w:val="Heading3"/>
      </w:pPr>
      <w:bookmarkStart w:id="148" w:name="_Toc58936599"/>
      <w:bookmarkStart w:id="149" w:name="_Toc58965310"/>
      <w:r w:rsidRPr="007D49CC">
        <w:lastRenderedPageBreak/>
        <w:t>Article 3.24: Verification</w:t>
      </w:r>
      <w:r w:rsidR="000D60ED">
        <w:rPr>
          <w:rStyle w:val="FootnoteReference"/>
        </w:rPr>
        <w:footnoteReference w:id="14"/>
      </w:r>
      <w:bookmarkEnd w:id="148"/>
      <w:bookmarkEnd w:id="149"/>
    </w:p>
    <w:p w14:paraId="0B1EF1A0" w14:textId="77777777" w:rsidR="00320A5F" w:rsidRPr="00761EA8" w:rsidRDefault="00320A5F" w:rsidP="00F90D38">
      <w:pPr>
        <w:pStyle w:val="BodyText"/>
        <w:spacing w:line="276" w:lineRule="auto"/>
        <w:rPr>
          <w:sz w:val="20"/>
          <w:szCs w:val="20"/>
        </w:rPr>
      </w:pPr>
    </w:p>
    <w:p w14:paraId="3D28344F" w14:textId="77777777" w:rsidR="00320A5F" w:rsidRPr="00761EA8" w:rsidRDefault="00761EA8" w:rsidP="00636B7C">
      <w:pPr>
        <w:pStyle w:val="ListParagraph"/>
        <w:numPr>
          <w:ilvl w:val="0"/>
          <w:numId w:val="215"/>
        </w:numPr>
        <w:tabs>
          <w:tab w:val="left" w:pos="1199"/>
        </w:tabs>
        <w:spacing w:line="276" w:lineRule="auto"/>
        <w:ind w:left="709" w:right="0"/>
        <w:rPr>
          <w:sz w:val="20"/>
          <w:szCs w:val="20"/>
        </w:rPr>
      </w:pPr>
      <w:r w:rsidRPr="00761EA8">
        <w:rPr>
          <w:sz w:val="20"/>
          <w:szCs w:val="20"/>
        </w:rPr>
        <w:t>For</w:t>
      </w:r>
      <w:r w:rsidRPr="00761EA8">
        <w:rPr>
          <w:spacing w:val="-18"/>
          <w:sz w:val="20"/>
          <w:szCs w:val="20"/>
        </w:rPr>
        <w:t xml:space="preserve"> </w:t>
      </w:r>
      <w:r w:rsidRPr="00761EA8">
        <w:rPr>
          <w:sz w:val="20"/>
          <w:szCs w:val="20"/>
        </w:rPr>
        <w:t>the</w:t>
      </w:r>
      <w:r w:rsidRPr="00761EA8">
        <w:rPr>
          <w:spacing w:val="-17"/>
          <w:sz w:val="20"/>
          <w:szCs w:val="20"/>
        </w:rPr>
        <w:t xml:space="preserve"> </w:t>
      </w:r>
      <w:r w:rsidRPr="00761EA8">
        <w:rPr>
          <w:sz w:val="20"/>
          <w:szCs w:val="20"/>
        </w:rPr>
        <w:t>purposes</w:t>
      </w:r>
      <w:r w:rsidRPr="00761EA8">
        <w:rPr>
          <w:spacing w:val="-18"/>
          <w:sz w:val="20"/>
          <w:szCs w:val="20"/>
        </w:rPr>
        <w:t xml:space="preserve"> </w:t>
      </w:r>
      <w:r w:rsidRPr="00761EA8">
        <w:rPr>
          <w:sz w:val="20"/>
          <w:szCs w:val="20"/>
        </w:rPr>
        <w:t>of</w:t>
      </w:r>
      <w:r w:rsidRPr="00761EA8">
        <w:rPr>
          <w:spacing w:val="-17"/>
          <w:sz w:val="20"/>
          <w:szCs w:val="20"/>
        </w:rPr>
        <w:t xml:space="preserve"> </w:t>
      </w:r>
      <w:r w:rsidRPr="00761EA8">
        <w:rPr>
          <w:sz w:val="20"/>
          <w:szCs w:val="20"/>
        </w:rPr>
        <w:t>determining</w:t>
      </w:r>
      <w:r w:rsidRPr="00761EA8">
        <w:rPr>
          <w:spacing w:val="-17"/>
          <w:sz w:val="20"/>
          <w:szCs w:val="20"/>
        </w:rPr>
        <w:t xml:space="preserve"> </w:t>
      </w:r>
      <w:r w:rsidRPr="00761EA8">
        <w:rPr>
          <w:sz w:val="20"/>
          <w:szCs w:val="20"/>
        </w:rPr>
        <w:t>whether</w:t>
      </w:r>
      <w:r w:rsidRPr="00761EA8">
        <w:rPr>
          <w:spacing w:val="-18"/>
          <w:sz w:val="20"/>
          <w:szCs w:val="20"/>
        </w:rPr>
        <w:t xml:space="preserve"> </w:t>
      </w:r>
      <w:r w:rsidRPr="00761EA8">
        <w:rPr>
          <w:sz w:val="20"/>
          <w:szCs w:val="20"/>
        </w:rPr>
        <w:t>a</w:t>
      </w:r>
      <w:r w:rsidRPr="00761EA8">
        <w:rPr>
          <w:spacing w:val="-17"/>
          <w:sz w:val="20"/>
          <w:szCs w:val="20"/>
        </w:rPr>
        <w:t xml:space="preserve"> </w:t>
      </w:r>
      <w:r w:rsidRPr="00761EA8">
        <w:rPr>
          <w:sz w:val="20"/>
          <w:szCs w:val="20"/>
        </w:rPr>
        <w:t>good</w:t>
      </w:r>
      <w:r w:rsidRPr="00761EA8">
        <w:rPr>
          <w:spacing w:val="-18"/>
          <w:sz w:val="20"/>
          <w:szCs w:val="20"/>
        </w:rPr>
        <w:t xml:space="preserve"> </w:t>
      </w:r>
      <w:r w:rsidRPr="00761EA8">
        <w:rPr>
          <w:sz w:val="20"/>
          <w:szCs w:val="20"/>
        </w:rPr>
        <w:t>imported</w:t>
      </w:r>
      <w:r w:rsidRPr="00761EA8">
        <w:rPr>
          <w:spacing w:val="-17"/>
          <w:sz w:val="20"/>
          <w:szCs w:val="20"/>
        </w:rPr>
        <w:t xml:space="preserve"> </w:t>
      </w:r>
      <w:r w:rsidRPr="00761EA8">
        <w:rPr>
          <w:sz w:val="20"/>
          <w:szCs w:val="20"/>
        </w:rPr>
        <w:t>into</w:t>
      </w:r>
      <w:r w:rsidRPr="00761EA8">
        <w:rPr>
          <w:spacing w:val="-17"/>
          <w:sz w:val="20"/>
          <w:szCs w:val="20"/>
        </w:rPr>
        <w:t xml:space="preserve"> </w:t>
      </w:r>
      <w:r w:rsidRPr="00761EA8">
        <w:rPr>
          <w:sz w:val="20"/>
          <w:szCs w:val="20"/>
        </w:rPr>
        <w:t xml:space="preserve">one Party from another Party qualifies as an originating good </w:t>
      </w:r>
      <w:r w:rsidRPr="00761EA8">
        <w:rPr>
          <w:spacing w:val="-3"/>
          <w:sz w:val="20"/>
          <w:szCs w:val="20"/>
        </w:rPr>
        <w:t xml:space="preserve">under </w:t>
      </w:r>
      <w:r w:rsidRPr="00761EA8">
        <w:rPr>
          <w:sz w:val="20"/>
          <w:szCs w:val="20"/>
        </w:rPr>
        <w:t>this Chapter, the competent authority of the importing Party may conduct a verification process by means</w:t>
      </w:r>
      <w:r w:rsidRPr="00761EA8">
        <w:rPr>
          <w:spacing w:val="-1"/>
          <w:sz w:val="20"/>
          <w:szCs w:val="20"/>
        </w:rPr>
        <w:t xml:space="preserve"> </w:t>
      </w:r>
      <w:r w:rsidRPr="00761EA8">
        <w:rPr>
          <w:sz w:val="20"/>
          <w:szCs w:val="20"/>
        </w:rPr>
        <w:t>of:</w:t>
      </w:r>
    </w:p>
    <w:p w14:paraId="4A6B827B" w14:textId="77777777" w:rsidR="00320A5F" w:rsidRPr="00761EA8" w:rsidRDefault="00320A5F" w:rsidP="00E7196F">
      <w:pPr>
        <w:pStyle w:val="BodyText"/>
        <w:spacing w:before="9" w:line="276" w:lineRule="auto"/>
        <w:ind w:left="709"/>
        <w:rPr>
          <w:sz w:val="20"/>
          <w:szCs w:val="20"/>
        </w:rPr>
      </w:pPr>
    </w:p>
    <w:p w14:paraId="197982FA" w14:textId="77777777" w:rsidR="00320A5F" w:rsidRPr="00761EA8" w:rsidRDefault="00761EA8" w:rsidP="00636B7C">
      <w:pPr>
        <w:pStyle w:val="ListParagraph"/>
        <w:numPr>
          <w:ilvl w:val="1"/>
          <w:numId w:val="215"/>
        </w:numPr>
        <w:tabs>
          <w:tab w:val="left" w:pos="1908"/>
        </w:tabs>
        <w:spacing w:line="276" w:lineRule="auto"/>
        <w:ind w:left="1418" w:right="0"/>
        <w:rPr>
          <w:sz w:val="20"/>
          <w:szCs w:val="20"/>
        </w:rPr>
      </w:pPr>
      <w:r w:rsidRPr="00761EA8">
        <w:rPr>
          <w:sz w:val="20"/>
          <w:szCs w:val="20"/>
        </w:rPr>
        <w:t xml:space="preserve">a written request for additional information from </w:t>
      </w:r>
      <w:r w:rsidRPr="00761EA8">
        <w:rPr>
          <w:spacing w:val="-5"/>
          <w:sz w:val="20"/>
          <w:szCs w:val="20"/>
        </w:rPr>
        <w:t xml:space="preserve">the </w:t>
      </w:r>
      <w:r w:rsidRPr="00761EA8">
        <w:rPr>
          <w:sz w:val="20"/>
          <w:szCs w:val="20"/>
        </w:rPr>
        <w:t>importer;</w:t>
      </w:r>
    </w:p>
    <w:p w14:paraId="65A25F93" w14:textId="77777777" w:rsidR="00320A5F" w:rsidRPr="00761EA8" w:rsidRDefault="00320A5F" w:rsidP="00E7196F">
      <w:pPr>
        <w:pStyle w:val="BodyText"/>
        <w:spacing w:before="11" w:line="276" w:lineRule="auto"/>
        <w:ind w:left="1418"/>
        <w:rPr>
          <w:sz w:val="20"/>
          <w:szCs w:val="20"/>
        </w:rPr>
      </w:pPr>
    </w:p>
    <w:p w14:paraId="2139716E" w14:textId="77777777" w:rsidR="00320A5F" w:rsidRPr="00761EA8" w:rsidRDefault="00761EA8" w:rsidP="00636B7C">
      <w:pPr>
        <w:pStyle w:val="ListParagraph"/>
        <w:numPr>
          <w:ilvl w:val="1"/>
          <w:numId w:val="215"/>
        </w:numPr>
        <w:tabs>
          <w:tab w:val="left" w:pos="1908"/>
        </w:tabs>
        <w:spacing w:line="276" w:lineRule="auto"/>
        <w:ind w:left="1418" w:right="0"/>
        <w:rPr>
          <w:sz w:val="20"/>
          <w:szCs w:val="20"/>
        </w:rPr>
      </w:pPr>
      <w:r w:rsidRPr="00761EA8">
        <w:rPr>
          <w:sz w:val="20"/>
          <w:szCs w:val="20"/>
        </w:rPr>
        <w:t xml:space="preserve">a written request for additional information from </w:t>
      </w:r>
      <w:r w:rsidRPr="00761EA8">
        <w:rPr>
          <w:spacing w:val="-5"/>
          <w:sz w:val="20"/>
          <w:szCs w:val="20"/>
        </w:rPr>
        <w:t xml:space="preserve">the </w:t>
      </w:r>
      <w:r w:rsidRPr="00761EA8">
        <w:rPr>
          <w:sz w:val="20"/>
          <w:szCs w:val="20"/>
        </w:rPr>
        <w:t>exporter or</w:t>
      </w:r>
      <w:r w:rsidRPr="00761EA8">
        <w:rPr>
          <w:spacing w:val="-3"/>
          <w:sz w:val="20"/>
          <w:szCs w:val="20"/>
        </w:rPr>
        <w:t xml:space="preserve"> </w:t>
      </w:r>
      <w:r w:rsidRPr="00761EA8">
        <w:rPr>
          <w:sz w:val="20"/>
          <w:szCs w:val="20"/>
        </w:rPr>
        <w:t>producer;</w:t>
      </w:r>
    </w:p>
    <w:p w14:paraId="33C1596F" w14:textId="77777777" w:rsidR="00320A5F" w:rsidRPr="00761EA8" w:rsidRDefault="00320A5F" w:rsidP="00E7196F">
      <w:pPr>
        <w:pStyle w:val="BodyText"/>
        <w:spacing w:before="1" w:line="276" w:lineRule="auto"/>
        <w:ind w:left="1418"/>
        <w:rPr>
          <w:sz w:val="20"/>
          <w:szCs w:val="20"/>
        </w:rPr>
      </w:pPr>
    </w:p>
    <w:p w14:paraId="6B8D49EF" w14:textId="26AA175F" w:rsidR="00320A5F" w:rsidRPr="006A6889" w:rsidRDefault="00761EA8" w:rsidP="00636B7C">
      <w:pPr>
        <w:pStyle w:val="ListParagraph"/>
        <w:numPr>
          <w:ilvl w:val="1"/>
          <w:numId w:val="215"/>
        </w:numPr>
        <w:tabs>
          <w:tab w:val="left" w:pos="1908"/>
        </w:tabs>
        <w:spacing w:line="276" w:lineRule="auto"/>
        <w:ind w:left="1418" w:right="0"/>
        <w:rPr>
          <w:sz w:val="20"/>
          <w:szCs w:val="20"/>
        </w:rPr>
      </w:pPr>
      <w:r w:rsidRPr="00761EA8">
        <w:rPr>
          <w:sz w:val="20"/>
          <w:szCs w:val="20"/>
        </w:rPr>
        <w:t>a written request for additional information to the issuing body or competent authority of the exporting</w:t>
      </w:r>
      <w:r w:rsidRPr="00761EA8">
        <w:rPr>
          <w:spacing w:val="-4"/>
          <w:sz w:val="20"/>
          <w:szCs w:val="20"/>
        </w:rPr>
        <w:t xml:space="preserve"> </w:t>
      </w:r>
      <w:r w:rsidRPr="00761EA8">
        <w:rPr>
          <w:sz w:val="20"/>
          <w:szCs w:val="20"/>
        </w:rPr>
        <w:t>Party;</w:t>
      </w:r>
    </w:p>
    <w:p w14:paraId="3A326797" w14:textId="77777777" w:rsidR="00E7196F" w:rsidRPr="00761EA8" w:rsidRDefault="00E7196F" w:rsidP="00E7196F">
      <w:pPr>
        <w:pStyle w:val="BodyText"/>
        <w:spacing w:before="8" w:line="276" w:lineRule="auto"/>
        <w:ind w:left="709"/>
        <w:rPr>
          <w:sz w:val="20"/>
          <w:szCs w:val="20"/>
        </w:rPr>
      </w:pPr>
    </w:p>
    <w:p w14:paraId="265A4D7D" w14:textId="77777777" w:rsidR="00320A5F" w:rsidRPr="00761EA8" w:rsidRDefault="00761EA8" w:rsidP="00636B7C">
      <w:pPr>
        <w:pStyle w:val="ListParagraph"/>
        <w:numPr>
          <w:ilvl w:val="1"/>
          <w:numId w:val="215"/>
        </w:numPr>
        <w:tabs>
          <w:tab w:val="left" w:pos="1908"/>
        </w:tabs>
        <w:spacing w:line="276" w:lineRule="auto"/>
        <w:ind w:left="1418" w:right="0"/>
        <w:rPr>
          <w:sz w:val="20"/>
          <w:szCs w:val="20"/>
        </w:rPr>
      </w:pPr>
      <w:r w:rsidRPr="00761EA8">
        <w:rPr>
          <w:sz w:val="20"/>
          <w:szCs w:val="20"/>
        </w:rPr>
        <w:t>a verification visit to the premises of the exporter or producer</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exporting</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observe</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facilities</w:t>
      </w:r>
      <w:r w:rsidRPr="00761EA8">
        <w:rPr>
          <w:spacing w:val="-10"/>
          <w:sz w:val="20"/>
          <w:szCs w:val="20"/>
        </w:rPr>
        <w:t xml:space="preserve"> </w:t>
      </w:r>
      <w:r w:rsidRPr="00761EA8">
        <w:rPr>
          <w:sz w:val="20"/>
          <w:szCs w:val="20"/>
        </w:rPr>
        <w:t>and the production processes of the good and to review the records referring to origin, including accounting files;</w:t>
      </w:r>
      <w:r w:rsidR="00BF0D40">
        <w:rPr>
          <w:rStyle w:val="FootnoteReference"/>
          <w:sz w:val="20"/>
          <w:szCs w:val="20"/>
        </w:rPr>
        <w:footnoteReference w:id="15"/>
      </w:r>
      <w:r w:rsidRPr="00761EA8">
        <w:rPr>
          <w:spacing w:val="-6"/>
          <w:sz w:val="20"/>
          <w:szCs w:val="20"/>
        </w:rPr>
        <w:t xml:space="preserve"> </w:t>
      </w:r>
      <w:r w:rsidRPr="00761EA8">
        <w:rPr>
          <w:sz w:val="20"/>
          <w:szCs w:val="20"/>
        </w:rPr>
        <w:t>or</w:t>
      </w:r>
    </w:p>
    <w:p w14:paraId="715B6B08" w14:textId="77777777" w:rsidR="00320A5F" w:rsidRPr="00761EA8" w:rsidRDefault="00320A5F" w:rsidP="00BF0D40">
      <w:pPr>
        <w:pStyle w:val="BodyText"/>
        <w:spacing w:before="9" w:line="276" w:lineRule="auto"/>
        <w:ind w:left="709"/>
        <w:rPr>
          <w:sz w:val="20"/>
          <w:szCs w:val="20"/>
        </w:rPr>
      </w:pPr>
    </w:p>
    <w:p w14:paraId="5B25FBB4" w14:textId="77777777" w:rsidR="00320A5F" w:rsidRPr="00761EA8" w:rsidRDefault="00761EA8" w:rsidP="00636B7C">
      <w:pPr>
        <w:pStyle w:val="ListParagraph"/>
        <w:numPr>
          <w:ilvl w:val="1"/>
          <w:numId w:val="215"/>
        </w:numPr>
        <w:tabs>
          <w:tab w:val="left" w:pos="1908"/>
        </w:tabs>
        <w:spacing w:before="1" w:line="276" w:lineRule="auto"/>
        <w:ind w:left="1418" w:right="0"/>
        <w:rPr>
          <w:sz w:val="20"/>
          <w:szCs w:val="20"/>
        </w:rPr>
      </w:pPr>
      <w:r w:rsidRPr="00761EA8">
        <w:rPr>
          <w:sz w:val="20"/>
          <w:szCs w:val="20"/>
        </w:rPr>
        <w:t xml:space="preserve">any other procedures to which the concerned Parties </w:t>
      </w:r>
      <w:r w:rsidRPr="00761EA8">
        <w:rPr>
          <w:spacing w:val="-5"/>
          <w:sz w:val="20"/>
          <w:szCs w:val="20"/>
        </w:rPr>
        <w:t xml:space="preserve">may </w:t>
      </w:r>
      <w:r w:rsidRPr="00761EA8">
        <w:rPr>
          <w:sz w:val="20"/>
          <w:szCs w:val="20"/>
        </w:rPr>
        <w:t>agree.</w:t>
      </w:r>
    </w:p>
    <w:p w14:paraId="5B361483" w14:textId="77777777" w:rsidR="00320A5F" w:rsidRPr="00761EA8" w:rsidRDefault="00320A5F" w:rsidP="00F90D38">
      <w:pPr>
        <w:pStyle w:val="BodyText"/>
        <w:spacing w:before="8" w:line="276" w:lineRule="auto"/>
        <w:rPr>
          <w:sz w:val="20"/>
          <w:szCs w:val="20"/>
        </w:rPr>
      </w:pPr>
    </w:p>
    <w:p w14:paraId="44BDC38D" w14:textId="77777777" w:rsidR="00320A5F" w:rsidRPr="00761EA8" w:rsidRDefault="00761EA8" w:rsidP="00636B7C">
      <w:pPr>
        <w:pStyle w:val="ListParagraph"/>
        <w:numPr>
          <w:ilvl w:val="0"/>
          <w:numId w:val="215"/>
        </w:numPr>
        <w:tabs>
          <w:tab w:val="left" w:pos="1198"/>
          <w:tab w:val="left" w:pos="1199"/>
        </w:tabs>
        <w:spacing w:line="276" w:lineRule="auto"/>
        <w:ind w:left="710" w:right="0" w:hanging="710"/>
        <w:rPr>
          <w:sz w:val="20"/>
          <w:szCs w:val="20"/>
        </w:rPr>
      </w:pPr>
      <w:r w:rsidRPr="00761EA8">
        <w:rPr>
          <w:sz w:val="20"/>
          <w:szCs w:val="20"/>
        </w:rPr>
        <w:t>The importing Party</w:t>
      </w:r>
      <w:r w:rsidRPr="00761EA8">
        <w:rPr>
          <w:spacing w:val="-2"/>
          <w:sz w:val="20"/>
          <w:szCs w:val="20"/>
        </w:rPr>
        <w:t xml:space="preserve"> </w:t>
      </w:r>
      <w:r w:rsidRPr="00761EA8">
        <w:rPr>
          <w:sz w:val="20"/>
          <w:szCs w:val="20"/>
        </w:rPr>
        <w:t>shall:</w:t>
      </w:r>
    </w:p>
    <w:p w14:paraId="3F03C985" w14:textId="77777777" w:rsidR="00320A5F" w:rsidRPr="00761EA8" w:rsidRDefault="00320A5F" w:rsidP="00E7196F">
      <w:pPr>
        <w:pStyle w:val="BodyText"/>
        <w:spacing w:line="276" w:lineRule="auto"/>
        <w:ind w:left="710"/>
        <w:rPr>
          <w:sz w:val="20"/>
          <w:szCs w:val="20"/>
        </w:rPr>
      </w:pPr>
    </w:p>
    <w:p w14:paraId="0F56D03B" w14:textId="77777777" w:rsidR="00320A5F" w:rsidRPr="00761EA8" w:rsidRDefault="00761EA8" w:rsidP="00636B7C">
      <w:pPr>
        <w:pStyle w:val="ListParagraph"/>
        <w:numPr>
          <w:ilvl w:val="1"/>
          <w:numId w:val="215"/>
        </w:numPr>
        <w:tabs>
          <w:tab w:val="left" w:pos="1908"/>
        </w:tabs>
        <w:spacing w:line="276" w:lineRule="auto"/>
        <w:ind w:left="1419" w:right="0"/>
        <w:rPr>
          <w:sz w:val="20"/>
          <w:szCs w:val="20"/>
        </w:rPr>
      </w:pPr>
      <w:r w:rsidRPr="00761EA8">
        <w:rPr>
          <w:sz w:val="20"/>
          <w:szCs w:val="20"/>
        </w:rPr>
        <w:t xml:space="preserve">for the purposes of subparagraph 1(b), send a written request with a copy of the Proof of Origin and the </w:t>
      </w:r>
      <w:r w:rsidRPr="00761EA8">
        <w:rPr>
          <w:spacing w:val="-3"/>
          <w:sz w:val="20"/>
          <w:szCs w:val="20"/>
        </w:rPr>
        <w:t xml:space="preserve">reasons </w:t>
      </w:r>
      <w:r w:rsidRPr="00761EA8">
        <w:rPr>
          <w:sz w:val="20"/>
          <w:szCs w:val="20"/>
        </w:rPr>
        <w:t>for</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request</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exporter</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z w:val="20"/>
          <w:szCs w:val="20"/>
        </w:rPr>
        <w:t>producer</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good,</w:t>
      </w:r>
      <w:r w:rsidRPr="00761EA8">
        <w:rPr>
          <w:spacing w:val="-8"/>
          <w:sz w:val="20"/>
          <w:szCs w:val="20"/>
        </w:rPr>
        <w:t xml:space="preserve"> </w:t>
      </w:r>
      <w:r w:rsidRPr="00761EA8">
        <w:rPr>
          <w:spacing w:val="-5"/>
          <w:sz w:val="20"/>
          <w:szCs w:val="20"/>
        </w:rPr>
        <w:t xml:space="preserve">and </w:t>
      </w:r>
      <w:r w:rsidRPr="00761EA8">
        <w:rPr>
          <w:sz w:val="20"/>
          <w:szCs w:val="20"/>
        </w:rPr>
        <w:t>the competent authority of the exporting</w:t>
      </w:r>
      <w:r w:rsidRPr="00761EA8">
        <w:rPr>
          <w:spacing w:val="-3"/>
          <w:sz w:val="20"/>
          <w:szCs w:val="20"/>
        </w:rPr>
        <w:t xml:space="preserve"> </w:t>
      </w:r>
      <w:r w:rsidRPr="00761EA8">
        <w:rPr>
          <w:sz w:val="20"/>
          <w:szCs w:val="20"/>
        </w:rPr>
        <w:t>Party;</w:t>
      </w:r>
    </w:p>
    <w:p w14:paraId="107F23E7" w14:textId="77777777" w:rsidR="00320A5F" w:rsidRPr="00761EA8" w:rsidRDefault="00320A5F" w:rsidP="00E7196F">
      <w:pPr>
        <w:pStyle w:val="BodyText"/>
        <w:spacing w:before="9" w:line="276" w:lineRule="auto"/>
        <w:ind w:left="1419"/>
        <w:rPr>
          <w:sz w:val="20"/>
          <w:szCs w:val="20"/>
        </w:rPr>
      </w:pPr>
    </w:p>
    <w:p w14:paraId="78911ECB" w14:textId="77777777" w:rsidR="00320A5F" w:rsidRPr="00761EA8" w:rsidRDefault="00761EA8" w:rsidP="00636B7C">
      <w:pPr>
        <w:pStyle w:val="ListParagraph"/>
        <w:numPr>
          <w:ilvl w:val="1"/>
          <w:numId w:val="215"/>
        </w:numPr>
        <w:tabs>
          <w:tab w:val="left" w:pos="1908"/>
        </w:tabs>
        <w:spacing w:line="276" w:lineRule="auto"/>
        <w:ind w:left="1419" w:right="0"/>
        <w:rPr>
          <w:sz w:val="20"/>
          <w:szCs w:val="20"/>
        </w:rPr>
      </w:pPr>
      <w:r w:rsidRPr="00761EA8">
        <w:rPr>
          <w:sz w:val="20"/>
          <w:szCs w:val="20"/>
        </w:rPr>
        <w:t xml:space="preserve">for the purposes of subparagraph 1(c), send a written request with a copy of the Proof of Origin and the </w:t>
      </w:r>
      <w:r w:rsidRPr="00761EA8">
        <w:rPr>
          <w:spacing w:val="-3"/>
          <w:sz w:val="20"/>
          <w:szCs w:val="20"/>
        </w:rPr>
        <w:t xml:space="preserve">reasons </w:t>
      </w:r>
      <w:r w:rsidRPr="00761EA8">
        <w:rPr>
          <w:sz w:val="20"/>
          <w:szCs w:val="20"/>
        </w:rPr>
        <w:t>for the request to the issuing body or competent authority of the exporting Party;</w:t>
      </w:r>
      <w:r w:rsidRPr="00761EA8">
        <w:rPr>
          <w:spacing w:val="-3"/>
          <w:sz w:val="20"/>
          <w:szCs w:val="20"/>
        </w:rPr>
        <w:t xml:space="preserve"> </w:t>
      </w:r>
      <w:r w:rsidRPr="00761EA8">
        <w:rPr>
          <w:sz w:val="20"/>
          <w:szCs w:val="20"/>
        </w:rPr>
        <w:t>and</w:t>
      </w:r>
    </w:p>
    <w:p w14:paraId="725755B1" w14:textId="77777777" w:rsidR="00320A5F" w:rsidRPr="00761EA8" w:rsidRDefault="00320A5F" w:rsidP="00E7196F">
      <w:pPr>
        <w:pStyle w:val="BodyText"/>
        <w:spacing w:before="3" w:line="276" w:lineRule="auto"/>
        <w:ind w:left="1419"/>
        <w:rPr>
          <w:sz w:val="20"/>
          <w:szCs w:val="20"/>
        </w:rPr>
      </w:pPr>
    </w:p>
    <w:p w14:paraId="1B7F628F" w14:textId="77777777" w:rsidR="00320A5F" w:rsidRPr="00BF0D40" w:rsidRDefault="00761EA8" w:rsidP="00636B7C">
      <w:pPr>
        <w:pStyle w:val="ListParagraph"/>
        <w:numPr>
          <w:ilvl w:val="1"/>
          <w:numId w:val="215"/>
        </w:numPr>
        <w:tabs>
          <w:tab w:val="left" w:pos="1908"/>
        </w:tabs>
        <w:spacing w:line="276" w:lineRule="auto"/>
        <w:ind w:left="1419" w:right="0"/>
        <w:rPr>
          <w:sz w:val="20"/>
          <w:szCs w:val="20"/>
        </w:rPr>
      </w:pPr>
      <w:r w:rsidRPr="00761EA8">
        <w:rPr>
          <w:sz w:val="20"/>
          <w:szCs w:val="20"/>
        </w:rPr>
        <w:t>for the purposes of subparagraph 1(d), request the written consent of the exporter or producer whose premises are going</w:t>
      </w:r>
      <w:r w:rsidRPr="00761EA8">
        <w:rPr>
          <w:spacing w:val="50"/>
          <w:sz w:val="20"/>
          <w:szCs w:val="20"/>
        </w:rPr>
        <w:t xml:space="preserve"> </w:t>
      </w:r>
      <w:r w:rsidRPr="00761EA8">
        <w:rPr>
          <w:sz w:val="20"/>
          <w:szCs w:val="20"/>
        </w:rPr>
        <w:t>to</w:t>
      </w:r>
      <w:r w:rsidRPr="00761EA8">
        <w:rPr>
          <w:spacing w:val="51"/>
          <w:sz w:val="20"/>
          <w:szCs w:val="20"/>
        </w:rPr>
        <w:t xml:space="preserve"> </w:t>
      </w:r>
      <w:r w:rsidRPr="00761EA8">
        <w:rPr>
          <w:sz w:val="20"/>
          <w:szCs w:val="20"/>
        </w:rPr>
        <w:t>be</w:t>
      </w:r>
      <w:r w:rsidRPr="00761EA8">
        <w:rPr>
          <w:spacing w:val="51"/>
          <w:sz w:val="20"/>
          <w:szCs w:val="20"/>
        </w:rPr>
        <w:t xml:space="preserve"> </w:t>
      </w:r>
      <w:r w:rsidRPr="00761EA8">
        <w:rPr>
          <w:sz w:val="20"/>
          <w:szCs w:val="20"/>
        </w:rPr>
        <w:t>visited,</w:t>
      </w:r>
      <w:r w:rsidRPr="00761EA8">
        <w:rPr>
          <w:spacing w:val="50"/>
          <w:sz w:val="20"/>
          <w:szCs w:val="20"/>
        </w:rPr>
        <w:t xml:space="preserve"> </w:t>
      </w:r>
      <w:r w:rsidRPr="00761EA8">
        <w:rPr>
          <w:sz w:val="20"/>
          <w:szCs w:val="20"/>
        </w:rPr>
        <w:t>and</w:t>
      </w:r>
      <w:r w:rsidRPr="00761EA8">
        <w:rPr>
          <w:spacing w:val="51"/>
          <w:sz w:val="20"/>
          <w:szCs w:val="20"/>
        </w:rPr>
        <w:t xml:space="preserve"> </w:t>
      </w:r>
      <w:r w:rsidRPr="00761EA8">
        <w:rPr>
          <w:sz w:val="20"/>
          <w:szCs w:val="20"/>
        </w:rPr>
        <w:t>the</w:t>
      </w:r>
      <w:r w:rsidRPr="00761EA8">
        <w:rPr>
          <w:spacing w:val="51"/>
          <w:sz w:val="20"/>
          <w:szCs w:val="20"/>
        </w:rPr>
        <w:t xml:space="preserve"> </w:t>
      </w:r>
      <w:r w:rsidRPr="00761EA8">
        <w:rPr>
          <w:sz w:val="20"/>
          <w:szCs w:val="20"/>
        </w:rPr>
        <w:t>competent</w:t>
      </w:r>
      <w:r w:rsidRPr="00761EA8">
        <w:rPr>
          <w:spacing w:val="50"/>
          <w:sz w:val="20"/>
          <w:szCs w:val="20"/>
        </w:rPr>
        <w:t xml:space="preserve"> </w:t>
      </w:r>
      <w:r w:rsidRPr="00761EA8">
        <w:rPr>
          <w:sz w:val="20"/>
          <w:szCs w:val="20"/>
        </w:rPr>
        <w:t>authority</w:t>
      </w:r>
      <w:r w:rsidRPr="00761EA8">
        <w:rPr>
          <w:spacing w:val="51"/>
          <w:sz w:val="20"/>
          <w:szCs w:val="20"/>
        </w:rPr>
        <w:t xml:space="preserve"> </w:t>
      </w:r>
      <w:r w:rsidRPr="00761EA8">
        <w:rPr>
          <w:sz w:val="20"/>
          <w:szCs w:val="20"/>
        </w:rPr>
        <w:t>of</w:t>
      </w:r>
      <w:r w:rsidRPr="00761EA8">
        <w:rPr>
          <w:spacing w:val="51"/>
          <w:sz w:val="20"/>
          <w:szCs w:val="20"/>
        </w:rPr>
        <w:t xml:space="preserve"> </w:t>
      </w:r>
      <w:r w:rsidRPr="00761EA8">
        <w:rPr>
          <w:spacing w:val="-4"/>
          <w:sz w:val="20"/>
          <w:szCs w:val="20"/>
        </w:rPr>
        <w:t>the</w:t>
      </w:r>
      <w:r w:rsidR="00BF0D40">
        <w:rPr>
          <w:spacing w:val="-4"/>
          <w:sz w:val="20"/>
          <w:szCs w:val="20"/>
        </w:rPr>
        <w:t xml:space="preserve"> </w:t>
      </w:r>
      <w:r w:rsidRPr="00BF0D40">
        <w:rPr>
          <w:sz w:val="20"/>
          <w:szCs w:val="20"/>
        </w:rPr>
        <w:t>exporting Party and state the proposed date and location for the visit and its specific purpose.</w:t>
      </w:r>
    </w:p>
    <w:p w14:paraId="00F4DA26" w14:textId="77777777" w:rsidR="00320A5F" w:rsidRPr="00761EA8" w:rsidRDefault="00320A5F" w:rsidP="00E7196F">
      <w:pPr>
        <w:pStyle w:val="BodyText"/>
        <w:spacing w:before="1" w:line="276" w:lineRule="auto"/>
        <w:ind w:left="710"/>
        <w:rPr>
          <w:sz w:val="20"/>
          <w:szCs w:val="20"/>
        </w:rPr>
      </w:pPr>
    </w:p>
    <w:p w14:paraId="4C61A13F" w14:textId="77777777" w:rsidR="00320A5F" w:rsidRPr="00761EA8" w:rsidRDefault="00761EA8" w:rsidP="00636B7C">
      <w:pPr>
        <w:pStyle w:val="ListParagraph"/>
        <w:numPr>
          <w:ilvl w:val="0"/>
          <w:numId w:val="215"/>
        </w:numPr>
        <w:tabs>
          <w:tab w:val="left" w:pos="1199"/>
        </w:tabs>
        <w:spacing w:line="276" w:lineRule="auto"/>
        <w:ind w:left="710" w:right="0"/>
        <w:rPr>
          <w:sz w:val="20"/>
          <w:szCs w:val="20"/>
        </w:rPr>
      </w:pPr>
      <w:r w:rsidRPr="00761EA8">
        <w:rPr>
          <w:sz w:val="20"/>
          <w:szCs w:val="20"/>
        </w:rPr>
        <w:t xml:space="preserve">On request of the importing Party, a verification visit to </w:t>
      </w:r>
      <w:r w:rsidRPr="00761EA8">
        <w:rPr>
          <w:spacing w:val="-4"/>
          <w:sz w:val="20"/>
          <w:szCs w:val="20"/>
        </w:rPr>
        <w:t xml:space="preserve">the </w:t>
      </w:r>
      <w:r w:rsidRPr="00761EA8">
        <w:rPr>
          <w:sz w:val="20"/>
          <w:szCs w:val="20"/>
        </w:rPr>
        <w:t xml:space="preserve">premises of the exporter or producer may be conducted with the consent and assistance of the exporting Party, according to </w:t>
      </w:r>
      <w:r w:rsidRPr="00761EA8">
        <w:rPr>
          <w:spacing w:val="-4"/>
          <w:sz w:val="20"/>
          <w:szCs w:val="20"/>
        </w:rPr>
        <w:t>the</w:t>
      </w:r>
      <w:r w:rsidRPr="00761EA8">
        <w:rPr>
          <w:spacing w:val="58"/>
          <w:sz w:val="20"/>
          <w:szCs w:val="20"/>
        </w:rPr>
        <w:t xml:space="preserve"> </w:t>
      </w:r>
      <w:r w:rsidRPr="00761EA8">
        <w:rPr>
          <w:sz w:val="20"/>
          <w:szCs w:val="20"/>
        </w:rPr>
        <w:t>procedures agreed between the importing Party and exporting Party.</w:t>
      </w:r>
    </w:p>
    <w:p w14:paraId="5873C5A1" w14:textId="77777777" w:rsidR="00320A5F" w:rsidRPr="00761EA8" w:rsidRDefault="00320A5F" w:rsidP="00E7196F">
      <w:pPr>
        <w:pStyle w:val="BodyText"/>
        <w:spacing w:line="276" w:lineRule="auto"/>
        <w:ind w:left="710"/>
        <w:rPr>
          <w:sz w:val="20"/>
          <w:szCs w:val="20"/>
        </w:rPr>
      </w:pPr>
    </w:p>
    <w:p w14:paraId="6C718B53" w14:textId="77777777" w:rsidR="00320A5F" w:rsidRPr="00761EA8" w:rsidRDefault="00761EA8" w:rsidP="00636B7C">
      <w:pPr>
        <w:pStyle w:val="ListParagraph"/>
        <w:numPr>
          <w:ilvl w:val="0"/>
          <w:numId w:val="215"/>
        </w:numPr>
        <w:tabs>
          <w:tab w:val="left" w:pos="1199"/>
        </w:tabs>
        <w:spacing w:line="276" w:lineRule="auto"/>
        <w:ind w:left="710" w:right="0"/>
        <w:rPr>
          <w:sz w:val="20"/>
          <w:szCs w:val="20"/>
        </w:rPr>
      </w:pPr>
      <w:r w:rsidRPr="00761EA8">
        <w:rPr>
          <w:sz w:val="20"/>
          <w:szCs w:val="20"/>
        </w:rPr>
        <w:t>For a verification under subparagraphs 1(a) through (d), the importing Party</w:t>
      </w:r>
      <w:r w:rsidRPr="00761EA8">
        <w:rPr>
          <w:spacing w:val="-1"/>
          <w:sz w:val="20"/>
          <w:szCs w:val="20"/>
        </w:rPr>
        <w:t xml:space="preserve"> </w:t>
      </w:r>
      <w:r w:rsidRPr="00761EA8">
        <w:rPr>
          <w:sz w:val="20"/>
          <w:szCs w:val="20"/>
        </w:rPr>
        <w:t>shall:</w:t>
      </w:r>
    </w:p>
    <w:p w14:paraId="5AFAE730" w14:textId="77777777" w:rsidR="00320A5F" w:rsidRPr="00761EA8" w:rsidRDefault="00320A5F" w:rsidP="00E7196F">
      <w:pPr>
        <w:pStyle w:val="BodyText"/>
        <w:spacing w:before="9" w:line="276" w:lineRule="auto"/>
        <w:ind w:left="710"/>
        <w:rPr>
          <w:sz w:val="20"/>
          <w:szCs w:val="20"/>
        </w:rPr>
      </w:pPr>
    </w:p>
    <w:p w14:paraId="6683F5FA" w14:textId="77777777" w:rsidR="00320A5F" w:rsidRPr="00761EA8" w:rsidRDefault="00761EA8" w:rsidP="00636B7C">
      <w:pPr>
        <w:pStyle w:val="ListParagraph"/>
        <w:numPr>
          <w:ilvl w:val="1"/>
          <w:numId w:val="215"/>
        </w:numPr>
        <w:tabs>
          <w:tab w:val="left" w:pos="1908"/>
        </w:tabs>
        <w:spacing w:line="276" w:lineRule="auto"/>
        <w:ind w:left="1419" w:right="0"/>
        <w:rPr>
          <w:sz w:val="20"/>
          <w:szCs w:val="20"/>
        </w:rPr>
      </w:pPr>
      <w:r w:rsidRPr="00761EA8">
        <w:rPr>
          <w:sz w:val="20"/>
          <w:szCs w:val="20"/>
        </w:rPr>
        <w:t xml:space="preserve">allow the importer, exporter, producer, or the issuing </w:t>
      </w:r>
      <w:r w:rsidRPr="00761EA8">
        <w:rPr>
          <w:spacing w:val="-3"/>
          <w:sz w:val="20"/>
          <w:szCs w:val="20"/>
        </w:rPr>
        <w:t xml:space="preserve">body </w:t>
      </w:r>
      <w:r w:rsidRPr="00761EA8">
        <w:rPr>
          <w:sz w:val="20"/>
          <w:szCs w:val="20"/>
        </w:rPr>
        <w:t xml:space="preserve">or competent authority of the exporting Party between 30 and 90 days from the date of receipt of the written request for information under subparagraphs 1(a) through (c) </w:t>
      </w:r>
      <w:r w:rsidRPr="00761EA8">
        <w:rPr>
          <w:spacing w:val="-7"/>
          <w:sz w:val="20"/>
          <w:szCs w:val="20"/>
        </w:rPr>
        <w:t xml:space="preserve">to </w:t>
      </w:r>
      <w:r w:rsidRPr="00761EA8">
        <w:rPr>
          <w:sz w:val="20"/>
          <w:szCs w:val="20"/>
        </w:rPr>
        <w:t>respond;</w:t>
      </w:r>
    </w:p>
    <w:p w14:paraId="6F8053FB" w14:textId="77777777" w:rsidR="00320A5F" w:rsidRPr="00761EA8" w:rsidRDefault="00320A5F" w:rsidP="00E7196F">
      <w:pPr>
        <w:pStyle w:val="BodyText"/>
        <w:spacing w:line="276" w:lineRule="auto"/>
        <w:ind w:left="1419"/>
        <w:rPr>
          <w:sz w:val="20"/>
          <w:szCs w:val="20"/>
        </w:rPr>
      </w:pPr>
    </w:p>
    <w:p w14:paraId="2922AE0F" w14:textId="77777777" w:rsidR="00320A5F" w:rsidRPr="00761EA8" w:rsidRDefault="00761EA8" w:rsidP="00636B7C">
      <w:pPr>
        <w:pStyle w:val="ListParagraph"/>
        <w:numPr>
          <w:ilvl w:val="1"/>
          <w:numId w:val="215"/>
        </w:numPr>
        <w:tabs>
          <w:tab w:val="left" w:pos="1908"/>
        </w:tabs>
        <w:spacing w:line="276" w:lineRule="auto"/>
        <w:ind w:left="1419" w:right="0"/>
        <w:rPr>
          <w:sz w:val="20"/>
          <w:szCs w:val="20"/>
        </w:rPr>
      </w:pPr>
      <w:r w:rsidRPr="00761EA8">
        <w:rPr>
          <w:sz w:val="20"/>
          <w:szCs w:val="20"/>
        </w:rPr>
        <w:t xml:space="preserve">allow the exporter, producer, or the competent authority to consent or refuse the request within 30 days of the date </w:t>
      </w:r>
      <w:r w:rsidRPr="00761EA8">
        <w:rPr>
          <w:spacing w:val="-6"/>
          <w:sz w:val="20"/>
          <w:szCs w:val="20"/>
        </w:rPr>
        <w:t xml:space="preserve">of </w:t>
      </w:r>
      <w:r w:rsidRPr="00761EA8">
        <w:rPr>
          <w:sz w:val="20"/>
          <w:szCs w:val="20"/>
        </w:rPr>
        <w:t>its</w:t>
      </w:r>
      <w:r w:rsidRPr="00761EA8">
        <w:rPr>
          <w:spacing w:val="-9"/>
          <w:sz w:val="20"/>
          <w:szCs w:val="20"/>
        </w:rPr>
        <w:t xml:space="preserve"> </w:t>
      </w:r>
      <w:r w:rsidRPr="00761EA8">
        <w:rPr>
          <w:sz w:val="20"/>
          <w:szCs w:val="20"/>
        </w:rPr>
        <w:t>receipt</w:t>
      </w:r>
      <w:r w:rsidRPr="00761EA8">
        <w:rPr>
          <w:spacing w:val="-9"/>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9"/>
          <w:sz w:val="20"/>
          <w:szCs w:val="20"/>
        </w:rPr>
        <w:t xml:space="preserve"> </w:t>
      </w:r>
      <w:r w:rsidRPr="00761EA8">
        <w:rPr>
          <w:sz w:val="20"/>
          <w:szCs w:val="20"/>
        </w:rPr>
        <w:t>written</w:t>
      </w:r>
      <w:r w:rsidRPr="00761EA8">
        <w:rPr>
          <w:spacing w:val="-9"/>
          <w:sz w:val="20"/>
          <w:szCs w:val="20"/>
        </w:rPr>
        <w:t xml:space="preserve"> </w:t>
      </w:r>
      <w:r w:rsidRPr="00761EA8">
        <w:rPr>
          <w:sz w:val="20"/>
          <w:szCs w:val="20"/>
        </w:rPr>
        <w:t>request</w:t>
      </w:r>
      <w:r w:rsidRPr="00761EA8">
        <w:rPr>
          <w:spacing w:val="-8"/>
          <w:sz w:val="20"/>
          <w:szCs w:val="20"/>
        </w:rPr>
        <w:t xml:space="preserve"> </w:t>
      </w:r>
      <w:r w:rsidRPr="00761EA8">
        <w:rPr>
          <w:sz w:val="20"/>
          <w:szCs w:val="20"/>
        </w:rPr>
        <w:t>for</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verification</w:t>
      </w:r>
      <w:r w:rsidRPr="00761EA8">
        <w:rPr>
          <w:spacing w:val="-8"/>
          <w:sz w:val="20"/>
          <w:szCs w:val="20"/>
        </w:rPr>
        <w:t xml:space="preserve"> </w:t>
      </w:r>
      <w:r w:rsidRPr="00761EA8">
        <w:rPr>
          <w:sz w:val="20"/>
          <w:szCs w:val="20"/>
        </w:rPr>
        <w:t>visit</w:t>
      </w:r>
      <w:r w:rsidRPr="00761EA8">
        <w:rPr>
          <w:spacing w:val="-9"/>
          <w:sz w:val="20"/>
          <w:szCs w:val="20"/>
        </w:rPr>
        <w:t xml:space="preserve"> </w:t>
      </w:r>
      <w:r w:rsidRPr="00761EA8">
        <w:rPr>
          <w:spacing w:val="-3"/>
          <w:sz w:val="20"/>
          <w:szCs w:val="20"/>
        </w:rPr>
        <w:t xml:space="preserve">under </w:t>
      </w:r>
      <w:r w:rsidRPr="00761EA8">
        <w:rPr>
          <w:sz w:val="20"/>
          <w:szCs w:val="20"/>
        </w:rPr>
        <w:t>subparagraph 1(d);</w:t>
      </w:r>
      <w:r w:rsidRPr="00761EA8">
        <w:rPr>
          <w:spacing w:val="-2"/>
          <w:sz w:val="20"/>
          <w:szCs w:val="20"/>
        </w:rPr>
        <w:t xml:space="preserve"> </w:t>
      </w:r>
      <w:r w:rsidRPr="00761EA8">
        <w:rPr>
          <w:sz w:val="20"/>
          <w:szCs w:val="20"/>
        </w:rPr>
        <w:t>and</w:t>
      </w:r>
    </w:p>
    <w:p w14:paraId="327C4240" w14:textId="77777777" w:rsidR="00320A5F" w:rsidRPr="00761EA8" w:rsidRDefault="00320A5F" w:rsidP="00E7196F">
      <w:pPr>
        <w:pStyle w:val="BodyText"/>
        <w:spacing w:before="9" w:line="276" w:lineRule="auto"/>
        <w:ind w:left="1419"/>
        <w:rPr>
          <w:sz w:val="20"/>
          <w:szCs w:val="20"/>
        </w:rPr>
      </w:pPr>
    </w:p>
    <w:p w14:paraId="6406720E" w14:textId="77777777" w:rsidR="00320A5F" w:rsidRPr="00761EA8" w:rsidRDefault="00761EA8" w:rsidP="00636B7C">
      <w:pPr>
        <w:pStyle w:val="ListParagraph"/>
        <w:numPr>
          <w:ilvl w:val="1"/>
          <w:numId w:val="215"/>
        </w:numPr>
        <w:tabs>
          <w:tab w:val="left" w:pos="1908"/>
        </w:tabs>
        <w:spacing w:line="276" w:lineRule="auto"/>
        <w:ind w:left="1419" w:right="0"/>
        <w:rPr>
          <w:sz w:val="20"/>
          <w:szCs w:val="20"/>
        </w:rPr>
      </w:pPr>
      <w:r w:rsidRPr="00761EA8">
        <w:rPr>
          <w:sz w:val="20"/>
          <w:szCs w:val="20"/>
        </w:rPr>
        <w:lastRenderedPageBreak/>
        <w:t xml:space="preserve">endeavour to make a determination following a </w:t>
      </w:r>
      <w:r w:rsidRPr="00761EA8">
        <w:rPr>
          <w:spacing w:val="-2"/>
          <w:sz w:val="20"/>
          <w:szCs w:val="20"/>
        </w:rPr>
        <w:t xml:space="preserve">verification </w:t>
      </w:r>
      <w:r w:rsidRPr="00761EA8">
        <w:rPr>
          <w:sz w:val="20"/>
          <w:szCs w:val="20"/>
        </w:rPr>
        <w:t>within 90 and 180 days of the date of its receipt of the information necessary to make the</w:t>
      </w:r>
      <w:r w:rsidRPr="00761EA8">
        <w:rPr>
          <w:spacing w:val="-1"/>
          <w:sz w:val="20"/>
          <w:szCs w:val="20"/>
        </w:rPr>
        <w:t xml:space="preserve"> </w:t>
      </w:r>
      <w:r w:rsidRPr="00761EA8">
        <w:rPr>
          <w:sz w:val="20"/>
          <w:szCs w:val="20"/>
        </w:rPr>
        <w:t>determination.</w:t>
      </w:r>
    </w:p>
    <w:p w14:paraId="665276FF" w14:textId="77777777" w:rsidR="00320A5F" w:rsidRPr="00761EA8" w:rsidRDefault="00320A5F" w:rsidP="00F90D38">
      <w:pPr>
        <w:pStyle w:val="BodyText"/>
        <w:spacing w:line="276" w:lineRule="auto"/>
        <w:rPr>
          <w:sz w:val="20"/>
          <w:szCs w:val="20"/>
        </w:rPr>
      </w:pPr>
    </w:p>
    <w:p w14:paraId="04AC14C5" w14:textId="77777777" w:rsidR="00320A5F" w:rsidRPr="00761EA8" w:rsidRDefault="00761EA8" w:rsidP="00636B7C">
      <w:pPr>
        <w:pStyle w:val="ListParagraph"/>
        <w:numPr>
          <w:ilvl w:val="0"/>
          <w:numId w:val="215"/>
        </w:numPr>
        <w:tabs>
          <w:tab w:val="left" w:pos="1199"/>
        </w:tabs>
        <w:spacing w:line="276" w:lineRule="auto"/>
        <w:ind w:left="709" w:right="0"/>
        <w:rPr>
          <w:sz w:val="20"/>
          <w:szCs w:val="20"/>
        </w:rPr>
      </w:pPr>
      <w:r w:rsidRPr="00761EA8">
        <w:rPr>
          <w:sz w:val="20"/>
          <w:szCs w:val="20"/>
        </w:rPr>
        <w:t>For</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purposes</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z w:val="20"/>
          <w:szCs w:val="20"/>
        </w:rPr>
        <w:t>paragraph</w:t>
      </w:r>
      <w:r w:rsidRPr="00761EA8">
        <w:rPr>
          <w:spacing w:val="-13"/>
          <w:sz w:val="20"/>
          <w:szCs w:val="20"/>
        </w:rPr>
        <w:t xml:space="preserve"> </w:t>
      </w:r>
      <w:r w:rsidRPr="00761EA8">
        <w:rPr>
          <w:sz w:val="20"/>
          <w:szCs w:val="20"/>
        </w:rPr>
        <w:t>1,</w:t>
      </w:r>
      <w:r w:rsidRPr="00761EA8">
        <w:rPr>
          <w:spacing w:val="-13"/>
          <w:sz w:val="20"/>
          <w:szCs w:val="20"/>
        </w:rPr>
        <w:t xml:space="preserve"> </w:t>
      </w:r>
      <w:r w:rsidRPr="00761EA8">
        <w:rPr>
          <w:sz w:val="20"/>
          <w:szCs w:val="20"/>
        </w:rPr>
        <w:t>the</w:t>
      </w:r>
      <w:r w:rsidRPr="00761EA8">
        <w:rPr>
          <w:spacing w:val="-14"/>
          <w:sz w:val="20"/>
          <w:szCs w:val="20"/>
        </w:rPr>
        <w:t xml:space="preserve"> </w:t>
      </w:r>
      <w:r w:rsidRPr="00761EA8">
        <w:rPr>
          <w:sz w:val="20"/>
          <w:szCs w:val="20"/>
        </w:rPr>
        <w:t>importing</w:t>
      </w:r>
      <w:r w:rsidRPr="00761EA8">
        <w:rPr>
          <w:spacing w:val="-13"/>
          <w:sz w:val="20"/>
          <w:szCs w:val="20"/>
        </w:rPr>
        <w:t xml:space="preserve"> </w:t>
      </w:r>
      <w:r w:rsidRPr="00761EA8">
        <w:rPr>
          <w:sz w:val="20"/>
          <w:szCs w:val="20"/>
        </w:rPr>
        <w:t>Party</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 xml:space="preserve">provide a written notification of the result of verification with the reasons for that result to the importer, exporter, or producer of the </w:t>
      </w:r>
      <w:r w:rsidRPr="00761EA8">
        <w:rPr>
          <w:spacing w:val="-3"/>
          <w:sz w:val="20"/>
          <w:szCs w:val="20"/>
        </w:rPr>
        <w:t xml:space="preserve">good, </w:t>
      </w:r>
      <w:r w:rsidRPr="00761EA8">
        <w:rPr>
          <w:sz w:val="20"/>
          <w:szCs w:val="20"/>
        </w:rPr>
        <w:t xml:space="preserve">or the issuing body or competent authority of the exporting </w:t>
      </w:r>
      <w:r w:rsidRPr="00761EA8">
        <w:rPr>
          <w:spacing w:val="-4"/>
          <w:sz w:val="20"/>
          <w:szCs w:val="20"/>
        </w:rPr>
        <w:t xml:space="preserve">Party </w:t>
      </w:r>
      <w:r w:rsidRPr="00761EA8">
        <w:rPr>
          <w:sz w:val="20"/>
          <w:szCs w:val="20"/>
        </w:rPr>
        <w:t>that received the verification</w:t>
      </w:r>
      <w:r w:rsidRPr="00761EA8">
        <w:rPr>
          <w:spacing w:val="-2"/>
          <w:sz w:val="20"/>
          <w:szCs w:val="20"/>
        </w:rPr>
        <w:t xml:space="preserve"> </w:t>
      </w:r>
      <w:r w:rsidRPr="00761EA8">
        <w:rPr>
          <w:sz w:val="20"/>
          <w:szCs w:val="20"/>
        </w:rPr>
        <w:t>request.</w:t>
      </w:r>
    </w:p>
    <w:p w14:paraId="58A56DE8" w14:textId="77777777" w:rsidR="00320A5F" w:rsidRPr="00761EA8" w:rsidRDefault="00320A5F" w:rsidP="00E7196F">
      <w:pPr>
        <w:pStyle w:val="BodyText"/>
        <w:spacing w:line="276" w:lineRule="auto"/>
        <w:ind w:left="709"/>
        <w:rPr>
          <w:sz w:val="20"/>
          <w:szCs w:val="20"/>
        </w:rPr>
      </w:pPr>
    </w:p>
    <w:p w14:paraId="08B4E125" w14:textId="3B91E742" w:rsidR="003F1B8F" w:rsidRDefault="00761EA8" w:rsidP="00636B7C">
      <w:pPr>
        <w:pStyle w:val="ListParagraph"/>
        <w:numPr>
          <w:ilvl w:val="0"/>
          <w:numId w:val="215"/>
        </w:numPr>
        <w:tabs>
          <w:tab w:val="left" w:pos="1199"/>
        </w:tabs>
        <w:spacing w:line="276" w:lineRule="auto"/>
        <w:ind w:left="709" w:right="0"/>
        <w:rPr>
          <w:sz w:val="20"/>
          <w:szCs w:val="20"/>
        </w:rPr>
      </w:pPr>
      <w:r w:rsidRPr="00761EA8">
        <w:rPr>
          <w:sz w:val="20"/>
          <w:szCs w:val="20"/>
        </w:rPr>
        <w:t xml:space="preserve">The customs authority of the importing Party may suspend the application of preferential tariff treatment while waiting for </w:t>
      </w:r>
      <w:r w:rsidRPr="00761EA8">
        <w:rPr>
          <w:spacing w:val="-4"/>
          <w:sz w:val="20"/>
          <w:szCs w:val="20"/>
        </w:rPr>
        <w:t xml:space="preserve">the </w:t>
      </w:r>
      <w:r w:rsidRPr="00761EA8">
        <w:rPr>
          <w:sz w:val="20"/>
          <w:szCs w:val="20"/>
        </w:rPr>
        <w:t>result of verification. The importing Party shall permit the release of the good, but may require that such release be subject to lodgment</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security</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accordance</w:t>
      </w:r>
      <w:r w:rsidRPr="00761EA8">
        <w:rPr>
          <w:spacing w:val="-15"/>
          <w:sz w:val="20"/>
          <w:szCs w:val="20"/>
        </w:rPr>
        <w:t xml:space="preserve"> </w:t>
      </w:r>
      <w:r w:rsidRPr="00761EA8">
        <w:rPr>
          <w:sz w:val="20"/>
          <w:szCs w:val="20"/>
        </w:rPr>
        <w:t>with</w:t>
      </w:r>
      <w:r w:rsidRPr="00761EA8">
        <w:rPr>
          <w:spacing w:val="-16"/>
          <w:sz w:val="20"/>
          <w:szCs w:val="20"/>
        </w:rPr>
        <w:t xml:space="preserve"> </w:t>
      </w:r>
      <w:r w:rsidRPr="00761EA8">
        <w:rPr>
          <w:sz w:val="20"/>
          <w:szCs w:val="20"/>
        </w:rPr>
        <w:t>its</w:t>
      </w:r>
      <w:r w:rsidRPr="00761EA8">
        <w:rPr>
          <w:spacing w:val="-16"/>
          <w:sz w:val="20"/>
          <w:szCs w:val="20"/>
        </w:rPr>
        <w:t xml:space="preserve"> </w:t>
      </w:r>
      <w:r w:rsidRPr="00761EA8">
        <w:rPr>
          <w:sz w:val="20"/>
          <w:szCs w:val="20"/>
        </w:rPr>
        <w:t>laws</w:t>
      </w:r>
      <w:r w:rsidRPr="00761EA8">
        <w:rPr>
          <w:spacing w:val="-16"/>
          <w:sz w:val="20"/>
          <w:szCs w:val="20"/>
        </w:rPr>
        <w:t xml:space="preserve"> </w:t>
      </w:r>
      <w:r w:rsidRPr="00761EA8">
        <w:rPr>
          <w:sz w:val="20"/>
          <w:szCs w:val="20"/>
        </w:rPr>
        <w:t>and</w:t>
      </w:r>
      <w:r w:rsidRPr="00761EA8">
        <w:rPr>
          <w:spacing w:val="-16"/>
          <w:sz w:val="20"/>
          <w:szCs w:val="20"/>
        </w:rPr>
        <w:t xml:space="preserve"> </w:t>
      </w:r>
      <w:r w:rsidRPr="00761EA8">
        <w:rPr>
          <w:sz w:val="20"/>
          <w:szCs w:val="20"/>
        </w:rPr>
        <w:t>regulations.</w:t>
      </w:r>
    </w:p>
    <w:p w14:paraId="347143B4" w14:textId="77777777" w:rsidR="00E7196F" w:rsidRPr="00E7196F" w:rsidRDefault="00E7196F" w:rsidP="00E7196F">
      <w:pPr>
        <w:tabs>
          <w:tab w:val="left" w:pos="1199"/>
        </w:tabs>
        <w:spacing w:line="276" w:lineRule="auto"/>
        <w:rPr>
          <w:sz w:val="20"/>
          <w:szCs w:val="20"/>
        </w:rPr>
      </w:pPr>
    </w:p>
    <w:p w14:paraId="1E2E0117" w14:textId="77777777" w:rsidR="003F1B8F" w:rsidRPr="00761EA8" w:rsidRDefault="003F1B8F" w:rsidP="00F90D38">
      <w:pPr>
        <w:pStyle w:val="BodyText"/>
        <w:spacing w:before="3" w:line="276" w:lineRule="auto"/>
        <w:rPr>
          <w:sz w:val="20"/>
          <w:szCs w:val="20"/>
        </w:rPr>
      </w:pPr>
    </w:p>
    <w:p w14:paraId="65EC8F1E" w14:textId="7448A402" w:rsidR="00320A5F" w:rsidRPr="00761EA8" w:rsidRDefault="00761EA8" w:rsidP="00D22DB3">
      <w:pPr>
        <w:pStyle w:val="Heading3"/>
      </w:pPr>
      <w:bookmarkStart w:id="150" w:name="_Toc58936600"/>
      <w:bookmarkStart w:id="151" w:name="_Toc58965311"/>
      <w:r w:rsidRPr="00761EA8">
        <w:t>Article 3.25: Denial of Preferential Tariff Treatment</w:t>
      </w:r>
      <w:bookmarkEnd w:id="150"/>
      <w:bookmarkEnd w:id="151"/>
    </w:p>
    <w:p w14:paraId="3F3B61D7" w14:textId="77777777" w:rsidR="00320A5F" w:rsidRPr="00761EA8" w:rsidRDefault="00320A5F" w:rsidP="00F90D38">
      <w:pPr>
        <w:pStyle w:val="BodyText"/>
        <w:spacing w:before="2" w:line="276" w:lineRule="auto"/>
        <w:rPr>
          <w:b/>
          <w:sz w:val="20"/>
          <w:szCs w:val="20"/>
        </w:rPr>
      </w:pPr>
    </w:p>
    <w:p w14:paraId="64255D2E" w14:textId="77777777" w:rsidR="00320A5F" w:rsidRPr="00761EA8" w:rsidRDefault="00761EA8" w:rsidP="00636B7C">
      <w:pPr>
        <w:pStyle w:val="ListParagraph"/>
        <w:numPr>
          <w:ilvl w:val="0"/>
          <w:numId w:val="214"/>
        </w:numPr>
        <w:tabs>
          <w:tab w:val="left" w:pos="1199"/>
        </w:tabs>
        <w:spacing w:line="276" w:lineRule="auto"/>
        <w:ind w:left="709" w:right="0"/>
        <w:rPr>
          <w:sz w:val="20"/>
          <w:szCs w:val="20"/>
        </w:rPr>
      </w:pPr>
      <w:r w:rsidRPr="00761EA8">
        <w:rPr>
          <w:sz w:val="20"/>
          <w:szCs w:val="20"/>
        </w:rPr>
        <w:t>The customs authority of the importing Party may deny preferential tariff treatment</w:t>
      </w:r>
      <w:r w:rsidRPr="00761EA8">
        <w:rPr>
          <w:spacing w:val="-2"/>
          <w:sz w:val="20"/>
          <w:szCs w:val="20"/>
        </w:rPr>
        <w:t xml:space="preserve"> </w:t>
      </w:r>
      <w:r w:rsidRPr="00761EA8">
        <w:rPr>
          <w:sz w:val="20"/>
          <w:szCs w:val="20"/>
        </w:rPr>
        <w:t>where:</w:t>
      </w:r>
    </w:p>
    <w:p w14:paraId="08749305" w14:textId="77777777" w:rsidR="00320A5F" w:rsidRPr="00761EA8" w:rsidRDefault="00320A5F" w:rsidP="00E7196F">
      <w:pPr>
        <w:pStyle w:val="BodyText"/>
        <w:spacing w:before="1" w:line="276" w:lineRule="auto"/>
        <w:ind w:left="709"/>
        <w:rPr>
          <w:sz w:val="20"/>
          <w:szCs w:val="20"/>
        </w:rPr>
      </w:pPr>
    </w:p>
    <w:p w14:paraId="582CF887" w14:textId="53E3ED96" w:rsidR="00320A5F" w:rsidRDefault="00761EA8" w:rsidP="00636B7C">
      <w:pPr>
        <w:pStyle w:val="ListParagraph"/>
        <w:numPr>
          <w:ilvl w:val="1"/>
          <w:numId w:val="214"/>
        </w:numPr>
        <w:tabs>
          <w:tab w:val="left" w:pos="1907"/>
          <w:tab w:val="left" w:pos="1908"/>
        </w:tabs>
        <w:spacing w:line="276" w:lineRule="auto"/>
        <w:ind w:left="1419" w:right="0" w:hanging="710"/>
        <w:rPr>
          <w:sz w:val="20"/>
          <w:szCs w:val="20"/>
        </w:rPr>
      </w:pPr>
      <w:r w:rsidRPr="00761EA8">
        <w:rPr>
          <w:sz w:val="20"/>
          <w:szCs w:val="20"/>
        </w:rPr>
        <w:t>the good does not meet the requirements of this</w:t>
      </w:r>
      <w:r w:rsidRPr="00761EA8">
        <w:rPr>
          <w:spacing w:val="14"/>
          <w:sz w:val="20"/>
          <w:szCs w:val="20"/>
        </w:rPr>
        <w:t xml:space="preserve"> </w:t>
      </w:r>
      <w:r w:rsidRPr="00761EA8">
        <w:rPr>
          <w:sz w:val="20"/>
          <w:szCs w:val="20"/>
        </w:rPr>
        <w:t>Chapter;</w:t>
      </w:r>
    </w:p>
    <w:p w14:paraId="6A1E77BE" w14:textId="77777777" w:rsidR="00C939DE" w:rsidRPr="00C939DE" w:rsidRDefault="00C939DE" w:rsidP="00E7196F">
      <w:pPr>
        <w:tabs>
          <w:tab w:val="left" w:pos="1907"/>
          <w:tab w:val="left" w:pos="1908"/>
        </w:tabs>
        <w:spacing w:line="276" w:lineRule="auto"/>
        <w:ind w:left="709"/>
        <w:rPr>
          <w:sz w:val="20"/>
          <w:szCs w:val="20"/>
        </w:rPr>
      </w:pPr>
    </w:p>
    <w:p w14:paraId="50472B02" w14:textId="77777777" w:rsidR="00320A5F" w:rsidRPr="00761EA8" w:rsidRDefault="00761EA8" w:rsidP="00E7196F">
      <w:pPr>
        <w:pStyle w:val="BodyText"/>
        <w:spacing w:line="276" w:lineRule="auto"/>
        <w:ind w:left="1419"/>
        <w:rPr>
          <w:sz w:val="20"/>
          <w:szCs w:val="20"/>
        </w:rPr>
      </w:pPr>
      <w:r w:rsidRPr="00761EA8">
        <w:rPr>
          <w:sz w:val="20"/>
          <w:szCs w:val="20"/>
        </w:rPr>
        <w:t>or</w:t>
      </w:r>
    </w:p>
    <w:p w14:paraId="5549CF01" w14:textId="77777777" w:rsidR="00320A5F" w:rsidRPr="00761EA8" w:rsidRDefault="00320A5F" w:rsidP="00E7196F">
      <w:pPr>
        <w:pStyle w:val="BodyText"/>
        <w:spacing w:line="276" w:lineRule="auto"/>
        <w:ind w:left="1419"/>
        <w:rPr>
          <w:sz w:val="20"/>
          <w:szCs w:val="20"/>
        </w:rPr>
      </w:pPr>
    </w:p>
    <w:p w14:paraId="0B974D0E" w14:textId="77777777" w:rsidR="00320A5F" w:rsidRPr="00761EA8" w:rsidRDefault="00761EA8" w:rsidP="00636B7C">
      <w:pPr>
        <w:pStyle w:val="ListParagraph"/>
        <w:numPr>
          <w:ilvl w:val="1"/>
          <w:numId w:val="214"/>
        </w:numPr>
        <w:tabs>
          <w:tab w:val="left" w:pos="1908"/>
        </w:tabs>
        <w:spacing w:line="276" w:lineRule="auto"/>
        <w:ind w:left="1419" w:right="0"/>
        <w:rPr>
          <w:sz w:val="20"/>
          <w:szCs w:val="20"/>
        </w:rPr>
      </w:pPr>
      <w:r w:rsidRPr="00761EA8">
        <w:rPr>
          <w:sz w:val="20"/>
          <w:szCs w:val="20"/>
        </w:rPr>
        <w:t xml:space="preserve">the importer, exporter, or producer of the good fails or </w:t>
      </w:r>
      <w:r w:rsidRPr="00761EA8">
        <w:rPr>
          <w:spacing w:val="-5"/>
          <w:sz w:val="20"/>
          <w:szCs w:val="20"/>
        </w:rPr>
        <w:t xml:space="preserve">has </w:t>
      </w:r>
      <w:r w:rsidRPr="00761EA8">
        <w:rPr>
          <w:sz w:val="20"/>
          <w:szCs w:val="20"/>
        </w:rPr>
        <w:t xml:space="preserve">failed to comply with any of the relevant requirements </w:t>
      </w:r>
      <w:r w:rsidRPr="00761EA8">
        <w:rPr>
          <w:spacing w:val="-8"/>
          <w:sz w:val="20"/>
          <w:szCs w:val="20"/>
        </w:rPr>
        <w:t xml:space="preserve">of </w:t>
      </w:r>
      <w:r w:rsidRPr="00761EA8">
        <w:rPr>
          <w:sz w:val="20"/>
          <w:szCs w:val="20"/>
        </w:rPr>
        <w:t>this Chapter for obtaining preferential tariff</w:t>
      </w:r>
      <w:r w:rsidRPr="00761EA8">
        <w:rPr>
          <w:spacing w:val="-3"/>
          <w:sz w:val="20"/>
          <w:szCs w:val="20"/>
        </w:rPr>
        <w:t xml:space="preserve"> </w:t>
      </w:r>
      <w:r w:rsidRPr="00761EA8">
        <w:rPr>
          <w:sz w:val="20"/>
          <w:szCs w:val="20"/>
        </w:rPr>
        <w:t>treatment.</w:t>
      </w:r>
    </w:p>
    <w:p w14:paraId="4673D6F2" w14:textId="77777777" w:rsidR="00320A5F" w:rsidRPr="00761EA8" w:rsidRDefault="00320A5F" w:rsidP="00E7196F">
      <w:pPr>
        <w:pStyle w:val="BodyText"/>
        <w:spacing w:line="276" w:lineRule="auto"/>
        <w:ind w:left="709"/>
        <w:rPr>
          <w:sz w:val="20"/>
          <w:szCs w:val="20"/>
        </w:rPr>
      </w:pPr>
    </w:p>
    <w:p w14:paraId="6509D8FB" w14:textId="77777777" w:rsidR="00320A5F" w:rsidRPr="00761EA8" w:rsidRDefault="00761EA8" w:rsidP="00636B7C">
      <w:pPr>
        <w:pStyle w:val="ListParagraph"/>
        <w:numPr>
          <w:ilvl w:val="0"/>
          <w:numId w:val="214"/>
        </w:numPr>
        <w:tabs>
          <w:tab w:val="left" w:pos="1199"/>
        </w:tabs>
        <w:spacing w:line="276" w:lineRule="auto"/>
        <w:ind w:left="709" w:right="0"/>
        <w:rPr>
          <w:sz w:val="20"/>
          <w:szCs w:val="20"/>
        </w:rPr>
      </w:pPr>
      <w:r w:rsidRPr="00761EA8">
        <w:rPr>
          <w:sz w:val="20"/>
          <w:szCs w:val="20"/>
        </w:rPr>
        <w:t xml:space="preserve">If the customs authority of the importing Party denies a claim for preferential tariff treatment, it shall provide the decision in </w:t>
      </w:r>
      <w:r w:rsidRPr="00761EA8">
        <w:rPr>
          <w:spacing w:val="-3"/>
          <w:sz w:val="20"/>
          <w:szCs w:val="20"/>
        </w:rPr>
        <w:t xml:space="preserve">writing </w:t>
      </w:r>
      <w:r w:rsidRPr="00761EA8">
        <w:rPr>
          <w:sz w:val="20"/>
          <w:szCs w:val="20"/>
        </w:rPr>
        <w:t>to the importer that includes the reasons for the</w:t>
      </w:r>
      <w:r w:rsidRPr="00761EA8">
        <w:rPr>
          <w:spacing w:val="-4"/>
          <w:sz w:val="20"/>
          <w:szCs w:val="20"/>
        </w:rPr>
        <w:t xml:space="preserve"> </w:t>
      </w:r>
      <w:r w:rsidRPr="00761EA8">
        <w:rPr>
          <w:sz w:val="20"/>
          <w:szCs w:val="20"/>
        </w:rPr>
        <w:t>decision.</w:t>
      </w:r>
    </w:p>
    <w:p w14:paraId="45D5F192" w14:textId="77777777" w:rsidR="00320A5F" w:rsidRPr="00761EA8" w:rsidRDefault="00320A5F" w:rsidP="00E7196F">
      <w:pPr>
        <w:pStyle w:val="BodyText"/>
        <w:spacing w:line="276" w:lineRule="auto"/>
        <w:ind w:left="709"/>
        <w:rPr>
          <w:sz w:val="20"/>
          <w:szCs w:val="20"/>
        </w:rPr>
      </w:pPr>
    </w:p>
    <w:p w14:paraId="3BA14674" w14:textId="77777777" w:rsidR="00320A5F" w:rsidRPr="00761EA8" w:rsidRDefault="00761EA8" w:rsidP="00636B7C">
      <w:pPr>
        <w:pStyle w:val="ListParagraph"/>
        <w:numPr>
          <w:ilvl w:val="0"/>
          <w:numId w:val="214"/>
        </w:numPr>
        <w:tabs>
          <w:tab w:val="left" w:pos="1199"/>
        </w:tabs>
        <w:spacing w:line="276" w:lineRule="auto"/>
        <w:ind w:left="709" w:right="0"/>
        <w:rPr>
          <w:sz w:val="20"/>
          <w:szCs w:val="20"/>
        </w:rPr>
      </w:pPr>
      <w:r w:rsidRPr="00761EA8">
        <w:rPr>
          <w:sz w:val="20"/>
          <w:szCs w:val="20"/>
        </w:rPr>
        <w:t xml:space="preserve">The customs authority of the importing Party may determine that a good does not qualify as an originating good and may </w:t>
      </w:r>
      <w:r w:rsidRPr="00761EA8">
        <w:rPr>
          <w:spacing w:val="-4"/>
          <w:sz w:val="20"/>
          <w:szCs w:val="20"/>
        </w:rPr>
        <w:t xml:space="preserve">deny </w:t>
      </w:r>
      <w:r w:rsidRPr="00761EA8">
        <w:rPr>
          <w:sz w:val="20"/>
          <w:szCs w:val="20"/>
        </w:rPr>
        <w:t>preferential tariff treatment</w:t>
      </w:r>
      <w:r w:rsidRPr="00761EA8">
        <w:rPr>
          <w:spacing w:val="-2"/>
          <w:sz w:val="20"/>
          <w:szCs w:val="20"/>
        </w:rPr>
        <w:t xml:space="preserve"> </w:t>
      </w:r>
      <w:r w:rsidRPr="00761EA8">
        <w:rPr>
          <w:sz w:val="20"/>
          <w:szCs w:val="20"/>
        </w:rPr>
        <w:t>where:</w:t>
      </w:r>
    </w:p>
    <w:p w14:paraId="3518B6DE" w14:textId="77777777" w:rsidR="00320A5F" w:rsidRPr="00761EA8" w:rsidRDefault="00320A5F" w:rsidP="00E7196F">
      <w:pPr>
        <w:pStyle w:val="BodyText"/>
        <w:spacing w:line="276" w:lineRule="auto"/>
        <w:ind w:left="1429"/>
        <w:rPr>
          <w:sz w:val="20"/>
          <w:szCs w:val="20"/>
        </w:rPr>
      </w:pPr>
    </w:p>
    <w:p w14:paraId="102C3D9D" w14:textId="77777777" w:rsidR="00320A5F" w:rsidRPr="00761EA8" w:rsidRDefault="00761EA8" w:rsidP="00636B7C">
      <w:pPr>
        <w:pStyle w:val="ListParagraph"/>
        <w:numPr>
          <w:ilvl w:val="1"/>
          <w:numId w:val="214"/>
        </w:numPr>
        <w:tabs>
          <w:tab w:val="left" w:pos="1908"/>
        </w:tabs>
        <w:spacing w:line="276" w:lineRule="auto"/>
        <w:ind w:left="1429" w:right="0"/>
        <w:rPr>
          <w:sz w:val="20"/>
          <w:szCs w:val="20"/>
        </w:rPr>
      </w:pPr>
      <w:r w:rsidRPr="00761EA8">
        <w:rPr>
          <w:sz w:val="20"/>
          <w:szCs w:val="20"/>
        </w:rPr>
        <w:t xml:space="preserve">the customs authority of the importing Party has not received sufficient information to determine that the </w:t>
      </w:r>
      <w:r w:rsidRPr="00761EA8">
        <w:rPr>
          <w:spacing w:val="-4"/>
          <w:sz w:val="20"/>
          <w:szCs w:val="20"/>
        </w:rPr>
        <w:t>good</w:t>
      </w:r>
      <w:r w:rsidRPr="00761EA8">
        <w:rPr>
          <w:spacing w:val="58"/>
          <w:sz w:val="20"/>
          <w:szCs w:val="20"/>
        </w:rPr>
        <w:t xml:space="preserve"> </w:t>
      </w:r>
      <w:r w:rsidRPr="00761EA8">
        <w:rPr>
          <w:sz w:val="20"/>
          <w:szCs w:val="20"/>
        </w:rPr>
        <w:t>is originating;</w:t>
      </w:r>
    </w:p>
    <w:p w14:paraId="0C447725" w14:textId="77777777" w:rsidR="00320A5F" w:rsidRPr="00761EA8" w:rsidRDefault="00320A5F" w:rsidP="00E7196F">
      <w:pPr>
        <w:pStyle w:val="BodyText"/>
        <w:spacing w:line="276" w:lineRule="auto"/>
        <w:ind w:left="1429"/>
        <w:rPr>
          <w:sz w:val="20"/>
          <w:szCs w:val="20"/>
        </w:rPr>
      </w:pPr>
    </w:p>
    <w:p w14:paraId="399B8861" w14:textId="77777777" w:rsidR="00320A5F" w:rsidRPr="00761EA8" w:rsidRDefault="00761EA8" w:rsidP="00636B7C">
      <w:pPr>
        <w:pStyle w:val="ListParagraph"/>
        <w:numPr>
          <w:ilvl w:val="1"/>
          <w:numId w:val="214"/>
        </w:numPr>
        <w:tabs>
          <w:tab w:val="left" w:pos="1908"/>
        </w:tabs>
        <w:spacing w:line="276" w:lineRule="auto"/>
        <w:ind w:left="1429" w:right="0"/>
        <w:rPr>
          <w:sz w:val="20"/>
          <w:szCs w:val="20"/>
        </w:rPr>
      </w:pPr>
      <w:r w:rsidRPr="00761EA8">
        <w:rPr>
          <w:sz w:val="20"/>
          <w:szCs w:val="20"/>
        </w:rPr>
        <w:t>the exporter, producer, or the competent authority of the exporting Party fails to respond to a written request for information</w:t>
      </w:r>
      <w:r w:rsidRPr="00761EA8">
        <w:rPr>
          <w:spacing w:val="-16"/>
          <w:sz w:val="20"/>
          <w:szCs w:val="20"/>
        </w:rPr>
        <w:t xml:space="preserve"> </w:t>
      </w:r>
      <w:r w:rsidRPr="00761EA8">
        <w:rPr>
          <w:sz w:val="20"/>
          <w:szCs w:val="20"/>
        </w:rPr>
        <w:t>in</w:t>
      </w:r>
      <w:r w:rsidRPr="00761EA8">
        <w:rPr>
          <w:spacing w:val="-15"/>
          <w:sz w:val="20"/>
          <w:szCs w:val="20"/>
        </w:rPr>
        <w:t xml:space="preserve"> </w:t>
      </w:r>
      <w:r w:rsidRPr="00761EA8">
        <w:rPr>
          <w:sz w:val="20"/>
          <w:szCs w:val="20"/>
        </w:rPr>
        <w:t>accordance</w:t>
      </w:r>
      <w:r w:rsidRPr="00761EA8">
        <w:rPr>
          <w:spacing w:val="-14"/>
          <w:sz w:val="20"/>
          <w:szCs w:val="20"/>
        </w:rPr>
        <w:t xml:space="preserve"> </w:t>
      </w:r>
      <w:r w:rsidRPr="00761EA8">
        <w:rPr>
          <w:sz w:val="20"/>
          <w:szCs w:val="20"/>
        </w:rPr>
        <w:t>with</w:t>
      </w:r>
      <w:r w:rsidRPr="00761EA8">
        <w:rPr>
          <w:spacing w:val="-15"/>
          <w:sz w:val="20"/>
          <w:szCs w:val="20"/>
        </w:rPr>
        <w:t xml:space="preserve"> </w:t>
      </w:r>
      <w:r w:rsidRPr="00761EA8">
        <w:rPr>
          <w:sz w:val="20"/>
          <w:szCs w:val="20"/>
        </w:rPr>
        <w:t>Article</w:t>
      </w:r>
      <w:r w:rsidRPr="00761EA8">
        <w:rPr>
          <w:spacing w:val="-15"/>
          <w:sz w:val="20"/>
          <w:szCs w:val="20"/>
        </w:rPr>
        <w:t xml:space="preserve"> </w:t>
      </w:r>
      <w:r w:rsidRPr="00761EA8">
        <w:rPr>
          <w:sz w:val="20"/>
          <w:szCs w:val="20"/>
        </w:rPr>
        <w:t>3.24</w:t>
      </w:r>
      <w:r w:rsidRPr="00761EA8">
        <w:rPr>
          <w:spacing w:val="-15"/>
          <w:sz w:val="20"/>
          <w:szCs w:val="20"/>
        </w:rPr>
        <w:t xml:space="preserve"> </w:t>
      </w:r>
      <w:r w:rsidRPr="00761EA8">
        <w:rPr>
          <w:sz w:val="20"/>
          <w:szCs w:val="20"/>
        </w:rPr>
        <w:t>(Verification);</w:t>
      </w:r>
      <w:r w:rsidRPr="00761EA8">
        <w:rPr>
          <w:spacing w:val="-15"/>
          <w:sz w:val="20"/>
          <w:szCs w:val="20"/>
        </w:rPr>
        <w:t xml:space="preserve"> </w:t>
      </w:r>
      <w:r w:rsidRPr="00761EA8">
        <w:rPr>
          <w:sz w:val="20"/>
          <w:szCs w:val="20"/>
        </w:rPr>
        <w:t>or</w:t>
      </w:r>
    </w:p>
    <w:p w14:paraId="1ECBC516" w14:textId="77777777" w:rsidR="00320A5F" w:rsidRPr="00761EA8" w:rsidRDefault="00320A5F" w:rsidP="00E7196F">
      <w:pPr>
        <w:pStyle w:val="BodyText"/>
        <w:spacing w:line="276" w:lineRule="auto"/>
        <w:ind w:left="1429"/>
        <w:rPr>
          <w:sz w:val="20"/>
          <w:szCs w:val="20"/>
        </w:rPr>
      </w:pPr>
    </w:p>
    <w:p w14:paraId="6AAFAC52" w14:textId="08E5E96C" w:rsidR="00320A5F" w:rsidRPr="00E7196F" w:rsidRDefault="00761EA8" w:rsidP="00636B7C">
      <w:pPr>
        <w:pStyle w:val="ListParagraph"/>
        <w:numPr>
          <w:ilvl w:val="1"/>
          <w:numId w:val="214"/>
        </w:numPr>
        <w:tabs>
          <w:tab w:val="left" w:pos="1907"/>
          <w:tab w:val="left" w:pos="1908"/>
        </w:tabs>
        <w:spacing w:before="1" w:line="276" w:lineRule="auto"/>
        <w:ind w:left="1429" w:right="0" w:hanging="710"/>
        <w:rPr>
          <w:sz w:val="20"/>
          <w:szCs w:val="20"/>
        </w:rPr>
      </w:pPr>
      <w:r w:rsidRPr="00761EA8">
        <w:rPr>
          <w:sz w:val="20"/>
          <w:szCs w:val="20"/>
        </w:rPr>
        <w:t>the</w:t>
      </w:r>
      <w:r w:rsidRPr="00761EA8">
        <w:rPr>
          <w:spacing w:val="-8"/>
          <w:sz w:val="20"/>
          <w:szCs w:val="20"/>
        </w:rPr>
        <w:t xml:space="preserve"> </w:t>
      </w:r>
      <w:r w:rsidRPr="00761EA8">
        <w:rPr>
          <w:sz w:val="20"/>
          <w:szCs w:val="20"/>
        </w:rPr>
        <w:t>request</w:t>
      </w:r>
      <w:r w:rsidRPr="00761EA8">
        <w:rPr>
          <w:spacing w:val="-7"/>
          <w:sz w:val="20"/>
          <w:szCs w:val="20"/>
        </w:rPr>
        <w:t xml:space="preserve"> </w:t>
      </w:r>
      <w:r w:rsidRPr="00761EA8">
        <w:rPr>
          <w:sz w:val="20"/>
          <w:szCs w:val="20"/>
        </w:rPr>
        <w:t>for</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verification</w:t>
      </w:r>
      <w:r w:rsidRPr="00761EA8">
        <w:rPr>
          <w:spacing w:val="-7"/>
          <w:sz w:val="20"/>
          <w:szCs w:val="20"/>
        </w:rPr>
        <w:t xml:space="preserve"> </w:t>
      </w:r>
      <w:r w:rsidRPr="00761EA8">
        <w:rPr>
          <w:sz w:val="20"/>
          <w:szCs w:val="20"/>
        </w:rPr>
        <w:t>visit</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accordance</w:t>
      </w:r>
      <w:r w:rsidRPr="00761EA8">
        <w:rPr>
          <w:spacing w:val="-7"/>
          <w:sz w:val="20"/>
          <w:szCs w:val="20"/>
        </w:rPr>
        <w:t xml:space="preserve"> </w:t>
      </w:r>
      <w:r w:rsidRPr="00761EA8">
        <w:rPr>
          <w:sz w:val="20"/>
          <w:szCs w:val="20"/>
        </w:rPr>
        <w:t>with</w:t>
      </w:r>
      <w:r w:rsidRPr="00761EA8">
        <w:rPr>
          <w:spacing w:val="-7"/>
          <w:sz w:val="20"/>
          <w:szCs w:val="20"/>
        </w:rPr>
        <w:t xml:space="preserve"> </w:t>
      </w:r>
      <w:r w:rsidRPr="00761EA8">
        <w:rPr>
          <w:sz w:val="20"/>
          <w:szCs w:val="20"/>
        </w:rPr>
        <w:t>Article</w:t>
      </w:r>
      <w:r w:rsidR="003F1B8F">
        <w:rPr>
          <w:sz w:val="20"/>
          <w:szCs w:val="20"/>
        </w:rPr>
        <w:t xml:space="preserve"> </w:t>
      </w:r>
      <w:r w:rsidRPr="003F1B8F">
        <w:rPr>
          <w:sz w:val="20"/>
          <w:szCs w:val="20"/>
        </w:rPr>
        <w:t>3.24 (Verification) is refused.</w:t>
      </w:r>
    </w:p>
    <w:p w14:paraId="7072C2C4" w14:textId="664F662F" w:rsidR="00320A5F" w:rsidRDefault="00320A5F" w:rsidP="00F90D38">
      <w:pPr>
        <w:pStyle w:val="BodyText"/>
        <w:spacing w:before="2" w:line="276" w:lineRule="auto"/>
        <w:rPr>
          <w:sz w:val="20"/>
          <w:szCs w:val="20"/>
        </w:rPr>
      </w:pPr>
    </w:p>
    <w:p w14:paraId="0F100EA4" w14:textId="77777777" w:rsidR="006A6889" w:rsidRPr="00761EA8" w:rsidRDefault="006A6889" w:rsidP="00F90D38">
      <w:pPr>
        <w:pStyle w:val="BodyText"/>
        <w:spacing w:before="2" w:line="276" w:lineRule="auto"/>
        <w:rPr>
          <w:sz w:val="20"/>
          <w:szCs w:val="20"/>
        </w:rPr>
      </w:pPr>
    </w:p>
    <w:p w14:paraId="7DA6D881" w14:textId="167E5AB3" w:rsidR="00320A5F" w:rsidRPr="007D49CC" w:rsidRDefault="00761EA8" w:rsidP="00D22DB3">
      <w:pPr>
        <w:pStyle w:val="Heading3"/>
      </w:pPr>
      <w:bookmarkStart w:id="152" w:name="_Toc58936601"/>
      <w:bookmarkStart w:id="153" w:name="_Toc58965312"/>
      <w:r w:rsidRPr="007D49CC">
        <w:t>Article 3.26: Minor Discrepancies or Errors</w:t>
      </w:r>
      <w:bookmarkEnd w:id="152"/>
      <w:bookmarkEnd w:id="153"/>
    </w:p>
    <w:p w14:paraId="04CCBE15" w14:textId="77777777" w:rsidR="00320A5F" w:rsidRPr="00761EA8" w:rsidRDefault="00320A5F" w:rsidP="00F90D38">
      <w:pPr>
        <w:pStyle w:val="BodyText"/>
        <w:spacing w:line="276" w:lineRule="auto"/>
        <w:rPr>
          <w:b/>
          <w:sz w:val="20"/>
          <w:szCs w:val="20"/>
        </w:rPr>
      </w:pPr>
    </w:p>
    <w:p w14:paraId="7BB641F5" w14:textId="77388130" w:rsidR="00320A5F" w:rsidRPr="00761EA8" w:rsidRDefault="00761EA8" w:rsidP="00E7196F">
      <w:pPr>
        <w:pStyle w:val="BodyText"/>
        <w:spacing w:line="276" w:lineRule="auto"/>
        <w:jc w:val="both"/>
        <w:rPr>
          <w:sz w:val="20"/>
          <w:szCs w:val="20"/>
        </w:rPr>
      </w:pPr>
      <w:r w:rsidRPr="00761EA8">
        <w:rPr>
          <w:sz w:val="20"/>
          <w:szCs w:val="20"/>
        </w:rPr>
        <w:t>The customs authority of an importing Party shall disregard minor discrepancies or errors, such as slight discrepancies between documents, omissions of information, typing errors, or protrusions from the designated field, provided that these minor discrepancies or errors do not create doubt as to the originating status of the good.</w:t>
      </w:r>
    </w:p>
    <w:p w14:paraId="1A0D4646" w14:textId="760E5CD3" w:rsidR="00320A5F" w:rsidRDefault="00320A5F" w:rsidP="00F90D38">
      <w:pPr>
        <w:pStyle w:val="BodyText"/>
        <w:spacing w:before="9" w:line="276" w:lineRule="auto"/>
        <w:rPr>
          <w:sz w:val="20"/>
          <w:szCs w:val="20"/>
        </w:rPr>
      </w:pPr>
    </w:p>
    <w:p w14:paraId="200C1426" w14:textId="77777777" w:rsidR="006A6889" w:rsidRPr="00761EA8" w:rsidRDefault="006A6889" w:rsidP="00F90D38">
      <w:pPr>
        <w:pStyle w:val="BodyText"/>
        <w:spacing w:before="9" w:line="276" w:lineRule="auto"/>
        <w:rPr>
          <w:sz w:val="20"/>
          <w:szCs w:val="20"/>
        </w:rPr>
      </w:pPr>
    </w:p>
    <w:p w14:paraId="0A4D9F0F" w14:textId="45DB19FE" w:rsidR="00320A5F" w:rsidRPr="007D49CC" w:rsidRDefault="00761EA8" w:rsidP="00D22DB3">
      <w:pPr>
        <w:pStyle w:val="Heading3"/>
      </w:pPr>
      <w:bookmarkStart w:id="154" w:name="_Toc58936602"/>
      <w:bookmarkStart w:id="155" w:name="_Toc58965313"/>
      <w:r w:rsidRPr="007D49CC">
        <w:t>Article 3.27: Record-Keeping Requirement</w:t>
      </w:r>
      <w:bookmarkEnd w:id="154"/>
      <w:bookmarkEnd w:id="155"/>
    </w:p>
    <w:p w14:paraId="5EDBBBB1" w14:textId="77777777" w:rsidR="00320A5F" w:rsidRPr="00761EA8" w:rsidRDefault="00320A5F" w:rsidP="00F90D38">
      <w:pPr>
        <w:pStyle w:val="BodyText"/>
        <w:spacing w:line="276" w:lineRule="auto"/>
        <w:rPr>
          <w:b/>
          <w:sz w:val="20"/>
          <w:szCs w:val="20"/>
        </w:rPr>
      </w:pPr>
    </w:p>
    <w:p w14:paraId="2EBC6CD0" w14:textId="77777777" w:rsidR="00320A5F" w:rsidRPr="00761EA8" w:rsidRDefault="00761EA8" w:rsidP="00636B7C">
      <w:pPr>
        <w:pStyle w:val="ListParagraph"/>
        <w:numPr>
          <w:ilvl w:val="0"/>
          <w:numId w:val="213"/>
        </w:numPr>
        <w:tabs>
          <w:tab w:val="left" w:pos="1209"/>
          <w:tab w:val="left" w:pos="1210"/>
        </w:tabs>
        <w:spacing w:line="276" w:lineRule="auto"/>
        <w:ind w:left="721" w:right="0" w:hanging="721"/>
        <w:rPr>
          <w:sz w:val="20"/>
          <w:szCs w:val="20"/>
        </w:rPr>
      </w:pPr>
      <w:r w:rsidRPr="00761EA8">
        <w:rPr>
          <w:sz w:val="20"/>
          <w:szCs w:val="20"/>
        </w:rPr>
        <w:t>Each Party shall require</w:t>
      </w:r>
      <w:r w:rsidRPr="00761EA8">
        <w:rPr>
          <w:spacing w:val="-1"/>
          <w:sz w:val="20"/>
          <w:szCs w:val="20"/>
        </w:rPr>
        <w:t xml:space="preserve"> </w:t>
      </w:r>
      <w:r w:rsidRPr="00761EA8">
        <w:rPr>
          <w:sz w:val="20"/>
          <w:szCs w:val="20"/>
        </w:rPr>
        <w:t>that:</w:t>
      </w:r>
    </w:p>
    <w:p w14:paraId="0DA7368A" w14:textId="5AD3D200" w:rsidR="00320A5F" w:rsidRDefault="00320A5F" w:rsidP="00E7196F">
      <w:pPr>
        <w:pStyle w:val="BodyText"/>
        <w:spacing w:line="276" w:lineRule="auto"/>
        <w:ind w:left="721"/>
        <w:rPr>
          <w:sz w:val="20"/>
          <w:szCs w:val="20"/>
        </w:rPr>
      </w:pPr>
    </w:p>
    <w:p w14:paraId="0B2C324E" w14:textId="77777777" w:rsidR="00F43029" w:rsidRPr="00761EA8" w:rsidRDefault="00F43029" w:rsidP="00E7196F">
      <w:pPr>
        <w:pStyle w:val="BodyText"/>
        <w:spacing w:line="276" w:lineRule="auto"/>
        <w:ind w:left="721"/>
        <w:rPr>
          <w:sz w:val="20"/>
          <w:szCs w:val="20"/>
        </w:rPr>
      </w:pPr>
    </w:p>
    <w:p w14:paraId="6266F799" w14:textId="12967733" w:rsidR="00320A5F" w:rsidRDefault="00761EA8" w:rsidP="00636B7C">
      <w:pPr>
        <w:pStyle w:val="ListParagraph"/>
        <w:numPr>
          <w:ilvl w:val="1"/>
          <w:numId w:val="213"/>
        </w:numPr>
        <w:tabs>
          <w:tab w:val="left" w:pos="1908"/>
        </w:tabs>
        <w:spacing w:line="276" w:lineRule="auto"/>
        <w:ind w:left="1430" w:right="0"/>
        <w:rPr>
          <w:sz w:val="20"/>
          <w:szCs w:val="20"/>
        </w:rPr>
      </w:pPr>
      <w:r w:rsidRPr="00761EA8">
        <w:rPr>
          <w:sz w:val="20"/>
          <w:szCs w:val="20"/>
        </w:rPr>
        <w:lastRenderedPageBreak/>
        <w:t xml:space="preserve">its exporters, producers, issuing bodies, or competent authorities retain, for at least a period of three years </w:t>
      </w:r>
      <w:r w:rsidRPr="00761EA8">
        <w:rPr>
          <w:spacing w:val="-4"/>
          <w:sz w:val="20"/>
          <w:szCs w:val="20"/>
        </w:rPr>
        <w:t>from</w:t>
      </w:r>
      <w:r w:rsidRPr="00761EA8">
        <w:rPr>
          <w:spacing w:val="58"/>
          <w:sz w:val="20"/>
          <w:szCs w:val="20"/>
        </w:rPr>
        <w:t xml:space="preserve"> </w:t>
      </w:r>
      <w:r w:rsidRPr="00761EA8">
        <w:rPr>
          <w:sz w:val="20"/>
          <w:szCs w:val="20"/>
        </w:rPr>
        <w:t>the date of issuance of the Proof of Origin, or a longer period in accordance with its relevant laws and</w:t>
      </w:r>
      <w:r w:rsidRPr="00761EA8">
        <w:rPr>
          <w:spacing w:val="-46"/>
          <w:sz w:val="20"/>
          <w:szCs w:val="20"/>
        </w:rPr>
        <w:t xml:space="preserve"> </w:t>
      </w:r>
      <w:r w:rsidRPr="00761EA8">
        <w:rPr>
          <w:spacing w:val="-2"/>
          <w:sz w:val="20"/>
          <w:szCs w:val="20"/>
        </w:rPr>
        <w:t xml:space="preserve">regulations, </w:t>
      </w:r>
      <w:r w:rsidRPr="00761EA8">
        <w:rPr>
          <w:sz w:val="20"/>
          <w:szCs w:val="20"/>
        </w:rPr>
        <w:t xml:space="preserve">all records necessary to prove that the good for which </w:t>
      </w:r>
      <w:r w:rsidRPr="00761EA8">
        <w:rPr>
          <w:spacing w:val="-5"/>
          <w:sz w:val="20"/>
          <w:szCs w:val="20"/>
        </w:rPr>
        <w:t xml:space="preserve">the </w:t>
      </w:r>
      <w:r w:rsidRPr="00761EA8">
        <w:rPr>
          <w:sz w:val="20"/>
          <w:szCs w:val="20"/>
        </w:rPr>
        <w:t>Proof of Origin was issued was originating;</w:t>
      </w:r>
      <w:r w:rsidRPr="00761EA8">
        <w:rPr>
          <w:spacing w:val="-3"/>
          <w:sz w:val="20"/>
          <w:szCs w:val="20"/>
        </w:rPr>
        <w:t xml:space="preserve"> </w:t>
      </w:r>
      <w:r w:rsidRPr="00761EA8">
        <w:rPr>
          <w:sz w:val="20"/>
          <w:szCs w:val="20"/>
        </w:rPr>
        <w:t>and</w:t>
      </w:r>
    </w:p>
    <w:p w14:paraId="316788D0" w14:textId="77777777" w:rsidR="008F47DB" w:rsidRPr="00761EA8" w:rsidRDefault="008F47DB" w:rsidP="008F47DB">
      <w:pPr>
        <w:pStyle w:val="ListParagraph"/>
        <w:tabs>
          <w:tab w:val="left" w:pos="1908"/>
        </w:tabs>
        <w:spacing w:line="276" w:lineRule="auto"/>
        <w:ind w:left="1430" w:right="0" w:firstLine="0"/>
        <w:rPr>
          <w:sz w:val="20"/>
          <w:szCs w:val="20"/>
        </w:rPr>
      </w:pPr>
    </w:p>
    <w:p w14:paraId="23358D36" w14:textId="77777777" w:rsidR="00320A5F" w:rsidRPr="00761EA8" w:rsidRDefault="00761EA8" w:rsidP="00636B7C">
      <w:pPr>
        <w:pStyle w:val="ListParagraph"/>
        <w:numPr>
          <w:ilvl w:val="1"/>
          <w:numId w:val="213"/>
        </w:numPr>
        <w:tabs>
          <w:tab w:val="left" w:pos="1908"/>
        </w:tabs>
        <w:spacing w:line="276" w:lineRule="auto"/>
        <w:ind w:left="1430" w:right="0"/>
        <w:rPr>
          <w:sz w:val="20"/>
          <w:szCs w:val="20"/>
        </w:rPr>
      </w:pPr>
      <w:r w:rsidRPr="00761EA8">
        <w:rPr>
          <w:sz w:val="20"/>
          <w:szCs w:val="20"/>
        </w:rPr>
        <w:t>its importers retain, for at least a period of three years</w:t>
      </w:r>
      <w:r w:rsidRPr="00761EA8">
        <w:rPr>
          <w:spacing w:val="-34"/>
          <w:sz w:val="20"/>
          <w:szCs w:val="20"/>
        </w:rPr>
        <w:t xml:space="preserve"> </w:t>
      </w:r>
      <w:r w:rsidRPr="00761EA8">
        <w:rPr>
          <w:sz w:val="20"/>
          <w:szCs w:val="20"/>
        </w:rPr>
        <w:t xml:space="preserve">from the date of importation of the good, or a longer period in accordance with its relevant laws and regulations, </w:t>
      </w:r>
      <w:r w:rsidRPr="00761EA8">
        <w:rPr>
          <w:spacing w:val="-4"/>
          <w:sz w:val="20"/>
          <w:szCs w:val="20"/>
        </w:rPr>
        <w:t xml:space="preserve">all </w:t>
      </w:r>
      <w:r w:rsidRPr="00761EA8">
        <w:rPr>
          <w:sz w:val="20"/>
          <w:szCs w:val="20"/>
        </w:rPr>
        <w:t xml:space="preserve">records necessary to prove that the good for </w:t>
      </w:r>
      <w:r w:rsidRPr="00761EA8">
        <w:rPr>
          <w:spacing w:val="-4"/>
          <w:sz w:val="20"/>
          <w:szCs w:val="20"/>
        </w:rPr>
        <w:t xml:space="preserve">which </w:t>
      </w:r>
      <w:r w:rsidRPr="00761EA8">
        <w:rPr>
          <w:sz w:val="20"/>
          <w:szCs w:val="20"/>
        </w:rPr>
        <w:t>preferential tariff treatment was claimed was</w:t>
      </w:r>
      <w:r w:rsidRPr="00761EA8">
        <w:rPr>
          <w:spacing w:val="-2"/>
          <w:sz w:val="20"/>
          <w:szCs w:val="20"/>
        </w:rPr>
        <w:t xml:space="preserve"> </w:t>
      </w:r>
      <w:r w:rsidRPr="00761EA8">
        <w:rPr>
          <w:sz w:val="20"/>
          <w:szCs w:val="20"/>
        </w:rPr>
        <w:t>originating.</w:t>
      </w:r>
    </w:p>
    <w:p w14:paraId="58772848" w14:textId="77777777" w:rsidR="00320A5F" w:rsidRPr="00761EA8" w:rsidRDefault="00320A5F" w:rsidP="00E7196F">
      <w:pPr>
        <w:pStyle w:val="BodyText"/>
        <w:spacing w:line="276" w:lineRule="auto"/>
        <w:ind w:left="721"/>
        <w:rPr>
          <w:sz w:val="20"/>
          <w:szCs w:val="20"/>
        </w:rPr>
      </w:pPr>
    </w:p>
    <w:p w14:paraId="44766201" w14:textId="7E302B3E" w:rsidR="00320A5F" w:rsidRPr="00E7196F" w:rsidRDefault="00761EA8" w:rsidP="00636B7C">
      <w:pPr>
        <w:pStyle w:val="ListParagraph"/>
        <w:numPr>
          <w:ilvl w:val="0"/>
          <w:numId w:val="213"/>
        </w:numPr>
        <w:tabs>
          <w:tab w:val="left" w:pos="1199"/>
        </w:tabs>
        <w:spacing w:line="276" w:lineRule="auto"/>
        <w:ind w:left="721" w:right="0" w:hanging="709"/>
        <w:rPr>
          <w:sz w:val="20"/>
          <w:szCs w:val="20"/>
        </w:rPr>
      </w:pPr>
      <w:r w:rsidRPr="00761EA8">
        <w:rPr>
          <w:sz w:val="20"/>
          <w:szCs w:val="20"/>
        </w:rPr>
        <w:t xml:space="preserve">The records referred to in paragraph 1 may be maintained in any medium that allows for prompt retrieval, including in digital, electronic, optical, magnetic, or written form, in accordance </w:t>
      </w:r>
      <w:r w:rsidRPr="00761EA8">
        <w:rPr>
          <w:spacing w:val="-3"/>
          <w:sz w:val="20"/>
          <w:szCs w:val="20"/>
        </w:rPr>
        <w:t xml:space="preserve">with </w:t>
      </w:r>
      <w:r w:rsidRPr="00761EA8">
        <w:rPr>
          <w:sz w:val="20"/>
          <w:szCs w:val="20"/>
        </w:rPr>
        <w:t>the Party’s laws and</w:t>
      </w:r>
      <w:r w:rsidRPr="00761EA8">
        <w:rPr>
          <w:spacing w:val="-1"/>
          <w:sz w:val="20"/>
          <w:szCs w:val="20"/>
        </w:rPr>
        <w:t xml:space="preserve"> </w:t>
      </w:r>
      <w:r w:rsidRPr="00761EA8">
        <w:rPr>
          <w:sz w:val="20"/>
          <w:szCs w:val="20"/>
        </w:rPr>
        <w:t>regulations.</w:t>
      </w:r>
    </w:p>
    <w:p w14:paraId="0C9AA585" w14:textId="5C9302CE" w:rsidR="00460750" w:rsidRDefault="00460750" w:rsidP="00F90D38">
      <w:pPr>
        <w:pStyle w:val="BodyText"/>
        <w:spacing w:line="276" w:lineRule="auto"/>
        <w:rPr>
          <w:sz w:val="20"/>
          <w:szCs w:val="20"/>
        </w:rPr>
      </w:pPr>
    </w:p>
    <w:p w14:paraId="75FC372C" w14:textId="77777777" w:rsidR="00DC707D" w:rsidRPr="00761EA8" w:rsidRDefault="00DC707D" w:rsidP="00F90D38">
      <w:pPr>
        <w:pStyle w:val="BodyText"/>
        <w:spacing w:line="276" w:lineRule="auto"/>
        <w:rPr>
          <w:sz w:val="20"/>
          <w:szCs w:val="20"/>
        </w:rPr>
      </w:pPr>
    </w:p>
    <w:p w14:paraId="23CC9B09" w14:textId="18EA2788" w:rsidR="00320A5F" w:rsidRPr="00761EA8" w:rsidRDefault="00761EA8" w:rsidP="00D22DB3">
      <w:pPr>
        <w:pStyle w:val="Heading3"/>
      </w:pPr>
      <w:bookmarkStart w:id="156" w:name="_Toc58936603"/>
      <w:bookmarkStart w:id="157" w:name="_Toc58965314"/>
      <w:r w:rsidRPr="00761EA8">
        <w:t>Article 3.28: Consultations</w:t>
      </w:r>
      <w:bookmarkEnd w:id="156"/>
      <w:bookmarkEnd w:id="157"/>
    </w:p>
    <w:p w14:paraId="7B647930" w14:textId="77777777" w:rsidR="00320A5F" w:rsidRPr="00761EA8" w:rsidRDefault="00320A5F" w:rsidP="00F90D38">
      <w:pPr>
        <w:pStyle w:val="BodyText"/>
        <w:spacing w:line="276" w:lineRule="auto"/>
        <w:rPr>
          <w:b/>
          <w:sz w:val="20"/>
          <w:szCs w:val="20"/>
        </w:rPr>
      </w:pPr>
    </w:p>
    <w:p w14:paraId="49673DE3" w14:textId="18F7F45E" w:rsidR="00320A5F" w:rsidRDefault="00761EA8" w:rsidP="00E7196F">
      <w:pPr>
        <w:pStyle w:val="BodyText"/>
        <w:spacing w:line="276" w:lineRule="auto"/>
        <w:jc w:val="both"/>
        <w:rPr>
          <w:sz w:val="20"/>
          <w:szCs w:val="20"/>
        </w:rPr>
      </w:pPr>
      <w:r w:rsidRPr="00761EA8">
        <w:rPr>
          <w:sz w:val="20"/>
          <w:szCs w:val="20"/>
        </w:rPr>
        <w:t>The Parties shall consult when necessary to ensure that this Chapter is administered effectively, uniformly, and consistently in order to achieve the spirit and objectives of this Agreement.</w:t>
      </w:r>
    </w:p>
    <w:p w14:paraId="49A77B55" w14:textId="33B20411" w:rsidR="006A6889" w:rsidRDefault="006A6889" w:rsidP="00F90D38">
      <w:pPr>
        <w:pStyle w:val="BodyText"/>
        <w:spacing w:before="9" w:line="276" w:lineRule="auto"/>
        <w:rPr>
          <w:sz w:val="20"/>
          <w:szCs w:val="20"/>
        </w:rPr>
      </w:pPr>
    </w:p>
    <w:p w14:paraId="4F52CB41" w14:textId="77777777" w:rsidR="006A6889" w:rsidRPr="00761EA8" w:rsidRDefault="006A6889" w:rsidP="00F90D38">
      <w:pPr>
        <w:pStyle w:val="BodyText"/>
        <w:spacing w:before="9" w:line="276" w:lineRule="auto"/>
        <w:rPr>
          <w:sz w:val="20"/>
          <w:szCs w:val="20"/>
        </w:rPr>
      </w:pPr>
    </w:p>
    <w:p w14:paraId="18BE188A" w14:textId="28A3BE23" w:rsidR="00320A5F" w:rsidRPr="00761EA8" w:rsidRDefault="00761EA8" w:rsidP="00D22DB3">
      <w:pPr>
        <w:pStyle w:val="Heading3"/>
      </w:pPr>
      <w:bookmarkStart w:id="158" w:name="_Toc58936604"/>
      <w:bookmarkStart w:id="159" w:name="_Toc58965315"/>
      <w:r w:rsidRPr="00761EA8">
        <w:t>Article 3.29: Electronic System for Origin Information Exchange</w:t>
      </w:r>
      <w:bookmarkEnd w:id="158"/>
      <w:bookmarkEnd w:id="159"/>
    </w:p>
    <w:p w14:paraId="4FC02F43" w14:textId="77777777" w:rsidR="00320A5F" w:rsidRPr="00761EA8" w:rsidRDefault="00320A5F" w:rsidP="00F90D38">
      <w:pPr>
        <w:pStyle w:val="BodyText"/>
        <w:spacing w:before="11" w:line="276" w:lineRule="auto"/>
        <w:rPr>
          <w:b/>
          <w:sz w:val="20"/>
          <w:szCs w:val="20"/>
        </w:rPr>
      </w:pPr>
    </w:p>
    <w:p w14:paraId="6B725EC2" w14:textId="7B6683F3" w:rsidR="00320A5F" w:rsidRPr="00761EA8" w:rsidRDefault="00761EA8" w:rsidP="00E7196F">
      <w:pPr>
        <w:pStyle w:val="BodyText"/>
        <w:spacing w:line="276" w:lineRule="auto"/>
        <w:jc w:val="both"/>
        <w:rPr>
          <w:sz w:val="20"/>
          <w:szCs w:val="20"/>
        </w:rPr>
      </w:pPr>
      <w:r w:rsidRPr="00761EA8">
        <w:rPr>
          <w:sz w:val="20"/>
          <w:szCs w:val="20"/>
        </w:rPr>
        <w:t xml:space="preserve">The Parties may develop an electronic system for origin information exchange to ensure the effective and efficient implementation of </w:t>
      </w:r>
      <w:r w:rsidRPr="00761EA8">
        <w:rPr>
          <w:spacing w:val="-4"/>
          <w:sz w:val="20"/>
          <w:szCs w:val="20"/>
        </w:rPr>
        <w:t>this</w:t>
      </w:r>
      <w:r w:rsidRPr="00761EA8">
        <w:rPr>
          <w:spacing w:val="58"/>
          <w:sz w:val="20"/>
          <w:szCs w:val="20"/>
        </w:rPr>
        <w:t xml:space="preserve"> </w:t>
      </w:r>
      <w:r w:rsidRPr="00761EA8">
        <w:rPr>
          <w:sz w:val="20"/>
          <w:szCs w:val="20"/>
        </w:rPr>
        <w:t>Chapter in a manner jointly determined by the relevant Parties.</w:t>
      </w:r>
    </w:p>
    <w:p w14:paraId="6B69A9BC" w14:textId="37A54510" w:rsidR="008C343A" w:rsidRDefault="008C343A" w:rsidP="00F90D38">
      <w:pPr>
        <w:pStyle w:val="BodyText"/>
        <w:spacing w:before="2" w:line="276" w:lineRule="auto"/>
        <w:rPr>
          <w:sz w:val="20"/>
          <w:szCs w:val="20"/>
        </w:rPr>
      </w:pPr>
    </w:p>
    <w:p w14:paraId="5A574F27" w14:textId="77777777" w:rsidR="00DC707D" w:rsidRPr="00761EA8" w:rsidRDefault="00DC707D" w:rsidP="00F90D38">
      <w:pPr>
        <w:pStyle w:val="BodyText"/>
        <w:spacing w:before="2" w:line="276" w:lineRule="auto"/>
        <w:rPr>
          <w:sz w:val="20"/>
          <w:szCs w:val="20"/>
        </w:rPr>
      </w:pPr>
    </w:p>
    <w:p w14:paraId="238A1CC6" w14:textId="7ED9E938" w:rsidR="00320A5F" w:rsidRPr="00761EA8" w:rsidRDefault="00761EA8" w:rsidP="00D22DB3">
      <w:pPr>
        <w:pStyle w:val="Heading3"/>
      </w:pPr>
      <w:bookmarkStart w:id="160" w:name="_Toc58936605"/>
      <w:bookmarkStart w:id="161" w:name="_Toc58965316"/>
      <w:r w:rsidRPr="00761EA8">
        <w:t>Article 3.30: Transitional Provisions for Goods in Transit</w:t>
      </w:r>
      <w:bookmarkEnd w:id="160"/>
      <w:bookmarkEnd w:id="161"/>
    </w:p>
    <w:p w14:paraId="047EA243" w14:textId="77777777" w:rsidR="00320A5F" w:rsidRPr="00761EA8" w:rsidRDefault="00320A5F" w:rsidP="00F90D38">
      <w:pPr>
        <w:pStyle w:val="BodyText"/>
        <w:spacing w:before="2" w:line="276" w:lineRule="auto"/>
        <w:rPr>
          <w:b/>
          <w:sz w:val="20"/>
          <w:szCs w:val="20"/>
        </w:rPr>
      </w:pPr>
    </w:p>
    <w:p w14:paraId="09239F03" w14:textId="77777777" w:rsidR="00320A5F" w:rsidRPr="00761EA8" w:rsidRDefault="00761EA8" w:rsidP="00F90D38">
      <w:pPr>
        <w:pStyle w:val="BodyText"/>
        <w:spacing w:line="276" w:lineRule="auto"/>
        <w:jc w:val="both"/>
        <w:rPr>
          <w:sz w:val="20"/>
          <w:szCs w:val="20"/>
        </w:rPr>
      </w:pPr>
      <w:r w:rsidRPr="00761EA8">
        <w:rPr>
          <w:sz w:val="20"/>
          <w:szCs w:val="20"/>
        </w:rPr>
        <w:t>A</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shall</w:t>
      </w:r>
      <w:r w:rsidRPr="00761EA8">
        <w:rPr>
          <w:spacing w:val="-15"/>
          <w:sz w:val="20"/>
          <w:szCs w:val="20"/>
        </w:rPr>
        <w:t xml:space="preserve"> </w:t>
      </w:r>
      <w:r w:rsidRPr="00761EA8">
        <w:rPr>
          <w:sz w:val="20"/>
          <w:szCs w:val="20"/>
        </w:rPr>
        <w:t>grant</w:t>
      </w:r>
      <w:r w:rsidRPr="00761EA8">
        <w:rPr>
          <w:spacing w:val="-15"/>
          <w:sz w:val="20"/>
          <w:szCs w:val="20"/>
        </w:rPr>
        <w:t xml:space="preserve"> </w:t>
      </w:r>
      <w:r w:rsidRPr="00761EA8">
        <w:rPr>
          <w:sz w:val="20"/>
          <w:szCs w:val="20"/>
        </w:rPr>
        <w:t>preferential</w:t>
      </w:r>
      <w:r w:rsidRPr="00761EA8">
        <w:rPr>
          <w:spacing w:val="-15"/>
          <w:sz w:val="20"/>
          <w:szCs w:val="20"/>
        </w:rPr>
        <w:t xml:space="preserve"> </w:t>
      </w:r>
      <w:r w:rsidRPr="00761EA8">
        <w:rPr>
          <w:sz w:val="20"/>
          <w:szCs w:val="20"/>
        </w:rPr>
        <w:t>tariff</w:t>
      </w:r>
      <w:r w:rsidRPr="00761EA8">
        <w:rPr>
          <w:spacing w:val="-15"/>
          <w:sz w:val="20"/>
          <w:szCs w:val="20"/>
        </w:rPr>
        <w:t xml:space="preserve"> </w:t>
      </w:r>
      <w:r w:rsidRPr="00761EA8">
        <w:rPr>
          <w:sz w:val="20"/>
          <w:szCs w:val="20"/>
        </w:rPr>
        <w:t>treatment</w:t>
      </w:r>
      <w:r w:rsidRPr="00761EA8">
        <w:rPr>
          <w:spacing w:val="-14"/>
          <w:sz w:val="20"/>
          <w:szCs w:val="20"/>
        </w:rPr>
        <w:t xml:space="preserve"> </w:t>
      </w:r>
      <w:r w:rsidRPr="00761EA8">
        <w:rPr>
          <w:sz w:val="20"/>
          <w:szCs w:val="20"/>
        </w:rPr>
        <w:t>to</w:t>
      </w:r>
      <w:r w:rsidRPr="00761EA8">
        <w:rPr>
          <w:spacing w:val="-15"/>
          <w:sz w:val="20"/>
          <w:szCs w:val="20"/>
        </w:rPr>
        <w:t xml:space="preserve"> </w:t>
      </w:r>
      <w:r w:rsidRPr="00761EA8">
        <w:rPr>
          <w:sz w:val="20"/>
          <w:szCs w:val="20"/>
        </w:rPr>
        <w:t>an</w:t>
      </w:r>
      <w:r w:rsidRPr="00761EA8">
        <w:rPr>
          <w:spacing w:val="-15"/>
          <w:sz w:val="20"/>
          <w:szCs w:val="20"/>
        </w:rPr>
        <w:t xml:space="preserve"> </w:t>
      </w:r>
      <w:r w:rsidRPr="00761EA8">
        <w:rPr>
          <w:sz w:val="20"/>
          <w:szCs w:val="20"/>
        </w:rPr>
        <w:t>originating</w:t>
      </w:r>
      <w:r w:rsidRPr="00761EA8">
        <w:rPr>
          <w:spacing w:val="-15"/>
          <w:sz w:val="20"/>
          <w:szCs w:val="20"/>
        </w:rPr>
        <w:t xml:space="preserve"> </w:t>
      </w:r>
      <w:r w:rsidRPr="00761EA8">
        <w:rPr>
          <w:sz w:val="20"/>
          <w:szCs w:val="20"/>
        </w:rPr>
        <w:t>good</w:t>
      </w:r>
      <w:r w:rsidRPr="00761EA8">
        <w:rPr>
          <w:spacing w:val="-15"/>
          <w:sz w:val="20"/>
          <w:szCs w:val="20"/>
        </w:rPr>
        <w:t xml:space="preserve"> </w:t>
      </w:r>
      <w:r w:rsidRPr="00761EA8">
        <w:rPr>
          <w:spacing w:val="-3"/>
          <w:sz w:val="20"/>
          <w:szCs w:val="20"/>
        </w:rPr>
        <w:t xml:space="preserve">that, </w:t>
      </w:r>
      <w:r w:rsidRPr="00761EA8">
        <w:rPr>
          <w:sz w:val="20"/>
          <w:szCs w:val="20"/>
        </w:rPr>
        <w:t>on the date of entry into force of this Agreement for that</w:t>
      </w:r>
      <w:r w:rsidRPr="00761EA8">
        <w:rPr>
          <w:spacing w:val="-7"/>
          <w:sz w:val="20"/>
          <w:szCs w:val="20"/>
        </w:rPr>
        <w:t xml:space="preserve"> </w:t>
      </w:r>
      <w:r w:rsidRPr="00761EA8">
        <w:rPr>
          <w:sz w:val="20"/>
          <w:szCs w:val="20"/>
        </w:rPr>
        <w:t>Party:</w:t>
      </w:r>
    </w:p>
    <w:p w14:paraId="3697F22F" w14:textId="77777777" w:rsidR="00320A5F" w:rsidRPr="00761EA8" w:rsidRDefault="00320A5F" w:rsidP="00F90D38">
      <w:pPr>
        <w:pStyle w:val="BodyText"/>
        <w:spacing w:before="1" w:line="276" w:lineRule="auto"/>
        <w:rPr>
          <w:sz w:val="20"/>
          <w:szCs w:val="20"/>
        </w:rPr>
      </w:pPr>
    </w:p>
    <w:p w14:paraId="7E32C279" w14:textId="77777777" w:rsidR="00320A5F" w:rsidRPr="00761EA8" w:rsidRDefault="00761EA8" w:rsidP="00636B7C">
      <w:pPr>
        <w:pStyle w:val="ListParagraph"/>
        <w:numPr>
          <w:ilvl w:val="1"/>
          <w:numId w:val="213"/>
        </w:numPr>
        <w:tabs>
          <w:tab w:val="left" w:pos="1930"/>
        </w:tabs>
        <w:spacing w:line="276" w:lineRule="auto"/>
        <w:ind w:left="709" w:right="0"/>
        <w:rPr>
          <w:sz w:val="20"/>
          <w:szCs w:val="20"/>
        </w:rPr>
      </w:pPr>
      <w:r w:rsidRPr="00761EA8">
        <w:rPr>
          <w:sz w:val="20"/>
          <w:szCs w:val="20"/>
        </w:rPr>
        <w:t>was being transported to that Party in accordance with Article 3.15 (Direct Consignment);</w:t>
      </w:r>
      <w:r w:rsidRPr="00761EA8">
        <w:rPr>
          <w:spacing w:val="-3"/>
          <w:sz w:val="20"/>
          <w:szCs w:val="20"/>
        </w:rPr>
        <w:t xml:space="preserve"> </w:t>
      </w:r>
      <w:r w:rsidRPr="00761EA8">
        <w:rPr>
          <w:sz w:val="20"/>
          <w:szCs w:val="20"/>
        </w:rPr>
        <w:t>or</w:t>
      </w:r>
    </w:p>
    <w:p w14:paraId="7C5B8E25" w14:textId="77777777" w:rsidR="00320A5F" w:rsidRPr="00761EA8" w:rsidRDefault="00320A5F" w:rsidP="00460750">
      <w:pPr>
        <w:pStyle w:val="BodyText"/>
        <w:spacing w:before="8" w:line="276" w:lineRule="auto"/>
        <w:ind w:left="709"/>
        <w:rPr>
          <w:sz w:val="20"/>
          <w:szCs w:val="20"/>
        </w:rPr>
      </w:pPr>
    </w:p>
    <w:p w14:paraId="5F691AC0" w14:textId="77777777" w:rsidR="00320A5F" w:rsidRPr="00761EA8" w:rsidRDefault="00761EA8" w:rsidP="00636B7C">
      <w:pPr>
        <w:pStyle w:val="ListParagraph"/>
        <w:numPr>
          <w:ilvl w:val="1"/>
          <w:numId w:val="213"/>
        </w:numPr>
        <w:tabs>
          <w:tab w:val="left" w:pos="1929"/>
          <w:tab w:val="left" w:pos="1930"/>
        </w:tabs>
        <w:spacing w:line="276" w:lineRule="auto"/>
        <w:ind w:left="709" w:right="0" w:hanging="710"/>
        <w:rPr>
          <w:sz w:val="20"/>
          <w:szCs w:val="20"/>
        </w:rPr>
      </w:pPr>
      <w:r w:rsidRPr="00761EA8">
        <w:rPr>
          <w:sz w:val="20"/>
          <w:szCs w:val="20"/>
        </w:rPr>
        <w:t>had not been imported into that</w:t>
      </w:r>
      <w:r w:rsidRPr="00761EA8">
        <w:rPr>
          <w:spacing w:val="-4"/>
          <w:sz w:val="20"/>
          <w:szCs w:val="20"/>
        </w:rPr>
        <w:t xml:space="preserve"> </w:t>
      </w:r>
      <w:r w:rsidRPr="00761EA8">
        <w:rPr>
          <w:sz w:val="20"/>
          <w:szCs w:val="20"/>
        </w:rPr>
        <w:t>Party,</w:t>
      </w:r>
    </w:p>
    <w:p w14:paraId="5E341496" w14:textId="77777777" w:rsidR="00320A5F" w:rsidRPr="00761EA8" w:rsidRDefault="00320A5F" w:rsidP="00F90D38">
      <w:pPr>
        <w:pStyle w:val="BodyText"/>
        <w:spacing w:line="276" w:lineRule="auto"/>
        <w:rPr>
          <w:sz w:val="20"/>
          <w:szCs w:val="20"/>
        </w:rPr>
      </w:pPr>
    </w:p>
    <w:p w14:paraId="0B5C6310" w14:textId="3A576483" w:rsidR="00320A5F" w:rsidRPr="00761EA8" w:rsidRDefault="00761EA8" w:rsidP="00840FF4">
      <w:pPr>
        <w:pStyle w:val="BodyText"/>
        <w:spacing w:line="276" w:lineRule="auto"/>
        <w:jc w:val="both"/>
        <w:rPr>
          <w:sz w:val="20"/>
          <w:szCs w:val="20"/>
        </w:rPr>
      </w:pPr>
      <w:r w:rsidRPr="00761EA8">
        <w:rPr>
          <w:sz w:val="20"/>
          <w:szCs w:val="20"/>
        </w:rPr>
        <w:t>if</w:t>
      </w:r>
      <w:r w:rsidRPr="00761EA8">
        <w:rPr>
          <w:spacing w:val="-13"/>
          <w:sz w:val="20"/>
          <w:szCs w:val="20"/>
        </w:rPr>
        <w:t xml:space="preserve"> </w:t>
      </w:r>
      <w:r w:rsidRPr="00761EA8">
        <w:rPr>
          <w:sz w:val="20"/>
          <w:szCs w:val="20"/>
        </w:rPr>
        <w:t>a</w:t>
      </w:r>
      <w:r w:rsidRPr="00761EA8">
        <w:rPr>
          <w:spacing w:val="-12"/>
          <w:sz w:val="20"/>
          <w:szCs w:val="20"/>
        </w:rPr>
        <w:t xml:space="preserve"> </w:t>
      </w:r>
      <w:r w:rsidRPr="00761EA8">
        <w:rPr>
          <w:sz w:val="20"/>
          <w:szCs w:val="20"/>
        </w:rPr>
        <w:t>valid</w:t>
      </w:r>
      <w:r w:rsidRPr="00761EA8">
        <w:rPr>
          <w:spacing w:val="-12"/>
          <w:sz w:val="20"/>
          <w:szCs w:val="20"/>
        </w:rPr>
        <w:t xml:space="preserve"> </w:t>
      </w:r>
      <w:r w:rsidRPr="00761EA8">
        <w:rPr>
          <w:sz w:val="20"/>
          <w:szCs w:val="20"/>
        </w:rPr>
        <w:t>claim</w:t>
      </w:r>
      <w:r w:rsidRPr="00761EA8">
        <w:rPr>
          <w:spacing w:val="-13"/>
          <w:sz w:val="20"/>
          <w:szCs w:val="20"/>
        </w:rPr>
        <w:t xml:space="preserve"> </w:t>
      </w:r>
      <w:r w:rsidRPr="00761EA8">
        <w:rPr>
          <w:sz w:val="20"/>
          <w:szCs w:val="20"/>
        </w:rPr>
        <w:t>under</w:t>
      </w:r>
      <w:r w:rsidRPr="00761EA8">
        <w:rPr>
          <w:spacing w:val="-12"/>
          <w:sz w:val="20"/>
          <w:szCs w:val="20"/>
        </w:rPr>
        <w:t xml:space="preserve"> </w:t>
      </w:r>
      <w:r w:rsidRPr="00761EA8">
        <w:rPr>
          <w:sz w:val="20"/>
          <w:szCs w:val="20"/>
        </w:rPr>
        <w:t>Article</w:t>
      </w:r>
      <w:r w:rsidRPr="00761EA8">
        <w:rPr>
          <w:spacing w:val="-13"/>
          <w:sz w:val="20"/>
          <w:szCs w:val="20"/>
        </w:rPr>
        <w:t xml:space="preserve"> </w:t>
      </w:r>
      <w:r w:rsidRPr="00761EA8">
        <w:rPr>
          <w:sz w:val="20"/>
          <w:szCs w:val="20"/>
        </w:rPr>
        <w:t>3.22</w:t>
      </w:r>
      <w:r w:rsidRPr="00761EA8">
        <w:rPr>
          <w:spacing w:val="-12"/>
          <w:sz w:val="20"/>
          <w:szCs w:val="20"/>
        </w:rPr>
        <w:t xml:space="preserve"> </w:t>
      </w:r>
      <w:r w:rsidRPr="00761EA8">
        <w:rPr>
          <w:sz w:val="20"/>
          <w:szCs w:val="20"/>
        </w:rPr>
        <w:t>(Claim</w:t>
      </w:r>
      <w:r w:rsidRPr="00761EA8">
        <w:rPr>
          <w:spacing w:val="-13"/>
          <w:sz w:val="20"/>
          <w:szCs w:val="20"/>
        </w:rPr>
        <w:t xml:space="preserve"> </w:t>
      </w:r>
      <w:r w:rsidRPr="00761EA8">
        <w:rPr>
          <w:sz w:val="20"/>
          <w:szCs w:val="20"/>
        </w:rPr>
        <w:t>for</w:t>
      </w:r>
      <w:r w:rsidRPr="00761EA8">
        <w:rPr>
          <w:spacing w:val="-12"/>
          <w:sz w:val="20"/>
          <w:szCs w:val="20"/>
        </w:rPr>
        <w:t xml:space="preserve"> </w:t>
      </w:r>
      <w:r w:rsidRPr="00761EA8">
        <w:rPr>
          <w:sz w:val="20"/>
          <w:szCs w:val="20"/>
        </w:rPr>
        <w:t>Preferential</w:t>
      </w:r>
      <w:r w:rsidRPr="00761EA8">
        <w:rPr>
          <w:spacing w:val="-12"/>
          <w:sz w:val="20"/>
          <w:szCs w:val="20"/>
        </w:rPr>
        <w:t xml:space="preserve"> </w:t>
      </w:r>
      <w:r w:rsidRPr="00761EA8">
        <w:rPr>
          <w:sz w:val="20"/>
          <w:szCs w:val="20"/>
        </w:rPr>
        <w:t>Tariff</w:t>
      </w:r>
      <w:r w:rsidRPr="00761EA8">
        <w:rPr>
          <w:spacing w:val="-12"/>
          <w:sz w:val="20"/>
          <w:szCs w:val="20"/>
        </w:rPr>
        <w:t xml:space="preserve"> </w:t>
      </w:r>
      <w:r w:rsidRPr="00761EA8">
        <w:rPr>
          <w:sz w:val="20"/>
          <w:szCs w:val="20"/>
        </w:rPr>
        <w:t>Treatment) for preferential tariff treatment is made within 180 days of the date of entry into force of this Agreement for that</w:t>
      </w:r>
      <w:r w:rsidRPr="00761EA8">
        <w:rPr>
          <w:spacing w:val="-7"/>
          <w:sz w:val="20"/>
          <w:szCs w:val="20"/>
        </w:rPr>
        <w:t xml:space="preserve"> </w:t>
      </w:r>
      <w:r w:rsidRPr="00761EA8">
        <w:rPr>
          <w:sz w:val="20"/>
          <w:szCs w:val="20"/>
        </w:rPr>
        <w:t>Party.</w:t>
      </w:r>
    </w:p>
    <w:p w14:paraId="725113A8" w14:textId="435D2677" w:rsidR="00320A5F" w:rsidRDefault="00320A5F" w:rsidP="00F90D38">
      <w:pPr>
        <w:pStyle w:val="BodyText"/>
        <w:spacing w:before="9" w:line="276" w:lineRule="auto"/>
        <w:rPr>
          <w:sz w:val="20"/>
          <w:szCs w:val="20"/>
        </w:rPr>
      </w:pPr>
    </w:p>
    <w:p w14:paraId="67998011" w14:textId="77777777" w:rsidR="00DC707D" w:rsidRPr="00761EA8" w:rsidRDefault="00DC707D" w:rsidP="00F90D38">
      <w:pPr>
        <w:pStyle w:val="BodyText"/>
        <w:spacing w:before="9" w:line="276" w:lineRule="auto"/>
        <w:rPr>
          <w:sz w:val="20"/>
          <w:szCs w:val="20"/>
        </w:rPr>
      </w:pPr>
    </w:p>
    <w:p w14:paraId="2B6C12BD" w14:textId="0F790DE7" w:rsidR="00320A5F" w:rsidRPr="007D49CC" w:rsidRDefault="00761EA8" w:rsidP="00D22DB3">
      <w:pPr>
        <w:pStyle w:val="Heading3"/>
      </w:pPr>
      <w:bookmarkStart w:id="162" w:name="_Toc58936606"/>
      <w:bookmarkStart w:id="163" w:name="_Toc58965317"/>
      <w:r w:rsidRPr="007D49CC">
        <w:t>Article 3.31: Penalties</w:t>
      </w:r>
      <w:bookmarkEnd w:id="162"/>
      <w:bookmarkEnd w:id="163"/>
    </w:p>
    <w:p w14:paraId="6C179621" w14:textId="77777777" w:rsidR="00320A5F" w:rsidRPr="00761EA8" w:rsidRDefault="00320A5F" w:rsidP="00F90D38">
      <w:pPr>
        <w:pStyle w:val="BodyText"/>
        <w:spacing w:before="11" w:line="276" w:lineRule="auto"/>
        <w:rPr>
          <w:b/>
          <w:sz w:val="20"/>
          <w:szCs w:val="20"/>
        </w:rPr>
      </w:pPr>
    </w:p>
    <w:p w14:paraId="273F3193" w14:textId="45B7D725" w:rsidR="00320A5F" w:rsidRPr="00761EA8" w:rsidRDefault="00761EA8" w:rsidP="00840FF4">
      <w:pPr>
        <w:pStyle w:val="BodyText"/>
        <w:spacing w:line="276" w:lineRule="auto"/>
        <w:jc w:val="both"/>
        <w:rPr>
          <w:sz w:val="20"/>
          <w:szCs w:val="20"/>
        </w:rPr>
      </w:pPr>
      <w:r w:rsidRPr="00761EA8">
        <w:rPr>
          <w:sz w:val="20"/>
          <w:szCs w:val="20"/>
        </w:rPr>
        <w:t>Each Party shall adopt or maintain appropriate penalties or other measures against violations of its laws and regulations relating to this Chapter.</w:t>
      </w:r>
    </w:p>
    <w:p w14:paraId="3E5DA254" w14:textId="293445B2" w:rsidR="00320A5F" w:rsidRDefault="00320A5F" w:rsidP="00F90D38">
      <w:pPr>
        <w:pStyle w:val="BodyText"/>
        <w:spacing w:before="3" w:line="276" w:lineRule="auto"/>
        <w:rPr>
          <w:sz w:val="20"/>
          <w:szCs w:val="20"/>
        </w:rPr>
      </w:pPr>
    </w:p>
    <w:p w14:paraId="5562909C" w14:textId="77777777" w:rsidR="00DC707D" w:rsidRPr="00761EA8" w:rsidRDefault="00DC707D" w:rsidP="00F90D38">
      <w:pPr>
        <w:pStyle w:val="BodyText"/>
        <w:spacing w:before="3" w:line="276" w:lineRule="auto"/>
        <w:rPr>
          <w:sz w:val="20"/>
          <w:szCs w:val="20"/>
        </w:rPr>
      </w:pPr>
    </w:p>
    <w:p w14:paraId="292946C3" w14:textId="090506A0" w:rsidR="00320A5F" w:rsidRPr="007D49CC" w:rsidRDefault="00761EA8" w:rsidP="00D22DB3">
      <w:pPr>
        <w:pStyle w:val="Heading3"/>
      </w:pPr>
      <w:bookmarkStart w:id="164" w:name="_Toc58936607"/>
      <w:bookmarkStart w:id="165" w:name="_Toc58965318"/>
      <w:r w:rsidRPr="007D49CC">
        <w:t>Article 3.32: Communication Language</w:t>
      </w:r>
      <w:bookmarkEnd w:id="164"/>
      <w:bookmarkEnd w:id="165"/>
    </w:p>
    <w:p w14:paraId="2F8C5CF0" w14:textId="77777777" w:rsidR="00320A5F" w:rsidRPr="00761EA8" w:rsidRDefault="00320A5F" w:rsidP="00F90D38">
      <w:pPr>
        <w:pStyle w:val="BodyText"/>
        <w:spacing w:before="2" w:line="276" w:lineRule="auto"/>
        <w:rPr>
          <w:b/>
          <w:sz w:val="20"/>
          <w:szCs w:val="20"/>
        </w:rPr>
      </w:pPr>
    </w:p>
    <w:p w14:paraId="36D64292" w14:textId="77777777" w:rsidR="00320A5F" w:rsidRPr="00761EA8" w:rsidRDefault="00761EA8" w:rsidP="00F90D38">
      <w:pPr>
        <w:pStyle w:val="BodyText"/>
        <w:spacing w:line="276" w:lineRule="auto"/>
        <w:jc w:val="both"/>
        <w:rPr>
          <w:sz w:val="20"/>
          <w:szCs w:val="20"/>
        </w:rPr>
      </w:pPr>
      <w:r w:rsidRPr="00761EA8">
        <w:rPr>
          <w:sz w:val="20"/>
          <w:szCs w:val="20"/>
        </w:rPr>
        <w:t>Communications between the importing Party and the exporting Party shall be conducted in the English language.</w:t>
      </w:r>
    </w:p>
    <w:p w14:paraId="1AAC3E48" w14:textId="5EB1100E" w:rsidR="00320A5F" w:rsidRDefault="00320A5F" w:rsidP="00F90D38">
      <w:pPr>
        <w:pStyle w:val="BodyText"/>
        <w:spacing w:before="4" w:line="276" w:lineRule="auto"/>
        <w:rPr>
          <w:sz w:val="20"/>
          <w:szCs w:val="20"/>
        </w:rPr>
      </w:pPr>
    </w:p>
    <w:p w14:paraId="49C1CA1E" w14:textId="399287D1" w:rsidR="00DC707D" w:rsidRDefault="00DC707D" w:rsidP="00F90D38">
      <w:pPr>
        <w:pStyle w:val="BodyText"/>
        <w:spacing w:before="4" w:line="276" w:lineRule="auto"/>
        <w:rPr>
          <w:sz w:val="20"/>
          <w:szCs w:val="20"/>
        </w:rPr>
      </w:pPr>
    </w:p>
    <w:p w14:paraId="45714095" w14:textId="77777777" w:rsidR="00F43029" w:rsidRPr="00761EA8" w:rsidRDefault="00F43029" w:rsidP="00F90D38">
      <w:pPr>
        <w:pStyle w:val="BodyText"/>
        <w:spacing w:before="4" w:line="276" w:lineRule="auto"/>
        <w:rPr>
          <w:sz w:val="20"/>
          <w:szCs w:val="20"/>
        </w:rPr>
      </w:pPr>
    </w:p>
    <w:p w14:paraId="5CDE13BD" w14:textId="50954037" w:rsidR="00320A5F" w:rsidRPr="007D49CC" w:rsidRDefault="00761EA8" w:rsidP="00D22DB3">
      <w:pPr>
        <w:pStyle w:val="Heading3"/>
      </w:pPr>
      <w:bookmarkStart w:id="166" w:name="_Toc58936608"/>
      <w:bookmarkStart w:id="167" w:name="_Toc58965319"/>
      <w:r w:rsidRPr="007D49CC">
        <w:lastRenderedPageBreak/>
        <w:t>Article 3.33: Contact Points</w:t>
      </w:r>
      <w:bookmarkEnd w:id="166"/>
      <w:bookmarkEnd w:id="167"/>
    </w:p>
    <w:p w14:paraId="4EA833B8" w14:textId="77777777" w:rsidR="00320A5F" w:rsidRPr="00761EA8" w:rsidRDefault="00320A5F" w:rsidP="00F90D38">
      <w:pPr>
        <w:pStyle w:val="BodyText"/>
        <w:spacing w:line="276" w:lineRule="auto"/>
        <w:rPr>
          <w:b/>
          <w:sz w:val="20"/>
          <w:szCs w:val="20"/>
        </w:rPr>
      </w:pPr>
    </w:p>
    <w:p w14:paraId="74F7395B" w14:textId="46FC16DE" w:rsidR="00320A5F" w:rsidRPr="00761EA8" w:rsidRDefault="00761EA8" w:rsidP="00DC707D">
      <w:pPr>
        <w:pStyle w:val="BodyText"/>
        <w:spacing w:line="276" w:lineRule="auto"/>
        <w:jc w:val="both"/>
        <w:rPr>
          <w:sz w:val="20"/>
          <w:szCs w:val="20"/>
        </w:rPr>
      </w:pPr>
      <w:r w:rsidRPr="00761EA8">
        <w:rPr>
          <w:sz w:val="20"/>
          <w:szCs w:val="20"/>
        </w:rPr>
        <w:t xml:space="preserve">Each Party shall, within 30 days of the date of entry into force of this Agreement for that Party, designate one or more contact points for </w:t>
      </w:r>
      <w:r w:rsidRPr="00761EA8">
        <w:rPr>
          <w:spacing w:val="-5"/>
          <w:sz w:val="20"/>
          <w:szCs w:val="20"/>
        </w:rPr>
        <w:t xml:space="preserve">the </w:t>
      </w:r>
      <w:r w:rsidRPr="00761EA8">
        <w:rPr>
          <w:sz w:val="20"/>
          <w:szCs w:val="20"/>
        </w:rPr>
        <w:t>implementation</w:t>
      </w:r>
      <w:r w:rsidRPr="00761EA8">
        <w:rPr>
          <w:spacing w:val="-12"/>
          <w:sz w:val="20"/>
          <w:szCs w:val="20"/>
        </w:rPr>
        <w:t xml:space="preserve"> </w:t>
      </w:r>
      <w:r w:rsidRPr="00761EA8">
        <w:rPr>
          <w:sz w:val="20"/>
          <w:szCs w:val="20"/>
        </w:rPr>
        <w:t>of</w:t>
      </w:r>
      <w:r w:rsidRPr="00761EA8">
        <w:rPr>
          <w:spacing w:val="-11"/>
          <w:sz w:val="20"/>
          <w:szCs w:val="20"/>
        </w:rPr>
        <w:t xml:space="preserve"> </w:t>
      </w:r>
      <w:r w:rsidRPr="00761EA8">
        <w:rPr>
          <w:sz w:val="20"/>
          <w:szCs w:val="20"/>
        </w:rPr>
        <w:t>this</w:t>
      </w:r>
      <w:r w:rsidRPr="00761EA8">
        <w:rPr>
          <w:spacing w:val="-11"/>
          <w:sz w:val="20"/>
          <w:szCs w:val="20"/>
        </w:rPr>
        <w:t xml:space="preserve"> </w:t>
      </w:r>
      <w:r w:rsidRPr="00761EA8">
        <w:rPr>
          <w:sz w:val="20"/>
          <w:szCs w:val="20"/>
        </w:rPr>
        <w:t>Chapter</w:t>
      </w:r>
      <w:r w:rsidRPr="00761EA8">
        <w:rPr>
          <w:spacing w:val="-12"/>
          <w:sz w:val="20"/>
          <w:szCs w:val="20"/>
        </w:rPr>
        <w:t xml:space="preserve"> </w:t>
      </w:r>
      <w:r w:rsidRPr="00761EA8">
        <w:rPr>
          <w:sz w:val="20"/>
          <w:szCs w:val="20"/>
        </w:rPr>
        <w:t>and</w:t>
      </w:r>
      <w:r w:rsidRPr="00761EA8">
        <w:rPr>
          <w:spacing w:val="-11"/>
          <w:sz w:val="20"/>
          <w:szCs w:val="20"/>
        </w:rPr>
        <w:t xml:space="preserve"> </w:t>
      </w:r>
      <w:r w:rsidRPr="00761EA8">
        <w:rPr>
          <w:sz w:val="20"/>
          <w:szCs w:val="20"/>
        </w:rPr>
        <w:t>notify</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other</w:t>
      </w:r>
      <w:r w:rsidRPr="00761EA8">
        <w:rPr>
          <w:spacing w:val="-11"/>
          <w:sz w:val="20"/>
          <w:szCs w:val="20"/>
        </w:rPr>
        <w:t xml:space="preserve"> </w:t>
      </w:r>
      <w:r w:rsidRPr="00761EA8">
        <w:rPr>
          <w:sz w:val="20"/>
          <w:szCs w:val="20"/>
        </w:rPr>
        <w:t>Parties</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contact details of that contact point or those contact points. Each Party shall promptly notify the other Parties of any change to those contact</w:t>
      </w:r>
      <w:r w:rsidRPr="00761EA8">
        <w:rPr>
          <w:spacing w:val="-4"/>
          <w:sz w:val="20"/>
          <w:szCs w:val="20"/>
        </w:rPr>
        <w:t xml:space="preserve"> </w:t>
      </w:r>
      <w:r w:rsidRPr="00761EA8">
        <w:rPr>
          <w:sz w:val="20"/>
          <w:szCs w:val="20"/>
        </w:rPr>
        <w:t>details.</w:t>
      </w:r>
    </w:p>
    <w:p w14:paraId="4B60544A" w14:textId="5F0C8E34" w:rsidR="00320A5F" w:rsidRDefault="00320A5F" w:rsidP="00F90D38">
      <w:pPr>
        <w:pStyle w:val="BodyText"/>
        <w:spacing w:before="9" w:line="276" w:lineRule="auto"/>
        <w:rPr>
          <w:sz w:val="20"/>
          <w:szCs w:val="20"/>
        </w:rPr>
      </w:pPr>
    </w:p>
    <w:p w14:paraId="7FB85C12" w14:textId="77777777" w:rsidR="00DC707D" w:rsidRPr="00761EA8" w:rsidRDefault="00DC707D" w:rsidP="00F90D38">
      <w:pPr>
        <w:pStyle w:val="BodyText"/>
        <w:spacing w:before="9" w:line="276" w:lineRule="auto"/>
        <w:rPr>
          <w:sz w:val="20"/>
          <w:szCs w:val="20"/>
        </w:rPr>
      </w:pPr>
    </w:p>
    <w:p w14:paraId="498E7B04" w14:textId="53CA28EA" w:rsidR="00320A5F" w:rsidRPr="00761EA8" w:rsidRDefault="00761EA8" w:rsidP="00D22DB3">
      <w:pPr>
        <w:pStyle w:val="Heading3"/>
      </w:pPr>
      <w:bookmarkStart w:id="168" w:name="_Toc58936609"/>
      <w:bookmarkStart w:id="169" w:name="_Toc58965320"/>
      <w:r w:rsidRPr="00761EA8">
        <w:t>Article 3.34: Transposition of Product-Specific Rules</w:t>
      </w:r>
      <w:bookmarkEnd w:id="168"/>
      <w:bookmarkEnd w:id="169"/>
    </w:p>
    <w:p w14:paraId="7A122403" w14:textId="77777777" w:rsidR="00320A5F" w:rsidRPr="00761EA8" w:rsidRDefault="00320A5F" w:rsidP="00F90D38">
      <w:pPr>
        <w:pStyle w:val="BodyText"/>
        <w:spacing w:line="276" w:lineRule="auto"/>
        <w:rPr>
          <w:b/>
          <w:sz w:val="20"/>
          <w:szCs w:val="20"/>
        </w:rPr>
      </w:pPr>
    </w:p>
    <w:p w14:paraId="06AB5C53" w14:textId="669F8942" w:rsidR="00320A5F" w:rsidRPr="00DC707D" w:rsidRDefault="00761EA8" w:rsidP="00636B7C">
      <w:pPr>
        <w:pStyle w:val="ListParagraph"/>
        <w:numPr>
          <w:ilvl w:val="0"/>
          <w:numId w:val="212"/>
        </w:numPr>
        <w:tabs>
          <w:tab w:val="left" w:pos="1199"/>
        </w:tabs>
        <w:spacing w:before="1" w:line="276" w:lineRule="auto"/>
        <w:ind w:left="710" w:right="0" w:hanging="710"/>
        <w:rPr>
          <w:sz w:val="20"/>
          <w:szCs w:val="20"/>
        </w:rPr>
      </w:pPr>
      <w:r w:rsidRPr="00761EA8">
        <w:rPr>
          <w:sz w:val="20"/>
          <w:szCs w:val="20"/>
        </w:rPr>
        <w:t xml:space="preserve">Prior to the entry into force of any amended version of </w:t>
      </w:r>
      <w:r w:rsidRPr="00DC707D">
        <w:rPr>
          <w:sz w:val="20"/>
          <w:szCs w:val="20"/>
        </w:rPr>
        <w:t xml:space="preserve">the </w:t>
      </w:r>
      <w:r w:rsidRPr="00761EA8">
        <w:rPr>
          <w:sz w:val="20"/>
          <w:szCs w:val="20"/>
        </w:rPr>
        <w:t>Harmonized System, the Parties shall consult to prepare</w:t>
      </w:r>
      <w:r w:rsidRPr="00DC707D">
        <w:rPr>
          <w:sz w:val="20"/>
          <w:szCs w:val="20"/>
        </w:rPr>
        <w:t xml:space="preserve"> </w:t>
      </w:r>
      <w:r w:rsidRPr="00761EA8">
        <w:rPr>
          <w:sz w:val="20"/>
          <w:szCs w:val="20"/>
        </w:rPr>
        <w:t xml:space="preserve">updates to this Chapter and Annex 3A (Product-Specific Rules) that </w:t>
      </w:r>
      <w:r w:rsidRPr="00DC707D">
        <w:rPr>
          <w:sz w:val="20"/>
          <w:szCs w:val="20"/>
        </w:rPr>
        <w:t xml:space="preserve">are </w:t>
      </w:r>
      <w:r w:rsidRPr="00761EA8">
        <w:rPr>
          <w:sz w:val="20"/>
          <w:szCs w:val="20"/>
        </w:rPr>
        <w:t>necessary to reflect changes to the Harmonized</w:t>
      </w:r>
      <w:r w:rsidRPr="00DC707D">
        <w:rPr>
          <w:sz w:val="20"/>
          <w:szCs w:val="20"/>
        </w:rPr>
        <w:t xml:space="preserve"> </w:t>
      </w:r>
      <w:r w:rsidRPr="00761EA8">
        <w:rPr>
          <w:sz w:val="20"/>
          <w:szCs w:val="20"/>
        </w:rPr>
        <w:t>System.</w:t>
      </w:r>
    </w:p>
    <w:p w14:paraId="4C66009D" w14:textId="77777777" w:rsidR="007D49CC" w:rsidRPr="00761EA8" w:rsidRDefault="007D49CC" w:rsidP="00DC707D">
      <w:pPr>
        <w:pStyle w:val="BodyText"/>
        <w:spacing w:before="2" w:line="276" w:lineRule="auto"/>
        <w:ind w:left="710"/>
        <w:rPr>
          <w:sz w:val="20"/>
          <w:szCs w:val="20"/>
        </w:rPr>
      </w:pPr>
    </w:p>
    <w:p w14:paraId="27A3356A" w14:textId="17EC4B2C" w:rsidR="00C939DE" w:rsidRPr="00DC707D" w:rsidRDefault="00761EA8" w:rsidP="00636B7C">
      <w:pPr>
        <w:pStyle w:val="ListParagraph"/>
        <w:numPr>
          <w:ilvl w:val="0"/>
          <w:numId w:val="212"/>
        </w:numPr>
        <w:tabs>
          <w:tab w:val="left" w:pos="1210"/>
        </w:tabs>
        <w:spacing w:before="1" w:line="276" w:lineRule="auto"/>
        <w:ind w:left="710" w:right="0" w:hanging="710"/>
        <w:rPr>
          <w:sz w:val="20"/>
          <w:szCs w:val="20"/>
        </w:rPr>
      </w:pPr>
      <w:r w:rsidRPr="00761EA8">
        <w:rPr>
          <w:sz w:val="20"/>
          <w:szCs w:val="20"/>
        </w:rPr>
        <w:t xml:space="preserve">The Parties shall ensure that the transposition of Annex </w:t>
      </w:r>
      <w:r w:rsidRPr="00761EA8">
        <w:rPr>
          <w:spacing w:val="-6"/>
          <w:sz w:val="20"/>
          <w:szCs w:val="20"/>
        </w:rPr>
        <w:t xml:space="preserve">3A </w:t>
      </w:r>
      <w:r w:rsidRPr="00761EA8">
        <w:rPr>
          <w:sz w:val="20"/>
          <w:szCs w:val="20"/>
        </w:rPr>
        <w:t xml:space="preserve">(Product-Specific Rules) is carried out without impairing </w:t>
      </w:r>
      <w:r w:rsidRPr="00761EA8">
        <w:rPr>
          <w:spacing w:val="-5"/>
          <w:sz w:val="20"/>
          <w:szCs w:val="20"/>
        </w:rPr>
        <w:t xml:space="preserve">the </w:t>
      </w:r>
      <w:r w:rsidRPr="00761EA8">
        <w:rPr>
          <w:sz w:val="20"/>
          <w:szCs w:val="20"/>
        </w:rPr>
        <w:t>Product-Specific Rules and is completed in a timely</w:t>
      </w:r>
      <w:r w:rsidRPr="00761EA8">
        <w:rPr>
          <w:spacing w:val="-2"/>
          <w:sz w:val="20"/>
          <w:szCs w:val="20"/>
        </w:rPr>
        <w:t xml:space="preserve"> </w:t>
      </w:r>
      <w:r w:rsidRPr="00761EA8">
        <w:rPr>
          <w:sz w:val="20"/>
          <w:szCs w:val="20"/>
        </w:rPr>
        <w:t>manner.</w:t>
      </w:r>
    </w:p>
    <w:p w14:paraId="403412D6" w14:textId="77777777" w:rsidR="00095584" w:rsidRPr="00761EA8" w:rsidRDefault="00095584" w:rsidP="00DC707D">
      <w:pPr>
        <w:pStyle w:val="BodyText"/>
        <w:spacing w:before="11" w:line="276" w:lineRule="auto"/>
        <w:ind w:left="710"/>
        <w:rPr>
          <w:sz w:val="20"/>
          <w:szCs w:val="20"/>
        </w:rPr>
      </w:pPr>
    </w:p>
    <w:p w14:paraId="0FCB1B91" w14:textId="77777777" w:rsidR="00320A5F" w:rsidRPr="00761EA8" w:rsidRDefault="00761EA8" w:rsidP="00636B7C">
      <w:pPr>
        <w:pStyle w:val="ListParagraph"/>
        <w:numPr>
          <w:ilvl w:val="0"/>
          <w:numId w:val="212"/>
        </w:numPr>
        <w:tabs>
          <w:tab w:val="left" w:pos="1210"/>
        </w:tabs>
        <w:spacing w:line="276" w:lineRule="auto"/>
        <w:ind w:left="710" w:right="0" w:hanging="710"/>
        <w:rPr>
          <w:sz w:val="20"/>
          <w:szCs w:val="20"/>
        </w:rPr>
      </w:pPr>
      <w:r w:rsidRPr="00761EA8">
        <w:rPr>
          <w:sz w:val="20"/>
          <w:szCs w:val="20"/>
        </w:rPr>
        <w:t xml:space="preserve">The transposition of Annex 3A (Product-Specific Rules) that is </w:t>
      </w:r>
      <w:r w:rsidRPr="00761EA8">
        <w:rPr>
          <w:spacing w:val="-6"/>
          <w:sz w:val="20"/>
          <w:szCs w:val="20"/>
        </w:rPr>
        <w:t xml:space="preserve">in </w:t>
      </w:r>
      <w:r w:rsidRPr="00761EA8">
        <w:rPr>
          <w:sz w:val="20"/>
          <w:szCs w:val="20"/>
        </w:rPr>
        <w:t xml:space="preserve">the nomenclature of any revised Harmonized System following periodic amendments to the Harmonized System, shall </w:t>
      </w:r>
      <w:r w:rsidRPr="00761EA8">
        <w:rPr>
          <w:spacing w:val="-7"/>
          <w:sz w:val="20"/>
          <w:szCs w:val="20"/>
        </w:rPr>
        <w:t xml:space="preserve">be </w:t>
      </w:r>
      <w:r w:rsidRPr="00761EA8">
        <w:rPr>
          <w:sz w:val="20"/>
          <w:szCs w:val="20"/>
        </w:rPr>
        <w:t>adopted by the RCEP Joint Committee, upon recommendation</w:t>
      </w:r>
      <w:r w:rsidRPr="00761EA8">
        <w:rPr>
          <w:spacing w:val="-48"/>
          <w:sz w:val="20"/>
          <w:szCs w:val="20"/>
        </w:rPr>
        <w:t xml:space="preserve"> </w:t>
      </w:r>
      <w:r w:rsidRPr="00761EA8">
        <w:rPr>
          <w:sz w:val="20"/>
          <w:szCs w:val="20"/>
        </w:rPr>
        <w:t>of the Committee on Goods. The Parties shall promptly publish the adopted</w:t>
      </w:r>
      <w:r w:rsidRPr="00761EA8">
        <w:rPr>
          <w:spacing w:val="-15"/>
          <w:sz w:val="20"/>
          <w:szCs w:val="20"/>
        </w:rPr>
        <w:t xml:space="preserve"> </w:t>
      </w:r>
      <w:r w:rsidRPr="00761EA8">
        <w:rPr>
          <w:sz w:val="20"/>
          <w:szCs w:val="20"/>
        </w:rPr>
        <w:t>transposition</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Annex</w:t>
      </w:r>
      <w:r w:rsidRPr="00761EA8">
        <w:rPr>
          <w:spacing w:val="-14"/>
          <w:sz w:val="20"/>
          <w:szCs w:val="20"/>
        </w:rPr>
        <w:t xml:space="preserve"> </w:t>
      </w:r>
      <w:r w:rsidRPr="00761EA8">
        <w:rPr>
          <w:sz w:val="20"/>
          <w:szCs w:val="20"/>
        </w:rPr>
        <w:t>3A</w:t>
      </w:r>
      <w:r w:rsidRPr="00761EA8">
        <w:rPr>
          <w:spacing w:val="-14"/>
          <w:sz w:val="20"/>
          <w:szCs w:val="20"/>
        </w:rPr>
        <w:t xml:space="preserve"> </w:t>
      </w:r>
      <w:r w:rsidRPr="00761EA8">
        <w:rPr>
          <w:sz w:val="20"/>
          <w:szCs w:val="20"/>
        </w:rPr>
        <w:t>(Product-Specific</w:t>
      </w:r>
      <w:r w:rsidRPr="00761EA8">
        <w:rPr>
          <w:spacing w:val="-14"/>
          <w:sz w:val="20"/>
          <w:szCs w:val="20"/>
        </w:rPr>
        <w:t xml:space="preserve"> </w:t>
      </w:r>
      <w:r w:rsidRPr="00761EA8">
        <w:rPr>
          <w:sz w:val="20"/>
          <w:szCs w:val="20"/>
        </w:rPr>
        <w:t>Rules)</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pacing w:val="-4"/>
          <w:sz w:val="20"/>
          <w:szCs w:val="20"/>
        </w:rPr>
        <w:t xml:space="preserve">the </w:t>
      </w:r>
      <w:r w:rsidRPr="00761EA8">
        <w:rPr>
          <w:sz w:val="20"/>
          <w:szCs w:val="20"/>
        </w:rPr>
        <w:t>nomenclature of the revised Harmonized</w:t>
      </w:r>
      <w:r w:rsidRPr="00761EA8">
        <w:rPr>
          <w:spacing w:val="-2"/>
          <w:sz w:val="20"/>
          <w:szCs w:val="20"/>
        </w:rPr>
        <w:t xml:space="preserve"> </w:t>
      </w:r>
      <w:r w:rsidRPr="00761EA8">
        <w:rPr>
          <w:sz w:val="20"/>
          <w:szCs w:val="20"/>
        </w:rPr>
        <w:t>System.</w:t>
      </w:r>
    </w:p>
    <w:p w14:paraId="7DED4C5C" w14:textId="77777777" w:rsidR="00320A5F" w:rsidRPr="00761EA8" w:rsidRDefault="00320A5F" w:rsidP="00DC707D">
      <w:pPr>
        <w:pStyle w:val="BodyText"/>
        <w:spacing w:line="276" w:lineRule="auto"/>
        <w:ind w:left="710"/>
        <w:rPr>
          <w:sz w:val="20"/>
          <w:szCs w:val="20"/>
        </w:rPr>
      </w:pPr>
    </w:p>
    <w:p w14:paraId="13975897" w14:textId="77777777" w:rsidR="00320A5F" w:rsidRPr="00761EA8" w:rsidRDefault="00761EA8" w:rsidP="00636B7C">
      <w:pPr>
        <w:pStyle w:val="ListParagraph"/>
        <w:numPr>
          <w:ilvl w:val="0"/>
          <w:numId w:val="212"/>
        </w:numPr>
        <w:tabs>
          <w:tab w:val="left" w:pos="1199"/>
        </w:tabs>
        <w:spacing w:line="276" w:lineRule="auto"/>
        <w:ind w:left="710" w:right="0"/>
        <w:rPr>
          <w:sz w:val="20"/>
          <w:szCs w:val="20"/>
        </w:rPr>
      </w:pPr>
      <w:r w:rsidRPr="00761EA8">
        <w:rPr>
          <w:sz w:val="20"/>
          <w:szCs w:val="20"/>
        </w:rPr>
        <w:t xml:space="preserve">For the purposes of this Article, “transposition” means </w:t>
      </w:r>
      <w:r w:rsidRPr="00761EA8">
        <w:rPr>
          <w:spacing w:val="-4"/>
          <w:sz w:val="20"/>
          <w:szCs w:val="20"/>
        </w:rPr>
        <w:t xml:space="preserve">the </w:t>
      </w:r>
      <w:r w:rsidRPr="00761EA8">
        <w:rPr>
          <w:sz w:val="20"/>
          <w:szCs w:val="20"/>
        </w:rPr>
        <w:t xml:space="preserve">measures necessary to support the effective implementation </w:t>
      </w:r>
      <w:r w:rsidRPr="00761EA8">
        <w:rPr>
          <w:spacing w:val="-7"/>
          <w:sz w:val="20"/>
          <w:szCs w:val="20"/>
        </w:rPr>
        <w:t xml:space="preserve">of </w:t>
      </w:r>
      <w:r w:rsidRPr="00761EA8">
        <w:rPr>
          <w:sz w:val="20"/>
          <w:szCs w:val="20"/>
        </w:rPr>
        <w:t xml:space="preserve">the Product-Specific Rules set out in Annex 3A (Product-Specific Rules), to reflect the periodic updates of the Harmonized </w:t>
      </w:r>
      <w:r w:rsidRPr="00761EA8">
        <w:rPr>
          <w:spacing w:val="-4"/>
          <w:sz w:val="20"/>
          <w:szCs w:val="20"/>
        </w:rPr>
        <w:t xml:space="preserve">System </w:t>
      </w:r>
      <w:r w:rsidRPr="00761EA8">
        <w:rPr>
          <w:sz w:val="20"/>
          <w:szCs w:val="20"/>
        </w:rPr>
        <w:t>nomenclature.</w:t>
      </w:r>
    </w:p>
    <w:p w14:paraId="302E5360" w14:textId="77777777" w:rsidR="00320A5F" w:rsidRPr="00761EA8" w:rsidRDefault="00320A5F" w:rsidP="00F90D38">
      <w:pPr>
        <w:pStyle w:val="BodyText"/>
        <w:spacing w:line="276" w:lineRule="auto"/>
        <w:rPr>
          <w:sz w:val="20"/>
          <w:szCs w:val="20"/>
        </w:rPr>
      </w:pPr>
    </w:p>
    <w:p w14:paraId="7C415E64" w14:textId="77777777" w:rsidR="00320A5F" w:rsidRPr="00761EA8" w:rsidRDefault="00320A5F" w:rsidP="00F90D38">
      <w:pPr>
        <w:pStyle w:val="BodyText"/>
        <w:spacing w:before="9" w:line="276" w:lineRule="auto"/>
        <w:rPr>
          <w:sz w:val="20"/>
          <w:szCs w:val="20"/>
        </w:rPr>
      </w:pPr>
    </w:p>
    <w:p w14:paraId="72CF1E55" w14:textId="3D9F582A" w:rsidR="00320A5F" w:rsidRPr="00761EA8" w:rsidRDefault="00761EA8" w:rsidP="00D22DB3">
      <w:pPr>
        <w:pStyle w:val="Heading3"/>
      </w:pPr>
      <w:bookmarkStart w:id="170" w:name="_Toc58936610"/>
      <w:bookmarkStart w:id="171" w:name="_Toc58965321"/>
      <w:r w:rsidRPr="00761EA8">
        <w:t>Article 3.35: Amendments to Annexes</w:t>
      </w:r>
      <w:bookmarkEnd w:id="170"/>
      <w:bookmarkEnd w:id="171"/>
    </w:p>
    <w:p w14:paraId="0ECB9466" w14:textId="77777777" w:rsidR="00320A5F" w:rsidRPr="00761EA8" w:rsidRDefault="00320A5F" w:rsidP="00F90D38">
      <w:pPr>
        <w:pStyle w:val="BodyText"/>
        <w:spacing w:before="11" w:line="276" w:lineRule="auto"/>
        <w:rPr>
          <w:b/>
          <w:sz w:val="20"/>
          <w:szCs w:val="20"/>
        </w:rPr>
      </w:pPr>
    </w:p>
    <w:p w14:paraId="72E2E6A9" w14:textId="68C63FDD" w:rsidR="00320A5F" w:rsidRPr="00761EA8" w:rsidRDefault="00761EA8" w:rsidP="00121613">
      <w:pPr>
        <w:pStyle w:val="BodyText"/>
        <w:spacing w:line="276" w:lineRule="auto"/>
        <w:jc w:val="both"/>
        <w:rPr>
          <w:sz w:val="20"/>
          <w:szCs w:val="20"/>
        </w:rPr>
      </w:pPr>
      <w:r w:rsidRPr="00761EA8">
        <w:rPr>
          <w:sz w:val="20"/>
          <w:szCs w:val="20"/>
        </w:rPr>
        <w:t xml:space="preserve">Amendments relating only to Annex 3A (Product-Specific Rules) </w:t>
      </w:r>
      <w:r w:rsidRPr="00761EA8">
        <w:rPr>
          <w:spacing w:val="-5"/>
          <w:sz w:val="20"/>
          <w:szCs w:val="20"/>
        </w:rPr>
        <w:t xml:space="preserve">and </w:t>
      </w:r>
      <w:r w:rsidRPr="00761EA8">
        <w:rPr>
          <w:sz w:val="20"/>
          <w:szCs w:val="20"/>
        </w:rPr>
        <w:t>Annex</w:t>
      </w:r>
      <w:r w:rsidRPr="00761EA8">
        <w:rPr>
          <w:spacing w:val="-14"/>
          <w:sz w:val="20"/>
          <w:szCs w:val="20"/>
        </w:rPr>
        <w:t xml:space="preserve"> </w:t>
      </w:r>
      <w:r w:rsidRPr="00761EA8">
        <w:rPr>
          <w:sz w:val="20"/>
          <w:szCs w:val="20"/>
        </w:rPr>
        <w:t>3B</w:t>
      </w:r>
      <w:r w:rsidRPr="00761EA8">
        <w:rPr>
          <w:spacing w:val="-14"/>
          <w:sz w:val="20"/>
          <w:szCs w:val="20"/>
        </w:rPr>
        <w:t xml:space="preserve"> </w:t>
      </w:r>
      <w:r w:rsidRPr="00761EA8">
        <w:rPr>
          <w:sz w:val="20"/>
          <w:szCs w:val="20"/>
        </w:rPr>
        <w:t>(Minimum</w:t>
      </w:r>
      <w:r w:rsidRPr="00761EA8">
        <w:rPr>
          <w:spacing w:val="-14"/>
          <w:sz w:val="20"/>
          <w:szCs w:val="20"/>
        </w:rPr>
        <w:t xml:space="preserve"> </w:t>
      </w:r>
      <w:r w:rsidRPr="00761EA8">
        <w:rPr>
          <w:sz w:val="20"/>
          <w:szCs w:val="20"/>
        </w:rPr>
        <w:t>Information</w:t>
      </w:r>
      <w:r w:rsidRPr="00761EA8">
        <w:rPr>
          <w:spacing w:val="-14"/>
          <w:sz w:val="20"/>
          <w:szCs w:val="20"/>
        </w:rPr>
        <w:t xml:space="preserve"> </w:t>
      </w:r>
      <w:r w:rsidRPr="00761EA8">
        <w:rPr>
          <w:sz w:val="20"/>
          <w:szCs w:val="20"/>
        </w:rPr>
        <w:t>Requirements)</w:t>
      </w:r>
      <w:r w:rsidRPr="00761EA8">
        <w:rPr>
          <w:spacing w:val="-14"/>
          <w:sz w:val="20"/>
          <w:szCs w:val="20"/>
        </w:rPr>
        <w:t xml:space="preserve"> </w:t>
      </w:r>
      <w:r w:rsidRPr="00761EA8">
        <w:rPr>
          <w:sz w:val="20"/>
          <w:szCs w:val="20"/>
        </w:rPr>
        <w:t>may</w:t>
      </w:r>
      <w:r w:rsidRPr="00761EA8">
        <w:rPr>
          <w:spacing w:val="-14"/>
          <w:sz w:val="20"/>
          <w:szCs w:val="20"/>
        </w:rPr>
        <w:t xml:space="preserve"> </w:t>
      </w:r>
      <w:r w:rsidRPr="00761EA8">
        <w:rPr>
          <w:sz w:val="20"/>
          <w:szCs w:val="20"/>
        </w:rPr>
        <w:t>be</w:t>
      </w:r>
      <w:r w:rsidRPr="00761EA8">
        <w:rPr>
          <w:spacing w:val="-14"/>
          <w:sz w:val="20"/>
          <w:szCs w:val="20"/>
        </w:rPr>
        <w:t xml:space="preserve"> </w:t>
      </w:r>
      <w:r w:rsidRPr="00761EA8">
        <w:rPr>
          <w:sz w:val="20"/>
          <w:szCs w:val="20"/>
        </w:rPr>
        <w:t>endorsed</w:t>
      </w:r>
      <w:r w:rsidRPr="00761EA8">
        <w:rPr>
          <w:spacing w:val="-14"/>
          <w:sz w:val="20"/>
          <w:szCs w:val="20"/>
        </w:rPr>
        <w:t xml:space="preserve"> </w:t>
      </w:r>
      <w:r w:rsidRPr="00761EA8">
        <w:rPr>
          <w:sz w:val="20"/>
          <w:szCs w:val="20"/>
        </w:rPr>
        <w:t>by</w:t>
      </w:r>
      <w:r w:rsidRPr="00761EA8">
        <w:rPr>
          <w:spacing w:val="-14"/>
          <w:sz w:val="20"/>
          <w:szCs w:val="20"/>
        </w:rPr>
        <w:t xml:space="preserve"> </w:t>
      </w:r>
      <w:r w:rsidRPr="00761EA8">
        <w:rPr>
          <w:spacing w:val="-4"/>
          <w:sz w:val="20"/>
          <w:szCs w:val="20"/>
        </w:rPr>
        <w:t>the</w:t>
      </w:r>
      <w:r w:rsidR="00354D5E">
        <w:rPr>
          <w:spacing w:val="-4"/>
          <w:sz w:val="20"/>
          <w:szCs w:val="20"/>
        </w:rPr>
        <w:t xml:space="preserve"> </w:t>
      </w:r>
      <w:r w:rsidR="00354D5E" w:rsidRPr="00354D5E">
        <w:rPr>
          <w:spacing w:val="-4"/>
          <w:sz w:val="20"/>
          <w:szCs w:val="20"/>
        </w:rPr>
        <w:t>RCEP Joint Committee by consensus. The amendment shall enter into force in accordance with Article 20.4 (Amendments).</w:t>
      </w:r>
      <w:r w:rsidR="00354D5E">
        <w:rPr>
          <w:rStyle w:val="FootnoteReference"/>
          <w:spacing w:val="-4"/>
          <w:sz w:val="20"/>
          <w:szCs w:val="20"/>
        </w:rPr>
        <w:footnoteReference w:id="16"/>
      </w:r>
    </w:p>
    <w:p w14:paraId="62886E8D" w14:textId="77777777" w:rsidR="00B41C1E" w:rsidRDefault="00B41C1E" w:rsidP="00E77E47">
      <w:pPr>
        <w:pStyle w:val="Heading1"/>
        <w:ind w:left="0"/>
        <w:sectPr w:rsidR="00B41C1E" w:rsidSect="00402BFF">
          <w:footnotePr>
            <w:numRestart w:val="eachSect"/>
          </w:footnotePr>
          <w:pgSz w:w="11910" w:h="16840"/>
          <w:pgMar w:top="1440" w:right="1440" w:bottom="1440" w:left="1440" w:header="879" w:footer="885" w:gutter="0"/>
          <w:cols w:space="720"/>
          <w:docGrid w:linePitch="299"/>
        </w:sectPr>
      </w:pPr>
      <w:bookmarkStart w:id="172" w:name="_CHAPTER_4_CUSTOMS"/>
      <w:bookmarkStart w:id="173" w:name="_Toc58936611"/>
      <w:bookmarkStart w:id="174" w:name="_Toc58965322"/>
      <w:bookmarkEnd w:id="172"/>
    </w:p>
    <w:p w14:paraId="17EBDF08" w14:textId="6BE59B6C" w:rsidR="00320A5F" w:rsidRPr="00354D5E" w:rsidRDefault="00761EA8" w:rsidP="00E77E47">
      <w:pPr>
        <w:pStyle w:val="Heading1"/>
        <w:ind w:left="0"/>
      </w:pPr>
      <w:bookmarkStart w:id="175" w:name="_CHAPTER_4_"/>
      <w:bookmarkStart w:id="176" w:name="_Toc67394852"/>
      <w:bookmarkEnd w:id="175"/>
      <w:r w:rsidRPr="00354D5E">
        <w:lastRenderedPageBreak/>
        <w:t>CHAPTER 4</w:t>
      </w:r>
      <w:r w:rsidR="00354D5E" w:rsidRPr="00354D5E">
        <w:t xml:space="preserve"> </w:t>
      </w:r>
      <w:r w:rsidR="00967D50">
        <w:br/>
      </w:r>
      <w:r w:rsidRPr="00354D5E">
        <w:t>CUSTOMS PROCEDURES AND TRADE FACILITATION</w:t>
      </w:r>
      <w:bookmarkEnd w:id="173"/>
      <w:bookmarkEnd w:id="174"/>
      <w:bookmarkEnd w:id="176"/>
    </w:p>
    <w:p w14:paraId="4D071BED" w14:textId="77777777" w:rsidR="00320A5F" w:rsidRPr="00761EA8" w:rsidRDefault="00320A5F" w:rsidP="00F90D38">
      <w:pPr>
        <w:pStyle w:val="BodyText"/>
        <w:spacing w:before="9" w:line="276" w:lineRule="auto"/>
        <w:rPr>
          <w:b/>
          <w:sz w:val="20"/>
          <w:szCs w:val="20"/>
        </w:rPr>
      </w:pPr>
    </w:p>
    <w:p w14:paraId="24C73C13" w14:textId="43170C7C" w:rsidR="00320A5F" w:rsidRPr="00761EA8" w:rsidRDefault="00761EA8" w:rsidP="00D22DB3">
      <w:pPr>
        <w:pStyle w:val="Heading3"/>
      </w:pPr>
      <w:bookmarkStart w:id="177" w:name="_Toc58936612"/>
      <w:bookmarkStart w:id="178" w:name="_Toc58965323"/>
      <w:r w:rsidRPr="00761EA8">
        <w:t>Article 4.1: Definitions</w:t>
      </w:r>
      <w:bookmarkEnd w:id="177"/>
      <w:bookmarkEnd w:id="178"/>
    </w:p>
    <w:p w14:paraId="0A586ABD" w14:textId="77777777" w:rsidR="00320A5F" w:rsidRPr="00761EA8" w:rsidRDefault="00320A5F" w:rsidP="00F90D38">
      <w:pPr>
        <w:pStyle w:val="BodyText"/>
        <w:spacing w:line="276" w:lineRule="auto"/>
        <w:rPr>
          <w:b/>
          <w:sz w:val="20"/>
          <w:szCs w:val="20"/>
        </w:rPr>
      </w:pPr>
    </w:p>
    <w:p w14:paraId="7D039339"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0D33E540" w14:textId="77777777" w:rsidR="00320A5F" w:rsidRPr="00761EA8" w:rsidRDefault="00320A5F" w:rsidP="00F90D38">
      <w:pPr>
        <w:pStyle w:val="BodyText"/>
        <w:spacing w:line="276" w:lineRule="auto"/>
        <w:rPr>
          <w:sz w:val="20"/>
          <w:szCs w:val="20"/>
        </w:rPr>
      </w:pPr>
    </w:p>
    <w:p w14:paraId="1AEE7F53" w14:textId="77777777" w:rsidR="00320A5F" w:rsidRPr="00761EA8" w:rsidRDefault="00761EA8" w:rsidP="00636B7C">
      <w:pPr>
        <w:pStyle w:val="ListParagraph"/>
        <w:numPr>
          <w:ilvl w:val="1"/>
          <w:numId w:val="212"/>
        </w:numPr>
        <w:tabs>
          <w:tab w:val="left" w:pos="1930"/>
        </w:tabs>
        <w:spacing w:line="276" w:lineRule="auto"/>
        <w:ind w:left="709" w:right="0"/>
        <w:rPr>
          <w:sz w:val="20"/>
          <w:szCs w:val="20"/>
        </w:rPr>
      </w:pPr>
      <w:r w:rsidRPr="00761EA8">
        <w:rPr>
          <w:b/>
          <w:sz w:val="20"/>
          <w:szCs w:val="20"/>
        </w:rPr>
        <w:t xml:space="preserve">customs authority </w:t>
      </w:r>
      <w:r w:rsidRPr="00761EA8">
        <w:rPr>
          <w:sz w:val="20"/>
          <w:szCs w:val="20"/>
        </w:rPr>
        <w:t xml:space="preserve">means any authority that is responsible under the law of each Party for the administration and enforcement of its customs laws </w:t>
      </w:r>
      <w:r w:rsidRPr="00761EA8">
        <w:rPr>
          <w:spacing w:val="-4"/>
          <w:sz w:val="20"/>
          <w:szCs w:val="20"/>
        </w:rPr>
        <w:t xml:space="preserve">and </w:t>
      </w:r>
      <w:r w:rsidRPr="00761EA8">
        <w:rPr>
          <w:sz w:val="20"/>
          <w:szCs w:val="20"/>
        </w:rPr>
        <w:t>regulations;</w:t>
      </w:r>
    </w:p>
    <w:p w14:paraId="4A975A09" w14:textId="77777777" w:rsidR="00320A5F" w:rsidRPr="00761EA8" w:rsidRDefault="00320A5F" w:rsidP="00354D5E">
      <w:pPr>
        <w:pStyle w:val="BodyText"/>
        <w:spacing w:before="3" w:line="276" w:lineRule="auto"/>
        <w:ind w:left="709"/>
        <w:rPr>
          <w:sz w:val="20"/>
          <w:szCs w:val="20"/>
        </w:rPr>
      </w:pPr>
    </w:p>
    <w:p w14:paraId="2B65DEAB" w14:textId="77777777" w:rsidR="00320A5F" w:rsidRPr="00761EA8" w:rsidRDefault="00761EA8" w:rsidP="00636B7C">
      <w:pPr>
        <w:pStyle w:val="ListParagraph"/>
        <w:numPr>
          <w:ilvl w:val="1"/>
          <w:numId w:val="212"/>
        </w:numPr>
        <w:tabs>
          <w:tab w:val="left" w:pos="1930"/>
        </w:tabs>
        <w:spacing w:line="276" w:lineRule="auto"/>
        <w:ind w:left="709" w:right="0"/>
        <w:rPr>
          <w:sz w:val="20"/>
          <w:szCs w:val="20"/>
        </w:rPr>
      </w:pPr>
      <w:r w:rsidRPr="00761EA8">
        <w:rPr>
          <w:b/>
          <w:sz w:val="20"/>
          <w:szCs w:val="20"/>
        </w:rPr>
        <w:t xml:space="preserve">customs laws and regulations </w:t>
      </w:r>
      <w:r w:rsidRPr="00761EA8">
        <w:rPr>
          <w:sz w:val="20"/>
          <w:szCs w:val="20"/>
        </w:rPr>
        <w:t xml:space="preserve">means the statutory and regulatory provisions relating to the </w:t>
      </w:r>
      <w:r w:rsidRPr="00761EA8">
        <w:rPr>
          <w:spacing w:val="-3"/>
          <w:sz w:val="20"/>
          <w:szCs w:val="20"/>
        </w:rPr>
        <w:t xml:space="preserve">importation, </w:t>
      </w:r>
      <w:r w:rsidRPr="00761EA8">
        <w:rPr>
          <w:sz w:val="20"/>
          <w:szCs w:val="20"/>
        </w:rPr>
        <w:t xml:space="preserve">exportation, movement, or storage of goods, </w:t>
      </w:r>
      <w:r w:rsidRPr="00761EA8">
        <w:rPr>
          <w:spacing w:val="-5"/>
          <w:sz w:val="20"/>
          <w:szCs w:val="20"/>
        </w:rPr>
        <w:t xml:space="preserve">the </w:t>
      </w:r>
      <w:r w:rsidRPr="00761EA8">
        <w:rPr>
          <w:sz w:val="20"/>
          <w:szCs w:val="20"/>
        </w:rPr>
        <w:t xml:space="preserve">administration and enforcement of which are </w:t>
      </w:r>
      <w:r w:rsidRPr="00761EA8">
        <w:rPr>
          <w:spacing w:val="-2"/>
          <w:sz w:val="20"/>
          <w:szCs w:val="20"/>
        </w:rPr>
        <w:t xml:space="preserve">specifically </w:t>
      </w:r>
      <w:r w:rsidRPr="00761EA8">
        <w:rPr>
          <w:sz w:val="20"/>
          <w:szCs w:val="20"/>
        </w:rPr>
        <w:t>charged to a customs authority, and any regulations</w:t>
      </w:r>
      <w:r w:rsidRPr="00761EA8">
        <w:rPr>
          <w:spacing w:val="-33"/>
          <w:sz w:val="20"/>
          <w:szCs w:val="20"/>
        </w:rPr>
        <w:t xml:space="preserve"> </w:t>
      </w:r>
      <w:r w:rsidRPr="00761EA8">
        <w:rPr>
          <w:spacing w:val="-3"/>
          <w:sz w:val="20"/>
          <w:szCs w:val="20"/>
        </w:rPr>
        <w:t xml:space="preserve">made </w:t>
      </w:r>
      <w:r w:rsidRPr="00761EA8">
        <w:rPr>
          <w:sz w:val="20"/>
          <w:szCs w:val="20"/>
        </w:rPr>
        <w:t>by a customs authority, under its statutory</w:t>
      </w:r>
      <w:r w:rsidRPr="00761EA8">
        <w:rPr>
          <w:spacing w:val="-5"/>
          <w:sz w:val="20"/>
          <w:szCs w:val="20"/>
        </w:rPr>
        <w:t xml:space="preserve"> </w:t>
      </w:r>
      <w:r w:rsidRPr="00761EA8">
        <w:rPr>
          <w:sz w:val="20"/>
          <w:szCs w:val="20"/>
        </w:rPr>
        <w:t>powers;</w:t>
      </w:r>
    </w:p>
    <w:p w14:paraId="7E1BFFF6" w14:textId="77777777" w:rsidR="00320A5F" w:rsidRPr="00761EA8" w:rsidRDefault="00320A5F" w:rsidP="00354D5E">
      <w:pPr>
        <w:pStyle w:val="BodyText"/>
        <w:spacing w:before="9" w:line="276" w:lineRule="auto"/>
        <w:ind w:left="709"/>
        <w:rPr>
          <w:sz w:val="20"/>
          <w:szCs w:val="20"/>
        </w:rPr>
      </w:pPr>
    </w:p>
    <w:p w14:paraId="13378944" w14:textId="77777777" w:rsidR="00320A5F" w:rsidRPr="00761EA8" w:rsidRDefault="00761EA8" w:rsidP="00636B7C">
      <w:pPr>
        <w:pStyle w:val="ListParagraph"/>
        <w:numPr>
          <w:ilvl w:val="1"/>
          <w:numId w:val="212"/>
        </w:numPr>
        <w:tabs>
          <w:tab w:val="left" w:pos="1930"/>
        </w:tabs>
        <w:spacing w:line="276" w:lineRule="auto"/>
        <w:ind w:left="709" w:right="0"/>
        <w:rPr>
          <w:sz w:val="20"/>
          <w:szCs w:val="20"/>
        </w:rPr>
      </w:pPr>
      <w:r w:rsidRPr="00761EA8">
        <w:rPr>
          <w:b/>
          <w:sz w:val="20"/>
          <w:szCs w:val="20"/>
        </w:rPr>
        <w:t xml:space="preserve">customs procedure </w:t>
      </w:r>
      <w:r w:rsidRPr="00761EA8">
        <w:rPr>
          <w:sz w:val="20"/>
          <w:szCs w:val="20"/>
        </w:rPr>
        <w:t xml:space="preserve">means the measures applied by </w:t>
      </w:r>
      <w:r w:rsidRPr="00761EA8">
        <w:rPr>
          <w:spacing w:val="-4"/>
          <w:sz w:val="20"/>
          <w:szCs w:val="20"/>
        </w:rPr>
        <w:t xml:space="preserve">the </w:t>
      </w:r>
      <w:r w:rsidRPr="00761EA8">
        <w:rPr>
          <w:sz w:val="20"/>
          <w:szCs w:val="20"/>
        </w:rPr>
        <w:t>customs authority of a Party to goods and to the means of transport that are subject to its customs laws and regulations;</w:t>
      </w:r>
    </w:p>
    <w:p w14:paraId="5499A3C8" w14:textId="77777777" w:rsidR="00320A5F" w:rsidRPr="00761EA8" w:rsidRDefault="00320A5F" w:rsidP="00354D5E">
      <w:pPr>
        <w:pStyle w:val="BodyText"/>
        <w:spacing w:before="2" w:line="276" w:lineRule="auto"/>
        <w:ind w:left="709"/>
        <w:rPr>
          <w:sz w:val="20"/>
          <w:szCs w:val="20"/>
        </w:rPr>
      </w:pPr>
    </w:p>
    <w:p w14:paraId="252D24B2" w14:textId="77777777" w:rsidR="00320A5F" w:rsidRPr="00761EA8" w:rsidRDefault="00761EA8" w:rsidP="00636B7C">
      <w:pPr>
        <w:pStyle w:val="ListParagraph"/>
        <w:numPr>
          <w:ilvl w:val="1"/>
          <w:numId w:val="212"/>
        </w:numPr>
        <w:tabs>
          <w:tab w:val="left" w:pos="1930"/>
        </w:tabs>
        <w:spacing w:before="1" w:line="276" w:lineRule="auto"/>
        <w:ind w:left="709" w:right="0"/>
        <w:rPr>
          <w:sz w:val="20"/>
          <w:szCs w:val="20"/>
        </w:rPr>
      </w:pPr>
      <w:r w:rsidRPr="00761EA8">
        <w:rPr>
          <w:b/>
          <w:sz w:val="20"/>
          <w:szCs w:val="20"/>
        </w:rPr>
        <w:t xml:space="preserve">express consignment </w:t>
      </w:r>
      <w:r w:rsidRPr="00761EA8">
        <w:rPr>
          <w:sz w:val="20"/>
          <w:szCs w:val="20"/>
        </w:rPr>
        <w:t>means all goods imported by or through</w:t>
      </w:r>
      <w:r w:rsidRPr="00761EA8">
        <w:rPr>
          <w:spacing w:val="-8"/>
          <w:sz w:val="20"/>
          <w:szCs w:val="20"/>
        </w:rPr>
        <w:t xml:space="preserve"> </w:t>
      </w:r>
      <w:r w:rsidRPr="00761EA8">
        <w:rPr>
          <w:sz w:val="20"/>
          <w:szCs w:val="20"/>
        </w:rPr>
        <w:t>an</w:t>
      </w:r>
      <w:r w:rsidRPr="00761EA8">
        <w:rPr>
          <w:spacing w:val="-7"/>
          <w:sz w:val="20"/>
          <w:szCs w:val="20"/>
        </w:rPr>
        <w:t xml:space="preserve"> </w:t>
      </w:r>
      <w:r w:rsidRPr="00761EA8">
        <w:rPr>
          <w:sz w:val="20"/>
          <w:szCs w:val="20"/>
        </w:rPr>
        <w:t>enterprise</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operates</w:t>
      </w:r>
      <w:r w:rsidRPr="00761EA8">
        <w:rPr>
          <w:spacing w:val="-7"/>
          <w:sz w:val="20"/>
          <w:szCs w:val="20"/>
        </w:rPr>
        <w:t xml:space="preserve"> </w:t>
      </w:r>
      <w:r w:rsidRPr="00761EA8">
        <w:rPr>
          <w:sz w:val="20"/>
          <w:szCs w:val="20"/>
        </w:rPr>
        <w:t>a</w:t>
      </w:r>
      <w:r w:rsidRPr="00761EA8">
        <w:rPr>
          <w:spacing w:val="-8"/>
          <w:sz w:val="20"/>
          <w:szCs w:val="20"/>
        </w:rPr>
        <w:t xml:space="preserve"> </w:t>
      </w:r>
      <w:r w:rsidRPr="00761EA8">
        <w:rPr>
          <w:sz w:val="20"/>
          <w:szCs w:val="20"/>
        </w:rPr>
        <w:t>consignment</w:t>
      </w:r>
      <w:r w:rsidRPr="00761EA8">
        <w:rPr>
          <w:spacing w:val="-7"/>
          <w:sz w:val="20"/>
          <w:szCs w:val="20"/>
        </w:rPr>
        <w:t xml:space="preserve"> </w:t>
      </w:r>
      <w:r w:rsidRPr="00761EA8">
        <w:rPr>
          <w:spacing w:val="-3"/>
          <w:sz w:val="20"/>
          <w:szCs w:val="20"/>
        </w:rPr>
        <w:t xml:space="preserve">service </w:t>
      </w:r>
      <w:r w:rsidRPr="00761EA8">
        <w:rPr>
          <w:sz w:val="20"/>
          <w:szCs w:val="20"/>
        </w:rPr>
        <w:t>for the expeditious cross-border movement of goods and assumes liability to the customs authority for those goods; and</w:t>
      </w:r>
    </w:p>
    <w:p w14:paraId="4FE58FDD" w14:textId="77777777" w:rsidR="00320A5F" w:rsidRPr="00761EA8" w:rsidRDefault="00320A5F" w:rsidP="00354D5E">
      <w:pPr>
        <w:pStyle w:val="BodyText"/>
        <w:spacing w:line="276" w:lineRule="auto"/>
        <w:ind w:left="709"/>
        <w:rPr>
          <w:sz w:val="20"/>
          <w:szCs w:val="20"/>
        </w:rPr>
      </w:pPr>
    </w:p>
    <w:p w14:paraId="34CCEAE7" w14:textId="77777777" w:rsidR="00320A5F" w:rsidRPr="00761EA8" w:rsidRDefault="00761EA8" w:rsidP="00636B7C">
      <w:pPr>
        <w:pStyle w:val="ListParagraph"/>
        <w:numPr>
          <w:ilvl w:val="1"/>
          <w:numId w:val="212"/>
        </w:numPr>
        <w:tabs>
          <w:tab w:val="left" w:pos="1930"/>
        </w:tabs>
        <w:spacing w:line="276" w:lineRule="auto"/>
        <w:ind w:left="709" w:right="0"/>
        <w:rPr>
          <w:sz w:val="20"/>
          <w:szCs w:val="20"/>
        </w:rPr>
      </w:pPr>
      <w:r w:rsidRPr="00761EA8">
        <w:rPr>
          <w:b/>
          <w:sz w:val="20"/>
          <w:szCs w:val="20"/>
        </w:rPr>
        <w:t xml:space="preserve">means of transport </w:t>
      </w:r>
      <w:r w:rsidRPr="00761EA8">
        <w:rPr>
          <w:sz w:val="20"/>
          <w:szCs w:val="20"/>
        </w:rPr>
        <w:t xml:space="preserve">means various types of vessels, vehicles, and aircrafts which enter or leave the </w:t>
      </w:r>
      <w:r w:rsidRPr="00761EA8">
        <w:rPr>
          <w:spacing w:val="-3"/>
          <w:sz w:val="20"/>
          <w:szCs w:val="20"/>
        </w:rPr>
        <w:t xml:space="preserve">customs </w:t>
      </w:r>
      <w:r w:rsidRPr="00761EA8">
        <w:rPr>
          <w:sz w:val="20"/>
          <w:szCs w:val="20"/>
        </w:rPr>
        <w:t xml:space="preserve">territory of a Party carrying natural persons, goods, </w:t>
      </w:r>
      <w:r w:rsidRPr="00761EA8">
        <w:rPr>
          <w:spacing w:val="-6"/>
          <w:sz w:val="20"/>
          <w:szCs w:val="20"/>
        </w:rPr>
        <w:t xml:space="preserve">or </w:t>
      </w:r>
      <w:r w:rsidRPr="00761EA8">
        <w:rPr>
          <w:sz w:val="20"/>
          <w:szCs w:val="20"/>
        </w:rPr>
        <w:t>articles.</w:t>
      </w:r>
    </w:p>
    <w:p w14:paraId="345C5CB0" w14:textId="77777777" w:rsidR="00320A5F" w:rsidRPr="00761EA8" w:rsidRDefault="00320A5F" w:rsidP="00F90D38">
      <w:pPr>
        <w:pStyle w:val="BodyText"/>
        <w:spacing w:line="276" w:lineRule="auto"/>
        <w:rPr>
          <w:sz w:val="20"/>
          <w:szCs w:val="20"/>
        </w:rPr>
      </w:pPr>
    </w:p>
    <w:p w14:paraId="565C8B53" w14:textId="77777777" w:rsidR="00320A5F" w:rsidRPr="00761EA8" w:rsidRDefault="00320A5F" w:rsidP="00F90D38">
      <w:pPr>
        <w:pStyle w:val="BodyText"/>
        <w:spacing w:line="276" w:lineRule="auto"/>
        <w:rPr>
          <w:sz w:val="20"/>
          <w:szCs w:val="20"/>
        </w:rPr>
      </w:pPr>
    </w:p>
    <w:p w14:paraId="3759E29E" w14:textId="282FEF51" w:rsidR="00320A5F" w:rsidRPr="00761EA8" w:rsidRDefault="00761EA8" w:rsidP="00485863">
      <w:pPr>
        <w:pStyle w:val="Heading3"/>
      </w:pPr>
      <w:bookmarkStart w:id="179" w:name="_Toc58936613"/>
      <w:bookmarkStart w:id="180" w:name="_Toc58965324"/>
      <w:r w:rsidRPr="00761EA8">
        <w:t>Article 4.2: Objectives</w:t>
      </w:r>
      <w:bookmarkEnd w:id="179"/>
      <w:bookmarkEnd w:id="180"/>
    </w:p>
    <w:p w14:paraId="0E579DB8" w14:textId="77777777" w:rsidR="00320A5F" w:rsidRPr="00761EA8" w:rsidRDefault="00320A5F" w:rsidP="00F90D38">
      <w:pPr>
        <w:pStyle w:val="BodyText"/>
        <w:spacing w:line="276" w:lineRule="auto"/>
        <w:rPr>
          <w:b/>
          <w:sz w:val="20"/>
          <w:szCs w:val="20"/>
        </w:rPr>
      </w:pPr>
    </w:p>
    <w:p w14:paraId="524A58E9" w14:textId="77777777" w:rsidR="00320A5F" w:rsidRPr="00761EA8" w:rsidRDefault="00761EA8" w:rsidP="00F90D38">
      <w:pPr>
        <w:pStyle w:val="BodyText"/>
        <w:spacing w:line="276" w:lineRule="auto"/>
        <w:rPr>
          <w:sz w:val="20"/>
          <w:szCs w:val="20"/>
        </w:rPr>
      </w:pPr>
      <w:r w:rsidRPr="00761EA8">
        <w:rPr>
          <w:sz w:val="20"/>
          <w:szCs w:val="20"/>
        </w:rPr>
        <w:t>The objectives of this Chapter are to:</w:t>
      </w:r>
    </w:p>
    <w:p w14:paraId="0941BDE9" w14:textId="77777777" w:rsidR="00320A5F" w:rsidRPr="00761EA8" w:rsidRDefault="00320A5F" w:rsidP="00F90D38">
      <w:pPr>
        <w:pStyle w:val="BodyText"/>
        <w:spacing w:before="2" w:line="276" w:lineRule="auto"/>
        <w:rPr>
          <w:sz w:val="20"/>
          <w:szCs w:val="20"/>
        </w:rPr>
      </w:pPr>
    </w:p>
    <w:p w14:paraId="5E56F227" w14:textId="6833ECC2" w:rsidR="00320A5F" w:rsidRDefault="00761EA8" w:rsidP="00636B7C">
      <w:pPr>
        <w:pStyle w:val="ListParagraph"/>
        <w:numPr>
          <w:ilvl w:val="0"/>
          <w:numId w:val="211"/>
        </w:numPr>
        <w:tabs>
          <w:tab w:val="left" w:pos="1930"/>
        </w:tabs>
        <w:spacing w:line="276" w:lineRule="auto"/>
        <w:ind w:left="709" w:right="0"/>
        <w:rPr>
          <w:sz w:val="20"/>
          <w:szCs w:val="20"/>
        </w:rPr>
      </w:pPr>
      <w:r w:rsidRPr="00761EA8">
        <w:rPr>
          <w:sz w:val="20"/>
          <w:szCs w:val="20"/>
        </w:rPr>
        <w:t>ensure predictability, consistency, and transparency in</w:t>
      </w:r>
      <w:r w:rsidRPr="00761EA8">
        <w:rPr>
          <w:spacing w:val="-20"/>
          <w:sz w:val="20"/>
          <w:szCs w:val="20"/>
        </w:rPr>
        <w:t xml:space="preserve"> </w:t>
      </w:r>
      <w:r w:rsidRPr="00761EA8">
        <w:rPr>
          <w:sz w:val="20"/>
          <w:szCs w:val="20"/>
        </w:rPr>
        <w:t>the application of customs laws and regulations of each</w:t>
      </w:r>
      <w:r w:rsidRPr="00E42FF7">
        <w:rPr>
          <w:sz w:val="20"/>
          <w:szCs w:val="20"/>
        </w:rPr>
        <w:t xml:space="preserve"> </w:t>
      </w:r>
      <w:r w:rsidRPr="00761EA8">
        <w:rPr>
          <w:sz w:val="20"/>
          <w:szCs w:val="20"/>
        </w:rPr>
        <w:t>Party;</w:t>
      </w:r>
    </w:p>
    <w:p w14:paraId="2B0EBCC6" w14:textId="77777777" w:rsidR="00E42FF7" w:rsidRPr="00761EA8" w:rsidRDefault="00E42FF7" w:rsidP="00E42FF7">
      <w:pPr>
        <w:pStyle w:val="ListParagraph"/>
        <w:tabs>
          <w:tab w:val="left" w:pos="1930"/>
        </w:tabs>
        <w:spacing w:line="276" w:lineRule="auto"/>
        <w:ind w:left="709" w:right="0" w:firstLine="0"/>
        <w:rPr>
          <w:sz w:val="20"/>
          <w:szCs w:val="20"/>
        </w:rPr>
      </w:pPr>
    </w:p>
    <w:p w14:paraId="4894BDE0" w14:textId="77777777" w:rsidR="00320A5F" w:rsidRPr="00761EA8" w:rsidRDefault="00761EA8" w:rsidP="00636B7C">
      <w:pPr>
        <w:pStyle w:val="ListParagraph"/>
        <w:numPr>
          <w:ilvl w:val="0"/>
          <w:numId w:val="211"/>
        </w:numPr>
        <w:tabs>
          <w:tab w:val="left" w:pos="1930"/>
        </w:tabs>
        <w:spacing w:line="276" w:lineRule="auto"/>
        <w:ind w:left="709" w:right="0"/>
        <w:rPr>
          <w:sz w:val="20"/>
          <w:szCs w:val="20"/>
        </w:rPr>
      </w:pPr>
      <w:r w:rsidRPr="00761EA8">
        <w:rPr>
          <w:sz w:val="20"/>
          <w:szCs w:val="20"/>
        </w:rPr>
        <w:t>promote efficient administration of customs procedures of each Party, and the expeditious clearance of</w:t>
      </w:r>
      <w:r w:rsidRPr="00761EA8">
        <w:rPr>
          <w:spacing w:val="-3"/>
          <w:sz w:val="20"/>
          <w:szCs w:val="20"/>
        </w:rPr>
        <w:t xml:space="preserve"> </w:t>
      </w:r>
      <w:r w:rsidRPr="00761EA8">
        <w:rPr>
          <w:sz w:val="20"/>
          <w:szCs w:val="20"/>
        </w:rPr>
        <w:t>goods;</w:t>
      </w:r>
    </w:p>
    <w:p w14:paraId="0D450FF2" w14:textId="77777777" w:rsidR="00320A5F" w:rsidRPr="00761EA8" w:rsidRDefault="00320A5F" w:rsidP="006574E3">
      <w:pPr>
        <w:pStyle w:val="BodyText"/>
        <w:spacing w:before="1" w:line="276" w:lineRule="auto"/>
        <w:ind w:left="709"/>
        <w:rPr>
          <w:sz w:val="20"/>
          <w:szCs w:val="20"/>
        </w:rPr>
      </w:pPr>
    </w:p>
    <w:p w14:paraId="2D817B06" w14:textId="77777777" w:rsidR="00320A5F" w:rsidRPr="00761EA8" w:rsidRDefault="00761EA8" w:rsidP="00636B7C">
      <w:pPr>
        <w:pStyle w:val="ListParagraph"/>
        <w:numPr>
          <w:ilvl w:val="0"/>
          <w:numId w:val="211"/>
        </w:numPr>
        <w:tabs>
          <w:tab w:val="left" w:pos="1930"/>
        </w:tabs>
        <w:spacing w:line="276" w:lineRule="auto"/>
        <w:ind w:left="709" w:right="0"/>
        <w:rPr>
          <w:sz w:val="20"/>
          <w:szCs w:val="20"/>
        </w:rPr>
      </w:pPr>
      <w:r w:rsidRPr="00761EA8">
        <w:rPr>
          <w:sz w:val="20"/>
          <w:szCs w:val="20"/>
        </w:rPr>
        <w:t>simplify customs procedures of each Party and</w:t>
      </w:r>
      <w:r w:rsidRPr="00761EA8">
        <w:rPr>
          <w:spacing w:val="-30"/>
          <w:sz w:val="20"/>
          <w:szCs w:val="20"/>
        </w:rPr>
        <w:t xml:space="preserve"> </w:t>
      </w:r>
      <w:r w:rsidRPr="00761EA8">
        <w:rPr>
          <w:sz w:val="20"/>
          <w:szCs w:val="20"/>
        </w:rPr>
        <w:t>harmonise them to the extent possible with relevant international standards;</w:t>
      </w:r>
    </w:p>
    <w:p w14:paraId="5B59734A" w14:textId="77777777" w:rsidR="00320A5F" w:rsidRPr="00761EA8" w:rsidRDefault="00320A5F" w:rsidP="006574E3">
      <w:pPr>
        <w:pStyle w:val="BodyText"/>
        <w:spacing w:line="276" w:lineRule="auto"/>
        <w:ind w:left="709"/>
        <w:rPr>
          <w:sz w:val="20"/>
          <w:szCs w:val="20"/>
        </w:rPr>
      </w:pPr>
    </w:p>
    <w:p w14:paraId="11A8BD1F" w14:textId="77777777" w:rsidR="00320A5F" w:rsidRPr="00761EA8" w:rsidRDefault="00761EA8" w:rsidP="00636B7C">
      <w:pPr>
        <w:pStyle w:val="ListParagraph"/>
        <w:numPr>
          <w:ilvl w:val="0"/>
          <w:numId w:val="211"/>
        </w:numPr>
        <w:tabs>
          <w:tab w:val="left" w:pos="1930"/>
        </w:tabs>
        <w:spacing w:line="276" w:lineRule="auto"/>
        <w:ind w:left="709" w:right="0"/>
        <w:rPr>
          <w:sz w:val="20"/>
          <w:szCs w:val="20"/>
        </w:rPr>
      </w:pPr>
      <w:r w:rsidRPr="00761EA8">
        <w:rPr>
          <w:sz w:val="20"/>
          <w:szCs w:val="20"/>
        </w:rPr>
        <w:t>promote</w:t>
      </w:r>
      <w:r w:rsidRPr="00761EA8">
        <w:rPr>
          <w:spacing w:val="-8"/>
          <w:sz w:val="20"/>
          <w:szCs w:val="20"/>
        </w:rPr>
        <w:t xml:space="preserve"> </w:t>
      </w:r>
      <w:r w:rsidRPr="00761EA8">
        <w:rPr>
          <w:sz w:val="20"/>
          <w:szCs w:val="20"/>
        </w:rPr>
        <w:t>cooperation</w:t>
      </w:r>
      <w:r w:rsidRPr="00761EA8">
        <w:rPr>
          <w:spacing w:val="-8"/>
          <w:sz w:val="20"/>
          <w:szCs w:val="20"/>
        </w:rPr>
        <w:t xml:space="preserve"> </w:t>
      </w:r>
      <w:r w:rsidRPr="00761EA8">
        <w:rPr>
          <w:sz w:val="20"/>
          <w:szCs w:val="20"/>
        </w:rPr>
        <w:t>among</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customs</w:t>
      </w:r>
      <w:r w:rsidRPr="00761EA8">
        <w:rPr>
          <w:spacing w:val="-8"/>
          <w:sz w:val="20"/>
          <w:szCs w:val="20"/>
        </w:rPr>
        <w:t xml:space="preserve"> </w:t>
      </w:r>
      <w:r w:rsidRPr="00761EA8">
        <w:rPr>
          <w:sz w:val="20"/>
          <w:szCs w:val="20"/>
        </w:rPr>
        <w:t>authorities</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pacing w:val="-5"/>
          <w:sz w:val="20"/>
          <w:szCs w:val="20"/>
        </w:rPr>
        <w:t xml:space="preserve">the </w:t>
      </w:r>
      <w:r w:rsidRPr="00761EA8">
        <w:rPr>
          <w:sz w:val="20"/>
          <w:szCs w:val="20"/>
        </w:rPr>
        <w:t>Parties;</w:t>
      </w:r>
      <w:r w:rsidRPr="00761EA8">
        <w:rPr>
          <w:spacing w:val="-2"/>
          <w:sz w:val="20"/>
          <w:szCs w:val="20"/>
        </w:rPr>
        <w:t xml:space="preserve"> </w:t>
      </w:r>
      <w:r w:rsidRPr="00761EA8">
        <w:rPr>
          <w:sz w:val="20"/>
          <w:szCs w:val="20"/>
        </w:rPr>
        <w:t>and</w:t>
      </w:r>
    </w:p>
    <w:p w14:paraId="116BFC92" w14:textId="77777777" w:rsidR="00320A5F" w:rsidRPr="00761EA8" w:rsidRDefault="00320A5F" w:rsidP="006574E3">
      <w:pPr>
        <w:pStyle w:val="BodyText"/>
        <w:spacing w:before="9" w:line="276" w:lineRule="auto"/>
        <w:ind w:left="709"/>
        <w:rPr>
          <w:sz w:val="20"/>
          <w:szCs w:val="20"/>
        </w:rPr>
      </w:pPr>
    </w:p>
    <w:p w14:paraId="76C52A41" w14:textId="77777777" w:rsidR="00320A5F" w:rsidRPr="00761EA8" w:rsidRDefault="00761EA8" w:rsidP="00636B7C">
      <w:pPr>
        <w:pStyle w:val="ListParagraph"/>
        <w:numPr>
          <w:ilvl w:val="0"/>
          <w:numId w:val="211"/>
        </w:numPr>
        <w:tabs>
          <w:tab w:val="left" w:pos="1930"/>
        </w:tabs>
        <w:spacing w:line="276" w:lineRule="auto"/>
        <w:ind w:left="709" w:right="0"/>
        <w:rPr>
          <w:sz w:val="20"/>
          <w:szCs w:val="20"/>
        </w:rPr>
      </w:pPr>
      <w:r w:rsidRPr="00761EA8">
        <w:rPr>
          <w:sz w:val="20"/>
          <w:szCs w:val="20"/>
        </w:rPr>
        <w:t>facilitate trade among the Parties, including through a strengthened environment for global and regional supply chains.</w:t>
      </w:r>
    </w:p>
    <w:p w14:paraId="04F2E8D1" w14:textId="77777777" w:rsidR="00320A5F" w:rsidRPr="00761EA8" w:rsidRDefault="00320A5F" w:rsidP="00F90D38">
      <w:pPr>
        <w:pStyle w:val="BodyText"/>
        <w:spacing w:line="276" w:lineRule="auto"/>
        <w:rPr>
          <w:sz w:val="20"/>
          <w:szCs w:val="20"/>
        </w:rPr>
      </w:pPr>
    </w:p>
    <w:p w14:paraId="75DA4E4C" w14:textId="77777777" w:rsidR="00320A5F" w:rsidRPr="00761EA8" w:rsidRDefault="00320A5F" w:rsidP="00F90D38">
      <w:pPr>
        <w:pStyle w:val="BodyText"/>
        <w:spacing w:before="9" w:line="276" w:lineRule="auto"/>
        <w:rPr>
          <w:sz w:val="20"/>
          <w:szCs w:val="20"/>
        </w:rPr>
      </w:pPr>
    </w:p>
    <w:p w14:paraId="52FAB889" w14:textId="667F7686" w:rsidR="00320A5F" w:rsidRPr="007D49CC" w:rsidRDefault="00761EA8" w:rsidP="00485863">
      <w:pPr>
        <w:pStyle w:val="Heading3"/>
      </w:pPr>
      <w:bookmarkStart w:id="181" w:name="_Toc58936614"/>
      <w:bookmarkStart w:id="182" w:name="_Toc58965325"/>
      <w:r w:rsidRPr="007D49CC">
        <w:t>Article 4.3: Scope</w:t>
      </w:r>
      <w:bookmarkEnd w:id="181"/>
      <w:bookmarkEnd w:id="182"/>
    </w:p>
    <w:p w14:paraId="77865494" w14:textId="77777777" w:rsidR="00320A5F" w:rsidRPr="00761EA8" w:rsidRDefault="00320A5F" w:rsidP="00F90D38">
      <w:pPr>
        <w:pStyle w:val="BodyText"/>
        <w:spacing w:line="276" w:lineRule="auto"/>
        <w:rPr>
          <w:b/>
          <w:sz w:val="20"/>
          <w:szCs w:val="20"/>
        </w:rPr>
      </w:pPr>
    </w:p>
    <w:p w14:paraId="7767B8C9" w14:textId="77777777" w:rsidR="00320A5F" w:rsidRPr="00761EA8" w:rsidRDefault="00761EA8" w:rsidP="00F90D38">
      <w:pPr>
        <w:pStyle w:val="BodyText"/>
        <w:spacing w:line="276" w:lineRule="auto"/>
        <w:jc w:val="both"/>
        <w:rPr>
          <w:sz w:val="20"/>
          <w:szCs w:val="20"/>
        </w:rPr>
      </w:pPr>
      <w:r w:rsidRPr="00761EA8">
        <w:rPr>
          <w:sz w:val="20"/>
          <w:szCs w:val="20"/>
        </w:rPr>
        <w:t>This</w:t>
      </w:r>
      <w:r w:rsidRPr="00761EA8">
        <w:rPr>
          <w:spacing w:val="-8"/>
          <w:sz w:val="20"/>
          <w:szCs w:val="20"/>
        </w:rPr>
        <w:t xml:space="preserve"> </w:t>
      </w:r>
      <w:r w:rsidRPr="00761EA8">
        <w:rPr>
          <w:sz w:val="20"/>
          <w:szCs w:val="20"/>
        </w:rPr>
        <w:t>Chapter</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apply</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customs</w:t>
      </w:r>
      <w:r w:rsidRPr="00761EA8">
        <w:rPr>
          <w:spacing w:val="-7"/>
          <w:sz w:val="20"/>
          <w:szCs w:val="20"/>
        </w:rPr>
        <w:t xml:space="preserve"> </w:t>
      </w:r>
      <w:r w:rsidRPr="00761EA8">
        <w:rPr>
          <w:sz w:val="20"/>
          <w:szCs w:val="20"/>
        </w:rPr>
        <w:t>procedures</w:t>
      </w:r>
      <w:r w:rsidRPr="00761EA8">
        <w:rPr>
          <w:spacing w:val="-7"/>
          <w:sz w:val="20"/>
          <w:szCs w:val="20"/>
        </w:rPr>
        <w:t xml:space="preserve"> </w:t>
      </w:r>
      <w:r w:rsidRPr="00761EA8">
        <w:rPr>
          <w:sz w:val="20"/>
          <w:szCs w:val="20"/>
        </w:rPr>
        <w:t>applied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goods</w:t>
      </w:r>
      <w:r w:rsidRPr="00761EA8">
        <w:rPr>
          <w:spacing w:val="-8"/>
          <w:sz w:val="20"/>
          <w:szCs w:val="20"/>
        </w:rPr>
        <w:t xml:space="preserve"> </w:t>
      </w:r>
      <w:r w:rsidRPr="00761EA8">
        <w:rPr>
          <w:sz w:val="20"/>
          <w:szCs w:val="20"/>
        </w:rPr>
        <w:t>traded among the Parties and to the means of transport which enter or leave the customs territory of each</w:t>
      </w:r>
      <w:r w:rsidRPr="00761EA8">
        <w:rPr>
          <w:spacing w:val="-4"/>
          <w:sz w:val="20"/>
          <w:szCs w:val="20"/>
        </w:rPr>
        <w:t xml:space="preserve"> </w:t>
      </w:r>
      <w:r w:rsidRPr="00761EA8">
        <w:rPr>
          <w:sz w:val="20"/>
          <w:szCs w:val="20"/>
        </w:rPr>
        <w:t>Party.</w:t>
      </w:r>
    </w:p>
    <w:p w14:paraId="0655AB8D" w14:textId="474EF168" w:rsidR="00320A5F" w:rsidRDefault="00320A5F" w:rsidP="00F90D38">
      <w:pPr>
        <w:pStyle w:val="BodyText"/>
        <w:spacing w:before="2" w:line="276" w:lineRule="auto"/>
        <w:rPr>
          <w:sz w:val="20"/>
          <w:szCs w:val="20"/>
        </w:rPr>
      </w:pPr>
    </w:p>
    <w:p w14:paraId="3A900EE7" w14:textId="439891E1" w:rsidR="007F1FDE" w:rsidRDefault="007F1FDE" w:rsidP="00F90D38">
      <w:pPr>
        <w:pStyle w:val="BodyText"/>
        <w:spacing w:before="2" w:line="276" w:lineRule="auto"/>
        <w:rPr>
          <w:sz w:val="20"/>
          <w:szCs w:val="20"/>
        </w:rPr>
      </w:pPr>
    </w:p>
    <w:p w14:paraId="4F213609" w14:textId="4822D42E" w:rsidR="007F1FDE" w:rsidRDefault="007F1FDE" w:rsidP="00F90D38">
      <w:pPr>
        <w:pStyle w:val="BodyText"/>
        <w:spacing w:before="2" w:line="276" w:lineRule="auto"/>
        <w:rPr>
          <w:sz w:val="20"/>
          <w:szCs w:val="20"/>
        </w:rPr>
      </w:pPr>
    </w:p>
    <w:p w14:paraId="698BF76E" w14:textId="77777777" w:rsidR="00C939DE" w:rsidRPr="00761EA8" w:rsidRDefault="00C939DE" w:rsidP="00F90D38">
      <w:pPr>
        <w:pStyle w:val="BodyText"/>
        <w:spacing w:before="2" w:line="276" w:lineRule="auto"/>
        <w:rPr>
          <w:sz w:val="20"/>
          <w:szCs w:val="20"/>
        </w:rPr>
      </w:pPr>
    </w:p>
    <w:p w14:paraId="1FA2FB32" w14:textId="4A121D48" w:rsidR="00320A5F" w:rsidRPr="007D49CC" w:rsidRDefault="00761EA8" w:rsidP="00485863">
      <w:pPr>
        <w:pStyle w:val="Heading3"/>
      </w:pPr>
      <w:bookmarkStart w:id="183" w:name="_Toc58936615"/>
      <w:bookmarkStart w:id="184" w:name="_Toc58965326"/>
      <w:r w:rsidRPr="007D49CC">
        <w:lastRenderedPageBreak/>
        <w:t>Article 4.4: Consistency</w:t>
      </w:r>
      <w:bookmarkEnd w:id="183"/>
      <w:bookmarkEnd w:id="184"/>
    </w:p>
    <w:p w14:paraId="4A8B5EC4" w14:textId="77777777" w:rsidR="00320A5F" w:rsidRPr="00761EA8" w:rsidRDefault="00320A5F" w:rsidP="00F90D38">
      <w:pPr>
        <w:pStyle w:val="BodyText"/>
        <w:spacing w:before="11" w:line="276" w:lineRule="auto"/>
        <w:rPr>
          <w:b/>
          <w:sz w:val="20"/>
          <w:szCs w:val="20"/>
        </w:rPr>
      </w:pPr>
    </w:p>
    <w:p w14:paraId="5FBF687B" w14:textId="77777777" w:rsidR="00320A5F" w:rsidRPr="00761EA8" w:rsidRDefault="00761EA8" w:rsidP="00636B7C">
      <w:pPr>
        <w:pStyle w:val="ListParagraph"/>
        <w:numPr>
          <w:ilvl w:val="0"/>
          <w:numId w:val="210"/>
        </w:numPr>
        <w:tabs>
          <w:tab w:val="left" w:pos="1210"/>
        </w:tabs>
        <w:spacing w:line="276" w:lineRule="auto"/>
        <w:ind w:left="720" w:right="0"/>
        <w:rPr>
          <w:sz w:val="20"/>
          <w:szCs w:val="20"/>
        </w:rPr>
      </w:pPr>
      <w:r w:rsidRPr="00761EA8">
        <w:rPr>
          <w:sz w:val="20"/>
          <w:szCs w:val="20"/>
        </w:rPr>
        <w:t>Each</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ensure</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customs</w:t>
      </w:r>
      <w:r w:rsidRPr="00761EA8">
        <w:rPr>
          <w:spacing w:val="-8"/>
          <w:sz w:val="20"/>
          <w:szCs w:val="20"/>
        </w:rPr>
        <w:t xml:space="preserve"> </w:t>
      </w:r>
      <w:r w:rsidRPr="00761EA8">
        <w:rPr>
          <w:sz w:val="20"/>
          <w:szCs w:val="20"/>
        </w:rPr>
        <w:t>laws</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regulations</w:t>
      </w:r>
      <w:r w:rsidRPr="00761EA8">
        <w:rPr>
          <w:spacing w:val="-7"/>
          <w:sz w:val="20"/>
          <w:szCs w:val="20"/>
        </w:rPr>
        <w:t xml:space="preserve"> </w:t>
      </w:r>
      <w:r w:rsidRPr="00761EA8">
        <w:rPr>
          <w:spacing w:val="-4"/>
          <w:sz w:val="20"/>
          <w:szCs w:val="20"/>
        </w:rPr>
        <w:t xml:space="preserve">are </w:t>
      </w:r>
      <w:r w:rsidRPr="00761EA8">
        <w:rPr>
          <w:sz w:val="20"/>
          <w:szCs w:val="20"/>
        </w:rPr>
        <w:t xml:space="preserve">consistently implemented and applied throughout its </w:t>
      </w:r>
      <w:r w:rsidRPr="00761EA8">
        <w:rPr>
          <w:spacing w:val="-3"/>
          <w:sz w:val="20"/>
          <w:szCs w:val="20"/>
        </w:rPr>
        <w:t xml:space="preserve">customs </w:t>
      </w:r>
      <w:r w:rsidRPr="00761EA8">
        <w:rPr>
          <w:sz w:val="20"/>
          <w:szCs w:val="20"/>
        </w:rPr>
        <w:t xml:space="preserve">territory. For greater certainty, this does not prevent the exercise of discretion granted to the customs authority of a Party where such discretion is granted by that Party’s customs laws </w:t>
      </w:r>
      <w:r w:rsidRPr="00761EA8">
        <w:rPr>
          <w:spacing w:val="-4"/>
          <w:sz w:val="20"/>
          <w:szCs w:val="20"/>
        </w:rPr>
        <w:t xml:space="preserve">and </w:t>
      </w:r>
      <w:r w:rsidRPr="00761EA8">
        <w:rPr>
          <w:sz w:val="20"/>
          <w:szCs w:val="20"/>
        </w:rPr>
        <w:t>regulations, provided that the discretion is exercised consistently throughout that Party’s customs territory and in accordance with its customs laws and</w:t>
      </w:r>
      <w:r w:rsidRPr="00761EA8">
        <w:rPr>
          <w:spacing w:val="-2"/>
          <w:sz w:val="20"/>
          <w:szCs w:val="20"/>
        </w:rPr>
        <w:t xml:space="preserve"> </w:t>
      </w:r>
      <w:r w:rsidRPr="00761EA8">
        <w:rPr>
          <w:sz w:val="20"/>
          <w:szCs w:val="20"/>
        </w:rPr>
        <w:t>regulations.</w:t>
      </w:r>
    </w:p>
    <w:p w14:paraId="4D182A5F" w14:textId="77777777" w:rsidR="00320A5F" w:rsidRPr="00761EA8" w:rsidRDefault="00320A5F" w:rsidP="007F1FDE">
      <w:pPr>
        <w:pStyle w:val="BodyText"/>
        <w:spacing w:before="9" w:line="276" w:lineRule="auto"/>
        <w:ind w:left="720"/>
        <w:rPr>
          <w:sz w:val="20"/>
          <w:szCs w:val="20"/>
        </w:rPr>
      </w:pPr>
    </w:p>
    <w:p w14:paraId="331E69BC" w14:textId="77777777" w:rsidR="00320A5F" w:rsidRPr="00761EA8" w:rsidRDefault="00761EA8" w:rsidP="00636B7C">
      <w:pPr>
        <w:pStyle w:val="ListParagraph"/>
        <w:numPr>
          <w:ilvl w:val="0"/>
          <w:numId w:val="210"/>
        </w:numPr>
        <w:tabs>
          <w:tab w:val="left" w:pos="1210"/>
        </w:tabs>
        <w:spacing w:line="276" w:lineRule="auto"/>
        <w:ind w:left="720" w:right="0"/>
        <w:rPr>
          <w:sz w:val="20"/>
          <w:szCs w:val="20"/>
        </w:rPr>
      </w:pPr>
      <w:r w:rsidRPr="00761EA8">
        <w:rPr>
          <w:sz w:val="20"/>
          <w:szCs w:val="20"/>
        </w:rPr>
        <w:t xml:space="preserve">In fulfilling the obligation in paragraph 1, each Party shall endeavour to adopt or maintain administrative measures to ensure consistent implementation and application of its </w:t>
      </w:r>
      <w:r w:rsidRPr="00761EA8">
        <w:rPr>
          <w:spacing w:val="-3"/>
          <w:sz w:val="20"/>
          <w:szCs w:val="20"/>
        </w:rPr>
        <w:t xml:space="preserve">customs </w:t>
      </w:r>
      <w:r w:rsidRPr="00761EA8">
        <w:rPr>
          <w:sz w:val="20"/>
          <w:szCs w:val="20"/>
        </w:rPr>
        <w:t xml:space="preserve">laws and regulations throughout its customs territory, </w:t>
      </w:r>
      <w:r w:rsidRPr="00761EA8">
        <w:rPr>
          <w:spacing w:val="-3"/>
          <w:sz w:val="20"/>
          <w:szCs w:val="20"/>
        </w:rPr>
        <w:t xml:space="preserve">preferably </w:t>
      </w:r>
      <w:r w:rsidRPr="00761EA8">
        <w:rPr>
          <w:sz w:val="20"/>
          <w:szCs w:val="20"/>
        </w:rPr>
        <w:t>by establishing an administrative mechanism which assures consistent application of the customs laws and regulations of</w:t>
      </w:r>
      <w:r w:rsidRPr="00871AA7">
        <w:rPr>
          <w:sz w:val="20"/>
          <w:szCs w:val="20"/>
        </w:rPr>
        <w:t xml:space="preserve"> that </w:t>
      </w:r>
      <w:r w:rsidRPr="00761EA8">
        <w:rPr>
          <w:sz w:val="20"/>
          <w:szCs w:val="20"/>
        </w:rPr>
        <w:t>Party among its regional customs</w:t>
      </w:r>
      <w:r w:rsidRPr="00761EA8">
        <w:rPr>
          <w:spacing w:val="-2"/>
          <w:sz w:val="20"/>
          <w:szCs w:val="20"/>
        </w:rPr>
        <w:t xml:space="preserve"> </w:t>
      </w:r>
      <w:r w:rsidRPr="00761EA8">
        <w:rPr>
          <w:sz w:val="20"/>
          <w:szCs w:val="20"/>
        </w:rPr>
        <w:t>offices.</w:t>
      </w:r>
    </w:p>
    <w:p w14:paraId="30CB285D" w14:textId="77777777" w:rsidR="00320A5F" w:rsidRPr="00761EA8" w:rsidRDefault="00320A5F" w:rsidP="007F1FDE">
      <w:pPr>
        <w:pStyle w:val="BodyText"/>
        <w:spacing w:line="276" w:lineRule="auto"/>
        <w:ind w:left="720"/>
        <w:rPr>
          <w:sz w:val="20"/>
          <w:szCs w:val="20"/>
        </w:rPr>
      </w:pPr>
    </w:p>
    <w:p w14:paraId="7CD8542B" w14:textId="77777777" w:rsidR="00320A5F" w:rsidRPr="00761EA8" w:rsidRDefault="00761EA8" w:rsidP="00636B7C">
      <w:pPr>
        <w:pStyle w:val="ListParagraph"/>
        <w:numPr>
          <w:ilvl w:val="0"/>
          <w:numId w:val="210"/>
        </w:numPr>
        <w:tabs>
          <w:tab w:val="left" w:pos="1210"/>
        </w:tabs>
        <w:spacing w:before="1" w:line="276" w:lineRule="auto"/>
        <w:ind w:left="720" w:right="0"/>
        <w:rPr>
          <w:sz w:val="20"/>
          <w:szCs w:val="20"/>
        </w:rPr>
      </w:pPr>
      <w:r w:rsidRPr="00761EA8">
        <w:rPr>
          <w:sz w:val="20"/>
          <w:szCs w:val="20"/>
        </w:rPr>
        <w:t xml:space="preserve">Each Party is encouraged to share with the other Parties </w:t>
      </w:r>
      <w:r w:rsidRPr="00761EA8">
        <w:rPr>
          <w:spacing w:val="-4"/>
          <w:sz w:val="20"/>
          <w:szCs w:val="20"/>
        </w:rPr>
        <w:t xml:space="preserve">its </w:t>
      </w:r>
      <w:r w:rsidRPr="00761EA8">
        <w:rPr>
          <w:sz w:val="20"/>
          <w:szCs w:val="20"/>
        </w:rPr>
        <w:t>practices and experiences relating to the administrative mechanism referred to in paragraph 2 with a view to improving the operations thereof.</w:t>
      </w:r>
    </w:p>
    <w:p w14:paraId="3BA9D3C8" w14:textId="77777777" w:rsidR="00320A5F" w:rsidRPr="00761EA8" w:rsidRDefault="00320A5F" w:rsidP="007F1FDE">
      <w:pPr>
        <w:pStyle w:val="BodyText"/>
        <w:spacing w:before="3" w:line="276" w:lineRule="auto"/>
        <w:ind w:left="720"/>
        <w:rPr>
          <w:sz w:val="20"/>
          <w:szCs w:val="20"/>
        </w:rPr>
      </w:pPr>
    </w:p>
    <w:p w14:paraId="7D2E7A9E" w14:textId="77777777" w:rsidR="00320A5F" w:rsidRPr="00761EA8" w:rsidRDefault="00761EA8" w:rsidP="00636B7C">
      <w:pPr>
        <w:pStyle w:val="ListParagraph"/>
        <w:numPr>
          <w:ilvl w:val="0"/>
          <w:numId w:val="210"/>
        </w:numPr>
        <w:tabs>
          <w:tab w:val="left" w:pos="1210"/>
        </w:tabs>
        <w:spacing w:line="276" w:lineRule="auto"/>
        <w:ind w:left="720" w:right="0"/>
        <w:rPr>
          <w:sz w:val="20"/>
          <w:szCs w:val="20"/>
        </w:rPr>
      </w:pPr>
      <w:r w:rsidRPr="00761EA8">
        <w:rPr>
          <w:sz w:val="20"/>
          <w:szCs w:val="20"/>
        </w:rPr>
        <w:t xml:space="preserve">If a Party fails to comply with the obligations in paragraphs 1 </w:t>
      </w:r>
      <w:r w:rsidRPr="00761EA8">
        <w:rPr>
          <w:spacing w:val="-5"/>
          <w:sz w:val="20"/>
          <w:szCs w:val="20"/>
        </w:rPr>
        <w:t xml:space="preserve">and </w:t>
      </w:r>
      <w:r w:rsidRPr="00761EA8">
        <w:rPr>
          <w:sz w:val="20"/>
          <w:szCs w:val="20"/>
        </w:rPr>
        <w:t xml:space="preserve">2, another Party may consult with that Party on the matter </w:t>
      </w:r>
      <w:r w:rsidRPr="00761EA8">
        <w:rPr>
          <w:spacing w:val="-7"/>
          <w:sz w:val="20"/>
          <w:szCs w:val="20"/>
        </w:rPr>
        <w:t xml:space="preserve">in </w:t>
      </w:r>
      <w:r w:rsidRPr="00761EA8">
        <w:rPr>
          <w:sz w:val="20"/>
          <w:szCs w:val="20"/>
        </w:rPr>
        <w:t xml:space="preserve">accordance with the consultation procedures under Article </w:t>
      </w:r>
      <w:r w:rsidRPr="00761EA8">
        <w:rPr>
          <w:spacing w:val="-3"/>
          <w:sz w:val="20"/>
          <w:szCs w:val="20"/>
        </w:rPr>
        <w:t xml:space="preserve">4.20 </w:t>
      </w:r>
      <w:r w:rsidRPr="00761EA8">
        <w:rPr>
          <w:sz w:val="20"/>
          <w:szCs w:val="20"/>
        </w:rPr>
        <w:t>(Consultations and Contact</w:t>
      </w:r>
      <w:r w:rsidRPr="00761EA8">
        <w:rPr>
          <w:spacing w:val="-1"/>
          <w:sz w:val="20"/>
          <w:szCs w:val="20"/>
        </w:rPr>
        <w:t xml:space="preserve"> </w:t>
      </w:r>
      <w:r w:rsidRPr="00761EA8">
        <w:rPr>
          <w:sz w:val="20"/>
          <w:szCs w:val="20"/>
        </w:rPr>
        <w:t>Points).</w:t>
      </w:r>
    </w:p>
    <w:p w14:paraId="7B22ECDE" w14:textId="77777777" w:rsidR="00320A5F" w:rsidRPr="00761EA8" w:rsidRDefault="00320A5F" w:rsidP="00F90D38">
      <w:pPr>
        <w:pStyle w:val="BodyText"/>
        <w:spacing w:line="276" w:lineRule="auto"/>
        <w:rPr>
          <w:sz w:val="20"/>
          <w:szCs w:val="20"/>
        </w:rPr>
      </w:pPr>
    </w:p>
    <w:p w14:paraId="05E5E907" w14:textId="77777777" w:rsidR="00320A5F" w:rsidRPr="00761EA8" w:rsidRDefault="00320A5F" w:rsidP="00F90D38">
      <w:pPr>
        <w:pStyle w:val="BodyText"/>
        <w:spacing w:line="276" w:lineRule="auto"/>
        <w:rPr>
          <w:sz w:val="20"/>
          <w:szCs w:val="20"/>
        </w:rPr>
      </w:pPr>
    </w:p>
    <w:p w14:paraId="60296611" w14:textId="3B97E559" w:rsidR="00320A5F" w:rsidRPr="00761EA8" w:rsidRDefault="00761EA8" w:rsidP="00485863">
      <w:pPr>
        <w:pStyle w:val="Heading3"/>
      </w:pPr>
      <w:bookmarkStart w:id="185" w:name="_Toc58936616"/>
      <w:bookmarkStart w:id="186" w:name="_Toc58965327"/>
      <w:r w:rsidRPr="00761EA8">
        <w:t>Article 4.5: Transparency</w:t>
      </w:r>
      <w:bookmarkEnd w:id="185"/>
      <w:bookmarkEnd w:id="186"/>
    </w:p>
    <w:p w14:paraId="2F3D80AE" w14:textId="77777777" w:rsidR="00320A5F" w:rsidRPr="00761EA8" w:rsidRDefault="00320A5F" w:rsidP="00F90D38">
      <w:pPr>
        <w:pStyle w:val="BodyText"/>
        <w:spacing w:line="276" w:lineRule="auto"/>
        <w:rPr>
          <w:b/>
          <w:sz w:val="20"/>
          <w:szCs w:val="20"/>
        </w:rPr>
      </w:pPr>
    </w:p>
    <w:p w14:paraId="657E5944" w14:textId="77777777" w:rsidR="00320A5F" w:rsidRPr="00761EA8" w:rsidRDefault="00761EA8" w:rsidP="00636B7C">
      <w:pPr>
        <w:pStyle w:val="ListParagraph"/>
        <w:numPr>
          <w:ilvl w:val="0"/>
          <w:numId w:val="209"/>
        </w:numPr>
        <w:tabs>
          <w:tab w:val="left" w:pos="1210"/>
        </w:tabs>
        <w:spacing w:line="276" w:lineRule="auto"/>
        <w:ind w:left="720" w:right="0"/>
        <w:rPr>
          <w:sz w:val="20"/>
          <w:szCs w:val="20"/>
        </w:rPr>
      </w:pPr>
      <w:r w:rsidRPr="00761EA8">
        <w:rPr>
          <w:sz w:val="20"/>
          <w:szCs w:val="20"/>
        </w:rPr>
        <w:t xml:space="preserve">Each Party shall promptly publish, on the internet to the extent possible, the following information in a non-discriminatory and easily accessible manner in order to enable </w:t>
      </w:r>
      <w:r w:rsidRPr="00761EA8">
        <w:rPr>
          <w:spacing w:val="-2"/>
          <w:sz w:val="20"/>
          <w:szCs w:val="20"/>
        </w:rPr>
        <w:t xml:space="preserve">governments, </w:t>
      </w:r>
      <w:r w:rsidRPr="00761EA8">
        <w:rPr>
          <w:sz w:val="20"/>
          <w:szCs w:val="20"/>
        </w:rPr>
        <w:t xml:space="preserve">traders, and other interested persons to become acquainted </w:t>
      </w:r>
      <w:r w:rsidRPr="00761EA8">
        <w:rPr>
          <w:spacing w:val="-3"/>
          <w:sz w:val="20"/>
          <w:szCs w:val="20"/>
        </w:rPr>
        <w:t xml:space="preserve">with </w:t>
      </w:r>
      <w:r w:rsidRPr="00761EA8">
        <w:rPr>
          <w:sz w:val="20"/>
          <w:szCs w:val="20"/>
        </w:rPr>
        <w:t>them:</w:t>
      </w:r>
    </w:p>
    <w:p w14:paraId="3B337F8A" w14:textId="77777777" w:rsidR="00320A5F" w:rsidRPr="00761EA8" w:rsidRDefault="00320A5F" w:rsidP="007F1FDE">
      <w:pPr>
        <w:pStyle w:val="BodyText"/>
        <w:spacing w:line="276" w:lineRule="auto"/>
        <w:ind w:left="720"/>
        <w:rPr>
          <w:sz w:val="20"/>
          <w:szCs w:val="20"/>
        </w:rPr>
      </w:pPr>
    </w:p>
    <w:p w14:paraId="41B091F2" w14:textId="77777777" w:rsidR="00320A5F" w:rsidRPr="00761EA8" w:rsidRDefault="00761EA8" w:rsidP="00636B7C">
      <w:pPr>
        <w:pStyle w:val="ListParagraph"/>
        <w:numPr>
          <w:ilvl w:val="1"/>
          <w:numId w:val="209"/>
        </w:numPr>
        <w:tabs>
          <w:tab w:val="left" w:pos="1930"/>
        </w:tabs>
        <w:spacing w:line="276" w:lineRule="auto"/>
        <w:ind w:left="1429" w:right="0"/>
        <w:rPr>
          <w:sz w:val="20"/>
          <w:szCs w:val="20"/>
        </w:rPr>
      </w:pPr>
      <w:r w:rsidRPr="00761EA8">
        <w:rPr>
          <w:sz w:val="20"/>
          <w:szCs w:val="20"/>
        </w:rPr>
        <w:t>procedures for importation, exportation, and transit (including port, airport, and other entry-point procedures), and required forms and</w:t>
      </w:r>
      <w:r w:rsidRPr="00761EA8">
        <w:rPr>
          <w:spacing w:val="-1"/>
          <w:sz w:val="20"/>
          <w:szCs w:val="20"/>
        </w:rPr>
        <w:t xml:space="preserve"> </w:t>
      </w:r>
      <w:r w:rsidRPr="00761EA8">
        <w:rPr>
          <w:sz w:val="20"/>
          <w:szCs w:val="20"/>
        </w:rPr>
        <w:t>documents;</w:t>
      </w:r>
    </w:p>
    <w:p w14:paraId="2DDBCF53" w14:textId="77777777" w:rsidR="00320A5F" w:rsidRPr="00761EA8" w:rsidRDefault="00320A5F" w:rsidP="007F1FDE">
      <w:pPr>
        <w:pStyle w:val="BodyText"/>
        <w:spacing w:before="3" w:line="276" w:lineRule="auto"/>
        <w:ind w:left="1429"/>
        <w:rPr>
          <w:sz w:val="20"/>
          <w:szCs w:val="20"/>
        </w:rPr>
      </w:pPr>
    </w:p>
    <w:p w14:paraId="64AD77E5" w14:textId="77777777" w:rsidR="00320A5F" w:rsidRPr="00761EA8" w:rsidRDefault="00761EA8" w:rsidP="00636B7C">
      <w:pPr>
        <w:pStyle w:val="ListParagraph"/>
        <w:numPr>
          <w:ilvl w:val="1"/>
          <w:numId w:val="209"/>
        </w:numPr>
        <w:tabs>
          <w:tab w:val="left" w:pos="1930"/>
        </w:tabs>
        <w:spacing w:line="276" w:lineRule="auto"/>
        <w:ind w:left="1429" w:right="0"/>
        <w:rPr>
          <w:sz w:val="20"/>
          <w:szCs w:val="20"/>
        </w:rPr>
      </w:pPr>
      <w:r w:rsidRPr="00761EA8">
        <w:rPr>
          <w:sz w:val="20"/>
          <w:szCs w:val="20"/>
        </w:rPr>
        <w:t>applied rates of duties and taxes of any kind imposed on or in connection with importation or</w:t>
      </w:r>
      <w:r w:rsidRPr="00761EA8">
        <w:rPr>
          <w:spacing w:val="-3"/>
          <w:sz w:val="20"/>
          <w:szCs w:val="20"/>
        </w:rPr>
        <w:t xml:space="preserve"> </w:t>
      </w:r>
      <w:r w:rsidRPr="00761EA8">
        <w:rPr>
          <w:sz w:val="20"/>
          <w:szCs w:val="20"/>
        </w:rPr>
        <w:t>exportation;</w:t>
      </w:r>
    </w:p>
    <w:p w14:paraId="6DDD76BD" w14:textId="77777777" w:rsidR="00320A5F" w:rsidRPr="00761EA8" w:rsidRDefault="00320A5F" w:rsidP="007F1FDE">
      <w:pPr>
        <w:pStyle w:val="BodyText"/>
        <w:spacing w:line="276" w:lineRule="auto"/>
        <w:ind w:left="1429"/>
        <w:rPr>
          <w:sz w:val="20"/>
          <w:szCs w:val="20"/>
        </w:rPr>
      </w:pPr>
    </w:p>
    <w:p w14:paraId="642115BD" w14:textId="77777777" w:rsidR="00320A5F" w:rsidRPr="00761EA8" w:rsidRDefault="00761EA8" w:rsidP="00636B7C">
      <w:pPr>
        <w:pStyle w:val="ListParagraph"/>
        <w:numPr>
          <w:ilvl w:val="1"/>
          <w:numId w:val="209"/>
        </w:numPr>
        <w:tabs>
          <w:tab w:val="left" w:pos="1930"/>
        </w:tabs>
        <w:spacing w:before="1" w:line="276" w:lineRule="auto"/>
        <w:ind w:left="1429" w:right="0"/>
        <w:rPr>
          <w:sz w:val="20"/>
          <w:szCs w:val="20"/>
        </w:rPr>
      </w:pPr>
      <w:r w:rsidRPr="00761EA8">
        <w:rPr>
          <w:sz w:val="20"/>
          <w:szCs w:val="20"/>
        </w:rPr>
        <w:t xml:space="preserve">fees and charges imposed by or for </w:t>
      </w:r>
      <w:r w:rsidRPr="00761EA8">
        <w:rPr>
          <w:spacing w:val="-2"/>
          <w:sz w:val="20"/>
          <w:szCs w:val="20"/>
        </w:rPr>
        <w:t xml:space="preserve">governmental </w:t>
      </w:r>
      <w:r w:rsidRPr="00761EA8">
        <w:rPr>
          <w:sz w:val="20"/>
          <w:szCs w:val="20"/>
        </w:rPr>
        <w:t>agencies</w:t>
      </w:r>
      <w:r w:rsidRPr="00761EA8">
        <w:rPr>
          <w:spacing w:val="-9"/>
          <w:sz w:val="20"/>
          <w:szCs w:val="20"/>
        </w:rPr>
        <w:t xml:space="preserve"> </w:t>
      </w:r>
      <w:r w:rsidRPr="00761EA8">
        <w:rPr>
          <w:sz w:val="20"/>
          <w:szCs w:val="20"/>
        </w:rPr>
        <w:t>on</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connection</w:t>
      </w:r>
      <w:r w:rsidRPr="00761EA8">
        <w:rPr>
          <w:spacing w:val="-8"/>
          <w:sz w:val="20"/>
          <w:szCs w:val="20"/>
        </w:rPr>
        <w:t xml:space="preserve"> </w:t>
      </w:r>
      <w:r w:rsidRPr="00761EA8">
        <w:rPr>
          <w:sz w:val="20"/>
          <w:szCs w:val="20"/>
        </w:rPr>
        <w:t>with</w:t>
      </w:r>
      <w:r w:rsidRPr="00761EA8">
        <w:rPr>
          <w:spacing w:val="-8"/>
          <w:sz w:val="20"/>
          <w:szCs w:val="20"/>
        </w:rPr>
        <w:t xml:space="preserve"> </w:t>
      </w:r>
      <w:r w:rsidRPr="00761EA8">
        <w:rPr>
          <w:sz w:val="20"/>
          <w:szCs w:val="20"/>
        </w:rPr>
        <w:t>importation,</w:t>
      </w:r>
      <w:r w:rsidRPr="00761EA8">
        <w:rPr>
          <w:spacing w:val="-8"/>
          <w:sz w:val="20"/>
          <w:szCs w:val="20"/>
        </w:rPr>
        <w:t xml:space="preserve"> </w:t>
      </w:r>
      <w:r w:rsidRPr="00761EA8">
        <w:rPr>
          <w:sz w:val="20"/>
          <w:szCs w:val="20"/>
        </w:rPr>
        <w:t>exportation, or</w:t>
      </w:r>
      <w:r w:rsidRPr="00761EA8">
        <w:rPr>
          <w:spacing w:val="-1"/>
          <w:sz w:val="20"/>
          <w:szCs w:val="20"/>
        </w:rPr>
        <w:t xml:space="preserve"> </w:t>
      </w:r>
      <w:r w:rsidRPr="00761EA8">
        <w:rPr>
          <w:sz w:val="20"/>
          <w:szCs w:val="20"/>
        </w:rPr>
        <w:t>transit;</w:t>
      </w:r>
    </w:p>
    <w:p w14:paraId="644BCED9" w14:textId="77777777" w:rsidR="00320A5F" w:rsidRPr="00761EA8" w:rsidRDefault="00320A5F" w:rsidP="007F1FDE">
      <w:pPr>
        <w:pStyle w:val="BodyText"/>
        <w:spacing w:line="276" w:lineRule="auto"/>
        <w:ind w:left="1429"/>
        <w:rPr>
          <w:sz w:val="20"/>
          <w:szCs w:val="20"/>
        </w:rPr>
      </w:pPr>
    </w:p>
    <w:p w14:paraId="4B4B36D8" w14:textId="77777777" w:rsidR="00320A5F" w:rsidRPr="00761EA8" w:rsidRDefault="00761EA8" w:rsidP="00636B7C">
      <w:pPr>
        <w:pStyle w:val="ListParagraph"/>
        <w:numPr>
          <w:ilvl w:val="1"/>
          <w:numId w:val="209"/>
        </w:numPr>
        <w:tabs>
          <w:tab w:val="left" w:pos="1930"/>
        </w:tabs>
        <w:spacing w:line="276" w:lineRule="auto"/>
        <w:ind w:left="1429" w:right="0"/>
        <w:rPr>
          <w:sz w:val="20"/>
          <w:szCs w:val="20"/>
        </w:rPr>
      </w:pPr>
      <w:r w:rsidRPr="00761EA8">
        <w:rPr>
          <w:sz w:val="20"/>
          <w:szCs w:val="20"/>
        </w:rPr>
        <w:t>rules for the classification or valuation of products for customs</w:t>
      </w:r>
      <w:r w:rsidRPr="00761EA8">
        <w:rPr>
          <w:spacing w:val="-2"/>
          <w:sz w:val="20"/>
          <w:szCs w:val="20"/>
        </w:rPr>
        <w:t xml:space="preserve"> </w:t>
      </w:r>
      <w:r w:rsidRPr="00761EA8">
        <w:rPr>
          <w:sz w:val="20"/>
          <w:szCs w:val="20"/>
        </w:rPr>
        <w:t>purposes;</w:t>
      </w:r>
    </w:p>
    <w:p w14:paraId="1F83D868" w14:textId="77777777" w:rsidR="00320A5F" w:rsidRPr="00761EA8" w:rsidRDefault="00320A5F" w:rsidP="007F1FDE">
      <w:pPr>
        <w:pStyle w:val="BodyText"/>
        <w:spacing w:before="10" w:line="276" w:lineRule="auto"/>
        <w:ind w:left="1429"/>
        <w:rPr>
          <w:sz w:val="20"/>
          <w:szCs w:val="20"/>
        </w:rPr>
      </w:pPr>
    </w:p>
    <w:p w14:paraId="2011E2C1" w14:textId="77777777" w:rsidR="00320A5F" w:rsidRPr="00761EA8" w:rsidRDefault="00761EA8" w:rsidP="00636B7C">
      <w:pPr>
        <w:pStyle w:val="ListParagraph"/>
        <w:numPr>
          <w:ilvl w:val="1"/>
          <w:numId w:val="209"/>
        </w:numPr>
        <w:tabs>
          <w:tab w:val="left" w:pos="1930"/>
        </w:tabs>
        <w:spacing w:line="276" w:lineRule="auto"/>
        <w:ind w:left="1429" w:right="0"/>
        <w:rPr>
          <w:sz w:val="20"/>
          <w:szCs w:val="20"/>
        </w:rPr>
      </w:pPr>
      <w:r w:rsidRPr="00761EA8">
        <w:rPr>
          <w:sz w:val="20"/>
          <w:szCs w:val="20"/>
        </w:rPr>
        <w:t>laws, regulations, and administrative rulings of general application relating to rules of</w:t>
      </w:r>
      <w:r w:rsidRPr="00761EA8">
        <w:rPr>
          <w:spacing w:val="-1"/>
          <w:sz w:val="20"/>
          <w:szCs w:val="20"/>
        </w:rPr>
        <w:t xml:space="preserve"> </w:t>
      </w:r>
      <w:r w:rsidRPr="00761EA8">
        <w:rPr>
          <w:sz w:val="20"/>
          <w:szCs w:val="20"/>
        </w:rPr>
        <w:t>origin;</w:t>
      </w:r>
    </w:p>
    <w:p w14:paraId="6934B8D6" w14:textId="77777777" w:rsidR="00320A5F" w:rsidRPr="00761EA8" w:rsidRDefault="00320A5F" w:rsidP="007F1FDE">
      <w:pPr>
        <w:pStyle w:val="BodyText"/>
        <w:spacing w:before="1" w:line="276" w:lineRule="auto"/>
        <w:ind w:left="1429"/>
        <w:rPr>
          <w:sz w:val="20"/>
          <w:szCs w:val="20"/>
        </w:rPr>
      </w:pPr>
    </w:p>
    <w:p w14:paraId="26A3E8D3" w14:textId="77777777" w:rsidR="00320A5F" w:rsidRPr="00761EA8" w:rsidRDefault="00761EA8" w:rsidP="00636B7C">
      <w:pPr>
        <w:pStyle w:val="ListParagraph"/>
        <w:numPr>
          <w:ilvl w:val="1"/>
          <w:numId w:val="209"/>
        </w:numPr>
        <w:tabs>
          <w:tab w:val="left" w:pos="1929"/>
          <w:tab w:val="left" w:pos="1930"/>
        </w:tabs>
        <w:spacing w:line="276" w:lineRule="auto"/>
        <w:ind w:left="1429" w:right="0" w:hanging="710"/>
        <w:rPr>
          <w:sz w:val="20"/>
          <w:szCs w:val="20"/>
        </w:rPr>
      </w:pPr>
      <w:r w:rsidRPr="00761EA8">
        <w:rPr>
          <w:sz w:val="20"/>
          <w:szCs w:val="20"/>
        </w:rPr>
        <w:t>import, export, or transit restrictions or</w:t>
      </w:r>
      <w:r w:rsidRPr="00761EA8">
        <w:rPr>
          <w:spacing w:val="-6"/>
          <w:sz w:val="20"/>
          <w:szCs w:val="20"/>
        </w:rPr>
        <w:t xml:space="preserve"> </w:t>
      </w:r>
      <w:r w:rsidRPr="00761EA8">
        <w:rPr>
          <w:sz w:val="20"/>
          <w:szCs w:val="20"/>
        </w:rPr>
        <w:t>prohibitions;</w:t>
      </w:r>
    </w:p>
    <w:p w14:paraId="79279C86" w14:textId="77777777" w:rsidR="00320A5F" w:rsidRPr="00761EA8" w:rsidRDefault="00320A5F" w:rsidP="007F1FDE">
      <w:pPr>
        <w:pStyle w:val="BodyText"/>
        <w:spacing w:line="276" w:lineRule="auto"/>
        <w:ind w:left="1429"/>
        <w:rPr>
          <w:sz w:val="20"/>
          <w:szCs w:val="20"/>
        </w:rPr>
      </w:pPr>
    </w:p>
    <w:p w14:paraId="7FACB185" w14:textId="77777777" w:rsidR="00320A5F" w:rsidRPr="00761EA8" w:rsidRDefault="00761EA8" w:rsidP="00636B7C">
      <w:pPr>
        <w:pStyle w:val="ListParagraph"/>
        <w:numPr>
          <w:ilvl w:val="1"/>
          <w:numId w:val="209"/>
        </w:numPr>
        <w:tabs>
          <w:tab w:val="left" w:pos="1930"/>
        </w:tabs>
        <w:spacing w:line="276" w:lineRule="auto"/>
        <w:ind w:left="1429" w:right="0"/>
        <w:rPr>
          <w:sz w:val="20"/>
          <w:szCs w:val="20"/>
        </w:rPr>
      </w:pPr>
      <w:r w:rsidRPr="00761EA8">
        <w:rPr>
          <w:sz w:val="20"/>
          <w:szCs w:val="20"/>
        </w:rPr>
        <w:t>penalty</w:t>
      </w:r>
      <w:r w:rsidRPr="00761EA8">
        <w:rPr>
          <w:spacing w:val="-7"/>
          <w:sz w:val="20"/>
          <w:szCs w:val="20"/>
        </w:rPr>
        <w:t xml:space="preserve"> </w:t>
      </w:r>
      <w:r w:rsidRPr="00761EA8">
        <w:rPr>
          <w:sz w:val="20"/>
          <w:szCs w:val="20"/>
        </w:rPr>
        <w:t>provisions</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breaches</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import,</w:t>
      </w:r>
      <w:r w:rsidRPr="00761EA8">
        <w:rPr>
          <w:spacing w:val="-6"/>
          <w:sz w:val="20"/>
          <w:szCs w:val="20"/>
        </w:rPr>
        <w:t xml:space="preserve"> </w:t>
      </w:r>
      <w:r w:rsidRPr="00761EA8">
        <w:rPr>
          <w:sz w:val="20"/>
          <w:szCs w:val="20"/>
        </w:rPr>
        <w:t>export,</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transit formalities;</w:t>
      </w:r>
    </w:p>
    <w:p w14:paraId="1F232A70" w14:textId="77777777" w:rsidR="00320A5F" w:rsidRPr="00761EA8" w:rsidRDefault="00320A5F" w:rsidP="007F1FDE">
      <w:pPr>
        <w:pStyle w:val="BodyText"/>
        <w:spacing w:before="9" w:line="276" w:lineRule="auto"/>
        <w:ind w:left="1429"/>
        <w:rPr>
          <w:sz w:val="20"/>
          <w:szCs w:val="20"/>
        </w:rPr>
      </w:pPr>
    </w:p>
    <w:p w14:paraId="231FCC8D" w14:textId="77777777" w:rsidR="00320A5F" w:rsidRPr="00761EA8" w:rsidRDefault="00761EA8" w:rsidP="00636B7C">
      <w:pPr>
        <w:pStyle w:val="ListParagraph"/>
        <w:numPr>
          <w:ilvl w:val="1"/>
          <w:numId w:val="209"/>
        </w:numPr>
        <w:tabs>
          <w:tab w:val="left" w:pos="1929"/>
          <w:tab w:val="left" w:pos="1930"/>
        </w:tabs>
        <w:spacing w:line="276" w:lineRule="auto"/>
        <w:ind w:left="1429" w:right="0" w:hanging="710"/>
        <w:rPr>
          <w:sz w:val="20"/>
          <w:szCs w:val="20"/>
        </w:rPr>
      </w:pPr>
      <w:r w:rsidRPr="00761EA8">
        <w:rPr>
          <w:sz w:val="20"/>
          <w:szCs w:val="20"/>
        </w:rPr>
        <w:t>procedures for appeal or</w:t>
      </w:r>
      <w:r w:rsidRPr="00761EA8">
        <w:rPr>
          <w:spacing w:val="-2"/>
          <w:sz w:val="20"/>
          <w:szCs w:val="20"/>
        </w:rPr>
        <w:t xml:space="preserve"> </w:t>
      </w:r>
      <w:r w:rsidRPr="00761EA8">
        <w:rPr>
          <w:sz w:val="20"/>
          <w:szCs w:val="20"/>
        </w:rPr>
        <w:t>review;</w:t>
      </w:r>
    </w:p>
    <w:p w14:paraId="11456F37" w14:textId="77777777" w:rsidR="00871AA7" w:rsidRPr="00761EA8" w:rsidRDefault="00871AA7" w:rsidP="008B5729">
      <w:pPr>
        <w:pStyle w:val="BodyText"/>
        <w:spacing w:line="276" w:lineRule="auto"/>
        <w:rPr>
          <w:sz w:val="20"/>
          <w:szCs w:val="20"/>
        </w:rPr>
      </w:pPr>
    </w:p>
    <w:p w14:paraId="414B48DC" w14:textId="77777777" w:rsidR="00320A5F" w:rsidRPr="00761EA8" w:rsidRDefault="00761EA8" w:rsidP="00636B7C">
      <w:pPr>
        <w:pStyle w:val="ListParagraph"/>
        <w:numPr>
          <w:ilvl w:val="1"/>
          <w:numId w:val="209"/>
        </w:numPr>
        <w:tabs>
          <w:tab w:val="left" w:pos="1930"/>
        </w:tabs>
        <w:spacing w:line="276" w:lineRule="auto"/>
        <w:ind w:left="1429" w:right="0"/>
        <w:rPr>
          <w:sz w:val="20"/>
          <w:szCs w:val="20"/>
        </w:rPr>
      </w:pPr>
      <w:r w:rsidRPr="00761EA8">
        <w:rPr>
          <w:sz w:val="20"/>
          <w:szCs w:val="20"/>
        </w:rPr>
        <w:t>agreements to which it is party, or parts thereof with any country or countries relating to importation, exportation, or transit;</w:t>
      </w:r>
      <w:r w:rsidRPr="00761EA8">
        <w:rPr>
          <w:spacing w:val="-1"/>
          <w:sz w:val="20"/>
          <w:szCs w:val="20"/>
        </w:rPr>
        <w:t xml:space="preserve"> </w:t>
      </w:r>
      <w:r w:rsidRPr="00761EA8">
        <w:rPr>
          <w:sz w:val="20"/>
          <w:szCs w:val="20"/>
        </w:rPr>
        <w:t>and</w:t>
      </w:r>
    </w:p>
    <w:p w14:paraId="0036E95B" w14:textId="77777777" w:rsidR="00320A5F" w:rsidRPr="00761EA8" w:rsidRDefault="00320A5F" w:rsidP="00DC7087">
      <w:pPr>
        <w:pStyle w:val="BodyText"/>
        <w:spacing w:line="276" w:lineRule="auto"/>
        <w:ind w:left="709"/>
        <w:rPr>
          <w:sz w:val="20"/>
          <w:szCs w:val="20"/>
        </w:rPr>
      </w:pPr>
    </w:p>
    <w:p w14:paraId="55A2FBD5" w14:textId="77777777" w:rsidR="00320A5F" w:rsidRPr="00761EA8" w:rsidRDefault="00761EA8" w:rsidP="00636B7C">
      <w:pPr>
        <w:pStyle w:val="ListParagraph"/>
        <w:numPr>
          <w:ilvl w:val="1"/>
          <w:numId w:val="209"/>
        </w:numPr>
        <w:tabs>
          <w:tab w:val="left" w:pos="1929"/>
          <w:tab w:val="left" w:pos="1930"/>
        </w:tabs>
        <w:spacing w:line="276" w:lineRule="auto"/>
        <w:ind w:left="1418" w:right="0" w:hanging="710"/>
        <w:rPr>
          <w:sz w:val="20"/>
          <w:szCs w:val="20"/>
        </w:rPr>
      </w:pPr>
      <w:r w:rsidRPr="00761EA8">
        <w:rPr>
          <w:sz w:val="20"/>
          <w:szCs w:val="20"/>
        </w:rPr>
        <w:t>procedures relating to the administration of tariff</w:t>
      </w:r>
      <w:r w:rsidRPr="00761EA8">
        <w:rPr>
          <w:spacing w:val="-3"/>
          <w:sz w:val="20"/>
          <w:szCs w:val="20"/>
        </w:rPr>
        <w:t xml:space="preserve"> </w:t>
      </w:r>
      <w:r w:rsidRPr="00761EA8">
        <w:rPr>
          <w:sz w:val="20"/>
          <w:szCs w:val="20"/>
        </w:rPr>
        <w:t>quotas.</w:t>
      </w:r>
    </w:p>
    <w:p w14:paraId="77D0E663" w14:textId="77777777" w:rsidR="00320A5F" w:rsidRPr="00761EA8" w:rsidRDefault="00320A5F" w:rsidP="00F90D38">
      <w:pPr>
        <w:pStyle w:val="BodyText"/>
        <w:spacing w:before="3" w:line="276" w:lineRule="auto"/>
        <w:rPr>
          <w:sz w:val="20"/>
          <w:szCs w:val="20"/>
        </w:rPr>
      </w:pPr>
    </w:p>
    <w:p w14:paraId="24235542" w14:textId="77777777" w:rsidR="00320A5F" w:rsidRPr="00761EA8" w:rsidRDefault="00761EA8" w:rsidP="00636B7C">
      <w:pPr>
        <w:pStyle w:val="ListParagraph"/>
        <w:numPr>
          <w:ilvl w:val="0"/>
          <w:numId w:val="209"/>
        </w:numPr>
        <w:tabs>
          <w:tab w:val="left" w:pos="1210"/>
        </w:tabs>
        <w:spacing w:line="276" w:lineRule="auto"/>
        <w:ind w:left="720" w:right="0"/>
        <w:rPr>
          <w:sz w:val="20"/>
          <w:szCs w:val="20"/>
        </w:rPr>
      </w:pPr>
      <w:r w:rsidRPr="00761EA8">
        <w:rPr>
          <w:sz w:val="20"/>
          <w:szCs w:val="20"/>
        </w:rPr>
        <w:t>In particular, each Party shall make available, and update to the extent possible and as appropriate, the following through the internet:</w:t>
      </w:r>
    </w:p>
    <w:p w14:paraId="7A8A9107" w14:textId="77777777" w:rsidR="00320A5F" w:rsidRPr="00761EA8" w:rsidRDefault="00320A5F" w:rsidP="007F1FDE">
      <w:pPr>
        <w:pStyle w:val="BodyText"/>
        <w:spacing w:line="276" w:lineRule="auto"/>
        <w:ind w:left="720"/>
        <w:rPr>
          <w:sz w:val="20"/>
          <w:szCs w:val="20"/>
        </w:rPr>
      </w:pPr>
    </w:p>
    <w:p w14:paraId="30EAA165" w14:textId="77777777" w:rsidR="00320A5F" w:rsidRPr="00761EA8" w:rsidRDefault="00761EA8" w:rsidP="00636B7C">
      <w:pPr>
        <w:pStyle w:val="ListParagraph"/>
        <w:numPr>
          <w:ilvl w:val="1"/>
          <w:numId w:val="209"/>
        </w:numPr>
        <w:tabs>
          <w:tab w:val="left" w:pos="1930"/>
        </w:tabs>
        <w:spacing w:line="276" w:lineRule="auto"/>
        <w:ind w:left="1451" w:right="0" w:hanging="731"/>
        <w:rPr>
          <w:sz w:val="20"/>
          <w:szCs w:val="20"/>
        </w:rPr>
      </w:pPr>
      <w:r w:rsidRPr="00761EA8">
        <w:rPr>
          <w:sz w:val="20"/>
          <w:szCs w:val="20"/>
        </w:rPr>
        <w:t>a description</w:t>
      </w:r>
      <w:r w:rsidR="00DC7087">
        <w:rPr>
          <w:rStyle w:val="FootnoteReference"/>
          <w:sz w:val="20"/>
          <w:szCs w:val="20"/>
        </w:rPr>
        <w:footnoteReference w:id="17"/>
      </w:r>
      <w:r w:rsidR="00DC7087">
        <w:rPr>
          <w:sz w:val="20"/>
          <w:szCs w:val="20"/>
          <w:vertAlign w:val="superscript"/>
        </w:rPr>
        <w:t xml:space="preserve"> </w:t>
      </w:r>
      <w:r w:rsidRPr="00761EA8">
        <w:rPr>
          <w:sz w:val="20"/>
          <w:szCs w:val="20"/>
        </w:rPr>
        <w:t>of its procedures for importation, exportation,</w:t>
      </w:r>
      <w:r w:rsidRPr="00761EA8">
        <w:rPr>
          <w:spacing w:val="-9"/>
          <w:sz w:val="20"/>
          <w:szCs w:val="20"/>
        </w:rPr>
        <w:t xml:space="preserve"> </w:t>
      </w:r>
      <w:r w:rsidRPr="00761EA8">
        <w:rPr>
          <w:sz w:val="20"/>
          <w:szCs w:val="20"/>
        </w:rPr>
        <w:t>and</w:t>
      </w:r>
      <w:r w:rsidRPr="00761EA8">
        <w:rPr>
          <w:spacing w:val="-8"/>
          <w:sz w:val="20"/>
          <w:szCs w:val="20"/>
        </w:rPr>
        <w:t xml:space="preserve"> </w:t>
      </w:r>
      <w:r w:rsidRPr="00761EA8">
        <w:rPr>
          <w:sz w:val="20"/>
          <w:szCs w:val="20"/>
        </w:rPr>
        <w:t>transit,</w:t>
      </w:r>
      <w:r w:rsidRPr="00761EA8">
        <w:rPr>
          <w:spacing w:val="-8"/>
          <w:sz w:val="20"/>
          <w:szCs w:val="20"/>
        </w:rPr>
        <w:t xml:space="preserve"> </w:t>
      </w:r>
      <w:r w:rsidRPr="00761EA8">
        <w:rPr>
          <w:sz w:val="20"/>
          <w:szCs w:val="20"/>
        </w:rPr>
        <w:t>including</w:t>
      </w:r>
      <w:r w:rsidRPr="00761EA8">
        <w:rPr>
          <w:spacing w:val="-8"/>
          <w:sz w:val="20"/>
          <w:szCs w:val="20"/>
        </w:rPr>
        <w:t xml:space="preserve"> </w:t>
      </w:r>
      <w:r w:rsidRPr="00761EA8">
        <w:rPr>
          <w:sz w:val="20"/>
          <w:szCs w:val="20"/>
        </w:rPr>
        <w:t>procedures</w:t>
      </w:r>
      <w:r w:rsidRPr="00761EA8">
        <w:rPr>
          <w:spacing w:val="-8"/>
          <w:sz w:val="20"/>
          <w:szCs w:val="20"/>
        </w:rPr>
        <w:t xml:space="preserve"> </w:t>
      </w:r>
      <w:r w:rsidRPr="00761EA8">
        <w:rPr>
          <w:sz w:val="20"/>
          <w:szCs w:val="20"/>
        </w:rPr>
        <w:t>for</w:t>
      </w:r>
      <w:r w:rsidRPr="00761EA8">
        <w:rPr>
          <w:spacing w:val="-8"/>
          <w:sz w:val="20"/>
          <w:szCs w:val="20"/>
        </w:rPr>
        <w:t xml:space="preserve"> </w:t>
      </w:r>
      <w:r w:rsidRPr="00761EA8">
        <w:rPr>
          <w:sz w:val="20"/>
          <w:szCs w:val="20"/>
        </w:rPr>
        <w:t>appeal</w:t>
      </w:r>
      <w:r w:rsidRPr="00761EA8">
        <w:rPr>
          <w:spacing w:val="-8"/>
          <w:sz w:val="20"/>
          <w:szCs w:val="20"/>
        </w:rPr>
        <w:t xml:space="preserve"> </w:t>
      </w:r>
      <w:r w:rsidRPr="00761EA8">
        <w:rPr>
          <w:spacing w:val="-7"/>
          <w:sz w:val="20"/>
          <w:szCs w:val="20"/>
        </w:rPr>
        <w:t xml:space="preserve">or </w:t>
      </w:r>
      <w:r w:rsidRPr="00761EA8">
        <w:rPr>
          <w:sz w:val="20"/>
          <w:szCs w:val="20"/>
        </w:rPr>
        <w:t xml:space="preserve">review, that informs governments, traders, and </w:t>
      </w:r>
      <w:r w:rsidRPr="00761EA8">
        <w:rPr>
          <w:spacing w:val="-4"/>
          <w:sz w:val="20"/>
          <w:szCs w:val="20"/>
        </w:rPr>
        <w:t xml:space="preserve">other </w:t>
      </w:r>
      <w:r w:rsidRPr="00761EA8">
        <w:rPr>
          <w:sz w:val="20"/>
          <w:szCs w:val="20"/>
        </w:rPr>
        <w:t xml:space="preserve">interested persons of the practical steps needed </w:t>
      </w:r>
      <w:r w:rsidRPr="00761EA8">
        <w:rPr>
          <w:spacing w:val="-4"/>
          <w:sz w:val="20"/>
          <w:szCs w:val="20"/>
        </w:rPr>
        <w:t xml:space="preserve">for </w:t>
      </w:r>
      <w:r w:rsidRPr="00761EA8">
        <w:rPr>
          <w:sz w:val="20"/>
          <w:szCs w:val="20"/>
        </w:rPr>
        <w:t>importation, exportation, and</w:t>
      </w:r>
      <w:r w:rsidRPr="00761EA8">
        <w:rPr>
          <w:spacing w:val="-3"/>
          <w:sz w:val="20"/>
          <w:szCs w:val="20"/>
        </w:rPr>
        <w:t xml:space="preserve"> </w:t>
      </w:r>
      <w:r w:rsidRPr="00761EA8">
        <w:rPr>
          <w:sz w:val="20"/>
          <w:szCs w:val="20"/>
        </w:rPr>
        <w:t>transit;</w:t>
      </w:r>
    </w:p>
    <w:p w14:paraId="343E703E" w14:textId="77777777" w:rsidR="00320A5F" w:rsidRPr="00761EA8" w:rsidRDefault="00320A5F" w:rsidP="007F1FDE">
      <w:pPr>
        <w:pStyle w:val="BodyText"/>
        <w:spacing w:line="276" w:lineRule="auto"/>
        <w:ind w:left="1451"/>
        <w:rPr>
          <w:sz w:val="20"/>
          <w:szCs w:val="20"/>
        </w:rPr>
      </w:pPr>
    </w:p>
    <w:p w14:paraId="5A64B81D" w14:textId="77777777" w:rsidR="00320A5F" w:rsidRPr="00761EA8" w:rsidRDefault="00761EA8" w:rsidP="00636B7C">
      <w:pPr>
        <w:pStyle w:val="ListParagraph"/>
        <w:numPr>
          <w:ilvl w:val="1"/>
          <w:numId w:val="209"/>
        </w:numPr>
        <w:tabs>
          <w:tab w:val="left" w:pos="1930"/>
        </w:tabs>
        <w:spacing w:line="276" w:lineRule="auto"/>
        <w:ind w:left="1451" w:right="0" w:hanging="731"/>
        <w:rPr>
          <w:sz w:val="20"/>
          <w:szCs w:val="20"/>
        </w:rPr>
      </w:pPr>
      <w:r w:rsidRPr="00761EA8">
        <w:rPr>
          <w:sz w:val="20"/>
          <w:szCs w:val="20"/>
        </w:rPr>
        <w:t xml:space="preserve">the forms and documents required for importation </w:t>
      </w:r>
      <w:r w:rsidRPr="00761EA8">
        <w:rPr>
          <w:spacing w:val="-3"/>
          <w:sz w:val="20"/>
          <w:szCs w:val="20"/>
        </w:rPr>
        <w:t xml:space="preserve">into, </w:t>
      </w:r>
      <w:r w:rsidRPr="00761EA8">
        <w:rPr>
          <w:sz w:val="20"/>
          <w:szCs w:val="20"/>
        </w:rPr>
        <w:t>exportation from, or transit through the territory of that Party;</w:t>
      </w:r>
      <w:r w:rsidRPr="00761EA8">
        <w:rPr>
          <w:spacing w:val="-2"/>
          <w:sz w:val="20"/>
          <w:szCs w:val="20"/>
        </w:rPr>
        <w:t xml:space="preserve"> </w:t>
      </w:r>
      <w:r w:rsidRPr="00761EA8">
        <w:rPr>
          <w:sz w:val="20"/>
          <w:szCs w:val="20"/>
        </w:rPr>
        <w:t>and</w:t>
      </w:r>
    </w:p>
    <w:p w14:paraId="64F81636" w14:textId="77777777" w:rsidR="00320A5F" w:rsidRPr="00761EA8" w:rsidRDefault="00320A5F" w:rsidP="007F1FDE">
      <w:pPr>
        <w:pStyle w:val="BodyText"/>
        <w:spacing w:line="276" w:lineRule="auto"/>
        <w:ind w:left="1451"/>
        <w:rPr>
          <w:sz w:val="20"/>
          <w:szCs w:val="20"/>
        </w:rPr>
      </w:pPr>
    </w:p>
    <w:p w14:paraId="1C79021E" w14:textId="77777777" w:rsidR="00320A5F" w:rsidRPr="00761EA8" w:rsidRDefault="00761EA8" w:rsidP="00636B7C">
      <w:pPr>
        <w:pStyle w:val="ListParagraph"/>
        <w:numPr>
          <w:ilvl w:val="1"/>
          <w:numId w:val="209"/>
        </w:numPr>
        <w:tabs>
          <w:tab w:val="left" w:pos="1930"/>
        </w:tabs>
        <w:spacing w:line="276" w:lineRule="auto"/>
        <w:ind w:left="1451" w:right="0" w:hanging="731"/>
        <w:rPr>
          <w:sz w:val="20"/>
          <w:szCs w:val="20"/>
        </w:rPr>
      </w:pPr>
      <w:r w:rsidRPr="00761EA8">
        <w:rPr>
          <w:sz w:val="20"/>
          <w:szCs w:val="20"/>
        </w:rPr>
        <w:t>contact information for the enquiry points as well as information on how to make enquiries on customs matters as provided for in Article 4.6 (Enquiry</w:t>
      </w:r>
      <w:r w:rsidRPr="00761EA8">
        <w:rPr>
          <w:spacing w:val="-4"/>
          <w:sz w:val="20"/>
          <w:szCs w:val="20"/>
        </w:rPr>
        <w:t xml:space="preserve"> </w:t>
      </w:r>
      <w:r w:rsidRPr="00761EA8">
        <w:rPr>
          <w:sz w:val="20"/>
          <w:szCs w:val="20"/>
        </w:rPr>
        <w:t>Points).</w:t>
      </w:r>
    </w:p>
    <w:p w14:paraId="6952ECF9" w14:textId="77777777" w:rsidR="00320A5F" w:rsidRPr="00761EA8" w:rsidRDefault="00320A5F" w:rsidP="007F1FDE">
      <w:pPr>
        <w:pStyle w:val="BodyText"/>
        <w:spacing w:line="276" w:lineRule="auto"/>
        <w:ind w:left="720"/>
        <w:rPr>
          <w:sz w:val="20"/>
          <w:szCs w:val="20"/>
        </w:rPr>
      </w:pPr>
    </w:p>
    <w:p w14:paraId="2D59EF84" w14:textId="77777777" w:rsidR="00320A5F" w:rsidRPr="00761EA8" w:rsidRDefault="00761EA8" w:rsidP="00636B7C">
      <w:pPr>
        <w:pStyle w:val="ListParagraph"/>
        <w:numPr>
          <w:ilvl w:val="0"/>
          <w:numId w:val="209"/>
        </w:numPr>
        <w:tabs>
          <w:tab w:val="left" w:pos="1210"/>
        </w:tabs>
        <w:spacing w:line="276" w:lineRule="auto"/>
        <w:ind w:left="720" w:right="0"/>
        <w:rPr>
          <w:sz w:val="20"/>
          <w:szCs w:val="20"/>
        </w:rPr>
      </w:pPr>
      <w:r w:rsidRPr="00761EA8">
        <w:rPr>
          <w:sz w:val="20"/>
          <w:szCs w:val="20"/>
        </w:rPr>
        <w:t>To the extent possible, when developing new, or amending existing, customs laws and regulations, each Party shall publish, or otherwise make readily available such proposed new or amended</w:t>
      </w:r>
      <w:r w:rsidRPr="00761EA8">
        <w:rPr>
          <w:spacing w:val="-17"/>
          <w:sz w:val="20"/>
          <w:szCs w:val="20"/>
        </w:rPr>
        <w:t xml:space="preserve"> </w:t>
      </w:r>
      <w:r w:rsidRPr="00761EA8">
        <w:rPr>
          <w:sz w:val="20"/>
          <w:szCs w:val="20"/>
        </w:rPr>
        <w:t>customs</w:t>
      </w:r>
      <w:r w:rsidRPr="00761EA8">
        <w:rPr>
          <w:spacing w:val="-16"/>
          <w:sz w:val="20"/>
          <w:szCs w:val="20"/>
        </w:rPr>
        <w:t xml:space="preserve"> </w:t>
      </w:r>
      <w:r w:rsidRPr="00761EA8">
        <w:rPr>
          <w:sz w:val="20"/>
          <w:szCs w:val="20"/>
        </w:rPr>
        <w:t>laws</w:t>
      </w:r>
      <w:r w:rsidRPr="00761EA8">
        <w:rPr>
          <w:spacing w:val="-16"/>
          <w:sz w:val="20"/>
          <w:szCs w:val="20"/>
        </w:rPr>
        <w:t xml:space="preserve"> </w:t>
      </w:r>
      <w:r w:rsidRPr="00761EA8">
        <w:rPr>
          <w:sz w:val="20"/>
          <w:szCs w:val="20"/>
        </w:rPr>
        <w:t>and</w:t>
      </w:r>
      <w:r w:rsidRPr="00761EA8">
        <w:rPr>
          <w:spacing w:val="-16"/>
          <w:sz w:val="20"/>
          <w:szCs w:val="20"/>
        </w:rPr>
        <w:t xml:space="preserve"> </w:t>
      </w:r>
      <w:r w:rsidRPr="00761EA8">
        <w:rPr>
          <w:sz w:val="20"/>
          <w:szCs w:val="20"/>
        </w:rPr>
        <w:t>regulations</w:t>
      </w:r>
      <w:r w:rsidRPr="00761EA8">
        <w:rPr>
          <w:spacing w:val="-17"/>
          <w:sz w:val="20"/>
          <w:szCs w:val="20"/>
        </w:rPr>
        <w:t xml:space="preserve"> </w:t>
      </w:r>
      <w:r w:rsidRPr="00761EA8">
        <w:rPr>
          <w:sz w:val="20"/>
          <w:szCs w:val="20"/>
        </w:rPr>
        <w:t>and</w:t>
      </w:r>
      <w:r w:rsidRPr="00761EA8">
        <w:rPr>
          <w:spacing w:val="-16"/>
          <w:sz w:val="20"/>
          <w:szCs w:val="20"/>
        </w:rPr>
        <w:t xml:space="preserve"> </w:t>
      </w:r>
      <w:r w:rsidRPr="00761EA8">
        <w:rPr>
          <w:sz w:val="20"/>
          <w:szCs w:val="20"/>
        </w:rPr>
        <w:t>provide</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 xml:space="preserve">reasonable opportunity for interested persons to comment on the proposed customs laws and regulations, unless such advance notice </w:t>
      </w:r>
      <w:r w:rsidRPr="00761EA8">
        <w:rPr>
          <w:spacing w:val="-7"/>
          <w:sz w:val="20"/>
          <w:szCs w:val="20"/>
        </w:rPr>
        <w:t xml:space="preserve">is </w:t>
      </w:r>
      <w:r w:rsidRPr="00761EA8">
        <w:rPr>
          <w:sz w:val="20"/>
          <w:szCs w:val="20"/>
        </w:rPr>
        <w:t>precluded.</w:t>
      </w:r>
    </w:p>
    <w:p w14:paraId="6E46535F" w14:textId="77777777" w:rsidR="00320A5F" w:rsidRPr="00761EA8" w:rsidRDefault="00320A5F" w:rsidP="007F1FDE">
      <w:pPr>
        <w:pStyle w:val="BodyText"/>
        <w:spacing w:line="276" w:lineRule="auto"/>
        <w:ind w:left="720"/>
        <w:rPr>
          <w:sz w:val="20"/>
          <w:szCs w:val="20"/>
        </w:rPr>
      </w:pPr>
    </w:p>
    <w:p w14:paraId="1AF95B1A" w14:textId="77777777" w:rsidR="00320A5F" w:rsidRPr="00761EA8" w:rsidRDefault="00761EA8" w:rsidP="00636B7C">
      <w:pPr>
        <w:pStyle w:val="ListParagraph"/>
        <w:numPr>
          <w:ilvl w:val="0"/>
          <w:numId w:val="209"/>
        </w:numPr>
        <w:tabs>
          <w:tab w:val="left" w:pos="1210"/>
        </w:tabs>
        <w:spacing w:before="1" w:line="276" w:lineRule="auto"/>
        <w:ind w:left="720" w:right="0"/>
        <w:rPr>
          <w:sz w:val="20"/>
          <w:szCs w:val="20"/>
        </w:rPr>
      </w:pPr>
      <w:r w:rsidRPr="00761EA8">
        <w:rPr>
          <w:sz w:val="20"/>
          <w:szCs w:val="20"/>
        </w:rPr>
        <w:t xml:space="preserve">Each Party shall, to the extent practicable and in a manner consistent with its laws and regulations and legal system, ensure that new or amended laws and regulations of general application related to the movement, release, and clearance of </w:t>
      </w:r>
      <w:r w:rsidRPr="00761EA8">
        <w:rPr>
          <w:spacing w:val="-3"/>
          <w:sz w:val="20"/>
          <w:szCs w:val="20"/>
        </w:rPr>
        <w:t xml:space="preserve">goods, </w:t>
      </w:r>
      <w:r w:rsidRPr="00761EA8">
        <w:rPr>
          <w:sz w:val="20"/>
          <w:szCs w:val="20"/>
        </w:rPr>
        <w:t>including</w:t>
      </w:r>
      <w:r w:rsidRPr="00761EA8">
        <w:rPr>
          <w:spacing w:val="-6"/>
          <w:sz w:val="20"/>
          <w:szCs w:val="20"/>
        </w:rPr>
        <w:t xml:space="preserve"> </w:t>
      </w:r>
      <w:r w:rsidRPr="00761EA8">
        <w:rPr>
          <w:sz w:val="20"/>
          <w:szCs w:val="20"/>
        </w:rPr>
        <w:t>goods</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transit,</w:t>
      </w:r>
      <w:r w:rsidRPr="00761EA8">
        <w:rPr>
          <w:spacing w:val="-6"/>
          <w:sz w:val="20"/>
          <w:szCs w:val="20"/>
        </w:rPr>
        <w:t xml:space="preserve"> </w:t>
      </w:r>
      <w:r w:rsidRPr="00761EA8">
        <w:rPr>
          <w:sz w:val="20"/>
          <w:szCs w:val="20"/>
        </w:rPr>
        <w:t>are</w:t>
      </w:r>
      <w:r w:rsidRPr="00761EA8">
        <w:rPr>
          <w:spacing w:val="-6"/>
          <w:sz w:val="20"/>
          <w:szCs w:val="20"/>
        </w:rPr>
        <w:t xml:space="preserve"> </w:t>
      </w:r>
      <w:r w:rsidRPr="00761EA8">
        <w:rPr>
          <w:sz w:val="20"/>
          <w:szCs w:val="20"/>
        </w:rPr>
        <w:t>published</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information</w:t>
      </w:r>
      <w:r w:rsidRPr="00761EA8">
        <w:rPr>
          <w:spacing w:val="-6"/>
          <w:sz w:val="20"/>
          <w:szCs w:val="20"/>
        </w:rPr>
        <w:t xml:space="preserve"> </w:t>
      </w:r>
      <w:r w:rsidRPr="00761EA8">
        <w:rPr>
          <w:sz w:val="20"/>
          <w:szCs w:val="20"/>
        </w:rPr>
        <w:t>on</w:t>
      </w:r>
      <w:r w:rsidRPr="00761EA8">
        <w:rPr>
          <w:spacing w:val="-6"/>
          <w:sz w:val="20"/>
          <w:szCs w:val="20"/>
        </w:rPr>
        <w:t xml:space="preserve"> </w:t>
      </w:r>
      <w:r w:rsidRPr="00761EA8">
        <w:rPr>
          <w:sz w:val="20"/>
          <w:szCs w:val="20"/>
        </w:rPr>
        <w:t>them</w:t>
      </w:r>
      <w:r w:rsidRPr="00761EA8">
        <w:rPr>
          <w:spacing w:val="-6"/>
          <w:sz w:val="20"/>
          <w:szCs w:val="20"/>
        </w:rPr>
        <w:t xml:space="preserve"> is </w:t>
      </w:r>
      <w:r w:rsidRPr="00761EA8">
        <w:rPr>
          <w:sz w:val="20"/>
          <w:szCs w:val="20"/>
        </w:rPr>
        <w:t>otherwise</w:t>
      </w:r>
      <w:r w:rsidRPr="00761EA8">
        <w:rPr>
          <w:spacing w:val="-11"/>
          <w:sz w:val="20"/>
          <w:szCs w:val="20"/>
        </w:rPr>
        <w:t xml:space="preserve"> </w:t>
      </w:r>
      <w:r w:rsidRPr="00761EA8">
        <w:rPr>
          <w:sz w:val="20"/>
          <w:szCs w:val="20"/>
        </w:rPr>
        <w:t>made</w:t>
      </w:r>
      <w:r w:rsidRPr="00761EA8">
        <w:rPr>
          <w:spacing w:val="-11"/>
          <w:sz w:val="20"/>
          <w:szCs w:val="20"/>
        </w:rPr>
        <w:t xml:space="preserve"> </w:t>
      </w:r>
      <w:r w:rsidRPr="00761EA8">
        <w:rPr>
          <w:sz w:val="20"/>
          <w:szCs w:val="20"/>
        </w:rPr>
        <w:t>publicly</w:t>
      </w:r>
      <w:r w:rsidRPr="00761EA8">
        <w:rPr>
          <w:spacing w:val="-12"/>
          <w:sz w:val="20"/>
          <w:szCs w:val="20"/>
        </w:rPr>
        <w:t xml:space="preserve"> </w:t>
      </w:r>
      <w:r w:rsidRPr="00761EA8">
        <w:rPr>
          <w:sz w:val="20"/>
          <w:szCs w:val="20"/>
        </w:rPr>
        <w:t>available,</w:t>
      </w:r>
      <w:r w:rsidRPr="00761EA8">
        <w:rPr>
          <w:spacing w:val="-11"/>
          <w:sz w:val="20"/>
          <w:szCs w:val="20"/>
        </w:rPr>
        <w:t xml:space="preserve"> </w:t>
      </w:r>
      <w:r w:rsidRPr="00761EA8">
        <w:rPr>
          <w:sz w:val="20"/>
          <w:szCs w:val="20"/>
        </w:rPr>
        <w:t>as</w:t>
      </w:r>
      <w:r w:rsidRPr="00761EA8">
        <w:rPr>
          <w:spacing w:val="-11"/>
          <w:sz w:val="20"/>
          <w:szCs w:val="20"/>
        </w:rPr>
        <w:t xml:space="preserve"> </w:t>
      </w:r>
      <w:r w:rsidRPr="00761EA8">
        <w:rPr>
          <w:sz w:val="20"/>
          <w:szCs w:val="20"/>
        </w:rPr>
        <w:t>early</w:t>
      </w:r>
      <w:r w:rsidRPr="00761EA8">
        <w:rPr>
          <w:spacing w:val="-11"/>
          <w:sz w:val="20"/>
          <w:szCs w:val="20"/>
        </w:rPr>
        <w:t xml:space="preserve"> </w:t>
      </w:r>
      <w:r w:rsidRPr="00761EA8">
        <w:rPr>
          <w:sz w:val="20"/>
          <w:szCs w:val="20"/>
        </w:rPr>
        <w:t>as</w:t>
      </w:r>
      <w:r w:rsidRPr="00761EA8">
        <w:rPr>
          <w:spacing w:val="-11"/>
          <w:sz w:val="20"/>
          <w:szCs w:val="20"/>
        </w:rPr>
        <w:t xml:space="preserve"> </w:t>
      </w:r>
      <w:r w:rsidRPr="00761EA8">
        <w:rPr>
          <w:sz w:val="20"/>
          <w:szCs w:val="20"/>
        </w:rPr>
        <w:t>possible</w:t>
      </w:r>
      <w:r w:rsidRPr="00761EA8">
        <w:rPr>
          <w:spacing w:val="-11"/>
          <w:sz w:val="20"/>
          <w:szCs w:val="20"/>
        </w:rPr>
        <w:t xml:space="preserve"> </w:t>
      </w:r>
      <w:r w:rsidRPr="00761EA8">
        <w:rPr>
          <w:sz w:val="20"/>
          <w:szCs w:val="20"/>
        </w:rPr>
        <w:t>before</w:t>
      </w:r>
      <w:r w:rsidRPr="00761EA8">
        <w:rPr>
          <w:spacing w:val="-11"/>
          <w:sz w:val="20"/>
          <w:szCs w:val="20"/>
        </w:rPr>
        <w:t xml:space="preserve"> </w:t>
      </w:r>
      <w:r w:rsidRPr="00761EA8">
        <w:rPr>
          <w:spacing w:val="-4"/>
          <w:sz w:val="20"/>
          <w:szCs w:val="20"/>
        </w:rPr>
        <w:t xml:space="preserve">the </w:t>
      </w:r>
      <w:r w:rsidRPr="00761EA8">
        <w:rPr>
          <w:sz w:val="20"/>
          <w:szCs w:val="20"/>
        </w:rPr>
        <w:t xml:space="preserve">date of their entry into force, in order to enable traders and </w:t>
      </w:r>
      <w:r w:rsidRPr="00761EA8">
        <w:rPr>
          <w:spacing w:val="-3"/>
          <w:sz w:val="20"/>
          <w:szCs w:val="20"/>
        </w:rPr>
        <w:t xml:space="preserve">other </w:t>
      </w:r>
      <w:r w:rsidRPr="00761EA8">
        <w:rPr>
          <w:sz w:val="20"/>
          <w:szCs w:val="20"/>
        </w:rPr>
        <w:t>interested persons to become acquainted with</w:t>
      </w:r>
      <w:r w:rsidRPr="00761EA8">
        <w:rPr>
          <w:spacing w:val="-1"/>
          <w:sz w:val="20"/>
          <w:szCs w:val="20"/>
        </w:rPr>
        <w:t xml:space="preserve"> </w:t>
      </w:r>
      <w:r w:rsidRPr="00761EA8">
        <w:rPr>
          <w:sz w:val="20"/>
          <w:szCs w:val="20"/>
        </w:rPr>
        <w:t>them.</w:t>
      </w:r>
    </w:p>
    <w:p w14:paraId="6B28A406" w14:textId="77777777" w:rsidR="00320A5F" w:rsidRPr="00761EA8" w:rsidRDefault="00320A5F" w:rsidP="007F1FDE">
      <w:pPr>
        <w:pStyle w:val="BodyText"/>
        <w:spacing w:before="9" w:line="276" w:lineRule="auto"/>
        <w:ind w:left="720"/>
        <w:rPr>
          <w:sz w:val="20"/>
          <w:szCs w:val="20"/>
        </w:rPr>
      </w:pPr>
    </w:p>
    <w:p w14:paraId="11296122" w14:textId="77777777" w:rsidR="00320A5F" w:rsidRPr="00DC7087" w:rsidRDefault="00761EA8" w:rsidP="00636B7C">
      <w:pPr>
        <w:pStyle w:val="ListParagraph"/>
        <w:numPr>
          <w:ilvl w:val="0"/>
          <w:numId w:val="209"/>
        </w:numPr>
        <w:tabs>
          <w:tab w:val="left" w:pos="1210"/>
        </w:tabs>
        <w:spacing w:line="276" w:lineRule="auto"/>
        <w:ind w:left="720" w:right="0"/>
        <w:rPr>
          <w:sz w:val="20"/>
          <w:szCs w:val="20"/>
        </w:rPr>
      </w:pPr>
      <w:r w:rsidRPr="00761EA8">
        <w:rPr>
          <w:sz w:val="20"/>
          <w:szCs w:val="20"/>
        </w:rPr>
        <w:t xml:space="preserve">Nothing in this Article shall be construed as requiring </w:t>
      </w:r>
      <w:r w:rsidRPr="00761EA8">
        <w:rPr>
          <w:spacing w:val="-5"/>
          <w:sz w:val="20"/>
          <w:szCs w:val="20"/>
        </w:rPr>
        <w:t xml:space="preserve">the </w:t>
      </w:r>
      <w:r w:rsidRPr="00761EA8">
        <w:rPr>
          <w:sz w:val="20"/>
          <w:szCs w:val="20"/>
        </w:rPr>
        <w:t>publication or provision of information other than in the language of the</w:t>
      </w:r>
      <w:r w:rsidRPr="00761EA8">
        <w:rPr>
          <w:spacing w:val="-2"/>
          <w:sz w:val="20"/>
          <w:szCs w:val="20"/>
        </w:rPr>
        <w:t xml:space="preserve"> </w:t>
      </w:r>
      <w:r w:rsidRPr="00761EA8">
        <w:rPr>
          <w:sz w:val="20"/>
          <w:szCs w:val="20"/>
        </w:rPr>
        <w:t>Party.</w:t>
      </w:r>
    </w:p>
    <w:p w14:paraId="7B801F01" w14:textId="77777777" w:rsidR="00320A5F" w:rsidRPr="00761EA8" w:rsidRDefault="00320A5F" w:rsidP="00F90D38">
      <w:pPr>
        <w:pStyle w:val="BodyText"/>
        <w:spacing w:line="276" w:lineRule="auto"/>
        <w:rPr>
          <w:sz w:val="20"/>
          <w:szCs w:val="20"/>
        </w:rPr>
      </w:pPr>
    </w:p>
    <w:p w14:paraId="7D325867" w14:textId="77777777" w:rsidR="00320A5F" w:rsidRPr="00761EA8" w:rsidRDefault="00320A5F" w:rsidP="00F90D38">
      <w:pPr>
        <w:pStyle w:val="BodyText"/>
        <w:spacing w:before="3" w:line="276" w:lineRule="auto"/>
        <w:rPr>
          <w:sz w:val="20"/>
          <w:szCs w:val="20"/>
        </w:rPr>
      </w:pPr>
    </w:p>
    <w:p w14:paraId="0F766F1E" w14:textId="0029E19A" w:rsidR="00320A5F" w:rsidRPr="007D49CC" w:rsidRDefault="00761EA8" w:rsidP="00485863">
      <w:pPr>
        <w:pStyle w:val="Heading3"/>
      </w:pPr>
      <w:bookmarkStart w:id="187" w:name="_Toc58936617"/>
      <w:bookmarkStart w:id="188" w:name="_Toc58965328"/>
      <w:r w:rsidRPr="007D49CC">
        <w:t>Article 4.6: Enquiry Points</w:t>
      </w:r>
      <w:bookmarkEnd w:id="187"/>
      <w:bookmarkEnd w:id="188"/>
    </w:p>
    <w:p w14:paraId="4D918393" w14:textId="77777777" w:rsidR="00320A5F" w:rsidRPr="00761EA8" w:rsidRDefault="00320A5F" w:rsidP="00F90D38">
      <w:pPr>
        <w:pStyle w:val="BodyText"/>
        <w:spacing w:line="276" w:lineRule="auto"/>
        <w:rPr>
          <w:b/>
          <w:sz w:val="20"/>
          <w:szCs w:val="20"/>
        </w:rPr>
      </w:pPr>
    </w:p>
    <w:p w14:paraId="627188A6"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designate one or more enquiry points to </w:t>
      </w:r>
      <w:r w:rsidRPr="00761EA8">
        <w:rPr>
          <w:spacing w:val="-3"/>
          <w:sz w:val="20"/>
          <w:szCs w:val="20"/>
        </w:rPr>
        <w:t xml:space="preserve">answer </w:t>
      </w:r>
      <w:r w:rsidRPr="00761EA8">
        <w:rPr>
          <w:sz w:val="20"/>
          <w:szCs w:val="20"/>
        </w:rPr>
        <w:t>reasonable enquiries of interested persons concerning customs</w:t>
      </w:r>
      <w:r w:rsidRPr="00761EA8">
        <w:rPr>
          <w:spacing w:val="-23"/>
          <w:sz w:val="20"/>
          <w:szCs w:val="20"/>
        </w:rPr>
        <w:t xml:space="preserve"> </w:t>
      </w:r>
      <w:r w:rsidRPr="00761EA8">
        <w:rPr>
          <w:sz w:val="20"/>
          <w:szCs w:val="20"/>
        </w:rPr>
        <w:t>matters and</w:t>
      </w:r>
      <w:r w:rsidRPr="00761EA8">
        <w:rPr>
          <w:spacing w:val="-12"/>
          <w:sz w:val="20"/>
          <w:szCs w:val="20"/>
        </w:rPr>
        <w:t xml:space="preserve"> </w:t>
      </w:r>
      <w:r w:rsidRPr="00761EA8">
        <w:rPr>
          <w:sz w:val="20"/>
          <w:szCs w:val="20"/>
        </w:rPr>
        <w:t>to</w:t>
      </w:r>
      <w:r w:rsidRPr="00761EA8">
        <w:rPr>
          <w:spacing w:val="-11"/>
          <w:sz w:val="20"/>
          <w:szCs w:val="20"/>
        </w:rPr>
        <w:t xml:space="preserve"> </w:t>
      </w:r>
      <w:r w:rsidRPr="00761EA8">
        <w:rPr>
          <w:sz w:val="20"/>
          <w:szCs w:val="20"/>
        </w:rPr>
        <w:t>facilitate</w:t>
      </w:r>
      <w:r w:rsidRPr="00761EA8">
        <w:rPr>
          <w:spacing w:val="-11"/>
          <w:sz w:val="20"/>
          <w:szCs w:val="20"/>
        </w:rPr>
        <w:t xml:space="preserve"> </w:t>
      </w:r>
      <w:r w:rsidRPr="00761EA8">
        <w:rPr>
          <w:sz w:val="20"/>
          <w:szCs w:val="20"/>
        </w:rPr>
        <w:t>access</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forms</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documents</w:t>
      </w:r>
      <w:r w:rsidRPr="00761EA8">
        <w:rPr>
          <w:spacing w:val="-11"/>
          <w:sz w:val="20"/>
          <w:szCs w:val="20"/>
        </w:rPr>
        <w:t xml:space="preserve"> </w:t>
      </w:r>
      <w:r w:rsidRPr="00761EA8">
        <w:rPr>
          <w:sz w:val="20"/>
          <w:szCs w:val="20"/>
        </w:rPr>
        <w:t>required</w:t>
      </w:r>
      <w:r w:rsidRPr="00761EA8">
        <w:rPr>
          <w:spacing w:val="-11"/>
          <w:sz w:val="20"/>
          <w:szCs w:val="20"/>
        </w:rPr>
        <w:t xml:space="preserve"> </w:t>
      </w:r>
      <w:r w:rsidRPr="00761EA8">
        <w:rPr>
          <w:sz w:val="20"/>
          <w:szCs w:val="20"/>
        </w:rPr>
        <w:t>for</w:t>
      </w:r>
      <w:r w:rsidRPr="00761EA8">
        <w:rPr>
          <w:spacing w:val="-11"/>
          <w:sz w:val="20"/>
          <w:szCs w:val="20"/>
        </w:rPr>
        <w:t xml:space="preserve"> </w:t>
      </w:r>
      <w:r w:rsidRPr="00761EA8">
        <w:rPr>
          <w:sz w:val="20"/>
          <w:szCs w:val="20"/>
        </w:rPr>
        <w:t>importation, exportation, and</w:t>
      </w:r>
      <w:r w:rsidRPr="00761EA8">
        <w:rPr>
          <w:spacing w:val="-2"/>
          <w:sz w:val="20"/>
          <w:szCs w:val="20"/>
        </w:rPr>
        <w:t xml:space="preserve"> </w:t>
      </w:r>
      <w:r w:rsidRPr="00761EA8">
        <w:rPr>
          <w:sz w:val="20"/>
          <w:szCs w:val="20"/>
        </w:rPr>
        <w:t>transit.</w:t>
      </w:r>
    </w:p>
    <w:p w14:paraId="389437E0" w14:textId="77777777" w:rsidR="00320A5F" w:rsidRPr="00761EA8" w:rsidRDefault="00320A5F" w:rsidP="00F90D38">
      <w:pPr>
        <w:pStyle w:val="BodyText"/>
        <w:spacing w:line="276" w:lineRule="auto"/>
        <w:rPr>
          <w:sz w:val="20"/>
          <w:szCs w:val="20"/>
        </w:rPr>
      </w:pPr>
    </w:p>
    <w:p w14:paraId="2930519C" w14:textId="77777777" w:rsidR="00320A5F" w:rsidRPr="00761EA8" w:rsidRDefault="00320A5F" w:rsidP="00F90D38">
      <w:pPr>
        <w:pStyle w:val="BodyText"/>
        <w:spacing w:line="276" w:lineRule="auto"/>
        <w:rPr>
          <w:sz w:val="20"/>
          <w:szCs w:val="20"/>
        </w:rPr>
      </w:pPr>
    </w:p>
    <w:p w14:paraId="3DB7A138" w14:textId="783788F3" w:rsidR="00320A5F" w:rsidRPr="00761EA8" w:rsidRDefault="00761EA8" w:rsidP="00485863">
      <w:pPr>
        <w:pStyle w:val="Heading3"/>
      </w:pPr>
      <w:bookmarkStart w:id="189" w:name="_Toc58936618"/>
      <w:bookmarkStart w:id="190" w:name="_Toc58965329"/>
      <w:r w:rsidRPr="00761EA8">
        <w:t>Article 4.7: Customs Procedures</w:t>
      </w:r>
      <w:bookmarkEnd w:id="189"/>
      <w:bookmarkEnd w:id="190"/>
    </w:p>
    <w:p w14:paraId="48B0A920" w14:textId="77777777" w:rsidR="00320A5F" w:rsidRPr="00761EA8" w:rsidRDefault="00320A5F" w:rsidP="00F90D38">
      <w:pPr>
        <w:pStyle w:val="BodyText"/>
        <w:spacing w:line="276" w:lineRule="auto"/>
        <w:rPr>
          <w:b/>
          <w:sz w:val="20"/>
          <w:szCs w:val="20"/>
        </w:rPr>
      </w:pPr>
    </w:p>
    <w:p w14:paraId="3C550AEA" w14:textId="77777777" w:rsidR="00320A5F" w:rsidRPr="00761EA8" w:rsidRDefault="00761EA8" w:rsidP="00636B7C">
      <w:pPr>
        <w:pStyle w:val="ListParagraph"/>
        <w:numPr>
          <w:ilvl w:val="0"/>
          <w:numId w:val="208"/>
        </w:numPr>
        <w:tabs>
          <w:tab w:val="left" w:pos="1210"/>
        </w:tabs>
        <w:spacing w:line="276" w:lineRule="auto"/>
        <w:ind w:left="720" w:right="0"/>
        <w:rPr>
          <w:sz w:val="20"/>
          <w:szCs w:val="20"/>
        </w:rPr>
      </w:pPr>
      <w:r w:rsidRPr="00761EA8">
        <w:rPr>
          <w:sz w:val="20"/>
          <w:szCs w:val="20"/>
        </w:rPr>
        <w:t xml:space="preserve">Each Party shall ensure that its customs procedures and practices are predictable, consistent, and transparent, and facilitate trade, including through the expeditious clearance </w:t>
      </w:r>
      <w:r w:rsidRPr="00761EA8">
        <w:rPr>
          <w:spacing w:val="-7"/>
          <w:sz w:val="20"/>
          <w:szCs w:val="20"/>
        </w:rPr>
        <w:t xml:space="preserve">of </w:t>
      </w:r>
      <w:r w:rsidRPr="00761EA8">
        <w:rPr>
          <w:sz w:val="20"/>
          <w:szCs w:val="20"/>
        </w:rPr>
        <w:t>goods.</w:t>
      </w:r>
    </w:p>
    <w:p w14:paraId="25908821" w14:textId="77777777" w:rsidR="00320A5F" w:rsidRPr="00761EA8" w:rsidRDefault="00320A5F" w:rsidP="007F1FDE">
      <w:pPr>
        <w:pStyle w:val="BodyText"/>
        <w:spacing w:before="9" w:line="276" w:lineRule="auto"/>
        <w:ind w:left="720"/>
        <w:rPr>
          <w:sz w:val="20"/>
          <w:szCs w:val="20"/>
        </w:rPr>
      </w:pPr>
    </w:p>
    <w:p w14:paraId="34C31AA7" w14:textId="77777777" w:rsidR="00320A5F" w:rsidRPr="00761EA8" w:rsidRDefault="00761EA8" w:rsidP="00636B7C">
      <w:pPr>
        <w:pStyle w:val="ListParagraph"/>
        <w:numPr>
          <w:ilvl w:val="0"/>
          <w:numId w:val="208"/>
        </w:numPr>
        <w:tabs>
          <w:tab w:val="left" w:pos="1210"/>
        </w:tabs>
        <w:spacing w:line="276" w:lineRule="auto"/>
        <w:ind w:left="720" w:right="0"/>
        <w:rPr>
          <w:sz w:val="20"/>
          <w:szCs w:val="20"/>
        </w:rPr>
      </w:pPr>
      <w:r w:rsidRPr="00761EA8">
        <w:rPr>
          <w:sz w:val="20"/>
          <w:szCs w:val="20"/>
        </w:rPr>
        <w:t>Each Party shall ensure that its customs procedures, where possible and to the extent permitted by its customs laws and regulations, conform with the standards and recommended practices of the World Customs</w:t>
      </w:r>
      <w:r w:rsidRPr="00761EA8">
        <w:rPr>
          <w:spacing w:val="-3"/>
          <w:sz w:val="20"/>
          <w:szCs w:val="20"/>
        </w:rPr>
        <w:t xml:space="preserve"> </w:t>
      </w:r>
      <w:r w:rsidRPr="00761EA8">
        <w:rPr>
          <w:sz w:val="20"/>
          <w:szCs w:val="20"/>
        </w:rPr>
        <w:t>Organization.</w:t>
      </w:r>
    </w:p>
    <w:p w14:paraId="3BE24924" w14:textId="0A631013" w:rsidR="00320A5F" w:rsidRDefault="00320A5F" w:rsidP="007F1FDE">
      <w:pPr>
        <w:pStyle w:val="BodyText"/>
        <w:spacing w:before="3" w:line="276" w:lineRule="auto"/>
        <w:ind w:left="720"/>
        <w:rPr>
          <w:sz w:val="20"/>
          <w:szCs w:val="20"/>
        </w:rPr>
      </w:pPr>
    </w:p>
    <w:p w14:paraId="156C6A9E" w14:textId="77777777" w:rsidR="008B5729" w:rsidRPr="00761EA8" w:rsidRDefault="008B5729" w:rsidP="007F1FDE">
      <w:pPr>
        <w:pStyle w:val="BodyText"/>
        <w:spacing w:before="3" w:line="276" w:lineRule="auto"/>
        <w:ind w:left="720"/>
        <w:rPr>
          <w:sz w:val="20"/>
          <w:szCs w:val="20"/>
        </w:rPr>
      </w:pPr>
    </w:p>
    <w:p w14:paraId="1802CFB5" w14:textId="58895361" w:rsidR="00320A5F" w:rsidRPr="007D49CC" w:rsidRDefault="00761EA8" w:rsidP="00636B7C">
      <w:pPr>
        <w:pStyle w:val="ListParagraph"/>
        <w:numPr>
          <w:ilvl w:val="0"/>
          <w:numId w:val="208"/>
        </w:numPr>
        <w:tabs>
          <w:tab w:val="left" w:pos="1199"/>
        </w:tabs>
        <w:spacing w:line="276" w:lineRule="auto"/>
        <w:ind w:left="720" w:right="0"/>
        <w:rPr>
          <w:sz w:val="20"/>
          <w:szCs w:val="20"/>
        </w:rPr>
      </w:pPr>
      <w:r w:rsidRPr="00761EA8">
        <w:rPr>
          <w:sz w:val="20"/>
          <w:szCs w:val="20"/>
        </w:rPr>
        <w:lastRenderedPageBreak/>
        <w:t>The customs authority of each Party shall review its customs procedures</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view</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simplifying</w:t>
      </w:r>
      <w:r w:rsidRPr="00761EA8">
        <w:rPr>
          <w:spacing w:val="-11"/>
          <w:sz w:val="20"/>
          <w:szCs w:val="20"/>
        </w:rPr>
        <w:t xml:space="preserve"> </w:t>
      </w:r>
      <w:r w:rsidRPr="00761EA8">
        <w:rPr>
          <w:sz w:val="20"/>
          <w:szCs w:val="20"/>
        </w:rPr>
        <w:t>such</w:t>
      </w:r>
      <w:r w:rsidRPr="00761EA8">
        <w:rPr>
          <w:spacing w:val="-11"/>
          <w:sz w:val="20"/>
          <w:szCs w:val="20"/>
        </w:rPr>
        <w:t xml:space="preserve"> </w:t>
      </w:r>
      <w:r w:rsidRPr="00761EA8">
        <w:rPr>
          <w:sz w:val="20"/>
          <w:szCs w:val="20"/>
        </w:rPr>
        <w:t>procedures</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facilitate trade.</w:t>
      </w:r>
    </w:p>
    <w:p w14:paraId="3EE7240D" w14:textId="682B886D" w:rsidR="00320A5F" w:rsidRDefault="00320A5F" w:rsidP="00F90D38">
      <w:pPr>
        <w:pStyle w:val="BodyText"/>
        <w:spacing w:before="9" w:line="276" w:lineRule="auto"/>
        <w:rPr>
          <w:sz w:val="20"/>
          <w:szCs w:val="20"/>
        </w:rPr>
      </w:pPr>
    </w:p>
    <w:p w14:paraId="691DA6DF" w14:textId="77777777" w:rsidR="007F1FDE" w:rsidRPr="00761EA8" w:rsidRDefault="007F1FDE" w:rsidP="00F90D38">
      <w:pPr>
        <w:pStyle w:val="BodyText"/>
        <w:spacing w:before="9" w:line="276" w:lineRule="auto"/>
        <w:rPr>
          <w:sz w:val="20"/>
          <w:szCs w:val="20"/>
        </w:rPr>
      </w:pPr>
    </w:p>
    <w:p w14:paraId="445EE3A2" w14:textId="0442D28E" w:rsidR="00320A5F" w:rsidRPr="00761EA8" w:rsidRDefault="00761EA8" w:rsidP="00485863">
      <w:pPr>
        <w:pStyle w:val="Heading3"/>
      </w:pPr>
      <w:bookmarkStart w:id="191" w:name="_Toc58936619"/>
      <w:bookmarkStart w:id="192" w:name="_Toc58965330"/>
      <w:r w:rsidRPr="00761EA8">
        <w:t>Article 4.8: Preshipment Inspection</w:t>
      </w:r>
      <w:bookmarkEnd w:id="191"/>
      <w:bookmarkEnd w:id="192"/>
    </w:p>
    <w:p w14:paraId="074FA0B0" w14:textId="77777777" w:rsidR="00320A5F" w:rsidRPr="00761EA8" w:rsidRDefault="00320A5F" w:rsidP="00F90D38">
      <w:pPr>
        <w:pStyle w:val="BodyText"/>
        <w:spacing w:line="276" w:lineRule="auto"/>
        <w:rPr>
          <w:b/>
          <w:sz w:val="20"/>
          <w:szCs w:val="20"/>
        </w:rPr>
      </w:pPr>
    </w:p>
    <w:p w14:paraId="14D42375" w14:textId="77777777" w:rsidR="00320A5F" w:rsidRPr="00761EA8" w:rsidRDefault="00761EA8" w:rsidP="00636B7C">
      <w:pPr>
        <w:pStyle w:val="ListParagraph"/>
        <w:numPr>
          <w:ilvl w:val="0"/>
          <w:numId w:val="207"/>
        </w:numPr>
        <w:tabs>
          <w:tab w:val="left" w:pos="1210"/>
        </w:tabs>
        <w:spacing w:line="276" w:lineRule="auto"/>
        <w:ind w:left="720" w:right="0"/>
        <w:rPr>
          <w:sz w:val="20"/>
          <w:szCs w:val="20"/>
        </w:rPr>
      </w:pPr>
      <w:r w:rsidRPr="00761EA8">
        <w:rPr>
          <w:sz w:val="20"/>
          <w:szCs w:val="20"/>
        </w:rPr>
        <w:t xml:space="preserve">Each Party shall not require the use of preshipment </w:t>
      </w:r>
      <w:r w:rsidRPr="00761EA8">
        <w:rPr>
          <w:spacing w:val="-3"/>
          <w:sz w:val="20"/>
          <w:szCs w:val="20"/>
        </w:rPr>
        <w:t xml:space="preserve">inspections </w:t>
      </w:r>
      <w:r w:rsidRPr="00761EA8">
        <w:rPr>
          <w:sz w:val="20"/>
          <w:szCs w:val="20"/>
        </w:rPr>
        <w:t>in relation to tariff classification and customs</w:t>
      </w:r>
      <w:r w:rsidRPr="00761EA8">
        <w:rPr>
          <w:spacing w:val="-3"/>
          <w:sz w:val="20"/>
          <w:szCs w:val="20"/>
        </w:rPr>
        <w:t xml:space="preserve"> </w:t>
      </w:r>
      <w:r w:rsidRPr="00761EA8">
        <w:rPr>
          <w:sz w:val="20"/>
          <w:szCs w:val="20"/>
        </w:rPr>
        <w:t>valuation.</w:t>
      </w:r>
    </w:p>
    <w:p w14:paraId="2960F6BA" w14:textId="77777777" w:rsidR="00320A5F" w:rsidRPr="00761EA8" w:rsidRDefault="00320A5F" w:rsidP="007F1FDE">
      <w:pPr>
        <w:pStyle w:val="BodyText"/>
        <w:spacing w:before="9" w:line="276" w:lineRule="auto"/>
        <w:ind w:left="720"/>
        <w:rPr>
          <w:sz w:val="20"/>
          <w:szCs w:val="20"/>
        </w:rPr>
      </w:pPr>
    </w:p>
    <w:p w14:paraId="07E61265" w14:textId="77777777" w:rsidR="00320A5F" w:rsidRPr="00761EA8" w:rsidRDefault="00761EA8" w:rsidP="00636B7C">
      <w:pPr>
        <w:pStyle w:val="ListParagraph"/>
        <w:numPr>
          <w:ilvl w:val="0"/>
          <w:numId w:val="207"/>
        </w:numPr>
        <w:tabs>
          <w:tab w:val="left" w:pos="1210"/>
        </w:tabs>
        <w:spacing w:line="276" w:lineRule="auto"/>
        <w:ind w:left="720" w:right="0"/>
        <w:rPr>
          <w:sz w:val="20"/>
          <w:szCs w:val="20"/>
        </w:rPr>
      </w:pPr>
      <w:r w:rsidRPr="00761EA8">
        <w:rPr>
          <w:sz w:val="20"/>
          <w:szCs w:val="20"/>
        </w:rPr>
        <w:t xml:space="preserve">Without prejudice to the rights of any Party to use other types of preshipment inspection not covered by paragraph 1, each Party is encouraged not to introduce or apply new </w:t>
      </w:r>
      <w:r w:rsidRPr="00761EA8">
        <w:rPr>
          <w:spacing w:val="-2"/>
          <w:sz w:val="20"/>
          <w:szCs w:val="20"/>
        </w:rPr>
        <w:t xml:space="preserve">requirements </w:t>
      </w:r>
      <w:r w:rsidRPr="00761EA8">
        <w:rPr>
          <w:sz w:val="20"/>
          <w:szCs w:val="20"/>
        </w:rPr>
        <w:t>regarding their</w:t>
      </w:r>
      <w:r w:rsidRPr="00761EA8">
        <w:rPr>
          <w:spacing w:val="-1"/>
          <w:sz w:val="20"/>
          <w:szCs w:val="20"/>
        </w:rPr>
        <w:t xml:space="preserve"> </w:t>
      </w:r>
      <w:r w:rsidRPr="00761EA8">
        <w:rPr>
          <w:sz w:val="20"/>
          <w:szCs w:val="20"/>
        </w:rPr>
        <w:t>use.</w:t>
      </w:r>
    </w:p>
    <w:p w14:paraId="205C517C" w14:textId="77777777" w:rsidR="00320A5F" w:rsidRPr="00761EA8" w:rsidRDefault="00320A5F" w:rsidP="007F1FDE">
      <w:pPr>
        <w:pStyle w:val="BodyText"/>
        <w:spacing w:before="9" w:line="276" w:lineRule="auto"/>
        <w:ind w:left="720"/>
        <w:rPr>
          <w:sz w:val="20"/>
          <w:szCs w:val="20"/>
        </w:rPr>
      </w:pPr>
    </w:p>
    <w:p w14:paraId="10AEBCA5" w14:textId="77777777" w:rsidR="00320A5F" w:rsidRPr="00761EA8" w:rsidRDefault="00761EA8" w:rsidP="00636B7C">
      <w:pPr>
        <w:pStyle w:val="ListParagraph"/>
        <w:numPr>
          <w:ilvl w:val="0"/>
          <w:numId w:val="207"/>
        </w:numPr>
        <w:tabs>
          <w:tab w:val="left" w:pos="1210"/>
        </w:tabs>
        <w:spacing w:line="276" w:lineRule="auto"/>
        <w:ind w:left="720" w:right="0"/>
        <w:rPr>
          <w:sz w:val="20"/>
          <w:szCs w:val="20"/>
        </w:rPr>
      </w:pPr>
      <w:r w:rsidRPr="00761EA8">
        <w:rPr>
          <w:sz w:val="20"/>
          <w:szCs w:val="20"/>
        </w:rPr>
        <w:t>Paragraph 2 refers to preshipment inspections covered by the Preshipment Inspection Agreement, and does not preclude preshipment</w:t>
      </w:r>
      <w:r w:rsidRPr="00761EA8">
        <w:rPr>
          <w:spacing w:val="-11"/>
          <w:sz w:val="20"/>
          <w:szCs w:val="20"/>
        </w:rPr>
        <w:t xml:space="preserve"> </w:t>
      </w:r>
      <w:r w:rsidRPr="00761EA8">
        <w:rPr>
          <w:sz w:val="20"/>
          <w:szCs w:val="20"/>
        </w:rPr>
        <w:t>inspections</w:t>
      </w:r>
      <w:r w:rsidRPr="00761EA8">
        <w:rPr>
          <w:spacing w:val="-10"/>
          <w:sz w:val="20"/>
          <w:szCs w:val="20"/>
        </w:rPr>
        <w:t xml:space="preserve"> </w:t>
      </w:r>
      <w:r w:rsidRPr="00761EA8">
        <w:rPr>
          <w:sz w:val="20"/>
          <w:szCs w:val="20"/>
        </w:rPr>
        <w:t>for</w:t>
      </w:r>
      <w:r w:rsidRPr="00761EA8">
        <w:rPr>
          <w:spacing w:val="-10"/>
          <w:sz w:val="20"/>
          <w:szCs w:val="20"/>
        </w:rPr>
        <w:t xml:space="preserve"> </w:t>
      </w:r>
      <w:r w:rsidRPr="00761EA8">
        <w:rPr>
          <w:sz w:val="20"/>
          <w:szCs w:val="20"/>
        </w:rPr>
        <w:t>sanitary</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z w:val="20"/>
          <w:szCs w:val="20"/>
        </w:rPr>
        <w:t>phytosanitary</w:t>
      </w:r>
      <w:r w:rsidRPr="00761EA8">
        <w:rPr>
          <w:spacing w:val="-10"/>
          <w:sz w:val="20"/>
          <w:szCs w:val="20"/>
        </w:rPr>
        <w:t xml:space="preserve"> </w:t>
      </w:r>
      <w:r w:rsidRPr="00761EA8">
        <w:rPr>
          <w:sz w:val="20"/>
          <w:szCs w:val="20"/>
        </w:rPr>
        <w:t>purposes.</w:t>
      </w:r>
    </w:p>
    <w:p w14:paraId="1A87BB11" w14:textId="77777777" w:rsidR="00320A5F" w:rsidRPr="00761EA8" w:rsidRDefault="00320A5F" w:rsidP="00F90D38">
      <w:pPr>
        <w:pStyle w:val="BodyText"/>
        <w:spacing w:line="276" w:lineRule="auto"/>
        <w:rPr>
          <w:sz w:val="20"/>
          <w:szCs w:val="20"/>
        </w:rPr>
      </w:pPr>
    </w:p>
    <w:p w14:paraId="64204CB2" w14:textId="77777777" w:rsidR="00320A5F" w:rsidRPr="00761EA8" w:rsidRDefault="00320A5F" w:rsidP="00F90D38">
      <w:pPr>
        <w:pStyle w:val="BodyText"/>
        <w:spacing w:before="2" w:line="276" w:lineRule="auto"/>
        <w:rPr>
          <w:sz w:val="20"/>
          <w:szCs w:val="20"/>
        </w:rPr>
      </w:pPr>
    </w:p>
    <w:p w14:paraId="462B3A7B" w14:textId="060519BE" w:rsidR="00320A5F" w:rsidRPr="00761EA8" w:rsidRDefault="00761EA8" w:rsidP="00485863">
      <w:pPr>
        <w:pStyle w:val="Heading3"/>
      </w:pPr>
      <w:bookmarkStart w:id="193" w:name="_Toc58936620"/>
      <w:bookmarkStart w:id="194" w:name="_Toc58965331"/>
      <w:r w:rsidRPr="00761EA8">
        <w:t>Article 4.9: Pre-arrival Processing</w:t>
      </w:r>
      <w:bookmarkEnd w:id="193"/>
      <w:bookmarkEnd w:id="194"/>
    </w:p>
    <w:p w14:paraId="036F5728" w14:textId="77777777" w:rsidR="00320A5F" w:rsidRPr="00761EA8" w:rsidRDefault="00320A5F" w:rsidP="00F90D38">
      <w:pPr>
        <w:pStyle w:val="BodyText"/>
        <w:spacing w:line="276" w:lineRule="auto"/>
        <w:rPr>
          <w:b/>
          <w:sz w:val="20"/>
          <w:szCs w:val="20"/>
        </w:rPr>
      </w:pPr>
    </w:p>
    <w:p w14:paraId="616F3E2B" w14:textId="77777777" w:rsidR="00320A5F" w:rsidRPr="00761EA8" w:rsidRDefault="00761EA8" w:rsidP="00636B7C">
      <w:pPr>
        <w:pStyle w:val="ListParagraph"/>
        <w:numPr>
          <w:ilvl w:val="0"/>
          <w:numId w:val="206"/>
        </w:numPr>
        <w:tabs>
          <w:tab w:val="left" w:pos="1199"/>
        </w:tabs>
        <w:spacing w:before="1" w:line="276" w:lineRule="auto"/>
        <w:ind w:left="720" w:right="0" w:hanging="720"/>
        <w:rPr>
          <w:sz w:val="20"/>
          <w:szCs w:val="20"/>
        </w:rPr>
      </w:pPr>
      <w:r w:rsidRPr="00761EA8">
        <w:rPr>
          <w:sz w:val="20"/>
          <w:szCs w:val="20"/>
        </w:rPr>
        <w:t xml:space="preserve">Each Party shall adopt or maintain procedures allowing for the submission of documents and other information required for </w:t>
      </w:r>
      <w:r w:rsidRPr="00761EA8">
        <w:rPr>
          <w:spacing w:val="-5"/>
          <w:sz w:val="20"/>
          <w:szCs w:val="20"/>
        </w:rPr>
        <w:t xml:space="preserve">the </w:t>
      </w:r>
      <w:r w:rsidRPr="00761EA8">
        <w:rPr>
          <w:sz w:val="20"/>
          <w:szCs w:val="20"/>
        </w:rPr>
        <w:t>importation of goods, in order to begin processing prior to the arrival</w:t>
      </w:r>
      <w:r w:rsidRPr="00761EA8">
        <w:rPr>
          <w:spacing w:val="28"/>
          <w:sz w:val="20"/>
          <w:szCs w:val="20"/>
        </w:rPr>
        <w:t xml:space="preserve"> </w:t>
      </w:r>
      <w:r w:rsidRPr="00761EA8">
        <w:rPr>
          <w:sz w:val="20"/>
          <w:szCs w:val="20"/>
        </w:rPr>
        <w:t>of</w:t>
      </w:r>
      <w:r w:rsidRPr="00761EA8">
        <w:rPr>
          <w:spacing w:val="28"/>
          <w:sz w:val="20"/>
          <w:szCs w:val="20"/>
        </w:rPr>
        <w:t xml:space="preserve"> </w:t>
      </w:r>
      <w:r w:rsidRPr="00761EA8">
        <w:rPr>
          <w:sz w:val="20"/>
          <w:szCs w:val="20"/>
        </w:rPr>
        <w:t>goods</w:t>
      </w:r>
      <w:r w:rsidRPr="00761EA8">
        <w:rPr>
          <w:spacing w:val="28"/>
          <w:sz w:val="20"/>
          <w:szCs w:val="20"/>
        </w:rPr>
        <w:t xml:space="preserve"> </w:t>
      </w:r>
      <w:r w:rsidRPr="00761EA8">
        <w:rPr>
          <w:sz w:val="20"/>
          <w:szCs w:val="20"/>
        </w:rPr>
        <w:t>with</w:t>
      </w:r>
      <w:r w:rsidRPr="00761EA8">
        <w:rPr>
          <w:spacing w:val="28"/>
          <w:sz w:val="20"/>
          <w:szCs w:val="20"/>
        </w:rPr>
        <w:t xml:space="preserve"> </w:t>
      </w:r>
      <w:r w:rsidRPr="00761EA8">
        <w:rPr>
          <w:sz w:val="20"/>
          <w:szCs w:val="20"/>
        </w:rPr>
        <w:t>a</w:t>
      </w:r>
      <w:r w:rsidRPr="00761EA8">
        <w:rPr>
          <w:spacing w:val="28"/>
          <w:sz w:val="20"/>
          <w:szCs w:val="20"/>
        </w:rPr>
        <w:t xml:space="preserve"> </w:t>
      </w:r>
      <w:r w:rsidRPr="00761EA8">
        <w:rPr>
          <w:sz w:val="20"/>
          <w:szCs w:val="20"/>
        </w:rPr>
        <w:t>view</w:t>
      </w:r>
      <w:r w:rsidRPr="00761EA8">
        <w:rPr>
          <w:spacing w:val="28"/>
          <w:sz w:val="20"/>
          <w:szCs w:val="20"/>
        </w:rPr>
        <w:t xml:space="preserve"> </w:t>
      </w:r>
      <w:r w:rsidRPr="00761EA8">
        <w:rPr>
          <w:sz w:val="20"/>
          <w:szCs w:val="20"/>
        </w:rPr>
        <w:t>to</w:t>
      </w:r>
      <w:r w:rsidRPr="00761EA8">
        <w:rPr>
          <w:spacing w:val="28"/>
          <w:sz w:val="20"/>
          <w:szCs w:val="20"/>
        </w:rPr>
        <w:t xml:space="preserve"> </w:t>
      </w:r>
      <w:r w:rsidRPr="00761EA8">
        <w:rPr>
          <w:sz w:val="20"/>
          <w:szCs w:val="20"/>
        </w:rPr>
        <w:t>expediting</w:t>
      </w:r>
      <w:r w:rsidRPr="00761EA8">
        <w:rPr>
          <w:spacing w:val="28"/>
          <w:sz w:val="20"/>
          <w:szCs w:val="20"/>
        </w:rPr>
        <w:t xml:space="preserve"> </w:t>
      </w:r>
      <w:r w:rsidRPr="00761EA8">
        <w:rPr>
          <w:sz w:val="20"/>
          <w:szCs w:val="20"/>
        </w:rPr>
        <w:t>the</w:t>
      </w:r>
      <w:r w:rsidRPr="00761EA8">
        <w:rPr>
          <w:spacing w:val="28"/>
          <w:sz w:val="20"/>
          <w:szCs w:val="20"/>
        </w:rPr>
        <w:t xml:space="preserve"> </w:t>
      </w:r>
      <w:r w:rsidRPr="00761EA8">
        <w:rPr>
          <w:sz w:val="20"/>
          <w:szCs w:val="20"/>
        </w:rPr>
        <w:t>release</w:t>
      </w:r>
      <w:r w:rsidRPr="00761EA8">
        <w:rPr>
          <w:spacing w:val="29"/>
          <w:sz w:val="20"/>
          <w:szCs w:val="20"/>
        </w:rPr>
        <w:t xml:space="preserve"> </w:t>
      </w:r>
      <w:r w:rsidRPr="00761EA8">
        <w:rPr>
          <w:sz w:val="20"/>
          <w:szCs w:val="20"/>
        </w:rPr>
        <w:t>of</w:t>
      </w:r>
      <w:r w:rsidRPr="00761EA8">
        <w:rPr>
          <w:spacing w:val="28"/>
          <w:sz w:val="20"/>
          <w:szCs w:val="20"/>
        </w:rPr>
        <w:t xml:space="preserve"> </w:t>
      </w:r>
      <w:r w:rsidRPr="00761EA8">
        <w:rPr>
          <w:sz w:val="20"/>
          <w:szCs w:val="20"/>
        </w:rPr>
        <w:t>goods</w:t>
      </w:r>
      <w:r w:rsidR="00CC4009" w:rsidRPr="00CC4009">
        <w:t xml:space="preserve"> </w:t>
      </w:r>
      <w:r w:rsidR="00CC4009" w:rsidRPr="00CC4009">
        <w:rPr>
          <w:sz w:val="20"/>
          <w:szCs w:val="20"/>
        </w:rPr>
        <w:t>upon arrival.</w:t>
      </w:r>
    </w:p>
    <w:p w14:paraId="361A9718" w14:textId="77777777" w:rsidR="00320A5F" w:rsidRPr="00761EA8" w:rsidRDefault="00320A5F" w:rsidP="007F1FDE">
      <w:pPr>
        <w:pStyle w:val="BodyText"/>
        <w:spacing w:line="276" w:lineRule="auto"/>
        <w:ind w:left="720"/>
        <w:rPr>
          <w:sz w:val="20"/>
          <w:szCs w:val="20"/>
        </w:rPr>
      </w:pPr>
    </w:p>
    <w:p w14:paraId="3523447E" w14:textId="77777777" w:rsidR="00320A5F" w:rsidRPr="00761EA8" w:rsidRDefault="00761EA8" w:rsidP="00636B7C">
      <w:pPr>
        <w:pStyle w:val="ListParagraph"/>
        <w:numPr>
          <w:ilvl w:val="0"/>
          <w:numId w:val="206"/>
        </w:numPr>
        <w:tabs>
          <w:tab w:val="left" w:pos="1210"/>
        </w:tabs>
        <w:spacing w:line="276" w:lineRule="auto"/>
        <w:ind w:left="720" w:right="0" w:hanging="720"/>
        <w:rPr>
          <w:sz w:val="20"/>
          <w:szCs w:val="20"/>
        </w:rPr>
      </w:pPr>
      <w:r w:rsidRPr="00761EA8">
        <w:rPr>
          <w:sz w:val="20"/>
          <w:szCs w:val="20"/>
        </w:rPr>
        <w:t xml:space="preserve">Each Party shall provide, as appropriate, for advance lodging </w:t>
      </w:r>
      <w:r w:rsidRPr="00761EA8">
        <w:rPr>
          <w:spacing w:val="-7"/>
          <w:sz w:val="20"/>
          <w:szCs w:val="20"/>
        </w:rPr>
        <w:t xml:space="preserve">of </w:t>
      </w:r>
      <w:r w:rsidRPr="00761EA8">
        <w:rPr>
          <w:sz w:val="20"/>
          <w:szCs w:val="20"/>
        </w:rPr>
        <w:t>documents and other information referred to in paragraph 1 in electronic format for pre-arrival processing of such</w:t>
      </w:r>
      <w:r w:rsidRPr="00761EA8">
        <w:rPr>
          <w:spacing w:val="-5"/>
          <w:sz w:val="20"/>
          <w:szCs w:val="20"/>
        </w:rPr>
        <w:t xml:space="preserve"> </w:t>
      </w:r>
      <w:r w:rsidRPr="00761EA8">
        <w:rPr>
          <w:sz w:val="20"/>
          <w:szCs w:val="20"/>
        </w:rPr>
        <w:t>documents.</w:t>
      </w:r>
    </w:p>
    <w:p w14:paraId="25076845" w14:textId="77777777" w:rsidR="00320A5F" w:rsidRPr="00761EA8" w:rsidRDefault="00320A5F" w:rsidP="00F90D38">
      <w:pPr>
        <w:pStyle w:val="BodyText"/>
        <w:spacing w:line="276" w:lineRule="auto"/>
        <w:rPr>
          <w:sz w:val="20"/>
          <w:szCs w:val="20"/>
        </w:rPr>
      </w:pPr>
    </w:p>
    <w:p w14:paraId="2837F862" w14:textId="77777777" w:rsidR="00320A5F" w:rsidRPr="00761EA8" w:rsidRDefault="00320A5F" w:rsidP="00F90D38">
      <w:pPr>
        <w:pStyle w:val="BodyText"/>
        <w:spacing w:before="9" w:line="276" w:lineRule="auto"/>
        <w:rPr>
          <w:sz w:val="20"/>
          <w:szCs w:val="20"/>
        </w:rPr>
      </w:pPr>
    </w:p>
    <w:p w14:paraId="06408EDD" w14:textId="58DC804C" w:rsidR="00320A5F" w:rsidRPr="007D49CC" w:rsidRDefault="00761EA8" w:rsidP="00485863">
      <w:pPr>
        <w:pStyle w:val="Heading3"/>
      </w:pPr>
      <w:bookmarkStart w:id="195" w:name="_Toc58936621"/>
      <w:bookmarkStart w:id="196" w:name="_Toc58965332"/>
      <w:r w:rsidRPr="007D49CC">
        <w:t>Article 4.10: Advance Rulings</w:t>
      </w:r>
      <w:bookmarkEnd w:id="195"/>
      <w:bookmarkEnd w:id="196"/>
    </w:p>
    <w:p w14:paraId="75B55DCB" w14:textId="77777777" w:rsidR="00320A5F" w:rsidRPr="00761EA8" w:rsidRDefault="00320A5F" w:rsidP="00F90D38">
      <w:pPr>
        <w:pStyle w:val="BodyText"/>
        <w:spacing w:line="276" w:lineRule="auto"/>
        <w:rPr>
          <w:b/>
          <w:sz w:val="20"/>
          <w:szCs w:val="20"/>
        </w:rPr>
      </w:pPr>
    </w:p>
    <w:p w14:paraId="49DC26B6" w14:textId="77777777"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 xml:space="preserve">Each Party shall, prior to the importation of a good from a Party into its territory, issue a written advance ruling to an importer, exporter, or any person with a justifiable cause, or </w:t>
      </w:r>
      <w:r w:rsidRPr="00761EA8">
        <w:rPr>
          <w:spacing w:val="-13"/>
          <w:sz w:val="20"/>
          <w:szCs w:val="20"/>
        </w:rPr>
        <w:t xml:space="preserve">a </w:t>
      </w:r>
      <w:r w:rsidRPr="00761EA8">
        <w:rPr>
          <w:sz w:val="20"/>
          <w:szCs w:val="20"/>
        </w:rPr>
        <w:t>representative thereof, who has submitted a written request containing all necessary information, with regard</w:t>
      </w:r>
      <w:r w:rsidRPr="00761EA8">
        <w:rPr>
          <w:spacing w:val="-3"/>
          <w:sz w:val="20"/>
          <w:szCs w:val="20"/>
        </w:rPr>
        <w:t xml:space="preserve"> </w:t>
      </w:r>
      <w:r w:rsidRPr="00761EA8">
        <w:rPr>
          <w:sz w:val="20"/>
          <w:szCs w:val="20"/>
        </w:rPr>
        <w:t>to:</w:t>
      </w:r>
    </w:p>
    <w:p w14:paraId="1DC5F899" w14:textId="77777777" w:rsidR="00320A5F" w:rsidRPr="00761EA8" w:rsidRDefault="00320A5F" w:rsidP="007F1FDE">
      <w:pPr>
        <w:pStyle w:val="BodyText"/>
        <w:spacing w:line="276" w:lineRule="auto"/>
        <w:ind w:left="720"/>
        <w:rPr>
          <w:sz w:val="20"/>
          <w:szCs w:val="20"/>
        </w:rPr>
      </w:pPr>
    </w:p>
    <w:p w14:paraId="4EDECF50" w14:textId="77777777" w:rsidR="00320A5F" w:rsidRPr="00761EA8" w:rsidRDefault="00761EA8" w:rsidP="00636B7C">
      <w:pPr>
        <w:pStyle w:val="ListParagraph"/>
        <w:numPr>
          <w:ilvl w:val="1"/>
          <w:numId w:val="205"/>
        </w:numPr>
        <w:tabs>
          <w:tab w:val="left" w:pos="1907"/>
          <w:tab w:val="left" w:pos="1908"/>
        </w:tabs>
        <w:spacing w:line="276" w:lineRule="auto"/>
        <w:ind w:left="1430" w:right="0" w:hanging="710"/>
        <w:rPr>
          <w:sz w:val="20"/>
          <w:szCs w:val="20"/>
        </w:rPr>
      </w:pPr>
      <w:r w:rsidRPr="00761EA8">
        <w:rPr>
          <w:sz w:val="20"/>
          <w:szCs w:val="20"/>
        </w:rPr>
        <w:t>tariff</w:t>
      </w:r>
      <w:r w:rsidRPr="00761EA8">
        <w:rPr>
          <w:spacing w:val="-1"/>
          <w:sz w:val="20"/>
          <w:szCs w:val="20"/>
        </w:rPr>
        <w:t xml:space="preserve"> </w:t>
      </w:r>
      <w:r w:rsidRPr="00761EA8">
        <w:rPr>
          <w:sz w:val="20"/>
          <w:szCs w:val="20"/>
        </w:rPr>
        <w:t>classification;</w:t>
      </w:r>
    </w:p>
    <w:p w14:paraId="54C3FFB6" w14:textId="77777777" w:rsidR="00320A5F" w:rsidRPr="00761EA8" w:rsidRDefault="00320A5F" w:rsidP="007F1FDE">
      <w:pPr>
        <w:pStyle w:val="BodyText"/>
        <w:spacing w:line="276" w:lineRule="auto"/>
        <w:ind w:left="1430"/>
        <w:rPr>
          <w:sz w:val="20"/>
          <w:szCs w:val="20"/>
        </w:rPr>
      </w:pPr>
    </w:p>
    <w:p w14:paraId="7E35C62D" w14:textId="77777777" w:rsidR="00320A5F" w:rsidRPr="00761EA8" w:rsidRDefault="00761EA8" w:rsidP="00636B7C">
      <w:pPr>
        <w:pStyle w:val="ListParagraph"/>
        <w:numPr>
          <w:ilvl w:val="1"/>
          <w:numId w:val="205"/>
        </w:numPr>
        <w:tabs>
          <w:tab w:val="left" w:pos="1908"/>
        </w:tabs>
        <w:spacing w:before="1" w:line="276" w:lineRule="auto"/>
        <w:ind w:left="1430" w:right="0"/>
        <w:rPr>
          <w:sz w:val="20"/>
          <w:szCs w:val="20"/>
        </w:rPr>
      </w:pPr>
      <w:r w:rsidRPr="00761EA8">
        <w:rPr>
          <w:sz w:val="20"/>
          <w:szCs w:val="20"/>
        </w:rPr>
        <w:t>whether</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good</w:t>
      </w:r>
      <w:r w:rsidRPr="00761EA8">
        <w:rPr>
          <w:spacing w:val="-9"/>
          <w:sz w:val="20"/>
          <w:szCs w:val="20"/>
        </w:rPr>
        <w:t xml:space="preserve"> </w:t>
      </w:r>
      <w:r w:rsidRPr="00761EA8">
        <w:rPr>
          <w:sz w:val="20"/>
          <w:szCs w:val="20"/>
        </w:rPr>
        <w:t>is</w:t>
      </w:r>
      <w:r w:rsidRPr="00761EA8">
        <w:rPr>
          <w:spacing w:val="-10"/>
          <w:sz w:val="20"/>
          <w:szCs w:val="20"/>
        </w:rPr>
        <w:t xml:space="preserve"> </w:t>
      </w:r>
      <w:r w:rsidRPr="00761EA8">
        <w:rPr>
          <w:sz w:val="20"/>
          <w:szCs w:val="20"/>
        </w:rPr>
        <w:t>an</w:t>
      </w:r>
      <w:r w:rsidRPr="00761EA8">
        <w:rPr>
          <w:spacing w:val="-9"/>
          <w:sz w:val="20"/>
          <w:szCs w:val="20"/>
        </w:rPr>
        <w:t xml:space="preserve"> </w:t>
      </w:r>
      <w:r w:rsidRPr="00761EA8">
        <w:rPr>
          <w:sz w:val="20"/>
          <w:szCs w:val="20"/>
        </w:rPr>
        <w:t>originating</w:t>
      </w:r>
      <w:r w:rsidRPr="00761EA8">
        <w:rPr>
          <w:spacing w:val="-10"/>
          <w:sz w:val="20"/>
          <w:szCs w:val="20"/>
        </w:rPr>
        <w:t xml:space="preserve"> </w:t>
      </w:r>
      <w:r w:rsidRPr="00761EA8">
        <w:rPr>
          <w:sz w:val="20"/>
          <w:szCs w:val="20"/>
        </w:rPr>
        <w:t>good</w:t>
      </w:r>
      <w:r w:rsidRPr="00761EA8">
        <w:rPr>
          <w:spacing w:val="-10"/>
          <w:sz w:val="20"/>
          <w:szCs w:val="20"/>
        </w:rPr>
        <w:t xml:space="preserve"> </w:t>
      </w:r>
      <w:r w:rsidRPr="00761EA8">
        <w:rPr>
          <w:sz w:val="20"/>
          <w:szCs w:val="20"/>
        </w:rPr>
        <w:t>in</w:t>
      </w:r>
      <w:r w:rsidRPr="00761EA8">
        <w:rPr>
          <w:spacing w:val="-9"/>
          <w:sz w:val="20"/>
          <w:szCs w:val="20"/>
        </w:rPr>
        <w:t xml:space="preserve"> </w:t>
      </w:r>
      <w:r w:rsidRPr="00761EA8">
        <w:rPr>
          <w:sz w:val="20"/>
          <w:szCs w:val="20"/>
        </w:rPr>
        <w:t>accordance</w:t>
      </w:r>
      <w:r w:rsidRPr="00761EA8">
        <w:rPr>
          <w:spacing w:val="-10"/>
          <w:sz w:val="20"/>
          <w:szCs w:val="20"/>
        </w:rPr>
        <w:t xml:space="preserve"> </w:t>
      </w:r>
      <w:r w:rsidRPr="00761EA8">
        <w:rPr>
          <w:spacing w:val="-4"/>
          <w:sz w:val="20"/>
          <w:szCs w:val="20"/>
        </w:rPr>
        <w:t xml:space="preserve">with </w:t>
      </w:r>
      <w:r w:rsidRPr="00761EA8">
        <w:rPr>
          <w:sz w:val="20"/>
          <w:szCs w:val="20"/>
        </w:rPr>
        <w:t>Chapter 3 (Rules of</w:t>
      </w:r>
      <w:r w:rsidRPr="00761EA8">
        <w:rPr>
          <w:spacing w:val="-2"/>
          <w:sz w:val="20"/>
          <w:szCs w:val="20"/>
        </w:rPr>
        <w:t xml:space="preserve"> </w:t>
      </w:r>
      <w:r w:rsidRPr="00761EA8">
        <w:rPr>
          <w:sz w:val="20"/>
          <w:szCs w:val="20"/>
        </w:rPr>
        <w:t>Origin);</w:t>
      </w:r>
    </w:p>
    <w:p w14:paraId="70009D1D" w14:textId="77777777" w:rsidR="00320A5F" w:rsidRPr="00761EA8" w:rsidRDefault="00320A5F" w:rsidP="007F1FDE">
      <w:pPr>
        <w:pStyle w:val="BodyText"/>
        <w:spacing w:before="8" w:line="276" w:lineRule="auto"/>
        <w:ind w:left="1430"/>
        <w:rPr>
          <w:sz w:val="20"/>
          <w:szCs w:val="20"/>
        </w:rPr>
      </w:pPr>
    </w:p>
    <w:p w14:paraId="6298499C" w14:textId="77777777" w:rsidR="00320A5F" w:rsidRPr="00761EA8" w:rsidRDefault="00761EA8" w:rsidP="00636B7C">
      <w:pPr>
        <w:pStyle w:val="ListParagraph"/>
        <w:numPr>
          <w:ilvl w:val="1"/>
          <w:numId w:val="205"/>
        </w:numPr>
        <w:tabs>
          <w:tab w:val="left" w:pos="1908"/>
        </w:tabs>
        <w:spacing w:line="276" w:lineRule="auto"/>
        <w:ind w:left="1430" w:right="0" w:hanging="698"/>
        <w:rPr>
          <w:sz w:val="20"/>
          <w:szCs w:val="20"/>
        </w:rPr>
      </w:pPr>
      <w:r w:rsidRPr="00761EA8">
        <w:rPr>
          <w:sz w:val="20"/>
          <w:szCs w:val="20"/>
        </w:rPr>
        <w:t>the appropriate method or criteria, and the application thereof, to be used for determining the customs value under a particular set of facts, in accordance with the Customs Valuation Agreement;</w:t>
      </w:r>
      <w:r w:rsidRPr="00761EA8">
        <w:rPr>
          <w:spacing w:val="-3"/>
          <w:sz w:val="20"/>
          <w:szCs w:val="20"/>
        </w:rPr>
        <w:t xml:space="preserve"> </w:t>
      </w:r>
      <w:r w:rsidRPr="00761EA8">
        <w:rPr>
          <w:sz w:val="20"/>
          <w:szCs w:val="20"/>
        </w:rPr>
        <w:t>and</w:t>
      </w:r>
    </w:p>
    <w:p w14:paraId="074CCB0E" w14:textId="77777777" w:rsidR="00320A5F" w:rsidRPr="00761EA8" w:rsidRDefault="00320A5F" w:rsidP="007F1FDE">
      <w:pPr>
        <w:pStyle w:val="BodyText"/>
        <w:spacing w:before="9" w:line="276" w:lineRule="auto"/>
        <w:ind w:left="1430"/>
        <w:rPr>
          <w:sz w:val="20"/>
          <w:szCs w:val="20"/>
        </w:rPr>
      </w:pPr>
    </w:p>
    <w:p w14:paraId="2E697D3C" w14:textId="2FF25A70" w:rsidR="009D0B07" w:rsidRPr="00080BF3" w:rsidRDefault="00761EA8" w:rsidP="00636B7C">
      <w:pPr>
        <w:pStyle w:val="ListParagraph"/>
        <w:numPr>
          <w:ilvl w:val="1"/>
          <w:numId w:val="205"/>
        </w:numPr>
        <w:tabs>
          <w:tab w:val="left" w:pos="1907"/>
          <w:tab w:val="left" w:pos="1908"/>
        </w:tabs>
        <w:spacing w:line="276" w:lineRule="auto"/>
        <w:ind w:left="1430" w:right="0" w:hanging="710"/>
        <w:rPr>
          <w:sz w:val="20"/>
          <w:szCs w:val="20"/>
        </w:rPr>
      </w:pPr>
      <w:r w:rsidRPr="00761EA8">
        <w:rPr>
          <w:sz w:val="20"/>
          <w:szCs w:val="20"/>
        </w:rPr>
        <w:t>such other matters as the Parties may</w:t>
      </w:r>
      <w:r w:rsidRPr="00761EA8">
        <w:rPr>
          <w:spacing w:val="-3"/>
          <w:sz w:val="20"/>
          <w:szCs w:val="20"/>
        </w:rPr>
        <w:t xml:space="preserve"> </w:t>
      </w:r>
      <w:r w:rsidRPr="00761EA8">
        <w:rPr>
          <w:sz w:val="20"/>
          <w:szCs w:val="20"/>
        </w:rPr>
        <w:t>agree.</w:t>
      </w:r>
    </w:p>
    <w:p w14:paraId="447C6600" w14:textId="7F843581" w:rsidR="009D0B07" w:rsidRDefault="009D0B07" w:rsidP="007F1FDE">
      <w:pPr>
        <w:pStyle w:val="BodyText"/>
        <w:spacing w:line="276" w:lineRule="auto"/>
        <w:ind w:left="720"/>
        <w:rPr>
          <w:sz w:val="20"/>
          <w:szCs w:val="20"/>
        </w:rPr>
      </w:pPr>
    </w:p>
    <w:p w14:paraId="0E058642" w14:textId="04FC5724" w:rsidR="00080BF3" w:rsidRDefault="00080BF3" w:rsidP="007F1FDE">
      <w:pPr>
        <w:pStyle w:val="BodyText"/>
        <w:spacing w:line="276" w:lineRule="auto"/>
        <w:ind w:left="720"/>
        <w:rPr>
          <w:sz w:val="20"/>
          <w:szCs w:val="20"/>
        </w:rPr>
      </w:pPr>
    </w:p>
    <w:p w14:paraId="5FA7A64A" w14:textId="3DA35726" w:rsidR="00080BF3" w:rsidRDefault="00080BF3" w:rsidP="007F1FDE">
      <w:pPr>
        <w:pStyle w:val="BodyText"/>
        <w:spacing w:line="276" w:lineRule="auto"/>
        <w:ind w:left="720"/>
        <w:rPr>
          <w:sz w:val="20"/>
          <w:szCs w:val="20"/>
        </w:rPr>
      </w:pPr>
    </w:p>
    <w:p w14:paraId="3E5326B8" w14:textId="1701397D" w:rsidR="00080BF3" w:rsidRDefault="00080BF3" w:rsidP="007F1FDE">
      <w:pPr>
        <w:pStyle w:val="BodyText"/>
        <w:spacing w:line="276" w:lineRule="auto"/>
        <w:ind w:left="720"/>
        <w:rPr>
          <w:sz w:val="20"/>
          <w:szCs w:val="20"/>
        </w:rPr>
      </w:pPr>
    </w:p>
    <w:p w14:paraId="25071F51" w14:textId="1D493507" w:rsidR="00080BF3" w:rsidRDefault="00080BF3" w:rsidP="007F1FDE">
      <w:pPr>
        <w:pStyle w:val="BodyText"/>
        <w:spacing w:line="276" w:lineRule="auto"/>
        <w:ind w:left="720"/>
        <w:rPr>
          <w:sz w:val="20"/>
          <w:szCs w:val="20"/>
        </w:rPr>
      </w:pPr>
    </w:p>
    <w:p w14:paraId="1C8415C7" w14:textId="12442AAB" w:rsidR="00080BF3" w:rsidRDefault="00080BF3" w:rsidP="0066711A">
      <w:pPr>
        <w:pStyle w:val="BodyText"/>
        <w:spacing w:line="276" w:lineRule="auto"/>
        <w:rPr>
          <w:sz w:val="20"/>
          <w:szCs w:val="20"/>
        </w:rPr>
      </w:pPr>
    </w:p>
    <w:p w14:paraId="5C259E83" w14:textId="2A3EF0DE" w:rsidR="00080BF3" w:rsidRDefault="00080BF3" w:rsidP="007F1FDE">
      <w:pPr>
        <w:pStyle w:val="BodyText"/>
        <w:spacing w:line="276" w:lineRule="auto"/>
        <w:ind w:left="720"/>
        <w:rPr>
          <w:sz w:val="20"/>
          <w:szCs w:val="20"/>
        </w:rPr>
      </w:pPr>
    </w:p>
    <w:p w14:paraId="4BAB2FFE" w14:textId="77777777" w:rsidR="00080BF3" w:rsidRPr="00761EA8" w:rsidRDefault="00080BF3" w:rsidP="007F1FDE">
      <w:pPr>
        <w:pStyle w:val="BodyText"/>
        <w:spacing w:line="276" w:lineRule="auto"/>
        <w:ind w:left="720"/>
        <w:rPr>
          <w:sz w:val="20"/>
          <w:szCs w:val="20"/>
        </w:rPr>
      </w:pPr>
    </w:p>
    <w:p w14:paraId="692C9062" w14:textId="7361E3DD"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lastRenderedPageBreak/>
        <w:t xml:space="preserve">A Party may require that an applicant have legal representation or registration in that Party. </w:t>
      </w:r>
      <w:r w:rsidR="009D0B07">
        <w:rPr>
          <w:sz w:val="20"/>
          <w:szCs w:val="20"/>
        </w:rPr>
        <w:br/>
      </w:r>
      <w:r w:rsidRPr="00761EA8">
        <w:rPr>
          <w:sz w:val="20"/>
          <w:szCs w:val="20"/>
        </w:rPr>
        <w:t>To the extent possible, such requirements shall not restrict the categories of persons eligible to apply for advance rulings, with particular consideration for the specific needs of small and medium enterprises. These requirements shall be clear and transparent and not constitute a means of arbitrary or unjustifiable discrimination.</w:t>
      </w:r>
      <w:r w:rsidR="00C919BD">
        <w:rPr>
          <w:rStyle w:val="FootnoteReference"/>
          <w:sz w:val="20"/>
          <w:szCs w:val="20"/>
        </w:rPr>
        <w:footnoteReference w:id="18"/>
      </w:r>
      <w:r w:rsidR="00972017" w:rsidRPr="00972017">
        <w:rPr>
          <w:sz w:val="20"/>
          <w:szCs w:val="20"/>
          <w:vertAlign w:val="superscript"/>
        </w:rPr>
        <w:t>,</w:t>
      </w:r>
      <w:r w:rsidR="00C919BD" w:rsidRPr="00972017">
        <w:rPr>
          <w:sz w:val="20"/>
          <w:szCs w:val="20"/>
          <w:vertAlign w:val="superscript"/>
        </w:rPr>
        <w:t xml:space="preserve"> </w:t>
      </w:r>
      <w:r w:rsidR="00C919BD">
        <w:rPr>
          <w:rStyle w:val="FootnoteReference"/>
          <w:sz w:val="20"/>
          <w:szCs w:val="20"/>
        </w:rPr>
        <w:footnoteReference w:id="19"/>
      </w:r>
    </w:p>
    <w:p w14:paraId="6DABEC79" w14:textId="77777777" w:rsidR="00320A5F" w:rsidRPr="00761EA8" w:rsidRDefault="00320A5F" w:rsidP="00F90D38">
      <w:pPr>
        <w:pStyle w:val="BodyText"/>
        <w:spacing w:line="276" w:lineRule="auto"/>
        <w:rPr>
          <w:sz w:val="20"/>
          <w:szCs w:val="20"/>
        </w:rPr>
      </w:pPr>
    </w:p>
    <w:p w14:paraId="2EE93C33" w14:textId="6942DF83" w:rsidR="00320A5F"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Each Party shall adopt or maintain procedures for issuing advance rulings which:</w:t>
      </w:r>
    </w:p>
    <w:p w14:paraId="45859F66" w14:textId="77777777" w:rsidR="00447CF9" w:rsidRPr="00761EA8" w:rsidRDefault="00447CF9" w:rsidP="00447CF9">
      <w:pPr>
        <w:pStyle w:val="ListParagraph"/>
        <w:tabs>
          <w:tab w:val="left" w:pos="1210"/>
        </w:tabs>
        <w:spacing w:line="276" w:lineRule="auto"/>
        <w:ind w:left="720" w:right="0" w:firstLine="0"/>
        <w:rPr>
          <w:sz w:val="20"/>
          <w:szCs w:val="20"/>
        </w:rPr>
      </w:pPr>
    </w:p>
    <w:p w14:paraId="44B732B0" w14:textId="77777777" w:rsidR="00320A5F" w:rsidRPr="00761EA8" w:rsidRDefault="00761EA8" w:rsidP="00636B7C">
      <w:pPr>
        <w:pStyle w:val="ListParagraph"/>
        <w:numPr>
          <w:ilvl w:val="1"/>
          <w:numId w:val="205"/>
        </w:numPr>
        <w:tabs>
          <w:tab w:val="left" w:pos="1908"/>
        </w:tabs>
        <w:spacing w:line="276" w:lineRule="auto"/>
        <w:ind w:left="1429" w:right="0"/>
        <w:rPr>
          <w:sz w:val="20"/>
          <w:szCs w:val="20"/>
        </w:rPr>
      </w:pPr>
      <w:r w:rsidRPr="00761EA8">
        <w:rPr>
          <w:sz w:val="20"/>
          <w:szCs w:val="20"/>
        </w:rPr>
        <w:t>specify the information required to apply for an advance ruling;</w:t>
      </w:r>
    </w:p>
    <w:p w14:paraId="432072B0" w14:textId="77777777" w:rsidR="00320A5F" w:rsidRPr="00761EA8" w:rsidRDefault="00320A5F" w:rsidP="00447CF9">
      <w:pPr>
        <w:pStyle w:val="BodyText"/>
        <w:spacing w:before="1" w:line="276" w:lineRule="auto"/>
        <w:ind w:left="1429"/>
        <w:rPr>
          <w:sz w:val="20"/>
          <w:szCs w:val="20"/>
        </w:rPr>
      </w:pPr>
    </w:p>
    <w:p w14:paraId="01221F5E" w14:textId="0D6F9BA3" w:rsidR="00320A5F" w:rsidRDefault="00761EA8" w:rsidP="00636B7C">
      <w:pPr>
        <w:pStyle w:val="ListParagraph"/>
        <w:numPr>
          <w:ilvl w:val="1"/>
          <w:numId w:val="205"/>
        </w:numPr>
        <w:tabs>
          <w:tab w:val="left" w:pos="1908"/>
        </w:tabs>
        <w:spacing w:line="276" w:lineRule="auto"/>
        <w:ind w:left="1429" w:right="0"/>
        <w:rPr>
          <w:sz w:val="20"/>
          <w:szCs w:val="20"/>
        </w:rPr>
      </w:pPr>
      <w:r w:rsidRPr="00761EA8">
        <w:rPr>
          <w:sz w:val="20"/>
          <w:szCs w:val="20"/>
        </w:rPr>
        <w:t xml:space="preserve">provide that each Party may at any time during the </w:t>
      </w:r>
      <w:r w:rsidRPr="00761EA8">
        <w:rPr>
          <w:spacing w:val="-3"/>
          <w:sz w:val="20"/>
          <w:szCs w:val="20"/>
        </w:rPr>
        <w:t xml:space="preserve">course </w:t>
      </w:r>
      <w:r w:rsidRPr="00761EA8">
        <w:rPr>
          <w:sz w:val="20"/>
          <w:szCs w:val="20"/>
        </w:rPr>
        <w:t xml:space="preserve">of an evaluation of an application for an advance ruling, request that the applicant provide additional information, which may include a sample of the goods, necessary </w:t>
      </w:r>
      <w:r w:rsidRPr="00761EA8">
        <w:rPr>
          <w:spacing w:val="-7"/>
          <w:sz w:val="20"/>
          <w:szCs w:val="20"/>
        </w:rPr>
        <w:t xml:space="preserve">to </w:t>
      </w:r>
      <w:r w:rsidRPr="00761EA8">
        <w:rPr>
          <w:sz w:val="20"/>
          <w:szCs w:val="20"/>
        </w:rPr>
        <w:t>evaluate the application;</w:t>
      </w:r>
    </w:p>
    <w:p w14:paraId="0DB2638E" w14:textId="77777777" w:rsidR="009D0B07" w:rsidRPr="009816A5" w:rsidRDefault="009D0B07" w:rsidP="009D0B07">
      <w:pPr>
        <w:pStyle w:val="ListParagraph"/>
        <w:tabs>
          <w:tab w:val="left" w:pos="1908"/>
        </w:tabs>
        <w:spacing w:line="276" w:lineRule="auto"/>
        <w:ind w:left="1429" w:right="0" w:firstLine="0"/>
        <w:rPr>
          <w:sz w:val="20"/>
          <w:szCs w:val="20"/>
        </w:rPr>
      </w:pPr>
    </w:p>
    <w:p w14:paraId="1519FED7" w14:textId="71E7B40F" w:rsidR="00320A5F" w:rsidRPr="00761EA8" w:rsidRDefault="00761EA8" w:rsidP="00636B7C">
      <w:pPr>
        <w:pStyle w:val="ListParagraph"/>
        <w:numPr>
          <w:ilvl w:val="1"/>
          <w:numId w:val="205"/>
        </w:numPr>
        <w:tabs>
          <w:tab w:val="left" w:pos="1908"/>
        </w:tabs>
        <w:spacing w:line="276" w:lineRule="auto"/>
        <w:ind w:left="1429" w:right="0"/>
        <w:rPr>
          <w:sz w:val="20"/>
          <w:szCs w:val="20"/>
        </w:rPr>
      </w:pPr>
      <w:r w:rsidRPr="00761EA8">
        <w:rPr>
          <w:sz w:val="20"/>
          <w:szCs w:val="20"/>
        </w:rPr>
        <w:t xml:space="preserve">ensure that an advance ruling be based on the facts </w:t>
      </w:r>
      <w:r w:rsidRPr="00761EA8">
        <w:rPr>
          <w:spacing w:val="-5"/>
          <w:sz w:val="20"/>
          <w:szCs w:val="20"/>
        </w:rPr>
        <w:t xml:space="preserve">and </w:t>
      </w:r>
      <w:r w:rsidRPr="00761EA8">
        <w:rPr>
          <w:sz w:val="20"/>
          <w:szCs w:val="20"/>
        </w:rPr>
        <w:t xml:space="preserve">circumstances presented by the applicant and any </w:t>
      </w:r>
      <w:r w:rsidRPr="00761EA8">
        <w:rPr>
          <w:spacing w:val="-3"/>
          <w:sz w:val="20"/>
          <w:szCs w:val="20"/>
        </w:rPr>
        <w:t xml:space="preserve">other </w:t>
      </w:r>
      <w:r w:rsidRPr="00761EA8">
        <w:rPr>
          <w:sz w:val="20"/>
          <w:szCs w:val="20"/>
        </w:rPr>
        <w:t xml:space="preserve">relevant information in the possession of the </w:t>
      </w:r>
      <w:r w:rsidR="00E25364">
        <w:rPr>
          <w:sz w:val="20"/>
          <w:szCs w:val="20"/>
        </w:rPr>
        <w:br/>
      </w:r>
      <w:r w:rsidRPr="00761EA8">
        <w:rPr>
          <w:spacing w:val="-3"/>
          <w:sz w:val="20"/>
          <w:szCs w:val="20"/>
        </w:rPr>
        <w:t>decision-</w:t>
      </w:r>
      <w:r w:rsidRPr="00761EA8">
        <w:rPr>
          <w:sz w:val="20"/>
          <w:szCs w:val="20"/>
        </w:rPr>
        <w:t>maker;</w:t>
      </w:r>
      <w:r w:rsidRPr="00761EA8">
        <w:rPr>
          <w:spacing w:val="-1"/>
          <w:sz w:val="20"/>
          <w:szCs w:val="20"/>
        </w:rPr>
        <w:t xml:space="preserve"> </w:t>
      </w:r>
      <w:r w:rsidRPr="00761EA8">
        <w:rPr>
          <w:sz w:val="20"/>
          <w:szCs w:val="20"/>
        </w:rPr>
        <w:t>and</w:t>
      </w:r>
    </w:p>
    <w:p w14:paraId="21523F99" w14:textId="77777777" w:rsidR="00320A5F" w:rsidRPr="00761EA8" w:rsidRDefault="00320A5F" w:rsidP="00447CF9">
      <w:pPr>
        <w:pStyle w:val="BodyText"/>
        <w:spacing w:before="5" w:line="276" w:lineRule="auto"/>
        <w:ind w:left="1429"/>
        <w:rPr>
          <w:sz w:val="20"/>
          <w:szCs w:val="20"/>
        </w:rPr>
      </w:pPr>
    </w:p>
    <w:p w14:paraId="6B5E861E" w14:textId="77777777" w:rsidR="00320A5F" w:rsidRPr="00761EA8" w:rsidRDefault="00761EA8" w:rsidP="00636B7C">
      <w:pPr>
        <w:pStyle w:val="ListParagraph"/>
        <w:numPr>
          <w:ilvl w:val="1"/>
          <w:numId w:val="205"/>
        </w:numPr>
        <w:tabs>
          <w:tab w:val="left" w:pos="1908"/>
        </w:tabs>
        <w:spacing w:line="276" w:lineRule="auto"/>
        <w:ind w:left="1429" w:right="0"/>
        <w:rPr>
          <w:sz w:val="20"/>
          <w:szCs w:val="20"/>
        </w:rPr>
      </w:pPr>
      <w:r w:rsidRPr="00761EA8">
        <w:rPr>
          <w:sz w:val="20"/>
          <w:szCs w:val="20"/>
        </w:rPr>
        <w:t xml:space="preserve">ensure that the advance ruling includes the relevant </w:t>
      </w:r>
      <w:r w:rsidRPr="00761EA8">
        <w:rPr>
          <w:spacing w:val="-3"/>
          <w:sz w:val="20"/>
          <w:szCs w:val="20"/>
        </w:rPr>
        <w:t xml:space="preserve">facts </w:t>
      </w:r>
      <w:r w:rsidRPr="00761EA8">
        <w:rPr>
          <w:sz w:val="20"/>
          <w:szCs w:val="20"/>
        </w:rPr>
        <w:t>and the basis for its</w:t>
      </w:r>
      <w:r w:rsidRPr="00761EA8">
        <w:rPr>
          <w:spacing w:val="-1"/>
          <w:sz w:val="20"/>
          <w:szCs w:val="20"/>
        </w:rPr>
        <w:t xml:space="preserve"> </w:t>
      </w:r>
      <w:r w:rsidRPr="00761EA8">
        <w:rPr>
          <w:sz w:val="20"/>
          <w:szCs w:val="20"/>
        </w:rPr>
        <w:t>decision.</w:t>
      </w:r>
    </w:p>
    <w:p w14:paraId="244C1191" w14:textId="77777777" w:rsidR="00320A5F" w:rsidRPr="00761EA8" w:rsidRDefault="00320A5F" w:rsidP="00F90D38">
      <w:pPr>
        <w:pStyle w:val="BodyText"/>
        <w:spacing w:before="1" w:line="276" w:lineRule="auto"/>
        <w:rPr>
          <w:sz w:val="20"/>
          <w:szCs w:val="20"/>
        </w:rPr>
      </w:pPr>
    </w:p>
    <w:p w14:paraId="154AAFAF" w14:textId="60F3A54C"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 xml:space="preserve">Each Party shall issue an advance ruling in the official language of the issuing Party or in the language it decides. The advance ruling shall be issued in a reasonable, specified, and </w:t>
      </w:r>
      <w:r w:rsidR="00E25364">
        <w:rPr>
          <w:sz w:val="20"/>
          <w:szCs w:val="20"/>
        </w:rPr>
        <w:br/>
      </w:r>
      <w:r w:rsidRPr="00761EA8">
        <w:rPr>
          <w:sz w:val="20"/>
          <w:szCs w:val="20"/>
        </w:rPr>
        <w:t>time-bound manner,</w:t>
      </w:r>
      <w:r w:rsidRPr="00761EA8">
        <w:rPr>
          <w:spacing w:val="-17"/>
          <w:sz w:val="20"/>
          <w:szCs w:val="20"/>
        </w:rPr>
        <w:t xml:space="preserve"> </w:t>
      </w:r>
      <w:r w:rsidRPr="00761EA8">
        <w:rPr>
          <w:sz w:val="20"/>
          <w:szCs w:val="20"/>
        </w:rPr>
        <w:t>and</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extent</w:t>
      </w:r>
      <w:r w:rsidRPr="00761EA8">
        <w:rPr>
          <w:spacing w:val="-16"/>
          <w:sz w:val="20"/>
          <w:szCs w:val="20"/>
        </w:rPr>
        <w:t xml:space="preserve"> </w:t>
      </w:r>
      <w:r w:rsidRPr="00761EA8">
        <w:rPr>
          <w:sz w:val="20"/>
          <w:szCs w:val="20"/>
        </w:rPr>
        <w:t>possible</w:t>
      </w:r>
      <w:r w:rsidRPr="00761EA8">
        <w:rPr>
          <w:spacing w:val="-17"/>
          <w:sz w:val="20"/>
          <w:szCs w:val="20"/>
        </w:rPr>
        <w:t xml:space="preserve"> </w:t>
      </w:r>
      <w:r w:rsidRPr="00761EA8">
        <w:rPr>
          <w:sz w:val="20"/>
          <w:szCs w:val="20"/>
        </w:rPr>
        <w:t>within</w:t>
      </w:r>
      <w:r w:rsidRPr="00761EA8">
        <w:rPr>
          <w:spacing w:val="-16"/>
          <w:sz w:val="20"/>
          <w:szCs w:val="20"/>
        </w:rPr>
        <w:t xml:space="preserve"> </w:t>
      </w:r>
      <w:r w:rsidRPr="00761EA8">
        <w:rPr>
          <w:sz w:val="20"/>
          <w:szCs w:val="20"/>
        </w:rPr>
        <w:t>90</w:t>
      </w:r>
      <w:r w:rsidRPr="00761EA8">
        <w:rPr>
          <w:spacing w:val="-16"/>
          <w:sz w:val="20"/>
          <w:szCs w:val="20"/>
        </w:rPr>
        <w:t xml:space="preserve"> </w:t>
      </w:r>
      <w:r w:rsidRPr="00761EA8">
        <w:rPr>
          <w:sz w:val="20"/>
          <w:szCs w:val="20"/>
        </w:rPr>
        <w:t>days,</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 xml:space="preserve">applicant on the receipt of all necessary information. Each Party shall specify and make public such time period for the issuance of an advance ruling prior to such an application. Should the </w:t>
      </w:r>
      <w:r w:rsidRPr="00761EA8">
        <w:rPr>
          <w:spacing w:val="-3"/>
          <w:sz w:val="20"/>
          <w:szCs w:val="20"/>
        </w:rPr>
        <w:t xml:space="preserve">customs </w:t>
      </w:r>
      <w:r w:rsidRPr="00761EA8">
        <w:rPr>
          <w:sz w:val="20"/>
          <w:szCs w:val="20"/>
        </w:rPr>
        <w:t xml:space="preserve">authority have reasonable grounds to issue the advance </w:t>
      </w:r>
      <w:r w:rsidRPr="00761EA8">
        <w:rPr>
          <w:spacing w:val="-3"/>
          <w:sz w:val="20"/>
          <w:szCs w:val="20"/>
        </w:rPr>
        <w:t xml:space="preserve">ruling </w:t>
      </w:r>
      <w:r w:rsidRPr="00761EA8">
        <w:rPr>
          <w:sz w:val="20"/>
          <w:szCs w:val="20"/>
        </w:rPr>
        <w:t>later than the specified period after the receipt of the application, it</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notify</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applicant</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grounds</w:t>
      </w:r>
      <w:r w:rsidRPr="00761EA8">
        <w:rPr>
          <w:spacing w:val="-5"/>
          <w:sz w:val="20"/>
          <w:szCs w:val="20"/>
        </w:rPr>
        <w:t xml:space="preserve"> </w:t>
      </w:r>
      <w:r w:rsidRPr="00761EA8">
        <w:rPr>
          <w:sz w:val="20"/>
          <w:szCs w:val="20"/>
        </w:rPr>
        <w:t>for</w:t>
      </w:r>
      <w:r w:rsidRPr="00761EA8">
        <w:rPr>
          <w:spacing w:val="-5"/>
          <w:sz w:val="20"/>
          <w:szCs w:val="20"/>
        </w:rPr>
        <w:t xml:space="preserve"> </w:t>
      </w:r>
      <w:r w:rsidRPr="00761EA8">
        <w:rPr>
          <w:sz w:val="20"/>
          <w:szCs w:val="20"/>
        </w:rPr>
        <w:t>such</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delay</w:t>
      </w:r>
      <w:r w:rsidRPr="00761EA8">
        <w:rPr>
          <w:spacing w:val="-5"/>
          <w:sz w:val="20"/>
          <w:szCs w:val="20"/>
        </w:rPr>
        <w:t xml:space="preserve"> </w:t>
      </w:r>
      <w:r w:rsidRPr="00761EA8">
        <w:rPr>
          <w:sz w:val="20"/>
          <w:szCs w:val="20"/>
        </w:rPr>
        <w:t>prior</w:t>
      </w:r>
      <w:r w:rsidRPr="00761EA8">
        <w:rPr>
          <w:spacing w:val="-5"/>
          <w:sz w:val="20"/>
          <w:szCs w:val="20"/>
        </w:rPr>
        <w:t xml:space="preserve"> </w:t>
      </w:r>
      <w:r w:rsidRPr="00761EA8">
        <w:rPr>
          <w:sz w:val="20"/>
          <w:szCs w:val="20"/>
        </w:rPr>
        <w:t>to the end of the specified</w:t>
      </w:r>
      <w:r w:rsidRPr="00761EA8">
        <w:rPr>
          <w:spacing w:val="-1"/>
          <w:sz w:val="20"/>
          <w:szCs w:val="20"/>
        </w:rPr>
        <w:t xml:space="preserve"> </w:t>
      </w:r>
      <w:r w:rsidRPr="00761EA8">
        <w:rPr>
          <w:sz w:val="20"/>
          <w:szCs w:val="20"/>
        </w:rPr>
        <w:t>period.</w:t>
      </w:r>
    </w:p>
    <w:p w14:paraId="6D429567" w14:textId="77777777" w:rsidR="00320A5F" w:rsidRPr="00761EA8" w:rsidRDefault="00320A5F" w:rsidP="00447CF9">
      <w:pPr>
        <w:pStyle w:val="BodyText"/>
        <w:spacing w:line="276" w:lineRule="auto"/>
        <w:ind w:left="720"/>
        <w:rPr>
          <w:sz w:val="20"/>
          <w:szCs w:val="20"/>
        </w:rPr>
      </w:pPr>
    </w:p>
    <w:p w14:paraId="2E6A7F8A" w14:textId="77777777"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 xml:space="preserve">A Party may decline to issue an advance ruling if the facts </w:t>
      </w:r>
      <w:r w:rsidRPr="00761EA8">
        <w:rPr>
          <w:spacing w:val="-5"/>
          <w:sz w:val="20"/>
          <w:szCs w:val="20"/>
        </w:rPr>
        <w:t xml:space="preserve">and </w:t>
      </w:r>
      <w:r w:rsidRPr="00761EA8">
        <w:rPr>
          <w:sz w:val="20"/>
          <w:szCs w:val="20"/>
        </w:rPr>
        <w:t xml:space="preserve">circumstances forming the basis of the advance ruling are </w:t>
      </w:r>
      <w:r w:rsidRPr="00761EA8">
        <w:rPr>
          <w:spacing w:val="-5"/>
          <w:sz w:val="20"/>
          <w:szCs w:val="20"/>
        </w:rPr>
        <w:t xml:space="preserve">the </w:t>
      </w:r>
      <w:r w:rsidRPr="00761EA8">
        <w:rPr>
          <w:sz w:val="20"/>
          <w:szCs w:val="20"/>
        </w:rPr>
        <w:t xml:space="preserve">subject of administrative or judicial review. A Party that </w:t>
      </w:r>
      <w:r w:rsidRPr="00761EA8">
        <w:rPr>
          <w:spacing w:val="-3"/>
          <w:sz w:val="20"/>
          <w:szCs w:val="20"/>
        </w:rPr>
        <w:t xml:space="preserve">declines </w:t>
      </w:r>
      <w:r w:rsidRPr="00761EA8">
        <w:rPr>
          <w:sz w:val="20"/>
          <w:szCs w:val="20"/>
        </w:rPr>
        <w:t xml:space="preserve">to issue an advance ruling shall promptly notify the applicant </w:t>
      </w:r>
      <w:r w:rsidRPr="00761EA8">
        <w:rPr>
          <w:spacing w:val="-8"/>
          <w:sz w:val="20"/>
          <w:szCs w:val="20"/>
        </w:rPr>
        <w:t xml:space="preserve">in </w:t>
      </w:r>
      <w:r w:rsidRPr="00761EA8">
        <w:rPr>
          <w:sz w:val="20"/>
          <w:szCs w:val="20"/>
        </w:rPr>
        <w:t>writing, setting forth the relevant facts, circumstances, and the basis for its decision to decline to issue the advance</w:t>
      </w:r>
      <w:r w:rsidRPr="00761EA8">
        <w:rPr>
          <w:spacing w:val="-1"/>
          <w:sz w:val="20"/>
          <w:szCs w:val="20"/>
        </w:rPr>
        <w:t xml:space="preserve"> </w:t>
      </w:r>
      <w:r w:rsidRPr="00761EA8">
        <w:rPr>
          <w:sz w:val="20"/>
          <w:szCs w:val="20"/>
        </w:rPr>
        <w:t>ruling.</w:t>
      </w:r>
    </w:p>
    <w:p w14:paraId="46AB92FF" w14:textId="77777777" w:rsidR="00320A5F" w:rsidRPr="00761EA8" w:rsidRDefault="00320A5F" w:rsidP="00447CF9">
      <w:pPr>
        <w:pStyle w:val="BodyText"/>
        <w:spacing w:before="3" w:line="276" w:lineRule="auto"/>
        <w:ind w:left="720"/>
        <w:rPr>
          <w:sz w:val="20"/>
          <w:szCs w:val="20"/>
        </w:rPr>
      </w:pPr>
    </w:p>
    <w:p w14:paraId="3F330D83" w14:textId="77777777"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 xml:space="preserve">A Party may reject a request for an advance ruling where the additional information requested, in writing, in accordance </w:t>
      </w:r>
      <w:r w:rsidRPr="00761EA8">
        <w:rPr>
          <w:spacing w:val="-4"/>
          <w:sz w:val="20"/>
          <w:szCs w:val="20"/>
        </w:rPr>
        <w:t xml:space="preserve">with </w:t>
      </w:r>
      <w:r w:rsidRPr="00761EA8">
        <w:rPr>
          <w:sz w:val="20"/>
          <w:szCs w:val="20"/>
        </w:rPr>
        <w:t xml:space="preserve">subparagraph 3(b) is not provided within a reasonable, specified period, which is determined at the time of the request </w:t>
      </w:r>
      <w:r w:rsidRPr="00761EA8">
        <w:rPr>
          <w:spacing w:val="-5"/>
          <w:sz w:val="20"/>
          <w:szCs w:val="20"/>
        </w:rPr>
        <w:t xml:space="preserve">for </w:t>
      </w:r>
      <w:r w:rsidRPr="00761EA8">
        <w:rPr>
          <w:sz w:val="20"/>
          <w:szCs w:val="20"/>
        </w:rPr>
        <w:t>additional information and the Party requests the additional information from the applicant in</w:t>
      </w:r>
      <w:r w:rsidRPr="00761EA8">
        <w:rPr>
          <w:spacing w:val="-2"/>
          <w:sz w:val="20"/>
          <w:szCs w:val="20"/>
        </w:rPr>
        <w:t xml:space="preserve"> </w:t>
      </w:r>
      <w:r w:rsidRPr="00761EA8">
        <w:rPr>
          <w:sz w:val="20"/>
          <w:szCs w:val="20"/>
        </w:rPr>
        <w:t>writing.</w:t>
      </w:r>
    </w:p>
    <w:p w14:paraId="249A425E" w14:textId="77777777" w:rsidR="00320A5F" w:rsidRPr="00761EA8" w:rsidRDefault="00320A5F" w:rsidP="00447CF9">
      <w:pPr>
        <w:pStyle w:val="BodyText"/>
        <w:spacing w:before="9" w:line="276" w:lineRule="auto"/>
        <w:ind w:left="720"/>
        <w:rPr>
          <w:sz w:val="20"/>
          <w:szCs w:val="20"/>
        </w:rPr>
      </w:pPr>
    </w:p>
    <w:p w14:paraId="57A1869C" w14:textId="51847382" w:rsidR="003D782B" w:rsidRPr="00534D90"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Each</w:t>
      </w:r>
      <w:r w:rsidRPr="00761EA8">
        <w:rPr>
          <w:spacing w:val="-15"/>
          <w:sz w:val="20"/>
          <w:szCs w:val="20"/>
        </w:rPr>
        <w:t xml:space="preserve"> </w:t>
      </w:r>
      <w:r w:rsidRPr="00761EA8">
        <w:rPr>
          <w:sz w:val="20"/>
          <w:szCs w:val="20"/>
        </w:rPr>
        <w:t>Party</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provide</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an</w:t>
      </w:r>
      <w:r w:rsidRPr="00761EA8">
        <w:rPr>
          <w:spacing w:val="-14"/>
          <w:sz w:val="20"/>
          <w:szCs w:val="20"/>
        </w:rPr>
        <w:t xml:space="preserve"> </w:t>
      </w:r>
      <w:r w:rsidRPr="00761EA8">
        <w:rPr>
          <w:sz w:val="20"/>
          <w:szCs w:val="20"/>
        </w:rPr>
        <w:t>advance</w:t>
      </w:r>
      <w:r w:rsidRPr="00761EA8">
        <w:rPr>
          <w:spacing w:val="-14"/>
          <w:sz w:val="20"/>
          <w:szCs w:val="20"/>
        </w:rPr>
        <w:t xml:space="preserve"> </w:t>
      </w:r>
      <w:r w:rsidRPr="00761EA8">
        <w:rPr>
          <w:sz w:val="20"/>
          <w:szCs w:val="20"/>
        </w:rPr>
        <w:t>ruling</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be</w:t>
      </w:r>
      <w:r w:rsidRPr="00761EA8">
        <w:rPr>
          <w:spacing w:val="-14"/>
          <w:sz w:val="20"/>
          <w:szCs w:val="20"/>
        </w:rPr>
        <w:t xml:space="preserve"> </w:t>
      </w:r>
      <w:r w:rsidRPr="00761EA8">
        <w:rPr>
          <w:sz w:val="20"/>
          <w:szCs w:val="20"/>
        </w:rPr>
        <w:t>valid</w:t>
      </w:r>
      <w:r w:rsidRPr="00761EA8">
        <w:rPr>
          <w:spacing w:val="-14"/>
          <w:sz w:val="20"/>
          <w:szCs w:val="20"/>
        </w:rPr>
        <w:t xml:space="preserve"> </w:t>
      </w:r>
      <w:r w:rsidRPr="00761EA8">
        <w:rPr>
          <w:sz w:val="20"/>
          <w:szCs w:val="20"/>
        </w:rPr>
        <w:t>from the date it is issued, or another date specified in the ruling, provided that the laws, regulations, and administrative rules,</w:t>
      </w:r>
      <w:r w:rsidRPr="00761EA8">
        <w:rPr>
          <w:spacing w:val="23"/>
          <w:sz w:val="20"/>
          <w:szCs w:val="20"/>
        </w:rPr>
        <w:t xml:space="preserve"> </w:t>
      </w:r>
      <w:r w:rsidRPr="00761EA8">
        <w:rPr>
          <w:spacing w:val="-5"/>
          <w:sz w:val="20"/>
          <w:szCs w:val="20"/>
        </w:rPr>
        <w:t>and</w:t>
      </w:r>
      <w:r w:rsidR="0001465C" w:rsidRPr="0001465C">
        <w:t xml:space="preserve"> </w:t>
      </w:r>
      <w:r w:rsidR="0001465C" w:rsidRPr="0001465C">
        <w:rPr>
          <w:spacing w:val="-5"/>
          <w:sz w:val="20"/>
          <w:szCs w:val="20"/>
        </w:rPr>
        <w:t>facts and circumstances, on which the ruling is based remain unchanged. Subject to paragraph 8, an advance ruling shall remain valid for at least three years.</w:t>
      </w:r>
    </w:p>
    <w:p w14:paraId="61501279" w14:textId="77777777" w:rsidR="00534D90" w:rsidRPr="00534D90" w:rsidRDefault="00534D90" w:rsidP="00534D90">
      <w:pPr>
        <w:pStyle w:val="ListParagraph"/>
        <w:tabs>
          <w:tab w:val="left" w:pos="1210"/>
        </w:tabs>
        <w:spacing w:line="276" w:lineRule="auto"/>
        <w:ind w:left="720" w:right="0" w:firstLine="0"/>
        <w:rPr>
          <w:sz w:val="20"/>
          <w:szCs w:val="20"/>
        </w:rPr>
      </w:pPr>
    </w:p>
    <w:p w14:paraId="72EDD922" w14:textId="77777777"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Where a Party revokes, modifies, or invalidates an advance ruling, it shall promptly provide written notice to the applicant setting</w:t>
      </w:r>
      <w:r w:rsidRPr="00761EA8">
        <w:rPr>
          <w:spacing w:val="-9"/>
          <w:sz w:val="20"/>
          <w:szCs w:val="20"/>
        </w:rPr>
        <w:t xml:space="preserve"> </w:t>
      </w:r>
      <w:r w:rsidRPr="00761EA8">
        <w:rPr>
          <w:sz w:val="20"/>
          <w:szCs w:val="20"/>
        </w:rPr>
        <w:t>out</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relevant</w:t>
      </w:r>
      <w:r w:rsidRPr="00761EA8">
        <w:rPr>
          <w:spacing w:val="-8"/>
          <w:sz w:val="20"/>
          <w:szCs w:val="20"/>
        </w:rPr>
        <w:t xml:space="preserve"> </w:t>
      </w:r>
      <w:r w:rsidRPr="00761EA8">
        <w:rPr>
          <w:sz w:val="20"/>
          <w:szCs w:val="20"/>
        </w:rPr>
        <w:t>facts</w:t>
      </w:r>
      <w:r w:rsidRPr="00761EA8">
        <w:rPr>
          <w:spacing w:val="-8"/>
          <w:sz w:val="20"/>
          <w:szCs w:val="20"/>
        </w:rPr>
        <w:t xml:space="preserve"> </w:t>
      </w:r>
      <w:r w:rsidRPr="00761EA8">
        <w:rPr>
          <w:sz w:val="20"/>
          <w:szCs w:val="20"/>
        </w:rPr>
        <w:t>and</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basis</w:t>
      </w:r>
      <w:r w:rsidRPr="00761EA8">
        <w:rPr>
          <w:spacing w:val="-8"/>
          <w:sz w:val="20"/>
          <w:szCs w:val="20"/>
        </w:rPr>
        <w:t xml:space="preserve"> </w:t>
      </w:r>
      <w:r w:rsidRPr="00761EA8">
        <w:rPr>
          <w:sz w:val="20"/>
          <w:szCs w:val="20"/>
        </w:rPr>
        <w:t>for</w:t>
      </w:r>
      <w:r w:rsidRPr="00761EA8">
        <w:rPr>
          <w:spacing w:val="-8"/>
          <w:sz w:val="20"/>
          <w:szCs w:val="20"/>
        </w:rPr>
        <w:t xml:space="preserve"> </w:t>
      </w:r>
      <w:r w:rsidRPr="00761EA8">
        <w:rPr>
          <w:sz w:val="20"/>
          <w:szCs w:val="20"/>
        </w:rPr>
        <w:t>its</w:t>
      </w:r>
      <w:r w:rsidRPr="00761EA8">
        <w:rPr>
          <w:spacing w:val="-8"/>
          <w:sz w:val="20"/>
          <w:szCs w:val="20"/>
        </w:rPr>
        <w:t xml:space="preserve"> </w:t>
      </w:r>
      <w:r w:rsidRPr="00761EA8">
        <w:rPr>
          <w:sz w:val="20"/>
          <w:szCs w:val="20"/>
        </w:rPr>
        <w:t>decision,</w:t>
      </w:r>
      <w:r w:rsidRPr="00761EA8">
        <w:rPr>
          <w:spacing w:val="-8"/>
          <w:sz w:val="20"/>
          <w:szCs w:val="20"/>
        </w:rPr>
        <w:t xml:space="preserve"> </w:t>
      </w:r>
      <w:r w:rsidRPr="00761EA8">
        <w:rPr>
          <w:sz w:val="20"/>
          <w:szCs w:val="20"/>
        </w:rPr>
        <w:t>where:</w:t>
      </w:r>
    </w:p>
    <w:p w14:paraId="29AFE371" w14:textId="77777777" w:rsidR="00320A5F" w:rsidRPr="00761EA8" w:rsidRDefault="00320A5F" w:rsidP="00447CF9">
      <w:pPr>
        <w:pStyle w:val="BodyText"/>
        <w:spacing w:before="2" w:line="276" w:lineRule="auto"/>
        <w:ind w:left="720"/>
        <w:rPr>
          <w:sz w:val="20"/>
          <w:szCs w:val="20"/>
        </w:rPr>
      </w:pPr>
    </w:p>
    <w:p w14:paraId="5BB523B7" w14:textId="77777777" w:rsidR="00320A5F" w:rsidRPr="00761EA8" w:rsidRDefault="00761EA8" w:rsidP="00636B7C">
      <w:pPr>
        <w:pStyle w:val="ListParagraph"/>
        <w:numPr>
          <w:ilvl w:val="1"/>
          <w:numId w:val="205"/>
        </w:numPr>
        <w:tabs>
          <w:tab w:val="left" w:pos="1907"/>
          <w:tab w:val="left" w:pos="1908"/>
        </w:tabs>
        <w:spacing w:line="276" w:lineRule="auto"/>
        <w:ind w:left="1429" w:right="0"/>
        <w:rPr>
          <w:sz w:val="20"/>
          <w:szCs w:val="20"/>
        </w:rPr>
      </w:pPr>
      <w:r w:rsidRPr="00761EA8">
        <w:rPr>
          <w:sz w:val="20"/>
          <w:szCs w:val="20"/>
        </w:rPr>
        <w:lastRenderedPageBreak/>
        <w:t>there is a change in its laws, regulations, or administrative rules;</w:t>
      </w:r>
    </w:p>
    <w:p w14:paraId="4F281020" w14:textId="77777777" w:rsidR="00320A5F" w:rsidRPr="00761EA8" w:rsidRDefault="00320A5F" w:rsidP="00447CF9">
      <w:pPr>
        <w:pStyle w:val="BodyText"/>
        <w:spacing w:before="1" w:line="276" w:lineRule="auto"/>
        <w:ind w:left="1429"/>
        <w:rPr>
          <w:sz w:val="20"/>
          <w:szCs w:val="20"/>
        </w:rPr>
      </w:pPr>
    </w:p>
    <w:p w14:paraId="4EFF8400" w14:textId="77777777" w:rsidR="00320A5F" w:rsidRPr="00761EA8" w:rsidRDefault="00761EA8" w:rsidP="00636B7C">
      <w:pPr>
        <w:pStyle w:val="ListParagraph"/>
        <w:numPr>
          <w:ilvl w:val="1"/>
          <w:numId w:val="205"/>
        </w:numPr>
        <w:tabs>
          <w:tab w:val="left" w:pos="1907"/>
          <w:tab w:val="left" w:pos="1908"/>
        </w:tabs>
        <w:spacing w:line="276" w:lineRule="auto"/>
        <w:ind w:left="1429" w:right="0"/>
        <w:rPr>
          <w:sz w:val="20"/>
          <w:szCs w:val="20"/>
        </w:rPr>
      </w:pPr>
      <w:r w:rsidRPr="00761EA8">
        <w:rPr>
          <w:sz w:val="20"/>
          <w:szCs w:val="20"/>
        </w:rPr>
        <w:t>incorrect information was provided or relevant information was withheld;</w:t>
      </w:r>
    </w:p>
    <w:p w14:paraId="3B77CED0" w14:textId="77777777" w:rsidR="00320A5F" w:rsidRPr="00761EA8" w:rsidRDefault="00320A5F" w:rsidP="00447CF9">
      <w:pPr>
        <w:pStyle w:val="BodyText"/>
        <w:spacing w:before="11" w:line="276" w:lineRule="auto"/>
        <w:ind w:left="1429"/>
        <w:rPr>
          <w:sz w:val="20"/>
          <w:szCs w:val="20"/>
        </w:rPr>
      </w:pPr>
    </w:p>
    <w:p w14:paraId="7E45E118" w14:textId="77777777" w:rsidR="00320A5F" w:rsidRPr="00761EA8" w:rsidRDefault="00761EA8" w:rsidP="00636B7C">
      <w:pPr>
        <w:pStyle w:val="ListParagraph"/>
        <w:numPr>
          <w:ilvl w:val="1"/>
          <w:numId w:val="205"/>
        </w:numPr>
        <w:tabs>
          <w:tab w:val="left" w:pos="1907"/>
          <w:tab w:val="left" w:pos="1908"/>
        </w:tabs>
        <w:spacing w:line="276" w:lineRule="auto"/>
        <w:ind w:left="1429" w:right="0"/>
        <w:rPr>
          <w:sz w:val="20"/>
          <w:szCs w:val="20"/>
        </w:rPr>
      </w:pPr>
      <w:r w:rsidRPr="00761EA8">
        <w:rPr>
          <w:sz w:val="20"/>
          <w:szCs w:val="20"/>
        </w:rPr>
        <w:t>there is a change in a material fact or circumstances on which the advance ruling was based;</w:t>
      </w:r>
      <w:r w:rsidRPr="00761EA8">
        <w:rPr>
          <w:spacing w:val="-1"/>
          <w:sz w:val="20"/>
          <w:szCs w:val="20"/>
        </w:rPr>
        <w:t xml:space="preserve"> </w:t>
      </w:r>
      <w:r w:rsidRPr="00761EA8">
        <w:rPr>
          <w:sz w:val="20"/>
          <w:szCs w:val="20"/>
        </w:rPr>
        <w:t>or</w:t>
      </w:r>
    </w:p>
    <w:p w14:paraId="59D94643" w14:textId="77777777" w:rsidR="00320A5F" w:rsidRPr="00761EA8" w:rsidRDefault="00320A5F" w:rsidP="0001465C">
      <w:pPr>
        <w:pStyle w:val="BodyText"/>
        <w:spacing w:before="1" w:line="276" w:lineRule="auto"/>
        <w:ind w:left="709"/>
        <w:rPr>
          <w:sz w:val="20"/>
          <w:szCs w:val="20"/>
        </w:rPr>
      </w:pPr>
    </w:p>
    <w:p w14:paraId="7F694B95" w14:textId="77777777" w:rsidR="00320A5F" w:rsidRPr="00761EA8" w:rsidRDefault="00761EA8" w:rsidP="00636B7C">
      <w:pPr>
        <w:pStyle w:val="ListParagraph"/>
        <w:numPr>
          <w:ilvl w:val="1"/>
          <w:numId w:val="205"/>
        </w:numPr>
        <w:tabs>
          <w:tab w:val="left" w:pos="1907"/>
          <w:tab w:val="left" w:pos="1908"/>
        </w:tabs>
        <w:spacing w:line="276" w:lineRule="auto"/>
        <w:ind w:left="1418" w:right="0" w:hanging="710"/>
        <w:rPr>
          <w:sz w:val="20"/>
          <w:szCs w:val="20"/>
        </w:rPr>
      </w:pPr>
      <w:r w:rsidRPr="00761EA8">
        <w:rPr>
          <w:sz w:val="20"/>
          <w:szCs w:val="20"/>
        </w:rPr>
        <w:t>the advance ruling was in error.</w:t>
      </w:r>
    </w:p>
    <w:p w14:paraId="05858BC4" w14:textId="77777777" w:rsidR="00320A5F" w:rsidRPr="00761EA8" w:rsidRDefault="00320A5F" w:rsidP="00F90D38">
      <w:pPr>
        <w:pStyle w:val="BodyText"/>
        <w:spacing w:line="276" w:lineRule="auto"/>
        <w:rPr>
          <w:sz w:val="20"/>
          <w:szCs w:val="20"/>
        </w:rPr>
      </w:pPr>
    </w:p>
    <w:p w14:paraId="6F4FA2C3" w14:textId="77777777"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Where</w:t>
      </w:r>
      <w:r w:rsidRPr="00761EA8">
        <w:rPr>
          <w:spacing w:val="-14"/>
          <w:sz w:val="20"/>
          <w:szCs w:val="20"/>
        </w:rPr>
        <w:t xml:space="preserve"> </w:t>
      </w:r>
      <w:r w:rsidRPr="00761EA8">
        <w:rPr>
          <w:sz w:val="20"/>
          <w:szCs w:val="20"/>
        </w:rPr>
        <w:t>a</w:t>
      </w:r>
      <w:r w:rsidRPr="00761EA8">
        <w:rPr>
          <w:spacing w:val="-13"/>
          <w:sz w:val="20"/>
          <w:szCs w:val="20"/>
        </w:rPr>
        <w:t xml:space="preserve"> </w:t>
      </w:r>
      <w:r w:rsidRPr="00761EA8">
        <w:rPr>
          <w:sz w:val="20"/>
          <w:szCs w:val="20"/>
        </w:rPr>
        <w:t>Party</w:t>
      </w:r>
      <w:r w:rsidRPr="00761EA8">
        <w:rPr>
          <w:spacing w:val="-14"/>
          <w:sz w:val="20"/>
          <w:szCs w:val="20"/>
        </w:rPr>
        <w:t xml:space="preserve"> </w:t>
      </w:r>
      <w:r w:rsidRPr="00761EA8">
        <w:rPr>
          <w:sz w:val="20"/>
          <w:szCs w:val="20"/>
        </w:rPr>
        <w:t>revokes,</w:t>
      </w:r>
      <w:r w:rsidRPr="00761EA8">
        <w:rPr>
          <w:spacing w:val="-14"/>
          <w:sz w:val="20"/>
          <w:szCs w:val="20"/>
        </w:rPr>
        <w:t xml:space="preserve"> </w:t>
      </w:r>
      <w:r w:rsidRPr="00761EA8">
        <w:rPr>
          <w:sz w:val="20"/>
          <w:szCs w:val="20"/>
        </w:rPr>
        <w:t>modifies,</w:t>
      </w:r>
      <w:r w:rsidRPr="00761EA8">
        <w:rPr>
          <w:spacing w:val="-15"/>
          <w:sz w:val="20"/>
          <w:szCs w:val="20"/>
        </w:rPr>
        <w:t xml:space="preserve"> </w:t>
      </w:r>
      <w:r w:rsidRPr="00761EA8">
        <w:rPr>
          <w:sz w:val="20"/>
          <w:szCs w:val="20"/>
        </w:rPr>
        <w:t>or</w:t>
      </w:r>
      <w:r w:rsidRPr="00761EA8">
        <w:rPr>
          <w:spacing w:val="-13"/>
          <w:sz w:val="20"/>
          <w:szCs w:val="20"/>
        </w:rPr>
        <w:t xml:space="preserve"> </w:t>
      </w:r>
      <w:r w:rsidRPr="00761EA8">
        <w:rPr>
          <w:sz w:val="20"/>
          <w:szCs w:val="20"/>
        </w:rPr>
        <w:t>invalidates</w:t>
      </w:r>
      <w:r w:rsidRPr="00761EA8">
        <w:rPr>
          <w:spacing w:val="-14"/>
          <w:sz w:val="20"/>
          <w:szCs w:val="20"/>
        </w:rPr>
        <w:t xml:space="preserve"> </w:t>
      </w:r>
      <w:r w:rsidRPr="00761EA8">
        <w:rPr>
          <w:sz w:val="20"/>
          <w:szCs w:val="20"/>
        </w:rPr>
        <w:t>an</w:t>
      </w:r>
      <w:r w:rsidRPr="00761EA8">
        <w:rPr>
          <w:spacing w:val="-13"/>
          <w:sz w:val="20"/>
          <w:szCs w:val="20"/>
        </w:rPr>
        <w:t xml:space="preserve"> </w:t>
      </w:r>
      <w:r w:rsidRPr="00761EA8">
        <w:rPr>
          <w:sz w:val="20"/>
          <w:szCs w:val="20"/>
        </w:rPr>
        <w:t>advance</w:t>
      </w:r>
      <w:r w:rsidRPr="00761EA8">
        <w:rPr>
          <w:spacing w:val="-13"/>
          <w:sz w:val="20"/>
          <w:szCs w:val="20"/>
        </w:rPr>
        <w:t xml:space="preserve"> </w:t>
      </w:r>
      <w:r w:rsidRPr="00761EA8">
        <w:rPr>
          <w:sz w:val="20"/>
          <w:szCs w:val="20"/>
        </w:rPr>
        <w:t>ruling with retroactive effect, it may only do so where the ruling was based on incomplete, incorrect, false, or misleading</w:t>
      </w:r>
      <w:r w:rsidRPr="00761EA8">
        <w:rPr>
          <w:spacing w:val="-6"/>
          <w:sz w:val="20"/>
          <w:szCs w:val="20"/>
        </w:rPr>
        <w:t xml:space="preserve"> </w:t>
      </w:r>
      <w:r w:rsidRPr="00761EA8">
        <w:rPr>
          <w:sz w:val="20"/>
          <w:szCs w:val="20"/>
        </w:rPr>
        <w:t>information.</w:t>
      </w:r>
    </w:p>
    <w:p w14:paraId="5D23F465" w14:textId="77777777" w:rsidR="00320A5F" w:rsidRPr="00761EA8" w:rsidRDefault="00320A5F" w:rsidP="00447CF9">
      <w:pPr>
        <w:pStyle w:val="BodyText"/>
        <w:spacing w:line="276" w:lineRule="auto"/>
        <w:ind w:left="720"/>
        <w:rPr>
          <w:sz w:val="20"/>
          <w:szCs w:val="20"/>
        </w:rPr>
      </w:pPr>
    </w:p>
    <w:p w14:paraId="4763B3B6" w14:textId="77777777" w:rsidR="007A41BE" w:rsidRPr="007A41BE"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An</w:t>
      </w:r>
      <w:r w:rsidRPr="00761EA8">
        <w:rPr>
          <w:spacing w:val="-12"/>
          <w:sz w:val="20"/>
          <w:szCs w:val="20"/>
        </w:rPr>
        <w:t xml:space="preserve"> </w:t>
      </w:r>
      <w:r w:rsidRPr="00761EA8">
        <w:rPr>
          <w:sz w:val="20"/>
          <w:szCs w:val="20"/>
        </w:rPr>
        <w:t>advance</w:t>
      </w:r>
      <w:r w:rsidRPr="00761EA8">
        <w:rPr>
          <w:spacing w:val="-11"/>
          <w:sz w:val="20"/>
          <w:szCs w:val="20"/>
        </w:rPr>
        <w:t xml:space="preserve"> </w:t>
      </w:r>
      <w:r w:rsidRPr="00761EA8">
        <w:rPr>
          <w:sz w:val="20"/>
          <w:szCs w:val="20"/>
        </w:rPr>
        <w:t>ruling</w:t>
      </w:r>
      <w:r w:rsidRPr="00761EA8">
        <w:rPr>
          <w:spacing w:val="-11"/>
          <w:sz w:val="20"/>
          <w:szCs w:val="20"/>
        </w:rPr>
        <w:t xml:space="preserve"> </w:t>
      </w:r>
      <w:r w:rsidRPr="00761EA8">
        <w:rPr>
          <w:sz w:val="20"/>
          <w:szCs w:val="20"/>
        </w:rPr>
        <w:t>issued</w:t>
      </w:r>
      <w:r w:rsidRPr="00761EA8">
        <w:rPr>
          <w:spacing w:val="-11"/>
          <w:sz w:val="20"/>
          <w:szCs w:val="20"/>
        </w:rPr>
        <w:t xml:space="preserve"> </w:t>
      </w:r>
      <w:r w:rsidRPr="00761EA8">
        <w:rPr>
          <w:sz w:val="20"/>
          <w:szCs w:val="20"/>
        </w:rPr>
        <w:t>by</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Party</w:t>
      </w:r>
      <w:r w:rsidRPr="00761EA8">
        <w:rPr>
          <w:spacing w:val="-12"/>
          <w:sz w:val="20"/>
          <w:szCs w:val="20"/>
        </w:rPr>
        <w:t xml:space="preserve"> </w:t>
      </w:r>
      <w:r w:rsidRPr="00761EA8">
        <w:rPr>
          <w:sz w:val="20"/>
          <w:szCs w:val="20"/>
        </w:rPr>
        <w:t>shall</w:t>
      </w:r>
      <w:r w:rsidRPr="00761EA8">
        <w:rPr>
          <w:spacing w:val="-11"/>
          <w:sz w:val="20"/>
          <w:szCs w:val="20"/>
        </w:rPr>
        <w:t xml:space="preserve"> </w:t>
      </w:r>
      <w:r w:rsidRPr="00761EA8">
        <w:rPr>
          <w:sz w:val="20"/>
          <w:szCs w:val="20"/>
        </w:rPr>
        <w:t>be</w:t>
      </w:r>
      <w:r w:rsidRPr="00761EA8">
        <w:rPr>
          <w:spacing w:val="-11"/>
          <w:sz w:val="20"/>
          <w:szCs w:val="20"/>
        </w:rPr>
        <w:t xml:space="preserve"> </w:t>
      </w:r>
      <w:r w:rsidRPr="00761EA8">
        <w:rPr>
          <w:sz w:val="20"/>
          <w:szCs w:val="20"/>
        </w:rPr>
        <w:t>binding</w:t>
      </w:r>
      <w:r w:rsidRPr="00761EA8">
        <w:rPr>
          <w:spacing w:val="-11"/>
          <w:sz w:val="20"/>
          <w:szCs w:val="20"/>
        </w:rPr>
        <w:t xml:space="preserve"> </w:t>
      </w:r>
      <w:r w:rsidRPr="00761EA8">
        <w:rPr>
          <w:sz w:val="20"/>
          <w:szCs w:val="20"/>
        </w:rPr>
        <w:t>on</w:t>
      </w:r>
      <w:r w:rsidRPr="00761EA8">
        <w:rPr>
          <w:spacing w:val="-11"/>
          <w:sz w:val="20"/>
          <w:szCs w:val="20"/>
        </w:rPr>
        <w:t xml:space="preserve"> </w:t>
      </w:r>
      <w:r w:rsidRPr="00761EA8">
        <w:rPr>
          <w:sz w:val="20"/>
          <w:szCs w:val="20"/>
        </w:rPr>
        <w:t>that</w:t>
      </w:r>
      <w:r w:rsidRPr="00761EA8">
        <w:rPr>
          <w:spacing w:val="-11"/>
          <w:sz w:val="20"/>
          <w:szCs w:val="20"/>
        </w:rPr>
        <w:t xml:space="preserve"> </w:t>
      </w:r>
      <w:r w:rsidRPr="00761EA8">
        <w:rPr>
          <w:sz w:val="20"/>
          <w:szCs w:val="20"/>
        </w:rPr>
        <w:t>Party in respect of the applicant that sought</w:t>
      </w:r>
      <w:r w:rsidRPr="00761EA8">
        <w:rPr>
          <w:spacing w:val="-5"/>
          <w:sz w:val="20"/>
          <w:szCs w:val="20"/>
        </w:rPr>
        <w:t xml:space="preserve"> </w:t>
      </w:r>
      <w:r w:rsidRPr="00761EA8">
        <w:rPr>
          <w:sz w:val="20"/>
          <w:szCs w:val="20"/>
        </w:rPr>
        <w:t>it.</w:t>
      </w:r>
    </w:p>
    <w:p w14:paraId="2473E3AB" w14:textId="10199A02" w:rsidR="007A41BE" w:rsidRPr="00761EA8" w:rsidRDefault="007A41BE" w:rsidP="00447CF9">
      <w:pPr>
        <w:pStyle w:val="BodyText"/>
        <w:spacing w:before="8" w:line="276" w:lineRule="auto"/>
        <w:ind w:left="720"/>
        <w:rPr>
          <w:sz w:val="20"/>
          <w:szCs w:val="20"/>
        </w:rPr>
      </w:pPr>
    </w:p>
    <w:p w14:paraId="0CF1D22B" w14:textId="77777777" w:rsidR="00320A5F" w:rsidRPr="00761EA8" w:rsidRDefault="00761EA8" w:rsidP="00636B7C">
      <w:pPr>
        <w:pStyle w:val="ListParagraph"/>
        <w:numPr>
          <w:ilvl w:val="0"/>
          <w:numId w:val="205"/>
        </w:numPr>
        <w:tabs>
          <w:tab w:val="left" w:pos="1209"/>
          <w:tab w:val="left" w:pos="1210"/>
        </w:tabs>
        <w:spacing w:before="1" w:line="276" w:lineRule="auto"/>
        <w:ind w:left="720" w:right="0" w:hanging="721"/>
        <w:rPr>
          <w:sz w:val="20"/>
          <w:szCs w:val="20"/>
        </w:rPr>
      </w:pPr>
      <w:r w:rsidRPr="00761EA8">
        <w:rPr>
          <w:sz w:val="20"/>
          <w:szCs w:val="20"/>
        </w:rPr>
        <w:t>Each Party shall publish, at a</w:t>
      </w:r>
      <w:r w:rsidRPr="00761EA8">
        <w:rPr>
          <w:spacing w:val="-3"/>
          <w:sz w:val="20"/>
          <w:szCs w:val="20"/>
        </w:rPr>
        <w:t xml:space="preserve"> </w:t>
      </w:r>
      <w:r w:rsidRPr="00761EA8">
        <w:rPr>
          <w:sz w:val="20"/>
          <w:szCs w:val="20"/>
        </w:rPr>
        <w:t>minimum:</w:t>
      </w:r>
    </w:p>
    <w:p w14:paraId="34187431" w14:textId="77777777" w:rsidR="00320A5F" w:rsidRPr="00761EA8" w:rsidRDefault="00320A5F" w:rsidP="00447CF9">
      <w:pPr>
        <w:pStyle w:val="BodyText"/>
        <w:spacing w:before="2" w:line="276" w:lineRule="auto"/>
        <w:ind w:left="1440"/>
        <w:rPr>
          <w:sz w:val="20"/>
          <w:szCs w:val="20"/>
        </w:rPr>
      </w:pPr>
    </w:p>
    <w:p w14:paraId="292E5AF6" w14:textId="77777777" w:rsidR="00320A5F" w:rsidRPr="00761EA8" w:rsidRDefault="00761EA8" w:rsidP="00636B7C">
      <w:pPr>
        <w:pStyle w:val="ListParagraph"/>
        <w:numPr>
          <w:ilvl w:val="1"/>
          <w:numId w:val="205"/>
        </w:numPr>
        <w:tabs>
          <w:tab w:val="left" w:pos="1907"/>
          <w:tab w:val="left" w:pos="1908"/>
        </w:tabs>
        <w:spacing w:line="276" w:lineRule="auto"/>
        <w:ind w:left="1440" w:right="0"/>
        <w:rPr>
          <w:sz w:val="20"/>
          <w:szCs w:val="20"/>
        </w:rPr>
      </w:pPr>
      <w:r w:rsidRPr="00761EA8">
        <w:rPr>
          <w:sz w:val="20"/>
          <w:szCs w:val="20"/>
        </w:rPr>
        <w:t>the requirements for an application for an advance ruling, including the information to be provided and the format;</w:t>
      </w:r>
    </w:p>
    <w:p w14:paraId="72645D11" w14:textId="77777777" w:rsidR="00320A5F" w:rsidRPr="00761EA8" w:rsidRDefault="00320A5F" w:rsidP="00447CF9">
      <w:pPr>
        <w:pStyle w:val="BodyText"/>
        <w:spacing w:before="1" w:line="276" w:lineRule="auto"/>
        <w:ind w:left="1440"/>
        <w:rPr>
          <w:sz w:val="20"/>
          <w:szCs w:val="20"/>
        </w:rPr>
      </w:pPr>
    </w:p>
    <w:p w14:paraId="07534634" w14:textId="3240DABB" w:rsidR="00320A5F" w:rsidRDefault="00761EA8" w:rsidP="00636B7C">
      <w:pPr>
        <w:pStyle w:val="ListParagraph"/>
        <w:numPr>
          <w:ilvl w:val="1"/>
          <w:numId w:val="205"/>
        </w:numPr>
        <w:tabs>
          <w:tab w:val="left" w:pos="1907"/>
          <w:tab w:val="left" w:pos="1908"/>
        </w:tabs>
        <w:spacing w:line="276" w:lineRule="auto"/>
        <w:ind w:left="1440" w:right="0" w:hanging="710"/>
        <w:rPr>
          <w:sz w:val="20"/>
          <w:szCs w:val="20"/>
        </w:rPr>
      </w:pPr>
      <w:r w:rsidRPr="00761EA8">
        <w:rPr>
          <w:sz w:val="20"/>
          <w:szCs w:val="20"/>
        </w:rPr>
        <w:t>the</w:t>
      </w:r>
      <w:r w:rsidRPr="00761EA8">
        <w:rPr>
          <w:spacing w:val="-12"/>
          <w:sz w:val="20"/>
          <w:szCs w:val="20"/>
        </w:rPr>
        <w:t xml:space="preserve"> </w:t>
      </w:r>
      <w:r w:rsidRPr="00761EA8">
        <w:rPr>
          <w:sz w:val="20"/>
          <w:szCs w:val="20"/>
        </w:rPr>
        <w:t>time</w:t>
      </w:r>
      <w:r w:rsidRPr="00761EA8">
        <w:rPr>
          <w:spacing w:val="-12"/>
          <w:sz w:val="20"/>
          <w:szCs w:val="20"/>
        </w:rPr>
        <w:t xml:space="preserve"> </w:t>
      </w:r>
      <w:r w:rsidRPr="00761EA8">
        <w:rPr>
          <w:sz w:val="20"/>
          <w:szCs w:val="20"/>
        </w:rPr>
        <w:t>period</w:t>
      </w:r>
      <w:r w:rsidRPr="00761EA8">
        <w:rPr>
          <w:spacing w:val="-12"/>
          <w:sz w:val="20"/>
          <w:szCs w:val="20"/>
        </w:rPr>
        <w:t xml:space="preserve"> </w:t>
      </w:r>
      <w:r w:rsidRPr="00761EA8">
        <w:rPr>
          <w:sz w:val="20"/>
          <w:szCs w:val="20"/>
        </w:rPr>
        <w:t>by</w:t>
      </w:r>
      <w:r w:rsidRPr="00761EA8">
        <w:rPr>
          <w:spacing w:val="-12"/>
          <w:sz w:val="20"/>
          <w:szCs w:val="20"/>
        </w:rPr>
        <w:t xml:space="preserve"> </w:t>
      </w:r>
      <w:r w:rsidRPr="00761EA8">
        <w:rPr>
          <w:sz w:val="20"/>
          <w:szCs w:val="20"/>
        </w:rPr>
        <w:t>which</w:t>
      </w:r>
      <w:r w:rsidRPr="00761EA8">
        <w:rPr>
          <w:spacing w:val="-12"/>
          <w:sz w:val="20"/>
          <w:szCs w:val="20"/>
        </w:rPr>
        <w:t xml:space="preserve"> </w:t>
      </w:r>
      <w:r w:rsidRPr="00761EA8">
        <w:rPr>
          <w:sz w:val="20"/>
          <w:szCs w:val="20"/>
        </w:rPr>
        <w:t>it</w:t>
      </w:r>
      <w:r w:rsidRPr="00761EA8">
        <w:rPr>
          <w:spacing w:val="-12"/>
          <w:sz w:val="20"/>
          <w:szCs w:val="20"/>
        </w:rPr>
        <w:t xml:space="preserve"> </w:t>
      </w:r>
      <w:r w:rsidRPr="00761EA8">
        <w:rPr>
          <w:sz w:val="20"/>
          <w:szCs w:val="20"/>
        </w:rPr>
        <w:t>will</w:t>
      </w:r>
      <w:r w:rsidRPr="00761EA8">
        <w:rPr>
          <w:spacing w:val="-12"/>
          <w:sz w:val="20"/>
          <w:szCs w:val="20"/>
        </w:rPr>
        <w:t xml:space="preserve"> </w:t>
      </w:r>
      <w:r w:rsidRPr="00761EA8">
        <w:rPr>
          <w:sz w:val="20"/>
          <w:szCs w:val="20"/>
        </w:rPr>
        <w:t>issue</w:t>
      </w:r>
      <w:r w:rsidRPr="00761EA8">
        <w:rPr>
          <w:spacing w:val="-12"/>
          <w:sz w:val="20"/>
          <w:szCs w:val="20"/>
        </w:rPr>
        <w:t xml:space="preserve"> </w:t>
      </w:r>
      <w:r w:rsidRPr="00761EA8">
        <w:rPr>
          <w:sz w:val="20"/>
          <w:szCs w:val="20"/>
        </w:rPr>
        <w:t>an</w:t>
      </w:r>
      <w:r w:rsidRPr="00761EA8">
        <w:rPr>
          <w:spacing w:val="-12"/>
          <w:sz w:val="20"/>
          <w:szCs w:val="20"/>
        </w:rPr>
        <w:t xml:space="preserve"> </w:t>
      </w:r>
      <w:r w:rsidRPr="00761EA8">
        <w:rPr>
          <w:sz w:val="20"/>
          <w:szCs w:val="20"/>
        </w:rPr>
        <w:t>advance</w:t>
      </w:r>
      <w:r w:rsidRPr="00761EA8">
        <w:rPr>
          <w:spacing w:val="-12"/>
          <w:sz w:val="20"/>
          <w:szCs w:val="20"/>
        </w:rPr>
        <w:t xml:space="preserve"> </w:t>
      </w:r>
      <w:r w:rsidRPr="00761EA8">
        <w:rPr>
          <w:sz w:val="20"/>
          <w:szCs w:val="20"/>
        </w:rPr>
        <w:t>ruling;</w:t>
      </w:r>
      <w:r w:rsidRPr="00761EA8">
        <w:rPr>
          <w:spacing w:val="-12"/>
          <w:sz w:val="20"/>
          <w:szCs w:val="20"/>
        </w:rPr>
        <w:t xml:space="preserve"> </w:t>
      </w:r>
      <w:r w:rsidRPr="00761EA8">
        <w:rPr>
          <w:sz w:val="20"/>
          <w:szCs w:val="20"/>
        </w:rPr>
        <w:t>and</w:t>
      </w:r>
    </w:p>
    <w:p w14:paraId="7D140721" w14:textId="77777777" w:rsidR="00447CF9" w:rsidRPr="00662645" w:rsidRDefault="00447CF9" w:rsidP="00447CF9">
      <w:pPr>
        <w:pStyle w:val="ListParagraph"/>
        <w:tabs>
          <w:tab w:val="left" w:pos="1907"/>
          <w:tab w:val="left" w:pos="1908"/>
        </w:tabs>
        <w:spacing w:line="276" w:lineRule="auto"/>
        <w:ind w:left="1440" w:right="0" w:firstLine="0"/>
        <w:rPr>
          <w:sz w:val="20"/>
          <w:szCs w:val="20"/>
        </w:rPr>
      </w:pPr>
    </w:p>
    <w:p w14:paraId="20B8F0CA" w14:textId="77777777" w:rsidR="00320A5F" w:rsidRPr="00761EA8" w:rsidRDefault="00761EA8" w:rsidP="00636B7C">
      <w:pPr>
        <w:pStyle w:val="ListParagraph"/>
        <w:numPr>
          <w:ilvl w:val="1"/>
          <w:numId w:val="205"/>
        </w:numPr>
        <w:tabs>
          <w:tab w:val="left" w:pos="1907"/>
          <w:tab w:val="left" w:pos="1908"/>
        </w:tabs>
        <w:spacing w:line="276" w:lineRule="auto"/>
        <w:ind w:left="1440" w:right="0" w:hanging="710"/>
        <w:rPr>
          <w:sz w:val="20"/>
          <w:szCs w:val="20"/>
        </w:rPr>
      </w:pPr>
      <w:r w:rsidRPr="00761EA8">
        <w:rPr>
          <w:sz w:val="20"/>
          <w:szCs w:val="20"/>
        </w:rPr>
        <w:t>the length of time for which an advance ruling is</w:t>
      </w:r>
      <w:r w:rsidRPr="00761EA8">
        <w:rPr>
          <w:spacing w:val="-3"/>
          <w:sz w:val="20"/>
          <w:szCs w:val="20"/>
        </w:rPr>
        <w:t xml:space="preserve"> </w:t>
      </w:r>
      <w:r w:rsidRPr="00761EA8">
        <w:rPr>
          <w:sz w:val="20"/>
          <w:szCs w:val="20"/>
        </w:rPr>
        <w:t>valid.</w:t>
      </w:r>
    </w:p>
    <w:p w14:paraId="71FA3C30" w14:textId="77777777" w:rsidR="00320A5F" w:rsidRPr="00761EA8" w:rsidRDefault="00320A5F" w:rsidP="00447CF9">
      <w:pPr>
        <w:pStyle w:val="BodyText"/>
        <w:spacing w:line="276" w:lineRule="auto"/>
        <w:ind w:left="720"/>
        <w:rPr>
          <w:sz w:val="20"/>
          <w:szCs w:val="20"/>
        </w:rPr>
      </w:pPr>
    </w:p>
    <w:p w14:paraId="27E3F03B" w14:textId="77777777" w:rsidR="00320A5F" w:rsidRPr="00761EA8" w:rsidRDefault="00761EA8" w:rsidP="00636B7C">
      <w:pPr>
        <w:pStyle w:val="ListParagraph"/>
        <w:numPr>
          <w:ilvl w:val="0"/>
          <w:numId w:val="205"/>
        </w:numPr>
        <w:tabs>
          <w:tab w:val="left" w:pos="1210"/>
        </w:tabs>
        <w:spacing w:line="276" w:lineRule="auto"/>
        <w:ind w:left="720" w:right="0"/>
        <w:rPr>
          <w:sz w:val="20"/>
          <w:szCs w:val="20"/>
        </w:rPr>
      </w:pPr>
      <w:r w:rsidRPr="00761EA8">
        <w:rPr>
          <w:sz w:val="20"/>
          <w:szCs w:val="20"/>
        </w:rPr>
        <w:t xml:space="preserve">Each Party may make publicly available any information </w:t>
      </w:r>
      <w:r w:rsidRPr="00761EA8">
        <w:rPr>
          <w:spacing w:val="-7"/>
          <w:sz w:val="20"/>
          <w:szCs w:val="20"/>
        </w:rPr>
        <w:t xml:space="preserve">on </w:t>
      </w:r>
      <w:r w:rsidRPr="00761EA8">
        <w:rPr>
          <w:sz w:val="20"/>
          <w:szCs w:val="20"/>
        </w:rPr>
        <w:t xml:space="preserve">advance rulings which it considers to be of significant interest </w:t>
      </w:r>
      <w:r w:rsidRPr="00761EA8">
        <w:rPr>
          <w:spacing w:val="-6"/>
          <w:sz w:val="20"/>
          <w:szCs w:val="20"/>
        </w:rPr>
        <w:t xml:space="preserve">to </w:t>
      </w:r>
      <w:r w:rsidRPr="00761EA8">
        <w:rPr>
          <w:sz w:val="20"/>
          <w:szCs w:val="20"/>
        </w:rPr>
        <w:t>other interested parties, taking into account the need to protect commercially confidential information.</w:t>
      </w:r>
    </w:p>
    <w:p w14:paraId="6E83C566" w14:textId="77777777" w:rsidR="00320A5F" w:rsidRPr="00761EA8" w:rsidRDefault="00320A5F" w:rsidP="00F90D38">
      <w:pPr>
        <w:pStyle w:val="BodyText"/>
        <w:spacing w:line="276" w:lineRule="auto"/>
        <w:rPr>
          <w:sz w:val="20"/>
          <w:szCs w:val="20"/>
        </w:rPr>
      </w:pPr>
    </w:p>
    <w:p w14:paraId="5038BC36" w14:textId="77777777" w:rsidR="00320A5F" w:rsidRPr="00761EA8" w:rsidRDefault="00320A5F" w:rsidP="00F90D38">
      <w:pPr>
        <w:pStyle w:val="BodyText"/>
        <w:spacing w:line="276" w:lineRule="auto"/>
        <w:rPr>
          <w:sz w:val="20"/>
          <w:szCs w:val="20"/>
        </w:rPr>
      </w:pPr>
    </w:p>
    <w:p w14:paraId="2B993BA9" w14:textId="0D921697" w:rsidR="00320A5F" w:rsidRPr="00761EA8" w:rsidRDefault="00761EA8" w:rsidP="00485863">
      <w:pPr>
        <w:pStyle w:val="Heading3"/>
      </w:pPr>
      <w:bookmarkStart w:id="197" w:name="_Toc58936622"/>
      <w:bookmarkStart w:id="198" w:name="_Toc58965333"/>
      <w:r w:rsidRPr="00761EA8">
        <w:t>Article 4.11: Release of Goods</w:t>
      </w:r>
      <w:bookmarkEnd w:id="197"/>
      <w:bookmarkEnd w:id="198"/>
    </w:p>
    <w:p w14:paraId="30928648" w14:textId="77777777" w:rsidR="00320A5F" w:rsidRPr="00761EA8" w:rsidRDefault="00320A5F" w:rsidP="00F90D38">
      <w:pPr>
        <w:pStyle w:val="BodyText"/>
        <w:spacing w:line="276" w:lineRule="auto"/>
        <w:rPr>
          <w:b/>
          <w:sz w:val="20"/>
          <w:szCs w:val="20"/>
        </w:rPr>
      </w:pPr>
    </w:p>
    <w:p w14:paraId="0036415E" w14:textId="77777777" w:rsidR="00320A5F" w:rsidRPr="00761EA8" w:rsidRDefault="00761EA8" w:rsidP="00636B7C">
      <w:pPr>
        <w:pStyle w:val="ListParagraph"/>
        <w:numPr>
          <w:ilvl w:val="0"/>
          <w:numId w:val="204"/>
        </w:numPr>
        <w:tabs>
          <w:tab w:val="left" w:pos="1199"/>
        </w:tabs>
        <w:spacing w:line="276" w:lineRule="auto"/>
        <w:ind w:left="720" w:right="0" w:hanging="720"/>
        <w:rPr>
          <w:sz w:val="20"/>
          <w:szCs w:val="20"/>
        </w:rPr>
      </w:pPr>
      <w:r w:rsidRPr="00761EA8">
        <w:rPr>
          <w:sz w:val="20"/>
          <w:szCs w:val="20"/>
        </w:rPr>
        <w:t>Each</w:t>
      </w:r>
      <w:r w:rsidRPr="00761EA8">
        <w:rPr>
          <w:spacing w:val="-11"/>
          <w:sz w:val="20"/>
          <w:szCs w:val="20"/>
        </w:rPr>
        <w:t xml:space="preserve"> </w:t>
      </w:r>
      <w:r w:rsidRPr="00761EA8">
        <w:rPr>
          <w:sz w:val="20"/>
          <w:szCs w:val="20"/>
        </w:rPr>
        <w:t>Party</w:t>
      </w:r>
      <w:r w:rsidRPr="00761EA8">
        <w:rPr>
          <w:spacing w:val="-11"/>
          <w:sz w:val="20"/>
          <w:szCs w:val="20"/>
        </w:rPr>
        <w:t xml:space="preserve"> </w:t>
      </w:r>
      <w:r w:rsidRPr="00761EA8">
        <w:rPr>
          <w:sz w:val="20"/>
          <w:szCs w:val="20"/>
        </w:rPr>
        <w:t>shall</w:t>
      </w:r>
      <w:r w:rsidRPr="00761EA8">
        <w:rPr>
          <w:spacing w:val="-10"/>
          <w:sz w:val="20"/>
          <w:szCs w:val="20"/>
        </w:rPr>
        <w:t xml:space="preserve"> </w:t>
      </w:r>
      <w:r w:rsidRPr="00761EA8">
        <w:rPr>
          <w:sz w:val="20"/>
          <w:szCs w:val="20"/>
        </w:rPr>
        <w:t>adopt</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maintain</w:t>
      </w:r>
      <w:r w:rsidRPr="00761EA8">
        <w:rPr>
          <w:spacing w:val="-10"/>
          <w:sz w:val="20"/>
          <w:szCs w:val="20"/>
        </w:rPr>
        <w:t xml:space="preserve"> </w:t>
      </w:r>
      <w:r w:rsidRPr="00761EA8">
        <w:rPr>
          <w:sz w:val="20"/>
          <w:szCs w:val="20"/>
        </w:rPr>
        <w:t>simplified</w:t>
      </w:r>
      <w:r w:rsidRPr="00761EA8">
        <w:rPr>
          <w:spacing w:val="-11"/>
          <w:sz w:val="20"/>
          <w:szCs w:val="20"/>
        </w:rPr>
        <w:t xml:space="preserve"> </w:t>
      </w:r>
      <w:r w:rsidRPr="00761EA8">
        <w:rPr>
          <w:sz w:val="20"/>
          <w:szCs w:val="20"/>
        </w:rPr>
        <w:t>customs</w:t>
      </w:r>
      <w:r w:rsidRPr="00761EA8">
        <w:rPr>
          <w:spacing w:val="-11"/>
          <w:sz w:val="20"/>
          <w:szCs w:val="20"/>
        </w:rPr>
        <w:t xml:space="preserve"> </w:t>
      </w:r>
      <w:r w:rsidRPr="00761EA8">
        <w:rPr>
          <w:sz w:val="20"/>
          <w:szCs w:val="20"/>
        </w:rPr>
        <w:t>procedures for</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efficient</w:t>
      </w:r>
      <w:r w:rsidRPr="00761EA8">
        <w:rPr>
          <w:spacing w:val="-4"/>
          <w:sz w:val="20"/>
          <w:szCs w:val="20"/>
        </w:rPr>
        <w:t xml:space="preserve"> </w:t>
      </w:r>
      <w:r w:rsidRPr="00761EA8">
        <w:rPr>
          <w:sz w:val="20"/>
          <w:szCs w:val="20"/>
        </w:rPr>
        <w:t>release</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goods</w:t>
      </w:r>
      <w:r w:rsidRPr="00761EA8">
        <w:rPr>
          <w:spacing w:val="-4"/>
          <w:sz w:val="20"/>
          <w:szCs w:val="20"/>
        </w:rPr>
        <w:t xml:space="preserve"> </w:t>
      </w:r>
      <w:r w:rsidRPr="00761EA8">
        <w:rPr>
          <w:sz w:val="20"/>
          <w:szCs w:val="20"/>
        </w:rPr>
        <w:t>in</w:t>
      </w:r>
      <w:r w:rsidRPr="00761EA8">
        <w:rPr>
          <w:spacing w:val="-5"/>
          <w:sz w:val="20"/>
          <w:szCs w:val="20"/>
        </w:rPr>
        <w:t xml:space="preserve"> </w:t>
      </w:r>
      <w:r w:rsidRPr="00761EA8">
        <w:rPr>
          <w:sz w:val="20"/>
          <w:szCs w:val="20"/>
        </w:rPr>
        <w:t>order</w:t>
      </w:r>
      <w:r w:rsidRPr="00761EA8">
        <w:rPr>
          <w:spacing w:val="-5"/>
          <w:sz w:val="20"/>
          <w:szCs w:val="20"/>
        </w:rPr>
        <w:t xml:space="preserve"> </w:t>
      </w:r>
      <w:r w:rsidRPr="00761EA8">
        <w:rPr>
          <w:sz w:val="20"/>
          <w:szCs w:val="20"/>
        </w:rPr>
        <w:t>to</w:t>
      </w:r>
      <w:r w:rsidRPr="00761EA8">
        <w:rPr>
          <w:spacing w:val="-4"/>
          <w:sz w:val="20"/>
          <w:szCs w:val="20"/>
        </w:rPr>
        <w:t xml:space="preserve"> </w:t>
      </w:r>
      <w:r w:rsidRPr="00761EA8">
        <w:rPr>
          <w:sz w:val="20"/>
          <w:szCs w:val="20"/>
        </w:rPr>
        <w:t>facilitate</w:t>
      </w:r>
      <w:r w:rsidRPr="00761EA8">
        <w:rPr>
          <w:spacing w:val="-5"/>
          <w:sz w:val="20"/>
          <w:szCs w:val="20"/>
        </w:rPr>
        <w:t xml:space="preserve"> </w:t>
      </w:r>
      <w:r w:rsidRPr="00761EA8">
        <w:rPr>
          <w:sz w:val="20"/>
          <w:szCs w:val="20"/>
        </w:rPr>
        <w:t>trade</w:t>
      </w:r>
      <w:r w:rsidRPr="00761EA8">
        <w:rPr>
          <w:spacing w:val="-5"/>
          <w:sz w:val="20"/>
          <w:szCs w:val="20"/>
        </w:rPr>
        <w:t xml:space="preserve"> </w:t>
      </w:r>
      <w:r w:rsidRPr="00761EA8">
        <w:rPr>
          <w:spacing w:val="-4"/>
          <w:sz w:val="20"/>
          <w:szCs w:val="20"/>
        </w:rPr>
        <w:t xml:space="preserve">among </w:t>
      </w:r>
      <w:r w:rsidRPr="00761EA8">
        <w:rPr>
          <w:sz w:val="20"/>
          <w:szCs w:val="20"/>
        </w:rPr>
        <w:t>the Parties. For greater certainty, this paragraph shall not</w:t>
      </w:r>
      <w:r w:rsidRPr="00761EA8">
        <w:rPr>
          <w:spacing w:val="-25"/>
          <w:sz w:val="20"/>
          <w:szCs w:val="20"/>
        </w:rPr>
        <w:t xml:space="preserve"> </w:t>
      </w:r>
      <w:r w:rsidRPr="00761EA8">
        <w:rPr>
          <w:sz w:val="20"/>
          <w:szCs w:val="20"/>
        </w:rPr>
        <w:t>require</w:t>
      </w:r>
      <w:r w:rsidR="007A41BE" w:rsidRPr="007A41BE">
        <w:t xml:space="preserve"> </w:t>
      </w:r>
      <w:r w:rsidR="007A41BE" w:rsidRPr="007A41BE">
        <w:rPr>
          <w:sz w:val="20"/>
          <w:szCs w:val="20"/>
        </w:rPr>
        <w:t>a Party to release a good if its requirements for release have not been met.</w:t>
      </w:r>
    </w:p>
    <w:p w14:paraId="22355D5D" w14:textId="77777777" w:rsidR="00320A5F" w:rsidRPr="00761EA8" w:rsidRDefault="00320A5F" w:rsidP="00447CF9">
      <w:pPr>
        <w:pStyle w:val="BodyText"/>
        <w:spacing w:before="1" w:line="276" w:lineRule="auto"/>
        <w:ind w:left="720"/>
        <w:rPr>
          <w:sz w:val="20"/>
          <w:szCs w:val="20"/>
        </w:rPr>
      </w:pPr>
    </w:p>
    <w:p w14:paraId="11B7FC23" w14:textId="47D543B8" w:rsidR="00320A5F" w:rsidRPr="00CA1664" w:rsidRDefault="00761EA8" w:rsidP="00636B7C">
      <w:pPr>
        <w:pStyle w:val="ListParagraph"/>
        <w:numPr>
          <w:ilvl w:val="0"/>
          <w:numId w:val="204"/>
        </w:numPr>
        <w:tabs>
          <w:tab w:val="left" w:pos="1199"/>
        </w:tabs>
        <w:spacing w:line="276" w:lineRule="auto"/>
        <w:ind w:left="720" w:right="0" w:hanging="720"/>
        <w:rPr>
          <w:sz w:val="20"/>
          <w:szCs w:val="20"/>
        </w:rPr>
      </w:pPr>
      <w:r w:rsidRPr="00761EA8">
        <w:rPr>
          <w:sz w:val="20"/>
          <w:szCs w:val="20"/>
        </w:rPr>
        <w:t>Pursuant to paragraph 1, each Party shall adopt or maintain procedures that allow goods to be cleared from customs within a period no longer than that required to ensure compliance with its customs</w:t>
      </w:r>
      <w:r w:rsidRPr="00761EA8">
        <w:rPr>
          <w:spacing w:val="10"/>
          <w:sz w:val="20"/>
          <w:szCs w:val="20"/>
        </w:rPr>
        <w:t xml:space="preserve"> </w:t>
      </w:r>
      <w:r w:rsidRPr="00761EA8">
        <w:rPr>
          <w:sz w:val="20"/>
          <w:szCs w:val="20"/>
        </w:rPr>
        <w:t>laws</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regulations</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extent</w:t>
      </w:r>
      <w:r w:rsidRPr="00761EA8">
        <w:rPr>
          <w:spacing w:val="11"/>
          <w:sz w:val="20"/>
          <w:szCs w:val="20"/>
        </w:rPr>
        <w:t xml:space="preserve"> </w:t>
      </w:r>
      <w:r w:rsidRPr="00761EA8">
        <w:rPr>
          <w:sz w:val="20"/>
          <w:szCs w:val="20"/>
        </w:rPr>
        <w:t>possible,</w:t>
      </w:r>
      <w:r w:rsidRPr="00761EA8">
        <w:rPr>
          <w:spacing w:val="11"/>
          <w:sz w:val="20"/>
          <w:szCs w:val="20"/>
        </w:rPr>
        <w:t xml:space="preserve"> </w:t>
      </w:r>
      <w:r w:rsidRPr="00761EA8">
        <w:rPr>
          <w:sz w:val="20"/>
          <w:szCs w:val="20"/>
        </w:rPr>
        <w:t>within</w:t>
      </w:r>
      <w:r w:rsidR="00CA1664">
        <w:rPr>
          <w:sz w:val="20"/>
          <w:szCs w:val="20"/>
        </w:rPr>
        <w:t xml:space="preserve"> </w:t>
      </w:r>
      <w:r w:rsidRPr="00CA1664">
        <w:rPr>
          <w:sz w:val="20"/>
          <w:szCs w:val="20"/>
        </w:rPr>
        <w:t>48 hours of the arrival of goods and lodgment of all the necessary information for customs clearance.</w:t>
      </w:r>
    </w:p>
    <w:p w14:paraId="5A5087EE" w14:textId="77777777" w:rsidR="00320A5F" w:rsidRPr="00761EA8" w:rsidRDefault="00320A5F" w:rsidP="00447CF9">
      <w:pPr>
        <w:pStyle w:val="BodyText"/>
        <w:spacing w:before="9" w:line="276" w:lineRule="auto"/>
        <w:ind w:left="720"/>
        <w:rPr>
          <w:sz w:val="20"/>
          <w:szCs w:val="20"/>
        </w:rPr>
      </w:pPr>
    </w:p>
    <w:p w14:paraId="30693F21" w14:textId="59E88222" w:rsidR="00560755" w:rsidRPr="00534D90" w:rsidRDefault="00761EA8" w:rsidP="00636B7C">
      <w:pPr>
        <w:pStyle w:val="ListParagraph"/>
        <w:numPr>
          <w:ilvl w:val="0"/>
          <w:numId w:val="204"/>
        </w:numPr>
        <w:tabs>
          <w:tab w:val="left" w:pos="1199"/>
        </w:tabs>
        <w:spacing w:line="276" w:lineRule="auto"/>
        <w:ind w:left="720" w:right="0" w:hanging="720"/>
        <w:rPr>
          <w:sz w:val="20"/>
          <w:szCs w:val="20"/>
        </w:rPr>
      </w:pPr>
      <w:r w:rsidRPr="00761EA8">
        <w:rPr>
          <w:sz w:val="20"/>
          <w:szCs w:val="20"/>
        </w:rPr>
        <w:t xml:space="preserve">If any goods are selected for further examination, such </w:t>
      </w:r>
      <w:r w:rsidRPr="00761EA8">
        <w:rPr>
          <w:spacing w:val="-6"/>
          <w:sz w:val="20"/>
          <w:szCs w:val="20"/>
        </w:rPr>
        <w:t xml:space="preserve">an </w:t>
      </w:r>
      <w:r w:rsidRPr="00761EA8">
        <w:rPr>
          <w:sz w:val="20"/>
          <w:szCs w:val="20"/>
        </w:rPr>
        <w:t>examination</w:t>
      </w:r>
      <w:r w:rsidRPr="00761EA8">
        <w:rPr>
          <w:spacing w:val="-14"/>
          <w:sz w:val="20"/>
          <w:szCs w:val="20"/>
        </w:rPr>
        <w:t xml:space="preserve"> </w:t>
      </w:r>
      <w:r w:rsidRPr="00761EA8">
        <w:rPr>
          <w:sz w:val="20"/>
          <w:szCs w:val="20"/>
        </w:rPr>
        <w:t>shall</w:t>
      </w:r>
      <w:r w:rsidRPr="00761EA8">
        <w:rPr>
          <w:spacing w:val="-13"/>
          <w:sz w:val="20"/>
          <w:szCs w:val="20"/>
        </w:rPr>
        <w:t xml:space="preserve"> </w:t>
      </w:r>
      <w:r w:rsidRPr="00761EA8">
        <w:rPr>
          <w:sz w:val="20"/>
          <w:szCs w:val="20"/>
        </w:rPr>
        <w:t>be</w:t>
      </w:r>
      <w:r w:rsidRPr="00761EA8">
        <w:rPr>
          <w:spacing w:val="-13"/>
          <w:sz w:val="20"/>
          <w:szCs w:val="20"/>
        </w:rPr>
        <w:t xml:space="preserve"> </w:t>
      </w:r>
      <w:r w:rsidRPr="00761EA8">
        <w:rPr>
          <w:sz w:val="20"/>
          <w:szCs w:val="20"/>
        </w:rPr>
        <w:t>limited</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what</w:t>
      </w:r>
      <w:r w:rsidRPr="00761EA8">
        <w:rPr>
          <w:spacing w:val="-13"/>
          <w:sz w:val="20"/>
          <w:szCs w:val="20"/>
        </w:rPr>
        <w:t xml:space="preserve"> </w:t>
      </w:r>
      <w:r w:rsidRPr="00761EA8">
        <w:rPr>
          <w:sz w:val="20"/>
          <w:szCs w:val="20"/>
        </w:rPr>
        <w:t>is</w:t>
      </w:r>
      <w:r w:rsidRPr="00761EA8">
        <w:rPr>
          <w:spacing w:val="-13"/>
          <w:sz w:val="20"/>
          <w:szCs w:val="20"/>
        </w:rPr>
        <w:t xml:space="preserve"> </w:t>
      </w:r>
      <w:r w:rsidRPr="00761EA8">
        <w:rPr>
          <w:sz w:val="20"/>
          <w:szCs w:val="20"/>
        </w:rPr>
        <w:t>reasonable</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necessary, and undertaken and completed without undue</w:t>
      </w:r>
      <w:r w:rsidRPr="00761EA8">
        <w:rPr>
          <w:spacing w:val="-2"/>
          <w:sz w:val="20"/>
          <w:szCs w:val="20"/>
        </w:rPr>
        <w:t xml:space="preserve"> </w:t>
      </w:r>
      <w:r w:rsidRPr="00761EA8">
        <w:rPr>
          <w:sz w:val="20"/>
          <w:szCs w:val="20"/>
        </w:rPr>
        <w:t>delay.</w:t>
      </w:r>
    </w:p>
    <w:p w14:paraId="4CAB6406" w14:textId="77777777" w:rsidR="00560755" w:rsidRPr="00761EA8" w:rsidRDefault="00560755" w:rsidP="00447CF9">
      <w:pPr>
        <w:pStyle w:val="BodyText"/>
        <w:spacing w:line="276" w:lineRule="auto"/>
        <w:ind w:left="720"/>
        <w:rPr>
          <w:sz w:val="20"/>
          <w:szCs w:val="20"/>
        </w:rPr>
      </w:pPr>
    </w:p>
    <w:p w14:paraId="7779B4EA" w14:textId="77777777" w:rsidR="00320A5F" w:rsidRPr="00761EA8" w:rsidRDefault="00761EA8" w:rsidP="00636B7C">
      <w:pPr>
        <w:pStyle w:val="ListParagraph"/>
        <w:numPr>
          <w:ilvl w:val="0"/>
          <w:numId w:val="204"/>
        </w:numPr>
        <w:tabs>
          <w:tab w:val="left" w:pos="1199"/>
        </w:tabs>
        <w:spacing w:line="276" w:lineRule="auto"/>
        <w:ind w:left="720" w:right="0" w:hanging="720"/>
        <w:rPr>
          <w:sz w:val="20"/>
          <w:szCs w:val="20"/>
        </w:rPr>
      </w:pPr>
      <w:r w:rsidRPr="00761EA8">
        <w:rPr>
          <w:sz w:val="20"/>
          <w:szCs w:val="20"/>
        </w:rPr>
        <w:t xml:space="preserve">Each Party shall adopt or maintain procedures allowing </w:t>
      </w:r>
      <w:r w:rsidRPr="00761EA8">
        <w:rPr>
          <w:spacing w:val="-5"/>
          <w:sz w:val="20"/>
          <w:szCs w:val="20"/>
        </w:rPr>
        <w:t xml:space="preserve">the </w:t>
      </w:r>
      <w:r w:rsidRPr="00761EA8">
        <w:rPr>
          <w:sz w:val="20"/>
          <w:szCs w:val="20"/>
        </w:rPr>
        <w:t xml:space="preserve">release of goods, prior to the final determination of </w:t>
      </w:r>
      <w:r w:rsidRPr="00761EA8">
        <w:rPr>
          <w:spacing w:val="-3"/>
          <w:sz w:val="20"/>
          <w:szCs w:val="20"/>
        </w:rPr>
        <w:t xml:space="preserve">customs </w:t>
      </w:r>
      <w:r w:rsidRPr="00761EA8">
        <w:rPr>
          <w:sz w:val="20"/>
          <w:szCs w:val="20"/>
        </w:rPr>
        <w:t>duties,</w:t>
      </w:r>
      <w:r w:rsidRPr="00761EA8">
        <w:rPr>
          <w:spacing w:val="-5"/>
          <w:sz w:val="20"/>
          <w:szCs w:val="20"/>
        </w:rPr>
        <w:t xml:space="preserve"> </w:t>
      </w:r>
      <w:r w:rsidRPr="00761EA8">
        <w:rPr>
          <w:sz w:val="20"/>
          <w:szCs w:val="20"/>
        </w:rPr>
        <w:t>taxes,</w:t>
      </w:r>
      <w:r w:rsidRPr="00761EA8">
        <w:rPr>
          <w:spacing w:val="-5"/>
          <w:sz w:val="20"/>
          <w:szCs w:val="20"/>
        </w:rPr>
        <w:t xml:space="preserve"> </w:t>
      </w:r>
      <w:r w:rsidRPr="00761EA8">
        <w:rPr>
          <w:sz w:val="20"/>
          <w:szCs w:val="20"/>
        </w:rPr>
        <w:t>fees,</w:t>
      </w:r>
      <w:r w:rsidRPr="00761EA8">
        <w:rPr>
          <w:spacing w:val="-5"/>
          <w:sz w:val="20"/>
          <w:szCs w:val="20"/>
        </w:rPr>
        <w:t xml:space="preserve"> </w:t>
      </w:r>
      <w:r w:rsidRPr="00761EA8">
        <w:rPr>
          <w:sz w:val="20"/>
          <w:szCs w:val="20"/>
        </w:rPr>
        <w:t>and</w:t>
      </w:r>
      <w:r w:rsidRPr="00761EA8">
        <w:rPr>
          <w:spacing w:val="-5"/>
          <w:sz w:val="20"/>
          <w:szCs w:val="20"/>
        </w:rPr>
        <w:t xml:space="preserve"> </w:t>
      </w:r>
      <w:r w:rsidRPr="00761EA8">
        <w:rPr>
          <w:sz w:val="20"/>
          <w:szCs w:val="20"/>
        </w:rPr>
        <w:t>charges</w:t>
      </w:r>
      <w:r w:rsidRPr="00761EA8">
        <w:rPr>
          <w:spacing w:val="-5"/>
          <w:sz w:val="20"/>
          <w:szCs w:val="20"/>
        </w:rPr>
        <w:t xml:space="preserve"> </w:t>
      </w:r>
      <w:r w:rsidRPr="00761EA8">
        <w:rPr>
          <w:sz w:val="20"/>
          <w:szCs w:val="20"/>
        </w:rPr>
        <w:t>if</w:t>
      </w:r>
      <w:r w:rsidRPr="00761EA8">
        <w:rPr>
          <w:spacing w:val="-5"/>
          <w:sz w:val="20"/>
          <w:szCs w:val="20"/>
        </w:rPr>
        <w:t xml:space="preserve"> </w:t>
      </w:r>
      <w:r w:rsidRPr="00761EA8">
        <w:rPr>
          <w:sz w:val="20"/>
          <w:szCs w:val="20"/>
        </w:rPr>
        <w:t>such</w:t>
      </w:r>
      <w:r w:rsidRPr="00761EA8">
        <w:rPr>
          <w:spacing w:val="-5"/>
          <w:sz w:val="20"/>
          <w:szCs w:val="20"/>
        </w:rPr>
        <w:t xml:space="preserve"> </w:t>
      </w:r>
      <w:r w:rsidRPr="00761EA8">
        <w:rPr>
          <w:sz w:val="20"/>
          <w:szCs w:val="20"/>
        </w:rPr>
        <w:t>determination</w:t>
      </w:r>
      <w:r w:rsidRPr="00761EA8">
        <w:rPr>
          <w:spacing w:val="-5"/>
          <w:sz w:val="20"/>
          <w:szCs w:val="20"/>
        </w:rPr>
        <w:t xml:space="preserve"> </w:t>
      </w:r>
      <w:r w:rsidRPr="00761EA8">
        <w:rPr>
          <w:sz w:val="20"/>
          <w:szCs w:val="20"/>
        </w:rPr>
        <w:t>is</w:t>
      </w:r>
      <w:r w:rsidRPr="00761EA8">
        <w:rPr>
          <w:spacing w:val="-5"/>
          <w:sz w:val="20"/>
          <w:szCs w:val="20"/>
        </w:rPr>
        <w:t xml:space="preserve"> </w:t>
      </w:r>
      <w:r w:rsidRPr="00761EA8">
        <w:rPr>
          <w:sz w:val="20"/>
          <w:szCs w:val="20"/>
        </w:rPr>
        <w:t>not</w:t>
      </w:r>
      <w:r w:rsidRPr="00761EA8">
        <w:rPr>
          <w:spacing w:val="-5"/>
          <w:sz w:val="20"/>
          <w:szCs w:val="20"/>
        </w:rPr>
        <w:t xml:space="preserve"> </w:t>
      </w:r>
      <w:r w:rsidRPr="00761EA8">
        <w:rPr>
          <w:sz w:val="20"/>
          <w:szCs w:val="20"/>
        </w:rPr>
        <w:t xml:space="preserve">done prior to, or upon arrival or as rapidly as possible after arrival and provided that all other regulatory requirements have been met. As a condition for such release, a Party may require a guarantee in accordance with its laws and regulations that does not exceed the amount the Party requires to ensure payment of customs duties, taxes, fees, and charges ultimately due for the </w:t>
      </w:r>
      <w:r w:rsidRPr="00761EA8">
        <w:rPr>
          <w:spacing w:val="-3"/>
          <w:sz w:val="20"/>
          <w:szCs w:val="20"/>
        </w:rPr>
        <w:t xml:space="preserve">goods </w:t>
      </w:r>
      <w:r w:rsidRPr="00761EA8">
        <w:rPr>
          <w:sz w:val="20"/>
          <w:szCs w:val="20"/>
        </w:rPr>
        <w:t>covered by the guarantee.</w:t>
      </w:r>
    </w:p>
    <w:p w14:paraId="131E69AD" w14:textId="77777777" w:rsidR="00320A5F" w:rsidRPr="00761EA8" w:rsidRDefault="00320A5F" w:rsidP="00447CF9">
      <w:pPr>
        <w:pStyle w:val="BodyText"/>
        <w:spacing w:before="9" w:line="276" w:lineRule="auto"/>
        <w:ind w:left="720"/>
        <w:rPr>
          <w:sz w:val="20"/>
          <w:szCs w:val="20"/>
        </w:rPr>
      </w:pPr>
    </w:p>
    <w:p w14:paraId="10C8BE49" w14:textId="77777777" w:rsidR="00320A5F" w:rsidRPr="00761EA8" w:rsidRDefault="00761EA8" w:rsidP="00636B7C">
      <w:pPr>
        <w:pStyle w:val="ListParagraph"/>
        <w:numPr>
          <w:ilvl w:val="0"/>
          <w:numId w:val="204"/>
        </w:numPr>
        <w:tabs>
          <w:tab w:val="left" w:pos="1210"/>
        </w:tabs>
        <w:spacing w:line="276" w:lineRule="auto"/>
        <w:ind w:left="720" w:right="0" w:hanging="720"/>
        <w:rPr>
          <w:sz w:val="20"/>
          <w:szCs w:val="20"/>
        </w:rPr>
      </w:pPr>
      <w:r w:rsidRPr="00761EA8">
        <w:rPr>
          <w:sz w:val="20"/>
          <w:szCs w:val="20"/>
        </w:rPr>
        <w:lastRenderedPageBreak/>
        <w:t xml:space="preserve">Nothing in this Article shall affect the right of a Party to examine, detain, seize or confiscate or deal with the goods in any </w:t>
      </w:r>
      <w:r w:rsidRPr="00761EA8">
        <w:rPr>
          <w:spacing w:val="-3"/>
          <w:sz w:val="20"/>
          <w:szCs w:val="20"/>
        </w:rPr>
        <w:t xml:space="preserve">manner </w:t>
      </w:r>
      <w:r w:rsidRPr="00761EA8">
        <w:rPr>
          <w:sz w:val="20"/>
          <w:szCs w:val="20"/>
        </w:rPr>
        <w:t>consistent with its laws and</w:t>
      </w:r>
      <w:r w:rsidRPr="00761EA8">
        <w:rPr>
          <w:spacing w:val="-3"/>
          <w:sz w:val="20"/>
          <w:szCs w:val="20"/>
        </w:rPr>
        <w:t xml:space="preserve"> </w:t>
      </w:r>
      <w:r w:rsidRPr="00761EA8">
        <w:rPr>
          <w:sz w:val="20"/>
          <w:szCs w:val="20"/>
        </w:rPr>
        <w:t>regulations.</w:t>
      </w:r>
    </w:p>
    <w:p w14:paraId="00389EFC" w14:textId="77777777" w:rsidR="00320A5F" w:rsidRPr="00761EA8" w:rsidRDefault="00320A5F" w:rsidP="00447CF9">
      <w:pPr>
        <w:pStyle w:val="BodyText"/>
        <w:spacing w:line="276" w:lineRule="auto"/>
        <w:ind w:left="720"/>
        <w:rPr>
          <w:sz w:val="20"/>
          <w:szCs w:val="20"/>
        </w:rPr>
      </w:pPr>
    </w:p>
    <w:p w14:paraId="1737E053" w14:textId="77777777" w:rsidR="00320A5F" w:rsidRPr="00761EA8" w:rsidRDefault="00761EA8" w:rsidP="00636B7C">
      <w:pPr>
        <w:pStyle w:val="ListParagraph"/>
        <w:numPr>
          <w:ilvl w:val="0"/>
          <w:numId w:val="204"/>
        </w:numPr>
        <w:tabs>
          <w:tab w:val="left" w:pos="1210"/>
        </w:tabs>
        <w:spacing w:line="276" w:lineRule="auto"/>
        <w:ind w:left="720" w:right="0" w:hanging="720"/>
        <w:rPr>
          <w:sz w:val="20"/>
          <w:szCs w:val="20"/>
        </w:rPr>
      </w:pPr>
      <w:r w:rsidRPr="00761EA8">
        <w:rPr>
          <w:sz w:val="20"/>
          <w:szCs w:val="20"/>
        </w:rPr>
        <w:t xml:space="preserve">With a view to preventing avoidable loss or deterioration of perishable goods, and provided that all regulatory requirements have been met, each Party shall provide for the release </w:t>
      </w:r>
      <w:r w:rsidRPr="00761EA8">
        <w:rPr>
          <w:spacing w:val="-7"/>
          <w:sz w:val="20"/>
          <w:szCs w:val="20"/>
        </w:rPr>
        <w:t xml:space="preserve">of </w:t>
      </w:r>
      <w:r w:rsidRPr="00761EA8">
        <w:rPr>
          <w:sz w:val="20"/>
          <w:szCs w:val="20"/>
        </w:rPr>
        <w:t>perishable goods from customs</w:t>
      </w:r>
      <w:r w:rsidRPr="00761EA8">
        <w:rPr>
          <w:spacing w:val="-3"/>
          <w:sz w:val="20"/>
          <w:szCs w:val="20"/>
        </w:rPr>
        <w:t xml:space="preserve"> </w:t>
      </w:r>
      <w:r w:rsidRPr="00761EA8">
        <w:rPr>
          <w:sz w:val="20"/>
          <w:szCs w:val="20"/>
        </w:rPr>
        <w:t>control:</w:t>
      </w:r>
    </w:p>
    <w:p w14:paraId="55A57B29" w14:textId="77777777" w:rsidR="00320A5F" w:rsidRPr="00761EA8" w:rsidRDefault="00320A5F" w:rsidP="00F90D38">
      <w:pPr>
        <w:pStyle w:val="BodyText"/>
        <w:spacing w:before="3" w:line="276" w:lineRule="auto"/>
        <w:rPr>
          <w:sz w:val="20"/>
          <w:szCs w:val="20"/>
        </w:rPr>
      </w:pPr>
    </w:p>
    <w:p w14:paraId="4872C624" w14:textId="77777777" w:rsidR="00320A5F" w:rsidRPr="00761EA8" w:rsidRDefault="00761EA8" w:rsidP="00636B7C">
      <w:pPr>
        <w:pStyle w:val="ListParagraph"/>
        <w:numPr>
          <w:ilvl w:val="1"/>
          <w:numId w:val="204"/>
        </w:numPr>
        <w:tabs>
          <w:tab w:val="left" w:pos="1908"/>
        </w:tabs>
        <w:spacing w:line="276" w:lineRule="auto"/>
        <w:ind w:left="1418" w:right="0"/>
        <w:rPr>
          <w:sz w:val="20"/>
          <w:szCs w:val="20"/>
        </w:rPr>
      </w:pPr>
      <w:r w:rsidRPr="00761EA8">
        <w:rPr>
          <w:sz w:val="20"/>
          <w:szCs w:val="20"/>
        </w:rPr>
        <w:t xml:space="preserve">under normal circumstances in the shortest possible time, and to the extent possible in less than six hours after </w:t>
      </w:r>
      <w:r w:rsidRPr="00761EA8">
        <w:rPr>
          <w:spacing w:val="-4"/>
          <w:sz w:val="20"/>
          <w:szCs w:val="20"/>
        </w:rPr>
        <w:t>the</w:t>
      </w:r>
      <w:r w:rsidRPr="00761EA8">
        <w:rPr>
          <w:spacing w:val="58"/>
          <w:sz w:val="20"/>
          <w:szCs w:val="20"/>
        </w:rPr>
        <w:t xml:space="preserve"> </w:t>
      </w:r>
      <w:r w:rsidRPr="00761EA8">
        <w:rPr>
          <w:sz w:val="20"/>
          <w:szCs w:val="20"/>
        </w:rPr>
        <w:t>arrival of the goods and submission of the information required for release;</w:t>
      </w:r>
      <w:r w:rsidRPr="00761EA8">
        <w:rPr>
          <w:spacing w:val="-2"/>
          <w:sz w:val="20"/>
          <w:szCs w:val="20"/>
        </w:rPr>
        <w:t xml:space="preserve"> </w:t>
      </w:r>
      <w:r w:rsidRPr="00761EA8">
        <w:rPr>
          <w:sz w:val="20"/>
          <w:szCs w:val="20"/>
        </w:rPr>
        <w:t>and</w:t>
      </w:r>
    </w:p>
    <w:p w14:paraId="762834DB" w14:textId="77777777" w:rsidR="00320A5F" w:rsidRPr="00761EA8" w:rsidRDefault="00320A5F" w:rsidP="00447CF9">
      <w:pPr>
        <w:pStyle w:val="BodyText"/>
        <w:spacing w:before="9" w:line="276" w:lineRule="auto"/>
        <w:ind w:left="1418"/>
        <w:rPr>
          <w:sz w:val="20"/>
          <w:szCs w:val="20"/>
        </w:rPr>
      </w:pPr>
    </w:p>
    <w:p w14:paraId="7F80B755" w14:textId="77777777" w:rsidR="00320A5F" w:rsidRPr="00761EA8" w:rsidRDefault="00761EA8" w:rsidP="00636B7C">
      <w:pPr>
        <w:pStyle w:val="ListParagraph"/>
        <w:numPr>
          <w:ilvl w:val="1"/>
          <w:numId w:val="204"/>
        </w:numPr>
        <w:tabs>
          <w:tab w:val="left" w:pos="1908"/>
        </w:tabs>
        <w:spacing w:line="276" w:lineRule="auto"/>
        <w:ind w:left="1418" w:right="0"/>
        <w:rPr>
          <w:sz w:val="20"/>
          <w:szCs w:val="20"/>
        </w:rPr>
      </w:pPr>
      <w:r w:rsidRPr="00761EA8">
        <w:rPr>
          <w:sz w:val="20"/>
          <w:szCs w:val="20"/>
        </w:rPr>
        <w:t>in</w:t>
      </w:r>
      <w:r w:rsidRPr="00761EA8">
        <w:rPr>
          <w:spacing w:val="-18"/>
          <w:sz w:val="20"/>
          <w:szCs w:val="20"/>
        </w:rPr>
        <w:t xml:space="preserve"> </w:t>
      </w:r>
      <w:r w:rsidRPr="00761EA8">
        <w:rPr>
          <w:sz w:val="20"/>
          <w:szCs w:val="20"/>
        </w:rPr>
        <w:t>exceptional</w:t>
      </w:r>
      <w:r w:rsidRPr="00761EA8">
        <w:rPr>
          <w:spacing w:val="-17"/>
          <w:sz w:val="20"/>
          <w:szCs w:val="20"/>
        </w:rPr>
        <w:t xml:space="preserve"> </w:t>
      </w:r>
      <w:r w:rsidRPr="00761EA8">
        <w:rPr>
          <w:sz w:val="20"/>
          <w:szCs w:val="20"/>
        </w:rPr>
        <w:t>circumstances</w:t>
      </w:r>
      <w:r w:rsidRPr="00761EA8">
        <w:rPr>
          <w:spacing w:val="-17"/>
          <w:sz w:val="20"/>
          <w:szCs w:val="20"/>
        </w:rPr>
        <w:t xml:space="preserve"> </w:t>
      </w:r>
      <w:r w:rsidRPr="00761EA8">
        <w:rPr>
          <w:sz w:val="20"/>
          <w:szCs w:val="20"/>
        </w:rPr>
        <w:t>where</w:t>
      </w:r>
      <w:r w:rsidRPr="00761EA8">
        <w:rPr>
          <w:spacing w:val="-18"/>
          <w:sz w:val="20"/>
          <w:szCs w:val="20"/>
        </w:rPr>
        <w:t xml:space="preserve"> </w:t>
      </w:r>
      <w:r w:rsidRPr="00761EA8">
        <w:rPr>
          <w:sz w:val="20"/>
          <w:szCs w:val="20"/>
        </w:rPr>
        <w:t>it</w:t>
      </w:r>
      <w:r w:rsidRPr="00761EA8">
        <w:rPr>
          <w:spacing w:val="-17"/>
          <w:sz w:val="20"/>
          <w:szCs w:val="20"/>
        </w:rPr>
        <w:t xml:space="preserve"> </w:t>
      </w:r>
      <w:r w:rsidRPr="00761EA8">
        <w:rPr>
          <w:sz w:val="20"/>
          <w:szCs w:val="20"/>
        </w:rPr>
        <w:t>would</w:t>
      </w:r>
      <w:r w:rsidRPr="00761EA8">
        <w:rPr>
          <w:spacing w:val="-17"/>
          <w:sz w:val="20"/>
          <w:szCs w:val="20"/>
        </w:rPr>
        <w:t xml:space="preserve"> </w:t>
      </w:r>
      <w:r w:rsidRPr="00761EA8">
        <w:rPr>
          <w:sz w:val="20"/>
          <w:szCs w:val="20"/>
        </w:rPr>
        <w:t>be</w:t>
      </w:r>
      <w:r w:rsidRPr="00761EA8">
        <w:rPr>
          <w:spacing w:val="-17"/>
          <w:sz w:val="20"/>
          <w:szCs w:val="20"/>
        </w:rPr>
        <w:t xml:space="preserve"> </w:t>
      </w:r>
      <w:r w:rsidRPr="00761EA8">
        <w:rPr>
          <w:sz w:val="20"/>
          <w:szCs w:val="20"/>
        </w:rPr>
        <w:t>appropriate to do so, outside the business hours of its customs authority.</w:t>
      </w:r>
    </w:p>
    <w:p w14:paraId="3F3F732F" w14:textId="77777777" w:rsidR="00662645" w:rsidRPr="00761EA8" w:rsidRDefault="00662645" w:rsidP="00F90D38">
      <w:pPr>
        <w:pStyle w:val="BodyText"/>
        <w:spacing w:before="3" w:line="276" w:lineRule="auto"/>
        <w:rPr>
          <w:sz w:val="20"/>
          <w:szCs w:val="20"/>
        </w:rPr>
      </w:pPr>
    </w:p>
    <w:p w14:paraId="6E3EFB82" w14:textId="140D3147" w:rsidR="00320A5F" w:rsidRDefault="00761EA8" w:rsidP="00636B7C">
      <w:pPr>
        <w:pStyle w:val="ListParagraph"/>
        <w:numPr>
          <w:ilvl w:val="0"/>
          <w:numId w:val="204"/>
        </w:numPr>
        <w:tabs>
          <w:tab w:val="left" w:pos="1210"/>
        </w:tabs>
        <w:spacing w:line="276" w:lineRule="auto"/>
        <w:ind w:left="720" w:right="0" w:hanging="720"/>
        <w:rPr>
          <w:sz w:val="20"/>
          <w:szCs w:val="20"/>
        </w:rPr>
      </w:pPr>
      <w:r w:rsidRPr="00761EA8">
        <w:rPr>
          <w:sz w:val="20"/>
          <w:szCs w:val="20"/>
        </w:rPr>
        <w:t>Each</w:t>
      </w:r>
      <w:r w:rsidRPr="00761EA8">
        <w:rPr>
          <w:spacing w:val="-11"/>
          <w:sz w:val="20"/>
          <w:szCs w:val="20"/>
        </w:rPr>
        <w:t xml:space="preserve"> </w:t>
      </w:r>
      <w:r w:rsidRPr="00761EA8">
        <w:rPr>
          <w:sz w:val="20"/>
          <w:szCs w:val="20"/>
        </w:rPr>
        <w:t>Party</w:t>
      </w:r>
      <w:r w:rsidRPr="00761EA8">
        <w:rPr>
          <w:spacing w:val="-10"/>
          <w:sz w:val="20"/>
          <w:szCs w:val="20"/>
        </w:rPr>
        <w:t xml:space="preserve"> </w:t>
      </w:r>
      <w:r w:rsidR="00662645" w:rsidRPr="00662645">
        <w:rPr>
          <w:sz w:val="20"/>
          <w:szCs w:val="20"/>
        </w:rPr>
        <w:t>shall give appropriate priority to perishable goods when scheduling any examinations that may be required.</w:t>
      </w:r>
    </w:p>
    <w:p w14:paraId="59282AB6" w14:textId="77777777" w:rsidR="00662645" w:rsidRDefault="00662645" w:rsidP="00447CF9">
      <w:pPr>
        <w:pStyle w:val="ListParagraph"/>
        <w:tabs>
          <w:tab w:val="left" w:pos="1210"/>
        </w:tabs>
        <w:spacing w:line="276" w:lineRule="auto"/>
        <w:ind w:left="720" w:right="0" w:firstLine="0"/>
        <w:rPr>
          <w:sz w:val="20"/>
          <w:szCs w:val="20"/>
        </w:rPr>
      </w:pPr>
    </w:p>
    <w:p w14:paraId="6FA6C3A7" w14:textId="74617ED5" w:rsidR="00662645" w:rsidRPr="00662645" w:rsidRDefault="00662645" w:rsidP="00636B7C">
      <w:pPr>
        <w:pStyle w:val="ListParagraph"/>
        <w:numPr>
          <w:ilvl w:val="0"/>
          <w:numId w:val="204"/>
        </w:numPr>
        <w:tabs>
          <w:tab w:val="left" w:pos="1210"/>
        </w:tabs>
        <w:spacing w:line="276" w:lineRule="auto"/>
        <w:ind w:left="720" w:right="0" w:hanging="720"/>
        <w:rPr>
          <w:sz w:val="20"/>
          <w:szCs w:val="20"/>
        </w:rPr>
      </w:pPr>
      <w:r w:rsidRPr="00761EA8">
        <w:rPr>
          <w:sz w:val="20"/>
          <w:szCs w:val="20"/>
        </w:rPr>
        <w:t>Each</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either</w:t>
      </w:r>
      <w:r w:rsidRPr="00761EA8">
        <w:rPr>
          <w:spacing w:val="-10"/>
          <w:sz w:val="20"/>
          <w:szCs w:val="20"/>
        </w:rPr>
        <w:t xml:space="preserve"> </w:t>
      </w:r>
      <w:r w:rsidRPr="00761EA8">
        <w:rPr>
          <w:sz w:val="20"/>
          <w:szCs w:val="20"/>
        </w:rPr>
        <w:t>arrange</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allow</w:t>
      </w:r>
      <w:r w:rsidRPr="00761EA8">
        <w:rPr>
          <w:spacing w:val="-10"/>
          <w:sz w:val="20"/>
          <w:szCs w:val="20"/>
        </w:rPr>
        <w:t xml:space="preserve"> </w:t>
      </w:r>
      <w:r w:rsidRPr="00761EA8">
        <w:rPr>
          <w:sz w:val="20"/>
          <w:szCs w:val="20"/>
        </w:rPr>
        <w:t>an</w:t>
      </w:r>
      <w:r w:rsidRPr="00761EA8">
        <w:rPr>
          <w:spacing w:val="-11"/>
          <w:sz w:val="20"/>
          <w:szCs w:val="20"/>
        </w:rPr>
        <w:t xml:space="preserve"> </w:t>
      </w:r>
      <w:r w:rsidRPr="00761EA8">
        <w:rPr>
          <w:sz w:val="20"/>
          <w:szCs w:val="20"/>
        </w:rPr>
        <w:t>importer</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arrange</w:t>
      </w:r>
      <w:r w:rsidRPr="00761EA8">
        <w:rPr>
          <w:spacing w:val="-10"/>
          <w:sz w:val="20"/>
          <w:szCs w:val="20"/>
        </w:rPr>
        <w:t xml:space="preserve"> </w:t>
      </w:r>
      <w:r w:rsidRPr="00761EA8">
        <w:rPr>
          <w:spacing w:val="-4"/>
          <w:sz w:val="20"/>
          <w:szCs w:val="20"/>
        </w:rPr>
        <w:t xml:space="preserve">for </w:t>
      </w:r>
      <w:r w:rsidRPr="00761EA8">
        <w:rPr>
          <w:sz w:val="20"/>
          <w:szCs w:val="20"/>
        </w:rPr>
        <w:t>the proper storage of perishable goods pending their release. Each</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may</w:t>
      </w:r>
      <w:r w:rsidRPr="00761EA8">
        <w:rPr>
          <w:spacing w:val="-10"/>
          <w:sz w:val="20"/>
          <w:szCs w:val="20"/>
        </w:rPr>
        <w:t xml:space="preserve"> </w:t>
      </w:r>
      <w:r w:rsidRPr="00761EA8">
        <w:rPr>
          <w:sz w:val="20"/>
          <w:szCs w:val="20"/>
        </w:rPr>
        <w:t>require</w:t>
      </w:r>
      <w:r w:rsidRPr="00761EA8">
        <w:rPr>
          <w:spacing w:val="-11"/>
          <w:sz w:val="20"/>
          <w:szCs w:val="20"/>
        </w:rPr>
        <w:t xml:space="preserve"> </w:t>
      </w:r>
      <w:r w:rsidRPr="00761EA8">
        <w:rPr>
          <w:sz w:val="20"/>
          <w:szCs w:val="20"/>
        </w:rPr>
        <w:t>that</w:t>
      </w:r>
      <w:r w:rsidRPr="00761EA8">
        <w:rPr>
          <w:spacing w:val="-10"/>
          <w:sz w:val="20"/>
          <w:szCs w:val="20"/>
        </w:rPr>
        <w:t xml:space="preserve"> </w:t>
      </w:r>
      <w:r w:rsidRPr="00761EA8">
        <w:rPr>
          <w:sz w:val="20"/>
          <w:szCs w:val="20"/>
        </w:rPr>
        <w:t>any</w:t>
      </w:r>
      <w:r w:rsidRPr="00761EA8">
        <w:rPr>
          <w:spacing w:val="-10"/>
          <w:sz w:val="20"/>
          <w:szCs w:val="20"/>
        </w:rPr>
        <w:t xml:space="preserve"> </w:t>
      </w:r>
      <w:r w:rsidRPr="00761EA8">
        <w:rPr>
          <w:sz w:val="20"/>
          <w:szCs w:val="20"/>
        </w:rPr>
        <w:t>storage</w:t>
      </w:r>
      <w:r w:rsidRPr="00761EA8">
        <w:rPr>
          <w:spacing w:val="-11"/>
          <w:sz w:val="20"/>
          <w:szCs w:val="20"/>
        </w:rPr>
        <w:t xml:space="preserve"> </w:t>
      </w:r>
      <w:r w:rsidRPr="00761EA8">
        <w:rPr>
          <w:sz w:val="20"/>
          <w:szCs w:val="20"/>
        </w:rPr>
        <w:t>facilities</w:t>
      </w:r>
      <w:r w:rsidRPr="00761EA8">
        <w:rPr>
          <w:spacing w:val="-10"/>
          <w:sz w:val="20"/>
          <w:szCs w:val="20"/>
        </w:rPr>
        <w:t xml:space="preserve"> </w:t>
      </w:r>
      <w:r w:rsidRPr="00761EA8">
        <w:rPr>
          <w:sz w:val="20"/>
          <w:szCs w:val="20"/>
        </w:rPr>
        <w:t>arranged</w:t>
      </w:r>
      <w:r w:rsidRPr="00761EA8">
        <w:rPr>
          <w:spacing w:val="-10"/>
          <w:sz w:val="20"/>
          <w:szCs w:val="20"/>
        </w:rPr>
        <w:t xml:space="preserve"> </w:t>
      </w:r>
      <w:r w:rsidRPr="00761EA8">
        <w:rPr>
          <w:sz w:val="20"/>
          <w:szCs w:val="20"/>
        </w:rPr>
        <w:t>by</w:t>
      </w:r>
      <w:r w:rsidRPr="00761EA8">
        <w:rPr>
          <w:spacing w:val="-10"/>
          <w:sz w:val="20"/>
          <w:szCs w:val="20"/>
        </w:rPr>
        <w:t xml:space="preserve"> </w:t>
      </w:r>
      <w:r w:rsidRPr="00761EA8">
        <w:rPr>
          <w:sz w:val="20"/>
          <w:szCs w:val="20"/>
        </w:rPr>
        <w:t xml:space="preserve">the importer have been approved or designated by its relevant authorities. The movement of the goods to those </w:t>
      </w:r>
      <w:r w:rsidRPr="00761EA8">
        <w:rPr>
          <w:spacing w:val="-3"/>
          <w:sz w:val="20"/>
          <w:szCs w:val="20"/>
        </w:rPr>
        <w:t xml:space="preserve">storage </w:t>
      </w:r>
      <w:r w:rsidRPr="00761EA8">
        <w:rPr>
          <w:sz w:val="20"/>
          <w:szCs w:val="20"/>
        </w:rPr>
        <w:t xml:space="preserve">facilities, including authorisations for the operator moving </w:t>
      </w:r>
      <w:r w:rsidRPr="00761EA8">
        <w:rPr>
          <w:spacing w:val="-6"/>
          <w:sz w:val="20"/>
          <w:szCs w:val="20"/>
        </w:rPr>
        <w:t xml:space="preserve">the </w:t>
      </w:r>
      <w:r w:rsidRPr="00761EA8">
        <w:rPr>
          <w:sz w:val="20"/>
          <w:szCs w:val="20"/>
        </w:rPr>
        <w:t xml:space="preserve">goods, may be subject to the approval, where required, of the relevant authorities. Each Party shall, where practicable </w:t>
      </w:r>
      <w:r w:rsidRPr="00761EA8">
        <w:rPr>
          <w:spacing w:val="-4"/>
          <w:sz w:val="20"/>
          <w:szCs w:val="20"/>
        </w:rPr>
        <w:t>and</w:t>
      </w:r>
      <w:r w:rsidRPr="00761EA8">
        <w:rPr>
          <w:spacing w:val="58"/>
          <w:sz w:val="20"/>
          <w:szCs w:val="20"/>
        </w:rPr>
        <w:t xml:space="preserve"> </w:t>
      </w:r>
      <w:r w:rsidRPr="00761EA8">
        <w:rPr>
          <w:sz w:val="20"/>
          <w:szCs w:val="20"/>
        </w:rPr>
        <w:t xml:space="preserve">consistent with domestic legislation, on the request of </w:t>
      </w:r>
      <w:r w:rsidRPr="00761EA8">
        <w:rPr>
          <w:spacing w:val="-5"/>
          <w:sz w:val="20"/>
          <w:szCs w:val="20"/>
        </w:rPr>
        <w:t xml:space="preserve">the </w:t>
      </w:r>
      <w:r w:rsidRPr="00761EA8">
        <w:rPr>
          <w:sz w:val="20"/>
          <w:szCs w:val="20"/>
        </w:rPr>
        <w:t>importer,</w:t>
      </w:r>
      <w:r w:rsidRPr="00761EA8">
        <w:rPr>
          <w:spacing w:val="-17"/>
          <w:sz w:val="20"/>
          <w:szCs w:val="20"/>
        </w:rPr>
        <w:t xml:space="preserve"> </w:t>
      </w:r>
      <w:r w:rsidRPr="00761EA8">
        <w:rPr>
          <w:sz w:val="20"/>
          <w:szCs w:val="20"/>
        </w:rPr>
        <w:t>provide</w:t>
      </w:r>
      <w:r w:rsidRPr="00761EA8">
        <w:rPr>
          <w:spacing w:val="-16"/>
          <w:sz w:val="20"/>
          <w:szCs w:val="20"/>
        </w:rPr>
        <w:t xml:space="preserve"> </w:t>
      </w:r>
      <w:r w:rsidRPr="00761EA8">
        <w:rPr>
          <w:sz w:val="20"/>
          <w:szCs w:val="20"/>
        </w:rPr>
        <w:t>for</w:t>
      </w:r>
      <w:r w:rsidRPr="00761EA8">
        <w:rPr>
          <w:spacing w:val="-17"/>
          <w:sz w:val="20"/>
          <w:szCs w:val="20"/>
        </w:rPr>
        <w:t xml:space="preserve"> </w:t>
      </w:r>
      <w:r w:rsidRPr="00761EA8">
        <w:rPr>
          <w:sz w:val="20"/>
          <w:szCs w:val="20"/>
        </w:rPr>
        <w:t>any</w:t>
      </w:r>
      <w:r w:rsidRPr="00761EA8">
        <w:rPr>
          <w:spacing w:val="-16"/>
          <w:sz w:val="20"/>
          <w:szCs w:val="20"/>
        </w:rPr>
        <w:t xml:space="preserve"> </w:t>
      </w:r>
      <w:r w:rsidRPr="00761EA8">
        <w:rPr>
          <w:sz w:val="20"/>
          <w:szCs w:val="20"/>
        </w:rPr>
        <w:t>procedures</w:t>
      </w:r>
      <w:r w:rsidRPr="00761EA8">
        <w:rPr>
          <w:spacing w:val="-16"/>
          <w:sz w:val="20"/>
          <w:szCs w:val="20"/>
        </w:rPr>
        <w:t xml:space="preserve"> </w:t>
      </w:r>
      <w:r w:rsidRPr="00761EA8">
        <w:rPr>
          <w:sz w:val="20"/>
          <w:szCs w:val="20"/>
        </w:rPr>
        <w:t>necessary</w:t>
      </w:r>
      <w:r w:rsidRPr="00761EA8">
        <w:rPr>
          <w:spacing w:val="-17"/>
          <w:sz w:val="20"/>
          <w:szCs w:val="20"/>
        </w:rPr>
        <w:t xml:space="preserve"> </w:t>
      </w:r>
      <w:r w:rsidRPr="00761EA8">
        <w:rPr>
          <w:sz w:val="20"/>
          <w:szCs w:val="20"/>
        </w:rPr>
        <w:t>for</w:t>
      </w:r>
      <w:r w:rsidRPr="00761EA8">
        <w:rPr>
          <w:spacing w:val="-16"/>
          <w:sz w:val="20"/>
          <w:szCs w:val="20"/>
        </w:rPr>
        <w:t xml:space="preserve"> </w:t>
      </w:r>
      <w:r w:rsidRPr="00761EA8">
        <w:rPr>
          <w:sz w:val="20"/>
          <w:szCs w:val="20"/>
        </w:rPr>
        <w:t>release</w:t>
      </w:r>
      <w:r w:rsidRPr="00761EA8">
        <w:rPr>
          <w:spacing w:val="-16"/>
          <w:sz w:val="20"/>
          <w:szCs w:val="20"/>
        </w:rPr>
        <w:t xml:space="preserve"> </w:t>
      </w:r>
      <w:r w:rsidRPr="00761EA8">
        <w:rPr>
          <w:sz w:val="20"/>
          <w:szCs w:val="20"/>
        </w:rPr>
        <w:t>to</w:t>
      </w:r>
      <w:r w:rsidRPr="00761EA8">
        <w:rPr>
          <w:spacing w:val="-17"/>
          <w:sz w:val="20"/>
          <w:szCs w:val="20"/>
        </w:rPr>
        <w:t xml:space="preserve"> </w:t>
      </w:r>
      <w:r w:rsidRPr="00761EA8">
        <w:rPr>
          <w:spacing w:val="-4"/>
          <w:sz w:val="20"/>
          <w:szCs w:val="20"/>
        </w:rPr>
        <w:t xml:space="preserve">take </w:t>
      </w:r>
      <w:r w:rsidRPr="00761EA8">
        <w:rPr>
          <w:sz w:val="20"/>
          <w:szCs w:val="20"/>
        </w:rPr>
        <w:t>place at those storage</w:t>
      </w:r>
      <w:r w:rsidRPr="00761EA8">
        <w:rPr>
          <w:spacing w:val="-2"/>
          <w:sz w:val="20"/>
          <w:szCs w:val="20"/>
        </w:rPr>
        <w:t xml:space="preserve"> </w:t>
      </w:r>
      <w:r w:rsidRPr="00761EA8">
        <w:rPr>
          <w:sz w:val="20"/>
          <w:szCs w:val="20"/>
        </w:rPr>
        <w:t>facilities.</w:t>
      </w:r>
    </w:p>
    <w:p w14:paraId="0143A6B0" w14:textId="04627CF8" w:rsidR="00320A5F" w:rsidRDefault="00320A5F" w:rsidP="00F90D38">
      <w:pPr>
        <w:pStyle w:val="BodyText"/>
        <w:spacing w:before="9" w:line="276" w:lineRule="auto"/>
        <w:rPr>
          <w:sz w:val="20"/>
          <w:szCs w:val="20"/>
        </w:rPr>
      </w:pPr>
    </w:p>
    <w:p w14:paraId="5160F2DC" w14:textId="77777777" w:rsidR="00447CF9" w:rsidRPr="00761EA8" w:rsidRDefault="00447CF9" w:rsidP="00F90D38">
      <w:pPr>
        <w:pStyle w:val="BodyText"/>
        <w:spacing w:before="9" w:line="276" w:lineRule="auto"/>
        <w:rPr>
          <w:sz w:val="20"/>
          <w:szCs w:val="20"/>
        </w:rPr>
      </w:pPr>
    </w:p>
    <w:p w14:paraId="1B5E562D" w14:textId="74FF31E1" w:rsidR="00320A5F" w:rsidRPr="00761EA8" w:rsidRDefault="00761EA8" w:rsidP="00485863">
      <w:pPr>
        <w:pStyle w:val="Heading3"/>
      </w:pPr>
      <w:bookmarkStart w:id="199" w:name="_Toc58936623"/>
      <w:bookmarkStart w:id="200" w:name="_Toc58965334"/>
      <w:r w:rsidRPr="00761EA8">
        <w:t>Article 4.12: Application of Information Technology</w:t>
      </w:r>
      <w:bookmarkEnd w:id="199"/>
      <w:bookmarkEnd w:id="200"/>
    </w:p>
    <w:p w14:paraId="0D1CC495" w14:textId="77777777" w:rsidR="00320A5F" w:rsidRPr="00761EA8" w:rsidRDefault="00320A5F" w:rsidP="00F90D38">
      <w:pPr>
        <w:pStyle w:val="BodyText"/>
        <w:spacing w:line="276" w:lineRule="auto"/>
        <w:rPr>
          <w:b/>
          <w:sz w:val="20"/>
          <w:szCs w:val="20"/>
        </w:rPr>
      </w:pPr>
    </w:p>
    <w:p w14:paraId="23AE4B01" w14:textId="77777777" w:rsidR="00320A5F" w:rsidRPr="00761EA8" w:rsidRDefault="00761EA8" w:rsidP="00636B7C">
      <w:pPr>
        <w:pStyle w:val="ListParagraph"/>
        <w:numPr>
          <w:ilvl w:val="0"/>
          <w:numId w:val="203"/>
        </w:numPr>
        <w:tabs>
          <w:tab w:val="left" w:pos="1210"/>
        </w:tabs>
        <w:spacing w:line="276" w:lineRule="auto"/>
        <w:ind w:left="720" w:right="0"/>
        <w:rPr>
          <w:sz w:val="20"/>
          <w:szCs w:val="20"/>
        </w:rPr>
      </w:pPr>
      <w:r w:rsidRPr="00761EA8">
        <w:rPr>
          <w:sz w:val="20"/>
          <w:szCs w:val="20"/>
        </w:rPr>
        <w:t xml:space="preserve">Each Party shall, to the extent possible, apply information technology to support customs operations based </w:t>
      </w:r>
      <w:r w:rsidRPr="00761EA8">
        <w:rPr>
          <w:spacing w:val="-6"/>
          <w:sz w:val="20"/>
          <w:szCs w:val="20"/>
        </w:rPr>
        <w:t xml:space="preserve">on </w:t>
      </w:r>
      <w:r w:rsidRPr="00761EA8">
        <w:rPr>
          <w:sz w:val="20"/>
          <w:szCs w:val="20"/>
        </w:rPr>
        <w:t xml:space="preserve">internationally accepted standards for expeditious </w:t>
      </w:r>
      <w:r w:rsidRPr="00761EA8">
        <w:rPr>
          <w:spacing w:val="-3"/>
          <w:sz w:val="20"/>
          <w:szCs w:val="20"/>
        </w:rPr>
        <w:t xml:space="preserve">customs </w:t>
      </w:r>
      <w:r w:rsidRPr="00761EA8">
        <w:rPr>
          <w:sz w:val="20"/>
          <w:szCs w:val="20"/>
        </w:rPr>
        <w:t>clearance and release of</w:t>
      </w:r>
      <w:r w:rsidRPr="00761EA8">
        <w:rPr>
          <w:spacing w:val="-2"/>
          <w:sz w:val="20"/>
          <w:szCs w:val="20"/>
        </w:rPr>
        <w:t xml:space="preserve"> </w:t>
      </w:r>
      <w:r w:rsidRPr="00761EA8">
        <w:rPr>
          <w:sz w:val="20"/>
          <w:szCs w:val="20"/>
        </w:rPr>
        <w:t>goods.</w:t>
      </w:r>
    </w:p>
    <w:p w14:paraId="70803067" w14:textId="77777777" w:rsidR="00320A5F" w:rsidRPr="00761EA8" w:rsidRDefault="00320A5F" w:rsidP="00447CF9">
      <w:pPr>
        <w:pStyle w:val="BodyText"/>
        <w:spacing w:before="3" w:line="276" w:lineRule="auto"/>
        <w:ind w:left="720"/>
        <w:rPr>
          <w:sz w:val="20"/>
          <w:szCs w:val="20"/>
        </w:rPr>
      </w:pPr>
    </w:p>
    <w:p w14:paraId="00CDC91C" w14:textId="77777777" w:rsidR="00320A5F" w:rsidRPr="00761EA8" w:rsidRDefault="00761EA8" w:rsidP="00636B7C">
      <w:pPr>
        <w:pStyle w:val="ListParagraph"/>
        <w:numPr>
          <w:ilvl w:val="0"/>
          <w:numId w:val="203"/>
        </w:numPr>
        <w:tabs>
          <w:tab w:val="left" w:pos="1210"/>
        </w:tabs>
        <w:spacing w:line="276" w:lineRule="auto"/>
        <w:ind w:left="720" w:right="0"/>
        <w:rPr>
          <w:sz w:val="20"/>
          <w:szCs w:val="20"/>
        </w:rPr>
      </w:pPr>
      <w:r w:rsidRPr="00761EA8">
        <w:rPr>
          <w:sz w:val="20"/>
          <w:szCs w:val="20"/>
        </w:rPr>
        <w:t xml:space="preserve">Each Party shall, to the extent possible, use information technology that expedites customs procedures for the release </w:t>
      </w:r>
      <w:r w:rsidRPr="00761EA8">
        <w:rPr>
          <w:spacing w:val="-6"/>
          <w:sz w:val="20"/>
          <w:szCs w:val="20"/>
        </w:rPr>
        <w:t xml:space="preserve">of </w:t>
      </w:r>
      <w:r w:rsidRPr="00761EA8">
        <w:rPr>
          <w:sz w:val="20"/>
          <w:szCs w:val="20"/>
        </w:rPr>
        <w:t xml:space="preserve">goods, including the submission of data before the arrival of </w:t>
      </w:r>
      <w:r w:rsidRPr="00761EA8">
        <w:rPr>
          <w:spacing w:val="-5"/>
          <w:sz w:val="20"/>
          <w:szCs w:val="20"/>
        </w:rPr>
        <w:t xml:space="preserve">the </w:t>
      </w:r>
      <w:r w:rsidRPr="00761EA8">
        <w:rPr>
          <w:sz w:val="20"/>
          <w:szCs w:val="20"/>
        </w:rPr>
        <w:t>shipment of those goods, as well as electronic or automated systems for risk management</w:t>
      </w:r>
      <w:r w:rsidRPr="00761EA8">
        <w:rPr>
          <w:spacing w:val="-4"/>
          <w:sz w:val="20"/>
          <w:szCs w:val="20"/>
        </w:rPr>
        <w:t xml:space="preserve"> </w:t>
      </w:r>
      <w:r w:rsidRPr="00761EA8">
        <w:rPr>
          <w:sz w:val="20"/>
          <w:szCs w:val="20"/>
        </w:rPr>
        <w:t>targeting.</w:t>
      </w:r>
    </w:p>
    <w:p w14:paraId="71A8DF68" w14:textId="77777777" w:rsidR="00320A5F" w:rsidRPr="00761EA8" w:rsidRDefault="00320A5F" w:rsidP="00447CF9">
      <w:pPr>
        <w:pStyle w:val="BodyText"/>
        <w:spacing w:before="2" w:line="276" w:lineRule="auto"/>
        <w:ind w:left="720"/>
        <w:rPr>
          <w:sz w:val="20"/>
          <w:szCs w:val="20"/>
        </w:rPr>
      </w:pPr>
    </w:p>
    <w:p w14:paraId="768F8760" w14:textId="77777777" w:rsidR="00320A5F" w:rsidRPr="00761EA8" w:rsidRDefault="00761EA8" w:rsidP="00636B7C">
      <w:pPr>
        <w:pStyle w:val="ListParagraph"/>
        <w:numPr>
          <w:ilvl w:val="0"/>
          <w:numId w:val="203"/>
        </w:numPr>
        <w:tabs>
          <w:tab w:val="left" w:pos="1210"/>
        </w:tabs>
        <w:spacing w:line="276" w:lineRule="auto"/>
        <w:ind w:left="720" w:right="0"/>
        <w:rPr>
          <w:sz w:val="20"/>
          <w:szCs w:val="20"/>
        </w:rPr>
      </w:pPr>
      <w:r w:rsidRPr="00761EA8">
        <w:rPr>
          <w:sz w:val="20"/>
          <w:szCs w:val="20"/>
        </w:rPr>
        <w:t>Each Party shall endeavour to make its trade administration documents available to the public in electronic</w:t>
      </w:r>
      <w:r w:rsidRPr="00761EA8">
        <w:rPr>
          <w:spacing w:val="-1"/>
          <w:sz w:val="20"/>
          <w:szCs w:val="20"/>
        </w:rPr>
        <w:t xml:space="preserve"> </w:t>
      </w:r>
      <w:r w:rsidRPr="00761EA8">
        <w:rPr>
          <w:sz w:val="20"/>
          <w:szCs w:val="20"/>
        </w:rPr>
        <w:t>versions.</w:t>
      </w:r>
    </w:p>
    <w:p w14:paraId="7B495725" w14:textId="77777777" w:rsidR="00320A5F" w:rsidRPr="00761EA8" w:rsidRDefault="00320A5F" w:rsidP="00447CF9">
      <w:pPr>
        <w:pStyle w:val="BodyText"/>
        <w:spacing w:before="1" w:line="276" w:lineRule="auto"/>
        <w:ind w:left="720"/>
        <w:rPr>
          <w:sz w:val="20"/>
          <w:szCs w:val="20"/>
        </w:rPr>
      </w:pPr>
    </w:p>
    <w:p w14:paraId="47A12E96" w14:textId="77777777" w:rsidR="00320A5F" w:rsidRPr="00761EA8" w:rsidRDefault="00761EA8" w:rsidP="00636B7C">
      <w:pPr>
        <w:pStyle w:val="ListParagraph"/>
        <w:numPr>
          <w:ilvl w:val="0"/>
          <w:numId w:val="203"/>
        </w:numPr>
        <w:tabs>
          <w:tab w:val="left" w:pos="1210"/>
        </w:tabs>
        <w:spacing w:line="276" w:lineRule="auto"/>
        <w:ind w:left="720" w:right="0"/>
        <w:rPr>
          <w:sz w:val="20"/>
          <w:szCs w:val="20"/>
        </w:rPr>
      </w:pPr>
      <w:r w:rsidRPr="00761EA8">
        <w:rPr>
          <w:sz w:val="20"/>
          <w:szCs w:val="20"/>
        </w:rPr>
        <w:t xml:space="preserve">Each Party shall endeavour to accept trade administration documents submitted electronically as the legal equivalent of </w:t>
      </w:r>
      <w:r w:rsidRPr="00761EA8">
        <w:rPr>
          <w:spacing w:val="-4"/>
          <w:sz w:val="20"/>
          <w:szCs w:val="20"/>
        </w:rPr>
        <w:t xml:space="preserve">the </w:t>
      </w:r>
      <w:r w:rsidRPr="00761EA8">
        <w:rPr>
          <w:sz w:val="20"/>
          <w:szCs w:val="20"/>
        </w:rPr>
        <w:t>paper version of these</w:t>
      </w:r>
      <w:r w:rsidRPr="00761EA8">
        <w:rPr>
          <w:spacing w:val="-2"/>
          <w:sz w:val="20"/>
          <w:szCs w:val="20"/>
        </w:rPr>
        <w:t xml:space="preserve"> </w:t>
      </w:r>
      <w:r w:rsidRPr="00761EA8">
        <w:rPr>
          <w:sz w:val="20"/>
          <w:szCs w:val="20"/>
        </w:rPr>
        <w:t>documents.</w:t>
      </w:r>
    </w:p>
    <w:p w14:paraId="0D850BFC" w14:textId="77777777" w:rsidR="00320A5F" w:rsidRPr="00761EA8" w:rsidRDefault="00320A5F" w:rsidP="00447CF9">
      <w:pPr>
        <w:pStyle w:val="BodyText"/>
        <w:spacing w:line="276" w:lineRule="auto"/>
        <w:ind w:left="720"/>
        <w:rPr>
          <w:sz w:val="20"/>
          <w:szCs w:val="20"/>
        </w:rPr>
      </w:pPr>
    </w:p>
    <w:p w14:paraId="44296DB5" w14:textId="77777777" w:rsidR="00320A5F" w:rsidRPr="00761EA8" w:rsidRDefault="00761EA8" w:rsidP="00636B7C">
      <w:pPr>
        <w:pStyle w:val="ListParagraph"/>
        <w:numPr>
          <w:ilvl w:val="0"/>
          <w:numId w:val="203"/>
        </w:numPr>
        <w:tabs>
          <w:tab w:val="left" w:pos="1210"/>
        </w:tabs>
        <w:spacing w:line="276" w:lineRule="auto"/>
        <w:ind w:left="720" w:right="0"/>
        <w:rPr>
          <w:sz w:val="20"/>
          <w:szCs w:val="20"/>
        </w:rPr>
      </w:pPr>
      <w:r w:rsidRPr="00761EA8">
        <w:rPr>
          <w:sz w:val="20"/>
          <w:szCs w:val="20"/>
        </w:rPr>
        <w:t>In</w:t>
      </w:r>
      <w:r w:rsidRPr="00761EA8">
        <w:rPr>
          <w:spacing w:val="-13"/>
          <w:sz w:val="20"/>
          <w:szCs w:val="20"/>
        </w:rPr>
        <w:t xml:space="preserve"> </w:t>
      </w:r>
      <w:r w:rsidRPr="00761EA8">
        <w:rPr>
          <w:sz w:val="20"/>
          <w:szCs w:val="20"/>
        </w:rPr>
        <w:t>developing</w:t>
      </w:r>
      <w:r w:rsidRPr="00761EA8">
        <w:rPr>
          <w:spacing w:val="-13"/>
          <w:sz w:val="20"/>
          <w:szCs w:val="20"/>
        </w:rPr>
        <w:t xml:space="preserve"> </w:t>
      </w:r>
      <w:r w:rsidRPr="00761EA8">
        <w:rPr>
          <w:sz w:val="20"/>
          <w:szCs w:val="20"/>
        </w:rPr>
        <w:t>initiatives</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provide</w:t>
      </w:r>
      <w:r w:rsidRPr="00761EA8">
        <w:rPr>
          <w:spacing w:val="-13"/>
          <w:sz w:val="20"/>
          <w:szCs w:val="20"/>
        </w:rPr>
        <w:t xml:space="preserve"> </w:t>
      </w:r>
      <w:r w:rsidRPr="00761EA8">
        <w:rPr>
          <w:sz w:val="20"/>
          <w:szCs w:val="20"/>
        </w:rPr>
        <w:t>for</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use</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paperless</w:t>
      </w:r>
      <w:r w:rsidRPr="00761EA8">
        <w:rPr>
          <w:spacing w:val="-13"/>
          <w:sz w:val="20"/>
          <w:szCs w:val="20"/>
        </w:rPr>
        <w:t xml:space="preserve"> </w:t>
      </w:r>
      <w:r w:rsidRPr="00761EA8">
        <w:rPr>
          <w:sz w:val="20"/>
          <w:szCs w:val="20"/>
        </w:rPr>
        <w:t xml:space="preserve">trade administration, each Party is encouraged to take into account international standards or methods made under the auspices </w:t>
      </w:r>
      <w:r w:rsidRPr="00761EA8">
        <w:rPr>
          <w:spacing w:val="-7"/>
          <w:sz w:val="20"/>
          <w:szCs w:val="20"/>
        </w:rPr>
        <w:t xml:space="preserve">of </w:t>
      </w:r>
      <w:r w:rsidRPr="00761EA8">
        <w:rPr>
          <w:sz w:val="20"/>
          <w:szCs w:val="20"/>
        </w:rPr>
        <w:t>international organisations.</w:t>
      </w:r>
    </w:p>
    <w:p w14:paraId="04628436" w14:textId="77777777" w:rsidR="00320A5F" w:rsidRPr="00761EA8" w:rsidRDefault="00320A5F" w:rsidP="00447CF9">
      <w:pPr>
        <w:pStyle w:val="BodyText"/>
        <w:spacing w:before="3" w:line="276" w:lineRule="auto"/>
        <w:ind w:left="720"/>
        <w:rPr>
          <w:sz w:val="20"/>
          <w:szCs w:val="20"/>
        </w:rPr>
      </w:pPr>
    </w:p>
    <w:p w14:paraId="6C5EFBF4" w14:textId="5C0748A4" w:rsidR="00447CF9" w:rsidRDefault="00761EA8" w:rsidP="00636B7C">
      <w:pPr>
        <w:pStyle w:val="ListParagraph"/>
        <w:numPr>
          <w:ilvl w:val="0"/>
          <w:numId w:val="203"/>
        </w:numPr>
        <w:tabs>
          <w:tab w:val="left" w:pos="1210"/>
        </w:tabs>
        <w:spacing w:line="276" w:lineRule="auto"/>
        <w:ind w:left="720" w:right="0"/>
        <w:rPr>
          <w:sz w:val="20"/>
          <w:szCs w:val="20"/>
        </w:rPr>
      </w:pPr>
      <w:r w:rsidRPr="00761EA8">
        <w:rPr>
          <w:sz w:val="20"/>
          <w:szCs w:val="20"/>
        </w:rPr>
        <w:t>Each Party shall cooperate with other Parties and in</w:t>
      </w:r>
      <w:r w:rsidRPr="00761EA8">
        <w:rPr>
          <w:spacing w:val="-31"/>
          <w:sz w:val="20"/>
          <w:szCs w:val="20"/>
        </w:rPr>
        <w:t xml:space="preserve"> </w:t>
      </w:r>
      <w:r w:rsidRPr="00761EA8">
        <w:rPr>
          <w:sz w:val="20"/>
          <w:szCs w:val="20"/>
        </w:rPr>
        <w:t>international fora to enhance the acceptance of trade administration documents submitted</w:t>
      </w:r>
      <w:r w:rsidRPr="00761EA8">
        <w:rPr>
          <w:spacing w:val="-1"/>
          <w:sz w:val="20"/>
          <w:szCs w:val="20"/>
        </w:rPr>
        <w:t xml:space="preserve"> </w:t>
      </w:r>
      <w:r w:rsidRPr="00761EA8">
        <w:rPr>
          <w:sz w:val="20"/>
          <w:szCs w:val="20"/>
        </w:rPr>
        <w:t>electronically.</w:t>
      </w:r>
    </w:p>
    <w:p w14:paraId="1E7AB0B2" w14:textId="77777777" w:rsidR="00A3493D" w:rsidRPr="00A3493D" w:rsidRDefault="00A3493D" w:rsidP="00A3493D">
      <w:pPr>
        <w:pStyle w:val="ListParagraph"/>
        <w:tabs>
          <w:tab w:val="left" w:pos="1210"/>
        </w:tabs>
        <w:spacing w:line="276" w:lineRule="auto"/>
        <w:ind w:left="720" w:right="0" w:firstLine="0"/>
        <w:rPr>
          <w:sz w:val="20"/>
          <w:szCs w:val="20"/>
          <w:lang w:eastAsia="zh-CN"/>
        </w:rPr>
      </w:pPr>
    </w:p>
    <w:p w14:paraId="006DBB63" w14:textId="77777777" w:rsidR="00447CF9" w:rsidRPr="00761EA8" w:rsidRDefault="00447CF9" w:rsidP="00F90D38">
      <w:pPr>
        <w:pStyle w:val="BodyText"/>
        <w:spacing w:before="3" w:line="276" w:lineRule="auto"/>
        <w:rPr>
          <w:sz w:val="20"/>
          <w:szCs w:val="20"/>
        </w:rPr>
      </w:pPr>
    </w:p>
    <w:p w14:paraId="29F6BB6F" w14:textId="533E121B" w:rsidR="00320A5F" w:rsidRPr="00761EA8" w:rsidRDefault="00761EA8" w:rsidP="00485863">
      <w:pPr>
        <w:pStyle w:val="Heading3"/>
      </w:pPr>
      <w:bookmarkStart w:id="201" w:name="_Toc58936624"/>
      <w:bookmarkStart w:id="202" w:name="_Toc58965335"/>
      <w:r w:rsidRPr="00761EA8">
        <w:lastRenderedPageBreak/>
        <w:t>Article 4.13: Trade Facilitation Measures for Authorised Operators</w:t>
      </w:r>
      <w:bookmarkEnd w:id="201"/>
      <w:bookmarkEnd w:id="202"/>
    </w:p>
    <w:p w14:paraId="79816AA3" w14:textId="77777777" w:rsidR="00320A5F" w:rsidRPr="00761EA8" w:rsidRDefault="00320A5F" w:rsidP="00F90D38">
      <w:pPr>
        <w:pStyle w:val="BodyText"/>
        <w:spacing w:line="276" w:lineRule="auto"/>
        <w:rPr>
          <w:b/>
          <w:sz w:val="20"/>
          <w:szCs w:val="20"/>
        </w:rPr>
      </w:pPr>
    </w:p>
    <w:p w14:paraId="74E4DCD5" w14:textId="77777777" w:rsidR="00320A5F" w:rsidRPr="00761EA8" w:rsidRDefault="00761EA8" w:rsidP="00636B7C">
      <w:pPr>
        <w:pStyle w:val="ListParagraph"/>
        <w:numPr>
          <w:ilvl w:val="0"/>
          <w:numId w:val="202"/>
        </w:numPr>
        <w:tabs>
          <w:tab w:val="left" w:pos="1210"/>
        </w:tabs>
        <w:spacing w:line="276" w:lineRule="auto"/>
        <w:ind w:left="720" w:right="0"/>
        <w:rPr>
          <w:sz w:val="20"/>
          <w:szCs w:val="20"/>
        </w:rPr>
      </w:pPr>
      <w:r w:rsidRPr="00761EA8">
        <w:rPr>
          <w:sz w:val="20"/>
          <w:szCs w:val="20"/>
        </w:rPr>
        <w:t>Each Party shall provide additional trade facilitation measures related to import, export, or transit formalities and procedures, pursuant</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paragraph</w:t>
      </w:r>
      <w:r w:rsidRPr="00761EA8">
        <w:rPr>
          <w:spacing w:val="-10"/>
          <w:sz w:val="20"/>
          <w:szCs w:val="20"/>
        </w:rPr>
        <w:t xml:space="preserve"> </w:t>
      </w:r>
      <w:r w:rsidRPr="00761EA8">
        <w:rPr>
          <w:sz w:val="20"/>
          <w:szCs w:val="20"/>
        </w:rPr>
        <w:t>3,</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operators</w:t>
      </w:r>
      <w:r w:rsidRPr="00761EA8">
        <w:rPr>
          <w:spacing w:val="-10"/>
          <w:sz w:val="20"/>
          <w:szCs w:val="20"/>
        </w:rPr>
        <w:t xml:space="preserve"> </w:t>
      </w:r>
      <w:r w:rsidRPr="00761EA8">
        <w:rPr>
          <w:sz w:val="20"/>
          <w:szCs w:val="20"/>
        </w:rPr>
        <w:t>who</w:t>
      </w:r>
      <w:r w:rsidRPr="00761EA8">
        <w:rPr>
          <w:spacing w:val="-10"/>
          <w:sz w:val="20"/>
          <w:szCs w:val="20"/>
        </w:rPr>
        <w:t xml:space="preserve"> </w:t>
      </w:r>
      <w:r w:rsidRPr="00761EA8">
        <w:rPr>
          <w:sz w:val="20"/>
          <w:szCs w:val="20"/>
        </w:rPr>
        <w:t>meet</w:t>
      </w:r>
      <w:r w:rsidRPr="00761EA8">
        <w:rPr>
          <w:spacing w:val="-10"/>
          <w:sz w:val="20"/>
          <w:szCs w:val="20"/>
        </w:rPr>
        <w:t xml:space="preserve"> </w:t>
      </w:r>
      <w:r w:rsidRPr="00761EA8">
        <w:rPr>
          <w:sz w:val="20"/>
          <w:szCs w:val="20"/>
        </w:rPr>
        <w:t>specified</w:t>
      </w:r>
      <w:r w:rsidRPr="00761EA8">
        <w:rPr>
          <w:spacing w:val="-10"/>
          <w:sz w:val="20"/>
          <w:szCs w:val="20"/>
        </w:rPr>
        <w:t xml:space="preserve"> </w:t>
      </w:r>
      <w:r w:rsidRPr="00761EA8">
        <w:rPr>
          <w:sz w:val="20"/>
          <w:szCs w:val="20"/>
        </w:rPr>
        <w:t>criteria, (hereinafter</w:t>
      </w:r>
      <w:r w:rsidRPr="00761EA8">
        <w:rPr>
          <w:spacing w:val="-7"/>
          <w:sz w:val="20"/>
          <w:szCs w:val="20"/>
        </w:rPr>
        <w:t xml:space="preserve"> </w:t>
      </w:r>
      <w:r w:rsidRPr="00761EA8">
        <w:rPr>
          <w:sz w:val="20"/>
          <w:szCs w:val="20"/>
        </w:rPr>
        <w:t>referred</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as</w:t>
      </w:r>
      <w:r w:rsidRPr="00761EA8">
        <w:rPr>
          <w:spacing w:val="-6"/>
          <w:sz w:val="20"/>
          <w:szCs w:val="20"/>
        </w:rPr>
        <w:t xml:space="preserve"> </w:t>
      </w:r>
      <w:r w:rsidRPr="00761EA8">
        <w:rPr>
          <w:sz w:val="20"/>
          <w:szCs w:val="20"/>
        </w:rPr>
        <w:t>“authorised</w:t>
      </w:r>
      <w:r w:rsidRPr="00761EA8">
        <w:rPr>
          <w:spacing w:val="-6"/>
          <w:sz w:val="20"/>
          <w:szCs w:val="20"/>
        </w:rPr>
        <w:t xml:space="preserve"> </w:t>
      </w:r>
      <w:r w:rsidRPr="00761EA8">
        <w:rPr>
          <w:sz w:val="20"/>
          <w:szCs w:val="20"/>
        </w:rPr>
        <w:t>operators”</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this</w:t>
      </w:r>
      <w:r w:rsidRPr="00761EA8">
        <w:rPr>
          <w:spacing w:val="-6"/>
          <w:sz w:val="20"/>
          <w:szCs w:val="20"/>
        </w:rPr>
        <w:t xml:space="preserve"> </w:t>
      </w:r>
      <w:r w:rsidRPr="00761EA8">
        <w:rPr>
          <w:sz w:val="20"/>
          <w:szCs w:val="20"/>
        </w:rPr>
        <w:t>Chapter). Alternatively, a Party may offer such trade facilitation measures through customs procedures generally available to all operators and is not required to establish a separate</w:t>
      </w:r>
      <w:r w:rsidRPr="00761EA8">
        <w:rPr>
          <w:spacing w:val="-2"/>
          <w:sz w:val="20"/>
          <w:szCs w:val="20"/>
        </w:rPr>
        <w:t xml:space="preserve"> </w:t>
      </w:r>
      <w:r w:rsidRPr="00761EA8">
        <w:rPr>
          <w:sz w:val="20"/>
          <w:szCs w:val="20"/>
        </w:rPr>
        <w:t>scheme.</w:t>
      </w:r>
    </w:p>
    <w:p w14:paraId="0AF8CDB2" w14:textId="77777777" w:rsidR="00320A5F" w:rsidRPr="00761EA8" w:rsidRDefault="00320A5F" w:rsidP="00447CF9">
      <w:pPr>
        <w:pStyle w:val="BodyText"/>
        <w:spacing w:line="276" w:lineRule="auto"/>
        <w:ind w:left="720"/>
        <w:rPr>
          <w:sz w:val="20"/>
          <w:szCs w:val="20"/>
        </w:rPr>
      </w:pPr>
    </w:p>
    <w:p w14:paraId="05F7D1F3" w14:textId="5E810C35" w:rsidR="00320A5F" w:rsidRPr="00761EA8" w:rsidRDefault="00761EA8" w:rsidP="00636B7C">
      <w:pPr>
        <w:pStyle w:val="ListParagraph"/>
        <w:numPr>
          <w:ilvl w:val="0"/>
          <w:numId w:val="202"/>
        </w:numPr>
        <w:tabs>
          <w:tab w:val="left" w:pos="1210"/>
        </w:tabs>
        <w:spacing w:line="276" w:lineRule="auto"/>
        <w:ind w:left="720" w:right="0"/>
        <w:rPr>
          <w:sz w:val="20"/>
          <w:szCs w:val="20"/>
        </w:rPr>
      </w:pPr>
      <w:r w:rsidRPr="00761EA8">
        <w:rPr>
          <w:sz w:val="20"/>
          <w:szCs w:val="20"/>
        </w:rPr>
        <w:t>The</w:t>
      </w:r>
      <w:r w:rsidRPr="00761EA8">
        <w:rPr>
          <w:spacing w:val="-7"/>
          <w:sz w:val="20"/>
          <w:szCs w:val="20"/>
        </w:rPr>
        <w:t xml:space="preserve"> </w:t>
      </w:r>
      <w:r w:rsidRPr="00761EA8">
        <w:rPr>
          <w:sz w:val="20"/>
          <w:szCs w:val="20"/>
        </w:rPr>
        <w:t>specified</w:t>
      </w:r>
      <w:r w:rsidRPr="00761EA8">
        <w:rPr>
          <w:spacing w:val="-7"/>
          <w:sz w:val="20"/>
          <w:szCs w:val="20"/>
        </w:rPr>
        <w:t xml:space="preserve"> </w:t>
      </w:r>
      <w:r w:rsidRPr="00761EA8">
        <w:rPr>
          <w:sz w:val="20"/>
          <w:szCs w:val="20"/>
        </w:rPr>
        <w:t>criteria</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qualify</w:t>
      </w:r>
      <w:r w:rsidRPr="00761EA8">
        <w:rPr>
          <w:spacing w:val="-7"/>
          <w:sz w:val="20"/>
          <w:szCs w:val="20"/>
        </w:rPr>
        <w:t xml:space="preserve"> </w:t>
      </w:r>
      <w:r w:rsidRPr="00761EA8">
        <w:rPr>
          <w:sz w:val="20"/>
          <w:szCs w:val="20"/>
        </w:rPr>
        <w:t>as</w:t>
      </w:r>
      <w:r w:rsidRPr="00761EA8">
        <w:rPr>
          <w:spacing w:val="-6"/>
          <w:sz w:val="20"/>
          <w:szCs w:val="20"/>
        </w:rPr>
        <w:t xml:space="preserve"> </w:t>
      </w:r>
      <w:r w:rsidRPr="00761EA8">
        <w:rPr>
          <w:sz w:val="20"/>
          <w:szCs w:val="20"/>
        </w:rPr>
        <w:t>an</w:t>
      </w:r>
      <w:r w:rsidRPr="00761EA8">
        <w:rPr>
          <w:spacing w:val="-7"/>
          <w:sz w:val="20"/>
          <w:szCs w:val="20"/>
        </w:rPr>
        <w:t xml:space="preserve"> </w:t>
      </w:r>
      <w:r w:rsidRPr="00761EA8">
        <w:rPr>
          <w:sz w:val="20"/>
          <w:szCs w:val="20"/>
        </w:rPr>
        <w:t>authorised</w:t>
      </w:r>
      <w:r w:rsidRPr="00761EA8">
        <w:rPr>
          <w:spacing w:val="-7"/>
          <w:sz w:val="20"/>
          <w:szCs w:val="20"/>
        </w:rPr>
        <w:t xml:space="preserve"> </w:t>
      </w:r>
      <w:r w:rsidRPr="00761EA8">
        <w:rPr>
          <w:sz w:val="20"/>
          <w:szCs w:val="20"/>
        </w:rPr>
        <w:t>operator</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pacing w:val="-8"/>
          <w:sz w:val="20"/>
          <w:szCs w:val="20"/>
        </w:rPr>
        <w:t xml:space="preserve">be </w:t>
      </w:r>
      <w:r w:rsidRPr="00761EA8">
        <w:rPr>
          <w:sz w:val="20"/>
          <w:szCs w:val="20"/>
        </w:rPr>
        <w:t xml:space="preserve">related to compliance, or the risk of non-compliance, </w:t>
      </w:r>
      <w:r w:rsidRPr="00761EA8">
        <w:rPr>
          <w:spacing w:val="-4"/>
          <w:sz w:val="20"/>
          <w:szCs w:val="20"/>
        </w:rPr>
        <w:t xml:space="preserve">with </w:t>
      </w:r>
      <w:r w:rsidRPr="00761EA8">
        <w:rPr>
          <w:sz w:val="20"/>
          <w:szCs w:val="20"/>
        </w:rPr>
        <w:t xml:space="preserve">requirements specified in a Party’s laws, regulations, </w:t>
      </w:r>
      <w:r w:rsidRPr="00761EA8">
        <w:rPr>
          <w:spacing w:val="-7"/>
          <w:sz w:val="20"/>
          <w:szCs w:val="20"/>
        </w:rPr>
        <w:t>or</w:t>
      </w:r>
      <w:r w:rsidR="00671C52">
        <w:rPr>
          <w:spacing w:val="-7"/>
          <w:sz w:val="20"/>
          <w:szCs w:val="20"/>
        </w:rPr>
        <w:t xml:space="preserve"> </w:t>
      </w:r>
      <w:r w:rsidRPr="00761EA8">
        <w:rPr>
          <w:sz w:val="20"/>
          <w:szCs w:val="20"/>
        </w:rPr>
        <w:t>procedures.</w:t>
      </w:r>
    </w:p>
    <w:p w14:paraId="0F3E182B" w14:textId="77777777" w:rsidR="00320A5F" w:rsidRPr="00761EA8" w:rsidRDefault="00320A5F" w:rsidP="00447CF9">
      <w:pPr>
        <w:pStyle w:val="BodyText"/>
        <w:spacing w:before="9" w:line="276" w:lineRule="auto"/>
        <w:ind w:left="720"/>
        <w:rPr>
          <w:sz w:val="20"/>
          <w:szCs w:val="20"/>
        </w:rPr>
      </w:pPr>
    </w:p>
    <w:p w14:paraId="5C31E8A2" w14:textId="77777777" w:rsidR="00320A5F" w:rsidRPr="00761EA8" w:rsidRDefault="00761EA8" w:rsidP="00636B7C">
      <w:pPr>
        <w:pStyle w:val="ListParagraph"/>
        <w:numPr>
          <w:ilvl w:val="1"/>
          <w:numId w:val="202"/>
        </w:numPr>
        <w:tabs>
          <w:tab w:val="left" w:pos="1907"/>
          <w:tab w:val="left" w:pos="1908"/>
        </w:tabs>
        <w:spacing w:line="276" w:lineRule="auto"/>
        <w:ind w:left="1419" w:right="0" w:hanging="699"/>
        <w:rPr>
          <w:sz w:val="20"/>
          <w:szCs w:val="20"/>
        </w:rPr>
      </w:pPr>
      <w:r w:rsidRPr="00761EA8">
        <w:rPr>
          <w:sz w:val="20"/>
          <w:szCs w:val="20"/>
        </w:rPr>
        <w:t>Such criteria, which shall be published, may</w:t>
      </w:r>
      <w:r w:rsidRPr="00761EA8">
        <w:rPr>
          <w:spacing w:val="-3"/>
          <w:sz w:val="20"/>
          <w:szCs w:val="20"/>
        </w:rPr>
        <w:t xml:space="preserve"> </w:t>
      </w:r>
      <w:r w:rsidRPr="00761EA8">
        <w:rPr>
          <w:sz w:val="20"/>
          <w:szCs w:val="20"/>
        </w:rPr>
        <w:t>include:</w:t>
      </w:r>
    </w:p>
    <w:p w14:paraId="01B685D8" w14:textId="77777777" w:rsidR="00320A5F" w:rsidRPr="00761EA8" w:rsidRDefault="00320A5F" w:rsidP="00447CF9">
      <w:pPr>
        <w:pStyle w:val="BodyText"/>
        <w:spacing w:line="276" w:lineRule="auto"/>
        <w:ind w:left="1419"/>
        <w:rPr>
          <w:sz w:val="20"/>
          <w:szCs w:val="20"/>
        </w:rPr>
      </w:pPr>
    </w:p>
    <w:p w14:paraId="52394DAA" w14:textId="77777777" w:rsidR="00320A5F" w:rsidRPr="00761EA8" w:rsidRDefault="00761EA8" w:rsidP="00636B7C">
      <w:pPr>
        <w:pStyle w:val="ListParagraph"/>
        <w:numPr>
          <w:ilvl w:val="2"/>
          <w:numId w:val="202"/>
        </w:numPr>
        <w:tabs>
          <w:tab w:val="left" w:pos="2628"/>
        </w:tabs>
        <w:spacing w:before="1" w:line="276" w:lineRule="auto"/>
        <w:ind w:left="2128" w:right="0"/>
        <w:rPr>
          <w:sz w:val="20"/>
          <w:szCs w:val="20"/>
        </w:rPr>
      </w:pPr>
      <w:r w:rsidRPr="00761EA8">
        <w:rPr>
          <w:sz w:val="20"/>
          <w:szCs w:val="20"/>
        </w:rPr>
        <w:t>an appropriate record of compliance with customs and other related laws and</w:t>
      </w:r>
      <w:r w:rsidRPr="00761EA8">
        <w:rPr>
          <w:spacing w:val="-1"/>
          <w:sz w:val="20"/>
          <w:szCs w:val="20"/>
        </w:rPr>
        <w:t xml:space="preserve"> </w:t>
      </w:r>
      <w:r w:rsidRPr="00761EA8">
        <w:rPr>
          <w:sz w:val="20"/>
          <w:szCs w:val="20"/>
        </w:rPr>
        <w:t>regulations;</w:t>
      </w:r>
    </w:p>
    <w:p w14:paraId="7B655450" w14:textId="77777777" w:rsidR="00320A5F" w:rsidRPr="00761EA8" w:rsidRDefault="00320A5F" w:rsidP="00447CF9">
      <w:pPr>
        <w:pStyle w:val="BodyText"/>
        <w:spacing w:before="10" w:line="276" w:lineRule="auto"/>
        <w:ind w:left="2128"/>
        <w:rPr>
          <w:sz w:val="20"/>
          <w:szCs w:val="20"/>
        </w:rPr>
      </w:pPr>
    </w:p>
    <w:p w14:paraId="796084EF" w14:textId="77777777" w:rsidR="00320A5F" w:rsidRPr="00761EA8" w:rsidRDefault="00761EA8" w:rsidP="00636B7C">
      <w:pPr>
        <w:pStyle w:val="ListParagraph"/>
        <w:numPr>
          <w:ilvl w:val="2"/>
          <w:numId w:val="202"/>
        </w:numPr>
        <w:tabs>
          <w:tab w:val="left" w:pos="2628"/>
        </w:tabs>
        <w:spacing w:line="276" w:lineRule="auto"/>
        <w:ind w:left="2128" w:right="0"/>
        <w:rPr>
          <w:sz w:val="20"/>
          <w:szCs w:val="20"/>
        </w:rPr>
      </w:pPr>
      <w:r w:rsidRPr="00761EA8">
        <w:rPr>
          <w:sz w:val="20"/>
          <w:szCs w:val="20"/>
        </w:rPr>
        <w:t>a system of managing records to allow for necessary internal</w:t>
      </w:r>
      <w:r w:rsidRPr="00761EA8">
        <w:rPr>
          <w:spacing w:val="-1"/>
          <w:sz w:val="20"/>
          <w:szCs w:val="20"/>
        </w:rPr>
        <w:t xml:space="preserve"> </w:t>
      </w:r>
      <w:r w:rsidRPr="00761EA8">
        <w:rPr>
          <w:sz w:val="20"/>
          <w:szCs w:val="20"/>
        </w:rPr>
        <w:t>controls;</w:t>
      </w:r>
    </w:p>
    <w:p w14:paraId="06D8B90B" w14:textId="77777777" w:rsidR="00320A5F" w:rsidRPr="00761EA8" w:rsidRDefault="00320A5F" w:rsidP="00447CF9">
      <w:pPr>
        <w:pStyle w:val="BodyText"/>
        <w:spacing w:before="1" w:line="276" w:lineRule="auto"/>
        <w:ind w:left="2128"/>
        <w:rPr>
          <w:sz w:val="20"/>
          <w:szCs w:val="20"/>
        </w:rPr>
      </w:pPr>
    </w:p>
    <w:p w14:paraId="433F83FB" w14:textId="77777777" w:rsidR="00320A5F" w:rsidRPr="00761EA8" w:rsidRDefault="00761EA8" w:rsidP="00636B7C">
      <w:pPr>
        <w:pStyle w:val="ListParagraph"/>
        <w:numPr>
          <w:ilvl w:val="2"/>
          <w:numId w:val="202"/>
        </w:numPr>
        <w:tabs>
          <w:tab w:val="left" w:pos="2628"/>
        </w:tabs>
        <w:spacing w:line="276" w:lineRule="auto"/>
        <w:ind w:left="2128" w:right="0"/>
        <w:rPr>
          <w:sz w:val="20"/>
          <w:szCs w:val="20"/>
        </w:rPr>
      </w:pPr>
      <w:r w:rsidRPr="00761EA8">
        <w:rPr>
          <w:sz w:val="20"/>
          <w:szCs w:val="20"/>
        </w:rPr>
        <w:t xml:space="preserve">financial solvency, including, where </w:t>
      </w:r>
      <w:r w:rsidRPr="00761EA8">
        <w:rPr>
          <w:spacing w:val="-2"/>
          <w:sz w:val="20"/>
          <w:szCs w:val="20"/>
        </w:rPr>
        <w:t xml:space="preserve">appropriate, </w:t>
      </w:r>
      <w:r w:rsidRPr="00761EA8">
        <w:rPr>
          <w:sz w:val="20"/>
          <w:szCs w:val="20"/>
        </w:rPr>
        <w:t>provision of a sufficient security or guarantee;</w:t>
      </w:r>
      <w:r w:rsidRPr="00761EA8">
        <w:rPr>
          <w:spacing w:val="-4"/>
          <w:sz w:val="20"/>
          <w:szCs w:val="20"/>
        </w:rPr>
        <w:t xml:space="preserve"> </w:t>
      </w:r>
      <w:r w:rsidRPr="00761EA8">
        <w:rPr>
          <w:sz w:val="20"/>
          <w:szCs w:val="20"/>
        </w:rPr>
        <w:t>and</w:t>
      </w:r>
    </w:p>
    <w:p w14:paraId="76B71BBB" w14:textId="77777777" w:rsidR="00320A5F" w:rsidRPr="00761EA8" w:rsidRDefault="00320A5F" w:rsidP="00447CF9">
      <w:pPr>
        <w:pStyle w:val="BodyText"/>
        <w:spacing w:before="8" w:line="276" w:lineRule="auto"/>
        <w:ind w:left="2128"/>
        <w:rPr>
          <w:sz w:val="20"/>
          <w:szCs w:val="20"/>
        </w:rPr>
      </w:pPr>
    </w:p>
    <w:p w14:paraId="69AFD62F" w14:textId="77777777" w:rsidR="00320A5F" w:rsidRPr="00761EA8" w:rsidRDefault="00761EA8" w:rsidP="00636B7C">
      <w:pPr>
        <w:pStyle w:val="ListParagraph"/>
        <w:numPr>
          <w:ilvl w:val="2"/>
          <w:numId w:val="202"/>
        </w:numPr>
        <w:tabs>
          <w:tab w:val="left" w:pos="2627"/>
          <w:tab w:val="left" w:pos="2628"/>
        </w:tabs>
        <w:spacing w:before="1" w:line="276" w:lineRule="auto"/>
        <w:ind w:left="2128" w:right="0" w:hanging="710"/>
        <w:rPr>
          <w:sz w:val="20"/>
          <w:szCs w:val="20"/>
        </w:rPr>
      </w:pPr>
      <w:r w:rsidRPr="00761EA8">
        <w:rPr>
          <w:sz w:val="20"/>
          <w:szCs w:val="20"/>
        </w:rPr>
        <w:t>supply chain security.</w:t>
      </w:r>
    </w:p>
    <w:p w14:paraId="19B8AFA7" w14:textId="77777777" w:rsidR="00320A5F" w:rsidRPr="00761EA8" w:rsidRDefault="00320A5F" w:rsidP="00447CF9">
      <w:pPr>
        <w:pStyle w:val="BodyText"/>
        <w:spacing w:before="11" w:line="276" w:lineRule="auto"/>
        <w:ind w:left="1419"/>
        <w:rPr>
          <w:sz w:val="20"/>
          <w:szCs w:val="20"/>
        </w:rPr>
      </w:pPr>
    </w:p>
    <w:p w14:paraId="5D3766B1" w14:textId="77777777" w:rsidR="00320A5F" w:rsidRPr="00761EA8" w:rsidRDefault="00761EA8" w:rsidP="00636B7C">
      <w:pPr>
        <w:pStyle w:val="ListParagraph"/>
        <w:numPr>
          <w:ilvl w:val="1"/>
          <w:numId w:val="202"/>
        </w:numPr>
        <w:tabs>
          <w:tab w:val="left" w:pos="1929"/>
          <w:tab w:val="left" w:pos="1930"/>
        </w:tabs>
        <w:spacing w:line="276" w:lineRule="auto"/>
        <w:ind w:left="1419" w:right="0" w:hanging="721"/>
        <w:rPr>
          <w:sz w:val="20"/>
          <w:szCs w:val="20"/>
        </w:rPr>
      </w:pPr>
      <w:r w:rsidRPr="00761EA8">
        <w:rPr>
          <w:sz w:val="20"/>
          <w:szCs w:val="20"/>
        </w:rPr>
        <w:t>Such criteria shall not:</w:t>
      </w:r>
    </w:p>
    <w:p w14:paraId="316B8A04" w14:textId="77777777" w:rsidR="00320A5F" w:rsidRPr="00761EA8" w:rsidRDefault="00320A5F" w:rsidP="00447CF9">
      <w:pPr>
        <w:pStyle w:val="BodyText"/>
        <w:spacing w:line="276" w:lineRule="auto"/>
        <w:ind w:left="1419"/>
        <w:rPr>
          <w:sz w:val="20"/>
          <w:szCs w:val="20"/>
        </w:rPr>
      </w:pPr>
    </w:p>
    <w:p w14:paraId="059A7CA5" w14:textId="77777777" w:rsidR="00320A5F" w:rsidRPr="00761EA8" w:rsidRDefault="00761EA8" w:rsidP="00636B7C">
      <w:pPr>
        <w:pStyle w:val="ListParagraph"/>
        <w:numPr>
          <w:ilvl w:val="2"/>
          <w:numId w:val="202"/>
        </w:numPr>
        <w:tabs>
          <w:tab w:val="left" w:pos="2628"/>
        </w:tabs>
        <w:spacing w:line="276" w:lineRule="auto"/>
        <w:ind w:left="2128" w:right="0"/>
        <w:rPr>
          <w:sz w:val="20"/>
          <w:szCs w:val="20"/>
        </w:rPr>
      </w:pPr>
      <w:r w:rsidRPr="00761EA8">
        <w:rPr>
          <w:sz w:val="20"/>
          <w:szCs w:val="20"/>
        </w:rPr>
        <w:t xml:space="preserve">be designed or applied so as to afford or </w:t>
      </w:r>
      <w:r w:rsidRPr="00761EA8">
        <w:rPr>
          <w:spacing w:val="-3"/>
          <w:sz w:val="20"/>
          <w:szCs w:val="20"/>
        </w:rPr>
        <w:t xml:space="preserve">create </w:t>
      </w:r>
      <w:r w:rsidRPr="00761EA8">
        <w:rPr>
          <w:sz w:val="20"/>
          <w:szCs w:val="20"/>
        </w:rPr>
        <w:t>arbitrary or unjustifiable discrimination between operators where the same conditions prevail;</w:t>
      </w:r>
      <w:r w:rsidRPr="00761EA8">
        <w:rPr>
          <w:spacing w:val="-2"/>
          <w:sz w:val="20"/>
          <w:szCs w:val="20"/>
        </w:rPr>
        <w:t xml:space="preserve"> </w:t>
      </w:r>
      <w:r w:rsidRPr="00761EA8">
        <w:rPr>
          <w:sz w:val="20"/>
          <w:szCs w:val="20"/>
        </w:rPr>
        <w:t>and</w:t>
      </w:r>
    </w:p>
    <w:p w14:paraId="12AC7A78" w14:textId="77777777" w:rsidR="00320A5F" w:rsidRPr="00761EA8" w:rsidRDefault="00320A5F" w:rsidP="00447CF9">
      <w:pPr>
        <w:pStyle w:val="BodyText"/>
        <w:spacing w:before="2" w:line="276" w:lineRule="auto"/>
        <w:ind w:left="2128"/>
        <w:rPr>
          <w:sz w:val="20"/>
          <w:szCs w:val="20"/>
        </w:rPr>
      </w:pPr>
    </w:p>
    <w:p w14:paraId="7DE30DBB" w14:textId="77777777" w:rsidR="00320A5F" w:rsidRPr="00761EA8" w:rsidRDefault="00761EA8" w:rsidP="00636B7C">
      <w:pPr>
        <w:pStyle w:val="ListParagraph"/>
        <w:numPr>
          <w:ilvl w:val="2"/>
          <w:numId w:val="202"/>
        </w:numPr>
        <w:tabs>
          <w:tab w:val="left" w:pos="2628"/>
        </w:tabs>
        <w:spacing w:before="1" w:line="276" w:lineRule="auto"/>
        <w:ind w:left="2128" w:right="0"/>
        <w:rPr>
          <w:sz w:val="20"/>
          <w:szCs w:val="20"/>
        </w:rPr>
      </w:pPr>
      <w:r w:rsidRPr="00761EA8">
        <w:rPr>
          <w:sz w:val="20"/>
          <w:szCs w:val="20"/>
        </w:rPr>
        <w:t xml:space="preserve">to the extent possible, restrict the participation </w:t>
      </w:r>
      <w:r w:rsidRPr="00761EA8">
        <w:rPr>
          <w:spacing w:val="-6"/>
          <w:sz w:val="20"/>
          <w:szCs w:val="20"/>
        </w:rPr>
        <w:t xml:space="preserve">of </w:t>
      </w:r>
      <w:r w:rsidRPr="00761EA8">
        <w:rPr>
          <w:sz w:val="20"/>
          <w:szCs w:val="20"/>
        </w:rPr>
        <w:t>small and medium</w:t>
      </w:r>
      <w:r w:rsidRPr="00761EA8">
        <w:rPr>
          <w:spacing w:val="-1"/>
          <w:sz w:val="20"/>
          <w:szCs w:val="20"/>
        </w:rPr>
        <w:t xml:space="preserve"> </w:t>
      </w:r>
      <w:r w:rsidRPr="00761EA8">
        <w:rPr>
          <w:sz w:val="20"/>
          <w:szCs w:val="20"/>
        </w:rPr>
        <w:t>enterprises.</w:t>
      </w:r>
    </w:p>
    <w:p w14:paraId="0A92AB5C" w14:textId="77777777" w:rsidR="00320A5F" w:rsidRPr="00761EA8" w:rsidRDefault="00320A5F" w:rsidP="00447CF9">
      <w:pPr>
        <w:pStyle w:val="BodyText"/>
        <w:spacing w:line="276" w:lineRule="auto"/>
        <w:ind w:left="720"/>
        <w:rPr>
          <w:sz w:val="20"/>
          <w:szCs w:val="20"/>
        </w:rPr>
      </w:pPr>
    </w:p>
    <w:p w14:paraId="37C4959B" w14:textId="77777777" w:rsidR="00320A5F" w:rsidRPr="00761EA8" w:rsidRDefault="00761EA8" w:rsidP="00636B7C">
      <w:pPr>
        <w:pStyle w:val="ListParagraph"/>
        <w:numPr>
          <w:ilvl w:val="0"/>
          <w:numId w:val="202"/>
        </w:numPr>
        <w:tabs>
          <w:tab w:val="left" w:pos="1210"/>
        </w:tabs>
        <w:spacing w:before="1" w:line="276" w:lineRule="auto"/>
        <w:ind w:left="720" w:right="0"/>
        <w:rPr>
          <w:sz w:val="20"/>
          <w:szCs w:val="20"/>
        </w:rPr>
      </w:pPr>
      <w:r w:rsidRPr="00761EA8">
        <w:rPr>
          <w:sz w:val="20"/>
          <w:szCs w:val="20"/>
        </w:rPr>
        <w:t>The trade facilitation measures provided pursuant to paragraph</w:t>
      </w:r>
      <w:r w:rsidRPr="00761EA8">
        <w:rPr>
          <w:spacing w:val="-32"/>
          <w:sz w:val="20"/>
          <w:szCs w:val="20"/>
        </w:rPr>
        <w:t xml:space="preserve"> </w:t>
      </w:r>
      <w:r w:rsidRPr="00761EA8">
        <w:rPr>
          <w:spacing w:val="-13"/>
          <w:sz w:val="20"/>
          <w:szCs w:val="20"/>
        </w:rPr>
        <w:t xml:space="preserve">1 </w:t>
      </w:r>
      <w:r w:rsidRPr="00761EA8">
        <w:rPr>
          <w:sz w:val="20"/>
          <w:szCs w:val="20"/>
        </w:rPr>
        <w:t>shall include at least three of the following</w:t>
      </w:r>
      <w:r w:rsidRPr="00761EA8">
        <w:rPr>
          <w:spacing w:val="-4"/>
          <w:sz w:val="20"/>
          <w:szCs w:val="20"/>
        </w:rPr>
        <w:t xml:space="preserve"> </w:t>
      </w:r>
      <w:r w:rsidRPr="00761EA8">
        <w:rPr>
          <w:sz w:val="20"/>
          <w:szCs w:val="20"/>
        </w:rPr>
        <w:t>measures:</w:t>
      </w:r>
      <w:r w:rsidR="00942DBB">
        <w:rPr>
          <w:rStyle w:val="FootnoteReference"/>
          <w:sz w:val="20"/>
          <w:szCs w:val="20"/>
        </w:rPr>
        <w:footnoteReference w:id="20"/>
      </w:r>
      <w:r w:rsidR="00942DBB">
        <w:rPr>
          <w:sz w:val="20"/>
          <w:szCs w:val="20"/>
        </w:rPr>
        <w:t xml:space="preserve"> </w:t>
      </w:r>
    </w:p>
    <w:p w14:paraId="0BAC2318" w14:textId="77777777" w:rsidR="00320A5F" w:rsidRPr="00761EA8" w:rsidRDefault="00320A5F" w:rsidP="00447CF9">
      <w:pPr>
        <w:pStyle w:val="BodyText"/>
        <w:spacing w:before="8" w:line="276" w:lineRule="auto"/>
        <w:ind w:left="720"/>
        <w:rPr>
          <w:sz w:val="20"/>
          <w:szCs w:val="20"/>
        </w:rPr>
      </w:pPr>
    </w:p>
    <w:p w14:paraId="65CB03A4" w14:textId="77777777" w:rsidR="00320A5F" w:rsidRPr="00761EA8" w:rsidRDefault="00761EA8" w:rsidP="00636B7C">
      <w:pPr>
        <w:pStyle w:val="ListParagraph"/>
        <w:numPr>
          <w:ilvl w:val="1"/>
          <w:numId w:val="202"/>
        </w:numPr>
        <w:tabs>
          <w:tab w:val="left" w:pos="1907"/>
          <w:tab w:val="left" w:pos="1908"/>
        </w:tabs>
        <w:spacing w:line="276" w:lineRule="auto"/>
        <w:ind w:left="1430" w:right="0" w:hanging="710"/>
        <w:rPr>
          <w:sz w:val="20"/>
          <w:szCs w:val="20"/>
        </w:rPr>
      </w:pPr>
      <w:r w:rsidRPr="00761EA8">
        <w:rPr>
          <w:sz w:val="20"/>
          <w:szCs w:val="20"/>
        </w:rPr>
        <w:t>low documentary and data requirements, as</w:t>
      </w:r>
      <w:r w:rsidRPr="00761EA8">
        <w:rPr>
          <w:spacing w:val="-3"/>
          <w:sz w:val="20"/>
          <w:szCs w:val="20"/>
        </w:rPr>
        <w:t xml:space="preserve"> </w:t>
      </w:r>
      <w:r w:rsidRPr="00761EA8">
        <w:rPr>
          <w:sz w:val="20"/>
          <w:szCs w:val="20"/>
        </w:rPr>
        <w:t>appropriate;</w:t>
      </w:r>
    </w:p>
    <w:p w14:paraId="3857A610" w14:textId="77777777" w:rsidR="00320A5F" w:rsidRPr="00761EA8" w:rsidRDefault="00320A5F" w:rsidP="00447CF9">
      <w:pPr>
        <w:pStyle w:val="BodyText"/>
        <w:spacing w:before="5" w:line="276" w:lineRule="auto"/>
        <w:ind w:left="1430"/>
        <w:rPr>
          <w:sz w:val="20"/>
          <w:szCs w:val="20"/>
        </w:rPr>
      </w:pPr>
    </w:p>
    <w:p w14:paraId="158A747B" w14:textId="77777777" w:rsidR="00320A5F" w:rsidRPr="00761EA8" w:rsidRDefault="00761EA8" w:rsidP="00636B7C">
      <w:pPr>
        <w:pStyle w:val="ListParagraph"/>
        <w:numPr>
          <w:ilvl w:val="1"/>
          <w:numId w:val="202"/>
        </w:numPr>
        <w:tabs>
          <w:tab w:val="left" w:pos="1908"/>
        </w:tabs>
        <w:spacing w:line="276" w:lineRule="auto"/>
        <w:ind w:left="1430" w:right="0" w:hanging="709"/>
        <w:rPr>
          <w:sz w:val="20"/>
          <w:szCs w:val="20"/>
        </w:rPr>
      </w:pPr>
      <w:r w:rsidRPr="00761EA8">
        <w:rPr>
          <w:sz w:val="20"/>
          <w:szCs w:val="20"/>
        </w:rPr>
        <w:t>low rate of physical inspections and examinations, as appropriate;</w:t>
      </w:r>
    </w:p>
    <w:p w14:paraId="7BA33CCA" w14:textId="77777777" w:rsidR="00320A5F" w:rsidRPr="00761EA8" w:rsidRDefault="00320A5F" w:rsidP="00447CF9">
      <w:pPr>
        <w:pStyle w:val="BodyText"/>
        <w:spacing w:before="1" w:line="276" w:lineRule="auto"/>
        <w:ind w:left="1430"/>
        <w:rPr>
          <w:sz w:val="20"/>
          <w:szCs w:val="20"/>
        </w:rPr>
      </w:pPr>
    </w:p>
    <w:p w14:paraId="406014BB" w14:textId="77777777" w:rsidR="00320A5F" w:rsidRPr="00761EA8" w:rsidRDefault="00761EA8" w:rsidP="00636B7C">
      <w:pPr>
        <w:pStyle w:val="ListParagraph"/>
        <w:numPr>
          <w:ilvl w:val="1"/>
          <w:numId w:val="202"/>
        </w:numPr>
        <w:tabs>
          <w:tab w:val="left" w:pos="1907"/>
          <w:tab w:val="left" w:pos="1908"/>
        </w:tabs>
        <w:spacing w:line="276" w:lineRule="auto"/>
        <w:ind w:left="1430" w:right="0" w:hanging="710"/>
        <w:rPr>
          <w:sz w:val="20"/>
          <w:szCs w:val="20"/>
        </w:rPr>
      </w:pPr>
      <w:r w:rsidRPr="00761EA8">
        <w:rPr>
          <w:sz w:val="20"/>
          <w:szCs w:val="20"/>
        </w:rPr>
        <w:t>rapid release time, as</w:t>
      </w:r>
      <w:r w:rsidRPr="00761EA8">
        <w:rPr>
          <w:spacing w:val="-1"/>
          <w:sz w:val="20"/>
          <w:szCs w:val="20"/>
        </w:rPr>
        <w:t xml:space="preserve"> </w:t>
      </w:r>
      <w:r w:rsidRPr="00761EA8">
        <w:rPr>
          <w:sz w:val="20"/>
          <w:szCs w:val="20"/>
        </w:rPr>
        <w:t>appropriate;</w:t>
      </w:r>
    </w:p>
    <w:p w14:paraId="410833CF" w14:textId="77777777" w:rsidR="00320A5F" w:rsidRPr="00761EA8" w:rsidRDefault="00320A5F" w:rsidP="00447CF9">
      <w:pPr>
        <w:pStyle w:val="BodyText"/>
        <w:spacing w:line="276" w:lineRule="auto"/>
        <w:ind w:left="1430"/>
        <w:rPr>
          <w:sz w:val="20"/>
          <w:szCs w:val="20"/>
        </w:rPr>
      </w:pPr>
    </w:p>
    <w:p w14:paraId="72B858EC" w14:textId="77777777" w:rsidR="00320A5F" w:rsidRPr="00761EA8" w:rsidRDefault="00761EA8" w:rsidP="00636B7C">
      <w:pPr>
        <w:pStyle w:val="ListParagraph"/>
        <w:numPr>
          <w:ilvl w:val="1"/>
          <w:numId w:val="202"/>
        </w:numPr>
        <w:tabs>
          <w:tab w:val="left" w:pos="1907"/>
          <w:tab w:val="left" w:pos="1908"/>
        </w:tabs>
        <w:spacing w:line="276" w:lineRule="auto"/>
        <w:ind w:left="1430" w:right="0" w:hanging="710"/>
        <w:rPr>
          <w:sz w:val="20"/>
          <w:szCs w:val="20"/>
        </w:rPr>
      </w:pPr>
      <w:r w:rsidRPr="00761EA8">
        <w:rPr>
          <w:sz w:val="20"/>
          <w:szCs w:val="20"/>
        </w:rPr>
        <w:t>deferred payment of duties, taxes, fees, and</w:t>
      </w:r>
      <w:r w:rsidRPr="00761EA8">
        <w:rPr>
          <w:spacing w:val="-5"/>
          <w:sz w:val="20"/>
          <w:szCs w:val="20"/>
        </w:rPr>
        <w:t xml:space="preserve"> </w:t>
      </w:r>
      <w:r w:rsidRPr="00761EA8">
        <w:rPr>
          <w:sz w:val="20"/>
          <w:szCs w:val="20"/>
        </w:rPr>
        <w:t>charges;</w:t>
      </w:r>
    </w:p>
    <w:p w14:paraId="253855F0" w14:textId="77777777" w:rsidR="00320A5F" w:rsidRPr="00761EA8" w:rsidRDefault="00320A5F" w:rsidP="00447CF9">
      <w:pPr>
        <w:pStyle w:val="BodyText"/>
        <w:spacing w:line="276" w:lineRule="auto"/>
        <w:ind w:left="1430"/>
        <w:rPr>
          <w:sz w:val="20"/>
          <w:szCs w:val="20"/>
        </w:rPr>
      </w:pPr>
    </w:p>
    <w:p w14:paraId="7D45A9EE" w14:textId="77777777" w:rsidR="00320A5F" w:rsidRPr="00761EA8" w:rsidRDefault="00761EA8" w:rsidP="00636B7C">
      <w:pPr>
        <w:pStyle w:val="ListParagraph"/>
        <w:numPr>
          <w:ilvl w:val="1"/>
          <w:numId w:val="202"/>
        </w:numPr>
        <w:tabs>
          <w:tab w:val="left" w:pos="1907"/>
          <w:tab w:val="left" w:pos="1908"/>
        </w:tabs>
        <w:spacing w:line="276" w:lineRule="auto"/>
        <w:ind w:left="1430" w:right="0" w:hanging="710"/>
        <w:rPr>
          <w:sz w:val="20"/>
          <w:szCs w:val="20"/>
        </w:rPr>
      </w:pPr>
      <w:r w:rsidRPr="00761EA8">
        <w:rPr>
          <w:sz w:val="20"/>
          <w:szCs w:val="20"/>
        </w:rPr>
        <w:t>use of comprehensive guarantees or reduced</w:t>
      </w:r>
      <w:r w:rsidRPr="00761EA8">
        <w:rPr>
          <w:spacing w:val="-2"/>
          <w:sz w:val="20"/>
          <w:szCs w:val="20"/>
        </w:rPr>
        <w:t xml:space="preserve"> </w:t>
      </w:r>
      <w:r w:rsidRPr="00761EA8">
        <w:rPr>
          <w:sz w:val="20"/>
          <w:szCs w:val="20"/>
        </w:rPr>
        <w:t>guarantees;</w:t>
      </w:r>
    </w:p>
    <w:p w14:paraId="7495162E" w14:textId="77777777" w:rsidR="00320A5F" w:rsidRPr="00761EA8" w:rsidRDefault="00320A5F" w:rsidP="00447CF9">
      <w:pPr>
        <w:pStyle w:val="BodyText"/>
        <w:spacing w:line="276" w:lineRule="auto"/>
        <w:ind w:left="1430"/>
        <w:rPr>
          <w:sz w:val="20"/>
          <w:szCs w:val="20"/>
        </w:rPr>
      </w:pPr>
    </w:p>
    <w:p w14:paraId="1680D355" w14:textId="77777777" w:rsidR="00320A5F" w:rsidRPr="00761EA8" w:rsidRDefault="00761EA8" w:rsidP="00636B7C">
      <w:pPr>
        <w:pStyle w:val="ListParagraph"/>
        <w:numPr>
          <w:ilvl w:val="1"/>
          <w:numId w:val="202"/>
        </w:numPr>
        <w:tabs>
          <w:tab w:val="left" w:pos="1908"/>
        </w:tabs>
        <w:spacing w:line="276" w:lineRule="auto"/>
        <w:ind w:left="1430" w:right="0" w:hanging="709"/>
        <w:rPr>
          <w:sz w:val="20"/>
          <w:szCs w:val="20"/>
        </w:rPr>
      </w:pPr>
      <w:r w:rsidRPr="00761EA8">
        <w:rPr>
          <w:sz w:val="20"/>
          <w:szCs w:val="20"/>
        </w:rPr>
        <w:t>a single customs declaration for all imports or exports in a given period;</w:t>
      </w:r>
      <w:r w:rsidRPr="00761EA8">
        <w:rPr>
          <w:spacing w:val="-1"/>
          <w:sz w:val="20"/>
          <w:szCs w:val="20"/>
        </w:rPr>
        <w:t xml:space="preserve"> </w:t>
      </w:r>
      <w:r w:rsidRPr="00761EA8">
        <w:rPr>
          <w:sz w:val="20"/>
          <w:szCs w:val="20"/>
        </w:rPr>
        <w:t>and</w:t>
      </w:r>
    </w:p>
    <w:p w14:paraId="673817A7" w14:textId="77777777" w:rsidR="00320A5F" w:rsidRPr="00761EA8" w:rsidRDefault="00320A5F" w:rsidP="00447CF9">
      <w:pPr>
        <w:pStyle w:val="BodyText"/>
        <w:spacing w:before="9" w:line="276" w:lineRule="auto"/>
        <w:ind w:left="1430"/>
        <w:rPr>
          <w:sz w:val="20"/>
          <w:szCs w:val="20"/>
        </w:rPr>
      </w:pPr>
    </w:p>
    <w:p w14:paraId="6DF04F36" w14:textId="77777777" w:rsidR="00320A5F" w:rsidRPr="00761EA8" w:rsidRDefault="00761EA8" w:rsidP="00636B7C">
      <w:pPr>
        <w:pStyle w:val="ListParagraph"/>
        <w:numPr>
          <w:ilvl w:val="1"/>
          <w:numId w:val="202"/>
        </w:numPr>
        <w:tabs>
          <w:tab w:val="left" w:pos="1908"/>
        </w:tabs>
        <w:spacing w:line="276" w:lineRule="auto"/>
        <w:ind w:left="1430" w:right="0" w:hanging="709"/>
        <w:rPr>
          <w:sz w:val="20"/>
          <w:szCs w:val="20"/>
        </w:rPr>
      </w:pPr>
      <w:r w:rsidRPr="00761EA8">
        <w:rPr>
          <w:sz w:val="20"/>
          <w:szCs w:val="20"/>
        </w:rPr>
        <w:t xml:space="preserve">clearance of goods at the premises of the authorised operator or another place authorised by a </w:t>
      </w:r>
      <w:r w:rsidRPr="00761EA8">
        <w:rPr>
          <w:spacing w:val="-4"/>
          <w:sz w:val="20"/>
          <w:szCs w:val="20"/>
        </w:rPr>
        <w:t>customs</w:t>
      </w:r>
      <w:r w:rsidRPr="00761EA8">
        <w:rPr>
          <w:spacing w:val="58"/>
          <w:sz w:val="20"/>
          <w:szCs w:val="20"/>
        </w:rPr>
        <w:t xml:space="preserve"> </w:t>
      </w:r>
      <w:r w:rsidRPr="00761EA8">
        <w:rPr>
          <w:sz w:val="20"/>
          <w:szCs w:val="20"/>
        </w:rPr>
        <w:t>authority.</w:t>
      </w:r>
    </w:p>
    <w:p w14:paraId="371BB9E3" w14:textId="611B2E1C" w:rsidR="00320A5F" w:rsidRDefault="00320A5F" w:rsidP="00447CF9">
      <w:pPr>
        <w:pStyle w:val="BodyText"/>
        <w:spacing w:line="276" w:lineRule="auto"/>
        <w:ind w:left="720"/>
        <w:rPr>
          <w:sz w:val="20"/>
          <w:szCs w:val="20"/>
        </w:rPr>
      </w:pPr>
    </w:p>
    <w:p w14:paraId="6AC4D424" w14:textId="77777777" w:rsidR="0066711A" w:rsidRPr="00761EA8" w:rsidRDefault="0066711A" w:rsidP="00447CF9">
      <w:pPr>
        <w:pStyle w:val="BodyText"/>
        <w:spacing w:line="276" w:lineRule="auto"/>
        <w:ind w:left="720"/>
        <w:rPr>
          <w:sz w:val="20"/>
          <w:szCs w:val="20"/>
        </w:rPr>
      </w:pPr>
    </w:p>
    <w:p w14:paraId="3DB70944" w14:textId="77777777" w:rsidR="00320A5F" w:rsidRPr="00761EA8" w:rsidRDefault="00761EA8" w:rsidP="00636B7C">
      <w:pPr>
        <w:pStyle w:val="ListParagraph"/>
        <w:numPr>
          <w:ilvl w:val="0"/>
          <w:numId w:val="202"/>
        </w:numPr>
        <w:tabs>
          <w:tab w:val="left" w:pos="1210"/>
        </w:tabs>
        <w:spacing w:line="276" w:lineRule="auto"/>
        <w:ind w:left="720" w:right="0"/>
        <w:rPr>
          <w:sz w:val="20"/>
          <w:szCs w:val="20"/>
        </w:rPr>
      </w:pPr>
      <w:r w:rsidRPr="00761EA8">
        <w:rPr>
          <w:sz w:val="20"/>
          <w:szCs w:val="20"/>
        </w:rPr>
        <w:lastRenderedPageBreak/>
        <w:t xml:space="preserve">Each Party is encouraged to develop authorised operator schemes on the basis of international standards, where </w:t>
      </w:r>
      <w:r w:rsidRPr="00761EA8">
        <w:rPr>
          <w:spacing w:val="-3"/>
          <w:sz w:val="20"/>
          <w:szCs w:val="20"/>
        </w:rPr>
        <w:t xml:space="preserve">such </w:t>
      </w:r>
      <w:r w:rsidRPr="00761EA8">
        <w:rPr>
          <w:sz w:val="20"/>
          <w:szCs w:val="20"/>
        </w:rPr>
        <w:t xml:space="preserve">standards exist, except when such standards would be </w:t>
      </w:r>
      <w:r w:rsidRPr="00761EA8">
        <w:rPr>
          <w:spacing w:val="-6"/>
          <w:sz w:val="20"/>
          <w:szCs w:val="20"/>
        </w:rPr>
        <w:t xml:space="preserve">an </w:t>
      </w:r>
      <w:r w:rsidRPr="00761EA8">
        <w:rPr>
          <w:sz w:val="20"/>
          <w:szCs w:val="20"/>
        </w:rPr>
        <w:t xml:space="preserve">inappropriate or ineffective means for the fulfilment of </w:t>
      </w:r>
      <w:r w:rsidRPr="00761EA8">
        <w:rPr>
          <w:spacing w:val="-5"/>
          <w:sz w:val="20"/>
          <w:szCs w:val="20"/>
        </w:rPr>
        <w:t xml:space="preserve">the </w:t>
      </w:r>
      <w:r w:rsidRPr="00761EA8">
        <w:rPr>
          <w:sz w:val="20"/>
          <w:szCs w:val="20"/>
        </w:rPr>
        <w:t>legitimate objectives</w:t>
      </w:r>
      <w:r w:rsidRPr="00761EA8">
        <w:rPr>
          <w:spacing w:val="-1"/>
          <w:sz w:val="20"/>
          <w:szCs w:val="20"/>
        </w:rPr>
        <w:t xml:space="preserve"> </w:t>
      </w:r>
      <w:r w:rsidRPr="00761EA8">
        <w:rPr>
          <w:sz w:val="20"/>
          <w:szCs w:val="20"/>
        </w:rPr>
        <w:t>pursued.</w:t>
      </w:r>
    </w:p>
    <w:p w14:paraId="31EB3A57" w14:textId="77777777" w:rsidR="00320A5F" w:rsidRPr="00761EA8" w:rsidRDefault="00320A5F" w:rsidP="00F90D38">
      <w:pPr>
        <w:pStyle w:val="BodyText"/>
        <w:spacing w:line="276" w:lineRule="auto"/>
        <w:rPr>
          <w:sz w:val="20"/>
          <w:szCs w:val="20"/>
        </w:rPr>
      </w:pPr>
    </w:p>
    <w:p w14:paraId="2829DDC5" w14:textId="77777777" w:rsidR="00320A5F" w:rsidRPr="00761EA8" w:rsidRDefault="00761EA8" w:rsidP="00636B7C">
      <w:pPr>
        <w:pStyle w:val="ListParagraph"/>
        <w:numPr>
          <w:ilvl w:val="0"/>
          <w:numId w:val="202"/>
        </w:numPr>
        <w:tabs>
          <w:tab w:val="left" w:pos="1210"/>
        </w:tabs>
        <w:spacing w:line="276" w:lineRule="auto"/>
        <w:ind w:left="720" w:right="0"/>
        <w:rPr>
          <w:sz w:val="20"/>
          <w:szCs w:val="20"/>
        </w:rPr>
      </w:pPr>
      <w:r w:rsidRPr="00761EA8">
        <w:rPr>
          <w:sz w:val="20"/>
          <w:szCs w:val="20"/>
        </w:rPr>
        <w:t xml:space="preserve">In order to enhance the trade facilitation measures provided </w:t>
      </w:r>
      <w:r w:rsidRPr="00761EA8">
        <w:rPr>
          <w:spacing w:val="-6"/>
          <w:sz w:val="20"/>
          <w:szCs w:val="20"/>
        </w:rPr>
        <w:t xml:space="preserve">to </w:t>
      </w:r>
      <w:r w:rsidRPr="00761EA8">
        <w:rPr>
          <w:sz w:val="20"/>
          <w:szCs w:val="20"/>
        </w:rPr>
        <w:t>operators, each Party shall afford to other Parties the possibility of</w:t>
      </w:r>
      <w:r w:rsidRPr="00761EA8">
        <w:rPr>
          <w:spacing w:val="-18"/>
          <w:sz w:val="20"/>
          <w:szCs w:val="20"/>
        </w:rPr>
        <w:t xml:space="preserve"> </w:t>
      </w:r>
      <w:r w:rsidRPr="00761EA8">
        <w:rPr>
          <w:sz w:val="20"/>
          <w:szCs w:val="20"/>
        </w:rPr>
        <w:t>negotiating</w:t>
      </w:r>
      <w:r w:rsidRPr="00761EA8">
        <w:rPr>
          <w:spacing w:val="-18"/>
          <w:sz w:val="20"/>
          <w:szCs w:val="20"/>
        </w:rPr>
        <w:t xml:space="preserve"> </w:t>
      </w:r>
      <w:r w:rsidRPr="00761EA8">
        <w:rPr>
          <w:sz w:val="20"/>
          <w:szCs w:val="20"/>
        </w:rPr>
        <w:t>mutual</w:t>
      </w:r>
      <w:r w:rsidRPr="00761EA8">
        <w:rPr>
          <w:spacing w:val="-18"/>
          <w:sz w:val="20"/>
          <w:szCs w:val="20"/>
        </w:rPr>
        <w:t xml:space="preserve"> </w:t>
      </w:r>
      <w:r w:rsidRPr="00761EA8">
        <w:rPr>
          <w:sz w:val="20"/>
          <w:szCs w:val="20"/>
        </w:rPr>
        <w:t>recognition</w:t>
      </w:r>
      <w:r w:rsidRPr="00761EA8">
        <w:rPr>
          <w:spacing w:val="-17"/>
          <w:sz w:val="20"/>
          <w:szCs w:val="20"/>
        </w:rPr>
        <w:t xml:space="preserve"> </w:t>
      </w:r>
      <w:r w:rsidRPr="00761EA8">
        <w:rPr>
          <w:sz w:val="20"/>
          <w:szCs w:val="20"/>
        </w:rPr>
        <w:t>of</w:t>
      </w:r>
      <w:r w:rsidRPr="00761EA8">
        <w:rPr>
          <w:spacing w:val="-18"/>
          <w:sz w:val="20"/>
          <w:szCs w:val="20"/>
        </w:rPr>
        <w:t xml:space="preserve"> </w:t>
      </w:r>
      <w:r w:rsidRPr="00761EA8">
        <w:rPr>
          <w:sz w:val="20"/>
          <w:szCs w:val="20"/>
        </w:rPr>
        <w:t>authorised</w:t>
      </w:r>
      <w:r w:rsidRPr="00761EA8">
        <w:rPr>
          <w:spacing w:val="-18"/>
          <w:sz w:val="20"/>
          <w:szCs w:val="20"/>
        </w:rPr>
        <w:t xml:space="preserve"> </w:t>
      </w:r>
      <w:r w:rsidRPr="00761EA8">
        <w:rPr>
          <w:sz w:val="20"/>
          <w:szCs w:val="20"/>
        </w:rPr>
        <w:t>operator</w:t>
      </w:r>
      <w:r w:rsidRPr="00761EA8">
        <w:rPr>
          <w:spacing w:val="-17"/>
          <w:sz w:val="20"/>
          <w:szCs w:val="20"/>
        </w:rPr>
        <w:t xml:space="preserve"> </w:t>
      </w:r>
      <w:r w:rsidRPr="00761EA8">
        <w:rPr>
          <w:sz w:val="20"/>
          <w:szCs w:val="20"/>
        </w:rPr>
        <w:t>schemes.</w:t>
      </w:r>
    </w:p>
    <w:p w14:paraId="692D90F3" w14:textId="77777777" w:rsidR="00320A5F" w:rsidRPr="00761EA8" w:rsidRDefault="00320A5F" w:rsidP="00447CF9">
      <w:pPr>
        <w:pStyle w:val="BodyText"/>
        <w:spacing w:line="276" w:lineRule="auto"/>
        <w:ind w:left="720"/>
        <w:rPr>
          <w:sz w:val="20"/>
          <w:szCs w:val="20"/>
        </w:rPr>
      </w:pPr>
    </w:p>
    <w:p w14:paraId="141EB7EF" w14:textId="77777777" w:rsidR="00320A5F" w:rsidRPr="00761EA8" w:rsidRDefault="00761EA8" w:rsidP="00636B7C">
      <w:pPr>
        <w:pStyle w:val="ListParagraph"/>
        <w:numPr>
          <w:ilvl w:val="0"/>
          <w:numId w:val="202"/>
        </w:numPr>
        <w:tabs>
          <w:tab w:val="left" w:pos="1199"/>
        </w:tabs>
        <w:spacing w:line="276" w:lineRule="auto"/>
        <w:ind w:left="720" w:right="0"/>
        <w:rPr>
          <w:sz w:val="20"/>
          <w:szCs w:val="20"/>
        </w:rPr>
      </w:pPr>
      <w:r w:rsidRPr="00761EA8">
        <w:rPr>
          <w:sz w:val="20"/>
          <w:szCs w:val="20"/>
        </w:rPr>
        <w:t xml:space="preserve">The Parties are encouraged to cooperate, where appropriate, </w:t>
      </w:r>
      <w:r w:rsidRPr="00761EA8">
        <w:rPr>
          <w:spacing w:val="-6"/>
          <w:sz w:val="20"/>
          <w:szCs w:val="20"/>
        </w:rPr>
        <w:t xml:space="preserve">in </w:t>
      </w:r>
      <w:r w:rsidRPr="00761EA8">
        <w:rPr>
          <w:sz w:val="20"/>
          <w:szCs w:val="20"/>
        </w:rPr>
        <w:t xml:space="preserve">developing their respective authorised operator schemes </w:t>
      </w:r>
      <w:r w:rsidRPr="00761EA8">
        <w:rPr>
          <w:spacing w:val="-3"/>
          <w:sz w:val="20"/>
          <w:szCs w:val="20"/>
        </w:rPr>
        <w:t xml:space="preserve">using </w:t>
      </w:r>
      <w:r w:rsidRPr="00761EA8">
        <w:rPr>
          <w:sz w:val="20"/>
          <w:szCs w:val="20"/>
        </w:rPr>
        <w:t xml:space="preserve">the contact points designated pursuant to Article </w:t>
      </w:r>
      <w:r w:rsidRPr="00761EA8">
        <w:rPr>
          <w:spacing w:val="-4"/>
          <w:sz w:val="20"/>
          <w:szCs w:val="20"/>
        </w:rPr>
        <w:t xml:space="preserve">4.20 </w:t>
      </w:r>
      <w:r w:rsidRPr="00761EA8">
        <w:rPr>
          <w:sz w:val="20"/>
          <w:szCs w:val="20"/>
        </w:rPr>
        <w:t>(Consultations and Contact Points) and the Committee on</w:t>
      </w:r>
      <w:r w:rsidRPr="00761EA8">
        <w:rPr>
          <w:spacing w:val="-48"/>
          <w:sz w:val="20"/>
          <w:szCs w:val="20"/>
        </w:rPr>
        <w:t xml:space="preserve"> </w:t>
      </w:r>
      <w:r w:rsidRPr="00761EA8">
        <w:rPr>
          <w:sz w:val="20"/>
          <w:szCs w:val="20"/>
        </w:rPr>
        <w:t>Goods through the</w:t>
      </w:r>
      <w:r w:rsidRPr="00761EA8">
        <w:rPr>
          <w:spacing w:val="-1"/>
          <w:sz w:val="20"/>
          <w:szCs w:val="20"/>
        </w:rPr>
        <w:t xml:space="preserve"> </w:t>
      </w:r>
      <w:r w:rsidRPr="00761EA8">
        <w:rPr>
          <w:sz w:val="20"/>
          <w:szCs w:val="20"/>
        </w:rPr>
        <w:t>following:</w:t>
      </w:r>
    </w:p>
    <w:p w14:paraId="798316C0" w14:textId="77777777" w:rsidR="00320A5F" w:rsidRPr="00761EA8" w:rsidRDefault="00320A5F" w:rsidP="00447CF9">
      <w:pPr>
        <w:pStyle w:val="BodyText"/>
        <w:spacing w:before="2" w:line="276" w:lineRule="auto"/>
        <w:ind w:left="720"/>
        <w:rPr>
          <w:sz w:val="20"/>
          <w:szCs w:val="20"/>
        </w:rPr>
      </w:pPr>
    </w:p>
    <w:p w14:paraId="350CB62B" w14:textId="77777777" w:rsidR="00320A5F" w:rsidRPr="00761EA8" w:rsidRDefault="00761EA8" w:rsidP="00636B7C">
      <w:pPr>
        <w:pStyle w:val="ListParagraph"/>
        <w:numPr>
          <w:ilvl w:val="1"/>
          <w:numId w:val="202"/>
        </w:numPr>
        <w:tabs>
          <w:tab w:val="left" w:pos="1908"/>
        </w:tabs>
        <w:spacing w:before="1" w:line="276" w:lineRule="auto"/>
        <w:ind w:left="1429" w:right="0" w:hanging="709"/>
        <w:rPr>
          <w:sz w:val="20"/>
          <w:szCs w:val="20"/>
        </w:rPr>
      </w:pPr>
      <w:r w:rsidRPr="00761EA8">
        <w:rPr>
          <w:sz w:val="20"/>
          <w:szCs w:val="20"/>
        </w:rPr>
        <w:t>exchanging</w:t>
      </w:r>
      <w:r w:rsidRPr="00761EA8">
        <w:rPr>
          <w:spacing w:val="-15"/>
          <w:sz w:val="20"/>
          <w:szCs w:val="20"/>
        </w:rPr>
        <w:t xml:space="preserve"> </w:t>
      </w:r>
      <w:r w:rsidRPr="00761EA8">
        <w:rPr>
          <w:sz w:val="20"/>
          <w:szCs w:val="20"/>
        </w:rPr>
        <w:t>information</w:t>
      </w:r>
      <w:r w:rsidRPr="00761EA8">
        <w:rPr>
          <w:spacing w:val="-15"/>
          <w:sz w:val="20"/>
          <w:szCs w:val="20"/>
        </w:rPr>
        <w:t xml:space="preserve"> </w:t>
      </w:r>
      <w:r w:rsidRPr="00761EA8">
        <w:rPr>
          <w:sz w:val="20"/>
          <w:szCs w:val="20"/>
        </w:rPr>
        <w:t>on</w:t>
      </w:r>
      <w:r w:rsidRPr="00761EA8">
        <w:rPr>
          <w:spacing w:val="-15"/>
          <w:sz w:val="20"/>
          <w:szCs w:val="20"/>
        </w:rPr>
        <w:t xml:space="preserve"> </w:t>
      </w:r>
      <w:r w:rsidRPr="00761EA8">
        <w:rPr>
          <w:sz w:val="20"/>
          <w:szCs w:val="20"/>
        </w:rPr>
        <w:t>such</w:t>
      </w:r>
      <w:r w:rsidRPr="00761EA8">
        <w:rPr>
          <w:spacing w:val="-15"/>
          <w:sz w:val="20"/>
          <w:szCs w:val="20"/>
        </w:rPr>
        <w:t xml:space="preserve"> </w:t>
      </w:r>
      <w:r w:rsidRPr="00761EA8">
        <w:rPr>
          <w:sz w:val="20"/>
          <w:szCs w:val="20"/>
        </w:rPr>
        <w:t>schemes</w:t>
      </w:r>
      <w:r w:rsidRPr="00761EA8">
        <w:rPr>
          <w:spacing w:val="-15"/>
          <w:sz w:val="20"/>
          <w:szCs w:val="20"/>
        </w:rPr>
        <w:t xml:space="preserve"> </w:t>
      </w:r>
      <w:r w:rsidRPr="00761EA8">
        <w:rPr>
          <w:sz w:val="20"/>
          <w:szCs w:val="20"/>
        </w:rPr>
        <w:t>and</w:t>
      </w:r>
      <w:r w:rsidRPr="00761EA8">
        <w:rPr>
          <w:spacing w:val="-15"/>
          <w:sz w:val="20"/>
          <w:szCs w:val="20"/>
        </w:rPr>
        <w:t xml:space="preserve"> </w:t>
      </w:r>
      <w:r w:rsidRPr="00761EA8">
        <w:rPr>
          <w:sz w:val="20"/>
          <w:szCs w:val="20"/>
        </w:rPr>
        <w:t>on</w:t>
      </w:r>
      <w:r w:rsidRPr="00761EA8">
        <w:rPr>
          <w:spacing w:val="-15"/>
          <w:sz w:val="20"/>
          <w:szCs w:val="20"/>
        </w:rPr>
        <w:t xml:space="preserve"> </w:t>
      </w:r>
      <w:r w:rsidRPr="00761EA8">
        <w:rPr>
          <w:sz w:val="20"/>
          <w:szCs w:val="20"/>
        </w:rPr>
        <w:t>initiatives to introduce new schemes;</w:t>
      </w:r>
    </w:p>
    <w:p w14:paraId="43B5512F" w14:textId="77777777" w:rsidR="00320A5F" w:rsidRPr="00761EA8" w:rsidRDefault="00320A5F" w:rsidP="00447CF9">
      <w:pPr>
        <w:pStyle w:val="BodyText"/>
        <w:spacing w:line="276" w:lineRule="auto"/>
        <w:ind w:left="1429"/>
        <w:rPr>
          <w:sz w:val="20"/>
          <w:szCs w:val="20"/>
        </w:rPr>
      </w:pPr>
    </w:p>
    <w:p w14:paraId="1DF84F71" w14:textId="77777777" w:rsidR="00320A5F" w:rsidRPr="00761EA8" w:rsidRDefault="00761EA8" w:rsidP="00636B7C">
      <w:pPr>
        <w:pStyle w:val="ListParagraph"/>
        <w:numPr>
          <w:ilvl w:val="1"/>
          <w:numId w:val="202"/>
        </w:numPr>
        <w:tabs>
          <w:tab w:val="left" w:pos="1908"/>
        </w:tabs>
        <w:spacing w:line="276" w:lineRule="auto"/>
        <w:ind w:left="1429" w:right="0" w:hanging="709"/>
        <w:rPr>
          <w:sz w:val="20"/>
          <w:szCs w:val="20"/>
        </w:rPr>
      </w:pPr>
      <w:r w:rsidRPr="00761EA8">
        <w:rPr>
          <w:sz w:val="20"/>
          <w:szCs w:val="20"/>
        </w:rPr>
        <w:t xml:space="preserve">sharing perspectives on business views and </w:t>
      </w:r>
      <w:r w:rsidRPr="00761EA8">
        <w:rPr>
          <w:spacing w:val="-2"/>
          <w:sz w:val="20"/>
          <w:szCs w:val="20"/>
        </w:rPr>
        <w:t xml:space="preserve">experiences, </w:t>
      </w:r>
      <w:r w:rsidRPr="00761EA8">
        <w:rPr>
          <w:sz w:val="20"/>
          <w:szCs w:val="20"/>
        </w:rPr>
        <w:t>and best practices in business</w:t>
      </w:r>
      <w:r w:rsidRPr="00761EA8">
        <w:rPr>
          <w:spacing w:val="-2"/>
          <w:sz w:val="20"/>
          <w:szCs w:val="20"/>
        </w:rPr>
        <w:t xml:space="preserve"> </w:t>
      </w:r>
      <w:r w:rsidRPr="00761EA8">
        <w:rPr>
          <w:sz w:val="20"/>
          <w:szCs w:val="20"/>
        </w:rPr>
        <w:t>outreach;</w:t>
      </w:r>
    </w:p>
    <w:p w14:paraId="5A0C73F2" w14:textId="77777777" w:rsidR="00320A5F" w:rsidRPr="00761EA8" w:rsidRDefault="00320A5F" w:rsidP="00447CF9">
      <w:pPr>
        <w:pStyle w:val="BodyText"/>
        <w:spacing w:before="11" w:line="276" w:lineRule="auto"/>
        <w:ind w:left="1429"/>
        <w:rPr>
          <w:sz w:val="20"/>
          <w:szCs w:val="20"/>
        </w:rPr>
      </w:pPr>
    </w:p>
    <w:p w14:paraId="6415B853" w14:textId="304D2AFC" w:rsidR="00B35DFF" w:rsidRDefault="00761EA8" w:rsidP="00636B7C">
      <w:pPr>
        <w:pStyle w:val="ListParagraph"/>
        <w:numPr>
          <w:ilvl w:val="1"/>
          <w:numId w:val="202"/>
        </w:numPr>
        <w:tabs>
          <w:tab w:val="left" w:pos="1908"/>
        </w:tabs>
        <w:spacing w:line="276" w:lineRule="auto"/>
        <w:ind w:left="1429" w:right="0" w:hanging="709"/>
        <w:rPr>
          <w:sz w:val="20"/>
          <w:szCs w:val="20"/>
        </w:rPr>
      </w:pPr>
      <w:r w:rsidRPr="00761EA8">
        <w:rPr>
          <w:sz w:val="20"/>
          <w:szCs w:val="20"/>
        </w:rPr>
        <w:t>sharing</w:t>
      </w:r>
      <w:r w:rsidRPr="00761EA8">
        <w:rPr>
          <w:spacing w:val="-14"/>
          <w:sz w:val="20"/>
          <w:szCs w:val="20"/>
        </w:rPr>
        <w:t xml:space="preserve"> </w:t>
      </w:r>
      <w:r w:rsidRPr="00761EA8">
        <w:rPr>
          <w:sz w:val="20"/>
          <w:szCs w:val="20"/>
        </w:rPr>
        <w:t>information</w:t>
      </w:r>
      <w:r w:rsidRPr="00761EA8">
        <w:rPr>
          <w:spacing w:val="-13"/>
          <w:sz w:val="20"/>
          <w:szCs w:val="20"/>
        </w:rPr>
        <w:t xml:space="preserve"> </w:t>
      </w:r>
      <w:r w:rsidRPr="00761EA8">
        <w:rPr>
          <w:sz w:val="20"/>
          <w:szCs w:val="20"/>
        </w:rPr>
        <w:t>on</w:t>
      </w:r>
      <w:r w:rsidRPr="00761EA8">
        <w:rPr>
          <w:spacing w:val="-14"/>
          <w:sz w:val="20"/>
          <w:szCs w:val="20"/>
        </w:rPr>
        <w:t xml:space="preserve"> </w:t>
      </w:r>
      <w:r w:rsidRPr="00761EA8">
        <w:rPr>
          <w:sz w:val="20"/>
          <w:szCs w:val="20"/>
        </w:rPr>
        <w:t>approaches</w:t>
      </w:r>
      <w:r w:rsidRPr="00761EA8">
        <w:rPr>
          <w:spacing w:val="-13"/>
          <w:sz w:val="20"/>
          <w:szCs w:val="20"/>
        </w:rPr>
        <w:t xml:space="preserve"> </w:t>
      </w:r>
      <w:r w:rsidRPr="00761EA8">
        <w:rPr>
          <w:sz w:val="20"/>
          <w:szCs w:val="20"/>
        </w:rPr>
        <w:t>to</w:t>
      </w:r>
      <w:r w:rsidRPr="00761EA8">
        <w:rPr>
          <w:spacing w:val="-14"/>
          <w:sz w:val="20"/>
          <w:szCs w:val="20"/>
        </w:rPr>
        <w:t xml:space="preserve"> </w:t>
      </w:r>
      <w:r w:rsidRPr="00761EA8">
        <w:rPr>
          <w:sz w:val="20"/>
          <w:szCs w:val="20"/>
        </w:rPr>
        <w:t>mutual</w:t>
      </w:r>
      <w:r w:rsidRPr="00761EA8">
        <w:rPr>
          <w:spacing w:val="-13"/>
          <w:sz w:val="20"/>
          <w:szCs w:val="20"/>
        </w:rPr>
        <w:t xml:space="preserve"> </w:t>
      </w:r>
      <w:r w:rsidRPr="00761EA8">
        <w:rPr>
          <w:sz w:val="20"/>
          <w:szCs w:val="20"/>
        </w:rPr>
        <w:t>recognition</w:t>
      </w:r>
      <w:r w:rsidRPr="00761EA8">
        <w:rPr>
          <w:spacing w:val="-13"/>
          <w:sz w:val="20"/>
          <w:szCs w:val="20"/>
        </w:rPr>
        <w:t xml:space="preserve"> </w:t>
      </w:r>
      <w:r w:rsidRPr="00761EA8">
        <w:rPr>
          <w:sz w:val="20"/>
          <w:szCs w:val="20"/>
        </w:rPr>
        <w:t>of such schemes;</w:t>
      </w:r>
      <w:r w:rsidRPr="00761EA8">
        <w:rPr>
          <w:spacing w:val="-1"/>
          <w:sz w:val="20"/>
          <w:szCs w:val="20"/>
        </w:rPr>
        <w:t xml:space="preserve"> </w:t>
      </w:r>
      <w:r w:rsidRPr="00761EA8">
        <w:rPr>
          <w:sz w:val="20"/>
          <w:szCs w:val="20"/>
        </w:rPr>
        <w:t>and</w:t>
      </w:r>
    </w:p>
    <w:p w14:paraId="1B76CF6E" w14:textId="77777777" w:rsidR="00B35DFF" w:rsidRDefault="00B35DFF" w:rsidP="00447CF9">
      <w:pPr>
        <w:pStyle w:val="ListParagraph"/>
        <w:tabs>
          <w:tab w:val="left" w:pos="1908"/>
        </w:tabs>
        <w:spacing w:line="276" w:lineRule="auto"/>
        <w:ind w:left="1429" w:right="0" w:firstLine="0"/>
        <w:rPr>
          <w:sz w:val="20"/>
          <w:szCs w:val="20"/>
        </w:rPr>
      </w:pPr>
    </w:p>
    <w:p w14:paraId="0F1DA4EC" w14:textId="410E7E72" w:rsidR="00320A5F" w:rsidRPr="00B35DFF" w:rsidRDefault="00761EA8" w:rsidP="00636B7C">
      <w:pPr>
        <w:pStyle w:val="ListParagraph"/>
        <w:numPr>
          <w:ilvl w:val="1"/>
          <w:numId w:val="202"/>
        </w:numPr>
        <w:tabs>
          <w:tab w:val="left" w:pos="1908"/>
        </w:tabs>
        <w:spacing w:line="276" w:lineRule="auto"/>
        <w:ind w:left="1429" w:right="0" w:hanging="709"/>
        <w:rPr>
          <w:sz w:val="20"/>
          <w:szCs w:val="20"/>
        </w:rPr>
      </w:pPr>
      <w:r w:rsidRPr="00B35DFF">
        <w:rPr>
          <w:sz w:val="20"/>
          <w:szCs w:val="20"/>
        </w:rPr>
        <w:t>considering</w:t>
      </w:r>
      <w:r w:rsidRPr="00B35DFF">
        <w:rPr>
          <w:spacing w:val="-15"/>
          <w:sz w:val="20"/>
          <w:szCs w:val="20"/>
        </w:rPr>
        <w:t xml:space="preserve"> </w:t>
      </w:r>
      <w:r w:rsidRPr="00B35DFF">
        <w:rPr>
          <w:sz w:val="20"/>
          <w:szCs w:val="20"/>
        </w:rPr>
        <w:t>ways</w:t>
      </w:r>
      <w:r w:rsidRPr="00B35DFF">
        <w:rPr>
          <w:spacing w:val="-14"/>
          <w:sz w:val="20"/>
          <w:szCs w:val="20"/>
        </w:rPr>
        <w:t xml:space="preserve"> </w:t>
      </w:r>
      <w:r w:rsidRPr="00B35DFF">
        <w:rPr>
          <w:sz w:val="20"/>
          <w:szCs w:val="20"/>
        </w:rPr>
        <w:t>to</w:t>
      </w:r>
      <w:r w:rsidRPr="00B35DFF">
        <w:rPr>
          <w:spacing w:val="-14"/>
          <w:sz w:val="20"/>
          <w:szCs w:val="20"/>
        </w:rPr>
        <w:t xml:space="preserve"> </w:t>
      </w:r>
      <w:r w:rsidRPr="00B35DFF">
        <w:rPr>
          <w:sz w:val="20"/>
          <w:szCs w:val="20"/>
        </w:rPr>
        <w:t>enhance</w:t>
      </w:r>
      <w:r w:rsidRPr="00B35DFF">
        <w:rPr>
          <w:spacing w:val="-15"/>
          <w:sz w:val="20"/>
          <w:szCs w:val="20"/>
        </w:rPr>
        <w:t xml:space="preserve"> </w:t>
      </w:r>
      <w:r w:rsidRPr="00B35DFF">
        <w:rPr>
          <w:sz w:val="20"/>
          <w:szCs w:val="20"/>
        </w:rPr>
        <w:t>the</w:t>
      </w:r>
      <w:r w:rsidRPr="00B35DFF">
        <w:rPr>
          <w:spacing w:val="-14"/>
          <w:sz w:val="20"/>
          <w:szCs w:val="20"/>
        </w:rPr>
        <w:t xml:space="preserve"> </w:t>
      </w:r>
      <w:r w:rsidRPr="00B35DFF">
        <w:rPr>
          <w:sz w:val="20"/>
          <w:szCs w:val="20"/>
        </w:rPr>
        <w:t>benefits</w:t>
      </w:r>
      <w:r w:rsidRPr="00B35DFF">
        <w:rPr>
          <w:spacing w:val="-14"/>
          <w:sz w:val="20"/>
          <w:szCs w:val="20"/>
        </w:rPr>
        <w:t xml:space="preserve"> </w:t>
      </w:r>
      <w:r w:rsidRPr="00B35DFF">
        <w:rPr>
          <w:sz w:val="20"/>
          <w:szCs w:val="20"/>
        </w:rPr>
        <w:t>of</w:t>
      </w:r>
      <w:r w:rsidRPr="00B35DFF">
        <w:rPr>
          <w:spacing w:val="-15"/>
          <w:sz w:val="20"/>
          <w:szCs w:val="20"/>
        </w:rPr>
        <w:t xml:space="preserve"> </w:t>
      </w:r>
      <w:r w:rsidRPr="00B35DFF">
        <w:rPr>
          <w:sz w:val="20"/>
          <w:szCs w:val="20"/>
        </w:rPr>
        <w:t>such</w:t>
      </w:r>
      <w:r w:rsidRPr="00B35DFF">
        <w:rPr>
          <w:spacing w:val="-14"/>
          <w:sz w:val="20"/>
          <w:szCs w:val="20"/>
        </w:rPr>
        <w:t xml:space="preserve"> </w:t>
      </w:r>
      <w:r w:rsidRPr="00B35DFF">
        <w:rPr>
          <w:sz w:val="20"/>
          <w:szCs w:val="20"/>
        </w:rPr>
        <w:t>schemes to promote trade, and, in the first instance, to designate customs officers as coordinators for authorised operators to resolve customs</w:t>
      </w:r>
      <w:r w:rsidRPr="00B35DFF">
        <w:rPr>
          <w:spacing w:val="-2"/>
          <w:sz w:val="20"/>
          <w:szCs w:val="20"/>
        </w:rPr>
        <w:t xml:space="preserve"> </w:t>
      </w:r>
      <w:r w:rsidRPr="00B35DFF">
        <w:rPr>
          <w:sz w:val="20"/>
          <w:szCs w:val="20"/>
        </w:rPr>
        <w:t>issues.</w:t>
      </w:r>
    </w:p>
    <w:p w14:paraId="7F4CB9A9" w14:textId="45C37588" w:rsidR="00320A5F" w:rsidRDefault="00320A5F" w:rsidP="00F90D38">
      <w:pPr>
        <w:pStyle w:val="BodyText"/>
        <w:spacing w:before="3" w:line="276" w:lineRule="auto"/>
        <w:rPr>
          <w:sz w:val="20"/>
          <w:szCs w:val="20"/>
        </w:rPr>
      </w:pPr>
    </w:p>
    <w:p w14:paraId="7680CC34" w14:textId="77777777" w:rsidR="00447CF9" w:rsidRPr="00761EA8" w:rsidRDefault="00447CF9" w:rsidP="00F90D38">
      <w:pPr>
        <w:pStyle w:val="BodyText"/>
        <w:spacing w:before="3" w:line="276" w:lineRule="auto"/>
        <w:rPr>
          <w:sz w:val="20"/>
          <w:szCs w:val="20"/>
        </w:rPr>
      </w:pPr>
    </w:p>
    <w:p w14:paraId="3D7B96FC" w14:textId="61A6AEC3" w:rsidR="00320A5F" w:rsidRPr="00761EA8" w:rsidRDefault="00761EA8" w:rsidP="00485863">
      <w:pPr>
        <w:pStyle w:val="Heading3"/>
      </w:pPr>
      <w:bookmarkStart w:id="203" w:name="_Toc58936625"/>
      <w:bookmarkStart w:id="204" w:name="_Toc58965336"/>
      <w:r w:rsidRPr="00761EA8">
        <w:t>Article 4.14: Risk Management</w:t>
      </w:r>
      <w:bookmarkEnd w:id="203"/>
      <w:bookmarkEnd w:id="204"/>
    </w:p>
    <w:p w14:paraId="495C0E7F" w14:textId="77777777" w:rsidR="00320A5F" w:rsidRPr="00761EA8" w:rsidRDefault="00320A5F" w:rsidP="00F90D38">
      <w:pPr>
        <w:pStyle w:val="BodyText"/>
        <w:spacing w:before="2" w:line="276" w:lineRule="auto"/>
        <w:rPr>
          <w:b/>
          <w:sz w:val="20"/>
          <w:szCs w:val="20"/>
        </w:rPr>
      </w:pPr>
    </w:p>
    <w:p w14:paraId="6BA50CE1" w14:textId="77777777" w:rsidR="00320A5F" w:rsidRPr="00761EA8" w:rsidRDefault="00761EA8" w:rsidP="00636B7C">
      <w:pPr>
        <w:pStyle w:val="ListParagraph"/>
        <w:numPr>
          <w:ilvl w:val="0"/>
          <w:numId w:val="201"/>
        </w:numPr>
        <w:tabs>
          <w:tab w:val="left" w:pos="1210"/>
        </w:tabs>
        <w:spacing w:line="276" w:lineRule="auto"/>
        <w:ind w:left="720" w:right="0"/>
        <w:rPr>
          <w:sz w:val="20"/>
          <w:szCs w:val="20"/>
        </w:rPr>
      </w:pPr>
      <w:r w:rsidRPr="00761EA8">
        <w:rPr>
          <w:sz w:val="20"/>
          <w:szCs w:val="20"/>
        </w:rPr>
        <w:t>Each</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adopt</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maintain</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risk</w:t>
      </w:r>
      <w:r w:rsidRPr="00761EA8">
        <w:rPr>
          <w:spacing w:val="-7"/>
          <w:sz w:val="20"/>
          <w:szCs w:val="20"/>
        </w:rPr>
        <w:t xml:space="preserve"> </w:t>
      </w:r>
      <w:r w:rsidRPr="00761EA8">
        <w:rPr>
          <w:sz w:val="20"/>
          <w:szCs w:val="20"/>
        </w:rPr>
        <w:t>management</w:t>
      </w:r>
      <w:r w:rsidRPr="00761EA8">
        <w:rPr>
          <w:spacing w:val="-8"/>
          <w:sz w:val="20"/>
          <w:szCs w:val="20"/>
        </w:rPr>
        <w:t xml:space="preserve"> </w:t>
      </w:r>
      <w:r w:rsidRPr="00761EA8">
        <w:rPr>
          <w:sz w:val="20"/>
          <w:szCs w:val="20"/>
        </w:rPr>
        <w:t>system</w:t>
      </w:r>
      <w:r w:rsidRPr="00761EA8">
        <w:rPr>
          <w:spacing w:val="-7"/>
          <w:sz w:val="20"/>
          <w:szCs w:val="20"/>
        </w:rPr>
        <w:t xml:space="preserve"> </w:t>
      </w:r>
      <w:r w:rsidRPr="00761EA8">
        <w:rPr>
          <w:spacing w:val="-4"/>
          <w:sz w:val="20"/>
          <w:szCs w:val="20"/>
        </w:rPr>
        <w:t xml:space="preserve">for </w:t>
      </w:r>
      <w:r w:rsidRPr="00761EA8">
        <w:rPr>
          <w:sz w:val="20"/>
          <w:szCs w:val="20"/>
        </w:rPr>
        <w:t>customs</w:t>
      </w:r>
      <w:r w:rsidRPr="00761EA8">
        <w:rPr>
          <w:spacing w:val="-2"/>
          <w:sz w:val="20"/>
          <w:szCs w:val="20"/>
        </w:rPr>
        <w:t xml:space="preserve"> </w:t>
      </w:r>
      <w:r w:rsidRPr="00761EA8">
        <w:rPr>
          <w:sz w:val="20"/>
          <w:szCs w:val="20"/>
        </w:rPr>
        <w:t>control.</w:t>
      </w:r>
    </w:p>
    <w:p w14:paraId="35EBFF69" w14:textId="77777777" w:rsidR="00320A5F" w:rsidRPr="00761EA8" w:rsidRDefault="00320A5F" w:rsidP="00447CF9">
      <w:pPr>
        <w:pStyle w:val="BodyText"/>
        <w:spacing w:before="1" w:line="276" w:lineRule="auto"/>
        <w:ind w:left="720"/>
        <w:rPr>
          <w:sz w:val="20"/>
          <w:szCs w:val="20"/>
        </w:rPr>
      </w:pPr>
    </w:p>
    <w:p w14:paraId="055DABEE" w14:textId="46F852AB" w:rsidR="00320A5F" w:rsidRPr="00447CF9" w:rsidRDefault="00761EA8" w:rsidP="00636B7C">
      <w:pPr>
        <w:pStyle w:val="ListParagraph"/>
        <w:numPr>
          <w:ilvl w:val="0"/>
          <w:numId w:val="201"/>
        </w:numPr>
        <w:tabs>
          <w:tab w:val="left" w:pos="1210"/>
        </w:tabs>
        <w:spacing w:line="276" w:lineRule="auto"/>
        <w:ind w:left="720" w:right="0"/>
        <w:rPr>
          <w:sz w:val="20"/>
          <w:szCs w:val="20"/>
        </w:rPr>
      </w:pPr>
      <w:r w:rsidRPr="00761EA8">
        <w:rPr>
          <w:sz w:val="20"/>
          <w:szCs w:val="20"/>
        </w:rPr>
        <w:t xml:space="preserve">Each Party shall design and apply risk management in a </w:t>
      </w:r>
      <w:r w:rsidRPr="00761EA8">
        <w:rPr>
          <w:spacing w:val="-3"/>
          <w:sz w:val="20"/>
          <w:szCs w:val="20"/>
        </w:rPr>
        <w:t xml:space="preserve">manner </w:t>
      </w:r>
      <w:r w:rsidRPr="00761EA8">
        <w:rPr>
          <w:sz w:val="20"/>
          <w:szCs w:val="20"/>
        </w:rPr>
        <w:t>so</w:t>
      </w:r>
      <w:r w:rsidRPr="00761EA8">
        <w:rPr>
          <w:spacing w:val="-17"/>
          <w:sz w:val="20"/>
          <w:szCs w:val="20"/>
        </w:rPr>
        <w:t xml:space="preserve"> </w:t>
      </w:r>
      <w:r w:rsidRPr="00761EA8">
        <w:rPr>
          <w:sz w:val="20"/>
          <w:szCs w:val="20"/>
        </w:rPr>
        <w:t>as</w:t>
      </w:r>
      <w:r w:rsidRPr="00761EA8">
        <w:rPr>
          <w:spacing w:val="-17"/>
          <w:sz w:val="20"/>
          <w:szCs w:val="20"/>
        </w:rPr>
        <w:t xml:space="preserve"> </w:t>
      </w:r>
      <w:r w:rsidRPr="00761EA8">
        <w:rPr>
          <w:sz w:val="20"/>
          <w:szCs w:val="20"/>
        </w:rPr>
        <w:t>to</w:t>
      </w:r>
      <w:r w:rsidRPr="00761EA8">
        <w:rPr>
          <w:spacing w:val="-16"/>
          <w:sz w:val="20"/>
          <w:szCs w:val="20"/>
        </w:rPr>
        <w:t xml:space="preserve"> </w:t>
      </w:r>
      <w:r w:rsidRPr="00761EA8">
        <w:rPr>
          <w:sz w:val="20"/>
          <w:szCs w:val="20"/>
        </w:rPr>
        <w:t>avoid</w:t>
      </w:r>
      <w:r w:rsidRPr="00761EA8">
        <w:rPr>
          <w:spacing w:val="-17"/>
          <w:sz w:val="20"/>
          <w:szCs w:val="20"/>
        </w:rPr>
        <w:t xml:space="preserve"> </w:t>
      </w:r>
      <w:r w:rsidRPr="00761EA8">
        <w:rPr>
          <w:sz w:val="20"/>
          <w:szCs w:val="20"/>
        </w:rPr>
        <w:t>arbitrary</w:t>
      </w:r>
      <w:r w:rsidRPr="00761EA8">
        <w:rPr>
          <w:spacing w:val="-17"/>
          <w:sz w:val="20"/>
          <w:szCs w:val="20"/>
        </w:rPr>
        <w:t xml:space="preserve"> </w:t>
      </w:r>
      <w:r w:rsidRPr="00761EA8">
        <w:rPr>
          <w:sz w:val="20"/>
          <w:szCs w:val="20"/>
        </w:rPr>
        <w:t>or</w:t>
      </w:r>
      <w:r w:rsidRPr="00761EA8">
        <w:rPr>
          <w:spacing w:val="-16"/>
          <w:sz w:val="20"/>
          <w:szCs w:val="20"/>
        </w:rPr>
        <w:t xml:space="preserve"> </w:t>
      </w:r>
      <w:r w:rsidRPr="00761EA8">
        <w:rPr>
          <w:sz w:val="20"/>
          <w:szCs w:val="20"/>
        </w:rPr>
        <w:t>unjustifiable</w:t>
      </w:r>
      <w:r w:rsidRPr="00761EA8">
        <w:rPr>
          <w:spacing w:val="-17"/>
          <w:sz w:val="20"/>
          <w:szCs w:val="20"/>
        </w:rPr>
        <w:t xml:space="preserve"> </w:t>
      </w:r>
      <w:r w:rsidRPr="00761EA8">
        <w:rPr>
          <w:sz w:val="20"/>
          <w:szCs w:val="20"/>
        </w:rPr>
        <w:t>discrimination,</w:t>
      </w:r>
      <w:r w:rsidRPr="00761EA8">
        <w:rPr>
          <w:spacing w:val="-17"/>
          <w:sz w:val="20"/>
          <w:szCs w:val="20"/>
        </w:rPr>
        <w:t xml:space="preserve"> </w:t>
      </w:r>
      <w:r w:rsidRPr="00761EA8">
        <w:rPr>
          <w:sz w:val="20"/>
          <w:szCs w:val="20"/>
        </w:rPr>
        <w:t>or</w:t>
      </w:r>
      <w:r w:rsidRPr="00761EA8">
        <w:rPr>
          <w:spacing w:val="-16"/>
          <w:sz w:val="20"/>
          <w:szCs w:val="20"/>
        </w:rPr>
        <w:t xml:space="preserve"> </w:t>
      </w:r>
      <w:r w:rsidRPr="00761EA8">
        <w:rPr>
          <w:sz w:val="20"/>
          <w:szCs w:val="20"/>
        </w:rPr>
        <w:t>disguised restrictions on international</w:t>
      </w:r>
      <w:r w:rsidRPr="00761EA8">
        <w:rPr>
          <w:spacing w:val="-2"/>
          <w:sz w:val="20"/>
          <w:szCs w:val="20"/>
        </w:rPr>
        <w:t xml:space="preserve"> </w:t>
      </w:r>
      <w:r w:rsidRPr="00761EA8">
        <w:rPr>
          <w:sz w:val="20"/>
          <w:szCs w:val="20"/>
        </w:rPr>
        <w:t>trade.</w:t>
      </w:r>
    </w:p>
    <w:p w14:paraId="238E035E" w14:textId="77777777" w:rsidR="00D274B3" w:rsidRPr="00761EA8" w:rsidRDefault="00D274B3" w:rsidP="00447CF9">
      <w:pPr>
        <w:pStyle w:val="BodyText"/>
        <w:spacing w:line="276" w:lineRule="auto"/>
        <w:ind w:left="720"/>
        <w:rPr>
          <w:sz w:val="20"/>
          <w:szCs w:val="20"/>
        </w:rPr>
      </w:pPr>
    </w:p>
    <w:p w14:paraId="759979A3" w14:textId="77777777" w:rsidR="00320A5F" w:rsidRPr="00761EA8" w:rsidRDefault="00761EA8" w:rsidP="00636B7C">
      <w:pPr>
        <w:pStyle w:val="ListParagraph"/>
        <w:numPr>
          <w:ilvl w:val="0"/>
          <w:numId w:val="201"/>
        </w:numPr>
        <w:tabs>
          <w:tab w:val="left" w:pos="1210"/>
        </w:tabs>
        <w:spacing w:line="276" w:lineRule="auto"/>
        <w:ind w:left="720" w:right="0"/>
        <w:rPr>
          <w:sz w:val="20"/>
          <w:szCs w:val="20"/>
        </w:rPr>
      </w:pPr>
      <w:r w:rsidRPr="00761EA8">
        <w:rPr>
          <w:sz w:val="20"/>
          <w:szCs w:val="20"/>
        </w:rPr>
        <w:t xml:space="preserve">Each Party shall concentrate customs control and, to the </w:t>
      </w:r>
      <w:r w:rsidRPr="00761EA8">
        <w:rPr>
          <w:spacing w:val="-3"/>
          <w:sz w:val="20"/>
          <w:szCs w:val="20"/>
        </w:rPr>
        <w:t xml:space="preserve">extent </w:t>
      </w:r>
      <w:r w:rsidRPr="00761EA8">
        <w:rPr>
          <w:sz w:val="20"/>
          <w:szCs w:val="20"/>
        </w:rPr>
        <w:t>possible</w:t>
      </w:r>
      <w:r w:rsidRPr="00761EA8">
        <w:rPr>
          <w:spacing w:val="-16"/>
          <w:sz w:val="20"/>
          <w:szCs w:val="20"/>
        </w:rPr>
        <w:t xml:space="preserve"> </w:t>
      </w:r>
      <w:r w:rsidRPr="00761EA8">
        <w:rPr>
          <w:sz w:val="20"/>
          <w:szCs w:val="20"/>
        </w:rPr>
        <w:t>other</w:t>
      </w:r>
      <w:r w:rsidRPr="00761EA8">
        <w:rPr>
          <w:spacing w:val="-16"/>
          <w:sz w:val="20"/>
          <w:szCs w:val="20"/>
        </w:rPr>
        <w:t xml:space="preserve"> </w:t>
      </w:r>
      <w:r w:rsidRPr="00761EA8">
        <w:rPr>
          <w:sz w:val="20"/>
          <w:szCs w:val="20"/>
        </w:rPr>
        <w:t>relevant</w:t>
      </w:r>
      <w:r w:rsidRPr="00761EA8">
        <w:rPr>
          <w:spacing w:val="-16"/>
          <w:sz w:val="20"/>
          <w:szCs w:val="20"/>
        </w:rPr>
        <w:t xml:space="preserve"> </w:t>
      </w:r>
      <w:r w:rsidRPr="00761EA8">
        <w:rPr>
          <w:sz w:val="20"/>
          <w:szCs w:val="20"/>
        </w:rPr>
        <w:t>border</w:t>
      </w:r>
      <w:r w:rsidRPr="00761EA8">
        <w:rPr>
          <w:spacing w:val="-16"/>
          <w:sz w:val="20"/>
          <w:szCs w:val="20"/>
        </w:rPr>
        <w:t xml:space="preserve"> </w:t>
      </w:r>
      <w:r w:rsidRPr="00761EA8">
        <w:rPr>
          <w:sz w:val="20"/>
          <w:szCs w:val="20"/>
        </w:rPr>
        <w:t>controls,</w:t>
      </w:r>
      <w:r w:rsidRPr="00761EA8">
        <w:rPr>
          <w:spacing w:val="-16"/>
          <w:sz w:val="20"/>
          <w:szCs w:val="20"/>
        </w:rPr>
        <w:t xml:space="preserve"> </w:t>
      </w:r>
      <w:r w:rsidRPr="00761EA8">
        <w:rPr>
          <w:sz w:val="20"/>
          <w:szCs w:val="20"/>
        </w:rPr>
        <w:t>on</w:t>
      </w:r>
      <w:r w:rsidRPr="00761EA8">
        <w:rPr>
          <w:spacing w:val="-16"/>
          <w:sz w:val="20"/>
          <w:szCs w:val="20"/>
        </w:rPr>
        <w:t xml:space="preserve"> </w:t>
      </w:r>
      <w:r w:rsidRPr="00761EA8">
        <w:rPr>
          <w:sz w:val="20"/>
          <w:szCs w:val="20"/>
        </w:rPr>
        <w:t>high</w:t>
      </w:r>
      <w:r w:rsidRPr="00761EA8">
        <w:rPr>
          <w:spacing w:val="-16"/>
          <w:sz w:val="20"/>
          <w:szCs w:val="20"/>
        </w:rPr>
        <w:t xml:space="preserve"> </w:t>
      </w:r>
      <w:r w:rsidRPr="00761EA8">
        <w:rPr>
          <w:sz w:val="20"/>
          <w:szCs w:val="20"/>
        </w:rPr>
        <w:t>risk</w:t>
      </w:r>
      <w:r w:rsidRPr="00761EA8">
        <w:rPr>
          <w:spacing w:val="-16"/>
          <w:sz w:val="20"/>
          <w:szCs w:val="20"/>
        </w:rPr>
        <w:t xml:space="preserve"> </w:t>
      </w:r>
      <w:r w:rsidRPr="00761EA8">
        <w:rPr>
          <w:sz w:val="20"/>
          <w:szCs w:val="20"/>
        </w:rPr>
        <w:t xml:space="preserve">consignments and expedite the release of low risk consignments. Each </w:t>
      </w:r>
      <w:r w:rsidRPr="00761EA8">
        <w:rPr>
          <w:spacing w:val="-4"/>
          <w:sz w:val="20"/>
          <w:szCs w:val="20"/>
        </w:rPr>
        <w:t xml:space="preserve">Party </w:t>
      </w:r>
      <w:r w:rsidRPr="00761EA8">
        <w:rPr>
          <w:sz w:val="20"/>
          <w:szCs w:val="20"/>
        </w:rPr>
        <w:t>may also select, on a random basis, consignments for such controls as part of its risk</w:t>
      </w:r>
      <w:r w:rsidRPr="00761EA8">
        <w:rPr>
          <w:spacing w:val="-2"/>
          <w:sz w:val="20"/>
          <w:szCs w:val="20"/>
        </w:rPr>
        <w:t xml:space="preserve"> </w:t>
      </w:r>
      <w:r w:rsidRPr="00761EA8">
        <w:rPr>
          <w:sz w:val="20"/>
          <w:szCs w:val="20"/>
        </w:rPr>
        <w:t>management.</w:t>
      </w:r>
    </w:p>
    <w:p w14:paraId="1BDC5A8D" w14:textId="77777777" w:rsidR="00320A5F" w:rsidRPr="00761EA8" w:rsidRDefault="00320A5F" w:rsidP="00447CF9">
      <w:pPr>
        <w:pStyle w:val="BodyText"/>
        <w:spacing w:line="276" w:lineRule="auto"/>
        <w:ind w:left="720"/>
        <w:rPr>
          <w:sz w:val="20"/>
          <w:szCs w:val="20"/>
        </w:rPr>
      </w:pPr>
    </w:p>
    <w:p w14:paraId="6F8AA245" w14:textId="77777777" w:rsidR="00320A5F" w:rsidRPr="00761EA8" w:rsidRDefault="00761EA8" w:rsidP="00636B7C">
      <w:pPr>
        <w:pStyle w:val="ListParagraph"/>
        <w:numPr>
          <w:ilvl w:val="0"/>
          <w:numId w:val="201"/>
        </w:numPr>
        <w:tabs>
          <w:tab w:val="left" w:pos="1210"/>
        </w:tabs>
        <w:spacing w:before="1" w:line="276" w:lineRule="auto"/>
        <w:ind w:left="720" w:right="0"/>
        <w:rPr>
          <w:sz w:val="20"/>
          <w:szCs w:val="20"/>
        </w:rPr>
      </w:pPr>
      <w:r w:rsidRPr="00761EA8">
        <w:rPr>
          <w:sz w:val="20"/>
          <w:szCs w:val="20"/>
        </w:rPr>
        <w:t>Each</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shall</w:t>
      </w:r>
      <w:r w:rsidRPr="00761EA8">
        <w:rPr>
          <w:spacing w:val="-15"/>
          <w:sz w:val="20"/>
          <w:szCs w:val="20"/>
        </w:rPr>
        <w:t xml:space="preserve"> </w:t>
      </w:r>
      <w:r w:rsidRPr="00761EA8">
        <w:rPr>
          <w:sz w:val="20"/>
          <w:szCs w:val="20"/>
        </w:rPr>
        <w:t>base</w:t>
      </w:r>
      <w:r w:rsidRPr="00761EA8">
        <w:rPr>
          <w:spacing w:val="-14"/>
          <w:sz w:val="20"/>
          <w:szCs w:val="20"/>
        </w:rPr>
        <w:t xml:space="preserve"> </w:t>
      </w:r>
      <w:r w:rsidRPr="00761EA8">
        <w:rPr>
          <w:sz w:val="20"/>
          <w:szCs w:val="20"/>
        </w:rPr>
        <w:t>risk</w:t>
      </w:r>
      <w:r w:rsidRPr="00761EA8">
        <w:rPr>
          <w:spacing w:val="-15"/>
          <w:sz w:val="20"/>
          <w:szCs w:val="20"/>
        </w:rPr>
        <w:t xml:space="preserve"> </w:t>
      </w:r>
      <w:r w:rsidRPr="00761EA8">
        <w:rPr>
          <w:sz w:val="20"/>
          <w:szCs w:val="20"/>
        </w:rPr>
        <w:t>management</w:t>
      </w:r>
      <w:r w:rsidRPr="00761EA8">
        <w:rPr>
          <w:spacing w:val="-15"/>
          <w:sz w:val="20"/>
          <w:szCs w:val="20"/>
        </w:rPr>
        <w:t xml:space="preserve"> </w:t>
      </w:r>
      <w:r w:rsidRPr="00761EA8">
        <w:rPr>
          <w:sz w:val="20"/>
          <w:szCs w:val="20"/>
        </w:rPr>
        <w:t>on</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assessment</w:t>
      </w:r>
      <w:r w:rsidRPr="00761EA8">
        <w:rPr>
          <w:spacing w:val="-14"/>
          <w:sz w:val="20"/>
          <w:szCs w:val="20"/>
        </w:rPr>
        <w:t xml:space="preserve"> </w:t>
      </w:r>
      <w:r w:rsidRPr="00761EA8">
        <w:rPr>
          <w:sz w:val="20"/>
          <w:szCs w:val="20"/>
        </w:rPr>
        <w:t>of</w:t>
      </w:r>
      <w:r w:rsidRPr="00761EA8">
        <w:rPr>
          <w:spacing w:val="-15"/>
          <w:sz w:val="20"/>
          <w:szCs w:val="20"/>
        </w:rPr>
        <w:t xml:space="preserve"> </w:t>
      </w:r>
      <w:r w:rsidRPr="00761EA8">
        <w:rPr>
          <w:spacing w:val="-4"/>
          <w:sz w:val="20"/>
          <w:szCs w:val="20"/>
        </w:rPr>
        <w:t xml:space="preserve">risk </w:t>
      </w:r>
      <w:r w:rsidRPr="00761EA8">
        <w:rPr>
          <w:sz w:val="20"/>
          <w:szCs w:val="20"/>
        </w:rPr>
        <w:t xml:space="preserve">through appropriate selectivity criteria. Such selectivity criteria may include, </w:t>
      </w:r>
      <w:r w:rsidRPr="00761EA8">
        <w:rPr>
          <w:i/>
          <w:sz w:val="20"/>
          <w:szCs w:val="20"/>
        </w:rPr>
        <w:t>inter alia</w:t>
      </w:r>
      <w:r w:rsidRPr="00761EA8">
        <w:rPr>
          <w:sz w:val="20"/>
          <w:szCs w:val="20"/>
        </w:rPr>
        <w:t xml:space="preserve">, HS code, nature and description of the goods, country of origin, country from which the goods were shipped, value of the goods, compliance record of traders, </w:t>
      </w:r>
      <w:r w:rsidRPr="00761EA8">
        <w:rPr>
          <w:spacing w:val="-5"/>
          <w:sz w:val="20"/>
          <w:szCs w:val="20"/>
        </w:rPr>
        <w:t xml:space="preserve">and </w:t>
      </w:r>
      <w:r w:rsidRPr="00761EA8">
        <w:rPr>
          <w:sz w:val="20"/>
          <w:szCs w:val="20"/>
        </w:rPr>
        <w:t>type of means of</w:t>
      </w:r>
      <w:r w:rsidRPr="00761EA8">
        <w:rPr>
          <w:spacing w:val="-3"/>
          <w:sz w:val="20"/>
          <w:szCs w:val="20"/>
        </w:rPr>
        <w:t xml:space="preserve"> </w:t>
      </w:r>
      <w:r w:rsidRPr="00761EA8">
        <w:rPr>
          <w:sz w:val="20"/>
          <w:szCs w:val="20"/>
        </w:rPr>
        <w:t>transport.</w:t>
      </w:r>
    </w:p>
    <w:p w14:paraId="32CFAE55" w14:textId="00625014" w:rsidR="00320A5F" w:rsidRDefault="00320A5F" w:rsidP="00F90D38">
      <w:pPr>
        <w:pStyle w:val="BodyText"/>
        <w:spacing w:line="276" w:lineRule="auto"/>
        <w:rPr>
          <w:sz w:val="20"/>
          <w:szCs w:val="20"/>
        </w:rPr>
      </w:pPr>
    </w:p>
    <w:p w14:paraId="56A6B388" w14:textId="77777777" w:rsidR="00773731" w:rsidRPr="00761EA8" w:rsidRDefault="00773731" w:rsidP="00F90D38">
      <w:pPr>
        <w:pStyle w:val="BodyText"/>
        <w:spacing w:line="276" w:lineRule="auto"/>
        <w:rPr>
          <w:sz w:val="20"/>
          <w:szCs w:val="20"/>
        </w:rPr>
      </w:pPr>
    </w:p>
    <w:p w14:paraId="645FBF74" w14:textId="4A0DC1C7" w:rsidR="00320A5F" w:rsidRPr="007D49CC" w:rsidRDefault="00761EA8" w:rsidP="00485863">
      <w:pPr>
        <w:pStyle w:val="Heading3"/>
      </w:pPr>
      <w:bookmarkStart w:id="205" w:name="_Toc58936626"/>
      <w:bookmarkStart w:id="206" w:name="_Toc58965337"/>
      <w:r w:rsidRPr="007D49CC">
        <w:t>Article 4.15: Express Consignments</w:t>
      </w:r>
      <w:bookmarkEnd w:id="205"/>
      <w:bookmarkEnd w:id="206"/>
    </w:p>
    <w:p w14:paraId="4840B768" w14:textId="77777777" w:rsidR="00320A5F" w:rsidRPr="00761EA8" w:rsidRDefault="00320A5F" w:rsidP="00F90D38">
      <w:pPr>
        <w:pStyle w:val="BodyText"/>
        <w:spacing w:line="276" w:lineRule="auto"/>
        <w:rPr>
          <w:b/>
          <w:sz w:val="20"/>
          <w:szCs w:val="20"/>
        </w:rPr>
      </w:pPr>
    </w:p>
    <w:p w14:paraId="75C8EAB1" w14:textId="77777777" w:rsidR="00320A5F" w:rsidRPr="00761EA8" w:rsidRDefault="00761EA8" w:rsidP="00636B7C">
      <w:pPr>
        <w:pStyle w:val="ListParagraph"/>
        <w:numPr>
          <w:ilvl w:val="0"/>
          <w:numId w:val="200"/>
        </w:numPr>
        <w:tabs>
          <w:tab w:val="left" w:pos="1210"/>
        </w:tabs>
        <w:spacing w:line="276" w:lineRule="auto"/>
        <w:ind w:left="720" w:right="0"/>
        <w:rPr>
          <w:sz w:val="20"/>
          <w:szCs w:val="20"/>
        </w:rPr>
      </w:pPr>
      <w:r w:rsidRPr="00761EA8">
        <w:rPr>
          <w:sz w:val="20"/>
          <w:szCs w:val="20"/>
        </w:rPr>
        <w:t xml:space="preserve">Each Party shall adopt or maintain customs procedures </w:t>
      </w:r>
      <w:r w:rsidRPr="00761EA8">
        <w:rPr>
          <w:spacing w:val="-6"/>
          <w:sz w:val="20"/>
          <w:szCs w:val="20"/>
        </w:rPr>
        <w:t xml:space="preserve">to </w:t>
      </w:r>
      <w:r w:rsidRPr="00761EA8">
        <w:rPr>
          <w:sz w:val="20"/>
          <w:szCs w:val="20"/>
        </w:rPr>
        <w:t>expedite</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clearance</w:t>
      </w:r>
      <w:r w:rsidRPr="00761EA8">
        <w:rPr>
          <w:spacing w:val="-12"/>
          <w:sz w:val="20"/>
          <w:szCs w:val="20"/>
        </w:rPr>
        <w:t xml:space="preserve"> </w:t>
      </w:r>
      <w:r w:rsidRPr="00761EA8">
        <w:rPr>
          <w:sz w:val="20"/>
          <w:szCs w:val="20"/>
        </w:rPr>
        <w:t>of</w:t>
      </w:r>
      <w:r w:rsidRPr="00761EA8">
        <w:rPr>
          <w:spacing w:val="-13"/>
          <w:sz w:val="20"/>
          <w:szCs w:val="20"/>
        </w:rPr>
        <w:t xml:space="preserve"> </w:t>
      </w:r>
      <w:r w:rsidRPr="00761EA8">
        <w:rPr>
          <w:sz w:val="20"/>
          <w:szCs w:val="20"/>
        </w:rPr>
        <w:t>express</w:t>
      </w:r>
      <w:r w:rsidRPr="00761EA8">
        <w:rPr>
          <w:spacing w:val="-13"/>
          <w:sz w:val="20"/>
          <w:szCs w:val="20"/>
        </w:rPr>
        <w:t xml:space="preserve"> </w:t>
      </w:r>
      <w:r w:rsidRPr="00761EA8">
        <w:rPr>
          <w:sz w:val="20"/>
          <w:szCs w:val="20"/>
        </w:rPr>
        <w:t>consignments</w:t>
      </w:r>
      <w:r w:rsidRPr="00761EA8">
        <w:rPr>
          <w:spacing w:val="-13"/>
          <w:sz w:val="20"/>
          <w:szCs w:val="20"/>
        </w:rPr>
        <w:t xml:space="preserve"> </w:t>
      </w:r>
      <w:r w:rsidRPr="00761EA8">
        <w:rPr>
          <w:sz w:val="20"/>
          <w:szCs w:val="20"/>
        </w:rPr>
        <w:t>for</w:t>
      </w:r>
      <w:r w:rsidRPr="00761EA8">
        <w:rPr>
          <w:spacing w:val="-13"/>
          <w:sz w:val="20"/>
          <w:szCs w:val="20"/>
        </w:rPr>
        <w:t xml:space="preserve"> </w:t>
      </w:r>
      <w:r w:rsidRPr="00761EA8">
        <w:rPr>
          <w:sz w:val="20"/>
          <w:szCs w:val="20"/>
        </w:rPr>
        <w:t>at</w:t>
      </w:r>
      <w:r w:rsidRPr="00761EA8">
        <w:rPr>
          <w:spacing w:val="-13"/>
          <w:sz w:val="20"/>
          <w:szCs w:val="20"/>
        </w:rPr>
        <w:t xml:space="preserve"> </w:t>
      </w:r>
      <w:r w:rsidRPr="00761EA8">
        <w:rPr>
          <w:sz w:val="20"/>
          <w:szCs w:val="20"/>
        </w:rPr>
        <w:t>least</w:t>
      </w:r>
      <w:r w:rsidRPr="00761EA8">
        <w:rPr>
          <w:spacing w:val="-13"/>
          <w:sz w:val="20"/>
          <w:szCs w:val="20"/>
        </w:rPr>
        <w:t xml:space="preserve"> </w:t>
      </w:r>
      <w:r w:rsidRPr="00761EA8">
        <w:rPr>
          <w:sz w:val="20"/>
          <w:szCs w:val="20"/>
        </w:rPr>
        <w:t>those goods entered through air cargo facilities while maintaining appropriate customs control and selection,</w:t>
      </w:r>
      <w:r w:rsidR="002A7B32">
        <w:rPr>
          <w:rStyle w:val="FootnoteReference"/>
          <w:sz w:val="20"/>
          <w:szCs w:val="20"/>
        </w:rPr>
        <w:footnoteReference w:id="21"/>
      </w:r>
      <w:r w:rsidR="002A7B32">
        <w:rPr>
          <w:spacing w:val="-2"/>
          <w:sz w:val="20"/>
          <w:szCs w:val="20"/>
        </w:rPr>
        <w:t xml:space="preserve"> </w:t>
      </w:r>
      <w:r w:rsidRPr="00761EA8">
        <w:rPr>
          <w:sz w:val="20"/>
          <w:szCs w:val="20"/>
        </w:rPr>
        <w:t>by:</w:t>
      </w:r>
    </w:p>
    <w:p w14:paraId="37E0874E" w14:textId="77777777" w:rsidR="00320A5F" w:rsidRPr="00761EA8" w:rsidRDefault="00320A5F" w:rsidP="00447CF9">
      <w:pPr>
        <w:pStyle w:val="BodyText"/>
        <w:spacing w:before="4" w:line="276" w:lineRule="auto"/>
        <w:ind w:left="720"/>
        <w:rPr>
          <w:sz w:val="20"/>
          <w:szCs w:val="20"/>
        </w:rPr>
      </w:pPr>
    </w:p>
    <w:p w14:paraId="3BB390AE" w14:textId="77777777" w:rsidR="00320A5F" w:rsidRPr="00761EA8" w:rsidRDefault="00761EA8" w:rsidP="00636B7C">
      <w:pPr>
        <w:pStyle w:val="ListParagraph"/>
        <w:numPr>
          <w:ilvl w:val="1"/>
          <w:numId w:val="200"/>
        </w:numPr>
        <w:tabs>
          <w:tab w:val="left" w:pos="1908"/>
        </w:tabs>
        <w:spacing w:before="1" w:line="276" w:lineRule="auto"/>
        <w:ind w:left="1429" w:right="0"/>
        <w:rPr>
          <w:sz w:val="20"/>
          <w:szCs w:val="20"/>
        </w:rPr>
      </w:pPr>
      <w:r w:rsidRPr="00761EA8">
        <w:rPr>
          <w:sz w:val="20"/>
          <w:szCs w:val="20"/>
        </w:rPr>
        <w:t>providing for pre-arrival processing of information related to express consignments;</w:t>
      </w:r>
    </w:p>
    <w:p w14:paraId="72C238C7" w14:textId="1C0B5F78" w:rsidR="00320A5F" w:rsidRDefault="00320A5F" w:rsidP="00447CF9">
      <w:pPr>
        <w:pStyle w:val="BodyText"/>
        <w:spacing w:line="276" w:lineRule="auto"/>
        <w:ind w:left="1429"/>
        <w:rPr>
          <w:sz w:val="20"/>
          <w:szCs w:val="20"/>
        </w:rPr>
      </w:pPr>
    </w:p>
    <w:p w14:paraId="7B5A31C4" w14:textId="77777777" w:rsidR="0066711A" w:rsidRPr="00761EA8" w:rsidRDefault="0066711A" w:rsidP="00447CF9">
      <w:pPr>
        <w:pStyle w:val="BodyText"/>
        <w:spacing w:line="276" w:lineRule="auto"/>
        <w:ind w:left="1429"/>
        <w:rPr>
          <w:sz w:val="20"/>
          <w:szCs w:val="20"/>
        </w:rPr>
      </w:pPr>
    </w:p>
    <w:p w14:paraId="200914C5" w14:textId="77777777" w:rsidR="00320A5F" w:rsidRPr="00761EA8" w:rsidRDefault="00761EA8" w:rsidP="00636B7C">
      <w:pPr>
        <w:pStyle w:val="ListParagraph"/>
        <w:numPr>
          <w:ilvl w:val="1"/>
          <w:numId w:val="200"/>
        </w:numPr>
        <w:tabs>
          <w:tab w:val="left" w:pos="1908"/>
        </w:tabs>
        <w:spacing w:line="276" w:lineRule="auto"/>
        <w:ind w:left="1429" w:right="0"/>
        <w:rPr>
          <w:sz w:val="20"/>
          <w:szCs w:val="20"/>
        </w:rPr>
      </w:pPr>
      <w:r w:rsidRPr="00761EA8">
        <w:rPr>
          <w:sz w:val="20"/>
          <w:szCs w:val="20"/>
        </w:rPr>
        <w:lastRenderedPageBreak/>
        <w:t>permitting, to the extent possible, the single submission of information covering all goods contained in an express consignment, through electronic</w:t>
      </w:r>
      <w:r w:rsidRPr="00761EA8">
        <w:rPr>
          <w:spacing w:val="-2"/>
          <w:sz w:val="20"/>
          <w:szCs w:val="20"/>
        </w:rPr>
        <w:t xml:space="preserve"> </w:t>
      </w:r>
      <w:r w:rsidRPr="00761EA8">
        <w:rPr>
          <w:sz w:val="20"/>
          <w:szCs w:val="20"/>
        </w:rPr>
        <w:t>means;</w:t>
      </w:r>
    </w:p>
    <w:p w14:paraId="176E8164" w14:textId="77777777" w:rsidR="00320A5F" w:rsidRPr="00761EA8" w:rsidRDefault="00320A5F" w:rsidP="002A7B32">
      <w:pPr>
        <w:pStyle w:val="BodyText"/>
        <w:spacing w:line="276" w:lineRule="auto"/>
        <w:ind w:left="709"/>
        <w:rPr>
          <w:sz w:val="20"/>
          <w:szCs w:val="20"/>
        </w:rPr>
      </w:pPr>
    </w:p>
    <w:p w14:paraId="0566992C" w14:textId="77777777" w:rsidR="00320A5F" w:rsidRPr="00761EA8" w:rsidRDefault="00761EA8" w:rsidP="00636B7C">
      <w:pPr>
        <w:pStyle w:val="ListParagraph"/>
        <w:numPr>
          <w:ilvl w:val="1"/>
          <w:numId w:val="200"/>
        </w:numPr>
        <w:tabs>
          <w:tab w:val="left" w:pos="1908"/>
        </w:tabs>
        <w:spacing w:before="1" w:line="276" w:lineRule="auto"/>
        <w:ind w:left="1418" w:right="0"/>
        <w:rPr>
          <w:sz w:val="20"/>
          <w:szCs w:val="20"/>
        </w:rPr>
      </w:pPr>
      <w:r w:rsidRPr="00761EA8">
        <w:rPr>
          <w:sz w:val="20"/>
          <w:szCs w:val="20"/>
        </w:rPr>
        <w:t xml:space="preserve">minimising the documentation required for the release </w:t>
      </w:r>
      <w:r w:rsidRPr="00761EA8">
        <w:rPr>
          <w:spacing w:val="-6"/>
          <w:sz w:val="20"/>
          <w:szCs w:val="20"/>
        </w:rPr>
        <w:t xml:space="preserve">of </w:t>
      </w:r>
      <w:r w:rsidRPr="00761EA8">
        <w:rPr>
          <w:sz w:val="20"/>
          <w:szCs w:val="20"/>
        </w:rPr>
        <w:t>express</w:t>
      </w:r>
      <w:r w:rsidRPr="00761EA8">
        <w:rPr>
          <w:spacing w:val="-1"/>
          <w:sz w:val="20"/>
          <w:szCs w:val="20"/>
        </w:rPr>
        <w:t xml:space="preserve"> </w:t>
      </w:r>
      <w:r w:rsidRPr="00761EA8">
        <w:rPr>
          <w:sz w:val="20"/>
          <w:szCs w:val="20"/>
        </w:rPr>
        <w:t>consignments;</w:t>
      </w:r>
    </w:p>
    <w:p w14:paraId="4C0ED72B" w14:textId="77777777" w:rsidR="00320A5F" w:rsidRPr="00761EA8" w:rsidRDefault="00320A5F" w:rsidP="00447CF9">
      <w:pPr>
        <w:pStyle w:val="BodyText"/>
        <w:spacing w:before="10" w:line="276" w:lineRule="auto"/>
        <w:ind w:left="1418"/>
        <w:rPr>
          <w:sz w:val="20"/>
          <w:szCs w:val="20"/>
        </w:rPr>
      </w:pPr>
    </w:p>
    <w:p w14:paraId="70617093" w14:textId="77777777" w:rsidR="00320A5F" w:rsidRPr="002A7B32" w:rsidRDefault="00761EA8" w:rsidP="00636B7C">
      <w:pPr>
        <w:pStyle w:val="ListParagraph"/>
        <w:numPr>
          <w:ilvl w:val="1"/>
          <w:numId w:val="200"/>
        </w:numPr>
        <w:tabs>
          <w:tab w:val="left" w:pos="1908"/>
        </w:tabs>
        <w:spacing w:line="276" w:lineRule="auto"/>
        <w:ind w:left="1418" w:right="0"/>
        <w:rPr>
          <w:sz w:val="20"/>
          <w:szCs w:val="20"/>
        </w:rPr>
      </w:pPr>
      <w:r w:rsidRPr="00761EA8">
        <w:rPr>
          <w:sz w:val="20"/>
          <w:szCs w:val="20"/>
        </w:rPr>
        <w:t xml:space="preserve">providing for express consignment to be released </w:t>
      </w:r>
      <w:r w:rsidRPr="00761EA8">
        <w:rPr>
          <w:spacing w:val="-3"/>
          <w:sz w:val="20"/>
          <w:szCs w:val="20"/>
        </w:rPr>
        <w:t xml:space="preserve">under </w:t>
      </w:r>
      <w:r w:rsidRPr="00761EA8">
        <w:rPr>
          <w:sz w:val="20"/>
          <w:szCs w:val="20"/>
        </w:rPr>
        <w:t>normal</w:t>
      </w:r>
      <w:r w:rsidRPr="00761EA8">
        <w:rPr>
          <w:spacing w:val="-14"/>
          <w:sz w:val="20"/>
          <w:szCs w:val="20"/>
        </w:rPr>
        <w:t xml:space="preserve"> </w:t>
      </w:r>
      <w:r w:rsidRPr="00761EA8">
        <w:rPr>
          <w:sz w:val="20"/>
          <w:szCs w:val="20"/>
        </w:rPr>
        <w:t>circumstances</w:t>
      </w:r>
      <w:r w:rsidRPr="00761EA8">
        <w:rPr>
          <w:spacing w:val="-13"/>
          <w:sz w:val="20"/>
          <w:szCs w:val="20"/>
        </w:rPr>
        <w:t xml:space="preserve"> </w:t>
      </w:r>
      <w:r w:rsidRPr="00761EA8">
        <w:rPr>
          <w:sz w:val="20"/>
          <w:szCs w:val="20"/>
        </w:rPr>
        <w:t>as</w:t>
      </w:r>
      <w:r w:rsidRPr="00761EA8">
        <w:rPr>
          <w:spacing w:val="-13"/>
          <w:sz w:val="20"/>
          <w:szCs w:val="20"/>
        </w:rPr>
        <w:t xml:space="preserve"> </w:t>
      </w:r>
      <w:r w:rsidRPr="00761EA8">
        <w:rPr>
          <w:sz w:val="20"/>
          <w:szCs w:val="20"/>
        </w:rPr>
        <w:t>rapidly</w:t>
      </w:r>
      <w:r w:rsidRPr="00761EA8">
        <w:rPr>
          <w:spacing w:val="-13"/>
          <w:sz w:val="20"/>
          <w:szCs w:val="20"/>
        </w:rPr>
        <w:t xml:space="preserve"> </w:t>
      </w:r>
      <w:r w:rsidRPr="00761EA8">
        <w:rPr>
          <w:sz w:val="20"/>
          <w:szCs w:val="20"/>
        </w:rPr>
        <w:t>as</w:t>
      </w:r>
      <w:r w:rsidRPr="00761EA8">
        <w:rPr>
          <w:spacing w:val="-13"/>
          <w:sz w:val="20"/>
          <w:szCs w:val="20"/>
        </w:rPr>
        <w:t xml:space="preserve"> </w:t>
      </w:r>
      <w:r w:rsidRPr="00761EA8">
        <w:rPr>
          <w:sz w:val="20"/>
          <w:szCs w:val="20"/>
        </w:rPr>
        <w:t>possible,</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within</w:t>
      </w:r>
      <w:r w:rsidRPr="00761EA8">
        <w:rPr>
          <w:spacing w:val="-13"/>
          <w:sz w:val="20"/>
          <w:szCs w:val="20"/>
        </w:rPr>
        <w:t xml:space="preserve"> </w:t>
      </w:r>
      <w:r w:rsidRPr="00761EA8">
        <w:rPr>
          <w:sz w:val="20"/>
          <w:szCs w:val="20"/>
        </w:rPr>
        <w:t>six</w:t>
      </w:r>
      <w:r w:rsidR="002A7B32">
        <w:rPr>
          <w:sz w:val="20"/>
          <w:szCs w:val="20"/>
        </w:rPr>
        <w:t xml:space="preserve"> </w:t>
      </w:r>
      <w:r w:rsidRPr="002A7B32">
        <w:rPr>
          <w:sz w:val="20"/>
          <w:szCs w:val="20"/>
        </w:rPr>
        <w:t>hours when possible, after the arrival of the goods and submission of the information required for release;</w:t>
      </w:r>
    </w:p>
    <w:p w14:paraId="65289D14" w14:textId="77777777" w:rsidR="00320A5F" w:rsidRPr="00761EA8" w:rsidRDefault="00320A5F" w:rsidP="00447CF9">
      <w:pPr>
        <w:pStyle w:val="BodyText"/>
        <w:spacing w:before="1" w:line="276" w:lineRule="auto"/>
        <w:ind w:left="1418"/>
        <w:rPr>
          <w:sz w:val="20"/>
          <w:szCs w:val="20"/>
        </w:rPr>
      </w:pPr>
    </w:p>
    <w:p w14:paraId="621EF4D6" w14:textId="77777777" w:rsidR="00320A5F" w:rsidRPr="00761EA8" w:rsidRDefault="00761EA8" w:rsidP="00636B7C">
      <w:pPr>
        <w:pStyle w:val="ListParagraph"/>
        <w:numPr>
          <w:ilvl w:val="1"/>
          <w:numId w:val="200"/>
        </w:numPr>
        <w:tabs>
          <w:tab w:val="left" w:pos="1908"/>
        </w:tabs>
        <w:spacing w:line="276" w:lineRule="auto"/>
        <w:ind w:left="1418" w:right="0"/>
        <w:rPr>
          <w:sz w:val="20"/>
          <w:szCs w:val="20"/>
        </w:rPr>
      </w:pPr>
      <w:r w:rsidRPr="00761EA8">
        <w:rPr>
          <w:sz w:val="20"/>
          <w:szCs w:val="20"/>
        </w:rPr>
        <w:t xml:space="preserve">endeavouring to apply the treatment in subparagraphs </w:t>
      </w:r>
      <w:r w:rsidRPr="00761EA8">
        <w:rPr>
          <w:spacing w:val="-4"/>
          <w:sz w:val="20"/>
          <w:szCs w:val="20"/>
        </w:rPr>
        <w:t xml:space="preserve">(a) </w:t>
      </w:r>
      <w:r w:rsidRPr="00761EA8">
        <w:rPr>
          <w:sz w:val="20"/>
          <w:szCs w:val="20"/>
        </w:rPr>
        <w:t>through</w:t>
      </w:r>
      <w:r w:rsidRPr="00761EA8">
        <w:rPr>
          <w:spacing w:val="-16"/>
          <w:sz w:val="20"/>
          <w:szCs w:val="20"/>
        </w:rPr>
        <w:t xml:space="preserve"> </w:t>
      </w:r>
      <w:r w:rsidRPr="00761EA8">
        <w:rPr>
          <w:sz w:val="20"/>
          <w:szCs w:val="20"/>
        </w:rPr>
        <w:t>(d)</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shipments</w:t>
      </w:r>
      <w:r w:rsidRPr="00761EA8">
        <w:rPr>
          <w:spacing w:val="-15"/>
          <w:sz w:val="20"/>
          <w:szCs w:val="20"/>
        </w:rPr>
        <w:t xml:space="preserve"> </w:t>
      </w:r>
      <w:r w:rsidRPr="00761EA8">
        <w:rPr>
          <w:sz w:val="20"/>
          <w:szCs w:val="20"/>
        </w:rPr>
        <w:t>of</w:t>
      </w:r>
      <w:r w:rsidRPr="00761EA8">
        <w:rPr>
          <w:spacing w:val="-16"/>
          <w:sz w:val="20"/>
          <w:szCs w:val="20"/>
        </w:rPr>
        <w:t xml:space="preserve"> </w:t>
      </w:r>
      <w:r w:rsidRPr="00761EA8">
        <w:rPr>
          <w:sz w:val="20"/>
          <w:szCs w:val="20"/>
        </w:rPr>
        <w:t>any</w:t>
      </w:r>
      <w:r w:rsidRPr="00761EA8">
        <w:rPr>
          <w:spacing w:val="-16"/>
          <w:sz w:val="20"/>
          <w:szCs w:val="20"/>
        </w:rPr>
        <w:t xml:space="preserve"> </w:t>
      </w:r>
      <w:r w:rsidRPr="00761EA8">
        <w:rPr>
          <w:sz w:val="20"/>
          <w:szCs w:val="20"/>
        </w:rPr>
        <w:t>weight</w:t>
      </w:r>
      <w:r w:rsidRPr="00761EA8">
        <w:rPr>
          <w:spacing w:val="-15"/>
          <w:sz w:val="20"/>
          <w:szCs w:val="20"/>
        </w:rPr>
        <w:t xml:space="preserve"> </w:t>
      </w:r>
      <w:r w:rsidRPr="00761EA8">
        <w:rPr>
          <w:sz w:val="20"/>
          <w:szCs w:val="20"/>
        </w:rPr>
        <w:t>or</w:t>
      </w:r>
      <w:r w:rsidRPr="00761EA8">
        <w:rPr>
          <w:spacing w:val="-16"/>
          <w:sz w:val="20"/>
          <w:szCs w:val="20"/>
        </w:rPr>
        <w:t xml:space="preserve"> </w:t>
      </w:r>
      <w:r w:rsidRPr="00761EA8">
        <w:rPr>
          <w:sz w:val="20"/>
          <w:szCs w:val="20"/>
        </w:rPr>
        <w:t>value</w:t>
      </w:r>
      <w:r w:rsidRPr="00761EA8">
        <w:rPr>
          <w:spacing w:val="-16"/>
          <w:sz w:val="20"/>
          <w:szCs w:val="20"/>
        </w:rPr>
        <w:t xml:space="preserve"> </w:t>
      </w:r>
      <w:r w:rsidRPr="00761EA8">
        <w:rPr>
          <w:sz w:val="20"/>
          <w:szCs w:val="20"/>
        </w:rPr>
        <w:t xml:space="preserve">recognising that a Party is permitted to require additional </w:t>
      </w:r>
      <w:r w:rsidRPr="00761EA8">
        <w:rPr>
          <w:spacing w:val="-3"/>
          <w:sz w:val="20"/>
          <w:szCs w:val="20"/>
        </w:rPr>
        <w:t xml:space="preserve">entry </w:t>
      </w:r>
      <w:r w:rsidRPr="00761EA8">
        <w:rPr>
          <w:sz w:val="20"/>
          <w:szCs w:val="20"/>
        </w:rPr>
        <w:t xml:space="preserve">procedures, including declarations and </w:t>
      </w:r>
      <w:r w:rsidRPr="00761EA8">
        <w:rPr>
          <w:spacing w:val="-3"/>
          <w:sz w:val="20"/>
          <w:szCs w:val="20"/>
        </w:rPr>
        <w:t xml:space="preserve">supporting </w:t>
      </w:r>
      <w:r w:rsidRPr="00761EA8">
        <w:rPr>
          <w:sz w:val="20"/>
          <w:szCs w:val="20"/>
        </w:rPr>
        <w:t xml:space="preserve">documentation and payment of duties and taxes, and </w:t>
      </w:r>
      <w:r w:rsidRPr="00761EA8">
        <w:rPr>
          <w:spacing w:val="-6"/>
          <w:sz w:val="20"/>
          <w:szCs w:val="20"/>
        </w:rPr>
        <w:t xml:space="preserve">to </w:t>
      </w:r>
      <w:r w:rsidRPr="00761EA8">
        <w:rPr>
          <w:sz w:val="20"/>
          <w:szCs w:val="20"/>
        </w:rPr>
        <w:t>limit such treatment based on the type of good, provided that</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treatment</w:t>
      </w:r>
      <w:r w:rsidRPr="00761EA8">
        <w:rPr>
          <w:spacing w:val="-6"/>
          <w:sz w:val="20"/>
          <w:szCs w:val="20"/>
        </w:rPr>
        <w:t xml:space="preserve"> </w:t>
      </w:r>
      <w:r w:rsidRPr="00761EA8">
        <w:rPr>
          <w:sz w:val="20"/>
          <w:szCs w:val="20"/>
        </w:rPr>
        <w:t>is</w:t>
      </w:r>
      <w:r w:rsidRPr="00761EA8">
        <w:rPr>
          <w:spacing w:val="-6"/>
          <w:sz w:val="20"/>
          <w:szCs w:val="20"/>
        </w:rPr>
        <w:t xml:space="preserve"> </w:t>
      </w:r>
      <w:r w:rsidRPr="00761EA8">
        <w:rPr>
          <w:sz w:val="20"/>
          <w:szCs w:val="20"/>
        </w:rPr>
        <w:t>not</w:t>
      </w:r>
      <w:r w:rsidRPr="00761EA8">
        <w:rPr>
          <w:spacing w:val="-6"/>
          <w:sz w:val="20"/>
          <w:szCs w:val="20"/>
        </w:rPr>
        <w:t xml:space="preserve"> </w:t>
      </w:r>
      <w:r w:rsidRPr="00761EA8">
        <w:rPr>
          <w:sz w:val="20"/>
          <w:szCs w:val="20"/>
        </w:rPr>
        <w:t>limited</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low</w:t>
      </w:r>
      <w:r w:rsidRPr="00761EA8">
        <w:rPr>
          <w:spacing w:val="-6"/>
          <w:sz w:val="20"/>
          <w:szCs w:val="20"/>
        </w:rPr>
        <w:t xml:space="preserve"> </w:t>
      </w:r>
      <w:r w:rsidRPr="00761EA8">
        <w:rPr>
          <w:sz w:val="20"/>
          <w:szCs w:val="20"/>
        </w:rPr>
        <w:t>value</w:t>
      </w:r>
      <w:r w:rsidRPr="00761EA8">
        <w:rPr>
          <w:spacing w:val="-6"/>
          <w:sz w:val="20"/>
          <w:szCs w:val="20"/>
        </w:rPr>
        <w:t xml:space="preserve"> </w:t>
      </w:r>
      <w:r w:rsidRPr="00761EA8">
        <w:rPr>
          <w:sz w:val="20"/>
          <w:szCs w:val="20"/>
        </w:rPr>
        <w:t>goods</w:t>
      </w:r>
      <w:r w:rsidRPr="00761EA8">
        <w:rPr>
          <w:spacing w:val="-6"/>
          <w:sz w:val="20"/>
          <w:szCs w:val="20"/>
        </w:rPr>
        <w:t xml:space="preserve"> </w:t>
      </w:r>
      <w:r w:rsidRPr="00761EA8">
        <w:rPr>
          <w:sz w:val="20"/>
          <w:szCs w:val="20"/>
        </w:rPr>
        <w:t>such</w:t>
      </w:r>
      <w:r w:rsidRPr="00761EA8">
        <w:rPr>
          <w:spacing w:val="-6"/>
          <w:sz w:val="20"/>
          <w:szCs w:val="20"/>
        </w:rPr>
        <w:t xml:space="preserve"> </w:t>
      </w:r>
      <w:r w:rsidRPr="00761EA8">
        <w:rPr>
          <w:sz w:val="20"/>
          <w:szCs w:val="20"/>
        </w:rPr>
        <w:t>as documents;</w:t>
      </w:r>
      <w:r w:rsidRPr="00761EA8">
        <w:rPr>
          <w:spacing w:val="-1"/>
          <w:sz w:val="20"/>
          <w:szCs w:val="20"/>
        </w:rPr>
        <w:t xml:space="preserve"> </w:t>
      </w:r>
      <w:r w:rsidRPr="00761EA8">
        <w:rPr>
          <w:sz w:val="20"/>
          <w:szCs w:val="20"/>
        </w:rPr>
        <w:t>and</w:t>
      </w:r>
    </w:p>
    <w:p w14:paraId="58A39726" w14:textId="77777777" w:rsidR="00320A5F" w:rsidRPr="00761EA8" w:rsidRDefault="00320A5F" w:rsidP="00447CF9">
      <w:pPr>
        <w:pStyle w:val="BodyText"/>
        <w:spacing w:before="3" w:line="276" w:lineRule="auto"/>
        <w:ind w:left="1418"/>
        <w:rPr>
          <w:sz w:val="20"/>
          <w:szCs w:val="20"/>
        </w:rPr>
      </w:pPr>
    </w:p>
    <w:p w14:paraId="16EA6BBE" w14:textId="29C2B32D" w:rsidR="00320A5F" w:rsidRDefault="00761EA8" w:rsidP="00636B7C">
      <w:pPr>
        <w:pStyle w:val="ListParagraph"/>
        <w:numPr>
          <w:ilvl w:val="1"/>
          <w:numId w:val="200"/>
        </w:numPr>
        <w:tabs>
          <w:tab w:val="left" w:pos="1908"/>
        </w:tabs>
        <w:spacing w:line="276" w:lineRule="auto"/>
        <w:ind w:left="1418" w:right="0"/>
        <w:rPr>
          <w:sz w:val="20"/>
          <w:szCs w:val="20"/>
        </w:rPr>
      </w:pPr>
      <w:r w:rsidRPr="00761EA8">
        <w:rPr>
          <w:sz w:val="20"/>
          <w:szCs w:val="20"/>
        </w:rPr>
        <w:t>providing,</w:t>
      </w:r>
      <w:r w:rsidRPr="00761EA8">
        <w:rPr>
          <w:spacing w:val="-10"/>
          <w:sz w:val="20"/>
          <w:szCs w:val="20"/>
        </w:rPr>
        <w:t xml:space="preserve"> </w:t>
      </w:r>
      <w:r w:rsidRPr="00761EA8">
        <w:rPr>
          <w:sz w:val="20"/>
          <w:szCs w:val="20"/>
        </w:rPr>
        <w:t>to</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extent</w:t>
      </w:r>
      <w:r w:rsidRPr="00761EA8">
        <w:rPr>
          <w:spacing w:val="-9"/>
          <w:sz w:val="20"/>
          <w:szCs w:val="20"/>
        </w:rPr>
        <w:t xml:space="preserve"> </w:t>
      </w:r>
      <w:r w:rsidRPr="00761EA8">
        <w:rPr>
          <w:sz w:val="20"/>
          <w:szCs w:val="20"/>
        </w:rPr>
        <w:t>possible,</w:t>
      </w:r>
      <w:r w:rsidRPr="00761EA8">
        <w:rPr>
          <w:spacing w:val="-9"/>
          <w:sz w:val="20"/>
          <w:szCs w:val="20"/>
        </w:rPr>
        <w:t xml:space="preserve"> </w:t>
      </w:r>
      <w:r w:rsidRPr="00761EA8">
        <w:rPr>
          <w:sz w:val="20"/>
          <w:szCs w:val="20"/>
        </w:rPr>
        <w:t>for</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i/>
          <w:sz w:val="20"/>
          <w:szCs w:val="20"/>
        </w:rPr>
        <w:t>de</w:t>
      </w:r>
      <w:r w:rsidRPr="00761EA8">
        <w:rPr>
          <w:i/>
          <w:spacing w:val="-9"/>
          <w:sz w:val="20"/>
          <w:szCs w:val="20"/>
        </w:rPr>
        <w:t xml:space="preserve"> </w:t>
      </w:r>
      <w:r w:rsidRPr="00761EA8">
        <w:rPr>
          <w:i/>
          <w:sz w:val="20"/>
          <w:szCs w:val="20"/>
        </w:rPr>
        <w:t>minimis</w:t>
      </w:r>
      <w:r w:rsidRPr="00761EA8">
        <w:rPr>
          <w:i/>
          <w:spacing w:val="-9"/>
          <w:sz w:val="20"/>
          <w:szCs w:val="20"/>
        </w:rPr>
        <w:t xml:space="preserve"> </w:t>
      </w:r>
      <w:r w:rsidRPr="00761EA8">
        <w:rPr>
          <w:sz w:val="20"/>
          <w:szCs w:val="20"/>
        </w:rPr>
        <w:t xml:space="preserve">shipment value or dutiable amount for which customs duties and taxes will not be collected, aside from certain prescribed goods. Internal taxes, such as value added taxes </w:t>
      </w:r>
      <w:r w:rsidRPr="00761EA8">
        <w:rPr>
          <w:spacing w:val="-4"/>
          <w:sz w:val="20"/>
          <w:szCs w:val="20"/>
        </w:rPr>
        <w:t>and</w:t>
      </w:r>
      <w:r w:rsidRPr="00761EA8">
        <w:rPr>
          <w:spacing w:val="58"/>
          <w:sz w:val="20"/>
          <w:szCs w:val="20"/>
        </w:rPr>
        <w:t xml:space="preserve"> </w:t>
      </w:r>
      <w:r w:rsidRPr="00761EA8">
        <w:rPr>
          <w:sz w:val="20"/>
          <w:szCs w:val="20"/>
        </w:rPr>
        <w:t xml:space="preserve">excise taxes, applied to imports consistently with Article </w:t>
      </w:r>
      <w:r w:rsidRPr="00761EA8">
        <w:rPr>
          <w:spacing w:val="-5"/>
          <w:sz w:val="20"/>
          <w:szCs w:val="20"/>
        </w:rPr>
        <w:t xml:space="preserve">III </w:t>
      </w:r>
      <w:r w:rsidRPr="00761EA8">
        <w:rPr>
          <w:sz w:val="20"/>
          <w:szCs w:val="20"/>
        </w:rPr>
        <w:t>of GATT 1994, shall not be subject to this</w:t>
      </w:r>
      <w:r w:rsidRPr="00761EA8">
        <w:rPr>
          <w:spacing w:val="-6"/>
          <w:sz w:val="20"/>
          <w:szCs w:val="20"/>
        </w:rPr>
        <w:t xml:space="preserve"> </w:t>
      </w:r>
      <w:r w:rsidRPr="00761EA8">
        <w:rPr>
          <w:sz w:val="20"/>
          <w:szCs w:val="20"/>
        </w:rPr>
        <w:t>provision.</w:t>
      </w:r>
    </w:p>
    <w:p w14:paraId="1E8AFFF1" w14:textId="5FD5239A" w:rsidR="007D49CC" w:rsidRPr="007778BC" w:rsidRDefault="007D49CC" w:rsidP="00447CF9">
      <w:pPr>
        <w:tabs>
          <w:tab w:val="left" w:pos="1908"/>
        </w:tabs>
        <w:spacing w:line="276" w:lineRule="auto"/>
        <w:ind w:left="709"/>
        <w:rPr>
          <w:sz w:val="20"/>
          <w:szCs w:val="20"/>
        </w:rPr>
      </w:pPr>
    </w:p>
    <w:p w14:paraId="7A7615FD" w14:textId="12674946" w:rsidR="00320A5F" w:rsidRPr="007D49CC" w:rsidRDefault="00761EA8" w:rsidP="00636B7C">
      <w:pPr>
        <w:pStyle w:val="ListParagraph"/>
        <w:numPr>
          <w:ilvl w:val="0"/>
          <w:numId w:val="200"/>
        </w:numPr>
        <w:tabs>
          <w:tab w:val="left" w:pos="1210"/>
        </w:tabs>
        <w:spacing w:line="276" w:lineRule="auto"/>
        <w:ind w:left="709" w:right="0"/>
        <w:rPr>
          <w:sz w:val="20"/>
          <w:szCs w:val="20"/>
        </w:rPr>
      </w:pPr>
      <w:r w:rsidRPr="00761EA8">
        <w:rPr>
          <w:sz w:val="20"/>
          <w:szCs w:val="20"/>
        </w:rPr>
        <w:t>Nothing</w:t>
      </w:r>
      <w:r w:rsidRPr="00761EA8">
        <w:rPr>
          <w:spacing w:val="-12"/>
          <w:sz w:val="20"/>
          <w:szCs w:val="20"/>
        </w:rPr>
        <w:t xml:space="preserve"> </w:t>
      </w:r>
      <w:r w:rsidRPr="00761EA8">
        <w:rPr>
          <w:sz w:val="20"/>
          <w:szCs w:val="20"/>
        </w:rPr>
        <w:t>in</w:t>
      </w:r>
      <w:r w:rsidRPr="00761EA8">
        <w:rPr>
          <w:spacing w:val="-11"/>
          <w:sz w:val="20"/>
          <w:szCs w:val="20"/>
        </w:rPr>
        <w:t xml:space="preserve"> </w:t>
      </w:r>
      <w:r w:rsidRPr="00761EA8">
        <w:rPr>
          <w:sz w:val="20"/>
          <w:szCs w:val="20"/>
        </w:rPr>
        <w:t>paragraph</w:t>
      </w:r>
      <w:r w:rsidRPr="00761EA8">
        <w:rPr>
          <w:spacing w:val="-11"/>
          <w:sz w:val="20"/>
          <w:szCs w:val="20"/>
        </w:rPr>
        <w:t xml:space="preserve"> </w:t>
      </w:r>
      <w:r w:rsidRPr="00761EA8">
        <w:rPr>
          <w:sz w:val="20"/>
          <w:szCs w:val="20"/>
        </w:rPr>
        <w:t>1</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z w:val="20"/>
          <w:szCs w:val="20"/>
        </w:rPr>
        <w:t>affect</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right</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Party</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 xml:space="preserve">examine, detain, seize, confiscate or refuse the entry of goods, or to </w:t>
      </w:r>
      <w:r w:rsidRPr="00761EA8">
        <w:rPr>
          <w:spacing w:val="-3"/>
          <w:sz w:val="20"/>
          <w:szCs w:val="20"/>
        </w:rPr>
        <w:t xml:space="preserve">carry </w:t>
      </w:r>
      <w:r w:rsidRPr="00761EA8">
        <w:rPr>
          <w:sz w:val="20"/>
          <w:szCs w:val="20"/>
        </w:rPr>
        <w:t xml:space="preserve">out post-clearance audits, including in connection with the use </w:t>
      </w:r>
      <w:r w:rsidRPr="00761EA8">
        <w:rPr>
          <w:spacing w:val="-6"/>
          <w:sz w:val="20"/>
          <w:szCs w:val="20"/>
        </w:rPr>
        <w:t xml:space="preserve">of </w:t>
      </w:r>
      <w:r w:rsidRPr="00761EA8">
        <w:rPr>
          <w:sz w:val="20"/>
          <w:szCs w:val="20"/>
        </w:rPr>
        <w:t xml:space="preserve">risk management systems. Further, nothing in paragraph 1 shall prevent a Party from requiring, as a condition for release, the submission of additional information and the fulfilment of </w:t>
      </w:r>
      <w:r w:rsidRPr="00761EA8">
        <w:rPr>
          <w:spacing w:val="-4"/>
          <w:sz w:val="20"/>
          <w:szCs w:val="20"/>
        </w:rPr>
        <w:t>non-</w:t>
      </w:r>
      <w:r w:rsidRPr="00761EA8">
        <w:rPr>
          <w:sz w:val="20"/>
          <w:szCs w:val="20"/>
        </w:rPr>
        <w:t>automatic licensing requirements.</w:t>
      </w:r>
    </w:p>
    <w:p w14:paraId="1F36729D" w14:textId="318D81B2" w:rsidR="00320A5F" w:rsidRDefault="00320A5F" w:rsidP="00F90D38">
      <w:pPr>
        <w:pStyle w:val="BodyText"/>
        <w:spacing w:before="3" w:line="276" w:lineRule="auto"/>
        <w:rPr>
          <w:sz w:val="20"/>
          <w:szCs w:val="20"/>
        </w:rPr>
      </w:pPr>
    </w:p>
    <w:p w14:paraId="1CB5484E" w14:textId="77777777" w:rsidR="008E3EE6" w:rsidRPr="00761EA8" w:rsidRDefault="008E3EE6" w:rsidP="00F90D38">
      <w:pPr>
        <w:pStyle w:val="BodyText"/>
        <w:spacing w:before="3" w:line="276" w:lineRule="auto"/>
        <w:rPr>
          <w:sz w:val="20"/>
          <w:szCs w:val="20"/>
        </w:rPr>
      </w:pPr>
    </w:p>
    <w:p w14:paraId="06D7B380" w14:textId="6F59EA32" w:rsidR="00320A5F" w:rsidRPr="007D49CC" w:rsidRDefault="00761EA8" w:rsidP="00485863">
      <w:pPr>
        <w:pStyle w:val="Heading3"/>
      </w:pPr>
      <w:bookmarkStart w:id="207" w:name="_Toc58936627"/>
      <w:bookmarkStart w:id="208" w:name="_Toc58965338"/>
      <w:r w:rsidRPr="007D49CC">
        <w:t>Article 4.16: Post-clearance Audit</w:t>
      </w:r>
      <w:bookmarkEnd w:id="207"/>
      <w:bookmarkEnd w:id="208"/>
    </w:p>
    <w:p w14:paraId="1C0DED66" w14:textId="77777777" w:rsidR="00320A5F" w:rsidRPr="00761EA8" w:rsidRDefault="00320A5F" w:rsidP="00F90D38">
      <w:pPr>
        <w:pStyle w:val="BodyText"/>
        <w:spacing w:line="276" w:lineRule="auto"/>
        <w:rPr>
          <w:b/>
          <w:sz w:val="20"/>
          <w:szCs w:val="20"/>
        </w:rPr>
      </w:pPr>
    </w:p>
    <w:p w14:paraId="408172B6" w14:textId="40EAA884" w:rsidR="00320A5F" w:rsidRPr="00447CF9" w:rsidRDefault="00761EA8" w:rsidP="00636B7C">
      <w:pPr>
        <w:pStyle w:val="ListParagraph"/>
        <w:numPr>
          <w:ilvl w:val="0"/>
          <w:numId w:val="199"/>
        </w:numPr>
        <w:tabs>
          <w:tab w:val="left" w:pos="1199"/>
        </w:tabs>
        <w:spacing w:line="276" w:lineRule="auto"/>
        <w:ind w:left="720" w:right="0" w:hanging="720"/>
        <w:rPr>
          <w:sz w:val="20"/>
          <w:szCs w:val="20"/>
        </w:rPr>
      </w:pPr>
      <w:r w:rsidRPr="00761EA8">
        <w:rPr>
          <w:sz w:val="20"/>
          <w:szCs w:val="20"/>
        </w:rPr>
        <w:t>With a view to expediting the release of goods, each Party shall adopt</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maintain</w:t>
      </w:r>
      <w:r w:rsidRPr="00761EA8">
        <w:rPr>
          <w:spacing w:val="-7"/>
          <w:sz w:val="20"/>
          <w:szCs w:val="20"/>
        </w:rPr>
        <w:t xml:space="preserve"> </w:t>
      </w:r>
      <w:r w:rsidR="00447CF9">
        <w:rPr>
          <w:spacing w:val="-7"/>
          <w:sz w:val="20"/>
          <w:szCs w:val="20"/>
        </w:rPr>
        <w:br/>
      </w:r>
      <w:r w:rsidRPr="00761EA8">
        <w:rPr>
          <w:sz w:val="20"/>
          <w:szCs w:val="20"/>
        </w:rPr>
        <w:t>post-clearance</w:t>
      </w:r>
      <w:r w:rsidRPr="00761EA8">
        <w:rPr>
          <w:spacing w:val="-7"/>
          <w:sz w:val="20"/>
          <w:szCs w:val="20"/>
        </w:rPr>
        <w:t xml:space="preserve"> </w:t>
      </w:r>
      <w:r w:rsidRPr="00761EA8">
        <w:rPr>
          <w:sz w:val="20"/>
          <w:szCs w:val="20"/>
        </w:rPr>
        <w:t>audit</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ensure</w:t>
      </w:r>
      <w:r w:rsidRPr="00761EA8">
        <w:rPr>
          <w:spacing w:val="-7"/>
          <w:sz w:val="20"/>
          <w:szCs w:val="20"/>
        </w:rPr>
        <w:t xml:space="preserve"> </w:t>
      </w:r>
      <w:r w:rsidRPr="00761EA8">
        <w:rPr>
          <w:sz w:val="20"/>
          <w:szCs w:val="20"/>
        </w:rPr>
        <w:t>compliance</w:t>
      </w:r>
      <w:r w:rsidRPr="00761EA8">
        <w:rPr>
          <w:spacing w:val="-7"/>
          <w:sz w:val="20"/>
          <w:szCs w:val="20"/>
        </w:rPr>
        <w:t xml:space="preserve"> </w:t>
      </w:r>
      <w:r w:rsidRPr="00761EA8">
        <w:rPr>
          <w:spacing w:val="-4"/>
          <w:sz w:val="20"/>
          <w:szCs w:val="20"/>
        </w:rPr>
        <w:t xml:space="preserve">with </w:t>
      </w:r>
      <w:r w:rsidRPr="00761EA8">
        <w:rPr>
          <w:sz w:val="20"/>
          <w:szCs w:val="20"/>
        </w:rPr>
        <w:t>its customs and other related laws and</w:t>
      </w:r>
      <w:r w:rsidRPr="00761EA8">
        <w:rPr>
          <w:spacing w:val="-3"/>
          <w:sz w:val="20"/>
          <w:szCs w:val="20"/>
        </w:rPr>
        <w:t xml:space="preserve"> </w:t>
      </w:r>
      <w:r w:rsidRPr="00761EA8">
        <w:rPr>
          <w:sz w:val="20"/>
          <w:szCs w:val="20"/>
        </w:rPr>
        <w:t>regulations.</w:t>
      </w:r>
    </w:p>
    <w:p w14:paraId="1C966213" w14:textId="77777777" w:rsidR="007778BC" w:rsidRPr="00761EA8" w:rsidRDefault="007778BC" w:rsidP="00447CF9">
      <w:pPr>
        <w:pStyle w:val="BodyText"/>
        <w:spacing w:line="276" w:lineRule="auto"/>
        <w:ind w:left="720"/>
        <w:rPr>
          <w:sz w:val="20"/>
          <w:szCs w:val="20"/>
        </w:rPr>
      </w:pPr>
    </w:p>
    <w:p w14:paraId="411A9472" w14:textId="054FAEE4" w:rsidR="00320A5F" w:rsidRPr="00761EA8" w:rsidRDefault="00761EA8" w:rsidP="00636B7C">
      <w:pPr>
        <w:pStyle w:val="ListParagraph"/>
        <w:numPr>
          <w:ilvl w:val="0"/>
          <w:numId w:val="199"/>
        </w:numPr>
        <w:tabs>
          <w:tab w:val="left" w:pos="1199"/>
        </w:tabs>
        <w:spacing w:line="276" w:lineRule="auto"/>
        <w:ind w:left="720" w:right="0" w:hanging="720"/>
        <w:rPr>
          <w:sz w:val="20"/>
          <w:szCs w:val="20"/>
        </w:rPr>
      </w:pPr>
      <w:r w:rsidRPr="00761EA8">
        <w:rPr>
          <w:sz w:val="20"/>
          <w:szCs w:val="20"/>
        </w:rPr>
        <w:t xml:space="preserve">Each Party shall select a person or a consignment for </w:t>
      </w:r>
      <w:r w:rsidRPr="00761EA8">
        <w:rPr>
          <w:spacing w:val="-4"/>
          <w:sz w:val="20"/>
          <w:szCs w:val="20"/>
        </w:rPr>
        <w:t>post-</w:t>
      </w:r>
      <w:r w:rsidRPr="00761EA8">
        <w:rPr>
          <w:sz w:val="20"/>
          <w:szCs w:val="20"/>
        </w:rPr>
        <w:t xml:space="preserve">clearance audit in a risk-based manner, which may include appropriate selectivity criteria. Each Party shall conduct </w:t>
      </w:r>
      <w:r w:rsidR="00447CF9">
        <w:rPr>
          <w:sz w:val="20"/>
          <w:szCs w:val="20"/>
        </w:rPr>
        <w:br/>
      </w:r>
      <w:r w:rsidRPr="00761EA8">
        <w:rPr>
          <w:spacing w:val="-4"/>
          <w:sz w:val="20"/>
          <w:szCs w:val="20"/>
        </w:rPr>
        <w:t>post-</w:t>
      </w:r>
      <w:r w:rsidRPr="00761EA8">
        <w:rPr>
          <w:sz w:val="20"/>
          <w:szCs w:val="20"/>
        </w:rPr>
        <w:t xml:space="preserve">clearance audits in a transparent manner. Where the person is involved in the audit process and conclusive results have </w:t>
      </w:r>
      <w:r w:rsidRPr="00761EA8">
        <w:rPr>
          <w:spacing w:val="-5"/>
          <w:sz w:val="20"/>
          <w:szCs w:val="20"/>
        </w:rPr>
        <w:t xml:space="preserve">been </w:t>
      </w:r>
      <w:r w:rsidRPr="00761EA8">
        <w:rPr>
          <w:sz w:val="20"/>
          <w:szCs w:val="20"/>
        </w:rPr>
        <w:t>achieved, the Party shall, without delay, notify the person whose record was audited of</w:t>
      </w:r>
      <w:r w:rsidRPr="00761EA8">
        <w:rPr>
          <w:spacing w:val="-1"/>
          <w:sz w:val="20"/>
          <w:szCs w:val="20"/>
        </w:rPr>
        <w:t xml:space="preserve"> </w:t>
      </w:r>
      <w:r w:rsidRPr="00761EA8">
        <w:rPr>
          <w:sz w:val="20"/>
          <w:szCs w:val="20"/>
        </w:rPr>
        <w:t>the:</w:t>
      </w:r>
    </w:p>
    <w:p w14:paraId="33BDBB92" w14:textId="77777777" w:rsidR="00320A5F" w:rsidRPr="00761EA8" w:rsidRDefault="00320A5F" w:rsidP="00447CF9">
      <w:pPr>
        <w:pStyle w:val="BodyText"/>
        <w:spacing w:line="276" w:lineRule="auto"/>
        <w:ind w:left="720"/>
        <w:rPr>
          <w:sz w:val="20"/>
          <w:szCs w:val="20"/>
        </w:rPr>
      </w:pPr>
    </w:p>
    <w:p w14:paraId="10D1A7EF" w14:textId="77777777" w:rsidR="00320A5F" w:rsidRPr="00761EA8" w:rsidRDefault="00761EA8" w:rsidP="00636B7C">
      <w:pPr>
        <w:pStyle w:val="ListParagraph"/>
        <w:numPr>
          <w:ilvl w:val="1"/>
          <w:numId w:val="199"/>
        </w:numPr>
        <w:tabs>
          <w:tab w:val="left" w:pos="1929"/>
          <w:tab w:val="left" w:pos="1930"/>
        </w:tabs>
        <w:spacing w:line="276" w:lineRule="auto"/>
        <w:ind w:left="1441" w:right="0" w:hanging="732"/>
        <w:rPr>
          <w:sz w:val="20"/>
          <w:szCs w:val="20"/>
        </w:rPr>
      </w:pPr>
      <w:r w:rsidRPr="00761EA8">
        <w:rPr>
          <w:sz w:val="20"/>
          <w:szCs w:val="20"/>
        </w:rPr>
        <w:t>results;</w:t>
      </w:r>
    </w:p>
    <w:p w14:paraId="562431C6" w14:textId="77777777" w:rsidR="00320A5F" w:rsidRPr="00761EA8" w:rsidRDefault="00320A5F" w:rsidP="00447CF9">
      <w:pPr>
        <w:pStyle w:val="BodyText"/>
        <w:spacing w:line="276" w:lineRule="auto"/>
        <w:ind w:left="1441"/>
        <w:rPr>
          <w:sz w:val="20"/>
          <w:szCs w:val="20"/>
        </w:rPr>
      </w:pPr>
    </w:p>
    <w:p w14:paraId="45964A60" w14:textId="77777777" w:rsidR="00320A5F" w:rsidRPr="00761EA8" w:rsidRDefault="00761EA8" w:rsidP="00636B7C">
      <w:pPr>
        <w:pStyle w:val="ListParagraph"/>
        <w:numPr>
          <w:ilvl w:val="1"/>
          <w:numId w:val="199"/>
        </w:numPr>
        <w:tabs>
          <w:tab w:val="left" w:pos="1929"/>
          <w:tab w:val="left" w:pos="1930"/>
        </w:tabs>
        <w:spacing w:line="276" w:lineRule="auto"/>
        <w:ind w:left="1441" w:right="0" w:hanging="732"/>
        <w:rPr>
          <w:sz w:val="20"/>
          <w:szCs w:val="20"/>
        </w:rPr>
      </w:pPr>
      <w:r w:rsidRPr="00761EA8">
        <w:rPr>
          <w:sz w:val="20"/>
          <w:szCs w:val="20"/>
        </w:rPr>
        <w:t>reasons for the results;</w:t>
      </w:r>
      <w:r w:rsidRPr="00761EA8">
        <w:rPr>
          <w:spacing w:val="-2"/>
          <w:sz w:val="20"/>
          <w:szCs w:val="20"/>
        </w:rPr>
        <w:t xml:space="preserve"> </w:t>
      </w:r>
      <w:r w:rsidRPr="00761EA8">
        <w:rPr>
          <w:sz w:val="20"/>
          <w:szCs w:val="20"/>
        </w:rPr>
        <w:t>and</w:t>
      </w:r>
    </w:p>
    <w:p w14:paraId="4F23A6CB" w14:textId="77777777" w:rsidR="00320A5F" w:rsidRPr="00761EA8" w:rsidRDefault="00320A5F" w:rsidP="00447CF9">
      <w:pPr>
        <w:pStyle w:val="BodyText"/>
        <w:spacing w:before="3" w:line="276" w:lineRule="auto"/>
        <w:ind w:left="1441"/>
        <w:rPr>
          <w:sz w:val="20"/>
          <w:szCs w:val="20"/>
        </w:rPr>
      </w:pPr>
    </w:p>
    <w:p w14:paraId="25C2AABD" w14:textId="77777777" w:rsidR="00320A5F" w:rsidRPr="00761EA8" w:rsidRDefault="00761EA8" w:rsidP="00636B7C">
      <w:pPr>
        <w:pStyle w:val="ListParagraph"/>
        <w:numPr>
          <w:ilvl w:val="1"/>
          <w:numId w:val="199"/>
        </w:numPr>
        <w:tabs>
          <w:tab w:val="left" w:pos="1929"/>
          <w:tab w:val="left" w:pos="1930"/>
        </w:tabs>
        <w:spacing w:line="276" w:lineRule="auto"/>
        <w:ind w:left="1441" w:right="0" w:hanging="732"/>
        <w:rPr>
          <w:sz w:val="20"/>
          <w:szCs w:val="20"/>
        </w:rPr>
      </w:pPr>
      <w:r w:rsidRPr="00761EA8">
        <w:rPr>
          <w:sz w:val="20"/>
          <w:szCs w:val="20"/>
        </w:rPr>
        <w:t>person’s rights and obligations.</w:t>
      </w:r>
    </w:p>
    <w:p w14:paraId="381CEB34" w14:textId="77777777" w:rsidR="00320A5F" w:rsidRPr="00761EA8" w:rsidRDefault="00320A5F" w:rsidP="00447CF9">
      <w:pPr>
        <w:pStyle w:val="BodyText"/>
        <w:spacing w:line="276" w:lineRule="auto"/>
        <w:ind w:left="720"/>
        <w:rPr>
          <w:sz w:val="20"/>
          <w:szCs w:val="20"/>
        </w:rPr>
      </w:pPr>
    </w:p>
    <w:p w14:paraId="4877FBDD" w14:textId="74E64F89" w:rsidR="00320A5F" w:rsidRPr="00761EA8" w:rsidRDefault="00761EA8" w:rsidP="00636B7C">
      <w:pPr>
        <w:pStyle w:val="ListParagraph"/>
        <w:numPr>
          <w:ilvl w:val="0"/>
          <w:numId w:val="199"/>
        </w:numPr>
        <w:tabs>
          <w:tab w:val="left" w:pos="1199"/>
        </w:tabs>
        <w:spacing w:line="276" w:lineRule="auto"/>
        <w:ind w:left="720" w:right="0" w:hanging="720"/>
        <w:rPr>
          <w:sz w:val="20"/>
          <w:szCs w:val="20"/>
        </w:rPr>
      </w:pPr>
      <w:r w:rsidRPr="00761EA8">
        <w:rPr>
          <w:sz w:val="20"/>
          <w:szCs w:val="20"/>
        </w:rPr>
        <w:t>The Parties acknowledge that the information obtained in post-clearance audit may be used in further administrative or judicial proceedings.</w:t>
      </w:r>
    </w:p>
    <w:p w14:paraId="3E061C2F" w14:textId="77777777" w:rsidR="00320A5F" w:rsidRPr="00761EA8" w:rsidRDefault="00320A5F" w:rsidP="00447CF9">
      <w:pPr>
        <w:pStyle w:val="BodyText"/>
        <w:spacing w:before="2" w:line="276" w:lineRule="auto"/>
        <w:ind w:left="720"/>
        <w:rPr>
          <w:sz w:val="20"/>
          <w:szCs w:val="20"/>
        </w:rPr>
      </w:pPr>
    </w:p>
    <w:p w14:paraId="0B741B2F" w14:textId="4286368D" w:rsidR="00320A5F" w:rsidRPr="00761EA8" w:rsidRDefault="00761EA8" w:rsidP="00636B7C">
      <w:pPr>
        <w:pStyle w:val="ListParagraph"/>
        <w:numPr>
          <w:ilvl w:val="0"/>
          <w:numId w:val="199"/>
        </w:numPr>
        <w:tabs>
          <w:tab w:val="left" w:pos="1199"/>
        </w:tabs>
        <w:spacing w:line="276" w:lineRule="auto"/>
        <w:ind w:left="720" w:right="0" w:hanging="720"/>
        <w:rPr>
          <w:sz w:val="20"/>
          <w:szCs w:val="20"/>
        </w:rPr>
      </w:pPr>
      <w:r w:rsidRPr="00761EA8">
        <w:rPr>
          <w:sz w:val="20"/>
          <w:szCs w:val="20"/>
        </w:rPr>
        <w:t>Each Party shall, wherever practicable, use the result of post-clearance audit in applying risk</w:t>
      </w:r>
      <w:r w:rsidRPr="00761EA8">
        <w:rPr>
          <w:spacing w:val="-1"/>
          <w:sz w:val="20"/>
          <w:szCs w:val="20"/>
        </w:rPr>
        <w:t xml:space="preserve"> </w:t>
      </w:r>
      <w:r w:rsidRPr="00761EA8">
        <w:rPr>
          <w:sz w:val="20"/>
          <w:szCs w:val="20"/>
        </w:rPr>
        <w:t>management.</w:t>
      </w:r>
    </w:p>
    <w:p w14:paraId="168997BA" w14:textId="77777777" w:rsidR="00447CF9" w:rsidRPr="00761EA8" w:rsidRDefault="00447CF9" w:rsidP="00F90D38">
      <w:pPr>
        <w:pStyle w:val="BodyText"/>
        <w:spacing w:line="276" w:lineRule="auto"/>
        <w:rPr>
          <w:sz w:val="20"/>
          <w:szCs w:val="20"/>
        </w:rPr>
      </w:pPr>
    </w:p>
    <w:p w14:paraId="38DDE80D" w14:textId="77777777" w:rsidR="008E3EE6" w:rsidRPr="00761EA8" w:rsidRDefault="008E3EE6" w:rsidP="00F90D38">
      <w:pPr>
        <w:pStyle w:val="BodyText"/>
        <w:spacing w:before="4" w:line="276" w:lineRule="auto"/>
        <w:rPr>
          <w:sz w:val="20"/>
          <w:szCs w:val="20"/>
        </w:rPr>
      </w:pPr>
    </w:p>
    <w:p w14:paraId="695D4BF3" w14:textId="3CD01564" w:rsidR="00320A5F" w:rsidRPr="00761EA8" w:rsidRDefault="00761EA8" w:rsidP="00485863">
      <w:pPr>
        <w:pStyle w:val="Heading3"/>
      </w:pPr>
      <w:bookmarkStart w:id="209" w:name="_Toc58936628"/>
      <w:bookmarkStart w:id="210" w:name="_Toc58965339"/>
      <w:r w:rsidRPr="00761EA8">
        <w:lastRenderedPageBreak/>
        <w:t>Article 4.17: Time Release Studies</w:t>
      </w:r>
      <w:bookmarkEnd w:id="209"/>
      <w:bookmarkEnd w:id="210"/>
    </w:p>
    <w:p w14:paraId="3B3793AD" w14:textId="77777777" w:rsidR="00320A5F" w:rsidRPr="00761EA8" w:rsidRDefault="00320A5F" w:rsidP="00F90D38">
      <w:pPr>
        <w:pStyle w:val="BodyText"/>
        <w:spacing w:line="276" w:lineRule="auto"/>
        <w:rPr>
          <w:b/>
          <w:sz w:val="20"/>
          <w:szCs w:val="20"/>
        </w:rPr>
      </w:pPr>
    </w:p>
    <w:p w14:paraId="5E292AFD" w14:textId="6B8298F6" w:rsidR="00320A5F" w:rsidRPr="00761EA8" w:rsidRDefault="00761EA8" w:rsidP="00636B7C">
      <w:pPr>
        <w:pStyle w:val="ListParagraph"/>
        <w:numPr>
          <w:ilvl w:val="0"/>
          <w:numId w:val="198"/>
        </w:numPr>
        <w:tabs>
          <w:tab w:val="left" w:pos="1199"/>
        </w:tabs>
        <w:spacing w:line="276" w:lineRule="auto"/>
        <w:ind w:left="709" w:right="0"/>
        <w:rPr>
          <w:sz w:val="20"/>
          <w:szCs w:val="20"/>
        </w:rPr>
      </w:pPr>
      <w:r w:rsidRPr="00761EA8">
        <w:rPr>
          <w:sz w:val="20"/>
          <w:szCs w:val="20"/>
        </w:rPr>
        <w:t>Each Party is encouraged to measure the time required for the release of goods by its customs authority periodically and in a consistent</w:t>
      </w:r>
      <w:r w:rsidRPr="00761EA8">
        <w:rPr>
          <w:spacing w:val="-11"/>
          <w:sz w:val="20"/>
          <w:szCs w:val="20"/>
        </w:rPr>
        <w:t xml:space="preserve"> </w:t>
      </w:r>
      <w:r w:rsidRPr="00761EA8">
        <w:rPr>
          <w:sz w:val="20"/>
          <w:szCs w:val="20"/>
        </w:rPr>
        <w:t>manner,</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publish</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findings</w:t>
      </w:r>
      <w:r w:rsidRPr="00761EA8">
        <w:rPr>
          <w:spacing w:val="-11"/>
          <w:sz w:val="20"/>
          <w:szCs w:val="20"/>
        </w:rPr>
        <w:t xml:space="preserve"> </w:t>
      </w:r>
      <w:r w:rsidRPr="00761EA8">
        <w:rPr>
          <w:sz w:val="20"/>
          <w:szCs w:val="20"/>
        </w:rPr>
        <w:t>thereof,</w:t>
      </w:r>
      <w:r w:rsidRPr="00761EA8">
        <w:rPr>
          <w:spacing w:val="-11"/>
          <w:sz w:val="20"/>
          <w:szCs w:val="20"/>
        </w:rPr>
        <w:t xml:space="preserve"> </w:t>
      </w:r>
      <w:r w:rsidRPr="00761EA8">
        <w:rPr>
          <w:sz w:val="20"/>
          <w:szCs w:val="20"/>
        </w:rPr>
        <w:t>using</w:t>
      </w:r>
      <w:r w:rsidRPr="00761EA8">
        <w:rPr>
          <w:spacing w:val="-11"/>
          <w:sz w:val="20"/>
          <w:szCs w:val="20"/>
        </w:rPr>
        <w:t xml:space="preserve"> </w:t>
      </w:r>
      <w:r w:rsidRPr="00761EA8">
        <w:rPr>
          <w:spacing w:val="-3"/>
          <w:sz w:val="20"/>
          <w:szCs w:val="20"/>
        </w:rPr>
        <w:t xml:space="preserve">tools </w:t>
      </w:r>
      <w:r w:rsidRPr="00761EA8">
        <w:rPr>
          <w:sz w:val="20"/>
          <w:szCs w:val="20"/>
        </w:rPr>
        <w:t>such</w:t>
      </w:r>
      <w:r w:rsidRPr="00761EA8">
        <w:rPr>
          <w:spacing w:val="-6"/>
          <w:sz w:val="20"/>
          <w:szCs w:val="20"/>
        </w:rPr>
        <w:t xml:space="preserve"> </w:t>
      </w:r>
      <w:r w:rsidRPr="00761EA8">
        <w:rPr>
          <w:sz w:val="20"/>
          <w:szCs w:val="20"/>
        </w:rPr>
        <w:t>as</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i/>
          <w:sz w:val="20"/>
          <w:szCs w:val="20"/>
        </w:rPr>
        <w:t>Guide</w:t>
      </w:r>
      <w:r w:rsidRPr="00761EA8">
        <w:rPr>
          <w:i/>
          <w:spacing w:val="-6"/>
          <w:sz w:val="20"/>
          <w:szCs w:val="20"/>
        </w:rPr>
        <w:t xml:space="preserve"> </w:t>
      </w:r>
      <w:r w:rsidRPr="00761EA8">
        <w:rPr>
          <w:i/>
          <w:sz w:val="20"/>
          <w:szCs w:val="20"/>
        </w:rPr>
        <w:t>to</w:t>
      </w:r>
      <w:r w:rsidRPr="00761EA8">
        <w:rPr>
          <w:i/>
          <w:spacing w:val="-6"/>
          <w:sz w:val="20"/>
          <w:szCs w:val="20"/>
        </w:rPr>
        <w:t xml:space="preserve"> </w:t>
      </w:r>
      <w:r w:rsidRPr="00761EA8">
        <w:rPr>
          <w:i/>
          <w:sz w:val="20"/>
          <w:szCs w:val="20"/>
        </w:rPr>
        <w:t>Measure</w:t>
      </w:r>
      <w:r w:rsidRPr="00761EA8">
        <w:rPr>
          <w:i/>
          <w:spacing w:val="-6"/>
          <w:sz w:val="20"/>
          <w:szCs w:val="20"/>
        </w:rPr>
        <w:t xml:space="preserve"> </w:t>
      </w:r>
      <w:r w:rsidRPr="00761EA8">
        <w:rPr>
          <w:i/>
          <w:sz w:val="20"/>
          <w:szCs w:val="20"/>
        </w:rPr>
        <w:t>the</w:t>
      </w:r>
      <w:r w:rsidRPr="00761EA8">
        <w:rPr>
          <w:i/>
          <w:spacing w:val="-6"/>
          <w:sz w:val="20"/>
          <w:szCs w:val="20"/>
        </w:rPr>
        <w:t xml:space="preserve"> </w:t>
      </w:r>
      <w:r w:rsidRPr="00761EA8">
        <w:rPr>
          <w:i/>
          <w:sz w:val="20"/>
          <w:szCs w:val="20"/>
        </w:rPr>
        <w:t>Time</w:t>
      </w:r>
      <w:r w:rsidRPr="00761EA8">
        <w:rPr>
          <w:i/>
          <w:spacing w:val="-6"/>
          <w:sz w:val="20"/>
          <w:szCs w:val="20"/>
        </w:rPr>
        <w:t xml:space="preserve"> </w:t>
      </w:r>
      <w:r w:rsidRPr="00761EA8">
        <w:rPr>
          <w:i/>
          <w:sz w:val="20"/>
          <w:szCs w:val="20"/>
        </w:rPr>
        <w:t>Required</w:t>
      </w:r>
      <w:r w:rsidRPr="00761EA8">
        <w:rPr>
          <w:i/>
          <w:spacing w:val="-6"/>
          <w:sz w:val="20"/>
          <w:szCs w:val="20"/>
        </w:rPr>
        <w:t xml:space="preserve"> </w:t>
      </w:r>
      <w:r w:rsidRPr="00761EA8">
        <w:rPr>
          <w:i/>
          <w:sz w:val="20"/>
          <w:szCs w:val="20"/>
        </w:rPr>
        <w:t>for</w:t>
      </w:r>
      <w:r w:rsidRPr="00761EA8">
        <w:rPr>
          <w:i/>
          <w:spacing w:val="-6"/>
          <w:sz w:val="20"/>
          <w:szCs w:val="20"/>
        </w:rPr>
        <w:t xml:space="preserve"> </w:t>
      </w:r>
      <w:r w:rsidRPr="00761EA8">
        <w:rPr>
          <w:i/>
          <w:sz w:val="20"/>
          <w:szCs w:val="20"/>
        </w:rPr>
        <w:t>the</w:t>
      </w:r>
      <w:r w:rsidRPr="00761EA8">
        <w:rPr>
          <w:i/>
          <w:spacing w:val="-6"/>
          <w:sz w:val="20"/>
          <w:szCs w:val="20"/>
        </w:rPr>
        <w:t xml:space="preserve"> </w:t>
      </w:r>
      <w:r w:rsidRPr="00761EA8">
        <w:rPr>
          <w:i/>
          <w:sz w:val="20"/>
          <w:szCs w:val="20"/>
        </w:rPr>
        <w:t xml:space="preserve">Release of Goods </w:t>
      </w:r>
      <w:r w:rsidRPr="00761EA8">
        <w:rPr>
          <w:sz w:val="20"/>
          <w:szCs w:val="20"/>
        </w:rPr>
        <w:t xml:space="preserve">issued by the </w:t>
      </w:r>
      <w:r w:rsidR="00A17AC0">
        <w:rPr>
          <w:sz w:val="20"/>
          <w:szCs w:val="20"/>
        </w:rPr>
        <w:br/>
      </w:r>
      <w:r w:rsidRPr="00761EA8">
        <w:rPr>
          <w:sz w:val="20"/>
          <w:szCs w:val="20"/>
        </w:rPr>
        <w:t xml:space="preserve">World Customs Organization with a </w:t>
      </w:r>
      <w:r w:rsidRPr="00761EA8">
        <w:rPr>
          <w:spacing w:val="-3"/>
          <w:sz w:val="20"/>
          <w:szCs w:val="20"/>
        </w:rPr>
        <w:t xml:space="preserve">view </w:t>
      </w:r>
      <w:r w:rsidRPr="00761EA8">
        <w:rPr>
          <w:sz w:val="20"/>
          <w:szCs w:val="20"/>
        </w:rPr>
        <w:t>to:</w:t>
      </w:r>
    </w:p>
    <w:p w14:paraId="6C630F43" w14:textId="77777777" w:rsidR="00320A5F" w:rsidRPr="00761EA8" w:rsidRDefault="00320A5F" w:rsidP="00BD6CE5">
      <w:pPr>
        <w:pStyle w:val="BodyText"/>
        <w:spacing w:before="9" w:line="276" w:lineRule="auto"/>
        <w:ind w:left="709"/>
        <w:rPr>
          <w:sz w:val="20"/>
          <w:szCs w:val="20"/>
        </w:rPr>
      </w:pPr>
    </w:p>
    <w:p w14:paraId="2F4D7800" w14:textId="77777777" w:rsidR="00320A5F" w:rsidRPr="00761EA8" w:rsidRDefault="00761EA8" w:rsidP="00636B7C">
      <w:pPr>
        <w:pStyle w:val="ListParagraph"/>
        <w:numPr>
          <w:ilvl w:val="1"/>
          <w:numId w:val="198"/>
        </w:numPr>
        <w:tabs>
          <w:tab w:val="left" w:pos="1929"/>
          <w:tab w:val="left" w:pos="1930"/>
        </w:tabs>
        <w:spacing w:line="276" w:lineRule="auto"/>
        <w:ind w:left="1441" w:right="0" w:hanging="732"/>
        <w:rPr>
          <w:sz w:val="20"/>
          <w:szCs w:val="20"/>
        </w:rPr>
      </w:pPr>
      <w:r w:rsidRPr="00761EA8">
        <w:rPr>
          <w:sz w:val="20"/>
          <w:szCs w:val="20"/>
        </w:rPr>
        <w:t>assessing its trade facilitation measures;</w:t>
      </w:r>
      <w:r w:rsidRPr="00761EA8">
        <w:rPr>
          <w:spacing w:val="-1"/>
          <w:sz w:val="20"/>
          <w:szCs w:val="20"/>
        </w:rPr>
        <w:t xml:space="preserve"> </w:t>
      </w:r>
      <w:r w:rsidRPr="00761EA8">
        <w:rPr>
          <w:sz w:val="20"/>
          <w:szCs w:val="20"/>
        </w:rPr>
        <w:t>and</w:t>
      </w:r>
    </w:p>
    <w:p w14:paraId="4A0158D0" w14:textId="77777777" w:rsidR="00320A5F" w:rsidRPr="00761EA8" w:rsidRDefault="00320A5F" w:rsidP="00BD6CE5">
      <w:pPr>
        <w:pStyle w:val="BodyText"/>
        <w:spacing w:line="276" w:lineRule="auto"/>
        <w:ind w:left="1441"/>
        <w:rPr>
          <w:sz w:val="20"/>
          <w:szCs w:val="20"/>
        </w:rPr>
      </w:pPr>
    </w:p>
    <w:p w14:paraId="30B901F9" w14:textId="77777777" w:rsidR="00320A5F" w:rsidRPr="00761EA8" w:rsidRDefault="00761EA8" w:rsidP="00636B7C">
      <w:pPr>
        <w:pStyle w:val="ListParagraph"/>
        <w:numPr>
          <w:ilvl w:val="1"/>
          <w:numId w:val="198"/>
        </w:numPr>
        <w:tabs>
          <w:tab w:val="left" w:pos="1929"/>
          <w:tab w:val="left" w:pos="1930"/>
        </w:tabs>
        <w:spacing w:line="276" w:lineRule="auto"/>
        <w:ind w:left="1441" w:right="0" w:hanging="720"/>
        <w:rPr>
          <w:sz w:val="20"/>
          <w:szCs w:val="20"/>
        </w:rPr>
      </w:pPr>
      <w:r w:rsidRPr="00761EA8">
        <w:rPr>
          <w:sz w:val="20"/>
          <w:szCs w:val="20"/>
        </w:rPr>
        <w:t xml:space="preserve">considering opportunities for further improvement of </w:t>
      </w:r>
      <w:r w:rsidRPr="00761EA8">
        <w:rPr>
          <w:spacing w:val="-4"/>
          <w:sz w:val="20"/>
          <w:szCs w:val="20"/>
        </w:rPr>
        <w:t xml:space="preserve">the </w:t>
      </w:r>
      <w:r w:rsidRPr="00761EA8">
        <w:rPr>
          <w:sz w:val="20"/>
          <w:szCs w:val="20"/>
        </w:rPr>
        <w:t>time required for the release of</w:t>
      </w:r>
      <w:r w:rsidRPr="00761EA8">
        <w:rPr>
          <w:spacing w:val="-2"/>
          <w:sz w:val="20"/>
          <w:szCs w:val="20"/>
        </w:rPr>
        <w:t xml:space="preserve"> </w:t>
      </w:r>
      <w:r w:rsidRPr="00761EA8">
        <w:rPr>
          <w:sz w:val="20"/>
          <w:szCs w:val="20"/>
        </w:rPr>
        <w:t>goods.</w:t>
      </w:r>
    </w:p>
    <w:p w14:paraId="448D8233" w14:textId="77777777" w:rsidR="00320A5F" w:rsidRPr="00761EA8" w:rsidRDefault="00320A5F" w:rsidP="00BD6CE5">
      <w:pPr>
        <w:pStyle w:val="BodyText"/>
        <w:spacing w:before="8" w:line="276" w:lineRule="auto"/>
        <w:ind w:left="709"/>
        <w:rPr>
          <w:sz w:val="20"/>
          <w:szCs w:val="20"/>
        </w:rPr>
      </w:pPr>
    </w:p>
    <w:p w14:paraId="03C8C914" w14:textId="77777777" w:rsidR="00320A5F" w:rsidRPr="00761EA8" w:rsidRDefault="00761EA8" w:rsidP="00636B7C">
      <w:pPr>
        <w:pStyle w:val="ListParagraph"/>
        <w:numPr>
          <w:ilvl w:val="0"/>
          <w:numId w:val="198"/>
        </w:numPr>
        <w:tabs>
          <w:tab w:val="left" w:pos="1210"/>
        </w:tabs>
        <w:spacing w:before="1" w:line="276" w:lineRule="auto"/>
        <w:ind w:left="709" w:right="0" w:hanging="720"/>
        <w:rPr>
          <w:sz w:val="20"/>
          <w:szCs w:val="20"/>
        </w:rPr>
      </w:pPr>
      <w:r w:rsidRPr="00761EA8">
        <w:rPr>
          <w:sz w:val="20"/>
          <w:szCs w:val="20"/>
        </w:rPr>
        <w:t xml:space="preserve">Each Party is encouraged to share with the other Parties </w:t>
      </w:r>
      <w:r w:rsidRPr="00761EA8">
        <w:rPr>
          <w:spacing w:val="-4"/>
          <w:sz w:val="20"/>
          <w:szCs w:val="20"/>
        </w:rPr>
        <w:t xml:space="preserve">its </w:t>
      </w:r>
      <w:r w:rsidRPr="00761EA8">
        <w:rPr>
          <w:sz w:val="20"/>
          <w:szCs w:val="20"/>
        </w:rPr>
        <w:t>experiences in the time release studies referred to in paragraph 1, including methodologies used and bottlenecks</w:t>
      </w:r>
      <w:r w:rsidRPr="00761EA8">
        <w:rPr>
          <w:spacing w:val="-1"/>
          <w:sz w:val="20"/>
          <w:szCs w:val="20"/>
        </w:rPr>
        <w:t xml:space="preserve"> </w:t>
      </w:r>
      <w:r w:rsidRPr="00761EA8">
        <w:rPr>
          <w:sz w:val="20"/>
          <w:szCs w:val="20"/>
        </w:rPr>
        <w:t>identified.</w:t>
      </w:r>
    </w:p>
    <w:p w14:paraId="1934542D" w14:textId="58EFBB21" w:rsidR="007D49CC" w:rsidRDefault="007D49CC" w:rsidP="007778BC">
      <w:pPr>
        <w:pStyle w:val="Heading1"/>
        <w:spacing w:line="276" w:lineRule="auto"/>
        <w:ind w:left="0"/>
        <w:jc w:val="left"/>
        <w:rPr>
          <w:sz w:val="20"/>
          <w:szCs w:val="20"/>
        </w:rPr>
      </w:pPr>
    </w:p>
    <w:p w14:paraId="70667FEB" w14:textId="77777777" w:rsidR="007D49CC" w:rsidRDefault="007D49CC" w:rsidP="00F90D38">
      <w:pPr>
        <w:pStyle w:val="Heading1"/>
        <w:spacing w:line="276" w:lineRule="auto"/>
        <w:ind w:left="0"/>
        <w:rPr>
          <w:sz w:val="20"/>
          <w:szCs w:val="20"/>
        </w:rPr>
      </w:pPr>
    </w:p>
    <w:p w14:paraId="724418B6" w14:textId="3D82D2CC" w:rsidR="00320A5F" w:rsidRPr="00761EA8" w:rsidRDefault="00761EA8" w:rsidP="00485863">
      <w:pPr>
        <w:pStyle w:val="Heading3"/>
      </w:pPr>
      <w:bookmarkStart w:id="211" w:name="_Toc58936629"/>
      <w:bookmarkStart w:id="212" w:name="_Toc58965340"/>
      <w:r w:rsidRPr="00761EA8">
        <w:t>Article 4.18: Review and Appeal</w:t>
      </w:r>
      <w:bookmarkEnd w:id="211"/>
      <w:bookmarkEnd w:id="212"/>
    </w:p>
    <w:p w14:paraId="3974E5F8" w14:textId="77777777" w:rsidR="00320A5F" w:rsidRPr="00761EA8" w:rsidRDefault="00320A5F" w:rsidP="00F90D38">
      <w:pPr>
        <w:pStyle w:val="BodyText"/>
        <w:spacing w:line="276" w:lineRule="auto"/>
        <w:rPr>
          <w:b/>
          <w:sz w:val="20"/>
          <w:szCs w:val="20"/>
        </w:rPr>
      </w:pPr>
    </w:p>
    <w:p w14:paraId="54A72BA4" w14:textId="77777777" w:rsidR="00320A5F" w:rsidRPr="00761EA8" w:rsidRDefault="00761EA8" w:rsidP="00636B7C">
      <w:pPr>
        <w:pStyle w:val="ListParagraph"/>
        <w:numPr>
          <w:ilvl w:val="0"/>
          <w:numId w:val="197"/>
        </w:numPr>
        <w:tabs>
          <w:tab w:val="left" w:pos="1210"/>
        </w:tabs>
        <w:spacing w:line="276" w:lineRule="auto"/>
        <w:ind w:left="720" w:right="0"/>
        <w:rPr>
          <w:sz w:val="20"/>
          <w:szCs w:val="20"/>
        </w:rPr>
      </w:pPr>
      <w:r w:rsidRPr="00761EA8">
        <w:rPr>
          <w:sz w:val="20"/>
          <w:szCs w:val="20"/>
        </w:rPr>
        <w:t>Each Party shall provide that any person to whom its customs authority issues an administrative decision</w:t>
      </w:r>
      <w:r w:rsidR="009772C4">
        <w:rPr>
          <w:rStyle w:val="FootnoteReference"/>
          <w:sz w:val="20"/>
          <w:szCs w:val="20"/>
        </w:rPr>
        <w:footnoteReference w:id="22"/>
      </w:r>
      <w:r w:rsidR="009772C4">
        <w:rPr>
          <w:sz w:val="20"/>
          <w:szCs w:val="20"/>
        </w:rPr>
        <w:t xml:space="preserve"> </w:t>
      </w:r>
      <w:r w:rsidRPr="00761EA8">
        <w:rPr>
          <w:sz w:val="20"/>
          <w:szCs w:val="20"/>
        </w:rPr>
        <w:t xml:space="preserve">has the right, </w:t>
      </w:r>
      <w:r w:rsidRPr="00761EA8">
        <w:rPr>
          <w:spacing w:val="-3"/>
          <w:sz w:val="20"/>
          <w:szCs w:val="20"/>
        </w:rPr>
        <w:t xml:space="preserve">within </w:t>
      </w:r>
      <w:r w:rsidRPr="00761EA8">
        <w:rPr>
          <w:sz w:val="20"/>
          <w:szCs w:val="20"/>
        </w:rPr>
        <w:t>its territory,</w:t>
      </w:r>
      <w:r w:rsidRPr="00761EA8">
        <w:rPr>
          <w:spacing w:val="-1"/>
          <w:sz w:val="20"/>
          <w:szCs w:val="20"/>
        </w:rPr>
        <w:t xml:space="preserve"> </w:t>
      </w:r>
      <w:r w:rsidRPr="00761EA8">
        <w:rPr>
          <w:sz w:val="20"/>
          <w:szCs w:val="20"/>
        </w:rPr>
        <w:t>to:</w:t>
      </w:r>
    </w:p>
    <w:p w14:paraId="2C421689" w14:textId="77777777" w:rsidR="00320A5F" w:rsidRPr="00761EA8" w:rsidRDefault="00320A5F" w:rsidP="00BD6CE5">
      <w:pPr>
        <w:pStyle w:val="BodyText"/>
        <w:spacing w:before="3" w:line="276" w:lineRule="auto"/>
        <w:ind w:left="720"/>
        <w:rPr>
          <w:sz w:val="20"/>
          <w:szCs w:val="20"/>
        </w:rPr>
      </w:pPr>
    </w:p>
    <w:p w14:paraId="5AD22320" w14:textId="7EDF8093" w:rsidR="00320A5F" w:rsidRPr="00BD6CE5" w:rsidRDefault="00761EA8" w:rsidP="00636B7C">
      <w:pPr>
        <w:pStyle w:val="ListParagraph"/>
        <w:numPr>
          <w:ilvl w:val="1"/>
          <w:numId w:val="197"/>
        </w:numPr>
        <w:tabs>
          <w:tab w:val="left" w:pos="1908"/>
        </w:tabs>
        <w:spacing w:line="276" w:lineRule="auto"/>
        <w:ind w:left="1429" w:right="0"/>
        <w:rPr>
          <w:sz w:val="20"/>
          <w:szCs w:val="20"/>
        </w:rPr>
      </w:pPr>
      <w:r w:rsidRPr="00761EA8">
        <w:rPr>
          <w:sz w:val="20"/>
          <w:szCs w:val="20"/>
        </w:rPr>
        <w:t>an administrative appeal to or review by an administrative authority higher than or independent of the official or</w:t>
      </w:r>
      <w:r w:rsidRPr="00761EA8">
        <w:rPr>
          <w:spacing w:val="-27"/>
          <w:sz w:val="20"/>
          <w:szCs w:val="20"/>
        </w:rPr>
        <w:t xml:space="preserve"> </w:t>
      </w:r>
      <w:r w:rsidRPr="00761EA8">
        <w:rPr>
          <w:sz w:val="20"/>
          <w:szCs w:val="20"/>
        </w:rPr>
        <w:t>office that issued the decision;</w:t>
      </w:r>
      <w:r w:rsidRPr="00761EA8">
        <w:rPr>
          <w:spacing w:val="-3"/>
          <w:sz w:val="20"/>
          <w:szCs w:val="20"/>
        </w:rPr>
        <w:t xml:space="preserve"> </w:t>
      </w:r>
      <w:r w:rsidRPr="00761EA8">
        <w:rPr>
          <w:sz w:val="20"/>
          <w:szCs w:val="20"/>
        </w:rPr>
        <w:t>and</w:t>
      </w:r>
    </w:p>
    <w:p w14:paraId="2D68F5DD" w14:textId="77777777" w:rsidR="009816A5" w:rsidRPr="00761EA8" w:rsidRDefault="009816A5" w:rsidP="00BD6CE5">
      <w:pPr>
        <w:pStyle w:val="BodyText"/>
        <w:spacing w:line="276" w:lineRule="auto"/>
        <w:ind w:left="1429"/>
        <w:rPr>
          <w:sz w:val="20"/>
          <w:szCs w:val="20"/>
        </w:rPr>
      </w:pPr>
    </w:p>
    <w:p w14:paraId="4A9A5D10" w14:textId="77777777" w:rsidR="00320A5F" w:rsidRPr="00761EA8" w:rsidRDefault="00761EA8" w:rsidP="00636B7C">
      <w:pPr>
        <w:pStyle w:val="ListParagraph"/>
        <w:numPr>
          <w:ilvl w:val="1"/>
          <w:numId w:val="197"/>
        </w:numPr>
        <w:tabs>
          <w:tab w:val="left" w:pos="1907"/>
          <w:tab w:val="left" w:pos="1908"/>
        </w:tabs>
        <w:spacing w:line="276" w:lineRule="auto"/>
        <w:ind w:left="1429" w:right="0" w:hanging="710"/>
        <w:rPr>
          <w:sz w:val="20"/>
          <w:szCs w:val="20"/>
        </w:rPr>
      </w:pPr>
      <w:r w:rsidRPr="00761EA8">
        <w:rPr>
          <w:sz w:val="20"/>
          <w:szCs w:val="20"/>
        </w:rPr>
        <w:t>a judicial appeal or review of the</w:t>
      </w:r>
      <w:r w:rsidRPr="00761EA8">
        <w:rPr>
          <w:spacing w:val="-3"/>
          <w:sz w:val="20"/>
          <w:szCs w:val="20"/>
        </w:rPr>
        <w:t xml:space="preserve"> </w:t>
      </w:r>
      <w:r w:rsidRPr="00761EA8">
        <w:rPr>
          <w:sz w:val="20"/>
          <w:szCs w:val="20"/>
        </w:rPr>
        <w:t>decision.</w:t>
      </w:r>
      <w:r w:rsidR="009772C4">
        <w:rPr>
          <w:rStyle w:val="FootnoteReference"/>
          <w:sz w:val="20"/>
          <w:szCs w:val="20"/>
        </w:rPr>
        <w:footnoteReference w:id="23"/>
      </w:r>
    </w:p>
    <w:p w14:paraId="1EF111DF" w14:textId="77777777" w:rsidR="00320A5F" w:rsidRPr="00761EA8" w:rsidRDefault="00320A5F" w:rsidP="00BD6CE5">
      <w:pPr>
        <w:pStyle w:val="BodyText"/>
        <w:spacing w:before="2" w:line="276" w:lineRule="auto"/>
        <w:ind w:left="720"/>
        <w:rPr>
          <w:sz w:val="20"/>
          <w:szCs w:val="20"/>
        </w:rPr>
      </w:pPr>
    </w:p>
    <w:p w14:paraId="2147506F" w14:textId="77777777" w:rsidR="00320A5F" w:rsidRPr="00761EA8" w:rsidRDefault="00761EA8" w:rsidP="00636B7C">
      <w:pPr>
        <w:pStyle w:val="ListParagraph"/>
        <w:numPr>
          <w:ilvl w:val="0"/>
          <w:numId w:val="197"/>
        </w:numPr>
        <w:tabs>
          <w:tab w:val="left" w:pos="1210"/>
        </w:tabs>
        <w:spacing w:line="276" w:lineRule="auto"/>
        <w:ind w:left="720" w:right="0"/>
        <w:rPr>
          <w:sz w:val="20"/>
          <w:szCs w:val="20"/>
        </w:rPr>
      </w:pPr>
      <w:r w:rsidRPr="00761EA8">
        <w:rPr>
          <w:sz w:val="20"/>
          <w:szCs w:val="20"/>
        </w:rPr>
        <w:t>The legislation of a Party may require that an administrative appeal or review be initiated prior to a judicial appeal or</w:t>
      </w:r>
      <w:r w:rsidRPr="00761EA8">
        <w:rPr>
          <w:spacing w:val="-4"/>
          <w:sz w:val="20"/>
          <w:szCs w:val="20"/>
        </w:rPr>
        <w:t xml:space="preserve"> </w:t>
      </w:r>
      <w:r w:rsidRPr="00761EA8">
        <w:rPr>
          <w:sz w:val="20"/>
          <w:szCs w:val="20"/>
        </w:rPr>
        <w:t>review.</w:t>
      </w:r>
    </w:p>
    <w:p w14:paraId="47E5838C" w14:textId="77777777" w:rsidR="00320A5F" w:rsidRPr="00761EA8" w:rsidRDefault="00320A5F" w:rsidP="00BD6CE5">
      <w:pPr>
        <w:pStyle w:val="BodyText"/>
        <w:spacing w:before="1" w:line="276" w:lineRule="auto"/>
        <w:ind w:left="720"/>
        <w:rPr>
          <w:sz w:val="20"/>
          <w:szCs w:val="20"/>
        </w:rPr>
      </w:pPr>
    </w:p>
    <w:p w14:paraId="4AF467CD" w14:textId="0338F4CA" w:rsidR="00320A5F" w:rsidRPr="00761EA8" w:rsidRDefault="00761EA8" w:rsidP="00636B7C">
      <w:pPr>
        <w:pStyle w:val="ListParagraph"/>
        <w:numPr>
          <w:ilvl w:val="0"/>
          <w:numId w:val="197"/>
        </w:numPr>
        <w:tabs>
          <w:tab w:val="left" w:pos="1210"/>
        </w:tabs>
        <w:spacing w:line="276" w:lineRule="auto"/>
        <w:ind w:left="720" w:right="0"/>
        <w:rPr>
          <w:sz w:val="20"/>
          <w:szCs w:val="20"/>
        </w:rPr>
      </w:pPr>
      <w:r w:rsidRPr="00761EA8">
        <w:rPr>
          <w:sz w:val="20"/>
          <w:szCs w:val="20"/>
        </w:rPr>
        <w:t xml:space="preserve">Each Party shall ensure that its procedures for appeal or review are carried out in a </w:t>
      </w:r>
      <w:r w:rsidR="00DB5D99">
        <w:rPr>
          <w:sz w:val="20"/>
          <w:szCs w:val="20"/>
        </w:rPr>
        <w:br/>
      </w:r>
      <w:r w:rsidRPr="00761EA8">
        <w:rPr>
          <w:sz w:val="20"/>
          <w:szCs w:val="20"/>
        </w:rPr>
        <w:t>non-discriminatory</w:t>
      </w:r>
      <w:r w:rsidRPr="00761EA8">
        <w:rPr>
          <w:spacing w:val="-3"/>
          <w:sz w:val="20"/>
          <w:szCs w:val="20"/>
        </w:rPr>
        <w:t xml:space="preserve"> </w:t>
      </w:r>
      <w:r w:rsidRPr="00761EA8">
        <w:rPr>
          <w:sz w:val="20"/>
          <w:szCs w:val="20"/>
        </w:rPr>
        <w:t>manner.</w:t>
      </w:r>
    </w:p>
    <w:p w14:paraId="1D3F0A6D" w14:textId="77777777" w:rsidR="00320A5F" w:rsidRPr="00761EA8" w:rsidRDefault="00320A5F" w:rsidP="00BD6CE5">
      <w:pPr>
        <w:pStyle w:val="BodyText"/>
        <w:spacing w:before="11" w:line="276" w:lineRule="auto"/>
        <w:ind w:left="720"/>
        <w:rPr>
          <w:sz w:val="20"/>
          <w:szCs w:val="20"/>
        </w:rPr>
      </w:pPr>
    </w:p>
    <w:p w14:paraId="167FC11B" w14:textId="77777777" w:rsidR="00320A5F" w:rsidRPr="00761EA8" w:rsidRDefault="00761EA8" w:rsidP="00636B7C">
      <w:pPr>
        <w:pStyle w:val="ListParagraph"/>
        <w:numPr>
          <w:ilvl w:val="0"/>
          <w:numId w:val="197"/>
        </w:numPr>
        <w:tabs>
          <w:tab w:val="left" w:pos="1210"/>
        </w:tabs>
        <w:spacing w:line="276" w:lineRule="auto"/>
        <w:ind w:left="720" w:right="0"/>
        <w:rPr>
          <w:sz w:val="20"/>
          <w:szCs w:val="20"/>
        </w:rPr>
      </w:pPr>
      <w:r w:rsidRPr="00761EA8">
        <w:rPr>
          <w:sz w:val="20"/>
          <w:szCs w:val="20"/>
        </w:rPr>
        <w:t xml:space="preserve">Each Party shall ensure that, in a case where the decision </w:t>
      </w:r>
      <w:r w:rsidRPr="00761EA8">
        <w:rPr>
          <w:spacing w:val="-7"/>
          <w:sz w:val="20"/>
          <w:szCs w:val="20"/>
        </w:rPr>
        <w:t xml:space="preserve">on </w:t>
      </w:r>
      <w:r w:rsidRPr="00761EA8">
        <w:rPr>
          <w:sz w:val="20"/>
          <w:szCs w:val="20"/>
        </w:rPr>
        <w:t>appeal or review under subparagraph 1(a) is not given</w:t>
      </w:r>
      <w:r w:rsidRPr="00761EA8">
        <w:rPr>
          <w:spacing w:val="-4"/>
          <w:sz w:val="20"/>
          <w:szCs w:val="20"/>
        </w:rPr>
        <w:t xml:space="preserve"> </w:t>
      </w:r>
      <w:r w:rsidRPr="00761EA8">
        <w:rPr>
          <w:sz w:val="20"/>
          <w:szCs w:val="20"/>
        </w:rPr>
        <w:t>either:</w:t>
      </w:r>
    </w:p>
    <w:p w14:paraId="3E1FE38E" w14:textId="77777777" w:rsidR="00320A5F" w:rsidRPr="00761EA8" w:rsidRDefault="00320A5F" w:rsidP="00BD6CE5">
      <w:pPr>
        <w:pStyle w:val="BodyText"/>
        <w:spacing w:before="1" w:line="276" w:lineRule="auto"/>
        <w:ind w:left="1440"/>
        <w:rPr>
          <w:sz w:val="20"/>
          <w:szCs w:val="20"/>
        </w:rPr>
      </w:pPr>
    </w:p>
    <w:p w14:paraId="686981A5" w14:textId="77777777" w:rsidR="00320A5F" w:rsidRPr="00761EA8" w:rsidRDefault="00761EA8" w:rsidP="00636B7C">
      <w:pPr>
        <w:pStyle w:val="ListParagraph"/>
        <w:numPr>
          <w:ilvl w:val="1"/>
          <w:numId w:val="197"/>
        </w:numPr>
        <w:tabs>
          <w:tab w:val="left" w:pos="1907"/>
          <w:tab w:val="left" w:pos="1908"/>
        </w:tabs>
        <w:spacing w:line="276" w:lineRule="auto"/>
        <w:ind w:left="1440" w:right="0" w:hanging="699"/>
        <w:rPr>
          <w:sz w:val="20"/>
          <w:szCs w:val="20"/>
        </w:rPr>
      </w:pPr>
      <w:r w:rsidRPr="00761EA8">
        <w:rPr>
          <w:sz w:val="20"/>
          <w:szCs w:val="20"/>
        </w:rPr>
        <w:t>within set periods as specified in its laws or regulations;</w:t>
      </w:r>
      <w:r w:rsidRPr="00761EA8">
        <w:rPr>
          <w:spacing w:val="-4"/>
          <w:sz w:val="20"/>
          <w:szCs w:val="20"/>
        </w:rPr>
        <w:t xml:space="preserve"> </w:t>
      </w:r>
      <w:r w:rsidRPr="00761EA8">
        <w:rPr>
          <w:sz w:val="20"/>
          <w:szCs w:val="20"/>
        </w:rPr>
        <w:t>or</w:t>
      </w:r>
    </w:p>
    <w:p w14:paraId="329F8696" w14:textId="77777777" w:rsidR="00320A5F" w:rsidRPr="00761EA8" w:rsidRDefault="00320A5F" w:rsidP="00BD6CE5">
      <w:pPr>
        <w:pStyle w:val="BodyText"/>
        <w:spacing w:line="276" w:lineRule="auto"/>
        <w:ind w:left="1440"/>
        <w:rPr>
          <w:sz w:val="20"/>
          <w:szCs w:val="20"/>
        </w:rPr>
      </w:pPr>
    </w:p>
    <w:p w14:paraId="2CFAF4B2" w14:textId="77777777" w:rsidR="00320A5F" w:rsidRPr="00761EA8" w:rsidRDefault="00761EA8" w:rsidP="00636B7C">
      <w:pPr>
        <w:pStyle w:val="ListParagraph"/>
        <w:numPr>
          <w:ilvl w:val="1"/>
          <w:numId w:val="197"/>
        </w:numPr>
        <w:tabs>
          <w:tab w:val="left" w:pos="1907"/>
          <w:tab w:val="left" w:pos="1908"/>
        </w:tabs>
        <w:spacing w:line="276" w:lineRule="auto"/>
        <w:ind w:left="1440" w:right="0" w:hanging="699"/>
        <w:rPr>
          <w:sz w:val="20"/>
          <w:szCs w:val="20"/>
        </w:rPr>
      </w:pPr>
      <w:r w:rsidRPr="00761EA8">
        <w:rPr>
          <w:sz w:val="20"/>
          <w:szCs w:val="20"/>
        </w:rPr>
        <w:t>without undue</w:t>
      </w:r>
      <w:r w:rsidRPr="00761EA8">
        <w:rPr>
          <w:spacing w:val="-1"/>
          <w:sz w:val="20"/>
          <w:szCs w:val="20"/>
        </w:rPr>
        <w:t xml:space="preserve"> </w:t>
      </w:r>
      <w:r w:rsidRPr="00761EA8">
        <w:rPr>
          <w:sz w:val="20"/>
          <w:szCs w:val="20"/>
        </w:rPr>
        <w:t>delay,</w:t>
      </w:r>
    </w:p>
    <w:p w14:paraId="328A2017" w14:textId="77777777" w:rsidR="00320A5F" w:rsidRPr="00761EA8" w:rsidRDefault="00320A5F" w:rsidP="00BD6CE5">
      <w:pPr>
        <w:pStyle w:val="BodyText"/>
        <w:spacing w:line="276" w:lineRule="auto"/>
        <w:ind w:left="720"/>
        <w:rPr>
          <w:sz w:val="20"/>
          <w:szCs w:val="20"/>
        </w:rPr>
      </w:pPr>
    </w:p>
    <w:p w14:paraId="60B4AA5B" w14:textId="10EBDF02" w:rsidR="00320A5F" w:rsidRDefault="00761EA8" w:rsidP="00324594">
      <w:pPr>
        <w:pStyle w:val="BodyText"/>
        <w:spacing w:line="276" w:lineRule="auto"/>
        <w:ind w:left="720"/>
        <w:jc w:val="both"/>
        <w:rPr>
          <w:sz w:val="20"/>
          <w:szCs w:val="20"/>
        </w:rPr>
      </w:pPr>
      <w:r w:rsidRPr="00761EA8">
        <w:rPr>
          <w:sz w:val="20"/>
          <w:szCs w:val="20"/>
        </w:rPr>
        <w:t>the petitioner has the right to either further appeal to or further review by the administrative authority or the judicial authority or any other recourse to the judicial authority</w:t>
      </w:r>
      <w:r w:rsidR="009772C4">
        <w:rPr>
          <w:sz w:val="20"/>
          <w:szCs w:val="20"/>
        </w:rPr>
        <w:t>.</w:t>
      </w:r>
      <w:r w:rsidR="009772C4">
        <w:rPr>
          <w:rStyle w:val="FootnoteReference"/>
          <w:sz w:val="20"/>
          <w:szCs w:val="20"/>
        </w:rPr>
        <w:footnoteReference w:id="24"/>
      </w:r>
    </w:p>
    <w:p w14:paraId="456780F3" w14:textId="43D6F830" w:rsidR="00D35354" w:rsidRDefault="00D35354" w:rsidP="00F90D38">
      <w:pPr>
        <w:pStyle w:val="BodyText"/>
        <w:spacing w:line="276" w:lineRule="auto"/>
        <w:rPr>
          <w:sz w:val="20"/>
          <w:szCs w:val="20"/>
        </w:rPr>
      </w:pPr>
    </w:p>
    <w:p w14:paraId="28FC2693" w14:textId="6C60A6C6" w:rsidR="00324594" w:rsidRDefault="00324594" w:rsidP="00F90D38">
      <w:pPr>
        <w:pStyle w:val="BodyText"/>
        <w:spacing w:line="276" w:lineRule="auto"/>
        <w:rPr>
          <w:sz w:val="20"/>
          <w:szCs w:val="20"/>
        </w:rPr>
      </w:pPr>
    </w:p>
    <w:p w14:paraId="52EADDCF" w14:textId="77777777" w:rsidR="00324594" w:rsidRPr="00761EA8" w:rsidRDefault="00324594" w:rsidP="00F90D38">
      <w:pPr>
        <w:pStyle w:val="BodyText"/>
        <w:spacing w:line="276" w:lineRule="auto"/>
        <w:rPr>
          <w:sz w:val="20"/>
          <w:szCs w:val="20"/>
        </w:rPr>
      </w:pPr>
    </w:p>
    <w:p w14:paraId="0DF84C17" w14:textId="77777777" w:rsidR="00320A5F" w:rsidRPr="00761EA8" w:rsidRDefault="00761EA8" w:rsidP="00636B7C">
      <w:pPr>
        <w:pStyle w:val="ListParagraph"/>
        <w:numPr>
          <w:ilvl w:val="0"/>
          <w:numId w:val="197"/>
        </w:numPr>
        <w:tabs>
          <w:tab w:val="left" w:pos="1210"/>
        </w:tabs>
        <w:spacing w:line="276" w:lineRule="auto"/>
        <w:ind w:left="709" w:right="0"/>
        <w:rPr>
          <w:sz w:val="20"/>
          <w:szCs w:val="20"/>
        </w:rPr>
      </w:pPr>
      <w:r w:rsidRPr="00761EA8">
        <w:rPr>
          <w:sz w:val="20"/>
          <w:szCs w:val="20"/>
        </w:rPr>
        <w:lastRenderedPageBreak/>
        <w:t xml:space="preserve">Each Party shall ensure that the person referred to in paragraph 1 is provided with the reasons for the administrative decision </w:t>
      </w:r>
      <w:r w:rsidRPr="00761EA8">
        <w:rPr>
          <w:spacing w:val="-7"/>
          <w:sz w:val="20"/>
          <w:szCs w:val="20"/>
        </w:rPr>
        <w:t xml:space="preserve">so </w:t>
      </w:r>
      <w:r w:rsidRPr="00761EA8">
        <w:rPr>
          <w:sz w:val="20"/>
          <w:szCs w:val="20"/>
        </w:rPr>
        <w:t>as to enable such a person to have recourse to procedures for appeal or review where</w:t>
      </w:r>
      <w:r w:rsidRPr="00761EA8">
        <w:rPr>
          <w:spacing w:val="-1"/>
          <w:sz w:val="20"/>
          <w:szCs w:val="20"/>
        </w:rPr>
        <w:t xml:space="preserve"> </w:t>
      </w:r>
      <w:r w:rsidRPr="00761EA8">
        <w:rPr>
          <w:sz w:val="20"/>
          <w:szCs w:val="20"/>
        </w:rPr>
        <w:t>necessary.</w:t>
      </w:r>
    </w:p>
    <w:p w14:paraId="098BB878" w14:textId="77777777" w:rsidR="00320A5F" w:rsidRPr="00761EA8" w:rsidRDefault="00320A5F" w:rsidP="00F90D38">
      <w:pPr>
        <w:pStyle w:val="BodyText"/>
        <w:spacing w:before="3" w:line="276" w:lineRule="auto"/>
        <w:rPr>
          <w:sz w:val="20"/>
          <w:szCs w:val="20"/>
        </w:rPr>
      </w:pPr>
    </w:p>
    <w:p w14:paraId="50308A37" w14:textId="77777777" w:rsidR="00320A5F" w:rsidRPr="00761EA8" w:rsidRDefault="00761EA8" w:rsidP="00636B7C">
      <w:pPr>
        <w:pStyle w:val="ListParagraph"/>
        <w:numPr>
          <w:ilvl w:val="0"/>
          <w:numId w:val="197"/>
        </w:numPr>
        <w:tabs>
          <w:tab w:val="left" w:pos="1210"/>
        </w:tabs>
        <w:spacing w:line="276" w:lineRule="auto"/>
        <w:ind w:left="709" w:right="0"/>
        <w:rPr>
          <w:sz w:val="20"/>
          <w:szCs w:val="20"/>
        </w:rPr>
      </w:pPr>
      <w:r w:rsidRPr="00761EA8">
        <w:rPr>
          <w:sz w:val="20"/>
          <w:szCs w:val="20"/>
        </w:rPr>
        <w:t xml:space="preserve">Each Party shall ensure that the person referred to in paragraph 1 is not treated unfavourably merely because that person </w:t>
      </w:r>
      <w:r w:rsidRPr="00761EA8">
        <w:rPr>
          <w:spacing w:val="-3"/>
          <w:sz w:val="20"/>
          <w:szCs w:val="20"/>
        </w:rPr>
        <w:t xml:space="preserve">seeks </w:t>
      </w:r>
      <w:r w:rsidRPr="00761EA8">
        <w:rPr>
          <w:sz w:val="20"/>
          <w:szCs w:val="20"/>
        </w:rPr>
        <w:t xml:space="preserve">review of an administrative decision or omission referred to </w:t>
      </w:r>
      <w:r w:rsidRPr="00761EA8">
        <w:rPr>
          <w:spacing w:val="-7"/>
          <w:sz w:val="20"/>
          <w:szCs w:val="20"/>
        </w:rPr>
        <w:t xml:space="preserve">in </w:t>
      </w:r>
      <w:r w:rsidRPr="00761EA8">
        <w:rPr>
          <w:sz w:val="20"/>
          <w:szCs w:val="20"/>
        </w:rPr>
        <w:t>paragraph 1.</w:t>
      </w:r>
    </w:p>
    <w:p w14:paraId="713349C7" w14:textId="77777777" w:rsidR="00320A5F" w:rsidRPr="00761EA8" w:rsidRDefault="00320A5F" w:rsidP="00484E49">
      <w:pPr>
        <w:pStyle w:val="BodyText"/>
        <w:spacing w:before="9" w:line="276" w:lineRule="auto"/>
        <w:ind w:left="709"/>
        <w:rPr>
          <w:sz w:val="20"/>
          <w:szCs w:val="20"/>
        </w:rPr>
      </w:pPr>
    </w:p>
    <w:p w14:paraId="57A2436A" w14:textId="77777777" w:rsidR="00320A5F" w:rsidRPr="00761EA8" w:rsidRDefault="00761EA8" w:rsidP="00636B7C">
      <w:pPr>
        <w:pStyle w:val="ListParagraph"/>
        <w:numPr>
          <w:ilvl w:val="0"/>
          <w:numId w:val="197"/>
        </w:numPr>
        <w:tabs>
          <w:tab w:val="left" w:pos="1210"/>
        </w:tabs>
        <w:spacing w:line="276" w:lineRule="auto"/>
        <w:ind w:left="709" w:right="0"/>
        <w:rPr>
          <w:sz w:val="20"/>
          <w:szCs w:val="20"/>
        </w:rPr>
      </w:pPr>
      <w:r w:rsidRPr="00761EA8">
        <w:rPr>
          <w:sz w:val="20"/>
          <w:szCs w:val="20"/>
        </w:rPr>
        <w:t xml:space="preserve">Each Party is encouraged to make this Article applicable to an administrative decision issued by a relevant border agency </w:t>
      </w:r>
      <w:r w:rsidRPr="00761EA8">
        <w:rPr>
          <w:spacing w:val="-3"/>
          <w:sz w:val="20"/>
          <w:szCs w:val="20"/>
        </w:rPr>
        <w:t xml:space="preserve">other </w:t>
      </w:r>
      <w:r w:rsidRPr="00761EA8">
        <w:rPr>
          <w:sz w:val="20"/>
          <w:szCs w:val="20"/>
        </w:rPr>
        <w:t>than its customs</w:t>
      </w:r>
      <w:r w:rsidRPr="00761EA8">
        <w:rPr>
          <w:spacing w:val="-2"/>
          <w:sz w:val="20"/>
          <w:szCs w:val="20"/>
        </w:rPr>
        <w:t xml:space="preserve"> </w:t>
      </w:r>
      <w:r w:rsidRPr="00761EA8">
        <w:rPr>
          <w:sz w:val="20"/>
          <w:szCs w:val="20"/>
        </w:rPr>
        <w:t>authority.</w:t>
      </w:r>
    </w:p>
    <w:p w14:paraId="0701178C" w14:textId="77777777" w:rsidR="00320A5F" w:rsidRPr="00761EA8" w:rsidRDefault="00320A5F" w:rsidP="00484E49">
      <w:pPr>
        <w:pStyle w:val="BodyText"/>
        <w:spacing w:line="276" w:lineRule="auto"/>
        <w:ind w:left="709"/>
        <w:rPr>
          <w:sz w:val="20"/>
          <w:szCs w:val="20"/>
        </w:rPr>
      </w:pPr>
    </w:p>
    <w:p w14:paraId="4FF107C3" w14:textId="77777777" w:rsidR="009772C4" w:rsidRDefault="00761EA8" w:rsidP="00636B7C">
      <w:pPr>
        <w:pStyle w:val="ListParagraph"/>
        <w:numPr>
          <w:ilvl w:val="0"/>
          <w:numId w:val="197"/>
        </w:numPr>
        <w:tabs>
          <w:tab w:val="left" w:pos="1210"/>
        </w:tabs>
        <w:spacing w:line="276" w:lineRule="auto"/>
        <w:ind w:left="709" w:right="0"/>
        <w:rPr>
          <w:sz w:val="20"/>
          <w:szCs w:val="20"/>
        </w:rPr>
      </w:pPr>
      <w:r w:rsidRPr="00761EA8">
        <w:rPr>
          <w:sz w:val="20"/>
          <w:szCs w:val="20"/>
        </w:rPr>
        <w:t xml:space="preserve">The decision, and the reasons for the decision, of </w:t>
      </w:r>
      <w:r w:rsidRPr="00761EA8">
        <w:rPr>
          <w:spacing w:val="-7"/>
          <w:sz w:val="20"/>
          <w:szCs w:val="20"/>
        </w:rPr>
        <w:t xml:space="preserve">an </w:t>
      </w:r>
      <w:r w:rsidRPr="00761EA8">
        <w:rPr>
          <w:sz w:val="20"/>
          <w:szCs w:val="20"/>
        </w:rPr>
        <w:t>administrative or judicial review or appeal shall be provided in writing.</w:t>
      </w:r>
    </w:p>
    <w:p w14:paraId="6CC39CA1" w14:textId="77777777" w:rsidR="009772C4" w:rsidRDefault="009772C4" w:rsidP="009772C4">
      <w:pPr>
        <w:pStyle w:val="ListParagraph"/>
        <w:tabs>
          <w:tab w:val="left" w:pos="1210"/>
        </w:tabs>
        <w:spacing w:line="276" w:lineRule="auto"/>
        <w:ind w:left="0" w:right="0" w:firstLine="0"/>
        <w:rPr>
          <w:sz w:val="20"/>
          <w:szCs w:val="20"/>
        </w:rPr>
      </w:pPr>
    </w:p>
    <w:p w14:paraId="275CAFB2" w14:textId="77777777" w:rsidR="009772C4" w:rsidRPr="009772C4" w:rsidRDefault="009772C4" w:rsidP="009772C4">
      <w:pPr>
        <w:pStyle w:val="ListParagraph"/>
        <w:tabs>
          <w:tab w:val="left" w:pos="1210"/>
        </w:tabs>
        <w:spacing w:line="276" w:lineRule="auto"/>
        <w:ind w:left="0" w:right="0" w:firstLine="0"/>
        <w:rPr>
          <w:sz w:val="20"/>
          <w:szCs w:val="20"/>
        </w:rPr>
      </w:pPr>
    </w:p>
    <w:p w14:paraId="29CD0606" w14:textId="0853A3F3" w:rsidR="00320A5F" w:rsidRPr="007D49CC" w:rsidRDefault="00761EA8" w:rsidP="00485863">
      <w:pPr>
        <w:pStyle w:val="Heading3"/>
      </w:pPr>
      <w:bookmarkStart w:id="213" w:name="_Toc58936630"/>
      <w:bookmarkStart w:id="214" w:name="_Toc58965341"/>
      <w:r w:rsidRPr="007D49CC">
        <w:t>Article 4.19: Customs Cooperation</w:t>
      </w:r>
      <w:bookmarkEnd w:id="213"/>
      <w:bookmarkEnd w:id="214"/>
    </w:p>
    <w:p w14:paraId="396CDD29" w14:textId="77777777" w:rsidR="00320A5F" w:rsidRPr="00761EA8" w:rsidRDefault="00320A5F" w:rsidP="00F90D38">
      <w:pPr>
        <w:pStyle w:val="BodyText"/>
        <w:spacing w:line="276" w:lineRule="auto"/>
        <w:rPr>
          <w:b/>
          <w:sz w:val="20"/>
          <w:szCs w:val="20"/>
        </w:rPr>
      </w:pPr>
    </w:p>
    <w:p w14:paraId="206D4497" w14:textId="77777777" w:rsidR="00320A5F" w:rsidRPr="00761EA8" w:rsidRDefault="00761EA8" w:rsidP="00636B7C">
      <w:pPr>
        <w:pStyle w:val="ListParagraph"/>
        <w:numPr>
          <w:ilvl w:val="0"/>
          <w:numId w:val="196"/>
        </w:numPr>
        <w:tabs>
          <w:tab w:val="left" w:pos="1210"/>
        </w:tabs>
        <w:spacing w:line="276" w:lineRule="auto"/>
        <w:ind w:left="720" w:right="0"/>
        <w:rPr>
          <w:sz w:val="20"/>
          <w:szCs w:val="20"/>
        </w:rPr>
      </w:pPr>
      <w:r w:rsidRPr="00761EA8">
        <w:rPr>
          <w:sz w:val="20"/>
          <w:szCs w:val="20"/>
        </w:rPr>
        <w:t xml:space="preserve">The customs authority of each Party may, as deemed appropriate, assist the customs authorities of other Parties, </w:t>
      </w:r>
      <w:r w:rsidRPr="00761EA8">
        <w:rPr>
          <w:spacing w:val="-6"/>
          <w:sz w:val="20"/>
          <w:szCs w:val="20"/>
        </w:rPr>
        <w:t xml:space="preserve">in </w:t>
      </w:r>
      <w:r w:rsidRPr="00761EA8">
        <w:rPr>
          <w:sz w:val="20"/>
          <w:szCs w:val="20"/>
        </w:rPr>
        <w:t>relation to:</w:t>
      </w:r>
    </w:p>
    <w:p w14:paraId="1AED0E67" w14:textId="77777777" w:rsidR="00320A5F" w:rsidRPr="00761EA8" w:rsidRDefault="00320A5F" w:rsidP="00484E49">
      <w:pPr>
        <w:pStyle w:val="BodyText"/>
        <w:spacing w:line="276" w:lineRule="auto"/>
        <w:ind w:left="720"/>
        <w:rPr>
          <w:sz w:val="20"/>
          <w:szCs w:val="20"/>
        </w:rPr>
      </w:pPr>
    </w:p>
    <w:p w14:paraId="134E4C14" w14:textId="77777777" w:rsidR="00320A5F" w:rsidRPr="00761EA8" w:rsidRDefault="00761EA8" w:rsidP="00636B7C">
      <w:pPr>
        <w:pStyle w:val="ListParagraph"/>
        <w:numPr>
          <w:ilvl w:val="1"/>
          <w:numId w:val="196"/>
        </w:numPr>
        <w:tabs>
          <w:tab w:val="left" w:pos="1929"/>
          <w:tab w:val="left" w:pos="1930"/>
        </w:tabs>
        <w:spacing w:line="276" w:lineRule="auto"/>
        <w:ind w:left="1452" w:right="0" w:hanging="743"/>
        <w:rPr>
          <w:sz w:val="20"/>
          <w:szCs w:val="20"/>
        </w:rPr>
      </w:pPr>
      <w:r w:rsidRPr="00761EA8">
        <w:rPr>
          <w:sz w:val="20"/>
          <w:szCs w:val="20"/>
        </w:rPr>
        <w:t>the implementation and operation of this</w:t>
      </w:r>
      <w:r w:rsidRPr="00761EA8">
        <w:rPr>
          <w:spacing w:val="-1"/>
          <w:sz w:val="20"/>
          <w:szCs w:val="20"/>
        </w:rPr>
        <w:t xml:space="preserve"> </w:t>
      </w:r>
      <w:r w:rsidRPr="00761EA8">
        <w:rPr>
          <w:sz w:val="20"/>
          <w:szCs w:val="20"/>
        </w:rPr>
        <w:t>Chapter;</w:t>
      </w:r>
    </w:p>
    <w:p w14:paraId="3DC959C2" w14:textId="77777777" w:rsidR="00320A5F" w:rsidRPr="00761EA8" w:rsidRDefault="00320A5F" w:rsidP="00484E49">
      <w:pPr>
        <w:pStyle w:val="BodyText"/>
        <w:spacing w:before="2" w:line="276" w:lineRule="auto"/>
        <w:ind w:left="1452"/>
        <w:rPr>
          <w:sz w:val="20"/>
          <w:szCs w:val="20"/>
        </w:rPr>
      </w:pPr>
    </w:p>
    <w:p w14:paraId="70852DAF" w14:textId="77777777" w:rsidR="00320A5F" w:rsidRPr="00761EA8" w:rsidRDefault="00761EA8" w:rsidP="00636B7C">
      <w:pPr>
        <w:pStyle w:val="ListParagraph"/>
        <w:numPr>
          <w:ilvl w:val="1"/>
          <w:numId w:val="196"/>
        </w:numPr>
        <w:tabs>
          <w:tab w:val="left" w:pos="1929"/>
          <w:tab w:val="left" w:pos="1930"/>
        </w:tabs>
        <w:spacing w:line="276" w:lineRule="auto"/>
        <w:ind w:left="1452" w:right="0" w:hanging="743"/>
        <w:rPr>
          <w:sz w:val="20"/>
          <w:szCs w:val="20"/>
        </w:rPr>
      </w:pPr>
      <w:r w:rsidRPr="00761EA8">
        <w:rPr>
          <w:sz w:val="20"/>
          <w:szCs w:val="20"/>
        </w:rPr>
        <w:t>developing and implementing customs best practice and risk management</w:t>
      </w:r>
      <w:r w:rsidRPr="00761EA8">
        <w:rPr>
          <w:spacing w:val="-2"/>
          <w:sz w:val="20"/>
          <w:szCs w:val="20"/>
        </w:rPr>
        <w:t xml:space="preserve"> </w:t>
      </w:r>
      <w:r w:rsidRPr="00761EA8">
        <w:rPr>
          <w:sz w:val="20"/>
          <w:szCs w:val="20"/>
        </w:rPr>
        <w:t>techniques;</w:t>
      </w:r>
    </w:p>
    <w:p w14:paraId="403673FB" w14:textId="77777777" w:rsidR="00320A5F" w:rsidRPr="00761EA8" w:rsidRDefault="00320A5F" w:rsidP="00484E49">
      <w:pPr>
        <w:pStyle w:val="BodyText"/>
        <w:spacing w:before="1" w:line="276" w:lineRule="auto"/>
        <w:ind w:left="1452"/>
        <w:rPr>
          <w:sz w:val="20"/>
          <w:szCs w:val="20"/>
        </w:rPr>
      </w:pPr>
    </w:p>
    <w:p w14:paraId="040C431F" w14:textId="77777777" w:rsidR="00320A5F" w:rsidRPr="00761EA8" w:rsidRDefault="00761EA8" w:rsidP="00636B7C">
      <w:pPr>
        <w:pStyle w:val="ListParagraph"/>
        <w:numPr>
          <w:ilvl w:val="1"/>
          <w:numId w:val="196"/>
        </w:numPr>
        <w:tabs>
          <w:tab w:val="left" w:pos="1929"/>
          <w:tab w:val="left" w:pos="1930"/>
        </w:tabs>
        <w:spacing w:line="276" w:lineRule="auto"/>
        <w:ind w:left="1452" w:right="0" w:hanging="732"/>
        <w:rPr>
          <w:sz w:val="20"/>
          <w:szCs w:val="20"/>
        </w:rPr>
      </w:pPr>
      <w:r w:rsidRPr="00761EA8">
        <w:rPr>
          <w:sz w:val="20"/>
          <w:szCs w:val="20"/>
        </w:rPr>
        <w:t>simplifying and harmonising customs</w:t>
      </w:r>
      <w:r w:rsidRPr="00761EA8">
        <w:rPr>
          <w:spacing w:val="-2"/>
          <w:sz w:val="20"/>
          <w:szCs w:val="20"/>
        </w:rPr>
        <w:t xml:space="preserve"> </w:t>
      </w:r>
      <w:r w:rsidRPr="00761EA8">
        <w:rPr>
          <w:sz w:val="20"/>
          <w:szCs w:val="20"/>
        </w:rPr>
        <w:t>procedures;</w:t>
      </w:r>
    </w:p>
    <w:p w14:paraId="6577B50E" w14:textId="77777777" w:rsidR="00320A5F" w:rsidRPr="00761EA8" w:rsidRDefault="00320A5F" w:rsidP="00484E49">
      <w:pPr>
        <w:pStyle w:val="BodyText"/>
        <w:spacing w:line="276" w:lineRule="auto"/>
        <w:ind w:left="1452"/>
        <w:rPr>
          <w:sz w:val="20"/>
          <w:szCs w:val="20"/>
        </w:rPr>
      </w:pPr>
    </w:p>
    <w:p w14:paraId="3C69CE27" w14:textId="77777777" w:rsidR="00320A5F" w:rsidRPr="00761EA8" w:rsidRDefault="00761EA8" w:rsidP="00636B7C">
      <w:pPr>
        <w:pStyle w:val="ListParagraph"/>
        <w:numPr>
          <w:ilvl w:val="1"/>
          <w:numId w:val="196"/>
        </w:numPr>
        <w:tabs>
          <w:tab w:val="left" w:pos="1929"/>
          <w:tab w:val="left" w:pos="1930"/>
        </w:tabs>
        <w:spacing w:line="276" w:lineRule="auto"/>
        <w:ind w:left="1452" w:right="0" w:hanging="732"/>
        <w:rPr>
          <w:sz w:val="20"/>
          <w:szCs w:val="20"/>
        </w:rPr>
      </w:pPr>
      <w:r w:rsidRPr="00761EA8">
        <w:rPr>
          <w:sz w:val="20"/>
          <w:szCs w:val="20"/>
        </w:rPr>
        <w:t>advancing technical skills and the use of</w:t>
      </w:r>
      <w:r w:rsidRPr="00761EA8">
        <w:rPr>
          <w:spacing w:val="-1"/>
          <w:sz w:val="20"/>
          <w:szCs w:val="20"/>
        </w:rPr>
        <w:t xml:space="preserve"> </w:t>
      </w:r>
      <w:r w:rsidRPr="00761EA8">
        <w:rPr>
          <w:sz w:val="20"/>
          <w:szCs w:val="20"/>
        </w:rPr>
        <w:t>technology;</w:t>
      </w:r>
    </w:p>
    <w:p w14:paraId="42166F81" w14:textId="77777777" w:rsidR="00320A5F" w:rsidRPr="00761EA8" w:rsidRDefault="00320A5F" w:rsidP="00484E49">
      <w:pPr>
        <w:pStyle w:val="BodyText"/>
        <w:spacing w:line="276" w:lineRule="auto"/>
        <w:ind w:left="1452"/>
        <w:rPr>
          <w:sz w:val="20"/>
          <w:szCs w:val="20"/>
        </w:rPr>
      </w:pPr>
    </w:p>
    <w:p w14:paraId="71C090AF" w14:textId="77777777" w:rsidR="00320A5F" w:rsidRPr="00761EA8" w:rsidRDefault="00761EA8" w:rsidP="00636B7C">
      <w:pPr>
        <w:pStyle w:val="ListParagraph"/>
        <w:numPr>
          <w:ilvl w:val="1"/>
          <w:numId w:val="196"/>
        </w:numPr>
        <w:tabs>
          <w:tab w:val="left" w:pos="1929"/>
          <w:tab w:val="left" w:pos="1930"/>
        </w:tabs>
        <w:spacing w:before="1" w:line="276" w:lineRule="auto"/>
        <w:ind w:left="1452" w:right="0" w:hanging="732"/>
        <w:rPr>
          <w:sz w:val="20"/>
          <w:szCs w:val="20"/>
        </w:rPr>
      </w:pPr>
      <w:r w:rsidRPr="00761EA8">
        <w:rPr>
          <w:sz w:val="20"/>
          <w:szCs w:val="20"/>
        </w:rPr>
        <w:t>application of the Customs Valuation Agreement;</w:t>
      </w:r>
      <w:r w:rsidRPr="00761EA8">
        <w:rPr>
          <w:spacing w:val="-4"/>
          <w:sz w:val="20"/>
          <w:szCs w:val="20"/>
        </w:rPr>
        <w:t xml:space="preserve"> </w:t>
      </w:r>
      <w:r w:rsidRPr="00761EA8">
        <w:rPr>
          <w:sz w:val="20"/>
          <w:szCs w:val="20"/>
        </w:rPr>
        <w:t>and</w:t>
      </w:r>
    </w:p>
    <w:p w14:paraId="037B8E34" w14:textId="77777777" w:rsidR="00320A5F" w:rsidRPr="00761EA8" w:rsidRDefault="00320A5F" w:rsidP="00484E49">
      <w:pPr>
        <w:pStyle w:val="BodyText"/>
        <w:spacing w:before="11" w:line="276" w:lineRule="auto"/>
        <w:ind w:left="1452"/>
        <w:rPr>
          <w:sz w:val="20"/>
          <w:szCs w:val="20"/>
        </w:rPr>
      </w:pPr>
    </w:p>
    <w:p w14:paraId="5F44CC69" w14:textId="0639835C" w:rsidR="00320A5F" w:rsidRPr="00484E49" w:rsidRDefault="00761EA8" w:rsidP="00636B7C">
      <w:pPr>
        <w:pStyle w:val="ListParagraph"/>
        <w:numPr>
          <w:ilvl w:val="1"/>
          <w:numId w:val="196"/>
        </w:numPr>
        <w:tabs>
          <w:tab w:val="left" w:pos="1929"/>
          <w:tab w:val="left" w:pos="1930"/>
        </w:tabs>
        <w:spacing w:line="276" w:lineRule="auto"/>
        <w:ind w:left="1452" w:right="0" w:hanging="709"/>
        <w:rPr>
          <w:sz w:val="20"/>
          <w:szCs w:val="20"/>
        </w:rPr>
      </w:pPr>
      <w:r w:rsidRPr="00761EA8">
        <w:rPr>
          <w:sz w:val="20"/>
          <w:szCs w:val="20"/>
        </w:rPr>
        <w:t>such other customs issues as the Parties may mutually determine.</w:t>
      </w:r>
    </w:p>
    <w:p w14:paraId="6283FD80" w14:textId="77777777" w:rsidR="007778BC" w:rsidRPr="00761EA8" w:rsidRDefault="007778BC" w:rsidP="00484E49">
      <w:pPr>
        <w:pStyle w:val="BodyText"/>
        <w:spacing w:before="8" w:line="276" w:lineRule="auto"/>
        <w:ind w:left="720"/>
        <w:rPr>
          <w:sz w:val="20"/>
          <w:szCs w:val="20"/>
        </w:rPr>
      </w:pPr>
    </w:p>
    <w:p w14:paraId="6D62B43B" w14:textId="77777777" w:rsidR="00320A5F" w:rsidRPr="00761EA8" w:rsidRDefault="00761EA8" w:rsidP="00636B7C">
      <w:pPr>
        <w:pStyle w:val="ListParagraph"/>
        <w:numPr>
          <w:ilvl w:val="0"/>
          <w:numId w:val="196"/>
        </w:numPr>
        <w:tabs>
          <w:tab w:val="left" w:pos="1210"/>
        </w:tabs>
        <w:spacing w:before="1" w:line="276" w:lineRule="auto"/>
        <w:ind w:left="720" w:right="0"/>
        <w:rPr>
          <w:sz w:val="20"/>
          <w:szCs w:val="20"/>
        </w:rPr>
      </w:pPr>
      <w:r w:rsidRPr="00761EA8">
        <w:rPr>
          <w:sz w:val="20"/>
          <w:szCs w:val="20"/>
        </w:rPr>
        <w:t>Each Party shall, to the extent possible, provide the other</w:t>
      </w:r>
      <w:r w:rsidRPr="00761EA8">
        <w:rPr>
          <w:spacing w:val="-23"/>
          <w:sz w:val="20"/>
          <w:szCs w:val="20"/>
        </w:rPr>
        <w:t xml:space="preserve"> </w:t>
      </w:r>
      <w:r w:rsidRPr="00761EA8">
        <w:rPr>
          <w:sz w:val="20"/>
          <w:szCs w:val="20"/>
        </w:rPr>
        <w:t>Parties with timely notice of any significant administrative change, modification of a law or regulation, or similar measure related to its laws or regulations that govern importations or exportations, that is likely to substantially affect the operation of this Chapter. The notice can be made in the English language or the Party’s language and will be provided to the contact point designated pursuant to Article 4.20 (Consultations and Contact</w:t>
      </w:r>
      <w:r w:rsidRPr="00761EA8">
        <w:rPr>
          <w:spacing w:val="-3"/>
          <w:sz w:val="20"/>
          <w:szCs w:val="20"/>
        </w:rPr>
        <w:t xml:space="preserve"> </w:t>
      </w:r>
      <w:r w:rsidRPr="00761EA8">
        <w:rPr>
          <w:sz w:val="20"/>
          <w:szCs w:val="20"/>
        </w:rPr>
        <w:t>Points).</w:t>
      </w:r>
    </w:p>
    <w:p w14:paraId="7EA91E56" w14:textId="77777777" w:rsidR="00320A5F" w:rsidRPr="00761EA8" w:rsidRDefault="00320A5F" w:rsidP="00484E49">
      <w:pPr>
        <w:pStyle w:val="BodyText"/>
        <w:spacing w:before="9" w:line="276" w:lineRule="auto"/>
        <w:ind w:left="720"/>
        <w:rPr>
          <w:sz w:val="20"/>
          <w:szCs w:val="20"/>
        </w:rPr>
      </w:pPr>
    </w:p>
    <w:p w14:paraId="79CCFBAD" w14:textId="75223324" w:rsidR="00320A5F" w:rsidRPr="005C51D1" w:rsidRDefault="00761EA8" w:rsidP="00636B7C">
      <w:pPr>
        <w:pStyle w:val="ListParagraph"/>
        <w:numPr>
          <w:ilvl w:val="0"/>
          <w:numId w:val="196"/>
        </w:numPr>
        <w:tabs>
          <w:tab w:val="left" w:pos="1210"/>
        </w:tabs>
        <w:spacing w:line="276" w:lineRule="auto"/>
        <w:ind w:left="720" w:right="0"/>
        <w:rPr>
          <w:sz w:val="20"/>
          <w:szCs w:val="20"/>
        </w:rPr>
      </w:pPr>
      <w:r w:rsidRPr="00761EA8">
        <w:rPr>
          <w:sz w:val="20"/>
          <w:szCs w:val="20"/>
        </w:rPr>
        <w:t xml:space="preserve">The customs authority of a Party may, as deemed </w:t>
      </w:r>
      <w:r w:rsidRPr="00761EA8">
        <w:rPr>
          <w:spacing w:val="-2"/>
          <w:sz w:val="20"/>
          <w:szCs w:val="20"/>
        </w:rPr>
        <w:t xml:space="preserve">appropriate, </w:t>
      </w:r>
      <w:r w:rsidRPr="00761EA8">
        <w:rPr>
          <w:sz w:val="20"/>
          <w:szCs w:val="20"/>
        </w:rPr>
        <w:t xml:space="preserve">share with other Parties, information and experiences </w:t>
      </w:r>
      <w:r w:rsidRPr="00761EA8">
        <w:rPr>
          <w:spacing w:val="-7"/>
          <w:sz w:val="20"/>
          <w:szCs w:val="20"/>
        </w:rPr>
        <w:t xml:space="preserve">on </w:t>
      </w:r>
      <w:r w:rsidRPr="00761EA8">
        <w:rPr>
          <w:sz w:val="20"/>
          <w:szCs w:val="20"/>
        </w:rPr>
        <w:t>development of customs</w:t>
      </w:r>
      <w:r w:rsidRPr="00761EA8">
        <w:rPr>
          <w:spacing w:val="-4"/>
          <w:sz w:val="20"/>
          <w:szCs w:val="20"/>
        </w:rPr>
        <w:t xml:space="preserve"> </w:t>
      </w:r>
      <w:r w:rsidRPr="00761EA8">
        <w:rPr>
          <w:sz w:val="20"/>
          <w:szCs w:val="20"/>
        </w:rPr>
        <w:t>administration.</w:t>
      </w:r>
    </w:p>
    <w:p w14:paraId="782B0FFA" w14:textId="77777777" w:rsidR="00DB5D99" w:rsidRPr="00761EA8" w:rsidRDefault="00DB5D99" w:rsidP="00484E49">
      <w:pPr>
        <w:pStyle w:val="BodyText"/>
        <w:spacing w:line="276" w:lineRule="auto"/>
        <w:ind w:left="720"/>
        <w:rPr>
          <w:sz w:val="20"/>
          <w:szCs w:val="20"/>
        </w:rPr>
      </w:pPr>
    </w:p>
    <w:p w14:paraId="47E01E5F" w14:textId="77777777" w:rsidR="00320A5F" w:rsidRPr="00761EA8" w:rsidRDefault="00761EA8" w:rsidP="00636B7C">
      <w:pPr>
        <w:pStyle w:val="ListParagraph"/>
        <w:numPr>
          <w:ilvl w:val="0"/>
          <w:numId w:val="196"/>
        </w:numPr>
        <w:tabs>
          <w:tab w:val="left" w:pos="1210"/>
        </w:tabs>
        <w:spacing w:line="276" w:lineRule="auto"/>
        <w:ind w:left="720" w:right="0"/>
        <w:rPr>
          <w:sz w:val="20"/>
          <w:szCs w:val="20"/>
        </w:rPr>
      </w:pPr>
      <w:r w:rsidRPr="00761EA8">
        <w:rPr>
          <w:sz w:val="20"/>
          <w:szCs w:val="20"/>
        </w:rPr>
        <w:t>Each Party shall, to the extent possible and practicable, cooperate</w:t>
      </w:r>
      <w:r w:rsidRPr="00761EA8">
        <w:rPr>
          <w:spacing w:val="-12"/>
          <w:sz w:val="20"/>
          <w:szCs w:val="20"/>
        </w:rPr>
        <w:t xml:space="preserve"> </w:t>
      </w:r>
      <w:r w:rsidRPr="00761EA8">
        <w:rPr>
          <w:sz w:val="20"/>
          <w:szCs w:val="20"/>
        </w:rPr>
        <w:t>on</w:t>
      </w:r>
      <w:r w:rsidRPr="00761EA8">
        <w:rPr>
          <w:spacing w:val="-11"/>
          <w:sz w:val="20"/>
          <w:szCs w:val="20"/>
        </w:rPr>
        <w:t xml:space="preserve"> </w:t>
      </w:r>
      <w:r w:rsidRPr="00761EA8">
        <w:rPr>
          <w:sz w:val="20"/>
          <w:szCs w:val="20"/>
        </w:rPr>
        <w:t>mutually</w:t>
      </w:r>
      <w:r w:rsidRPr="00761EA8">
        <w:rPr>
          <w:spacing w:val="-11"/>
          <w:sz w:val="20"/>
          <w:szCs w:val="20"/>
        </w:rPr>
        <w:t xml:space="preserve"> </w:t>
      </w:r>
      <w:r w:rsidRPr="00761EA8">
        <w:rPr>
          <w:sz w:val="20"/>
          <w:szCs w:val="20"/>
        </w:rPr>
        <w:t>agreed</w:t>
      </w:r>
      <w:r w:rsidRPr="00761EA8">
        <w:rPr>
          <w:spacing w:val="-11"/>
          <w:sz w:val="20"/>
          <w:szCs w:val="20"/>
        </w:rPr>
        <w:t xml:space="preserve"> </w:t>
      </w:r>
      <w:r w:rsidRPr="00761EA8">
        <w:rPr>
          <w:sz w:val="20"/>
          <w:szCs w:val="20"/>
        </w:rPr>
        <w:t>terms</w:t>
      </w:r>
      <w:r w:rsidRPr="00761EA8">
        <w:rPr>
          <w:spacing w:val="-12"/>
          <w:sz w:val="20"/>
          <w:szCs w:val="20"/>
        </w:rPr>
        <w:t xml:space="preserve"> </w:t>
      </w:r>
      <w:r w:rsidRPr="00761EA8">
        <w:rPr>
          <w:sz w:val="20"/>
          <w:szCs w:val="20"/>
        </w:rPr>
        <w:t>with</w:t>
      </w:r>
      <w:r w:rsidRPr="00761EA8">
        <w:rPr>
          <w:spacing w:val="-11"/>
          <w:sz w:val="20"/>
          <w:szCs w:val="20"/>
        </w:rPr>
        <w:t xml:space="preserve"> </w:t>
      </w:r>
      <w:r w:rsidRPr="00761EA8">
        <w:rPr>
          <w:sz w:val="20"/>
          <w:szCs w:val="20"/>
        </w:rPr>
        <w:t>other</w:t>
      </w:r>
      <w:r w:rsidRPr="00761EA8">
        <w:rPr>
          <w:spacing w:val="-11"/>
          <w:sz w:val="20"/>
          <w:szCs w:val="20"/>
        </w:rPr>
        <w:t xml:space="preserve"> </w:t>
      </w:r>
      <w:r w:rsidRPr="00761EA8">
        <w:rPr>
          <w:sz w:val="20"/>
          <w:szCs w:val="20"/>
        </w:rPr>
        <w:t>Parties</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whom it</w:t>
      </w:r>
      <w:r w:rsidRPr="00761EA8">
        <w:rPr>
          <w:spacing w:val="-16"/>
          <w:sz w:val="20"/>
          <w:szCs w:val="20"/>
        </w:rPr>
        <w:t xml:space="preserve"> </w:t>
      </w:r>
      <w:r w:rsidRPr="00761EA8">
        <w:rPr>
          <w:sz w:val="20"/>
          <w:szCs w:val="20"/>
        </w:rPr>
        <w:t>shares</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common</w:t>
      </w:r>
      <w:r w:rsidRPr="00761EA8">
        <w:rPr>
          <w:spacing w:val="-15"/>
          <w:sz w:val="20"/>
          <w:szCs w:val="20"/>
        </w:rPr>
        <w:t xml:space="preserve"> </w:t>
      </w:r>
      <w:r w:rsidRPr="00761EA8">
        <w:rPr>
          <w:sz w:val="20"/>
          <w:szCs w:val="20"/>
        </w:rPr>
        <w:t>border</w:t>
      </w:r>
      <w:r w:rsidRPr="00761EA8">
        <w:rPr>
          <w:spacing w:val="-15"/>
          <w:sz w:val="20"/>
          <w:szCs w:val="20"/>
        </w:rPr>
        <w:t xml:space="preserve"> </w:t>
      </w:r>
      <w:r w:rsidRPr="00761EA8">
        <w:rPr>
          <w:sz w:val="20"/>
          <w:szCs w:val="20"/>
        </w:rPr>
        <w:t>with</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view</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coordinating</w:t>
      </w:r>
      <w:r w:rsidRPr="00761EA8">
        <w:rPr>
          <w:spacing w:val="-15"/>
          <w:sz w:val="20"/>
          <w:szCs w:val="20"/>
        </w:rPr>
        <w:t xml:space="preserve"> </w:t>
      </w:r>
      <w:r w:rsidRPr="00761EA8">
        <w:rPr>
          <w:sz w:val="20"/>
          <w:szCs w:val="20"/>
        </w:rPr>
        <w:t>procedures at border crossings to facilitate cross-border</w:t>
      </w:r>
      <w:r w:rsidRPr="00761EA8">
        <w:rPr>
          <w:spacing w:val="-4"/>
          <w:sz w:val="20"/>
          <w:szCs w:val="20"/>
        </w:rPr>
        <w:t xml:space="preserve"> </w:t>
      </w:r>
      <w:r w:rsidRPr="00761EA8">
        <w:rPr>
          <w:sz w:val="20"/>
          <w:szCs w:val="20"/>
        </w:rPr>
        <w:t>trade.</w:t>
      </w:r>
    </w:p>
    <w:p w14:paraId="7BFA0C88" w14:textId="77777777" w:rsidR="00320A5F" w:rsidRPr="00761EA8" w:rsidRDefault="00320A5F" w:rsidP="00F90D38">
      <w:pPr>
        <w:pStyle w:val="BodyText"/>
        <w:spacing w:line="276" w:lineRule="auto"/>
        <w:rPr>
          <w:sz w:val="20"/>
          <w:szCs w:val="20"/>
        </w:rPr>
      </w:pPr>
    </w:p>
    <w:p w14:paraId="42BFBE6F" w14:textId="3C10D581" w:rsidR="00320A5F" w:rsidRDefault="00320A5F" w:rsidP="00F90D38">
      <w:pPr>
        <w:pStyle w:val="BodyText"/>
        <w:spacing w:line="276" w:lineRule="auto"/>
        <w:rPr>
          <w:sz w:val="20"/>
          <w:szCs w:val="20"/>
        </w:rPr>
      </w:pPr>
    </w:p>
    <w:p w14:paraId="6CDB7F37" w14:textId="3BAC5A84" w:rsidR="005C51D1" w:rsidRDefault="005C51D1" w:rsidP="00F90D38">
      <w:pPr>
        <w:pStyle w:val="BodyText"/>
        <w:spacing w:line="276" w:lineRule="auto"/>
        <w:rPr>
          <w:sz w:val="20"/>
          <w:szCs w:val="20"/>
        </w:rPr>
      </w:pPr>
    </w:p>
    <w:p w14:paraId="5E194568" w14:textId="11374FA3" w:rsidR="005C51D1" w:rsidRDefault="005C51D1" w:rsidP="00F90D38">
      <w:pPr>
        <w:pStyle w:val="BodyText"/>
        <w:spacing w:line="276" w:lineRule="auto"/>
        <w:rPr>
          <w:sz w:val="20"/>
          <w:szCs w:val="20"/>
        </w:rPr>
      </w:pPr>
    </w:p>
    <w:p w14:paraId="11F6DD96" w14:textId="7F9E00D2" w:rsidR="005C51D1" w:rsidRDefault="005C51D1" w:rsidP="00F90D38">
      <w:pPr>
        <w:pStyle w:val="BodyText"/>
        <w:spacing w:line="276" w:lineRule="auto"/>
        <w:rPr>
          <w:sz w:val="20"/>
          <w:szCs w:val="20"/>
        </w:rPr>
      </w:pPr>
    </w:p>
    <w:p w14:paraId="6B9265E8" w14:textId="52619D89" w:rsidR="005C51D1" w:rsidRDefault="005C51D1" w:rsidP="00F90D38">
      <w:pPr>
        <w:pStyle w:val="BodyText"/>
        <w:spacing w:line="276" w:lineRule="auto"/>
        <w:rPr>
          <w:sz w:val="20"/>
          <w:szCs w:val="20"/>
        </w:rPr>
      </w:pPr>
    </w:p>
    <w:p w14:paraId="05E5764D" w14:textId="77777777" w:rsidR="005C51D1" w:rsidRPr="00761EA8" w:rsidRDefault="005C51D1" w:rsidP="00F90D38">
      <w:pPr>
        <w:pStyle w:val="BodyText"/>
        <w:spacing w:line="276" w:lineRule="auto"/>
        <w:rPr>
          <w:sz w:val="20"/>
          <w:szCs w:val="20"/>
        </w:rPr>
      </w:pPr>
    </w:p>
    <w:p w14:paraId="50F97A12" w14:textId="0046CB65" w:rsidR="00320A5F" w:rsidRPr="007D49CC" w:rsidRDefault="00761EA8" w:rsidP="00485863">
      <w:pPr>
        <w:pStyle w:val="Heading3"/>
      </w:pPr>
      <w:bookmarkStart w:id="215" w:name="_Toc58936631"/>
      <w:bookmarkStart w:id="216" w:name="_Toc58965342"/>
      <w:r w:rsidRPr="007D49CC">
        <w:lastRenderedPageBreak/>
        <w:t>Article 4.20: Consultations and Contact Points</w:t>
      </w:r>
      <w:bookmarkEnd w:id="215"/>
      <w:bookmarkEnd w:id="216"/>
    </w:p>
    <w:p w14:paraId="0DCCE4E6" w14:textId="77777777" w:rsidR="00320A5F" w:rsidRPr="00761EA8" w:rsidRDefault="00320A5F" w:rsidP="00F90D38">
      <w:pPr>
        <w:pStyle w:val="BodyText"/>
        <w:spacing w:line="276" w:lineRule="auto"/>
        <w:rPr>
          <w:b/>
          <w:sz w:val="20"/>
          <w:szCs w:val="20"/>
        </w:rPr>
      </w:pPr>
    </w:p>
    <w:p w14:paraId="1DCB9D23" w14:textId="7B350690" w:rsidR="00320A5F" w:rsidRPr="00DA5A7F" w:rsidRDefault="00761EA8" w:rsidP="00636B7C">
      <w:pPr>
        <w:pStyle w:val="ListParagraph"/>
        <w:numPr>
          <w:ilvl w:val="0"/>
          <w:numId w:val="195"/>
        </w:numPr>
        <w:tabs>
          <w:tab w:val="left" w:pos="1210"/>
        </w:tabs>
        <w:spacing w:line="276" w:lineRule="auto"/>
        <w:ind w:left="720" w:right="0"/>
        <w:rPr>
          <w:sz w:val="20"/>
          <w:szCs w:val="20"/>
        </w:rPr>
      </w:pPr>
      <w:r w:rsidRPr="00761EA8">
        <w:rPr>
          <w:sz w:val="20"/>
          <w:szCs w:val="20"/>
        </w:rPr>
        <w:t>A Party may at any time request consultations with another</w:t>
      </w:r>
      <w:r w:rsidRPr="00761EA8">
        <w:rPr>
          <w:spacing w:val="-22"/>
          <w:sz w:val="20"/>
          <w:szCs w:val="20"/>
        </w:rPr>
        <w:t xml:space="preserve"> </w:t>
      </w:r>
      <w:r w:rsidRPr="00761EA8">
        <w:rPr>
          <w:sz w:val="20"/>
          <w:szCs w:val="20"/>
        </w:rPr>
        <w:t xml:space="preserve">Party regarding any significant customs matter arising from </w:t>
      </w:r>
      <w:r w:rsidRPr="00761EA8">
        <w:rPr>
          <w:spacing w:val="-4"/>
          <w:sz w:val="20"/>
          <w:szCs w:val="20"/>
        </w:rPr>
        <w:t>the</w:t>
      </w:r>
      <w:r w:rsidRPr="00761EA8">
        <w:rPr>
          <w:spacing w:val="58"/>
          <w:sz w:val="20"/>
          <w:szCs w:val="20"/>
        </w:rPr>
        <w:t xml:space="preserve"> </w:t>
      </w:r>
      <w:r w:rsidRPr="00761EA8">
        <w:rPr>
          <w:sz w:val="20"/>
          <w:szCs w:val="20"/>
        </w:rPr>
        <w:t xml:space="preserve">operation or implementation of this Chapter, providing relevant details related to the matter. Such consultations shall </w:t>
      </w:r>
      <w:r w:rsidRPr="00761EA8">
        <w:rPr>
          <w:spacing w:val="-8"/>
          <w:sz w:val="20"/>
          <w:szCs w:val="20"/>
        </w:rPr>
        <w:t xml:space="preserve">be </w:t>
      </w:r>
      <w:r w:rsidRPr="00761EA8">
        <w:rPr>
          <w:sz w:val="20"/>
          <w:szCs w:val="20"/>
        </w:rPr>
        <w:t>conducted</w:t>
      </w:r>
      <w:r w:rsidRPr="00761EA8">
        <w:rPr>
          <w:spacing w:val="20"/>
          <w:sz w:val="20"/>
          <w:szCs w:val="20"/>
        </w:rPr>
        <w:t xml:space="preserve"> </w:t>
      </w:r>
      <w:r w:rsidRPr="00761EA8">
        <w:rPr>
          <w:sz w:val="20"/>
          <w:szCs w:val="20"/>
        </w:rPr>
        <w:t>through</w:t>
      </w:r>
      <w:r w:rsidRPr="00761EA8">
        <w:rPr>
          <w:spacing w:val="21"/>
          <w:sz w:val="20"/>
          <w:szCs w:val="20"/>
        </w:rPr>
        <w:t xml:space="preserve"> </w:t>
      </w:r>
      <w:r w:rsidRPr="00761EA8">
        <w:rPr>
          <w:sz w:val="20"/>
          <w:szCs w:val="20"/>
        </w:rPr>
        <w:t>the</w:t>
      </w:r>
      <w:r w:rsidRPr="00761EA8">
        <w:rPr>
          <w:spacing w:val="21"/>
          <w:sz w:val="20"/>
          <w:szCs w:val="20"/>
        </w:rPr>
        <w:t xml:space="preserve"> </w:t>
      </w:r>
      <w:r w:rsidRPr="00761EA8">
        <w:rPr>
          <w:sz w:val="20"/>
          <w:szCs w:val="20"/>
        </w:rPr>
        <w:t>respective</w:t>
      </w:r>
      <w:r w:rsidRPr="00761EA8">
        <w:rPr>
          <w:spacing w:val="20"/>
          <w:sz w:val="20"/>
          <w:szCs w:val="20"/>
        </w:rPr>
        <w:t xml:space="preserve"> </w:t>
      </w:r>
      <w:r w:rsidRPr="00761EA8">
        <w:rPr>
          <w:sz w:val="20"/>
          <w:szCs w:val="20"/>
        </w:rPr>
        <w:t>contact</w:t>
      </w:r>
      <w:r w:rsidRPr="00761EA8">
        <w:rPr>
          <w:spacing w:val="21"/>
          <w:sz w:val="20"/>
          <w:szCs w:val="20"/>
        </w:rPr>
        <w:t xml:space="preserve"> </w:t>
      </w:r>
      <w:r w:rsidRPr="00761EA8">
        <w:rPr>
          <w:sz w:val="20"/>
          <w:szCs w:val="20"/>
        </w:rPr>
        <w:t>points</w:t>
      </w:r>
      <w:r w:rsidRPr="00761EA8">
        <w:rPr>
          <w:spacing w:val="21"/>
          <w:sz w:val="20"/>
          <w:szCs w:val="20"/>
        </w:rPr>
        <w:t xml:space="preserve"> </w:t>
      </w:r>
      <w:r w:rsidRPr="00761EA8">
        <w:rPr>
          <w:sz w:val="20"/>
          <w:szCs w:val="20"/>
        </w:rPr>
        <w:t>designated</w:t>
      </w:r>
      <w:r w:rsidR="00DA5A7F">
        <w:rPr>
          <w:sz w:val="20"/>
          <w:szCs w:val="20"/>
        </w:rPr>
        <w:t xml:space="preserve"> </w:t>
      </w:r>
      <w:r w:rsidRPr="00DA5A7F">
        <w:rPr>
          <w:sz w:val="20"/>
          <w:szCs w:val="20"/>
        </w:rPr>
        <w:t xml:space="preserve">pursuant to paragraph 3 and shall commence within 30 </w:t>
      </w:r>
      <w:r w:rsidRPr="00DA5A7F">
        <w:rPr>
          <w:spacing w:val="-3"/>
          <w:sz w:val="20"/>
          <w:szCs w:val="20"/>
        </w:rPr>
        <w:t xml:space="preserve">days </w:t>
      </w:r>
      <w:r w:rsidRPr="00DA5A7F">
        <w:rPr>
          <w:sz w:val="20"/>
          <w:szCs w:val="20"/>
        </w:rPr>
        <w:t>following</w:t>
      </w:r>
      <w:r w:rsidRPr="00DA5A7F">
        <w:rPr>
          <w:spacing w:val="-14"/>
          <w:sz w:val="20"/>
          <w:szCs w:val="20"/>
        </w:rPr>
        <w:t xml:space="preserve"> </w:t>
      </w:r>
      <w:r w:rsidRPr="00DA5A7F">
        <w:rPr>
          <w:sz w:val="20"/>
          <w:szCs w:val="20"/>
        </w:rPr>
        <w:t>the</w:t>
      </w:r>
      <w:r w:rsidRPr="00DA5A7F">
        <w:rPr>
          <w:spacing w:val="-13"/>
          <w:sz w:val="20"/>
          <w:szCs w:val="20"/>
        </w:rPr>
        <w:t xml:space="preserve"> </w:t>
      </w:r>
      <w:r w:rsidRPr="00DA5A7F">
        <w:rPr>
          <w:sz w:val="20"/>
          <w:szCs w:val="20"/>
        </w:rPr>
        <w:t>date</w:t>
      </w:r>
      <w:r w:rsidRPr="00DA5A7F">
        <w:rPr>
          <w:spacing w:val="-13"/>
          <w:sz w:val="20"/>
          <w:szCs w:val="20"/>
        </w:rPr>
        <w:t xml:space="preserve"> </w:t>
      </w:r>
      <w:r w:rsidRPr="00DA5A7F">
        <w:rPr>
          <w:sz w:val="20"/>
          <w:szCs w:val="20"/>
        </w:rPr>
        <w:t>of</w:t>
      </w:r>
      <w:r w:rsidRPr="00DA5A7F">
        <w:rPr>
          <w:spacing w:val="-13"/>
          <w:sz w:val="20"/>
          <w:szCs w:val="20"/>
        </w:rPr>
        <w:t xml:space="preserve"> </w:t>
      </w:r>
      <w:r w:rsidRPr="00DA5A7F">
        <w:rPr>
          <w:sz w:val="20"/>
          <w:szCs w:val="20"/>
        </w:rPr>
        <w:t>the</w:t>
      </w:r>
      <w:r w:rsidRPr="00DA5A7F">
        <w:rPr>
          <w:spacing w:val="-13"/>
          <w:sz w:val="20"/>
          <w:szCs w:val="20"/>
        </w:rPr>
        <w:t xml:space="preserve"> </w:t>
      </w:r>
      <w:r w:rsidRPr="00DA5A7F">
        <w:rPr>
          <w:sz w:val="20"/>
          <w:szCs w:val="20"/>
        </w:rPr>
        <w:t>receipt</w:t>
      </w:r>
      <w:r w:rsidRPr="00DA5A7F">
        <w:rPr>
          <w:spacing w:val="-13"/>
          <w:sz w:val="20"/>
          <w:szCs w:val="20"/>
        </w:rPr>
        <w:t xml:space="preserve"> </w:t>
      </w:r>
      <w:r w:rsidRPr="00DA5A7F">
        <w:rPr>
          <w:sz w:val="20"/>
          <w:szCs w:val="20"/>
        </w:rPr>
        <w:t>of</w:t>
      </w:r>
      <w:r w:rsidRPr="00DA5A7F">
        <w:rPr>
          <w:spacing w:val="-13"/>
          <w:sz w:val="20"/>
          <w:szCs w:val="20"/>
        </w:rPr>
        <w:t xml:space="preserve"> </w:t>
      </w:r>
      <w:r w:rsidRPr="00DA5A7F">
        <w:rPr>
          <w:sz w:val="20"/>
          <w:szCs w:val="20"/>
        </w:rPr>
        <w:t>the</w:t>
      </w:r>
      <w:r w:rsidRPr="00DA5A7F">
        <w:rPr>
          <w:spacing w:val="-13"/>
          <w:sz w:val="20"/>
          <w:szCs w:val="20"/>
        </w:rPr>
        <w:t xml:space="preserve"> </w:t>
      </w:r>
      <w:r w:rsidRPr="00DA5A7F">
        <w:rPr>
          <w:sz w:val="20"/>
          <w:szCs w:val="20"/>
        </w:rPr>
        <w:t>request,</w:t>
      </w:r>
      <w:r w:rsidRPr="00DA5A7F">
        <w:rPr>
          <w:spacing w:val="-13"/>
          <w:sz w:val="20"/>
          <w:szCs w:val="20"/>
        </w:rPr>
        <w:t xml:space="preserve"> </w:t>
      </w:r>
      <w:r w:rsidRPr="00DA5A7F">
        <w:rPr>
          <w:sz w:val="20"/>
          <w:szCs w:val="20"/>
        </w:rPr>
        <w:t>unless</w:t>
      </w:r>
      <w:r w:rsidRPr="00DA5A7F">
        <w:rPr>
          <w:spacing w:val="-13"/>
          <w:sz w:val="20"/>
          <w:szCs w:val="20"/>
        </w:rPr>
        <w:t xml:space="preserve"> </w:t>
      </w:r>
      <w:r w:rsidRPr="00DA5A7F">
        <w:rPr>
          <w:sz w:val="20"/>
          <w:szCs w:val="20"/>
        </w:rPr>
        <w:t>the</w:t>
      </w:r>
      <w:r w:rsidRPr="00DA5A7F">
        <w:rPr>
          <w:spacing w:val="-13"/>
          <w:sz w:val="20"/>
          <w:szCs w:val="20"/>
        </w:rPr>
        <w:t xml:space="preserve"> </w:t>
      </w:r>
      <w:r w:rsidRPr="00DA5A7F">
        <w:rPr>
          <w:sz w:val="20"/>
          <w:szCs w:val="20"/>
        </w:rPr>
        <w:t>relevant Parties determine</w:t>
      </w:r>
      <w:r w:rsidRPr="00DA5A7F">
        <w:rPr>
          <w:spacing w:val="-1"/>
          <w:sz w:val="20"/>
          <w:szCs w:val="20"/>
        </w:rPr>
        <w:t xml:space="preserve"> </w:t>
      </w:r>
      <w:r w:rsidRPr="00DA5A7F">
        <w:rPr>
          <w:sz w:val="20"/>
          <w:szCs w:val="20"/>
        </w:rPr>
        <w:t>otherwise.</w:t>
      </w:r>
    </w:p>
    <w:p w14:paraId="275813FE" w14:textId="77777777" w:rsidR="00320A5F" w:rsidRPr="00761EA8" w:rsidRDefault="00320A5F" w:rsidP="00F90D38">
      <w:pPr>
        <w:pStyle w:val="BodyText"/>
        <w:spacing w:line="276" w:lineRule="auto"/>
        <w:rPr>
          <w:sz w:val="20"/>
          <w:szCs w:val="20"/>
        </w:rPr>
      </w:pPr>
    </w:p>
    <w:p w14:paraId="7903CDAA" w14:textId="77777777" w:rsidR="00320A5F" w:rsidRPr="00761EA8" w:rsidRDefault="00761EA8" w:rsidP="00636B7C">
      <w:pPr>
        <w:pStyle w:val="ListParagraph"/>
        <w:numPr>
          <w:ilvl w:val="0"/>
          <w:numId w:val="195"/>
        </w:numPr>
        <w:tabs>
          <w:tab w:val="left" w:pos="1210"/>
        </w:tabs>
        <w:spacing w:line="276" w:lineRule="auto"/>
        <w:ind w:left="720" w:right="0"/>
        <w:rPr>
          <w:sz w:val="20"/>
          <w:szCs w:val="20"/>
        </w:rPr>
      </w:pPr>
      <w:r w:rsidRPr="00761EA8">
        <w:rPr>
          <w:sz w:val="20"/>
          <w:szCs w:val="20"/>
        </w:rPr>
        <w:t xml:space="preserve">In the event that such consultations fail to resolve the matter, </w:t>
      </w:r>
      <w:r w:rsidRPr="00761EA8">
        <w:rPr>
          <w:spacing w:val="-5"/>
          <w:sz w:val="20"/>
          <w:szCs w:val="20"/>
        </w:rPr>
        <w:t xml:space="preserve">the </w:t>
      </w:r>
      <w:r w:rsidRPr="00761EA8">
        <w:rPr>
          <w:sz w:val="20"/>
          <w:szCs w:val="20"/>
        </w:rPr>
        <w:t xml:space="preserve">requesting Party may refer the matter to the Committee </w:t>
      </w:r>
      <w:r w:rsidRPr="00761EA8">
        <w:rPr>
          <w:spacing w:val="-6"/>
          <w:sz w:val="20"/>
          <w:szCs w:val="20"/>
        </w:rPr>
        <w:t xml:space="preserve">on </w:t>
      </w:r>
      <w:r w:rsidRPr="00761EA8">
        <w:rPr>
          <w:sz w:val="20"/>
          <w:szCs w:val="20"/>
        </w:rPr>
        <w:t>Goods.</w:t>
      </w:r>
    </w:p>
    <w:p w14:paraId="21F5DD28" w14:textId="77777777" w:rsidR="00320A5F" w:rsidRPr="00761EA8" w:rsidRDefault="00320A5F" w:rsidP="00DA5A7F">
      <w:pPr>
        <w:pStyle w:val="BodyText"/>
        <w:spacing w:line="276" w:lineRule="auto"/>
        <w:ind w:left="720"/>
        <w:rPr>
          <w:sz w:val="20"/>
          <w:szCs w:val="20"/>
        </w:rPr>
      </w:pPr>
    </w:p>
    <w:p w14:paraId="320FD5BB" w14:textId="56E98730" w:rsidR="00C856E0" w:rsidRPr="007D49CC" w:rsidRDefault="00761EA8" w:rsidP="00636B7C">
      <w:pPr>
        <w:pStyle w:val="ListParagraph"/>
        <w:numPr>
          <w:ilvl w:val="0"/>
          <w:numId w:val="195"/>
        </w:numPr>
        <w:tabs>
          <w:tab w:val="left" w:pos="1210"/>
        </w:tabs>
        <w:spacing w:line="276" w:lineRule="auto"/>
        <w:ind w:left="720" w:right="0"/>
        <w:rPr>
          <w:sz w:val="20"/>
          <w:szCs w:val="20"/>
        </w:rPr>
      </w:pPr>
      <w:r w:rsidRPr="00761EA8">
        <w:rPr>
          <w:sz w:val="20"/>
          <w:szCs w:val="20"/>
        </w:rPr>
        <w:t xml:space="preserve">Each Party shall, within 30 days of the date of entry into force </w:t>
      </w:r>
      <w:r w:rsidRPr="00761EA8">
        <w:rPr>
          <w:spacing w:val="-7"/>
          <w:sz w:val="20"/>
          <w:szCs w:val="20"/>
        </w:rPr>
        <w:t xml:space="preserve">of </w:t>
      </w:r>
      <w:r w:rsidRPr="00761EA8">
        <w:rPr>
          <w:sz w:val="20"/>
          <w:szCs w:val="20"/>
        </w:rPr>
        <w:t xml:space="preserve">this Agreement for that Party, designate one or more </w:t>
      </w:r>
      <w:r w:rsidRPr="00761EA8">
        <w:rPr>
          <w:spacing w:val="-3"/>
          <w:sz w:val="20"/>
          <w:szCs w:val="20"/>
        </w:rPr>
        <w:t xml:space="preserve">contact </w:t>
      </w:r>
      <w:r w:rsidRPr="00761EA8">
        <w:rPr>
          <w:sz w:val="20"/>
          <w:szCs w:val="20"/>
        </w:rPr>
        <w:t>points</w:t>
      </w:r>
      <w:r w:rsidRPr="00761EA8">
        <w:rPr>
          <w:spacing w:val="-14"/>
          <w:sz w:val="20"/>
          <w:szCs w:val="20"/>
        </w:rPr>
        <w:t xml:space="preserve"> </w:t>
      </w:r>
      <w:r w:rsidRPr="00761EA8">
        <w:rPr>
          <w:sz w:val="20"/>
          <w:szCs w:val="20"/>
        </w:rPr>
        <w:t>for</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purposes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this</w:t>
      </w:r>
      <w:r w:rsidRPr="00761EA8">
        <w:rPr>
          <w:spacing w:val="-14"/>
          <w:sz w:val="20"/>
          <w:szCs w:val="20"/>
        </w:rPr>
        <w:t xml:space="preserve"> </w:t>
      </w:r>
      <w:r w:rsidRPr="00761EA8">
        <w:rPr>
          <w:sz w:val="20"/>
          <w:szCs w:val="20"/>
        </w:rPr>
        <w:t>Chapter</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notify</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other</w:t>
      </w:r>
      <w:r w:rsidRPr="00761EA8">
        <w:rPr>
          <w:spacing w:val="-13"/>
          <w:sz w:val="20"/>
          <w:szCs w:val="20"/>
        </w:rPr>
        <w:t xml:space="preserve"> </w:t>
      </w:r>
      <w:r w:rsidRPr="00761EA8">
        <w:rPr>
          <w:sz w:val="20"/>
          <w:szCs w:val="20"/>
        </w:rPr>
        <w:t xml:space="preserve">Parties of the contact details and other relevant information, if any. </w:t>
      </w:r>
      <w:r w:rsidRPr="00761EA8">
        <w:rPr>
          <w:spacing w:val="-4"/>
          <w:sz w:val="20"/>
          <w:szCs w:val="20"/>
        </w:rPr>
        <w:t xml:space="preserve">Each </w:t>
      </w:r>
      <w:r w:rsidRPr="00761EA8">
        <w:rPr>
          <w:sz w:val="20"/>
          <w:szCs w:val="20"/>
        </w:rPr>
        <w:t>Party shall promptly notify the other Parties of any change to those contact</w:t>
      </w:r>
      <w:r w:rsidRPr="00761EA8">
        <w:rPr>
          <w:spacing w:val="-1"/>
          <w:sz w:val="20"/>
          <w:szCs w:val="20"/>
        </w:rPr>
        <w:t xml:space="preserve"> </w:t>
      </w:r>
      <w:r w:rsidRPr="00761EA8">
        <w:rPr>
          <w:sz w:val="20"/>
          <w:szCs w:val="20"/>
        </w:rPr>
        <w:t>details.</w:t>
      </w:r>
    </w:p>
    <w:p w14:paraId="248723B4" w14:textId="3C49BB52" w:rsidR="00320A5F" w:rsidRDefault="00320A5F" w:rsidP="00F90D38">
      <w:pPr>
        <w:pStyle w:val="BodyText"/>
        <w:spacing w:line="276" w:lineRule="auto"/>
        <w:rPr>
          <w:sz w:val="20"/>
          <w:szCs w:val="20"/>
        </w:rPr>
      </w:pPr>
    </w:p>
    <w:p w14:paraId="73A4201D" w14:textId="77777777" w:rsidR="00DA5A7F" w:rsidRPr="00761EA8" w:rsidRDefault="00DA5A7F" w:rsidP="00F90D38">
      <w:pPr>
        <w:pStyle w:val="BodyText"/>
        <w:spacing w:line="276" w:lineRule="auto"/>
        <w:rPr>
          <w:sz w:val="20"/>
          <w:szCs w:val="20"/>
        </w:rPr>
      </w:pPr>
    </w:p>
    <w:p w14:paraId="6F716FC7" w14:textId="59616C43" w:rsidR="00320A5F" w:rsidRPr="00761EA8" w:rsidRDefault="00761EA8" w:rsidP="00485863">
      <w:pPr>
        <w:pStyle w:val="Heading3"/>
      </w:pPr>
      <w:bookmarkStart w:id="217" w:name="_Toc58936632"/>
      <w:bookmarkStart w:id="218" w:name="_Toc58965343"/>
      <w:r w:rsidRPr="00761EA8">
        <w:t>Article 4.21: Implementation Arrangement</w:t>
      </w:r>
      <w:bookmarkEnd w:id="217"/>
      <w:bookmarkEnd w:id="218"/>
    </w:p>
    <w:p w14:paraId="6DDA18C1" w14:textId="77777777" w:rsidR="00320A5F" w:rsidRPr="00761EA8" w:rsidRDefault="00320A5F" w:rsidP="00F90D38">
      <w:pPr>
        <w:pStyle w:val="BodyText"/>
        <w:spacing w:line="276" w:lineRule="auto"/>
        <w:rPr>
          <w:b/>
          <w:sz w:val="20"/>
          <w:szCs w:val="20"/>
        </w:rPr>
      </w:pPr>
    </w:p>
    <w:p w14:paraId="66D278BE" w14:textId="1CCD39BB" w:rsidR="00C856E0" w:rsidRDefault="00761EA8" w:rsidP="00B96112">
      <w:pPr>
        <w:spacing w:line="276" w:lineRule="auto"/>
        <w:jc w:val="both"/>
        <w:rPr>
          <w:b/>
          <w:bCs/>
          <w:sz w:val="20"/>
          <w:szCs w:val="20"/>
        </w:rPr>
      </w:pPr>
      <w:r w:rsidRPr="00761EA8">
        <w:rPr>
          <w:sz w:val="20"/>
          <w:szCs w:val="20"/>
        </w:rPr>
        <w:t>Recognising the different levels of readiness of Parties in implementing some of the commitments under this Chapter, Parties shall be given a period</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time</w:t>
      </w:r>
      <w:r w:rsidRPr="00761EA8">
        <w:rPr>
          <w:spacing w:val="-11"/>
          <w:sz w:val="20"/>
          <w:szCs w:val="20"/>
        </w:rPr>
        <w:t xml:space="preserve"> </w:t>
      </w:r>
      <w:r w:rsidRPr="00761EA8">
        <w:rPr>
          <w:sz w:val="20"/>
          <w:szCs w:val="20"/>
        </w:rPr>
        <w:t>as</w:t>
      </w:r>
      <w:r w:rsidRPr="00761EA8">
        <w:rPr>
          <w:spacing w:val="-11"/>
          <w:sz w:val="20"/>
          <w:szCs w:val="20"/>
        </w:rPr>
        <w:t xml:space="preserve"> </w:t>
      </w:r>
      <w:r w:rsidRPr="00761EA8">
        <w:rPr>
          <w:sz w:val="20"/>
          <w:szCs w:val="20"/>
        </w:rPr>
        <w:t>identified</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Annex</w:t>
      </w:r>
      <w:r w:rsidRPr="00761EA8">
        <w:rPr>
          <w:spacing w:val="-11"/>
          <w:sz w:val="20"/>
          <w:szCs w:val="20"/>
        </w:rPr>
        <w:t xml:space="preserve"> </w:t>
      </w:r>
      <w:r w:rsidRPr="00761EA8">
        <w:rPr>
          <w:sz w:val="20"/>
          <w:szCs w:val="20"/>
        </w:rPr>
        <w:t>4A</w:t>
      </w:r>
      <w:r w:rsidRPr="00761EA8">
        <w:rPr>
          <w:spacing w:val="-11"/>
          <w:sz w:val="20"/>
          <w:szCs w:val="20"/>
        </w:rPr>
        <w:t xml:space="preserve"> </w:t>
      </w:r>
      <w:r w:rsidRPr="00761EA8">
        <w:rPr>
          <w:sz w:val="20"/>
          <w:szCs w:val="20"/>
        </w:rPr>
        <w:t>(Period</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Time</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Implement</w:t>
      </w:r>
      <w:r w:rsidRPr="00761EA8">
        <w:rPr>
          <w:spacing w:val="-11"/>
          <w:sz w:val="20"/>
          <w:szCs w:val="20"/>
        </w:rPr>
        <w:t xml:space="preserve"> </w:t>
      </w:r>
      <w:r w:rsidRPr="00761EA8">
        <w:rPr>
          <w:sz w:val="20"/>
          <w:szCs w:val="20"/>
        </w:rPr>
        <w:t>the Commitments) during which the full implementation of specified commitments shall commence.</w:t>
      </w:r>
    </w:p>
    <w:p w14:paraId="47DB4B4F" w14:textId="2705FBDA" w:rsidR="007778BC" w:rsidRDefault="007778BC">
      <w:pPr>
        <w:rPr>
          <w:b/>
          <w:bCs/>
          <w:sz w:val="24"/>
          <w:szCs w:val="24"/>
        </w:rPr>
      </w:pPr>
      <w:bookmarkStart w:id="219" w:name="_Toc58936633"/>
      <w:bookmarkStart w:id="220" w:name="_Toc58965344"/>
    </w:p>
    <w:p w14:paraId="0F0332B2" w14:textId="77777777" w:rsidR="00B41C1E" w:rsidRDefault="00B41C1E" w:rsidP="00E77E47">
      <w:pPr>
        <w:pStyle w:val="Heading1"/>
        <w:ind w:left="0"/>
        <w:sectPr w:rsidR="00B41C1E" w:rsidSect="005C440A">
          <w:footnotePr>
            <w:numRestart w:val="eachSect"/>
          </w:footnotePr>
          <w:pgSz w:w="11910" w:h="16840"/>
          <w:pgMar w:top="1440" w:right="1440" w:bottom="1440" w:left="1440" w:header="879" w:footer="885" w:gutter="0"/>
          <w:cols w:space="720"/>
          <w:docGrid w:linePitch="299"/>
        </w:sectPr>
      </w:pPr>
      <w:bookmarkStart w:id="221" w:name="_CHAPTER_5_SANITARY"/>
      <w:bookmarkEnd w:id="221"/>
    </w:p>
    <w:p w14:paraId="336EF833" w14:textId="2B9BB1DD" w:rsidR="00320A5F" w:rsidRPr="00C856E0" w:rsidRDefault="00761EA8" w:rsidP="00E77E47">
      <w:pPr>
        <w:pStyle w:val="Heading1"/>
        <w:ind w:left="0"/>
      </w:pPr>
      <w:bookmarkStart w:id="222" w:name="_CHAPTER_5_"/>
      <w:bookmarkStart w:id="223" w:name="_Toc67394853"/>
      <w:bookmarkEnd w:id="222"/>
      <w:r w:rsidRPr="00C856E0">
        <w:lastRenderedPageBreak/>
        <w:t>CHAPTER 5</w:t>
      </w:r>
      <w:r w:rsidR="00C856E0" w:rsidRPr="00C856E0">
        <w:t xml:space="preserve"> </w:t>
      </w:r>
      <w:r w:rsidR="00967D50">
        <w:br/>
      </w:r>
      <w:r w:rsidRPr="00C856E0">
        <w:t>SANITARY AND PHYTOSANITARY MEASURES</w:t>
      </w:r>
      <w:bookmarkEnd w:id="219"/>
      <w:bookmarkEnd w:id="220"/>
      <w:bookmarkEnd w:id="223"/>
    </w:p>
    <w:p w14:paraId="5428BDEE" w14:textId="77777777" w:rsidR="00320A5F" w:rsidRPr="00761EA8" w:rsidRDefault="00320A5F" w:rsidP="00F90D38">
      <w:pPr>
        <w:pStyle w:val="BodyText"/>
        <w:spacing w:before="9" w:line="276" w:lineRule="auto"/>
        <w:rPr>
          <w:b/>
          <w:sz w:val="20"/>
          <w:szCs w:val="20"/>
        </w:rPr>
      </w:pPr>
    </w:p>
    <w:p w14:paraId="3A0B3E02" w14:textId="2EF2D0D6" w:rsidR="00320A5F" w:rsidRPr="007D49CC" w:rsidRDefault="00761EA8" w:rsidP="00485863">
      <w:pPr>
        <w:pStyle w:val="Heading3"/>
      </w:pPr>
      <w:bookmarkStart w:id="224" w:name="_Toc58936634"/>
      <w:bookmarkStart w:id="225" w:name="_Toc58965345"/>
      <w:r w:rsidRPr="007D49CC">
        <w:t>Article 5.1: Definitions</w:t>
      </w:r>
      <w:bookmarkEnd w:id="224"/>
      <w:bookmarkEnd w:id="225"/>
    </w:p>
    <w:p w14:paraId="5C56B7CE" w14:textId="77777777" w:rsidR="00320A5F" w:rsidRPr="00761EA8" w:rsidRDefault="00320A5F" w:rsidP="00F90D38">
      <w:pPr>
        <w:pStyle w:val="BodyText"/>
        <w:spacing w:line="276" w:lineRule="auto"/>
        <w:rPr>
          <w:b/>
          <w:sz w:val="20"/>
          <w:szCs w:val="20"/>
        </w:rPr>
      </w:pPr>
    </w:p>
    <w:p w14:paraId="05D634F4"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05BA2353" w14:textId="77777777" w:rsidR="00320A5F" w:rsidRPr="00761EA8" w:rsidRDefault="00320A5F" w:rsidP="00F90D38">
      <w:pPr>
        <w:pStyle w:val="BodyText"/>
        <w:spacing w:line="276" w:lineRule="auto"/>
        <w:rPr>
          <w:sz w:val="20"/>
          <w:szCs w:val="20"/>
        </w:rPr>
      </w:pPr>
    </w:p>
    <w:p w14:paraId="50E9E0D9" w14:textId="77777777" w:rsidR="00320A5F" w:rsidRPr="00761EA8" w:rsidRDefault="00761EA8" w:rsidP="00636B7C">
      <w:pPr>
        <w:pStyle w:val="ListParagraph"/>
        <w:numPr>
          <w:ilvl w:val="1"/>
          <w:numId w:val="195"/>
        </w:numPr>
        <w:tabs>
          <w:tab w:val="left" w:pos="1930"/>
        </w:tabs>
        <w:spacing w:line="276" w:lineRule="auto"/>
        <w:ind w:left="709" w:right="0"/>
        <w:rPr>
          <w:sz w:val="20"/>
          <w:szCs w:val="20"/>
        </w:rPr>
      </w:pPr>
      <w:r w:rsidRPr="00761EA8">
        <w:rPr>
          <w:sz w:val="20"/>
          <w:szCs w:val="20"/>
        </w:rPr>
        <w:t>the definitions provided in Annex A of the SPS Agreement shall apply;</w:t>
      </w:r>
    </w:p>
    <w:p w14:paraId="3763B96D" w14:textId="77777777" w:rsidR="00320A5F" w:rsidRPr="00761EA8" w:rsidRDefault="00320A5F" w:rsidP="00213B9D">
      <w:pPr>
        <w:pStyle w:val="BodyText"/>
        <w:spacing w:before="9" w:line="276" w:lineRule="auto"/>
        <w:ind w:left="709"/>
        <w:rPr>
          <w:sz w:val="20"/>
          <w:szCs w:val="20"/>
        </w:rPr>
      </w:pPr>
    </w:p>
    <w:p w14:paraId="07CD6736" w14:textId="77777777" w:rsidR="00320A5F" w:rsidRPr="00761EA8" w:rsidRDefault="00761EA8" w:rsidP="00636B7C">
      <w:pPr>
        <w:pStyle w:val="ListParagraph"/>
        <w:numPr>
          <w:ilvl w:val="1"/>
          <w:numId w:val="195"/>
        </w:numPr>
        <w:tabs>
          <w:tab w:val="left" w:pos="1930"/>
        </w:tabs>
        <w:spacing w:line="276" w:lineRule="auto"/>
        <w:ind w:left="709" w:right="0"/>
        <w:rPr>
          <w:sz w:val="20"/>
          <w:szCs w:val="20"/>
        </w:rPr>
      </w:pPr>
      <w:r w:rsidRPr="00761EA8">
        <w:rPr>
          <w:sz w:val="20"/>
          <w:szCs w:val="20"/>
        </w:rPr>
        <w:t xml:space="preserve">relevant definitions developed by Codex Alimentarius Commission, the World Organisation for Animal Health, and the International Plant Protection Convention shall </w:t>
      </w:r>
      <w:r w:rsidRPr="00761EA8">
        <w:rPr>
          <w:spacing w:val="-6"/>
          <w:sz w:val="20"/>
          <w:szCs w:val="20"/>
        </w:rPr>
        <w:t xml:space="preserve">be </w:t>
      </w:r>
      <w:r w:rsidRPr="00761EA8">
        <w:rPr>
          <w:sz w:val="20"/>
          <w:szCs w:val="20"/>
        </w:rPr>
        <w:t>taken into account;</w:t>
      </w:r>
    </w:p>
    <w:p w14:paraId="6DFD4992" w14:textId="77777777" w:rsidR="00320A5F" w:rsidRPr="00761EA8" w:rsidRDefault="00320A5F" w:rsidP="00213B9D">
      <w:pPr>
        <w:pStyle w:val="BodyText"/>
        <w:spacing w:before="9" w:line="276" w:lineRule="auto"/>
        <w:ind w:left="709"/>
        <w:rPr>
          <w:sz w:val="20"/>
          <w:szCs w:val="20"/>
        </w:rPr>
      </w:pPr>
    </w:p>
    <w:p w14:paraId="28FC66C5" w14:textId="77777777" w:rsidR="00320A5F" w:rsidRPr="00761EA8" w:rsidRDefault="00761EA8" w:rsidP="00636B7C">
      <w:pPr>
        <w:pStyle w:val="ListParagraph"/>
        <w:numPr>
          <w:ilvl w:val="1"/>
          <w:numId w:val="195"/>
        </w:numPr>
        <w:tabs>
          <w:tab w:val="left" w:pos="1930"/>
        </w:tabs>
        <w:spacing w:line="276" w:lineRule="auto"/>
        <w:ind w:left="709" w:right="0"/>
        <w:rPr>
          <w:sz w:val="20"/>
          <w:szCs w:val="20"/>
        </w:rPr>
      </w:pPr>
      <w:r w:rsidRPr="00761EA8">
        <w:rPr>
          <w:b/>
          <w:sz w:val="20"/>
          <w:szCs w:val="20"/>
        </w:rPr>
        <w:t xml:space="preserve">competent authorities </w:t>
      </w:r>
      <w:r w:rsidRPr="00761EA8">
        <w:rPr>
          <w:sz w:val="20"/>
          <w:szCs w:val="20"/>
        </w:rPr>
        <w:t>means those authorities within each Party recognised by the national government as responsible for developing and administering the sanitary and phytosanitary measures within that Party;</w:t>
      </w:r>
      <w:r w:rsidRPr="00761EA8">
        <w:rPr>
          <w:spacing w:val="-4"/>
          <w:sz w:val="20"/>
          <w:szCs w:val="20"/>
        </w:rPr>
        <w:t xml:space="preserve"> </w:t>
      </w:r>
      <w:r w:rsidRPr="00761EA8">
        <w:rPr>
          <w:sz w:val="20"/>
          <w:szCs w:val="20"/>
        </w:rPr>
        <w:t>and</w:t>
      </w:r>
    </w:p>
    <w:p w14:paraId="75FF4970" w14:textId="77777777" w:rsidR="00320A5F" w:rsidRPr="00761EA8" w:rsidRDefault="00320A5F" w:rsidP="00213B9D">
      <w:pPr>
        <w:pStyle w:val="BodyText"/>
        <w:spacing w:before="2" w:line="276" w:lineRule="auto"/>
        <w:ind w:left="709"/>
        <w:rPr>
          <w:sz w:val="20"/>
          <w:szCs w:val="20"/>
        </w:rPr>
      </w:pPr>
    </w:p>
    <w:p w14:paraId="5DB13E87" w14:textId="77777777" w:rsidR="00320A5F" w:rsidRPr="00761EA8" w:rsidRDefault="00761EA8" w:rsidP="00636B7C">
      <w:pPr>
        <w:pStyle w:val="ListParagraph"/>
        <w:numPr>
          <w:ilvl w:val="1"/>
          <w:numId w:val="195"/>
        </w:numPr>
        <w:tabs>
          <w:tab w:val="left" w:pos="1908"/>
        </w:tabs>
        <w:spacing w:before="1" w:line="276" w:lineRule="auto"/>
        <w:ind w:left="709" w:right="0"/>
        <w:rPr>
          <w:sz w:val="20"/>
          <w:szCs w:val="20"/>
        </w:rPr>
      </w:pPr>
      <w:r w:rsidRPr="00761EA8">
        <w:rPr>
          <w:b/>
          <w:sz w:val="20"/>
          <w:szCs w:val="20"/>
        </w:rPr>
        <w:t xml:space="preserve">emergency measure </w:t>
      </w:r>
      <w:r w:rsidRPr="00761EA8">
        <w:rPr>
          <w:sz w:val="20"/>
          <w:szCs w:val="20"/>
        </w:rPr>
        <w:t>means a sanitary or phytosanitary measure</w:t>
      </w:r>
      <w:r w:rsidRPr="00761EA8">
        <w:rPr>
          <w:spacing w:val="-7"/>
          <w:sz w:val="20"/>
          <w:szCs w:val="20"/>
        </w:rPr>
        <w:t xml:space="preserve"> </w:t>
      </w:r>
      <w:r w:rsidRPr="00761EA8">
        <w:rPr>
          <w:sz w:val="20"/>
          <w:szCs w:val="20"/>
        </w:rPr>
        <w:t>that</w:t>
      </w:r>
      <w:r w:rsidRPr="00761EA8">
        <w:rPr>
          <w:spacing w:val="-6"/>
          <w:sz w:val="20"/>
          <w:szCs w:val="20"/>
        </w:rPr>
        <w:t xml:space="preserve"> </w:t>
      </w:r>
      <w:r w:rsidRPr="00761EA8">
        <w:rPr>
          <w:sz w:val="20"/>
          <w:szCs w:val="20"/>
        </w:rPr>
        <w:t>is</w:t>
      </w:r>
      <w:r w:rsidRPr="00761EA8">
        <w:rPr>
          <w:spacing w:val="-6"/>
          <w:sz w:val="20"/>
          <w:szCs w:val="20"/>
        </w:rPr>
        <w:t xml:space="preserve"> </w:t>
      </w:r>
      <w:r w:rsidRPr="00761EA8">
        <w:rPr>
          <w:sz w:val="20"/>
          <w:szCs w:val="20"/>
        </w:rPr>
        <w:t>applied</w:t>
      </w:r>
      <w:r w:rsidRPr="00761EA8">
        <w:rPr>
          <w:spacing w:val="-6"/>
          <w:sz w:val="20"/>
          <w:szCs w:val="20"/>
        </w:rPr>
        <w:t xml:space="preserve"> </w:t>
      </w:r>
      <w:r w:rsidRPr="00761EA8">
        <w:rPr>
          <w:sz w:val="20"/>
          <w:szCs w:val="20"/>
        </w:rPr>
        <w:t>by</w:t>
      </w:r>
      <w:r w:rsidRPr="00761EA8">
        <w:rPr>
          <w:spacing w:val="-6"/>
          <w:sz w:val="20"/>
          <w:szCs w:val="20"/>
        </w:rPr>
        <w:t xml:space="preserve"> </w:t>
      </w:r>
      <w:r w:rsidRPr="00761EA8">
        <w:rPr>
          <w:sz w:val="20"/>
          <w:szCs w:val="20"/>
        </w:rPr>
        <w:t>an</w:t>
      </w:r>
      <w:r w:rsidRPr="00761EA8">
        <w:rPr>
          <w:spacing w:val="-7"/>
          <w:sz w:val="20"/>
          <w:szCs w:val="20"/>
        </w:rPr>
        <w:t xml:space="preserve"> </w:t>
      </w:r>
      <w:r w:rsidRPr="00761EA8">
        <w:rPr>
          <w:sz w:val="20"/>
          <w:szCs w:val="20"/>
        </w:rPr>
        <w:t>importing</w:t>
      </w:r>
      <w:r w:rsidRPr="00761EA8">
        <w:rPr>
          <w:spacing w:val="-6"/>
          <w:sz w:val="20"/>
          <w:szCs w:val="20"/>
        </w:rPr>
        <w:t xml:space="preserve"> </w:t>
      </w:r>
      <w:r w:rsidRPr="00761EA8">
        <w:rPr>
          <w:sz w:val="20"/>
          <w:szCs w:val="20"/>
        </w:rPr>
        <w:t>Party</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relevant exporting Party to address an urgent problem of human, animal or plant life or health protection that arises or threatens to arise in the Party applying the</w:t>
      </w:r>
      <w:r w:rsidRPr="00761EA8">
        <w:rPr>
          <w:spacing w:val="-1"/>
          <w:sz w:val="20"/>
          <w:szCs w:val="20"/>
        </w:rPr>
        <w:t xml:space="preserve"> </w:t>
      </w:r>
      <w:r w:rsidRPr="00761EA8">
        <w:rPr>
          <w:sz w:val="20"/>
          <w:szCs w:val="20"/>
        </w:rPr>
        <w:t>measure.</w:t>
      </w:r>
    </w:p>
    <w:p w14:paraId="73B8B029" w14:textId="77777777" w:rsidR="00320A5F" w:rsidRPr="00761EA8" w:rsidRDefault="00320A5F" w:rsidP="00F90D38">
      <w:pPr>
        <w:pStyle w:val="BodyText"/>
        <w:spacing w:line="276" w:lineRule="auto"/>
        <w:rPr>
          <w:sz w:val="20"/>
          <w:szCs w:val="20"/>
        </w:rPr>
      </w:pPr>
    </w:p>
    <w:p w14:paraId="0F4AFD0C" w14:textId="77777777" w:rsidR="00320A5F" w:rsidRPr="00761EA8" w:rsidRDefault="00320A5F" w:rsidP="00F90D38">
      <w:pPr>
        <w:pStyle w:val="BodyText"/>
        <w:spacing w:before="9" w:line="276" w:lineRule="auto"/>
        <w:rPr>
          <w:sz w:val="20"/>
          <w:szCs w:val="20"/>
        </w:rPr>
      </w:pPr>
    </w:p>
    <w:p w14:paraId="4ADA7B6B" w14:textId="05DE451F" w:rsidR="00320A5F" w:rsidRPr="007D49CC" w:rsidRDefault="00761EA8" w:rsidP="00485863">
      <w:pPr>
        <w:pStyle w:val="Heading3"/>
      </w:pPr>
      <w:bookmarkStart w:id="226" w:name="_Toc58936635"/>
      <w:bookmarkStart w:id="227" w:name="_Toc58965346"/>
      <w:r w:rsidRPr="007D49CC">
        <w:t>Article 5.2: Objectives</w:t>
      </w:r>
      <w:bookmarkEnd w:id="226"/>
      <w:bookmarkEnd w:id="227"/>
    </w:p>
    <w:p w14:paraId="3ABD8B58" w14:textId="77777777" w:rsidR="00320A5F" w:rsidRPr="00761EA8" w:rsidRDefault="00320A5F" w:rsidP="00F90D38">
      <w:pPr>
        <w:pStyle w:val="BodyText"/>
        <w:spacing w:line="276" w:lineRule="auto"/>
        <w:rPr>
          <w:b/>
          <w:sz w:val="20"/>
          <w:szCs w:val="20"/>
        </w:rPr>
      </w:pPr>
    </w:p>
    <w:p w14:paraId="14976FC9" w14:textId="77777777" w:rsidR="00320A5F" w:rsidRPr="00761EA8" w:rsidRDefault="00761EA8" w:rsidP="00F90D38">
      <w:pPr>
        <w:pStyle w:val="BodyText"/>
        <w:spacing w:line="276" w:lineRule="auto"/>
        <w:rPr>
          <w:sz w:val="20"/>
          <w:szCs w:val="20"/>
        </w:rPr>
      </w:pPr>
      <w:r w:rsidRPr="00761EA8">
        <w:rPr>
          <w:sz w:val="20"/>
          <w:szCs w:val="20"/>
        </w:rPr>
        <w:t>The objectives of this Chapter are to:</w:t>
      </w:r>
    </w:p>
    <w:p w14:paraId="10A82A12" w14:textId="77777777" w:rsidR="00320A5F" w:rsidRPr="00761EA8" w:rsidRDefault="00320A5F" w:rsidP="00F90D38">
      <w:pPr>
        <w:pStyle w:val="BodyText"/>
        <w:spacing w:line="276" w:lineRule="auto"/>
        <w:rPr>
          <w:sz w:val="20"/>
          <w:szCs w:val="20"/>
        </w:rPr>
      </w:pPr>
    </w:p>
    <w:p w14:paraId="1E62A2EC" w14:textId="77777777" w:rsidR="00320A5F" w:rsidRPr="00761EA8" w:rsidRDefault="00761EA8" w:rsidP="00636B7C">
      <w:pPr>
        <w:pStyle w:val="ListParagraph"/>
        <w:numPr>
          <w:ilvl w:val="0"/>
          <w:numId w:val="194"/>
        </w:numPr>
        <w:tabs>
          <w:tab w:val="left" w:pos="1930"/>
        </w:tabs>
        <w:spacing w:line="276" w:lineRule="auto"/>
        <w:ind w:left="731" w:right="0"/>
        <w:rPr>
          <w:sz w:val="20"/>
          <w:szCs w:val="20"/>
        </w:rPr>
      </w:pPr>
      <w:r w:rsidRPr="00761EA8">
        <w:rPr>
          <w:sz w:val="20"/>
          <w:szCs w:val="20"/>
        </w:rPr>
        <w:t xml:space="preserve">protect human, animal or plant life or health in the Parties through the development, adoption, and application </w:t>
      </w:r>
      <w:r w:rsidRPr="00761EA8">
        <w:rPr>
          <w:spacing w:val="-8"/>
          <w:sz w:val="20"/>
          <w:szCs w:val="20"/>
        </w:rPr>
        <w:t xml:space="preserve">of </w:t>
      </w:r>
      <w:r w:rsidRPr="00761EA8">
        <w:rPr>
          <w:sz w:val="20"/>
          <w:szCs w:val="20"/>
        </w:rPr>
        <w:t xml:space="preserve">sanitary and phytosanitary measures, while facilitating trade by minimising the negative effects on trade </w:t>
      </w:r>
      <w:r w:rsidRPr="00761EA8">
        <w:rPr>
          <w:spacing w:val="-3"/>
          <w:sz w:val="20"/>
          <w:szCs w:val="20"/>
        </w:rPr>
        <w:t xml:space="preserve">among </w:t>
      </w:r>
      <w:r w:rsidRPr="00761EA8">
        <w:rPr>
          <w:sz w:val="20"/>
          <w:szCs w:val="20"/>
        </w:rPr>
        <w:t>the</w:t>
      </w:r>
      <w:r w:rsidRPr="00761EA8">
        <w:rPr>
          <w:spacing w:val="-1"/>
          <w:sz w:val="20"/>
          <w:szCs w:val="20"/>
        </w:rPr>
        <w:t xml:space="preserve"> </w:t>
      </w:r>
      <w:r w:rsidRPr="00761EA8">
        <w:rPr>
          <w:sz w:val="20"/>
          <w:szCs w:val="20"/>
        </w:rPr>
        <w:t>Parties;</w:t>
      </w:r>
    </w:p>
    <w:p w14:paraId="4910FBEB" w14:textId="77777777" w:rsidR="00320A5F" w:rsidRPr="00761EA8" w:rsidRDefault="00320A5F" w:rsidP="00213B9D">
      <w:pPr>
        <w:pStyle w:val="BodyText"/>
        <w:spacing w:line="276" w:lineRule="auto"/>
        <w:ind w:left="731"/>
        <w:rPr>
          <w:sz w:val="20"/>
          <w:szCs w:val="20"/>
        </w:rPr>
      </w:pPr>
    </w:p>
    <w:p w14:paraId="771AB011" w14:textId="77777777" w:rsidR="00AB4B47" w:rsidRDefault="00761EA8" w:rsidP="00636B7C">
      <w:pPr>
        <w:pStyle w:val="ListParagraph"/>
        <w:numPr>
          <w:ilvl w:val="0"/>
          <w:numId w:val="194"/>
        </w:numPr>
        <w:tabs>
          <w:tab w:val="left" w:pos="1930"/>
        </w:tabs>
        <w:spacing w:line="276" w:lineRule="auto"/>
        <w:ind w:left="731" w:right="0"/>
        <w:rPr>
          <w:sz w:val="20"/>
          <w:szCs w:val="20"/>
        </w:rPr>
      </w:pPr>
      <w:r w:rsidRPr="00761EA8">
        <w:rPr>
          <w:sz w:val="20"/>
          <w:szCs w:val="20"/>
        </w:rPr>
        <w:t xml:space="preserve">enhance the practical implementation of the </w:t>
      </w:r>
      <w:r w:rsidRPr="00761EA8">
        <w:rPr>
          <w:spacing w:val="-4"/>
          <w:sz w:val="20"/>
          <w:szCs w:val="20"/>
        </w:rPr>
        <w:t>SPS</w:t>
      </w:r>
      <w:r w:rsidRPr="00761EA8">
        <w:rPr>
          <w:spacing w:val="58"/>
          <w:sz w:val="20"/>
          <w:szCs w:val="20"/>
        </w:rPr>
        <w:t xml:space="preserve"> </w:t>
      </w:r>
      <w:r w:rsidRPr="00761EA8">
        <w:rPr>
          <w:sz w:val="20"/>
          <w:szCs w:val="20"/>
        </w:rPr>
        <w:t>Agreement;</w:t>
      </w:r>
    </w:p>
    <w:p w14:paraId="436B09A5" w14:textId="77777777" w:rsidR="00AB4B47" w:rsidRDefault="00AB4B47" w:rsidP="00AB4B47">
      <w:pPr>
        <w:pStyle w:val="ListParagraph"/>
        <w:tabs>
          <w:tab w:val="left" w:pos="1930"/>
        </w:tabs>
        <w:spacing w:line="276" w:lineRule="auto"/>
        <w:ind w:left="731" w:right="0" w:firstLine="0"/>
        <w:rPr>
          <w:sz w:val="20"/>
          <w:szCs w:val="20"/>
        </w:rPr>
      </w:pPr>
    </w:p>
    <w:p w14:paraId="6DA2AB11" w14:textId="7C5DD734" w:rsidR="00320A5F" w:rsidRDefault="00761EA8" w:rsidP="00636B7C">
      <w:pPr>
        <w:pStyle w:val="ListParagraph"/>
        <w:numPr>
          <w:ilvl w:val="0"/>
          <w:numId w:val="194"/>
        </w:numPr>
        <w:tabs>
          <w:tab w:val="left" w:pos="1930"/>
        </w:tabs>
        <w:spacing w:line="276" w:lineRule="auto"/>
        <w:ind w:left="731" w:right="0"/>
        <w:rPr>
          <w:sz w:val="20"/>
          <w:szCs w:val="20"/>
        </w:rPr>
      </w:pPr>
      <w:r w:rsidRPr="00AB4B47">
        <w:rPr>
          <w:sz w:val="20"/>
          <w:szCs w:val="20"/>
        </w:rPr>
        <w:t xml:space="preserve">enhance the transparency and understanding of </w:t>
      </w:r>
      <w:r w:rsidRPr="00AB4B47">
        <w:rPr>
          <w:spacing w:val="-5"/>
          <w:sz w:val="20"/>
          <w:szCs w:val="20"/>
        </w:rPr>
        <w:t xml:space="preserve">the </w:t>
      </w:r>
      <w:r w:rsidRPr="00AB4B47">
        <w:rPr>
          <w:sz w:val="20"/>
          <w:szCs w:val="20"/>
        </w:rPr>
        <w:t xml:space="preserve">development and application of sanitary and </w:t>
      </w:r>
      <w:r w:rsidRPr="00AB4B47">
        <w:rPr>
          <w:spacing w:val="-3"/>
          <w:sz w:val="20"/>
          <w:szCs w:val="20"/>
        </w:rPr>
        <w:t xml:space="preserve">phytosanitary </w:t>
      </w:r>
      <w:r w:rsidRPr="00AB4B47">
        <w:rPr>
          <w:sz w:val="20"/>
          <w:szCs w:val="20"/>
        </w:rPr>
        <w:t>measures of the</w:t>
      </w:r>
      <w:r w:rsidRPr="00AB4B47">
        <w:rPr>
          <w:spacing w:val="-2"/>
          <w:sz w:val="20"/>
          <w:szCs w:val="20"/>
        </w:rPr>
        <w:t xml:space="preserve"> </w:t>
      </w:r>
      <w:r w:rsidRPr="00AB4B47">
        <w:rPr>
          <w:sz w:val="20"/>
          <w:szCs w:val="20"/>
        </w:rPr>
        <w:t>Parties;</w:t>
      </w:r>
    </w:p>
    <w:p w14:paraId="3715E50B" w14:textId="77777777" w:rsidR="00AB4B47" w:rsidRPr="00AB4B47" w:rsidRDefault="00AB4B47" w:rsidP="00AB4B47">
      <w:pPr>
        <w:pStyle w:val="ListParagraph"/>
        <w:tabs>
          <w:tab w:val="left" w:pos="1930"/>
        </w:tabs>
        <w:spacing w:line="276" w:lineRule="auto"/>
        <w:ind w:left="731" w:right="0" w:firstLine="0"/>
        <w:rPr>
          <w:sz w:val="20"/>
          <w:szCs w:val="20"/>
        </w:rPr>
      </w:pPr>
    </w:p>
    <w:p w14:paraId="1489A623" w14:textId="77777777" w:rsidR="00320A5F" w:rsidRPr="00761EA8" w:rsidRDefault="00761EA8" w:rsidP="00636B7C">
      <w:pPr>
        <w:pStyle w:val="ListParagraph"/>
        <w:numPr>
          <w:ilvl w:val="0"/>
          <w:numId w:val="194"/>
        </w:numPr>
        <w:tabs>
          <w:tab w:val="left" w:pos="1930"/>
        </w:tabs>
        <w:spacing w:line="276" w:lineRule="auto"/>
        <w:ind w:left="731" w:right="0"/>
        <w:rPr>
          <w:sz w:val="20"/>
          <w:szCs w:val="20"/>
        </w:rPr>
      </w:pPr>
      <w:r w:rsidRPr="00761EA8">
        <w:rPr>
          <w:sz w:val="20"/>
          <w:szCs w:val="20"/>
        </w:rPr>
        <w:t xml:space="preserve">strengthen cooperation, communication, and </w:t>
      </w:r>
      <w:r w:rsidRPr="00761EA8">
        <w:rPr>
          <w:spacing w:val="-2"/>
          <w:sz w:val="20"/>
          <w:szCs w:val="20"/>
        </w:rPr>
        <w:t xml:space="preserve">consultation </w:t>
      </w:r>
      <w:r w:rsidRPr="00761EA8">
        <w:rPr>
          <w:sz w:val="20"/>
          <w:szCs w:val="20"/>
        </w:rPr>
        <w:t>among</w:t>
      </w:r>
      <w:r w:rsidRPr="00761EA8">
        <w:rPr>
          <w:spacing w:val="-12"/>
          <w:sz w:val="20"/>
          <w:szCs w:val="20"/>
        </w:rPr>
        <w:t xml:space="preserve"> </w:t>
      </w:r>
      <w:r w:rsidRPr="00761EA8">
        <w:rPr>
          <w:sz w:val="20"/>
          <w:szCs w:val="20"/>
        </w:rPr>
        <w:t>the</w:t>
      </w:r>
      <w:r w:rsidRPr="00761EA8">
        <w:rPr>
          <w:spacing w:val="-11"/>
          <w:sz w:val="20"/>
          <w:szCs w:val="20"/>
        </w:rPr>
        <w:t xml:space="preserve"> </w:t>
      </w:r>
      <w:r w:rsidRPr="00761EA8">
        <w:rPr>
          <w:sz w:val="20"/>
          <w:szCs w:val="20"/>
        </w:rPr>
        <w:t>Parties</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field</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sanitary</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phytosanitary measures;</w:t>
      </w:r>
      <w:r w:rsidRPr="00761EA8">
        <w:rPr>
          <w:spacing w:val="-1"/>
          <w:sz w:val="20"/>
          <w:szCs w:val="20"/>
        </w:rPr>
        <w:t xml:space="preserve"> </w:t>
      </w:r>
      <w:r w:rsidRPr="00761EA8">
        <w:rPr>
          <w:sz w:val="20"/>
          <w:szCs w:val="20"/>
        </w:rPr>
        <w:t>and</w:t>
      </w:r>
    </w:p>
    <w:p w14:paraId="7FB74309" w14:textId="77777777" w:rsidR="00320A5F" w:rsidRPr="00761EA8" w:rsidRDefault="00320A5F" w:rsidP="00213B9D">
      <w:pPr>
        <w:pStyle w:val="BodyText"/>
        <w:spacing w:line="276" w:lineRule="auto"/>
        <w:ind w:left="731"/>
        <w:rPr>
          <w:sz w:val="20"/>
          <w:szCs w:val="20"/>
        </w:rPr>
      </w:pPr>
    </w:p>
    <w:p w14:paraId="3493A48F" w14:textId="77777777" w:rsidR="00320A5F" w:rsidRPr="00761EA8" w:rsidRDefault="00761EA8" w:rsidP="00636B7C">
      <w:pPr>
        <w:pStyle w:val="ListParagraph"/>
        <w:numPr>
          <w:ilvl w:val="0"/>
          <w:numId w:val="194"/>
        </w:numPr>
        <w:tabs>
          <w:tab w:val="left" w:pos="1930"/>
        </w:tabs>
        <w:spacing w:line="276" w:lineRule="auto"/>
        <w:ind w:left="731" w:right="0"/>
        <w:rPr>
          <w:sz w:val="20"/>
          <w:szCs w:val="20"/>
        </w:rPr>
      </w:pPr>
      <w:r w:rsidRPr="00761EA8">
        <w:rPr>
          <w:sz w:val="20"/>
          <w:szCs w:val="20"/>
        </w:rPr>
        <w:t xml:space="preserve">encourage the Parties’ participation in the development and adoption of international standards, guidelines, </w:t>
      </w:r>
      <w:r w:rsidRPr="00761EA8">
        <w:rPr>
          <w:spacing w:val="-5"/>
          <w:sz w:val="20"/>
          <w:szCs w:val="20"/>
        </w:rPr>
        <w:t xml:space="preserve">and </w:t>
      </w:r>
      <w:r w:rsidRPr="00761EA8">
        <w:rPr>
          <w:sz w:val="20"/>
          <w:szCs w:val="20"/>
        </w:rPr>
        <w:t>recommendations.</w:t>
      </w:r>
    </w:p>
    <w:p w14:paraId="1F1CD832" w14:textId="77777777" w:rsidR="00320A5F" w:rsidRPr="00761EA8" w:rsidRDefault="00320A5F" w:rsidP="00F90D38">
      <w:pPr>
        <w:pStyle w:val="BodyText"/>
        <w:spacing w:line="276" w:lineRule="auto"/>
        <w:rPr>
          <w:sz w:val="20"/>
          <w:szCs w:val="20"/>
        </w:rPr>
      </w:pPr>
    </w:p>
    <w:p w14:paraId="309EAC43" w14:textId="77777777" w:rsidR="00320A5F" w:rsidRPr="00761EA8" w:rsidRDefault="00320A5F" w:rsidP="00F90D38">
      <w:pPr>
        <w:pStyle w:val="BodyText"/>
        <w:spacing w:before="9" w:line="276" w:lineRule="auto"/>
        <w:rPr>
          <w:sz w:val="20"/>
          <w:szCs w:val="20"/>
        </w:rPr>
      </w:pPr>
    </w:p>
    <w:p w14:paraId="524365B9" w14:textId="09509782" w:rsidR="00320A5F" w:rsidRPr="00761EA8" w:rsidRDefault="00761EA8" w:rsidP="00485863">
      <w:pPr>
        <w:pStyle w:val="Heading3"/>
      </w:pPr>
      <w:bookmarkStart w:id="228" w:name="_Toc58936636"/>
      <w:bookmarkStart w:id="229" w:name="_Toc58965347"/>
      <w:r w:rsidRPr="00761EA8">
        <w:t>Article 5.3: Scope</w:t>
      </w:r>
      <w:bookmarkEnd w:id="228"/>
      <w:bookmarkEnd w:id="229"/>
    </w:p>
    <w:p w14:paraId="7EA24CCF" w14:textId="77777777" w:rsidR="00320A5F" w:rsidRPr="00761EA8" w:rsidRDefault="00320A5F" w:rsidP="00F90D38">
      <w:pPr>
        <w:pStyle w:val="BodyText"/>
        <w:spacing w:line="276" w:lineRule="auto"/>
        <w:rPr>
          <w:b/>
          <w:sz w:val="20"/>
          <w:szCs w:val="20"/>
        </w:rPr>
      </w:pPr>
    </w:p>
    <w:p w14:paraId="3369A2E7" w14:textId="77777777" w:rsidR="00320A5F" w:rsidRPr="00761EA8" w:rsidRDefault="00761EA8" w:rsidP="00F90D38">
      <w:pPr>
        <w:pStyle w:val="BodyText"/>
        <w:spacing w:line="276" w:lineRule="auto"/>
        <w:jc w:val="both"/>
        <w:rPr>
          <w:sz w:val="20"/>
          <w:szCs w:val="20"/>
        </w:rPr>
      </w:pPr>
      <w:r w:rsidRPr="00761EA8">
        <w:rPr>
          <w:sz w:val="20"/>
          <w:szCs w:val="20"/>
        </w:rPr>
        <w:t>This Chapter shall apply to all sanitary and phytosanitary measures of the Parties, which may, directly or indirectly, affect trade among the Parties.</w:t>
      </w:r>
    </w:p>
    <w:p w14:paraId="769B3B93" w14:textId="77777777" w:rsidR="00320A5F" w:rsidRPr="00761EA8" w:rsidRDefault="00320A5F" w:rsidP="00F90D38">
      <w:pPr>
        <w:pStyle w:val="BodyText"/>
        <w:spacing w:line="276" w:lineRule="auto"/>
        <w:rPr>
          <w:sz w:val="20"/>
          <w:szCs w:val="20"/>
        </w:rPr>
      </w:pPr>
    </w:p>
    <w:p w14:paraId="3C49776E" w14:textId="77777777" w:rsidR="00320A5F" w:rsidRPr="00761EA8" w:rsidRDefault="00320A5F" w:rsidP="00F90D38">
      <w:pPr>
        <w:pStyle w:val="BodyText"/>
        <w:spacing w:before="3" w:line="276" w:lineRule="auto"/>
        <w:rPr>
          <w:sz w:val="20"/>
          <w:szCs w:val="20"/>
        </w:rPr>
      </w:pPr>
    </w:p>
    <w:p w14:paraId="697788B5" w14:textId="132B3565" w:rsidR="00320A5F" w:rsidRPr="007D49CC" w:rsidRDefault="00761EA8" w:rsidP="00574546">
      <w:pPr>
        <w:pStyle w:val="Heading3"/>
      </w:pPr>
      <w:bookmarkStart w:id="230" w:name="_Toc58936637"/>
      <w:bookmarkStart w:id="231" w:name="_Toc58965348"/>
      <w:r w:rsidRPr="007D49CC">
        <w:t>Article 5.4: General Provision</w:t>
      </w:r>
      <w:bookmarkEnd w:id="230"/>
      <w:bookmarkEnd w:id="231"/>
    </w:p>
    <w:p w14:paraId="29C4681D" w14:textId="77777777" w:rsidR="00320A5F" w:rsidRPr="00761EA8" w:rsidRDefault="00320A5F" w:rsidP="00F90D38">
      <w:pPr>
        <w:pStyle w:val="BodyText"/>
        <w:spacing w:before="2" w:line="276" w:lineRule="auto"/>
        <w:rPr>
          <w:b/>
          <w:sz w:val="20"/>
          <w:szCs w:val="20"/>
        </w:rPr>
      </w:pPr>
    </w:p>
    <w:p w14:paraId="6EDAEAA3" w14:textId="77777777" w:rsidR="00320A5F" w:rsidRPr="00761EA8" w:rsidRDefault="00761EA8" w:rsidP="00F90D38">
      <w:pPr>
        <w:pStyle w:val="BodyText"/>
        <w:spacing w:line="276" w:lineRule="auto"/>
        <w:jc w:val="both"/>
        <w:rPr>
          <w:sz w:val="20"/>
          <w:szCs w:val="20"/>
        </w:rPr>
      </w:pPr>
      <w:r w:rsidRPr="00761EA8">
        <w:rPr>
          <w:sz w:val="20"/>
          <w:szCs w:val="20"/>
        </w:rPr>
        <w:t>Each Party affirms its rights and obligations with respect to each other Party under the SPS Agreement.</w:t>
      </w:r>
    </w:p>
    <w:p w14:paraId="5F6861B4" w14:textId="77777777" w:rsidR="00320A5F" w:rsidRPr="00761EA8" w:rsidRDefault="00320A5F" w:rsidP="00F90D38">
      <w:pPr>
        <w:pStyle w:val="BodyText"/>
        <w:spacing w:line="276" w:lineRule="auto"/>
        <w:rPr>
          <w:sz w:val="20"/>
          <w:szCs w:val="20"/>
        </w:rPr>
      </w:pPr>
    </w:p>
    <w:p w14:paraId="42792536" w14:textId="42E4ECD7" w:rsidR="00320A5F" w:rsidRDefault="00320A5F" w:rsidP="00F90D38">
      <w:pPr>
        <w:pStyle w:val="BodyText"/>
        <w:spacing w:before="3" w:line="276" w:lineRule="auto"/>
        <w:rPr>
          <w:sz w:val="20"/>
          <w:szCs w:val="20"/>
        </w:rPr>
      </w:pPr>
    </w:p>
    <w:p w14:paraId="16A1A735" w14:textId="77777777" w:rsidR="007778BC" w:rsidRPr="00761EA8" w:rsidRDefault="007778BC" w:rsidP="00F90D38">
      <w:pPr>
        <w:pStyle w:val="BodyText"/>
        <w:spacing w:before="3" w:line="276" w:lineRule="auto"/>
        <w:rPr>
          <w:sz w:val="20"/>
          <w:szCs w:val="20"/>
        </w:rPr>
      </w:pPr>
    </w:p>
    <w:p w14:paraId="3C9554E5" w14:textId="124D9B53" w:rsidR="00320A5F" w:rsidRPr="00761EA8" w:rsidRDefault="00761EA8" w:rsidP="00574546">
      <w:pPr>
        <w:pStyle w:val="Heading3"/>
      </w:pPr>
      <w:bookmarkStart w:id="232" w:name="_Toc58936638"/>
      <w:bookmarkStart w:id="233" w:name="_Toc58965349"/>
      <w:r w:rsidRPr="00761EA8">
        <w:lastRenderedPageBreak/>
        <w:t>Article 5.5: Equivalence</w:t>
      </w:r>
      <w:bookmarkEnd w:id="232"/>
      <w:bookmarkEnd w:id="233"/>
    </w:p>
    <w:p w14:paraId="47E6AB95" w14:textId="77777777" w:rsidR="00320A5F" w:rsidRPr="00761EA8" w:rsidRDefault="00320A5F" w:rsidP="00F90D38">
      <w:pPr>
        <w:pStyle w:val="BodyText"/>
        <w:spacing w:before="11" w:line="276" w:lineRule="auto"/>
        <w:rPr>
          <w:b/>
          <w:sz w:val="20"/>
          <w:szCs w:val="20"/>
        </w:rPr>
      </w:pPr>
    </w:p>
    <w:p w14:paraId="77515D86" w14:textId="77777777" w:rsidR="00320A5F" w:rsidRPr="00761EA8" w:rsidRDefault="00761EA8" w:rsidP="00636B7C">
      <w:pPr>
        <w:pStyle w:val="ListParagraph"/>
        <w:numPr>
          <w:ilvl w:val="0"/>
          <w:numId w:val="193"/>
        </w:numPr>
        <w:tabs>
          <w:tab w:val="left" w:pos="1199"/>
        </w:tabs>
        <w:spacing w:line="276" w:lineRule="auto"/>
        <w:ind w:left="709" w:right="0"/>
        <w:rPr>
          <w:sz w:val="20"/>
          <w:szCs w:val="20"/>
        </w:rPr>
      </w:pPr>
      <w:r w:rsidRPr="00761EA8">
        <w:rPr>
          <w:sz w:val="20"/>
          <w:szCs w:val="20"/>
        </w:rPr>
        <w:t xml:space="preserve">The Parties shall strengthen cooperation on equivalence </w:t>
      </w:r>
      <w:r w:rsidRPr="00761EA8">
        <w:rPr>
          <w:spacing w:val="-7"/>
          <w:sz w:val="20"/>
          <w:szCs w:val="20"/>
        </w:rPr>
        <w:t xml:space="preserve">in </w:t>
      </w:r>
      <w:r w:rsidRPr="00761EA8">
        <w:rPr>
          <w:sz w:val="20"/>
          <w:szCs w:val="20"/>
        </w:rPr>
        <w:t>accordance</w:t>
      </w:r>
      <w:r w:rsidRPr="00761EA8">
        <w:rPr>
          <w:spacing w:val="-14"/>
          <w:sz w:val="20"/>
          <w:szCs w:val="20"/>
        </w:rPr>
        <w:t xml:space="preserve"> </w:t>
      </w:r>
      <w:r w:rsidRPr="00761EA8">
        <w:rPr>
          <w:sz w:val="20"/>
          <w:szCs w:val="20"/>
        </w:rPr>
        <w:t>with</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SPS</w:t>
      </w:r>
      <w:r w:rsidRPr="00761EA8">
        <w:rPr>
          <w:spacing w:val="-14"/>
          <w:sz w:val="20"/>
          <w:szCs w:val="20"/>
        </w:rPr>
        <w:t xml:space="preserve"> </w:t>
      </w:r>
      <w:r w:rsidRPr="00761EA8">
        <w:rPr>
          <w:sz w:val="20"/>
          <w:szCs w:val="20"/>
        </w:rPr>
        <w:t>Agreement</w:t>
      </w:r>
      <w:r w:rsidRPr="00761EA8">
        <w:rPr>
          <w:spacing w:val="-14"/>
          <w:sz w:val="20"/>
          <w:szCs w:val="20"/>
        </w:rPr>
        <w:t xml:space="preserve"> </w:t>
      </w:r>
      <w:r w:rsidRPr="00761EA8">
        <w:rPr>
          <w:sz w:val="20"/>
          <w:szCs w:val="20"/>
        </w:rPr>
        <w:t>while</w:t>
      </w:r>
      <w:r w:rsidRPr="00761EA8">
        <w:rPr>
          <w:spacing w:val="-14"/>
          <w:sz w:val="20"/>
          <w:szCs w:val="20"/>
        </w:rPr>
        <w:t xml:space="preserve"> </w:t>
      </w:r>
      <w:r w:rsidRPr="00761EA8">
        <w:rPr>
          <w:sz w:val="20"/>
          <w:szCs w:val="20"/>
        </w:rPr>
        <w:t>taking</w:t>
      </w:r>
      <w:r w:rsidRPr="00761EA8">
        <w:rPr>
          <w:spacing w:val="-14"/>
          <w:sz w:val="20"/>
          <w:szCs w:val="20"/>
        </w:rPr>
        <w:t xml:space="preserve"> </w:t>
      </w:r>
      <w:r w:rsidRPr="00761EA8">
        <w:rPr>
          <w:sz w:val="20"/>
          <w:szCs w:val="20"/>
        </w:rPr>
        <w:t>into</w:t>
      </w:r>
      <w:r w:rsidRPr="00761EA8">
        <w:rPr>
          <w:spacing w:val="-14"/>
          <w:sz w:val="20"/>
          <w:szCs w:val="20"/>
        </w:rPr>
        <w:t xml:space="preserve"> </w:t>
      </w:r>
      <w:r w:rsidRPr="00761EA8">
        <w:rPr>
          <w:sz w:val="20"/>
          <w:szCs w:val="20"/>
        </w:rPr>
        <w:t>account</w:t>
      </w:r>
      <w:r w:rsidRPr="00761EA8">
        <w:rPr>
          <w:spacing w:val="-14"/>
          <w:sz w:val="20"/>
          <w:szCs w:val="20"/>
        </w:rPr>
        <w:t xml:space="preserve"> </w:t>
      </w:r>
      <w:r w:rsidRPr="00761EA8">
        <w:rPr>
          <w:spacing w:val="-5"/>
          <w:sz w:val="20"/>
          <w:szCs w:val="20"/>
        </w:rPr>
        <w:t xml:space="preserve">the </w:t>
      </w:r>
      <w:r w:rsidRPr="00761EA8">
        <w:rPr>
          <w:sz w:val="20"/>
          <w:szCs w:val="20"/>
        </w:rPr>
        <w:t xml:space="preserve">relevant decisions of the WTO Committee on Sanitary </w:t>
      </w:r>
      <w:r w:rsidRPr="00761EA8">
        <w:rPr>
          <w:spacing w:val="-4"/>
          <w:sz w:val="20"/>
          <w:szCs w:val="20"/>
        </w:rPr>
        <w:t>and</w:t>
      </w:r>
      <w:r w:rsidRPr="00761EA8">
        <w:rPr>
          <w:spacing w:val="58"/>
          <w:sz w:val="20"/>
          <w:szCs w:val="20"/>
        </w:rPr>
        <w:t xml:space="preserve"> </w:t>
      </w:r>
      <w:r w:rsidRPr="00761EA8">
        <w:rPr>
          <w:sz w:val="20"/>
          <w:szCs w:val="20"/>
        </w:rPr>
        <w:t xml:space="preserve">Phytosanitary Measures (hereinafter referred to as “WTO </w:t>
      </w:r>
      <w:r w:rsidRPr="00761EA8">
        <w:rPr>
          <w:spacing w:val="-5"/>
          <w:sz w:val="20"/>
          <w:szCs w:val="20"/>
        </w:rPr>
        <w:t xml:space="preserve">SPS </w:t>
      </w:r>
      <w:r w:rsidRPr="00761EA8">
        <w:rPr>
          <w:sz w:val="20"/>
          <w:szCs w:val="20"/>
        </w:rPr>
        <w:t xml:space="preserve">Committee” in this Chapter) and international </w:t>
      </w:r>
      <w:r w:rsidRPr="00761EA8">
        <w:rPr>
          <w:spacing w:val="-3"/>
          <w:sz w:val="20"/>
          <w:szCs w:val="20"/>
        </w:rPr>
        <w:t xml:space="preserve">standards, </w:t>
      </w:r>
      <w:r w:rsidRPr="00761EA8">
        <w:rPr>
          <w:sz w:val="20"/>
          <w:szCs w:val="20"/>
        </w:rPr>
        <w:t>guidelines, and</w:t>
      </w:r>
      <w:r w:rsidRPr="00761EA8">
        <w:rPr>
          <w:spacing w:val="-1"/>
          <w:sz w:val="20"/>
          <w:szCs w:val="20"/>
        </w:rPr>
        <w:t xml:space="preserve"> </w:t>
      </w:r>
      <w:r w:rsidRPr="00761EA8">
        <w:rPr>
          <w:sz w:val="20"/>
          <w:szCs w:val="20"/>
        </w:rPr>
        <w:t>recommendations.</w:t>
      </w:r>
    </w:p>
    <w:p w14:paraId="077DDB30" w14:textId="77777777" w:rsidR="00320A5F" w:rsidRPr="00761EA8" w:rsidRDefault="00320A5F" w:rsidP="00AB4B47">
      <w:pPr>
        <w:pStyle w:val="BodyText"/>
        <w:spacing w:before="9" w:line="276" w:lineRule="auto"/>
        <w:ind w:left="709"/>
        <w:rPr>
          <w:sz w:val="20"/>
          <w:szCs w:val="20"/>
        </w:rPr>
      </w:pPr>
    </w:p>
    <w:p w14:paraId="024E7D82" w14:textId="77777777" w:rsidR="00320A5F" w:rsidRPr="00761EA8" w:rsidRDefault="00761EA8" w:rsidP="00636B7C">
      <w:pPr>
        <w:pStyle w:val="ListParagraph"/>
        <w:numPr>
          <w:ilvl w:val="0"/>
          <w:numId w:val="193"/>
        </w:numPr>
        <w:tabs>
          <w:tab w:val="left" w:pos="1199"/>
        </w:tabs>
        <w:spacing w:line="276" w:lineRule="auto"/>
        <w:ind w:left="709" w:right="0"/>
        <w:rPr>
          <w:sz w:val="20"/>
          <w:szCs w:val="20"/>
        </w:rPr>
      </w:pPr>
      <w:r w:rsidRPr="00761EA8">
        <w:rPr>
          <w:sz w:val="20"/>
          <w:szCs w:val="20"/>
        </w:rPr>
        <w:t xml:space="preserve">An importing Party shall recognise the equivalence of a sanitary or phytosanitary measure if an exporting Party objectively demonstrates to the importing Party that the exporting Party’s measure achieves the same level of protection as the </w:t>
      </w:r>
      <w:r w:rsidRPr="00761EA8">
        <w:rPr>
          <w:spacing w:val="-3"/>
          <w:sz w:val="20"/>
          <w:szCs w:val="20"/>
        </w:rPr>
        <w:t xml:space="preserve">importing </w:t>
      </w:r>
      <w:r w:rsidRPr="00761EA8">
        <w:rPr>
          <w:sz w:val="20"/>
          <w:szCs w:val="20"/>
        </w:rPr>
        <w:t>Party’s measure, or that the exporting Party’s measure has the same effect in achieving the objective as the importing Party’s measure.</w:t>
      </w:r>
    </w:p>
    <w:p w14:paraId="18319921" w14:textId="77777777" w:rsidR="00320A5F" w:rsidRPr="00761EA8" w:rsidRDefault="00320A5F" w:rsidP="00AB4B47">
      <w:pPr>
        <w:pStyle w:val="BodyText"/>
        <w:spacing w:line="276" w:lineRule="auto"/>
        <w:ind w:left="709"/>
        <w:rPr>
          <w:sz w:val="20"/>
          <w:szCs w:val="20"/>
        </w:rPr>
      </w:pPr>
    </w:p>
    <w:p w14:paraId="2186580C" w14:textId="39EC8BFE" w:rsidR="00B96112" w:rsidRDefault="00761EA8" w:rsidP="00636B7C">
      <w:pPr>
        <w:pStyle w:val="ListParagraph"/>
        <w:numPr>
          <w:ilvl w:val="0"/>
          <w:numId w:val="193"/>
        </w:numPr>
        <w:tabs>
          <w:tab w:val="left" w:pos="1199"/>
        </w:tabs>
        <w:spacing w:before="1" w:line="276" w:lineRule="auto"/>
        <w:ind w:left="709" w:right="0"/>
        <w:rPr>
          <w:sz w:val="20"/>
          <w:szCs w:val="20"/>
        </w:rPr>
      </w:pPr>
      <w:r w:rsidRPr="00761EA8">
        <w:rPr>
          <w:sz w:val="20"/>
          <w:szCs w:val="20"/>
        </w:rPr>
        <w:t xml:space="preserve">In determining the equivalence of a sanitary or </w:t>
      </w:r>
      <w:r w:rsidRPr="00761EA8">
        <w:rPr>
          <w:spacing w:val="-3"/>
          <w:sz w:val="20"/>
          <w:szCs w:val="20"/>
        </w:rPr>
        <w:t xml:space="preserve">phytosanitary </w:t>
      </w:r>
      <w:r w:rsidRPr="00761EA8">
        <w:rPr>
          <w:sz w:val="20"/>
          <w:szCs w:val="20"/>
        </w:rPr>
        <w:t>measure, the importing Party shall take into account available knowledge,</w:t>
      </w:r>
      <w:r w:rsidRPr="00761EA8">
        <w:rPr>
          <w:spacing w:val="-13"/>
          <w:sz w:val="20"/>
          <w:szCs w:val="20"/>
        </w:rPr>
        <w:t xml:space="preserve"> </w:t>
      </w:r>
      <w:r w:rsidRPr="00761EA8">
        <w:rPr>
          <w:sz w:val="20"/>
          <w:szCs w:val="20"/>
        </w:rPr>
        <w:t>information,</w:t>
      </w:r>
      <w:r w:rsidRPr="00761EA8">
        <w:rPr>
          <w:spacing w:val="-12"/>
          <w:sz w:val="20"/>
          <w:szCs w:val="20"/>
        </w:rPr>
        <w:t xml:space="preserve"> </w:t>
      </w:r>
      <w:r w:rsidRPr="00761EA8">
        <w:rPr>
          <w:sz w:val="20"/>
          <w:szCs w:val="20"/>
        </w:rPr>
        <w:t>and</w:t>
      </w:r>
      <w:r w:rsidRPr="00761EA8">
        <w:rPr>
          <w:spacing w:val="-13"/>
          <w:sz w:val="20"/>
          <w:szCs w:val="20"/>
        </w:rPr>
        <w:t xml:space="preserve"> </w:t>
      </w:r>
      <w:r w:rsidRPr="00761EA8">
        <w:rPr>
          <w:sz w:val="20"/>
          <w:szCs w:val="20"/>
        </w:rPr>
        <w:t>experience,</w:t>
      </w:r>
      <w:r w:rsidRPr="00761EA8">
        <w:rPr>
          <w:spacing w:val="-12"/>
          <w:sz w:val="20"/>
          <w:szCs w:val="20"/>
        </w:rPr>
        <w:t xml:space="preserve"> </w:t>
      </w:r>
      <w:r w:rsidRPr="00761EA8">
        <w:rPr>
          <w:sz w:val="20"/>
          <w:szCs w:val="20"/>
        </w:rPr>
        <w:t>as</w:t>
      </w:r>
      <w:r w:rsidRPr="00761EA8">
        <w:rPr>
          <w:spacing w:val="-13"/>
          <w:sz w:val="20"/>
          <w:szCs w:val="20"/>
        </w:rPr>
        <w:t xml:space="preserve"> </w:t>
      </w:r>
      <w:r w:rsidRPr="00761EA8">
        <w:rPr>
          <w:sz w:val="20"/>
          <w:szCs w:val="20"/>
        </w:rPr>
        <w:t>well</w:t>
      </w:r>
      <w:r w:rsidRPr="00761EA8">
        <w:rPr>
          <w:spacing w:val="-12"/>
          <w:sz w:val="20"/>
          <w:szCs w:val="20"/>
        </w:rPr>
        <w:t xml:space="preserve"> </w:t>
      </w:r>
      <w:r w:rsidRPr="00761EA8">
        <w:rPr>
          <w:sz w:val="20"/>
          <w:szCs w:val="20"/>
        </w:rPr>
        <w:t>as</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regulatory competence, of the exporting</w:t>
      </w:r>
      <w:r w:rsidRPr="00761EA8">
        <w:rPr>
          <w:spacing w:val="-3"/>
          <w:sz w:val="20"/>
          <w:szCs w:val="20"/>
        </w:rPr>
        <w:t xml:space="preserve"> </w:t>
      </w:r>
      <w:r w:rsidRPr="00761EA8">
        <w:rPr>
          <w:sz w:val="20"/>
          <w:szCs w:val="20"/>
        </w:rPr>
        <w:t>Party.</w:t>
      </w:r>
    </w:p>
    <w:p w14:paraId="42C35BA0" w14:textId="77777777" w:rsidR="00B96112" w:rsidRDefault="00B96112" w:rsidP="00AB4B47">
      <w:pPr>
        <w:pStyle w:val="ListParagraph"/>
        <w:tabs>
          <w:tab w:val="left" w:pos="1199"/>
        </w:tabs>
        <w:spacing w:before="1" w:line="276" w:lineRule="auto"/>
        <w:ind w:left="709" w:right="0" w:firstLine="0"/>
        <w:rPr>
          <w:sz w:val="20"/>
          <w:szCs w:val="20"/>
        </w:rPr>
      </w:pPr>
    </w:p>
    <w:p w14:paraId="41BB8D18" w14:textId="5B9EE67C" w:rsidR="00320A5F" w:rsidRPr="00B96112" w:rsidRDefault="00761EA8" w:rsidP="00636B7C">
      <w:pPr>
        <w:pStyle w:val="ListParagraph"/>
        <w:numPr>
          <w:ilvl w:val="0"/>
          <w:numId w:val="193"/>
        </w:numPr>
        <w:tabs>
          <w:tab w:val="left" w:pos="1199"/>
        </w:tabs>
        <w:spacing w:before="1" w:line="276" w:lineRule="auto"/>
        <w:ind w:left="709" w:right="0"/>
        <w:rPr>
          <w:sz w:val="20"/>
          <w:szCs w:val="20"/>
        </w:rPr>
      </w:pPr>
      <w:r w:rsidRPr="00B96112">
        <w:rPr>
          <w:sz w:val="20"/>
          <w:szCs w:val="20"/>
        </w:rPr>
        <w:t>A Party shall, upon request, enter into consultation with the aim of achieving bilateral recognition arrangements on</w:t>
      </w:r>
      <w:r w:rsidRPr="00B96112">
        <w:rPr>
          <w:spacing w:val="32"/>
          <w:sz w:val="20"/>
          <w:szCs w:val="20"/>
        </w:rPr>
        <w:t xml:space="preserve"> </w:t>
      </w:r>
      <w:r w:rsidRPr="00B96112">
        <w:rPr>
          <w:spacing w:val="-4"/>
          <w:sz w:val="20"/>
          <w:szCs w:val="20"/>
        </w:rPr>
        <w:t>the</w:t>
      </w:r>
      <w:r w:rsidR="008008EF" w:rsidRPr="008008EF">
        <w:t xml:space="preserve"> </w:t>
      </w:r>
      <w:r w:rsidR="008008EF" w:rsidRPr="00B96112">
        <w:rPr>
          <w:spacing w:val="-4"/>
          <w:sz w:val="20"/>
          <w:szCs w:val="20"/>
        </w:rPr>
        <w:t>equivalence of specified sanitary or phytosanitary measures. The recognition of equivalence under such bilateral recognition arrangements may be with respect to a single measure, a group of measures, or on a systems-wide basis. For this purpose, reasonable access shall be given by the exporting Party, upon request, to the importing Party for inspection, testing, and other relevant procedures.</w:t>
      </w:r>
    </w:p>
    <w:p w14:paraId="79FD0952" w14:textId="77777777" w:rsidR="00B96112" w:rsidRPr="00B96112" w:rsidRDefault="00B96112" w:rsidP="00AB4B47">
      <w:pPr>
        <w:pStyle w:val="ListParagraph"/>
        <w:tabs>
          <w:tab w:val="left" w:pos="1199"/>
        </w:tabs>
        <w:spacing w:before="1" w:line="276" w:lineRule="auto"/>
        <w:ind w:left="709" w:right="0" w:firstLine="0"/>
        <w:rPr>
          <w:sz w:val="20"/>
          <w:szCs w:val="20"/>
        </w:rPr>
      </w:pPr>
    </w:p>
    <w:p w14:paraId="5320BC1E" w14:textId="77777777" w:rsidR="00320A5F" w:rsidRPr="00761EA8" w:rsidRDefault="00761EA8" w:rsidP="00636B7C">
      <w:pPr>
        <w:pStyle w:val="ListParagraph"/>
        <w:numPr>
          <w:ilvl w:val="0"/>
          <w:numId w:val="193"/>
        </w:numPr>
        <w:tabs>
          <w:tab w:val="left" w:pos="1199"/>
        </w:tabs>
        <w:spacing w:line="276" w:lineRule="auto"/>
        <w:ind w:left="709" w:right="0"/>
        <w:rPr>
          <w:sz w:val="20"/>
          <w:szCs w:val="20"/>
        </w:rPr>
      </w:pPr>
      <w:r w:rsidRPr="00761EA8">
        <w:rPr>
          <w:sz w:val="20"/>
          <w:szCs w:val="20"/>
        </w:rPr>
        <w:t>As</w:t>
      </w:r>
      <w:r w:rsidRPr="00761EA8">
        <w:rPr>
          <w:spacing w:val="-11"/>
          <w:sz w:val="20"/>
          <w:szCs w:val="20"/>
        </w:rPr>
        <w:t xml:space="preserve"> </w:t>
      </w:r>
      <w:r w:rsidRPr="00761EA8">
        <w:rPr>
          <w:sz w:val="20"/>
          <w:szCs w:val="20"/>
        </w:rPr>
        <w:t>part</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the</w:t>
      </w:r>
      <w:r w:rsidRPr="00761EA8">
        <w:rPr>
          <w:spacing w:val="-11"/>
          <w:sz w:val="20"/>
          <w:szCs w:val="20"/>
        </w:rPr>
        <w:t xml:space="preserve"> </w:t>
      </w:r>
      <w:r w:rsidRPr="00761EA8">
        <w:rPr>
          <w:sz w:val="20"/>
          <w:szCs w:val="20"/>
        </w:rPr>
        <w:t>consultation</w:t>
      </w:r>
      <w:r w:rsidRPr="00761EA8">
        <w:rPr>
          <w:spacing w:val="-10"/>
          <w:sz w:val="20"/>
          <w:szCs w:val="20"/>
        </w:rPr>
        <w:t xml:space="preserve"> </w:t>
      </w:r>
      <w:r w:rsidRPr="00761EA8">
        <w:rPr>
          <w:sz w:val="20"/>
          <w:szCs w:val="20"/>
        </w:rPr>
        <w:t>for</w:t>
      </w:r>
      <w:r w:rsidRPr="00761EA8">
        <w:rPr>
          <w:spacing w:val="-10"/>
          <w:sz w:val="20"/>
          <w:szCs w:val="20"/>
        </w:rPr>
        <w:t xml:space="preserve"> </w:t>
      </w:r>
      <w:r w:rsidRPr="00761EA8">
        <w:rPr>
          <w:sz w:val="20"/>
          <w:szCs w:val="20"/>
        </w:rPr>
        <w:t>equivalence</w:t>
      </w:r>
      <w:r w:rsidRPr="00761EA8">
        <w:rPr>
          <w:spacing w:val="-11"/>
          <w:sz w:val="20"/>
          <w:szCs w:val="20"/>
        </w:rPr>
        <w:t xml:space="preserve"> </w:t>
      </w:r>
      <w:r w:rsidRPr="00761EA8">
        <w:rPr>
          <w:sz w:val="20"/>
          <w:szCs w:val="20"/>
        </w:rPr>
        <w:t>recognition,</w:t>
      </w:r>
      <w:r w:rsidRPr="00761EA8">
        <w:rPr>
          <w:spacing w:val="-10"/>
          <w:sz w:val="20"/>
          <w:szCs w:val="20"/>
        </w:rPr>
        <w:t xml:space="preserve"> </w:t>
      </w:r>
      <w:r w:rsidRPr="00761EA8">
        <w:rPr>
          <w:sz w:val="20"/>
          <w:szCs w:val="20"/>
        </w:rPr>
        <w:t>on</w:t>
      </w:r>
      <w:r w:rsidRPr="00761EA8">
        <w:rPr>
          <w:spacing w:val="-10"/>
          <w:sz w:val="20"/>
          <w:szCs w:val="20"/>
        </w:rPr>
        <w:t xml:space="preserve"> </w:t>
      </w:r>
      <w:r w:rsidRPr="00761EA8">
        <w:rPr>
          <w:spacing w:val="-3"/>
          <w:sz w:val="20"/>
          <w:szCs w:val="20"/>
        </w:rPr>
        <w:t xml:space="preserve">request </w:t>
      </w:r>
      <w:r w:rsidRPr="00761EA8">
        <w:rPr>
          <w:sz w:val="20"/>
          <w:szCs w:val="20"/>
        </w:rPr>
        <w:t>of the exporting Party, the importing Party shall explain and provide:</w:t>
      </w:r>
    </w:p>
    <w:p w14:paraId="29DDA20B" w14:textId="77777777" w:rsidR="00320A5F" w:rsidRPr="00761EA8" w:rsidRDefault="00320A5F" w:rsidP="00AB4B47">
      <w:pPr>
        <w:pStyle w:val="BodyText"/>
        <w:spacing w:line="276" w:lineRule="auto"/>
        <w:ind w:left="709"/>
        <w:rPr>
          <w:sz w:val="20"/>
          <w:szCs w:val="20"/>
        </w:rPr>
      </w:pPr>
    </w:p>
    <w:p w14:paraId="369E3CFD" w14:textId="77777777" w:rsidR="00320A5F" w:rsidRPr="00761EA8" w:rsidRDefault="00761EA8" w:rsidP="00636B7C">
      <w:pPr>
        <w:pStyle w:val="ListParagraph"/>
        <w:numPr>
          <w:ilvl w:val="1"/>
          <w:numId w:val="193"/>
        </w:numPr>
        <w:tabs>
          <w:tab w:val="left" w:pos="1929"/>
          <w:tab w:val="left" w:pos="1930"/>
        </w:tabs>
        <w:spacing w:line="276" w:lineRule="auto"/>
        <w:ind w:left="1419" w:right="0" w:hanging="710"/>
        <w:rPr>
          <w:sz w:val="20"/>
          <w:szCs w:val="20"/>
        </w:rPr>
      </w:pPr>
      <w:r w:rsidRPr="00761EA8">
        <w:rPr>
          <w:sz w:val="20"/>
          <w:szCs w:val="20"/>
        </w:rPr>
        <w:t>the rationale and objective of its measures;</w:t>
      </w:r>
      <w:r w:rsidRPr="00761EA8">
        <w:rPr>
          <w:spacing w:val="-3"/>
          <w:sz w:val="20"/>
          <w:szCs w:val="20"/>
        </w:rPr>
        <w:t xml:space="preserve"> </w:t>
      </w:r>
      <w:r w:rsidRPr="00761EA8">
        <w:rPr>
          <w:sz w:val="20"/>
          <w:szCs w:val="20"/>
        </w:rPr>
        <w:t>and</w:t>
      </w:r>
    </w:p>
    <w:p w14:paraId="6F968A34" w14:textId="77777777" w:rsidR="00320A5F" w:rsidRPr="00761EA8" w:rsidRDefault="00320A5F" w:rsidP="00AB4B47">
      <w:pPr>
        <w:pStyle w:val="BodyText"/>
        <w:spacing w:line="276" w:lineRule="auto"/>
        <w:ind w:left="1419"/>
        <w:rPr>
          <w:sz w:val="20"/>
          <w:szCs w:val="20"/>
        </w:rPr>
      </w:pPr>
    </w:p>
    <w:p w14:paraId="7D40D3FD" w14:textId="77777777" w:rsidR="00320A5F" w:rsidRPr="00761EA8" w:rsidRDefault="00761EA8" w:rsidP="00636B7C">
      <w:pPr>
        <w:pStyle w:val="ListParagraph"/>
        <w:numPr>
          <w:ilvl w:val="1"/>
          <w:numId w:val="193"/>
        </w:numPr>
        <w:tabs>
          <w:tab w:val="left" w:pos="1929"/>
          <w:tab w:val="left" w:pos="1930"/>
        </w:tabs>
        <w:spacing w:line="276" w:lineRule="auto"/>
        <w:ind w:left="1418" w:right="0" w:hanging="710"/>
        <w:rPr>
          <w:sz w:val="20"/>
          <w:szCs w:val="20"/>
        </w:rPr>
      </w:pPr>
      <w:r w:rsidRPr="00761EA8">
        <w:rPr>
          <w:sz w:val="20"/>
          <w:szCs w:val="20"/>
        </w:rPr>
        <w:t>the specific risks its measures are intended to address.</w:t>
      </w:r>
    </w:p>
    <w:p w14:paraId="3B118EB7" w14:textId="77777777" w:rsidR="00320A5F" w:rsidRPr="00761EA8" w:rsidRDefault="00320A5F" w:rsidP="00AB4B47">
      <w:pPr>
        <w:pStyle w:val="BodyText"/>
        <w:spacing w:line="276" w:lineRule="auto"/>
        <w:ind w:left="709"/>
        <w:rPr>
          <w:sz w:val="20"/>
          <w:szCs w:val="20"/>
        </w:rPr>
      </w:pPr>
    </w:p>
    <w:p w14:paraId="2B9CDB6C" w14:textId="77777777" w:rsidR="00320A5F" w:rsidRPr="00761EA8" w:rsidRDefault="00761EA8" w:rsidP="00636B7C">
      <w:pPr>
        <w:pStyle w:val="ListParagraph"/>
        <w:numPr>
          <w:ilvl w:val="0"/>
          <w:numId w:val="193"/>
        </w:numPr>
        <w:tabs>
          <w:tab w:val="left" w:pos="1199"/>
        </w:tabs>
        <w:spacing w:line="276" w:lineRule="auto"/>
        <w:ind w:left="709" w:right="0"/>
        <w:rPr>
          <w:sz w:val="20"/>
          <w:szCs w:val="20"/>
        </w:rPr>
      </w:pPr>
      <w:r w:rsidRPr="00761EA8">
        <w:rPr>
          <w:sz w:val="20"/>
          <w:szCs w:val="20"/>
        </w:rPr>
        <w:t>The exporting Party shall provide necessary information in order for</w:t>
      </w:r>
      <w:r w:rsidRPr="00761EA8">
        <w:rPr>
          <w:spacing w:val="-12"/>
          <w:sz w:val="20"/>
          <w:szCs w:val="20"/>
        </w:rPr>
        <w:t xml:space="preserve"> </w:t>
      </w:r>
      <w:r w:rsidRPr="00761EA8">
        <w:rPr>
          <w:sz w:val="20"/>
          <w:szCs w:val="20"/>
        </w:rPr>
        <w:t>the</w:t>
      </w:r>
      <w:r w:rsidRPr="00761EA8">
        <w:rPr>
          <w:spacing w:val="-11"/>
          <w:sz w:val="20"/>
          <w:szCs w:val="20"/>
        </w:rPr>
        <w:t xml:space="preserve"> </w:t>
      </w:r>
      <w:r w:rsidRPr="00761EA8">
        <w:rPr>
          <w:sz w:val="20"/>
          <w:szCs w:val="20"/>
        </w:rPr>
        <w:t>importing</w:t>
      </w:r>
      <w:r w:rsidRPr="00761EA8">
        <w:rPr>
          <w:spacing w:val="-11"/>
          <w:sz w:val="20"/>
          <w:szCs w:val="20"/>
        </w:rPr>
        <w:t xml:space="preserve"> </w:t>
      </w:r>
      <w:r w:rsidRPr="00761EA8">
        <w:rPr>
          <w:sz w:val="20"/>
          <w:szCs w:val="20"/>
        </w:rPr>
        <w:t>Party</w:t>
      </w:r>
      <w:r w:rsidRPr="00761EA8">
        <w:rPr>
          <w:spacing w:val="-11"/>
          <w:sz w:val="20"/>
          <w:szCs w:val="20"/>
        </w:rPr>
        <w:t xml:space="preserve"> </w:t>
      </w:r>
      <w:r w:rsidRPr="00761EA8">
        <w:rPr>
          <w:sz w:val="20"/>
          <w:szCs w:val="20"/>
        </w:rPr>
        <w:t>to</w:t>
      </w:r>
      <w:r w:rsidRPr="00761EA8">
        <w:rPr>
          <w:spacing w:val="-12"/>
          <w:sz w:val="20"/>
          <w:szCs w:val="20"/>
        </w:rPr>
        <w:t xml:space="preserve"> </w:t>
      </w:r>
      <w:r w:rsidRPr="00761EA8">
        <w:rPr>
          <w:sz w:val="20"/>
          <w:szCs w:val="20"/>
        </w:rPr>
        <w:t>commence</w:t>
      </w:r>
      <w:r w:rsidRPr="00761EA8">
        <w:rPr>
          <w:spacing w:val="-11"/>
          <w:sz w:val="20"/>
          <w:szCs w:val="20"/>
        </w:rPr>
        <w:t xml:space="preserve"> </w:t>
      </w:r>
      <w:r w:rsidRPr="00761EA8">
        <w:rPr>
          <w:sz w:val="20"/>
          <w:szCs w:val="20"/>
        </w:rPr>
        <w:t>an</w:t>
      </w:r>
      <w:r w:rsidRPr="00761EA8">
        <w:rPr>
          <w:spacing w:val="-11"/>
          <w:sz w:val="20"/>
          <w:szCs w:val="20"/>
        </w:rPr>
        <w:t xml:space="preserve"> </w:t>
      </w:r>
      <w:r w:rsidRPr="00761EA8">
        <w:rPr>
          <w:sz w:val="20"/>
          <w:szCs w:val="20"/>
        </w:rPr>
        <w:t>equivalence</w:t>
      </w:r>
      <w:r w:rsidRPr="00761EA8">
        <w:rPr>
          <w:spacing w:val="-11"/>
          <w:sz w:val="20"/>
          <w:szCs w:val="20"/>
        </w:rPr>
        <w:t xml:space="preserve"> </w:t>
      </w:r>
      <w:r w:rsidRPr="00761EA8">
        <w:rPr>
          <w:sz w:val="20"/>
          <w:szCs w:val="20"/>
        </w:rPr>
        <w:t xml:space="preserve">assessment. Once the assessment commences, the importing Party shall, upon request, and without undue delay, explain the process </w:t>
      </w:r>
      <w:r w:rsidRPr="00761EA8">
        <w:rPr>
          <w:spacing w:val="-5"/>
          <w:sz w:val="20"/>
          <w:szCs w:val="20"/>
        </w:rPr>
        <w:t xml:space="preserve">and </w:t>
      </w:r>
      <w:r w:rsidRPr="00761EA8">
        <w:rPr>
          <w:sz w:val="20"/>
          <w:szCs w:val="20"/>
        </w:rPr>
        <w:t>plan for making an equivalence</w:t>
      </w:r>
      <w:r w:rsidRPr="00761EA8">
        <w:rPr>
          <w:spacing w:val="-2"/>
          <w:sz w:val="20"/>
          <w:szCs w:val="20"/>
        </w:rPr>
        <w:t xml:space="preserve"> </w:t>
      </w:r>
      <w:r w:rsidRPr="00761EA8">
        <w:rPr>
          <w:sz w:val="20"/>
          <w:szCs w:val="20"/>
        </w:rPr>
        <w:t>determination.</w:t>
      </w:r>
    </w:p>
    <w:p w14:paraId="3B9A8903" w14:textId="77777777" w:rsidR="00320A5F" w:rsidRPr="00761EA8" w:rsidRDefault="00320A5F" w:rsidP="00AB4B47">
      <w:pPr>
        <w:pStyle w:val="BodyText"/>
        <w:spacing w:line="276" w:lineRule="auto"/>
        <w:ind w:left="709"/>
        <w:rPr>
          <w:sz w:val="20"/>
          <w:szCs w:val="20"/>
        </w:rPr>
      </w:pPr>
    </w:p>
    <w:p w14:paraId="32871C92" w14:textId="77777777" w:rsidR="00320A5F" w:rsidRPr="00761EA8" w:rsidRDefault="00761EA8" w:rsidP="00636B7C">
      <w:pPr>
        <w:pStyle w:val="ListParagraph"/>
        <w:numPr>
          <w:ilvl w:val="0"/>
          <w:numId w:val="193"/>
        </w:numPr>
        <w:tabs>
          <w:tab w:val="left" w:pos="1199"/>
        </w:tabs>
        <w:spacing w:before="1" w:line="276" w:lineRule="auto"/>
        <w:ind w:left="709" w:right="0"/>
        <w:rPr>
          <w:sz w:val="20"/>
          <w:szCs w:val="20"/>
        </w:rPr>
      </w:pPr>
      <w:r w:rsidRPr="00761EA8">
        <w:rPr>
          <w:sz w:val="20"/>
          <w:szCs w:val="20"/>
        </w:rPr>
        <w:t xml:space="preserve">The consideration by a Party of a request from another Party </w:t>
      </w:r>
      <w:r w:rsidRPr="00761EA8">
        <w:rPr>
          <w:spacing w:val="-4"/>
          <w:sz w:val="20"/>
          <w:szCs w:val="20"/>
        </w:rPr>
        <w:t xml:space="preserve">for </w:t>
      </w:r>
      <w:r w:rsidRPr="00761EA8">
        <w:rPr>
          <w:sz w:val="20"/>
          <w:szCs w:val="20"/>
        </w:rPr>
        <w:t xml:space="preserve">recognition of the equivalence of its measures with regard to a specific product, or group of products, shall not be in itself a reason to disrupt or suspend ongoing imports from the Party </w:t>
      </w:r>
      <w:r w:rsidRPr="00761EA8">
        <w:rPr>
          <w:spacing w:val="-6"/>
          <w:sz w:val="20"/>
          <w:szCs w:val="20"/>
        </w:rPr>
        <w:t xml:space="preserve">of </w:t>
      </w:r>
      <w:r w:rsidRPr="00761EA8">
        <w:rPr>
          <w:sz w:val="20"/>
          <w:szCs w:val="20"/>
        </w:rPr>
        <w:t>the product or products in</w:t>
      </w:r>
      <w:r w:rsidRPr="00761EA8">
        <w:rPr>
          <w:spacing w:val="-4"/>
          <w:sz w:val="20"/>
          <w:szCs w:val="20"/>
        </w:rPr>
        <w:t xml:space="preserve"> </w:t>
      </w:r>
      <w:r w:rsidRPr="00761EA8">
        <w:rPr>
          <w:sz w:val="20"/>
          <w:szCs w:val="20"/>
        </w:rPr>
        <w:t>question.</w:t>
      </w:r>
    </w:p>
    <w:p w14:paraId="045FD6C6" w14:textId="77777777" w:rsidR="00320A5F" w:rsidRPr="00761EA8" w:rsidRDefault="00320A5F" w:rsidP="00AB4B47">
      <w:pPr>
        <w:pStyle w:val="BodyText"/>
        <w:spacing w:before="11" w:line="276" w:lineRule="auto"/>
        <w:ind w:left="709"/>
        <w:rPr>
          <w:sz w:val="20"/>
          <w:szCs w:val="20"/>
        </w:rPr>
      </w:pPr>
    </w:p>
    <w:p w14:paraId="6BBF1336" w14:textId="77777777" w:rsidR="00320A5F" w:rsidRPr="00761EA8" w:rsidRDefault="00761EA8" w:rsidP="00636B7C">
      <w:pPr>
        <w:pStyle w:val="ListParagraph"/>
        <w:numPr>
          <w:ilvl w:val="0"/>
          <w:numId w:val="193"/>
        </w:numPr>
        <w:tabs>
          <w:tab w:val="left" w:pos="1199"/>
        </w:tabs>
        <w:spacing w:line="276" w:lineRule="auto"/>
        <w:ind w:left="709" w:right="0"/>
        <w:rPr>
          <w:sz w:val="20"/>
          <w:szCs w:val="20"/>
        </w:rPr>
      </w:pPr>
      <w:r w:rsidRPr="00761EA8">
        <w:rPr>
          <w:sz w:val="20"/>
          <w:szCs w:val="20"/>
        </w:rPr>
        <w:t xml:space="preserve">When an importing Party recognises the equivalence of </w:t>
      </w:r>
      <w:r w:rsidRPr="00761EA8">
        <w:rPr>
          <w:spacing w:val="-6"/>
          <w:sz w:val="20"/>
          <w:szCs w:val="20"/>
        </w:rPr>
        <w:t xml:space="preserve">an </w:t>
      </w:r>
      <w:r w:rsidRPr="00761EA8">
        <w:rPr>
          <w:sz w:val="20"/>
          <w:szCs w:val="20"/>
        </w:rPr>
        <w:t xml:space="preserve">exporting Party’s specific sanitary or phytosanitary measure, group of measures, or measures on a systems-wide basis, </w:t>
      </w:r>
      <w:r w:rsidRPr="00761EA8">
        <w:rPr>
          <w:spacing w:val="-4"/>
          <w:sz w:val="20"/>
          <w:szCs w:val="20"/>
        </w:rPr>
        <w:t xml:space="preserve">the </w:t>
      </w:r>
      <w:r w:rsidRPr="00761EA8">
        <w:rPr>
          <w:sz w:val="20"/>
          <w:szCs w:val="20"/>
        </w:rPr>
        <w:t xml:space="preserve">importing Party shall communicate the decision in writing to </w:t>
      </w:r>
      <w:r w:rsidRPr="00761EA8">
        <w:rPr>
          <w:spacing w:val="-4"/>
          <w:sz w:val="20"/>
          <w:szCs w:val="20"/>
        </w:rPr>
        <w:t>the</w:t>
      </w:r>
      <w:r w:rsidRPr="00761EA8">
        <w:rPr>
          <w:spacing w:val="58"/>
          <w:sz w:val="20"/>
          <w:szCs w:val="20"/>
        </w:rPr>
        <w:t xml:space="preserve"> </w:t>
      </w:r>
      <w:r w:rsidRPr="00761EA8">
        <w:rPr>
          <w:sz w:val="20"/>
          <w:szCs w:val="20"/>
        </w:rPr>
        <w:t xml:space="preserve">exporting Party and implement the measure within a reasonable period of time. The rationale shall be provided in writing by </w:t>
      </w:r>
      <w:r w:rsidRPr="00761EA8">
        <w:rPr>
          <w:spacing w:val="-4"/>
          <w:sz w:val="20"/>
          <w:szCs w:val="20"/>
        </w:rPr>
        <w:t>the</w:t>
      </w:r>
      <w:r w:rsidRPr="00761EA8">
        <w:rPr>
          <w:spacing w:val="58"/>
          <w:sz w:val="20"/>
          <w:szCs w:val="20"/>
        </w:rPr>
        <w:t xml:space="preserve"> </w:t>
      </w:r>
      <w:r w:rsidRPr="00761EA8">
        <w:rPr>
          <w:sz w:val="20"/>
          <w:szCs w:val="20"/>
        </w:rPr>
        <w:t>importing Party in the event that the decision is</w:t>
      </w:r>
      <w:r w:rsidRPr="00761EA8">
        <w:rPr>
          <w:spacing w:val="-4"/>
          <w:sz w:val="20"/>
          <w:szCs w:val="20"/>
        </w:rPr>
        <w:t xml:space="preserve"> </w:t>
      </w:r>
      <w:r w:rsidRPr="00761EA8">
        <w:rPr>
          <w:sz w:val="20"/>
          <w:szCs w:val="20"/>
        </w:rPr>
        <w:t>negative.</w:t>
      </w:r>
    </w:p>
    <w:p w14:paraId="1C51020B" w14:textId="77777777" w:rsidR="00320A5F" w:rsidRPr="00761EA8" w:rsidRDefault="00320A5F" w:rsidP="00AB4B47">
      <w:pPr>
        <w:pStyle w:val="BodyText"/>
        <w:spacing w:line="276" w:lineRule="auto"/>
        <w:ind w:left="709"/>
        <w:rPr>
          <w:sz w:val="20"/>
          <w:szCs w:val="20"/>
        </w:rPr>
      </w:pPr>
    </w:p>
    <w:p w14:paraId="6AC82A8C" w14:textId="77777777" w:rsidR="00320A5F" w:rsidRDefault="00761EA8" w:rsidP="00636B7C">
      <w:pPr>
        <w:pStyle w:val="ListParagraph"/>
        <w:numPr>
          <w:ilvl w:val="0"/>
          <w:numId w:val="193"/>
        </w:numPr>
        <w:tabs>
          <w:tab w:val="left" w:pos="1199"/>
        </w:tabs>
        <w:spacing w:line="276" w:lineRule="auto"/>
        <w:ind w:left="709" w:right="0"/>
        <w:rPr>
          <w:sz w:val="20"/>
          <w:szCs w:val="20"/>
        </w:rPr>
      </w:pPr>
      <w:r w:rsidRPr="00761EA8">
        <w:rPr>
          <w:sz w:val="20"/>
          <w:szCs w:val="20"/>
        </w:rPr>
        <w:t>The Parties involved in a positive determination of equivalence are</w:t>
      </w:r>
      <w:r w:rsidRPr="00761EA8">
        <w:rPr>
          <w:spacing w:val="-11"/>
          <w:sz w:val="20"/>
          <w:szCs w:val="20"/>
        </w:rPr>
        <w:t xml:space="preserve"> </w:t>
      </w:r>
      <w:r w:rsidRPr="00761EA8">
        <w:rPr>
          <w:sz w:val="20"/>
          <w:szCs w:val="20"/>
        </w:rPr>
        <w:t>encouraged,</w:t>
      </w:r>
      <w:r w:rsidRPr="00761EA8">
        <w:rPr>
          <w:spacing w:val="-11"/>
          <w:sz w:val="20"/>
          <w:szCs w:val="20"/>
        </w:rPr>
        <w:t xml:space="preserve"> </w:t>
      </w:r>
      <w:r w:rsidRPr="00761EA8">
        <w:rPr>
          <w:sz w:val="20"/>
          <w:szCs w:val="20"/>
        </w:rPr>
        <w:t>where</w:t>
      </w:r>
      <w:r w:rsidRPr="00761EA8">
        <w:rPr>
          <w:spacing w:val="-11"/>
          <w:sz w:val="20"/>
          <w:szCs w:val="20"/>
        </w:rPr>
        <w:t xml:space="preserve"> </w:t>
      </w:r>
      <w:r w:rsidRPr="00761EA8">
        <w:rPr>
          <w:sz w:val="20"/>
          <w:szCs w:val="20"/>
        </w:rPr>
        <w:t>mutually</w:t>
      </w:r>
      <w:r w:rsidRPr="00761EA8">
        <w:rPr>
          <w:spacing w:val="-10"/>
          <w:sz w:val="20"/>
          <w:szCs w:val="20"/>
        </w:rPr>
        <w:t xml:space="preserve"> </w:t>
      </w:r>
      <w:r w:rsidRPr="00761EA8">
        <w:rPr>
          <w:sz w:val="20"/>
          <w:szCs w:val="20"/>
        </w:rPr>
        <w:t>agreed,</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share</w:t>
      </w:r>
      <w:r w:rsidRPr="00761EA8">
        <w:rPr>
          <w:spacing w:val="-10"/>
          <w:sz w:val="20"/>
          <w:szCs w:val="20"/>
        </w:rPr>
        <w:t xml:space="preserve"> </w:t>
      </w:r>
      <w:r w:rsidRPr="00761EA8">
        <w:rPr>
          <w:sz w:val="20"/>
          <w:szCs w:val="20"/>
        </w:rPr>
        <w:t>information</w:t>
      </w:r>
      <w:r w:rsidRPr="00761EA8">
        <w:rPr>
          <w:spacing w:val="-11"/>
          <w:sz w:val="20"/>
          <w:szCs w:val="20"/>
        </w:rPr>
        <w:t xml:space="preserve"> </w:t>
      </w:r>
      <w:r w:rsidRPr="00761EA8">
        <w:rPr>
          <w:spacing w:val="-5"/>
          <w:sz w:val="20"/>
          <w:szCs w:val="20"/>
        </w:rPr>
        <w:t xml:space="preserve">and </w:t>
      </w:r>
      <w:r w:rsidRPr="00761EA8">
        <w:rPr>
          <w:sz w:val="20"/>
          <w:szCs w:val="20"/>
        </w:rPr>
        <w:t>experiences at the Committee on</w:t>
      </w:r>
      <w:r w:rsidRPr="00761EA8">
        <w:rPr>
          <w:spacing w:val="-1"/>
          <w:sz w:val="20"/>
          <w:szCs w:val="20"/>
        </w:rPr>
        <w:t xml:space="preserve"> </w:t>
      </w:r>
      <w:r w:rsidRPr="00761EA8">
        <w:rPr>
          <w:sz w:val="20"/>
          <w:szCs w:val="20"/>
        </w:rPr>
        <w:t>Goods.</w:t>
      </w:r>
    </w:p>
    <w:p w14:paraId="3DC7B76E" w14:textId="77777777" w:rsidR="00320A5F" w:rsidRPr="00761EA8" w:rsidRDefault="00320A5F" w:rsidP="00F90D38">
      <w:pPr>
        <w:pStyle w:val="BodyText"/>
        <w:spacing w:line="276" w:lineRule="auto"/>
        <w:rPr>
          <w:sz w:val="20"/>
          <w:szCs w:val="20"/>
        </w:rPr>
      </w:pPr>
    </w:p>
    <w:p w14:paraId="11A2B313" w14:textId="21EDDA03" w:rsidR="00B96112" w:rsidRDefault="00B96112" w:rsidP="00F90D38">
      <w:pPr>
        <w:pStyle w:val="BodyText"/>
        <w:spacing w:before="9" w:line="276" w:lineRule="auto"/>
        <w:rPr>
          <w:sz w:val="20"/>
          <w:szCs w:val="20"/>
        </w:rPr>
      </w:pPr>
    </w:p>
    <w:p w14:paraId="3CD167C7" w14:textId="77777777" w:rsidR="00B96112" w:rsidRPr="00761EA8" w:rsidRDefault="00B96112" w:rsidP="00F90D38">
      <w:pPr>
        <w:pStyle w:val="BodyText"/>
        <w:spacing w:before="9" w:line="276" w:lineRule="auto"/>
        <w:rPr>
          <w:sz w:val="20"/>
          <w:szCs w:val="20"/>
        </w:rPr>
      </w:pPr>
    </w:p>
    <w:p w14:paraId="4C63B9C2" w14:textId="6EF17474" w:rsidR="00320A5F" w:rsidRPr="007D49CC" w:rsidRDefault="00761EA8" w:rsidP="00574546">
      <w:pPr>
        <w:pStyle w:val="Heading3"/>
      </w:pPr>
      <w:bookmarkStart w:id="234" w:name="_Toc58936639"/>
      <w:bookmarkStart w:id="235" w:name="_Toc58965350"/>
      <w:r w:rsidRPr="007D49CC">
        <w:lastRenderedPageBreak/>
        <w:t>Article 5.6: Adaptation to Regional Conditions, including Pest- or Disease-Free Areas and Areas of Low Pest or Disease Prevalence</w:t>
      </w:r>
      <w:bookmarkEnd w:id="234"/>
      <w:bookmarkEnd w:id="235"/>
    </w:p>
    <w:p w14:paraId="28DA1481" w14:textId="77777777" w:rsidR="00320A5F" w:rsidRPr="00761EA8" w:rsidRDefault="00320A5F" w:rsidP="00F90D38">
      <w:pPr>
        <w:pStyle w:val="BodyText"/>
        <w:spacing w:before="10" w:line="276" w:lineRule="auto"/>
        <w:rPr>
          <w:b/>
          <w:sz w:val="20"/>
          <w:szCs w:val="20"/>
        </w:rPr>
      </w:pPr>
    </w:p>
    <w:p w14:paraId="04371DB8" w14:textId="162C93D1" w:rsidR="00B96112" w:rsidRDefault="00B96112" w:rsidP="00636B7C">
      <w:pPr>
        <w:pStyle w:val="ListParagraph"/>
        <w:numPr>
          <w:ilvl w:val="0"/>
          <w:numId w:val="192"/>
        </w:numPr>
        <w:tabs>
          <w:tab w:val="left" w:pos="1199"/>
        </w:tabs>
        <w:spacing w:line="276" w:lineRule="auto"/>
        <w:ind w:left="709" w:right="0"/>
        <w:rPr>
          <w:sz w:val="20"/>
          <w:szCs w:val="20"/>
        </w:rPr>
      </w:pPr>
      <w:r w:rsidRPr="00B96112">
        <w:rPr>
          <w:sz w:val="20"/>
          <w:szCs w:val="20"/>
        </w:rPr>
        <w:t>The Parties recognise the concepts of regional conditions, including pest- or disease-free areas and areas of low pest or disease prevalence. The Parties shall take into account the relevant decisions of the WTO SPS Committee and international standards, guidelines, and recommendations.</w:t>
      </w:r>
    </w:p>
    <w:p w14:paraId="472F7F0F" w14:textId="77777777" w:rsidR="00B96112" w:rsidRDefault="00B96112" w:rsidP="00A77C61">
      <w:pPr>
        <w:pStyle w:val="ListParagraph"/>
        <w:tabs>
          <w:tab w:val="left" w:pos="1199"/>
        </w:tabs>
        <w:spacing w:line="276" w:lineRule="auto"/>
        <w:ind w:left="709" w:right="0" w:firstLine="0"/>
        <w:rPr>
          <w:sz w:val="20"/>
          <w:szCs w:val="20"/>
        </w:rPr>
      </w:pPr>
    </w:p>
    <w:p w14:paraId="144485C5" w14:textId="443A34C4" w:rsidR="00B96112" w:rsidRPr="00B96112" w:rsidRDefault="00B96112" w:rsidP="00636B7C">
      <w:pPr>
        <w:pStyle w:val="ListParagraph"/>
        <w:numPr>
          <w:ilvl w:val="0"/>
          <w:numId w:val="192"/>
        </w:numPr>
        <w:tabs>
          <w:tab w:val="left" w:pos="1199"/>
        </w:tabs>
        <w:spacing w:line="276" w:lineRule="auto"/>
        <w:ind w:left="709" w:right="0"/>
        <w:rPr>
          <w:sz w:val="20"/>
          <w:szCs w:val="20"/>
        </w:rPr>
      </w:pPr>
      <w:r w:rsidRPr="00761EA8">
        <w:rPr>
          <w:sz w:val="20"/>
          <w:szCs w:val="20"/>
        </w:rPr>
        <w:t xml:space="preserve">The Parties </w:t>
      </w:r>
      <w:r w:rsidR="00761EA8" w:rsidRPr="00761EA8">
        <w:rPr>
          <w:sz w:val="20"/>
          <w:szCs w:val="20"/>
        </w:rPr>
        <w:t xml:space="preserve">may cooperate on the recognition of regional conditions with the objective of acquiring confidence in </w:t>
      </w:r>
      <w:r w:rsidR="00761EA8" w:rsidRPr="00761EA8">
        <w:rPr>
          <w:spacing w:val="-5"/>
          <w:sz w:val="20"/>
          <w:szCs w:val="20"/>
        </w:rPr>
        <w:t xml:space="preserve">the </w:t>
      </w:r>
      <w:r w:rsidR="00761EA8" w:rsidRPr="00761EA8">
        <w:rPr>
          <w:sz w:val="20"/>
          <w:szCs w:val="20"/>
        </w:rPr>
        <w:t>procedures followed by each Party for such</w:t>
      </w:r>
      <w:r w:rsidR="00761EA8" w:rsidRPr="00761EA8">
        <w:rPr>
          <w:spacing w:val="-3"/>
          <w:sz w:val="20"/>
          <w:szCs w:val="20"/>
        </w:rPr>
        <w:t xml:space="preserve"> </w:t>
      </w:r>
      <w:r w:rsidR="00761EA8" w:rsidRPr="00761EA8">
        <w:rPr>
          <w:sz w:val="20"/>
          <w:szCs w:val="20"/>
        </w:rPr>
        <w:t>recognition.</w:t>
      </w:r>
    </w:p>
    <w:p w14:paraId="3B013CBB" w14:textId="77777777" w:rsidR="00320A5F" w:rsidRPr="00761EA8" w:rsidRDefault="00320A5F" w:rsidP="00A77C61">
      <w:pPr>
        <w:pStyle w:val="BodyText"/>
        <w:spacing w:line="276" w:lineRule="auto"/>
        <w:ind w:left="709"/>
        <w:rPr>
          <w:sz w:val="20"/>
          <w:szCs w:val="20"/>
        </w:rPr>
      </w:pPr>
    </w:p>
    <w:p w14:paraId="398397FE"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On</w:t>
      </w:r>
      <w:r w:rsidRPr="00761EA8">
        <w:rPr>
          <w:spacing w:val="-14"/>
          <w:sz w:val="20"/>
          <w:szCs w:val="20"/>
        </w:rPr>
        <w:t xml:space="preserve"> </w:t>
      </w:r>
      <w:r w:rsidRPr="00761EA8">
        <w:rPr>
          <w:sz w:val="20"/>
          <w:szCs w:val="20"/>
        </w:rPr>
        <w:t>request</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z w:val="20"/>
          <w:szCs w:val="20"/>
        </w:rPr>
        <w:t>an</w:t>
      </w:r>
      <w:r w:rsidRPr="00761EA8">
        <w:rPr>
          <w:spacing w:val="-13"/>
          <w:sz w:val="20"/>
          <w:szCs w:val="20"/>
        </w:rPr>
        <w:t xml:space="preserve"> </w:t>
      </w:r>
      <w:r w:rsidRPr="00761EA8">
        <w:rPr>
          <w:sz w:val="20"/>
          <w:szCs w:val="20"/>
        </w:rPr>
        <w:t>exporting</w:t>
      </w:r>
      <w:r w:rsidRPr="00761EA8">
        <w:rPr>
          <w:spacing w:val="-13"/>
          <w:sz w:val="20"/>
          <w:szCs w:val="20"/>
        </w:rPr>
        <w:t xml:space="preserve"> </w:t>
      </w:r>
      <w:r w:rsidRPr="00761EA8">
        <w:rPr>
          <w:sz w:val="20"/>
          <w:szCs w:val="20"/>
        </w:rPr>
        <w:t>Party,</w:t>
      </w:r>
      <w:r w:rsidRPr="00761EA8">
        <w:rPr>
          <w:spacing w:val="-14"/>
          <w:sz w:val="20"/>
          <w:szCs w:val="20"/>
        </w:rPr>
        <w:t xml:space="preserve"> </w:t>
      </w:r>
      <w:r w:rsidRPr="00761EA8">
        <w:rPr>
          <w:sz w:val="20"/>
          <w:szCs w:val="20"/>
        </w:rPr>
        <w:t>an</w:t>
      </w:r>
      <w:r w:rsidRPr="00761EA8">
        <w:rPr>
          <w:spacing w:val="-13"/>
          <w:sz w:val="20"/>
          <w:szCs w:val="20"/>
        </w:rPr>
        <w:t xml:space="preserve"> </w:t>
      </w:r>
      <w:r w:rsidRPr="00761EA8">
        <w:rPr>
          <w:sz w:val="20"/>
          <w:szCs w:val="20"/>
        </w:rPr>
        <w:t>importing</w:t>
      </w:r>
      <w:r w:rsidRPr="00761EA8">
        <w:rPr>
          <w:spacing w:val="-14"/>
          <w:sz w:val="20"/>
          <w:szCs w:val="20"/>
        </w:rPr>
        <w:t xml:space="preserve"> </w:t>
      </w:r>
      <w:r w:rsidRPr="00761EA8">
        <w:rPr>
          <w:sz w:val="20"/>
          <w:szCs w:val="20"/>
        </w:rPr>
        <w:t>Party</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without undue delay, explain its process and plan for making a determination of regional</w:t>
      </w:r>
      <w:r w:rsidRPr="00761EA8">
        <w:rPr>
          <w:spacing w:val="-1"/>
          <w:sz w:val="20"/>
          <w:szCs w:val="20"/>
        </w:rPr>
        <w:t xml:space="preserve"> </w:t>
      </w:r>
      <w:r w:rsidRPr="00761EA8">
        <w:rPr>
          <w:sz w:val="20"/>
          <w:szCs w:val="20"/>
        </w:rPr>
        <w:t>conditions.</w:t>
      </w:r>
    </w:p>
    <w:p w14:paraId="086ABEBF" w14:textId="77777777" w:rsidR="00320A5F" w:rsidRPr="00761EA8" w:rsidRDefault="00320A5F" w:rsidP="00A77C61">
      <w:pPr>
        <w:pStyle w:val="BodyText"/>
        <w:spacing w:line="276" w:lineRule="auto"/>
        <w:ind w:left="709"/>
        <w:rPr>
          <w:sz w:val="20"/>
          <w:szCs w:val="20"/>
        </w:rPr>
      </w:pPr>
    </w:p>
    <w:p w14:paraId="02246634"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 xml:space="preserve">When an importing Party has received a request for a determination of regional conditions from an exporting Party and has determined that the information provided by the </w:t>
      </w:r>
      <w:r w:rsidRPr="00761EA8">
        <w:rPr>
          <w:spacing w:val="-3"/>
          <w:sz w:val="20"/>
          <w:szCs w:val="20"/>
        </w:rPr>
        <w:t xml:space="preserve">exporting </w:t>
      </w:r>
      <w:r w:rsidRPr="00761EA8">
        <w:rPr>
          <w:sz w:val="20"/>
          <w:szCs w:val="20"/>
        </w:rPr>
        <w:t xml:space="preserve">Party is sufficient, it shall initiate the assessment within </w:t>
      </w:r>
      <w:r w:rsidRPr="00761EA8">
        <w:rPr>
          <w:spacing w:val="-13"/>
          <w:sz w:val="20"/>
          <w:szCs w:val="20"/>
        </w:rPr>
        <w:t xml:space="preserve">a </w:t>
      </w:r>
      <w:r w:rsidRPr="00761EA8">
        <w:rPr>
          <w:sz w:val="20"/>
          <w:szCs w:val="20"/>
        </w:rPr>
        <w:t>reasonable period of</w:t>
      </w:r>
      <w:r w:rsidRPr="00761EA8">
        <w:rPr>
          <w:spacing w:val="-1"/>
          <w:sz w:val="20"/>
          <w:szCs w:val="20"/>
        </w:rPr>
        <w:t xml:space="preserve"> </w:t>
      </w:r>
      <w:r w:rsidRPr="00761EA8">
        <w:rPr>
          <w:sz w:val="20"/>
          <w:szCs w:val="20"/>
        </w:rPr>
        <w:t>time.</w:t>
      </w:r>
    </w:p>
    <w:p w14:paraId="497190F0" w14:textId="77777777" w:rsidR="00320A5F" w:rsidRPr="00761EA8" w:rsidRDefault="00320A5F" w:rsidP="00A77C61">
      <w:pPr>
        <w:pStyle w:val="BodyText"/>
        <w:spacing w:line="276" w:lineRule="auto"/>
        <w:ind w:left="709"/>
        <w:rPr>
          <w:sz w:val="20"/>
          <w:szCs w:val="20"/>
        </w:rPr>
      </w:pPr>
    </w:p>
    <w:p w14:paraId="24D21BF0"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For</w:t>
      </w:r>
      <w:r w:rsidRPr="00761EA8">
        <w:rPr>
          <w:spacing w:val="-13"/>
          <w:sz w:val="20"/>
          <w:szCs w:val="20"/>
        </w:rPr>
        <w:t xml:space="preserve"> </w:t>
      </w:r>
      <w:r w:rsidRPr="00761EA8">
        <w:rPr>
          <w:sz w:val="20"/>
          <w:szCs w:val="20"/>
        </w:rPr>
        <w:t>such</w:t>
      </w:r>
      <w:r w:rsidRPr="00761EA8">
        <w:rPr>
          <w:spacing w:val="-13"/>
          <w:sz w:val="20"/>
          <w:szCs w:val="20"/>
        </w:rPr>
        <w:t xml:space="preserve"> </w:t>
      </w:r>
      <w:r w:rsidRPr="00761EA8">
        <w:rPr>
          <w:sz w:val="20"/>
          <w:szCs w:val="20"/>
        </w:rPr>
        <w:t>an</w:t>
      </w:r>
      <w:r w:rsidRPr="00761EA8">
        <w:rPr>
          <w:spacing w:val="-13"/>
          <w:sz w:val="20"/>
          <w:szCs w:val="20"/>
        </w:rPr>
        <w:t xml:space="preserve"> </w:t>
      </w:r>
      <w:r w:rsidRPr="00761EA8">
        <w:rPr>
          <w:sz w:val="20"/>
          <w:szCs w:val="20"/>
        </w:rPr>
        <w:t>assessment,</w:t>
      </w:r>
      <w:r w:rsidRPr="00761EA8">
        <w:rPr>
          <w:spacing w:val="-13"/>
          <w:sz w:val="20"/>
          <w:szCs w:val="20"/>
        </w:rPr>
        <w:t xml:space="preserve"> </w:t>
      </w:r>
      <w:r w:rsidRPr="00761EA8">
        <w:rPr>
          <w:sz w:val="20"/>
          <w:szCs w:val="20"/>
        </w:rPr>
        <w:t>reasonable</w:t>
      </w:r>
      <w:r w:rsidRPr="00761EA8">
        <w:rPr>
          <w:spacing w:val="-13"/>
          <w:sz w:val="20"/>
          <w:szCs w:val="20"/>
        </w:rPr>
        <w:t xml:space="preserve"> </w:t>
      </w:r>
      <w:r w:rsidRPr="00761EA8">
        <w:rPr>
          <w:sz w:val="20"/>
          <w:szCs w:val="20"/>
        </w:rPr>
        <w:t>access</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be</w:t>
      </w:r>
      <w:r w:rsidRPr="00761EA8">
        <w:rPr>
          <w:spacing w:val="-13"/>
          <w:sz w:val="20"/>
          <w:szCs w:val="20"/>
        </w:rPr>
        <w:t xml:space="preserve"> </w:t>
      </w:r>
      <w:r w:rsidRPr="00761EA8">
        <w:rPr>
          <w:sz w:val="20"/>
          <w:szCs w:val="20"/>
        </w:rPr>
        <w:t>given</w:t>
      </w:r>
      <w:r w:rsidRPr="00761EA8">
        <w:rPr>
          <w:spacing w:val="-13"/>
          <w:sz w:val="20"/>
          <w:szCs w:val="20"/>
        </w:rPr>
        <w:t xml:space="preserve"> </w:t>
      </w:r>
      <w:r w:rsidRPr="00761EA8">
        <w:rPr>
          <w:sz w:val="20"/>
          <w:szCs w:val="20"/>
        </w:rPr>
        <w:t>by</w:t>
      </w:r>
      <w:r w:rsidRPr="00761EA8">
        <w:rPr>
          <w:spacing w:val="-13"/>
          <w:sz w:val="20"/>
          <w:szCs w:val="20"/>
        </w:rPr>
        <w:t xml:space="preserve"> </w:t>
      </w:r>
      <w:r w:rsidRPr="00761EA8">
        <w:rPr>
          <w:spacing w:val="-4"/>
          <w:sz w:val="20"/>
          <w:szCs w:val="20"/>
        </w:rPr>
        <w:t xml:space="preserve">the </w:t>
      </w:r>
      <w:r w:rsidRPr="00761EA8">
        <w:rPr>
          <w:sz w:val="20"/>
          <w:szCs w:val="20"/>
        </w:rPr>
        <w:t>exporting Party, upon request, to the importing Party for inspection, testing, and other relevant</w:t>
      </w:r>
      <w:r w:rsidRPr="00761EA8">
        <w:rPr>
          <w:spacing w:val="-5"/>
          <w:sz w:val="20"/>
          <w:szCs w:val="20"/>
        </w:rPr>
        <w:t xml:space="preserve"> </w:t>
      </w:r>
      <w:r w:rsidRPr="00761EA8">
        <w:rPr>
          <w:sz w:val="20"/>
          <w:szCs w:val="20"/>
        </w:rPr>
        <w:t>procedures.</w:t>
      </w:r>
    </w:p>
    <w:p w14:paraId="2B867B03" w14:textId="77777777" w:rsidR="00320A5F" w:rsidRPr="00761EA8" w:rsidRDefault="00320A5F" w:rsidP="00A77C61">
      <w:pPr>
        <w:pStyle w:val="BodyText"/>
        <w:spacing w:before="3" w:line="276" w:lineRule="auto"/>
        <w:ind w:left="709"/>
        <w:rPr>
          <w:sz w:val="20"/>
          <w:szCs w:val="20"/>
        </w:rPr>
      </w:pPr>
    </w:p>
    <w:p w14:paraId="6129FE1A"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On</w:t>
      </w:r>
      <w:r w:rsidRPr="00761EA8">
        <w:rPr>
          <w:spacing w:val="-11"/>
          <w:sz w:val="20"/>
          <w:szCs w:val="20"/>
        </w:rPr>
        <w:t xml:space="preserve"> </w:t>
      </w:r>
      <w:r w:rsidRPr="00761EA8">
        <w:rPr>
          <w:sz w:val="20"/>
          <w:szCs w:val="20"/>
        </w:rPr>
        <w:t>request</w:t>
      </w:r>
      <w:r w:rsidRPr="00761EA8">
        <w:rPr>
          <w:spacing w:val="-10"/>
          <w:sz w:val="20"/>
          <w:szCs w:val="20"/>
        </w:rPr>
        <w:t xml:space="preserve"> </w:t>
      </w:r>
      <w:r w:rsidRPr="00761EA8">
        <w:rPr>
          <w:sz w:val="20"/>
          <w:szCs w:val="20"/>
        </w:rPr>
        <w:t>of</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exporting</w:t>
      </w:r>
      <w:r w:rsidRPr="00761EA8">
        <w:rPr>
          <w:spacing w:val="-10"/>
          <w:sz w:val="20"/>
          <w:szCs w:val="20"/>
        </w:rPr>
        <w:t xml:space="preserve"> </w:t>
      </w:r>
      <w:r w:rsidRPr="00761EA8">
        <w:rPr>
          <w:sz w:val="20"/>
          <w:szCs w:val="20"/>
        </w:rPr>
        <w:t>Party,</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importing</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inform the exporting Party of the status of the</w:t>
      </w:r>
      <w:r w:rsidRPr="00761EA8">
        <w:rPr>
          <w:spacing w:val="-4"/>
          <w:sz w:val="20"/>
          <w:szCs w:val="20"/>
        </w:rPr>
        <w:t xml:space="preserve"> </w:t>
      </w:r>
      <w:r w:rsidRPr="00761EA8">
        <w:rPr>
          <w:sz w:val="20"/>
          <w:szCs w:val="20"/>
        </w:rPr>
        <w:t>assessment.</w:t>
      </w:r>
    </w:p>
    <w:p w14:paraId="23060762" w14:textId="77777777" w:rsidR="00320A5F" w:rsidRPr="00761EA8" w:rsidRDefault="00320A5F" w:rsidP="00A77C61">
      <w:pPr>
        <w:pStyle w:val="BodyText"/>
        <w:spacing w:before="1" w:line="276" w:lineRule="auto"/>
        <w:ind w:left="709"/>
        <w:rPr>
          <w:sz w:val="20"/>
          <w:szCs w:val="20"/>
        </w:rPr>
      </w:pPr>
    </w:p>
    <w:p w14:paraId="39560F92"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When an importing Party recognises specific regional conditions of an exporting Party, the importing Party shall communicate that decision to the exporting Party in writing and implement the measures within a reasonable period of</w:t>
      </w:r>
      <w:r w:rsidRPr="00761EA8">
        <w:rPr>
          <w:spacing w:val="-1"/>
          <w:sz w:val="20"/>
          <w:szCs w:val="20"/>
        </w:rPr>
        <w:t xml:space="preserve"> </w:t>
      </w:r>
      <w:r w:rsidRPr="00761EA8">
        <w:rPr>
          <w:sz w:val="20"/>
          <w:szCs w:val="20"/>
        </w:rPr>
        <w:t>time.</w:t>
      </w:r>
    </w:p>
    <w:p w14:paraId="35A02D21" w14:textId="77777777" w:rsidR="00320A5F" w:rsidRPr="00761EA8" w:rsidRDefault="00320A5F" w:rsidP="00A77C61">
      <w:pPr>
        <w:pStyle w:val="BodyText"/>
        <w:spacing w:before="2" w:line="276" w:lineRule="auto"/>
        <w:ind w:left="709"/>
        <w:rPr>
          <w:sz w:val="20"/>
          <w:szCs w:val="20"/>
        </w:rPr>
      </w:pPr>
    </w:p>
    <w:p w14:paraId="5CF023B4"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 xml:space="preserve">If the evaluation of the evidence provided by the exporting </w:t>
      </w:r>
      <w:r w:rsidRPr="00761EA8">
        <w:rPr>
          <w:spacing w:val="-4"/>
          <w:sz w:val="20"/>
          <w:szCs w:val="20"/>
        </w:rPr>
        <w:t xml:space="preserve">Party </w:t>
      </w:r>
      <w:r w:rsidRPr="00761EA8">
        <w:rPr>
          <w:sz w:val="20"/>
          <w:szCs w:val="20"/>
        </w:rPr>
        <w:t xml:space="preserve">does not result in a decision by the importing Party to recognise the regional conditions, the importing Party shall provide the exporting Party with the rationale for its decision in writing </w:t>
      </w:r>
      <w:r w:rsidRPr="00761EA8">
        <w:rPr>
          <w:spacing w:val="-3"/>
          <w:sz w:val="20"/>
          <w:szCs w:val="20"/>
        </w:rPr>
        <w:t xml:space="preserve">within </w:t>
      </w:r>
      <w:r w:rsidRPr="00761EA8">
        <w:rPr>
          <w:sz w:val="20"/>
          <w:szCs w:val="20"/>
        </w:rPr>
        <w:t>a reasonable period of</w:t>
      </w:r>
      <w:r w:rsidRPr="00761EA8">
        <w:rPr>
          <w:spacing w:val="-1"/>
          <w:sz w:val="20"/>
          <w:szCs w:val="20"/>
        </w:rPr>
        <w:t xml:space="preserve"> </w:t>
      </w:r>
      <w:r w:rsidRPr="00761EA8">
        <w:rPr>
          <w:sz w:val="20"/>
          <w:szCs w:val="20"/>
        </w:rPr>
        <w:t>time.</w:t>
      </w:r>
    </w:p>
    <w:p w14:paraId="03968CA2" w14:textId="77777777" w:rsidR="00320A5F" w:rsidRPr="00761EA8" w:rsidRDefault="00320A5F" w:rsidP="00A77C61">
      <w:pPr>
        <w:pStyle w:val="BodyText"/>
        <w:spacing w:line="276" w:lineRule="auto"/>
        <w:ind w:left="709"/>
        <w:rPr>
          <w:sz w:val="20"/>
          <w:szCs w:val="20"/>
        </w:rPr>
      </w:pPr>
    </w:p>
    <w:p w14:paraId="419DC6F8" w14:textId="77777777" w:rsidR="00320A5F" w:rsidRPr="00761EA8" w:rsidRDefault="00761EA8" w:rsidP="00636B7C">
      <w:pPr>
        <w:pStyle w:val="ListParagraph"/>
        <w:numPr>
          <w:ilvl w:val="0"/>
          <w:numId w:val="192"/>
        </w:numPr>
        <w:tabs>
          <w:tab w:val="left" w:pos="1199"/>
        </w:tabs>
        <w:spacing w:line="276" w:lineRule="auto"/>
        <w:ind w:left="709" w:right="0"/>
        <w:rPr>
          <w:sz w:val="20"/>
          <w:szCs w:val="20"/>
        </w:rPr>
      </w:pPr>
      <w:r w:rsidRPr="00761EA8">
        <w:rPr>
          <w:sz w:val="20"/>
          <w:szCs w:val="20"/>
        </w:rPr>
        <w:t>The Parties involved in a determination recognising regional conditions are encouraged, where mutually agreed, to report the outcome to the Committee on</w:t>
      </w:r>
      <w:r w:rsidRPr="00761EA8">
        <w:rPr>
          <w:spacing w:val="-1"/>
          <w:sz w:val="20"/>
          <w:szCs w:val="20"/>
        </w:rPr>
        <w:t xml:space="preserve"> </w:t>
      </w:r>
      <w:r w:rsidRPr="00761EA8">
        <w:rPr>
          <w:sz w:val="20"/>
          <w:szCs w:val="20"/>
        </w:rPr>
        <w:t>Goods.</w:t>
      </w:r>
    </w:p>
    <w:p w14:paraId="5CE6E0B3" w14:textId="77777777" w:rsidR="00320A5F" w:rsidRPr="00761EA8" w:rsidRDefault="00320A5F" w:rsidP="00F90D38">
      <w:pPr>
        <w:pStyle w:val="BodyText"/>
        <w:spacing w:line="276" w:lineRule="auto"/>
        <w:rPr>
          <w:sz w:val="20"/>
          <w:szCs w:val="20"/>
        </w:rPr>
      </w:pPr>
    </w:p>
    <w:p w14:paraId="20470D3E" w14:textId="77777777" w:rsidR="00320A5F" w:rsidRPr="00761EA8" w:rsidRDefault="00320A5F" w:rsidP="00F90D38">
      <w:pPr>
        <w:pStyle w:val="BodyText"/>
        <w:spacing w:before="9" w:line="276" w:lineRule="auto"/>
        <w:rPr>
          <w:sz w:val="20"/>
          <w:szCs w:val="20"/>
        </w:rPr>
      </w:pPr>
    </w:p>
    <w:p w14:paraId="60D3D1AC" w14:textId="25903CA1" w:rsidR="00320A5F" w:rsidRPr="00761EA8" w:rsidRDefault="00761EA8" w:rsidP="00574546">
      <w:pPr>
        <w:pStyle w:val="Heading3"/>
      </w:pPr>
      <w:bookmarkStart w:id="236" w:name="_Toc58936640"/>
      <w:bookmarkStart w:id="237" w:name="_Toc58965351"/>
      <w:r w:rsidRPr="00761EA8">
        <w:t>Article 5.7: Risk Analysis</w:t>
      </w:r>
      <w:bookmarkEnd w:id="236"/>
      <w:bookmarkEnd w:id="237"/>
    </w:p>
    <w:p w14:paraId="391F9EA2" w14:textId="77777777" w:rsidR="00320A5F" w:rsidRPr="00761EA8" w:rsidRDefault="00320A5F" w:rsidP="00F90D38">
      <w:pPr>
        <w:pStyle w:val="BodyText"/>
        <w:spacing w:before="11" w:line="276" w:lineRule="auto"/>
        <w:rPr>
          <w:b/>
          <w:sz w:val="20"/>
          <w:szCs w:val="20"/>
        </w:rPr>
      </w:pPr>
    </w:p>
    <w:p w14:paraId="2E400824" w14:textId="75E066B5" w:rsidR="00B96112" w:rsidRDefault="00B96112" w:rsidP="00636B7C">
      <w:pPr>
        <w:pStyle w:val="ListParagraph"/>
        <w:numPr>
          <w:ilvl w:val="0"/>
          <w:numId w:val="191"/>
        </w:numPr>
        <w:tabs>
          <w:tab w:val="left" w:pos="1198"/>
          <w:tab w:val="left" w:pos="1199"/>
        </w:tabs>
        <w:spacing w:line="276" w:lineRule="auto"/>
        <w:ind w:left="710" w:right="0" w:hanging="710"/>
        <w:rPr>
          <w:sz w:val="20"/>
          <w:szCs w:val="20"/>
        </w:rPr>
      </w:pPr>
      <w:r w:rsidRPr="00B96112">
        <w:rPr>
          <w:sz w:val="20"/>
          <w:szCs w:val="20"/>
        </w:rPr>
        <w:t xml:space="preserve">The Parties shall strengthen their cooperation on risk analysis in accordance with the </w:t>
      </w:r>
      <w:r w:rsidR="00420F20">
        <w:rPr>
          <w:sz w:val="20"/>
          <w:szCs w:val="20"/>
        </w:rPr>
        <w:br/>
      </w:r>
      <w:r w:rsidRPr="00B96112">
        <w:rPr>
          <w:sz w:val="20"/>
          <w:szCs w:val="20"/>
        </w:rPr>
        <w:t>SPS Agreement while taking into account the relevant decisions of the WTO SPS Committee and international standards, guidelines, and recommendations.</w:t>
      </w:r>
    </w:p>
    <w:p w14:paraId="215D7F9F" w14:textId="77777777" w:rsidR="00B96112" w:rsidRDefault="00B96112" w:rsidP="00A77C61">
      <w:pPr>
        <w:pStyle w:val="ListParagraph"/>
        <w:tabs>
          <w:tab w:val="left" w:pos="1198"/>
          <w:tab w:val="left" w:pos="1199"/>
        </w:tabs>
        <w:spacing w:line="276" w:lineRule="auto"/>
        <w:ind w:left="710" w:right="0" w:firstLine="0"/>
        <w:rPr>
          <w:sz w:val="20"/>
          <w:szCs w:val="20"/>
        </w:rPr>
      </w:pPr>
    </w:p>
    <w:p w14:paraId="7379350F" w14:textId="69852770" w:rsidR="00320A5F" w:rsidRPr="00761EA8" w:rsidRDefault="00B96112" w:rsidP="00636B7C">
      <w:pPr>
        <w:pStyle w:val="ListParagraph"/>
        <w:numPr>
          <w:ilvl w:val="0"/>
          <w:numId w:val="191"/>
        </w:numPr>
        <w:tabs>
          <w:tab w:val="left" w:pos="1198"/>
          <w:tab w:val="left" w:pos="1199"/>
        </w:tabs>
        <w:spacing w:line="276" w:lineRule="auto"/>
        <w:ind w:left="710" w:right="0" w:hanging="710"/>
        <w:rPr>
          <w:sz w:val="20"/>
          <w:szCs w:val="20"/>
        </w:rPr>
      </w:pPr>
      <w:r w:rsidRPr="00761EA8">
        <w:rPr>
          <w:sz w:val="20"/>
          <w:szCs w:val="20"/>
        </w:rPr>
        <w:t xml:space="preserve">When </w:t>
      </w:r>
      <w:r w:rsidR="00761EA8" w:rsidRPr="00761EA8">
        <w:rPr>
          <w:sz w:val="20"/>
          <w:szCs w:val="20"/>
        </w:rPr>
        <w:t>conducting a risk analysis, an importing Party</w:t>
      </w:r>
      <w:r w:rsidR="00761EA8" w:rsidRPr="00761EA8">
        <w:rPr>
          <w:spacing w:val="-4"/>
          <w:sz w:val="20"/>
          <w:szCs w:val="20"/>
        </w:rPr>
        <w:t xml:space="preserve"> </w:t>
      </w:r>
      <w:r w:rsidR="00761EA8" w:rsidRPr="00761EA8">
        <w:rPr>
          <w:sz w:val="20"/>
          <w:szCs w:val="20"/>
        </w:rPr>
        <w:t>shall:</w:t>
      </w:r>
    </w:p>
    <w:p w14:paraId="0BF56AB3" w14:textId="77777777" w:rsidR="00320A5F" w:rsidRPr="00761EA8" w:rsidRDefault="00320A5F" w:rsidP="00A77C61">
      <w:pPr>
        <w:pStyle w:val="BodyText"/>
        <w:spacing w:line="276" w:lineRule="auto"/>
        <w:ind w:left="710"/>
        <w:rPr>
          <w:sz w:val="20"/>
          <w:szCs w:val="20"/>
        </w:rPr>
      </w:pPr>
    </w:p>
    <w:p w14:paraId="610B1E61" w14:textId="77777777" w:rsidR="00320A5F" w:rsidRPr="00761EA8" w:rsidRDefault="00761EA8" w:rsidP="00636B7C">
      <w:pPr>
        <w:pStyle w:val="ListParagraph"/>
        <w:numPr>
          <w:ilvl w:val="1"/>
          <w:numId w:val="191"/>
        </w:numPr>
        <w:tabs>
          <w:tab w:val="left" w:pos="1930"/>
        </w:tabs>
        <w:spacing w:line="276" w:lineRule="auto"/>
        <w:ind w:left="1419" w:right="0"/>
        <w:rPr>
          <w:sz w:val="20"/>
          <w:szCs w:val="20"/>
        </w:rPr>
      </w:pPr>
      <w:r w:rsidRPr="00761EA8">
        <w:rPr>
          <w:sz w:val="20"/>
          <w:szCs w:val="20"/>
        </w:rPr>
        <w:t xml:space="preserve">ensure that the risk analysis is documented and that it provides the relevant exporting Party or Parties with </w:t>
      </w:r>
      <w:r w:rsidRPr="00761EA8">
        <w:rPr>
          <w:spacing w:val="-6"/>
          <w:sz w:val="20"/>
          <w:szCs w:val="20"/>
        </w:rPr>
        <w:t xml:space="preserve">an </w:t>
      </w:r>
      <w:r w:rsidRPr="00761EA8">
        <w:rPr>
          <w:sz w:val="20"/>
          <w:szCs w:val="20"/>
        </w:rPr>
        <w:t>opportunity to comment, in a manner to be determined by the importing</w:t>
      </w:r>
      <w:r w:rsidRPr="00761EA8">
        <w:rPr>
          <w:spacing w:val="-1"/>
          <w:sz w:val="20"/>
          <w:szCs w:val="20"/>
        </w:rPr>
        <w:t xml:space="preserve"> </w:t>
      </w:r>
      <w:r w:rsidRPr="00761EA8">
        <w:rPr>
          <w:sz w:val="20"/>
          <w:szCs w:val="20"/>
        </w:rPr>
        <w:t>Party;</w:t>
      </w:r>
    </w:p>
    <w:p w14:paraId="029968C7" w14:textId="2DEC2BDC" w:rsidR="00320A5F" w:rsidRDefault="00320A5F" w:rsidP="00A77C61">
      <w:pPr>
        <w:pStyle w:val="BodyText"/>
        <w:spacing w:before="3" w:line="276" w:lineRule="auto"/>
        <w:ind w:left="1419"/>
        <w:rPr>
          <w:sz w:val="20"/>
          <w:szCs w:val="20"/>
        </w:rPr>
      </w:pPr>
    </w:p>
    <w:p w14:paraId="585B5470" w14:textId="42C32B66" w:rsidR="00A77C61" w:rsidRDefault="00A77C61" w:rsidP="00A77C61">
      <w:pPr>
        <w:pStyle w:val="BodyText"/>
        <w:spacing w:before="3" w:line="276" w:lineRule="auto"/>
        <w:ind w:left="1419"/>
        <w:rPr>
          <w:sz w:val="20"/>
          <w:szCs w:val="20"/>
        </w:rPr>
      </w:pPr>
    </w:p>
    <w:p w14:paraId="5464B24F" w14:textId="77777777" w:rsidR="00A77C61" w:rsidRPr="00761EA8" w:rsidRDefault="00A77C61" w:rsidP="00420F20">
      <w:pPr>
        <w:pStyle w:val="BodyText"/>
        <w:spacing w:before="3" w:line="276" w:lineRule="auto"/>
        <w:rPr>
          <w:sz w:val="20"/>
          <w:szCs w:val="20"/>
        </w:rPr>
      </w:pPr>
    </w:p>
    <w:p w14:paraId="2B67A955" w14:textId="790CBCB7" w:rsidR="00320A5F" w:rsidRDefault="00761EA8" w:rsidP="00636B7C">
      <w:pPr>
        <w:pStyle w:val="ListParagraph"/>
        <w:numPr>
          <w:ilvl w:val="1"/>
          <w:numId w:val="191"/>
        </w:numPr>
        <w:tabs>
          <w:tab w:val="left" w:pos="1930"/>
        </w:tabs>
        <w:spacing w:line="276" w:lineRule="auto"/>
        <w:ind w:left="1419" w:right="0"/>
        <w:rPr>
          <w:sz w:val="20"/>
          <w:szCs w:val="20"/>
        </w:rPr>
      </w:pPr>
      <w:r w:rsidRPr="00761EA8">
        <w:rPr>
          <w:sz w:val="20"/>
          <w:szCs w:val="20"/>
        </w:rPr>
        <w:lastRenderedPageBreak/>
        <w:t xml:space="preserve">consider risk management options that are not more </w:t>
      </w:r>
      <w:r w:rsidRPr="00761EA8">
        <w:rPr>
          <w:spacing w:val="-3"/>
          <w:sz w:val="20"/>
          <w:szCs w:val="20"/>
        </w:rPr>
        <w:t xml:space="preserve">trade </w:t>
      </w:r>
      <w:r w:rsidRPr="00761EA8">
        <w:rPr>
          <w:sz w:val="20"/>
          <w:szCs w:val="20"/>
        </w:rPr>
        <w:t>restrictive than required</w:t>
      </w:r>
      <w:r w:rsidR="008008EF">
        <w:rPr>
          <w:rStyle w:val="FootnoteReference"/>
          <w:sz w:val="20"/>
          <w:szCs w:val="20"/>
        </w:rPr>
        <w:footnoteReference w:id="25"/>
      </w:r>
      <w:r w:rsidRPr="00761EA8">
        <w:rPr>
          <w:sz w:val="20"/>
          <w:szCs w:val="20"/>
        </w:rPr>
        <w:t xml:space="preserve"> to achieve its appropriate level</w:t>
      </w:r>
      <w:r w:rsidRPr="00761EA8">
        <w:rPr>
          <w:spacing w:val="-31"/>
          <w:sz w:val="20"/>
          <w:szCs w:val="20"/>
        </w:rPr>
        <w:t xml:space="preserve"> </w:t>
      </w:r>
      <w:r w:rsidRPr="00761EA8">
        <w:rPr>
          <w:sz w:val="20"/>
          <w:szCs w:val="20"/>
        </w:rPr>
        <w:t>of sanitary or phytosanitary protection;</w:t>
      </w:r>
      <w:r w:rsidRPr="00761EA8">
        <w:rPr>
          <w:spacing w:val="-5"/>
          <w:sz w:val="20"/>
          <w:szCs w:val="20"/>
        </w:rPr>
        <w:t xml:space="preserve"> </w:t>
      </w:r>
      <w:r w:rsidRPr="00761EA8">
        <w:rPr>
          <w:sz w:val="20"/>
          <w:szCs w:val="20"/>
        </w:rPr>
        <w:t>and</w:t>
      </w:r>
    </w:p>
    <w:p w14:paraId="78B0B3BC" w14:textId="77777777" w:rsidR="00A77C61" w:rsidRPr="00B96112" w:rsidRDefault="00A77C61" w:rsidP="00A77C61">
      <w:pPr>
        <w:pStyle w:val="ListParagraph"/>
        <w:tabs>
          <w:tab w:val="left" w:pos="1930"/>
        </w:tabs>
        <w:spacing w:line="276" w:lineRule="auto"/>
        <w:ind w:left="1419" w:right="0" w:firstLine="0"/>
        <w:rPr>
          <w:sz w:val="20"/>
          <w:szCs w:val="20"/>
        </w:rPr>
      </w:pPr>
    </w:p>
    <w:p w14:paraId="42D7E5C4" w14:textId="77777777" w:rsidR="00320A5F" w:rsidRPr="00761EA8" w:rsidRDefault="00761EA8" w:rsidP="00636B7C">
      <w:pPr>
        <w:pStyle w:val="ListParagraph"/>
        <w:numPr>
          <w:ilvl w:val="1"/>
          <w:numId w:val="191"/>
        </w:numPr>
        <w:tabs>
          <w:tab w:val="left" w:pos="1930"/>
        </w:tabs>
        <w:spacing w:line="276" w:lineRule="auto"/>
        <w:ind w:left="1419" w:right="0"/>
        <w:rPr>
          <w:sz w:val="20"/>
          <w:szCs w:val="20"/>
        </w:rPr>
      </w:pPr>
      <w:r w:rsidRPr="00761EA8">
        <w:rPr>
          <w:sz w:val="20"/>
          <w:szCs w:val="20"/>
        </w:rPr>
        <w:t xml:space="preserve">select a risk management option that is not more </w:t>
      </w:r>
      <w:r w:rsidRPr="00761EA8">
        <w:rPr>
          <w:spacing w:val="-3"/>
          <w:sz w:val="20"/>
          <w:szCs w:val="20"/>
        </w:rPr>
        <w:t xml:space="preserve">trade </w:t>
      </w:r>
      <w:r w:rsidRPr="00761EA8">
        <w:rPr>
          <w:sz w:val="20"/>
          <w:szCs w:val="20"/>
        </w:rPr>
        <w:t xml:space="preserve">restrictive than required to achieve its appropriate level </w:t>
      </w:r>
      <w:r w:rsidRPr="00761EA8">
        <w:rPr>
          <w:spacing w:val="-6"/>
          <w:sz w:val="20"/>
          <w:szCs w:val="20"/>
        </w:rPr>
        <w:t xml:space="preserve">of </w:t>
      </w:r>
      <w:r w:rsidRPr="00761EA8">
        <w:rPr>
          <w:sz w:val="20"/>
          <w:szCs w:val="20"/>
        </w:rPr>
        <w:t>sanitary or phytosanitary protection, taking into account technical and economic</w:t>
      </w:r>
      <w:r w:rsidRPr="00761EA8">
        <w:rPr>
          <w:spacing w:val="-1"/>
          <w:sz w:val="20"/>
          <w:szCs w:val="20"/>
        </w:rPr>
        <w:t xml:space="preserve"> </w:t>
      </w:r>
      <w:r w:rsidRPr="00761EA8">
        <w:rPr>
          <w:sz w:val="20"/>
          <w:szCs w:val="20"/>
        </w:rPr>
        <w:t>feasibility.</w:t>
      </w:r>
    </w:p>
    <w:p w14:paraId="6F965968" w14:textId="77777777" w:rsidR="00320A5F" w:rsidRPr="00761EA8" w:rsidRDefault="00320A5F" w:rsidP="00A77C61">
      <w:pPr>
        <w:pStyle w:val="BodyText"/>
        <w:spacing w:before="9" w:line="276" w:lineRule="auto"/>
        <w:ind w:left="1419"/>
        <w:rPr>
          <w:sz w:val="20"/>
          <w:szCs w:val="20"/>
        </w:rPr>
      </w:pPr>
    </w:p>
    <w:p w14:paraId="75F0D660" w14:textId="77777777" w:rsidR="00320A5F" w:rsidRPr="00761EA8" w:rsidRDefault="00761EA8" w:rsidP="00636B7C">
      <w:pPr>
        <w:pStyle w:val="ListParagraph"/>
        <w:numPr>
          <w:ilvl w:val="0"/>
          <w:numId w:val="191"/>
        </w:numPr>
        <w:tabs>
          <w:tab w:val="left" w:pos="1199"/>
        </w:tabs>
        <w:spacing w:line="276" w:lineRule="auto"/>
        <w:ind w:left="710" w:right="0"/>
        <w:rPr>
          <w:sz w:val="20"/>
          <w:szCs w:val="20"/>
        </w:rPr>
      </w:pPr>
      <w:r w:rsidRPr="00761EA8">
        <w:rPr>
          <w:sz w:val="20"/>
          <w:szCs w:val="20"/>
        </w:rPr>
        <w:t>On request of an exporting Party, an importing Party shall inform the exporting Party of the progress of a specific risk analysis request, and of any delay that may occur during the</w:t>
      </w:r>
      <w:r w:rsidRPr="00761EA8">
        <w:rPr>
          <w:spacing w:val="-5"/>
          <w:sz w:val="20"/>
          <w:szCs w:val="20"/>
        </w:rPr>
        <w:t xml:space="preserve"> </w:t>
      </w:r>
      <w:r w:rsidRPr="00761EA8">
        <w:rPr>
          <w:sz w:val="20"/>
          <w:szCs w:val="20"/>
        </w:rPr>
        <w:t>process.</w:t>
      </w:r>
    </w:p>
    <w:p w14:paraId="335D1AC9" w14:textId="77777777" w:rsidR="00320A5F" w:rsidRPr="00761EA8" w:rsidRDefault="00320A5F" w:rsidP="00A77C61">
      <w:pPr>
        <w:pStyle w:val="BodyText"/>
        <w:spacing w:line="276" w:lineRule="auto"/>
        <w:ind w:left="710"/>
        <w:rPr>
          <w:sz w:val="20"/>
          <w:szCs w:val="20"/>
        </w:rPr>
      </w:pPr>
    </w:p>
    <w:p w14:paraId="4E336AA2" w14:textId="7B9A3603" w:rsidR="00320A5F" w:rsidRPr="00B96112" w:rsidRDefault="00761EA8" w:rsidP="00636B7C">
      <w:pPr>
        <w:pStyle w:val="ListParagraph"/>
        <w:numPr>
          <w:ilvl w:val="0"/>
          <w:numId w:val="191"/>
        </w:numPr>
        <w:tabs>
          <w:tab w:val="left" w:pos="1210"/>
        </w:tabs>
        <w:spacing w:line="276" w:lineRule="auto"/>
        <w:ind w:left="710" w:right="0" w:hanging="720"/>
        <w:rPr>
          <w:sz w:val="20"/>
          <w:szCs w:val="20"/>
        </w:rPr>
      </w:pPr>
      <w:r w:rsidRPr="00761EA8">
        <w:rPr>
          <w:sz w:val="20"/>
          <w:szCs w:val="20"/>
        </w:rPr>
        <w:t>Without</w:t>
      </w:r>
      <w:r w:rsidRPr="00761EA8">
        <w:rPr>
          <w:spacing w:val="-16"/>
          <w:sz w:val="20"/>
          <w:szCs w:val="20"/>
        </w:rPr>
        <w:t xml:space="preserve"> </w:t>
      </w:r>
      <w:r w:rsidRPr="00761EA8">
        <w:rPr>
          <w:sz w:val="20"/>
          <w:szCs w:val="20"/>
        </w:rPr>
        <w:t>prejudice</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emergency</w:t>
      </w:r>
      <w:r w:rsidRPr="00761EA8">
        <w:rPr>
          <w:spacing w:val="-15"/>
          <w:sz w:val="20"/>
          <w:szCs w:val="20"/>
        </w:rPr>
        <w:t xml:space="preserve"> </w:t>
      </w:r>
      <w:r w:rsidRPr="00761EA8">
        <w:rPr>
          <w:sz w:val="20"/>
          <w:szCs w:val="20"/>
        </w:rPr>
        <w:t>measures,</w:t>
      </w:r>
      <w:r w:rsidRPr="00761EA8">
        <w:rPr>
          <w:spacing w:val="-15"/>
          <w:sz w:val="20"/>
          <w:szCs w:val="20"/>
        </w:rPr>
        <w:t xml:space="preserve"> </w:t>
      </w:r>
      <w:r w:rsidRPr="00761EA8">
        <w:rPr>
          <w:sz w:val="20"/>
          <w:szCs w:val="20"/>
        </w:rPr>
        <w:t>no</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shall</w:t>
      </w:r>
      <w:r w:rsidRPr="00761EA8">
        <w:rPr>
          <w:spacing w:val="-15"/>
          <w:sz w:val="20"/>
          <w:szCs w:val="20"/>
        </w:rPr>
        <w:t xml:space="preserve"> </w:t>
      </w:r>
      <w:r w:rsidRPr="00761EA8">
        <w:rPr>
          <w:sz w:val="20"/>
          <w:szCs w:val="20"/>
        </w:rPr>
        <w:t>stop</w:t>
      </w:r>
      <w:r w:rsidRPr="00761EA8">
        <w:rPr>
          <w:spacing w:val="-15"/>
          <w:sz w:val="20"/>
          <w:szCs w:val="20"/>
        </w:rPr>
        <w:t xml:space="preserve"> </w:t>
      </w:r>
      <w:r w:rsidRPr="00761EA8">
        <w:rPr>
          <w:spacing w:val="-5"/>
          <w:sz w:val="20"/>
          <w:szCs w:val="20"/>
        </w:rPr>
        <w:t xml:space="preserve">the </w:t>
      </w:r>
      <w:r w:rsidRPr="00761EA8">
        <w:rPr>
          <w:sz w:val="20"/>
          <w:szCs w:val="20"/>
        </w:rPr>
        <w:t xml:space="preserve">importation of a good of another Party solely for the reason </w:t>
      </w:r>
      <w:r w:rsidRPr="00761EA8">
        <w:rPr>
          <w:spacing w:val="-4"/>
          <w:sz w:val="20"/>
          <w:szCs w:val="20"/>
        </w:rPr>
        <w:t>that</w:t>
      </w:r>
      <w:r w:rsidRPr="00761EA8">
        <w:rPr>
          <w:spacing w:val="58"/>
          <w:sz w:val="20"/>
          <w:szCs w:val="20"/>
        </w:rPr>
        <w:t xml:space="preserve"> </w:t>
      </w:r>
      <w:r w:rsidRPr="00761EA8">
        <w:rPr>
          <w:sz w:val="20"/>
          <w:szCs w:val="20"/>
        </w:rPr>
        <w:t xml:space="preserve">the importing Party is undertaking a review of a sanitary </w:t>
      </w:r>
      <w:r w:rsidRPr="00761EA8">
        <w:rPr>
          <w:spacing w:val="-6"/>
          <w:sz w:val="20"/>
          <w:szCs w:val="20"/>
        </w:rPr>
        <w:t xml:space="preserve">or </w:t>
      </w:r>
      <w:r w:rsidRPr="00761EA8">
        <w:rPr>
          <w:sz w:val="20"/>
          <w:szCs w:val="20"/>
        </w:rPr>
        <w:t>phytosanitary measure, if the importing Party permitted importation of the good of the other Party at the time of the initiation of the</w:t>
      </w:r>
      <w:r w:rsidRPr="00761EA8">
        <w:rPr>
          <w:spacing w:val="-1"/>
          <w:sz w:val="20"/>
          <w:szCs w:val="20"/>
        </w:rPr>
        <w:t xml:space="preserve"> </w:t>
      </w:r>
      <w:r w:rsidRPr="00761EA8">
        <w:rPr>
          <w:sz w:val="20"/>
          <w:szCs w:val="20"/>
        </w:rPr>
        <w:t>review.</w:t>
      </w:r>
    </w:p>
    <w:p w14:paraId="52A18A50" w14:textId="54ABC72E" w:rsidR="00804153" w:rsidRDefault="00804153" w:rsidP="00F90D38">
      <w:pPr>
        <w:pStyle w:val="BodyText"/>
        <w:spacing w:line="276" w:lineRule="auto"/>
        <w:rPr>
          <w:sz w:val="20"/>
          <w:szCs w:val="20"/>
        </w:rPr>
      </w:pPr>
    </w:p>
    <w:p w14:paraId="5D050A73" w14:textId="77777777" w:rsidR="00574546" w:rsidRPr="00761EA8" w:rsidRDefault="00574546" w:rsidP="00F90D38">
      <w:pPr>
        <w:pStyle w:val="BodyText"/>
        <w:spacing w:line="276" w:lineRule="auto"/>
        <w:rPr>
          <w:sz w:val="20"/>
          <w:szCs w:val="20"/>
        </w:rPr>
      </w:pPr>
    </w:p>
    <w:p w14:paraId="238927C0" w14:textId="379A1029" w:rsidR="00320A5F" w:rsidRDefault="00804153" w:rsidP="00574546">
      <w:pPr>
        <w:pStyle w:val="Heading3"/>
      </w:pPr>
      <w:r w:rsidRPr="00804153">
        <w:t>Article 5.8: Audit</w:t>
      </w:r>
      <w:r>
        <w:rPr>
          <w:rStyle w:val="FootnoteReference"/>
        </w:rPr>
        <w:footnoteReference w:id="26"/>
      </w:r>
    </w:p>
    <w:p w14:paraId="31AD5125" w14:textId="77777777" w:rsidR="00804153" w:rsidRPr="00804153" w:rsidRDefault="00804153" w:rsidP="00804153"/>
    <w:p w14:paraId="5FC6B921" w14:textId="77777777" w:rsidR="00320A5F" w:rsidRPr="00761EA8" w:rsidRDefault="00761EA8" w:rsidP="00636B7C">
      <w:pPr>
        <w:pStyle w:val="ListParagraph"/>
        <w:numPr>
          <w:ilvl w:val="0"/>
          <w:numId w:val="190"/>
        </w:numPr>
        <w:tabs>
          <w:tab w:val="left" w:pos="1199"/>
        </w:tabs>
        <w:spacing w:line="276" w:lineRule="auto"/>
        <w:ind w:left="709" w:right="0"/>
        <w:rPr>
          <w:sz w:val="20"/>
          <w:szCs w:val="20"/>
        </w:rPr>
      </w:pPr>
      <w:r w:rsidRPr="00761EA8">
        <w:rPr>
          <w:sz w:val="20"/>
          <w:szCs w:val="20"/>
        </w:rPr>
        <w:t>In undertaking an audit, each Party shall take into account the relevant decisions of the WTO SPS Committee and international standards, guidelines, and</w:t>
      </w:r>
      <w:r w:rsidRPr="00761EA8">
        <w:rPr>
          <w:spacing w:val="-3"/>
          <w:sz w:val="20"/>
          <w:szCs w:val="20"/>
        </w:rPr>
        <w:t xml:space="preserve"> </w:t>
      </w:r>
      <w:r w:rsidRPr="00761EA8">
        <w:rPr>
          <w:sz w:val="20"/>
          <w:szCs w:val="20"/>
        </w:rPr>
        <w:t>recommendations.</w:t>
      </w:r>
    </w:p>
    <w:p w14:paraId="65B912A9" w14:textId="77777777" w:rsidR="00320A5F" w:rsidRPr="00761EA8" w:rsidRDefault="00320A5F" w:rsidP="00A77C61">
      <w:pPr>
        <w:pStyle w:val="BodyText"/>
        <w:spacing w:before="3" w:line="276" w:lineRule="auto"/>
        <w:ind w:left="709"/>
        <w:rPr>
          <w:sz w:val="20"/>
          <w:szCs w:val="20"/>
        </w:rPr>
      </w:pPr>
    </w:p>
    <w:p w14:paraId="080DB7E9" w14:textId="77777777" w:rsidR="00320A5F" w:rsidRPr="00761EA8" w:rsidRDefault="00761EA8" w:rsidP="00636B7C">
      <w:pPr>
        <w:pStyle w:val="ListParagraph"/>
        <w:numPr>
          <w:ilvl w:val="0"/>
          <w:numId w:val="190"/>
        </w:numPr>
        <w:tabs>
          <w:tab w:val="left" w:pos="1199"/>
        </w:tabs>
        <w:spacing w:line="276" w:lineRule="auto"/>
        <w:ind w:left="709" w:right="0"/>
        <w:rPr>
          <w:sz w:val="20"/>
          <w:szCs w:val="20"/>
        </w:rPr>
      </w:pPr>
      <w:r w:rsidRPr="00761EA8">
        <w:rPr>
          <w:sz w:val="20"/>
          <w:szCs w:val="20"/>
        </w:rPr>
        <w:t>An audit shall be systems-based and conducted to assess the effectiveness of the regulatory controls of the competent authorities of the exporting Party to provide the required assurances</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meet</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sanitary</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phytosanitary</w:t>
      </w:r>
      <w:r w:rsidRPr="00761EA8">
        <w:rPr>
          <w:spacing w:val="-10"/>
          <w:sz w:val="20"/>
          <w:szCs w:val="20"/>
        </w:rPr>
        <w:t xml:space="preserve"> </w:t>
      </w:r>
      <w:r w:rsidRPr="00761EA8">
        <w:rPr>
          <w:sz w:val="20"/>
          <w:szCs w:val="20"/>
        </w:rPr>
        <w:t>measures</w:t>
      </w:r>
      <w:r w:rsidRPr="00761EA8">
        <w:rPr>
          <w:spacing w:val="-9"/>
          <w:sz w:val="20"/>
          <w:szCs w:val="20"/>
        </w:rPr>
        <w:t xml:space="preserve"> </w:t>
      </w:r>
      <w:r w:rsidRPr="00761EA8">
        <w:rPr>
          <w:spacing w:val="-7"/>
          <w:sz w:val="20"/>
          <w:szCs w:val="20"/>
        </w:rPr>
        <w:t xml:space="preserve">of </w:t>
      </w:r>
      <w:r w:rsidRPr="00761EA8">
        <w:rPr>
          <w:sz w:val="20"/>
          <w:szCs w:val="20"/>
        </w:rPr>
        <w:t>the importing</w:t>
      </w:r>
      <w:r w:rsidRPr="00761EA8">
        <w:rPr>
          <w:spacing w:val="-1"/>
          <w:sz w:val="20"/>
          <w:szCs w:val="20"/>
        </w:rPr>
        <w:t xml:space="preserve"> </w:t>
      </w:r>
      <w:r w:rsidRPr="00761EA8">
        <w:rPr>
          <w:sz w:val="20"/>
          <w:szCs w:val="20"/>
        </w:rPr>
        <w:t>Party</w:t>
      </w:r>
      <w:r w:rsidR="001E5266">
        <w:rPr>
          <w:sz w:val="20"/>
          <w:szCs w:val="20"/>
        </w:rPr>
        <w:t>.</w:t>
      </w:r>
      <w:r w:rsidR="001E5266">
        <w:rPr>
          <w:rStyle w:val="FootnoteReference"/>
          <w:sz w:val="20"/>
          <w:szCs w:val="20"/>
        </w:rPr>
        <w:footnoteReference w:id="27"/>
      </w:r>
    </w:p>
    <w:p w14:paraId="1155294F" w14:textId="77777777" w:rsidR="00320A5F" w:rsidRPr="00761EA8" w:rsidRDefault="00320A5F" w:rsidP="00A77C61">
      <w:pPr>
        <w:pStyle w:val="BodyText"/>
        <w:spacing w:line="276" w:lineRule="auto"/>
        <w:ind w:left="709"/>
        <w:rPr>
          <w:sz w:val="20"/>
          <w:szCs w:val="20"/>
        </w:rPr>
      </w:pPr>
    </w:p>
    <w:p w14:paraId="0B1E7001" w14:textId="77777777" w:rsidR="00320A5F" w:rsidRPr="00761EA8" w:rsidRDefault="00761EA8" w:rsidP="00636B7C">
      <w:pPr>
        <w:pStyle w:val="ListParagraph"/>
        <w:numPr>
          <w:ilvl w:val="0"/>
          <w:numId w:val="190"/>
        </w:numPr>
        <w:tabs>
          <w:tab w:val="left" w:pos="1199"/>
        </w:tabs>
        <w:spacing w:line="276" w:lineRule="auto"/>
        <w:ind w:left="709" w:right="0"/>
        <w:rPr>
          <w:sz w:val="20"/>
          <w:szCs w:val="20"/>
        </w:rPr>
      </w:pPr>
      <w:r w:rsidRPr="00761EA8">
        <w:rPr>
          <w:sz w:val="20"/>
          <w:szCs w:val="20"/>
        </w:rPr>
        <w:t xml:space="preserve">Prior to the commencement of an audit, the importing Party and exporting Party involved shall exchange information on </w:t>
      </w:r>
      <w:r w:rsidRPr="00761EA8">
        <w:rPr>
          <w:spacing w:val="-5"/>
          <w:sz w:val="20"/>
          <w:szCs w:val="20"/>
        </w:rPr>
        <w:t xml:space="preserve">the </w:t>
      </w:r>
      <w:r w:rsidRPr="00761EA8">
        <w:rPr>
          <w:sz w:val="20"/>
          <w:szCs w:val="20"/>
        </w:rPr>
        <w:t xml:space="preserve">objectives and scope of the audit and other matters </w:t>
      </w:r>
      <w:r w:rsidRPr="00761EA8">
        <w:rPr>
          <w:spacing w:val="-3"/>
          <w:sz w:val="20"/>
          <w:szCs w:val="20"/>
        </w:rPr>
        <w:t xml:space="preserve">related </w:t>
      </w:r>
      <w:r w:rsidRPr="00761EA8">
        <w:rPr>
          <w:sz w:val="20"/>
          <w:szCs w:val="20"/>
        </w:rPr>
        <w:t>specifically to the commencement of an</w:t>
      </w:r>
      <w:r w:rsidRPr="00761EA8">
        <w:rPr>
          <w:spacing w:val="-2"/>
          <w:sz w:val="20"/>
          <w:szCs w:val="20"/>
        </w:rPr>
        <w:t xml:space="preserve"> </w:t>
      </w:r>
      <w:r w:rsidRPr="00761EA8">
        <w:rPr>
          <w:sz w:val="20"/>
          <w:szCs w:val="20"/>
        </w:rPr>
        <w:t>audit.</w:t>
      </w:r>
    </w:p>
    <w:p w14:paraId="29BB8199" w14:textId="77777777" w:rsidR="00320A5F" w:rsidRPr="00761EA8" w:rsidRDefault="00320A5F" w:rsidP="00A77C61">
      <w:pPr>
        <w:pStyle w:val="BodyText"/>
        <w:spacing w:before="9" w:line="276" w:lineRule="auto"/>
        <w:ind w:left="709"/>
        <w:rPr>
          <w:sz w:val="20"/>
          <w:szCs w:val="20"/>
        </w:rPr>
      </w:pPr>
    </w:p>
    <w:p w14:paraId="36FF01B6" w14:textId="4A5DF9D3" w:rsidR="00320A5F" w:rsidRPr="00B96112" w:rsidRDefault="00761EA8" w:rsidP="00636B7C">
      <w:pPr>
        <w:pStyle w:val="ListParagraph"/>
        <w:numPr>
          <w:ilvl w:val="0"/>
          <w:numId w:val="190"/>
        </w:numPr>
        <w:tabs>
          <w:tab w:val="left" w:pos="1199"/>
        </w:tabs>
        <w:spacing w:line="276" w:lineRule="auto"/>
        <w:ind w:left="709" w:right="0"/>
        <w:rPr>
          <w:sz w:val="20"/>
          <w:szCs w:val="20"/>
        </w:rPr>
      </w:pPr>
      <w:r w:rsidRPr="00761EA8">
        <w:rPr>
          <w:sz w:val="20"/>
          <w:szCs w:val="20"/>
        </w:rPr>
        <w:t xml:space="preserve">The importing Party shall provide the exporting Party with an opportunity to comment on the finding of an audit and take any such comments into account before making its conclusions and taking any action. The importing Party shall provide a report or its summary, setting out its conclusions in writing to the </w:t>
      </w:r>
      <w:r w:rsidRPr="00761EA8">
        <w:rPr>
          <w:spacing w:val="-3"/>
          <w:sz w:val="20"/>
          <w:szCs w:val="20"/>
        </w:rPr>
        <w:t xml:space="preserve">exporting </w:t>
      </w:r>
      <w:r w:rsidRPr="00761EA8">
        <w:rPr>
          <w:sz w:val="20"/>
          <w:szCs w:val="20"/>
        </w:rPr>
        <w:t>Party within a reasonable period of time. The importing Party</w:t>
      </w:r>
      <w:r w:rsidRPr="00761EA8">
        <w:rPr>
          <w:spacing w:val="-46"/>
          <w:sz w:val="20"/>
          <w:szCs w:val="20"/>
        </w:rPr>
        <w:t xml:space="preserve"> </w:t>
      </w:r>
      <w:r w:rsidRPr="00761EA8">
        <w:rPr>
          <w:sz w:val="20"/>
          <w:szCs w:val="20"/>
        </w:rPr>
        <w:t>shall inform the exporting Party if a request is required to provide such report or</w:t>
      </w:r>
      <w:r w:rsidRPr="00761EA8">
        <w:rPr>
          <w:spacing w:val="-2"/>
          <w:sz w:val="20"/>
          <w:szCs w:val="20"/>
        </w:rPr>
        <w:t xml:space="preserve"> </w:t>
      </w:r>
      <w:r w:rsidRPr="00761EA8">
        <w:rPr>
          <w:sz w:val="20"/>
          <w:szCs w:val="20"/>
        </w:rPr>
        <w:t>summary.</w:t>
      </w:r>
    </w:p>
    <w:p w14:paraId="6FF16E7E" w14:textId="256EB658" w:rsidR="00320A5F" w:rsidRDefault="00320A5F" w:rsidP="00F90D38">
      <w:pPr>
        <w:pStyle w:val="BodyText"/>
        <w:spacing w:line="276" w:lineRule="auto"/>
        <w:rPr>
          <w:sz w:val="20"/>
          <w:szCs w:val="20"/>
        </w:rPr>
      </w:pPr>
    </w:p>
    <w:p w14:paraId="23561C45" w14:textId="77777777" w:rsidR="00574546" w:rsidRPr="00761EA8" w:rsidRDefault="00574546" w:rsidP="00F90D38">
      <w:pPr>
        <w:pStyle w:val="BodyText"/>
        <w:spacing w:line="276" w:lineRule="auto"/>
        <w:rPr>
          <w:sz w:val="20"/>
          <w:szCs w:val="20"/>
        </w:rPr>
      </w:pPr>
    </w:p>
    <w:p w14:paraId="1C28CDA3" w14:textId="175423C5" w:rsidR="00320A5F" w:rsidRPr="00FC4CB0" w:rsidRDefault="00761EA8" w:rsidP="00574546">
      <w:pPr>
        <w:pStyle w:val="Heading3"/>
      </w:pPr>
      <w:bookmarkStart w:id="238" w:name="_Toc58936642"/>
      <w:bookmarkStart w:id="239" w:name="_Toc58965353"/>
      <w:r w:rsidRPr="00FC4CB0">
        <w:t>Article 5.9: Certification</w:t>
      </w:r>
      <w:bookmarkEnd w:id="238"/>
      <w:bookmarkEnd w:id="239"/>
    </w:p>
    <w:p w14:paraId="6465B56A" w14:textId="77777777" w:rsidR="00320A5F" w:rsidRPr="00761EA8" w:rsidRDefault="00320A5F" w:rsidP="00F90D38">
      <w:pPr>
        <w:pStyle w:val="BodyText"/>
        <w:spacing w:before="11" w:line="276" w:lineRule="auto"/>
        <w:rPr>
          <w:b/>
          <w:sz w:val="20"/>
          <w:szCs w:val="20"/>
        </w:rPr>
      </w:pPr>
    </w:p>
    <w:p w14:paraId="1EDB558D" w14:textId="7E21539C" w:rsidR="001E5266" w:rsidRPr="007778BC" w:rsidRDefault="00761EA8" w:rsidP="00636B7C">
      <w:pPr>
        <w:pStyle w:val="ListParagraph"/>
        <w:numPr>
          <w:ilvl w:val="0"/>
          <w:numId w:val="189"/>
        </w:numPr>
        <w:tabs>
          <w:tab w:val="left" w:pos="1199"/>
        </w:tabs>
        <w:spacing w:line="276" w:lineRule="auto"/>
        <w:ind w:left="709" w:right="0"/>
        <w:rPr>
          <w:sz w:val="20"/>
          <w:szCs w:val="20"/>
        </w:rPr>
      </w:pPr>
      <w:r w:rsidRPr="00761EA8">
        <w:rPr>
          <w:sz w:val="20"/>
          <w:szCs w:val="20"/>
        </w:rPr>
        <w:t>In applying certification requirements, each Party shall take into account the relevant decisions of the WTO SPS Committee and international standards, guidelines, and</w:t>
      </w:r>
      <w:r w:rsidRPr="00761EA8">
        <w:rPr>
          <w:spacing w:val="-3"/>
          <w:sz w:val="20"/>
          <w:szCs w:val="20"/>
        </w:rPr>
        <w:t xml:space="preserve"> </w:t>
      </w:r>
      <w:r w:rsidRPr="00761EA8">
        <w:rPr>
          <w:sz w:val="20"/>
          <w:szCs w:val="20"/>
        </w:rPr>
        <w:t>recommendations.</w:t>
      </w:r>
    </w:p>
    <w:p w14:paraId="5F6DC5CE" w14:textId="36195AC4" w:rsidR="00320A5F" w:rsidRDefault="00320A5F" w:rsidP="00A77C61">
      <w:pPr>
        <w:pStyle w:val="BodyText"/>
        <w:spacing w:line="276" w:lineRule="auto"/>
        <w:ind w:left="709"/>
        <w:rPr>
          <w:sz w:val="20"/>
          <w:szCs w:val="20"/>
        </w:rPr>
      </w:pPr>
    </w:p>
    <w:p w14:paraId="05BBD16C" w14:textId="115DC2E7" w:rsidR="00A77C61" w:rsidRDefault="00A77C61" w:rsidP="00A77C61">
      <w:pPr>
        <w:pStyle w:val="BodyText"/>
        <w:spacing w:line="276" w:lineRule="auto"/>
        <w:ind w:left="709"/>
        <w:rPr>
          <w:sz w:val="20"/>
          <w:szCs w:val="20"/>
        </w:rPr>
      </w:pPr>
    </w:p>
    <w:p w14:paraId="550AC0E7" w14:textId="18974579" w:rsidR="00A77C61" w:rsidRDefault="00A77C61" w:rsidP="00A77C61">
      <w:pPr>
        <w:pStyle w:val="BodyText"/>
        <w:spacing w:line="276" w:lineRule="auto"/>
        <w:ind w:left="709"/>
        <w:rPr>
          <w:sz w:val="20"/>
          <w:szCs w:val="20"/>
        </w:rPr>
      </w:pPr>
    </w:p>
    <w:p w14:paraId="0BD68486" w14:textId="77777777" w:rsidR="00A77C61" w:rsidRPr="00761EA8" w:rsidRDefault="00A77C61" w:rsidP="007A06FA">
      <w:pPr>
        <w:pStyle w:val="BodyText"/>
        <w:spacing w:line="276" w:lineRule="auto"/>
        <w:rPr>
          <w:sz w:val="20"/>
          <w:szCs w:val="20"/>
        </w:rPr>
      </w:pPr>
    </w:p>
    <w:p w14:paraId="6ECD4BE8" w14:textId="3FA6B975" w:rsidR="00320A5F" w:rsidRDefault="00761EA8" w:rsidP="00636B7C">
      <w:pPr>
        <w:pStyle w:val="ListParagraph"/>
        <w:numPr>
          <w:ilvl w:val="0"/>
          <w:numId w:val="189"/>
        </w:numPr>
        <w:tabs>
          <w:tab w:val="left" w:pos="1199"/>
        </w:tabs>
        <w:spacing w:line="276" w:lineRule="auto"/>
        <w:ind w:left="709" w:right="0"/>
        <w:rPr>
          <w:sz w:val="20"/>
          <w:szCs w:val="20"/>
        </w:rPr>
      </w:pPr>
      <w:r w:rsidRPr="00761EA8">
        <w:rPr>
          <w:sz w:val="20"/>
          <w:szCs w:val="20"/>
        </w:rPr>
        <w:lastRenderedPageBreak/>
        <w:t>An exporting Party shall ensure that the documents, including certificates, that are required by an importing Party and provided by</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competent</w:t>
      </w:r>
      <w:r w:rsidRPr="00761EA8">
        <w:rPr>
          <w:spacing w:val="-15"/>
          <w:sz w:val="20"/>
          <w:szCs w:val="20"/>
        </w:rPr>
        <w:t xml:space="preserve"> </w:t>
      </w:r>
      <w:r w:rsidRPr="00761EA8">
        <w:rPr>
          <w:sz w:val="20"/>
          <w:szCs w:val="20"/>
        </w:rPr>
        <w:t>authorities</w:t>
      </w:r>
      <w:r w:rsidRPr="00761EA8">
        <w:rPr>
          <w:spacing w:val="-16"/>
          <w:sz w:val="20"/>
          <w:szCs w:val="20"/>
        </w:rPr>
        <w:t xml:space="preserve"> </w:t>
      </w:r>
      <w:r w:rsidRPr="00761EA8">
        <w:rPr>
          <w:sz w:val="20"/>
          <w:szCs w:val="20"/>
        </w:rPr>
        <w:t>of</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exporting</w:t>
      </w:r>
      <w:r w:rsidRPr="00761EA8">
        <w:rPr>
          <w:spacing w:val="-16"/>
          <w:sz w:val="20"/>
          <w:szCs w:val="20"/>
        </w:rPr>
        <w:t xml:space="preserve"> </w:t>
      </w:r>
      <w:r w:rsidRPr="00761EA8">
        <w:rPr>
          <w:sz w:val="20"/>
          <w:szCs w:val="20"/>
        </w:rPr>
        <w:t>Party,</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demonstrate the</w:t>
      </w:r>
      <w:r w:rsidRPr="00761EA8">
        <w:rPr>
          <w:spacing w:val="-7"/>
          <w:sz w:val="20"/>
          <w:szCs w:val="20"/>
        </w:rPr>
        <w:t xml:space="preserve"> </w:t>
      </w:r>
      <w:r w:rsidRPr="00761EA8">
        <w:rPr>
          <w:sz w:val="20"/>
          <w:szCs w:val="20"/>
        </w:rPr>
        <w:t>fulfilment</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sanitary</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phytosanitary</w:t>
      </w:r>
      <w:r w:rsidRPr="00761EA8">
        <w:rPr>
          <w:spacing w:val="-7"/>
          <w:sz w:val="20"/>
          <w:szCs w:val="20"/>
        </w:rPr>
        <w:t xml:space="preserve"> </w:t>
      </w:r>
      <w:r w:rsidRPr="00761EA8">
        <w:rPr>
          <w:sz w:val="20"/>
          <w:szCs w:val="20"/>
        </w:rPr>
        <w:t>requirements</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pacing w:val="-5"/>
          <w:sz w:val="20"/>
          <w:szCs w:val="20"/>
        </w:rPr>
        <w:t xml:space="preserve">the </w:t>
      </w:r>
      <w:r w:rsidRPr="00761EA8">
        <w:rPr>
          <w:sz w:val="20"/>
          <w:szCs w:val="20"/>
        </w:rPr>
        <w:t>importing Party, are in the English language, unless the importing Party and exporting Party agree otherwise.</w:t>
      </w:r>
      <w:r w:rsidR="001E5266">
        <w:rPr>
          <w:rStyle w:val="FootnoteReference"/>
          <w:sz w:val="20"/>
          <w:szCs w:val="20"/>
        </w:rPr>
        <w:footnoteReference w:id="28"/>
      </w:r>
      <w:r w:rsidRPr="00761EA8">
        <w:rPr>
          <w:sz w:val="20"/>
          <w:szCs w:val="20"/>
        </w:rPr>
        <w:t xml:space="preserve"> When the importing Party requires such documents, the importing Party shall endeavour to provide the requirements for such documents in </w:t>
      </w:r>
      <w:r w:rsidRPr="00761EA8">
        <w:rPr>
          <w:spacing w:val="-4"/>
          <w:sz w:val="20"/>
          <w:szCs w:val="20"/>
        </w:rPr>
        <w:t xml:space="preserve">the </w:t>
      </w:r>
      <w:r w:rsidRPr="00761EA8">
        <w:rPr>
          <w:sz w:val="20"/>
          <w:szCs w:val="20"/>
        </w:rPr>
        <w:t>English language. Upon request, the importing Party shall</w:t>
      </w:r>
      <w:r w:rsidRPr="00761EA8">
        <w:rPr>
          <w:spacing w:val="-17"/>
          <w:sz w:val="20"/>
          <w:szCs w:val="20"/>
        </w:rPr>
        <w:t xml:space="preserve"> </w:t>
      </w:r>
      <w:r w:rsidRPr="00761EA8">
        <w:rPr>
          <w:sz w:val="20"/>
          <w:szCs w:val="20"/>
        </w:rPr>
        <w:t>provide a summary or explanation of such</w:t>
      </w:r>
      <w:r w:rsidRPr="00761EA8">
        <w:rPr>
          <w:spacing w:val="-3"/>
          <w:sz w:val="20"/>
          <w:szCs w:val="20"/>
        </w:rPr>
        <w:t xml:space="preserve"> </w:t>
      </w:r>
      <w:r w:rsidRPr="00761EA8">
        <w:rPr>
          <w:sz w:val="20"/>
          <w:szCs w:val="20"/>
        </w:rPr>
        <w:t>requirements.</w:t>
      </w:r>
    </w:p>
    <w:p w14:paraId="7A25A0DB" w14:textId="77777777" w:rsidR="00A77C61" w:rsidRPr="00A77C61" w:rsidRDefault="00A77C61" w:rsidP="00A77C61">
      <w:pPr>
        <w:pStyle w:val="BodyText"/>
        <w:spacing w:line="276" w:lineRule="auto"/>
        <w:ind w:left="709"/>
        <w:rPr>
          <w:sz w:val="13"/>
          <w:szCs w:val="20"/>
        </w:rPr>
      </w:pPr>
    </w:p>
    <w:p w14:paraId="54E5FBB1" w14:textId="77777777" w:rsidR="00320A5F" w:rsidRPr="00761EA8" w:rsidRDefault="00761EA8" w:rsidP="00636B7C">
      <w:pPr>
        <w:pStyle w:val="ListParagraph"/>
        <w:numPr>
          <w:ilvl w:val="0"/>
          <w:numId w:val="189"/>
        </w:numPr>
        <w:tabs>
          <w:tab w:val="left" w:pos="1199"/>
        </w:tabs>
        <w:spacing w:before="93" w:line="276" w:lineRule="auto"/>
        <w:ind w:left="709" w:right="0"/>
        <w:rPr>
          <w:sz w:val="20"/>
          <w:szCs w:val="20"/>
        </w:rPr>
      </w:pPr>
      <w:r w:rsidRPr="00761EA8">
        <w:rPr>
          <w:sz w:val="20"/>
          <w:szCs w:val="20"/>
        </w:rPr>
        <w:t>The</w:t>
      </w:r>
      <w:r w:rsidRPr="00761EA8">
        <w:rPr>
          <w:spacing w:val="-13"/>
          <w:sz w:val="20"/>
          <w:szCs w:val="20"/>
        </w:rPr>
        <w:t xml:space="preserve"> </w:t>
      </w:r>
      <w:r w:rsidRPr="00761EA8">
        <w:rPr>
          <w:sz w:val="20"/>
          <w:szCs w:val="20"/>
        </w:rPr>
        <w:t>Parties</w:t>
      </w:r>
      <w:r w:rsidRPr="00761EA8">
        <w:rPr>
          <w:spacing w:val="-12"/>
          <w:sz w:val="20"/>
          <w:szCs w:val="20"/>
        </w:rPr>
        <w:t xml:space="preserve"> </w:t>
      </w:r>
      <w:r w:rsidRPr="00761EA8">
        <w:rPr>
          <w:sz w:val="20"/>
          <w:szCs w:val="20"/>
        </w:rPr>
        <w:t>recognise</w:t>
      </w:r>
      <w:r w:rsidRPr="00761EA8">
        <w:rPr>
          <w:spacing w:val="-12"/>
          <w:sz w:val="20"/>
          <w:szCs w:val="20"/>
        </w:rPr>
        <w:t xml:space="preserve"> </w:t>
      </w:r>
      <w:r w:rsidRPr="00761EA8">
        <w:rPr>
          <w:sz w:val="20"/>
          <w:szCs w:val="20"/>
        </w:rPr>
        <w:t>that</w:t>
      </w:r>
      <w:r w:rsidRPr="00761EA8">
        <w:rPr>
          <w:spacing w:val="-13"/>
          <w:sz w:val="20"/>
          <w:szCs w:val="20"/>
        </w:rPr>
        <w:t xml:space="preserve"> </w:t>
      </w:r>
      <w:r w:rsidRPr="00761EA8">
        <w:rPr>
          <w:sz w:val="20"/>
          <w:szCs w:val="20"/>
        </w:rPr>
        <w:t>an</w:t>
      </w:r>
      <w:r w:rsidRPr="00761EA8">
        <w:rPr>
          <w:spacing w:val="-12"/>
          <w:sz w:val="20"/>
          <w:szCs w:val="20"/>
        </w:rPr>
        <w:t xml:space="preserve"> </w:t>
      </w:r>
      <w:r w:rsidRPr="00761EA8">
        <w:rPr>
          <w:sz w:val="20"/>
          <w:szCs w:val="20"/>
        </w:rPr>
        <w:t>importing</w:t>
      </w:r>
      <w:r w:rsidRPr="00761EA8">
        <w:rPr>
          <w:spacing w:val="-12"/>
          <w:sz w:val="20"/>
          <w:szCs w:val="20"/>
        </w:rPr>
        <w:t xml:space="preserve"> </w:t>
      </w:r>
      <w:r w:rsidRPr="00761EA8">
        <w:rPr>
          <w:sz w:val="20"/>
          <w:szCs w:val="20"/>
        </w:rPr>
        <w:t>Party</w:t>
      </w:r>
      <w:r w:rsidRPr="00761EA8">
        <w:rPr>
          <w:spacing w:val="-13"/>
          <w:sz w:val="20"/>
          <w:szCs w:val="20"/>
        </w:rPr>
        <w:t xml:space="preserve"> </w:t>
      </w:r>
      <w:r w:rsidRPr="00761EA8">
        <w:rPr>
          <w:sz w:val="20"/>
          <w:szCs w:val="20"/>
        </w:rPr>
        <w:t>may,</w:t>
      </w:r>
      <w:r w:rsidRPr="00761EA8">
        <w:rPr>
          <w:spacing w:val="-12"/>
          <w:sz w:val="20"/>
          <w:szCs w:val="20"/>
        </w:rPr>
        <w:t xml:space="preserve"> </w:t>
      </w:r>
      <w:r w:rsidRPr="00761EA8">
        <w:rPr>
          <w:sz w:val="20"/>
          <w:szCs w:val="20"/>
        </w:rPr>
        <w:t>as</w:t>
      </w:r>
      <w:r w:rsidRPr="00761EA8">
        <w:rPr>
          <w:spacing w:val="-12"/>
          <w:sz w:val="20"/>
          <w:szCs w:val="20"/>
        </w:rPr>
        <w:t xml:space="preserve"> </w:t>
      </w:r>
      <w:r w:rsidRPr="00761EA8">
        <w:rPr>
          <w:sz w:val="20"/>
          <w:szCs w:val="20"/>
        </w:rPr>
        <w:t>appropriate, allow assurances with respect to sanitary or phytosanitary requirements</w:t>
      </w:r>
      <w:r w:rsidRPr="00761EA8">
        <w:rPr>
          <w:spacing w:val="-16"/>
          <w:sz w:val="20"/>
          <w:szCs w:val="20"/>
        </w:rPr>
        <w:t xml:space="preserve"> </w:t>
      </w:r>
      <w:r w:rsidRPr="00761EA8">
        <w:rPr>
          <w:sz w:val="20"/>
          <w:szCs w:val="20"/>
        </w:rPr>
        <w:t>to</w:t>
      </w:r>
      <w:r w:rsidRPr="00761EA8">
        <w:rPr>
          <w:spacing w:val="-15"/>
          <w:sz w:val="20"/>
          <w:szCs w:val="20"/>
        </w:rPr>
        <w:t xml:space="preserve"> </w:t>
      </w:r>
      <w:r w:rsidRPr="00761EA8">
        <w:rPr>
          <w:sz w:val="20"/>
          <w:szCs w:val="20"/>
        </w:rPr>
        <w:t>be</w:t>
      </w:r>
      <w:r w:rsidRPr="00761EA8">
        <w:rPr>
          <w:spacing w:val="-15"/>
          <w:sz w:val="20"/>
          <w:szCs w:val="20"/>
        </w:rPr>
        <w:t xml:space="preserve"> </w:t>
      </w:r>
      <w:r w:rsidRPr="00761EA8">
        <w:rPr>
          <w:sz w:val="20"/>
          <w:szCs w:val="20"/>
        </w:rPr>
        <w:t>provided</w:t>
      </w:r>
      <w:r w:rsidRPr="00761EA8">
        <w:rPr>
          <w:spacing w:val="-15"/>
          <w:sz w:val="20"/>
          <w:szCs w:val="20"/>
        </w:rPr>
        <w:t xml:space="preserve"> </w:t>
      </w:r>
      <w:r w:rsidRPr="00761EA8">
        <w:rPr>
          <w:sz w:val="20"/>
          <w:szCs w:val="20"/>
        </w:rPr>
        <w:t>through</w:t>
      </w:r>
      <w:r w:rsidRPr="00761EA8">
        <w:rPr>
          <w:spacing w:val="-15"/>
          <w:sz w:val="20"/>
          <w:szCs w:val="20"/>
        </w:rPr>
        <w:t xml:space="preserve"> </w:t>
      </w:r>
      <w:r w:rsidRPr="00761EA8">
        <w:rPr>
          <w:sz w:val="20"/>
          <w:szCs w:val="20"/>
        </w:rPr>
        <w:t>means</w:t>
      </w:r>
      <w:r w:rsidRPr="00761EA8">
        <w:rPr>
          <w:spacing w:val="-15"/>
          <w:sz w:val="20"/>
          <w:szCs w:val="20"/>
        </w:rPr>
        <w:t xml:space="preserve"> </w:t>
      </w:r>
      <w:r w:rsidRPr="00761EA8">
        <w:rPr>
          <w:sz w:val="20"/>
          <w:szCs w:val="20"/>
        </w:rPr>
        <w:t>other</w:t>
      </w:r>
      <w:r w:rsidRPr="00761EA8">
        <w:rPr>
          <w:spacing w:val="-15"/>
          <w:sz w:val="20"/>
          <w:szCs w:val="20"/>
        </w:rPr>
        <w:t xml:space="preserve"> </w:t>
      </w:r>
      <w:r w:rsidRPr="00761EA8">
        <w:rPr>
          <w:sz w:val="20"/>
          <w:szCs w:val="20"/>
        </w:rPr>
        <w:t>than</w:t>
      </w:r>
      <w:r w:rsidRPr="00761EA8">
        <w:rPr>
          <w:spacing w:val="-15"/>
          <w:sz w:val="20"/>
          <w:szCs w:val="20"/>
        </w:rPr>
        <w:t xml:space="preserve"> </w:t>
      </w:r>
      <w:r w:rsidRPr="00761EA8">
        <w:rPr>
          <w:sz w:val="20"/>
          <w:szCs w:val="20"/>
        </w:rPr>
        <w:t>certificates, and that different systems may be capable of meeting the same sanitary and phytosanitary</w:t>
      </w:r>
      <w:r w:rsidRPr="00761EA8">
        <w:rPr>
          <w:spacing w:val="-3"/>
          <w:sz w:val="20"/>
          <w:szCs w:val="20"/>
        </w:rPr>
        <w:t xml:space="preserve"> </w:t>
      </w:r>
      <w:r w:rsidRPr="00761EA8">
        <w:rPr>
          <w:sz w:val="20"/>
          <w:szCs w:val="20"/>
        </w:rPr>
        <w:t>objectives.</w:t>
      </w:r>
    </w:p>
    <w:p w14:paraId="15F58B3F" w14:textId="77777777" w:rsidR="00320A5F" w:rsidRPr="00761EA8" w:rsidRDefault="00320A5F" w:rsidP="00A77C61">
      <w:pPr>
        <w:pStyle w:val="BodyText"/>
        <w:spacing w:line="276" w:lineRule="auto"/>
        <w:ind w:left="709"/>
        <w:rPr>
          <w:sz w:val="20"/>
          <w:szCs w:val="20"/>
        </w:rPr>
      </w:pPr>
    </w:p>
    <w:p w14:paraId="07EBB07B" w14:textId="77777777" w:rsidR="00320A5F" w:rsidRPr="00761EA8" w:rsidRDefault="00761EA8" w:rsidP="00636B7C">
      <w:pPr>
        <w:pStyle w:val="ListParagraph"/>
        <w:numPr>
          <w:ilvl w:val="0"/>
          <w:numId w:val="189"/>
        </w:numPr>
        <w:tabs>
          <w:tab w:val="left" w:pos="1199"/>
        </w:tabs>
        <w:spacing w:line="276" w:lineRule="auto"/>
        <w:ind w:left="709" w:right="0"/>
        <w:rPr>
          <w:sz w:val="20"/>
          <w:szCs w:val="20"/>
        </w:rPr>
      </w:pPr>
      <w:r w:rsidRPr="00761EA8">
        <w:rPr>
          <w:sz w:val="20"/>
          <w:szCs w:val="20"/>
        </w:rPr>
        <w:t>Where certification is required for trade in a good, the importing Party shall ensure that such certification requirements are applied only to the extent necessary to protect human, animal or plant life or</w:t>
      </w:r>
      <w:r w:rsidRPr="00761EA8">
        <w:rPr>
          <w:spacing w:val="-1"/>
          <w:sz w:val="20"/>
          <w:szCs w:val="20"/>
        </w:rPr>
        <w:t xml:space="preserve"> </w:t>
      </w:r>
      <w:r w:rsidRPr="00761EA8">
        <w:rPr>
          <w:sz w:val="20"/>
          <w:szCs w:val="20"/>
        </w:rPr>
        <w:t>health.</w:t>
      </w:r>
    </w:p>
    <w:p w14:paraId="77DE01D2" w14:textId="77777777" w:rsidR="00320A5F" w:rsidRPr="00761EA8" w:rsidRDefault="00320A5F" w:rsidP="00A77C61">
      <w:pPr>
        <w:pStyle w:val="BodyText"/>
        <w:spacing w:before="2" w:line="276" w:lineRule="auto"/>
        <w:ind w:left="709"/>
        <w:rPr>
          <w:sz w:val="20"/>
          <w:szCs w:val="20"/>
        </w:rPr>
      </w:pPr>
    </w:p>
    <w:p w14:paraId="5839E7E6" w14:textId="302BF3EF" w:rsidR="00320A5F" w:rsidRPr="00B96112" w:rsidRDefault="00761EA8" w:rsidP="00636B7C">
      <w:pPr>
        <w:pStyle w:val="ListParagraph"/>
        <w:numPr>
          <w:ilvl w:val="0"/>
          <w:numId w:val="189"/>
        </w:numPr>
        <w:tabs>
          <w:tab w:val="left" w:pos="1199"/>
        </w:tabs>
        <w:spacing w:line="276" w:lineRule="auto"/>
        <w:ind w:left="709" w:right="0"/>
        <w:rPr>
          <w:sz w:val="20"/>
          <w:szCs w:val="20"/>
        </w:rPr>
      </w:pPr>
      <w:r w:rsidRPr="00761EA8">
        <w:rPr>
          <w:sz w:val="20"/>
          <w:szCs w:val="20"/>
        </w:rPr>
        <w:t>Without prejudice to each Party’s right to import controls, the importing Party shall accept certificates issued by the competent authorities of the exporting Party that are in compliance with the regulatory requirements of the importing</w:t>
      </w:r>
      <w:r w:rsidRPr="00761EA8">
        <w:rPr>
          <w:spacing w:val="-3"/>
          <w:sz w:val="20"/>
          <w:szCs w:val="20"/>
        </w:rPr>
        <w:t xml:space="preserve"> </w:t>
      </w:r>
      <w:r w:rsidRPr="00761EA8">
        <w:rPr>
          <w:sz w:val="20"/>
          <w:szCs w:val="20"/>
        </w:rPr>
        <w:t>Party.</w:t>
      </w:r>
    </w:p>
    <w:p w14:paraId="40825233" w14:textId="12DA5D13" w:rsidR="00320A5F" w:rsidRDefault="00320A5F" w:rsidP="00F90D38">
      <w:pPr>
        <w:pStyle w:val="BodyText"/>
        <w:spacing w:line="276" w:lineRule="auto"/>
        <w:rPr>
          <w:sz w:val="20"/>
          <w:szCs w:val="20"/>
        </w:rPr>
      </w:pPr>
    </w:p>
    <w:p w14:paraId="5E31541A" w14:textId="77777777" w:rsidR="00275DB9" w:rsidRPr="00761EA8" w:rsidRDefault="00275DB9" w:rsidP="00F90D38">
      <w:pPr>
        <w:pStyle w:val="BodyText"/>
        <w:spacing w:line="276" w:lineRule="auto"/>
        <w:rPr>
          <w:sz w:val="20"/>
          <w:szCs w:val="20"/>
        </w:rPr>
      </w:pPr>
    </w:p>
    <w:p w14:paraId="62983ABA" w14:textId="6F640EF5" w:rsidR="00320A5F" w:rsidRPr="00761EA8" w:rsidRDefault="00761EA8" w:rsidP="00574546">
      <w:pPr>
        <w:pStyle w:val="Heading3"/>
      </w:pPr>
      <w:bookmarkStart w:id="240" w:name="_Toc58936643"/>
      <w:bookmarkStart w:id="241" w:name="_Toc58965354"/>
      <w:r w:rsidRPr="00761EA8">
        <w:t>Article 5.10: Import Checks</w:t>
      </w:r>
      <w:bookmarkEnd w:id="240"/>
      <w:bookmarkEnd w:id="241"/>
    </w:p>
    <w:p w14:paraId="0511E75D" w14:textId="77777777" w:rsidR="00320A5F" w:rsidRPr="00761EA8" w:rsidRDefault="00320A5F" w:rsidP="00F90D38">
      <w:pPr>
        <w:pStyle w:val="BodyText"/>
        <w:spacing w:line="276" w:lineRule="auto"/>
        <w:rPr>
          <w:b/>
          <w:sz w:val="20"/>
          <w:szCs w:val="20"/>
        </w:rPr>
      </w:pPr>
    </w:p>
    <w:p w14:paraId="1AE57C95" w14:textId="49D61CAE" w:rsidR="00320A5F" w:rsidRPr="00761EA8" w:rsidRDefault="00761EA8" w:rsidP="00636B7C">
      <w:pPr>
        <w:pStyle w:val="ListParagraph"/>
        <w:numPr>
          <w:ilvl w:val="0"/>
          <w:numId w:val="188"/>
        </w:numPr>
        <w:tabs>
          <w:tab w:val="left" w:pos="1199"/>
        </w:tabs>
        <w:spacing w:before="1" w:line="276" w:lineRule="auto"/>
        <w:ind w:left="709" w:right="0"/>
        <w:rPr>
          <w:sz w:val="20"/>
          <w:szCs w:val="20"/>
        </w:rPr>
      </w:pPr>
      <w:r w:rsidRPr="00761EA8">
        <w:rPr>
          <w:sz w:val="20"/>
          <w:szCs w:val="20"/>
        </w:rPr>
        <w:t xml:space="preserve">In applying import checks, each Party shall take into account the relevant decisions of the </w:t>
      </w:r>
      <w:r w:rsidR="009D7BFC">
        <w:rPr>
          <w:sz w:val="20"/>
          <w:szCs w:val="20"/>
        </w:rPr>
        <w:br/>
      </w:r>
      <w:r w:rsidRPr="00761EA8">
        <w:rPr>
          <w:sz w:val="20"/>
          <w:szCs w:val="20"/>
        </w:rPr>
        <w:t>WTO SPS Committee and international standards, guidelines, and</w:t>
      </w:r>
      <w:r w:rsidRPr="00761EA8">
        <w:rPr>
          <w:spacing w:val="-3"/>
          <w:sz w:val="20"/>
          <w:szCs w:val="20"/>
        </w:rPr>
        <w:t xml:space="preserve"> </w:t>
      </w:r>
      <w:r w:rsidRPr="00761EA8">
        <w:rPr>
          <w:sz w:val="20"/>
          <w:szCs w:val="20"/>
        </w:rPr>
        <w:t>recommendations.</w:t>
      </w:r>
    </w:p>
    <w:p w14:paraId="70E91088" w14:textId="77777777" w:rsidR="00320A5F" w:rsidRPr="00761EA8" w:rsidRDefault="00320A5F" w:rsidP="00BA6487">
      <w:pPr>
        <w:pStyle w:val="BodyText"/>
        <w:spacing w:before="11" w:line="276" w:lineRule="auto"/>
        <w:ind w:left="709"/>
        <w:rPr>
          <w:sz w:val="20"/>
          <w:szCs w:val="20"/>
        </w:rPr>
      </w:pPr>
    </w:p>
    <w:p w14:paraId="382C1849" w14:textId="31E79BC3" w:rsidR="00320A5F" w:rsidRPr="00761EA8" w:rsidRDefault="00761EA8" w:rsidP="00636B7C">
      <w:pPr>
        <w:pStyle w:val="ListParagraph"/>
        <w:numPr>
          <w:ilvl w:val="0"/>
          <w:numId w:val="188"/>
        </w:numPr>
        <w:tabs>
          <w:tab w:val="left" w:pos="1199"/>
        </w:tabs>
        <w:spacing w:line="276" w:lineRule="auto"/>
        <w:ind w:left="709" w:right="0"/>
        <w:rPr>
          <w:sz w:val="20"/>
          <w:szCs w:val="20"/>
        </w:rPr>
      </w:pPr>
      <w:r w:rsidRPr="00761EA8">
        <w:rPr>
          <w:sz w:val="20"/>
          <w:szCs w:val="20"/>
        </w:rPr>
        <w:t>Import</w:t>
      </w:r>
      <w:r w:rsidRPr="00761EA8">
        <w:rPr>
          <w:spacing w:val="-11"/>
          <w:sz w:val="20"/>
          <w:szCs w:val="20"/>
        </w:rPr>
        <w:t xml:space="preserve"> </w:t>
      </w:r>
      <w:r w:rsidRPr="00761EA8">
        <w:rPr>
          <w:sz w:val="20"/>
          <w:szCs w:val="20"/>
        </w:rPr>
        <w:t>checks,</w:t>
      </w:r>
      <w:r w:rsidRPr="00761EA8">
        <w:rPr>
          <w:spacing w:val="-10"/>
          <w:sz w:val="20"/>
          <w:szCs w:val="20"/>
        </w:rPr>
        <w:t xml:space="preserve"> </w:t>
      </w:r>
      <w:r w:rsidRPr="00761EA8">
        <w:rPr>
          <w:sz w:val="20"/>
          <w:szCs w:val="20"/>
        </w:rPr>
        <w:t>conducted</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accordance</w:t>
      </w:r>
      <w:r w:rsidRPr="00761EA8">
        <w:rPr>
          <w:spacing w:val="-10"/>
          <w:sz w:val="20"/>
          <w:szCs w:val="20"/>
        </w:rPr>
        <w:t xml:space="preserve"> </w:t>
      </w:r>
      <w:r w:rsidRPr="00761EA8">
        <w:rPr>
          <w:sz w:val="20"/>
          <w:szCs w:val="20"/>
        </w:rPr>
        <w:t>with</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importing</w:t>
      </w:r>
      <w:r w:rsidRPr="00761EA8">
        <w:rPr>
          <w:spacing w:val="-10"/>
          <w:sz w:val="20"/>
          <w:szCs w:val="20"/>
        </w:rPr>
        <w:t xml:space="preserve"> </w:t>
      </w:r>
      <w:r w:rsidRPr="00761EA8">
        <w:rPr>
          <w:sz w:val="20"/>
          <w:szCs w:val="20"/>
        </w:rPr>
        <w:t xml:space="preserve">Party’s laws, regulations, and sanitary and phytosanitary requirements, shall be based on the sanitary and phytosanitary risk associated with importations. In the event that import checks reveal a </w:t>
      </w:r>
      <w:r w:rsidRPr="00761EA8">
        <w:rPr>
          <w:spacing w:val="-4"/>
          <w:sz w:val="20"/>
          <w:szCs w:val="20"/>
        </w:rPr>
        <w:t>non-</w:t>
      </w:r>
      <w:r w:rsidRPr="00761EA8">
        <w:rPr>
          <w:sz w:val="20"/>
          <w:szCs w:val="20"/>
        </w:rPr>
        <w:t>compliance, the final decision or action taken by the importing Party shall be appropriate to the sanitary and phytosanitary risk associated with the importation of the non-compliant</w:t>
      </w:r>
      <w:r w:rsidRPr="00761EA8">
        <w:rPr>
          <w:spacing w:val="-4"/>
          <w:sz w:val="20"/>
          <w:szCs w:val="20"/>
        </w:rPr>
        <w:t xml:space="preserve"> </w:t>
      </w:r>
      <w:r w:rsidRPr="00761EA8">
        <w:rPr>
          <w:sz w:val="20"/>
          <w:szCs w:val="20"/>
        </w:rPr>
        <w:t>product.</w:t>
      </w:r>
    </w:p>
    <w:p w14:paraId="0EAC6B22" w14:textId="77777777" w:rsidR="00320A5F" w:rsidRPr="00761EA8" w:rsidRDefault="00320A5F" w:rsidP="00BA6487">
      <w:pPr>
        <w:pStyle w:val="BodyText"/>
        <w:spacing w:line="276" w:lineRule="auto"/>
        <w:ind w:left="709"/>
        <w:rPr>
          <w:sz w:val="20"/>
          <w:szCs w:val="20"/>
        </w:rPr>
      </w:pPr>
    </w:p>
    <w:p w14:paraId="0796BD30" w14:textId="77777777" w:rsidR="00320A5F" w:rsidRPr="00761EA8" w:rsidRDefault="00761EA8" w:rsidP="00636B7C">
      <w:pPr>
        <w:pStyle w:val="ListParagraph"/>
        <w:numPr>
          <w:ilvl w:val="0"/>
          <w:numId w:val="188"/>
        </w:numPr>
        <w:tabs>
          <w:tab w:val="left" w:pos="1199"/>
        </w:tabs>
        <w:spacing w:line="276" w:lineRule="auto"/>
        <w:ind w:left="709" w:right="0"/>
        <w:rPr>
          <w:sz w:val="20"/>
          <w:szCs w:val="20"/>
        </w:rPr>
      </w:pPr>
      <w:r w:rsidRPr="00761EA8">
        <w:rPr>
          <w:sz w:val="20"/>
          <w:szCs w:val="20"/>
        </w:rPr>
        <w:t>If</w:t>
      </w:r>
      <w:r w:rsidRPr="00761EA8">
        <w:rPr>
          <w:spacing w:val="-7"/>
          <w:sz w:val="20"/>
          <w:szCs w:val="20"/>
        </w:rPr>
        <w:t xml:space="preserve"> </w:t>
      </w:r>
      <w:r w:rsidRPr="00761EA8">
        <w:rPr>
          <w:sz w:val="20"/>
          <w:szCs w:val="20"/>
        </w:rPr>
        <w:t>an</w:t>
      </w:r>
      <w:r w:rsidRPr="00761EA8">
        <w:rPr>
          <w:spacing w:val="-6"/>
          <w:sz w:val="20"/>
          <w:szCs w:val="20"/>
        </w:rPr>
        <w:t xml:space="preserve"> </w:t>
      </w:r>
      <w:r w:rsidRPr="00761EA8">
        <w:rPr>
          <w:sz w:val="20"/>
          <w:szCs w:val="20"/>
        </w:rPr>
        <w:t>importing</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prohibits</w:t>
      </w:r>
      <w:r w:rsidRPr="00761EA8">
        <w:rPr>
          <w:spacing w:val="-7"/>
          <w:sz w:val="20"/>
          <w:szCs w:val="20"/>
        </w:rPr>
        <w:t xml:space="preserve"> </w:t>
      </w:r>
      <w:r w:rsidRPr="00761EA8">
        <w:rPr>
          <w:sz w:val="20"/>
          <w:szCs w:val="20"/>
        </w:rPr>
        <w:t>or</w:t>
      </w:r>
      <w:r w:rsidRPr="00761EA8">
        <w:rPr>
          <w:spacing w:val="-6"/>
          <w:sz w:val="20"/>
          <w:szCs w:val="20"/>
        </w:rPr>
        <w:t xml:space="preserve"> </w:t>
      </w:r>
      <w:r w:rsidRPr="00761EA8">
        <w:rPr>
          <w:sz w:val="20"/>
          <w:szCs w:val="20"/>
        </w:rPr>
        <w:t>restricts</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importation</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a</w:t>
      </w:r>
      <w:r w:rsidRPr="00761EA8">
        <w:rPr>
          <w:spacing w:val="-6"/>
          <w:sz w:val="20"/>
          <w:szCs w:val="20"/>
        </w:rPr>
        <w:t xml:space="preserve"> </w:t>
      </w:r>
      <w:r w:rsidRPr="00761EA8">
        <w:rPr>
          <w:sz w:val="20"/>
          <w:szCs w:val="20"/>
        </w:rPr>
        <w:t>good of an exporting Party on the basis of non-compliance of that good found during an import check, the importing Party shall notify the importer</w:t>
      </w:r>
      <w:r w:rsidRPr="00761EA8">
        <w:rPr>
          <w:spacing w:val="-13"/>
          <w:sz w:val="20"/>
          <w:szCs w:val="20"/>
        </w:rPr>
        <w:t xml:space="preserve"> </w:t>
      </w:r>
      <w:r w:rsidRPr="00761EA8">
        <w:rPr>
          <w:sz w:val="20"/>
          <w:szCs w:val="20"/>
        </w:rPr>
        <w:t>or</w:t>
      </w:r>
      <w:r w:rsidRPr="00761EA8">
        <w:rPr>
          <w:spacing w:val="-12"/>
          <w:sz w:val="20"/>
          <w:szCs w:val="20"/>
        </w:rPr>
        <w:t xml:space="preserve"> </w:t>
      </w:r>
      <w:r w:rsidRPr="00761EA8">
        <w:rPr>
          <w:sz w:val="20"/>
          <w:szCs w:val="20"/>
        </w:rPr>
        <w:t>its</w:t>
      </w:r>
      <w:r w:rsidRPr="00761EA8">
        <w:rPr>
          <w:spacing w:val="-12"/>
          <w:sz w:val="20"/>
          <w:szCs w:val="20"/>
        </w:rPr>
        <w:t xml:space="preserve"> </w:t>
      </w:r>
      <w:r w:rsidRPr="00761EA8">
        <w:rPr>
          <w:sz w:val="20"/>
          <w:szCs w:val="20"/>
        </w:rPr>
        <w:t>representatives</w:t>
      </w:r>
      <w:r w:rsidRPr="00761EA8">
        <w:rPr>
          <w:spacing w:val="-13"/>
          <w:sz w:val="20"/>
          <w:szCs w:val="20"/>
        </w:rPr>
        <w:t xml:space="preserve"> </w:t>
      </w:r>
      <w:r w:rsidRPr="00761EA8">
        <w:rPr>
          <w:sz w:val="20"/>
          <w:szCs w:val="20"/>
        </w:rPr>
        <w:t>and,</w:t>
      </w:r>
      <w:r w:rsidRPr="00761EA8">
        <w:rPr>
          <w:spacing w:val="-12"/>
          <w:sz w:val="20"/>
          <w:szCs w:val="20"/>
        </w:rPr>
        <w:t xml:space="preserve"> </w:t>
      </w:r>
      <w:r w:rsidRPr="00761EA8">
        <w:rPr>
          <w:sz w:val="20"/>
          <w:szCs w:val="20"/>
        </w:rPr>
        <w:t>if</w:t>
      </w:r>
      <w:r w:rsidRPr="00761EA8">
        <w:rPr>
          <w:spacing w:val="-12"/>
          <w:sz w:val="20"/>
          <w:szCs w:val="20"/>
        </w:rPr>
        <w:t xml:space="preserve"> </w:t>
      </w:r>
      <w:r w:rsidRPr="00761EA8">
        <w:rPr>
          <w:sz w:val="20"/>
          <w:szCs w:val="20"/>
        </w:rPr>
        <w:t>the</w:t>
      </w:r>
      <w:r w:rsidRPr="00761EA8">
        <w:rPr>
          <w:spacing w:val="-13"/>
          <w:sz w:val="20"/>
          <w:szCs w:val="20"/>
        </w:rPr>
        <w:t xml:space="preserve"> </w:t>
      </w:r>
      <w:r w:rsidRPr="00761EA8">
        <w:rPr>
          <w:sz w:val="20"/>
          <w:szCs w:val="20"/>
        </w:rPr>
        <w:t>importing</w:t>
      </w:r>
      <w:r w:rsidRPr="00761EA8">
        <w:rPr>
          <w:spacing w:val="-12"/>
          <w:sz w:val="20"/>
          <w:szCs w:val="20"/>
        </w:rPr>
        <w:t xml:space="preserve"> </w:t>
      </w:r>
      <w:r w:rsidRPr="00761EA8">
        <w:rPr>
          <w:sz w:val="20"/>
          <w:szCs w:val="20"/>
        </w:rPr>
        <w:t>Party</w:t>
      </w:r>
      <w:r w:rsidRPr="00761EA8">
        <w:rPr>
          <w:spacing w:val="-12"/>
          <w:sz w:val="20"/>
          <w:szCs w:val="20"/>
        </w:rPr>
        <w:t xml:space="preserve"> </w:t>
      </w:r>
      <w:r w:rsidRPr="00761EA8">
        <w:rPr>
          <w:sz w:val="20"/>
          <w:szCs w:val="20"/>
        </w:rPr>
        <w:t>considers necessary, the exporting Party of such</w:t>
      </w:r>
      <w:r w:rsidRPr="00761EA8">
        <w:rPr>
          <w:spacing w:val="-3"/>
          <w:sz w:val="20"/>
          <w:szCs w:val="20"/>
        </w:rPr>
        <w:t xml:space="preserve"> </w:t>
      </w:r>
      <w:r w:rsidRPr="00761EA8">
        <w:rPr>
          <w:sz w:val="20"/>
          <w:szCs w:val="20"/>
        </w:rPr>
        <w:t>non-compliance.</w:t>
      </w:r>
    </w:p>
    <w:p w14:paraId="3CE49901" w14:textId="77777777" w:rsidR="00320A5F" w:rsidRPr="00761EA8" w:rsidRDefault="00320A5F" w:rsidP="00BA6487">
      <w:pPr>
        <w:pStyle w:val="BodyText"/>
        <w:spacing w:line="276" w:lineRule="auto"/>
        <w:ind w:left="709"/>
        <w:rPr>
          <w:sz w:val="20"/>
          <w:szCs w:val="20"/>
        </w:rPr>
      </w:pPr>
    </w:p>
    <w:p w14:paraId="2256A09A" w14:textId="58D779A2" w:rsidR="00FC4CB0" w:rsidRPr="007778BC" w:rsidRDefault="00761EA8" w:rsidP="00636B7C">
      <w:pPr>
        <w:pStyle w:val="ListParagraph"/>
        <w:numPr>
          <w:ilvl w:val="0"/>
          <w:numId w:val="188"/>
        </w:numPr>
        <w:tabs>
          <w:tab w:val="left" w:pos="1199"/>
        </w:tabs>
        <w:spacing w:line="276" w:lineRule="auto"/>
        <w:ind w:left="709" w:right="0"/>
        <w:rPr>
          <w:sz w:val="20"/>
          <w:szCs w:val="20"/>
        </w:rPr>
      </w:pPr>
      <w:r w:rsidRPr="00761EA8">
        <w:rPr>
          <w:sz w:val="20"/>
          <w:szCs w:val="20"/>
        </w:rPr>
        <w:t>When significant or recurring sanitary or phytosanitary non-compliance</w:t>
      </w:r>
      <w:r w:rsidRPr="00761EA8">
        <w:rPr>
          <w:spacing w:val="-14"/>
          <w:sz w:val="20"/>
          <w:szCs w:val="20"/>
        </w:rPr>
        <w:t xml:space="preserve"> </w:t>
      </w:r>
      <w:r w:rsidRPr="00761EA8">
        <w:rPr>
          <w:sz w:val="20"/>
          <w:szCs w:val="20"/>
        </w:rPr>
        <w:t>associated</w:t>
      </w:r>
      <w:r w:rsidRPr="00761EA8">
        <w:rPr>
          <w:spacing w:val="-13"/>
          <w:sz w:val="20"/>
          <w:szCs w:val="20"/>
        </w:rPr>
        <w:t xml:space="preserve"> </w:t>
      </w:r>
      <w:r w:rsidRPr="00761EA8">
        <w:rPr>
          <w:sz w:val="20"/>
          <w:szCs w:val="20"/>
        </w:rPr>
        <w:t>with</w:t>
      </w:r>
      <w:r w:rsidRPr="00761EA8">
        <w:rPr>
          <w:spacing w:val="-13"/>
          <w:sz w:val="20"/>
          <w:szCs w:val="20"/>
        </w:rPr>
        <w:t xml:space="preserve"> </w:t>
      </w:r>
      <w:r w:rsidRPr="00761EA8">
        <w:rPr>
          <w:sz w:val="20"/>
          <w:szCs w:val="20"/>
        </w:rPr>
        <w:t>exported</w:t>
      </w:r>
      <w:r w:rsidRPr="00761EA8">
        <w:rPr>
          <w:spacing w:val="-13"/>
          <w:sz w:val="20"/>
          <w:szCs w:val="20"/>
        </w:rPr>
        <w:t xml:space="preserve"> </w:t>
      </w:r>
      <w:r w:rsidRPr="00761EA8">
        <w:rPr>
          <w:sz w:val="20"/>
          <w:szCs w:val="20"/>
        </w:rPr>
        <w:t>consignments</w:t>
      </w:r>
      <w:r w:rsidRPr="00761EA8">
        <w:rPr>
          <w:spacing w:val="-13"/>
          <w:sz w:val="20"/>
          <w:szCs w:val="20"/>
        </w:rPr>
        <w:t xml:space="preserve"> </w:t>
      </w:r>
      <w:r w:rsidRPr="00761EA8">
        <w:rPr>
          <w:sz w:val="20"/>
          <w:szCs w:val="20"/>
        </w:rPr>
        <w:t>is</w:t>
      </w:r>
      <w:r w:rsidRPr="00761EA8">
        <w:rPr>
          <w:spacing w:val="-13"/>
          <w:sz w:val="20"/>
          <w:szCs w:val="20"/>
        </w:rPr>
        <w:t xml:space="preserve"> </w:t>
      </w:r>
      <w:r w:rsidRPr="00761EA8">
        <w:rPr>
          <w:sz w:val="20"/>
          <w:szCs w:val="20"/>
        </w:rPr>
        <w:t>identified</w:t>
      </w:r>
      <w:r w:rsidRPr="00761EA8">
        <w:rPr>
          <w:spacing w:val="-13"/>
          <w:sz w:val="20"/>
          <w:szCs w:val="20"/>
        </w:rPr>
        <w:t xml:space="preserve"> </w:t>
      </w:r>
      <w:r w:rsidRPr="00761EA8">
        <w:rPr>
          <w:spacing w:val="-6"/>
          <w:sz w:val="20"/>
          <w:szCs w:val="20"/>
        </w:rPr>
        <w:t xml:space="preserve">by </w:t>
      </w:r>
      <w:r w:rsidRPr="00761EA8">
        <w:rPr>
          <w:sz w:val="20"/>
          <w:szCs w:val="20"/>
        </w:rPr>
        <w:t xml:space="preserve">the importing Party, the Parties concerned shall, on request </w:t>
      </w:r>
      <w:r w:rsidRPr="00761EA8">
        <w:rPr>
          <w:spacing w:val="-6"/>
          <w:sz w:val="20"/>
          <w:szCs w:val="20"/>
        </w:rPr>
        <w:t xml:space="preserve">of </w:t>
      </w:r>
      <w:r w:rsidRPr="00761EA8">
        <w:rPr>
          <w:sz w:val="20"/>
          <w:szCs w:val="20"/>
        </w:rPr>
        <w:t xml:space="preserve">either Party, discuss the non-compliance to ensure that appropriate remedial actions are taken to reduce such </w:t>
      </w:r>
      <w:r w:rsidRPr="00761EA8">
        <w:rPr>
          <w:spacing w:val="-5"/>
          <w:sz w:val="20"/>
          <w:szCs w:val="20"/>
        </w:rPr>
        <w:t>non-</w:t>
      </w:r>
      <w:r w:rsidRPr="00761EA8">
        <w:rPr>
          <w:sz w:val="20"/>
          <w:szCs w:val="20"/>
        </w:rPr>
        <w:t>compliance.</w:t>
      </w:r>
    </w:p>
    <w:p w14:paraId="441C55A1" w14:textId="219C3ED6" w:rsidR="001E5266" w:rsidRDefault="001E5266" w:rsidP="00F90D38">
      <w:pPr>
        <w:pStyle w:val="Heading1"/>
        <w:spacing w:line="276" w:lineRule="auto"/>
        <w:ind w:left="0"/>
        <w:rPr>
          <w:sz w:val="20"/>
          <w:szCs w:val="20"/>
        </w:rPr>
      </w:pPr>
    </w:p>
    <w:p w14:paraId="02235C15" w14:textId="78DC0851" w:rsidR="00180F61" w:rsidRDefault="00180F61" w:rsidP="00F90D38">
      <w:pPr>
        <w:pStyle w:val="Heading1"/>
        <w:spacing w:line="276" w:lineRule="auto"/>
        <w:ind w:left="0"/>
        <w:rPr>
          <w:sz w:val="20"/>
          <w:szCs w:val="20"/>
        </w:rPr>
      </w:pPr>
    </w:p>
    <w:p w14:paraId="2C3801BD" w14:textId="7BA7824E" w:rsidR="00180F61" w:rsidRDefault="00180F61" w:rsidP="00F90D38">
      <w:pPr>
        <w:pStyle w:val="Heading1"/>
        <w:spacing w:line="276" w:lineRule="auto"/>
        <w:ind w:left="0"/>
        <w:rPr>
          <w:sz w:val="20"/>
          <w:szCs w:val="20"/>
        </w:rPr>
      </w:pPr>
    </w:p>
    <w:p w14:paraId="643ED196" w14:textId="58FB4D05" w:rsidR="00180F61" w:rsidRDefault="00180F61" w:rsidP="00F90D38">
      <w:pPr>
        <w:pStyle w:val="Heading1"/>
        <w:spacing w:line="276" w:lineRule="auto"/>
        <w:ind w:left="0"/>
        <w:rPr>
          <w:sz w:val="20"/>
          <w:szCs w:val="20"/>
        </w:rPr>
      </w:pPr>
    </w:p>
    <w:p w14:paraId="3BC69760" w14:textId="4CAA208E" w:rsidR="00180F61" w:rsidRDefault="00180F61" w:rsidP="00EE0ED0">
      <w:pPr>
        <w:pStyle w:val="Heading1"/>
        <w:spacing w:line="276" w:lineRule="auto"/>
        <w:ind w:left="0"/>
        <w:jc w:val="left"/>
        <w:rPr>
          <w:sz w:val="20"/>
          <w:szCs w:val="20"/>
        </w:rPr>
      </w:pPr>
    </w:p>
    <w:p w14:paraId="35AFC9E5" w14:textId="33E115A8" w:rsidR="00180F61" w:rsidRDefault="00180F61" w:rsidP="00F90D38">
      <w:pPr>
        <w:pStyle w:val="Heading1"/>
        <w:spacing w:line="276" w:lineRule="auto"/>
        <w:ind w:left="0"/>
        <w:rPr>
          <w:sz w:val="20"/>
          <w:szCs w:val="20"/>
        </w:rPr>
      </w:pPr>
    </w:p>
    <w:p w14:paraId="5D08A219" w14:textId="77777777" w:rsidR="00180F61" w:rsidRDefault="00180F61" w:rsidP="00F90D38">
      <w:pPr>
        <w:pStyle w:val="Heading1"/>
        <w:spacing w:line="276" w:lineRule="auto"/>
        <w:ind w:left="0"/>
        <w:rPr>
          <w:sz w:val="20"/>
          <w:szCs w:val="20"/>
        </w:rPr>
      </w:pPr>
    </w:p>
    <w:p w14:paraId="2CE61C59" w14:textId="77777777" w:rsidR="00275DB9" w:rsidRDefault="00275DB9" w:rsidP="00F90D38">
      <w:pPr>
        <w:pStyle w:val="Heading1"/>
        <w:spacing w:line="276" w:lineRule="auto"/>
        <w:ind w:left="0"/>
        <w:rPr>
          <w:sz w:val="20"/>
          <w:szCs w:val="20"/>
        </w:rPr>
      </w:pPr>
    </w:p>
    <w:p w14:paraId="0E0DD749" w14:textId="0A653F30" w:rsidR="00320A5F" w:rsidRPr="00761EA8" w:rsidRDefault="00761EA8" w:rsidP="00574546">
      <w:pPr>
        <w:pStyle w:val="Heading3"/>
      </w:pPr>
      <w:bookmarkStart w:id="242" w:name="_Toc58936644"/>
      <w:bookmarkStart w:id="243" w:name="_Toc58965355"/>
      <w:r w:rsidRPr="00761EA8">
        <w:lastRenderedPageBreak/>
        <w:t>Article 5.11: Emergency Measures</w:t>
      </w:r>
      <w:bookmarkEnd w:id="242"/>
      <w:bookmarkEnd w:id="243"/>
    </w:p>
    <w:p w14:paraId="4408D52D" w14:textId="77777777" w:rsidR="00320A5F" w:rsidRPr="00761EA8" w:rsidRDefault="00320A5F" w:rsidP="00F90D38">
      <w:pPr>
        <w:pStyle w:val="BodyText"/>
        <w:spacing w:line="276" w:lineRule="auto"/>
        <w:rPr>
          <w:b/>
          <w:sz w:val="20"/>
          <w:szCs w:val="20"/>
        </w:rPr>
      </w:pPr>
    </w:p>
    <w:p w14:paraId="21E6E808" w14:textId="77777777" w:rsidR="00320A5F" w:rsidRPr="00761EA8" w:rsidRDefault="00761EA8" w:rsidP="00636B7C">
      <w:pPr>
        <w:pStyle w:val="ListParagraph"/>
        <w:numPr>
          <w:ilvl w:val="0"/>
          <w:numId w:val="187"/>
        </w:numPr>
        <w:tabs>
          <w:tab w:val="left" w:pos="1199"/>
        </w:tabs>
        <w:spacing w:line="276" w:lineRule="auto"/>
        <w:ind w:left="709" w:right="0"/>
        <w:rPr>
          <w:sz w:val="20"/>
          <w:szCs w:val="20"/>
        </w:rPr>
      </w:pPr>
      <w:r w:rsidRPr="00761EA8">
        <w:rPr>
          <w:sz w:val="20"/>
          <w:szCs w:val="20"/>
        </w:rPr>
        <w:t>If</w:t>
      </w:r>
      <w:r w:rsidRPr="00761EA8">
        <w:rPr>
          <w:spacing w:val="-8"/>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adopts</w:t>
      </w:r>
      <w:r w:rsidRPr="00761EA8">
        <w:rPr>
          <w:spacing w:val="-7"/>
          <w:sz w:val="20"/>
          <w:szCs w:val="20"/>
        </w:rPr>
        <w:t xml:space="preserve"> </w:t>
      </w:r>
      <w:r w:rsidRPr="00761EA8">
        <w:rPr>
          <w:sz w:val="20"/>
          <w:szCs w:val="20"/>
        </w:rPr>
        <w:t>an</w:t>
      </w:r>
      <w:r w:rsidRPr="00761EA8">
        <w:rPr>
          <w:spacing w:val="-7"/>
          <w:sz w:val="20"/>
          <w:szCs w:val="20"/>
        </w:rPr>
        <w:t xml:space="preserve"> </w:t>
      </w:r>
      <w:r w:rsidRPr="00761EA8">
        <w:rPr>
          <w:sz w:val="20"/>
          <w:szCs w:val="20"/>
        </w:rPr>
        <w:t>emergency</w:t>
      </w:r>
      <w:r w:rsidRPr="00761EA8">
        <w:rPr>
          <w:spacing w:val="-8"/>
          <w:sz w:val="20"/>
          <w:szCs w:val="20"/>
        </w:rPr>
        <w:t xml:space="preserve"> </w:t>
      </w:r>
      <w:r w:rsidRPr="00761EA8">
        <w:rPr>
          <w:sz w:val="20"/>
          <w:szCs w:val="20"/>
        </w:rPr>
        <w:t>measure</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is</w:t>
      </w:r>
      <w:r w:rsidRPr="00761EA8">
        <w:rPr>
          <w:spacing w:val="-7"/>
          <w:sz w:val="20"/>
          <w:szCs w:val="20"/>
        </w:rPr>
        <w:t xml:space="preserve"> </w:t>
      </w:r>
      <w:r w:rsidRPr="00761EA8">
        <w:rPr>
          <w:sz w:val="20"/>
          <w:szCs w:val="20"/>
        </w:rPr>
        <w:t>necessary</w:t>
      </w:r>
      <w:r w:rsidRPr="00761EA8">
        <w:rPr>
          <w:spacing w:val="-7"/>
          <w:sz w:val="20"/>
          <w:szCs w:val="20"/>
        </w:rPr>
        <w:t xml:space="preserve"> </w:t>
      </w:r>
      <w:r w:rsidRPr="00761EA8">
        <w:rPr>
          <w:sz w:val="20"/>
          <w:szCs w:val="20"/>
        </w:rPr>
        <w:t>for</w:t>
      </w:r>
      <w:r w:rsidRPr="00761EA8">
        <w:rPr>
          <w:spacing w:val="-7"/>
          <w:sz w:val="20"/>
          <w:szCs w:val="20"/>
        </w:rPr>
        <w:t xml:space="preserve"> </w:t>
      </w:r>
      <w:r w:rsidRPr="00761EA8">
        <w:rPr>
          <w:sz w:val="20"/>
          <w:szCs w:val="20"/>
        </w:rPr>
        <w:t xml:space="preserve">the protection of human, animal or plant life or health and that </w:t>
      </w:r>
      <w:r w:rsidRPr="00761EA8">
        <w:rPr>
          <w:spacing w:val="-5"/>
          <w:sz w:val="20"/>
          <w:szCs w:val="20"/>
        </w:rPr>
        <w:t xml:space="preserve">may </w:t>
      </w:r>
      <w:r w:rsidRPr="00761EA8">
        <w:rPr>
          <w:sz w:val="20"/>
          <w:szCs w:val="20"/>
        </w:rPr>
        <w:t xml:space="preserve">have an effect on trade, that Party shall immediately notify the relevant exporting Parties in writing through the contact point </w:t>
      </w:r>
      <w:r w:rsidRPr="00761EA8">
        <w:rPr>
          <w:spacing w:val="-6"/>
          <w:sz w:val="20"/>
          <w:szCs w:val="20"/>
        </w:rPr>
        <w:t xml:space="preserve">or </w:t>
      </w:r>
      <w:r w:rsidRPr="00761EA8">
        <w:rPr>
          <w:sz w:val="20"/>
          <w:szCs w:val="20"/>
        </w:rPr>
        <w:t xml:space="preserve">contact points designated under Article 5.15 (Contact Points </w:t>
      </w:r>
      <w:r w:rsidRPr="00761EA8">
        <w:rPr>
          <w:spacing w:val="-4"/>
          <w:sz w:val="20"/>
          <w:szCs w:val="20"/>
        </w:rPr>
        <w:t xml:space="preserve">and </w:t>
      </w:r>
      <w:r w:rsidRPr="00761EA8">
        <w:rPr>
          <w:sz w:val="20"/>
          <w:szCs w:val="20"/>
        </w:rPr>
        <w:t xml:space="preserve">Competent Authorities) or already established </w:t>
      </w:r>
      <w:r w:rsidRPr="00761EA8">
        <w:rPr>
          <w:spacing w:val="-2"/>
          <w:sz w:val="20"/>
          <w:szCs w:val="20"/>
        </w:rPr>
        <w:t xml:space="preserve">communication </w:t>
      </w:r>
      <w:r w:rsidRPr="00761EA8">
        <w:rPr>
          <w:sz w:val="20"/>
          <w:szCs w:val="20"/>
        </w:rPr>
        <w:t>channels of the</w:t>
      </w:r>
      <w:r w:rsidRPr="00761EA8">
        <w:rPr>
          <w:spacing w:val="-2"/>
          <w:sz w:val="20"/>
          <w:szCs w:val="20"/>
        </w:rPr>
        <w:t xml:space="preserve"> </w:t>
      </w:r>
      <w:r w:rsidRPr="00761EA8">
        <w:rPr>
          <w:sz w:val="20"/>
          <w:szCs w:val="20"/>
        </w:rPr>
        <w:t>Parties.</w:t>
      </w:r>
    </w:p>
    <w:p w14:paraId="326035BA" w14:textId="77777777" w:rsidR="00320A5F" w:rsidRPr="00761EA8" w:rsidRDefault="00320A5F" w:rsidP="00F90D38">
      <w:pPr>
        <w:pStyle w:val="BodyText"/>
        <w:spacing w:before="2" w:line="276" w:lineRule="auto"/>
        <w:rPr>
          <w:sz w:val="20"/>
          <w:szCs w:val="20"/>
        </w:rPr>
      </w:pPr>
    </w:p>
    <w:p w14:paraId="2FF9EA9A" w14:textId="77777777" w:rsidR="00320A5F" w:rsidRPr="001E5266" w:rsidRDefault="00761EA8" w:rsidP="00636B7C">
      <w:pPr>
        <w:pStyle w:val="ListParagraph"/>
        <w:numPr>
          <w:ilvl w:val="0"/>
          <w:numId w:val="187"/>
        </w:numPr>
        <w:tabs>
          <w:tab w:val="left" w:pos="1199"/>
        </w:tabs>
        <w:spacing w:before="1" w:line="276" w:lineRule="auto"/>
        <w:ind w:left="709" w:right="0"/>
        <w:rPr>
          <w:sz w:val="20"/>
          <w:szCs w:val="20"/>
        </w:rPr>
      </w:pPr>
      <w:r w:rsidRPr="00761EA8">
        <w:rPr>
          <w:sz w:val="20"/>
          <w:szCs w:val="20"/>
        </w:rPr>
        <w:t xml:space="preserve">The relevant exporting Parties may request discussions with </w:t>
      </w:r>
      <w:r w:rsidRPr="00761EA8">
        <w:rPr>
          <w:spacing w:val="-4"/>
          <w:sz w:val="20"/>
          <w:szCs w:val="20"/>
        </w:rPr>
        <w:t xml:space="preserve">the </w:t>
      </w:r>
      <w:r w:rsidRPr="00761EA8">
        <w:rPr>
          <w:sz w:val="20"/>
          <w:szCs w:val="20"/>
        </w:rPr>
        <w:t>Party</w:t>
      </w:r>
      <w:r w:rsidRPr="00761EA8">
        <w:rPr>
          <w:spacing w:val="17"/>
          <w:sz w:val="20"/>
          <w:szCs w:val="20"/>
        </w:rPr>
        <w:t xml:space="preserve"> </w:t>
      </w:r>
      <w:r w:rsidRPr="00761EA8">
        <w:rPr>
          <w:sz w:val="20"/>
          <w:szCs w:val="20"/>
        </w:rPr>
        <w:t>adopting</w:t>
      </w:r>
      <w:r w:rsidRPr="00761EA8">
        <w:rPr>
          <w:spacing w:val="18"/>
          <w:sz w:val="20"/>
          <w:szCs w:val="20"/>
        </w:rPr>
        <w:t xml:space="preserve"> </w:t>
      </w:r>
      <w:r w:rsidRPr="00761EA8">
        <w:rPr>
          <w:sz w:val="20"/>
          <w:szCs w:val="20"/>
        </w:rPr>
        <w:t>an</w:t>
      </w:r>
      <w:r w:rsidRPr="00761EA8">
        <w:rPr>
          <w:spacing w:val="17"/>
          <w:sz w:val="20"/>
          <w:szCs w:val="20"/>
        </w:rPr>
        <w:t xml:space="preserve"> </w:t>
      </w:r>
      <w:r w:rsidRPr="00761EA8">
        <w:rPr>
          <w:sz w:val="20"/>
          <w:szCs w:val="20"/>
        </w:rPr>
        <w:t>emergency</w:t>
      </w:r>
      <w:r w:rsidRPr="00761EA8">
        <w:rPr>
          <w:spacing w:val="18"/>
          <w:sz w:val="20"/>
          <w:szCs w:val="20"/>
        </w:rPr>
        <w:t xml:space="preserve"> </w:t>
      </w:r>
      <w:r w:rsidRPr="00761EA8">
        <w:rPr>
          <w:sz w:val="20"/>
          <w:szCs w:val="20"/>
        </w:rPr>
        <w:t>measure</w:t>
      </w:r>
      <w:r w:rsidRPr="00761EA8">
        <w:rPr>
          <w:spacing w:val="17"/>
          <w:sz w:val="20"/>
          <w:szCs w:val="20"/>
        </w:rPr>
        <w:t xml:space="preserve"> </w:t>
      </w:r>
      <w:r w:rsidRPr="00761EA8">
        <w:rPr>
          <w:sz w:val="20"/>
          <w:szCs w:val="20"/>
        </w:rPr>
        <w:t>referred</w:t>
      </w:r>
      <w:r w:rsidRPr="00761EA8">
        <w:rPr>
          <w:spacing w:val="18"/>
          <w:sz w:val="20"/>
          <w:szCs w:val="20"/>
        </w:rPr>
        <w:t xml:space="preserve"> </w:t>
      </w:r>
      <w:r w:rsidRPr="00761EA8">
        <w:rPr>
          <w:sz w:val="20"/>
          <w:szCs w:val="20"/>
        </w:rPr>
        <w:t>to</w:t>
      </w:r>
      <w:r w:rsidRPr="00761EA8">
        <w:rPr>
          <w:spacing w:val="17"/>
          <w:sz w:val="20"/>
          <w:szCs w:val="20"/>
        </w:rPr>
        <w:t xml:space="preserve"> </w:t>
      </w:r>
      <w:r w:rsidRPr="00761EA8">
        <w:rPr>
          <w:sz w:val="20"/>
          <w:szCs w:val="20"/>
        </w:rPr>
        <w:t>in</w:t>
      </w:r>
      <w:r w:rsidRPr="00761EA8">
        <w:rPr>
          <w:spacing w:val="18"/>
          <w:sz w:val="20"/>
          <w:szCs w:val="20"/>
        </w:rPr>
        <w:t xml:space="preserve"> </w:t>
      </w:r>
      <w:r w:rsidRPr="00761EA8">
        <w:rPr>
          <w:sz w:val="20"/>
          <w:szCs w:val="20"/>
        </w:rPr>
        <w:t>paragraph</w:t>
      </w:r>
      <w:r w:rsidR="001E5266">
        <w:rPr>
          <w:sz w:val="20"/>
          <w:szCs w:val="20"/>
        </w:rPr>
        <w:t xml:space="preserve"> 1. </w:t>
      </w:r>
      <w:r w:rsidRPr="001E5266">
        <w:rPr>
          <w:sz w:val="20"/>
          <w:szCs w:val="20"/>
        </w:rPr>
        <w:t xml:space="preserve">Such discussions shall be held as soon as practicable. </w:t>
      </w:r>
      <w:r w:rsidRPr="001E5266">
        <w:rPr>
          <w:spacing w:val="-3"/>
          <w:sz w:val="20"/>
          <w:szCs w:val="20"/>
        </w:rPr>
        <w:t xml:space="preserve">Each </w:t>
      </w:r>
      <w:r w:rsidRPr="001E5266">
        <w:rPr>
          <w:sz w:val="20"/>
          <w:szCs w:val="20"/>
        </w:rPr>
        <w:t xml:space="preserve">Party participating in the discussions shall endeavour to provide relevant information, and shall take due account of </w:t>
      </w:r>
      <w:r w:rsidRPr="001E5266">
        <w:rPr>
          <w:spacing w:val="-4"/>
          <w:sz w:val="20"/>
          <w:szCs w:val="20"/>
        </w:rPr>
        <w:t xml:space="preserve">any </w:t>
      </w:r>
      <w:r w:rsidRPr="001E5266">
        <w:rPr>
          <w:sz w:val="20"/>
          <w:szCs w:val="20"/>
        </w:rPr>
        <w:t>information provided through the</w:t>
      </w:r>
      <w:r w:rsidRPr="001E5266">
        <w:rPr>
          <w:spacing w:val="-1"/>
          <w:sz w:val="20"/>
          <w:szCs w:val="20"/>
        </w:rPr>
        <w:t xml:space="preserve"> </w:t>
      </w:r>
      <w:r w:rsidRPr="001E5266">
        <w:rPr>
          <w:sz w:val="20"/>
          <w:szCs w:val="20"/>
        </w:rPr>
        <w:t>discussions.</w:t>
      </w:r>
    </w:p>
    <w:p w14:paraId="21A9DB1B" w14:textId="77777777" w:rsidR="00320A5F" w:rsidRPr="00761EA8" w:rsidRDefault="00320A5F" w:rsidP="00C54676">
      <w:pPr>
        <w:pStyle w:val="BodyText"/>
        <w:spacing w:before="9" w:line="276" w:lineRule="auto"/>
        <w:ind w:left="709"/>
        <w:rPr>
          <w:sz w:val="20"/>
          <w:szCs w:val="20"/>
        </w:rPr>
      </w:pPr>
    </w:p>
    <w:p w14:paraId="42387A90" w14:textId="26B7D729" w:rsidR="00320A5F" w:rsidRPr="00B96112" w:rsidRDefault="00761EA8" w:rsidP="00636B7C">
      <w:pPr>
        <w:pStyle w:val="ListParagraph"/>
        <w:numPr>
          <w:ilvl w:val="0"/>
          <w:numId w:val="187"/>
        </w:numPr>
        <w:tabs>
          <w:tab w:val="left" w:pos="1199"/>
        </w:tabs>
        <w:spacing w:line="276" w:lineRule="auto"/>
        <w:ind w:left="709" w:right="0"/>
        <w:rPr>
          <w:sz w:val="20"/>
          <w:szCs w:val="20"/>
        </w:rPr>
      </w:pPr>
      <w:r w:rsidRPr="00761EA8">
        <w:rPr>
          <w:sz w:val="20"/>
          <w:szCs w:val="20"/>
        </w:rPr>
        <w:t xml:space="preserve">If a Party adopts an emergency measure, it shall review that measure within a reasonable period of time or on request of the exporting Party. The importing Party may, if necessary, request relevant information and the exporting Party shall endeavour </w:t>
      </w:r>
      <w:r w:rsidRPr="00761EA8">
        <w:rPr>
          <w:spacing w:val="-6"/>
          <w:sz w:val="20"/>
          <w:szCs w:val="20"/>
        </w:rPr>
        <w:t xml:space="preserve">to </w:t>
      </w:r>
      <w:r w:rsidRPr="00761EA8">
        <w:rPr>
          <w:sz w:val="20"/>
          <w:szCs w:val="20"/>
        </w:rPr>
        <w:t>provide</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relevant</w:t>
      </w:r>
      <w:r w:rsidRPr="00761EA8">
        <w:rPr>
          <w:spacing w:val="-7"/>
          <w:sz w:val="20"/>
          <w:szCs w:val="20"/>
        </w:rPr>
        <w:t xml:space="preserve"> </w:t>
      </w:r>
      <w:r w:rsidRPr="00761EA8">
        <w:rPr>
          <w:sz w:val="20"/>
          <w:szCs w:val="20"/>
        </w:rPr>
        <w:t>information</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assist</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importing</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pacing w:val="-5"/>
          <w:sz w:val="20"/>
          <w:szCs w:val="20"/>
        </w:rPr>
        <w:t xml:space="preserve">its </w:t>
      </w:r>
      <w:r w:rsidRPr="00761EA8">
        <w:rPr>
          <w:sz w:val="20"/>
          <w:szCs w:val="20"/>
        </w:rPr>
        <w:t xml:space="preserve">review of the adopted emergency measure. The importing </w:t>
      </w:r>
      <w:r w:rsidRPr="00761EA8">
        <w:rPr>
          <w:spacing w:val="-4"/>
          <w:sz w:val="20"/>
          <w:szCs w:val="20"/>
        </w:rPr>
        <w:t xml:space="preserve">Party </w:t>
      </w:r>
      <w:r w:rsidRPr="00761EA8">
        <w:rPr>
          <w:sz w:val="20"/>
          <w:szCs w:val="20"/>
        </w:rPr>
        <w:t xml:space="preserve">shall provide the result of the review to the exporting Party </w:t>
      </w:r>
      <w:r w:rsidRPr="00761EA8">
        <w:rPr>
          <w:spacing w:val="-3"/>
          <w:sz w:val="20"/>
          <w:szCs w:val="20"/>
        </w:rPr>
        <w:t xml:space="preserve">upon </w:t>
      </w:r>
      <w:r w:rsidRPr="00761EA8">
        <w:rPr>
          <w:sz w:val="20"/>
          <w:szCs w:val="20"/>
        </w:rPr>
        <w:t>request.</w:t>
      </w:r>
      <w:r w:rsidRPr="00761EA8">
        <w:rPr>
          <w:spacing w:val="33"/>
          <w:sz w:val="20"/>
          <w:szCs w:val="20"/>
        </w:rPr>
        <w:t xml:space="preserve"> </w:t>
      </w:r>
      <w:r w:rsidRPr="00761EA8">
        <w:rPr>
          <w:sz w:val="20"/>
          <w:szCs w:val="20"/>
        </w:rPr>
        <w:t>If</w:t>
      </w:r>
      <w:r w:rsidRPr="00761EA8">
        <w:rPr>
          <w:spacing w:val="-17"/>
          <w:sz w:val="20"/>
          <w:szCs w:val="20"/>
        </w:rPr>
        <w:t xml:space="preserve"> </w:t>
      </w:r>
      <w:r w:rsidRPr="00761EA8">
        <w:rPr>
          <w:sz w:val="20"/>
          <w:szCs w:val="20"/>
        </w:rPr>
        <w:t>the</w:t>
      </w:r>
      <w:r w:rsidRPr="00761EA8">
        <w:rPr>
          <w:spacing w:val="-18"/>
          <w:sz w:val="20"/>
          <w:szCs w:val="20"/>
        </w:rPr>
        <w:t xml:space="preserve"> </w:t>
      </w:r>
      <w:r w:rsidRPr="00761EA8">
        <w:rPr>
          <w:sz w:val="20"/>
          <w:szCs w:val="20"/>
        </w:rPr>
        <w:t>emergency</w:t>
      </w:r>
      <w:r w:rsidRPr="00761EA8">
        <w:rPr>
          <w:spacing w:val="-17"/>
          <w:sz w:val="20"/>
          <w:szCs w:val="20"/>
        </w:rPr>
        <w:t xml:space="preserve"> </w:t>
      </w:r>
      <w:r w:rsidRPr="00761EA8">
        <w:rPr>
          <w:sz w:val="20"/>
          <w:szCs w:val="20"/>
        </w:rPr>
        <w:t>measure</w:t>
      </w:r>
      <w:r w:rsidRPr="00761EA8">
        <w:rPr>
          <w:spacing w:val="-17"/>
          <w:sz w:val="20"/>
          <w:szCs w:val="20"/>
        </w:rPr>
        <w:t xml:space="preserve"> </w:t>
      </w:r>
      <w:r w:rsidRPr="00761EA8">
        <w:rPr>
          <w:sz w:val="20"/>
          <w:szCs w:val="20"/>
        </w:rPr>
        <w:t>is</w:t>
      </w:r>
      <w:r w:rsidRPr="00761EA8">
        <w:rPr>
          <w:spacing w:val="-17"/>
          <w:sz w:val="20"/>
          <w:szCs w:val="20"/>
        </w:rPr>
        <w:t xml:space="preserve"> </w:t>
      </w:r>
      <w:r w:rsidRPr="00761EA8">
        <w:rPr>
          <w:sz w:val="20"/>
          <w:szCs w:val="20"/>
        </w:rPr>
        <w:t>maintained</w:t>
      </w:r>
      <w:r w:rsidRPr="00761EA8">
        <w:rPr>
          <w:spacing w:val="-17"/>
          <w:sz w:val="20"/>
          <w:szCs w:val="20"/>
        </w:rPr>
        <w:t xml:space="preserve"> </w:t>
      </w:r>
      <w:r w:rsidRPr="00761EA8">
        <w:rPr>
          <w:sz w:val="20"/>
          <w:szCs w:val="20"/>
        </w:rPr>
        <w:t>after</w:t>
      </w:r>
      <w:r w:rsidRPr="00761EA8">
        <w:rPr>
          <w:spacing w:val="-18"/>
          <w:sz w:val="20"/>
          <w:szCs w:val="20"/>
        </w:rPr>
        <w:t xml:space="preserve"> </w:t>
      </w:r>
      <w:r w:rsidRPr="00761EA8">
        <w:rPr>
          <w:sz w:val="20"/>
          <w:szCs w:val="20"/>
        </w:rPr>
        <w:t>the</w:t>
      </w:r>
      <w:r w:rsidRPr="00761EA8">
        <w:rPr>
          <w:spacing w:val="-17"/>
          <w:sz w:val="20"/>
          <w:szCs w:val="20"/>
        </w:rPr>
        <w:t xml:space="preserve"> </w:t>
      </w:r>
      <w:r w:rsidRPr="00761EA8">
        <w:rPr>
          <w:sz w:val="20"/>
          <w:szCs w:val="20"/>
        </w:rPr>
        <w:t>review, the</w:t>
      </w:r>
      <w:r w:rsidRPr="00761EA8">
        <w:rPr>
          <w:spacing w:val="-9"/>
          <w:sz w:val="20"/>
          <w:szCs w:val="20"/>
        </w:rPr>
        <w:t xml:space="preserve"> </w:t>
      </w:r>
      <w:r w:rsidRPr="00761EA8">
        <w:rPr>
          <w:sz w:val="20"/>
          <w:szCs w:val="20"/>
        </w:rPr>
        <w:t>importing</w:t>
      </w:r>
      <w:r w:rsidRPr="00761EA8">
        <w:rPr>
          <w:spacing w:val="-8"/>
          <w:sz w:val="20"/>
          <w:szCs w:val="20"/>
        </w:rPr>
        <w:t xml:space="preserve"> </w:t>
      </w:r>
      <w:r w:rsidRPr="00761EA8">
        <w:rPr>
          <w:sz w:val="20"/>
          <w:szCs w:val="20"/>
        </w:rPr>
        <w:t>Party</w:t>
      </w:r>
      <w:r w:rsidRPr="00761EA8">
        <w:rPr>
          <w:spacing w:val="-8"/>
          <w:sz w:val="20"/>
          <w:szCs w:val="20"/>
        </w:rPr>
        <w:t xml:space="preserve"> </w:t>
      </w:r>
      <w:r w:rsidRPr="00761EA8">
        <w:rPr>
          <w:sz w:val="20"/>
          <w:szCs w:val="20"/>
        </w:rPr>
        <w:t>should</w:t>
      </w:r>
      <w:r w:rsidRPr="00761EA8">
        <w:rPr>
          <w:spacing w:val="-8"/>
          <w:sz w:val="20"/>
          <w:szCs w:val="20"/>
        </w:rPr>
        <w:t xml:space="preserve"> </w:t>
      </w:r>
      <w:r w:rsidRPr="00761EA8">
        <w:rPr>
          <w:sz w:val="20"/>
          <w:szCs w:val="20"/>
        </w:rPr>
        <w:t>review</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measure</w:t>
      </w:r>
      <w:r w:rsidRPr="00761EA8">
        <w:rPr>
          <w:spacing w:val="-8"/>
          <w:sz w:val="20"/>
          <w:szCs w:val="20"/>
        </w:rPr>
        <w:t xml:space="preserve"> </w:t>
      </w:r>
      <w:r w:rsidRPr="00761EA8">
        <w:rPr>
          <w:sz w:val="20"/>
          <w:szCs w:val="20"/>
        </w:rPr>
        <w:t>periodically</w:t>
      </w:r>
      <w:r w:rsidRPr="00761EA8">
        <w:rPr>
          <w:spacing w:val="-8"/>
          <w:sz w:val="20"/>
          <w:szCs w:val="20"/>
        </w:rPr>
        <w:t xml:space="preserve"> </w:t>
      </w:r>
      <w:r w:rsidRPr="00761EA8">
        <w:rPr>
          <w:sz w:val="20"/>
          <w:szCs w:val="20"/>
        </w:rPr>
        <w:t xml:space="preserve">based on the most recent available information, and upon request, </w:t>
      </w:r>
      <w:r w:rsidRPr="00761EA8">
        <w:rPr>
          <w:spacing w:val="-3"/>
          <w:sz w:val="20"/>
          <w:szCs w:val="20"/>
        </w:rPr>
        <w:t xml:space="preserve">shall </w:t>
      </w:r>
      <w:r w:rsidRPr="00761EA8">
        <w:rPr>
          <w:sz w:val="20"/>
          <w:szCs w:val="20"/>
        </w:rPr>
        <w:t>explain the reason for the continuation of the emergency measure.</w:t>
      </w:r>
    </w:p>
    <w:p w14:paraId="06F7DFA4" w14:textId="77777777" w:rsidR="00C54676" w:rsidRDefault="00C54676" w:rsidP="00FC4CB0">
      <w:pPr>
        <w:pStyle w:val="Heading2"/>
      </w:pPr>
      <w:bookmarkStart w:id="244" w:name="_Toc58936645"/>
      <w:bookmarkStart w:id="245" w:name="_Toc58965356"/>
    </w:p>
    <w:p w14:paraId="572E863C" w14:textId="77777777" w:rsidR="00C54676" w:rsidRDefault="00C54676" w:rsidP="00FC4CB0">
      <w:pPr>
        <w:pStyle w:val="Heading2"/>
      </w:pPr>
    </w:p>
    <w:p w14:paraId="0BC2BEF5" w14:textId="252BFDA7" w:rsidR="00320A5F" w:rsidRPr="00761EA8" w:rsidRDefault="00761EA8" w:rsidP="00574546">
      <w:pPr>
        <w:pStyle w:val="Heading3"/>
      </w:pPr>
      <w:r w:rsidRPr="00761EA8">
        <w:t>Article 5.12: Transparency</w:t>
      </w:r>
      <w:bookmarkEnd w:id="244"/>
      <w:bookmarkEnd w:id="245"/>
    </w:p>
    <w:p w14:paraId="49246BE9" w14:textId="77777777" w:rsidR="00320A5F" w:rsidRPr="00761EA8" w:rsidRDefault="00320A5F" w:rsidP="00F90D38">
      <w:pPr>
        <w:pStyle w:val="BodyText"/>
        <w:spacing w:line="276" w:lineRule="auto"/>
        <w:rPr>
          <w:b/>
          <w:sz w:val="20"/>
          <w:szCs w:val="20"/>
        </w:rPr>
      </w:pPr>
    </w:p>
    <w:p w14:paraId="154C983F"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The Parties recognise the importance of transparency as set </w:t>
      </w:r>
      <w:r w:rsidRPr="00761EA8">
        <w:rPr>
          <w:spacing w:val="-5"/>
          <w:sz w:val="20"/>
          <w:szCs w:val="20"/>
        </w:rPr>
        <w:t xml:space="preserve">out </w:t>
      </w:r>
      <w:r w:rsidRPr="00761EA8">
        <w:rPr>
          <w:sz w:val="20"/>
          <w:szCs w:val="20"/>
        </w:rPr>
        <w:t>in Annex B of the SPS</w:t>
      </w:r>
      <w:r w:rsidRPr="00761EA8">
        <w:rPr>
          <w:spacing w:val="-1"/>
          <w:sz w:val="20"/>
          <w:szCs w:val="20"/>
        </w:rPr>
        <w:t xml:space="preserve"> </w:t>
      </w:r>
      <w:r w:rsidRPr="00761EA8">
        <w:rPr>
          <w:sz w:val="20"/>
          <w:szCs w:val="20"/>
        </w:rPr>
        <w:t>Agreement.</w:t>
      </w:r>
    </w:p>
    <w:p w14:paraId="3679711E" w14:textId="77777777" w:rsidR="00320A5F" w:rsidRPr="00761EA8" w:rsidRDefault="00320A5F" w:rsidP="00C54676">
      <w:pPr>
        <w:pStyle w:val="BodyText"/>
        <w:spacing w:before="9" w:line="276" w:lineRule="auto"/>
        <w:ind w:left="709"/>
        <w:rPr>
          <w:sz w:val="20"/>
          <w:szCs w:val="20"/>
        </w:rPr>
      </w:pPr>
    </w:p>
    <w:p w14:paraId="6BF569A2"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The Parties recognise the importance of the exchange </w:t>
      </w:r>
      <w:r w:rsidRPr="00761EA8">
        <w:rPr>
          <w:spacing w:val="-7"/>
          <w:sz w:val="20"/>
          <w:szCs w:val="20"/>
        </w:rPr>
        <w:t xml:space="preserve">of </w:t>
      </w:r>
      <w:r w:rsidRPr="00761EA8">
        <w:rPr>
          <w:sz w:val="20"/>
          <w:szCs w:val="20"/>
        </w:rPr>
        <w:t xml:space="preserve">information on the development, adoption, and application </w:t>
      </w:r>
      <w:r w:rsidRPr="00761EA8">
        <w:rPr>
          <w:spacing w:val="-8"/>
          <w:sz w:val="20"/>
          <w:szCs w:val="20"/>
        </w:rPr>
        <w:t xml:space="preserve">of </w:t>
      </w:r>
      <w:r w:rsidRPr="00761EA8">
        <w:rPr>
          <w:sz w:val="20"/>
          <w:szCs w:val="20"/>
        </w:rPr>
        <w:t>sanitary and phytosanitary measures that may have significant effects on trade among the</w:t>
      </w:r>
      <w:r w:rsidRPr="00761EA8">
        <w:rPr>
          <w:spacing w:val="-1"/>
          <w:sz w:val="20"/>
          <w:szCs w:val="20"/>
        </w:rPr>
        <w:t xml:space="preserve"> </w:t>
      </w:r>
      <w:r w:rsidRPr="00761EA8">
        <w:rPr>
          <w:sz w:val="20"/>
          <w:szCs w:val="20"/>
        </w:rPr>
        <w:t>Parties.</w:t>
      </w:r>
    </w:p>
    <w:p w14:paraId="40E24E9B" w14:textId="77777777" w:rsidR="00320A5F" w:rsidRPr="00761EA8" w:rsidRDefault="00320A5F" w:rsidP="00C54676">
      <w:pPr>
        <w:pStyle w:val="BodyText"/>
        <w:spacing w:before="9" w:line="276" w:lineRule="auto"/>
        <w:ind w:left="709"/>
        <w:rPr>
          <w:sz w:val="20"/>
          <w:szCs w:val="20"/>
        </w:rPr>
      </w:pPr>
    </w:p>
    <w:p w14:paraId="0BC0EA95" w14:textId="1F09D809" w:rsidR="00320A5F"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In implementing this Article, the Parties shall take into account</w:t>
      </w:r>
      <w:r w:rsidRPr="00761EA8">
        <w:rPr>
          <w:spacing w:val="-31"/>
          <w:sz w:val="20"/>
          <w:szCs w:val="20"/>
        </w:rPr>
        <w:t xml:space="preserve"> </w:t>
      </w:r>
      <w:r w:rsidRPr="00761EA8">
        <w:rPr>
          <w:sz w:val="20"/>
          <w:szCs w:val="20"/>
        </w:rPr>
        <w:t>the relevant decisions of the WTO SPS Committee and international standards, guidelines, and</w:t>
      </w:r>
      <w:r w:rsidRPr="00761EA8">
        <w:rPr>
          <w:spacing w:val="-3"/>
          <w:sz w:val="20"/>
          <w:szCs w:val="20"/>
        </w:rPr>
        <w:t xml:space="preserve"> </w:t>
      </w:r>
      <w:r w:rsidRPr="00761EA8">
        <w:rPr>
          <w:sz w:val="20"/>
          <w:szCs w:val="20"/>
        </w:rPr>
        <w:t>recommendations.</w:t>
      </w:r>
    </w:p>
    <w:p w14:paraId="57B195AE" w14:textId="77777777" w:rsidR="009F00E9" w:rsidRPr="00761EA8" w:rsidRDefault="009F00E9" w:rsidP="009F00E9">
      <w:pPr>
        <w:pStyle w:val="ListParagraph"/>
        <w:tabs>
          <w:tab w:val="left" w:pos="1199"/>
        </w:tabs>
        <w:spacing w:line="276" w:lineRule="auto"/>
        <w:ind w:left="709" w:right="0" w:firstLine="0"/>
        <w:rPr>
          <w:sz w:val="20"/>
          <w:szCs w:val="20"/>
        </w:rPr>
      </w:pPr>
    </w:p>
    <w:p w14:paraId="02F3FBF9"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Each Party shall notify proposed measures or changes to</w:t>
      </w:r>
      <w:r w:rsidRPr="00761EA8">
        <w:rPr>
          <w:spacing w:val="-29"/>
          <w:sz w:val="20"/>
          <w:szCs w:val="20"/>
        </w:rPr>
        <w:t xml:space="preserve"> </w:t>
      </w:r>
      <w:r w:rsidRPr="00761EA8">
        <w:rPr>
          <w:sz w:val="20"/>
          <w:szCs w:val="20"/>
        </w:rPr>
        <w:t xml:space="preserve">sanitary or phytosanitary measures that may have a significant effect </w:t>
      </w:r>
      <w:r w:rsidRPr="00761EA8">
        <w:rPr>
          <w:spacing w:val="-6"/>
          <w:sz w:val="20"/>
          <w:szCs w:val="20"/>
        </w:rPr>
        <w:t xml:space="preserve">on </w:t>
      </w:r>
      <w:r w:rsidRPr="00761EA8">
        <w:rPr>
          <w:sz w:val="20"/>
          <w:szCs w:val="20"/>
        </w:rPr>
        <w:t xml:space="preserve">the trade of other Parties through the online WTO Sanitary and Phytosanitary Measures Notification Submission System, </w:t>
      </w:r>
      <w:r w:rsidRPr="00761EA8">
        <w:rPr>
          <w:spacing w:val="-4"/>
          <w:sz w:val="20"/>
          <w:szCs w:val="20"/>
        </w:rPr>
        <w:t>the</w:t>
      </w:r>
      <w:r w:rsidRPr="00761EA8">
        <w:rPr>
          <w:spacing w:val="58"/>
          <w:sz w:val="20"/>
          <w:szCs w:val="20"/>
        </w:rPr>
        <w:t xml:space="preserve"> </w:t>
      </w:r>
      <w:r w:rsidRPr="00761EA8">
        <w:rPr>
          <w:sz w:val="20"/>
          <w:szCs w:val="20"/>
        </w:rPr>
        <w:t>contact points designated under Article 5.15 (Contact Points and Competent Authorities), or already established communication channels of the</w:t>
      </w:r>
      <w:r w:rsidRPr="00761EA8">
        <w:rPr>
          <w:spacing w:val="-2"/>
          <w:sz w:val="20"/>
          <w:szCs w:val="20"/>
        </w:rPr>
        <w:t xml:space="preserve"> </w:t>
      </w:r>
      <w:r w:rsidRPr="00761EA8">
        <w:rPr>
          <w:sz w:val="20"/>
          <w:szCs w:val="20"/>
        </w:rPr>
        <w:t>Parties.</w:t>
      </w:r>
    </w:p>
    <w:p w14:paraId="65162884" w14:textId="77777777" w:rsidR="00320A5F" w:rsidRPr="00761EA8" w:rsidRDefault="00320A5F" w:rsidP="00C54676">
      <w:pPr>
        <w:pStyle w:val="BodyText"/>
        <w:spacing w:line="276" w:lineRule="auto"/>
        <w:ind w:left="709"/>
        <w:rPr>
          <w:sz w:val="20"/>
          <w:szCs w:val="20"/>
        </w:rPr>
      </w:pPr>
    </w:p>
    <w:p w14:paraId="1E1D3E7A"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Unless urgent problems of health protection arise or threaten </w:t>
      </w:r>
      <w:r w:rsidRPr="00761EA8">
        <w:rPr>
          <w:spacing w:val="-6"/>
          <w:sz w:val="20"/>
          <w:szCs w:val="20"/>
        </w:rPr>
        <w:t xml:space="preserve">to </w:t>
      </w:r>
      <w:r w:rsidRPr="00761EA8">
        <w:rPr>
          <w:sz w:val="20"/>
          <w:szCs w:val="20"/>
        </w:rPr>
        <w:t xml:space="preserve">arise, or the measure is of a trade facilitating nature, a Party shall normally allow a period of at least 60 days for other Parties to provide written comments after it makes a notification pursuant to paragraph 4. A Party shall consider reasonable requests </w:t>
      </w:r>
      <w:r w:rsidRPr="00761EA8">
        <w:rPr>
          <w:spacing w:val="-4"/>
          <w:sz w:val="20"/>
          <w:szCs w:val="20"/>
        </w:rPr>
        <w:t xml:space="preserve">from </w:t>
      </w:r>
      <w:r w:rsidRPr="00761EA8">
        <w:rPr>
          <w:sz w:val="20"/>
          <w:szCs w:val="20"/>
        </w:rPr>
        <w:t>another Party to extend the comment</w:t>
      </w:r>
      <w:r w:rsidRPr="00761EA8">
        <w:rPr>
          <w:spacing w:val="-3"/>
          <w:sz w:val="20"/>
          <w:szCs w:val="20"/>
        </w:rPr>
        <w:t xml:space="preserve"> </w:t>
      </w:r>
      <w:r w:rsidRPr="00761EA8">
        <w:rPr>
          <w:sz w:val="20"/>
          <w:szCs w:val="20"/>
        </w:rPr>
        <w:t>period.</w:t>
      </w:r>
    </w:p>
    <w:p w14:paraId="62F295BA" w14:textId="77777777" w:rsidR="00320A5F" w:rsidRPr="00761EA8" w:rsidRDefault="00320A5F" w:rsidP="00C54676">
      <w:pPr>
        <w:pStyle w:val="BodyText"/>
        <w:spacing w:before="9" w:line="276" w:lineRule="auto"/>
        <w:ind w:left="709"/>
        <w:rPr>
          <w:sz w:val="20"/>
          <w:szCs w:val="20"/>
        </w:rPr>
      </w:pPr>
    </w:p>
    <w:p w14:paraId="0F66DE62"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As part of the comment period referred to in paragraph 5, on request of another Party and if appropriate and feasible, the notifying Party shall consider any scientific or trade concerns </w:t>
      </w:r>
      <w:r w:rsidRPr="00761EA8">
        <w:rPr>
          <w:spacing w:val="-5"/>
          <w:sz w:val="20"/>
          <w:szCs w:val="20"/>
        </w:rPr>
        <w:t xml:space="preserve">and </w:t>
      </w:r>
      <w:r w:rsidRPr="00761EA8">
        <w:rPr>
          <w:sz w:val="20"/>
          <w:szCs w:val="20"/>
        </w:rPr>
        <w:t>the availability of alternatives that the other Party may raise regarding the proposed measure.</w:t>
      </w:r>
    </w:p>
    <w:p w14:paraId="786E18F5" w14:textId="52C807D5" w:rsidR="00320A5F" w:rsidRDefault="00320A5F" w:rsidP="00C54676">
      <w:pPr>
        <w:pStyle w:val="BodyText"/>
        <w:spacing w:line="276" w:lineRule="auto"/>
        <w:ind w:left="709"/>
        <w:rPr>
          <w:sz w:val="20"/>
          <w:szCs w:val="20"/>
        </w:rPr>
      </w:pPr>
    </w:p>
    <w:p w14:paraId="5EE14521" w14:textId="0325D929" w:rsidR="009F00E9" w:rsidRDefault="009F00E9" w:rsidP="00C54676">
      <w:pPr>
        <w:pStyle w:val="BodyText"/>
        <w:spacing w:line="276" w:lineRule="auto"/>
        <w:ind w:left="709"/>
        <w:rPr>
          <w:sz w:val="20"/>
          <w:szCs w:val="20"/>
        </w:rPr>
      </w:pPr>
    </w:p>
    <w:p w14:paraId="5E08A906" w14:textId="0D492EB1" w:rsidR="009F00E9" w:rsidRDefault="009F00E9" w:rsidP="00C54676">
      <w:pPr>
        <w:pStyle w:val="BodyText"/>
        <w:spacing w:line="276" w:lineRule="auto"/>
        <w:ind w:left="709"/>
        <w:rPr>
          <w:sz w:val="20"/>
          <w:szCs w:val="20"/>
        </w:rPr>
      </w:pPr>
    </w:p>
    <w:p w14:paraId="4B90E8CF" w14:textId="77777777" w:rsidR="009F00E9" w:rsidRPr="00761EA8" w:rsidRDefault="009F00E9" w:rsidP="00C54676">
      <w:pPr>
        <w:pStyle w:val="BodyText"/>
        <w:spacing w:line="276" w:lineRule="auto"/>
        <w:ind w:left="709"/>
        <w:rPr>
          <w:sz w:val="20"/>
          <w:szCs w:val="20"/>
        </w:rPr>
      </w:pPr>
    </w:p>
    <w:p w14:paraId="32C07A86" w14:textId="77777777" w:rsidR="00320A5F" w:rsidRPr="00761EA8" w:rsidRDefault="00761EA8" w:rsidP="00636B7C">
      <w:pPr>
        <w:pStyle w:val="ListParagraph"/>
        <w:numPr>
          <w:ilvl w:val="0"/>
          <w:numId w:val="186"/>
        </w:numPr>
        <w:tabs>
          <w:tab w:val="left" w:pos="1199"/>
        </w:tabs>
        <w:spacing w:before="1" w:line="276" w:lineRule="auto"/>
        <w:ind w:left="709" w:right="0"/>
        <w:rPr>
          <w:sz w:val="20"/>
          <w:szCs w:val="20"/>
        </w:rPr>
      </w:pPr>
      <w:r w:rsidRPr="00761EA8">
        <w:rPr>
          <w:sz w:val="20"/>
          <w:szCs w:val="20"/>
        </w:rPr>
        <w:lastRenderedPageBreak/>
        <w:t>Upon request, a Party shall, within 30 days of the request,</w:t>
      </w:r>
      <w:r w:rsidRPr="00761EA8">
        <w:rPr>
          <w:spacing w:val="-47"/>
          <w:sz w:val="20"/>
          <w:szCs w:val="20"/>
        </w:rPr>
        <w:t xml:space="preserve"> </w:t>
      </w:r>
      <w:r w:rsidRPr="00761EA8">
        <w:rPr>
          <w:sz w:val="20"/>
          <w:szCs w:val="20"/>
        </w:rPr>
        <w:t xml:space="preserve">provide the requesting Party with the documents or a summary of </w:t>
      </w:r>
      <w:r w:rsidRPr="00761EA8">
        <w:rPr>
          <w:spacing w:val="-5"/>
          <w:sz w:val="20"/>
          <w:szCs w:val="20"/>
        </w:rPr>
        <w:t xml:space="preserve">the </w:t>
      </w:r>
      <w:r w:rsidRPr="00761EA8">
        <w:rPr>
          <w:sz w:val="20"/>
          <w:szCs w:val="20"/>
        </w:rPr>
        <w:t xml:space="preserve">documents describing the requirements of draft sanitary </w:t>
      </w:r>
      <w:r w:rsidRPr="00761EA8">
        <w:rPr>
          <w:spacing w:val="-8"/>
          <w:sz w:val="20"/>
          <w:szCs w:val="20"/>
        </w:rPr>
        <w:t xml:space="preserve">or </w:t>
      </w:r>
      <w:r w:rsidRPr="00761EA8">
        <w:rPr>
          <w:sz w:val="20"/>
          <w:szCs w:val="20"/>
        </w:rPr>
        <w:t xml:space="preserve">phytosanitary measures notified to the WTO pursuant </w:t>
      </w:r>
      <w:r w:rsidRPr="00761EA8">
        <w:rPr>
          <w:spacing w:val="-6"/>
          <w:sz w:val="20"/>
          <w:szCs w:val="20"/>
        </w:rPr>
        <w:t xml:space="preserve">to </w:t>
      </w:r>
      <w:r w:rsidRPr="00761EA8">
        <w:rPr>
          <w:sz w:val="20"/>
          <w:szCs w:val="20"/>
        </w:rPr>
        <w:t>paragraph 4, in the English</w:t>
      </w:r>
      <w:r w:rsidRPr="00761EA8">
        <w:rPr>
          <w:spacing w:val="-2"/>
          <w:sz w:val="20"/>
          <w:szCs w:val="20"/>
        </w:rPr>
        <w:t xml:space="preserve"> </w:t>
      </w:r>
      <w:r w:rsidRPr="00761EA8">
        <w:rPr>
          <w:sz w:val="20"/>
          <w:szCs w:val="20"/>
        </w:rPr>
        <w:t>language.</w:t>
      </w:r>
    </w:p>
    <w:p w14:paraId="1D29228D" w14:textId="77777777" w:rsidR="00320A5F" w:rsidRPr="00761EA8" w:rsidRDefault="00320A5F" w:rsidP="00C54676">
      <w:pPr>
        <w:pStyle w:val="BodyText"/>
        <w:spacing w:line="276" w:lineRule="auto"/>
        <w:ind w:left="709"/>
        <w:rPr>
          <w:sz w:val="20"/>
          <w:szCs w:val="20"/>
        </w:rPr>
      </w:pPr>
    </w:p>
    <w:p w14:paraId="4E1F33B8"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Following the notification of sanitary or phytosanitary measures to the</w:t>
      </w:r>
      <w:r w:rsidRPr="00761EA8">
        <w:rPr>
          <w:spacing w:val="-6"/>
          <w:sz w:val="20"/>
          <w:szCs w:val="20"/>
        </w:rPr>
        <w:t xml:space="preserve"> </w:t>
      </w:r>
      <w:r w:rsidRPr="00761EA8">
        <w:rPr>
          <w:sz w:val="20"/>
          <w:szCs w:val="20"/>
        </w:rPr>
        <w:t>WTO,</w:t>
      </w:r>
      <w:r w:rsidRPr="00761EA8">
        <w:rPr>
          <w:spacing w:val="-5"/>
          <w:sz w:val="20"/>
          <w:szCs w:val="20"/>
        </w:rPr>
        <w:t xml:space="preserve"> </w:t>
      </w:r>
      <w:r w:rsidRPr="00761EA8">
        <w:rPr>
          <w:sz w:val="20"/>
          <w:szCs w:val="20"/>
        </w:rPr>
        <w:t>upon</w:t>
      </w:r>
      <w:r w:rsidRPr="00761EA8">
        <w:rPr>
          <w:spacing w:val="-6"/>
          <w:sz w:val="20"/>
          <w:szCs w:val="20"/>
        </w:rPr>
        <w:t xml:space="preserve"> </w:t>
      </w:r>
      <w:r w:rsidRPr="00761EA8">
        <w:rPr>
          <w:sz w:val="20"/>
          <w:szCs w:val="20"/>
        </w:rPr>
        <w:t>request,</w:t>
      </w:r>
      <w:r w:rsidRPr="00761EA8">
        <w:rPr>
          <w:spacing w:val="-5"/>
          <w:sz w:val="20"/>
          <w:szCs w:val="20"/>
        </w:rPr>
        <w:t xml:space="preserve"> </w:t>
      </w:r>
      <w:r w:rsidRPr="00761EA8">
        <w:rPr>
          <w:sz w:val="20"/>
          <w:szCs w:val="20"/>
        </w:rPr>
        <w:t>a</w:t>
      </w:r>
      <w:r w:rsidRPr="00761EA8">
        <w:rPr>
          <w:spacing w:val="-6"/>
          <w:sz w:val="20"/>
          <w:szCs w:val="20"/>
        </w:rPr>
        <w:t xml:space="preserve"> </w:t>
      </w:r>
      <w:r w:rsidRPr="00761EA8">
        <w:rPr>
          <w:sz w:val="20"/>
          <w:szCs w:val="20"/>
        </w:rPr>
        <w:t>Party</w:t>
      </w:r>
      <w:r w:rsidRPr="00761EA8">
        <w:rPr>
          <w:spacing w:val="-5"/>
          <w:sz w:val="20"/>
          <w:szCs w:val="20"/>
        </w:rPr>
        <w:t xml:space="preserve"> </w:t>
      </w:r>
      <w:r w:rsidRPr="00761EA8">
        <w:rPr>
          <w:sz w:val="20"/>
          <w:szCs w:val="20"/>
        </w:rPr>
        <w:t>shall</w:t>
      </w:r>
      <w:r w:rsidRPr="00761EA8">
        <w:rPr>
          <w:spacing w:val="-6"/>
          <w:sz w:val="20"/>
          <w:szCs w:val="20"/>
        </w:rPr>
        <w:t xml:space="preserve"> </w:t>
      </w:r>
      <w:r w:rsidRPr="00761EA8">
        <w:rPr>
          <w:sz w:val="20"/>
          <w:szCs w:val="20"/>
        </w:rPr>
        <w:t>provide</w:t>
      </w:r>
      <w:r w:rsidRPr="00761EA8">
        <w:rPr>
          <w:spacing w:val="-5"/>
          <w:sz w:val="20"/>
          <w:szCs w:val="20"/>
        </w:rPr>
        <w:t xml:space="preserve"> </w:t>
      </w:r>
      <w:r w:rsidRPr="00761EA8">
        <w:rPr>
          <w:sz w:val="20"/>
          <w:szCs w:val="20"/>
        </w:rPr>
        <w:t>the</w:t>
      </w:r>
      <w:r w:rsidRPr="00761EA8">
        <w:rPr>
          <w:spacing w:val="-6"/>
          <w:sz w:val="20"/>
          <w:szCs w:val="20"/>
        </w:rPr>
        <w:t xml:space="preserve"> </w:t>
      </w:r>
      <w:r w:rsidRPr="00761EA8">
        <w:rPr>
          <w:sz w:val="20"/>
          <w:szCs w:val="20"/>
        </w:rPr>
        <w:t>requesting</w:t>
      </w:r>
      <w:r w:rsidRPr="00761EA8">
        <w:rPr>
          <w:spacing w:val="-5"/>
          <w:sz w:val="20"/>
          <w:szCs w:val="20"/>
        </w:rPr>
        <w:t xml:space="preserve"> </w:t>
      </w:r>
      <w:r w:rsidRPr="00761EA8">
        <w:rPr>
          <w:sz w:val="20"/>
          <w:szCs w:val="20"/>
        </w:rPr>
        <w:t>Party with</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documents</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a</w:t>
      </w:r>
      <w:r w:rsidRPr="00761EA8">
        <w:rPr>
          <w:spacing w:val="-10"/>
          <w:sz w:val="20"/>
          <w:szCs w:val="20"/>
        </w:rPr>
        <w:t xml:space="preserve"> </w:t>
      </w:r>
      <w:r w:rsidRPr="00761EA8">
        <w:rPr>
          <w:sz w:val="20"/>
          <w:szCs w:val="20"/>
        </w:rPr>
        <w:t>summary</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documents</w:t>
      </w:r>
      <w:r w:rsidRPr="00761EA8">
        <w:rPr>
          <w:spacing w:val="-11"/>
          <w:sz w:val="20"/>
          <w:szCs w:val="20"/>
        </w:rPr>
        <w:t xml:space="preserve"> </w:t>
      </w:r>
      <w:r w:rsidRPr="00761EA8">
        <w:rPr>
          <w:sz w:val="20"/>
          <w:szCs w:val="20"/>
        </w:rPr>
        <w:t>describing</w:t>
      </w:r>
      <w:r w:rsidRPr="00761EA8">
        <w:rPr>
          <w:spacing w:val="-10"/>
          <w:sz w:val="20"/>
          <w:szCs w:val="20"/>
        </w:rPr>
        <w:t xml:space="preserve"> </w:t>
      </w:r>
      <w:r w:rsidRPr="00761EA8">
        <w:rPr>
          <w:spacing w:val="-4"/>
          <w:sz w:val="20"/>
          <w:szCs w:val="20"/>
        </w:rPr>
        <w:t xml:space="preserve">the </w:t>
      </w:r>
      <w:r w:rsidRPr="00761EA8">
        <w:rPr>
          <w:sz w:val="20"/>
          <w:szCs w:val="20"/>
        </w:rPr>
        <w:t>requirements of the adopted sanitary or phytosanitary measures, within a reasonable period of time as agreed by the relevant Parties, in the English</w:t>
      </w:r>
      <w:r w:rsidRPr="00761EA8">
        <w:rPr>
          <w:spacing w:val="-2"/>
          <w:sz w:val="20"/>
          <w:szCs w:val="20"/>
        </w:rPr>
        <w:t xml:space="preserve"> </w:t>
      </w:r>
      <w:r w:rsidRPr="00761EA8">
        <w:rPr>
          <w:sz w:val="20"/>
          <w:szCs w:val="20"/>
        </w:rPr>
        <w:t>language.</w:t>
      </w:r>
    </w:p>
    <w:p w14:paraId="1E0FF209" w14:textId="77777777" w:rsidR="00320A5F" w:rsidRPr="00761EA8" w:rsidRDefault="00320A5F" w:rsidP="00C54676">
      <w:pPr>
        <w:pStyle w:val="BodyText"/>
        <w:spacing w:before="2" w:line="276" w:lineRule="auto"/>
        <w:ind w:left="709"/>
        <w:rPr>
          <w:sz w:val="20"/>
          <w:szCs w:val="20"/>
        </w:rPr>
      </w:pPr>
    </w:p>
    <w:p w14:paraId="64C51517"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A Party, on reasonable request of another Party, shall provide relevant information and clarification regarding any sanitary </w:t>
      </w:r>
      <w:r w:rsidRPr="00761EA8">
        <w:rPr>
          <w:spacing w:val="-6"/>
          <w:sz w:val="20"/>
          <w:szCs w:val="20"/>
        </w:rPr>
        <w:t xml:space="preserve">or </w:t>
      </w:r>
      <w:r w:rsidRPr="00761EA8">
        <w:rPr>
          <w:sz w:val="20"/>
          <w:szCs w:val="20"/>
        </w:rPr>
        <w:t>phytosanitary measure to the requesting Party, within a reasonable period of time,</w:t>
      </w:r>
      <w:r w:rsidRPr="00761EA8">
        <w:rPr>
          <w:spacing w:val="-2"/>
          <w:sz w:val="20"/>
          <w:szCs w:val="20"/>
        </w:rPr>
        <w:t xml:space="preserve"> </w:t>
      </w:r>
      <w:r w:rsidRPr="00761EA8">
        <w:rPr>
          <w:sz w:val="20"/>
          <w:szCs w:val="20"/>
        </w:rPr>
        <w:t>including:</w:t>
      </w:r>
    </w:p>
    <w:p w14:paraId="77C6FAAE" w14:textId="77777777" w:rsidR="00320A5F" w:rsidRPr="00761EA8" w:rsidRDefault="00320A5F" w:rsidP="00F90D38">
      <w:pPr>
        <w:pStyle w:val="BodyText"/>
        <w:spacing w:before="9" w:line="276" w:lineRule="auto"/>
        <w:rPr>
          <w:sz w:val="20"/>
          <w:szCs w:val="20"/>
        </w:rPr>
      </w:pPr>
    </w:p>
    <w:p w14:paraId="278BD18F" w14:textId="77777777" w:rsidR="00320A5F" w:rsidRPr="00761EA8" w:rsidRDefault="00761EA8" w:rsidP="00636B7C">
      <w:pPr>
        <w:pStyle w:val="ListParagraph"/>
        <w:numPr>
          <w:ilvl w:val="1"/>
          <w:numId w:val="186"/>
        </w:numPr>
        <w:tabs>
          <w:tab w:val="left" w:pos="1929"/>
          <w:tab w:val="left" w:pos="1930"/>
        </w:tabs>
        <w:spacing w:before="1" w:line="276" w:lineRule="auto"/>
        <w:ind w:left="1418" w:right="0"/>
        <w:rPr>
          <w:sz w:val="20"/>
          <w:szCs w:val="20"/>
        </w:rPr>
      </w:pPr>
      <w:r w:rsidRPr="00761EA8">
        <w:rPr>
          <w:sz w:val="20"/>
          <w:szCs w:val="20"/>
        </w:rPr>
        <w:t>the</w:t>
      </w:r>
      <w:r w:rsidRPr="00761EA8">
        <w:rPr>
          <w:spacing w:val="-14"/>
          <w:sz w:val="20"/>
          <w:szCs w:val="20"/>
        </w:rPr>
        <w:t xml:space="preserve"> </w:t>
      </w:r>
      <w:r w:rsidRPr="00761EA8">
        <w:rPr>
          <w:sz w:val="20"/>
          <w:szCs w:val="20"/>
        </w:rPr>
        <w:t>sanitary</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phytosanitary</w:t>
      </w:r>
      <w:r w:rsidRPr="00761EA8">
        <w:rPr>
          <w:spacing w:val="-14"/>
          <w:sz w:val="20"/>
          <w:szCs w:val="20"/>
        </w:rPr>
        <w:t xml:space="preserve"> </w:t>
      </w:r>
      <w:r w:rsidRPr="00761EA8">
        <w:rPr>
          <w:sz w:val="20"/>
          <w:szCs w:val="20"/>
        </w:rPr>
        <w:t>requirements</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apply</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pacing w:val="-4"/>
          <w:sz w:val="20"/>
          <w:szCs w:val="20"/>
        </w:rPr>
        <w:t xml:space="preserve">the </w:t>
      </w:r>
      <w:r w:rsidRPr="00761EA8">
        <w:rPr>
          <w:sz w:val="20"/>
          <w:szCs w:val="20"/>
        </w:rPr>
        <w:t>import of specific</w:t>
      </w:r>
      <w:r w:rsidRPr="00761EA8">
        <w:rPr>
          <w:spacing w:val="-3"/>
          <w:sz w:val="20"/>
          <w:szCs w:val="20"/>
        </w:rPr>
        <w:t xml:space="preserve"> </w:t>
      </w:r>
      <w:r w:rsidRPr="00761EA8">
        <w:rPr>
          <w:sz w:val="20"/>
          <w:szCs w:val="20"/>
        </w:rPr>
        <w:t>products;</w:t>
      </w:r>
    </w:p>
    <w:p w14:paraId="39F3279A" w14:textId="77777777" w:rsidR="00320A5F" w:rsidRPr="00761EA8" w:rsidRDefault="00320A5F" w:rsidP="00C54676">
      <w:pPr>
        <w:pStyle w:val="BodyText"/>
        <w:spacing w:before="8" w:line="276" w:lineRule="auto"/>
        <w:ind w:left="1418"/>
        <w:rPr>
          <w:sz w:val="20"/>
          <w:szCs w:val="20"/>
        </w:rPr>
      </w:pPr>
    </w:p>
    <w:p w14:paraId="404311D1" w14:textId="77777777" w:rsidR="00320A5F" w:rsidRPr="00761EA8" w:rsidRDefault="00761EA8" w:rsidP="00636B7C">
      <w:pPr>
        <w:pStyle w:val="ListParagraph"/>
        <w:numPr>
          <w:ilvl w:val="1"/>
          <w:numId w:val="186"/>
        </w:numPr>
        <w:tabs>
          <w:tab w:val="left" w:pos="1929"/>
          <w:tab w:val="left" w:pos="1930"/>
        </w:tabs>
        <w:spacing w:line="276" w:lineRule="auto"/>
        <w:ind w:left="1418" w:right="0" w:hanging="710"/>
        <w:rPr>
          <w:sz w:val="20"/>
          <w:szCs w:val="20"/>
        </w:rPr>
      </w:pPr>
      <w:r w:rsidRPr="00761EA8">
        <w:rPr>
          <w:sz w:val="20"/>
          <w:szCs w:val="20"/>
        </w:rPr>
        <w:t>the status of the requesting Party’s application;</w:t>
      </w:r>
      <w:r w:rsidRPr="00761EA8">
        <w:rPr>
          <w:spacing w:val="-3"/>
          <w:sz w:val="20"/>
          <w:szCs w:val="20"/>
        </w:rPr>
        <w:t xml:space="preserve"> </w:t>
      </w:r>
      <w:r w:rsidRPr="00761EA8">
        <w:rPr>
          <w:sz w:val="20"/>
          <w:szCs w:val="20"/>
        </w:rPr>
        <w:t>and</w:t>
      </w:r>
    </w:p>
    <w:p w14:paraId="680F54B7" w14:textId="77777777" w:rsidR="00320A5F" w:rsidRPr="00761EA8" w:rsidRDefault="00320A5F" w:rsidP="00C54676">
      <w:pPr>
        <w:pStyle w:val="BodyText"/>
        <w:spacing w:line="276" w:lineRule="auto"/>
        <w:ind w:left="1418"/>
        <w:rPr>
          <w:sz w:val="20"/>
          <w:szCs w:val="20"/>
        </w:rPr>
      </w:pPr>
    </w:p>
    <w:p w14:paraId="2F31EFDC" w14:textId="77777777" w:rsidR="00320A5F" w:rsidRPr="00761EA8" w:rsidRDefault="00761EA8" w:rsidP="00636B7C">
      <w:pPr>
        <w:pStyle w:val="ListParagraph"/>
        <w:numPr>
          <w:ilvl w:val="1"/>
          <w:numId w:val="186"/>
        </w:numPr>
        <w:tabs>
          <w:tab w:val="left" w:pos="1929"/>
          <w:tab w:val="left" w:pos="1930"/>
        </w:tabs>
        <w:spacing w:line="276" w:lineRule="auto"/>
        <w:ind w:left="1418" w:right="0" w:hanging="710"/>
        <w:rPr>
          <w:sz w:val="20"/>
          <w:szCs w:val="20"/>
        </w:rPr>
      </w:pPr>
      <w:r w:rsidRPr="00761EA8">
        <w:rPr>
          <w:sz w:val="20"/>
          <w:szCs w:val="20"/>
        </w:rPr>
        <w:t>procedures for authorising the import of specific</w:t>
      </w:r>
      <w:r w:rsidRPr="00761EA8">
        <w:rPr>
          <w:spacing w:val="-4"/>
          <w:sz w:val="20"/>
          <w:szCs w:val="20"/>
        </w:rPr>
        <w:t xml:space="preserve"> </w:t>
      </w:r>
      <w:r w:rsidRPr="00761EA8">
        <w:rPr>
          <w:sz w:val="20"/>
          <w:szCs w:val="20"/>
        </w:rPr>
        <w:t>products.</w:t>
      </w:r>
    </w:p>
    <w:p w14:paraId="03462C7C" w14:textId="77777777" w:rsidR="00320A5F" w:rsidRPr="00761EA8" w:rsidRDefault="00320A5F" w:rsidP="00C54676">
      <w:pPr>
        <w:pStyle w:val="BodyText"/>
        <w:spacing w:before="3" w:line="276" w:lineRule="auto"/>
        <w:ind w:left="709"/>
        <w:rPr>
          <w:sz w:val="20"/>
          <w:szCs w:val="20"/>
        </w:rPr>
      </w:pPr>
    </w:p>
    <w:p w14:paraId="362534CA"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An exporting Party shall provide timely and appropriate information to relevant Parties through the contact points designated under Article 5.15 (Contact Points and Competent Authorities) or already established communication channels </w:t>
      </w:r>
      <w:r w:rsidRPr="00761EA8">
        <w:rPr>
          <w:spacing w:val="-7"/>
          <w:sz w:val="20"/>
          <w:szCs w:val="20"/>
        </w:rPr>
        <w:t xml:space="preserve">of </w:t>
      </w:r>
      <w:r w:rsidRPr="00761EA8">
        <w:rPr>
          <w:sz w:val="20"/>
          <w:szCs w:val="20"/>
        </w:rPr>
        <w:t>the Parties, where there is a significant change in animal or plant health</w:t>
      </w:r>
      <w:r w:rsidRPr="00761EA8">
        <w:rPr>
          <w:spacing w:val="-14"/>
          <w:sz w:val="20"/>
          <w:szCs w:val="20"/>
        </w:rPr>
        <w:t xml:space="preserve"> </w:t>
      </w:r>
      <w:r w:rsidRPr="00761EA8">
        <w:rPr>
          <w:sz w:val="20"/>
          <w:szCs w:val="20"/>
        </w:rPr>
        <w:t>status</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food</w:t>
      </w:r>
      <w:r w:rsidRPr="00761EA8">
        <w:rPr>
          <w:spacing w:val="-14"/>
          <w:sz w:val="20"/>
          <w:szCs w:val="20"/>
        </w:rPr>
        <w:t xml:space="preserve"> </w:t>
      </w:r>
      <w:r w:rsidRPr="00761EA8">
        <w:rPr>
          <w:sz w:val="20"/>
          <w:szCs w:val="20"/>
        </w:rPr>
        <w:t>safety</w:t>
      </w:r>
      <w:r w:rsidRPr="00761EA8">
        <w:rPr>
          <w:spacing w:val="-13"/>
          <w:sz w:val="20"/>
          <w:szCs w:val="20"/>
        </w:rPr>
        <w:t xml:space="preserve"> </w:t>
      </w:r>
      <w:r w:rsidRPr="00761EA8">
        <w:rPr>
          <w:sz w:val="20"/>
          <w:szCs w:val="20"/>
        </w:rPr>
        <w:t>issues</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that</w:t>
      </w:r>
      <w:r w:rsidRPr="00761EA8">
        <w:rPr>
          <w:spacing w:val="-14"/>
          <w:sz w:val="20"/>
          <w:szCs w:val="20"/>
        </w:rPr>
        <w:t xml:space="preserve"> </w:t>
      </w:r>
      <w:r w:rsidRPr="00761EA8">
        <w:rPr>
          <w:sz w:val="20"/>
          <w:szCs w:val="20"/>
        </w:rPr>
        <w:t>exporting</w:t>
      </w:r>
      <w:r w:rsidRPr="00761EA8">
        <w:rPr>
          <w:spacing w:val="-13"/>
          <w:sz w:val="20"/>
          <w:szCs w:val="20"/>
        </w:rPr>
        <w:t xml:space="preserve"> </w:t>
      </w:r>
      <w:r w:rsidRPr="00761EA8">
        <w:rPr>
          <w:sz w:val="20"/>
          <w:szCs w:val="20"/>
        </w:rPr>
        <w:t>Party</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may affect</w:t>
      </w:r>
      <w:r w:rsidRPr="00761EA8">
        <w:rPr>
          <w:spacing w:val="-1"/>
          <w:sz w:val="20"/>
          <w:szCs w:val="20"/>
        </w:rPr>
        <w:t xml:space="preserve"> </w:t>
      </w:r>
      <w:r w:rsidRPr="00761EA8">
        <w:rPr>
          <w:sz w:val="20"/>
          <w:szCs w:val="20"/>
        </w:rPr>
        <w:t>trade.</w:t>
      </w:r>
    </w:p>
    <w:p w14:paraId="4C66F583" w14:textId="77777777" w:rsidR="00320A5F" w:rsidRPr="00761EA8" w:rsidRDefault="00320A5F" w:rsidP="00C54676">
      <w:pPr>
        <w:pStyle w:val="BodyText"/>
        <w:spacing w:line="276" w:lineRule="auto"/>
        <w:ind w:left="709"/>
        <w:rPr>
          <w:sz w:val="20"/>
          <w:szCs w:val="20"/>
        </w:rPr>
      </w:pPr>
    </w:p>
    <w:p w14:paraId="24E5820D" w14:textId="77777777" w:rsidR="00320A5F" w:rsidRPr="00761EA8" w:rsidRDefault="00761EA8" w:rsidP="00636B7C">
      <w:pPr>
        <w:pStyle w:val="ListParagraph"/>
        <w:numPr>
          <w:ilvl w:val="0"/>
          <w:numId w:val="186"/>
        </w:numPr>
        <w:tabs>
          <w:tab w:val="left" w:pos="1199"/>
        </w:tabs>
        <w:spacing w:line="276" w:lineRule="auto"/>
        <w:ind w:left="709" w:right="0"/>
        <w:rPr>
          <w:sz w:val="20"/>
          <w:szCs w:val="20"/>
        </w:rPr>
      </w:pPr>
      <w:r w:rsidRPr="00761EA8">
        <w:rPr>
          <w:sz w:val="20"/>
          <w:szCs w:val="20"/>
        </w:rPr>
        <w:t xml:space="preserve">An importing Party shall provide timely and appropriate information to relevant Parties through the contact points designated under Article 5.15 (Contact Points and Competent Authorities) or already established communication channels </w:t>
      </w:r>
      <w:r w:rsidRPr="00761EA8">
        <w:rPr>
          <w:spacing w:val="-7"/>
          <w:sz w:val="20"/>
          <w:szCs w:val="20"/>
        </w:rPr>
        <w:t xml:space="preserve">of </w:t>
      </w:r>
      <w:r w:rsidRPr="00761EA8">
        <w:rPr>
          <w:sz w:val="20"/>
          <w:szCs w:val="20"/>
        </w:rPr>
        <w:t>the Parties, where there</w:t>
      </w:r>
      <w:r w:rsidRPr="00761EA8">
        <w:rPr>
          <w:spacing w:val="-2"/>
          <w:sz w:val="20"/>
          <w:szCs w:val="20"/>
        </w:rPr>
        <w:t xml:space="preserve"> </w:t>
      </w:r>
      <w:r w:rsidRPr="00761EA8">
        <w:rPr>
          <w:sz w:val="20"/>
          <w:szCs w:val="20"/>
        </w:rPr>
        <w:t>is:</w:t>
      </w:r>
    </w:p>
    <w:p w14:paraId="13BAEFF0" w14:textId="77777777" w:rsidR="00320A5F" w:rsidRPr="00761EA8" w:rsidRDefault="00320A5F" w:rsidP="00C54676">
      <w:pPr>
        <w:pStyle w:val="BodyText"/>
        <w:spacing w:line="276" w:lineRule="auto"/>
        <w:ind w:left="709"/>
        <w:rPr>
          <w:sz w:val="20"/>
          <w:szCs w:val="20"/>
        </w:rPr>
      </w:pPr>
    </w:p>
    <w:p w14:paraId="05937B0B" w14:textId="259BFE0C" w:rsidR="00320A5F" w:rsidRPr="00761EA8" w:rsidRDefault="00761EA8" w:rsidP="00636B7C">
      <w:pPr>
        <w:pStyle w:val="ListParagraph"/>
        <w:numPr>
          <w:ilvl w:val="1"/>
          <w:numId w:val="186"/>
        </w:numPr>
        <w:tabs>
          <w:tab w:val="left" w:pos="1930"/>
        </w:tabs>
        <w:spacing w:line="276" w:lineRule="auto"/>
        <w:ind w:left="1418" w:right="0"/>
        <w:rPr>
          <w:sz w:val="20"/>
          <w:szCs w:val="20"/>
        </w:rPr>
      </w:pPr>
      <w:r w:rsidRPr="00761EA8">
        <w:rPr>
          <w:sz w:val="20"/>
          <w:szCs w:val="20"/>
        </w:rPr>
        <w:t>significant or recurring sanitary or phytosanitary non-compliance associated with exported consignments identified by the importing Party;</w:t>
      </w:r>
      <w:r w:rsidRPr="00761EA8">
        <w:rPr>
          <w:spacing w:val="-2"/>
          <w:sz w:val="20"/>
          <w:szCs w:val="20"/>
        </w:rPr>
        <w:t xml:space="preserve"> </w:t>
      </w:r>
      <w:r w:rsidRPr="00761EA8">
        <w:rPr>
          <w:sz w:val="20"/>
          <w:szCs w:val="20"/>
        </w:rPr>
        <w:t>or</w:t>
      </w:r>
    </w:p>
    <w:p w14:paraId="05E418F6" w14:textId="77777777" w:rsidR="00320A5F" w:rsidRPr="00761EA8" w:rsidRDefault="00320A5F" w:rsidP="00C54676">
      <w:pPr>
        <w:pStyle w:val="BodyText"/>
        <w:spacing w:line="276" w:lineRule="auto"/>
        <w:ind w:left="1418"/>
        <w:rPr>
          <w:sz w:val="20"/>
          <w:szCs w:val="20"/>
        </w:rPr>
      </w:pPr>
    </w:p>
    <w:p w14:paraId="1A9E3F2E" w14:textId="77777777" w:rsidR="00320A5F" w:rsidRPr="00761EA8" w:rsidRDefault="00761EA8" w:rsidP="00636B7C">
      <w:pPr>
        <w:pStyle w:val="ListParagraph"/>
        <w:numPr>
          <w:ilvl w:val="1"/>
          <w:numId w:val="186"/>
        </w:numPr>
        <w:tabs>
          <w:tab w:val="left" w:pos="1930"/>
        </w:tabs>
        <w:spacing w:line="276" w:lineRule="auto"/>
        <w:ind w:left="1418" w:right="0"/>
        <w:rPr>
          <w:sz w:val="20"/>
          <w:szCs w:val="20"/>
        </w:rPr>
      </w:pPr>
      <w:r w:rsidRPr="00761EA8">
        <w:rPr>
          <w:sz w:val="20"/>
          <w:szCs w:val="20"/>
        </w:rPr>
        <w:t xml:space="preserve">a sanitary or phytosanitary measure adopted </w:t>
      </w:r>
      <w:r w:rsidRPr="00761EA8">
        <w:rPr>
          <w:spacing w:val="-2"/>
          <w:sz w:val="20"/>
          <w:szCs w:val="20"/>
        </w:rPr>
        <w:t xml:space="preserve">provisionally </w:t>
      </w:r>
      <w:r w:rsidRPr="00761EA8">
        <w:rPr>
          <w:sz w:val="20"/>
          <w:szCs w:val="20"/>
        </w:rPr>
        <w:t>against or affecting the export of another Party</w:t>
      </w:r>
      <w:r w:rsidRPr="00761EA8">
        <w:rPr>
          <w:spacing w:val="-35"/>
          <w:sz w:val="20"/>
          <w:szCs w:val="20"/>
        </w:rPr>
        <w:t xml:space="preserve"> </w:t>
      </w:r>
      <w:r w:rsidRPr="00761EA8">
        <w:rPr>
          <w:sz w:val="20"/>
          <w:szCs w:val="20"/>
        </w:rPr>
        <w:t>considered necessary to protect human, animal or plant life or health within the importing</w:t>
      </w:r>
      <w:r w:rsidRPr="00761EA8">
        <w:rPr>
          <w:spacing w:val="-1"/>
          <w:sz w:val="20"/>
          <w:szCs w:val="20"/>
        </w:rPr>
        <w:t xml:space="preserve"> </w:t>
      </w:r>
      <w:r w:rsidRPr="00761EA8">
        <w:rPr>
          <w:sz w:val="20"/>
          <w:szCs w:val="20"/>
        </w:rPr>
        <w:t>Party.</w:t>
      </w:r>
    </w:p>
    <w:p w14:paraId="43EA88D3" w14:textId="77777777" w:rsidR="00320A5F" w:rsidRPr="00761EA8" w:rsidRDefault="00320A5F" w:rsidP="00C54676">
      <w:pPr>
        <w:pStyle w:val="BodyText"/>
        <w:spacing w:before="9" w:line="276" w:lineRule="auto"/>
        <w:ind w:left="709"/>
        <w:rPr>
          <w:sz w:val="20"/>
          <w:szCs w:val="20"/>
        </w:rPr>
      </w:pPr>
    </w:p>
    <w:p w14:paraId="178FDA93" w14:textId="77777777" w:rsidR="00320A5F" w:rsidRPr="00761EA8" w:rsidRDefault="00761EA8" w:rsidP="00636B7C">
      <w:pPr>
        <w:pStyle w:val="ListParagraph"/>
        <w:numPr>
          <w:ilvl w:val="0"/>
          <w:numId w:val="186"/>
        </w:numPr>
        <w:tabs>
          <w:tab w:val="left" w:pos="1199"/>
        </w:tabs>
        <w:spacing w:before="1" w:line="276" w:lineRule="auto"/>
        <w:ind w:left="709" w:right="0"/>
        <w:rPr>
          <w:sz w:val="20"/>
          <w:szCs w:val="20"/>
        </w:rPr>
      </w:pPr>
      <w:r w:rsidRPr="00761EA8">
        <w:rPr>
          <w:sz w:val="20"/>
          <w:szCs w:val="20"/>
        </w:rPr>
        <w:t>An exporting Party shall, to the extent possible and as promptly as possible, provide information to the importing Party if the exporting Party identifies that an export consignment that may</w:t>
      </w:r>
      <w:r w:rsidRPr="00761EA8">
        <w:rPr>
          <w:spacing w:val="-38"/>
          <w:sz w:val="20"/>
          <w:szCs w:val="20"/>
        </w:rPr>
        <w:t xml:space="preserve"> </w:t>
      </w:r>
      <w:r w:rsidRPr="00761EA8">
        <w:rPr>
          <w:sz w:val="20"/>
          <w:szCs w:val="20"/>
        </w:rPr>
        <w:t xml:space="preserve">be associated with a significant sanitary or phytosanitary risk </w:t>
      </w:r>
      <w:r w:rsidRPr="00761EA8">
        <w:rPr>
          <w:spacing w:val="-4"/>
          <w:sz w:val="20"/>
          <w:szCs w:val="20"/>
        </w:rPr>
        <w:t>has</w:t>
      </w:r>
      <w:r w:rsidRPr="00761EA8">
        <w:rPr>
          <w:spacing w:val="58"/>
          <w:sz w:val="20"/>
          <w:szCs w:val="20"/>
        </w:rPr>
        <w:t xml:space="preserve"> </w:t>
      </w:r>
      <w:r w:rsidRPr="00761EA8">
        <w:rPr>
          <w:sz w:val="20"/>
          <w:szCs w:val="20"/>
        </w:rPr>
        <w:t>been</w:t>
      </w:r>
      <w:r w:rsidRPr="00761EA8">
        <w:rPr>
          <w:spacing w:val="-1"/>
          <w:sz w:val="20"/>
          <w:szCs w:val="20"/>
        </w:rPr>
        <w:t xml:space="preserve"> </w:t>
      </w:r>
      <w:r w:rsidRPr="00761EA8">
        <w:rPr>
          <w:sz w:val="20"/>
          <w:szCs w:val="20"/>
        </w:rPr>
        <w:t>exported.</w:t>
      </w:r>
    </w:p>
    <w:p w14:paraId="04C0FDAA" w14:textId="77777777" w:rsidR="00320A5F" w:rsidRPr="00761EA8" w:rsidRDefault="00320A5F" w:rsidP="00F90D38">
      <w:pPr>
        <w:pStyle w:val="BodyText"/>
        <w:spacing w:line="276" w:lineRule="auto"/>
        <w:rPr>
          <w:sz w:val="20"/>
          <w:szCs w:val="20"/>
        </w:rPr>
      </w:pPr>
    </w:p>
    <w:p w14:paraId="7AD02870" w14:textId="77777777" w:rsidR="00320A5F" w:rsidRPr="00761EA8" w:rsidRDefault="00320A5F" w:rsidP="00F90D38">
      <w:pPr>
        <w:pStyle w:val="BodyText"/>
        <w:spacing w:before="2" w:line="276" w:lineRule="auto"/>
        <w:rPr>
          <w:sz w:val="20"/>
          <w:szCs w:val="20"/>
        </w:rPr>
      </w:pPr>
    </w:p>
    <w:p w14:paraId="1EAC4E0B" w14:textId="0978FA0B" w:rsidR="00320A5F" w:rsidRPr="00FC4CB0" w:rsidRDefault="00761EA8" w:rsidP="00574546">
      <w:pPr>
        <w:pStyle w:val="Heading3"/>
      </w:pPr>
      <w:bookmarkStart w:id="246" w:name="_Toc58936646"/>
      <w:bookmarkStart w:id="247" w:name="_Toc58965357"/>
      <w:r w:rsidRPr="00FC4CB0">
        <w:t>Article 5.13: Cooperation and Capacity Building</w:t>
      </w:r>
      <w:bookmarkEnd w:id="246"/>
      <w:bookmarkEnd w:id="247"/>
    </w:p>
    <w:p w14:paraId="533AD17D" w14:textId="77777777" w:rsidR="00320A5F" w:rsidRPr="00761EA8" w:rsidRDefault="00320A5F" w:rsidP="00F90D38">
      <w:pPr>
        <w:pStyle w:val="BodyText"/>
        <w:spacing w:line="276" w:lineRule="auto"/>
        <w:rPr>
          <w:b/>
          <w:sz w:val="20"/>
          <w:szCs w:val="20"/>
        </w:rPr>
      </w:pPr>
    </w:p>
    <w:p w14:paraId="12838BEB" w14:textId="77777777" w:rsidR="00320A5F" w:rsidRPr="00761EA8" w:rsidRDefault="00761EA8" w:rsidP="00636B7C">
      <w:pPr>
        <w:pStyle w:val="ListParagraph"/>
        <w:numPr>
          <w:ilvl w:val="0"/>
          <w:numId w:val="185"/>
        </w:numPr>
        <w:tabs>
          <w:tab w:val="left" w:pos="1199"/>
        </w:tabs>
        <w:spacing w:line="276" w:lineRule="auto"/>
        <w:ind w:left="709" w:right="0"/>
        <w:rPr>
          <w:sz w:val="20"/>
          <w:szCs w:val="20"/>
        </w:rPr>
      </w:pPr>
      <w:r w:rsidRPr="00761EA8">
        <w:rPr>
          <w:sz w:val="20"/>
          <w:szCs w:val="20"/>
        </w:rPr>
        <w:t>The Parties shall explore opportunities for further cooperation among the Parties, including capacity building, technical assistance, collaboration, and information exchange, on sanitary and phytosanitary matters of mutual interest, consistent with this Chapter, subject to the availability of appropriate</w:t>
      </w:r>
      <w:r w:rsidRPr="00761EA8">
        <w:rPr>
          <w:spacing w:val="-4"/>
          <w:sz w:val="20"/>
          <w:szCs w:val="20"/>
        </w:rPr>
        <w:t xml:space="preserve"> </w:t>
      </w:r>
      <w:r w:rsidRPr="00761EA8">
        <w:rPr>
          <w:sz w:val="20"/>
          <w:szCs w:val="20"/>
        </w:rPr>
        <w:t>resources.</w:t>
      </w:r>
    </w:p>
    <w:p w14:paraId="5B9B723D" w14:textId="77777777" w:rsidR="00320A5F" w:rsidRPr="00761EA8" w:rsidRDefault="00320A5F" w:rsidP="00C54676">
      <w:pPr>
        <w:pStyle w:val="BodyText"/>
        <w:spacing w:before="2" w:line="276" w:lineRule="auto"/>
        <w:ind w:left="709"/>
        <w:rPr>
          <w:sz w:val="20"/>
          <w:szCs w:val="20"/>
        </w:rPr>
      </w:pPr>
    </w:p>
    <w:p w14:paraId="757A6D04" w14:textId="77777777" w:rsidR="00320A5F" w:rsidRPr="00761EA8" w:rsidRDefault="00761EA8" w:rsidP="00636B7C">
      <w:pPr>
        <w:pStyle w:val="ListParagraph"/>
        <w:numPr>
          <w:ilvl w:val="0"/>
          <w:numId w:val="185"/>
        </w:numPr>
        <w:tabs>
          <w:tab w:val="left" w:pos="1199"/>
        </w:tabs>
        <w:spacing w:before="1" w:line="276" w:lineRule="auto"/>
        <w:ind w:left="709" w:right="0"/>
        <w:rPr>
          <w:sz w:val="20"/>
          <w:szCs w:val="20"/>
        </w:rPr>
      </w:pPr>
      <w:r w:rsidRPr="00761EA8">
        <w:rPr>
          <w:sz w:val="20"/>
          <w:szCs w:val="20"/>
        </w:rPr>
        <w:t>Any two or more Parties may cooperate on any matter, including sector specific proposals, of mutual interest under this</w:t>
      </w:r>
      <w:r w:rsidRPr="00761EA8">
        <w:rPr>
          <w:spacing w:val="-6"/>
          <w:sz w:val="20"/>
          <w:szCs w:val="20"/>
        </w:rPr>
        <w:t xml:space="preserve"> </w:t>
      </w:r>
      <w:r w:rsidRPr="00761EA8">
        <w:rPr>
          <w:sz w:val="20"/>
          <w:szCs w:val="20"/>
        </w:rPr>
        <w:t>Chapter.</w:t>
      </w:r>
    </w:p>
    <w:p w14:paraId="74B53101" w14:textId="114022FF" w:rsidR="00320A5F" w:rsidRDefault="00320A5F" w:rsidP="00C54676">
      <w:pPr>
        <w:pStyle w:val="BodyText"/>
        <w:spacing w:line="276" w:lineRule="auto"/>
        <w:ind w:left="709"/>
        <w:rPr>
          <w:sz w:val="20"/>
          <w:szCs w:val="20"/>
        </w:rPr>
      </w:pPr>
    </w:p>
    <w:p w14:paraId="648B4349" w14:textId="4DA13FA1" w:rsidR="009F00E9" w:rsidRDefault="009F00E9" w:rsidP="00C54676">
      <w:pPr>
        <w:pStyle w:val="BodyText"/>
        <w:spacing w:line="276" w:lineRule="auto"/>
        <w:ind w:left="709"/>
        <w:rPr>
          <w:sz w:val="20"/>
          <w:szCs w:val="20"/>
        </w:rPr>
      </w:pPr>
    </w:p>
    <w:p w14:paraId="3E12E3D9" w14:textId="77777777" w:rsidR="009F00E9" w:rsidRPr="00761EA8" w:rsidRDefault="009F00E9" w:rsidP="00C54676">
      <w:pPr>
        <w:pStyle w:val="BodyText"/>
        <w:spacing w:line="276" w:lineRule="auto"/>
        <w:ind w:left="709"/>
        <w:rPr>
          <w:sz w:val="20"/>
          <w:szCs w:val="20"/>
        </w:rPr>
      </w:pPr>
    </w:p>
    <w:p w14:paraId="6625EB9F" w14:textId="77777777" w:rsidR="00320A5F" w:rsidRPr="00761EA8" w:rsidRDefault="00761EA8" w:rsidP="00636B7C">
      <w:pPr>
        <w:pStyle w:val="ListParagraph"/>
        <w:numPr>
          <w:ilvl w:val="0"/>
          <w:numId w:val="185"/>
        </w:numPr>
        <w:tabs>
          <w:tab w:val="left" w:pos="1199"/>
        </w:tabs>
        <w:spacing w:before="1" w:line="276" w:lineRule="auto"/>
        <w:ind w:left="709" w:right="0"/>
        <w:rPr>
          <w:sz w:val="20"/>
          <w:szCs w:val="20"/>
        </w:rPr>
      </w:pPr>
      <w:r w:rsidRPr="00761EA8">
        <w:rPr>
          <w:sz w:val="20"/>
          <w:szCs w:val="20"/>
        </w:rPr>
        <w:lastRenderedPageBreak/>
        <w:t xml:space="preserve">In undertaking cooperation activities, the Parties shall endeavour to coordinate with bilateral, regional, or multilateral </w:t>
      </w:r>
      <w:r w:rsidRPr="00761EA8">
        <w:rPr>
          <w:spacing w:val="-4"/>
          <w:sz w:val="20"/>
          <w:szCs w:val="20"/>
        </w:rPr>
        <w:t xml:space="preserve">work </w:t>
      </w:r>
      <w:r w:rsidRPr="00761EA8">
        <w:rPr>
          <w:sz w:val="20"/>
          <w:szCs w:val="20"/>
        </w:rPr>
        <w:t>programmes, with the objective of avoiding unnecessary duplication and maximising the use of</w:t>
      </w:r>
      <w:r w:rsidRPr="00761EA8">
        <w:rPr>
          <w:spacing w:val="-1"/>
          <w:sz w:val="20"/>
          <w:szCs w:val="20"/>
        </w:rPr>
        <w:t xml:space="preserve"> </w:t>
      </w:r>
      <w:r w:rsidRPr="00761EA8">
        <w:rPr>
          <w:sz w:val="20"/>
          <w:szCs w:val="20"/>
        </w:rPr>
        <w:t>resources.</w:t>
      </w:r>
    </w:p>
    <w:p w14:paraId="61A2A23D" w14:textId="77777777" w:rsidR="00320A5F" w:rsidRPr="00761EA8" w:rsidRDefault="00320A5F" w:rsidP="00C54676">
      <w:pPr>
        <w:pStyle w:val="BodyText"/>
        <w:spacing w:before="3" w:line="276" w:lineRule="auto"/>
        <w:ind w:left="709"/>
        <w:rPr>
          <w:sz w:val="20"/>
          <w:szCs w:val="20"/>
        </w:rPr>
      </w:pPr>
    </w:p>
    <w:p w14:paraId="3736F167" w14:textId="77777777" w:rsidR="00320A5F" w:rsidRPr="00761EA8" w:rsidRDefault="00761EA8" w:rsidP="00636B7C">
      <w:pPr>
        <w:pStyle w:val="ListParagraph"/>
        <w:numPr>
          <w:ilvl w:val="0"/>
          <w:numId w:val="185"/>
        </w:numPr>
        <w:tabs>
          <w:tab w:val="left" w:pos="1199"/>
        </w:tabs>
        <w:spacing w:line="276" w:lineRule="auto"/>
        <w:ind w:left="709" w:right="0"/>
        <w:rPr>
          <w:sz w:val="20"/>
          <w:szCs w:val="20"/>
        </w:rPr>
      </w:pPr>
      <w:r w:rsidRPr="00761EA8">
        <w:rPr>
          <w:sz w:val="20"/>
          <w:szCs w:val="20"/>
        </w:rPr>
        <w:t>The Parties are encouraged to share information and the experiences</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their</w:t>
      </w:r>
      <w:r w:rsidRPr="00761EA8">
        <w:rPr>
          <w:spacing w:val="-13"/>
          <w:sz w:val="20"/>
          <w:szCs w:val="20"/>
        </w:rPr>
        <w:t xml:space="preserve"> </w:t>
      </w:r>
      <w:r w:rsidRPr="00761EA8">
        <w:rPr>
          <w:sz w:val="20"/>
          <w:szCs w:val="20"/>
        </w:rPr>
        <w:t>cooperation</w:t>
      </w:r>
      <w:r w:rsidRPr="00761EA8">
        <w:rPr>
          <w:spacing w:val="-13"/>
          <w:sz w:val="20"/>
          <w:szCs w:val="20"/>
        </w:rPr>
        <w:t xml:space="preserve"> </w:t>
      </w:r>
      <w:r w:rsidRPr="00761EA8">
        <w:rPr>
          <w:sz w:val="20"/>
          <w:szCs w:val="20"/>
        </w:rPr>
        <w:t>activities</w:t>
      </w:r>
      <w:r w:rsidRPr="00761EA8">
        <w:rPr>
          <w:spacing w:val="-14"/>
          <w:sz w:val="20"/>
          <w:szCs w:val="20"/>
        </w:rPr>
        <w:t xml:space="preserve"> </w:t>
      </w:r>
      <w:r w:rsidRPr="00761EA8">
        <w:rPr>
          <w:sz w:val="20"/>
          <w:szCs w:val="20"/>
        </w:rPr>
        <w:t>with</w:t>
      </w:r>
      <w:r w:rsidRPr="00761EA8">
        <w:rPr>
          <w:spacing w:val="-13"/>
          <w:sz w:val="20"/>
          <w:szCs w:val="20"/>
        </w:rPr>
        <w:t xml:space="preserve"> </w:t>
      </w:r>
      <w:r w:rsidRPr="00761EA8">
        <w:rPr>
          <w:sz w:val="20"/>
          <w:szCs w:val="20"/>
        </w:rPr>
        <w:t>other</w:t>
      </w:r>
      <w:r w:rsidRPr="00761EA8">
        <w:rPr>
          <w:spacing w:val="-13"/>
          <w:sz w:val="20"/>
          <w:szCs w:val="20"/>
        </w:rPr>
        <w:t xml:space="preserve"> </w:t>
      </w:r>
      <w:r w:rsidRPr="00761EA8">
        <w:rPr>
          <w:sz w:val="20"/>
          <w:szCs w:val="20"/>
        </w:rPr>
        <w:t>Parties</w:t>
      </w:r>
      <w:r w:rsidRPr="00761EA8">
        <w:rPr>
          <w:spacing w:val="-13"/>
          <w:sz w:val="20"/>
          <w:szCs w:val="20"/>
        </w:rPr>
        <w:t xml:space="preserve"> </w:t>
      </w:r>
      <w:r w:rsidRPr="00761EA8">
        <w:rPr>
          <w:sz w:val="20"/>
          <w:szCs w:val="20"/>
        </w:rPr>
        <w:t>at</w:t>
      </w:r>
      <w:r w:rsidRPr="00761EA8">
        <w:rPr>
          <w:spacing w:val="-13"/>
          <w:sz w:val="20"/>
          <w:szCs w:val="20"/>
        </w:rPr>
        <w:t xml:space="preserve"> </w:t>
      </w:r>
      <w:r w:rsidRPr="00761EA8">
        <w:rPr>
          <w:sz w:val="20"/>
          <w:szCs w:val="20"/>
        </w:rPr>
        <w:t>the Committee on Goods.</w:t>
      </w:r>
    </w:p>
    <w:p w14:paraId="51D7BDD4" w14:textId="77777777" w:rsidR="00320A5F" w:rsidRPr="00761EA8" w:rsidRDefault="00320A5F" w:rsidP="00F90D38">
      <w:pPr>
        <w:pStyle w:val="BodyText"/>
        <w:spacing w:line="276" w:lineRule="auto"/>
        <w:rPr>
          <w:sz w:val="20"/>
          <w:szCs w:val="20"/>
        </w:rPr>
      </w:pPr>
    </w:p>
    <w:p w14:paraId="5C9A5DCF" w14:textId="77777777" w:rsidR="00320A5F" w:rsidRPr="00761EA8" w:rsidRDefault="00320A5F" w:rsidP="00F90D38">
      <w:pPr>
        <w:pStyle w:val="BodyText"/>
        <w:spacing w:before="9" w:line="276" w:lineRule="auto"/>
        <w:rPr>
          <w:sz w:val="20"/>
          <w:szCs w:val="20"/>
        </w:rPr>
      </w:pPr>
    </w:p>
    <w:p w14:paraId="290DA857" w14:textId="24BC55C4" w:rsidR="00320A5F" w:rsidRPr="00761EA8" w:rsidRDefault="00761EA8" w:rsidP="00574546">
      <w:pPr>
        <w:pStyle w:val="Heading3"/>
      </w:pPr>
      <w:bookmarkStart w:id="248" w:name="_Toc58936647"/>
      <w:bookmarkStart w:id="249" w:name="_Toc58965358"/>
      <w:r w:rsidRPr="00761EA8">
        <w:t>Article 5.14: Technical Consultation</w:t>
      </w:r>
      <w:bookmarkEnd w:id="248"/>
      <w:bookmarkEnd w:id="249"/>
    </w:p>
    <w:p w14:paraId="0BFFD8CA" w14:textId="77777777" w:rsidR="00320A5F" w:rsidRPr="00761EA8" w:rsidRDefault="00320A5F" w:rsidP="00F90D38">
      <w:pPr>
        <w:pStyle w:val="BodyText"/>
        <w:spacing w:line="276" w:lineRule="auto"/>
        <w:rPr>
          <w:b/>
          <w:sz w:val="20"/>
          <w:szCs w:val="20"/>
        </w:rPr>
      </w:pPr>
    </w:p>
    <w:p w14:paraId="712C8649" w14:textId="77777777" w:rsidR="00320A5F" w:rsidRPr="00761EA8" w:rsidRDefault="00761EA8" w:rsidP="00636B7C">
      <w:pPr>
        <w:pStyle w:val="ListParagraph"/>
        <w:numPr>
          <w:ilvl w:val="0"/>
          <w:numId w:val="184"/>
        </w:numPr>
        <w:tabs>
          <w:tab w:val="left" w:pos="1199"/>
        </w:tabs>
        <w:spacing w:line="276" w:lineRule="auto"/>
        <w:ind w:left="709" w:right="0"/>
        <w:rPr>
          <w:sz w:val="20"/>
          <w:szCs w:val="20"/>
        </w:rPr>
      </w:pPr>
      <w:r w:rsidRPr="00761EA8">
        <w:rPr>
          <w:sz w:val="20"/>
          <w:szCs w:val="20"/>
        </w:rPr>
        <w:t>Where</w:t>
      </w:r>
      <w:r w:rsidRPr="00761EA8">
        <w:rPr>
          <w:spacing w:val="-13"/>
          <w:sz w:val="20"/>
          <w:szCs w:val="20"/>
        </w:rPr>
        <w:t xml:space="preserve"> </w:t>
      </w:r>
      <w:r w:rsidRPr="00761EA8">
        <w:rPr>
          <w:sz w:val="20"/>
          <w:szCs w:val="20"/>
        </w:rPr>
        <w:t>a</w:t>
      </w:r>
      <w:r w:rsidRPr="00761EA8">
        <w:rPr>
          <w:spacing w:val="-12"/>
          <w:sz w:val="20"/>
          <w:szCs w:val="20"/>
        </w:rPr>
        <w:t xml:space="preserve"> </w:t>
      </w:r>
      <w:r w:rsidRPr="00761EA8">
        <w:rPr>
          <w:sz w:val="20"/>
          <w:szCs w:val="20"/>
        </w:rPr>
        <w:t>Party</w:t>
      </w:r>
      <w:r w:rsidRPr="00761EA8">
        <w:rPr>
          <w:spacing w:val="-13"/>
          <w:sz w:val="20"/>
          <w:szCs w:val="20"/>
        </w:rPr>
        <w:t xml:space="preserve"> </w:t>
      </w:r>
      <w:r w:rsidRPr="00761EA8">
        <w:rPr>
          <w:sz w:val="20"/>
          <w:szCs w:val="20"/>
        </w:rPr>
        <w:t>considers</w:t>
      </w:r>
      <w:r w:rsidRPr="00761EA8">
        <w:rPr>
          <w:spacing w:val="-12"/>
          <w:sz w:val="20"/>
          <w:szCs w:val="20"/>
        </w:rPr>
        <w:t xml:space="preserve"> </w:t>
      </w:r>
      <w:r w:rsidRPr="00761EA8">
        <w:rPr>
          <w:sz w:val="20"/>
          <w:szCs w:val="20"/>
        </w:rPr>
        <w:t>that</w:t>
      </w:r>
      <w:r w:rsidRPr="00761EA8">
        <w:rPr>
          <w:spacing w:val="-13"/>
          <w:sz w:val="20"/>
          <w:szCs w:val="20"/>
        </w:rPr>
        <w:t xml:space="preserve"> </w:t>
      </w:r>
      <w:r w:rsidRPr="00761EA8">
        <w:rPr>
          <w:sz w:val="20"/>
          <w:szCs w:val="20"/>
        </w:rPr>
        <w:t>a</w:t>
      </w:r>
      <w:r w:rsidRPr="00761EA8">
        <w:rPr>
          <w:spacing w:val="-12"/>
          <w:sz w:val="20"/>
          <w:szCs w:val="20"/>
        </w:rPr>
        <w:t xml:space="preserve"> </w:t>
      </w:r>
      <w:r w:rsidRPr="00761EA8">
        <w:rPr>
          <w:sz w:val="20"/>
          <w:szCs w:val="20"/>
        </w:rPr>
        <w:t>sanitary</w:t>
      </w:r>
      <w:r w:rsidRPr="00761EA8">
        <w:rPr>
          <w:spacing w:val="-12"/>
          <w:sz w:val="20"/>
          <w:szCs w:val="20"/>
        </w:rPr>
        <w:t xml:space="preserve"> </w:t>
      </w:r>
      <w:r w:rsidRPr="00761EA8">
        <w:rPr>
          <w:sz w:val="20"/>
          <w:szCs w:val="20"/>
        </w:rPr>
        <w:t>or</w:t>
      </w:r>
      <w:r w:rsidRPr="00761EA8">
        <w:rPr>
          <w:spacing w:val="-13"/>
          <w:sz w:val="20"/>
          <w:szCs w:val="20"/>
        </w:rPr>
        <w:t xml:space="preserve"> </w:t>
      </w:r>
      <w:r w:rsidRPr="00761EA8">
        <w:rPr>
          <w:sz w:val="20"/>
          <w:szCs w:val="20"/>
        </w:rPr>
        <w:t>phytosanitary</w:t>
      </w:r>
      <w:r w:rsidRPr="00761EA8">
        <w:rPr>
          <w:spacing w:val="-12"/>
          <w:sz w:val="20"/>
          <w:szCs w:val="20"/>
        </w:rPr>
        <w:t xml:space="preserve"> </w:t>
      </w:r>
      <w:r w:rsidRPr="00761EA8">
        <w:rPr>
          <w:sz w:val="20"/>
          <w:szCs w:val="20"/>
        </w:rPr>
        <w:t>measure is</w:t>
      </w:r>
      <w:r w:rsidRPr="00761EA8">
        <w:rPr>
          <w:spacing w:val="-16"/>
          <w:sz w:val="20"/>
          <w:szCs w:val="20"/>
        </w:rPr>
        <w:t xml:space="preserve"> </w:t>
      </w:r>
      <w:r w:rsidRPr="00761EA8">
        <w:rPr>
          <w:sz w:val="20"/>
          <w:szCs w:val="20"/>
        </w:rPr>
        <w:t>affecting</w:t>
      </w:r>
      <w:r w:rsidRPr="00761EA8">
        <w:rPr>
          <w:spacing w:val="-15"/>
          <w:sz w:val="20"/>
          <w:szCs w:val="20"/>
        </w:rPr>
        <w:t xml:space="preserve"> </w:t>
      </w:r>
      <w:r w:rsidRPr="00761EA8">
        <w:rPr>
          <w:sz w:val="20"/>
          <w:szCs w:val="20"/>
        </w:rPr>
        <w:t>its</w:t>
      </w:r>
      <w:r w:rsidRPr="00761EA8">
        <w:rPr>
          <w:spacing w:val="-15"/>
          <w:sz w:val="20"/>
          <w:szCs w:val="20"/>
        </w:rPr>
        <w:t xml:space="preserve"> </w:t>
      </w:r>
      <w:r w:rsidRPr="00761EA8">
        <w:rPr>
          <w:sz w:val="20"/>
          <w:szCs w:val="20"/>
        </w:rPr>
        <w:t>trade</w:t>
      </w:r>
      <w:r w:rsidRPr="00761EA8">
        <w:rPr>
          <w:spacing w:val="-15"/>
          <w:sz w:val="20"/>
          <w:szCs w:val="20"/>
        </w:rPr>
        <w:t xml:space="preserve"> </w:t>
      </w:r>
      <w:r w:rsidRPr="00761EA8">
        <w:rPr>
          <w:sz w:val="20"/>
          <w:szCs w:val="20"/>
        </w:rPr>
        <w:t>with</w:t>
      </w:r>
      <w:r w:rsidRPr="00761EA8">
        <w:rPr>
          <w:spacing w:val="-15"/>
          <w:sz w:val="20"/>
          <w:szCs w:val="20"/>
        </w:rPr>
        <w:t xml:space="preserve"> </w:t>
      </w:r>
      <w:r w:rsidRPr="00761EA8">
        <w:rPr>
          <w:sz w:val="20"/>
          <w:szCs w:val="20"/>
        </w:rPr>
        <w:t>another</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it</w:t>
      </w:r>
      <w:r w:rsidRPr="00761EA8">
        <w:rPr>
          <w:spacing w:val="-15"/>
          <w:sz w:val="20"/>
          <w:szCs w:val="20"/>
        </w:rPr>
        <w:t xml:space="preserve"> </w:t>
      </w:r>
      <w:r w:rsidRPr="00761EA8">
        <w:rPr>
          <w:sz w:val="20"/>
          <w:szCs w:val="20"/>
        </w:rPr>
        <w:t>may,</w:t>
      </w:r>
      <w:r w:rsidRPr="00761EA8">
        <w:rPr>
          <w:spacing w:val="-15"/>
          <w:sz w:val="20"/>
          <w:szCs w:val="20"/>
        </w:rPr>
        <w:t xml:space="preserve"> </w:t>
      </w:r>
      <w:r w:rsidRPr="00761EA8">
        <w:rPr>
          <w:sz w:val="20"/>
          <w:szCs w:val="20"/>
        </w:rPr>
        <w:t>through</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 xml:space="preserve">contact points designated under Article 5.15 (Contact Points and Competent Authorities) or already established communication channels, request a detailed explanation of the sanitary </w:t>
      </w:r>
      <w:r w:rsidRPr="00761EA8">
        <w:rPr>
          <w:spacing w:val="-7"/>
          <w:sz w:val="20"/>
          <w:szCs w:val="20"/>
        </w:rPr>
        <w:t xml:space="preserve">or </w:t>
      </w:r>
      <w:r w:rsidRPr="00761EA8">
        <w:rPr>
          <w:sz w:val="20"/>
          <w:szCs w:val="20"/>
        </w:rPr>
        <w:t>phytosanitary measure. The other Party shall respond promptly to any request for such</w:t>
      </w:r>
      <w:r w:rsidRPr="00761EA8">
        <w:rPr>
          <w:spacing w:val="-2"/>
          <w:sz w:val="20"/>
          <w:szCs w:val="20"/>
        </w:rPr>
        <w:t xml:space="preserve"> </w:t>
      </w:r>
      <w:r w:rsidRPr="00761EA8">
        <w:rPr>
          <w:sz w:val="20"/>
          <w:szCs w:val="20"/>
        </w:rPr>
        <w:t>explanation.</w:t>
      </w:r>
    </w:p>
    <w:p w14:paraId="5428949B" w14:textId="77777777" w:rsidR="00320A5F" w:rsidRPr="00761EA8" w:rsidRDefault="00320A5F" w:rsidP="00C54676">
      <w:pPr>
        <w:pStyle w:val="BodyText"/>
        <w:spacing w:line="276" w:lineRule="auto"/>
        <w:ind w:left="709"/>
        <w:rPr>
          <w:sz w:val="20"/>
          <w:szCs w:val="20"/>
        </w:rPr>
      </w:pPr>
    </w:p>
    <w:p w14:paraId="33D9E257" w14:textId="77777777" w:rsidR="00320A5F" w:rsidRPr="00761EA8" w:rsidRDefault="00761EA8" w:rsidP="00636B7C">
      <w:pPr>
        <w:pStyle w:val="ListParagraph"/>
        <w:numPr>
          <w:ilvl w:val="0"/>
          <w:numId w:val="184"/>
        </w:numPr>
        <w:tabs>
          <w:tab w:val="left" w:pos="1199"/>
        </w:tabs>
        <w:spacing w:line="276" w:lineRule="auto"/>
        <w:ind w:left="709" w:right="0"/>
        <w:rPr>
          <w:sz w:val="20"/>
          <w:szCs w:val="20"/>
        </w:rPr>
      </w:pPr>
      <w:r w:rsidRPr="00761EA8">
        <w:rPr>
          <w:sz w:val="20"/>
          <w:szCs w:val="20"/>
        </w:rPr>
        <w:t xml:space="preserve">A Party may request to hold technical consultations with another Party in an attempt to resolve any concerns on specific issues arising from the application of the sanitary or phytosanitary measure. The requested Party shall respond promptly to </w:t>
      </w:r>
      <w:r w:rsidRPr="00761EA8">
        <w:rPr>
          <w:spacing w:val="-4"/>
          <w:sz w:val="20"/>
          <w:szCs w:val="20"/>
        </w:rPr>
        <w:t xml:space="preserve">any </w:t>
      </w:r>
      <w:r w:rsidRPr="00761EA8">
        <w:rPr>
          <w:sz w:val="20"/>
          <w:szCs w:val="20"/>
        </w:rPr>
        <w:t>reasonable request for such consultation. The consulting Parties shall</w:t>
      </w:r>
      <w:r w:rsidRPr="00761EA8">
        <w:rPr>
          <w:spacing w:val="-11"/>
          <w:sz w:val="20"/>
          <w:szCs w:val="20"/>
        </w:rPr>
        <w:t xml:space="preserve"> </w:t>
      </w:r>
      <w:r w:rsidRPr="00761EA8">
        <w:rPr>
          <w:sz w:val="20"/>
          <w:szCs w:val="20"/>
        </w:rPr>
        <w:t>make</w:t>
      </w:r>
      <w:r w:rsidRPr="00761EA8">
        <w:rPr>
          <w:spacing w:val="-10"/>
          <w:sz w:val="20"/>
          <w:szCs w:val="20"/>
        </w:rPr>
        <w:t xml:space="preserve"> </w:t>
      </w:r>
      <w:r w:rsidRPr="00761EA8">
        <w:rPr>
          <w:sz w:val="20"/>
          <w:szCs w:val="20"/>
        </w:rPr>
        <w:t>every</w:t>
      </w:r>
      <w:r w:rsidRPr="00761EA8">
        <w:rPr>
          <w:spacing w:val="-10"/>
          <w:sz w:val="20"/>
          <w:szCs w:val="20"/>
        </w:rPr>
        <w:t xml:space="preserve"> </w:t>
      </w:r>
      <w:r w:rsidRPr="00761EA8">
        <w:rPr>
          <w:sz w:val="20"/>
          <w:szCs w:val="20"/>
        </w:rPr>
        <w:t>effort</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reach</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mutually</w:t>
      </w:r>
      <w:r w:rsidRPr="00761EA8">
        <w:rPr>
          <w:spacing w:val="-10"/>
          <w:sz w:val="20"/>
          <w:szCs w:val="20"/>
        </w:rPr>
        <w:t xml:space="preserve"> </w:t>
      </w:r>
      <w:r w:rsidRPr="00761EA8">
        <w:rPr>
          <w:sz w:val="20"/>
          <w:szCs w:val="20"/>
        </w:rPr>
        <w:t>satisfactory</w:t>
      </w:r>
      <w:r w:rsidRPr="00761EA8">
        <w:rPr>
          <w:spacing w:val="-10"/>
          <w:sz w:val="20"/>
          <w:szCs w:val="20"/>
        </w:rPr>
        <w:t xml:space="preserve"> </w:t>
      </w:r>
      <w:r w:rsidRPr="00761EA8">
        <w:rPr>
          <w:sz w:val="20"/>
          <w:szCs w:val="20"/>
        </w:rPr>
        <w:t>resolution.</w:t>
      </w:r>
    </w:p>
    <w:p w14:paraId="48CCE9E3" w14:textId="77777777" w:rsidR="00320A5F" w:rsidRPr="00761EA8" w:rsidRDefault="00320A5F" w:rsidP="00C54676">
      <w:pPr>
        <w:pStyle w:val="BodyText"/>
        <w:spacing w:before="3" w:line="276" w:lineRule="auto"/>
        <w:ind w:left="709"/>
        <w:rPr>
          <w:sz w:val="20"/>
          <w:szCs w:val="20"/>
        </w:rPr>
      </w:pPr>
    </w:p>
    <w:p w14:paraId="783591D6" w14:textId="77777777" w:rsidR="00320A5F" w:rsidRPr="00761EA8" w:rsidRDefault="00761EA8" w:rsidP="00636B7C">
      <w:pPr>
        <w:pStyle w:val="ListParagraph"/>
        <w:numPr>
          <w:ilvl w:val="0"/>
          <w:numId w:val="184"/>
        </w:numPr>
        <w:tabs>
          <w:tab w:val="left" w:pos="1199"/>
        </w:tabs>
        <w:spacing w:line="276" w:lineRule="auto"/>
        <w:ind w:left="709" w:right="0"/>
        <w:rPr>
          <w:sz w:val="20"/>
          <w:szCs w:val="20"/>
        </w:rPr>
      </w:pPr>
      <w:r w:rsidRPr="00761EA8">
        <w:rPr>
          <w:sz w:val="20"/>
          <w:szCs w:val="20"/>
        </w:rPr>
        <w:t xml:space="preserve">Where a Party requests technical consultations, these shall take place within 30 days of the receipt of the request, unless otherwise agreed. Such consultation should aim to resolve </w:t>
      </w:r>
      <w:r w:rsidRPr="00761EA8">
        <w:rPr>
          <w:spacing w:val="-5"/>
          <w:sz w:val="20"/>
          <w:szCs w:val="20"/>
        </w:rPr>
        <w:t xml:space="preserve">the </w:t>
      </w:r>
      <w:r w:rsidRPr="00761EA8">
        <w:rPr>
          <w:sz w:val="20"/>
          <w:szCs w:val="20"/>
        </w:rPr>
        <w:t>matter within 180 days of the date of the request, or a time frame agreed by the consulting</w:t>
      </w:r>
      <w:r w:rsidRPr="00761EA8">
        <w:rPr>
          <w:spacing w:val="-1"/>
          <w:sz w:val="20"/>
          <w:szCs w:val="20"/>
        </w:rPr>
        <w:t xml:space="preserve"> </w:t>
      </w:r>
      <w:r w:rsidRPr="00761EA8">
        <w:rPr>
          <w:sz w:val="20"/>
          <w:szCs w:val="20"/>
        </w:rPr>
        <w:t>Parties.</w:t>
      </w:r>
    </w:p>
    <w:p w14:paraId="3A28BFEB" w14:textId="77777777" w:rsidR="00320A5F" w:rsidRPr="00761EA8" w:rsidRDefault="00320A5F" w:rsidP="00C54676">
      <w:pPr>
        <w:pStyle w:val="BodyText"/>
        <w:spacing w:line="276" w:lineRule="auto"/>
        <w:ind w:left="709"/>
        <w:rPr>
          <w:sz w:val="20"/>
          <w:szCs w:val="20"/>
        </w:rPr>
      </w:pPr>
    </w:p>
    <w:p w14:paraId="485779E8" w14:textId="3FA55451" w:rsidR="00320A5F" w:rsidRPr="00761EA8" w:rsidRDefault="00761EA8" w:rsidP="00636B7C">
      <w:pPr>
        <w:pStyle w:val="ListParagraph"/>
        <w:numPr>
          <w:ilvl w:val="0"/>
          <w:numId w:val="184"/>
        </w:numPr>
        <w:tabs>
          <w:tab w:val="left" w:pos="1199"/>
        </w:tabs>
        <w:spacing w:line="276" w:lineRule="auto"/>
        <w:ind w:left="709" w:right="0"/>
        <w:rPr>
          <w:sz w:val="20"/>
          <w:szCs w:val="20"/>
        </w:rPr>
      </w:pPr>
      <w:r w:rsidRPr="00761EA8">
        <w:rPr>
          <w:sz w:val="20"/>
          <w:szCs w:val="20"/>
        </w:rPr>
        <w:t xml:space="preserve">The technical consultations may be conducted </w:t>
      </w:r>
      <w:r w:rsidRPr="00761EA8">
        <w:rPr>
          <w:spacing w:val="-5"/>
          <w:sz w:val="20"/>
          <w:szCs w:val="20"/>
        </w:rPr>
        <w:t xml:space="preserve">via </w:t>
      </w:r>
      <w:r w:rsidRPr="00761EA8">
        <w:rPr>
          <w:sz w:val="20"/>
          <w:szCs w:val="20"/>
        </w:rPr>
        <w:t xml:space="preserve">teleconference, videoconference, or through any other </w:t>
      </w:r>
      <w:r w:rsidRPr="00761EA8">
        <w:rPr>
          <w:spacing w:val="-4"/>
          <w:sz w:val="20"/>
          <w:szCs w:val="20"/>
        </w:rPr>
        <w:t>means</w:t>
      </w:r>
      <w:r w:rsidR="009F00E9">
        <w:rPr>
          <w:spacing w:val="58"/>
          <w:sz w:val="20"/>
          <w:szCs w:val="20"/>
        </w:rPr>
        <w:t xml:space="preserve"> </w:t>
      </w:r>
      <w:r w:rsidRPr="00761EA8">
        <w:rPr>
          <w:sz w:val="20"/>
          <w:szCs w:val="20"/>
        </w:rPr>
        <w:t>agreed by the consulting</w:t>
      </w:r>
      <w:r w:rsidRPr="00761EA8">
        <w:rPr>
          <w:spacing w:val="-1"/>
          <w:sz w:val="20"/>
          <w:szCs w:val="20"/>
        </w:rPr>
        <w:t xml:space="preserve"> </w:t>
      </w:r>
      <w:r w:rsidRPr="00761EA8">
        <w:rPr>
          <w:sz w:val="20"/>
          <w:szCs w:val="20"/>
        </w:rPr>
        <w:t>Parties.</w:t>
      </w:r>
    </w:p>
    <w:p w14:paraId="5EEC8375" w14:textId="77777777" w:rsidR="00320A5F" w:rsidRPr="00761EA8" w:rsidRDefault="00320A5F" w:rsidP="00F90D38">
      <w:pPr>
        <w:pStyle w:val="BodyText"/>
        <w:spacing w:line="276" w:lineRule="auto"/>
        <w:rPr>
          <w:sz w:val="20"/>
          <w:szCs w:val="20"/>
        </w:rPr>
      </w:pPr>
    </w:p>
    <w:p w14:paraId="6D0030AC" w14:textId="77777777" w:rsidR="007778BC" w:rsidRPr="00761EA8" w:rsidRDefault="007778BC" w:rsidP="00F90D38">
      <w:pPr>
        <w:pStyle w:val="BodyText"/>
        <w:spacing w:before="9" w:line="276" w:lineRule="auto"/>
        <w:rPr>
          <w:sz w:val="20"/>
          <w:szCs w:val="20"/>
        </w:rPr>
      </w:pPr>
    </w:p>
    <w:p w14:paraId="5DD68010" w14:textId="4A5E3317" w:rsidR="00320A5F" w:rsidRPr="00761EA8" w:rsidRDefault="00761EA8" w:rsidP="00574546">
      <w:pPr>
        <w:pStyle w:val="Heading3"/>
      </w:pPr>
      <w:bookmarkStart w:id="250" w:name="_Toc58936648"/>
      <w:bookmarkStart w:id="251" w:name="_Toc58965359"/>
      <w:r w:rsidRPr="00761EA8">
        <w:t>Article 5.15: Contact Points and Competent Authorities</w:t>
      </w:r>
      <w:bookmarkEnd w:id="250"/>
      <w:bookmarkEnd w:id="251"/>
    </w:p>
    <w:p w14:paraId="08FBD8D5" w14:textId="77777777" w:rsidR="00320A5F" w:rsidRPr="00761EA8" w:rsidRDefault="00320A5F" w:rsidP="00F90D38">
      <w:pPr>
        <w:pStyle w:val="BodyText"/>
        <w:spacing w:line="276" w:lineRule="auto"/>
        <w:rPr>
          <w:b/>
          <w:sz w:val="20"/>
          <w:szCs w:val="20"/>
        </w:rPr>
      </w:pPr>
    </w:p>
    <w:p w14:paraId="40BA0FE3" w14:textId="77777777" w:rsidR="00320A5F" w:rsidRPr="00761EA8" w:rsidRDefault="00761EA8" w:rsidP="00636B7C">
      <w:pPr>
        <w:pStyle w:val="ListParagraph"/>
        <w:numPr>
          <w:ilvl w:val="0"/>
          <w:numId w:val="183"/>
        </w:numPr>
        <w:tabs>
          <w:tab w:val="left" w:pos="1199"/>
        </w:tabs>
        <w:spacing w:line="276" w:lineRule="auto"/>
        <w:ind w:left="709" w:right="0"/>
        <w:rPr>
          <w:sz w:val="20"/>
          <w:szCs w:val="20"/>
        </w:rPr>
      </w:pPr>
      <w:r w:rsidRPr="00761EA8">
        <w:rPr>
          <w:sz w:val="20"/>
          <w:szCs w:val="20"/>
        </w:rPr>
        <w:t>Each Party shall, within 30 days of the date of entry into force of this Agreement for that</w:t>
      </w:r>
      <w:r w:rsidRPr="00761EA8">
        <w:rPr>
          <w:spacing w:val="-4"/>
          <w:sz w:val="20"/>
          <w:szCs w:val="20"/>
        </w:rPr>
        <w:t xml:space="preserve"> </w:t>
      </w:r>
      <w:r w:rsidRPr="00761EA8">
        <w:rPr>
          <w:sz w:val="20"/>
          <w:szCs w:val="20"/>
        </w:rPr>
        <w:t>Party:</w:t>
      </w:r>
    </w:p>
    <w:p w14:paraId="3D004D42" w14:textId="77777777" w:rsidR="00320A5F" w:rsidRPr="00761EA8" w:rsidRDefault="00320A5F" w:rsidP="00C54676">
      <w:pPr>
        <w:pStyle w:val="BodyText"/>
        <w:spacing w:before="11" w:line="276" w:lineRule="auto"/>
        <w:ind w:left="709"/>
        <w:rPr>
          <w:sz w:val="20"/>
          <w:szCs w:val="20"/>
        </w:rPr>
      </w:pPr>
    </w:p>
    <w:p w14:paraId="4FA0B5FE" w14:textId="4AC7DF20" w:rsidR="00320A5F" w:rsidRPr="00761EA8" w:rsidRDefault="00B96112" w:rsidP="00636B7C">
      <w:pPr>
        <w:pStyle w:val="ListParagraph"/>
        <w:numPr>
          <w:ilvl w:val="1"/>
          <w:numId w:val="183"/>
        </w:numPr>
        <w:tabs>
          <w:tab w:val="left" w:pos="1907"/>
          <w:tab w:val="left" w:pos="1908"/>
          <w:tab w:val="left" w:pos="3159"/>
          <w:tab w:val="left" w:pos="3770"/>
          <w:tab w:val="left" w:pos="4194"/>
          <w:tab w:val="left" w:pos="4951"/>
          <w:tab w:val="left" w:pos="5936"/>
          <w:tab w:val="left" w:pos="6787"/>
          <w:tab w:val="left" w:pos="7198"/>
        </w:tabs>
        <w:spacing w:line="276" w:lineRule="auto"/>
        <w:ind w:left="1418" w:right="0"/>
        <w:rPr>
          <w:sz w:val="20"/>
          <w:szCs w:val="20"/>
        </w:rPr>
      </w:pPr>
      <w:r>
        <w:rPr>
          <w:sz w:val="20"/>
          <w:szCs w:val="20"/>
        </w:rPr>
        <w:t>d</w:t>
      </w:r>
      <w:r w:rsidR="00761EA8" w:rsidRPr="00761EA8">
        <w:rPr>
          <w:sz w:val="20"/>
          <w:szCs w:val="20"/>
        </w:rPr>
        <w:t>esignate</w:t>
      </w:r>
      <w:r w:rsidR="009D497E">
        <w:rPr>
          <w:sz w:val="20"/>
          <w:szCs w:val="20"/>
        </w:rPr>
        <w:t xml:space="preserve"> one or more contact points to facilitate communication on matters covered under this Chapter;</w:t>
      </w:r>
    </w:p>
    <w:p w14:paraId="6372A305" w14:textId="77777777" w:rsidR="00320A5F" w:rsidRPr="00761EA8" w:rsidRDefault="00320A5F" w:rsidP="00C54676">
      <w:pPr>
        <w:pStyle w:val="BodyText"/>
        <w:spacing w:before="1" w:line="276" w:lineRule="auto"/>
        <w:ind w:left="1418"/>
        <w:jc w:val="both"/>
        <w:rPr>
          <w:sz w:val="20"/>
          <w:szCs w:val="20"/>
        </w:rPr>
      </w:pPr>
    </w:p>
    <w:p w14:paraId="794BF698" w14:textId="72401ED3" w:rsidR="00B96112" w:rsidRDefault="00761EA8" w:rsidP="00636B7C">
      <w:pPr>
        <w:pStyle w:val="ListParagraph"/>
        <w:numPr>
          <w:ilvl w:val="1"/>
          <w:numId w:val="183"/>
        </w:numPr>
        <w:tabs>
          <w:tab w:val="left" w:pos="1907"/>
          <w:tab w:val="left" w:pos="1908"/>
        </w:tabs>
        <w:spacing w:line="276" w:lineRule="auto"/>
        <w:ind w:left="1418" w:right="0"/>
        <w:rPr>
          <w:sz w:val="20"/>
          <w:szCs w:val="20"/>
        </w:rPr>
      </w:pPr>
      <w:r w:rsidRPr="00761EA8">
        <w:rPr>
          <w:sz w:val="20"/>
          <w:szCs w:val="20"/>
        </w:rPr>
        <w:t>notify</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other</w:t>
      </w:r>
      <w:r w:rsidRPr="00761EA8">
        <w:rPr>
          <w:spacing w:val="-8"/>
          <w:sz w:val="20"/>
          <w:szCs w:val="20"/>
        </w:rPr>
        <w:t xml:space="preserve"> </w:t>
      </w:r>
      <w:r w:rsidRPr="00761EA8">
        <w:rPr>
          <w:sz w:val="20"/>
          <w:szCs w:val="20"/>
        </w:rPr>
        <w:t>Parties</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contact</w:t>
      </w:r>
      <w:r w:rsidRPr="00761EA8">
        <w:rPr>
          <w:spacing w:val="-8"/>
          <w:sz w:val="20"/>
          <w:szCs w:val="20"/>
        </w:rPr>
        <w:t xml:space="preserve"> </w:t>
      </w:r>
      <w:r w:rsidRPr="00761EA8">
        <w:rPr>
          <w:sz w:val="20"/>
          <w:szCs w:val="20"/>
        </w:rPr>
        <w:t>details</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contact point or those contact points;</w:t>
      </w:r>
      <w:r w:rsidRPr="00761EA8">
        <w:rPr>
          <w:spacing w:val="-5"/>
          <w:sz w:val="20"/>
          <w:szCs w:val="20"/>
        </w:rPr>
        <w:t xml:space="preserve"> </w:t>
      </w:r>
      <w:r w:rsidRPr="00761EA8">
        <w:rPr>
          <w:sz w:val="20"/>
          <w:szCs w:val="20"/>
        </w:rPr>
        <w:t>and</w:t>
      </w:r>
    </w:p>
    <w:p w14:paraId="20EB7D5D" w14:textId="77777777" w:rsidR="00B96112" w:rsidRDefault="00B96112" w:rsidP="00C54676">
      <w:pPr>
        <w:pStyle w:val="ListParagraph"/>
        <w:tabs>
          <w:tab w:val="left" w:pos="1907"/>
          <w:tab w:val="left" w:pos="1908"/>
        </w:tabs>
        <w:spacing w:line="276" w:lineRule="auto"/>
        <w:ind w:left="1418" w:right="0" w:firstLine="0"/>
        <w:rPr>
          <w:sz w:val="20"/>
          <w:szCs w:val="20"/>
        </w:rPr>
      </w:pPr>
    </w:p>
    <w:p w14:paraId="520FD085" w14:textId="0535243E" w:rsidR="00320A5F" w:rsidRPr="00B96112" w:rsidRDefault="00761EA8" w:rsidP="00636B7C">
      <w:pPr>
        <w:pStyle w:val="ListParagraph"/>
        <w:numPr>
          <w:ilvl w:val="1"/>
          <w:numId w:val="183"/>
        </w:numPr>
        <w:tabs>
          <w:tab w:val="left" w:pos="1907"/>
          <w:tab w:val="left" w:pos="1908"/>
        </w:tabs>
        <w:spacing w:line="276" w:lineRule="auto"/>
        <w:ind w:left="1418" w:right="0"/>
        <w:rPr>
          <w:sz w:val="20"/>
          <w:szCs w:val="20"/>
        </w:rPr>
      </w:pPr>
      <w:r w:rsidRPr="00B96112">
        <w:rPr>
          <w:sz w:val="20"/>
          <w:szCs w:val="20"/>
        </w:rPr>
        <w:t xml:space="preserve">when more than one contact point is designated, specify </w:t>
      </w:r>
      <w:r w:rsidRPr="00B96112">
        <w:rPr>
          <w:spacing w:val="-14"/>
          <w:sz w:val="20"/>
          <w:szCs w:val="20"/>
        </w:rPr>
        <w:t xml:space="preserve">a </w:t>
      </w:r>
      <w:r w:rsidRPr="00B96112">
        <w:rPr>
          <w:sz w:val="20"/>
          <w:szCs w:val="20"/>
        </w:rPr>
        <w:t>contact</w:t>
      </w:r>
      <w:r w:rsidRPr="00B96112">
        <w:rPr>
          <w:spacing w:val="22"/>
          <w:sz w:val="20"/>
          <w:szCs w:val="20"/>
        </w:rPr>
        <w:t xml:space="preserve"> </w:t>
      </w:r>
      <w:r w:rsidRPr="00B96112">
        <w:rPr>
          <w:sz w:val="20"/>
          <w:szCs w:val="20"/>
        </w:rPr>
        <w:t>point</w:t>
      </w:r>
      <w:r w:rsidRPr="00B96112">
        <w:rPr>
          <w:spacing w:val="22"/>
          <w:sz w:val="20"/>
          <w:szCs w:val="20"/>
        </w:rPr>
        <w:t xml:space="preserve"> </w:t>
      </w:r>
      <w:r w:rsidRPr="00B96112">
        <w:rPr>
          <w:sz w:val="20"/>
          <w:szCs w:val="20"/>
        </w:rPr>
        <w:t>that</w:t>
      </w:r>
      <w:r w:rsidRPr="00B96112">
        <w:rPr>
          <w:spacing w:val="22"/>
          <w:sz w:val="20"/>
          <w:szCs w:val="20"/>
        </w:rPr>
        <w:t xml:space="preserve"> </w:t>
      </w:r>
      <w:r w:rsidRPr="00B96112">
        <w:rPr>
          <w:sz w:val="20"/>
          <w:szCs w:val="20"/>
        </w:rPr>
        <w:t>serves</w:t>
      </w:r>
      <w:r w:rsidRPr="00B96112">
        <w:rPr>
          <w:spacing w:val="22"/>
          <w:sz w:val="20"/>
          <w:szCs w:val="20"/>
        </w:rPr>
        <w:t xml:space="preserve"> </w:t>
      </w:r>
      <w:r w:rsidRPr="00B96112">
        <w:rPr>
          <w:sz w:val="20"/>
          <w:szCs w:val="20"/>
        </w:rPr>
        <w:t>as</w:t>
      </w:r>
      <w:r w:rsidRPr="00B96112">
        <w:rPr>
          <w:spacing w:val="22"/>
          <w:sz w:val="20"/>
          <w:szCs w:val="20"/>
        </w:rPr>
        <w:t xml:space="preserve"> </w:t>
      </w:r>
      <w:r w:rsidRPr="00B96112">
        <w:rPr>
          <w:sz w:val="20"/>
          <w:szCs w:val="20"/>
        </w:rPr>
        <w:t>the</w:t>
      </w:r>
      <w:r w:rsidRPr="00B96112">
        <w:rPr>
          <w:spacing w:val="22"/>
          <w:sz w:val="20"/>
          <w:szCs w:val="20"/>
        </w:rPr>
        <w:t xml:space="preserve"> </w:t>
      </w:r>
      <w:r w:rsidRPr="00B96112">
        <w:rPr>
          <w:sz w:val="20"/>
          <w:szCs w:val="20"/>
        </w:rPr>
        <w:t>focal</w:t>
      </w:r>
      <w:r w:rsidRPr="00B96112">
        <w:rPr>
          <w:spacing w:val="22"/>
          <w:sz w:val="20"/>
          <w:szCs w:val="20"/>
        </w:rPr>
        <w:t xml:space="preserve"> </w:t>
      </w:r>
      <w:r w:rsidRPr="00B96112">
        <w:rPr>
          <w:sz w:val="20"/>
          <w:szCs w:val="20"/>
        </w:rPr>
        <w:t>point</w:t>
      </w:r>
      <w:r w:rsidRPr="00B96112">
        <w:rPr>
          <w:spacing w:val="22"/>
          <w:sz w:val="20"/>
          <w:szCs w:val="20"/>
        </w:rPr>
        <w:t xml:space="preserve"> </w:t>
      </w:r>
      <w:r w:rsidRPr="00B96112">
        <w:rPr>
          <w:sz w:val="20"/>
          <w:szCs w:val="20"/>
        </w:rPr>
        <w:t>to</w:t>
      </w:r>
      <w:r w:rsidRPr="00B96112">
        <w:rPr>
          <w:spacing w:val="22"/>
          <w:sz w:val="20"/>
          <w:szCs w:val="20"/>
        </w:rPr>
        <w:t xml:space="preserve"> </w:t>
      </w:r>
      <w:r w:rsidRPr="00B96112">
        <w:rPr>
          <w:sz w:val="20"/>
          <w:szCs w:val="20"/>
        </w:rPr>
        <w:t>respond</w:t>
      </w:r>
      <w:r w:rsidRPr="00B96112">
        <w:rPr>
          <w:spacing w:val="22"/>
          <w:sz w:val="20"/>
          <w:szCs w:val="20"/>
        </w:rPr>
        <w:t xml:space="preserve"> </w:t>
      </w:r>
      <w:r w:rsidRPr="00B96112">
        <w:rPr>
          <w:spacing w:val="-8"/>
          <w:sz w:val="20"/>
          <w:szCs w:val="20"/>
        </w:rPr>
        <w:t>t</w:t>
      </w:r>
      <w:r w:rsidRPr="009F00E9">
        <w:rPr>
          <w:sz w:val="20"/>
          <w:szCs w:val="20"/>
        </w:rPr>
        <w:t>o</w:t>
      </w:r>
      <w:r w:rsidR="009D497E" w:rsidRPr="009F00E9">
        <w:rPr>
          <w:sz w:val="20"/>
          <w:szCs w:val="20"/>
        </w:rPr>
        <w:t xml:space="preserve"> enquiries from another Party on the appropriate contact point with which to communicate.</w:t>
      </w:r>
    </w:p>
    <w:p w14:paraId="62BC0EA0" w14:textId="77777777" w:rsidR="00B96112" w:rsidRPr="00B96112" w:rsidRDefault="00B96112" w:rsidP="00C54676">
      <w:pPr>
        <w:tabs>
          <w:tab w:val="left" w:pos="1907"/>
          <w:tab w:val="left" w:pos="1908"/>
        </w:tabs>
        <w:spacing w:line="276" w:lineRule="auto"/>
        <w:ind w:left="709"/>
        <w:rPr>
          <w:sz w:val="20"/>
          <w:szCs w:val="20"/>
        </w:rPr>
      </w:pPr>
    </w:p>
    <w:p w14:paraId="43BF70F5" w14:textId="77777777" w:rsidR="00320A5F" w:rsidRPr="00761EA8" w:rsidRDefault="00761EA8" w:rsidP="00636B7C">
      <w:pPr>
        <w:pStyle w:val="ListParagraph"/>
        <w:numPr>
          <w:ilvl w:val="0"/>
          <w:numId w:val="183"/>
        </w:numPr>
        <w:tabs>
          <w:tab w:val="left" w:pos="1199"/>
        </w:tabs>
        <w:spacing w:line="276" w:lineRule="auto"/>
        <w:ind w:left="709" w:right="0"/>
        <w:rPr>
          <w:sz w:val="20"/>
          <w:szCs w:val="20"/>
        </w:rPr>
      </w:pPr>
      <w:r w:rsidRPr="00761EA8">
        <w:rPr>
          <w:sz w:val="20"/>
          <w:szCs w:val="20"/>
        </w:rPr>
        <w:t>Each Party shall provide the other Parties, through the contact points, a description of its competent authorities and the division of their functions and</w:t>
      </w:r>
      <w:r w:rsidRPr="00761EA8">
        <w:rPr>
          <w:spacing w:val="-4"/>
          <w:sz w:val="20"/>
          <w:szCs w:val="20"/>
        </w:rPr>
        <w:t xml:space="preserve"> </w:t>
      </w:r>
      <w:r w:rsidRPr="00761EA8">
        <w:rPr>
          <w:sz w:val="20"/>
          <w:szCs w:val="20"/>
        </w:rPr>
        <w:t>responsibilities.</w:t>
      </w:r>
    </w:p>
    <w:p w14:paraId="225D3D66" w14:textId="77777777" w:rsidR="00320A5F" w:rsidRPr="00761EA8" w:rsidRDefault="00320A5F" w:rsidP="00C54676">
      <w:pPr>
        <w:pStyle w:val="BodyText"/>
        <w:spacing w:line="276" w:lineRule="auto"/>
        <w:ind w:left="709"/>
        <w:rPr>
          <w:sz w:val="20"/>
          <w:szCs w:val="20"/>
        </w:rPr>
      </w:pPr>
    </w:p>
    <w:p w14:paraId="6E093616" w14:textId="77777777" w:rsidR="00320A5F" w:rsidRPr="00761EA8" w:rsidRDefault="00761EA8" w:rsidP="00636B7C">
      <w:pPr>
        <w:pStyle w:val="ListParagraph"/>
        <w:numPr>
          <w:ilvl w:val="0"/>
          <w:numId w:val="183"/>
        </w:numPr>
        <w:tabs>
          <w:tab w:val="left" w:pos="1199"/>
        </w:tabs>
        <w:spacing w:line="276" w:lineRule="auto"/>
        <w:ind w:left="709" w:right="0"/>
        <w:rPr>
          <w:sz w:val="20"/>
          <w:szCs w:val="20"/>
        </w:rPr>
      </w:pPr>
      <w:r w:rsidRPr="00761EA8">
        <w:rPr>
          <w:sz w:val="20"/>
          <w:szCs w:val="20"/>
        </w:rPr>
        <w:t xml:space="preserve">Each Party shall notify the other Parties of any change to the contact points and significant changes in the </w:t>
      </w:r>
      <w:r w:rsidRPr="00761EA8">
        <w:rPr>
          <w:spacing w:val="-3"/>
          <w:sz w:val="20"/>
          <w:szCs w:val="20"/>
        </w:rPr>
        <w:t xml:space="preserve">structure, </w:t>
      </w:r>
      <w:r w:rsidRPr="00761EA8">
        <w:rPr>
          <w:sz w:val="20"/>
          <w:szCs w:val="20"/>
        </w:rPr>
        <w:t>organisation, and division of responsibility within its competent authorities. Each Party shall keep this information up to</w:t>
      </w:r>
      <w:r w:rsidRPr="00761EA8">
        <w:rPr>
          <w:spacing w:val="-2"/>
          <w:sz w:val="20"/>
          <w:szCs w:val="20"/>
        </w:rPr>
        <w:t xml:space="preserve"> </w:t>
      </w:r>
      <w:r w:rsidRPr="00761EA8">
        <w:rPr>
          <w:sz w:val="20"/>
          <w:szCs w:val="20"/>
        </w:rPr>
        <w:t>date.</w:t>
      </w:r>
    </w:p>
    <w:p w14:paraId="726CE77F" w14:textId="756D64FE" w:rsidR="00320A5F" w:rsidRDefault="00320A5F" w:rsidP="00C54676">
      <w:pPr>
        <w:pStyle w:val="BodyText"/>
        <w:spacing w:before="3" w:line="276" w:lineRule="auto"/>
        <w:ind w:left="709"/>
        <w:rPr>
          <w:sz w:val="20"/>
          <w:szCs w:val="20"/>
        </w:rPr>
      </w:pPr>
    </w:p>
    <w:p w14:paraId="00C85425" w14:textId="77777777" w:rsidR="002023D2" w:rsidRPr="00761EA8" w:rsidRDefault="002023D2" w:rsidP="00C54676">
      <w:pPr>
        <w:pStyle w:val="BodyText"/>
        <w:spacing w:before="3" w:line="276" w:lineRule="auto"/>
        <w:ind w:left="709"/>
        <w:rPr>
          <w:sz w:val="20"/>
          <w:szCs w:val="20"/>
        </w:rPr>
      </w:pPr>
    </w:p>
    <w:p w14:paraId="56F9D691" w14:textId="77777777" w:rsidR="00320A5F" w:rsidRPr="00761EA8" w:rsidRDefault="00761EA8" w:rsidP="00636B7C">
      <w:pPr>
        <w:pStyle w:val="ListParagraph"/>
        <w:numPr>
          <w:ilvl w:val="0"/>
          <w:numId w:val="183"/>
        </w:numPr>
        <w:tabs>
          <w:tab w:val="left" w:pos="1199"/>
        </w:tabs>
        <w:spacing w:line="276" w:lineRule="auto"/>
        <w:ind w:left="709" w:right="0"/>
        <w:rPr>
          <w:sz w:val="20"/>
          <w:szCs w:val="20"/>
        </w:rPr>
      </w:pPr>
      <w:r w:rsidRPr="00761EA8">
        <w:rPr>
          <w:sz w:val="20"/>
          <w:szCs w:val="20"/>
        </w:rPr>
        <w:lastRenderedPageBreak/>
        <w:t>The Parties recognise the importance of the competent authorities in the implementation of this Chapter. Accordingly,</w:t>
      </w:r>
      <w:r w:rsidRPr="00761EA8">
        <w:rPr>
          <w:spacing w:val="-48"/>
          <w:sz w:val="20"/>
          <w:szCs w:val="20"/>
        </w:rPr>
        <w:t xml:space="preserve"> </w:t>
      </w:r>
      <w:r w:rsidRPr="00761EA8">
        <w:rPr>
          <w:spacing w:val="-4"/>
          <w:sz w:val="20"/>
          <w:szCs w:val="20"/>
        </w:rPr>
        <w:t xml:space="preserve">the </w:t>
      </w:r>
      <w:r w:rsidRPr="00761EA8">
        <w:rPr>
          <w:sz w:val="20"/>
          <w:szCs w:val="20"/>
        </w:rPr>
        <w:t xml:space="preserve">competent authorities of the Parties may cooperate with </w:t>
      </w:r>
      <w:r w:rsidRPr="00761EA8">
        <w:rPr>
          <w:spacing w:val="-3"/>
          <w:sz w:val="20"/>
          <w:szCs w:val="20"/>
        </w:rPr>
        <w:t xml:space="preserve">each </w:t>
      </w:r>
      <w:r w:rsidRPr="00761EA8">
        <w:rPr>
          <w:sz w:val="20"/>
          <w:szCs w:val="20"/>
        </w:rPr>
        <w:t xml:space="preserve">other on matters covered by this Chapter in a manner to </w:t>
      </w:r>
      <w:r w:rsidRPr="00761EA8">
        <w:rPr>
          <w:spacing w:val="-6"/>
          <w:sz w:val="20"/>
          <w:szCs w:val="20"/>
        </w:rPr>
        <w:t xml:space="preserve">be </w:t>
      </w:r>
      <w:r w:rsidRPr="00761EA8">
        <w:rPr>
          <w:sz w:val="20"/>
          <w:szCs w:val="20"/>
        </w:rPr>
        <w:t>agreed. The Parties are encouraged to share information and experiences of such cooperation of their competent authorities with the Committee on Goods where the Parties agree to do</w:t>
      </w:r>
      <w:r w:rsidRPr="00761EA8">
        <w:rPr>
          <w:spacing w:val="-1"/>
          <w:sz w:val="20"/>
          <w:szCs w:val="20"/>
        </w:rPr>
        <w:t xml:space="preserve"> </w:t>
      </w:r>
      <w:r w:rsidRPr="00761EA8">
        <w:rPr>
          <w:sz w:val="20"/>
          <w:szCs w:val="20"/>
        </w:rPr>
        <w:t>so.</w:t>
      </w:r>
    </w:p>
    <w:p w14:paraId="49A95403" w14:textId="77777777" w:rsidR="00320A5F" w:rsidRPr="00761EA8" w:rsidRDefault="00320A5F" w:rsidP="00F90D38">
      <w:pPr>
        <w:pStyle w:val="BodyText"/>
        <w:spacing w:line="276" w:lineRule="auto"/>
        <w:rPr>
          <w:sz w:val="20"/>
          <w:szCs w:val="20"/>
        </w:rPr>
      </w:pPr>
    </w:p>
    <w:p w14:paraId="0008E10B" w14:textId="77777777" w:rsidR="00320A5F" w:rsidRPr="00761EA8" w:rsidRDefault="00320A5F" w:rsidP="00F90D38">
      <w:pPr>
        <w:pStyle w:val="BodyText"/>
        <w:spacing w:before="9" w:line="276" w:lineRule="auto"/>
        <w:rPr>
          <w:sz w:val="20"/>
          <w:szCs w:val="20"/>
        </w:rPr>
      </w:pPr>
    </w:p>
    <w:p w14:paraId="6FAE1053" w14:textId="1B66776E" w:rsidR="00320A5F" w:rsidRPr="000B65CD" w:rsidRDefault="00761EA8" w:rsidP="00574546">
      <w:pPr>
        <w:pStyle w:val="Heading3"/>
      </w:pPr>
      <w:bookmarkStart w:id="252" w:name="_Toc58936649"/>
      <w:bookmarkStart w:id="253" w:name="_Toc58965360"/>
      <w:r w:rsidRPr="000B65CD">
        <w:t>Article 5.16: Implementation</w:t>
      </w:r>
      <w:bookmarkEnd w:id="252"/>
      <w:bookmarkEnd w:id="253"/>
    </w:p>
    <w:p w14:paraId="03B53C3D" w14:textId="77777777" w:rsidR="00320A5F" w:rsidRPr="00761EA8" w:rsidRDefault="00320A5F" w:rsidP="00F90D38">
      <w:pPr>
        <w:pStyle w:val="BodyText"/>
        <w:spacing w:line="276" w:lineRule="auto"/>
        <w:rPr>
          <w:b/>
          <w:sz w:val="20"/>
          <w:szCs w:val="20"/>
        </w:rPr>
      </w:pPr>
    </w:p>
    <w:p w14:paraId="5AD4A9A1" w14:textId="77777777" w:rsidR="00320A5F" w:rsidRPr="00761EA8" w:rsidRDefault="00761EA8" w:rsidP="00F90D38">
      <w:pPr>
        <w:pStyle w:val="BodyText"/>
        <w:spacing w:line="276" w:lineRule="auto"/>
        <w:jc w:val="both"/>
        <w:rPr>
          <w:sz w:val="20"/>
          <w:szCs w:val="20"/>
        </w:rPr>
      </w:pPr>
      <w:r w:rsidRPr="00761EA8">
        <w:rPr>
          <w:sz w:val="20"/>
          <w:szCs w:val="20"/>
        </w:rPr>
        <w:t>The</w:t>
      </w:r>
      <w:r w:rsidRPr="00761EA8">
        <w:rPr>
          <w:spacing w:val="-8"/>
          <w:sz w:val="20"/>
          <w:szCs w:val="20"/>
        </w:rPr>
        <w:t xml:space="preserve"> </w:t>
      </w:r>
      <w:r w:rsidRPr="00761EA8">
        <w:rPr>
          <w:sz w:val="20"/>
          <w:szCs w:val="20"/>
        </w:rPr>
        <w:t>Parties</w:t>
      </w:r>
      <w:r w:rsidRPr="00761EA8">
        <w:rPr>
          <w:spacing w:val="-7"/>
          <w:sz w:val="20"/>
          <w:szCs w:val="20"/>
        </w:rPr>
        <w:t xml:space="preserve"> </w:t>
      </w:r>
      <w:r w:rsidRPr="00761EA8">
        <w:rPr>
          <w:sz w:val="20"/>
          <w:szCs w:val="20"/>
        </w:rPr>
        <w:t>may,</w:t>
      </w:r>
      <w:r w:rsidRPr="00761EA8">
        <w:rPr>
          <w:spacing w:val="-7"/>
          <w:sz w:val="20"/>
          <w:szCs w:val="20"/>
        </w:rPr>
        <w:t xml:space="preserve"> </w:t>
      </w:r>
      <w:r w:rsidRPr="00761EA8">
        <w:rPr>
          <w:sz w:val="20"/>
          <w:szCs w:val="20"/>
        </w:rPr>
        <w:t>where</w:t>
      </w:r>
      <w:r w:rsidRPr="00761EA8">
        <w:rPr>
          <w:spacing w:val="-7"/>
          <w:sz w:val="20"/>
          <w:szCs w:val="20"/>
        </w:rPr>
        <w:t xml:space="preserve"> </w:t>
      </w:r>
      <w:r w:rsidRPr="00761EA8">
        <w:rPr>
          <w:sz w:val="20"/>
          <w:szCs w:val="20"/>
        </w:rPr>
        <w:t>mutually</w:t>
      </w:r>
      <w:r w:rsidRPr="00761EA8">
        <w:rPr>
          <w:spacing w:val="-7"/>
          <w:sz w:val="20"/>
          <w:szCs w:val="20"/>
        </w:rPr>
        <w:t xml:space="preserve"> </w:t>
      </w:r>
      <w:r w:rsidRPr="00761EA8">
        <w:rPr>
          <w:sz w:val="20"/>
          <w:szCs w:val="20"/>
        </w:rPr>
        <w:t>agreed,</w:t>
      </w:r>
      <w:r w:rsidRPr="00761EA8">
        <w:rPr>
          <w:spacing w:val="-7"/>
          <w:sz w:val="20"/>
          <w:szCs w:val="20"/>
        </w:rPr>
        <w:t xml:space="preserve"> </w:t>
      </w:r>
      <w:r w:rsidRPr="00761EA8">
        <w:rPr>
          <w:sz w:val="20"/>
          <w:szCs w:val="20"/>
        </w:rPr>
        <w:t>develop</w:t>
      </w:r>
      <w:r w:rsidRPr="00761EA8">
        <w:rPr>
          <w:spacing w:val="-7"/>
          <w:sz w:val="20"/>
          <w:szCs w:val="20"/>
        </w:rPr>
        <w:t xml:space="preserve"> </w:t>
      </w:r>
      <w:r w:rsidRPr="00761EA8">
        <w:rPr>
          <w:sz w:val="20"/>
          <w:szCs w:val="20"/>
        </w:rPr>
        <w:t>bilateral</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plurilateral arrangements</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set</w:t>
      </w:r>
      <w:r w:rsidRPr="00761EA8">
        <w:rPr>
          <w:spacing w:val="-15"/>
          <w:sz w:val="20"/>
          <w:szCs w:val="20"/>
        </w:rPr>
        <w:t xml:space="preserve"> </w:t>
      </w:r>
      <w:r w:rsidRPr="00761EA8">
        <w:rPr>
          <w:sz w:val="20"/>
          <w:szCs w:val="20"/>
        </w:rPr>
        <w:t>out</w:t>
      </w:r>
      <w:r w:rsidRPr="00761EA8">
        <w:rPr>
          <w:spacing w:val="-16"/>
          <w:sz w:val="20"/>
          <w:szCs w:val="20"/>
        </w:rPr>
        <w:t xml:space="preserve"> </w:t>
      </w:r>
      <w:r w:rsidRPr="00761EA8">
        <w:rPr>
          <w:sz w:val="20"/>
          <w:szCs w:val="20"/>
        </w:rPr>
        <w:t>mutually</w:t>
      </w:r>
      <w:r w:rsidRPr="00761EA8">
        <w:rPr>
          <w:spacing w:val="-15"/>
          <w:sz w:val="20"/>
          <w:szCs w:val="20"/>
        </w:rPr>
        <w:t xml:space="preserve"> </w:t>
      </w:r>
      <w:r w:rsidRPr="00761EA8">
        <w:rPr>
          <w:sz w:val="20"/>
          <w:szCs w:val="20"/>
        </w:rPr>
        <w:t>determined</w:t>
      </w:r>
      <w:r w:rsidRPr="00761EA8">
        <w:rPr>
          <w:spacing w:val="-16"/>
          <w:sz w:val="20"/>
          <w:szCs w:val="20"/>
        </w:rPr>
        <w:t xml:space="preserve"> </w:t>
      </w:r>
      <w:r w:rsidRPr="00761EA8">
        <w:rPr>
          <w:sz w:val="20"/>
          <w:szCs w:val="20"/>
        </w:rPr>
        <w:t>understandings</w:t>
      </w:r>
      <w:r w:rsidRPr="00761EA8">
        <w:rPr>
          <w:spacing w:val="-15"/>
          <w:sz w:val="20"/>
          <w:szCs w:val="20"/>
        </w:rPr>
        <w:t xml:space="preserve"> </w:t>
      </w:r>
      <w:r w:rsidRPr="00761EA8">
        <w:rPr>
          <w:sz w:val="20"/>
          <w:szCs w:val="20"/>
        </w:rPr>
        <w:t>and</w:t>
      </w:r>
      <w:r w:rsidRPr="00761EA8">
        <w:rPr>
          <w:spacing w:val="-16"/>
          <w:sz w:val="20"/>
          <w:szCs w:val="20"/>
        </w:rPr>
        <w:t xml:space="preserve"> </w:t>
      </w:r>
      <w:r w:rsidRPr="00761EA8">
        <w:rPr>
          <w:sz w:val="20"/>
          <w:szCs w:val="20"/>
        </w:rPr>
        <w:t xml:space="preserve">details for applying this Chapter. The Parties that have adopted </w:t>
      </w:r>
      <w:r w:rsidRPr="00761EA8">
        <w:rPr>
          <w:spacing w:val="-4"/>
          <w:sz w:val="20"/>
          <w:szCs w:val="20"/>
        </w:rPr>
        <w:t xml:space="preserve">such </w:t>
      </w:r>
      <w:r w:rsidRPr="00761EA8">
        <w:rPr>
          <w:sz w:val="20"/>
          <w:szCs w:val="20"/>
        </w:rPr>
        <w:t>arrangements under this Chapter are encouraged, where mutually agreed, to report such arrangements to the Committee on</w:t>
      </w:r>
      <w:r w:rsidRPr="00761EA8">
        <w:rPr>
          <w:spacing w:val="-2"/>
          <w:sz w:val="20"/>
          <w:szCs w:val="20"/>
        </w:rPr>
        <w:t xml:space="preserve"> </w:t>
      </w:r>
      <w:r w:rsidRPr="00761EA8">
        <w:rPr>
          <w:sz w:val="20"/>
          <w:szCs w:val="20"/>
        </w:rPr>
        <w:t>Goods.</w:t>
      </w:r>
    </w:p>
    <w:p w14:paraId="7753C5CC" w14:textId="77777777" w:rsidR="00C54676" w:rsidRPr="00761EA8" w:rsidRDefault="00C54676" w:rsidP="00F90D38">
      <w:pPr>
        <w:pStyle w:val="BodyText"/>
        <w:spacing w:line="276" w:lineRule="auto"/>
        <w:rPr>
          <w:sz w:val="20"/>
          <w:szCs w:val="20"/>
        </w:rPr>
      </w:pPr>
    </w:p>
    <w:p w14:paraId="5F36761B" w14:textId="77777777" w:rsidR="00320A5F" w:rsidRPr="00761EA8" w:rsidRDefault="00320A5F" w:rsidP="00F90D38">
      <w:pPr>
        <w:pStyle w:val="BodyText"/>
        <w:spacing w:before="3" w:line="276" w:lineRule="auto"/>
        <w:rPr>
          <w:sz w:val="20"/>
          <w:szCs w:val="20"/>
        </w:rPr>
      </w:pPr>
    </w:p>
    <w:p w14:paraId="475DD601" w14:textId="2FA740DA" w:rsidR="00320A5F" w:rsidRPr="000B65CD" w:rsidRDefault="00761EA8" w:rsidP="00574546">
      <w:pPr>
        <w:pStyle w:val="Heading3"/>
      </w:pPr>
      <w:bookmarkStart w:id="254" w:name="_Toc58936650"/>
      <w:bookmarkStart w:id="255" w:name="_Toc58965361"/>
      <w:r w:rsidRPr="000B65CD">
        <w:t>Article 5.17: Dispute Settlement</w:t>
      </w:r>
      <w:bookmarkEnd w:id="254"/>
      <w:bookmarkEnd w:id="255"/>
    </w:p>
    <w:p w14:paraId="75E7C94A" w14:textId="77777777" w:rsidR="00320A5F" w:rsidRPr="00761EA8" w:rsidRDefault="00320A5F" w:rsidP="00F90D38">
      <w:pPr>
        <w:pStyle w:val="BodyText"/>
        <w:spacing w:before="2" w:line="276" w:lineRule="auto"/>
        <w:rPr>
          <w:b/>
          <w:sz w:val="20"/>
          <w:szCs w:val="20"/>
        </w:rPr>
      </w:pPr>
    </w:p>
    <w:p w14:paraId="58220F6C" w14:textId="77777777" w:rsidR="00320A5F" w:rsidRPr="00761EA8" w:rsidRDefault="00761EA8" w:rsidP="00636B7C">
      <w:pPr>
        <w:pStyle w:val="ListParagraph"/>
        <w:numPr>
          <w:ilvl w:val="0"/>
          <w:numId w:val="182"/>
        </w:numPr>
        <w:tabs>
          <w:tab w:val="left" w:pos="1199"/>
        </w:tabs>
        <w:spacing w:line="276" w:lineRule="auto"/>
        <w:ind w:left="709" w:right="0"/>
        <w:rPr>
          <w:sz w:val="20"/>
          <w:szCs w:val="20"/>
        </w:rPr>
      </w:pPr>
      <w:r w:rsidRPr="00761EA8">
        <w:rPr>
          <w:sz w:val="20"/>
          <w:szCs w:val="20"/>
        </w:rPr>
        <w:t>Chapter</w:t>
      </w:r>
      <w:r w:rsidRPr="00761EA8">
        <w:rPr>
          <w:spacing w:val="-6"/>
          <w:sz w:val="20"/>
          <w:szCs w:val="20"/>
        </w:rPr>
        <w:t xml:space="preserve"> </w:t>
      </w:r>
      <w:r w:rsidRPr="00761EA8">
        <w:rPr>
          <w:sz w:val="20"/>
          <w:szCs w:val="20"/>
        </w:rPr>
        <w:t>19</w:t>
      </w:r>
      <w:r w:rsidRPr="00761EA8">
        <w:rPr>
          <w:spacing w:val="-6"/>
          <w:sz w:val="20"/>
          <w:szCs w:val="20"/>
        </w:rPr>
        <w:t xml:space="preserve"> </w:t>
      </w:r>
      <w:r w:rsidRPr="00761EA8">
        <w:rPr>
          <w:sz w:val="20"/>
          <w:szCs w:val="20"/>
        </w:rPr>
        <w:t>(Dispute</w:t>
      </w:r>
      <w:r w:rsidRPr="00761EA8">
        <w:rPr>
          <w:spacing w:val="-6"/>
          <w:sz w:val="20"/>
          <w:szCs w:val="20"/>
        </w:rPr>
        <w:t xml:space="preserve"> </w:t>
      </w:r>
      <w:r w:rsidRPr="00761EA8">
        <w:rPr>
          <w:sz w:val="20"/>
          <w:szCs w:val="20"/>
        </w:rPr>
        <w:t>Settlement)</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not</w:t>
      </w:r>
      <w:r w:rsidRPr="00761EA8">
        <w:rPr>
          <w:spacing w:val="-6"/>
          <w:sz w:val="20"/>
          <w:szCs w:val="20"/>
        </w:rPr>
        <w:t xml:space="preserve"> </w:t>
      </w:r>
      <w:r w:rsidRPr="00761EA8">
        <w:rPr>
          <w:sz w:val="20"/>
          <w:szCs w:val="20"/>
        </w:rPr>
        <w:t>apply</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this</w:t>
      </w:r>
      <w:r w:rsidRPr="00761EA8">
        <w:rPr>
          <w:spacing w:val="-5"/>
          <w:sz w:val="20"/>
          <w:szCs w:val="20"/>
        </w:rPr>
        <w:t xml:space="preserve"> </w:t>
      </w:r>
      <w:r w:rsidRPr="00761EA8">
        <w:rPr>
          <w:sz w:val="20"/>
          <w:szCs w:val="20"/>
        </w:rPr>
        <w:t>Chapter</w:t>
      </w:r>
      <w:r w:rsidRPr="00761EA8">
        <w:rPr>
          <w:spacing w:val="-6"/>
          <w:sz w:val="20"/>
          <w:szCs w:val="20"/>
        </w:rPr>
        <w:t xml:space="preserve"> </w:t>
      </w:r>
      <w:r w:rsidRPr="00761EA8">
        <w:rPr>
          <w:spacing w:val="-7"/>
          <w:sz w:val="20"/>
          <w:szCs w:val="20"/>
        </w:rPr>
        <w:t xml:space="preserve">at </w:t>
      </w:r>
      <w:r w:rsidRPr="00761EA8">
        <w:rPr>
          <w:sz w:val="20"/>
          <w:szCs w:val="20"/>
        </w:rPr>
        <w:t>the entry into force of this</w:t>
      </w:r>
      <w:r w:rsidRPr="00761EA8">
        <w:rPr>
          <w:spacing w:val="-2"/>
          <w:sz w:val="20"/>
          <w:szCs w:val="20"/>
        </w:rPr>
        <w:t xml:space="preserve"> </w:t>
      </w:r>
      <w:r w:rsidRPr="00761EA8">
        <w:rPr>
          <w:sz w:val="20"/>
          <w:szCs w:val="20"/>
        </w:rPr>
        <w:t>Agreement.</w:t>
      </w:r>
    </w:p>
    <w:p w14:paraId="2DB67FAC" w14:textId="77777777" w:rsidR="00320A5F" w:rsidRPr="00761EA8" w:rsidRDefault="00320A5F" w:rsidP="00A919CD">
      <w:pPr>
        <w:pStyle w:val="BodyText"/>
        <w:spacing w:before="1" w:line="276" w:lineRule="auto"/>
        <w:ind w:left="709"/>
        <w:rPr>
          <w:sz w:val="20"/>
          <w:szCs w:val="20"/>
        </w:rPr>
      </w:pPr>
    </w:p>
    <w:p w14:paraId="4D4CB05E" w14:textId="77777777" w:rsidR="00320A5F" w:rsidRPr="00761EA8" w:rsidRDefault="00761EA8" w:rsidP="00636B7C">
      <w:pPr>
        <w:pStyle w:val="ListParagraph"/>
        <w:numPr>
          <w:ilvl w:val="0"/>
          <w:numId w:val="182"/>
        </w:numPr>
        <w:tabs>
          <w:tab w:val="left" w:pos="1199"/>
        </w:tabs>
        <w:spacing w:line="276" w:lineRule="auto"/>
        <w:ind w:left="709" w:right="0"/>
        <w:rPr>
          <w:sz w:val="20"/>
          <w:szCs w:val="20"/>
        </w:rPr>
      </w:pPr>
      <w:r w:rsidRPr="00761EA8">
        <w:rPr>
          <w:sz w:val="20"/>
          <w:szCs w:val="20"/>
        </w:rPr>
        <w:t>The non-application of Chapter 19 (Dispute Settlement) shall be subject</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review</w:t>
      </w:r>
      <w:r w:rsidRPr="00761EA8">
        <w:rPr>
          <w:spacing w:val="-9"/>
          <w:sz w:val="20"/>
          <w:szCs w:val="20"/>
        </w:rPr>
        <w:t xml:space="preserve"> </w:t>
      </w:r>
      <w:r w:rsidRPr="00761EA8">
        <w:rPr>
          <w:sz w:val="20"/>
          <w:szCs w:val="20"/>
        </w:rPr>
        <w:t>two</w:t>
      </w:r>
      <w:r w:rsidRPr="00761EA8">
        <w:rPr>
          <w:spacing w:val="-9"/>
          <w:sz w:val="20"/>
          <w:szCs w:val="20"/>
        </w:rPr>
        <w:t xml:space="preserve"> </w:t>
      </w:r>
      <w:r w:rsidRPr="00761EA8">
        <w:rPr>
          <w:sz w:val="20"/>
          <w:szCs w:val="20"/>
        </w:rPr>
        <w:t>years</w:t>
      </w:r>
      <w:r w:rsidRPr="00761EA8">
        <w:rPr>
          <w:spacing w:val="-9"/>
          <w:sz w:val="20"/>
          <w:szCs w:val="20"/>
        </w:rPr>
        <w:t xml:space="preserve"> </w:t>
      </w:r>
      <w:r w:rsidRPr="00761EA8">
        <w:rPr>
          <w:sz w:val="20"/>
          <w:szCs w:val="20"/>
        </w:rPr>
        <w:t>after</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date</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entry</w:t>
      </w:r>
      <w:r w:rsidRPr="00761EA8">
        <w:rPr>
          <w:spacing w:val="-9"/>
          <w:sz w:val="20"/>
          <w:szCs w:val="20"/>
        </w:rPr>
        <w:t xml:space="preserve"> </w:t>
      </w:r>
      <w:r w:rsidRPr="00761EA8">
        <w:rPr>
          <w:sz w:val="20"/>
          <w:szCs w:val="20"/>
        </w:rPr>
        <w:t>into</w:t>
      </w:r>
      <w:r w:rsidRPr="00761EA8">
        <w:rPr>
          <w:spacing w:val="-9"/>
          <w:sz w:val="20"/>
          <w:szCs w:val="20"/>
        </w:rPr>
        <w:t xml:space="preserve"> </w:t>
      </w:r>
      <w:r w:rsidRPr="00761EA8">
        <w:rPr>
          <w:sz w:val="20"/>
          <w:szCs w:val="20"/>
        </w:rPr>
        <w:t>force</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 xml:space="preserve">this Agreement. In the course of the review, Parties shall give </w:t>
      </w:r>
      <w:r w:rsidRPr="00761EA8">
        <w:rPr>
          <w:spacing w:val="-5"/>
          <w:sz w:val="20"/>
          <w:szCs w:val="20"/>
        </w:rPr>
        <w:t xml:space="preserve">due </w:t>
      </w:r>
      <w:r w:rsidRPr="00761EA8">
        <w:rPr>
          <w:sz w:val="20"/>
          <w:szCs w:val="20"/>
        </w:rPr>
        <w:t xml:space="preserve">consideration to the application of Chapter 19 (Dispute Settlement) to either the whole or parts of this Chapter. Such </w:t>
      </w:r>
      <w:r w:rsidRPr="00761EA8">
        <w:rPr>
          <w:spacing w:val="-13"/>
          <w:sz w:val="20"/>
          <w:szCs w:val="20"/>
        </w:rPr>
        <w:t xml:space="preserve">a </w:t>
      </w:r>
      <w:r w:rsidRPr="00761EA8">
        <w:rPr>
          <w:sz w:val="20"/>
          <w:szCs w:val="20"/>
        </w:rPr>
        <w:t>review</w:t>
      </w:r>
      <w:r w:rsidRPr="00761EA8">
        <w:rPr>
          <w:spacing w:val="-17"/>
          <w:sz w:val="20"/>
          <w:szCs w:val="20"/>
        </w:rPr>
        <w:t xml:space="preserve"> </w:t>
      </w:r>
      <w:r w:rsidRPr="00761EA8">
        <w:rPr>
          <w:sz w:val="20"/>
          <w:szCs w:val="20"/>
        </w:rPr>
        <w:t>shall</w:t>
      </w:r>
      <w:r w:rsidRPr="00761EA8">
        <w:rPr>
          <w:spacing w:val="-17"/>
          <w:sz w:val="20"/>
          <w:szCs w:val="20"/>
        </w:rPr>
        <w:t xml:space="preserve"> </w:t>
      </w:r>
      <w:r w:rsidRPr="00761EA8">
        <w:rPr>
          <w:sz w:val="20"/>
          <w:szCs w:val="20"/>
        </w:rPr>
        <w:t>be</w:t>
      </w:r>
      <w:r w:rsidRPr="00761EA8">
        <w:rPr>
          <w:spacing w:val="-17"/>
          <w:sz w:val="20"/>
          <w:szCs w:val="20"/>
        </w:rPr>
        <w:t xml:space="preserve"> </w:t>
      </w:r>
      <w:r w:rsidRPr="00761EA8">
        <w:rPr>
          <w:sz w:val="20"/>
          <w:szCs w:val="20"/>
        </w:rPr>
        <w:t>completed</w:t>
      </w:r>
      <w:r w:rsidRPr="00761EA8">
        <w:rPr>
          <w:spacing w:val="-17"/>
          <w:sz w:val="20"/>
          <w:szCs w:val="20"/>
        </w:rPr>
        <w:t xml:space="preserve"> </w:t>
      </w:r>
      <w:r w:rsidRPr="00761EA8">
        <w:rPr>
          <w:sz w:val="20"/>
          <w:szCs w:val="20"/>
        </w:rPr>
        <w:t>within</w:t>
      </w:r>
      <w:r w:rsidRPr="00761EA8">
        <w:rPr>
          <w:spacing w:val="-17"/>
          <w:sz w:val="20"/>
          <w:szCs w:val="20"/>
        </w:rPr>
        <w:t xml:space="preserve"> </w:t>
      </w:r>
      <w:r w:rsidRPr="00761EA8">
        <w:rPr>
          <w:sz w:val="20"/>
          <w:szCs w:val="20"/>
        </w:rPr>
        <w:t>three</w:t>
      </w:r>
      <w:r w:rsidRPr="00761EA8">
        <w:rPr>
          <w:spacing w:val="-17"/>
          <w:sz w:val="20"/>
          <w:szCs w:val="20"/>
        </w:rPr>
        <w:t xml:space="preserve"> </w:t>
      </w:r>
      <w:r w:rsidRPr="00761EA8">
        <w:rPr>
          <w:sz w:val="20"/>
          <w:szCs w:val="20"/>
        </w:rPr>
        <w:t>years</w:t>
      </w:r>
      <w:r w:rsidRPr="00761EA8">
        <w:rPr>
          <w:spacing w:val="-17"/>
          <w:sz w:val="20"/>
          <w:szCs w:val="20"/>
        </w:rPr>
        <w:t xml:space="preserve"> </w:t>
      </w:r>
      <w:r w:rsidRPr="00761EA8">
        <w:rPr>
          <w:sz w:val="20"/>
          <w:szCs w:val="20"/>
        </w:rPr>
        <w:t>from</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date</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 xml:space="preserve">entry into force of this Agreement. After which those Parties that </w:t>
      </w:r>
      <w:r w:rsidRPr="00761EA8">
        <w:rPr>
          <w:spacing w:val="-4"/>
          <w:sz w:val="20"/>
          <w:szCs w:val="20"/>
        </w:rPr>
        <w:t>are</w:t>
      </w:r>
      <w:r w:rsidRPr="00761EA8">
        <w:rPr>
          <w:spacing w:val="58"/>
          <w:sz w:val="20"/>
          <w:szCs w:val="20"/>
        </w:rPr>
        <w:t xml:space="preserve"> </w:t>
      </w:r>
      <w:r w:rsidRPr="00761EA8">
        <w:rPr>
          <w:sz w:val="20"/>
          <w:szCs w:val="20"/>
        </w:rPr>
        <w:t xml:space="preserve">ready shall proceed to apply Chapter 19 (Dispute Settlement) </w:t>
      </w:r>
      <w:r w:rsidRPr="00761EA8">
        <w:rPr>
          <w:spacing w:val="-7"/>
          <w:sz w:val="20"/>
          <w:szCs w:val="20"/>
        </w:rPr>
        <w:t xml:space="preserve">to </w:t>
      </w:r>
      <w:r w:rsidRPr="00761EA8">
        <w:rPr>
          <w:sz w:val="20"/>
          <w:szCs w:val="20"/>
        </w:rPr>
        <w:t xml:space="preserve">this Chapter as between one another. A Party that is not </w:t>
      </w:r>
      <w:r w:rsidRPr="00761EA8">
        <w:rPr>
          <w:spacing w:val="-3"/>
          <w:sz w:val="20"/>
          <w:szCs w:val="20"/>
        </w:rPr>
        <w:t xml:space="preserve">ready </w:t>
      </w:r>
      <w:r w:rsidRPr="00761EA8">
        <w:rPr>
          <w:sz w:val="20"/>
          <w:szCs w:val="20"/>
        </w:rPr>
        <w:t>will consult other Parties and may apply Chapter 19 (Dispute Settlement)</w:t>
      </w:r>
      <w:r w:rsidRPr="00761EA8">
        <w:rPr>
          <w:spacing w:val="14"/>
          <w:sz w:val="20"/>
          <w:szCs w:val="20"/>
        </w:rPr>
        <w:t xml:space="preserve"> </w:t>
      </w:r>
      <w:r w:rsidRPr="00761EA8">
        <w:rPr>
          <w:sz w:val="20"/>
          <w:szCs w:val="20"/>
        </w:rPr>
        <w:t>to</w:t>
      </w:r>
      <w:r w:rsidRPr="00761EA8">
        <w:rPr>
          <w:spacing w:val="15"/>
          <w:sz w:val="20"/>
          <w:szCs w:val="20"/>
        </w:rPr>
        <w:t xml:space="preserve"> </w:t>
      </w:r>
      <w:r w:rsidRPr="00761EA8">
        <w:rPr>
          <w:sz w:val="20"/>
          <w:szCs w:val="20"/>
        </w:rPr>
        <w:t>this</w:t>
      </w:r>
      <w:r w:rsidRPr="00761EA8">
        <w:rPr>
          <w:spacing w:val="15"/>
          <w:sz w:val="20"/>
          <w:szCs w:val="20"/>
        </w:rPr>
        <w:t xml:space="preserve"> </w:t>
      </w:r>
      <w:r w:rsidRPr="00761EA8">
        <w:rPr>
          <w:sz w:val="20"/>
          <w:szCs w:val="20"/>
        </w:rPr>
        <w:t>Chapter</w:t>
      </w:r>
      <w:r w:rsidRPr="00761EA8">
        <w:rPr>
          <w:spacing w:val="15"/>
          <w:sz w:val="20"/>
          <w:szCs w:val="20"/>
        </w:rPr>
        <w:t xml:space="preserve"> </w:t>
      </w:r>
      <w:r w:rsidRPr="00761EA8">
        <w:rPr>
          <w:sz w:val="20"/>
          <w:szCs w:val="20"/>
        </w:rPr>
        <w:t>when</w:t>
      </w:r>
      <w:r w:rsidRPr="00761EA8">
        <w:rPr>
          <w:spacing w:val="15"/>
          <w:sz w:val="20"/>
          <w:szCs w:val="20"/>
        </w:rPr>
        <w:t xml:space="preserve"> </w:t>
      </w:r>
      <w:r w:rsidRPr="00761EA8">
        <w:rPr>
          <w:sz w:val="20"/>
          <w:szCs w:val="20"/>
        </w:rPr>
        <w:t>it</w:t>
      </w:r>
      <w:r w:rsidRPr="00761EA8">
        <w:rPr>
          <w:spacing w:val="15"/>
          <w:sz w:val="20"/>
          <w:szCs w:val="20"/>
        </w:rPr>
        <w:t xml:space="preserve"> </w:t>
      </w:r>
      <w:r w:rsidRPr="00761EA8">
        <w:rPr>
          <w:sz w:val="20"/>
          <w:szCs w:val="20"/>
        </w:rPr>
        <w:t>becomes</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any</w:t>
      </w:r>
      <w:r w:rsidRPr="00761EA8">
        <w:rPr>
          <w:spacing w:val="15"/>
          <w:sz w:val="20"/>
          <w:szCs w:val="20"/>
        </w:rPr>
        <w:t xml:space="preserve"> </w:t>
      </w:r>
      <w:r w:rsidRPr="00761EA8">
        <w:rPr>
          <w:sz w:val="20"/>
          <w:szCs w:val="20"/>
        </w:rPr>
        <w:t>future</w:t>
      </w:r>
      <w:r w:rsidR="009D497E" w:rsidRPr="009D497E">
        <w:t xml:space="preserve"> </w:t>
      </w:r>
      <w:r w:rsidR="009D497E" w:rsidRPr="009D497E">
        <w:rPr>
          <w:sz w:val="20"/>
          <w:szCs w:val="20"/>
        </w:rPr>
        <w:t>free trade agreement or economic agreement in which it takes on a similar obligation.</w:t>
      </w:r>
    </w:p>
    <w:p w14:paraId="1216D98C" w14:textId="77777777" w:rsidR="00320A5F" w:rsidRPr="00761EA8" w:rsidRDefault="00320A5F" w:rsidP="00F90D38">
      <w:pPr>
        <w:pStyle w:val="BodyText"/>
        <w:spacing w:line="276" w:lineRule="auto"/>
        <w:rPr>
          <w:sz w:val="20"/>
          <w:szCs w:val="20"/>
        </w:rPr>
      </w:pPr>
    </w:p>
    <w:p w14:paraId="11A489B5" w14:textId="77777777" w:rsidR="00320A5F" w:rsidRPr="00761EA8" w:rsidRDefault="00320A5F" w:rsidP="00F90D38">
      <w:pPr>
        <w:pStyle w:val="BodyText"/>
        <w:spacing w:line="276" w:lineRule="auto"/>
        <w:rPr>
          <w:sz w:val="20"/>
          <w:szCs w:val="20"/>
        </w:rPr>
      </w:pPr>
    </w:p>
    <w:p w14:paraId="6D81521A" w14:textId="77777777" w:rsidR="00320A5F" w:rsidRPr="00761EA8" w:rsidRDefault="00320A5F" w:rsidP="00F90D38">
      <w:pPr>
        <w:pStyle w:val="BodyText"/>
        <w:spacing w:line="276" w:lineRule="auto"/>
        <w:rPr>
          <w:sz w:val="20"/>
          <w:szCs w:val="20"/>
        </w:rPr>
      </w:pPr>
    </w:p>
    <w:p w14:paraId="15379DAB" w14:textId="77777777" w:rsidR="00320A5F" w:rsidRPr="00761EA8" w:rsidRDefault="00320A5F" w:rsidP="00F90D38">
      <w:pPr>
        <w:pStyle w:val="BodyText"/>
        <w:spacing w:line="276" w:lineRule="auto"/>
        <w:rPr>
          <w:sz w:val="20"/>
          <w:szCs w:val="20"/>
        </w:rPr>
      </w:pPr>
    </w:p>
    <w:p w14:paraId="11A86418" w14:textId="77777777" w:rsidR="00320A5F" w:rsidRPr="00761EA8" w:rsidRDefault="00320A5F" w:rsidP="00F90D38">
      <w:pPr>
        <w:pStyle w:val="BodyText"/>
        <w:spacing w:before="3" w:line="276" w:lineRule="auto"/>
        <w:rPr>
          <w:sz w:val="20"/>
          <w:szCs w:val="20"/>
        </w:rPr>
      </w:pPr>
    </w:p>
    <w:p w14:paraId="04149E53" w14:textId="08BC8E1D" w:rsidR="009D497E" w:rsidRDefault="009D497E">
      <w:pPr>
        <w:rPr>
          <w:b/>
          <w:bCs/>
          <w:sz w:val="24"/>
          <w:szCs w:val="24"/>
        </w:rPr>
      </w:pPr>
    </w:p>
    <w:p w14:paraId="7D498357" w14:textId="77777777" w:rsidR="00B41C1E" w:rsidRDefault="00B41C1E" w:rsidP="00E77E47">
      <w:pPr>
        <w:pStyle w:val="Heading1"/>
        <w:ind w:left="0"/>
        <w:sectPr w:rsidR="00B41C1E" w:rsidSect="00CA4966">
          <w:footnotePr>
            <w:numRestart w:val="eachSect"/>
          </w:footnotePr>
          <w:pgSz w:w="11910" w:h="16840"/>
          <w:pgMar w:top="1440" w:right="1440" w:bottom="1440" w:left="1440" w:header="879" w:footer="885" w:gutter="0"/>
          <w:cols w:space="720"/>
          <w:docGrid w:linePitch="299"/>
        </w:sectPr>
      </w:pPr>
      <w:bookmarkStart w:id="256" w:name="_CHAPTER_6_STANDARDS,"/>
      <w:bookmarkStart w:id="257" w:name="_Toc58936651"/>
      <w:bookmarkStart w:id="258" w:name="_Toc58965362"/>
      <w:bookmarkEnd w:id="256"/>
    </w:p>
    <w:p w14:paraId="260A9312" w14:textId="44A4B1E5" w:rsidR="00320A5F" w:rsidRPr="009D497E" w:rsidRDefault="00761EA8" w:rsidP="00E77E47">
      <w:pPr>
        <w:pStyle w:val="Heading1"/>
        <w:ind w:left="0"/>
      </w:pPr>
      <w:bookmarkStart w:id="259" w:name="_CHAPTER_6_"/>
      <w:bookmarkStart w:id="260" w:name="_Toc67394854"/>
      <w:bookmarkEnd w:id="259"/>
      <w:r w:rsidRPr="009D497E">
        <w:lastRenderedPageBreak/>
        <w:t>CHAPTER 6</w:t>
      </w:r>
      <w:r w:rsidR="009D497E" w:rsidRPr="009D497E">
        <w:t xml:space="preserve"> </w:t>
      </w:r>
      <w:r w:rsidR="00967D50">
        <w:br/>
      </w:r>
      <w:r w:rsidRPr="009D497E">
        <w:t>STANDARDS, TECHNICAL REGULATIONS, AND CONFORMITY ASSESSMENT PROCEDURES</w:t>
      </w:r>
      <w:bookmarkEnd w:id="257"/>
      <w:bookmarkEnd w:id="258"/>
      <w:bookmarkEnd w:id="260"/>
    </w:p>
    <w:p w14:paraId="167D9783" w14:textId="77777777" w:rsidR="00320A5F" w:rsidRPr="00761EA8" w:rsidRDefault="00320A5F" w:rsidP="00F90D38">
      <w:pPr>
        <w:pStyle w:val="BodyText"/>
        <w:spacing w:before="4" w:line="276" w:lineRule="auto"/>
        <w:rPr>
          <w:b/>
          <w:sz w:val="20"/>
          <w:szCs w:val="20"/>
        </w:rPr>
      </w:pPr>
    </w:p>
    <w:p w14:paraId="6B2A2D5E" w14:textId="65AD6DE7" w:rsidR="00320A5F" w:rsidRPr="00761EA8" w:rsidRDefault="00761EA8" w:rsidP="00574546">
      <w:pPr>
        <w:pStyle w:val="Heading3"/>
      </w:pPr>
      <w:bookmarkStart w:id="261" w:name="_Toc58936652"/>
      <w:bookmarkStart w:id="262" w:name="_Toc58965363"/>
      <w:r w:rsidRPr="00761EA8">
        <w:t>Article 6.1: Definitions</w:t>
      </w:r>
      <w:bookmarkEnd w:id="261"/>
      <w:bookmarkEnd w:id="262"/>
    </w:p>
    <w:p w14:paraId="4C1B5281" w14:textId="77777777" w:rsidR="00320A5F" w:rsidRPr="00761EA8" w:rsidRDefault="00320A5F" w:rsidP="00F90D38">
      <w:pPr>
        <w:pStyle w:val="BodyText"/>
        <w:spacing w:before="2" w:line="276" w:lineRule="auto"/>
        <w:rPr>
          <w:b/>
          <w:sz w:val="20"/>
          <w:szCs w:val="20"/>
        </w:rPr>
      </w:pPr>
    </w:p>
    <w:p w14:paraId="4F38F34F" w14:textId="77777777" w:rsidR="00320A5F" w:rsidRPr="00761EA8" w:rsidRDefault="00761EA8" w:rsidP="004567D5">
      <w:pPr>
        <w:pStyle w:val="BodyText"/>
        <w:spacing w:line="276" w:lineRule="auto"/>
        <w:jc w:val="both"/>
        <w:rPr>
          <w:sz w:val="20"/>
          <w:szCs w:val="20"/>
        </w:rPr>
      </w:pPr>
      <w:r w:rsidRPr="00761EA8">
        <w:rPr>
          <w:sz w:val="20"/>
          <w:szCs w:val="20"/>
        </w:rPr>
        <w:t>For</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purposes</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this</w:t>
      </w:r>
      <w:r w:rsidRPr="00761EA8">
        <w:rPr>
          <w:spacing w:val="-12"/>
          <w:sz w:val="20"/>
          <w:szCs w:val="20"/>
        </w:rPr>
        <w:t xml:space="preserve"> </w:t>
      </w:r>
      <w:r w:rsidRPr="00761EA8">
        <w:rPr>
          <w:sz w:val="20"/>
          <w:szCs w:val="20"/>
        </w:rPr>
        <w:t>Chapter,</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terms</w:t>
      </w:r>
      <w:r w:rsidRPr="00761EA8">
        <w:rPr>
          <w:spacing w:val="-12"/>
          <w:sz w:val="20"/>
          <w:szCs w:val="20"/>
        </w:rPr>
        <w:t xml:space="preserve"> </w:t>
      </w:r>
      <w:r w:rsidRPr="00761EA8">
        <w:rPr>
          <w:sz w:val="20"/>
          <w:szCs w:val="20"/>
        </w:rPr>
        <w:t>and</w:t>
      </w:r>
      <w:r w:rsidRPr="00761EA8">
        <w:rPr>
          <w:spacing w:val="-12"/>
          <w:sz w:val="20"/>
          <w:szCs w:val="20"/>
        </w:rPr>
        <w:t xml:space="preserve"> </w:t>
      </w:r>
      <w:r w:rsidRPr="00761EA8">
        <w:rPr>
          <w:sz w:val="20"/>
          <w:szCs w:val="20"/>
        </w:rPr>
        <w:t>their</w:t>
      </w:r>
      <w:r w:rsidRPr="00761EA8">
        <w:rPr>
          <w:spacing w:val="-12"/>
          <w:sz w:val="20"/>
          <w:szCs w:val="20"/>
        </w:rPr>
        <w:t xml:space="preserve"> </w:t>
      </w:r>
      <w:r w:rsidRPr="00761EA8">
        <w:rPr>
          <w:sz w:val="20"/>
          <w:szCs w:val="20"/>
        </w:rPr>
        <w:t>definitions</w:t>
      </w:r>
      <w:r w:rsidRPr="00761EA8">
        <w:rPr>
          <w:spacing w:val="-12"/>
          <w:sz w:val="20"/>
          <w:szCs w:val="20"/>
        </w:rPr>
        <w:t xml:space="preserve"> </w:t>
      </w:r>
      <w:r w:rsidRPr="00761EA8">
        <w:rPr>
          <w:sz w:val="20"/>
          <w:szCs w:val="20"/>
        </w:rPr>
        <w:t>provided in Annex 1 of the TBT Agreement shall</w:t>
      </w:r>
      <w:r w:rsidRPr="00761EA8">
        <w:rPr>
          <w:spacing w:val="-4"/>
          <w:sz w:val="20"/>
          <w:szCs w:val="20"/>
        </w:rPr>
        <w:t xml:space="preserve"> </w:t>
      </w:r>
      <w:r w:rsidRPr="00761EA8">
        <w:rPr>
          <w:sz w:val="20"/>
          <w:szCs w:val="20"/>
        </w:rPr>
        <w:t>apply.</w:t>
      </w:r>
    </w:p>
    <w:p w14:paraId="27AAEE13" w14:textId="1E20C1F2" w:rsidR="00320A5F" w:rsidRDefault="00320A5F" w:rsidP="00F90D38">
      <w:pPr>
        <w:pStyle w:val="BodyText"/>
        <w:spacing w:before="3" w:line="276" w:lineRule="auto"/>
        <w:rPr>
          <w:sz w:val="20"/>
          <w:szCs w:val="20"/>
        </w:rPr>
      </w:pPr>
    </w:p>
    <w:p w14:paraId="69BD137D" w14:textId="77777777" w:rsidR="00466129" w:rsidRPr="00761EA8" w:rsidRDefault="00466129" w:rsidP="00F90D38">
      <w:pPr>
        <w:pStyle w:val="BodyText"/>
        <w:spacing w:before="3" w:line="276" w:lineRule="auto"/>
        <w:rPr>
          <w:sz w:val="20"/>
          <w:szCs w:val="20"/>
        </w:rPr>
      </w:pPr>
    </w:p>
    <w:p w14:paraId="637C2884" w14:textId="50A2DDBC" w:rsidR="00320A5F" w:rsidRPr="000B65CD" w:rsidRDefault="00761EA8" w:rsidP="00574546">
      <w:pPr>
        <w:pStyle w:val="Heading3"/>
      </w:pPr>
      <w:bookmarkStart w:id="263" w:name="_Toc58936653"/>
      <w:bookmarkStart w:id="264" w:name="_Toc58965364"/>
      <w:r w:rsidRPr="000B65CD">
        <w:t>Article 6.2: Objectives</w:t>
      </w:r>
      <w:bookmarkEnd w:id="263"/>
      <w:bookmarkEnd w:id="264"/>
    </w:p>
    <w:p w14:paraId="2D2B3316" w14:textId="77777777" w:rsidR="00320A5F" w:rsidRPr="00761EA8" w:rsidRDefault="00320A5F" w:rsidP="00F90D38">
      <w:pPr>
        <w:pStyle w:val="BodyText"/>
        <w:spacing w:before="2" w:line="276" w:lineRule="auto"/>
        <w:rPr>
          <w:b/>
          <w:sz w:val="20"/>
          <w:szCs w:val="20"/>
        </w:rPr>
      </w:pPr>
    </w:p>
    <w:p w14:paraId="6D539261" w14:textId="77777777" w:rsidR="00320A5F" w:rsidRPr="00761EA8" w:rsidRDefault="00761EA8" w:rsidP="00F90D38">
      <w:pPr>
        <w:pStyle w:val="BodyText"/>
        <w:spacing w:before="1" w:line="276" w:lineRule="auto"/>
        <w:rPr>
          <w:sz w:val="20"/>
          <w:szCs w:val="20"/>
        </w:rPr>
      </w:pPr>
      <w:r w:rsidRPr="00761EA8">
        <w:rPr>
          <w:sz w:val="20"/>
          <w:szCs w:val="20"/>
        </w:rPr>
        <w:t>The objectives of this Chapter are to facilitate trade in goods among the Parties by:</w:t>
      </w:r>
    </w:p>
    <w:p w14:paraId="3A2386B4" w14:textId="77777777" w:rsidR="00320A5F" w:rsidRPr="00761EA8" w:rsidRDefault="00320A5F" w:rsidP="00F90D38">
      <w:pPr>
        <w:pStyle w:val="BodyText"/>
        <w:spacing w:line="276" w:lineRule="auto"/>
        <w:rPr>
          <w:sz w:val="20"/>
          <w:szCs w:val="20"/>
        </w:rPr>
      </w:pPr>
    </w:p>
    <w:p w14:paraId="7FF37DC8" w14:textId="77777777" w:rsidR="00320A5F" w:rsidRPr="00761EA8" w:rsidRDefault="00761EA8" w:rsidP="00636B7C">
      <w:pPr>
        <w:pStyle w:val="ListParagraph"/>
        <w:numPr>
          <w:ilvl w:val="1"/>
          <w:numId w:val="182"/>
        </w:numPr>
        <w:tabs>
          <w:tab w:val="left" w:pos="1908"/>
        </w:tabs>
        <w:spacing w:before="1" w:line="276" w:lineRule="auto"/>
        <w:ind w:left="709" w:right="0"/>
        <w:rPr>
          <w:sz w:val="20"/>
          <w:szCs w:val="20"/>
        </w:rPr>
      </w:pPr>
      <w:r w:rsidRPr="00761EA8">
        <w:rPr>
          <w:sz w:val="20"/>
          <w:szCs w:val="20"/>
        </w:rPr>
        <w:t xml:space="preserve">ensuring that standards, technical regulations, </w:t>
      </w:r>
      <w:r w:rsidRPr="00761EA8">
        <w:rPr>
          <w:spacing w:val="-5"/>
          <w:sz w:val="20"/>
          <w:szCs w:val="20"/>
        </w:rPr>
        <w:t xml:space="preserve">and </w:t>
      </w:r>
      <w:r w:rsidRPr="00761EA8">
        <w:rPr>
          <w:sz w:val="20"/>
          <w:szCs w:val="20"/>
        </w:rPr>
        <w:t xml:space="preserve">conformity assessment procedures do not </w:t>
      </w:r>
      <w:r w:rsidRPr="00761EA8">
        <w:rPr>
          <w:spacing w:val="-3"/>
          <w:sz w:val="20"/>
          <w:szCs w:val="20"/>
        </w:rPr>
        <w:t xml:space="preserve">create </w:t>
      </w:r>
      <w:r w:rsidRPr="00761EA8">
        <w:rPr>
          <w:sz w:val="20"/>
          <w:szCs w:val="20"/>
        </w:rPr>
        <w:t>unnecessary obstacles to</w:t>
      </w:r>
      <w:r w:rsidRPr="00761EA8">
        <w:rPr>
          <w:spacing w:val="-2"/>
          <w:sz w:val="20"/>
          <w:szCs w:val="20"/>
        </w:rPr>
        <w:t xml:space="preserve"> </w:t>
      </w:r>
      <w:r w:rsidRPr="00761EA8">
        <w:rPr>
          <w:sz w:val="20"/>
          <w:szCs w:val="20"/>
        </w:rPr>
        <w:t>trade;</w:t>
      </w:r>
    </w:p>
    <w:p w14:paraId="3B2D4C0E" w14:textId="77777777" w:rsidR="00320A5F" w:rsidRPr="00761EA8" w:rsidRDefault="00320A5F" w:rsidP="009D497E">
      <w:pPr>
        <w:pStyle w:val="BodyText"/>
        <w:spacing w:before="11" w:line="276" w:lineRule="auto"/>
        <w:ind w:left="709"/>
        <w:rPr>
          <w:sz w:val="20"/>
          <w:szCs w:val="20"/>
        </w:rPr>
      </w:pPr>
    </w:p>
    <w:p w14:paraId="53CB8C3A" w14:textId="77777777" w:rsidR="00320A5F" w:rsidRPr="00761EA8" w:rsidRDefault="00761EA8" w:rsidP="00636B7C">
      <w:pPr>
        <w:pStyle w:val="ListParagraph"/>
        <w:numPr>
          <w:ilvl w:val="1"/>
          <w:numId w:val="182"/>
        </w:numPr>
        <w:tabs>
          <w:tab w:val="left" w:pos="1907"/>
          <w:tab w:val="left" w:pos="1908"/>
        </w:tabs>
        <w:spacing w:line="276" w:lineRule="auto"/>
        <w:ind w:left="709" w:right="0" w:hanging="710"/>
        <w:rPr>
          <w:sz w:val="20"/>
          <w:szCs w:val="20"/>
        </w:rPr>
      </w:pPr>
      <w:r w:rsidRPr="00761EA8">
        <w:rPr>
          <w:sz w:val="20"/>
          <w:szCs w:val="20"/>
        </w:rPr>
        <w:t>enhancing the implementation of the TBT</w:t>
      </w:r>
      <w:r w:rsidRPr="00761EA8">
        <w:rPr>
          <w:spacing w:val="-2"/>
          <w:sz w:val="20"/>
          <w:szCs w:val="20"/>
        </w:rPr>
        <w:t xml:space="preserve"> </w:t>
      </w:r>
      <w:r w:rsidRPr="00761EA8">
        <w:rPr>
          <w:sz w:val="20"/>
          <w:szCs w:val="20"/>
        </w:rPr>
        <w:t>Agreement;</w:t>
      </w:r>
    </w:p>
    <w:p w14:paraId="42CF706D" w14:textId="77777777" w:rsidR="00320A5F" w:rsidRPr="00761EA8" w:rsidRDefault="00320A5F" w:rsidP="009D497E">
      <w:pPr>
        <w:pStyle w:val="BodyText"/>
        <w:spacing w:line="276" w:lineRule="auto"/>
        <w:ind w:left="709"/>
        <w:rPr>
          <w:sz w:val="20"/>
          <w:szCs w:val="20"/>
        </w:rPr>
      </w:pPr>
    </w:p>
    <w:p w14:paraId="2B18D9E5" w14:textId="77777777" w:rsidR="00320A5F" w:rsidRPr="00761EA8" w:rsidRDefault="00761EA8" w:rsidP="00636B7C">
      <w:pPr>
        <w:pStyle w:val="ListParagraph"/>
        <w:numPr>
          <w:ilvl w:val="1"/>
          <w:numId w:val="182"/>
        </w:numPr>
        <w:tabs>
          <w:tab w:val="left" w:pos="1908"/>
        </w:tabs>
        <w:spacing w:line="276" w:lineRule="auto"/>
        <w:ind w:left="709" w:right="0"/>
        <w:rPr>
          <w:sz w:val="20"/>
          <w:szCs w:val="20"/>
        </w:rPr>
      </w:pPr>
      <w:r w:rsidRPr="00761EA8">
        <w:rPr>
          <w:sz w:val="20"/>
          <w:szCs w:val="20"/>
        </w:rPr>
        <w:t>promoting mutual understanding of each Party’s standards, technical regulations, and conformity assessment</w:t>
      </w:r>
      <w:r w:rsidRPr="00761EA8">
        <w:rPr>
          <w:spacing w:val="-1"/>
          <w:sz w:val="20"/>
          <w:szCs w:val="20"/>
        </w:rPr>
        <w:t xml:space="preserve"> </w:t>
      </w:r>
      <w:r w:rsidRPr="00761EA8">
        <w:rPr>
          <w:sz w:val="20"/>
          <w:szCs w:val="20"/>
        </w:rPr>
        <w:t>procedures;</w:t>
      </w:r>
    </w:p>
    <w:p w14:paraId="736BE6ED" w14:textId="77777777" w:rsidR="00320A5F" w:rsidRPr="00761EA8" w:rsidRDefault="00320A5F" w:rsidP="009D497E">
      <w:pPr>
        <w:pStyle w:val="BodyText"/>
        <w:spacing w:line="276" w:lineRule="auto"/>
        <w:ind w:left="709"/>
        <w:rPr>
          <w:sz w:val="20"/>
          <w:szCs w:val="20"/>
        </w:rPr>
      </w:pPr>
    </w:p>
    <w:p w14:paraId="0D870FE8" w14:textId="77777777" w:rsidR="00320A5F" w:rsidRPr="00761EA8" w:rsidRDefault="00761EA8" w:rsidP="00636B7C">
      <w:pPr>
        <w:pStyle w:val="ListParagraph"/>
        <w:numPr>
          <w:ilvl w:val="1"/>
          <w:numId w:val="182"/>
        </w:numPr>
        <w:tabs>
          <w:tab w:val="left" w:pos="1908"/>
        </w:tabs>
        <w:spacing w:line="276" w:lineRule="auto"/>
        <w:ind w:left="709" w:right="0"/>
        <w:rPr>
          <w:sz w:val="20"/>
          <w:szCs w:val="20"/>
        </w:rPr>
      </w:pPr>
      <w:r w:rsidRPr="00761EA8">
        <w:rPr>
          <w:sz w:val="20"/>
          <w:szCs w:val="20"/>
        </w:rPr>
        <w:t>strengthening information exchange and cooperation among the Parties in the field of standards, technical regulations, and conformity assessment procedures including in the work of relevant international</w:t>
      </w:r>
      <w:r w:rsidRPr="00761EA8">
        <w:rPr>
          <w:spacing w:val="-4"/>
          <w:sz w:val="20"/>
          <w:szCs w:val="20"/>
        </w:rPr>
        <w:t xml:space="preserve"> </w:t>
      </w:r>
      <w:r w:rsidRPr="00761EA8">
        <w:rPr>
          <w:sz w:val="20"/>
          <w:szCs w:val="20"/>
        </w:rPr>
        <w:t>bodies;</w:t>
      </w:r>
    </w:p>
    <w:p w14:paraId="1179E9DC" w14:textId="77777777" w:rsidR="00320A5F" w:rsidRPr="00761EA8" w:rsidRDefault="00320A5F" w:rsidP="009D497E">
      <w:pPr>
        <w:pStyle w:val="BodyText"/>
        <w:spacing w:before="5" w:line="276" w:lineRule="auto"/>
        <w:ind w:left="709"/>
        <w:rPr>
          <w:sz w:val="20"/>
          <w:szCs w:val="20"/>
        </w:rPr>
      </w:pPr>
    </w:p>
    <w:p w14:paraId="0D0D67B4" w14:textId="77777777" w:rsidR="00320A5F" w:rsidRPr="00761EA8" w:rsidRDefault="00761EA8" w:rsidP="00636B7C">
      <w:pPr>
        <w:pStyle w:val="ListParagraph"/>
        <w:numPr>
          <w:ilvl w:val="1"/>
          <w:numId w:val="182"/>
        </w:numPr>
        <w:tabs>
          <w:tab w:val="left" w:pos="1908"/>
        </w:tabs>
        <w:spacing w:line="276" w:lineRule="auto"/>
        <w:ind w:left="709" w:right="0"/>
        <w:rPr>
          <w:sz w:val="20"/>
          <w:szCs w:val="20"/>
        </w:rPr>
      </w:pPr>
      <w:r w:rsidRPr="00761EA8">
        <w:rPr>
          <w:sz w:val="20"/>
          <w:szCs w:val="20"/>
        </w:rPr>
        <w:t>addressing the issues that may arise under this Chapter; and</w:t>
      </w:r>
    </w:p>
    <w:p w14:paraId="56502281" w14:textId="77777777" w:rsidR="00320A5F" w:rsidRPr="00761EA8" w:rsidRDefault="00320A5F" w:rsidP="009D497E">
      <w:pPr>
        <w:pStyle w:val="BodyText"/>
        <w:spacing w:before="1" w:line="276" w:lineRule="auto"/>
        <w:ind w:left="709"/>
        <w:rPr>
          <w:sz w:val="20"/>
          <w:szCs w:val="20"/>
        </w:rPr>
      </w:pPr>
    </w:p>
    <w:p w14:paraId="5B489EF4" w14:textId="77777777" w:rsidR="00320A5F" w:rsidRPr="00761EA8" w:rsidRDefault="00761EA8" w:rsidP="00636B7C">
      <w:pPr>
        <w:pStyle w:val="ListParagraph"/>
        <w:numPr>
          <w:ilvl w:val="1"/>
          <w:numId w:val="182"/>
        </w:numPr>
        <w:tabs>
          <w:tab w:val="left" w:pos="1907"/>
          <w:tab w:val="left" w:pos="1908"/>
        </w:tabs>
        <w:spacing w:line="276" w:lineRule="auto"/>
        <w:ind w:left="709" w:right="0" w:hanging="710"/>
        <w:rPr>
          <w:sz w:val="20"/>
          <w:szCs w:val="20"/>
        </w:rPr>
      </w:pPr>
      <w:r w:rsidRPr="00761EA8">
        <w:rPr>
          <w:sz w:val="20"/>
          <w:szCs w:val="20"/>
        </w:rPr>
        <w:t>providing a framework to realise these</w:t>
      </w:r>
      <w:r w:rsidRPr="00761EA8">
        <w:rPr>
          <w:spacing w:val="-2"/>
          <w:sz w:val="20"/>
          <w:szCs w:val="20"/>
        </w:rPr>
        <w:t xml:space="preserve"> </w:t>
      </w:r>
      <w:r w:rsidRPr="00761EA8">
        <w:rPr>
          <w:sz w:val="20"/>
          <w:szCs w:val="20"/>
        </w:rPr>
        <w:t>objectives.</w:t>
      </w:r>
    </w:p>
    <w:p w14:paraId="0C06ECA8" w14:textId="77777777" w:rsidR="00320A5F" w:rsidRPr="00761EA8" w:rsidRDefault="00320A5F" w:rsidP="00F90D38">
      <w:pPr>
        <w:pStyle w:val="BodyText"/>
        <w:spacing w:line="276" w:lineRule="auto"/>
        <w:rPr>
          <w:sz w:val="20"/>
          <w:szCs w:val="20"/>
        </w:rPr>
      </w:pPr>
    </w:p>
    <w:p w14:paraId="00B19FBC" w14:textId="77777777" w:rsidR="00320A5F" w:rsidRPr="00761EA8" w:rsidRDefault="00320A5F" w:rsidP="00F90D38">
      <w:pPr>
        <w:pStyle w:val="BodyText"/>
        <w:spacing w:before="2" w:line="276" w:lineRule="auto"/>
        <w:rPr>
          <w:sz w:val="20"/>
          <w:szCs w:val="20"/>
        </w:rPr>
      </w:pPr>
    </w:p>
    <w:p w14:paraId="39499357" w14:textId="323A02C6" w:rsidR="00320A5F" w:rsidRPr="00761EA8" w:rsidRDefault="00761EA8" w:rsidP="00574546">
      <w:pPr>
        <w:pStyle w:val="Heading3"/>
      </w:pPr>
      <w:bookmarkStart w:id="265" w:name="_Toc58936654"/>
      <w:bookmarkStart w:id="266" w:name="_Toc58965365"/>
      <w:r w:rsidRPr="00761EA8">
        <w:t>Article 6.3: Scope</w:t>
      </w:r>
      <w:bookmarkEnd w:id="265"/>
      <w:bookmarkEnd w:id="266"/>
    </w:p>
    <w:p w14:paraId="01549BAB" w14:textId="77777777" w:rsidR="00890528" w:rsidRDefault="00890528" w:rsidP="00F90D38">
      <w:pPr>
        <w:pStyle w:val="BodyText"/>
        <w:spacing w:before="5" w:line="276" w:lineRule="auto"/>
        <w:rPr>
          <w:b/>
          <w:sz w:val="20"/>
          <w:szCs w:val="20"/>
        </w:rPr>
      </w:pPr>
    </w:p>
    <w:p w14:paraId="47495BE9" w14:textId="64AABA4C" w:rsidR="00320A5F" w:rsidRDefault="00761EA8" w:rsidP="00636B7C">
      <w:pPr>
        <w:pStyle w:val="BodyText"/>
        <w:numPr>
          <w:ilvl w:val="0"/>
          <w:numId w:val="252"/>
        </w:numPr>
        <w:spacing w:before="5" w:line="276" w:lineRule="auto"/>
        <w:ind w:left="709" w:hanging="709"/>
        <w:jc w:val="both"/>
        <w:rPr>
          <w:sz w:val="20"/>
          <w:szCs w:val="20"/>
        </w:rPr>
      </w:pPr>
      <w:r w:rsidRPr="00761EA8">
        <w:rPr>
          <w:sz w:val="20"/>
          <w:szCs w:val="20"/>
        </w:rPr>
        <w:t xml:space="preserve">This Chapter shall apply to the standards, technical </w:t>
      </w:r>
      <w:r w:rsidRPr="00761EA8">
        <w:rPr>
          <w:spacing w:val="-2"/>
          <w:sz w:val="20"/>
          <w:szCs w:val="20"/>
        </w:rPr>
        <w:t xml:space="preserve">regulations, </w:t>
      </w:r>
      <w:r w:rsidRPr="00761EA8">
        <w:rPr>
          <w:sz w:val="20"/>
          <w:szCs w:val="20"/>
        </w:rPr>
        <w:t xml:space="preserve">and conformity assessment procedures of central government bodies that may affect trade in goods among the Parties. </w:t>
      </w:r>
      <w:r w:rsidRPr="00761EA8">
        <w:rPr>
          <w:spacing w:val="-4"/>
          <w:sz w:val="20"/>
          <w:szCs w:val="20"/>
        </w:rPr>
        <w:t xml:space="preserve">This </w:t>
      </w:r>
      <w:r w:rsidRPr="00761EA8">
        <w:rPr>
          <w:sz w:val="20"/>
          <w:szCs w:val="20"/>
        </w:rPr>
        <w:t>Chapter shall not apply</w:t>
      </w:r>
      <w:r w:rsidRPr="00761EA8">
        <w:rPr>
          <w:spacing w:val="-2"/>
          <w:sz w:val="20"/>
          <w:szCs w:val="20"/>
        </w:rPr>
        <w:t xml:space="preserve"> </w:t>
      </w:r>
      <w:r w:rsidRPr="00761EA8">
        <w:rPr>
          <w:sz w:val="20"/>
          <w:szCs w:val="20"/>
        </w:rPr>
        <w:t>to</w:t>
      </w:r>
    </w:p>
    <w:p w14:paraId="04B9DC44" w14:textId="77777777" w:rsidR="00584C28" w:rsidRPr="00761EA8" w:rsidRDefault="00584C28" w:rsidP="000E5D95">
      <w:pPr>
        <w:pStyle w:val="BodyText"/>
        <w:spacing w:before="5" w:line="276" w:lineRule="auto"/>
        <w:ind w:left="709"/>
        <w:rPr>
          <w:sz w:val="20"/>
          <w:szCs w:val="20"/>
        </w:rPr>
      </w:pPr>
    </w:p>
    <w:p w14:paraId="6457D79A" w14:textId="693622E8" w:rsidR="00320A5F" w:rsidRPr="00761EA8" w:rsidRDefault="00761EA8" w:rsidP="00636B7C">
      <w:pPr>
        <w:pStyle w:val="ListParagraph"/>
        <w:numPr>
          <w:ilvl w:val="1"/>
          <w:numId w:val="181"/>
        </w:numPr>
        <w:tabs>
          <w:tab w:val="left" w:pos="1908"/>
        </w:tabs>
        <w:spacing w:line="276" w:lineRule="auto"/>
        <w:ind w:left="1418" w:right="0"/>
        <w:rPr>
          <w:sz w:val="20"/>
          <w:szCs w:val="20"/>
        </w:rPr>
      </w:pPr>
      <w:r w:rsidRPr="00761EA8">
        <w:rPr>
          <w:sz w:val="20"/>
          <w:szCs w:val="20"/>
        </w:rPr>
        <w:t xml:space="preserve">any sanitary or phytosanitary measure, which is covered by Chapter 5 </w:t>
      </w:r>
      <w:r w:rsidR="002E1B13">
        <w:rPr>
          <w:sz w:val="20"/>
          <w:szCs w:val="20"/>
        </w:rPr>
        <w:br/>
      </w:r>
      <w:r w:rsidRPr="00761EA8">
        <w:rPr>
          <w:sz w:val="20"/>
          <w:szCs w:val="20"/>
        </w:rPr>
        <w:t>(Sanitary and Phytosanitary Measures);</w:t>
      </w:r>
      <w:r w:rsidRPr="00761EA8">
        <w:rPr>
          <w:spacing w:val="-5"/>
          <w:sz w:val="20"/>
          <w:szCs w:val="20"/>
        </w:rPr>
        <w:t xml:space="preserve"> </w:t>
      </w:r>
      <w:r w:rsidRPr="00761EA8">
        <w:rPr>
          <w:sz w:val="20"/>
          <w:szCs w:val="20"/>
        </w:rPr>
        <w:t>and</w:t>
      </w:r>
    </w:p>
    <w:p w14:paraId="18F7269C" w14:textId="77777777" w:rsidR="00320A5F" w:rsidRPr="00761EA8" w:rsidRDefault="00320A5F" w:rsidP="000E5D95">
      <w:pPr>
        <w:pStyle w:val="BodyText"/>
        <w:spacing w:before="1" w:line="276" w:lineRule="auto"/>
        <w:ind w:left="1418"/>
        <w:rPr>
          <w:sz w:val="20"/>
          <w:szCs w:val="20"/>
        </w:rPr>
      </w:pPr>
    </w:p>
    <w:p w14:paraId="5C90E538" w14:textId="77777777" w:rsidR="00320A5F" w:rsidRPr="00761EA8" w:rsidRDefault="00761EA8" w:rsidP="00636B7C">
      <w:pPr>
        <w:pStyle w:val="ListParagraph"/>
        <w:numPr>
          <w:ilvl w:val="1"/>
          <w:numId w:val="181"/>
        </w:numPr>
        <w:tabs>
          <w:tab w:val="left" w:pos="1908"/>
        </w:tabs>
        <w:spacing w:line="276" w:lineRule="auto"/>
        <w:ind w:left="1418" w:right="0"/>
        <w:rPr>
          <w:sz w:val="20"/>
          <w:szCs w:val="20"/>
        </w:rPr>
      </w:pPr>
      <w:r w:rsidRPr="00761EA8">
        <w:rPr>
          <w:sz w:val="20"/>
          <w:szCs w:val="20"/>
        </w:rPr>
        <w:t xml:space="preserve">purchasing specifications prepared by governmental bodies for production or consumption requirements </w:t>
      </w:r>
      <w:r w:rsidRPr="00761EA8">
        <w:rPr>
          <w:spacing w:val="-6"/>
          <w:sz w:val="20"/>
          <w:szCs w:val="20"/>
        </w:rPr>
        <w:t xml:space="preserve">of </w:t>
      </w:r>
      <w:r w:rsidRPr="00761EA8">
        <w:rPr>
          <w:sz w:val="20"/>
          <w:szCs w:val="20"/>
        </w:rPr>
        <w:t>governmental bodies.</w:t>
      </w:r>
    </w:p>
    <w:p w14:paraId="3DB6782D" w14:textId="77777777" w:rsidR="00320A5F" w:rsidRPr="00761EA8" w:rsidRDefault="00320A5F" w:rsidP="000E5D95">
      <w:pPr>
        <w:pStyle w:val="BodyText"/>
        <w:spacing w:line="276" w:lineRule="auto"/>
        <w:ind w:left="709"/>
        <w:rPr>
          <w:sz w:val="20"/>
          <w:szCs w:val="20"/>
        </w:rPr>
      </w:pPr>
    </w:p>
    <w:p w14:paraId="1C2D203B" w14:textId="5CE61ABC" w:rsidR="00320A5F" w:rsidRPr="00761EA8" w:rsidRDefault="00761EA8" w:rsidP="00636B7C">
      <w:pPr>
        <w:pStyle w:val="ListParagraph"/>
        <w:numPr>
          <w:ilvl w:val="0"/>
          <w:numId w:val="181"/>
        </w:numPr>
        <w:tabs>
          <w:tab w:val="left" w:pos="1199"/>
        </w:tabs>
        <w:spacing w:line="276" w:lineRule="auto"/>
        <w:ind w:left="709" w:right="0"/>
        <w:rPr>
          <w:sz w:val="20"/>
          <w:szCs w:val="20"/>
        </w:rPr>
      </w:pPr>
      <w:r w:rsidRPr="00761EA8">
        <w:rPr>
          <w:sz w:val="20"/>
          <w:szCs w:val="20"/>
        </w:rPr>
        <w:t xml:space="preserve">Each Party shall take such reasonable measures as may </w:t>
      </w:r>
      <w:r w:rsidRPr="00761EA8">
        <w:rPr>
          <w:spacing w:val="-7"/>
          <w:sz w:val="20"/>
          <w:szCs w:val="20"/>
        </w:rPr>
        <w:t xml:space="preserve">be </w:t>
      </w:r>
      <w:r w:rsidRPr="00761EA8">
        <w:rPr>
          <w:sz w:val="20"/>
          <w:szCs w:val="20"/>
        </w:rPr>
        <w:t xml:space="preserve">available to it to ensure compliance, in the implementation of this Chapter, by local government bodies and </w:t>
      </w:r>
      <w:r w:rsidR="002E1B13">
        <w:rPr>
          <w:sz w:val="20"/>
          <w:szCs w:val="20"/>
        </w:rPr>
        <w:br/>
      </w:r>
      <w:r w:rsidRPr="00761EA8">
        <w:rPr>
          <w:sz w:val="20"/>
          <w:szCs w:val="20"/>
        </w:rPr>
        <w:t xml:space="preserve">non-governmental bodies within its territory which are responsible for </w:t>
      </w:r>
      <w:r w:rsidRPr="00761EA8">
        <w:rPr>
          <w:spacing w:val="-5"/>
          <w:sz w:val="20"/>
          <w:szCs w:val="20"/>
        </w:rPr>
        <w:t xml:space="preserve">the </w:t>
      </w:r>
      <w:r w:rsidRPr="00761EA8">
        <w:rPr>
          <w:sz w:val="20"/>
          <w:szCs w:val="20"/>
        </w:rPr>
        <w:t>preparation, adoption, and application of standards, technical regulations, and conformity assessment</w:t>
      </w:r>
      <w:r w:rsidRPr="00761EA8">
        <w:rPr>
          <w:spacing w:val="-2"/>
          <w:sz w:val="20"/>
          <w:szCs w:val="20"/>
        </w:rPr>
        <w:t xml:space="preserve"> </w:t>
      </w:r>
      <w:r w:rsidRPr="00761EA8">
        <w:rPr>
          <w:sz w:val="20"/>
          <w:szCs w:val="20"/>
        </w:rPr>
        <w:t>procedures.</w:t>
      </w:r>
    </w:p>
    <w:p w14:paraId="0A3A2EA9" w14:textId="77777777" w:rsidR="00320A5F" w:rsidRPr="00761EA8" w:rsidRDefault="00320A5F" w:rsidP="000E5D95">
      <w:pPr>
        <w:pStyle w:val="BodyText"/>
        <w:spacing w:before="3" w:line="276" w:lineRule="auto"/>
        <w:ind w:left="709"/>
        <w:rPr>
          <w:sz w:val="20"/>
          <w:szCs w:val="20"/>
        </w:rPr>
      </w:pPr>
    </w:p>
    <w:p w14:paraId="751CB7D9" w14:textId="77777777" w:rsidR="00320A5F" w:rsidRPr="00761EA8" w:rsidRDefault="00761EA8" w:rsidP="00636B7C">
      <w:pPr>
        <w:pStyle w:val="ListParagraph"/>
        <w:numPr>
          <w:ilvl w:val="0"/>
          <w:numId w:val="181"/>
        </w:numPr>
        <w:tabs>
          <w:tab w:val="left" w:pos="1199"/>
        </w:tabs>
        <w:spacing w:line="276" w:lineRule="auto"/>
        <w:ind w:left="709" w:right="0"/>
        <w:rPr>
          <w:sz w:val="20"/>
          <w:szCs w:val="20"/>
        </w:rPr>
      </w:pPr>
      <w:r w:rsidRPr="00761EA8">
        <w:rPr>
          <w:sz w:val="20"/>
          <w:szCs w:val="20"/>
        </w:rPr>
        <w:t xml:space="preserve">Nothing in this Chapter shall prevent a Party from preparing, adopting, applying, or maintaining standards, technical regulations, and conformity assessment procedures in a </w:t>
      </w:r>
      <w:r w:rsidRPr="00761EA8">
        <w:rPr>
          <w:spacing w:val="-4"/>
          <w:sz w:val="20"/>
          <w:szCs w:val="20"/>
        </w:rPr>
        <w:t xml:space="preserve">manner </w:t>
      </w:r>
      <w:r w:rsidRPr="00761EA8">
        <w:rPr>
          <w:sz w:val="20"/>
          <w:szCs w:val="20"/>
        </w:rPr>
        <w:t>consistent with the TBT Agreement and this</w:t>
      </w:r>
      <w:r w:rsidRPr="00761EA8">
        <w:rPr>
          <w:spacing w:val="-4"/>
          <w:sz w:val="20"/>
          <w:szCs w:val="20"/>
        </w:rPr>
        <w:t xml:space="preserve"> </w:t>
      </w:r>
      <w:r w:rsidRPr="00761EA8">
        <w:rPr>
          <w:sz w:val="20"/>
          <w:szCs w:val="20"/>
        </w:rPr>
        <w:t>Chapter.</w:t>
      </w:r>
    </w:p>
    <w:p w14:paraId="3D740685" w14:textId="77777777" w:rsidR="007778BC" w:rsidRPr="00761EA8" w:rsidRDefault="007778BC" w:rsidP="00F90D38">
      <w:pPr>
        <w:pStyle w:val="BodyText"/>
        <w:spacing w:line="276" w:lineRule="auto"/>
        <w:rPr>
          <w:sz w:val="20"/>
          <w:szCs w:val="20"/>
        </w:rPr>
      </w:pPr>
    </w:p>
    <w:p w14:paraId="5622063D" w14:textId="7393F158" w:rsidR="00320A5F" w:rsidRPr="000B65CD" w:rsidRDefault="00761EA8" w:rsidP="00574546">
      <w:pPr>
        <w:pStyle w:val="Heading3"/>
      </w:pPr>
      <w:bookmarkStart w:id="267" w:name="_Toc58936655"/>
      <w:bookmarkStart w:id="268" w:name="_Toc58965366"/>
      <w:r w:rsidRPr="000B65CD">
        <w:lastRenderedPageBreak/>
        <w:t>Article 6.4: Affirmation and Incorporation of the TBT Agreement</w:t>
      </w:r>
      <w:bookmarkEnd w:id="267"/>
      <w:bookmarkEnd w:id="268"/>
    </w:p>
    <w:p w14:paraId="725645EC" w14:textId="77777777" w:rsidR="00320A5F" w:rsidRPr="00761EA8" w:rsidRDefault="00320A5F" w:rsidP="00F90D38">
      <w:pPr>
        <w:pStyle w:val="BodyText"/>
        <w:spacing w:line="276" w:lineRule="auto"/>
        <w:rPr>
          <w:b/>
          <w:sz w:val="20"/>
          <w:szCs w:val="20"/>
        </w:rPr>
      </w:pPr>
    </w:p>
    <w:p w14:paraId="72C560EC" w14:textId="77777777" w:rsidR="00320A5F" w:rsidRPr="00761EA8" w:rsidRDefault="00761EA8" w:rsidP="00636B7C">
      <w:pPr>
        <w:pStyle w:val="ListParagraph"/>
        <w:numPr>
          <w:ilvl w:val="0"/>
          <w:numId w:val="180"/>
        </w:numPr>
        <w:tabs>
          <w:tab w:val="left" w:pos="1199"/>
        </w:tabs>
        <w:spacing w:line="276" w:lineRule="auto"/>
        <w:ind w:left="709" w:right="0"/>
        <w:rPr>
          <w:i/>
          <w:sz w:val="20"/>
          <w:szCs w:val="20"/>
        </w:rPr>
      </w:pPr>
      <w:r w:rsidRPr="00761EA8">
        <w:rPr>
          <w:sz w:val="20"/>
          <w:szCs w:val="20"/>
        </w:rPr>
        <w:t xml:space="preserve">Each Party affirms its rights and obligations under the TBT Agreement and the following provisions of the TBT Agreement are incorporated into and made part of this Agreement, </w:t>
      </w:r>
      <w:r w:rsidRPr="00761EA8">
        <w:rPr>
          <w:i/>
          <w:sz w:val="20"/>
          <w:szCs w:val="20"/>
        </w:rPr>
        <w:t>mutatis mutandis:</w:t>
      </w:r>
    </w:p>
    <w:p w14:paraId="1924370C" w14:textId="77777777" w:rsidR="00320A5F" w:rsidRPr="00761EA8" w:rsidRDefault="00320A5F" w:rsidP="000E5D95">
      <w:pPr>
        <w:pStyle w:val="BodyText"/>
        <w:spacing w:before="9" w:line="276" w:lineRule="auto"/>
        <w:ind w:left="709"/>
        <w:rPr>
          <w:i/>
          <w:sz w:val="20"/>
          <w:szCs w:val="20"/>
        </w:rPr>
      </w:pPr>
    </w:p>
    <w:p w14:paraId="1D607DD6" w14:textId="77777777" w:rsidR="00320A5F" w:rsidRPr="00761EA8" w:rsidRDefault="00761EA8" w:rsidP="00636B7C">
      <w:pPr>
        <w:pStyle w:val="ListParagraph"/>
        <w:numPr>
          <w:ilvl w:val="1"/>
          <w:numId w:val="180"/>
        </w:numPr>
        <w:tabs>
          <w:tab w:val="left" w:pos="1929"/>
          <w:tab w:val="left" w:pos="1930"/>
        </w:tabs>
        <w:spacing w:line="276" w:lineRule="auto"/>
        <w:ind w:left="1419" w:right="0" w:hanging="710"/>
        <w:rPr>
          <w:sz w:val="20"/>
          <w:szCs w:val="20"/>
        </w:rPr>
      </w:pPr>
      <w:r w:rsidRPr="00761EA8">
        <w:rPr>
          <w:sz w:val="20"/>
          <w:szCs w:val="20"/>
        </w:rPr>
        <w:t>Article 2, except paragraphs 4, 7, 8, and</w:t>
      </w:r>
      <w:r w:rsidRPr="00761EA8">
        <w:rPr>
          <w:spacing w:val="-5"/>
          <w:sz w:val="20"/>
          <w:szCs w:val="20"/>
        </w:rPr>
        <w:t xml:space="preserve"> </w:t>
      </w:r>
      <w:r w:rsidRPr="00761EA8">
        <w:rPr>
          <w:sz w:val="20"/>
          <w:szCs w:val="20"/>
        </w:rPr>
        <w:t>12;</w:t>
      </w:r>
    </w:p>
    <w:p w14:paraId="19C8303E" w14:textId="77777777" w:rsidR="00320A5F" w:rsidRPr="00761EA8" w:rsidRDefault="00320A5F" w:rsidP="000E5D95">
      <w:pPr>
        <w:pStyle w:val="BodyText"/>
        <w:spacing w:line="276" w:lineRule="auto"/>
        <w:ind w:left="1419"/>
        <w:rPr>
          <w:sz w:val="20"/>
          <w:szCs w:val="20"/>
        </w:rPr>
      </w:pPr>
    </w:p>
    <w:p w14:paraId="2FEF8886" w14:textId="77777777" w:rsidR="00320A5F" w:rsidRPr="00761EA8" w:rsidRDefault="00761EA8" w:rsidP="00636B7C">
      <w:pPr>
        <w:pStyle w:val="ListParagraph"/>
        <w:numPr>
          <w:ilvl w:val="1"/>
          <w:numId w:val="180"/>
        </w:numPr>
        <w:tabs>
          <w:tab w:val="left" w:pos="1929"/>
          <w:tab w:val="left" w:pos="1930"/>
        </w:tabs>
        <w:spacing w:line="276" w:lineRule="auto"/>
        <w:ind w:left="1419" w:right="0" w:hanging="710"/>
        <w:rPr>
          <w:sz w:val="20"/>
          <w:szCs w:val="20"/>
        </w:rPr>
      </w:pPr>
      <w:r w:rsidRPr="00761EA8">
        <w:rPr>
          <w:sz w:val="20"/>
          <w:szCs w:val="20"/>
        </w:rPr>
        <w:t>paragraph 2 of Article</w:t>
      </w:r>
      <w:r w:rsidRPr="00761EA8">
        <w:rPr>
          <w:spacing w:val="-2"/>
          <w:sz w:val="20"/>
          <w:szCs w:val="20"/>
        </w:rPr>
        <w:t xml:space="preserve"> </w:t>
      </w:r>
      <w:r w:rsidRPr="00761EA8">
        <w:rPr>
          <w:sz w:val="20"/>
          <w:szCs w:val="20"/>
        </w:rPr>
        <w:t>4;</w:t>
      </w:r>
    </w:p>
    <w:p w14:paraId="135559E5" w14:textId="77777777" w:rsidR="00320A5F" w:rsidRPr="00761EA8" w:rsidRDefault="00320A5F" w:rsidP="000E5D95">
      <w:pPr>
        <w:pStyle w:val="BodyText"/>
        <w:spacing w:line="276" w:lineRule="auto"/>
        <w:ind w:left="1419"/>
        <w:rPr>
          <w:sz w:val="20"/>
          <w:szCs w:val="20"/>
        </w:rPr>
      </w:pPr>
    </w:p>
    <w:p w14:paraId="4C66582B" w14:textId="77777777" w:rsidR="00320A5F" w:rsidRPr="00761EA8" w:rsidRDefault="00761EA8" w:rsidP="00636B7C">
      <w:pPr>
        <w:pStyle w:val="ListParagraph"/>
        <w:numPr>
          <w:ilvl w:val="1"/>
          <w:numId w:val="180"/>
        </w:numPr>
        <w:tabs>
          <w:tab w:val="left" w:pos="1929"/>
          <w:tab w:val="left" w:pos="1930"/>
        </w:tabs>
        <w:spacing w:line="276" w:lineRule="auto"/>
        <w:ind w:left="1419" w:right="0" w:hanging="710"/>
        <w:rPr>
          <w:sz w:val="20"/>
          <w:szCs w:val="20"/>
        </w:rPr>
      </w:pPr>
      <w:r w:rsidRPr="00761EA8">
        <w:rPr>
          <w:sz w:val="20"/>
          <w:szCs w:val="20"/>
        </w:rPr>
        <w:t>Article 5, except paragraph</w:t>
      </w:r>
      <w:r w:rsidRPr="00761EA8">
        <w:rPr>
          <w:spacing w:val="-3"/>
          <w:sz w:val="20"/>
          <w:szCs w:val="20"/>
        </w:rPr>
        <w:t xml:space="preserve"> </w:t>
      </w:r>
      <w:r w:rsidRPr="00761EA8">
        <w:rPr>
          <w:sz w:val="20"/>
          <w:szCs w:val="20"/>
        </w:rPr>
        <w:t>4;</w:t>
      </w:r>
    </w:p>
    <w:p w14:paraId="0D514962" w14:textId="77777777" w:rsidR="00320A5F" w:rsidRPr="00761EA8" w:rsidRDefault="00320A5F" w:rsidP="000E5D95">
      <w:pPr>
        <w:pStyle w:val="BodyText"/>
        <w:spacing w:line="276" w:lineRule="auto"/>
        <w:ind w:left="1419"/>
        <w:rPr>
          <w:sz w:val="20"/>
          <w:szCs w:val="20"/>
        </w:rPr>
      </w:pPr>
    </w:p>
    <w:p w14:paraId="0278ED54" w14:textId="77777777" w:rsidR="00320A5F" w:rsidRPr="00761EA8" w:rsidRDefault="00761EA8" w:rsidP="00636B7C">
      <w:pPr>
        <w:pStyle w:val="ListParagraph"/>
        <w:numPr>
          <w:ilvl w:val="1"/>
          <w:numId w:val="180"/>
        </w:numPr>
        <w:tabs>
          <w:tab w:val="left" w:pos="1929"/>
          <w:tab w:val="left" w:pos="1930"/>
        </w:tabs>
        <w:spacing w:line="276" w:lineRule="auto"/>
        <w:ind w:left="1419" w:right="0" w:hanging="710"/>
        <w:rPr>
          <w:sz w:val="20"/>
          <w:szCs w:val="20"/>
        </w:rPr>
      </w:pPr>
      <w:r w:rsidRPr="00761EA8">
        <w:rPr>
          <w:sz w:val="20"/>
          <w:szCs w:val="20"/>
        </w:rPr>
        <w:t>paragraph 3 of Article</w:t>
      </w:r>
      <w:r w:rsidRPr="00761EA8">
        <w:rPr>
          <w:spacing w:val="-2"/>
          <w:sz w:val="20"/>
          <w:szCs w:val="20"/>
        </w:rPr>
        <w:t xml:space="preserve"> </w:t>
      </w:r>
      <w:r w:rsidRPr="00761EA8">
        <w:rPr>
          <w:sz w:val="20"/>
          <w:szCs w:val="20"/>
        </w:rPr>
        <w:t>6;</w:t>
      </w:r>
    </w:p>
    <w:p w14:paraId="74354FE2" w14:textId="77777777" w:rsidR="00320A5F" w:rsidRPr="00761EA8" w:rsidRDefault="00320A5F" w:rsidP="000E5D95">
      <w:pPr>
        <w:pStyle w:val="BodyText"/>
        <w:spacing w:line="276" w:lineRule="auto"/>
        <w:ind w:left="1419"/>
        <w:rPr>
          <w:sz w:val="20"/>
          <w:szCs w:val="20"/>
        </w:rPr>
      </w:pPr>
    </w:p>
    <w:p w14:paraId="3C467CED" w14:textId="77777777" w:rsidR="00320A5F" w:rsidRPr="00761EA8" w:rsidRDefault="00761EA8" w:rsidP="00636B7C">
      <w:pPr>
        <w:pStyle w:val="ListParagraph"/>
        <w:numPr>
          <w:ilvl w:val="1"/>
          <w:numId w:val="180"/>
        </w:numPr>
        <w:tabs>
          <w:tab w:val="left" w:pos="1929"/>
          <w:tab w:val="left" w:pos="1930"/>
        </w:tabs>
        <w:spacing w:line="276" w:lineRule="auto"/>
        <w:ind w:left="1419" w:right="0" w:hanging="710"/>
        <w:rPr>
          <w:sz w:val="20"/>
          <w:szCs w:val="20"/>
        </w:rPr>
      </w:pPr>
      <w:r w:rsidRPr="00761EA8">
        <w:rPr>
          <w:sz w:val="20"/>
          <w:szCs w:val="20"/>
        </w:rPr>
        <w:t>paragraph 1 of Article 9;</w:t>
      </w:r>
      <w:r w:rsidRPr="00761EA8">
        <w:rPr>
          <w:spacing w:val="-3"/>
          <w:sz w:val="20"/>
          <w:szCs w:val="20"/>
        </w:rPr>
        <w:t xml:space="preserve"> </w:t>
      </w:r>
      <w:r w:rsidRPr="00761EA8">
        <w:rPr>
          <w:sz w:val="20"/>
          <w:szCs w:val="20"/>
        </w:rPr>
        <w:t>and</w:t>
      </w:r>
    </w:p>
    <w:p w14:paraId="7733692F" w14:textId="77777777" w:rsidR="00320A5F" w:rsidRPr="00761EA8" w:rsidRDefault="00320A5F" w:rsidP="000E5D95">
      <w:pPr>
        <w:pStyle w:val="BodyText"/>
        <w:spacing w:line="276" w:lineRule="auto"/>
        <w:ind w:left="1419"/>
        <w:rPr>
          <w:sz w:val="20"/>
          <w:szCs w:val="20"/>
        </w:rPr>
      </w:pPr>
    </w:p>
    <w:p w14:paraId="0A572F28" w14:textId="77777777" w:rsidR="00320A5F" w:rsidRPr="00761EA8" w:rsidRDefault="00761EA8" w:rsidP="00636B7C">
      <w:pPr>
        <w:pStyle w:val="ListParagraph"/>
        <w:numPr>
          <w:ilvl w:val="1"/>
          <w:numId w:val="180"/>
        </w:numPr>
        <w:tabs>
          <w:tab w:val="left" w:pos="1929"/>
          <w:tab w:val="left" w:pos="1930"/>
        </w:tabs>
        <w:spacing w:before="1" w:line="276" w:lineRule="auto"/>
        <w:ind w:left="1419" w:right="0" w:hanging="710"/>
        <w:rPr>
          <w:sz w:val="20"/>
          <w:szCs w:val="20"/>
        </w:rPr>
      </w:pPr>
      <w:r w:rsidRPr="00761EA8">
        <w:rPr>
          <w:sz w:val="20"/>
          <w:szCs w:val="20"/>
        </w:rPr>
        <w:t>Annex 3, except paragraph</w:t>
      </w:r>
      <w:r w:rsidRPr="00761EA8">
        <w:rPr>
          <w:spacing w:val="-2"/>
          <w:sz w:val="20"/>
          <w:szCs w:val="20"/>
        </w:rPr>
        <w:t xml:space="preserve"> </w:t>
      </w:r>
      <w:r w:rsidRPr="00761EA8">
        <w:rPr>
          <w:sz w:val="20"/>
          <w:szCs w:val="20"/>
        </w:rPr>
        <w:t>A.</w:t>
      </w:r>
    </w:p>
    <w:p w14:paraId="4DB8C767" w14:textId="77777777" w:rsidR="00320A5F" w:rsidRPr="00761EA8" w:rsidRDefault="00320A5F" w:rsidP="000E5D95">
      <w:pPr>
        <w:pStyle w:val="BodyText"/>
        <w:spacing w:before="11" w:line="276" w:lineRule="auto"/>
        <w:ind w:left="709"/>
        <w:rPr>
          <w:sz w:val="20"/>
          <w:szCs w:val="20"/>
        </w:rPr>
      </w:pPr>
    </w:p>
    <w:p w14:paraId="2B0109B1" w14:textId="61DD91A8" w:rsidR="00B96112" w:rsidRDefault="00761EA8" w:rsidP="00636B7C">
      <w:pPr>
        <w:pStyle w:val="ListParagraph"/>
        <w:numPr>
          <w:ilvl w:val="0"/>
          <w:numId w:val="180"/>
        </w:numPr>
        <w:tabs>
          <w:tab w:val="left" w:pos="1199"/>
        </w:tabs>
        <w:spacing w:line="276" w:lineRule="auto"/>
        <w:ind w:left="709" w:right="0"/>
        <w:rPr>
          <w:sz w:val="20"/>
          <w:szCs w:val="20"/>
        </w:rPr>
      </w:pPr>
      <w:r w:rsidRPr="00761EA8">
        <w:rPr>
          <w:sz w:val="20"/>
          <w:szCs w:val="20"/>
        </w:rPr>
        <w:t xml:space="preserve">In the event of any inconsistency between any provision of the TBT Agreement incorporated under paragraph 1 and </w:t>
      </w:r>
      <w:r w:rsidRPr="00761EA8">
        <w:rPr>
          <w:spacing w:val="-4"/>
          <w:sz w:val="20"/>
          <w:szCs w:val="20"/>
        </w:rPr>
        <w:t xml:space="preserve">other </w:t>
      </w:r>
      <w:r w:rsidRPr="00761EA8">
        <w:rPr>
          <w:sz w:val="20"/>
          <w:szCs w:val="20"/>
        </w:rPr>
        <w:t>provisions of this Chapter, the latter shall</w:t>
      </w:r>
      <w:r w:rsidRPr="00761EA8">
        <w:rPr>
          <w:spacing w:val="-3"/>
          <w:sz w:val="20"/>
          <w:szCs w:val="20"/>
        </w:rPr>
        <w:t xml:space="preserve"> </w:t>
      </w:r>
      <w:r w:rsidRPr="00761EA8">
        <w:rPr>
          <w:sz w:val="20"/>
          <w:szCs w:val="20"/>
        </w:rPr>
        <w:t>prevail.</w:t>
      </w:r>
    </w:p>
    <w:p w14:paraId="0C29C961" w14:textId="77777777" w:rsidR="00B96112" w:rsidRDefault="00B96112" w:rsidP="000E5D95">
      <w:pPr>
        <w:pStyle w:val="ListParagraph"/>
        <w:tabs>
          <w:tab w:val="left" w:pos="1199"/>
        </w:tabs>
        <w:spacing w:line="276" w:lineRule="auto"/>
        <w:ind w:left="709" w:right="0" w:firstLine="0"/>
        <w:rPr>
          <w:sz w:val="20"/>
          <w:szCs w:val="20"/>
        </w:rPr>
      </w:pPr>
    </w:p>
    <w:p w14:paraId="10CBDF24" w14:textId="10DDE0AD" w:rsidR="00320A5F" w:rsidRPr="00B96112" w:rsidRDefault="00761EA8" w:rsidP="00636B7C">
      <w:pPr>
        <w:pStyle w:val="ListParagraph"/>
        <w:numPr>
          <w:ilvl w:val="0"/>
          <w:numId w:val="180"/>
        </w:numPr>
        <w:tabs>
          <w:tab w:val="left" w:pos="1199"/>
        </w:tabs>
        <w:spacing w:line="276" w:lineRule="auto"/>
        <w:ind w:left="709" w:right="0"/>
        <w:rPr>
          <w:sz w:val="20"/>
          <w:szCs w:val="20"/>
        </w:rPr>
      </w:pPr>
      <w:r w:rsidRPr="00B96112">
        <w:rPr>
          <w:sz w:val="20"/>
          <w:szCs w:val="20"/>
        </w:rPr>
        <w:t>No</w:t>
      </w:r>
      <w:r w:rsidRPr="00B96112">
        <w:rPr>
          <w:spacing w:val="-11"/>
          <w:sz w:val="20"/>
          <w:szCs w:val="20"/>
        </w:rPr>
        <w:t xml:space="preserve"> </w:t>
      </w:r>
      <w:r w:rsidRPr="00B96112">
        <w:rPr>
          <w:sz w:val="20"/>
          <w:szCs w:val="20"/>
        </w:rPr>
        <w:t>Party</w:t>
      </w:r>
      <w:r w:rsidRPr="00B96112">
        <w:rPr>
          <w:spacing w:val="-10"/>
          <w:sz w:val="20"/>
          <w:szCs w:val="20"/>
        </w:rPr>
        <w:t xml:space="preserve"> </w:t>
      </w:r>
      <w:r w:rsidRPr="00B96112">
        <w:rPr>
          <w:sz w:val="20"/>
          <w:szCs w:val="20"/>
        </w:rPr>
        <w:t>shall</w:t>
      </w:r>
      <w:r w:rsidRPr="00B96112">
        <w:rPr>
          <w:spacing w:val="-10"/>
          <w:sz w:val="20"/>
          <w:szCs w:val="20"/>
        </w:rPr>
        <w:t xml:space="preserve"> </w:t>
      </w:r>
      <w:r w:rsidRPr="00B96112">
        <w:rPr>
          <w:sz w:val="20"/>
          <w:szCs w:val="20"/>
        </w:rPr>
        <w:t>have</w:t>
      </w:r>
      <w:r w:rsidRPr="00B96112">
        <w:rPr>
          <w:spacing w:val="-10"/>
          <w:sz w:val="20"/>
          <w:szCs w:val="20"/>
        </w:rPr>
        <w:t xml:space="preserve"> </w:t>
      </w:r>
      <w:r w:rsidRPr="00B96112">
        <w:rPr>
          <w:sz w:val="20"/>
          <w:szCs w:val="20"/>
        </w:rPr>
        <w:t>recourse</w:t>
      </w:r>
      <w:r w:rsidRPr="00B96112">
        <w:rPr>
          <w:spacing w:val="-10"/>
          <w:sz w:val="20"/>
          <w:szCs w:val="20"/>
        </w:rPr>
        <w:t xml:space="preserve"> </w:t>
      </w:r>
      <w:r w:rsidRPr="00B96112">
        <w:rPr>
          <w:sz w:val="20"/>
          <w:szCs w:val="20"/>
        </w:rPr>
        <w:t>to</w:t>
      </w:r>
      <w:r w:rsidRPr="00B96112">
        <w:rPr>
          <w:spacing w:val="-10"/>
          <w:sz w:val="20"/>
          <w:szCs w:val="20"/>
        </w:rPr>
        <w:t xml:space="preserve"> </w:t>
      </w:r>
      <w:r w:rsidRPr="00B96112">
        <w:rPr>
          <w:sz w:val="20"/>
          <w:szCs w:val="20"/>
        </w:rPr>
        <w:t>dispute</w:t>
      </w:r>
      <w:r w:rsidRPr="00B96112">
        <w:rPr>
          <w:spacing w:val="-10"/>
          <w:sz w:val="20"/>
          <w:szCs w:val="20"/>
        </w:rPr>
        <w:t xml:space="preserve"> </w:t>
      </w:r>
      <w:r w:rsidRPr="00B96112">
        <w:rPr>
          <w:sz w:val="20"/>
          <w:szCs w:val="20"/>
        </w:rPr>
        <w:t>settlement</w:t>
      </w:r>
      <w:r w:rsidRPr="00B96112">
        <w:rPr>
          <w:spacing w:val="-10"/>
          <w:sz w:val="20"/>
          <w:szCs w:val="20"/>
        </w:rPr>
        <w:t xml:space="preserve"> </w:t>
      </w:r>
      <w:r w:rsidRPr="00B96112">
        <w:rPr>
          <w:sz w:val="20"/>
          <w:szCs w:val="20"/>
        </w:rPr>
        <w:t>under</w:t>
      </w:r>
      <w:r w:rsidRPr="00B96112">
        <w:rPr>
          <w:spacing w:val="-10"/>
          <w:sz w:val="20"/>
          <w:szCs w:val="20"/>
        </w:rPr>
        <w:t xml:space="preserve"> </w:t>
      </w:r>
      <w:r w:rsidRPr="00B96112">
        <w:rPr>
          <w:sz w:val="20"/>
          <w:szCs w:val="20"/>
        </w:rPr>
        <w:t>Chapter 19 (Dispute Settlement) for any dispute that exclusively alleges</w:t>
      </w:r>
      <w:r w:rsidRPr="002E1B13">
        <w:rPr>
          <w:sz w:val="20"/>
          <w:szCs w:val="20"/>
        </w:rPr>
        <w:t xml:space="preserve"> a</w:t>
      </w:r>
      <w:r w:rsidR="0014755D" w:rsidRPr="002E1B13">
        <w:rPr>
          <w:sz w:val="20"/>
          <w:szCs w:val="20"/>
        </w:rPr>
        <w:t xml:space="preserve"> violation of the provisions of the TBT Agreement incorporated under paragraph 1.</w:t>
      </w:r>
    </w:p>
    <w:p w14:paraId="783C2CDC" w14:textId="77777777" w:rsidR="00320A5F" w:rsidRPr="00761EA8" w:rsidRDefault="00320A5F" w:rsidP="00F90D38">
      <w:pPr>
        <w:pStyle w:val="BodyText"/>
        <w:spacing w:before="6" w:line="276" w:lineRule="auto"/>
        <w:rPr>
          <w:sz w:val="20"/>
          <w:szCs w:val="20"/>
        </w:rPr>
      </w:pPr>
    </w:p>
    <w:p w14:paraId="704FCA1A" w14:textId="77777777" w:rsidR="000E5D95" w:rsidRDefault="000E5D95" w:rsidP="000B65CD">
      <w:pPr>
        <w:pStyle w:val="Heading2"/>
      </w:pPr>
      <w:bookmarkStart w:id="269" w:name="_Toc58936656"/>
      <w:bookmarkStart w:id="270" w:name="_Toc58965367"/>
    </w:p>
    <w:p w14:paraId="3791EA62" w14:textId="0A065DB3" w:rsidR="00320A5F" w:rsidRPr="000B65CD" w:rsidRDefault="0014755D" w:rsidP="00D0535A">
      <w:pPr>
        <w:pStyle w:val="Heading3"/>
      </w:pPr>
      <w:r w:rsidRPr="000B65CD">
        <w:t>Article</w:t>
      </w:r>
      <w:r w:rsidRPr="000B65CD">
        <w:tab/>
        <w:t>6.5: International Standards, Guides, and Recommendations</w:t>
      </w:r>
      <w:bookmarkEnd w:id="269"/>
      <w:bookmarkEnd w:id="270"/>
    </w:p>
    <w:p w14:paraId="73D9922E" w14:textId="77777777" w:rsidR="0014755D" w:rsidRPr="0014755D" w:rsidRDefault="0014755D" w:rsidP="0014755D"/>
    <w:p w14:paraId="7CC9F414" w14:textId="77777777" w:rsidR="00320A5F" w:rsidRPr="00761EA8" w:rsidRDefault="00761EA8" w:rsidP="00636B7C">
      <w:pPr>
        <w:pStyle w:val="ListParagraph"/>
        <w:numPr>
          <w:ilvl w:val="0"/>
          <w:numId w:val="179"/>
        </w:numPr>
        <w:tabs>
          <w:tab w:val="left" w:pos="1199"/>
        </w:tabs>
        <w:spacing w:line="276" w:lineRule="auto"/>
        <w:ind w:left="709" w:right="0"/>
        <w:rPr>
          <w:sz w:val="20"/>
          <w:szCs w:val="20"/>
        </w:rPr>
      </w:pPr>
      <w:r w:rsidRPr="00761EA8">
        <w:rPr>
          <w:sz w:val="20"/>
          <w:szCs w:val="20"/>
        </w:rPr>
        <w:t>The Parties recognise the important role that international standards, guides, and recommendations can play in the harmonisation of technical regulations, conformity assessment procedures,</w:t>
      </w:r>
      <w:r w:rsidRPr="00761EA8">
        <w:rPr>
          <w:spacing w:val="-14"/>
          <w:sz w:val="20"/>
          <w:szCs w:val="20"/>
        </w:rPr>
        <w:t xml:space="preserve"> </w:t>
      </w:r>
      <w:r w:rsidRPr="00761EA8">
        <w:rPr>
          <w:sz w:val="20"/>
          <w:szCs w:val="20"/>
        </w:rPr>
        <w:t>and</w:t>
      </w:r>
      <w:r w:rsidRPr="00761EA8">
        <w:rPr>
          <w:spacing w:val="-13"/>
          <w:sz w:val="20"/>
          <w:szCs w:val="20"/>
        </w:rPr>
        <w:t xml:space="preserve"> </w:t>
      </w:r>
      <w:r w:rsidRPr="00761EA8">
        <w:rPr>
          <w:sz w:val="20"/>
          <w:szCs w:val="20"/>
        </w:rPr>
        <w:t>national</w:t>
      </w:r>
      <w:r w:rsidRPr="00761EA8">
        <w:rPr>
          <w:spacing w:val="-13"/>
          <w:sz w:val="20"/>
          <w:szCs w:val="20"/>
        </w:rPr>
        <w:t xml:space="preserve"> </w:t>
      </w:r>
      <w:r w:rsidRPr="00761EA8">
        <w:rPr>
          <w:sz w:val="20"/>
          <w:szCs w:val="20"/>
        </w:rPr>
        <w:t>standards,</w:t>
      </w:r>
      <w:r w:rsidRPr="00761EA8">
        <w:rPr>
          <w:spacing w:val="-14"/>
          <w:sz w:val="20"/>
          <w:szCs w:val="20"/>
        </w:rPr>
        <w:t xml:space="preserve"> </w:t>
      </w:r>
      <w:r w:rsidRPr="00761EA8">
        <w:rPr>
          <w:sz w:val="20"/>
          <w:szCs w:val="20"/>
        </w:rPr>
        <w:t>and</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reducing</w:t>
      </w:r>
      <w:r w:rsidRPr="00761EA8">
        <w:rPr>
          <w:spacing w:val="-13"/>
          <w:sz w:val="20"/>
          <w:szCs w:val="20"/>
        </w:rPr>
        <w:t xml:space="preserve"> </w:t>
      </w:r>
      <w:r w:rsidRPr="00761EA8">
        <w:rPr>
          <w:sz w:val="20"/>
          <w:szCs w:val="20"/>
        </w:rPr>
        <w:t>unnecessary barriers to</w:t>
      </w:r>
      <w:r w:rsidRPr="00761EA8">
        <w:rPr>
          <w:spacing w:val="-1"/>
          <w:sz w:val="20"/>
          <w:szCs w:val="20"/>
        </w:rPr>
        <w:t xml:space="preserve"> </w:t>
      </w:r>
      <w:r w:rsidRPr="00761EA8">
        <w:rPr>
          <w:sz w:val="20"/>
          <w:szCs w:val="20"/>
        </w:rPr>
        <w:t>trade.</w:t>
      </w:r>
    </w:p>
    <w:p w14:paraId="6AA5AFC1" w14:textId="77777777" w:rsidR="00320A5F" w:rsidRPr="00761EA8" w:rsidRDefault="00320A5F" w:rsidP="000E5D95">
      <w:pPr>
        <w:pStyle w:val="BodyText"/>
        <w:spacing w:line="276" w:lineRule="auto"/>
        <w:ind w:left="709"/>
        <w:rPr>
          <w:sz w:val="20"/>
          <w:szCs w:val="20"/>
        </w:rPr>
      </w:pPr>
    </w:p>
    <w:p w14:paraId="71546F21" w14:textId="12C5A176" w:rsidR="00320A5F" w:rsidRPr="00761EA8" w:rsidRDefault="00761EA8" w:rsidP="00636B7C">
      <w:pPr>
        <w:pStyle w:val="ListParagraph"/>
        <w:numPr>
          <w:ilvl w:val="0"/>
          <w:numId w:val="179"/>
        </w:numPr>
        <w:tabs>
          <w:tab w:val="left" w:pos="1199"/>
        </w:tabs>
        <w:spacing w:line="276" w:lineRule="auto"/>
        <w:ind w:left="709" w:right="0"/>
        <w:rPr>
          <w:sz w:val="20"/>
          <w:szCs w:val="20"/>
        </w:rPr>
      </w:pPr>
      <w:r w:rsidRPr="00761EA8">
        <w:rPr>
          <w:sz w:val="20"/>
          <w:szCs w:val="20"/>
        </w:rPr>
        <w:t xml:space="preserve">In determining whether an international standard, guide, </w:t>
      </w:r>
      <w:r w:rsidRPr="00761EA8">
        <w:rPr>
          <w:spacing w:val="-6"/>
          <w:sz w:val="20"/>
          <w:szCs w:val="20"/>
        </w:rPr>
        <w:t xml:space="preserve">or </w:t>
      </w:r>
      <w:r w:rsidRPr="00761EA8">
        <w:rPr>
          <w:sz w:val="20"/>
          <w:szCs w:val="20"/>
        </w:rPr>
        <w:t xml:space="preserve">recommendation within the meaning of Articles 2 and 5 and Annex 3 of the TBT Agreement exists, each Party takes </w:t>
      </w:r>
      <w:r w:rsidRPr="00761EA8">
        <w:rPr>
          <w:spacing w:val="-4"/>
          <w:sz w:val="20"/>
          <w:szCs w:val="20"/>
        </w:rPr>
        <w:t xml:space="preserve">into </w:t>
      </w:r>
      <w:r w:rsidRPr="00761EA8">
        <w:rPr>
          <w:sz w:val="20"/>
          <w:szCs w:val="20"/>
        </w:rPr>
        <w:t>account</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principles</w:t>
      </w:r>
      <w:r w:rsidRPr="00761EA8">
        <w:rPr>
          <w:spacing w:val="-9"/>
          <w:sz w:val="20"/>
          <w:szCs w:val="20"/>
        </w:rPr>
        <w:t xml:space="preserve"> </w:t>
      </w:r>
      <w:r w:rsidRPr="00761EA8">
        <w:rPr>
          <w:sz w:val="20"/>
          <w:szCs w:val="20"/>
        </w:rPr>
        <w:t>set</w:t>
      </w:r>
      <w:r w:rsidRPr="00761EA8">
        <w:rPr>
          <w:spacing w:val="-9"/>
          <w:sz w:val="20"/>
          <w:szCs w:val="20"/>
        </w:rPr>
        <w:t xml:space="preserve"> </w:t>
      </w:r>
      <w:r w:rsidRPr="00761EA8">
        <w:rPr>
          <w:sz w:val="20"/>
          <w:szCs w:val="20"/>
        </w:rPr>
        <w:t>out</w:t>
      </w:r>
      <w:r w:rsidRPr="00761EA8">
        <w:rPr>
          <w:spacing w:val="-9"/>
          <w:sz w:val="20"/>
          <w:szCs w:val="20"/>
        </w:rPr>
        <w:t xml:space="preserve"> </w:t>
      </w:r>
      <w:r w:rsidRPr="00761EA8">
        <w:rPr>
          <w:sz w:val="20"/>
          <w:szCs w:val="20"/>
        </w:rPr>
        <w:t>in</w:t>
      </w:r>
      <w:r w:rsidRPr="00761EA8">
        <w:rPr>
          <w:spacing w:val="-10"/>
          <w:sz w:val="20"/>
          <w:szCs w:val="20"/>
        </w:rPr>
        <w:t xml:space="preserve"> </w:t>
      </w:r>
      <w:r w:rsidRPr="00761EA8">
        <w:rPr>
          <w:sz w:val="20"/>
          <w:szCs w:val="20"/>
        </w:rPr>
        <w:t>the</w:t>
      </w:r>
      <w:r w:rsidRPr="00761EA8">
        <w:rPr>
          <w:spacing w:val="-9"/>
          <w:sz w:val="20"/>
          <w:szCs w:val="20"/>
        </w:rPr>
        <w:t xml:space="preserve"> </w:t>
      </w:r>
      <w:r w:rsidRPr="00761EA8">
        <w:rPr>
          <w:i/>
          <w:sz w:val="20"/>
          <w:szCs w:val="20"/>
        </w:rPr>
        <w:t>Decision</w:t>
      </w:r>
      <w:r w:rsidRPr="00761EA8">
        <w:rPr>
          <w:i/>
          <w:spacing w:val="-9"/>
          <w:sz w:val="20"/>
          <w:szCs w:val="20"/>
        </w:rPr>
        <w:t xml:space="preserve"> </w:t>
      </w:r>
      <w:r w:rsidRPr="00761EA8">
        <w:rPr>
          <w:i/>
          <w:sz w:val="20"/>
          <w:szCs w:val="20"/>
        </w:rPr>
        <w:t>of</w:t>
      </w:r>
      <w:r w:rsidRPr="00761EA8">
        <w:rPr>
          <w:i/>
          <w:spacing w:val="-9"/>
          <w:sz w:val="20"/>
          <w:szCs w:val="20"/>
        </w:rPr>
        <w:t xml:space="preserve"> </w:t>
      </w:r>
      <w:r w:rsidRPr="00761EA8">
        <w:rPr>
          <w:i/>
          <w:sz w:val="20"/>
          <w:szCs w:val="20"/>
        </w:rPr>
        <w:t>the</w:t>
      </w:r>
      <w:r w:rsidRPr="00761EA8">
        <w:rPr>
          <w:i/>
          <w:spacing w:val="-9"/>
          <w:sz w:val="20"/>
          <w:szCs w:val="20"/>
        </w:rPr>
        <w:t xml:space="preserve"> </w:t>
      </w:r>
      <w:r w:rsidRPr="00761EA8">
        <w:rPr>
          <w:i/>
          <w:sz w:val="20"/>
          <w:szCs w:val="20"/>
        </w:rPr>
        <w:t>Committee</w:t>
      </w:r>
      <w:r w:rsidRPr="00761EA8">
        <w:rPr>
          <w:i/>
          <w:spacing w:val="-9"/>
          <w:sz w:val="20"/>
          <w:szCs w:val="20"/>
        </w:rPr>
        <w:t xml:space="preserve"> </w:t>
      </w:r>
      <w:r w:rsidRPr="00761EA8">
        <w:rPr>
          <w:i/>
          <w:spacing w:val="-7"/>
          <w:sz w:val="20"/>
          <w:szCs w:val="20"/>
        </w:rPr>
        <w:t xml:space="preserve">on </w:t>
      </w:r>
      <w:r w:rsidRPr="00761EA8">
        <w:rPr>
          <w:i/>
          <w:sz w:val="20"/>
          <w:szCs w:val="20"/>
        </w:rPr>
        <w:t>Principles</w:t>
      </w:r>
      <w:r w:rsidRPr="00761EA8">
        <w:rPr>
          <w:i/>
          <w:spacing w:val="-14"/>
          <w:sz w:val="20"/>
          <w:szCs w:val="20"/>
        </w:rPr>
        <w:t xml:space="preserve"> </w:t>
      </w:r>
      <w:r w:rsidRPr="00761EA8">
        <w:rPr>
          <w:i/>
          <w:sz w:val="20"/>
          <w:szCs w:val="20"/>
        </w:rPr>
        <w:t>for</w:t>
      </w:r>
      <w:r w:rsidRPr="00761EA8">
        <w:rPr>
          <w:i/>
          <w:spacing w:val="-14"/>
          <w:sz w:val="20"/>
          <w:szCs w:val="20"/>
        </w:rPr>
        <w:t xml:space="preserve"> </w:t>
      </w:r>
      <w:r w:rsidRPr="00761EA8">
        <w:rPr>
          <w:i/>
          <w:sz w:val="20"/>
          <w:szCs w:val="20"/>
        </w:rPr>
        <w:t>the</w:t>
      </w:r>
      <w:r w:rsidRPr="00761EA8">
        <w:rPr>
          <w:i/>
          <w:spacing w:val="-13"/>
          <w:sz w:val="20"/>
          <w:szCs w:val="20"/>
        </w:rPr>
        <w:t xml:space="preserve"> </w:t>
      </w:r>
      <w:r w:rsidRPr="00761EA8">
        <w:rPr>
          <w:i/>
          <w:sz w:val="20"/>
          <w:szCs w:val="20"/>
        </w:rPr>
        <w:t>Development</w:t>
      </w:r>
      <w:r w:rsidRPr="00761EA8">
        <w:rPr>
          <w:i/>
          <w:spacing w:val="-14"/>
          <w:sz w:val="20"/>
          <w:szCs w:val="20"/>
        </w:rPr>
        <w:t xml:space="preserve"> </w:t>
      </w:r>
      <w:r w:rsidRPr="00761EA8">
        <w:rPr>
          <w:i/>
          <w:sz w:val="20"/>
          <w:szCs w:val="20"/>
        </w:rPr>
        <w:t>of</w:t>
      </w:r>
      <w:r w:rsidRPr="00761EA8">
        <w:rPr>
          <w:i/>
          <w:spacing w:val="-14"/>
          <w:sz w:val="20"/>
          <w:szCs w:val="20"/>
        </w:rPr>
        <w:t xml:space="preserve"> </w:t>
      </w:r>
      <w:r w:rsidRPr="00761EA8">
        <w:rPr>
          <w:i/>
          <w:sz w:val="20"/>
          <w:szCs w:val="20"/>
        </w:rPr>
        <w:t>International</w:t>
      </w:r>
      <w:r w:rsidRPr="00761EA8">
        <w:rPr>
          <w:i/>
          <w:spacing w:val="-14"/>
          <w:sz w:val="20"/>
          <w:szCs w:val="20"/>
        </w:rPr>
        <w:t xml:space="preserve"> </w:t>
      </w:r>
      <w:r w:rsidRPr="00761EA8">
        <w:rPr>
          <w:i/>
          <w:sz w:val="20"/>
          <w:szCs w:val="20"/>
        </w:rPr>
        <w:t>Standards,</w:t>
      </w:r>
      <w:r w:rsidRPr="00761EA8">
        <w:rPr>
          <w:i/>
          <w:spacing w:val="-13"/>
          <w:sz w:val="20"/>
          <w:szCs w:val="20"/>
        </w:rPr>
        <w:t xml:space="preserve"> </w:t>
      </w:r>
      <w:r w:rsidRPr="00761EA8">
        <w:rPr>
          <w:i/>
          <w:spacing w:val="-3"/>
          <w:sz w:val="20"/>
          <w:szCs w:val="20"/>
        </w:rPr>
        <w:t xml:space="preserve">Guides </w:t>
      </w:r>
      <w:r w:rsidRPr="00761EA8">
        <w:rPr>
          <w:i/>
          <w:sz w:val="20"/>
          <w:szCs w:val="20"/>
        </w:rPr>
        <w:t xml:space="preserve">and Recommendations with relation to Articles 2, 5 and </w:t>
      </w:r>
      <w:r w:rsidR="009E2290">
        <w:rPr>
          <w:i/>
          <w:sz w:val="20"/>
          <w:szCs w:val="20"/>
        </w:rPr>
        <w:br/>
      </w:r>
      <w:r w:rsidRPr="00761EA8">
        <w:rPr>
          <w:i/>
          <w:sz w:val="20"/>
          <w:szCs w:val="20"/>
        </w:rPr>
        <w:t xml:space="preserve">Annex </w:t>
      </w:r>
      <w:r w:rsidRPr="00761EA8">
        <w:rPr>
          <w:i/>
          <w:spacing w:val="-13"/>
          <w:sz w:val="20"/>
          <w:szCs w:val="20"/>
        </w:rPr>
        <w:t xml:space="preserve">3 </w:t>
      </w:r>
      <w:r w:rsidRPr="00761EA8">
        <w:rPr>
          <w:i/>
          <w:sz w:val="20"/>
          <w:szCs w:val="20"/>
        </w:rPr>
        <w:t xml:space="preserve">of the Agreement </w:t>
      </w:r>
      <w:r w:rsidRPr="00761EA8">
        <w:rPr>
          <w:sz w:val="20"/>
          <w:szCs w:val="20"/>
        </w:rPr>
        <w:t xml:space="preserve">(G/TBT/9, 13 November 2000, Annex 4), </w:t>
      </w:r>
      <w:r w:rsidRPr="00761EA8">
        <w:rPr>
          <w:spacing w:val="-4"/>
          <w:sz w:val="20"/>
          <w:szCs w:val="20"/>
        </w:rPr>
        <w:t>and</w:t>
      </w:r>
      <w:r w:rsidRPr="00761EA8">
        <w:rPr>
          <w:spacing w:val="58"/>
          <w:sz w:val="20"/>
          <w:szCs w:val="20"/>
        </w:rPr>
        <w:t xml:space="preserve"> </w:t>
      </w:r>
      <w:r w:rsidRPr="00761EA8">
        <w:rPr>
          <w:sz w:val="20"/>
          <w:szCs w:val="20"/>
        </w:rPr>
        <w:t xml:space="preserve">subsequent relevant decisions and recommendations in </w:t>
      </w:r>
      <w:r w:rsidRPr="00761EA8">
        <w:rPr>
          <w:spacing w:val="-4"/>
          <w:sz w:val="20"/>
          <w:szCs w:val="20"/>
        </w:rPr>
        <w:t xml:space="preserve">this </w:t>
      </w:r>
      <w:r w:rsidRPr="00761EA8">
        <w:rPr>
          <w:sz w:val="20"/>
          <w:szCs w:val="20"/>
        </w:rPr>
        <w:t xml:space="preserve">regard, adopted by the WTO Committee on Technical Barriers </w:t>
      </w:r>
      <w:r w:rsidRPr="00761EA8">
        <w:rPr>
          <w:spacing w:val="-7"/>
          <w:sz w:val="20"/>
          <w:szCs w:val="20"/>
        </w:rPr>
        <w:t xml:space="preserve">to </w:t>
      </w:r>
      <w:r w:rsidRPr="00761EA8">
        <w:rPr>
          <w:sz w:val="20"/>
          <w:szCs w:val="20"/>
        </w:rPr>
        <w:t xml:space="preserve">Trade (hereinafter referred to as “WTO TBT Committee” in </w:t>
      </w:r>
      <w:r w:rsidRPr="00761EA8">
        <w:rPr>
          <w:spacing w:val="-3"/>
          <w:sz w:val="20"/>
          <w:szCs w:val="20"/>
        </w:rPr>
        <w:t xml:space="preserve">this </w:t>
      </w:r>
      <w:r w:rsidRPr="00761EA8">
        <w:rPr>
          <w:sz w:val="20"/>
          <w:szCs w:val="20"/>
        </w:rPr>
        <w:t>Chapter).</w:t>
      </w:r>
    </w:p>
    <w:p w14:paraId="4F383408" w14:textId="77777777" w:rsidR="00320A5F" w:rsidRPr="00761EA8" w:rsidRDefault="00320A5F" w:rsidP="000E5D95">
      <w:pPr>
        <w:pStyle w:val="BodyText"/>
        <w:spacing w:line="276" w:lineRule="auto"/>
        <w:ind w:left="709"/>
        <w:rPr>
          <w:sz w:val="20"/>
          <w:szCs w:val="20"/>
        </w:rPr>
      </w:pPr>
    </w:p>
    <w:p w14:paraId="03B01421" w14:textId="68B450C8" w:rsidR="00320A5F" w:rsidRPr="000E5D95" w:rsidRDefault="00761EA8" w:rsidP="00636B7C">
      <w:pPr>
        <w:pStyle w:val="ListParagraph"/>
        <w:numPr>
          <w:ilvl w:val="0"/>
          <w:numId w:val="179"/>
        </w:numPr>
        <w:tabs>
          <w:tab w:val="left" w:pos="1199"/>
        </w:tabs>
        <w:spacing w:line="276" w:lineRule="auto"/>
        <w:ind w:left="709" w:right="0"/>
        <w:rPr>
          <w:sz w:val="20"/>
          <w:szCs w:val="20"/>
        </w:rPr>
      </w:pPr>
      <w:r w:rsidRPr="00761EA8">
        <w:rPr>
          <w:sz w:val="20"/>
          <w:szCs w:val="20"/>
        </w:rPr>
        <w:t>The</w:t>
      </w:r>
      <w:r w:rsidRPr="00761EA8">
        <w:rPr>
          <w:spacing w:val="-14"/>
          <w:sz w:val="20"/>
          <w:szCs w:val="20"/>
        </w:rPr>
        <w:t xml:space="preserve"> </w:t>
      </w:r>
      <w:r w:rsidRPr="00761EA8">
        <w:rPr>
          <w:sz w:val="20"/>
          <w:szCs w:val="20"/>
        </w:rPr>
        <w:t>Parties</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where</w:t>
      </w:r>
      <w:r w:rsidRPr="00761EA8">
        <w:rPr>
          <w:spacing w:val="-13"/>
          <w:sz w:val="20"/>
          <w:szCs w:val="20"/>
        </w:rPr>
        <w:t xml:space="preserve"> </w:t>
      </w:r>
      <w:r w:rsidRPr="00761EA8">
        <w:rPr>
          <w:sz w:val="20"/>
          <w:szCs w:val="20"/>
        </w:rPr>
        <w:t>appropriate,</w:t>
      </w:r>
      <w:r w:rsidRPr="00761EA8">
        <w:rPr>
          <w:spacing w:val="-13"/>
          <w:sz w:val="20"/>
          <w:szCs w:val="20"/>
        </w:rPr>
        <w:t xml:space="preserve"> </w:t>
      </w:r>
      <w:r w:rsidRPr="00761EA8">
        <w:rPr>
          <w:sz w:val="20"/>
          <w:szCs w:val="20"/>
        </w:rPr>
        <w:t>strengthen</w:t>
      </w:r>
      <w:r w:rsidRPr="00761EA8">
        <w:rPr>
          <w:spacing w:val="-13"/>
          <w:sz w:val="20"/>
          <w:szCs w:val="20"/>
        </w:rPr>
        <w:t xml:space="preserve"> </w:t>
      </w:r>
      <w:r w:rsidRPr="00761EA8">
        <w:rPr>
          <w:sz w:val="20"/>
          <w:szCs w:val="20"/>
        </w:rPr>
        <w:t>coordination</w:t>
      </w:r>
      <w:r w:rsidRPr="00761EA8">
        <w:rPr>
          <w:spacing w:val="-13"/>
          <w:sz w:val="20"/>
          <w:szCs w:val="20"/>
        </w:rPr>
        <w:t xml:space="preserve"> </w:t>
      </w:r>
      <w:r w:rsidRPr="00761EA8">
        <w:rPr>
          <w:sz w:val="20"/>
          <w:szCs w:val="20"/>
        </w:rPr>
        <w:t>and communication with each other in the context of discussions on international standards and related issues in other international fora, such as the WTO TBT</w:t>
      </w:r>
      <w:r w:rsidRPr="00761EA8">
        <w:rPr>
          <w:spacing w:val="-4"/>
          <w:sz w:val="20"/>
          <w:szCs w:val="20"/>
        </w:rPr>
        <w:t xml:space="preserve"> </w:t>
      </w:r>
      <w:r w:rsidRPr="00761EA8">
        <w:rPr>
          <w:sz w:val="20"/>
          <w:szCs w:val="20"/>
        </w:rPr>
        <w:t>Committee.</w:t>
      </w:r>
    </w:p>
    <w:p w14:paraId="1500F2E8" w14:textId="77777777" w:rsidR="00320A5F" w:rsidRPr="00761EA8" w:rsidRDefault="00320A5F" w:rsidP="00F90D38">
      <w:pPr>
        <w:pStyle w:val="BodyText"/>
        <w:spacing w:line="276" w:lineRule="auto"/>
        <w:rPr>
          <w:sz w:val="20"/>
          <w:szCs w:val="20"/>
        </w:rPr>
      </w:pPr>
    </w:p>
    <w:p w14:paraId="3B2BE9CC" w14:textId="77777777" w:rsidR="000E5D95" w:rsidRDefault="000E5D95" w:rsidP="000B65CD">
      <w:pPr>
        <w:pStyle w:val="Heading2"/>
      </w:pPr>
      <w:bookmarkStart w:id="271" w:name="_Toc58936657"/>
      <w:bookmarkStart w:id="272" w:name="_Toc58965368"/>
    </w:p>
    <w:p w14:paraId="60737B9B" w14:textId="75CE5BC7" w:rsidR="00320A5F" w:rsidRPr="000B65CD" w:rsidRDefault="00761EA8" w:rsidP="00D0535A">
      <w:pPr>
        <w:pStyle w:val="Heading3"/>
      </w:pPr>
      <w:r w:rsidRPr="000B65CD">
        <w:t>Article 6.6: Standards</w:t>
      </w:r>
      <w:bookmarkEnd w:id="271"/>
      <w:bookmarkEnd w:id="272"/>
    </w:p>
    <w:p w14:paraId="4959D488" w14:textId="77777777" w:rsidR="00320A5F" w:rsidRPr="00761EA8" w:rsidRDefault="00320A5F" w:rsidP="00F90D38">
      <w:pPr>
        <w:pStyle w:val="BodyText"/>
        <w:spacing w:line="276" w:lineRule="auto"/>
        <w:rPr>
          <w:b/>
          <w:sz w:val="20"/>
          <w:szCs w:val="20"/>
        </w:rPr>
      </w:pPr>
    </w:p>
    <w:p w14:paraId="531219F1" w14:textId="04A1953C" w:rsidR="00832296" w:rsidRDefault="00761EA8" w:rsidP="00636B7C">
      <w:pPr>
        <w:pStyle w:val="ListParagraph"/>
        <w:numPr>
          <w:ilvl w:val="0"/>
          <w:numId w:val="178"/>
        </w:numPr>
        <w:tabs>
          <w:tab w:val="left" w:pos="1199"/>
        </w:tabs>
        <w:spacing w:line="276" w:lineRule="auto"/>
        <w:ind w:left="709" w:right="0"/>
        <w:rPr>
          <w:sz w:val="20"/>
          <w:szCs w:val="20"/>
        </w:rPr>
      </w:pPr>
      <w:r w:rsidRPr="00761EA8">
        <w:rPr>
          <w:sz w:val="20"/>
          <w:szCs w:val="20"/>
        </w:rPr>
        <w:t>With respect to the preparation, adoption, and application of standards, each Party shall ensure that its standardising body or bodies that prepare, adopt, and apply national standards accept and comply with Annex 3 of the TBT</w:t>
      </w:r>
      <w:r w:rsidRPr="00761EA8">
        <w:rPr>
          <w:spacing w:val="-2"/>
          <w:sz w:val="20"/>
          <w:szCs w:val="20"/>
        </w:rPr>
        <w:t xml:space="preserve"> </w:t>
      </w:r>
      <w:r w:rsidRPr="00761EA8">
        <w:rPr>
          <w:sz w:val="20"/>
          <w:szCs w:val="20"/>
        </w:rPr>
        <w:t>Agreement.</w:t>
      </w:r>
    </w:p>
    <w:p w14:paraId="45E6D4E5" w14:textId="52B12087" w:rsidR="000E5D95" w:rsidRDefault="000E5D95" w:rsidP="000E5D95">
      <w:pPr>
        <w:tabs>
          <w:tab w:val="left" w:pos="1199"/>
        </w:tabs>
        <w:spacing w:line="276" w:lineRule="auto"/>
        <w:rPr>
          <w:sz w:val="20"/>
          <w:szCs w:val="20"/>
        </w:rPr>
      </w:pPr>
    </w:p>
    <w:p w14:paraId="7039BB66" w14:textId="77777777" w:rsidR="000E5D95" w:rsidRPr="000E5D95" w:rsidRDefault="000E5D95" w:rsidP="000E5D95">
      <w:pPr>
        <w:tabs>
          <w:tab w:val="left" w:pos="1199"/>
        </w:tabs>
        <w:spacing w:line="276" w:lineRule="auto"/>
        <w:rPr>
          <w:sz w:val="20"/>
          <w:szCs w:val="20"/>
        </w:rPr>
      </w:pPr>
    </w:p>
    <w:p w14:paraId="7CBBAFB0" w14:textId="77777777" w:rsidR="00832296" w:rsidRDefault="00832296" w:rsidP="000E5D95">
      <w:pPr>
        <w:pStyle w:val="ListParagraph"/>
        <w:tabs>
          <w:tab w:val="left" w:pos="1199"/>
        </w:tabs>
        <w:spacing w:line="276" w:lineRule="auto"/>
        <w:ind w:left="709" w:right="0" w:firstLine="0"/>
        <w:rPr>
          <w:sz w:val="20"/>
          <w:szCs w:val="20"/>
        </w:rPr>
      </w:pPr>
    </w:p>
    <w:p w14:paraId="1B567302" w14:textId="337225DC" w:rsidR="007778BC" w:rsidRDefault="00761EA8" w:rsidP="00636B7C">
      <w:pPr>
        <w:pStyle w:val="ListParagraph"/>
        <w:numPr>
          <w:ilvl w:val="0"/>
          <w:numId w:val="178"/>
        </w:numPr>
        <w:tabs>
          <w:tab w:val="left" w:pos="1199"/>
        </w:tabs>
        <w:spacing w:line="276" w:lineRule="auto"/>
        <w:ind w:left="709" w:right="0"/>
        <w:rPr>
          <w:sz w:val="20"/>
          <w:szCs w:val="20"/>
        </w:rPr>
      </w:pPr>
      <w:r w:rsidRPr="007778BC">
        <w:rPr>
          <w:sz w:val="20"/>
          <w:szCs w:val="20"/>
        </w:rPr>
        <w:lastRenderedPageBreak/>
        <w:t xml:space="preserve">Where modifications to the contents or structure of the relevant international standards were necessary in developing a Party’s national standards, that Party shall, on request of another Party, encourage its standardising body or bodies to provide what </w:t>
      </w:r>
      <w:r w:rsidRPr="007778BC">
        <w:rPr>
          <w:spacing w:val="-5"/>
          <w:sz w:val="20"/>
          <w:szCs w:val="20"/>
        </w:rPr>
        <w:t xml:space="preserve">the </w:t>
      </w:r>
      <w:r w:rsidRPr="007778BC">
        <w:rPr>
          <w:sz w:val="20"/>
          <w:szCs w:val="20"/>
        </w:rPr>
        <w:t xml:space="preserve">differences in the contents and structure are, and the reason for those differences. Any fees charged for this service shall, </w:t>
      </w:r>
      <w:r w:rsidRPr="007778BC">
        <w:rPr>
          <w:spacing w:val="-4"/>
          <w:sz w:val="20"/>
          <w:szCs w:val="20"/>
        </w:rPr>
        <w:t xml:space="preserve">apart </w:t>
      </w:r>
      <w:r w:rsidRPr="007778BC">
        <w:rPr>
          <w:sz w:val="20"/>
          <w:szCs w:val="20"/>
        </w:rPr>
        <w:t>from the real cost of delivery, be the same for foreign and domestic</w:t>
      </w:r>
      <w:r w:rsidRPr="007778BC">
        <w:rPr>
          <w:spacing w:val="-1"/>
          <w:sz w:val="20"/>
          <w:szCs w:val="20"/>
        </w:rPr>
        <w:t xml:space="preserve"> </w:t>
      </w:r>
      <w:r w:rsidRPr="007778BC">
        <w:rPr>
          <w:sz w:val="20"/>
          <w:szCs w:val="20"/>
        </w:rPr>
        <w:t>persons.</w:t>
      </w:r>
    </w:p>
    <w:p w14:paraId="3D232F6E" w14:textId="77777777" w:rsidR="007778BC" w:rsidRPr="007778BC" w:rsidRDefault="007778BC" w:rsidP="000E5D95">
      <w:pPr>
        <w:pStyle w:val="ListParagraph"/>
        <w:tabs>
          <w:tab w:val="left" w:pos="1199"/>
        </w:tabs>
        <w:spacing w:line="276" w:lineRule="auto"/>
        <w:ind w:left="709" w:right="0" w:firstLine="0"/>
        <w:rPr>
          <w:sz w:val="20"/>
          <w:szCs w:val="20"/>
        </w:rPr>
      </w:pPr>
    </w:p>
    <w:p w14:paraId="79B231CA" w14:textId="2D0070C8" w:rsidR="00320A5F" w:rsidRPr="007778BC" w:rsidRDefault="00761EA8" w:rsidP="00636B7C">
      <w:pPr>
        <w:pStyle w:val="ListParagraph"/>
        <w:numPr>
          <w:ilvl w:val="0"/>
          <w:numId w:val="178"/>
        </w:numPr>
        <w:tabs>
          <w:tab w:val="left" w:pos="1199"/>
        </w:tabs>
        <w:spacing w:line="276" w:lineRule="auto"/>
        <w:ind w:left="709" w:right="0"/>
        <w:rPr>
          <w:sz w:val="20"/>
          <w:szCs w:val="20"/>
        </w:rPr>
      </w:pPr>
      <w:r w:rsidRPr="007778BC">
        <w:rPr>
          <w:sz w:val="20"/>
          <w:szCs w:val="20"/>
        </w:rPr>
        <w:t xml:space="preserve">Further to paragraph 2, each Party shall ensure that its standardising body or bodies ensure that the modifications of </w:t>
      </w:r>
      <w:r w:rsidRPr="007778BC">
        <w:rPr>
          <w:spacing w:val="-5"/>
          <w:sz w:val="20"/>
          <w:szCs w:val="20"/>
        </w:rPr>
        <w:t xml:space="preserve">the </w:t>
      </w:r>
      <w:r w:rsidRPr="007778BC">
        <w:rPr>
          <w:sz w:val="20"/>
          <w:szCs w:val="20"/>
        </w:rPr>
        <w:t xml:space="preserve">contents and structure of international standards are </w:t>
      </w:r>
      <w:r w:rsidRPr="007778BC">
        <w:rPr>
          <w:spacing w:val="-4"/>
          <w:sz w:val="20"/>
          <w:szCs w:val="20"/>
        </w:rPr>
        <w:t xml:space="preserve">not </w:t>
      </w:r>
      <w:r w:rsidRPr="007778BC">
        <w:rPr>
          <w:sz w:val="20"/>
          <w:szCs w:val="20"/>
        </w:rPr>
        <w:t>prepared, adopted, or applied with a view to, or with the effect of, creating unnecessary obstacles to international</w:t>
      </w:r>
      <w:r w:rsidRPr="007778BC">
        <w:rPr>
          <w:spacing w:val="-2"/>
          <w:sz w:val="20"/>
          <w:szCs w:val="20"/>
        </w:rPr>
        <w:t xml:space="preserve"> </w:t>
      </w:r>
      <w:r w:rsidRPr="007778BC">
        <w:rPr>
          <w:sz w:val="20"/>
          <w:szCs w:val="20"/>
        </w:rPr>
        <w:t>trade.</w:t>
      </w:r>
    </w:p>
    <w:p w14:paraId="442D17FB" w14:textId="77777777" w:rsidR="00320A5F" w:rsidRPr="00761EA8" w:rsidRDefault="00320A5F" w:rsidP="000E5D95">
      <w:pPr>
        <w:pStyle w:val="BodyText"/>
        <w:spacing w:line="276" w:lineRule="auto"/>
        <w:ind w:left="709"/>
        <w:rPr>
          <w:sz w:val="20"/>
          <w:szCs w:val="20"/>
        </w:rPr>
      </w:pPr>
    </w:p>
    <w:p w14:paraId="10FDCCEE" w14:textId="77777777" w:rsidR="00320A5F" w:rsidRPr="00761EA8" w:rsidRDefault="00761EA8" w:rsidP="00636B7C">
      <w:pPr>
        <w:pStyle w:val="ListParagraph"/>
        <w:numPr>
          <w:ilvl w:val="0"/>
          <w:numId w:val="178"/>
        </w:numPr>
        <w:tabs>
          <w:tab w:val="left" w:pos="1199"/>
        </w:tabs>
        <w:spacing w:line="276" w:lineRule="auto"/>
        <w:ind w:left="709" w:right="0"/>
        <w:rPr>
          <w:sz w:val="20"/>
          <w:szCs w:val="20"/>
        </w:rPr>
      </w:pPr>
      <w:r w:rsidRPr="00761EA8">
        <w:rPr>
          <w:sz w:val="20"/>
          <w:szCs w:val="20"/>
        </w:rPr>
        <w:t xml:space="preserve">Each Party shall encourage cooperation between the relevant standardising body or bodies in its territory and the </w:t>
      </w:r>
      <w:r w:rsidRPr="00761EA8">
        <w:rPr>
          <w:spacing w:val="-3"/>
          <w:sz w:val="20"/>
          <w:szCs w:val="20"/>
        </w:rPr>
        <w:t xml:space="preserve">standardising </w:t>
      </w:r>
      <w:r w:rsidRPr="00761EA8">
        <w:rPr>
          <w:sz w:val="20"/>
          <w:szCs w:val="20"/>
        </w:rPr>
        <w:t>body or bodies of other Parties, in areas such</w:t>
      </w:r>
      <w:r w:rsidRPr="00761EA8">
        <w:rPr>
          <w:spacing w:val="-5"/>
          <w:sz w:val="20"/>
          <w:szCs w:val="20"/>
        </w:rPr>
        <w:t xml:space="preserve"> </w:t>
      </w:r>
      <w:r w:rsidRPr="00761EA8">
        <w:rPr>
          <w:sz w:val="20"/>
          <w:szCs w:val="20"/>
        </w:rPr>
        <w:t>as:</w:t>
      </w:r>
    </w:p>
    <w:p w14:paraId="73AB8AA5" w14:textId="77777777" w:rsidR="00320A5F" w:rsidRPr="00761EA8" w:rsidRDefault="00320A5F" w:rsidP="000E5D95">
      <w:pPr>
        <w:pStyle w:val="BodyText"/>
        <w:spacing w:line="276" w:lineRule="auto"/>
        <w:ind w:left="709"/>
        <w:rPr>
          <w:sz w:val="20"/>
          <w:szCs w:val="20"/>
        </w:rPr>
      </w:pPr>
    </w:p>
    <w:p w14:paraId="16F2C106" w14:textId="77777777" w:rsidR="00320A5F" w:rsidRPr="00761EA8" w:rsidRDefault="00761EA8" w:rsidP="00636B7C">
      <w:pPr>
        <w:pStyle w:val="ListParagraph"/>
        <w:numPr>
          <w:ilvl w:val="1"/>
          <w:numId w:val="178"/>
        </w:numPr>
        <w:tabs>
          <w:tab w:val="left" w:pos="1929"/>
          <w:tab w:val="left" w:pos="1930"/>
        </w:tabs>
        <w:spacing w:line="276" w:lineRule="auto"/>
        <w:ind w:left="1419" w:right="0" w:hanging="710"/>
        <w:rPr>
          <w:sz w:val="20"/>
          <w:szCs w:val="20"/>
        </w:rPr>
      </w:pPr>
      <w:r w:rsidRPr="00761EA8">
        <w:rPr>
          <w:sz w:val="20"/>
          <w:szCs w:val="20"/>
        </w:rPr>
        <w:t>exchange of information on</w:t>
      </w:r>
      <w:r w:rsidRPr="00761EA8">
        <w:rPr>
          <w:spacing w:val="-2"/>
          <w:sz w:val="20"/>
          <w:szCs w:val="20"/>
        </w:rPr>
        <w:t xml:space="preserve"> </w:t>
      </w:r>
      <w:r w:rsidRPr="00761EA8">
        <w:rPr>
          <w:sz w:val="20"/>
          <w:szCs w:val="20"/>
        </w:rPr>
        <w:t>standards;</w:t>
      </w:r>
    </w:p>
    <w:p w14:paraId="79E3B800" w14:textId="77777777" w:rsidR="00320A5F" w:rsidRPr="00761EA8" w:rsidRDefault="00320A5F" w:rsidP="000E5D95">
      <w:pPr>
        <w:pStyle w:val="BodyText"/>
        <w:spacing w:line="276" w:lineRule="auto"/>
        <w:ind w:left="1419"/>
        <w:rPr>
          <w:sz w:val="20"/>
          <w:szCs w:val="20"/>
        </w:rPr>
      </w:pPr>
    </w:p>
    <w:p w14:paraId="3016DA60" w14:textId="77777777" w:rsidR="00320A5F" w:rsidRPr="00761EA8" w:rsidRDefault="00761EA8" w:rsidP="00636B7C">
      <w:pPr>
        <w:pStyle w:val="ListParagraph"/>
        <w:numPr>
          <w:ilvl w:val="1"/>
          <w:numId w:val="178"/>
        </w:numPr>
        <w:tabs>
          <w:tab w:val="left" w:pos="1929"/>
          <w:tab w:val="left" w:pos="1930"/>
        </w:tabs>
        <w:spacing w:line="276" w:lineRule="auto"/>
        <w:ind w:left="1419" w:right="0"/>
        <w:rPr>
          <w:sz w:val="20"/>
          <w:szCs w:val="20"/>
        </w:rPr>
      </w:pPr>
      <w:r w:rsidRPr="00761EA8">
        <w:rPr>
          <w:sz w:val="20"/>
          <w:szCs w:val="20"/>
        </w:rPr>
        <w:t xml:space="preserve">exchange of information relating to standard </w:t>
      </w:r>
      <w:r w:rsidRPr="00761EA8">
        <w:rPr>
          <w:spacing w:val="-3"/>
          <w:sz w:val="20"/>
          <w:szCs w:val="20"/>
        </w:rPr>
        <w:t xml:space="preserve">setting </w:t>
      </w:r>
      <w:r w:rsidRPr="00761EA8">
        <w:rPr>
          <w:sz w:val="20"/>
          <w:szCs w:val="20"/>
        </w:rPr>
        <w:t>procedures;</w:t>
      </w:r>
      <w:r w:rsidRPr="00761EA8">
        <w:rPr>
          <w:spacing w:val="-1"/>
          <w:sz w:val="20"/>
          <w:szCs w:val="20"/>
        </w:rPr>
        <w:t xml:space="preserve"> </w:t>
      </w:r>
      <w:r w:rsidRPr="00761EA8">
        <w:rPr>
          <w:sz w:val="20"/>
          <w:szCs w:val="20"/>
        </w:rPr>
        <w:t>and</w:t>
      </w:r>
    </w:p>
    <w:p w14:paraId="77C470CF" w14:textId="77777777" w:rsidR="00320A5F" w:rsidRPr="00761EA8" w:rsidRDefault="00320A5F" w:rsidP="000E5D95">
      <w:pPr>
        <w:pStyle w:val="BodyText"/>
        <w:spacing w:before="10" w:line="276" w:lineRule="auto"/>
        <w:ind w:left="1419"/>
        <w:rPr>
          <w:sz w:val="20"/>
          <w:szCs w:val="20"/>
        </w:rPr>
      </w:pPr>
    </w:p>
    <w:p w14:paraId="4628B088" w14:textId="77777777" w:rsidR="00320A5F" w:rsidRPr="00761EA8" w:rsidRDefault="00761EA8" w:rsidP="00636B7C">
      <w:pPr>
        <w:pStyle w:val="ListParagraph"/>
        <w:numPr>
          <w:ilvl w:val="1"/>
          <w:numId w:val="178"/>
        </w:numPr>
        <w:tabs>
          <w:tab w:val="left" w:pos="1929"/>
          <w:tab w:val="left" w:pos="1930"/>
        </w:tabs>
        <w:spacing w:before="1" w:line="276" w:lineRule="auto"/>
        <w:ind w:left="1419" w:right="0"/>
        <w:rPr>
          <w:sz w:val="20"/>
          <w:szCs w:val="20"/>
        </w:rPr>
      </w:pPr>
      <w:r w:rsidRPr="00761EA8">
        <w:rPr>
          <w:sz w:val="20"/>
          <w:szCs w:val="20"/>
        </w:rPr>
        <w:t>international standardising activities in areas of mutual interest.</w:t>
      </w:r>
    </w:p>
    <w:p w14:paraId="22092AA6" w14:textId="77777777" w:rsidR="00320A5F" w:rsidRPr="00761EA8" w:rsidRDefault="00320A5F" w:rsidP="00F90D38">
      <w:pPr>
        <w:pStyle w:val="BodyText"/>
        <w:spacing w:line="276" w:lineRule="auto"/>
        <w:rPr>
          <w:sz w:val="20"/>
          <w:szCs w:val="20"/>
        </w:rPr>
      </w:pPr>
    </w:p>
    <w:p w14:paraId="54B5E298" w14:textId="77777777" w:rsidR="00320A5F" w:rsidRPr="00761EA8" w:rsidRDefault="00320A5F" w:rsidP="00F90D38">
      <w:pPr>
        <w:pStyle w:val="BodyText"/>
        <w:spacing w:before="3" w:line="276" w:lineRule="auto"/>
        <w:rPr>
          <w:sz w:val="20"/>
          <w:szCs w:val="20"/>
        </w:rPr>
      </w:pPr>
    </w:p>
    <w:p w14:paraId="60C2B536" w14:textId="1E1C7D06" w:rsidR="00320A5F" w:rsidRPr="000B65CD" w:rsidRDefault="00761EA8" w:rsidP="00D0535A">
      <w:pPr>
        <w:pStyle w:val="Heading3"/>
      </w:pPr>
      <w:bookmarkStart w:id="273" w:name="_Toc58936658"/>
      <w:bookmarkStart w:id="274" w:name="_Toc58965369"/>
      <w:r w:rsidRPr="000B65CD">
        <w:t>Article 6.7: Technical Regulations</w:t>
      </w:r>
      <w:bookmarkEnd w:id="273"/>
      <w:bookmarkEnd w:id="274"/>
    </w:p>
    <w:p w14:paraId="28AECA36" w14:textId="77777777" w:rsidR="00320A5F" w:rsidRPr="00761EA8" w:rsidRDefault="00320A5F" w:rsidP="00F90D38">
      <w:pPr>
        <w:pStyle w:val="BodyText"/>
        <w:spacing w:line="276" w:lineRule="auto"/>
        <w:rPr>
          <w:b/>
          <w:sz w:val="20"/>
          <w:szCs w:val="20"/>
        </w:rPr>
      </w:pPr>
    </w:p>
    <w:p w14:paraId="54903B2E" w14:textId="77777777" w:rsidR="00320A5F" w:rsidRPr="00761EA8"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t xml:space="preserve">Each Party shall use relevant international standards or the relevant parts of them, to the extent provided in paragraph 4 of Article 2 of the TBT Agreement, as a basis for its technical regulations. Where a Party does not use such </w:t>
      </w:r>
      <w:r w:rsidRPr="00761EA8">
        <w:rPr>
          <w:spacing w:val="-2"/>
          <w:sz w:val="20"/>
          <w:szCs w:val="20"/>
        </w:rPr>
        <w:t xml:space="preserve">international </w:t>
      </w:r>
      <w:r w:rsidRPr="00761EA8">
        <w:rPr>
          <w:sz w:val="20"/>
          <w:szCs w:val="20"/>
        </w:rPr>
        <w:t xml:space="preserve">standards, or their relevant parts, as a basis for its technical regulations, it shall, on request of another Party, explain </w:t>
      </w:r>
      <w:r w:rsidRPr="00761EA8">
        <w:rPr>
          <w:spacing w:val="-5"/>
          <w:sz w:val="20"/>
          <w:szCs w:val="20"/>
        </w:rPr>
        <w:t xml:space="preserve">the </w:t>
      </w:r>
      <w:r w:rsidRPr="00761EA8">
        <w:rPr>
          <w:sz w:val="20"/>
          <w:szCs w:val="20"/>
        </w:rPr>
        <w:t>reasons therefor.</w:t>
      </w:r>
    </w:p>
    <w:p w14:paraId="3C3B2B14" w14:textId="77777777" w:rsidR="00320A5F" w:rsidRPr="00761EA8" w:rsidRDefault="00320A5F" w:rsidP="000E5D95">
      <w:pPr>
        <w:pStyle w:val="BodyText"/>
        <w:spacing w:line="276" w:lineRule="auto"/>
        <w:ind w:left="709"/>
        <w:rPr>
          <w:sz w:val="20"/>
          <w:szCs w:val="20"/>
        </w:rPr>
      </w:pPr>
    </w:p>
    <w:p w14:paraId="44F0702A" w14:textId="77777777" w:rsidR="00320A5F" w:rsidRPr="00761EA8"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t>In implementing paragraph 2 of Article 2 of the TBT Agreement, each</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consider</w:t>
      </w:r>
      <w:r w:rsidRPr="00761EA8">
        <w:rPr>
          <w:spacing w:val="-7"/>
          <w:sz w:val="20"/>
          <w:szCs w:val="20"/>
        </w:rPr>
        <w:t xml:space="preserve"> </w:t>
      </w:r>
      <w:r w:rsidRPr="00761EA8">
        <w:rPr>
          <w:sz w:val="20"/>
          <w:szCs w:val="20"/>
        </w:rPr>
        <w:t>available</w:t>
      </w:r>
      <w:r w:rsidRPr="00761EA8">
        <w:rPr>
          <w:spacing w:val="-7"/>
          <w:sz w:val="20"/>
          <w:szCs w:val="20"/>
        </w:rPr>
        <w:t xml:space="preserve"> </w:t>
      </w:r>
      <w:r w:rsidRPr="00761EA8">
        <w:rPr>
          <w:sz w:val="20"/>
          <w:szCs w:val="20"/>
        </w:rPr>
        <w:t>alternatives</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order</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ensure that the proposed technical regulations to be adopted are not more trade-restrictive than necessary to fulfil a legitimate objective.</w:t>
      </w:r>
    </w:p>
    <w:p w14:paraId="570BC330" w14:textId="77777777" w:rsidR="00320A5F" w:rsidRPr="00761EA8" w:rsidRDefault="00320A5F" w:rsidP="000E5D95">
      <w:pPr>
        <w:pStyle w:val="BodyText"/>
        <w:spacing w:line="276" w:lineRule="auto"/>
        <w:ind w:left="709"/>
        <w:rPr>
          <w:sz w:val="20"/>
          <w:szCs w:val="20"/>
        </w:rPr>
      </w:pPr>
    </w:p>
    <w:p w14:paraId="794BF0A9" w14:textId="77777777" w:rsidR="00320A5F" w:rsidRPr="00761EA8"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t xml:space="preserve">Each Party shall give positive consideration to accepting </w:t>
      </w:r>
      <w:r w:rsidRPr="00761EA8">
        <w:rPr>
          <w:spacing w:val="-7"/>
          <w:sz w:val="20"/>
          <w:szCs w:val="20"/>
        </w:rPr>
        <w:t xml:space="preserve">as </w:t>
      </w:r>
      <w:r w:rsidRPr="00761EA8">
        <w:rPr>
          <w:sz w:val="20"/>
          <w:szCs w:val="20"/>
        </w:rPr>
        <w:t xml:space="preserve">equivalent, technical regulations of another Party, even if </w:t>
      </w:r>
      <w:r w:rsidRPr="00761EA8">
        <w:rPr>
          <w:spacing w:val="-3"/>
          <w:sz w:val="20"/>
          <w:szCs w:val="20"/>
        </w:rPr>
        <w:t xml:space="preserve">those </w:t>
      </w:r>
      <w:r w:rsidRPr="00761EA8">
        <w:rPr>
          <w:sz w:val="20"/>
          <w:szCs w:val="20"/>
        </w:rPr>
        <w:t>regulations differ from its own, provided it is satisfied that those regulations adequately fulfil the objectives of its own</w:t>
      </w:r>
      <w:r w:rsidRPr="00761EA8">
        <w:rPr>
          <w:spacing w:val="-2"/>
          <w:sz w:val="20"/>
          <w:szCs w:val="20"/>
        </w:rPr>
        <w:t xml:space="preserve"> </w:t>
      </w:r>
      <w:r w:rsidRPr="00761EA8">
        <w:rPr>
          <w:sz w:val="20"/>
          <w:szCs w:val="20"/>
        </w:rPr>
        <w:t>regulations.</w:t>
      </w:r>
    </w:p>
    <w:p w14:paraId="715C76A2" w14:textId="77777777" w:rsidR="00320A5F" w:rsidRPr="00761EA8" w:rsidRDefault="00320A5F" w:rsidP="000E5D95">
      <w:pPr>
        <w:pStyle w:val="BodyText"/>
        <w:spacing w:before="9" w:line="276" w:lineRule="auto"/>
        <w:ind w:left="709"/>
        <w:rPr>
          <w:sz w:val="20"/>
          <w:szCs w:val="20"/>
        </w:rPr>
      </w:pPr>
    </w:p>
    <w:p w14:paraId="4B3705BC" w14:textId="1A678C6A" w:rsidR="00320A5F"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t xml:space="preserve">Where a Party does not accept a technical regulation of another Party as equivalent to its own, it shall, on request of the </w:t>
      </w:r>
      <w:r w:rsidRPr="00761EA8">
        <w:rPr>
          <w:spacing w:val="-3"/>
          <w:sz w:val="20"/>
          <w:szCs w:val="20"/>
        </w:rPr>
        <w:t xml:space="preserve">other </w:t>
      </w:r>
      <w:r w:rsidRPr="00761EA8">
        <w:rPr>
          <w:sz w:val="20"/>
          <w:szCs w:val="20"/>
        </w:rPr>
        <w:t>Party, explain the reasons for its</w:t>
      </w:r>
      <w:r w:rsidRPr="00761EA8">
        <w:rPr>
          <w:spacing w:val="-3"/>
          <w:sz w:val="20"/>
          <w:szCs w:val="20"/>
        </w:rPr>
        <w:t xml:space="preserve"> </w:t>
      </w:r>
      <w:r w:rsidRPr="00761EA8">
        <w:rPr>
          <w:sz w:val="20"/>
          <w:szCs w:val="20"/>
        </w:rPr>
        <w:t>decision.</w:t>
      </w:r>
    </w:p>
    <w:p w14:paraId="118275F5" w14:textId="77777777" w:rsidR="009E2290" w:rsidRPr="00761EA8" w:rsidRDefault="009E2290" w:rsidP="009E2290">
      <w:pPr>
        <w:pStyle w:val="ListParagraph"/>
        <w:tabs>
          <w:tab w:val="left" w:pos="1199"/>
        </w:tabs>
        <w:spacing w:line="276" w:lineRule="auto"/>
        <w:ind w:left="709" w:right="0" w:firstLine="0"/>
        <w:rPr>
          <w:sz w:val="20"/>
          <w:szCs w:val="20"/>
        </w:rPr>
      </w:pPr>
    </w:p>
    <w:p w14:paraId="18E3D62B" w14:textId="77777777" w:rsidR="00320A5F" w:rsidRPr="00761EA8"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t xml:space="preserve">In implementing paragraph 8 of Article 2 of the TBT Agreement, when a Party does not specify technical regulations based </w:t>
      </w:r>
      <w:r w:rsidRPr="00761EA8">
        <w:rPr>
          <w:spacing w:val="-7"/>
          <w:sz w:val="20"/>
          <w:szCs w:val="20"/>
        </w:rPr>
        <w:t xml:space="preserve">on </w:t>
      </w:r>
      <w:r w:rsidRPr="00761EA8">
        <w:rPr>
          <w:sz w:val="20"/>
          <w:szCs w:val="20"/>
        </w:rPr>
        <w:t xml:space="preserve">product requirements in terms of performance rather than </w:t>
      </w:r>
      <w:r w:rsidRPr="00761EA8">
        <w:rPr>
          <w:spacing w:val="-3"/>
          <w:sz w:val="20"/>
          <w:szCs w:val="20"/>
        </w:rPr>
        <w:t xml:space="preserve">design </w:t>
      </w:r>
      <w:r w:rsidRPr="00761EA8">
        <w:rPr>
          <w:sz w:val="20"/>
          <w:szCs w:val="20"/>
        </w:rPr>
        <w:t>or descriptive characteristics, the Party shall, on request of another Party, provide its reason</w:t>
      </w:r>
      <w:r w:rsidRPr="00761EA8">
        <w:rPr>
          <w:spacing w:val="-3"/>
          <w:sz w:val="20"/>
          <w:szCs w:val="20"/>
        </w:rPr>
        <w:t xml:space="preserve"> </w:t>
      </w:r>
      <w:r w:rsidRPr="00761EA8">
        <w:rPr>
          <w:sz w:val="20"/>
          <w:szCs w:val="20"/>
        </w:rPr>
        <w:t>therefor.</w:t>
      </w:r>
    </w:p>
    <w:p w14:paraId="779BE411" w14:textId="77777777" w:rsidR="00320A5F" w:rsidRPr="00761EA8" w:rsidRDefault="00320A5F" w:rsidP="000E5D95">
      <w:pPr>
        <w:pStyle w:val="BodyText"/>
        <w:spacing w:line="276" w:lineRule="auto"/>
        <w:ind w:left="709"/>
        <w:rPr>
          <w:sz w:val="20"/>
          <w:szCs w:val="20"/>
        </w:rPr>
      </w:pPr>
    </w:p>
    <w:p w14:paraId="4C84920B" w14:textId="78CFBA0D" w:rsidR="00832296" w:rsidRPr="006D7F99"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t xml:space="preserve">Except where urgent problems of safety, health, environmental protection, or national security arise or threaten to arise, Parties shall allow a reasonable interval between the publication </w:t>
      </w:r>
      <w:r w:rsidRPr="00761EA8">
        <w:rPr>
          <w:spacing w:val="-8"/>
          <w:sz w:val="20"/>
          <w:szCs w:val="20"/>
        </w:rPr>
        <w:t xml:space="preserve">of </w:t>
      </w:r>
      <w:r w:rsidRPr="00761EA8">
        <w:rPr>
          <w:sz w:val="20"/>
          <w:szCs w:val="20"/>
        </w:rPr>
        <w:t xml:space="preserve">technical regulations and their entry into force in order to provide sufficient time for producers in exporting Parties to adapt their products or methods of production to the requirements </w:t>
      </w:r>
      <w:r w:rsidRPr="00761EA8">
        <w:rPr>
          <w:spacing w:val="-7"/>
          <w:sz w:val="20"/>
          <w:szCs w:val="20"/>
        </w:rPr>
        <w:t xml:space="preserve">of </w:t>
      </w:r>
      <w:r w:rsidRPr="00761EA8">
        <w:rPr>
          <w:sz w:val="20"/>
          <w:szCs w:val="20"/>
        </w:rPr>
        <w:t xml:space="preserve">importing Parties. For the purposes of this paragraph, “reasonable interval” shall be understood to mean normally </w:t>
      </w:r>
      <w:r w:rsidRPr="00761EA8">
        <w:rPr>
          <w:spacing w:val="-13"/>
          <w:sz w:val="20"/>
          <w:szCs w:val="20"/>
        </w:rPr>
        <w:t xml:space="preserve">a </w:t>
      </w:r>
      <w:r w:rsidRPr="00761EA8">
        <w:rPr>
          <w:sz w:val="20"/>
          <w:szCs w:val="20"/>
        </w:rPr>
        <w:t xml:space="preserve">period of not less than six months, except when this would </w:t>
      </w:r>
      <w:r w:rsidRPr="00761EA8">
        <w:rPr>
          <w:spacing w:val="-6"/>
          <w:sz w:val="20"/>
          <w:szCs w:val="20"/>
        </w:rPr>
        <w:t xml:space="preserve">be </w:t>
      </w:r>
      <w:r w:rsidRPr="00761EA8">
        <w:rPr>
          <w:sz w:val="20"/>
          <w:szCs w:val="20"/>
        </w:rPr>
        <w:t>ineffective in fulfilling the legitimate objectives pursued by the technical regulation.</w:t>
      </w:r>
    </w:p>
    <w:p w14:paraId="77EF4535" w14:textId="77777777" w:rsidR="00320A5F" w:rsidRPr="00761EA8" w:rsidRDefault="00761EA8" w:rsidP="00636B7C">
      <w:pPr>
        <w:pStyle w:val="ListParagraph"/>
        <w:numPr>
          <w:ilvl w:val="0"/>
          <w:numId w:val="177"/>
        </w:numPr>
        <w:tabs>
          <w:tab w:val="left" w:pos="1199"/>
        </w:tabs>
        <w:spacing w:line="276" w:lineRule="auto"/>
        <w:ind w:left="709" w:right="0"/>
        <w:rPr>
          <w:sz w:val="20"/>
          <w:szCs w:val="20"/>
        </w:rPr>
      </w:pPr>
      <w:r w:rsidRPr="00761EA8">
        <w:rPr>
          <w:sz w:val="20"/>
          <w:szCs w:val="20"/>
        </w:rPr>
        <w:lastRenderedPageBreak/>
        <w:t xml:space="preserve">On request of a Party that has an interest in developing a technical regulation similar to a technical regulation of </w:t>
      </w:r>
      <w:r w:rsidRPr="00761EA8">
        <w:rPr>
          <w:spacing w:val="-3"/>
          <w:sz w:val="20"/>
          <w:szCs w:val="20"/>
        </w:rPr>
        <w:t xml:space="preserve">another </w:t>
      </w:r>
      <w:r w:rsidRPr="00761EA8">
        <w:rPr>
          <w:sz w:val="20"/>
          <w:szCs w:val="20"/>
        </w:rPr>
        <w:t>Party,</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requested</w:t>
      </w:r>
      <w:r w:rsidRPr="00761EA8">
        <w:rPr>
          <w:spacing w:val="-8"/>
          <w:sz w:val="20"/>
          <w:szCs w:val="20"/>
        </w:rPr>
        <w:t xml:space="preserve"> </w:t>
      </w:r>
      <w:r w:rsidRPr="00761EA8">
        <w:rPr>
          <w:sz w:val="20"/>
          <w:szCs w:val="20"/>
        </w:rPr>
        <w:t>Party</w:t>
      </w:r>
      <w:r w:rsidRPr="00761EA8">
        <w:rPr>
          <w:spacing w:val="-9"/>
          <w:sz w:val="20"/>
          <w:szCs w:val="20"/>
        </w:rPr>
        <w:t xml:space="preserve"> </w:t>
      </w:r>
      <w:r w:rsidRPr="00761EA8">
        <w:rPr>
          <w:sz w:val="20"/>
          <w:szCs w:val="20"/>
        </w:rPr>
        <w:t>shall</w:t>
      </w:r>
      <w:r w:rsidRPr="00761EA8">
        <w:rPr>
          <w:spacing w:val="-8"/>
          <w:sz w:val="20"/>
          <w:szCs w:val="20"/>
        </w:rPr>
        <w:t xml:space="preserve"> </w:t>
      </w:r>
      <w:r w:rsidRPr="00761EA8">
        <w:rPr>
          <w:sz w:val="20"/>
          <w:szCs w:val="20"/>
        </w:rPr>
        <w:t>provide,</w:t>
      </w:r>
      <w:r w:rsidRPr="00761EA8">
        <w:rPr>
          <w:spacing w:val="-9"/>
          <w:sz w:val="20"/>
          <w:szCs w:val="20"/>
        </w:rPr>
        <w:t xml:space="preserve"> </w:t>
      </w:r>
      <w:r w:rsidRPr="00761EA8">
        <w:rPr>
          <w:sz w:val="20"/>
          <w:szCs w:val="20"/>
        </w:rPr>
        <w:t>to</w:t>
      </w:r>
      <w:r w:rsidRPr="00761EA8">
        <w:rPr>
          <w:spacing w:val="-8"/>
          <w:sz w:val="20"/>
          <w:szCs w:val="20"/>
        </w:rPr>
        <w:t xml:space="preserve"> </w:t>
      </w:r>
      <w:r w:rsidRPr="00761EA8">
        <w:rPr>
          <w:sz w:val="20"/>
          <w:szCs w:val="20"/>
        </w:rPr>
        <w:t>the</w:t>
      </w:r>
      <w:r w:rsidRPr="00761EA8">
        <w:rPr>
          <w:spacing w:val="-9"/>
          <w:sz w:val="20"/>
          <w:szCs w:val="20"/>
        </w:rPr>
        <w:t xml:space="preserve"> </w:t>
      </w:r>
      <w:r w:rsidRPr="00761EA8">
        <w:rPr>
          <w:sz w:val="20"/>
          <w:szCs w:val="20"/>
        </w:rPr>
        <w:t>extent</w:t>
      </w:r>
      <w:r w:rsidRPr="00761EA8">
        <w:rPr>
          <w:spacing w:val="-8"/>
          <w:sz w:val="20"/>
          <w:szCs w:val="20"/>
        </w:rPr>
        <w:t xml:space="preserve"> </w:t>
      </w:r>
      <w:r w:rsidRPr="00761EA8">
        <w:rPr>
          <w:sz w:val="20"/>
          <w:szCs w:val="20"/>
        </w:rPr>
        <w:t xml:space="preserve">practicable, relevant information, including studies or documents, except </w:t>
      </w:r>
      <w:r w:rsidRPr="00761EA8">
        <w:rPr>
          <w:spacing w:val="-5"/>
          <w:sz w:val="20"/>
          <w:szCs w:val="20"/>
        </w:rPr>
        <w:t xml:space="preserve">for </w:t>
      </w:r>
      <w:r w:rsidRPr="00761EA8">
        <w:rPr>
          <w:sz w:val="20"/>
          <w:szCs w:val="20"/>
        </w:rPr>
        <w:t>confidential information, on which it has relied in its</w:t>
      </w:r>
      <w:r w:rsidRPr="00761EA8">
        <w:rPr>
          <w:spacing w:val="-37"/>
          <w:sz w:val="20"/>
          <w:szCs w:val="20"/>
        </w:rPr>
        <w:t xml:space="preserve"> </w:t>
      </w:r>
      <w:r w:rsidRPr="00761EA8">
        <w:rPr>
          <w:sz w:val="20"/>
          <w:szCs w:val="20"/>
        </w:rPr>
        <w:t>development.</w:t>
      </w:r>
    </w:p>
    <w:p w14:paraId="0DC137B3" w14:textId="77777777" w:rsidR="007778BC" w:rsidRPr="00761EA8" w:rsidRDefault="007778BC" w:rsidP="000E5D95">
      <w:pPr>
        <w:pStyle w:val="BodyText"/>
        <w:spacing w:line="276" w:lineRule="auto"/>
        <w:ind w:left="709"/>
        <w:rPr>
          <w:sz w:val="20"/>
          <w:szCs w:val="20"/>
        </w:rPr>
      </w:pPr>
    </w:p>
    <w:p w14:paraId="58C6FA41" w14:textId="77777777" w:rsidR="00320A5F" w:rsidRPr="00761EA8" w:rsidRDefault="00761EA8" w:rsidP="00636B7C">
      <w:pPr>
        <w:pStyle w:val="ListParagraph"/>
        <w:numPr>
          <w:ilvl w:val="0"/>
          <w:numId w:val="177"/>
        </w:numPr>
        <w:tabs>
          <w:tab w:val="left" w:pos="1199"/>
        </w:tabs>
        <w:spacing w:before="1" w:line="276" w:lineRule="auto"/>
        <w:ind w:left="709" w:right="0"/>
        <w:rPr>
          <w:sz w:val="20"/>
          <w:szCs w:val="20"/>
        </w:rPr>
      </w:pPr>
      <w:r w:rsidRPr="00761EA8">
        <w:rPr>
          <w:sz w:val="20"/>
          <w:szCs w:val="20"/>
        </w:rPr>
        <w:t xml:space="preserve">Each Party shall uniformly and consistently apply its technical regulations that are prepared and adopted by its central government bodies to its whole territory. For greater </w:t>
      </w:r>
      <w:r w:rsidRPr="00761EA8">
        <w:rPr>
          <w:spacing w:val="-3"/>
          <w:sz w:val="20"/>
          <w:szCs w:val="20"/>
        </w:rPr>
        <w:t xml:space="preserve">certainty, </w:t>
      </w:r>
      <w:r w:rsidRPr="00761EA8">
        <w:rPr>
          <w:sz w:val="20"/>
          <w:szCs w:val="20"/>
        </w:rPr>
        <w:t xml:space="preserve">nothing in this paragraph shall be construed to prevent </w:t>
      </w:r>
      <w:r w:rsidRPr="00761EA8">
        <w:rPr>
          <w:spacing w:val="-3"/>
          <w:sz w:val="20"/>
          <w:szCs w:val="20"/>
        </w:rPr>
        <w:t xml:space="preserve">local </w:t>
      </w:r>
      <w:r w:rsidRPr="00761EA8">
        <w:rPr>
          <w:sz w:val="20"/>
          <w:szCs w:val="20"/>
        </w:rPr>
        <w:t>government bodies from preparing, adopting, and applying additional technical regulations in a manner consistent with the provisions of the TBT</w:t>
      </w:r>
      <w:r w:rsidRPr="00761EA8">
        <w:rPr>
          <w:spacing w:val="-2"/>
          <w:sz w:val="20"/>
          <w:szCs w:val="20"/>
        </w:rPr>
        <w:t xml:space="preserve"> </w:t>
      </w:r>
      <w:r w:rsidRPr="00761EA8">
        <w:rPr>
          <w:sz w:val="20"/>
          <w:szCs w:val="20"/>
        </w:rPr>
        <w:t>Agreement.</w:t>
      </w:r>
    </w:p>
    <w:p w14:paraId="647B6AE0" w14:textId="77777777" w:rsidR="00320A5F" w:rsidRPr="00761EA8" w:rsidRDefault="00320A5F" w:rsidP="00F90D38">
      <w:pPr>
        <w:pStyle w:val="BodyText"/>
        <w:spacing w:line="276" w:lineRule="auto"/>
        <w:rPr>
          <w:sz w:val="20"/>
          <w:szCs w:val="20"/>
        </w:rPr>
      </w:pPr>
    </w:p>
    <w:p w14:paraId="6DBFF65A" w14:textId="77777777" w:rsidR="00320A5F" w:rsidRPr="00761EA8" w:rsidRDefault="00320A5F" w:rsidP="00F90D38">
      <w:pPr>
        <w:pStyle w:val="BodyText"/>
        <w:spacing w:before="9" w:line="276" w:lineRule="auto"/>
        <w:rPr>
          <w:sz w:val="20"/>
          <w:szCs w:val="20"/>
        </w:rPr>
      </w:pPr>
    </w:p>
    <w:p w14:paraId="785AD8DF" w14:textId="56F86AAF" w:rsidR="00320A5F" w:rsidRPr="000B65CD" w:rsidRDefault="00761EA8" w:rsidP="00D0535A">
      <w:pPr>
        <w:pStyle w:val="Heading3"/>
      </w:pPr>
      <w:bookmarkStart w:id="275" w:name="_Toc58936659"/>
      <w:bookmarkStart w:id="276" w:name="_Toc58965370"/>
      <w:r w:rsidRPr="000B65CD">
        <w:t>Article 6.8: Conformity Assessment Procedures</w:t>
      </w:r>
      <w:bookmarkEnd w:id="275"/>
      <w:bookmarkEnd w:id="276"/>
    </w:p>
    <w:p w14:paraId="65E63F57" w14:textId="77777777" w:rsidR="00890528" w:rsidRDefault="00890528" w:rsidP="00F90D38">
      <w:pPr>
        <w:pStyle w:val="BodyText"/>
        <w:spacing w:line="276" w:lineRule="auto"/>
        <w:rPr>
          <w:b/>
          <w:sz w:val="20"/>
          <w:szCs w:val="20"/>
        </w:rPr>
      </w:pPr>
    </w:p>
    <w:p w14:paraId="1B3DF437" w14:textId="39181A14" w:rsidR="00890528" w:rsidRDefault="00890528" w:rsidP="00636B7C">
      <w:pPr>
        <w:pStyle w:val="ListParagraph"/>
        <w:numPr>
          <w:ilvl w:val="0"/>
          <w:numId w:val="176"/>
        </w:numPr>
        <w:tabs>
          <w:tab w:val="left" w:pos="1199"/>
        </w:tabs>
        <w:spacing w:before="93" w:line="276" w:lineRule="auto"/>
        <w:ind w:left="709" w:right="0"/>
        <w:rPr>
          <w:sz w:val="20"/>
          <w:szCs w:val="20"/>
        </w:rPr>
      </w:pPr>
      <w:r w:rsidRPr="00890528">
        <w:rPr>
          <w:sz w:val="20"/>
          <w:szCs w:val="20"/>
        </w:rPr>
        <w:t xml:space="preserve">Further to paragraph 4 of Article 5 of the TBT Agreement, each Party shall ensure that central government bodies use relevant international standards or their relevant parts as a basis for their conformity assessment procedures, except where, as duly explained upon request, such international standards or relevant parts are inappropriate for the Party concerned, for, </w:t>
      </w:r>
      <w:r w:rsidRPr="00AA16C2">
        <w:rPr>
          <w:i/>
          <w:sz w:val="20"/>
          <w:szCs w:val="20"/>
        </w:rPr>
        <w:t>inter alia</w:t>
      </w:r>
      <w:r w:rsidRPr="00890528">
        <w:rPr>
          <w:sz w:val="20"/>
          <w:szCs w:val="20"/>
        </w:rPr>
        <w:t>, such reasons as: national security requirements; the prevention of deceptive practices; protection of human health or safety, animal or plant life or health, or the environment; fundamental climatic or other geographical factors; fundamental technological or infrastructural problems.</w:t>
      </w:r>
    </w:p>
    <w:p w14:paraId="6CAD4329" w14:textId="77777777" w:rsidR="00890528" w:rsidRPr="000E5D95" w:rsidRDefault="00890528" w:rsidP="000E5D95">
      <w:pPr>
        <w:pStyle w:val="ListParagraph"/>
        <w:tabs>
          <w:tab w:val="left" w:pos="1199"/>
        </w:tabs>
        <w:spacing w:before="93" w:line="276" w:lineRule="auto"/>
        <w:ind w:left="709" w:right="0" w:firstLine="0"/>
        <w:rPr>
          <w:sz w:val="13"/>
          <w:szCs w:val="20"/>
        </w:rPr>
      </w:pPr>
    </w:p>
    <w:p w14:paraId="0BA34167" w14:textId="1D53F62F" w:rsidR="00320A5F" w:rsidRPr="00761EA8" w:rsidRDefault="00890528" w:rsidP="00636B7C">
      <w:pPr>
        <w:pStyle w:val="ListParagraph"/>
        <w:numPr>
          <w:ilvl w:val="0"/>
          <w:numId w:val="176"/>
        </w:numPr>
        <w:tabs>
          <w:tab w:val="left" w:pos="1199"/>
        </w:tabs>
        <w:spacing w:before="93" w:line="276" w:lineRule="auto"/>
        <w:ind w:left="709" w:right="0"/>
        <w:rPr>
          <w:sz w:val="20"/>
          <w:szCs w:val="20"/>
        </w:rPr>
      </w:pPr>
      <w:r>
        <w:rPr>
          <w:sz w:val="20"/>
          <w:szCs w:val="20"/>
        </w:rPr>
        <w:t xml:space="preserve">Each </w:t>
      </w:r>
      <w:r w:rsidR="00761EA8" w:rsidRPr="00761EA8">
        <w:rPr>
          <w:sz w:val="20"/>
          <w:szCs w:val="20"/>
        </w:rPr>
        <w:t xml:space="preserve">Party recognises the importance of accepting the results of conformity assessment procedures conducted in another </w:t>
      </w:r>
      <w:r w:rsidR="00761EA8" w:rsidRPr="00761EA8">
        <w:rPr>
          <w:spacing w:val="-4"/>
          <w:sz w:val="20"/>
          <w:szCs w:val="20"/>
        </w:rPr>
        <w:t xml:space="preserve">Party </w:t>
      </w:r>
      <w:r w:rsidR="00761EA8" w:rsidRPr="00761EA8">
        <w:rPr>
          <w:sz w:val="20"/>
          <w:szCs w:val="20"/>
        </w:rPr>
        <w:t>with a view to increasing efficiency, avoiding duplication, and ensuring cost effectiveness of conformity</w:t>
      </w:r>
      <w:r w:rsidR="00761EA8" w:rsidRPr="00761EA8">
        <w:rPr>
          <w:spacing w:val="-3"/>
          <w:sz w:val="20"/>
          <w:szCs w:val="20"/>
        </w:rPr>
        <w:t xml:space="preserve"> </w:t>
      </w:r>
      <w:r w:rsidR="00761EA8" w:rsidRPr="00761EA8">
        <w:rPr>
          <w:sz w:val="20"/>
          <w:szCs w:val="20"/>
        </w:rPr>
        <w:t>assessments.</w:t>
      </w:r>
    </w:p>
    <w:p w14:paraId="1110C5AB" w14:textId="77777777" w:rsidR="00320A5F" w:rsidRPr="00761EA8" w:rsidRDefault="00320A5F" w:rsidP="000E5D95">
      <w:pPr>
        <w:pStyle w:val="BodyText"/>
        <w:spacing w:before="2" w:line="276" w:lineRule="auto"/>
        <w:ind w:left="709"/>
        <w:rPr>
          <w:sz w:val="20"/>
          <w:szCs w:val="20"/>
        </w:rPr>
      </w:pPr>
    </w:p>
    <w:p w14:paraId="4B7BDBE8"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 xml:space="preserve">Each Party shall ensure, whenever possible, that results </w:t>
      </w:r>
      <w:r w:rsidRPr="00761EA8">
        <w:rPr>
          <w:spacing w:val="-6"/>
          <w:sz w:val="20"/>
          <w:szCs w:val="20"/>
        </w:rPr>
        <w:t xml:space="preserve">of </w:t>
      </w:r>
      <w:r w:rsidRPr="00761EA8">
        <w:rPr>
          <w:sz w:val="20"/>
          <w:szCs w:val="20"/>
        </w:rPr>
        <w:t xml:space="preserve">conformity assessment procedures in another Party </w:t>
      </w:r>
      <w:r w:rsidRPr="00761EA8">
        <w:rPr>
          <w:spacing w:val="-4"/>
          <w:sz w:val="20"/>
          <w:szCs w:val="20"/>
        </w:rPr>
        <w:t>are</w:t>
      </w:r>
      <w:r w:rsidRPr="00761EA8">
        <w:rPr>
          <w:spacing w:val="58"/>
          <w:sz w:val="20"/>
          <w:szCs w:val="20"/>
        </w:rPr>
        <w:t xml:space="preserve"> </w:t>
      </w:r>
      <w:r w:rsidRPr="00761EA8">
        <w:rPr>
          <w:sz w:val="20"/>
          <w:szCs w:val="20"/>
        </w:rPr>
        <w:t>accepted,</w:t>
      </w:r>
      <w:r w:rsidRPr="00761EA8">
        <w:rPr>
          <w:spacing w:val="-11"/>
          <w:sz w:val="20"/>
          <w:szCs w:val="20"/>
        </w:rPr>
        <w:t xml:space="preserve"> </w:t>
      </w:r>
      <w:r w:rsidRPr="00761EA8">
        <w:rPr>
          <w:sz w:val="20"/>
          <w:szCs w:val="20"/>
        </w:rPr>
        <w:t>even</w:t>
      </w:r>
      <w:r w:rsidRPr="00761EA8">
        <w:rPr>
          <w:spacing w:val="-11"/>
          <w:sz w:val="20"/>
          <w:szCs w:val="20"/>
        </w:rPr>
        <w:t xml:space="preserve"> </w:t>
      </w:r>
      <w:r w:rsidRPr="00761EA8">
        <w:rPr>
          <w:sz w:val="20"/>
          <w:szCs w:val="20"/>
        </w:rPr>
        <w:t>when</w:t>
      </w:r>
      <w:r w:rsidRPr="00761EA8">
        <w:rPr>
          <w:spacing w:val="-10"/>
          <w:sz w:val="20"/>
          <w:szCs w:val="20"/>
        </w:rPr>
        <w:t xml:space="preserve"> </w:t>
      </w:r>
      <w:r w:rsidRPr="00761EA8">
        <w:rPr>
          <w:sz w:val="20"/>
          <w:szCs w:val="20"/>
        </w:rPr>
        <w:t>those</w:t>
      </w:r>
      <w:r w:rsidRPr="00761EA8">
        <w:rPr>
          <w:spacing w:val="-11"/>
          <w:sz w:val="20"/>
          <w:szCs w:val="20"/>
        </w:rPr>
        <w:t xml:space="preserve"> </w:t>
      </w:r>
      <w:r w:rsidRPr="00761EA8">
        <w:rPr>
          <w:sz w:val="20"/>
          <w:szCs w:val="20"/>
        </w:rPr>
        <w:t>procedures</w:t>
      </w:r>
      <w:r w:rsidRPr="00761EA8">
        <w:rPr>
          <w:spacing w:val="-11"/>
          <w:sz w:val="20"/>
          <w:szCs w:val="20"/>
        </w:rPr>
        <w:t xml:space="preserve"> </w:t>
      </w:r>
      <w:r w:rsidRPr="00761EA8">
        <w:rPr>
          <w:sz w:val="20"/>
          <w:szCs w:val="20"/>
        </w:rPr>
        <w:t>differ</w:t>
      </w:r>
      <w:r w:rsidRPr="00761EA8">
        <w:rPr>
          <w:spacing w:val="-10"/>
          <w:sz w:val="20"/>
          <w:szCs w:val="20"/>
        </w:rPr>
        <w:t xml:space="preserve"> </w:t>
      </w:r>
      <w:r w:rsidRPr="00761EA8">
        <w:rPr>
          <w:sz w:val="20"/>
          <w:szCs w:val="20"/>
        </w:rPr>
        <w:t>from</w:t>
      </w:r>
      <w:r w:rsidRPr="00761EA8">
        <w:rPr>
          <w:spacing w:val="-11"/>
          <w:sz w:val="20"/>
          <w:szCs w:val="20"/>
        </w:rPr>
        <w:t xml:space="preserve"> </w:t>
      </w:r>
      <w:r w:rsidRPr="00761EA8">
        <w:rPr>
          <w:sz w:val="20"/>
          <w:szCs w:val="20"/>
        </w:rPr>
        <w:t>its</w:t>
      </w:r>
      <w:r w:rsidRPr="00761EA8">
        <w:rPr>
          <w:spacing w:val="-10"/>
          <w:sz w:val="20"/>
          <w:szCs w:val="20"/>
        </w:rPr>
        <w:t xml:space="preserve"> </w:t>
      </w:r>
      <w:r w:rsidRPr="00761EA8">
        <w:rPr>
          <w:sz w:val="20"/>
          <w:szCs w:val="20"/>
        </w:rPr>
        <w:t>own,</w:t>
      </w:r>
      <w:r w:rsidRPr="00761EA8">
        <w:rPr>
          <w:spacing w:val="-11"/>
          <w:sz w:val="20"/>
          <w:szCs w:val="20"/>
        </w:rPr>
        <w:t xml:space="preserve"> </w:t>
      </w:r>
      <w:r w:rsidRPr="00761EA8">
        <w:rPr>
          <w:spacing w:val="-3"/>
          <w:sz w:val="20"/>
          <w:szCs w:val="20"/>
        </w:rPr>
        <w:t xml:space="preserve">unless </w:t>
      </w:r>
      <w:r w:rsidRPr="00761EA8">
        <w:rPr>
          <w:sz w:val="20"/>
          <w:szCs w:val="20"/>
        </w:rPr>
        <w:t xml:space="preserve">those procedures do not offer an assurance of conformity </w:t>
      </w:r>
      <w:r w:rsidRPr="00761EA8">
        <w:rPr>
          <w:spacing w:val="-5"/>
          <w:sz w:val="20"/>
          <w:szCs w:val="20"/>
        </w:rPr>
        <w:t xml:space="preserve">with </w:t>
      </w:r>
      <w:r w:rsidRPr="00761EA8">
        <w:rPr>
          <w:sz w:val="20"/>
          <w:szCs w:val="20"/>
        </w:rPr>
        <w:t>applicable</w:t>
      </w:r>
      <w:r w:rsidRPr="00761EA8">
        <w:rPr>
          <w:spacing w:val="-14"/>
          <w:sz w:val="20"/>
          <w:szCs w:val="20"/>
        </w:rPr>
        <w:t xml:space="preserve"> </w:t>
      </w:r>
      <w:r w:rsidRPr="00761EA8">
        <w:rPr>
          <w:sz w:val="20"/>
          <w:szCs w:val="20"/>
        </w:rPr>
        <w:t>technical</w:t>
      </w:r>
      <w:r w:rsidRPr="00761EA8">
        <w:rPr>
          <w:spacing w:val="-13"/>
          <w:sz w:val="20"/>
          <w:szCs w:val="20"/>
        </w:rPr>
        <w:t xml:space="preserve"> </w:t>
      </w:r>
      <w:r w:rsidRPr="00761EA8">
        <w:rPr>
          <w:sz w:val="20"/>
          <w:szCs w:val="20"/>
        </w:rPr>
        <w:t>regulations</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standards</w:t>
      </w:r>
      <w:r w:rsidRPr="00761EA8">
        <w:rPr>
          <w:spacing w:val="-13"/>
          <w:sz w:val="20"/>
          <w:szCs w:val="20"/>
        </w:rPr>
        <w:t xml:space="preserve"> </w:t>
      </w:r>
      <w:r w:rsidRPr="00761EA8">
        <w:rPr>
          <w:sz w:val="20"/>
          <w:szCs w:val="20"/>
        </w:rPr>
        <w:t>equivalent</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own procedures.</w:t>
      </w:r>
    </w:p>
    <w:p w14:paraId="69B02241" w14:textId="77777777" w:rsidR="00320A5F" w:rsidRPr="00761EA8" w:rsidRDefault="00320A5F" w:rsidP="000E5D95">
      <w:pPr>
        <w:pStyle w:val="BodyText"/>
        <w:spacing w:before="9" w:line="276" w:lineRule="auto"/>
        <w:ind w:left="709"/>
        <w:rPr>
          <w:sz w:val="20"/>
          <w:szCs w:val="20"/>
        </w:rPr>
      </w:pPr>
    </w:p>
    <w:p w14:paraId="251F02B0"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 xml:space="preserve">A Party shall, on request of another Party, explain its reasons </w:t>
      </w:r>
      <w:r w:rsidRPr="00761EA8">
        <w:rPr>
          <w:spacing w:val="-5"/>
          <w:sz w:val="20"/>
          <w:szCs w:val="20"/>
        </w:rPr>
        <w:t xml:space="preserve">for </w:t>
      </w:r>
      <w:r w:rsidRPr="00761EA8">
        <w:rPr>
          <w:sz w:val="20"/>
          <w:szCs w:val="20"/>
        </w:rPr>
        <w:t>not accepting the results of a conformity assessment procedure conducted in the other</w:t>
      </w:r>
      <w:r w:rsidRPr="00761EA8">
        <w:rPr>
          <w:spacing w:val="-2"/>
          <w:sz w:val="20"/>
          <w:szCs w:val="20"/>
        </w:rPr>
        <w:t xml:space="preserve"> </w:t>
      </w:r>
      <w:r w:rsidRPr="00761EA8">
        <w:rPr>
          <w:sz w:val="20"/>
          <w:szCs w:val="20"/>
        </w:rPr>
        <w:t>Party.</w:t>
      </w:r>
    </w:p>
    <w:p w14:paraId="31B6E312" w14:textId="77777777" w:rsidR="00320A5F" w:rsidRPr="00761EA8" w:rsidRDefault="00320A5F" w:rsidP="000E5D95">
      <w:pPr>
        <w:pStyle w:val="BodyText"/>
        <w:spacing w:line="276" w:lineRule="auto"/>
        <w:ind w:left="709"/>
        <w:rPr>
          <w:sz w:val="20"/>
          <w:szCs w:val="20"/>
        </w:rPr>
      </w:pPr>
    </w:p>
    <w:p w14:paraId="5031E7CE" w14:textId="77777777" w:rsidR="00320A5F" w:rsidRPr="00761EA8" w:rsidRDefault="00761EA8" w:rsidP="00636B7C">
      <w:pPr>
        <w:pStyle w:val="ListParagraph"/>
        <w:numPr>
          <w:ilvl w:val="0"/>
          <w:numId w:val="176"/>
        </w:numPr>
        <w:tabs>
          <w:tab w:val="left" w:pos="1199"/>
        </w:tabs>
        <w:spacing w:before="1" w:line="276" w:lineRule="auto"/>
        <w:ind w:left="709" w:right="0"/>
        <w:rPr>
          <w:sz w:val="20"/>
          <w:szCs w:val="20"/>
        </w:rPr>
      </w:pPr>
      <w:r w:rsidRPr="00761EA8">
        <w:rPr>
          <w:sz w:val="20"/>
          <w:szCs w:val="20"/>
        </w:rPr>
        <w:t xml:space="preserve">Each Party recognises that, depending on the situation of </w:t>
      </w:r>
      <w:r w:rsidRPr="00761EA8">
        <w:rPr>
          <w:spacing w:val="-5"/>
          <w:sz w:val="20"/>
          <w:szCs w:val="20"/>
        </w:rPr>
        <w:t xml:space="preserve">the </w:t>
      </w:r>
      <w:r w:rsidRPr="00761EA8">
        <w:rPr>
          <w:sz w:val="20"/>
          <w:szCs w:val="20"/>
        </w:rPr>
        <w:t xml:space="preserve">Party and the specific sectors involved, a broad range </w:t>
      </w:r>
      <w:r w:rsidRPr="00761EA8">
        <w:rPr>
          <w:spacing w:val="-7"/>
          <w:sz w:val="20"/>
          <w:szCs w:val="20"/>
        </w:rPr>
        <w:t xml:space="preserve">of </w:t>
      </w:r>
      <w:r w:rsidRPr="00761EA8">
        <w:rPr>
          <w:sz w:val="20"/>
          <w:szCs w:val="20"/>
        </w:rPr>
        <w:t xml:space="preserve">mechanisms exists to facilitate the acceptance of the results </w:t>
      </w:r>
      <w:r w:rsidRPr="00761EA8">
        <w:rPr>
          <w:spacing w:val="-7"/>
          <w:sz w:val="20"/>
          <w:szCs w:val="20"/>
        </w:rPr>
        <w:t xml:space="preserve">of </w:t>
      </w:r>
      <w:r w:rsidRPr="00761EA8">
        <w:rPr>
          <w:sz w:val="20"/>
          <w:szCs w:val="20"/>
        </w:rPr>
        <w:t xml:space="preserve">conformity assessment procedures conducted in another </w:t>
      </w:r>
      <w:r w:rsidRPr="00761EA8">
        <w:rPr>
          <w:spacing w:val="-4"/>
          <w:sz w:val="20"/>
          <w:szCs w:val="20"/>
        </w:rPr>
        <w:t>Party.</w:t>
      </w:r>
      <w:r w:rsidRPr="00761EA8">
        <w:rPr>
          <w:spacing w:val="58"/>
          <w:sz w:val="20"/>
          <w:szCs w:val="20"/>
        </w:rPr>
        <w:t xml:space="preserve"> </w:t>
      </w:r>
      <w:r w:rsidRPr="00761EA8">
        <w:rPr>
          <w:sz w:val="20"/>
          <w:szCs w:val="20"/>
        </w:rPr>
        <w:t>Such mechanisms may include:</w:t>
      </w:r>
    </w:p>
    <w:p w14:paraId="2596A181" w14:textId="77777777" w:rsidR="00320A5F" w:rsidRPr="00761EA8" w:rsidRDefault="00320A5F" w:rsidP="000E5D95">
      <w:pPr>
        <w:pStyle w:val="BodyText"/>
        <w:spacing w:before="11" w:line="276" w:lineRule="auto"/>
        <w:ind w:left="709"/>
        <w:rPr>
          <w:sz w:val="20"/>
          <w:szCs w:val="20"/>
        </w:rPr>
      </w:pPr>
    </w:p>
    <w:p w14:paraId="1EBE9946" w14:textId="77777777" w:rsidR="00320A5F" w:rsidRPr="00761EA8" w:rsidRDefault="00761EA8" w:rsidP="00636B7C">
      <w:pPr>
        <w:pStyle w:val="ListParagraph"/>
        <w:numPr>
          <w:ilvl w:val="1"/>
          <w:numId w:val="176"/>
        </w:numPr>
        <w:tabs>
          <w:tab w:val="left" w:pos="1930"/>
        </w:tabs>
        <w:spacing w:line="276" w:lineRule="auto"/>
        <w:ind w:left="1418" w:right="0"/>
        <w:rPr>
          <w:sz w:val="20"/>
          <w:szCs w:val="20"/>
        </w:rPr>
      </w:pPr>
      <w:r w:rsidRPr="00761EA8">
        <w:rPr>
          <w:sz w:val="20"/>
          <w:szCs w:val="20"/>
        </w:rPr>
        <w:t>mutual</w:t>
      </w:r>
      <w:r w:rsidRPr="00761EA8">
        <w:rPr>
          <w:spacing w:val="-18"/>
          <w:sz w:val="20"/>
          <w:szCs w:val="20"/>
        </w:rPr>
        <w:t xml:space="preserve"> </w:t>
      </w:r>
      <w:r w:rsidRPr="00761EA8">
        <w:rPr>
          <w:sz w:val="20"/>
          <w:szCs w:val="20"/>
        </w:rPr>
        <w:t>recognition</w:t>
      </w:r>
      <w:r w:rsidRPr="00761EA8">
        <w:rPr>
          <w:spacing w:val="-17"/>
          <w:sz w:val="20"/>
          <w:szCs w:val="20"/>
        </w:rPr>
        <w:t xml:space="preserve"> </w:t>
      </w:r>
      <w:r w:rsidRPr="00761EA8">
        <w:rPr>
          <w:sz w:val="20"/>
          <w:szCs w:val="20"/>
        </w:rPr>
        <w:t>agreements</w:t>
      </w:r>
      <w:r w:rsidRPr="00761EA8">
        <w:rPr>
          <w:spacing w:val="-18"/>
          <w:sz w:val="20"/>
          <w:szCs w:val="20"/>
        </w:rPr>
        <w:t xml:space="preserve"> </w:t>
      </w:r>
      <w:r w:rsidRPr="00761EA8">
        <w:rPr>
          <w:sz w:val="20"/>
          <w:szCs w:val="20"/>
        </w:rPr>
        <w:t>for</w:t>
      </w:r>
      <w:r w:rsidRPr="00761EA8">
        <w:rPr>
          <w:spacing w:val="-17"/>
          <w:sz w:val="20"/>
          <w:szCs w:val="20"/>
        </w:rPr>
        <w:t xml:space="preserve"> </w:t>
      </w:r>
      <w:r w:rsidRPr="00761EA8">
        <w:rPr>
          <w:sz w:val="20"/>
          <w:szCs w:val="20"/>
        </w:rPr>
        <w:t>the</w:t>
      </w:r>
      <w:r w:rsidRPr="00761EA8">
        <w:rPr>
          <w:spacing w:val="-18"/>
          <w:sz w:val="20"/>
          <w:szCs w:val="20"/>
        </w:rPr>
        <w:t xml:space="preserve"> </w:t>
      </w:r>
      <w:r w:rsidRPr="00761EA8">
        <w:rPr>
          <w:sz w:val="20"/>
          <w:szCs w:val="20"/>
        </w:rPr>
        <w:t>results</w:t>
      </w:r>
      <w:r w:rsidRPr="00761EA8">
        <w:rPr>
          <w:spacing w:val="-17"/>
          <w:sz w:val="20"/>
          <w:szCs w:val="20"/>
        </w:rPr>
        <w:t xml:space="preserve"> </w:t>
      </w:r>
      <w:r w:rsidRPr="00761EA8">
        <w:rPr>
          <w:sz w:val="20"/>
          <w:szCs w:val="20"/>
        </w:rPr>
        <w:t>of</w:t>
      </w:r>
      <w:r w:rsidRPr="00761EA8">
        <w:rPr>
          <w:spacing w:val="-18"/>
          <w:sz w:val="20"/>
          <w:szCs w:val="20"/>
        </w:rPr>
        <w:t xml:space="preserve"> </w:t>
      </w:r>
      <w:r w:rsidRPr="00761EA8">
        <w:rPr>
          <w:sz w:val="20"/>
          <w:szCs w:val="20"/>
        </w:rPr>
        <w:t>conformity assessment procedures conducted by bodies in the Parties</w:t>
      </w:r>
      <w:r w:rsidRPr="00761EA8">
        <w:rPr>
          <w:spacing w:val="-1"/>
          <w:sz w:val="20"/>
          <w:szCs w:val="20"/>
        </w:rPr>
        <w:t xml:space="preserve"> </w:t>
      </w:r>
      <w:r w:rsidRPr="00761EA8">
        <w:rPr>
          <w:sz w:val="20"/>
          <w:szCs w:val="20"/>
        </w:rPr>
        <w:t>concerned;</w:t>
      </w:r>
    </w:p>
    <w:p w14:paraId="110AC9E1" w14:textId="77777777" w:rsidR="00320A5F" w:rsidRPr="00761EA8" w:rsidRDefault="00320A5F" w:rsidP="000E5D95">
      <w:pPr>
        <w:pStyle w:val="BodyText"/>
        <w:spacing w:line="276" w:lineRule="auto"/>
        <w:ind w:left="1418"/>
        <w:rPr>
          <w:sz w:val="20"/>
          <w:szCs w:val="20"/>
        </w:rPr>
      </w:pPr>
    </w:p>
    <w:p w14:paraId="65EF8019" w14:textId="77777777" w:rsidR="00320A5F" w:rsidRPr="00761EA8" w:rsidRDefault="00761EA8" w:rsidP="00636B7C">
      <w:pPr>
        <w:pStyle w:val="ListParagraph"/>
        <w:numPr>
          <w:ilvl w:val="1"/>
          <w:numId w:val="176"/>
        </w:numPr>
        <w:tabs>
          <w:tab w:val="left" w:pos="1930"/>
        </w:tabs>
        <w:spacing w:line="276" w:lineRule="auto"/>
        <w:ind w:left="1418" w:right="0"/>
        <w:rPr>
          <w:sz w:val="20"/>
          <w:szCs w:val="20"/>
        </w:rPr>
      </w:pPr>
      <w:r w:rsidRPr="00761EA8">
        <w:rPr>
          <w:sz w:val="20"/>
          <w:szCs w:val="20"/>
        </w:rPr>
        <w:t xml:space="preserve">cooperative (voluntary) arrangements </w:t>
      </w:r>
      <w:r w:rsidRPr="00761EA8">
        <w:rPr>
          <w:spacing w:val="-3"/>
          <w:sz w:val="20"/>
          <w:szCs w:val="20"/>
        </w:rPr>
        <w:t xml:space="preserve">between </w:t>
      </w:r>
      <w:r w:rsidRPr="00761EA8">
        <w:rPr>
          <w:sz w:val="20"/>
          <w:szCs w:val="20"/>
        </w:rPr>
        <w:t>accreditation bodies or those between conformity assessment bodies in the Parties</w:t>
      </w:r>
      <w:r w:rsidRPr="00761EA8">
        <w:rPr>
          <w:spacing w:val="-2"/>
          <w:sz w:val="20"/>
          <w:szCs w:val="20"/>
        </w:rPr>
        <w:t xml:space="preserve"> </w:t>
      </w:r>
      <w:r w:rsidRPr="00761EA8">
        <w:rPr>
          <w:sz w:val="20"/>
          <w:szCs w:val="20"/>
        </w:rPr>
        <w:t>concerned;</w:t>
      </w:r>
    </w:p>
    <w:p w14:paraId="3012243D" w14:textId="77777777" w:rsidR="00320A5F" w:rsidRPr="00761EA8" w:rsidRDefault="00320A5F" w:rsidP="000E5D95">
      <w:pPr>
        <w:pStyle w:val="BodyText"/>
        <w:spacing w:line="276" w:lineRule="auto"/>
        <w:ind w:left="1418"/>
        <w:rPr>
          <w:sz w:val="20"/>
          <w:szCs w:val="20"/>
        </w:rPr>
      </w:pPr>
    </w:p>
    <w:p w14:paraId="4304F3E1" w14:textId="77777777" w:rsidR="00320A5F" w:rsidRPr="00761EA8" w:rsidRDefault="00761EA8" w:rsidP="00636B7C">
      <w:pPr>
        <w:pStyle w:val="ListParagraph"/>
        <w:numPr>
          <w:ilvl w:val="1"/>
          <w:numId w:val="176"/>
        </w:numPr>
        <w:tabs>
          <w:tab w:val="left" w:pos="1930"/>
        </w:tabs>
        <w:spacing w:line="276" w:lineRule="auto"/>
        <w:ind w:left="1418" w:right="0"/>
        <w:rPr>
          <w:sz w:val="20"/>
          <w:szCs w:val="20"/>
        </w:rPr>
      </w:pPr>
      <w:r w:rsidRPr="00761EA8">
        <w:rPr>
          <w:sz w:val="20"/>
          <w:szCs w:val="20"/>
        </w:rPr>
        <w:t>the use of accreditation to qualify conformity assessment bodies, including through relevant multilateral agreements or</w:t>
      </w:r>
      <w:r w:rsidRPr="00761EA8">
        <w:rPr>
          <w:spacing w:val="-12"/>
          <w:sz w:val="20"/>
          <w:szCs w:val="20"/>
        </w:rPr>
        <w:t xml:space="preserve"> </w:t>
      </w:r>
      <w:r w:rsidRPr="00761EA8">
        <w:rPr>
          <w:sz w:val="20"/>
          <w:szCs w:val="20"/>
        </w:rPr>
        <w:t>arrangements,</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recognise</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accreditation</w:t>
      </w:r>
      <w:r w:rsidRPr="00761EA8">
        <w:rPr>
          <w:spacing w:val="-12"/>
          <w:sz w:val="20"/>
          <w:szCs w:val="20"/>
        </w:rPr>
        <w:t xml:space="preserve"> </w:t>
      </w:r>
      <w:r w:rsidRPr="00761EA8">
        <w:rPr>
          <w:sz w:val="20"/>
          <w:szCs w:val="20"/>
        </w:rPr>
        <w:t>granted</w:t>
      </w:r>
      <w:r w:rsidRPr="00761EA8">
        <w:rPr>
          <w:spacing w:val="-12"/>
          <w:sz w:val="20"/>
          <w:szCs w:val="20"/>
        </w:rPr>
        <w:t xml:space="preserve"> </w:t>
      </w:r>
      <w:r w:rsidRPr="00761EA8">
        <w:rPr>
          <w:spacing w:val="-7"/>
          <w:sz w:val="20"/>
          <w:szCs w:val="20"/>
        </w:rPr>
        <w:t xml:space="preserve">by </w:t>
      </w:r>
      <w:r w:rsidRPr="00761EA8">
        <w:rPr>
          <w:sz w:val="20"/>
          <w:szCs w:val="20"/>
        </w:rPr>
        <w:t>other</w:t>
      </w:r>
      <w:r w:rsidRPr="00761EA8">
        <w:rPr>
          <w:spacing w:val="-2"/>
          <w:sz w:val="20"/>
          <w:szCs w:val="20"/>
        </w:rPr>
        <w:t xml:space="preserve"> </w:t>
      </w:r>
      <w:r w:rsidRPr="00761EA8">
        <w:rPr>
          <w:sz w:val="20"/>
          <w:szCs w:val="20"/>
        </w:rPr>
        <w:t>Parties;</w:t>
      </w:r>
    </w:p>
    <w:p w14:paraId="300CCFAA" w14:textId="77777777" w:rsidR="00320A5F" w:rsidRPr="00761EA8" w:rsidRDefault="00320A5F" w:rsidP="000E5D95">
      <w:pPr>
        <w:pStyle w:val="BodyText"/>
        <w:spacing w:before="5" w:line="276" w:lineRule="auto"/>
        <w:ind w:left="1418"/>
        <w:rPr>
          <w:sz w:val="20"/>
          <w:szCs w:val="20"/>
        </w:rPr>
      </w:pPr>
    </w:p>
    <w:p w14:paraId="768766D3" w14:textId="77777777" w:rsidR="00320A5F" w:rsidRPr="00761EA8" w:rsidRDefault="00761EA8" w:rsidP="00636B7C">
      <w:pPr>
        <w:pStyle w:val="ListParagraph"/>
        <w:numPr>
          <w:ilvl w:val="1"/>
          <w:numId w:val="176"/>
        </w:numPr>
        <w:tabs>
          <w:tab w:val="left" w:pos="1930"/>
        </w:tabs>
        <w:spacing w:line="276" w:lineRule="auto"/>
        <w:ind w:left="1418" w:right="0"/>
        <w:rPr>
          <w:sz w:val="20"/>
          <w:szCs w:val="20"/>
        </w:rPr>
      </w:pPr>
      <w:r w:rsidRPr="00761EA8">
        <w:rPr>
          <w:sz w:val="20"/>
          <w:szCs w:val="20"/>
        </w:rPr>
        <w:t xml:space="preserve">the designation of conformity assessment bodies </w:t>
      </w:r>
      <w:r w:rsidRPr="00761EA8">
        <w:rPr>
          <w:spacing w:val="-7"/>
          <w:sz w:val="20"/>
          <w:szCs w:val="20"/>
        </w:rPr>
        <w:t xml:space="preserve">in </w:t>
      </w:r>
      <w:r w:rsidRPr="00761EA8">
        <w:rPr>
          <w:sz w:val="20"/>
          <w:szCs w:val="20"/>
        </w:rPr>
        <w:t>another</w:t>
      </w:r>
      <w:r w:rsidRPr="00761EA8">
        <w:rPr>
          <w:spacing w:val="-2"/>
          <w:sz w:val="20"/>
          <w:szCs w:val="20"/>
        </w:rPr>
        <w:t xml:space="preserve"> </w:t>
      </w:r>
      <w:r w:rsidRPr="00761EA8">
        <w:rPr>
          <w:sz w:val="20"/>
          <w:szCs w:val="20"/>
        </w:rPr>
        <w:t>Party;</w:t>
      </w:r>
    </w:p>
    <w:p w14:paraId="4380A417" w14:textId="77777777" w:rsidR="00320A5F" w:rsidRPr="00761EA8" w:rsidRDefault="00320A5F" w:rsidP="000E5D95">
      <w:pPr>
        <w:pStyle w:val="BodyText"/>
        <w:spacing w:before="1" w:line="276" w:lineRule="auto"/>
        <w:ind w:left="1418"/>
        <w:rPr>
          <w:sz w:val="20"/>
          <w:szCs w:val="20"/>
        </w:rPr>
      </w:pPr>
    </w:p>
    <w:p w14:paraId="3923CE83" w14:textId="77777777" w:rsidR="00320A5F" w:rsidRPr="00761EA8" w:rsidRDefault="00761EA8" w:rsidP="00636B7C">
      <w:pPr>
        <w:pStyle w:val="ListParagraph"/>
        <w:numPr>
          <w:ilvl w:val="1"/>
          <w:numId w:val="176"/>
        </w:numPr>
        <w:tabs>
          <w:tab w:val="left" w:pos="1930"/>
        </w:tabs>
        <w:spacing w:line="276" w:lineRule="auto"/>
        <w:ind w:left="1418" w:right="0"/>
        <w:rPr>
          <w:sz w:val="20"/>
          <w:szCs w:val="20"/>
        </w:rPr>
      </w:pPr>
      <w:r w:rsidRPr="00761EA8">
        <w:rPr>
          <w:sz w:val="20"/>
          <w:szCs w:val="20"/>
        </w:rPr>
        <w:lastRenderedPageBreak/>
        <w:t>unilateral recognition by a Party of results of conformity assessment procedures conducted in another Party;</w:t>
      </w:r>
      <w:r w:rsidRPr="00761EA8">
        <w:rPr>
          <w:spacing w:val="-5"/>
          <w:sz w:val="20"/>
          <w:szCs w:val="20"/>
        </w:rPr>
        <w:t xml:space="preserve"> </w:t>
      </w:r>
      <w:r w:rsidRPr="00761EA8">
        <w:rPr>
          <w:sz w:val="20"/>
          <w:szCs w:val="20"/>
        </w:rPr>
        <w:t>and</w:t>
      </w:r>
    </w:p>
    <w:p w14:paraId="2DB64E5C" w14:textId="77777777" w:rsidR="00320A5F" w:rsidRPr="00761EA8" w:rsidRDefault="00320A5F" w:rsidP="000E5D95">
      <w:pPr>
        <w:pStyle w:val="BodyText"/>
        <w:spacing w:before="8" w:line="276" w:lineRule="auto"/>
        <w:ind w:left="1418"/>
        <w:rPr>
          <w:sz w:val="20"/>
          <w:szCs w:val="20"/>
        </w:rPr>
      </w:pPr>
    </w:p>
    <w:p w14:paraId="45E8DFEF" w14:textId="77777777" w:rsidR="00320A5F" w:rsidRPr="00761EA8" w:rsidRDefault="00761EA8" w:rsidP="00636B7C">
      <w:pPr>
        <w:pStyle w:val="ListParagraph"/>
        <w:numPr>
          <w:ilvl w:val="1"/>
          <w:numId w:val="176"/>
        </w:numPr>
        <w:tabs>
          <w:tab w:val="left" w:pos="1929"/>
          <w:tab w:val="left" w:pos="1930"/>
        </w:tabs>
        <w:spacing w:before="1" w:line="276" w:lineRule="auto"/>
        <w:ind w:left="1418" w:right="0" w:hanging="710"/>
        <w:rPr>
          <w:sz w:val="20"/>
          <w:szCs w:val="20"/>
        </w:rPr>
      </w:pPr>
      <w:r w:rsidRPr="00761EA8">
        <w:rPr>
          <w:sz w:val="20"/>
          <w:szCs w:val="20"/>
        </w:rPr>
        <w:t>manufacturer's or supplier's declaration of</w:t>
      </w:r>
      <w:r w:rsidRPr="00761EA8">
        <w:rPr>
          <w:spacing w:val="-3"/>
          <w:sz w:val="20"/>
          <w:szCs w:val="20"/>
        </w:rPr>
        <w:t xml:space="preserve"> </w:t>
      </w:r>
      <w:r w:rsidRPr="00761EA8">
        <w:rPr>
          <w:sz w:val="20"/>
          <w:szCs w:val="20"/>
        </w:rPr>
        <w:t>conformity.</w:t>
      </w:r>
    </w:p>
    <w:p w14:paraId="11E3BCBA" w14:textId="77777777" w:rsidR="00320A5F" w:rsidRPr="00761EA8" w:rsidRDefault="00320A5F" w:rsidP="000E5D95">
      <w:pPr>
        <w:pStyle w:val="BodyText"/>
        <w:spacing w:before="2" w:line="276" w:lineRule="auto"/>
        <w:ind w:left="709"/>
        <w:rPr>
          <w:sz w:val="20"/>
          <w:szCs w:val="20"/>
        </w:rPr>
      </w:pPr>
    </w:p>
    <w:p w14:paraId="68CBEA6F"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Upon reasonable request, the Parties concerned shall exchange information or share experiences on the mechanisms referred</w:t>
      </w:r>
      <w:r w:rsidRPr="00761EA8">
        <w:rPr>
          <w:spacing w:val="55"/>
          <w:sz w:val="20"/>
          <w:szCs w:val="20"/>
        </w:rPr>
        <w:t xml:space="preserve"> </w:t>
      </w:r>
      <w:r w:rsidRPr="00761EA8">
        <w:rPr>
          <w:sz w:val="20"/>
          <w:szCs w:val="20"/>
        </w:rPr>
        <w:t>to</w:t>
      </w:r>
      <w:r w:rsidR="000057BF" w:rsidRPr="000057BF">
        <w:t xml:space="preserve"> </w:t>
      </w:r>
      <w:r w:rsidR="000057BF" w:rsidRPr="000057BF">
        <w:rPr>
          <w:sz w:val="20"/>
          <w:szCs w:val="20"/>
        </w:rPr>
        <w:t>in paragraph 5, including their development and application, with a view to facilitating the acceptance of the results of conformity assessment procedures.</w:t>
      </w:r>
    </w:p>
    <w:p w14:paraId="415568AD" w14:textId="77777777" w:rsidR="00320A5F" w:rsidRPr="00761EA8" w:rsidRDefault="00320A5F" w:rsidP="000E5D95">
      <w:pPr>
        <w:pStyle w:val="BodyText"/>
        <w:spacing w:line="276" w:lineRule="auto"/>
        <w:ind w:left="709"/>
        <w:rPr>
          <w:sz w:val="20"/>
          <w:szCs w:val="20"/>
        </w:rPr>
      </w:pPr>
    </w:p>
    <w:p w14:paraId="049D95BC"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 xml:space="preserve">The Parties recognise the important role that relevant international, including regional, organisations can play </w:t>
      </w:r>
      <w:r w:rsidRPr="00761EA8">
        <w:rPr>
          <w:spacing w:val="-8"/>
          <w:sz w:val="20"/>
          <w:szCs w:val="20"/>
        </w:rPr>
        <w:t xml:space="preserve">in </w:t>
      </w:r>
      <w:r w:rsidRPr="00761EA8">
        <w:rPr>
          <w:sz w:val="20"/>
          <w:szCs w:val="20"/>
        </w:rPr>
        <w:t>cooperation in the area of conformity assessment. In this regard, each Party shall take into consideration the participation status</w:t>
      </w:r>
      <w:r w:rsidRPr="00761EA8">
        <w:rPr>
          <w:spacing w:val="-47"/>
          <w:sz w:val="20"/>
          <w:szCs w:val="20"/>
        </w:rPr>
        <w:t xml:space="preserve"> </w:t>
      </w:r>
      <w:r w:rsidRPr="00761EA8">
        <w:rPr>
          <w:spacing w:val="-7"/>
          <w:sz w:val="20"/>
          <w:szCs w:val="20"/>
        </w:rPr>
        <w:t xml:space="preserve">or </w:t>
      </w:r>
      <w:r w:rsidRPr="00761EA8">
        <w:rPr>
          <w:sz w:val="20"/>
          <w:szCs w:val="20"/>
        </w:rPr>
        <w:t xml:space="preserve">membership in such organisations of relevant bodies in </w:t>
      </w:r>
      <w:r w:rsidRPr="00761EA8">
        <w:rPr>
          <w:spacing w:val="-5"/>
          <w:sz w:val="20"/>
          <w:szCs w:val="20"/>
        </w:rPr>
        <w:t xml:space="preserve">the </w:t>
      </w:r>
      <w:r w:rsidRPr="00761EA8">
        <w:rPr>
          <w:sz w:val="20"/>
          <w:szCs w:val="20"/>
        </w:rPr>
        <w:t>Parties in facilitating this</w:t>
      </w:r>
      <w:r w:rsidRPr="00761EA8">
        <w:rPr>
          <w:spacing w:val="-1"/>
          <w:sz w:val="20"/>
          <w:szCs w:val="20"/>
        </w:rPr>
        <w:t xml:space="preserve"> </w:t>
      </w:r>
      <w:r w:rsidRPr="00761EA8">
        <w:rPr>
          <w:sz w:val="20"/>
          <w:szCs w:val="20"/>
        </w:rPr>
        <w:t>cooperation.</w:t>
      </w:r>
    </w:p>
    <w:p w14:paraId="2C85FB74" w14:textId="77777777" w:rsidR="00320A5F" w:rsidRPr="00761EA8" w:rsidRDefault="00320A5F" w:rsidP="000E5D95">
      <w:pPr>
        <w:pStyle w:val="BodyText"/>
        <w:spacing w:before="9" w:line="276" w:lineRule="auto"/>
        <w:ind w:left="709"/>
        <w:rPr>
          <w:sz w:val="20"/>
          <w:szCs w:val="20"/>
        </w:rPr>
      </w:pPr>
    </w:p>
    <w:p w14:paraId="2B0C66C9"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 xml:space="preserve">The Parties agree to encourage cooperation between their relevant conformity assessment bodies in working closer with </w:t>
      </w:r>
      <w:r w:rsidRPr="00761EA8">
        <w:rPr>
          <w:spacing w:val="-12"/>
          <w:sz w:val="20"/>
          <w:szCs w:val="20"/>
        </w:rPr>
        <w:t xml:space="preserve">a </w:t>
      </w:r>
      <w:r w:rsidRPr="00761EA8">
        <w:rPr>
          <w:sz w:val="20"/>
          <w:szCs w:val="20"/>
        </w:rPr>
        <w:t xml:space="preserve">view to facilitating the acceptance of conformity </w:t>
      </w:r>
      <w:r w:rsidRPr="00761EA8">
        <w:rPr>
          <w:spacing w:val="-3"/>
          <w:sz w:val="20"/>
          <w:szCs w:val="20"/>
        </w:rPr>
        <w:t xml:space="preserve">assessment </w:t>
      </w:r>
      <w:r w:rsidRPr="00761EA8">
        <w:rPr>
          <w:sz w:val="20"/>
          <w:szCs w:val="20"/>
        </w:rPr>
        <w:t>results between</w:t>
      </w:r>
      <w:r w:rsidRPr="00761EA8">
        <w:rPr>
          <w:spacing w:val="-2"/>
          <w:sz w:val="20"/>
          <w:szCs w:val="20"/>
        </w:rPr>
        <w:t xml:space="preserve"> </w:t>
      </w:r>
      <w:r w:rsidRPr="00761EA8">
        <w:rPr>
          <w:sz w:val="20"/>
          <w:szCs w:val="20"/>
        </w:rPr>
        <w:t>Parties.</w:t>
      </w:r>
    </w:p>
    <w:p w14:paraId="15CFF81A" w14:textId="77777777" w:rsidR="00320A5F" w:rsidRPr="00761EA8" w:rsidRDefault="00320A5F" w:rsidP="000E5D95">
      <w:pPr>
        <w:pStyle w:val="BodyText"/>
        <w:spacing w:before="3" w:line="276" w:lineRule="auto"/>
        <w:ind w:left="709"/>
        <w:rPr>
          <w:sz w:val="20"/>
          <w:szCs w:val="20"/>
        </w:rPr>
      </w:pPr>
    </w:p>
    <w:p w14:paraId="666DB112"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Each Party shall, whenever possible, permit the participation of conformity assessment bodies in another Party in its conformity assessment procedures under conditions no less favourable</w:t>
      </w:r>
      <w:r w:rsidRPr="00761EA8">
        <w:rPr>
          <w:spacing w:val="-49"/>
          <w:sz w:val="20"/>
          <w:szCs w:val="20"/>
        </w:rPr>
        <w:t xml:space="preserve"> </w:t>
      </w:r>
      <w:r w:rsidRPr="00761EA8">
        <w:rPr>
          <w:spacing w:val="-3"/>
          <w:sz w:val="20"/>
          <w:szCs w:val="20"/>
        </w:rPr>
        <w:t xml:space="preserve">than </w:t>
      </w:r>
      <w:r w:rsidRPr="00761EA8">
        <w:rPr>
          <w:sz w:val="20"/>
          <w:szCs w:val="20"/>
        </w:rPr>
        <w:t>those accorded to conformity assessment bodies in the</w:t>
      </w:r>
      <w:r w:rsidRPr="00761EA8">
        <w:rPr>
          <w:spacing w:val="-3"/>
          <w:sz w:val="20"/>
          <w:szCs w:val="20"/>
        </w:rPr>
        <w:t xml:space="preserve"> </w:t>
      </w:r>
      <w:r w:rsidRPr="00761EA8">
        <w:rPr>
          <w:sz w:val="20"/>
          <w:szCs w:val="20"/>
        </w:rPr>
        <w:t>Party.</w:t>
      </w:r>
    </w:p>
    <w:p w14:paraId="192EDF26" w14:textId="77777777" w:rsidR="00320A5F" w:rsidRPr="00761EA8" w:rsidRDefault="00320A5F" w:rsidP="000E5D95">
      <w:pPr>
        <w:pStyle w:val="BodyText"/>
        <w:spacing w:before="9" w:line="276" w:lineRule="auto"/>
        <w:ind w:left="709"/>
        <w:rPr>
          <w:sz w:val="20"/>
          <w:szCs w:val="20"/>
        </w:rPr>
      </w:pPr>
    </w:p>
    <w:p w14:paraId="363385F4" w14:textId="77777777" w:rsidR="00320A5F" w:rsidRPr="00761EA8" w:rsidRDefault="00761EA8" w:rsidP="00636B7C">
      <w:pPr>
        <w:pStyle w:val="ListParagraph"/>
        <w:numPr>
          <w:ilvl w:val="0"/>
          <w:numId w:val="176"/>
        </w:numPr>
        <w:tabs>
          <w:tab w:val="left" w:pos="1199"/>
        </w:tabs>
        <w:spacing w:line="276" w:lineRule="auto"/>
        <w:ind w:left="709" w:right="0"/>
        <w:rPr>
          <w:sz w:val="20"/>
          <w:szCs w:val="20"/>
        </w:rPr>
      </w:pPr>
      <w:r w:rsidRPr="00761EA8">
        <w:rPr>
          <w:sz w:val="20"/>
          <w:szCs w:val="20"/>
        </w:rPr>
        <w:t>Where a Party permits participation of its conformity assessment bodies and does not permit participation of conformity assessment bodies in another Party in its conformity</w:t>
      </w:r>
      <w:r w:rsidRPr="00761EA8">
        <w:rPr>
          <w:spacing w:val="-25"/>
          <w:sz w:val="20"/>
          <w:szCs w:val="20"/>
        </w:rPr>
        <w:t xml:space="preserve"> </w:t>
      </w:r>
      <w:r w:rsidRPr="00761EA8">
        <w:rPr>
          <w:sz w:val="20"/>
          <w:szCs w:val="20"/>
        </w:rPr>
        <w:t>assessment procedures, it shall, on request of that other Party, explain the reason for its refusal</w:t>
      </w:r>
      <w:r w:rsidRPr="00761EA8">
        <w:rPr>
          <w:spacing w:val="-1"/>
          <w:sz w:val="20"/>
          <w:szCs w:val="20"/>
        </w:rPr>
        <w:t xml:space="preserve"> </w:t>
      </w:r>
      <w:r w:rsidRPr="00761EA8">
        <w:rPr>
          <w:sz w:val="20"/>
          <w:szCs w:val="20"/>
        </w:rPr>
        <w:t>decision.</w:t>
      </w:r>
    </w:p>
    <w:p w14:paraId="71A6B09D" w14:textId="77777777" w:rsidR="00320A5F" w:rsidRPr="00761EA8" w:rsidRDefault="00320A5F" w:rsidP="00F90D38">
      <w:pPr>
        <w:pStyle w:val="BodyText"/>
        <w:spacing w:line="276" w:lineRule="auto"/>
        <w:rPr>
          <w:sz w:val="20"/>
          <w:szCs w:val="20"/>
        </w:rPr>
      </w:pPr>
    </w:p>
    <w:p w14:paraId="22D2621C" w14:textId="77777777" w:rsidR="00320A5F" w:rsidRPr="00761EA8" w:rsidRDefault="00320A5F" w:rsidP="00F90D38">
      <w:pPr>
        <w:pStyle w:val="BodyText"/>
        <w:spacing w:before="3" w:line="276" w:lineRule="auto"/>
        <w:rPr>
          <w:sz w:val="20"/>
          <w:szCs w:val="20"/>
        </w:rPr>
      </w:pPr>
    </w:p>
    <w:p w14:paraId="7C0A9560" w14:textId="33A06A39" w:rsidR="00320A5F" w:rsidRPr="000B65CD" w:rsidRDefault="00761EA8" w:rsidP="00D0535A">
      <w:pPr>
        <w:pStyle w:val="Heading3"/>
      </w:pPr>
      <w:bookmarkStart w:id="277" w:name="_Toc58936660"/>
      <w:bookmarkStart w:id="278" w:name="_Toc58965371"/>
      <w:r w:rsidRPr="000B65CD">
        <w:t>Article 6.9: Cooperation</w:t>
      </w:r>
      <w:bookmarkEnd w:id="277"/>
      <w:bookmarkEnd w:id="278"/>
    </w:p>
    <w:p w14:paraId="3D116F79" w14:textId="77777777" w:rsidR="00320A5F" w:rsidRPr="00761EA8" w:rsidRDefault="00320A5F" w:rsidP="00F90D38">
      <w:pPr>
        <w:pStyle w:val="BodyText"/>
        <w:spacing w:line="276" w:lineRule="auto"/>
        <w:rPr>
          <w:b/>
          <w:sz w:val="20"/>
          <w:szCs w:val="20"/>
        </w:rPr>
      </w:pPr>
    </w:p>
    <w:p w14:paraId="60EE4880" w14:textId="77777777" w:rsidR="00320A5F" w:rsidRPr="00761EA8" w:rsidRDefault="00761EA8" w:rsidP="00636B7C">
      <w:pPr>
        <w:pStyle w:val="ListParagraph"/>
        <w:numPr>
          <w:ilvl w:val="0"/>
          <w:numId w:val="175"/>
        </w:numPr>
        <w:tabs>
          <w:tab w:val="left" w:pos="1199"/>
        </w:tabs>
        <w:spacing w:line="276" w:lineRule="auto"/>
        <w:ind w:left="709" w:right="0"/>
        <w:rPr>
          <w:sz w:val="20"/>
          <w:szCs w:val="20"/>
        </w:rPr>
      </w:pPr>
      <w:r w:rsidRPr="00761EA8">
        <w:rPr>
          <w:sz w:val="20"/>
          <w:szCs w:val="20"/>
        </w:rPr>
        <w:t xml:space="preserve">The Parties shall strengthen their cooperation in the field </w:t>
      </w:r>
      <w:r w:rsidRPr="00761EA8">
        <w:rPr>
          <w:spacing w:val="-7"/>
          <w:sz w:val="20"/>
          <w:szCs w:val="20"/>
        </w:rPr>
        <w:t xml:space="preserve">of </w:t>
      </w:r>
      <w:r w:rsidRPr="00761EA8">
        <w:rPr>
          <w:sz w:val="20"/>
          <w:szCs w:val="20"/>
        </w:rPr>
        <w:t>standards, technical regulations, and conformity assessment procedures, consistent with the objectives of this</w:t>
      </w:r>
      <w:r w:rsidRPr="00761EA8">
        <w:rPr>
          <w:spacing w:val="-5"/>
          <w:sz w:val="20"/>
          <w:szCs w:val="20"/>
        </w:rPr>
        <w:t xml:space="preserve"> </w:t>
      </w:r>
      <w:r w:rsidRPr="00761EA8">
        <w:rPr>
          <w:sz w:val="20"/>
          <w:szCs w:val="20"/>
        </w:rPr>
        <w:t>Chapter.</w:t>
      </w:r>
    </w:p>
    <w:p w14:paraId="306044A5" w14:textId="77777777" w:rsidR="00320A5F" w:rsidRPr="00761EA8" w:rsidRDefault="00320A5F" w:rsidP="000E5D95">
      <w:pPr>
        <w:pStyle w:val="BodyText"/>
        <w:spacing w:line="276" w:lineRule="auto"/>
        <w:ind w:left="709"/>
        <w:rPr>
          <w:sz w:val="20"/>
          <w:szCs w:val="20"/>
        </w:rPr>
      </w:pPr>
    </w:p>
    <w:p w14:paraId="7836483A" w14:textId="77777777" w:rsidR="00320A5F" w:rsidRPr="00761EA8" w:rsidRDefault="00761EA8" w:rsidP="00636B7C">
      <w:pPr>
        <w:pStyle w:val="ListParagraph"/>
        <w:numPr>
          <w:ilvl w:val="0"/>
          <w:numId w:val="175"/>
        </w:numPr>
        <w:tabs>
          <w:tab w:val="left" w:pos="1199"/>
        </w:tabs>
        <w:spacing w:line="276" w:lineRule="auto"/>
        <w:ind w:left="709" w:right="0"/>
        <w:rPr>
          <w:sz w:val="20"/>
          <w:szCs w:val="20"/>
        </w:rPr>
      </w:pPr>
      <w:r w:rsidRPr="00761EA8">
        <w:rPr>
          <w:sz w:val="20"/>
          <w:szCs w:val="20"/>
        </w:rPr>
        <w:t>Each Party shall, on request of another Party, give positive consideration to proposals for cooperation on matters of mutual interest on standards, technical regulations, and conformity assessment</w:t>
      </w:r>
      <w:r w:rsidRPr="00761EA8">
        <w:rPr>
          <w:spacing w:val="-1"/>
          <w:sz w:val="20"/>
          <w:szCs w:val="20"/>
        </w:rPr>
        <w:t xml:space="preserve"> </w:t>
      </w:r>
      <w:r w:rsidRPr="00761EA8">
        <w:rPr>
          <w:sz w:val="20"/>
          <w:szCs w:val="20"/>
        </w:rPr>
        <w:t>procedures.</w:t>
      </w:r>
    </w:p>
    <w:p w14:paraId="557DD48D" w14:textId="77777777" w:rsidR="00320A5F" w:rsidRPr="00761EA8" w:rsidRDefault="00320A5F" w:rsidP="000E5D95">
      <w:pPr>
        <w:pStyle w:val="BodyText"/>
        <w:spacing w:before="9" w:line="276" w:lineRule="auto"/>
        <w:ind w:left="709"/>
        <w:rPr>
          <w:sz w:val="20"/>
          <w:szCs w:val="20"/>
        </w:rPr>
      </w:pPr>
    </w:p>
    <w:p w14:paraId="57500C3F" w14:textId="77777777" w:rsidR="00320A5F" w:rsidRPr="00761EA8" w:rsidRDefault="00761EA8" w:rsidP="00636B7C">
      <w:pPr>
        <w:pStyle w:val="ListParagraph"/>
        <w:numPr>
          <w:ilvl w:val="0"/>
          <w:numId w:val="175"/>
        </w:numPr>
        <w:tabs>
          <w:tab w:val="left" w:pos="1199"/>
        </w:tabs>
        <w:spacing w:line="276" w:lineRule="auto"/>
        <w:ind w:left="709" w:right="0"/>
        <w:rPr>
          <w:sz w:val="20"/>
          <w:szCs w:val="20"/>
        </w:rPr>
      </w:pPr>
      <w:r w:rsidRPr="00761EA8">
        <w:rPr>
          <w:sz w:val="20"/>
          <w:szCs w:val="20"/>
        </w:rPr>
        <w:t>Such cooperation, which shall be on mutually determined terms and conditions, may</w:t>
      </w:r>
      <w:r w:rsidRPr="00761EA8">
        <w:rPr>
          <w:spacing w:val="-1"/>
          <w:sz w:val="20"/>
          <w:szCs w:val="20"/>
        </w:rPr>
        <w:t xml:space="preserve"> </w:t>
      </w:r>
      <w:r w:rsidRPr="00761EA8">
        <w:rPr>
          <w:sz w:val="20"/>
          <w:szCs w:val="20"/>
        </w:rPr>
        <w:t>include:</w:t>
      </w:r>
    </w:p>
    <w:p w14:paraId="34F2C3B9" w14:textId="77777777" w:rsidR="00320A5F" w:rsidRPr="00761EA8" w:rsidRDefault="00320A5F" w:rsidP="000E5D95">
      <w:pPr>
        <w:pStyle w:val="BodyText"/>
        <w:spacing w:before="8" w:line="276" w:lineRule="auto"/>
        <w:ind w:left="709"/>
        <w:rPr>
          <w:sz w:val="20"/>
          <w:szCs w:val="20"/>
        </w:rPr>
      </w:pPr>
    </w:p>
    <w:p w14:paraId="7220531B" w14:textId="5A5BF21E" w:rsidR="00011E89" w:rsidRDefault="00011E89" w:rsidP="00636B7C">
      <w:pPr>
        <w:pStyle w:val="ListParagraph"/>
        <w:numPr>
          <w:ilvl w:val="1"/>
          <w:numId w:val="175"/>
        </w:numPr>
        <w:tabs>
          <w:tab w:val="left" w:pos="1930"/>
        </w:tabs>
        <w:spacing w:line="276" w:lineRule="auto"/>
        <w:ind w:left="1418" w:right="0"/>
        <w:rPr>
          <w:sz w:val="20"/>
          <w:szCs w:val="20"/>
        </w:rPr>
      </w:pPr>
      <w:r w:rsidRPr="00761EA8">
        <w:rPr>
          <w:sz w:val="20"/>
          <w:szCs w:val="20"/>
        </w:rPr>
        <w:t>advice,</w:t>
      </w:r>
      <w:r w:rsidRPr="00761EA8">
        <w:rPr>
          <w:spacing w:val="-10"/>
          <w:sz w:val="20"/>
          <w:szCs w:val="20"/>
        </w:rPr>
        <w:t xml:space="preserve"> </w:t>
      </w:r>
      <w:r w:rsidRPr="00761EA8">
        <w:rPr>
          <w:sz w:val="20"/>
          <w:szCs w:val="20"/>
        </w:rPr>
        <w:t>technical</w:t>
      </w:r>
      <w:r w:rsidRPr="00761EA8">
        <w:rPr>
          <w:spacing w:val="-10"/>
          <w:sz w:val="20"/>
          <w:szCs w:val="20"/>
        </w:rPr>
        <w:t xml:space="preserve"> </w:t>
      </w:r>
      <w:r w:rsidRPr="00761EA8">
        <w:rPr>
          <w:sz w:val="20"/>
          <w:szCs w:val="20"/>
        </w:rPr>
        <w:t>assistance</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capacity</w:t>
      </w:r>
      <w:r w:rsidRPr="00761EA8">
        <w:rPr>
          <w:spacing w:val="-10"/>
          <w:sz w:val="20"/>
          <w:szCs w:val="20"/>
        </w:rPr>
        <w:t xml:space="preserve"> </w:t>
      </w:r>
      <w:r w:rsidRPr="00761EA8">
        <w:rPr>
          <w:sz w:val="20"/>
          <w:szCs w:val="20"/>
        </w:rPr>
        <w:t>building</w:t>
      </w:r>
      <w:r w:rsidRPr="00761EA8">
        <w:rPr>
          <w:spacing w:val="-10"/>
          <w:sz w:val="20"/>
          <w:szCs w:val="20"/>
        </w:rPr>
        <w:t xml:space="preserve"> </w:t>
      </w:r>
      <w:r w:rsidRPr="00761EA8">
        <w:rPr>
          <w:sz w:val="20"/>
          <w:szCs w:val="20"/>
        </w:rPr>
        <w:t>relating</w:t>
      </w:r>
      <w:r w:rsidRPr="00761EA8">
        <w:rPr>
          <w:spacing w:val="-10"/>
          <w:sz w:val="20"/>
          <w:szCs w:val="20"/>
        </w:rPr>
        <w:t xml:space="preserve"> </w:t>
      </w:r>
      <w:r w:rsidRPr="00761EA8">
        <w:rPr>
          <w:spacing w:val="-7"/>
          <w:sz w:val="20"/>
          <w:szCs w:val="20"/>
        </w:rPr>
        <w:t xml:space="preserve">to </w:t>
      </w:r>
      <w:r w:rsidRPr="00761EA8">
        <w:rPr>
          <w:sz w:val="20"/>
          <w:szCs w:val="20"/>
        </w:rPr>
        <w:t>the development and application of standards, technical regulations, and conformity assessment</w:t>
      </w:r>
      <w:r w:rsidRPr="00761EA8">
        <w:rPr>
          <w:spacing w:val="-2"/>
          <w:sz w:val="20"/>
          <w:szCs w:val="20"/>
        </w:rPr>
        <w:t xml:space="preserve"> </w:t>
      </w:r>
      <w:r w:rsidRPr="00761EA8">
        <w:rPr>
          <w:sz w:val="20"/>
          <w:szCs w:val="20"/>
        </w:rPr>
        <w:t xml:space="preserve">procedures </w:t>
      </w:r>
    </w:p>
    <w:p w14:paraId="14644177" w14:textId="77777777" w:rsidR="00011E89" w:rsidRPr="00011E89" w:rsidRDefault="00011E89" w:rsidP="000E5D95">
      <w:pPr>
        <w:tabs>
          <w:tab w:val="left" w:pos="1930"/>
        </w:tabs>
        <w:spacing w:line="276" w:lineRule="auto"/>
        <w:ind w:left="709"/>
        <w:rPr>
          <w:sz w:val="20"/>
          <w:szCs w:val="20"/>
        </w:rPr>
      </w:pPr>
    </w:p>
    <w:p w14:paraId="10D70BB5" w14:textId="2DE4D626" w:rsidR="00320A5F" w:rsidRPr="00761EA8" w:rsidRDefault="00011E89" w:rsidP="00636B7C">
      <w:pPr>
        <w:pStyle w:val="ListParagraph"/>
        <w:numPr>
          <w:ilvl w:val="1"/>
          <w:numId w:val="175"/>
        </w:numPr>
        <w:tabs>
          <w:tab w:val="left" w:pos="1930"/>
        </w:tabs>
        <w:spacing w:line="276" w:lineRule="auto"/>
        <w:ind w:left="1418" w:right="0"/>
        <w:rPr>
          <w:sz w:val="20"/>
          <w:szCs w:val="20"/>
        </w:rPr>
      </w:pPr>
      <w:r w:rsidRPr="00761EA8">
        <w:rPr>
          <w:sz w:val="20"/>
          <w:szCs w:val="20"/>
        </w:rPr>
        <w:t xml:space="preserve">cooperation </w:t>
      </w:r>
      <w:r w:rsidR="00761EA8" w:rsidRPr="00761EA8">
        <w:rPr>
          <w:sz w:val="20"/>
          <w:szCs w:val="20"/>
        </w:rPr>
        <w:t xml:space="preserve">between conformity assessment bodies, </w:t>
      </w:r>
      <w:r w:rsidR="00761EA8" w:rsidRPr="00761EA8">
        <w:rPr>
          <w:spacing w:val="-4"/>
          <w:sz w:val="20"/>
          <w:szCs w:val="20"/>
        </w:rPr>
        <w:t xml:space="preserve">both </w:t>
      </w:r>
      <w:r w:rsidR="00761EA8" w:rsidRPr="00761EA8">
        <w:rPr>
          <w:sz w:val="20"/>
          <w:szCs w:val="20"/>
        </w:rPr>
        <w:t xml:space="preserve">governmental and </w:t>
      </w:r>
      <w:r w:rsidR="00E865B5">
        <w:rPr>
          <w:sz w:val="20"/>
          <w:szCs w:val="20"/>
        </w:rPr>
        <w:br/>
      </w:r>
      <w:r w:rsidR="00761EA8" w:rsidRPr="00761EA8">
        <w:rPr>
          <w:sz w:val="20"/>
          <w:szCs w:val="20"/>
        </w:rPr>
        <w:t xml:space="preserve">non-governmental, in the Parties, </w:t>
      </w:r>
      <w:r w:rsidR="00761EA8" w:rsidRPr="00761EA8">
        <w:rPr>
          <w:spacing w:val="-7"/>
          <w:sz w:val="20"/>
          <w:szCs w:val="20"/>
        </w:rPr>
        <w:t xml:space="preserve">on </w:t>
      </w:r>
      <w:r w:rsidR="00761EA8" w:rsidRPr="00761EA8">
        <w:rPr>
          <w:sz w:val="20"/>
          <w:szCs w:val="20"/>
        </w:rPr>
        <w:t>matters of mutual</w:t>
      </w:r>
      <w:r w:rsidR="00761EA8" w:rsidRPr="00761EA8">
        <w:rPr>
          <w:spacing w:val="-3"/>
          <w:sz w:val="20"/>
          <w:szCs w:val="20"/>
        </w:rPr>
        <w:t xml:space="preserve"> </w:t>
      </w:r>
      <w:r w:rsidR="00761EA8" w:rsidRPr="00761EA8">
        <w:rPr>
          <w:sz w:val="20"/>
          <w:szCs w:val="20"/>
        </w:rPr>
        <w:t>interest;</w:t>
      </w:r>
    </w:p>
    <w:p w14:paraId="24E8D65A" w14:textId="77777777" w:rsidR="00320A5F" w:rsidRPr="00761EA8" w:rsidRDefault="00320A5F" w:rsidP="000E5D95">
      <w:pPr>
        <w:pStyle w:val="BodyText"/>
        <w:spacing w:line="276" w:lineRule="auto"/>
        <w:ind w:left="1418"/>
        <w:rPr>
          <w:sz w:val="20"/>
          <w:szCs w:val="20"/>
        </w:rPr>
      </w:pPr>
    </w:p>
    <w:p w14:paraId="13740BFF" w14:textId="77777777" w:rsidR="00320A5F" w:rsidRPr="00761EA8" w:rsidRDefault="00761EA8" w:rsidP="00636B7C">
      <w:pPr>
        <w:pStyle w:val="ListParagraph"/>
        <w:numPr>
          <w:ilvl w:val="1"/>
          <w:numId w:val="175"/>
        </w:numPr>
        <w:tabs>
          <w:tab w:val="left" w:pos="1930"/>
        </w:tabs>
        <w:spacing w:line="276" w:lineRule="auto"/>
        <w:ind w:left="1418" w:right="0"/>
        <w:rPr>
          <w:sz w:val="20"/>
          <w:szCs w:val="20"/>
        </w:rPr>
      </w:pPr>
      <w:r w:rsidRPr="00761EA8">
        <w:rPr>
          <w:sz w:val="20"/>
          <w:szCs w:val="20"/>
        </w:rPr>
        <w:t xml:space="preserve">cooperation in areas of mutual interest in the work of relevant regional and international bodies relating to </w:t>
      </w:r>
      <w:r w:rsidRPr="00761EA8">
        <w:rPr>
          <w:spacing w:val="-5"/>
          <w:sz w:val="20"/>
          <w:szCs w:val="20"/>
        </w:rPr>
        <w:t xml:space="preserve">the </w:t>
      </w:r>
      <w:r w:rsidRPr="00761EA8">
        <w:rPr>
          <w:sz w:val="20"/>
          <w:szCs w:val="20"/>
        </w:rPr>
        <w:t xml:space="preserve">development and application of standards and conformity assessment procedures, such as enhancing </w:t>
      </w:r>
      <w:r w:rsidRPr="00761EA8">
        <w:rPr>
          <w:spacing w:val="-3"/>
          <w:sz w:val="20"/>
          <w:szCs w:val="20"/>
        </w:rPr>
        <w:t xml:space="preserve">participation </w:t>
      </w:r>
      <w:r w:rsidRPr="00761EA8">
        <w:rPr>
          <w:sz w:val="20"/>
          <w:szCs w:val="20"/>
        </w:rPr>
        <w:t xml:space="preserve">in the frameworks for mutual recognition developed </w:t>
      </w:r>
      <w:r w:rsidRPr="00761EA8">
        <w:rPr>
          <w:spacing w:val="-7"/>
          <w:sz w:val="20"/>
          <w:szCs w:val="20"/>
        </w:rPr>
        <w:t xml:space="preserve">by </w:t>
      </w:r>
      <w:r w:rsidRPr="00761EA8">
        <w:rPr>
          <w:sz w:val="20"/>
          <w:szCs w:val="20"/>
        </w:rPr>
        <w:t>relevant regional and international</w:t>
      </w:r>
      <w:r w:rsidRPr="00761EA8">
        <w:rPr>
          <w:spacing w:val="-1"/>
          <w:sz w:val="20"/>
          <w:szCs w:val="20"/>
        </w:rPr>
        <w:t xml:space="preserve"> </w:t>
      </w:r>
      <w:r w:rsidRPr="00761EA8">
        <w:rPr>
          <w:sz w:val="20"/>
          <w:szCs w:val="20"/>
        </w:rPr>
        <w:t>bodies;</w:t>
      </w:r>
    </w:p>
    <w:p w14:paraId="55E633D8" w14:textId="77777777" w:rsidR="00E865B5" w:rsidRPr="00761EA8" w:rsidRDefault="00E865B5" w:rsidP="00B62E45">
      <w:pPr>
        <w:pStyle w:val="BodyText"/>
        <w:spacing w:before="9" w:line="276" w:lineRule="auto"/>
        <w:rPr>
          <w:sz w:val="20"/>
          <w:szCs w:val="20"/>
        </w:rPr>
      </w:pPr>
    </w:p>
    <w:p w14:paraId="486BF329" w14:textId="114C9012" w:rsidR="00320A5F" w:rsidRPr="00E865B5" w:rsidRDefault="00761EA8" w:rsidP="00636B7C">
      <w:pPr>
        <w:pStyle w:val="ListParagraph"/>
        <w:numPr>
          <w:ilvl w:val="1"/>
          <w:numId w:val="175"/>
        </w:numPr>
        <w:tabs>
          <w:tab w:val="left" w:pos="1930"/>
        </w:tabs>
        <w:spacing w:line="276" w:lineRule="auto"/>
        <w:ind w:left="1418" w:right="0"/>
        <w:rPr>
          <w:sz w:val="20"/>
          <w:szCs w:val="20"/>
        </w:rPr>
      </w:pPr>
      <w:r w:rsidRPr="00761EA8">
        <w:rPr>
          <w:sz w:val="20"/>
          <w:szCs w:val="20"/>
        </w:rPr>
        <w:t xml:space="preserve">enhancing cooperation in the development </w:t>
      </w:r>
      <w:r w:rsidRPr="00761EA8">
        <w:rPr>
          <w:spacing w:val="-5"/>
          <w:sz w:val="20"/>
          <w:szCs w:val="20"/>
        </w:rPr>
        <w:t xml:space="preserve">and </w:t>
      </w:r>
      <w:r w:rsidRPr="00761EA8">
        <w:rPr>
          <w:sz w:val="20"/>
          <w:szCs w:val="20"/>
        </w:rPr>
        <w:t>improvement of standards, technical regulations, and conformity assessment procedures;</w:t>
      </w:r>
      <w:r w:rsidRPr="00761EA8">
        <w:rPr>
          <w:spacing w:val="-2"/>
          <w:sz w:val="20"/>
          <w:szCs w:val="20"/>
        </w:rPr>
        <w:t xml:space="preserve"> </w:t>
      </w:r>
      <w:r w:rsidRPr="00761EA8">
        <w:rPr>
          <w:sz w:val="20"/>
          <w:szCs w:val="20"/>
        </w:rPr>
        <w:t>and</w:t>
      </w:r>
    </w:p>
    <w:p w14:paraId="1E377E38" w14:textId="77777777" w:rsidR="00011E89" w:rsidRPr="00761EA8" w:rsidRDefault="00011E89" w:rsidP="000E5D95">
      <w:pPr>
        <w:pStyle w:val="BodyText"/>
        <w:spacing w:line="276" w:lineRule="auto"/>
        <w:ind w:left="1418"/>
        <w:rPr>
          <w:sz w:val="20"/>
          <w:szCs w:val="20"/>
        </w:rPr>
      </w:pPr>
    </w:p>
    <w:p w14:paraId="705C497A" w14:textId="77777777" w:rsidR="00320A5F" w:rsidRPr="00761EA8" w:rsidRDefault="00761EA8" w:rsidP="00636B7C">
      <w:pPr>
        <w:pStyle w:val="ListParagraph"/>
        <w:numPr>
          <w:ilvl w:val="1"/>
          <w:numId w:val="175"/>
        </w:numPr>
        <w:tabs>
          <w:tab w:val="left" w:pos="1930"/>
        </w:tabs>
        <w:spacing w:line="276" w:lineRule="auto"/>
        <w:ind w:left="1418" w:right="0"/>
        <w:rPr>
          <w:sz w:val="20"/>
          <w:szCs w:val="20"/>
        </w:rPr>
      </w:pPr>
      <w:r w:rsidRPr="00761EA8">
        <w:rPr>
          <w:sz w:val="20"/>
          <w:szCs w:val="20"/>
        </w:rPr>
        <w:t xml:space="preserve">strengthening communication and coordination in </w:t>
      </w:r>
      <w:r w:rsidRPr="00761EA8">
        <w:rPr>
          <w:spacing w:val="-5"/>
          <w:sz w:val="20"/>
          <w:szCs w:val="20"/>
        </w:rPr>
        <w:t xml:space="preserve">the </w:t>
      </w:r>
      <w:r w:rsidRPr="00761EA8">
        <w:rPr>
          <w:sz w:val="20"/>
          <w:szCs w:val="20"/>
        </w:rPr>
        <w:t xml:space="preserve">WTO TBT Committee and other relevant international </w:t>
      </w:r>
      <w:r w:rsidRPr="00761EA8">
        <w:rPr>
          <w:spacing w:val="-6"/>
          <w:sz w:val="20"/>
          <w:szCs w:val="20"/>
        </w:rPr>
        <w:t xml:space="preserve">or </w:t>
      </w:r>
      <w:r w:rsidRPr="00761EA8">
        <w:rPr>
          <w:sz w:val="20"/>
          <w:szCs w:val="20"/>
        </w:rPr>
        <w:t>regional fora.</w:t>
      </w:r>
    </w:p>
    <w:p w14:paraId="1F7BC881" w14:textId="77777777" w:rsidR="00320A5F" w:rsidRPr="00761EA8" w:rsidRDefault="00320A5F" w:rsidP="000E5D95">
      <w:pPr>
        <w:pStyle w:val="BodyText"/>
        <w:spacing w:line="276" w:lineRule="auto"/>
        <w:ind w:left="709"/>
        <w:rPr>
          <w:sz w:val="20"/>
          <w:szCs w:val="20"/>
        </w:rPr>
      </w:pPr>
    </w:p>
    <w:p w14:paraId="6AC7C804" w14:textId="77777777" w:rsidR="00320A5F" w:rsidRPr="00761EA8" w:rsidRDefault="00761EA8" w:rsidP="00636B7C">
      <w:pPr>
        <w:pStyle w:val="ListParagraph"/>
        <w:numPr>
          <w:ilvl w:val="0"/>
          <w:numId w:val="175"/>
        </w:numPr>
        <w:tabs>
          <w:tab w:val="left" w:pos="1199"/>
        </w:tabs>
        <w:spacing w:before="1" w:line="276" w:lineRule="auto"/>
        <w:ind w:left="709" w:right="0"/>
        <w:rPr>
          <w:sz w:val="20"/>
          <w:szCs w:val="20"/>
        </w:rPr>
      </w:pPr>
      <w:r w:rsidRPr="00761EA8">
        <w:rPr>
          <w:sz w:val="20"/>
          <w:szCs w:val="20"/>
        </w:rPr>
        <w:t>Each Party shall, on request of another Party, give consideration to sector specific proposals for mutual benefit for cooperation under this</w:t>
      </w:r>
      <w:r w:rsidRPr="00761EA8">
        <w:rPr>
          <w:spacing w:val="-1"/>
          <w:sz w:val="20"/>
          <w:szCs w:val="20"/>
        </w:rPr>
        <w:t xml:space="preserve"> </w:t>
      </w:r>
      <w:r w:rsidRPr="00761EA8">
        <w:rPr>
          <w:sz w:val="20"/>
          <w:szCs w:val="20"/>
        </w:rPr>
        <w:t>Chapter.</w:t>
      </w:r>
    </w:p>
    <w:p w14:paraId="0D51226A" w14:textId="77777777" w:rsidR="00320A5F" w:rsidRPr="00761EA8" w:rsidRDefault="00320A5F" w:rsidP="00F90D38">
      <w:pPr>
        <w:pStyle w:val="BodyText"/>
        <w:spacing w:line="276" w:lineRule="auto"/>
        <w:rPr>
          <w:sz w:val="20"/>
          <w:szCs w:val="20"/>
        </w:rPr>
      </w:pPr>
    </w:p>
    <w:p w14:paraId="7CA1F1C7" w14:textId="77777777" w:rsidR="00320A5F" w:rsidRPr="00761EA8" w:rsidRDefault="00320A5F" w:rsidP="00F90D38">
      <w:pPr>
        <w:pStyle w:val="BodyText"/>
        <w:spacing w:before="2" w:line="276" w:lineRule="auto"/>
        <w:rPr>
          <w:sz w:val="20"/>
          <w:szCs w:val="20"/>
        </w:rPr>
      </w:pPr>
    </w:p>
    <w:p w14:paraId="6BC5651D" w14:textId="35F371E9" w:rsidR="00320A5F" w:rsidRPr="000B65CD" w:rsidRDefault="00761EA8" w:rsidP="000A48C4">
      <w:pPr>
        <w:pStyle w:val="Heading3"/>
      </w:pPr>
      <w:bookmarkStart w:id="279" w:name="_Toc58936661"/>
      <w:bookmarkStart w:id="280" w:name="_Toc58965372"/>
      <w:r w:rsidRPr="000B65CD">
        <w:t>Article 6.10: Technical Discussions</w:t>
      </w:r>
      <w:bookmarkEnd w:id="279"/>
      <w:bookmarkEnd w:id="280"/>
    </w:p>
    <w:p w14:paraId="0EC4F343" w14:textId="77777777" w:rsidR="00320A5F" w:rsidRPr="00761EA8" w:rsidRDefault="00320A5F" w:rsidP="00F90D38">
      <w:pPr>
        <w:pStyle w:val="BodyText"/>
        <w:spacing w:line="276" w:lineRule="auto"/>
        <w:rPr>
          <w:b/>
          <w:sz w:val="20"/>
          <w:szCs w:val="20"/>
        </w:rPr>
      </w:pPr>
    </w:p>
    <w:p w14:paraId="34B51035" w14:textId="77777777" w:rsidR="00320A5F" w:rsidRPr="00761EA8" w:rsidRDefault="00761EA8" w:rsidP="00636B7C">
      <w:pPr>
        <w:pStyle w:val="ListParagraph"/>
        <w:numPr>
          <w:ilvl w:val="0"/>
          <w:numId w:val="174"/>
        </w:numPr>
        <w:tabs>
          <w:tab w:val="left" w:pos="1199"/>
        </w:tabs>
        <w:spacing w:line="276" w:lineRule="auto"/>
        <w:ind w:left="709" w:right="0"/>
        <w:rPr>
          <w:sz w:val="20"/>
          <w:szCs w:val="20"/>
        </w:rPr>
      </w:pPr>
      <w:r w:rsidRPr="00761EA8">
        <w:rPr>
          <w:sz w:val="20"/>
          <w:szCs w:val="20"/>
        </w:rPr>
        <w:t>When a Party considers the need to resolve an issue related to trade and provisions under this Chapter, it may make a written request for technical discussions. The requested Party shall respond as early as possible to such a</w:t>
      </w:r>
      <w:r w:rsidRPr="00761EA8">
        <w:rPr>
          <w:spacing w:val="-1"/>
          <w:sz w:val="20"/>
          <w:szCs w:val="20"/>
        </w:rPr>
        <w:t xml:space="preserve"> </w:t>
      </w:r>
      <w:r w:rsidRPr="00761EA8">
        <w:rPr>
          <w:sz w:val="20"/>
          <w:szCs w:val="20"/>
        </w:rPr>
        <w:t>request.</w:t>
      </w:r>
    </w:p>
    <w:p w14:paraId="213B83F1" w14:textId="77777777" w:rsidR="00320A5F" w:rsidRPr="00761EA8" w:rsidRDefault="00320A5F" w:rsidP="000E5D95">
      <w:pPr>
        <w:pStyle w:val="BodyText"/>
        <w:spacing w:before="9" w:line="276" w:lineRule="auto"/>
        <w:ind w:left="709"/>
        <w:rPr>
          <w:sz w:val="20"/>
          <w:szCs w:val="20"/>
        </w:rPr>
      </w:pPr>
    </w:p>
    <w:p w14:paraId="0341815B" w14:textId="77777777" w:rsidR="00320A5F" w:rsidRPr="00761EA8" w:rsidRDefault="00761EA8" w:rsidP="00636B7C">
      <w:pPr>
        <w:pStyle w:val="ListParagraph"/>
        <w:numPr>
          <w:ilvl w:val="0"/>
          <w:numId w:val="174"/>
        </w:numPr>
        <w:tabs>
          <w:tab w:val="left" w:pos="1199"/>
        </w:tabs>
        <w:spacing w:line="276" w:lineRule="auto"/>
        <w:ind w:left="709" w:right="0"/>
        <w:rPr>
          <w:sz w:val="20"/>
          <w:szCs w:val="20"/>
        </w:rPr>
      </w:pPr>
      <w:r w:rsidRPr="00761EA8">
        <w:rPr>
          <w:sz w:val="20"/>
          <w:szCs w:val="20"/>
        </w:rPr>
        <w:t>The</w:t>
      </w:r>
      <w:r w:rsidRPr="00761EA8">
        <w:rPr>
          <w:spacing w:val="-17"/>
          <w:sz w:val="20"/>
          <w:szCs w:val="20"/>
        </w:rPr>
        <w:t xml:space="preserve"> </w:t>
      </w:r>
      <w:r w:rsidRPr="00761EA8">
        <w:rPr>
          <w:sz w:val="20"/>
          <w:szCs w:val="20"/>
        </w:rPr>
        <w:t>requested</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z w:val="20"/>
          <w:szCs w:val="20"/>
        </w:rPr>
        <w:t>shall</w:t>
      </w:r>
      <w:r w:rsidRPr="00761EA8">
        <w:rPr>
          <w:spacing w:val="-16"/>
          <w:sz w:val="20"/>
          <w:szCs w:val="20"/>
        </w:rPr>
        <w:t xml:space="preserve"> </w:t>
      </w:r>
      <w:r w:rsidRPr="00761EA8">
        <w:rPr>
          <w:sz w:val="20"/>
          <w:szCs w:val="20"/>
        </w:rPr>
        <w:t>enter</w:t>
      </w:r>
      <w:r w:rsidRPr="00761EA8">
        <w:rPr>
          <w:spacing w:val="-17"/>
          <w:sz w:val="20"/>
          <w:szCs w:val="20"/>
        </w:rPr>
        <w:t xml:space="preserve"> </w:t>
      </w:r>
      <w:r w:rsidRPr="00761EA8">
        <w:rPr>
          <w:sz w:val="20"/>
          <w:szCs w:val="20"/>
        </w:rPr>
        <w:t>into</w:t>
      </w:r>
      <w:r w:rsidRPr="00761EA8">
        <w:rPr>
          <w:spacing w:val="-16"/>
          <w:sz w:val="20"/>
          <w:szCs w:val="20"/>
        </w:rPr>
        <w:t xml:space="preserve"> </w:t>
      </w:r>
      <w:r w:rsidRPr="00761EA8">
        <w:rPr>
          <w:sz w:val="20"/>
          <w:szCs w:val="20"/>
        </w:rPr>
        <w:t>technical</w:t>
      </w:r>
      <w:r w:rsidRPr="00761EA8">
        <w:rPr>
          <w:spacing w:val="-16"/>
          <w:sz w:val="20"/>
          <w:szCs w:val="20"/>
        </w:rPr>
        <w:t xml:space="preserve"> </w:t>
      </w:r>
      <w:r w:rsidRPr="00761EA8">
        <w:rPr>
          <w:sz w:val="20"/>
          <w:szCs w:val="20"/>
        </w:rPr>
        <w:t>discussions</w:t>
      </w:r>
      <w:r w:rsidRPr="00761EA8">
        <w:rPr>
          <w:spacing w:val="-16"/>
          <w:sz w:val="20"/>
          <w:szCs w:val="20"/>
        </w:rPr>
        <w:t xml:space="preserve"> </w:t>
      </w:r>
      <w:r w:rsidRPr="00761EA8">
        <w:rPr>
          <w:sz w:val="20"/>
          <w:szCs w:val="20"/>
        </w:rPr>
        <w:t>with</w:t>
      </w:r>
      <w:r w:rsidRPr="00761EA8">
        <w:rPr>
          <w:spacing w:val="-16"/>
          <w:sz w:val="20"/>
          <w:szCs w:val="20"/>
        </w:rPr>
        <w:t xml:space="preserve"> </w:t>
      </w:r>
      <w:r w:rsidRPr="00761EA8">
        <w:rPr>
          <w:sz w:val="20"/>
          <w:szCs w:val="20"/>
        </w:rPr>
        <w:t>the requesting Party within 60 days, unless otherwise mutually determined by the Parties concerned, with a view to reaching a mutually satisfactory solution. Technical discussions may be conducted via any means agreed by the Parties</w:t>
      </w:r>
      <w:r w:rsidRPr="00761EA8">
        <w:rPr>
          <w:spacing w:val="-1"/>
          <w:sz w:val="20"/>
          <w:szCs w:val="20"/>
        </w:rPr>
        <w:t xml:space="preserve"> </w:t>
      </w:r>
      <w:r w:rsidRPr="00761EA8">
        <w:rPr>
          <w:sz w:val="20"/>
          <w:szCs w:val="20"/>
        </w:rPr>
        <w:t>concerned.</w:t>
      </w:r>
    </w:p>
    <w:p w14:paraId="030C3A82" w14:textId="77777777" w:rsidR="00320A5F" w:rsidRPr="00761EA8" w:rsidRDefault="00320A5F" w:rsidP="00F90D38">
      <w:pPr>
        <w:pStyle w:val="BodyText"/>
        <w:spacing w:line="276" w:lineRule="auto"/>
        <w:rPr>
          <w:sz w:val="20"/>
          <w:szCs w:val="20"/>
        </w:rPr>
      </w:pPr>
    </w:p>
    <w:p w14:paraId="072D346C" w14:textId="77777777" w:rsidR="00320A5F" w:rsidRPr="00761EA8" w:rsidRDefault="00320A5F" w:rsidP="00F90D38">
      <w:pPr>
        <w:pStyle w:val="BodyText"/>
        <w:spacing w:before="3" w:line="276" w:lineRule="auto"/>
        <w:rPr>
          <w:sz w:val="20"/>
          <w:szCs w:val="20"/>
        </w:rPr>
      </w:pPr>
    </w:p>
    <w:p w14:paraId="6C40B745" w14:textId="122124FD" w:rsidR="00320A5F" w:rsidRPr="00761EA8" w:rsidRDefault="00761EA8" w:rsidP="000A48C4">
      <w:pPr>
        <w:pStyle w:val="Heading3"/>
      </w:pPr>
      <w:bookmarkStart w:id="281" w:name="_Toc58936662"/>
      <w:bookmarkStart w:id="282" w:name="_Toc58965373"/>
      <w:r w:rsidRPr="00761EA8">
        <w:t>Article 6.11: Transparency</w:t>
      </w:r>
      <w:bookmarkEnd w:id="281"/>
      <w:bookmarkEnd w:id="282"/>
    </w:p>
    <w:p w14:paraId="09C3B272" w14:textId="77777777" w:rsidR="00320A5F" w:rsidRPr="00761EA8" w:rsidRDefault="00320A5F" w:rsidP="00F90D38">
      <w:pPr>
        <w:pStyle w:val="BodyText"/>
        <w:spacing w:line="276" w:lineRule="auto"/>
        <w:rPr>
          <w:b/>
          <w:sz w:val="20"/>
          <w:szCs w:val="20"/>
        </w:rPr>
      </w:pPr>
    </w:p>
    <w:p w14:paraId="02E5356A" w14:textId="00F3C261" w:rsidR="00194548" w:rsidRDefault="00194548" w:rsidP="00636B7C">
      <w:pPr>
        <w:pStyle w:val="ListParagraph"/>
        <w:numPr>
          <w:ilvl w:val="0"/>
          <w:numId w:val="173"/>
        </w:numPr>
        <w:tabs>
          <w:tab w:val="left" w:pos="1199"/>
        </w:tabs>
        <w:spacing w:line="276" w:lineRule="auto"/>
        <w:ind w:left="709" w:right="0"/>
        <w:rPr>
          <w:sz w:val="20"/>
          <w:szCs w:val="20"/>
        </w:rPr>
      </w:pPr>
      <w:r w:rsidRPr="00194548">
        <w:rPr>
          <w:sz w:val="20"/>
          <w:szCs w:val="20"/>
        </w:rPr>
        <w:t xml:space="preserve">The Parties recognise the importance of the provisions relating to transparency in the TBT Agreement. In this respect, the Parties shall take into account relevant decisions and recommendations in the </w:t>
      </w:r>
      <w:r w:rsidRPr="001B1E51">
        <w:rPr>
          <w:i/>
          <w:sz w:val="20"/>
          <w:szCs w:val="20"/>
        </w:rPr>
        <w:t>Decisions and Recommendations adopted by the WTO Committee on Technical Barriers to Trade since 1 January 1995</w:t>
      </w:r>
      <w:r w:rsidRPr="00194548">
        <w:rPr>
          <w:sz w:val="20"/>
          <w:szCs w:val="20"/>
        </w:rPr>
        <w:t xml:space="preserve"> (G/TBT/1/Rev.13), as may be revised, issued by the WTO TBT Committee.</w:t>
      </w:r>
    </w:p>
    <w:p w14:paraId="2274B55E" w14:textId="77777777" w:rsidR="00194548" w:rsidRPr="00194548" w:rsidRDefault="00194548" w:rsidP="000E5D95">
      <w:pPr>
        <w:pStyle w:val="ListParagraph"/>
        <w:tabs>
          <w:tab w:val="left" w:pos="1199"/>
        </w:tabs>
        <w:spacing w:line="276" w:lineRule="auto"/>
        <w:ind w:left="709" w:right="0" w:firstLine="0"/>
        <w:rPr>
          <w:sz w:val="20"/>
          <w:szCs w:val="20"/>
        </w:rPr>
      </w:pPr>
    </w:p>
    <w:p w14:paraId="07FBFC3F" w14:textId="152EBE7C" w:rsidR="00320A5F" w:rsidRPr="00761EA8" w:rsidRDefault="00761EA8" w:rsidP="00636B7C">
      <w:pPr>
        <w:pStyle w:val="ListParagraph"/>
        <w:numPr>
          <w:ilvl w:val="0"/>
          <w:numId w:val="173"/>
        </w:numPr>
        <w:tabs>
          <w:tab w:val="left" w:pos="1199"/>
        </w:tabs>
        <w:spacing w:line="276" w:lineRule="auto"/>
        <w:ind w:left="709" w:right="0"/>
        <w:rPr>
          <w:sz w:val="20"/>
          <w:szCs w:val="20"/>
        </w:rPr>
      </w:pPr>
      <w:r w:rsidRPr="00761EA8">
        <w:rPr>
          <w:sz w:val="20"/>
          <w:szCs w:val="20"/>
        </w:rPr>
        <w:t xml:space="preserve">Upon written request, a Party shall provide to the </w:t>
      </w:r>
      <w:r w:rsidRPr="00761EA8">
        <w:rPr>
          <w:spacing w:val="-3"/>
          <w:sz w:val="20"/>
          <w:szCs w:val="20"/>
        </w:rPr>
        <w:t xml:space="preserve">requesting </w:t>
      </w:r>
      <w:r w:rsidRPr="00761EA8">
        <w:rPr>
          <w:sz w:val="20"/>
          <w:szCs w:val="20"/>
        </w:rPr>
        <w:t xml:space="preserve">Party, if already available, the full text or summary of its notified technical regulations and conformity assessment procedures </w:t>
      </w:r>
      <w:r w:rsidRPr="00761EA8">
        <w:rPr>
          <w:spacing w:val="-6"/>
          <w:sz w:val="20"/>
          <w:szCs w:val="20"/>
        </w:rPr>
        <w:t xml:space="preserve">in </w:t>
      </w:r>
      <w:r w:rsidRPr="00761EA8">
        <w:rPr>
          <w:sz w:val="20"/>
          <w:szCs w:val="20"/>
        </w:rPr>
        <w:t>the English language. If unavailable, the Party shall provide to the requesting Party a summary stating the requirements of the notified technical regulations and conformity assessment procedures</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English</w:t>
      </w:r>
      <w:r w:rsidRPr="00761EA8">
        <w:rPr>
          <w:spacing w:val="-10"/>
          <w:sz w:val="20"/>
          <w:szCs w:val="20"/>
        </w:rPr>
        <w:t xml:space="preserve"> </w:t>
      </w:r>
      <w:r w:rsidRPr="00761EA8">
        <w:rPr>
          <w:sz w:val="20"/>
          <w:szCs w:val="20"/>
        </w:rPr>
        <w:t>language,</w:t>
      </w:r>
      <w:r w:rsidRPr="00761EA8">
        <w:rPr>
          <w:spacing w:val="-10"/>
          <w:sz w:val="20"/>
          <w:szCs w:val="20"/>
        </w:rPr>
        <w:t xml:space="preserve"> </w:t>
      </w:r>
      <w:r w:rsidRPr="00761EA8">
        <w:rPr>
          <w:sz w:val="20"/>
          <w:szCs w:val="20"/>
        </w:rPr>
        <w:t>within</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reasonable</w:t>
      </w:r>
      <w:r w:rsidRPr="00761EA8">
        <w:rPr>
          <w:spacing w:val="-10"/>
          <w:sz w:val="20"/>
          <w:szCs w:val="20"/>
        </w:rPr>
        <w:t xml:space="preserve"> </w:t>
      </w:r>
      <w:r w:rsidRPr="00761EA8">
        <w:rPr>
          <w:sz w:val="20"/>
          <w:szCs w:val="20"/>
        </w:rPr>
        <w:t>period</w:t>
      </w:r>
      <w:r w:rsidRPr="00761EA8">
        <w:rPr>
          <w:spacing w:val="-10"/>
          <w:sz w:val="20"/>
          <w:szCs w:val="20"/>
        </w:rPr>
        <w:t xml:space="preserve"> </w:t>
      </w:r>
      <w:r w:rsidRPr="00761EA8">
        <w:rPr>
          <w:sz w:val="20"/>
          <w:szCs w:val="20"/>
        </w:rPr>
        <w:t xml:space="preserve">of time agreed by the Parties concerned and, if possible, within </w:t>
      </w:r>
      <w:r w:rsidRPr="00761EA8">
        <w:rPr>
          <w:spacing w:val="-7"/>
          <w:sz w:val="20"/>
          <w:szCs w:val="20"/>
        </w:rPr>
        <w:t xml:space="preserve">30 </w:t>
      </w:r>
      <w:r w:rsidRPr="00761EA8">
        <w:rPr>
          <w:sz w:val="20"/>
          <w:szCs w:val="20"/>
        </w:rPr>
        <w:t xml:space="preserve">days after receiving the written request. In implementing the preceding sentence, the contents of the summary shall </w:t>
      </w:r>
      <w:r w:rsidRPr="00761EA8">
        <w:rPr>
          <w:spacing w:val="-6"/>
          <w:sz w:val="20"/>
          <w:szCs w:val="20"/>
        </w:rPr>
        <w:t xml:space="preserve">be </w:t>
      </w:r>
      <w:r w:rsidRPr="00761EA8">
        <w:rPr>
          <w:sz w:val="20"/>
          <w:szCs w:val="20"/>
        </w:rPr>
        <w:t>determined by the requested</w:t>
      </w:r>
      <w:r w:rsidRPr="00761EA8">
        <w:rPr>
          <w:spacing w:val="-1"/>
          <w:sz w:val="20"/>
          <w:szCs w:val="20"/>
        </w:rPr>
        <w:t xml:space="preserve"> </w:t>
      </w:r>
      <w:r w:rsidRPr="00761EA8">
        <w:rPr>
          <w:sz w:val="20"/>
          <w:szCs w:val="20"/>
        </w:rPr>
        <w:t>Party.</w:t>
      </w:r>
    </w:p>
    <w:p w14:paraId="6908A233" w14:textId="77777777" w:rsidR="00320A5F" w:rsidRPr="00761EA8" w:rsidRDefault="00320A5F" w:rsidP="000E5D95">
      <w:pPr>
        <w:pStyle w:val="BodyText"/>
        <w:spacing w:line="276" w:lineRule="auto"/>
        <w:ind w:left="709"/>
        <w:rPr>
          <w:sz w:val="20"/>
          <w:szCs w:val="20"/>
        </w:rPr>
      </w:pPr>
    </w:p>
    <w:p w14:paraId="0B4369E7" w14:textId="77777777" w:rsidR="00320A5F" w:rsidRPr="00761EA8" w:rsidRDefault="00761EA8" w:rsidP="00636B7C">
      <w:pPr>
        <w:pStyle w:val="ListParagraph"/>
        <w:numPr>
          <w:ilvl w:val="0"/>
          <w:numId w:val="173"/>
        </w:numPr>
        <w:tabs>
          <w:tab w:val="left" w:pos="1199"/>
        </w:tabs>
        <w:spacing w:before="1" w:line="276" w:lineRule="auto"/>
        <w:ind w:left="709" w:right="0"/>
        <w:rPr>
          <w:sz w:val="20"/>
          <w:szCs w:val="20"/>
        </w:rPr>
      </w:pPr>
      <w:r w:rsidRPr="00761EA8">
        <w:rPr>
          <w:sz w:val="20"/>
          <w:szCs w:val="20"/>
        </w:rPr>
        <w:t>Each</w:t>
      </w:r>
      <w:r w:rsidRPr="00761EA8">
        <w:rPr>
          <w:spacing w:val="-10"/>
          <w:sz w:val="20"/>
          <w:szCs w:val="20"/>
        </w:rPr>
        <w:t xml:space="preserve"> </w:t>
      </w:r>
      <w:r w:rsidRPr="00761EA8">
        <w:rPr>
          <w:sz w:val="20"/>
          <w:szCs w:val="20"/>
        </w:rPr>
        <w:t>Party</w:t>
      </w:r>
      <w:r w:rsidRPr="00761EA8">
        <w:rPr>
          <w:spacing w:val="-9"/>
          <w:sz w:val="20"/>
          <w:szCs w:val="20"/>
        </w:rPr>
        <w:t xml:space="preserve"> </w:t>
      </w:r>
      <w:r w:rsidRPr="00761EA8">
        <w:rPr>
          <w:sz w:val="20"/>
          <w:szCs w:val="20"/>
        </w:rPr>
        <w:t>shall,</w:t>
      </w:r>
      <w:r w:rsidRPr="00761EA8">
        <w:rPr>
          <w:spacing w:val="-10"/>
          <w:sz w:val="20"/>
          <w:szCs w:val="20"/>
        </w:rPr>
        <w:t xml:space="preserve"> </w:t>
      </w:r>
      <w:r w:rsidRPr="00761EA8">
        <w:rPr>
          <w:sz w:val="20"/>
          <w:szCs w:val="20"/>
        </w:rPr>
        <w:t>on</w:t>
      </w:r>
      <w:r w:rsidRPr="00761EA8">
        <w:rPr>
          <w:spacing w:val="-9"/>
          <w:sz w:val="20"/>
          <w:szCs w:val="20"/>
        </w:rPr>
        <w:t xml:space="preserve"> </w:t>
      </w:r>
      <w:r w:rsidRPr="00761EA8">
        <w:rPr>
          <w:sz w:val="20"/>
          <w:szCs w:val="20"/>
        </w:rPr>
        <w:t>request</w:t>
      </w:r>
      <w:r w:rsidRPr="00761EA8">
        <w:rPr>
          <w:spacing w:val="-10"/>
          <w:sz w:val="20"/>
          <w:szCs w:val="20"/>
        </w:rPr>
        <w:t xml:space="preserve"> </w:t>
      </w:r>
      <w:r w:rsidRPr="00761EA8">
        <w:rPr>
          <w:sz w:val="20"/>
          <w:szCs w:val="20"/>
        </w:rPr>
        <w:t>of</w:t>
      </w:r>
      <w:r w:rsidRPr="00761EA8">
        <w:rPr>
          <w:spacing w:val="-9"/>
          <w:sz w:val="20"/>
          <w:szCs w:val="20"/>
        </w:rPr>
        <w:t xml:space="preserve"> </w:t>
      </w:r>
      <w:r w:rsidRPr="00761EA8">
        <w:rPr>
          <w:sz w:val="20"/>
          <w:szCs w:val="20"/>
        </w:rPr>
        <w:t>another</w:t>
      </w:r>
      <w:r w:rsidRPr="00761EA8">
        <w:rPr>
          <w:spacing w:val="-10"/>
          <w:sz w:val="20"/>
          <w:szCs w:val="20"/>
        </w:rPr>
        <w:t xml:space="preserve"> </w:t>
      </w:r>
      <w:r w:rsidRPr="00761EA8">
        <w:rPr>
          <w:sz w:val="20"/>
          <w:szCs w:val="20"/>
        </w:rPr>
        <w:t>Party,</w:t>
      </w:r>
      <w:r w:rsidRPr="00761EA8">
        <w:rPr>
          <w:spacing w:val="-9"/>
          <w:sz w:val="20"/>
          <w:szCs w:val="20"/>
        </w:rPr>
        <w:t xml:space="preserve"> </w:t>
      </w:r>
      <w:r w:rsidRPr="00761EA8">
        <w:rPr>
          <w:sz w:val="20"/>
          <w:szCs w:val="20"/>
        </w:rPr>
        <w:t>provide</w:t>
      </w:r>
      <w:r w:rsidRPr="00761EA8">
        <w:rPr>
          <w:spacing w:val="-10"/>
          <w:sz w:val="20"/>
          <w:szCs w:val="20"/>
        </w:rPr>
        <w:t xml:space="preserve"> </w:t>
      </w:r>
      <w:r w:rsidRPr="00761EA8">
        <w:rPr>
          <w:sz w:val="20"/>
          <w:szCs w:val="20"/>
        </w:rPr>
        <w:t xml:space="preserve">information regarding the objectives of, and rationale for, a technical regulation or conformity assessment procedure that </w:t>
      </w:r>
      <w:r w:rsidRPr="00761EA8">
        <w:rPr>
          <w:spacing w:val="-5"/>
          <w:sz w:val="20"/>
          <w:szCs w:val="20"/>
        </w:rPr>
        <w:t xml:space="preserve">the </w:t>
      </w:r>
      <w:r w:rsidRPr="00761EA8">
        <w:rPr>
          <w:sz w:val="20"/>
          <w:szCs w:val="20"/>
        </w:rPr>
        <w:t>requested Party has adopted or is proposing to</w:t>
      </w:r>
      <w:r w:rsidRPr="00761EA8">
        <w:rPr>
          <w:spacing w:val="-2"/>
          <w:sz w:val="20"/>
          <w:szCs w:val="20"/>
        </w:rPr>
        <w:t xml:space="preserve"> </w:t>
      </w:r>
      <w:r w:rsidRPr="00761EA8">
        <w:rPr>
          <w:sz w:val="20"/>
          <w:szCs w:val="20"/>
        </w:rPr>
        <w:t>adopt.</w:t>
      </w:r>
    </w:p>
    <w:p w14:paraId="3442818F" w14:textId="77777777" w:rsidR="00320A5F" w:rsidRPr="00761EA8" w:rsidRDefault="00320A5F" w:rsidP="000E5D95">
      <w:pPr>
        <w:pStyle w:val="BodyText"/>
        <w:spacing w:before="2" w:line="276" w:lineRule="auto"/>
        <w:ind w:left="709"/>
        <w:rPr>
          <w:sz w:val="20"/>
          <w:szCs w:val="20"/>
        </w:rPr>
      </w:pPr>
    </w:p>
    <w:p w14:paraId="76711F17" w14:textId="77777777" w:rsidR="00320A5F" w:rsidRPr="00761EA8" w:rsidRDefault="00761EA8" w:rsidP="00636B7C">
      <w:pPr>
        <w:pStyle w:val="ListParagraph"/>
        <w:numPr>
          <w:ilvl w:val="0"/>
          <w:numId w:val="173"/>
        </w:numPr>
        <w:tabs>
          <w:tab w:val="left" w:pos="1199"/>
        </w:tabs>
        <w:spacing w:line="276" w:lineRule="auto"/>
        <w:ind w:left="709" w:right="0"/>
        <w:rPr>
          <w:sz w:val="20"/>
          <w:szCs w:val="20"/>
        </w:rPr>
      </w:pPr>
      <w:r w:rsidRPr="00761EA8">
        <w:rPr>
          <w:sz w:val="20"/>
          <w:szCs w:val="20"/>
        </w:rPr>
        <w:t xml:space="preserve">Each Party shall normally allow 60 days from the date of notification to the WTO in accordance with paragraph 9 of </w:t>
      </w:r>
      <w:r w:rsidRPr="00761EA8">
        <w:rPr>
          <w:spacing w:val="-3"/>
          <w:sz w:val="20"/>
          <w:szCs w:val="20"/>
        </w:rPr>
        <w:t xml:space="preserve">Article </w:t>
      </w:r>
      <w:r w:rsidRPr="00761EA8">
        <w:rPr>
          <w:sz w:val="20"/>
          <w:szCs w:val="20"/>
        </w:rPr>
        <w:t>2</w:t>
      </w:r>
      <w:r w:rsidRPr="00761EA8">
        <w:rPr>
          <w:spacing w:val="-7"/>
          <w:sz w:val="20"/>
          <w:szCs w:val="20"/>
        </w:rPr>
        <w:t xml:space="preserve"> </w:t>
      </w:r>
      <w:r w:rsidRPr="00761EA8">
        <w:rPr>
          <w:sz w:val="20"/>
          <w:szCs w:val="20"/>
        </w:rPr>
        <w:t>and</w:t>
      </w:r>
      <w:r w:rsidRPr="00761EA8">
        <w:rPr>
          <w:spacing w:val="-6"/>
          <w:sz w:val="20"/>
          <w:szCs w:val="20"/>
        </w:rPr>
        <w:t xml:space="preserve"> </w:t>
      </w:r>
      <w:r w:rsidRPr="00761EA8">
        <w:rPr>
          <w:sz w:val="20"/>
          <w:szCs w:val="20"/>
        </w:rPr>
        <w:t>paragraph</w:t>
      </w:r>
      <w:r w:rsidRPr="00761EA8">
        <w:rPr>
          <w:spacing w:val="-6"/>
          <w:sz w:val="20"/>
          <w:szCs w:val="20"/>
        </w:rPr>
        <w:t xml:space="preserve"> </w:t>
      </w:r>
      <w:r w:rsidRPr="00761EA8">
        <w:rPr>
          <w:sz w:val="20"/>
          <w:szCs w:val="20"/>
        </w:rPr>
        <w:t>6</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Article</w:t>
      </w:r>
      <w:r w:rsidRPr="00761EA8">
        <w:rPr>
          <w:spacing w:val="-6"/>
          <w:sz w:val="20"/>
          <w:szCs w:val="20"/>
        </w:rPr>
        <w:t xml:space="preserve"> </w:t>
      </w:r>
      <w:r w:rsidRPr="00761EA8">
        <w:rPr>
          <w:sz w:val="20"/>
          <w:szCs w:val="20"/>
        </w:rPr>
        <w:t>5</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TBT</w:t>
      </w:r>
      <w:r w:rsidRPr="00761EA8">
        <w:rPr>
          <w:spacing w:val="-6"/>
          <w:sz w:val="20"/>
          <w:szCs w:val="20"/>
        </w:rPr>
        <w:t xml:space="preserve"> </w:t>
      </w:r>
      <w:r w:rsidRPr="00761EA8">
        <w:rPr>
          <w:sz w:val="20"/>
          <w:szCs w:val="20"/>
        </w:rPr>
        <w:t>Agreement</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other Parties to provide comments in writing, except where urgent problems of safety, health, environmental protection, or national security arise or threaten to arise. Each Party shall take the comments of another Party into account and shall endeavour to provide responses to those comments upon</w:t>
      </w:r>
      <w:r w:rsidRPr="00761EA8">
        <w:rPr>
          <w:spacing w:val="-1"/>
          <w:sz w:val="20"/>
          <w:szCs w:val="20"/>
        </w:rPr>
        <w:t xml:space="preserve"> </w:t>
      </w:r>
      <w:r w:rsidRPr="00761EA8">
        <w:rPr>
          <w:sz w:val="20"/>
          <w:szCs w:val="20"/>
        </w:rPr>
        <w:t>request.</w:t>
      </w:r>
    </w:p>
    <w:p w14:paraId="3CF209B4" w14:textId="77777777" w:rsidR="00E865B5" w:rsidRPr="00761EA8" w:rsidRDefault="00E865B5" w:rsidP="004D56AE">
      <w:pPr>
        <w:pStyle w:val="BodyText"/>
        <w:spacing w:before="9" w:line="276" w:lineRule="auto"/>
        <w:rPr>
          <w:sz w:val="20"/>
          <w:szCs w:val="20"/>
        </w:rPr>
      </w:pPr>
    </w:p>
    <w:p w14:paraId="04A221F0" w14:textId="77777777" w:rsidR="00320A5F" w:rsidRPr="00761EA8" w:rsidRDefault="00761EA8" w:rsidP="00636B7C">
      <w:pPr>
        <w:pStyle w:val="ListParagraph"/>
        <w:numPr>
          <w:ilvl w:val="0"/>
          <w:numId w:val="173"/>
        </w:numPr>
        <w:tabs>
          <w:tab w:val="left" w:pos="1199"/>
        </w:tabs>
        <w:spacing w:line="276" w:lineRule="auto"/>
        <w:ind w:left="709" w:right="0"/>
        <w:rPr>
          <w:sz w:val="20"/>
          <w:szCs w:val="20"/>
        </w:rPr>
      </w:pPr>
      <w:r w:rsidRPr="00761EA8">
        <w:rPr>
          <w:sz w:val="20"/>
          <w:szCs w:val="20"/>
        </w:rPr>
        <w:t xml:space="preserve">Each Party shall allow persons of another Party to participate in consultation procedures that are available to the general </w:t>
      </w:r>
      <w:r w:rsidRPr="00761EA8">
        <w:rPr>
          <w:spacing w:val="-3"/>
          <w:sz w:val="20"/>
          <w:szCs w:val="20"/>
        </w:rPr>
        <w:t xml:space="preserve">public </w:t>
      </w:r>
      <w:r w:rsidRPr="00761EA8">
        <w:rPr>
          <w:sz w:val="20"/>
          <w:szCs w:val="20"/>
        </w:rPr>
        <w:t xml:space="preserve">for the development of technical regulations, national </w:t>
      </w:r>
      <w:r w:rsidRPr="00761EA8">
        <w:rPr>
          <w:spacing w:val="-3"/>
          <w:sz w:val="20"/>
          <w:szCs w:val="20"/>
        </w:rPr>
        <w:t xml:space="preserve">standards </w:t>
      </w:r>
      <w:r w:rsidRPr="00761EA8">
        <w:rPr>
          <w:sz w:val="20"/>
          <w:szCs w:val="20"/>
        </w:rPr>
        <w:t>and conformity assessment procedures by the Party, subject to its laws and regulations, on terms no less favourable than those accorded to its own persons.</w:t>
      </w:r>
    </w:p>
    <w:p w14:paraId="5AFCB3F3" w14:textId="77777777" w:rsidR="00320A5F" w:rsidRPr="00761EA8" w:rsidRDefault="00320A5F" w:rsidP="000E5D95">
      <w:pPr>
        <w:pStyle w:val="BodyText"/>
        <w:spacing w:before="3" w:line="276" w:lineRule="auto"/>
        <w:ind w:left="709"/>
        <w:rPr>
          <w:sz w:val="20"/>
          <w:szCs w:val="20"/>
        </w:rPr>
      </w:pPr>
    </w:p>
    <w:p w14:paraId="5CEE896B" w14:textId="73D1C753" w:rsidR="00320A5F" w:rsidRPr="000E5D95" w:rsidRDefault="00761EA8" w:rsidP="00636B7C">
      <w:pPr>
        <w:pStyle w:val="ListParagraph"/>
        <w:numPr>
          <w:ilvl w:val="0"/>
          <w:numId w:val="173"/>
        </w:numPr>
        <w:tabs>
          <w:tab w:val="left" w:pos="1199"/>
        </w:tabs>
        <w:spacing w:line="276" w:lineRule="auto"/>
        <w:ind w:left="709" w:right="0"/>
        <w:rPr>
          <w:sz w:val="20"/>
          <w:szCs w:val="20"/>
        </w:rPr>
      </w:pPr>
      <w:r w:rsidRPr="00761EA8">
        <w:rPr>
          <w:sz w:val="20"/>
          <w:szCs w:val="20"/>
        </w:rPr>
        <w:lastRenderedPageBreak/>
        <w:t>When a Party detains an imported consignment, at the point of entry due to non-compliance with a technical regulation or a conformity</w:t>
      </w:r>
      <w:r w:rsidRPr="00761EA8">
        <w:rPr>
          <w:spacing w:val="-14"/>
          <w:sz w:val="20"/>
          <w:szCs w:val="20"/>
        </w:rPr>
        <w:t xml:space="preserve"> </w:t>
      </w:r>
      <w:r w:rsidRPr="00761EA8">
        <w:rPr>
          <w:sz w:val="20"/>
          <w:szCs w:val="20"/>
        </w:rPr>
        <w:t>assessment</w:t>
      </w:r>
      <w:r w:rsidRPr="00761EA8">
        <w:rPr>
          <w:spacing w:val="-13"/>
          <w:sz w:val="20"/>
          <w:szCs w:val="20"/>
        </w:rPr>
        <w:t xml:space="preserve"> </w:t>
      </w:r>
      <w:r w:rsidRPr="00761EA8">
        <w:rPr>
          <w:sz w:val="20"/>
          <w:szCs w:val="20"/>
        </w:rPr>
        <w:t>procedure,</w:t>
      </w:r>
      <w:r w:rsidRPr="00761EA8">
        <w:rPr>
          <w:spacing w:val="-13"/>
          <w:sz w:val="20"/>
          <w:szCs w:val="20"/>
        </w:rPr>
        <w:t xml:space="preserve"> </w:t>
      </w:r>
      <w:r w:rsidRPr="00761EA8">
        <w:rPr>
          <w:sz w:val="20"/>
          <w:szCs w:val="20"/>
        </w:rPr>
        <w:t>it</w:t>
      </w:r>
      <w:r w:rsidRPr="00761EA8">
        <w:rPr>
          <w:spacing w:val="-13"/>
          <w:sz w:val="20"/>
          <w:szCs w:val="20"/>
        </w:rPr>
        <w:t xml:space="preserve"> </w:t>
      </w:r>
      <w:r w:rsidRPr="00761EA8">
        <w:rPr>
          <w:sz w:val="20"/>
          <w:szCs w:val="20"/>
        </w:rPr>
        <w:t>shall</w:t>
      </w:r>
      <w:r w:rsidRPr="00761EA8">
        <w:rPr>
          <w:spacing w:val="-14"/>
          <w:sz w:val="20"/>
          <w:szCs w:val="20"/>
        </w:rPr>
        <w:t xml:space="preserve"> </w:t>
      </w:r>
      <w:r w:rsidRPr="00761EA8">
        <w:rPr>
          <w:sz w:val="20"/>
          <w:szCs w:val="20"/>
        </w:rPr>
        <w:t>notify</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importer</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its representative,</w:t>
      </w:r>
      <w:r w:rsidRPr="00761EA8">
        <w:rPr>
          <w:spacing w:val="-16"/>
          <w:sz w:val="20"/>
          <w:szCs w:val="20"/>
        </w:rPr>
        <w:t xml:space="preserve"> </w:t>
      </w:r>
      <w:r w:rsidRPr="00761EA8">
        <w:rPr>
          <w:sz w:val="20"/>
          <w:szCs w:val="20"/>
        </w:rPr>
        <w:t>as</w:t>
      </w:r>
      <w:r w:rsidRPr="00761EA8">
        <w:rPr>
          <w:spacing w:val="-16"/>
          <w:sz w:val="20"/>
          <w:szCs w:val="20"/>
        </w:rPr>
        <w:t xml:space="preserve"> </w:t>
      </w:r>
      <w:r w:rsidRPr="00761EA8">
        <w:rPr>
          <w:sz w:val="20"/>
          <w:szCs w:val="20"/>
        </w:rPr>
        <w:t>soon</w:t>
      </w:r>
      <w:r w:rsidRPr="00761EA8">
        <w:rPr>
          <w:spacing w:val="-16"/>
          <w:sz w:val="20"/>
          <w:szCs w:val="20"/>
        </w:rPr>
        <w:t xml:space="preserve"> </w:t>
      </w:r>
      <w:r w:rsidRPr="00761EA8">
        <w:rPr>
          <w:sz w:val="20"/>
          <w:szCs w:val="20"/>
        </w:rPr>
        <w:t>as</w:t>
      </w:r>
      <w:r w:rsidRPr="00761EA8">
        <w:rPr>
          <w:spacing w:val="-16"/>
          <w:sz w:val="20"/>
          <w:szCs w:val="20"/>
        </w:rPr>
        <w:t xml:space="preserve"> </w:t>
      </w:r>
      <w:r w:rsidRPr="00761EA8">
        <w:rPr>
          <w:sz w:val="20"/>
          <w:szCs w:val="20"/>
        </w:rPr>
        <w:t>possible,</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reasons</w:t>
      </w:r>
      <w:r w:rsidRPr="00761EA8">
        <w:rPr>
          <w:spacing w:val="-16"/>
          <w:sz w:val="20"/>
          <w:szCs w:val="20"/>
        </w:rPr>
        <w:t xml:space="preserve"> </w:t>
      </w:r>
      <w:r w:rsidRPr="00761EA8">
        <w:rPr>
          <w:sz w:val="20"/>
          <w:szCs w:val="20"/>
        </w:rPr>
        <w:t>for</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detention.</w:t>
      </w:r>
    </w:p>
    <w:p w14:paraId="461AB32D" w14:textId="77777777" w:rsidR="00F85BF2" w:rsidRPr="00761EA8" w:rsidRDefault="00F85BF2" w:rsidP="000E5D95">
      <w:pPr>
        <w:pStyle w:val="BodyText"/>
        <w:spacing w:before="9" w:line="276" w:lineRule="auto"/>
        <w:ind w:left="709"/>
        <w:rPr>
          <w:sz w:val="20"/>
          <w:szCs w:val="20"/>
        </w:rPr>
      </w:pPr>
    </w:p>
    <w:p w14:paraId="4356A12E" w14:textId="2C6B09B2" w:rsidR="00320A5F" w:rsidRPr="000E5D95" w:rsidRDefault="00761EA8" w:rsidP="00636B7C">
      <w:pPr>
        <w:pStyle w:val="ListParagraph"/>
        <w:numPr>
          <w:ilvl w:val="0"/>
          <w:numId w:val="173"/>
        </w:numPr>
        <w:tabs>
          <w:tab w:val="left" w:pos="1199"/>
        </w:tabs>
        <w:spacing w:line="276" w:lineRule="auto"/>
        <w:ind w:left="709" w:right="0"/>
        <w:rPr>
          <w:sz w:val="20"/>
          <w:szCs w:val="20"/>
        </w:rPr>
      </w:pPr>
      <w:r w:rsidRPr="00761EA8">
        <w:rPr>
          <w:sz w:val="20"/>
          <w:szCs w:val="20"/>
        </w:rPr>
        <w:t xml:space="preserve">Unless otherwise provided in this Chapter, any information or explanation requested by a Party pursuant to this Chapter </w:t>
      </w:r>
      <w:r w:rsidRPr="00761EA8">
        <w:rPr>
          <w:spacing w:val="-3"/>
          <w:sz w:val="20"/>
          <w:szCs w:val="20"/>
        </w:rPr>
        <w:t xml:space="preserve">shall </w:t>
      </w:r>
      <w:r w:rsidRPr="00761EA8">
        <w:rPr>
          <w:sz w:val="20"/>
          <w:szCs w:val="20"/>
        </w:rPr>
        <w:t xml:space="preserve">be provided by the requested Party, in print or electronically, within a reasonable period of time agreed by the </w:t>
      </w:r>
      <w:r w:rsidRPr="00761EA8">
        <w:rPr>
          <w:spacing w:val="-3"/>
          <w:sz w:val="20"/>
          <w:szCs w:val="20"/>
        </w:rPr>
        <w:t xml:space="preserve">Parties </w:t>
      </w:r>
      <w:r w:rsidRPr="00761EA8">
        <w:rPr>
          <w:sz w:val="20"/>
          <w:szCs w:val="20"/>
        </w:rPr>
        <w:t>concerned</w:t>
      </w:r>
      <w:r w:rsidRPr="00761EA8">
        <w:rPr>
          <w:spacing w:val="31"/>
          <w:sz w:val="20"/>
          <w:szCs w:val="20"/>
        </w:rPr>
        <w:t xml:space="preserve"> </w:t>
      </w:r>
      <w:r w:rsidRPr="00761EA8">
        <w:rPr>
          <w:sz w:val="20"/>
          <w:szCs w:val="20"/>
        </w:rPr>
        <w:t>and,</w:t>
      </w:r>
      <w:r w:rsidRPr="00761EA8">
        <w:rPr>
          <w:spacing w:val="32"/>
          <w:sz w:val="20"/>
          <w:szCs w:val="20"/>
        </w:rPr>
        <w:t xml:space="preserve"> </w:t>
      </w:r>
      <w:r w:rsidRPr="00761EA8">
        <w:rPr>
          <w:sz w:val="20"/>
          <w:szCs w:val="20"/>
        </w:rPr>
        <w:t>if</w:t>
      </w:r>
      <w:r w:rsidRPr="00761EA8">
        <w:rPr>
          <w:spacing w:val="32"/>
          <w:sz w:val="20"/>
          <w:szCs w:val="20"/>
        </w:rPr>
        <w:t xml:space="preserve"> </w:t>
      </w:r>
      <w:r w:rsidRPr="00761EA8">
        <w:rPr>
          <w:sz w:val="20"/>
          <w:szCs w:val="20"/>
        </w:rPr>
        <w:t>possible,</w:t>
      </w:r>
      <w:r w:rsidRPr="00761EA8">
        <w:rPr>
          <w:spacing w:val="32"/>
          <w:sz w:val="20"/>
          <w:szCs w:val="20"/>
        </w:rPr>
        <w:t xml:space="preserve"> </w:t>
      </w:r>
      <w:r w:rsidRPr="00761EA8">
        <w:rPr>
          <w:sz w:val="20"/>
          <w:szCs w:val="20"/>
        </w:rPr>
        <w:t>within</w:t>
      </w:r>
      <w:r w:rsidRPr="00761EA8">
        <w:rPr>
          <w:spacing w:val="32"/>
          <w:sz w:val="20"/>
          <w:szCs w:val="20"/>
        </w:rPr>
        <w:t xml:space="preserve"> </w:t>
      </w:r>
      <w:r w:rsidR="00E865B5">
        <w:rPr>
          <w:spacing w:val="32"/>
          <w:sz w:val="20"/>
          <w:szCs w:val="20"/>
        </w:rPr>
        <w:br/>
      </w:r>
      <w:r w:rsidRPr="00761EA8">
        <w:rPr>
          <w:sz w:val="20"/>
          <w:szCs w:val="20"/>
        </w:rPr>
        <w:t>60</w:t>
      </w:r>
      <w:r w:rsidRPr="00761EA8">
        <w:rPr>
          <w:spacing w:val="32"/>
          <w:sz w:val="20"/>
          <w:szCs w:val="20"/>
        </w:rPr>
        <w:t xml:space="preserve"> </w:t>
      </w:r>
      <w:r w:rsidRPr="00761EA8">
        <w:rPr>
          <w:sz w:val="20"/>
          <w:szCs w:val="20"/>
        </w:rPr>
        <w:t>days.</w:t>
      </w:r>
      <w:r w:rsidRPr="00761EA8">
        <w:rPr>
          <w:spacing w:val="65"/>
          <w:sz w:val="20"/>
          <w:szCs w:val="20"/>
        </w:rPr>
        <w:t xml:space="preserve"> </w:t>
      </w:r>
      <w:r w:rsidRPr="00761EA8">
        <w:rPr>
          <w:sz w:val="20"/>
          <w:szCs w:val="20"/>
        </w:rPr>
        <w:t>Upon</w:t>
      </w:r>
      <w:r w:rsidRPr="00761EA8">
        <w:rPr>
          <w:spacing w:val="32"/>
          <w:sz w:val="20"/>
          <w:szCs w:val="20"/>
        </w:rPr>
        <w:t xml:space="preserve"> </w:t>
      </w:r>
      <w:r w:rsidRPr="00761EA8">
        <w:rPr>
          <w:sz w:val="20"/>
          <w:szCs w:val="20"/>
        </w:rPr>
        <w:t>request,</w:t>
      </w:r>
      <w:r w:rsidRPr="00761EA8">
        <w:rPr>
          <w:spacing w:val="32"/>
          <w:sz w:val="20"/>
          <w:szCs w:val="20"/>
        </w:rPr>
        <w:t xml:space="preserve"> </w:t>
      </w:r>
      <w:r w:rsidRPr="00761EA8">
        <w:rPr>
          <w:sz w:val="20"/>
          <w:szCs w:val="20"/>
        </w:rPr>
        <w:t>the</w:t>
      </w:r>
      <w:r w:rsidR="000E5D95">
        <w:rPr>
          <w:sz w:val="20"/>
          <w:szCs w:val="20"/>
        </w:rPr>
        <w:t xml:space="preserve"> </w:t>
      </w:r>
      <w:r w:rsidRPr="000E5D95">
        <w:rPr>
          <w:sz w:val="20"/>
          <w:szCs w:val="20"/>
        </w:rPr>
        <w:t>requested Party shall provide such information or explanation in the language or languages agreed by the Parties concerned or, whenever possible, in the English language.</w:t>
      </w:r>
    </w:p>
    <w:p w14:paraId="6D722BBD" w14:textId="77777777" w:rsidR="00320A5F" w:rsidRPr="00761EA8" w:rsidRDefault="00320A5F" w:rsidP="00F90D38">
      <w:pPr>
        <w:pStyle w:val="BodyText"/>
        <w:spacing w:line="276" w:lineRule="auto"/>
        <w:rPr>
          <w:sz w:val="20"/>
          <w:szCs w:val="20"/>
        </w:rPr>
      </w:pPr>
    </w:p>
    <w:p w14:paraId="5004DD2E" w14:textId="77777777" w:rsidR="00320A5F" w:rsidRPr="00761EA8" w:rsidRDefault="00320A5F" w:rsidP="00F90D38">
      <w:pPr>
        <w:pStyle w:val="BodyText"/>
        <w:spacing w:before="9" w:line="276" w:lineRule="auto"/>
        <w:rPr>
          <w:sz w:val="20"/>
          <w:szCs w:val="20"/>
        </w:rPr>
      </w:pPr>
    </w:p>
    <w:p w14:paraId="65A620B9" w14:textId="117D89CA" w:rsidR="00320A5F" w:rsidRPr="00463EF9" w:rsidRDefault="00761EA8" w:rsidP="000A48C4">
      <w:pPr>
        <w:pStyle w:val="Heading3"/>
      </w:pPr>
      <w:bookmarkStart w:id="283" w:name="_Toc58936663"/>
      <w:bookmarkStart w:id="284" w:name="_Toc58965374"/>
      <w:r w:rsidRPr="00463EF9">
        <w:t>Article 6.12: Contact Points</w:t>
      </w:r>
      <w:bookmarkEnd w:id="283"/>
      <w:bookmarkEnd w:id="284"/>
    </w:p>
    <w:p w14:paraId="31425271" w14:textId="77777777" w:rsidR="00320A5F" w:rsidRPr="00761EA8" w:rsidRDefault="00320A5F" w:rsidP="00F90D38">
      <w:pPr>
        <w:pStyle w:val="BodyText"/>
        <w:spacing w:line="276" w:lineRule="auto"/>
        <w:rPr>
          <w:b/>
          <w:sz w:val="20"/>
          <w:szCs w:val="20"/>
        </w:rPr>
      </w:pPr>
    </w:p>
    <w:p w14:paraId="58618ED8" w14:textId="77777777" w:rsidR="00320A5F" w:rsidRPr="00761EA8" w:rsidRDefault="00761EA8" w:rsidP="00636B7C">
      <w:pPr>
        <w:pStyle w:val="ListParagraph"/>
        <w:numPr>
          <w:ilvl w:val="0"/>
          <w:numId w:val="172"/>
        </w:numPr>
        <w:tabs>
          <w:tab w:val="left" w:pos="1199"/>
        </w:tabs>
        <w:spacing w:line="276" w:lineRule="auto"/>
        <w:ind w:left="709" w:right="0"/>
        <w:rPr>
          <w:sz w:val="20"/>
          <w:szCs w:val="20"/>
        </w:rPr>
      </w:pPr>
      <w:r w:rsidRPr="00761EA8">
        <w:rPr>
          <w:sz w:val="20"/>
          <w:szCs w:val="20"/>
        </w:rPr>
        <w:t xml:space="preserve">Each Party shall, within 30 days of the date of entry into force of this Agreement for that Party, designate one or more contact points responsible for coordinating the implementation of </w:t>
      </w:r>
      <w:r w:rsidRPr="00761EA8">
        <w:rPr>
          <w:spacing w:val="-3"/>
          <w:sz w:val="20"/>
          <w:szCs w:val="20"/>
        </w:rPr>
        <w:t xml:space="preserve">this </w:t>
      </w:r>
      <w:r w:rsidRPr="00761EA8">
        <w:rPr>
          <w:sz w:val="20"/>
          <w:szCs w:val="20"/>
        </w:rPr>
        <w:t xml:space="preserve">Chapter, and notify the other Parties of the contact details of </w:t>
      </w:r>
      <w:r w:rsidRPr="00761EA8">
        <w:rPr>
          <w:spacing w:val="-5"/>
          <w:sz w:val="20"/>
          <w:szCs w:val="20"/>
        </w:rPr>
        <w:t xml:space="preserve">the </w:t>
      </w:r>
      <w:r w:rsidRPr="00761EA8">
        <w:rPr>
          <w:sz w:val="20"/>
          <w:szCs w:val="20"/>
        </w:rPr>
        <w:t xml:space="preserve">relevant official or officials in that contact point, including </w:t>
      </w:r>
      <w:r w:rsidRPr="00761EA8">
        <w:rPr>
          <w:spacing w:val="-5"/>
          <w:sz w:val="20"/>
          <w:szCs w:val="20"/>
        </w:rPr>
        <w:t xml:space="preserve">the </w:t>
      </w:r>
      <w:r w:rsidRPr="00761EA8">
        <w:rPr>
          <w:sz w:val="20"/>
          <w:szCs w:val="20"/>
        </w:rPr>
        <w:t xml:space="preserve">telephone number, facsimile number, email address, and </w:t>
      </w:r>
      <w:r w:rsidRPr="00761EA8">
        <w:rPr>
          <w:spacing w:val="-6"/>
          <w:sz w:val="20"/>
          <w:szCs w:val="20"/>
        </w:rPr>
        <w:t xml:space="preserve">any </w:t>
      </w:r>
      <w:r w:rsidRPr="00761EA8">
        <w:rPr>
          <w:sz w:val="20"/>
          <w:szCs w:val="20"/>
        </w:rPr>
        <w:t>other relevant details. Each Party shall promptly notify the other Parties of any change to those contact</w:t>
      </w:r>
      <w:r w:rsidRPr="00761EA8">
        <w:rPr>
          <w:spacing w:val="-3"/>
          <w:sz w:val="20"/>
          <w:szCs w:val="20"/>
        </w:rPr>
        <w:t xml:space="preserve"> </w:t>
      </w:r>
      <w:r w:rsidRPr="00761EA8">
        <w:rPr>
          <w:sz w:val="20"/>
          <w:szCs w:val="20"/>
        </w:rPr>
        <w:t>details.</w:t>
      </w:r>
    </w:p>
    <w:p w14:paraId="31B1CD7C" w14:textId="77777777" w:rsidR="00320A5F" w:rsidRPr="00761EA8" w:rsidRDefault="00320A5F" w:rsidP="000E5D95">
      <w:pPr>
        <w:pStyle w:val="BodyText"/>
        <w:spacing w:before="3" w:line="276" w:lineRule="auto"/>
        <w:ind w:left="709"/>
        <w:rPr>
          <w:sz w:val="20"/>
          <w:szCs w:val="20"/>
        </w:rPr>
      </w:pPr>
    </w:p>
    <w:p w14:paraId="0D24DFCC" w14:textId="77777777" w:rsidR="00320A5F" w:rsidRPr="00761EA8" w:rsidRDefault="00761EA8" w:rsidP="00636B7C">
      <w:pPr>
        <w:pStyle w:val="ListParagraph"/>
        <w:numPr>
          <w:ilvl w:val="0"/>
          <w:numId w:val="172"/>
        </w:numPr>
        <w:tabs>
          <w:tab w:val="left" w:pos="1199"/>
        </w:tabs>
        <w:spacing w:line="276" w:lineRule="auto"/>
        <w:ind w:left="709" w:right="0"/>
        <w:rPr>
          <w:sz w:val="20"/>
          <w:szCs w:val="20"/>
        </w:rPr>
      </w:pPr>
      <w:r w:rsidRPr="00761EA8">
        <w:rPr>
          <w:sz w:val="20"/>
          <w:szCs w:val="20"/>
        </w:rPr>
        <w:t xml:space="preserve">Each Party shall ensure that its contact point or contact points facilitate the exchange of information between the Parties </w:t>
      </w:r>
      <w:r w:rsidRPr="00761EA8">
        <w:rPr>
          <w:spacing w:val="-6"/>
          <w:sz w:val="20"/>
          <w:szCs w:val="20"/>
        </w:rPr>
        <w:t xml:space="preserve">on </w:t>
      </w:r>
      <w:r w:rsidRPr="00761EA8">
        <w:rPr>
          <w:sz w:val="20"/>
          <w:szCs w:val="20"/>
        </w:rPr>
        <w:t xml:space="preserve">standards, technical regulations, and conformity assessment procedures, in response to all reasonable requests for </w:t>
      </w:r>
      <w:r w:rsidRPr="00761EA8">
        <w:rPr>
          <w:spacing w:val="-3"/>
          <w:sz w:val="20"/>
          <w:szCs w:val="20"/>
        </w:rPr>
        <w:t xml:space="preserve">such </w:t>
      </w:r>
      <w:r w:rsidRPr="00761EA8">
        <w:rPr>
          <w:sz w:val="20"/>
          <w:szCs w:val="20"/>
        </w:rPr>
        <w:t>information from another</w:t>
      </w:r>
      <w:r w:rsidRPr="00761EA8">
        <w:rPr>
          <w:spacing w:val="-3"/>
          <w:sz w:val="20"/>
          <w:szCs w:val="20"/>
        </w:rPr>
        <w:t xml:space="preserve"> </w:t>
      </w:r>
      <w:r w:rsidRPr="00761EA8">
        <w:rPr>
          <w:sz w:val="20"/>
          <w:szCs w:val="20"/>
        </w:rPr>
        <w:t>Party.</w:t>
      </w:r>
    </w:p>
    <w:p w14:paraId="5AAA4F1A" w14:textId="77777777" w:rsidR="00320A5F" w:rsidRPr="00761EA8" w:rsidRDefault="00320A5F" w:rsidP="00F90D38">
      <w:pPr>
        <w:pStyle w:val="BodyText"/>
        <w:spacing w:line="276" w:lineRule="auto"/>
        <w:rPr>
          <w:sz w:val="20"/>
          <w:szCs w:val="20"/>
        </w:rPr>
      </w:pPr>
    </w:p>
    <w:p w14:paraId="52A988E9" w14:textId="77777777" w:rsidR="00320A5F" w:rsidRPr="00761EA8" w:rsidRDefault="00320A5F" w:rsidP="00F90D38">
      <w:pPr>
        <w:pStyle w:val="BodyText"/>
        <w:spacing w:before="9" w:line="276" w:lineRule="auto"/>
        <w:rPr>
          <w:sz w:val="20"/>
          <w:szCs w:val="20"/>
        </w:rPr>
      </w:pPr>
    </w:p>
    <w:p w14:paraId="4CF64522" w14:textId="0328EB6F" w:rsidR="00320A5F" w:rsidRPr="00463EF9" w:rsidRDefault="00761EA8" w:rsidP="000A48C4">
      <w:pPr>
        <w:pStyle w:val="Heading3"/>
      </w:pPr>
      <w:bookmarkStart w:id="285" w:name="_Toc58936664"/>
      <w:bookmarkStart w:id="286" w:name="_Toc58965375"/>
      <w:r w:rsidRPr="00463EF9">
        <w:t>Article 6.13: Implementing Arrangements</w:t>
      </w:r>
      <w:bookmarkEnd w:id="285"/>
      <w:bookmarkEnd w:id="286"/>
    </w:p>
    <w:p w14:paraId="1EC7182C" w14:textId="77777777" w:rsidR="00320A5F" w:rsidRPr="00761EA8" w:rsidRDefault="00320A5F" w:rsidP="00F90D38">
      <w:pPr>
        <w:pStyle w:val="BodyText"/>
        <w:spacing w:line="276" w:lineRule="auto"/>
        <w:rPr>
          <w:b/>
          <w:sz w:val="20"/>
          <w:szCs w:val="20"/>
        </w:rPr>
      </w:pPr>
    </w:p>
    <w:p w14:paraId="56F71C43" w14:textId="77777777" w:rsidR="00320A5F" w:rsidRPr="00761EA8" w:rsidRDefault="00761EA8" w:rsidP="00F90D38">
      <w:pPr>
        <w:pStyle w:val="BodyText"/>
        <w:spacing w:line="276" w:lineRule="auto"/>
        <w:jc w:val="both"/>
        <w:rPr>
          <w:sz w:val="20"/>
          <w:szCs w:val="20"/>
        </w:rPr>
      </w:pPr>
      <w:r w:rsidRPr="00761EA8">
        <w:rPr>
          <w:sz w:val="20"/>
          <w:szCs w:val="20"/>
        </w:rPr>
        <w:t>The Parties may develop bilateral or plurilateral arrangements to set</w:t>
      </w:r>
      <w:r w:rsidRPr="00761EA8">
        <w:rPr>
          <w:spacing w:val="-30"/>
          <w:sz w:val="20"/>
          <w:szCs w:val="20"/>
        </w:rPr>
        <w:t xml:space="preserve"> </w:t>
      </w:r>
      <w:r w:rsidRPr="00761EA8">
        <w:rPr>
          <w:spacing w:val="-5"/>
          <w:sz w:val="20"/>
          <w:szCs w:val="20"/>
        </w:rPr>
        <w:t xml:space="preserve">out </w:t>
      </w:r>
      <w:r w:rsidRPr="00761EA8">
        <w:rPr>
          <w:sz w:val="20"/>
          <w:szCs w:val="20"/>
        </w:rPr>
        <w:t xml:space="preserve">areas of cooperation of mutual interest for applying this Chapter. </w:t>
      </w:r>
      <w:r w:rsidRPr="00761EA8">
        <w:rPr>
          <w:spacing w:val="-5"/>
          <w:sz w:val="20"/>
          <w:szCs w:val="20"/>
        </w:rPr>
        <w:t xml:space="preserve">The </w:t>
      </w:r>
      <w:r w:rsidRPr="00761EA8">
        <w:rPr>
          <w:sz w:val="20"/>
          <w:szCs w:val="20"/>
        </w:rPr>
        <w:t>Parties that have adopted such arrangements under this Chapter are encouraged,</w:t>
      </w:r>
      <w:r w:rsidRPr="00761EA8">
        <w:rPr>
          <w:spacing w:val="-7"/>
          <w:sz w:val="20"/>
          <w:szCs w:val="20"/>
        </w:rPr>
        <w:t xml:space="preserve"> </w:t>
      </w:r>
      <w:r w:rsidRPr="00761EA8">
        <w:rPr>
          <w:sz w:val="20"/>
          <w:szCs w:val="20"/>
        </w:rPr>
        <w:t>where</w:t>
      </w:r>
      <w:r w:rsidRPr="00761EA8">
        <w:rPr>
          <w:spacing w:val="-7"/>
          <w:sz w:val="20"/>
          <w:szCs w:val="20"/>
        </w:rPr>
        <w:t xml:space="preserve"> </w:t>
      </w:r>
      <w:r w:rsidRPr="00761EA8">
        <w:rPr>
          <w:sz w:val="20"/>
          <w:szCs w:val="20"/>
        </w:rPr>
        <w:t>mutually</w:t>
      </w:r>
      <w:r w:rsidRPr="00761EA8">
        <w:rPr>
          <w:spacing w:val="-7"/>
          <w:sz w:val="20"/>
          <w:szCs w:val="20"/>
        </w:rPr>
        <w:t xml:space="preserve"> </w:t>
      </w:r>
      <w:r w:rsidRPr="00761EA8">
        <w:rPr>
          <w:sz w:val="20"/>
          <w:szCs w:val="20"/>
        </w:rPr>
        <w:t>agreed,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report</w:t>
      </w:r>
      <w:r w:rsidRPr="00761EA8">
        <w:rPr>
          <w:spacing w:val="-7"/>
          <w:sz w:val="20"/>
          <w:szCs w:val="20"/>
        </w:rPr>
        <w:t xml:space="preserve"> </w:t>
      </w:r>
      <w:r w:rsidRPr="00761EA8">
        <w:rPr>
          <w:sz w:val="20"/>
          <w:szCs w:val="20"/>
        </w:rPr>
        <w:t>such</w:t>
      </w:r>
      <w:r w:rsidRPr="00761EA8">
        <w:rPr>
          <w:spacing w:val="-7"/>
          <w:sz w:val="20"/>
          <w:szCs w:val="20"/>
        </w:rPr>
        <w:t xml:space="preserve"> </w:t>
      </w:r>
      <w:r w:rsidRPr="00761EA8">
        <w:rPr>
          <w:sz w:val="20"/>
          <w:szCs w:val="20"/>
        </w:rPr>
        <w:t>arrangements</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the Committee on Goods.</w:t>
      </w:r>
    </w:p>
    <w:p w14:paraId="61040CBB" w14:textId="77777777" w:rsidR="00320A5F" w:rsidRPr="00761EA8" w:rsidRDefault="00320A5F" w:rsidP="00F90D38">
      <w:pPr>
        <w:pStyle w:val="BodyText"/>
        <w:spacing w:line="276" w:lineRule="auto"/>
        <w:rPr>
          <w:sz w:val="20"/>
          <w:szCs w:val="20"/>
        </w:rPr>
      </w:pPr>
    </w:p>
    <w:p w14:paraId="73694C54" w14:textId="77777777" w:rsidR="00320A5F" w:rsidRPr="00761EA8" w:rsidRDefault="00320A5F" w:rsidP="00F90D38">
      <w:pPr>
        <w:pStyle w:val="BodyText"/>
        <w:spacing w:before="3" w:line="276" w:lineRule="auto"/>
        <w:rPr>
          <w:sz w:val="20"/>
          <w:szCs w:val="20"/>
        </w:rPr>
      </w:pPr>
    </w:p>
    <w:p w14:paraId="29A23006" w14:textId="42294D6F" w:rsidR="00320A5F" w:rsidRPr="00463EF9" w:rsidRDefault="00761EA8" w:rsidP="000A48C4">
      <w:pPr>
        <w:pStyle w:val="Heading3"/>
      </w:pPr>
      <w:bookmarkStart w:id="287" w:name="_Toc58936665"/>
      <w:bookmarkStart w:id="288" w:name="_Toc58965376"/>
      <w:r w:rsidRPr="00463EF9">
        <w:t>Article 6.14: Dispute Settlement</w:t>
      </w:r>
      <w:bookmarkEnd w:id="287"/>
      <w:bookmarkEnd w:id="288"/>
    </w:p>
    <w:p w14:paraId="4E19133F" w14:textId="77777777" w:rsidR="00320A5F" w:rsidRPr="00761EA8" w:rsidRDefault="00320A5F" w:rsidP="00F90D38">
      <w:pPr>
        <w:pStyle w:val="BodyText"/>
        <w:spacing w:line="276" w:lineRule="auto"/>
        <w:rPr>
          <w:b/>
          <w:sz w:val="20"/>
          <w:szCs w:val="20"/>
        </w:rPr>
      </w:pPr>
    </w:p>
    <w:p w14:paraId="33043327" w14:textId="734873A0" w:rsidR="00320A5F" w:rsidRPr="00761EA8" w:rsidRDefault="00761EA8" w:rsidP="00F90D38">
      <w:pPr>
        <w:pStyle w:val="BodyText"/>
        <w:spacing w:line="276" w:lineRule="auto"/>
        <w:jc w:val="both"/>
        <w:rPr>
          <w:sz w:val="20"/>
          <w:szCs w:val="20"/>
        </w:rPr>
      </w:pPr>
      <w:r w:rsidRPr="00761EA8">
        <w:rPr>
          <w:sz w:val="20"/>
          <w:szCs w:val="20"/>
        </w:rPr>
        <w:t>Chapter 19 (Dispute Settlement) shall not apply to any matter arising under</w:t>
      </w:r>
      <w:r w:rsidRPr="00761EA8">
        <w:rPr>
          <w:spacing w:val="-15"/>
          <w:sz w:val="20"/>
          <w:szCs w:val="20"/>
        </w:rPr>
        <w:t xml:space="preserve"> </w:t>
      </w:r>
      <w:r w:rsidRPr="00761EA8">
        <w:rPr>
          <w:sz w:val="20"/>
          <w:szCs w:val="20"/>
        </w:rPr>
        <w:t>this</w:t>
      </w:r>
      <w:r w:rsidRPr="00761EA8">
        <w:rPr>
          <w:spacing w:val="-14"/>
          <w:sz w:val="20"/>
          <w:szCs w:val="20"/>
        </w:rPr>
        <w:t xml:space="preserve"> </w:t>
      </w:r>
      <w:r w:rsidRPr="00761EA8">
        <w:rPr>
          <w:sz w:val="20"/>
          <w:szCs w:val="20"/>
        </w:rPr>
        <w:t>Chapter</w:t>
      </w:r>
      <w:r w:rsidRPr="00761EA8">
        <w:rPr>
          <w:spacing w:val="-14"/>
          <w:sz w:val="20"/>
          <w:szCs w:val="20"/>
        </w:rPr>
        <w:t xml:space="preserve"> </w:t>
      </w:r>
      <w:r w:rsidRPr="00761EA8">
        <w:rPr>
          <w:sz w:val="20"/>
          <w:szCs w:val="20"/>
        </w:rPr>
        <w:t>at</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entry</w:t>
      </w:r>
      <w:r w:rsidRPr="00761EA8">
        <w:rPr>
          <w:spacing w:val="-14"/>
          <w:sz w:val="20"/>
          <w:szCs w:val="20"/>
        </w:rPr>
        <w:t xml:space="preserve"> </w:t>
      </w:r>
      <w:r w:rsidRPr="00761EA8">
        <w:rPr>
          <w:sz w:val="20"/>
          <w:szCs w:val="20"/>
        </w:rPr>
        <w:t>into</w:t>
      </w:r>
      <w:r w:rsidRPr="00761EA8">
        <w:rPr>
          <w:spacing w:val="-14"/>
          <w:sz w:val="20"/>
          <w:szCs w:val="20"/>
        </w:rPr>
        <w:t xml:space="preserve"> </w:t>
      </w:r>
      <w:r w:rsidRPr="00761EA8">
        <w:rPr>
          <w:sz w:val="20"/>
          <w:szCs w:val="20"/>
        </w:rPr>
        <w:t>force</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this</w:t>
      </w:r>
      <w:r w:rsidRPr="00761EA8">
        <w:rPr>
          <w:spacing w:val="-14"/>
          <w:sz w:val="20"/>
          <w:szCs w:val="20"/>
        </w:rPr>
        <w:t xml:space="preserve"> </w:t>
      </w:r>
      <w:r w:rsidRPr="00761EA8">
        <w:rPr>
          <w:sz w:val="20"/>
          <w:szCs w:val="20"/>
        </w:rPr>
        <w:t>Agreement,</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this</w:t>
      </w:r>
      <w:r w:rsidRPr="00761EA8">
        <w:rPr>
          <w:spacing w:val="-14"/>
          <w:sz w:val="20"/>
          <w:szCs w:val="20"/>
        </w:rPr>
        <w:t xml:space="preserve"> </w:t>
      </w:r>
      <w:r w:rsidRPr="00761EA8">
        <w:rPr>
          <w:sz w:val="20"/>
          <w:szCs w:val="20"/>
        </w:rPr>
        <w:t>non-application</w:t>
      </w:r>
      <w:r w:rsidRPr="00761EA8">
        <w:rPr>
          <w:spacing w:val="-8"/>
          <w:sz w:val="20"/>
          <w:szCs w:val="20"/>
        </w:rPr>
        <w:t xml:space="preserve"> </w:t>
      </w:r>
      <w:r w:rsidRPr="00761EA8">
        <w:rPr>
          <w:sz w:val="20"/>
          <w:szCs w:val="20"/>
        </w:rPr>
        <w:t>shall</w:t>
      </w:r>
      <w:r w:rsidRPr="00761EA8">
        <w:rPr>
          <w:spacing w:val="-7"/>
          <w:sz w:val="20"/>
          <w:szCs w:val="20"/>
        </w:rPr>
        <w:t xml:space="preserve"> </w:t>
      </w:r>
      <w:r w:rsidRPr="00761EA8">
        <w:rPr>
          <w:sz w:val="20"/>
          <w:szCs w:val="20"/>
        </w:rPr>
        <w:t>be</w:t>
      </w:r>
      <w:r w:rsidRPr="00761EA8">
        <w:rPr>
          <w:spacing w:val="-7"/>
          <w:sz w:val="20"/>
          <w:szCs w:val="20"/>
        </w:rPr>
        <w:t xml:space="preserve"> </w:t>
      </w:r>
      <w:r w:rsidRPr="00761EA8">
        <w:rPr>
          <w:sz w:val="20"/>
          <w:szCs w:val="20"/>
        </w:rPr>
        <w:t>subject</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review</w:t>
      </w:r>
      <w:r w:rsidRPr="00761EA8">
        <w:rPr>
          <w:spacing w:val="-7"/>
          <w:sz w:val="20"/>
          <w:szCs w:val="20"/>
        </w:rPr>
        <w:t xml:space="preserve"> </w:t>
      </w:r>
      <w:r w:rsidRPr="00761EA8">
        <w:rPr>
          <w:sz w:val="20"/>
          <w:szCs w:val="20"/>
        </w:rPr>
        <w:t>by</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Parties</w:t>
      </w:r>
      <w:r w:rsidRPr="00761EA8">
        <w:rPr>
          <w:spacing w:val="-7"/>
          <w:sz w:val="20"/>
          <w:szCs w:val="20"/>
        </w:rPr>
        <w:t xml:space="preserve"> </w:t>
      </w:r>
      <w:r w:rsidRPr="00761EA8">
        <w:rPr>
          <w:sz w:val="20"/>
          <w:szCs w:val="20"/>
        </w:rPr>
        <w:t>two</w:t>
      </w:r>
      <w:r w:rsidRPr="00761EA8">
        <w:rPr>
          <w:spacing w:val="-7"/>
          <w:sz w:val="20"/>
          <w:szCs w:val="20"/>
        </w:rPr>
        <w:t xml:space="preserve"> </w:t>
      </w:r>
      <w:r w:rsidRPr="00761EA8">
        <w:rPr>
          <w:sz w:val="20"/>
          <w:szCs w:val="20"/>
        </w:rPr>
        <w:t>years</w:t>
      </w:r>
      <w:r w:rsidRPr="00761EA8">
        <w:rPr>
          <w:spacing w:val="-7"/>
          <w:sz w:val="20"/>
          <w:szCs w:val="20"/>
        </w:rPr>
        <w:t xml:space="preserve"> </w:t>
      </w:r>
      <w:r w:rsidRPr="00761EA8">
        <w:rPr>
          <w:sz w:val="20"/>
          <w:szCs w:val="20"/>
        </w:rPr>
        <w:t>after</w:t>
      </w:r>
      <w:r w:rsidRPr="00761EA8">
        <w:rPr>
          <w:spacing w:val="-7"/>
          <w:sz w:val="20"/>
          <w:szCs w:val="20"/>
        </w:rPr>
        <w:t xml:space="preserve"> </w:t>
      </w:r>
      <w:r w:rsidRPr="00761EA8">
        <w:rPr>
          <w:sz w:val="20"/>
          <w:szCs w:val="20"/>
        </w:rPr>
        <w:t>the date of entry into force of this Agreement. In the course of the review, Parties shall give positive consideration to the application of Chapter 19 (Dispute Settlement) to either the whole or parts of this Chapter. Such review shall be completed within three years from the date of entry into force of this</w:t>
      </w:r>
      <w:r w:rsidRPr="00761EA8">
        <w:rPr>
          <w:spacing w:val="-1"/>
          <w:sz w:val="20"/>
          <w:szCs w:val="20"/>
        </w:rPr>
        <w:t xml:space="preserve"> </w:t>
      </w:r>
      <w:r w:rsidRPr="00761EA8">
        <w:rPr>
          <w:sz w:val="20"/>
          <w:szCs w:val="20"/>
        </w:rPr>
        <w:t>Agreement.</w:t>
      </w:r>
    </w:p>
    <w:p w14:paraId="67D5C5D5" w14:textId="77777777" w:rsidR="00320A5F" w:rsidRPr="00761EA8" w:rsidRDefault="00320A5F" w:rsidP="00F90D38">
      <w:pPr>
        <w:pStyle w:val="BodyText"/>
        <w:spacing w:line="276" w:lineRule="auto"/>
        <w:rPr>
          <w:sz w:val="20"/>
          <w:szCs w:val="20"/>
        </w:rPr>
      </w:pPr>
    </w:p>
    <w:p w14:paraId="0F137817" w14:textId="77777777" w:rsidR="00320A5F" w:rsidRPr="00761EA8" w:rsidRDefault="00320A5F" w:rsidP="00F90D38">
      <w:pPr>
        <w:pStyle w:val="BodyText"/>
        <w:spacing w:line="276" w:lineRule="auto"/>
        <w:rPr>
          <w:sz w:val="20"/>
          <w:szCs w:val="20"/>
        </w:rPr>
      </w:pPr>
    </w:p>
    <w:p w14:paraId="12C58D6D" w14:textId="3CC83C06" w:rsidR="001A1D1F" w:rsidRDefault="001A1D1F">
      <w:pPr>
        <w:rPr>
          <w:b/>
          <w:bCs/>
          <w:sz w:val="20"/>
          <w:szCs w:val="20"/>
        </w:rPr>
      </w:pPr>
    </w:p>
    <w:p w14:paraId="4D1A95F3" w14:textId="77777777" w:rsidR="00B41C1E" w:rsidRDefault="00B41C1E" w:rsidP="00C97DB8">
      <w:pPr>
        <w:pStyle w:val="Heading1"/>
        <w:ind w:left="0"/>
        <w:sectPr w:rsidR="00B41C1E" w:rsidSect="00660F1D">
          <w:footnotePr>
            <w:numRestart w:val="eachSect"/>
          </w:footnotePr>
          <w:pgSz w:w="11910" w:h="16840"/>
          <w:pgMar w:top="1440" w:right="1440" w:bottom="1440" w:left="1440" w:header="879" w:footer="885" w:gutter="0"/>
          <w:cols w:space="720"/>
          <w:docGrid w:linePitch="299"/>
        </w:sectPr>
      </w:pPr>
      <w:bookmarkStart w:id="289" w:name="_CHAPTER_7_TRADE"/>
      <w:bookmarkStart w:id="290" w:name="_Toc58936666"/>
      <w:bookmarkStart w:id="291" w:name="_Toc58965377"/>
      <w:bookmarkEnd w:id="289"/>
    </w:p>
    <w:p w14:paraId="3FCF466B" w14:textId="68B399A7" w:rsidR="00320A5F" w:rsidRPr="00463EF9" w:rsidRDefault="00761EA8" w:rsidP="00C97DB8">
      <w:pPr>
        <w:pStyle w:val="Heading1"/>
        <w:ind w:left="0"/>
      </w:pPr>
      <w:bookmarkStart w:id="292" w:name="_CHAPTER_7_"/>
      <w:bookmarkStart w:id="293" w:name="_Toc67394855"/>
      <w:bookmarkEnd w:id="292"/>
      <w:r w:rsidRPr="00463EF9">
        <w:lastRenderedPageBreak/>
        <w:t xml:space="preserve">CHAPTER 7 </w:t>
      </w:r>
      <w:r w:rsidR="00967D50">
        <w:br/>
      </w:r>
      <w:r w:rsidRPr="00463EF9">
        <w:t>TRADE REMEDIES</w:t>
      </w:r>
      <w:bookmarkEnd w:id="290"/>
      <w:bookmarkEnd w:id="291"/>
      <w:bookmarkEnd w:id="293"/>
    </w:p>
    <w:p w14:paraId="0DCD5D14" w14:textId="77777777" w:rsidR="00320A5F" w:rsidRPr="00761EA8" w:rsidRDefault="00320A5F" w:rsidP="00F90D38">
      <w:pPr>
        <w:pStyle w:val="BodyText"/>
        <w:spacing w:before="9" w:line="276" w:lineRule="auto"/>
        <w:rPr>
          <w:b/>
          <w:sz w:val="20"/>
          <w:szCs w:val="20"/>
        </w:rPr>
      </w:pPr>
    </w:p>
    <w:p w14:paraId="19CB89BC" w14:textId="73966F12" w:rsidR="00320A5F" w:rsidRPr="00761EA8" w:rsidRDefault="00761EA8" w:rsidP="000A48C4">
      <w:pPr>
        <w:pStyle w:val="Heading2"/>
      </w:pPr>
      <w:bookmarkStart w:id="294" w:name="_SECTION_A__2"/>
      <w:bookmarkStart w:id="295" w:name="_Toc67394856"/>
      <w:bookmarkEnd w:id="294"/>
      <w:r w:rsidRPr="00761EA8">
        <w:t>SECTION A</w:t>
      </w:r>
      <w:bookmarkStart w:id="296" w:name="_Toc58936667"/>
      <w:bookmarkStart w:id="297" w:name="_Toc58965378"/>
      <w:bookmarkStart w:id="298" w:name="_Toc58966646"/>
      <w:bookmarkStart w:id="299" w:name="_Toc67325780"/>
      <w:r w:rsidR="000A48C4">
        <w:t xml:space="preserve"> </w:t>
      </w:r>
      <w:r w:rsidR="00BC2089">
        <w:br/>
      </w:r>
      <w:r w:rsidRPr="00761EA8">
        <w:t>RCEP SAFEGUARD MEASURES</w:t>
      </w:r>
      <w:bookmarkEnd w:id="295"/>
      <w:bookmarkEnd w:id="296"/>
      <w:bookmarkEnd w:id="297"/>
      <w:bookmarkEnd w:id="298"/>
      <w:bookmarkEnd w:id="299"/>
    </w:p>
    <w:p w14:paraId="47D73D2B" w14:textId="77777777" w:rsidR="00320A5F" w:rsidRPr="00761EA8" w:rsidRDefault="00320A5F" w:rsidP="00F90D38">
      <w:pPr>
        <w:pStyle w:val="BodyText"/>
        <w:spacing w:before="9" w:line="276" w:lineRule="auto"/>
        <w:rPr>
          <w:b/>
          <w:sz w:val="20"/>
          <w:szCs w:val="20"/>
        </w:rPr>
      </w:pPr>
    </w:p>
    <w:p w14:paraId="27527510" w14:textId="00609CFF" w:rsidR="00320A5F" w:rsidRPr="00463EF9" w:rsidRDefault="00761EA8" w:rsidP="000A48C4">
      <w:pPr>
        <w:pStyle w:val="Heading3"/>
      </w:pPr>
      <w:bookmarkStart w:id="300" w:name="_Toc58965379"/>
      <w:r w:rsidRPr="00463EF9">
        <w:t>Article 7.1: Definitions</w:t>
      </w:r>
      <w:bookmarkEnd w:id="300"/>
    </w:p>
    <w:p w14:paraId="2161A382" w14:textId="77777777" w:rsidR="00320A5F" w:rsidRPr="00761EA8" w:rsidRDefault="00320A5F" w:rsidP="00F90D38">
      <w:pPr>
        <w:pStyle w:val="BodyText"/>
        <w:spacing w:line="276" w:lineRule="auto"/>
        <w:rPr>
          <w:b/>
          <w:sz w:val="20"/>
          <w:szCs w:val="20"/>
        </w:rPr>
      </w:pPr>
    </w:p>
    <w:p w14:paraId="39CA6AA6"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256A3387" w14:textId="77777777" w:rsidR="00320A5F" w:rsidRPr="00761EA8" w:rsidRDefault="00320A5F" w:rsidP="00F90D38">
      <w:pPr>
        <w:pStyle w:val="BodyText"/>
        <w:spacing w:line="276" w:lineRule="auto"/>
        <w:rPr>
          <w:sz w:val="20"/>
          <w:szCs w:val="20"/>
        </w:rPr>
      </w:pPr>
    </w:p>
    <w:p w14:paraId="764797FC" w14:textId="77777777" w:rsidR="00320A5F" w:rsidRPr="00761EA8" w:rsidRDefault="00761EA8" w:rsidP="00636B7C">
      <w:pPr>
        <w:pStyle w:val="ListParagraph"/>
        <w:numPr>
          <w:ilvl w:val="1"/>
          <w:numId w:val="172"/>
        </w:numPr>
        <w:tabs>
          <w:tab w:val="left" w:pos="1930"/>
        </w:tabs>
        <w:spacing w:line="276" w:lineRule="auto"/>
        <w:ind w:left="720" w:right="0"/>
        <w:rPr>
          <w:sz w:val="20"/>
          <w:szCs w:val="20"/>
        </w:rPr>
      </w:pPr>
      <w:r w:rsidRPr="00761EA8">
        <w:rPr>
          <w:b/>
          <w:sz w:val="20"/>
          <w:szCs w:val="20"/>
        </w:rPr>
        <w:t xml:space="preserve">confidential information </w:t>
      </w:r>
      <w:r w:rsidRPr="00761EA8">
        <w:rPr>
          <w:sz w:val="20"/>
          <w:szCs w:val="20"/>
        </w:rPr>
        <w:t xml:space="preserve">includes information which </w:t>
      </w:r>
      <w:r w:rsidRPr="00761EA8">
        <w:rPr>
          <w:spacing w:val="-6"/>
          <w:sz w:val="20"/>
          <w:szCs w:val="20"/>
        </w:rPr>
        <w:t xml:space="preserve">is </w:t>
      </w:r>
      <w:r w:rsidRPr="00761EA8">
        <w:rPr>
          <w:sz w:val="20"/>
          <w:szCs w:val="20"/>
        </w:rPr>
        <w:t xml:space="preserve">provided on a confidential basis and which is by its nature confidential (for example, because its disclosure would be of significant competitive advantage to a competitor </w:t>
      </w:r>
      <w:r w:rsidRPr="00761EA8">
        <w:rPr>
          <w:spacing w:val="-8"/>
          <w:sz w:val="20"/>
          <w:szCs w:val="20"/>
        </w:rPr>
        <w:t xml:space="preserve">or </w:t>
      </w:r>
      <w:r w:rsidRPr="00761EA8">
        <w:rPr>
          <w:sz w:val="20"/>
          <w:szCs w:val="20"/>
        </w:rPr>
        <w:t xml:space="preserve">because its disclosure would have a significantly </w:t>
      </w:r>
      <w:r w:rsidRPr="00761EA8">
        <w:rPr>
          <w:spacing w:val="-3"/>
          <w:sz w:val="20"/>
          <w:szCs w:val="20"/>
        </w:rPr>
        <w:t xml:space="preserve">adverse </w:t>
      </w:r>
      <w:r w:rsidRPr="00761EA8">
        <w:rPr>
          <w:sz w:val="20"/>
          <w:szCs w:val="20"/>
        </w:rPr>
        <w:t xml:space="preserve">effect upon a person supplying the information or upon </w:t>
      </w:r>
      <w:r w:rsidRPr="00761EA8">
        <w:rPr>
          <w:spacing w:val="-16"/>
          <w:sz w:val="20"/>
          <w:szCs w:val="20"/>
        </w:rPr>
        <w:t xml:space="preserve">a </w:t>
      </w:r>
      <w:r w:rsidRPr="00761EA8">
        <w:rPr>
          <w:sz w:val="20"/>
          <w:szCs w:val="20"/>
        </w:rPr>
        <w:t>person from whom that person acquired the</w:t>
      </w:r>
      <w:r w:rsidRPr="00761EA8">
        <w:rPr>
          <w:spacing w:val="-3"/>
          <w:sz w:val="20"/>
          <w:szCs w:val="20"/>
        </w:rPr>
        <w:t xml:space="preserve"> </w:t>
      </w:r>
      <w:r w:rsidRPr="00761EA8">
        <w:rPr>
          <w:sz w:val="20"/>
          <w:szCs w:val="20"/>
        </w:rPr>
        <w:t>information);</w:t>
      </w:r>
    </w:p>
    <w:p w14:paraId="339E8580" w14:textId="77777777" w:rsidR="00320A5F" w:rsidRPr="00761EA8" w:rsidRDefault="00320A5F" w:rsidP="00F20621">
      <w:pPr>
        <w:pStyle w:val="BodyText"/>
        <w:spacing w:line="276" w:lineRule="auto"/>
        <w:ind w:left="720"/>
        <w:rPr>
          <w:sz w:val="20"/>
          <w:szCs w:val="20"/>
        </w:rPr>
      </w:pPr>
    </w:p>
    <w:p w14:paraId="63744927" w14:textId="77777777" w:rsidR="00320A5F" w:rsidRPr="00761EA8" w:rsidRDefault="00761EA8" w:rsidP="00636B7C">
      <w:pPr>
        <w:pStyle w:val="ListParagraph"/>
        <w:numPr>
          <w:ilvl w:val="1"/>
          <w:numId w:val="172"/>
        </w:numPr>
        <w:tabs>
          <w:tab w:val="left" w:pos="1908"/>
        </w:tabs>
        <w:spacing w:line="276" w:lineRule="auto"/>
        <w:ind w:left="720" w:right="0" w:hanging="709"/>
        <w:rPr>
          <w:sz w:val="20"/>
          <w:szCs w:val="20"/>
        </w:rPr>
      </w:pPr>
      <w:r w:rsidRPr="00761EA8">
        <w:rPr>
          <w:b/>
          <w:sz w:val="20"/>
          <w:szCs w:val="20"/>
        </w:rPr>
        <w:t xml:space="preserve">customs duty </w:t>
      </w:r>
      <w:r w:rsidRPr="00761EA8">
        <w:rPr>
          <w:sz w:val="20"/>
          <w:szCs w:val="20"/>
        </w:rPr>
        <w:t xml:space="preserve">means customs duties as defined </w:t>
      </w:r>
      <w:r w:rsidRPr="00761EA8">
        <w:rPr>
          <w:spacing w:val="-6"/>
          <w:sz w:val="20"/>
          <w:szCs w:val="20"/>
        </w:rPr>
        <w:t xml:space="preserve">in </w:t>
      </w:r>
      <w:r w:rsidRPr="00761EA8">
        <w:rPr>
          <w:sz w:val="20"/>
          <w:szCs w:val="20"/>
        </w:rPr>
        <w:t>subparagraph (b) of Article 2.1</w:t>
      </w:r>
      <w:r w:rsidRPr="00761EA8">
        <w:rPr>
          <w:spacing w:val="-3"/>
          <w:sz w:val="20"/>
          <w:szCs w:val="20"/>
        </w:rPr>
        <w:t xml:space="preserve"> </w:t>
      </w:r>
      <w:r w:rsidRPr="00761EA8">
        <w:rPr>
          <w:sz w:val="20"/>
          <w:szCs w:val="20"/>
        </w:rPr>
        <w:t>(Definitions);</w:t>
      </w:r>
    </w:p>
    <w:p w14:paraId="7F274C35" w14:textId="77777777" w:rsidR="00320A5F" w:rsidRPr="00761EA8" w:rsidRDefault="00320A5F" w:rsidP="00F20621">
      <w:pPr>
        <w:pStyle w:val="BodyText"/>
        <w:spacing w:before="8" w:line="276" w:lineRule="auto"/>
        <w:ind w:left="720"/>
        <w:rPr>
          <w:sz w:val="20"/>
          <w:szCs w:val="20"/>
        </w:rPr>
      </w:pPr>
    </w:p>
    <w:p w14:paraId="21A394CD" w14:textId="77777777" w:rsidR="00320A5F" w:rsidRPr="00761EA8" w:rsidRDefault="00761EA8" w:rsidP="00636B7C">
      <w:pPr>
        <w:pStyle w:val="ListParagraph"/>
        <w:numPr>
          <w:ilvl w:val="1"/>
          <w:numId w:val="172"/>
        </w:numPr>
        <w:tabs>
          <w:tab w:val="left" w:pos="1908"/>
        </w:tabs>
        <w:spacing w:before="1" w:line="276" w:lineRule="auto"/>
        <w:ind w:left="720" w:right="0" w:hanging="709"/>
        <w:rPr>
          <w:sz w:val="20"/>
          <w:szCs w:val="20"/>
        </w:rPr>
      </w:pPr>
      <w:r w:rsidRPr="00761EA8">
        <w:rPr>
          <w:b/>
          <w:sz w:val="20"/>
          <w:szCs w:val="20"/>
        </w:rPr>
        <w:t xml:space="preserve">domestic industry </w:t>
      </w:r>
      <w:r w:rsidRPr="00761EA8">
        <w:rPr>
          <w:sz w:val="20"/>
          <w:szCs w:val="20"/>
        </w:rPr>
        <w:t xml:space="preserve">means, with respect to an </w:t>
      </w:r>
      <w:r w:rsidRPr="00761EA8">
        <w:rPr>
          <w:spacing w:val="-3"/>
          <w:sz w:val="20"/>
          <w:szCs w:val="20"/>
        </w:rPr>
        <w:t xml:space="preserve">imported </w:t>
      </w:r>
      <w:r w:rsidRPr="00761EA8">
        <w:rPr>
          <w:sz w:val="20"/>
          <w:szCs w:val="20"/>
        </w:rPr>
        <w:t xml:space="preserve">good, the producers as a whole of the like or </w:t>
      </w:r>
      <w:r w:rsidRPr="00761EA8">
        <w:rPr>
          <w:spacing w:val="-3"/>
          <w:sz w:val="20"/>
          <w:szCs w:val="20"/>
        </w:rPr>
        <w:t xml:space="preserve">directly </w:t>
      </w:r>
      <w:r w:rsidRPr="00761EA8">
        <w:rPr>
          <w:sz w:val="20"/>
          <w:szCs w:val="20"/>
        </w:rPr>
        <w:t xml:space="preserve">competitive goods operating within the territory of a </w:t>
      </w:r>
      <w:r w:rsidRPr="00761EA8">
        <w:rPr>
          <w:spacing w:val="-4"/>
          <w:sz w:val="20"/>
          <w:szCs w:val="20"/>
        </w:rPr>
        <w:t xml:space="preserve">Party, </w:t>
      </w:r>
      <w:r w:rsidRPr="00761EA8">
        <w:rPr>
          <w:sz w:val="20"/>
          <w:szCs w:val="20"/>
        </w:rPr>
        <w:t xml:space="preserve">or those producers whose collective output of the like </w:t>
      </w:r>
      <w:r w:rsidRPr="00761EA8">
        <w:rPr>
          <w:spacing w:val="-6"/>
          <w:sz w:val="20"/>
          <w:szCs w:val="20"/>
        </w:rPr>
        <w:t xml:space="preserve">or </w:t>
      </w:r>
      <w:r w:rsidRPr="00761EA8">
        <w:rPr>
          <w:sz w:val="20"/>
          <w:szCs w:val="20"/>
        </w:rPr>
        <w:t>directly</w:t>
      </w:r>
      <w:r w:rsidRPr="00761EA8">
        <w:rPr>
          <w:spacing w:val="-14"/>
          <w:sz w:val="20"/>
          <w:szCs w:val="20"/>
        </w:rPr>
        <w:t xml:space="preserve"> </w:t>
      </w:r>
      <w:r w:rsidRPr="00761EA8">
        <w:rPr>
          <w:sz w:val="20"/>
          <w:szCs w:val="20"/>
        </w:rPr>
        <w:t>competitive</w:t>
      </w:r>
      <w:r w:rsidRPr="00761EA8">
        <w:rPr>
          <w:spacing w:val="-13"/>
          <w:sz w:val="20"/>
          <w:szCs w:val="20"/>
        </w:rPr>
        <w:t xml:space="preserve"> </w:t>
      </w:r>
      <w:r w:rsidRPr="00761EA8">
        <w:rPr>
          <w:sz w:val="20"/>
          <w:szCs w:val="20"/>
        </w:rPr>
        <w:t>goods</w:t>
      </w:r>
      <w:r w:rsidRPr="00761EA8">
        <w:rPr>
          <w:spacing w:val="-14"/>
          <w:sz w:val="20"/>
          <w:szCs w:val="20"/>
        </w:rPr>
        <w:t xml:space="preserve"> </w:t>
      </w:r>
      <w:r w:rsidRPr="00761EA8">
        <w:rPr>
          <w:sz w:val="20"/>
          <w:szCs w:val="20"/>
        </w:rPr>
        <w:t>constitutes</w:t>
      </w:r>
      <w:r w:rsidRPr="00761EA8">
        <w:rPr>
          <w:spacing w:val="-13"/>
          <w:sz w:val="20"/>
          <w:szCs w:val="20"/>
        </w:rPr>
        <w:t xml:space="preserve"> </w:t>
      </w:r>
      <w:r w:rsidRPr="00761EA8">
        <w:rPr>
          <w:sz w:val="20"/>
          <w:szCs w:val="20"/>
        </w:rPr>
        <w:t>a</w:t>
      </w:r>
      <w:r w:rsidRPr="00761EA8">
        <w:rPr>
          <w:spacing w:val="-14"/>
          <w:sz w:val="20"/>
          <w:szCs w:val="20"/>
        </w:rPr>
        <w:t xml:space="preserve"> </w:t>
      </w:r>
      <w:r w:rsidRPr="00761EA8">
        <w:rPr>
          <w:sz w:val="20"/>
          <w:szCs w:val="20"/>
        </w:rPr>
        <w:t>major</w:t>
      </w:r>
      <w:r w:rsidRPr="00761EA8">
        <w:rPr>
          <w:spacing w:val="-13"/>
          <w:sz w:val="20"/>
          <w:szCs w:val="20"/>
        </w:rPr>
        <w:t xml:space="preserve"> </w:t>
      </w:r>
      <w:r w:rsidRPr="00761EA8">
        <w:rPr>
          <w:sz w:val="20"/>
          <w:szCs w:val="20"/>
        </w:rPr>
        <w:t>proportion</w:t>
      </w:r>
      <w:r w:rsidRPr="00761EA8">
        <w:rPr>
          <w:spacing w:val="-13"/>
          <w:sz w:val="20"/>
          <w:szCs w:val="20"/>
        </w:rPr>
        <w:t xml:space="preserve"> </w:t>
      </w:r>
      <w:r w:rsidRPr="00761EA8">
        <w:rPr>
          <w:sz w:val="20"/>
          <w:szCs w:val="20"/>
        </w:rPr>
        <w:t>of the total domestic production of that</w:t>
      </w:r>
      <w:r w:rsidRPr="00761EA8">
        <w:rPr>
          <w:spacing w:val="-3"/>
          <w:sz w:val="20"/>
          <w:szCs w:val="20"/>
        </w:rPr>
        <w:t xml:space="preserve"> </w:t>
      </w:r>
      <w:r w:rsidRPr="00761EA8">
        <w:rPr>
          <w:sz w:val="20"/>
          <w:szCs w:val="20"/>
        </w:rPr>
        <w:t>good;</w:t>
      </w:r>
    </w:p>
    <w:p w14:paraId="1B904694" w14:textId="77777777" w:rsidR="00320A5F" w:rsidRPr="00761EA8" w:rsidRDefault="00320A5F" w:rsidP="00F20621">
      <w:pPr>
        <w:pStyle w:val="BodyText"/>
        <w:spacing w:before="9" w:line="276" w:lineRule="auto"/>
        <w:ind w:left="720"/>
        <w:rPr>
          <w:sz w:val="20"/>
          <w:szCs w:val="20"/>
        </w:rPr>
      </w:pPr>
    </w:p>
    <w:p w14:paraId="08F067E5" w14:textId="77777777" w:rsidR="00320A5F" w:rsidRPr="00761EA8" w:rsidRDefault="00761EA8" w:rsidP="00636B7C">
      <w:pPr>
        <w:pStyle w:val="ListParagraph"/>
        <w:numPr>
          <w:ilvl w:val="1"/>
          <w:numId w:val="172"/>
        </w:numPr>
        <w:tabs>
          <w:tab w:val="left" w:pos="1908"/>
        </w:tabs>
        <w:spacing w:line="276" w:lineRule="auto"/>
        <w:ind w:left="720" w:right="0" w:hanging="709"/>
        <w:rPr>
          <w:sz w:val="20"/>
          <w:szCs w:val="20"/>
        </w:rPr>
      </w:pPr>
      <w:r w:rsidRPr="00761EA8">
        <w:rPr>
          <w:b/>
          <w:sz w:val="20"/>
          <w:szCs w:val="20"/>
        </w:rPr>
        <w:t>originating</w:t>
      </w:r>
      <w:r w:rsidRPr="00761EA8">
        <w:rPr>
          <w:b/>
          <w:spacing w:val="-7"/>
          <w:sz w:val="20"/>
          <w:szCs w:val="20"/>
        </w:rPr>
        <w:t xml:space="preserve"> </w:t>
      </w:r>
      <w:r w:rsidRPr="00761EA8">
        <w:rPr>
          <w:b/>
          <w:sz w:val="20"/>
          <w:szCs w:val="20"/>
        </w:rPr>
        <w:t>good</w:t>
      </w:r>
      <w:r w:rsidRPr="00761EA8">
        <w:rPr>
          <w:b/>
          <w:spacing w:val="-6"/>
          <w:sz w:val="20"/>
          <w:szCs w:val="20"/>
        </w:rPr>
        <w:t xml:space="preserve"> </w:t>
      </w:r>
      <w:r w:rsidRPr="00761EA8">
        <w:rPr>
          <w:sz w:val="20"/>
          <w:szCs w:val="20"/>
        </w:rPr>
        <w:t>means</w:t>
      </w:r>
      <w:r w:rsidRPr="00761EA8">
        <w:rPr>
          <w:spacing w:val="-6"/>
          <w:sz w:val="20"/>
          <w:szCs w:val="20"/>
        </w:rPr>
        <w:t xml:space="preserve"> </w:t>
      </w:r>
      <w:r w:rsidRPr="00761EA8">
        <w:rPr>
          <w:sz w:val="20"/>
          <w:szCs w:val="20"/>
        </w:rPr>
        <w:t>an</w:t>
      </w:r>
      <w:r w:rsidRPr="00761EA8">
        <w:rPr>
          <w:spacing w:val="-6"/>
          <w:sz w:val="20"/>
          <w:szCs w:val="20"/>
        </w:rPr>
        <w:t xml:space="preserve"> </w:t>
      </w:r>
      <w:r w:rsidRPr="00761EA8">
        <w:rPr>
          <w:sz w:val="20"/>
          <w:szCs w:val="20"/>
        </w:rPr>
        <w:t>originating</w:t>
      </w:r>
      <w:r w:rsidRPr="00761EA8">
        <w:rPr>
          <w:spacing w:val="-6"/>
          <w:sz w:val="20"/>
          <w:szCs w:val="20"/>
        </w:rPr>
        <w:t xml:space="preserve"> </w:t>
      </w:r>
      <w:r w:rsidRPr="00761EA8">
        <w:rPr>
          <w:sz w:val="20"/>
          <w:szCs w:val="20"/>
        </w:rPr>
        <w:t>good</w:t>
      </w:r>
      <w:r w:rsidRPr="00761EA8">
        <w:rPr>
          <w:spacing w:val="-6"/>
          <w:sz w:val="20"/>
          <w:szCs w:val="20"/>
        </w:rPr>
        <w:t xml:space="preserve"> </w:t>
      </w:r>
      <w:r w:rsidRPr="00761EA8">
        <w:rPr>
          <w:sz w:val="20"/>
          <w:szCs w:val="20"/>
        </w:rPr>
        <w:t>as</w:t>
      </w:r>
      <w:r w:rsidRPr="00761EA8">
        <w:rPr>
          <w:spacing w:val="-6"/>
          <w:sz w:val="20"/>
          <w:szCs w:val="20"/>
        </w:rPr>
        <w:t xml:space="preserve"> </w:t>
      </w:r>
      <w:r w:rsidRPr="00761EA8">
        <w:rPr>
          <w:sz w:val="20"/>
          <w:szCs w:val="20"/>
        </w:rPr>
        <w:t>defined</w:t>
      </w:r>
      <w:r w:rsidRPr="00761EA8">
        <w:rPr>
          <w:spacing w:val="-6"/>
          <w:sz w:val="20"/>
          <w:szCs w:val="20"/>
        </w:rPr>
        <w:t xml:space="preserve"> in </w:t>
      </w:r>
      <w:r w:rsidRPr="00761EA8">
        <w:rPr>
          <w:sz w:val="20"/>
          <w:szCs w:val="20"/>
        </w:rPr>
        <w:t>subparagraph (l) of Article 3.1</w:t>
      </w:r>
      <w:r w:rsidRPr="00761EA8">
        <w:rPr>
          <w:spacing w:val="-3"/>
          <w:sz w:val="20"/>
          <w:szCs w:val="20"/>
        </w:rPr>
        <w:t xml:space="preserve"> </w:t>
      </w:r>
      <w:r w:rsidRPr="00761EA8">
        <w:rPr>
          <w:sz w:val="20"/>
          <w:szCs w:val="20"/>
        </w:rPr>
        <w:t>(Definitions);</w:t>
      </w:r>
    </w:p>
    <w:p w14:paraId="09CE84A7" w14:textId="77777777" w:rsidR="00320A5F" w:rsidRPr="00761EA8" w:rsidRDefault="00320A5F" w:rsidP="00F20621">
      <w:pPr>
        <w:pStyle w:val="BodyText"/>
        <w:spacing w:before="8" w:line="276" w:lineRule="auto"/>
        <w:ind w:left="720"/>
        <w:rPr>
          <w:sz w:val="20"/>
          <w:szCs w:val="20"/>
        </w:rPr>
      </w:pPr>
    </w:p>
    <w:p w14:paraId="52C3A095" w14:textId="77672D97" w:rsidR="00320A5F" w:rsidRPr="00761EA8" w:rsidRDefault="00761EA8" w:rsidP="00636B7C">
      <w:pPr>
        <w:pStyle w:val="ListParagraph"/>
        <w:numPr>
          <w:ilvl w:val="1"/>
          <w:numId w:val="172"/>
        </w:numPr>
        <w:tabs>
          <w:tab w:val="left" w:pos="1908"/>
        </w:tabs>
        <w:spacing w:line="276" w:lineRule="auto"/>
        <w:ind w:left="720" w:right="0" w:hanging="709"/>
        <w:rPr>
          <w:sz w:val="20"/>
          <w:szCs w:val="20"/>
        </w:rPr>
      </w:pPr>
      <w:r w:rsidRPr="00761EA8">
        <w:rPr>
          <w:b/>
          <w:sz w:val="20"/>
          <w:szCs w:val="20"/>
        </w:rPr>
        <w:t xml:space="preserve">provisional RCEP safeguard measure </w:t>
      </w:r>
      <w:r w:rsidRPr="00761EA8">
        <w:rPr>
          <w:sz w:val="20"/>
          <w:szCs w:val="20"/>
        </w:rPr>
        <w:t xml:space="preserve">means </w:t>
      </w:r>
      <w:r w:rsidRPr="00761EA8">
        <w:rPr>
          <w:spacing w:val="-15"/>
          <w:sz w:val="20"/>
          <w:szCs w:val="20"/>
        </w:rPr>
        <w:t xml:space="preserve">a </w:t>
      </w:r>
      <w:r w:rsidRPr="00761EA8">
        <w:rPr>
          <w:sz w:val="20"/>
          <w:szCs w:val="20"/>
        </w:rPr>
        <w:t xml:space="preserve">safeguard measure described in </w:t>
      </w:r>
      <w:r w:rsidR="006D5992">
        <w:rPr>
          <w:sz w:val="20"/>
          <w:szCs w:val="20"/>
        </w:rPr>
        <w:br/>
      </w:r>
      <w:r w:rsidRPr="00761EA8">
        <w:rPr>
          <w:sz w:val="20"/>
          <w:szCs w:val="20"/>
        </w:rPr>
        <w:t>paragraph 1 of Article</w:t>
      </w:r>
      <w:r w:rsidRPr="00761EA8">
        <w:rPr>
          <w:spacing w:val="-28"/>
          <w:sz w:val="20"/>
          <w:szCs w:val="20"/>
        </w:rPr>
        <w:t xml:space="preserve"> </w:t>
      </w:r>
      <w:r w:rsidRPr="00761EA8">
        <w:rPr>
          <w:sz w:val="20"/>
          <w:szCs w:val="20"/>
        </w:rPr>
        <w:t>7.8 (Provisional RCEP Safeguard</w:t>
      </w:r>
      <w:r w:rsidRPr="00761EA8">
        <w:rPr>
          <w:spacing w:val="-1"/>
          <w:sz w:val="20"/>
          <w:szCs w:val="20"/>
        </w:rPr>
        <w:t xml:space="preserve"> </w:t>
      </w:r>
      <w:r w:rsidRPr="00761EA8">
        <w:rPr>
          <w:sz w:val="20"/>
          <w:szCs w:val="20"/>
        </w:rPr>
        <w:t>Measures);</w:t>
      </w:r>
    </w:p>
    <w:p w14:paraId="35F44A86" w14:textId="77777777" w:rsidR="00320A5F" w:rsidRPr="00761EA8" w:rsidRDefault="00320A5F" w:rsidP="00F20621">
      <w:pPr>
        <w:pStyle w:val="BodyText"/>
        <w:spacing w:before="2" w:line="276" w:lineRule="auto"/>
        <w:ind w:left="720"/>
        <w:rPr>
          <w:sz w:val="20"/>
          <w:szCs w:val="20"/>
        </w:rPr>
      </w:pPr>
    </w:p>
    <w:p w14:paraId="77DBBAB6" w14:textId="77777777" w:rsidR="00320A5F" w:rsidRPr="00761EA8" w:rsidRDefault="00761EA8" w:rsidP="00636B7C">
      <w:pPr>
        <w:pStyle w:val="ListParagraph"/>
        <w:numPr>
          <w:ilvl w:val="1"/>
          <w:numId w:val="172"/>
        </w:numPr>
        <w:tabs>
          <w:tab w:val="left" w:pos="1908"/>
        </w:tabs>
        <w:spacing w:before="1" w:line="276" w:lineRule="auto"/>
        <w:ind w:left="720" w:right="0" w:hanging="709"/>
        <w:rPr>
          <w:sz w:val="20"/>
          <w:szCs w:val="20"/>
        </w:rPr>
      </w:pPr>
      <w:r w:rsidRPr="00761EA8">
        <w:rPr>
          <w:b/>
          <w:sz w:val="20"/>
          <w:szCs w:val="20"/>
        </w:rPr>
        <w:t xml:space="preserve">serious injury </w:t>
      </w:r>
      <w:r w:rsidRPr="00761EA8">
        <w:rPr>
          <w:sz w:val="20"/>
          <w:szCs w:val="20"/>
        </w:rPr>
        <w:t>means a significant overall impairment in the position of a domestic</w:t>
      </w:r>
      <w:r w:rsidRPr="00761EA8">
        <w:rPr>
          <w:spacing w:val="-2"/>
          <w:sz w:val="20"/>
          <w:szCs w:val="20"/>
        </w:rPr>
        <w:t xml:space="preserve"> </w:t>
      </w:r>
      <w:r w:rsidRPr="00761EA8">
        <w:rPr>
          <w:sz w:val="20"/>
          <w:szCs w:val="20"/>
        </w:rPr>
        <w:t>industry;</w:t>
      </w:r>
    </w:p>
    <w:p w14:paraId="4396D59F" w14:textId="77777777" w:rsidR="00320A5F" w:rsidRPr="00761EA8" w:rsidRDefault="00320A5F" w:rsidP="00F20621">
      <w:pPr>
        <w:pStyle w:val="BodyText"/>
        <w:spacing w:line="276" w:lineRule="auto"/>
        <w:ind w:left="720"/>
        <w:rPr>
          <w:sz w:val="20"/>
          <w:szCs w:val="20"/>
        </w:rPr>
      </w:pPr>
    </w:p>
    <w:p w14:paraId="0C8E1832" w14:textId="77777777" w:rsidR="00320A5F" w:rsidRPr="00761EA8" w:rsidRDefault="00761EA8" w:rsidP="00636B7C">
      <w:pPr>
        <w:pStyle w:val="ListParagraph"/>
        <w:numPr>
          <w:ilvl w:val="1"/>
          <w:numId w:val="172"/>
        </w:numPr>
        <w:tabs>
          <w:tab w:val="left" w:pos="1908"/>
        </w:tabs>
        <w:spacing w:before="1" w:line="276" w:lineRule="auto"/>
        <w:ind w:left="720" w:right="0" w:hanging="709"/>
        <w:rPr>
          <w:sz w:val="20"/>
          <w:szCs w:val="20"/>
        </w:rPr>
      </w:pPr>
      <w:r w:rsidRPr="00761EA8">
        <w:rPr>
          <w:b/>
          <w:sz w:val="20"/>
          <w:szCs w:val="20"/>
        </w:rPr>
        <w:t xml:space="preserve">threat of serious injury </w:t>
      </w:r>
      <w:r w:rsidRPr="00761EA8">
        <w:rPr>
          <w:sz w:val="20"/>
          <w:szCs w:val="20"/>
        </w:rPr>
        <w:t xml:space="preserve">means serious injury that, on the basis of facts and not merely on allegation, conjecture, </w:t>
      </w:r>
      <w:r w:rsidRPr="00761EA8">
        <w:rPr>
          <w:spacing w:val="-6"/>
          <w:sz w:val="20"/>
          <w:szCs w:val="20"/>
        </w:rPr>
        <w:t xml:space="preserve">or </w:t>
      </w:r>
      <w:r w:rsidRPr="00761EA8">
        <w:rPr>
          <w:sz w:val="20"/>
          <w:szCs w:val="20"/>
        </w:rPr>
        <w:t>remote possibility, is clearly</w:t>
      </w:r>
      <w:r w:rsidRPr="00761EA8">
        <w:rPr>
          <w:spacing w:val="-1"/>
          <w:sz w:val="20"/>
          <w:szCs w:val="20"/>
        </w:rPr>
        <w:t xml:space="preserve"> </w:t>
      </w:r>
      <w:r w:rsidRPr="00761EA8">
        <w:rPr>
          <w:sz w:val="20"/>
          <w:szCs w:val="20"/>
        </w:rPr>
        <w:t>imminent;</w:t>
      </w:r>
    </w:p>
    <w:p w14:paraId="1C40A7CC" w14:textId="77777777" w:rsidR="00320A5F" w:rsidRPr="00761EA8" w:rsidRDefault="00320A5F" w:rsidP="00F20621">
      <w:pPr>
        <w:pStyle w:val="BodyText"/>
        <w:spacing w:before="3" w:line="276" w:lineRule="auto"/>
        <w:rPr>
          <w:sz w:val="20"/>
          <w:szCs w:val="20"/>
        </w:rPr>
      </w:pPr>
    </w:p>
    <w:p w14:paraId="7771EE8F" w14:textId="36E691A2" w:rsidR="00320A5F" w:rsidRPr="00761EA8" w:rsidRDefault="00761EA8" w:rsidP="00636B7C">
      <w:pPr>
        <w:pStyle w:val="ListParagraph"/>
        <w:numPr>
          <w:ilvl w:val="1"/>
          <w:numId w:val="172"/>
        </w:numPr>
        <w:tabs>
          <w:tab w:val="left" w:pos="1908"/>
        </w:tabs>
        <w:spacing w:line="276" w:lineRule="auto"/>
        <w:ind w:left="720" w:right="0" w:hanging="709"/>
        <w:rPr>
          <w:sz w:val="20"/>
          <w:szCs w:val="20"/>
        </w:rPr>
      </w:pPr>
      <w:r w:rsidRPr="00761EA8">
        <w:rPr>
          <w:b/>
          <w:sz w:val="20"/>
          <w:szCs w:val="20"/>
        </w:rPr>
        <w:t xml:space="preserve">transitional RCEP safeguard measure </w:t>
      </w:r>
      <w:r w:rsidRPr="00761EA8">
        <w:rPr>
          <w:sz w:val="20"/>
          <w:szCs w:val="20"/>
        </w:rPr>
        <w:t xml:space="preserve">means </w:t>
      </w:r>
      <w:r w:rsidRPr="00761EA8">
        <w:rPr>
          <w:spacing w:val="-12"/>
          <w:sz w:val="20"/>
          <w:szCs w:val="20"/>
        </w:rPr>
        <w:t xml:space="preserve">a </w:t>
      </w:r>
      <w:r w:rsidRPr="00761EA8">
        <w:rPr>
          <w:sz w:val="20"/>
          <w:szCs w:val="20"/>
        </w:rPr>
        <w:t xml:space="preserve">safeguard measure described in </w:t>
      </w:r>
      <w:r w:rsidR="008C3785">
        <w:rPr>
          <w:sz w:val="20"/>
          <w:szCs w:val="20"/>
        </w:rPr>
        <w:br/>
      </w:r>
      <w:r w:rsidRPr="00761EA8">
        <w:rPr>
          <w:sz w:val="20"/>
          <w:szCs w:val="20"/>
        </w:rPr>
        <w:t xml:space="preserve">Article 7.2 (Application </w:t>
      </w:r>
      <w:r w:rsidRPr="00761EA8">
        <w:rPr>
          <w:spacing w:val="-8"/>
          <w:sz w:val="20"/>
          <w:szCs w:val="20"/>
        </w:rPr>
        <w:t xml:space="preserve">of </w:t>
      </w:r>
      <w:r w:rsidRPr="00761EA8">
        <w:rPr>
          <w:sz w:val="20"/>
          <w:szCs w:val="20"/>
        </w:rPr>
        <w:t>Transitional RCEP Safeguard Measures);</w:t>
      </w:r>
      <w:r w:rsidRPr="00761EA8">
        <w:rPr>
          <w:spacing w:val="-1"/>
          <w:sz w:val="20"/>
          <w:szCs w:val="20"/>
        </w:rPr>
        <w:t xml:space="preserve"> </w:t>
      </w:r>
      <w:r w:rsidRPr="00761EA8">
        <w:rPr>
          <w:sz w:val="20"/>
          <w:szCs w:val="20"/>
        </w:rPr>
        <w:t>and</w:t>
      </w:r>
    </w:p>
    <w:p w14:paraId="68D9DFA7" w14:textId="77777777" w:rsidR="00320A5F" w:rsidRPr="00761EA8" w:rsidRDefault="00320A5F" w:rsidP="00F20621">
      <w:pPr>
        <w:pStyle w:val="BodyText"/>
        <w:spacing w:line="276" w:lineRule="auto"/>
        <w:ind w:left="720"/>
        <w:rPr>
          <w:sz w:val="20"/>
          <w:szCs w:val="20"/>
        </w:rPr>
      </w:pPr>
    </w:p>
    <w:p w14:paraId="096605AE" w14:textId="77777777" w:rsidR="00320A5F" w:rsidRPr="00761EA8" w:rsidRDefault="00761EA8" w:rsidP="00636B7C">
      <w:pPr>
        <w:pStyle w:val="ListParagraph"/>
        <w:numPr>
          <w:ilvl w:val="1"/>
          <w:numId w:val="172"/>
        </w:numPr>
        <w:tabs>
          <w:tab w:val="left" w:pos="1908"/>
        </w:tabs>
        <w:spacing w:line="276" w:lineRule="auto"/>
        <w:ind w:left="720" w:right="0" w:hanging="709"/>
        <w:rPr>
          <w:sz w:val="20"/>
          <w:szCs w:val="20"/>
        </w:rPr>
      </w:pPr>
      <w:r w:rsidRPr="00761EA8">
        <w:rPr>
          <w:b/>
          <w:sz w:val="20"/>
          <w:szCs w:val="20"/>
        </w:rPr>
        <w:t xml:space="preserve">transitional safeguard period </w:t>
      </w:r>
      <w:r w:rsidRPr="00761EA8">
        <w:rPr>
          <w:sz w:val="20"/>
          <w:szCs w:val="20"/>
        </w:rPr>
        <w:t xml:space="preserve">means, in relation to </w:t>
      </w:r>
      <w:r w:rsidRPr="00761EA8">
        <w:rPr>
          <w:spacing w:val="-12"/>
          <w:sz w:val="20"/>
          <w:szCs w:val="20"/>
        </w:rPr>
        <w:t xml:space="preserve">a </w:t>
      </w:r>
      <w:r w:rsidRPr="00761EA8">
        <w:rPr>
          <w:sz w:val="20"/>
          <w:szCs w:val="20"/>
        </w:rPr>
        <w:t xml:space="preserve">particular good, the period from the date of entry into </w:t>
      </w:r>
      <w:r w:rsidRPr="00761EA8">
        <w:rPr>
          <w:spacing w:val="-3"/>
          <w:sz w:val="20"/>
          <w:szCs w:val="20"/>
        </w:rPr>
        <w:t xml:space="preserve">force </w:t>
      </w:r>
      <w:r w:rsidRPr="00761EA8">
        <w:rPr>
          <w:sz w:val="20"/>
          <w:szCs w:val="20"/>
        </w:rPr>
        <w:t xml:space="preserve">of this Agreement until eight years after the date on which the elimination or reduction of the customs duty on </w:t>
      </w:r>
      <w:r w:rsidRPr="00761EA8">
        <w:rPr>
          <w:spacing w:val="-4"/>
          <w:sz w:val="20"/>
          <w:szCs w:val="20"/>
        </w:rPr>
        <w:t>that</w:t>
      </w:r>
      <w:r w:rsidRPr="00761EA8">
        <w:rPr>
          <w:spacing w:val="58"/>
          <w:sz w:val="20"/>
          <w:szCs w:val="20"/>
        </w:rPr>
        <w:t xml:space="preserve"> </w:t>
      </w:r>
      <w:r w:rsidRPr="00761EA8">
        <w:rPr>
          <w:sz w:val="20"/>
          <w:szCs w:val="20"/>
        </w:rPr>
        <w:t xml:space="preserve">good is completed, in accordance with a Party’s Schedule of tariff commitments in Annex I (Schedules of </w:t>
      </w:r>
      <w:r w:rsidRPr="00761EA8">
        <w:rPr>
          <w:spacing w:val="-3"/>
          <w:sz w:val="20"/>
          <w:szCs w:val="20"/>
        </w:rPr>
        <w:t xml:space="preserve">Tariff </w:t>
      </w:r>
      <w:r w:rsidRPr="00761EA8">
        <w:rPr>
          <w:sz w:val="20"/>
          <w:szCs w:val="20"/>
        </w:rPr>
        <w:t>Commitments).</w:t>
      </w:r>
    </w:p>
    <w:p w14:paraId="29F488ED" w14:textId="77777777" w:rsidR="00320A5F" w:rsidRPr="00761EA8" w:rsidRDefault="00320A5F" w:rsidP="00F90D38">
      <w:pPr>
        <w:pStyle w:val="BodyText"/>
        <w:spacing w:line="276" w:lineRule="auto"/>
        <w:rPr>
          <w:sz w:val="20"/>
          <w:szCs w:val="20"/>
        </w:rPr>
      </w:pPr>
    </w:p>
    <w:p w14:paraId="2535C617" w14:textId="77777777" w:rsidR="00320A5F" w:rsidRPr="00761EA8" w:rsidRDefault="00320A5F" w:rsidP="00F90D38">
      <w:pPr>
        <w:pStyle w:val="BodyText"/>
        <w:spacing w:before="9" w:line="276" w:lineRule="auto"/>
        <w:rPr>
          <w:sz w:val="20"/>
          <w:szCs w:val="20"/>
        </w:rPr>
      </w:pPr>
    </w:p>
    <w:p w14:paraId="1AFD199A" w14:textId="7C0BDC21" w:rsidR="00320A5F" w:rsidRPr="00463EF9" w:rsidRDefault="00761EA8" w:rsidP="000A48C4">
      <w:pPr>
        <w:pStyle w:val="Heading3"/>
      </w:pPr>
      <w:bookmarkStart w:id="301" w:name="_Toc58936668"/>
      <w:bookmarkStart w:id="302" w:name="_Toc58965380"/>
      <w:r w:rsidRPr="00463EF9">
        <w:t>Article 7.2: Application of Transitional RCEP Safeguard Measures</w:t>
      </w:r>
      <w:bookmarkEnd w:id="301"/>
      <w:bookmarkEnd w:id="302"/>
    </w:p>
    <w:p w14:paraId="7ACBFA17" w14:textId="77777777" w:rsidR="00320A5F" w:rsidRPr="00761EA8" w:rsidRDefault="00320A5F" w:rsidP="00F90D38">
      <w:pPr>
        <w:pStyle w:val="BodyText"/>
        <w:spacing w:line="276" w:lineRule="auto"/>
        <w:rPr>
          <w:b/>
          <w:sz w:val="20"/>
          <w:szCs w:val="20"/>
        </w:rPr>
      </w:pPr>
    </w:p>
    <w:p w14:paraId="7E4639B1" w14:textId="77777777" w:rsidR="00320A5F" w:rsidRPr="00761EA8" w:rsidRDefault="00761EA8" w:rsidP="00636B7C">
      <w:pPr>
        <w:pStyle w:val="ListParagraph"/>
        <w:numPr>
          <w:ilvl w:val="0"/>
          <w:numId w:val="171"/>
        </w:numPr>
        <w:tabs>
          <w:tab w:val="left" w:pos="1199"/>
        </w:tabs>
        <w:spacing w:line="276" w:lineRule="auto"/>
        <w:ind w:left="709" w:right="0"/>
        <w:rPr>
          <w:sz w:val="20"/>
          <w:szCs w:val="20"/>
        </w:rPr>
      </w:pPr>
      <w:r w:rsidRPr="00761EA8">
        <w:rPr>
          <w:sz w:val="20"/>
          <w:szCs w:val="20"/>
        </w:rPr>
        <w:t>If, as a result of the reduction or elimination of a customs duty under this Agreement, an originating good of another Party or Parties</w:t>
      </w:r>
      <w:r w:rsidRPr="00761EA8">
        <w:rPr>
          <w:spacing w:val="-8"/>
          <w:sz w:val="20"/>
          <w:szCs w:val="20"/>
        </w:rPr>
        <w:t xml:space="preserve"> </w:t>
      </w:r>
      <w:r w:rsidRPr="00761EA8">
        <w:rPr>
          <w:sz w:val="20"/>
          <w:szCs w:val="20"/>
        </w:rPr>
        <w:t>collectively</w:t>
      </w:r>
      <w:r w:rsidRPr="00761EA8">
        <w:rPr>
          <w:spacing w:val="-7"/>
          <w:sz w:val="20"/>
          <w:szCs w:val="20"/>
        </w:rPr>
        <w:t xml:space="preserve"> </w:t>
      </w:r>
      <w:r w:rsidRPr="00761EA8">
        <w:rPr>
          <w:sz w:val="20"/>
          <w:szCs w:val="20"/>
        </w:rPr>
        <w:t>is</w:t>
      </w:r>
      <w:r w:rsidRPr="00761EA8">
        <w:rPr>
          <w:spacing w:val="-8"/>
          <w:sz w:val="20"/>
          <w:szCs w:val="20"/>
        </w:rPr>
        <w:t xml:space="preserve"> </w:t>
      </w:r>
      <w:r w:rsidRPr="00761EA8">
        <w:rPr>
          <w:sz w:val="20"/>
          <w:szCs w:val="20"/>
        </w:rPr>
        <w:t>being</w:t>
      </w:r>
      <w:r w:rsidRPr="00761EA8">
        <w:rPr>
          <w:spacing w:val="-7"/>
          <w:sz w:val="20"/>
          <w:szCs w:val="20"/>
        </w:rPr>
        <w:t xml:space="preserve"> </w:t>
      </w:r>
      <w:r w:rsidRPr="00761EA8">
        <w:rPr>
          <w:sz w:val="20"/>
          <w:szCs w:val="20"/>
        </w:rPr>
        <w:t>imported</w:t>
      </w:r>
      <w:r w:rsidRPr="00761EA8">
        <w:rPr>
          <w:spacing w:val="-7"/>
          <w:sz w:val="20"/>
          <w:szCs w:val="20"/>
        </w:rPr>
        <w:t xml:space="preserve"> </w:t>
      </w:r>
      <w:r w:rsidRPr="00761EA8">
        <w:rPr>
          <w:sz w:val="20"/>
          <w:szCs w:val="20"/>
        </w:rPr>
        <w:t>into</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territory</w:t>
      </w:r>
      <w:r w:rsidRPr="00761EA8">
        <w:rPr>
          <w:spacing w:val="-7"/>
          <w:sz w:val="20"/>
          <w:szCs w:val="20"/>
        </w:rPr>
        <w:t xml:space="preserve"> </w:t>
      </w:r>
      <w:r w:rsidRPr="00761EA8">
        <w:rPr>
          <w:sz w:val="20"/>
          <w:szCs w:val="20"/>
        </w:rPr>
        <w:t>of</w:t>
      </w:r>
      <w:r w:rsidRPr="00761EA8">
        <w:rPr>
          <w:spacing w:val="-8"/>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 xml:space="preserve">in such increased quantities, in absolute terms or relative </w:t>
      </w:r>
      <w:r w:rsidRPr="00761EA8">
        <w:rPr>
          <w:spacing w:val="-6"/>
          <w:sz w:val="20"/>
          <w:szCs w:val="20"/>
        </w:rPr>
        <w:t xml:space="preserve">to </w:t>
      </w:r>
      <w:r w:rsidRPr="00761EA8">
        <w:rPr>
          <w:sz w:val="20"/>
          <w:szCs w:val="20"/>
        </w:rPr>
        <w:t>domestic production, and under such conditions as to cause or threaten</w:t>
      </w:r>
      <w:r w:rsidRPr="00761EA8">
        <w:rPr>
          <w:spacing w:val="-11"/>
          <w:sz w:val="20"/>
          <w:szCs w:val="20"/>
        </w:rPr>
        <w:t xml:space="preserve"> </w:t>
      </w:r>
      <w:r w:rsidRPr="00761EA8">
        <w:rPr>
          <w:sz w:val="20"/>
          <w:szCs w:val="20"/>
        </w:rPr>
        <w:t>to</w:t>
      </w:r>
      <w:r w:rsidRPr="00761EA8">
        <w:rPr>
          <w:spacing w:val="-10"/>
          <w:sz w:val="20"/>
          <w:szCs w:val="20"/>
        </w:rPr>
        <w:t xml:space="preserve"> </w:t>
      </w:r>
      <w:r w:rsidRPr="00761EA8">
        <w:rPr>
          <w:sz w:val="20"/>
          <w:szCs w:val="20"/>
        </w:rPr>
        <w:t>cause</w:t>
      </w:r>
      <w:r w:rsidRPr="00761EA8">
        <w:rPr>
          <w:spacing w:val="-10"/>
          <w:sz w:val="20"/>
          <w:szCs w:val="20"/>
        </w:rPr>
        <w:t xml:space="preserve"> </w:t>
      </w:r>
      <w:r w:rsidRPr="00761EA8">
        <w:rPr>
          <w:sz w:val="20"/>
          <w:szCs w:val="20"/>
        </w:rPr>
        <w:t>serious</w:t>
      </w:r>
      <w:r w:rsidRPr="00761EA8">
        <w:rPr>
          <w:spacing w:val="-11"/>
          <w:sz w:val="20"/>
          <w:szCs w:val="20"/>
        </w:rPr>
        <w:t xml:space="preserve"> </w:t>
      </w:r>
      <w:r w:rsidRPr="00761EA8">
        <w:rPr>
          <w:sz w:val="20"/>
          <w:szCs w:val="20"/>
        </w:rPr>
        <w:t>injury</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its</w:t>
      </w:r>
      <w:r w:rsidRPr="00761EA8">
        <w:rPr>
          <w:spacing w:val="-11"/>
          <w:sz w:val="20"/>
          <w:szCs w:val="20"/>
        </w:rPr>
        <w:t xml:space="preserve"> </w:t>
      </w:r>
      <w:r w:rsidRPr="00761EA8">
        <w:rPr>
          <w:sz w:val="20"/>
          <w:szCs w:val="20"/>
        </w:rPr>
        <w:t>domestic</w:t>
      </w:r>
      <w:r w:rsidRPr="00761EA8">
        <w:rPr>
          <w:spacing w:val="-10"/>
          <w:sz w:val="20"/>
          <w:szCs w:val="20"/>
        </w:rPr>
        <w:t xml:space="preserve"> </w:t>
      </w:r>
      <w:r w:rsidRPr="00761EA8">
        <w:rPr>
          <w:sz w:val="20"/>
          <w:szCs w:val="20"/>
        </w:rPr>
        <w:t>industry</w:t>
      </w:r>
      <w:r w:rsidRPr="00761EA8">
        <w:rPr>
          <w:spacing w:val="-10"/>
          <w:sz w:val="20"/>
          <w:szCs w:val="20"/>
        </w:rPr>
        <w:t xml:space="preserve"> </w:t>
      </w:r>
      <w:r w:rsidRPr="00761EA8">
        <w:rPr>
          <w:sz w:val="20"/>
          <w:szCs w:val="20"/>
        </w:rPr>
        <w:t>producing a</w:t>
      </w:r>
      <w:r w:rsidRPr="00761EA8">
        <w:rPr>
          <w:spacing w:val="-8"/>
          <w:sz w:val="20"/>
          <w:szCs w:val="20"/>
        </w:rPr>
        <w:t xml:space="preserve"> </w:t>
      </w:r>
      <w:r w:rsidRPr="00761EA8">
        <w:rPr>
          <w:sz w:val="20"/>
          <w:szCs w:val="20"/>
        </w:rPr>
        <w:t>like</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directly</w:t>
      </w:r>
      <w:r w:rsidRPr="00761EA8">
        <w:rPr>
          <w:spacing w:val="-8"/>
          <w:sz w:val="20"/>
          <w:szCs w:val="20"/>
        </w:rPr>
        <w:t xml:space="preserve"> </w:t>
      </w:r>
      <w:r w:rsidRPr="00761EA8">
        <w:rPr>
          <w:sz w:val="20"/>
          <w:szCs w:val="20"/>
        </w:rPr>
        <w:t>competitive</w:t>
      </w:r>
      <w:r w:rsidRPr="00761EA8">
        <w:rPr>
          <w:spacing w:val="-7"/>
          <w:sz w:val="20"/>
          <w:szCs w:val="20"/>
        </w:rPr>
        <w:t xml:space="preserve"> </w:t>
      </w:r>
      <w:r w:rsidRPr="00761EA8">
        <w:rPr>
          <w:sz w:val="20"/>
          <w:szCs w:val="20"/>
        </w:rPr>
        <w:t>good,</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importing</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may,</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 xml:space="preserve">the extent necessary to prevent or remedy the serious injury to </w:t>
      </w:r>
      <w:r w:rsidRPr="00761EA8">
        <w:rPr>
          <w:spacing w:val="-5"/>
          <w:sz w:val="20"/>
          <w:szCs w:val="20"/>
        </w:rPr>
        <w:t xml:space="preserve">its </w:t>
      </w:r>
      <w:r w:rsidRPr="00761EA8">
        <w:rPr>
          <w:sz w:val="20"/>
          <w:szCs w:val="20"/>
        </w:rPr>
        <w:t>domestic industry and to facilitate its domestic industry’s adjustment:</w:t>
      </w:r>
    </w:p>
    <w:p w14:paraId="67202685" w14:textId="397DDEC2" w:rsidR="00320A5F" w:rsidRDefault="00320A5F" w:rsidP="000E5D95">
      <w:pPr>
        <w:pStyle w:val="BodyText"/>
        <w:spacing w:before="5" w:line="276" w:lineRule="auto"/>
        <w:ind w:left="709"/>
        <w:rPr>
          <w:sz w:val="20"/>
          <w:szCs w:val="20"/>
        </w:rPr>
      </w:pPr>
    </w:p>
    <w:p w14:paraId="2CD78953" w14:textId="77777777" w:rsidR="000E5D95" w:rsidRPr="00761EA8" w:rsidRDefault="000E5D95" w:rsidP="000E5D95">
      <w:pPr>
        <w:pStyle w:val="BodyText"/>
        <w:spacing w:before="5" w:line="276" w:lineRule="auto"/>
        <w:ind w:left="709"/>
        <w:rPr>
          <w:sz w:val="20"/>
          <w:szCs w:val="20"/>
        </w:rPr>
      </w:pPr>
    </w:p>
    <w:p w14:paraId="5772B9D2" w14:textId="77777777" w:rsidR="00320A5F" w:rsidRPr="00761EA8" w:rsidRDefault="00761EA8" w:rsidP="00636B7C">
      <w:pPr>
        <w:pStyle w:val="ListParagraph"/>
        <w:numPr>
          <w:ilvl w:val="1"/>
          <w:numId w:val="171"/>
        </w:numPr>
        <w:tabs>
          <w:tab w:val="left" w:pos="1930"/>
        </w:tabs>
        <w:spacing w:line="276" w:lineRule="auto"/>
        <w:ind w:left="1418" w:right="0"/>
        <w:rPr>
          <w:sz w:val="20"/>
          <w:szCs w:val="20"/>
        </w:rPr>
      </w:pPr>
      <w:r w:rsidRPr="00761EA8">
        <w:rPr>
          <w:sz w:val="20"/>
          <w:szCs w:val="20"/>
        </w:rPr>
        <w:t>suspend the further reduction of any rate of customs duty provided for in this Agreement on the originating good;</w:t>
      </w:r>
      <w:r w:rsidRPr="00761EA8">
        <w:rPr>
          <w:spacing w:val="-3"/>
          <w:sz w:val="20"/>
          <w:szCs w:val="20"/>
        </w:rPr>
        <w:t xml:space="preserve"> </w:t>
      </w:r>
      <w:r w:rsidRPr="00761EA8">
        <w:rPr>
          <w:sz w:val="20"/>
          <w:szCs w:val="20"/>
        </w:rPr>
        <w:t>or</w:t>
      </w:r>
    </w:p>
    <w:p w14:paraId="674F90A4" w14:textId="77777777" w:rsidR="00320A5F" w:rsidRPr="00761EA8" w:rsidRDefault="00320A5F" w:rsidP="000E5D95">
      <w:pPr>
        <w:pStyle w:val="BodyText"/>
        <w:spacing w:before="1" w:line="276" w:lineRule="auto"/>
        <w:ind w:left="1418"/>
        <w:rPr>
          <w:sz w:val="20"/>
          <w:szCs w:val="20"/>
        </w:rPr>
      </w:pPr>
    </w:p>
    <w:p w14:paraId="726CDE3C" w14:textId="77777777" w:rsidR="00320A5F" w:rsidRPr="00761EA8" w:rsidRDefault="00761EA8" w:rsidP="00636B7C">
      <w:pPr>
        <w:pStyle w:val="ListParagraph"/>
        <w:numPr>
          <w:ilvl w:val="1"/>
          <w:numId w:val="171"/>
        </w:numPr>
        <w:tabs>
          <w:tab w:val="left" w:pos="1930"/>
        </w:tabs>
        <w:spacing w:line="276" w:lineRule="auto"/>
        <w:ind w:left="1418" w:right="0"/>
        <w:rPr>
          <w:sz w:val="20"/>
          <w:szCs w:val="20"/>
        </w:rPr>
      </w:pPr>
      <w:r w:rsidRPr="00761EA8">
        <w:rPr>
          <w:sz w:val="20"/>
          <w:szCs w:val="20"/>
        </w:rPr>
        <w:t>increase the rate of customs duty on the originating good to a level not to exceed the lesser</w:t>
      </w:r>
      <w:r w:rsidRPr="00761EA8">
        <w:rPr>
          <w:spacing w:val="-2"/>
          <w:sz w:val="20"/>
          <w:szCs w:val="20"/>
        </w:rPr>
        <w:t xml:space="preserve"> </w:t>
      </w:r>
      <w:r w:rsidRPr="00761EA8">
        <w:rPr>
          <w:sz w:val="20"/>
          <w:szCs w:val="20"/>
        </w:rPr>
        <w:t>of:</w:t>
      </w:r>
    </w:p>
    <w:p w14:paraId="55968AE6" w14:textId="77777777" w:rsidR="00320A5F" w:rsidRPr="00761EA8" w:rsidRDefault="00320A5F" w:rsidP="000E5D95">
      <w:pPr>
        <w:pStyle w:val="BodyText"/>
        <w:spacing w:before="9" w:line="276" w:lineRule="auto"/>
        <w:ind w:left="1418"/>
        <w:rPr>
          <w:sz w:val="20"/>
          <w:szCs w:val="20"/>
        </w:rPr>
      </w:pPr>
    </w:p>
    <w:p w14:paraId="0B5B7100" w14:textId="77777777" w:rsidR="00320A5F" w:rsidRPr="00761EA8" w:rsidRDefault="00761EA8" w:rsidP="00636B7C">
      <w:pPr>
        <w:pStyle w:val="ListParagraph"/>
        <w:numPr>
          <w:ilvl w:val="2"/>
          <w:numId w:val="171"/>
        </w:numPr>
        <w:tabs>
          <w:tab w:val="left" w:pos="2650"/>
        </w:tabs>
        <w:spacing w:line="276" w:lineRule="auto"/>
        <w:ind w:left="2127" w:right="0"/>
        <w:rPr>
          <w:sz w:val="20"/>
          <w:szCs w:val="20"/>
        </w:rPr>
      </w:pPr>
      <w:r w:rsidRPr="00761EA8">
        <w:rPr>
          <w:sz w:val="20"/>
          <w:szCs w:val="20"/>
        </w:rPr>
        <w:t>the most-favoured-nation applied rate of customs duty</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effect</w:t>
      </w:r>
      <w:r w:rsidRPr="00761EA8">
        <w:rPr>
          <w:spacing w:val="-14"/>
          <w:sz w:val="20"/>
          <w:szCs w:val="20"/>
        </w:rPr>
        <w:t xml:space="preserve"> </w:t>
      </w:r>
      <w:r w:rsidRPr="00761EA8">
        <w:rPr>
          <w:sz w:val="20"/>
          <w:szCs w:val="20"/>
        </w:rPr>
        <w:t>on</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day</w:t>
      </w:r>
      <w:r w:rsidRPr="00761EA8">
        <w:rPr>
          <w:spacing w:val="-14"/>
          <w:sz w:val="20"/>
          <w:szCs w:val="20"/>
        </w:rPr>
        <w:t xml:space="preserve"> </w:t>
      </w:r>
      <w:r w:rsidRPr="00761EA8">
        <w:rPr>
          <w:sz w:val="20"/>
          <w:szCs w:val="20"/>
        </w:rPr>
        <w:t>when</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transitional</w:t>
      </w:r>
      <w:r w:rsidRPr="00761EA8">
        <w:rPr>
          <w:spacing w:val="-14"/>
          <w:sz w:val="20"/>
          <w:szCs w:val="20"/>
        </w:rPr>
        <w:t xml:space="preserve"> </w:t>
      </w:r>
      <w:r w:rsidRPr="00761EA8">
        <w:rPr>
          <w:spacing w:val="-3"/>
          <w:sz w:val="20"/>
          <w:szCs w:val="20"/>
        </w:rPr>
        <w:t xml:space="preserve">RCEP </w:t>
      </w:r>
      <w:r w:rsidRPr="00761EA8">
        <w:rPr>
          <w:sz w:val="20"/>
          <w:szCs w:val="20"/>
        </w:rPr>
        <w:t>safeguard measure is applied;</w:t>
      </w:r>
      <w:r w:rsidRPr="00761EA8">
        <w:rPr>
          <w:spacing w:val="-1"/>
          <w:sz w:val="20"/>
          <w:szCs w:val="20"/>
        </w:rPr>
        <w:t xml:space="preserve"> </w:t>
      </w:r>
      <w:r w:rsidRPr="00761EA8">
        <w:rPr>
          <w:sz w:val="20"/>
          <w:szCs w:val="20"/>
        </w:rPr>
        <w:t>or</w:t>
      </w:r>
    </w:p>
    <w:p w14:paraId="4E0ABF80" w14:textId="77777777" w:rsidR="00320A5F" w:rsidRPr="00761EA8" w:rsidRDefault="00320A5F" w:rsidP="000E5D95">
      <w:pPr>
        <w:pStyle w:val="BodyText"/>
        <w:spacing w:line="276" w:lineRule="auto"/>
        <w:ind w:left="2127"/>
        <w:rPr>
          <w:sz w:val="20"/>
          <w:szCs w:val="20"/>
        </w:rPr>
      </w:pPr>
    </w:p>
    <w:p w14:paraId="0D617BAD" w14:textId="77777777" w:rsidR="00320A5F" w:rsidRPr="00761EA8" w:rsidRDefault="00761EA8" w:rsidP="00636B7C">
      <w:pPr>
        <w:pStyle w:val="ListParagraph"/>
        <w:numPr>
          <w:ilvl w:val="2"/>
          <w:numId w:val="171"/>
        </w:numPr>
        <w:tabs>
          <w:tab w:val="left" w:pos="2650"/>
        </w:tabs>
        <w:spacing w:line="276" w:lineRule="auto"/>
        <w:ind w:left="2127" w:right="0"/>
        <w:rPr>
          <w:sz w:val="20"/>
          <w:szCs w:val="20"/>
        </w:rPr>
      </w:pPr>
      <w:r w:rsidRPr="00761EA8">
        <w:rPr>
          <w:sz w:val="20"/>
          <w:szCs w:val="20"/>
        </w:rPr>
        <w:t xml:space="preserve">the most-favoured-nation applied rate of customs duty in effect on the day immediately preceding </w:t>
      </w:r>
      <w:r w:rsidRPr="00761EA8">
        <w:rPr>
          <w:spacing w:val="-4"/>
          <w:sz w:val="20"/>
          <w:szCs w:val="20"/>
        </w:rPr>
        <w:t xml:space="preserve">the </w:t>
      </w:r>
      <w:r w:rsidRPr="00761EA8">
        <w:rPr>
          <w:sz w:val="20"/>
          <w:szCs w:val="20"/>
        </w:rPr>
        <w:t xml:space="preserve">date of entry into force of this Agreement for </w:t>
      </w:r>
      <w:r w:rsidRPr="00761EA8">
        <w:rPr>
          <w:spacing w:val="-4"/>
          <w:sz w:val="20"/>
          <w:szCs w:val="20"/>
        </w:rPr>
        <w:t xml:space="preserve">that </w:t>
      </w:r>
      <w:r w:rsidRPr="00761EA8">
        <w:rPr>
          <w:sz w:val="20"/>
          <w:szCs w:val="20"/>
        </w:rPr>
        <w:t>Party.</w:t>
      </w:r>
    </w:p>
    <w:p w14:paraId="6FD25E15" w14:textId="77777777" w:rsidR="00320A5F" w:rsidRPr="00761EA8" w:rsidRDefault="00320A5F" w:rsidP="000E5D95">
      <w:pPr>
        <w:pStyle w:val="BodyText"/>
        <w:spacing w:before="9" w:line="276" w:lineRule="auto"/>
        <w:ind w:left="709"/>
        <w:rPr>
          <w:sz w:val="20"/>
          <w:szCs w:val="20"/>
        </w:rPr>
      </w:pPr>
    </w:p>
    <w:p w14:paraId="2D283F21" w14:textId="23A1F069" w:rsidR="00046BFD" w:rsidRDefault="00046BFD" w:rsidP="00636B7C">
      <w:pPr>
        <w:pStyle w:val="ListParagraph"/>
        <w:numPr>
          <w:ilvl w:val="0"/>
          <w:numId w:val="171"/>
        </w:numPr>
        <w:tabs>
          <w:tab w:val="left" w:pos="1199"/>
        </w:tabs>
        <w:spacing w:line="276" w:lineRule="auto"/>
        <w:ind w:left="709" w:right="0"/>
        <w:rPr>
          <w:sz w:val="20"/>
          <w:szCs w:val="20"/>
        </w:rPr>
      </w:pPr>
      <w:r w:rsidRPr="00046BFD">
        <w:rPr>
          <w:sz w:val="20"/>
          <w:szCs w:val="20"/>
        </w:rPr>
        <w:t>The Parties understand that neither tariff rate quotas nor quantitative restrictions are permissible forms of transitional RCEP safeguard measures.</w:t>
      </w:r>
    </w:p>
    <w:p w14:paraId="1690AA30" w14:textId="77777777" w:rsidR="00046BFD" w:rsidRDefault="00046BFD" w:rsidP="000E5D95">
      <w:pPr>
        <w:pStyle w:val="ListParagraph"/>
        <w:tabs>
          <w:tab w:val="left" w:pos="1199"/>
        </w:tabs>
        <w:spacing w:line="276" w:lineRule="auto"/>
        <w:ind w:left="709" w:right="0" w:firstLine="0"/>
        <w:rPr>
          <w:sz w:val="20"/>
          <w:szCs w:val="20"/>
        </w:rPr>
      </w:pPr>
    </w:p>
    <w:p w14:paraId="2267381D" w14:textId="19A36A0D" w:rsidR="00320A5F" w:rsidRPr="00761EA8" w:rsidRDefault="00761EA8" w:rsidP="00636B7C">
      <w:pPr>
        <w:pStyle w:val="ListParagraph"/>
        <w:numPr>
          <w:ilvl w:val="0"/>
          <w:numId w:val="171"/>
        </w:numPr>
        <w:tabs>
          <w:tab w:val="left" w:pos="1199"/>
        </w:tabs>
        <w:spacing w:line="276" w:lineRule="auto"/>
        <w:ind w:left="709" w:right="0"/>
        <w:rPr>
          <w:sz w:val="20"/>
          <w:szCs w:val="20"/>
        </w:rPr>
      </w:pPr>
      <w:r w:rsidRPr="00761EA8">
        <w:rPr>
          <w:sz w:val="20"/>
          <w:szCs w:val="20"/>
        </w:rPr>
        <w:t xml:space="preserve">On request of any Party, the Committee on Goods may, no </w:t>
      </w:r>
      <w:r w:rsidRPr="00761EA8">
        <w:rPr>
          <w:spacing w:val="-3"/>
          <w:sz w:val="20"/>
          <w:szCs w:val="20"/>
        </w:rPr>
        <w:t xml:space="preserve">later </w:t>
      </w:r>
      <w:r w:rsidRPr="00761EA8">
        <w:rPr>
          <w:sz w:val="20"/>
          <w:szCs w:val="20"/>
        </w:rPr>
        <w:t>than three years before the end of the transitional safeguard period, discuss and review the implementation and operation, including the duration, of the transitional RCEP safeguard measures.</w:t>
      </w:r>
    </w:p>
    <w:p w14:paraId="6CE07BE9" w14:textId="77777777" w:rsidR="00320A5F" w:rsidRPr="00761EA8" w:rsidRDefault="00320A5F" w:rsidP="00F90D38">
      <w:pPr>
        <w:pStyle w:val="BodyText"/>
        <w:spacing w:line="276" w:lineRule="auto"/>
        <w:rPr>
          <w:sz w:val="20"/>
          <w:szCs w:val="20"/>
        </w:rPr>
      </w:pPr>
    </w:p>
    <w:p w14:paraId="7AFE8F81" w14:textId="77777777" w:rsidR="00320A5F" w:rsidRPr="00761EA8" w:rsidRDefault="00320A5F" w:rsidP="00F90D38">
      <w:pPr>
        <w:pStyle w:val="BodyText"/>
        <w:spacing w:before="9" w:line="276" w:lineRule="auto"/>
        <w:rPr>
          <w:sz w:val="20"/>
          <w:szCs w:val="20"/>
        </w:rPr>
      </w:pPr>
    </w:p>
    <w:p w14:paraId="12D43D6E" w14:textId="7B4BD8E8" w:rsidR="00320A5F" w:rsidRPr="00761EA8" w:rsidRDefault="00761EA8" w:rsidP="000A48C4">
      <w:pPr>
        <w:pStyle w:val="Heading3"/>
      </w:pPr>
      <w:bookmarkStart w:id="303" w:name="_Toc58936669"/>
      <w:bookmarkStart w:id="304" w:name="_Toc58965381"/>
      <w:r w:rsidRPr="00761EA8">
        <w:t>Article 7.3: Notification and Consultation</w:t>
      </w:r>
      <w:bookmarkEnd w:id="303"/>
      <w:bookmarkEnd w:id="304"/>
    </w:p>
    <w:p w14:paraId="73455849" w14:textId="77777777" w:rsidR="00320A5F" w:rsidRPr="00761EA8" w:rsidRDefault="00320A5F" w:rsidP="00F90D38">
      <w:pPr>
        <w:pStyle w:val="BodyText"/>
        <w:spacing w:line="276" w:lineRule="auto"/>
        <w:rPr>
          <w:b/>
          <w:sz w:val="20"/>
          <w:szCs w:val="20"/>
        </w:rPr>
      </w:pPr>
    </w:p>
    <w:p w14:paraId="4658D29E" w14:textId="77777777" w:rsidR="00320A5F" w:rsidRPr="00761EA8" w:rsidRDefault="00761EA8" w:rsidP="00636B7C">
      <w:pPr>
        <w:pStyle w:val="ListParagraph"/>
        <w:numPr>
          <w:ilvl w:val="0"/>
          <w:numId w:val="170"/>
        </w:numPr>
        <w:tabs>
          <w:tab w:val="left" w:pos="1199"/>
        </w:tabs>
        <w:spacing w:line="276" w:lineRule="auto"/>
        <w:ind w:left="709" w:right="0"/>
        <w:rPr>
          <w:sz w:val="20"/>
          <w:szCs w:val="20"/>
        </w:rPr>
      </w:pPr>
      <w:r w:rsidRPr="00761EA8">
        <w:rPr>
          <w:sz w:val="20"/>
          <w:szCs w:val="20"/>
        </w:rPr>
        <w:t xml:space="preserve">A Party shall immediately deliver a written notice to the </w:t>
      </w:r>
      <w:r w:rsidRPr="00761EA8">
        <w:rPr>
          <w:spacing w:val="-3"/>
          <w:sz w:val="20"/>
          <w:szCs w:val="20"/>
        </w:rPr>
        <w:t xml:space="preserve">other </w:t>
      </w:r>
      <w:r w:rsidRPr="00761EA8">
        <w:rPr>
          <w:sz w:val="20"/>
          <w:szCs w:val="20"/>
        </w:rPr>
        <w:t>Parties</w:t>
      </w:r>
      <w:r w:rsidRPr="00761EA8">
        <w:rPr>
          <w:spacing w:val="-1"/>
          <w:sz w:val="20"/>
          <w:szCs w:val="20"/>
        </w:rPr>
        <w:t xml:space="preserve"> </w:t>
      </w:r>
      <w:r w:rsidRPr="00761EA8">
        <w:rPr>
          <w:sz w:val="20"/>
          <w:szCs w:val="20"/>
        </w:rPr>
        <w:t>upon:</w:t>
      </w:r>
    </w:p>
    <w:p w14:paraId="5894D907" w14:textId="77777777" w:rsidR="00320A5F" w:rsidRPr="00761EA8" w:rsidRDefault="00320A5F" w:rsidP="000E5D95">
      <w:pPr>
        <w:pStyle w:val="BodyText"/>
        <w:spacing w:before="9" w:line="276" w:lineRule="auto"/>
        <w:ind w:left="709"/>
        <w:rPr>
          <w:sz w:val="20"/>
          <w:szCs w:val="20"/>
        </w:rPr>
      </w:pPr>
    </w:p>
    <w:p w14:paraId="6156D561"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initiating an investigation referred to in Article 7.4 (Investigation Procedures) relating to serious injury </w:t>
      </w:r>
      <w:r w:rsidRPr="00761EA8">
        <w:rPr>
          <w:spacing w:val="-7"/>
          <w:sz w:val="20"/>
          <w:szCs w:val="20"/>
        </w:rPr>
        <w:t xml:space="preserve">or </w:t>
      </w:r>
      <w:r w:rsidRPr="00761EA8">
        <w:rPr>
          <w:sz w:val="20"/>
          <w:szCs w:val="20"/>
        </w:rPr>
        <w:t>threat of serious injury and the reasons for</w:t>
      </w:r>
      <w:r w:rsidRPr="00761EA8">
        <w:rPr>
          <w:spacing w:val="-5"/>
          <w:sz w:val="20"/>
          <w:szCs w:val="20"/>
        </w:rPr>
        <w:t xml:space="preserve"> </w:t>
      </w:r>
      <w:r w:rsidRPr="00761EA8">
        <w:rPr>
          <w:sz w:val="20"/>
          <w:szCs w:val="20"/>
        </w:rPr>
        <w:t>it;</w:t>
      </w:r>
    </w:p>
    <w:p w14:paraId="5B44E365" w14:textId="77777777" w:rsidR="00320A5F" w:rsidRPr="00761EA8" w:rsidRDefault="00320A5F" w:rsidP="000E5D95">
      <w:pPr>
        <w:pStyle w:val="BodyText"/>
        <w:spacing w:before="2" w:line="276" w:lineRule="auto"/>
        <w:ind w:left="1418"/>
        <w:rPr>
          <w:sz w:val="20"/>
          <w:szCs w:val="20"/>
        </w:rPr>
      </w:pPr>
    </w:p>
    <w:p w14:paraId="7CD48EE0"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making</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finding</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serious</w:t>
      </w:r>
      <w:r w:rsidRPr="00761EA8">
        <w:rPr>
          <w:spacing w:val="-6"/>
          <w:sz w:val="20"/>
          <w:szCs w:val="20"/>
        </w:rPr>
        <w:t xml:space="preserve"> </w:t>
      </w:r>
      <w:r w:rsidRPr="00761EA8">
        <w:rPr>
          <w:sz w:val="20"/>
          <w:szCs w:val="20"/>
        </w:rPr>
        <w:t>injury</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threat</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serious</w:t>
      </w:r>
      <w:r w:rsidRPr="00761EA8">
        <w:rPr>
          <w:spacing w:val="-6"/>
          <w:sz w:val="20"/>
          <w:szCs w:val="20"/>
        </w:rPr>
        <w:t xml:space="preserve"> </w:t>
      </w:r>
      <w:r w:rsidRPr="00761EA8">
        <w:rPr>
          <w:sz w:val="20"/>
          <w:szCs w:val="20"/>
        </w:rPr>
        <w:t>injury caused by increased</w:t>
      </w:r>
      <w:r w:rsidRPr="00761EA8">
        <w:rPr>
          <w:spacing w:val="-1"/>
          <w:sz w:val="20"/>
          <w:szCs w:val="20"/>
        </w:rPr>
        <w:t xml:space="preserve"> </w:t>
      </w:r>
      <w:r w:rsidRPr="00761EA8">
        <w:rPr>
          <w:sz w:val="20"/>
          <w:szCs w:val="20"/>
        </w:rPr>
        <w:t>imports;</w:t>
      </w:r>
    </w:p>
    <w:p w14:paraId="017A2AE1" w14:textId="77777777" w:rsidR="00320A5F" w:rsidRPr="00761EA8" w:rsidRDefault="00320A5F" w:rsidP="000E5D95">
      <w:pPr>
        <w:pStyle w:val="BodyText"/>
        <w:spacing w:before="1" w:line="276" w:lineRule="auto"/>
        <w:ind w:left="1418"/>
        <w:rPr>
          <w:sz w:val="20"/>
          <w:szCs w:val="20"/>
        </w:rPr>
      </w:pPr>
    </w:p>
    <w:p w14:paraId="46CBA4D2"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applying</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extending</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imposition</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transitional</w:t>
      </w:r>
      <w:r w:rsidRPr="00761EA8">
        <w:rPr>
          <w:spacing w:val="-14"/>
          <w:sz w:val="20"/>
          <w:szCs w:val="20"/>
        </w:rPr>
        <w:t xml:space="preserve"> </w:t>
      </w:r>
      <w:r w:rsidRPr="00761EA8">
        <w:rPr>
          <w:spacing w:val="-3"/>
          <w:sz w:val="20"/>
          <w:szCs w:val="20"/>
        </w:rPr>
        <w:t xml:space="preserve">RCEP </w:t>
      </w:r>
      <w:r w:rsidRPr="00761EA8">
        <w:rPr>
          <w:sz w:val="20"/>
          <w:szCs w:val="20"/>
        </w:rPr>
        <w:t>safeguard measure;</w:t>
      </w:r>
      <w:r w:rsidRPr="00761EA8">
        <w:rPr>
          <w:spacing w:val="-1"/>
          <w:sz w:val="20"/>
          <w:szCs w:val="20"/>
        </w:rPr>
        <w:t xml:space="preserve"> </w:t>
      </w:r>
      <w:r w:rsidRPr="00761EA8">
        <w:rPr>
          <w:sz w:val="20"/>
          <w:szCs w:val="20"/>
        </w:rPr>
        <w:t>and</w:t>
      </w:r>
    </w:p>
    <w:p w14:paraId="0D7EF724" w14:textId="77777777" w:rsidR="00320A5F" w:rsidRPr="00761EA8" w:rsidRDefault="00320A5F" w:rsidP="000E5D95">
      <w:pPr>
        <w:pStyle w:val="BodyText"/>
        <w:spacing w:before="11" w:line="276" w:lineRule="auto"/>
        <w:ind w:left="1418"/>
        <w:rPr>
          <w:sz w:val="20"/>
          <w:szCs w:val="20"/>
        </w:rPr>
      </w:pPr>
    </w:p>
    <w:p w14:paraId="5ADBDFC4"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taking a decision to modify, including to progressively liberalise, a transitional RCEP safeguard</w:t>
      </w:r>
      <w:r w:rsidRPr="00761EA8">
        <w:rPr>
          <w:spacing w:val="-1"/>
          <w:sz w:val="20"/>
          <w:szCs w:val="20"/>
        </w:rPr>
        <w:t xml:space="preserve"> </w:t>
      </w:r>
      <w:r w:rsidRPr="00761EA8">
        <w:rPr>
          <w:sz w:val="20"/>
          <w:szCs w:val="20"/>
        </w:rPr>
        <w:t>measure.</w:t>
      </w:r>
    </w:p>
    <w:p w14:paraId="40244B2E" w14:textId="77777777" w:rsidR="00320A5F" w:rsidRPr="00761EA8" w:rsidRDefault="00320A5F" w:rsidP="000E5D95">
      <w:pPr>
        <w:pStyle w:val="BodyText"/>
        <w:spacing w:before="1" w:line="276" w:lineRule="auto"/>
        <w:ind w:left="709"/>
        <w:rPr>
          <w:sz w:val="20"/>
          <w:szCs w:val="20"/>
        </w:rPr>
      </w:pPr>
    </w:p>
    <w:p w14:paraId="4B64E98B" w14:textId="77777777" w:rsidR="00320A5F" w:rsidRPr="00761EA8" w:rsidRDefault="00761EA8" w:rsidP="00636B7C">
      <w:pPr>
        <w:pStyle w:val="ListParagraph"/>
        <w:numPr>
          <w:ilvl w:val="0"/>
          <w:numId w:val="170"/>
        </w:numPr>
        <w:tabs>
          <w:tab w:val="left" w:pos="1209"/>
          <w:tab w:val="left" w:pos="1210"/>
        </w:tabs>
        <w:spacing w:line="276" w:lineRule="auto"/>
        <w:ind w:left="709" w:right="0" w:hanging="721"/>
        <w:rPr>
          <w:sz w:val="20"/>
          <w:szCs w:val="20"/>
        </w:rPr>
      </w:pPr>
      <w:r w:rsidRPr="00761EA8">
        <w:rPr>
          <w:sz w:val="20"/>
          <w:szCs w:val="20"/>
        </w:rPr>
        <w:t>A written notice referred to in subparagraph 1(a) shall</w:t>
      </w:r>
      <w:r w:rsidRPr="00761EA8">
        <w:rPr>
          <w:spacing w:val="-1"/>
          <w:sz w:val="20"/>
          <w:szCs w:val="20"/>
        </w:rPr>
        <w:t xml:space="preserve"> </w:t>
      </w:r>
      <w:r w:rsidRPr="00761EA8">
        <w:rPr>
          <w:sz w:val="20"/>
          <w:szCs w:val="20"/>
        </w:rPr>
        <w:t>include:</w:t>
      </w:r>
    </w:p>
    <w:p w14:paraId="79605E6C" w14:textId="77777777" w:rsidR="00320A5F" w:rsidRPr="00761EA8" w:rsidRDefault="00320A5F" w:rsidP="000E5D95">
      <w:pPr>
        <w:pStyle w:val="BodyText"/>
        <w:spacing w:line="276" w:lineRule="auto"/>
        <w:ind w:left="709"/>
        <w:rPr>
          <w:sz w:val="20"/>
          <w:szCs w:val="20"/>
        </w:rPr>
      </w:pPr>
    </w:p>
    <w:p w14:paraId="011348C7"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a precise description of the originating good subject to </w:t>
      </w:r>
      <w:r w:rsidRPr="00761EA8">
        <w:rPr>
          <w:spacing w:val="-5"/>
          <w:sz w:val="20"/>
          <w:szCs w:val="20"/>
        </w:rPr>
        <w:t xml:space="preserve">the </w:t>
      </w:r>
      <w:r w:rsidRPr="00761EA8">
        <w:rPr>
          <w:sz w:val="20"/>
          <w:szCs w:val="20"/>
        </w:rPr>
        <w:t xml:space="preserve">investigation including its heading and subheading </w:t>
      </w:r>
      <w:r w:rsidRPr="00761EA8">
        <w:rPr>
          <w:spacing w:val="-3"/>
          <w:sz w:val="20"/>
          <w:szCs w:val="20"/>
        </w:rPr>
        <w:t xml:space="preserve">under </w:t>
      </w:r>
      <w:r w:rsidRPr="00761EA8">
        <w:rPr>
          <w:sz w:val="20"/>
          <w:szCs w:val="20"/>
        </w:rPr>
        <w:t>the Harmonized System and the national nomenclature of the</w:t>
      </w:r>
      <w:r w:rsidRPr="00761EA8">
        <w:rPr>
          <w:spacing w:val="-1"/>
          <w:sz w:val="20"/>
          <w:szCs w:val="20"/>
        </w:rPr>
        <w:t xml:space="preserve"> </w:t>
      </w:r>
      <w:r w:rsidRPr="00761EA8">
        <w:rPr>
          <w:sz w:val="20"/>
          <w:szCs w:val="20"/>
        </w:rPr>
        <w:t>Party;</w:t>
      </w:r>
    </w:p>
    <w:p w14:paraId="5BDBB15D" w14:textId="77777777" w:rsidR="00320A5F" w:rsidRPr="00761EA8" w:rsidRDefault="00320A5F" w:rsidP="000E5D95">
      <w:pPr>
        <w:pStyle w:val="BodyText"/>
        <w:spacing w:before="4" w:line="276" w:lineRule="auto"/>
        <w:ind w:left="1418"/>
        <w:rPr>
          <w:sz w:val="20"/>
          <w:szCs w:val="20"/>
        </w:rPr>
      </w:pPr>
    </w:p>
    <w:p w14:paraId="16302A09" w14:textId="77777777" w:rsidR="00320A5F" w:rsidRPr="00761EA8" w:rsidRDefault="00761EA8" w:rsidP="00636B7C">
      <w:pPr>
        <w:pStyle w:val="ListParagraph"/>
        <w:numPr>
          <w:ilvl w:val="1"/>
          <w:numId w:val="170"/>
        </w:numPr>
        <w:tabs>
          <w:tab w:val="left" w:pos="1930"/>
        </w:tabs>
        <w:spacing w:before="1" w:line="276" w:lineRule="auto"/>
        <w:ind w:left="1418" w:right="0"/>
        <w:rPr>
          <w:sz w:val="20"/>
          <w:szCs w:val="20"/>
        </w:rPr>
      </w:pPr>
      <w:r w:rsidRPr="00761EA8">
        <w:rPr>
          <w:sz w:val="20"/>
          <w:szCs w:val="20"/>
        </w:rPr>
        <w:t xml:space="preserve">a summary of the reason for the initiation of </w:t>
      </w:r>
      <w:r w:rsidRPr="00761EA8">
        <w:rPr>
          <w:spacing w:val="-4"/>
          <w:sz w:val="20"/>
          <w:szCs w:val="20"/>
        </w:rPr>
        <w:t xml:space="preserve">the </w:t>
      </w:r>
      <w:r w:rsidRPr="00761EA8">
        <w:rPr>
          <w:sz w:val="20"/>
          <w:szCs w:val="20"/>
        </w:rPr>
        <w:t>investigation;</w:t>
      </w:r>
      <w:r w:rsidRPr="00761EA8">
        <w:rPr>
          <w:spacing w:val="-2"/>
          <w:sz w:val="20"/>
          <w:szCs w:val="20"/>
        </w:rPr>
        <w:t xml:space="preserve"> </w:t>
      </w:r>
      <w:r w:rsidRPr="00761EA8">
        <w:rPr>
          <w:sz w:val="20"/>
          <w:szCs w:val="20"/>
        </w:rPr>
        <w:t>and</w:t>
      </w:r>
    </w:p>
    <w:p w14:paraId="50C953C4" w14:textId="77777777" w:rsidR="00320A5F" w:rsidRPr="00761EA8" w:rsidRDefault="00320A5F" w:rsidP="000E5D95">
      <w:pPr>
        <w:pStyle w:val="BodyText"/>
        <w:spacing w:line="276" w:lineRule="auto"/>
        <w:ind w:left="1418"/>
        <w:rPr>
          <w:sz w:val="20"/>
          <w:szCs w:val="20"/>
        </w:rPr>
      </w:pPr>
    </w:p>
    <w:p w14:paraId="569F5E65"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the date of the initiation of the investigation and the period of</w:t>
      </w:r>
      <w:r w:rsidRPr="00761EA8">
        <w:rPr>
          <w:spacing w:val="-2"/>
          <w:sz w:val="20"/>
          <w:szCs w:val="20"/>
        </w:rPr>
        <w:t xml:space="preserve"> </w:t>
      </w:r>
      <w:r w:rsidRPr="00761EA8">
        <w:rPr>
          <w:sz w:val="20"/>
          <w:szCs w:val="20"/>
        </w:rPr>
        <w:t>investigation.</w:t>
      </w:r>
    </w:p>
    <w:p w14:paraId="3AF51A84" w14:textId="77777777" w:rsidR="00320A5F" w:rsidRPr="00761EA8" w:rsidRDefault="00320A5F" w:rsidP="000E5D95">
      <w:pPr>
        <w:pStyle w:val="BodyText"/>
        <w:spacing w:before="9" w:line="276" w:lineRule="auto"/>
        <w:ind w:left="709"/>
        <w:rPr>
          <w:sz w:val="20"/>
          <w:szCs w:val="20"/>
        </w:rPr>
      </w:pPr>
    </w:p>
    <w:p w14:paraId="1E94B1B9" w14:textId="4972CF69" w:rsidR="00E74368" w:rsidRDefault="00761EA8" w:rsidP="00636B7C">
      <w:pPr>
        <w:pStyle w:val="ListParagraph"/>
        <w:numPr>
          <w:ilvl w:val="0"/>
          <w:numId w:val="170"/>
        </w:numPr>
        <w:tabs>
          <w:tab w:val="left" w:pos="1199"/>
        </w:tabs>
        <w:spacing w:line="276" w:lineRule="auto"/>
        <w:ind w:left="709" w:right="0"/>
        <w:rPr>
          <w:sz w:val="20"/>
          <w:szCs w:val="20"/>
        </w:rPr>
      </w:pPr>
      <w:r w:rsidRPr="00761EA8">
        <w:rPr>
          <w:sz w:val="20"/>
          <w:szCs w:val="20"/>
        </w:rPr>
        <w:t xml:space="preserve">A Party shall provide to the other Parties a copy or the Uniform Resource Locator of the public version of the report by </w:t>
      </w:r>
      <w:r w:rsidRPr="00761EA8">
        <w:rPr>
          <w:spacing w:val="-5"/>
          <w:sz w:val="20"/>
          <w:szCs w:val="20"/>
        </w:rPr>
        <w:t xml:space="preserve">its </w:t>
      </w:r>
      <w:r w:rsidRPr="00761EA8">
        <w:rPr>
          <w:sz w:val="20"/>
          <w:szCs w:val="20"/>
        </w:rPr>
        <w:t>competent</w:t>
      </w:r>
      <w:r w:rsidRPr="00761EA8">
        <w:rPr>
          <w:spacing w:val="-14"/>
          <w:sz w:val="20"/>
          <w:szCs w:val="20"/>
        </w:rPr>
        <w:t xml:space="preserve"> </w:t>
      </w:r>
      <w:r w:rsidRPr="00761EA8">
        <w:rPr>
          <w:sz w:val="20"/>
          <w:szCs w:val="20"/>
        </w:rPr>
        <w:t>authorities</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is</w:t>
      </w:r>
      <w:r w:rsidRPr="00761EA8">
        <w:rPr>
          <w:spacing w:val="-13"/>
          <w:sz w:val="20"/>
          <w:szCs w:val="20"/>
        </w:rPr>
        <w:t xml:space="preserve"> </w:t>
      </w:r>
      <w:r w:rsidRPr="00761EA8">
        <w:rPr>
          <w:sz w:val="20"/>
          <w:szCs w:val="20"/>
        </w:rPr>
        <w:t>required</w:t>
      </w:r>
      <w:r w:rsidRPr="00761EA8">
        <w:rPr>
          <w:spacing w:val="-13"/>
          <w:sz w:val="20"/>
          <w:szCs w:val="20"/>
        </w:rPr>
        <w:t xml:space="preserve"> </w:t>
      </w:r>
      <w:r w:rsidRPr="00761EA8">
        <w:rPr>
          <w:sz w:val="20"/>
          <w:szCs w:val="20"/>
        </w:rPr>
        <w:t>under</w:t>
      </w:r>
      <w:r w:rsidRPr="00761EA8">
        <w:rPr>
          <w:spacing w:val="-13"/>
          <w:sz w:val="20"/>
          <w:szCs w:val="20"/>
        </w:rPr>
        <w:t xml:space="preserve"> </w:t>
      </w:r>
      <w:r w:rsidRPr="00761EA8">
        <w:rPr>
          <w:sz w:val="20"/>
          <w:szCs w:val="20"/>
        </w:rPr>
        <w:t>paragraph</w:t>
      </w:r>
      <w:r w:rsidRPr="00761EA8">
        <w:rPr>
          <w:spacing w:val="-13"/>
          <w:sz w:val="20"/>
          <w:szCs w:val="20"/>
        </w:rPr>
        <w:t xml:space="preserve"> </w:t>
      </w:r>
      <w:r w:rsidRPr="00761EA8">
        <w:rPr>
          <w:sz w:val="20"/>
          <w:szCs w:val="20"/>
        </w:rPr>
        <w:t>1</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Article</w:t>
      </w:r>
      <w:r w:rsidR="00F20621">
        <w:rPr>
          <w:sz w:val="20"/>
          <w:szCs w:val="20"/>
        </w:rPr>
        <w:t xml:space="preserve"> 7.4 </w:t>
      </w:r>
      <w:r w:rsidRPr="00F20621">
        <w:rPr>
          <w:sz w:val="20"/>
          <w:szCs w:val="20"/>
        </w:rPr>
        <w:t>(Investigation</w:t>
      </w:r>
      <w:r w:rsidRPr="00F20621">
        <w:rPr>
          <w:spacing w:val="-14"/>
          <w:sz w:val="20"/>
          <w:szCs w:val="20"/>
        </w:rPr>
        <w:t xml:space="preserve"> </w:t>
      </w:r>
      <w:r w:rsidRPr="00F20621">
        <w:rPr>
          <w:sz w:val="20"/>
          <w:szCs w:val="20"/>
        </w:rPr>
        <w:t>Procedures).</w:t>
      </w:r>
      <w:r w:rsidRPr="00F20621">
        <w:rPr>
          <w:spacing w:val="41"/>
          <w:sz w:val="20"/>
          <w:szCs w:val="20"/>
        </w:rPr>
        <w:t xml:space="preserve"> </w:t>
      </w:r>
      <w:r w:rsidRPr="00F20621">
        <w:rPr>
          <w:sz w:val="20"/>
          <w:szCs w:val="20"/>
        </w:rPr>
        <w:t>The</w:t>
      </w:r>
      <w:r w:rsidRPr="00F20621">
        <w:rPr>
          <w:spacing w:val="-13"/>
          <w:sz w:val="20"/>
          <w:szCs w:val="20"/>
        </w:rPr>
        <w:t xml:space="preserve"> </w:t>
      </w:r>
      <w:r w:rsidRPr="00F20621">
        <w:rPr>
          <w:sz w:val="20"/>
          <w:szCs w:val="20"/>
        </w:rPr>
        <w:t>provided</w:t>
      </w:r>
      <w:r w:rsidRPr="00F20621">
        <w:rPr>
          <w:spacing w:val="-13"/>
          <w:sz w:val="20"/>
          <w:szCs w:val="20"/>
        </w:rPr>
        <w:t xml:space="preserve"> </w:t>
      </w:r>
      <w:r w:rsidRPr="00F20621">
        <w:rPr>
          <w:sz w:val="20"/>
          <w:szCs w:val="20"/>
        </w:rPr>
        <w:t>report</w:t>
      </w:r>
      <w:r w:rsidRPr="00F20621">
        <w:rPr>
          <w:spacing w:val="-14"/>
          <w:sz w:val="20"/>
          <w:szCs w:val="20"/>
        </w:rPr>
        <w:t xml:space="preserve"> </w:t>
      </w:r>
      <w:r w:rsidRPr="00F20621">
        <w:rPr>
          <w:sz w:val="20"/>
          <w:szCs w:val="20"/>
        </w:rPr>
        <w:t>may</w:t>
      </w:r>
      <w:r w:rsidRPr="00F20621">
        <w:rPr>
          <w:spacing w:val="-13"/>
          <w:sz w:val="20"/>
          <w:szCs w:val="20"/>
        </w:rPr>
        <w:t xml:space="preserve"> </w:t>
      </w:r>
      <w:r w:rsidRPr="00F20621">
        <w:rPr>
          <w:sz w:val="20"/>
          <w:szCs w:val="20"/>
        </w:rPr>
        <w:t>be</w:t>
      </w:r>
      <w:r w:rsidRPr="00F20621">
        <w:rPr>
          <w:spacing w:val="-13"/>
          <w:sz w:val="20"/>
          <w:szCs w:val="20"/>
        </w:rPr>
        <w:t xml:space="preserve"> </w:t>
      </w:r>
      <w:r w:rsidRPr="00F20621">
        <w:rPr>
          <w:sz w:val="20"/>
          <w:szCs w:val="20"/>
        </w:rPr>
        <w:t>in</w:t>
      </w:r>
      <w:r w:rsidRPr="00F20621">
        <w:rPr>
          <w:spacing w:val="-14"/>
          <w:sz w:val="20"/>
          <w:szCs w:val="20"/>
        </w:rPr>
        <w:t xml:space="preserve"> </w:t>
      </w:r>
      <w:r w:rsidRPr="00F20621">
        <w:rPr>
          <w:sz w:val="20"/>
          <w:szCs w:val="20"/>
        </w:rPr>
        <w:t>the language</w:t>
      </w:r>
      <w:r w:rsidRPr="00F20621">
        <w:rPr>
          <w:spacing w:val="-15"/>
          <w:sz w:val="20"/>
          <w:szCs w:val="20"/>
        </w:rPr>
        <w:t xml:space="preserve"> </w:t>
      </w:r>
      <w:r w:rsidRPr="00F20621">
        <w:rPr>
          <w:sz w:val="20"/>
          <w:szCs w:val="20"/>
        </w:rPr>
        <w:t>originally</w:t>
      </w:r>
      <w:r w:rsidRPr="00F20621">
        <w:rPr>
          <w:spacing w:val="-14"/>
          <w:sz w:val="20"/>
          <w:szCs w:val="20"/>
        </w:rPr>
        <w:t xml:space="preserve"> </w:t>
      </w:r>
      <w:r w:rsidRPr="00F20621">
        <w:rPr>
          <w:sz w:val="20"/>
          <w:szCs w:val="20"/>
        </w:rPr>
        <w:t>used</w:t>
      </w:r>
      <w:r w:rsidRPr="00F20621">
        <w:rPr>
          <w:spacing w:val="-14"/>
          <w:sz w:val="20"/>
          <w:szCs w:val="20"/>
        </w:rPr>
        <w:t xml:space="preserve"> </w:t>
      </w:r>
      <w:r w:rsidRPr="00F20621">
        <w:rPr>
          <w:sz w:val="20"/>
          <w:szCs w:val="20"/>
        </w:rPr>
        <w:t>in</w:t>
      </w:r>
      <w:r w:rsidRPr="00F20621">
        <w:rPr>
          <w:spacing w:val="-14"/>
          <w:sz w:val="20"/>
          <w:szCs w:val="20"/>
        </w:rPr>
        <w:t xml:space="preserve"> </w:t>
      </w:r>
      <w:r w:rsidRPr="00F20621">
        <w:rPr>
          <w:sz w:val="20"/>
          <w:szCs w:val="20"/>
        </w:rPr>
        <w:t>the</w:t>
      </w:r>
      <w:r w:rsidRPr="00F20621">
        <w:rPr>
          <w:spacing w:val="-14"/>
          <w:sz w:val="20"/>
          <w:szCs w:val="20"/>
        </w:rPr>
        <w:t xml:space="preserve"> </w:t>
      </w:r>
      <w:r w:rsidRPr="00F20621">
        <w:rPr>
          <w:sz w:val="20"/>
          <w:szCs w:val="20"/>
        </w:rPr>
        <w:t>report</w:t>
      </w:r>
      <w:r w:rsidRPr="00F20621">
        <w:rPr>
          <w:spacing w:val="-14"/>
          <w:sz w:val="20"/>
          <w:szCs w:val="20"/>
        </w:rPr>
        <w:t xml:space="preserve"> </w:t>
      </w:r>
      <w:r w:rsidRPr="00F20621">
        <w:rPr>
          <w:sz w:val="20"/>
          <w:szCs w:val="20"/>
        </w:rPr>
        <w:t>by</w:t>
      </w:r>
      <w:r w:rsidRPr="00F20621">
        <w:rPr>
          <w:spacing w:val="-14"/>
          <w:sz w:val="20"/>
          <w:szCs w:val="20"/>
        </w:rPr>
        <w:t xml:space="preserve"> </w:t>
      </w:r>
      <w:r w:rsidRPr="00F20621">
        <w:rPr>
          <w:sz w:val="20"/>
          <w:szCs w:val="20"/>
        </w:rPr>
        <w:t>its</w:t>
      </w:r>
      <w:r w:rsidRPr="00F20621">
        <w:rPr>
          <w:spacing w:val="-14"/>
          <w:sz w:val="20"/>
          <w:szCs w:val="20"/>
        </w:rPr>
        <w:t xml:space="preserve"> </w:t>
      </w:r>
      <w:r w:rsidRPr="00F20621">
        <w:rPr>
          <w:sz w:val="20"/>
          <w:szCs w:val="20"/>
        </w:rPr>
        <w:t>competent</w:t>
      </w:r>
      <w:r w:rsidRPr="00F20621">
        <w:rPr>
          <w:spacing w:val="-14"/>
          <w:sz w:val="20"/>
          <w:szCs w:val="20"/>
        </w:rPr>
        <w:t xml:space="preserve"> </w:t>
      </w:r>
      <w:r w:rsidRPr="00F20621">
        <w:rPr>
          <w:sz w:val="20"/>
          <w:szCs w:val="20"/>
        </w:rPr>
        <w:t>authorities.</w:t>
      </w:r>
    </w:p>
    <w:p w14:paraId="548BDABE" w14:textId="77777777" w:rsidR="00E74368" w:rsidRDefault="00E74368" w:rsidP="000E5D95">
      <w:pPr>
        <w:pStyle w:val="ListParagraph"/>
        <w:tabs>
          <w:tab w:val="left" w:pos="1199"/>
        </w:tabs>
        <w:spacing w:line="276" w:lineRule="auto"/>
        <w:ind w:left="709" w:right="0" w:firstLine="0"/>
        <w:rPr>
          <w:sz w:val="20"/>
          <w:szCs w:val="20"/>
        </w:rPr>
      </w:pPr>
    </w:p>
    <w:p w14:paraId="24056466" w14:textId="3CCA6D1E" w:rsidR="00E74368" w:rsidRDefault="00761EA8" w:rsidP="00636B7C">
      <w:pPr>
        <w:pStyle w:val="ListParagraph"/>
        <w:numPr>
          <w:ilvl w:val="0"/>
          <w:numId w:val="170"/>
        </w:numPr>
        <w:tabs>
          <w:tab w:val="left" w:pos="1199"/>
        </w:tabs>
        <w:spacing w:line="276" w:lineRule="auto"/>
        <w:ind w:left="709" w:right="0"/>
        <w:rPr>
          <w:sz w:val="20"/>
          <w:szCs w:val="20"/>
        </w:rPr>
      </w:pPr>
      <w:r w:rsidRPr="00E74368">
        <w:rPr>
          <w:sz w:val="20"/>
          <w:szCs w:val="20"/>
        </w:rPr>
        <w:t>A</w:t>
      </w:r>
      <w:r w:rsidRPr="00E74368">
        <w:rPr>
          <w:spacing w:val="-16"/>
          <w:sz w:val="20"/>
          <w:szCs w:val="20"/>
        </w:rPr>
        <w:t xml:space="preserve"> </w:t>
      </w:r>
      <w:r w:rsidRPr="00E74368">
        <w:rPr>
          <w:sz w:val="20"/>
          <w:szCs w:val="20"/>
        </w:rPr>
        <w:t>written</w:t>
      </w:r>
      <w:r w:rsidRPr="00E74368">
        <w:rPr>
          <w:spacing w:val="-16"/>
          <w:sz w:val="20"/>
          <w:szCs w:val="20"/>
        </w:rPr>
        <w:t xml:space="preserve"> </w:t>
      </w:r>
      <w:r w:rsidRPr="00E74368">
        <w:rPr>
          <w:sz w:val="20"/>
          <w:szCs w:val="20"/>
        </w:rPr>
        <w:t>notice</w:t>
      </w:r>
      <w:r w:rsidRPr="00E74368">
        <w:rPr>
          <w:spacing w:val="-15"/>
          <w:sz w:val="20"/>
          <w:szCs w:val="20"/>
        </w:rPr>
        <w:t xml:space="preserve"> </w:t>
      </w:r>
      <w:r w:rsidRPr="00E74368">
        <w:rPr>
          <w:sz w:val="20"/>
          <w:szCs w:val="20"/>
        </w:rPr>
        <w:t>referred</w:t>
      </w:r>
      <w:r w:rsidRPr="00E74368">
        <w:rPr>
          <w:spacing w:val="-16"/>
          <w:sz w:val="20"/>
          <w:szCs w:val="20"/>
        </w:rPr>
        <w:t xml:space="preserve"> </w:t>
      </w:r>
      <w:r w:rsidRPr="00E74368">
        <w:rPr>
          <w:sz w:val="20"/>
          <w:szCs w:val="20"/>
        </w:rPr>
        <w:t>to</w:t>
      </w:r>
      <w:r w:rsidRPr="00E74368">
        <w:rPr>
          <w:spacing w:val="-16"/>
          <w:sz w:val="20"/>
          <w:szCs w:val="20"/>
        </w:rPr>
        <w:t xml:space="preserve"> </w:t>
      </w:r>
      <w:r w:rsidRPr="00E74368">
        <w:rPr>
          <w:sz w:val="20"/>
          <w:szCs w:val="20"/>
        </w:rPr>
        <w:t>in</w:t>
      </w:r>
      <w:r w:rsidRPr="00E74368">
        <w:rPr>
          <w:spacing w:val="-16"/>
          <w:sz w:val="20"/>
          <w:szCs w:val="20"/>
        </w:rPr>
        <w:t xml:space="preserve"> </w:t>
      </w:r>
      <w:r w:rsidRPr="00E74368">
        <w:rPr>
          <w:sz w:val="20"/>
          <w:szCs w:val="20"/>
        </w:rPr>
        <w:t>subparagraphs</w:t>
      </w:r>
      <w:r w:rsidRPr="00E74368">
        <w:rPr>
          <w:spacing w:val="-16"/>
          <w:sz w:val="20"/>
          <w:szCs w:val="20"/>
        </w:rPr>
        <w:t xml:space="preserve"> </w:t>
      </w:r>
      <w:r w:rsidRPr="00E74368">
        <w:rPr>
          <w:sz w:val="20"/>
          <w:szCs w:val="20"/>
        </w:rPr>
        <w:t>1(b)</w:t>
      </w:r>
      <w:r w:rsidRPr="00E74368">
        <w:rPr>
          <w:spacing w:val="-16"/>
          <w:sz w:val="20"/>
          <w:szCs w:val="20"/>
        </w:rPr>
        <w:t xml:space="preserve"> </w:t>
      </w:r>
      <w:r w:rsidRPr="00E74368">
        <w:rPr>
          <w:sz w:val="20"/>
          <w:szCs w:val="20"/>
        </w:rPr>
        <w:t>through</w:t>
      </w:r>
      <w:r w:rsidRPr="00E74368">
        <w:rPr>
          <w:spacing w:val="-16"/>
          <w:sz w:val="20"/>
          <w:szCs w:val="20"/>
        </w:rPr>
        <w:t xml:space="preserve"> </w:t>
      </w:r>
      <w:r w:rsidRPr="00E74368">
        <w:rPr>
          <w:sz w:val="20"/>
          <w:szCs w:val="20"/>
        </w:rPr>
        <w:t>(d)</w:t>
      </w:r>
      <w:r w:rsidRPr="00E74368">
        <w:rPr>
          <w:spacing w:val="-16"/>
          <w:sz w:val="20"/>
          <w:szCs w:val="20"/>
        </w:rPr>
        <w:t xml:space="preserve"> </w:t>
      </w:r>
      <w:r w:rsidRPr="00E74368">
        <w:rPr>
          <w:sz w:val="20"/>
          <w:szCs w:val="20"/>
        </w:rPr>
        <w:t>shall include:</w:t>
      </w:r>
    </w:p>
    <w:p w14:paraId="3CC8F170" w14:textId="77777777" w:rsidR="00E74368" w:rsidRPr="00E74368" w:rsidRDefault="00E74368" w:rsidP="00E74368">
      <w:pPr>
        <w:pStyle w:val="ListParagraph"/>
        <w:tabs>
          <w:tab w:val="left" w:pos="1199"/>
        </w:tabs>
        <w:spacing w:line="276" w:lineRule="auto"/>
        <w:ind w:left="0" w:right="0" w:firstLine="0"/>
        <w:rPr>
          <w:sz w:val="20"/>
          <w:szCs w:val="20"/>
        </w:rPr>
      </w:pPr>
    </w:p>
    <w:p w14:paraId="622B6ED2" w14:textId="086D073A" w:rsidR="00E7436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a precise description of the originating good subject to </w:t>
      </w:r>
      <w:r w:rsidRPr="00761EA8">
        <w:rPr>
          <w:spacing w:val="-5"/>
          <w:sz w:val="20"/>
          <w:szCs w:val="20"/>
        </w:rPr>
        <w:t xml:space="preserve">the </w:t>
      </w:r>
      <w:r w:rsidRPr="00761EA8">
        <w:rPr>
          <w:sz w:val="20"/>
          <w:szCs w:val="20"/>
        </w:rPr>
        <w:t xml:space="preserve">transitional RCEP safeguard measure including </w:t>
      </w:r>
      <w:r w:rsidRPr="00761EA8">
        <w:rPr>
          <w:spacing w:val="-5"/>
          <w:sz w:val="20"/>
          <w:szCs w:val="20"/>
        </w:rPr>
        <w:t xml:space="preserve">its </w:t>
      </w:r>
      <w:r w:rsidRPr="00761EA8">
        <w:rPr>
          <w:sz w:val="20"/>
          <w:szCs w:val="20"/>
        </w:rPr>
        <w:t xml:space="preserve">heading and subheading under the Harmonized </w:t>
      </w:r>
      <w:r w:rsidRPr="00761EA8">
        <w:rPr>
          <w:spacing w:val="-3"/>
          <w:sz w:val="20"/>
          <w:szCs w:val="20"/>
        </w:rPr>
        <w:t xml:space="preserve">System </w:t>
      </w:r>
      <w:r w:rsidRPr="00761EA8">
        <w:rPr>
          <w:sz w:val="20"/>
          <w:szCs w:val="20"/>
        </w:rPr>
        <w:t>and the national nomenclature of the</w:t>
      </w:r>
      <w:r w:rsidRPr="004C7A54">
        <w:rPr>
          <w:sz w:val="20"/>
          <w:szCs w:val="20"/>
        </w:rPr>
        <w:t xml:space="preserve"> </w:t>
      </w:r>
      <w:r w:rsidRPr="00761EA8">
        <w:rPr>
          <w:sz w:val="20"/>
          <w:szCs w:val="20"/>
        </w:rPr>
        <w:t>Party;</w:t>
      </w:r>
    </w:p>
    <w:p w14:paraId="59BB037A" w14:textId="77777777" w:rsidR="004C7A54" w:rsidRPr="00E74368" w:rsidRDefault="004C7A54" w:rsidP="004C7A54">
      <w:pPr>
        <w:pStyle w:val="BodyText"/>
        <w:spacing w:before="9" w:line="276" w:lineRule="auto"/>
        <w:ind w:left="1418"/>
        <w:rPr>
          <w:sz w:val="20"/>
          <w:szCs w:val="20"/>
        </w:rPr>
      </w:pPr>
    </w:p>
    <w:p w14:paraId="6716E0D6"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evidence of the serious injury or threat of serious </w:t>
      </w:r>
      <w:r w:rsidRPr="00761EA8">
        <w:rPr>
          <w:spacing w:val="-3"/>
          <w:sz w:val="20"/>
          <w:szCs w:val="20"/>
        </w:rPr>
        <w:t xml:space="preserve">injury </w:t>
      </w:r>
      <w:r w:rsidRPr="00761EA8">
        <w:rPr>
          <w:sz w:val="20"/>
          <w:szCs w:val="20"/>
        </w:rPr>
        <w:t xml:space="preserve">caused by increased imports of the originating good </w:t>
      </w:r>
      <w:r w:rsidRPr="00761EA8">
        <w:rPr>
          <w:spacing w:val="-6"/>
          <w:sz w:val="20"/>
          <w:szCs w:val="20"/>
        </w:rPr>
        <w:t xml:space="preserve">of </w:t>
      </w:r>
      <w:r w:rsidRPr="00761EA8">
        <w:rPr>
          <w:sz w:val="20"/>
          <w:szCs w:val="20"/>
        </w:rPr>
        <w:t>another Party or Parties as a result of the reduction or elimination of a customs duty pursuant to this</w:t>
      </w:r>
      <w:r w:rsidRPr="00761EA8">
        <w:rPr>
          <w:spacing w:val="-4"/>
          <w:sz w:val="20"/>
          <w:szCs w:val="20"/>
        </w:rPr>
        <w:t xml:space="preserve"> </w:t>
      </w:r>
      <w:r w:rsidRPr="00761EA8">
        <w:rPr>
          <w:sz w:val="20"/>
          <w:szCs w:val="20"/>
        </w:rPr>
        <w:t>Agreement;</w:t>
      </w:r>
    </w:p>
    <w:p w14:paraId="73BC4DC0" w14:textId="77777777" w:rsidR="00320A5F" w:rsidRPr="00761EA8" w:rsidRDefault="00320A5F" w:rsidP="000E5D95">
      <w:pPr>
        <w:pStyle w:val="BodyText"/>
        <w:spacing w:before="9" w:line="276" w:lineRule="auto"/>
        <w:ind w:left="1418"/>
        <w:rPr>
          <w:sz w:val="20"/>
          <w:szCs w:val="20"/>
        </w:rPr>
      </w:pPr>
    </w:p>
    <w:p w14:paraId="19FFC10E"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a precise description of the proposed transitional </w:t>
      </w:r>
      <w:r w:rsidRPr="00761EA8">
        <w:rPr>
          <w:spacing w:val="-4"/>
          <w:sz w:val="20"/>
          <w:szCs w:val="20"/>
        </w:rPr>
        <w:t xml:space="preserve">RCEP </w:t>
      </w:r>
      <w:r w:rsidRPr="00761EA8">
        <w:rPr>
          <w:sz w:val="20"/>
          <w:szCs w:val="20"/>
        </w:rPr>
        <w:t>safeguard measure;</w:t>
      </w:r>
    </w:p>
    <w:p w14:paraId="039DE4C5" w14:textId="77777777" w:rsidR="00320A5F" w:rsidRPr="00761EA8" w:rsidRDefault="00320A5F" w:rsidP="000E5D95">
      <w:pPr>
        <w:pStyle w:val="BodyText"/>
        <w:spacing w:before="9" w:line="276" w:lineRule="auto"/>
        <w:ind w:left="1418"/>
        <w:rPr>
          <w:sz w:val="20"/>
          <w:szCs w:val="20"/>
        </w:rPr>
      </w:pPr>
    </w:p>
    <w:p w14:paraId="5B5E1343" w14:textId="77066529"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the proposed date of the introduction of the transitional RCEP safeguard measure, its expected duration, and, </w:t>
      </w:r>
      <w:r w:rsidRPr="00761EA8">
        <w:rPr>
          <w:spacing w:val="-6"/>
          <w:sz w:val="20"/>
          <w:szCs w:val="20"/>
        </w:rPr>
        <w:t xml:space="preserve">if </w:t>
      </w:r>
      <w:r w:rsidRPr="00761EA8">
        <w:rPr>
          <w:sz w:val="20"/>
          <w:szCs w:val="20"/>
        </w:rPr>
        <w:t xml:space="preserve">applicable, a timetable for the progressive liberalisation </w:t>
      </w:r>
      <w:r w:rsidRPr="00761EA8">
        <w:rPr>
          <w:spacing w:val="-7"/>
          <w:sz w:val="20"/>
          <w:szCs w:val="20"/>
        </w:rPr>
        <w:t xml:space="preserve">of </w:t>
      </w:r>
      <w:r w:rsidRPr="00761EA8">
        <w:rPr>
          <w:sz w:val="20"/>
          <w:szCs w:val="20"/>
        </w:rPr>
        <w:t xml:space="preserve">the transitional RCEP safeguard measure referred to </w:t>
      </w:r>
      <w:r w:rsidRPr="00761EA8">
        <w:rPr>
          <w:spacing w:val="-8"/>
          <w:sz w:val="20"/>
          <w:szCs w:val="20"/>
        </w:rPr>
        <w:t xml:space="preserve">in </w:t>
      </w:r>
      <w:r w:rsidRPr="00761EA8">
        <w:rPr>
          <w:sz w:val="20"/>
          <w:szCs w:val="20"/>
        </w:rPr>
        <w:t xml:space="preserve">paragraph 3 of Article 7.5 </w:t>
      </w:r>
      <w:r w:rsidR="004C7A54">
        <w:rPr>
          <w:sz w:val="20"/>
          <w:szCs w:val="20"/>
        </w:rPr>
        <w:br/>
      </w:r>
      <w:r w:rsidRPr="00761EA8">
        <w:rPr>
          <w:sz w:val="20"/>
          <w:szCs w:val="20"/>
        </w:rPr>
        <w:t xml:space="preserve">(Scope and Duration </w:t>
      </w:r>
      <w:r w:rsidRPr="00761EA8">
        <w:rPr>
          <w:spacing w:val="-6"/>
          <w:sz w:val="20"/>
          <w:szCs w:val="20"/>
        </w:rPr>
        <w:t xml:space="preserve">of </w:t>
      </w:r>
      <w:r w:rsidRPr="00761EA8">
        <w:rPr>
          <w:sz w:val="20"/>
          <w:szCs w:val="20"/>
        </w:rPr>
        <w:t>Transitional RCEP Safeguard Measures);</w:t>
      </w:r>
      <w:r w:rsidRPr="00761EA8">
        <w:rPr>
          <w:spacing w:val="-1"/>
          <w:sz w:val="20"/>
          <w:szCs w:val="20"/>
        </w:rPr>
        <w:t xml:space="preserve"> </w:t>
      </w:r>
      <w:r w:rsidRPr="00761EA8">
        <w:rPr>
          <w:sz w:val="20"/>
          <w:szCs w:val="20"/>
        </w:rPr>
        <w:t>and</w:t>
      </w:r>
    </w:p>
    <w:p w14:paraId="4315C5EF" w14:textId="77777777" w:rsidR="00320A5F" w:rsidRPr="00761EA8" w:rsidRDefault="00320A5F" w:rsidP="000E5D95">
      <w:pPr>
        <w:pStyle w:val="BodyText"/>
        <w:spacing w:before="9" w:line="276" w:lineRule="auto"/>
        <w:ind w:left="1418"/>
        <w:rPr>
          <w:sz w:val="20"/>
          <w:szCs w:val="20"/>
        </w:rPr>
      </w:pPr>
    </w:p>
    <w:p w14:paraId="35573E70" w14:textId="77777777" w:rsidR="00320A5F" w:rsidRPr="00761EA8" w:rsidRDefault="00761EA8" w:rsidP="00636B7C">
      <w:pPr>
        <w:pStyle w:val="ListParagraph"/>
        <w:numPr>
          <w:ilvl w:val="1"/>
          <w:numId w:val="170"/>
        </w:numPr>
        <w:tabs>
          <w:tab w:val="left" w:pos="1930"/>
        </w:tabs>
        <w:spacing w:line="276" w:lineRule="auto"/>
        <w:ind w:left="1418" w:right="0"/>
        <w:rPr>
          <w:sz w:val="20"/>
          <w:szCs w:val="20"/>
        </w:rPr>
      </w:pPr>
      <w:r w:rsidRPr="00761EA8">
        <w:rPr>
          <w:sz w:val="20"/>
          <w:szCs w:val="20"/>
        </w:rPr>
        <w:t xml:space="preserve">in the case of an extension of the transitional </w:t>
      </w:r>
      <w:r w:rsidRPr="00761EA8">
        <w:rPr>
          <w:spacing w:val="-3"/>
          <w:sz w:val="20"/>
          <w:szCs w:val="20"/>
        </w:rPr>
        <w:t xml:space="preserve">RCEP </w:t>
      </w:r>
      <w:r w:rsidRPr="00761EA8">
        <w:rPr>
          <w:sz w:val="20"/>
          <w:szCs w:val="20"/>
        </w:rPr>
        <w:t xml:space="preserve">safeguard measure, evidence that the domestic </w:t>
      </w:r>
      <w:r w:rsidRPr="00761EA8">
        <w:rPr>
          <w:spacing w:val="-3"/>
          <w:sz w:val="20"/>
          <w:szCs w:val="20"/>
        </w:rPr>
        <w:t xml:space="preserve">industry </w:t>
      </w:r>
      <w:r w:rsidRPr="00761EA8">
        <w:rPr>
          <w:sz w:val="20"/>
          <w:szCs w:val="20"/>
        </w:rPr>
        <w:t>concerned is</w:t>
      </w:r>
      <w:r w:rsidRPr="00761EA8">
        <w:rPr>
          <w:spacing w:val="-1"/>
          <w:sz w:val="20"/>
          <w:szCs w:val="20"/>
        </w:rPr>
        <w:t xml:space="preserve"> </w:t>
      </w:r>
      <w:r w:rsidRPr="00761EA8">
        <w:rPr>
          <w:sz w:val="20"/>
          <w:szCs w:val="20"/>
        </w:rPr>
        <w:t>adjusting.</w:t>
      </w:r>
    </w:p>
    <w:p w14:paraId="6F0315A4" w14:textId="77777777" w:rsidR="00320A5F" w:rsidRPr="00761EA8" w:rsidRDefault="00320A5F" w:rsidP="00F90D38">
      <w:pPr>
        <w:pStyle w:val="BodyText"/>
        <w:spacing w:line="276" w:lineRule="auto"/>
        <w:rPr>
          <w:sz w:val="20"/>
          <w:szCs w:val="20"/>
        </w:rPr>
      </w:pPr>
    </w:p>
    <w:p w14:paraId="6462354E" w14:textId="0CBC0D98" w:rsidR="00320A5F" w:rsidRPr="00761EA8" w:rsidRDefault="00761EA8" w:rsidP="00636B7C">
      <w:pPr>
        <w:pStyle w:val="ListParagraph"/>
        <w:numPr>
          <w:ilvl w:val="0"/>
          <w:numId w:val="170"/>
        </w:numPr>
        <w:spacing w:line="276" w:lineRule="auto"/>
        <w:ind w:left="709" w:right="0"/>
        <w:rPr>
          <w:sz w:val="20"/>
          <w:szCs w:val="20"/>
        </w:rPr>
      </w:pPr>
      <w:r w:rsidRPr="00761EA8">
        <w:rPr>
          <w:sz w:val="20"/>
          <w:szCs w:val="20"/>
        </w:rPr>
        <w:t xml:space="preserve">A Party proposing to apply or extend a transitional </w:t>
      </w:r>
      <w:r w:rsidRPr="00761EA8">
        <w:rPr>
          <w:spacing w:val="-3"/>
          <w:sz w:val="20"/>
          <w:szCs w:val="20"/>
        </w:rPr>
        <w:t xml:space="preserve">RCEP </w:t>
      </w:r>
      <w:r w:rsidRPr="00761EA8">
        <w:rPr>
          <w:sz w:val="20"/>
          <w:szCs w:val="20"/>
        </w:rPr>
        <w:t xml:space="preserve">safeguard measure shall provide adequate opportunity for </w:t>
      </w:r>
      <w:r w:rsidRPr="00761EA8">
        <w:rPr>
          <w:spacing w:val="-3"/>
          <w:sz w:val="20"/>
          <w:szCs w:val="20"/>
        </w:rPr>
        <w:t xml:space="preserve">prior </w:t>
      </w:r>
      <w:r w:rsidRPr="00761EA8">
        <w:rPr>
          <w:sz w:val="20"/>
          <w:szCs w:val="20"/>
        </w:rPr>
        <w:t xml:space="preserve">consultations with the Parties that have a substantial interest </w:t>
      </w:r>
      <w:r w:rsidRPr="00761EA8">
        <w:rPr>
          <w:spacing w:val="-6"/>
          <w:sz w:val="20"/>
          <w:szCs w:val="20"/>
        </w:rPr>
        <w:t xml:space="preserve">as </w:t>
      </w:r>
      <w:r w:rsidRPr="00761EA8">
        <w:rPr>
          <w:sz w:val="20"/>
          <w:szCs w:val="20"/>
        </w:rPr>
        <w:t xml:space="preserve">exporters of the good concerned, with a view to, </w:t>
      </w:r>
      <w:r w:rsidRPr="00761EA8">
        <w:rPr>
          <w:i/>
          <w:sz w:val="20"/>
          <w:szCs w:val="20"/>
        </w:rPr>
        <w:t xml:space="preserve">inter alia, </w:t>
      </w:r>
      <w:r w:rsidRPr="00761EA8">
        <w:rPr>
          <w:sz w:val="20"/>
          <w:szCs w:val="20"/>
        </w:rPr>
        <w:t>reviewing</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information</w:t>
      </w:r>
      <w:r w:rsidRPr="00761EA8">
        <w:rPr>
          <w:spacing w:val="-8"/>
          <w:sz w:val="20"/>
          <w:szCs w:val="20"/>
        </w:rPr>
        <w:t xml:space="preserve"> </w:t>
      </w:r>
      <w:r w:rsidRPr="00761EA8">
        <w:rPr>
          <w:sz w:val="20"/>
          <w:szCs w:val="20"/>
        </w:rPr>
        <w:t>provided</w:t>
      </w:r>
      <w:r w:rsidRPr="00761EA8">
        <w:rPr>
          <w:spacing w:val="-8"/>
          <w:sz w:val="20"/>
          <w:szCs w:val="20"/>
        </w:rPr>
        <w:t xml:space="preserve"> </w:t>
      </w:r>
      <w:r w:rsidRPr="00761EA8">
        <w:rPr>
          <w:sz w:val="20"/>
          <w:szCs w:val="20"/>
        </w:rPr>
        <w:t>under</w:t>
      </w:r>
      <w:r w:rsidRPr="00761EA8">
        <w:rPr>
          <w:spacing w:val="-8"/>
          <w:sz w:val="20"/>
          <w:szCs w:val="20"/>
        </w:rPr>
        <w:t xml:space="preserve"> </w:t>
      </w:r>
      <w:r w:rsidRPr="00761EA8">
        <w:rPr>
          <w:sz w:val="20"/>
          <w:szCs w:val="20"/>
        </w:rPr>
        <w:t>paragraphs</w:t>
      </w:r>
      <w:r w:rsidRPr="00761EA8">
        <w:rPr>
          <w:spacing w:val="-8"/>
          <w:sz w:val="20"/>
          <w:szCs w:val="20"/>
        </w:rPr>
        <w:t xml:space="preserve"> </w:t>
      </w:r>
      <w:r w:rsidRPr="00761EA8">
        <w:rPr>
          <w:sz w:val="20"/>
          <w:szCs w:val="20"/>
        </w:rPr>
        <w:t>2</w:t>
      </w:r>
      <w:r w:rsidRPr="00761EA8">
        <w:rPr>
          <w:spacing w:val="-8"/>
          <w:sz w:val="20"/>
          <w:szCs w:val="20"/>
        </w:rPr>
        <w:t xml:space="preserve"> </w:t>
      </w:r>
      <w:r w:rsidRPr="00761EA8">
        <w:rPr>
          <w:sz w:val="20"/>
          <w:szCs w:val="20"/>
        </w:rPr>
        <w:t>and</w:t>
      </w:r>
      <w:r w:rsidRPr="00761EA8">
        <w:rPr>
          <w:spacing w:val="-8"/>
          <w:sz w:val="20"/>
          <w:szCs w:val="20"/>
        </w:rPr>
        <w:t xml:space="preserve"> </w:t>
      </w:r>
      <w:r w:rsidRPr="00761EA8">
        <w:rPr>
          <w:sz w:val="20"/>
          <w:szCs w:val="20"/>
        </w:rPr>
        <w:t>4</w:t>
      </w:r>
      <w:r w:rsidRPr="00761EA8">
        <w:rPr>
          <w:spacing w:val="-8"/>
          <w:sz w:val="20"/>
          <w:szCs w:val="20"/>
        </w:rPr>
        <w:t xml:space="preserve"> </w:t>
      </w:r>
      <w:r w:rsidRPr="00761EA8">
        <w:rPr>
          <w:spacing w:val="-4"/>
          <w:sz w:val="20"/>
          <w:szCs w:val="20"/>
        </w:rPr>
        <w:t xml:space="preserve">that </w:t>
      </w:r>
      <w:r w:rsidRPr="00761EA8">
        <w:rPr>
          <w:sz w:val="20"/>
          <w:szCs w:val="20"/>
        </w:rPr>
        <w:t xml:space="preserve">has arisen from the investigation referred to in </w:t>
      </w:r>
      <w:r w:rsidR="0061597D">
        <w:rPr>
          <w:sz w:val="20"/>
          <w:szCs w:val="20"/>
        </w:rPr>
        <w:br/>
      </w:r>
      <w:r w:rsidRPr="00761EA8">
        <w:rPr>
          <w:sz w:val="20"/>
          <w:szCs w:val="20"/>
        </w:rPr>
        <w:t xml:space="preserve">Article </w:t>
      </w:r>
      <w:r w:rsidRPr="00761EA8">
        <w:rPr>
          <w:spacing w:val="-4"/>
          <w:sz w:val="20"/>
          <w:szCs w:val="20"/>
        </w:rPr>
        <w:t xml:space="preserve">7.4 </w:t>
      </w:r>
      <w:r w:rsidRPr="00761EA8">
        <w:rPr>
          <w:sz w:val="20"/>
          <w:szCs w:val="20"/>
        </w:rPr>
        <w:t xml:space="preserve">(Investigation Procedures), exchanging views on the transitional RCEP safeguard measure, and reaching an understanding </w:t>
      </w:r>
      <w:r w:rsidRPr="00761EA8">
        <w:rPr>
          <w:spacing w:val="-6"/>
          <w:sz w:val="20"/>
          <w:szCs w:val="20"/>
        </w:rPr>
        <w:t xml:space="preserve">on </w:t>
      </w:r>
      <w:r w:rsidRPr="00761EA8">
        <w:rPr>
          <w:sz w:val="20"/>
          <w:szCs w:val="20"/>
        </w:rPr>
        <w:t xml:space="preserve">ways to achieve the objective set out in </w:t>
      </w:r>
      <w:r w:rsidR="0061597D">
        <w:rPr>
          <w:sz w:val="20"/>
          <w:szCs w:val="20"/>
        </w:rPr>
        <w:br/>
      </w:r>
      <w:r w:rsidRPr="00761EA8">
        <w:rPr>
          <w:sz w:val="20"/>
          <w:szCs w:val="20"/>
        </w:rPr>
        <w:t>Article 7.7 (Compensation).</w:t>
      </w:r>
    </w:p>
    <w:p w14:paraId="26A3CD93" w14:textId="77777777" w:rsidR="00320A5F" w:rsidRPr="00761EA8" w:rsidRDefault="00320A5F" w:rsidP="00F90D38">
      <w:pPr>
        <w:pStyle w:val="BodyText"/>
        <w:spacing w:line="276" w:lineRule="auto"/>
        <w:rPr>
          <w:sz w:val="20"/>
          <w:szCs w:val="20"/>
        </w:rPr>
      </w:pPr>
    </w:p>
    <w:p w14:paraId="75124AE1" w14:textId="77777777" w:rsidR="00320A5F" w:rsidRPr="00761EA8" w:rsidRDefault="00320A5F" w:rsidP="00F90D38">
      <w:pPr>
        <w:pStyle w:val="BodyText"/>
        <w:spacing w:line="276" w:lineRule="auto"/>
        <w:rPr>
          <w:sz w:val="20"/>
          <w:szCs w:val="20"/>
        </w:rPr>
      </w:pPr>
    </w:p>
    <w:p w14:paraId="59CF88B5" w14:textId="6F387BBF" w:rsidR="00320A5F" w:rsidRPr="00463EF9" w:rsidRDefault="00761EA8" w:rsidP="000A48C4">
      <w:pPr>
        <w:pStyle w:val="Heading3"/>
      </w:pPr>
      <w:bookmarkStart w:id="305" w:name="_Toc58936670"/>
      <w:bookmarkStart w:id="306" w:name="_Toc58965382"/>
      <w:r w:rsidRPr="00463EF9">
        <w:t>Article 7.4: Investigation Procedures</w:t>
      </w:r>
      <w:bookmarkEnd w:id="305"/>
      <w:bookmarkEnd w:id="306"/>
    </w:p>
    <w:p w14:paraId="09BC620C" w14:textId="77777777" w:rsidR="00320A5F" w:rsidRPr="00761EA8" w:rsidRDefault="00320A5F" w:rsidP="00F90D38">
      <w:pPr>
        <w:pStyle w:val="BodyText"/>
        <w:spacing w:line="276" w:lineRule="auto"/>
        <w:rPr>
          <w:b/>
          <w:sz w:val="20"/>
          <w:szCs w:val="20"/>
        </w:rPr>
      </w:pPr>
    </w:p>
    <w:p w14:paraId="1B0A151E" w14:textId="574FB9B9" w:rsidR="00320A5F" w:rsidRPr="00761EA8" w:rsidRDefault="00761EA8" w:rsidP="00636B7C">
      <w:pPr>
        <w:pStyle w:val="ListParagraph"/>
        <w:numPr>
          <w:ilvl w:val="0"/>
          <w:numId w:val="169"/>
        </w:numPr>
        <w:tabs>
          <w:tab w:val="left" w:pos="1199"/>
        </w:tabs>
        <w:spacing w:before="1" w:line="276" w:lineRule="auto"/>
        <w:ind w:left="709" w:right="0"/>
        <w:rPr>
          <w:sz w:val="20"/>
          <w:szCs w:val="20"/>
        </w:rPr>
      </w:pPr>
      <w:r w:rsidRPr="00761EA8">
        <w:rPr>
          <w:sz w:val="20"/>
          <w:szCs w:val="20"/>
        </w:rPr>
        <w:t xml:space="preserve">A Party shall apply a transitional </w:t>
      </w:r>
      <w:r w:rsidR="00F20621" w:rsidRPr="0068595A">
        <w:rPr>
          <w:sz w:val="20"/>
          <w:szCs w:val="20"/>
        </w:rPr>
        <w:t>RCEP</w:t>
      </w:r>
      <w:r w:rsidRPr="0068595A">
        <w:rPr>
          <w:sz w:val="20"/>
          <w:szCs w:val="20"/>
        </w:rPr>
        <w:t xml:space="preserve"> </w:t>
      </w:r>
      <w:r w:rsidRPr="00761EA8">
        <w:rPr>
          <w:sz w:val="20"/>
          <w:szCs w:val="20"/>
        </w:rPr>
        <w:t xml:space="preserve">safeguard measure only following an investigation by its competent authorities in accordance with the same procedures as those provided for in Article 3 and paragraph 2 of Article 4 of the Safeguards Agreement. To this end, Article 3 and paragraph 2 of Article 4 of the Safeguards Agreement are incorporated into and made part of this Agreement, </w:t>
      </w:r>
      <w:r w:rsidRPr="00761EA8">
        <w:rPr>
          <w:i/>
          <w:sz w:val="20"/>
          <w:szCs w:val="20"/>
        </w:rPr>
        <w:t>mutatis</w:t>
      </w:r>
      <w:r w:rsidRPr="00761EA8">
        <w:rPr>
          <w:i/>
          <w:spacing w:val="29"/>
          <w:sz w:val="20"/>
          <w:szCs w:val="20"/>
        </w:rPr>
        <w:t xml:space="preserve"> </w:t>
      </w:r>
      <w:r w:rsidRPr="00761EA8">
        <w:rPr>
          <w:i/>
          <w:sz w:val="20"/>
          <w:szCs w:val="20"/>
        </w:rPr>
        <w:t>mutandis</w:t>
      </w:r>
      <w:r w:rsidRPr="00761EA8">
        <w:rPr>
          <w:sz w:val="20"/>
          <w:szCs w:val="20"/>
        </w:rPr>
        <w:t>.</w:t>
      </w:r>
    </w:p>
    <w:p w14:paraId="572BC4C9" w14:textId="77777777" w:rsidR="00320A5F" w:rsidRPr="00761EA8" w:rsidRDefault="00320A5F" w:rsidP="000E5D95">
      <w:pPr>
        <w:pStyle w:val="BodyText"/>
        <w:spacing w:line="276" w:lineRule="auto"/>
        <w:ind w:left="709"/>
        <w:rPr>
          <w:sz w:val="20"/>
          <w:szCs w:val="20"/>
        </w:rPr>
      </w:pPr>
    </w:p>
    <w:p w14:paraId="45293028" w14:textId="77777777" w:rsidR="00320A5F" w:rsidRPr="00761EA8" w:rsidRDefault="00761EA8" w:rsidP="00636B7C">
      <w:pPr>
        <w:pStyle w:val="ListParagraph"/>
        <w:numPr>
          <w:ilvl w:val="0"/>
          <w:numId w:val="169"/>
        </w:numPr>
        <w:tabs>
          <w:tab w:val="left" w:pos="1199"/>
        </w:tabs>
        <w:spacing w:before="93" w:line="276" w:lineRule="auto"/>
        <w:ind w:left="709" w:right="0"/>
        <w:rPr>
          <w:sz w:val="20"/>
          <w:szCs w:val="20"/>
        </w:rPr>
      </w:pPr>
      <w:r w:rsidRPr="00761EA8">
        <w:rPr>
          <w:sz w:val="20"/>
          <w:szCs w:val="20"/>
        </w:rPr>
        <w:t xml:space="preserve">Each Party shall ensure that its competent authorities complete the investigation referred to in paragraph 1 within one </w:t>
      </w:r>
      <w:r w:rsidRPr="00761EA8">
        <w:rPr>
          <w:spacing w:val="-3"/>
          <w:sz w:val="20"/>
          <w:szCs w:val="20"/>
        </w:rPr>
        <w:t xml:space="preserve">year </w:t>
      </w:r>
      <w:r w:rsidRPr="00761EA8">
        <w:rPr>
          <w:sz w:val="20"/>
          <w:szCs w:val="20"/>
        </w:rPr>
        <w:t>following its date of</w:t>
      </w:r>
      <w:r w:rsidRPr="00761EA8">
        <w:rPr>
          <w:spacing w:val="-1"/>
          <w:sz w:val="20"/>
          <w:szCs w:val="20"/>
        </w:rPr>
        <w:t xml:space="preserve"> </w:t>
      </w:r>
      <w:r w:rsidRPr="00761EA8">
        <w:rPr>
          <w:sz w:val="20"/>
          <w:szCs w:val="20"/>
        </w:rPr>
        <w:t>initiation.</w:t>
      </w:r>
    </w:p>
    <w:p w14:paraId="58293FE7" w14:textId="77777777" w:rsidR="00320A5F" w:rsidRPr="00761EA8" w:rsidRDefault="00320A5F" w:rsidP="00F90D38">
      <w:pPr>
        <w:pStyle w:val="BodyText"/>
        <w:spacing w:line="276" w:lineRule="auto"/>
        <w:rPr>
          <w:sz w:val="20"/>
          <w:szCs w:val="20"/>
        </w:rPr>
      </w:pPr>
    </w:p>
    <w:p w14:paraId="418564CC" w14:textId="77777777" w:rsidR="00320A5F" w:rsidRPr="00761EA8" w:rsidRDefault="00320A5F" w:rsidP="00F90D38">
      <w:pPr>
        <w:pStyle w:val="BodyText"/>
        <w:spacing w:before="4" w:line="276" w:lineRule="auto"/>
        <w:rPr>
          <w:sz w:val="20"/>
          <w:szCs w:val="20"/>
        </w:rPr>
      </w:pPr>
    </w:p>
    <w:p w14:paraId="3578C4D2" w14:textId="31641D40" w:rsidR="00320A5F" w:rsidRPr="00463EF9" w:rsidRDefault="00761EA8" w:rsidP="000A48C4">
      <w:pPr>
        <w:pStyle w:val="Heading3"/>
      </w:pPr>
      <w:bookmarkStart w:id="307" w:name="_Toc58936671"/>
      <w:bookmarkStart w:id="308" w:name="_Toc58965383"/>
      <w:r w:rsidRPr="00463EF9">
        <w:t>Article 7.5: Scope and Duration of Transitional RCEP Safeguard Measures</w:t>
      </w:r>
      <w:bookmarkEnd w:id="307"/>
      <w:bookmarkEnd w:id="308"/>
    </w:p>
    <w:p w14:paraId="7523768A" w14:textId="77777777" w:rsidR="00320A5F" w:rsidRPr="00761EA8" w:rsidRDefault="00320A5F" w:rsidP="00F90D38">
      <w:pPr>
        <w:pStyle w:val="BodyText"/>
        <w:spacing w:before="1" w:line="276" w:lineRule="auto"/>
        <w:rPr>
          <w:b/>
          <w:sz w:val="20"/>
          <w:szCs w:val="20"/>
        </w:rPr>
      </w:pPr>
    </w:p>
    <w:p w14:paraId="6C878C8F" w14:textId="77777777" w:rsidR="00320A5F" w:rsidRPr="00761EA8" w:rsidRDefault="00761EA8" w:rsidP="00636B7C">
      <w:pPr>
        <w:pStyle w:val="ListParagraph"/>
        <w:numPr>
          <w:ilvl w:val="0"/>
          <w:numId w:val="168"/>
        </w:numPr>
        <w:tabs>
          <w:tab w:val="left" w:pos="1198"/>
          <w:tab w:val="left" w:pos="1199"/>
        </w:tabs>
        <w:spacing w:line="276" w:lineRule="auto"/>
        <w:ind w:left="710" w:right="0" w:hanging="710"/>
        <w:rPr>
          <w:sz w:val="20"/>
          <w:szCs w:val="20"/>
        </w:rPr>
      </w:pPr>
      <w:r w:rsidRPr="00761EA8">
        <w:rPr>
          <w:sz w:val="20"/>
          <w:szCs w:val="20"/>
        </w:rPr>
        <w:t>No Party shall apply a transitional RCEP safeguard</w:t>
      </w:r>
      <w:r w:rsidRPr="00761EA8">
        <w:rPr>
          <w:spacing w:val="-2"/>
          <w:sz w:val="20"/>
          <w:szCs w:val="20"/>
        </w:rPr>
        <w:t xml:space="preserve"> </w:t>
      </w:r>
      <w:r w:rsidRPr="00761EA8">
        <w:rPr>
          <w:sz w:val="20"/>
          <w:szCs w:val="20"/>
        </w:rPr>
        <w:t>measure:</w:t>
      </w:r>
    </w:p>
    <w:p w14:paraId="272830AE" w14:textId="77777777" w:rsidR="00320A5F" w:rsidRPr="00761EA8" w:rsidRDefault="00320A5F" w:rsidP="000E5D95">
      <w:pPr>
        <w:pStyle w:val="BodyText"/>
        <w:spacing w:line="276" w:lineRule="auto"/>
        <w:ind w:left="710"/>
        <w:rPr>
          <w:sz w:val="20"/>
          <w:szCs w:val="20"/>
        </w:rPr>
      </w:pPr>
    </w:p>
    <w:p w14:paraId="4BE037E3" w14:textId="77777777" w:rsidR="00320A5F" w:rsidRPr="00761EA8" w:rsidRDefault="00761EA8" w:rsidP="00636B7C">
      <w:pPr>
        <w:pStyle w:val="ListParagraph"/>
        <w:numPr>
          <w:ilvl w:val="1"/>
          <w:numId w:val="168"/>
        </w:numPr>
        <w:tabs>
          <w:tab w:val="left" w:pos="1908"/>
        </w:tabs>
        <w:spacing w:line="276" w:lineRule="auto"/>
        <w:ind w:left="1419" w:right="0"/>
        <w:rPr>
          <w:sz w:val="20"/>
          <w:szCs w:val="20"/>
        </w:rPr>
      </w:pPr>
      <w:r w:rsidRPr="00761EA8">
        <w:rPr>
          <w:sz w:val="20"/>
          <w:szCs w:val="20"/>
        </w:rPr>
        <w:t xml:space="preserve">except to the extent, and for such time, as may be necessary to prevent or remedy serious injury and </w:t>
      </w:r>
      <w:r w:rsidRPr="00761EA8">
        <w:rPr>
          <w:spacing w:val="-8"/>
          <w:sz w:val="20"/>
          <w:szCs w:val="20"/>
        </w:rPr>
        <w:t xml:space="preserve">to </w:t>
      </w:r>
      <w:r w:rsidRPr="00761EA8">
        <w:rPr>
          <w:sz w:val="20"/>
          <w:szCs w:val="20"/>
        </w:rPr>
        <w:t>facilitate</w:t>
      </w:r>
      <w:r w:rsidRPr="00761EA8">
        <w:rPr>
          <w:spacing w:val="-1"/>
          <w:sz w:val="20"/>
          <w:szCs w:val="20"/>
        </w:rPr>
        <w:t xml:space="preserve"> </w:t>
      </w:r>
      <w:r w:rsidRPr="00761EA8">
        <w:rPr>
          <w:sz w:val="20"/>
          <w:szCs w:val="20"/>
        </w:rPr>
        <w:t>adjustment;</w:t>
      </w:r>
    </w:p>
    <w:p w14:paraId="73CCCD8A" w14:textId="63BC0E9D" w:rsidR="00320A5F" w:rsidRDefault="00320A5F" w:rsidP="000E5D95">
      <w:pPr>
        <w:pStyle w:val="BodyText"/>
        <w:spacing w:line="276" w:lineRule="auto"/>
        <w:ind w:left="1419"/>
        <w:rPr>
          <w:sz w:val="20"/>
          <w:szCs w:val="20"/>
        </w:rPr>
      </w:pPr>
    </w:p>
    <w:p w14:paraId="40899898" w14:textId="79AFC6D9" w:rsidR="000E5D95" w:rsidRDefault="000E5D95" w:rsidP="000E5D95">
      <w:pPr>
        <w:pStyle w:val="BodyText"/>
        <w:spacing w:line="276" w:lineRule="auto"/>
        <w:ind w:left="1419"/>
        <w:rPr>
          <w:sz w:val="20"/>
          <w:szCs w:val="20"/>
        </w:rPr>
      </w:pPr>
    </w:p>
    <w:p w14:paraId="676C658C" w14:textId="4480894C" w:rsidR="000E5D95" w:rsidRDefault="000E5D95" w:rsidP="000E5D95">
      <w:pPr>
        <w:pStyle w:val="BodyText"/>
        <w:spacing w:line="276" w:lineRule="auto"/>
        <w:ind w:left="1419"/>
        <w:rPr>
          <w:sz w:val="20"/>
          <w:szCs w:val="20"/>
        </w:rPr>
      </w:pPr>
    </w:p>
    <w:p w14:paraId="121FEF7F" w14:textId="6E33882B" w:rsidR="000E5D95" w:rsidRDefault="000E5D95" w:rsidP="000E5D95">
      <w:pPr>
        <w:pStyle w:val="BodyText"/>
        <w:spacing w:line="276" w:lineRule="auto"/>
        <w:ind w:left="1419"/>
        <w:rPr>
          <w:sz w:val="20"/>
          <w:szCs w:val="20"/>
        </w:rPr>
      </w:pPr>
    </w:p>
    <w:p w14:paraId="49FBB9D4" w14:textId="5914DC8C" w:rsidR="000E5D95" w:rsidRDefault="000E5D95" w:rsidP="000E5D95">
      <w:pPr>
        <w:pStyle w:val="BodyText"/>
        <w:spacing w:line="276" w:lineRule="auto"/>
        <w:ind w:left="1419"/>
        <w:rPr>
          <w:sz w:val="20"/>
          <w:szCs w:val="20"/>
        </w:rPr>
      </w:pPr>
    </w:p>
    <w:p w14:paraId="105DBB3B" w14:textId="76E48E23" w:rsidR="000E5D95" w:rsidRDefault="000E5D95" w:rsidP="001477FF">
      <w:pPr>
        <w:pStyle w:val="BodyText"/>
        <w:spacing w:line="276" w:lineRule="auto"/>
        <w:rPr>
          <w:sz w:val="20"/>
          <w:szCs w:val="20"/>
        </w:rPr>
      </w:pPr>
    </w:p>
    <w:p w14:paraId="392DCE66" w14:textId="77777777" w:rsidR="000E5D95" w:rsidRPr="00761EA8" w:rsidRDefault="000E5D95" w:rsidP="000E5D95">
      <w:pPr>
        <w:pStyle w:val="BodyText"/>
        <w:spacing w:line="276" w:lineRule="auto"/>
        <w:ind w:left="1419"/>
        <w:rPr>
          <w:sz w:val="20"/>
          <w:szCs w:val="20"/>
        </w:rPr>
      </w:pPr>
    </w:p>
    <w:p w14:paraId="12F60B51" w14:textId="77777777" w:rsidR="00320A5F" w:rsidRPr="00761EA8" w:rsidRDefault="00761EA8" w:rsidP="00636B7C">
      <w:pPr>
        <w:pStyle w:val="ListParagraph"/>
        <w:numPr>
          <w:ilvl w:val="1"/>
          <w:numId w:val="168"/>
        </w:numPr>
        <w:tabs>
          <w:tab w:val="left" w:pos="1908"/>
        </w:tabs>
        <w:spacing w:before="1" w:line="276" w:lineRule="auto"/>
        <w:ind w:left="1419" w:right="0"/>
        <w:rPr>
          <w:sz w:val="20"/>
          <w:szCs w:val="20"/>
        </w:rPr>
      </w:pPr>
      <w:r w:rsidRPr="00761EA8">
        <w:rPr>
          <w:sz w:val="20"/>
          <w:szCs w:val="20"/>
        </w:rPr>
        <w:t xml:space="preserve">for a period exceeding three years, except that </w:t>
      </w:r>
      <w:r w:rsidRPr="00761EA8">
        <w:rPr>
          <w:spacing w:val="-6"/>
          <w:sz w:val="20"/>
          <w:szCs w:val="20"/>
        </w:rPr>
        <w:t xml:space="preserve">in </w:t>
      </w:r>
      <w:r w:rsidRPr="00761EA8">
        <w:rPr>
          <w:sz w:val="20"/>
          <w:szCs w:val="20"/>
        </w:rPr>
        <w:t>exceptional</w:t>
      </w:r>
      <w:r w:rsidRPr="00761EA8">
        <w:rPr>
          <w:spacing w:val="-12"/>
          <w:sz w:val="20"/>
          <w:szCs w:val="20"/>
        </w:rPr>
        <w:t xml:space="preserve"> </w:t>
      </w:r>
      <w:r w:rsidRPr="00761EA8">
        <w:rPr>
          <w:sz w:val="20"/>
          <w:szCs w:val="20"/>
        </w:rPr>
        <w:t>circumstances,</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period</w:t>
      </w:r>
      <w:r w:rsidRPr="00761EA8">
        <w:rPr>
          <w:spacing w:val="-11"/>
          <w:sz w:val="20"/>
          <w:szCs w:val="20"/>
        </w:rPr>
        <w:t xml:space="preserve"> </w:t>
      </w:r>
      <w:r w:rsidRPr="00761EA8">
        <w:rPr>
          <w:sz w:val="20"/>
          <w:szCs w:val="20"/>
        </w:rPr>
        <w:t>may</w:t>
      </w:r>
      <w:r w:rsidRPr="00761EA8">
        <w:rPr>
          <w:spacing w:val="-12"/>
          <w:sz w:val="20"/>
          <w:szCs w:val="20"/>
        </w:rPr>
        <w:t xml:space="preserve"> </w:t>
      </w:r>
      <w:r w:rsidRPr="00761EA8">
        <w:rPr>
          <w:sz w:val="20"/>
          <w:szCs w:val="20"/>
        </w:rPr>
        <w:t>be</w:t>
      </w:r>
      <w:r w:rsidRPr="00761EA8">
        <w:rPr>
          <w:spacing w:val="-11"/>
          <w:sz w:val="20"/>
          <w:szCs w:val="20"/>
        </w:rPr>
        <w:t xml:space="preserve"> </w:t>
      </w:r>
      <w:r w:rsidRPr="00761EA8">
        <w:rPr>
          <w:sz w:val="20"/>
          <w:szCs w:val="20"/>
        </w:rPr>
        <w:t>extended</w:t>
      </w:r>
      <w:r w:rsidRPr="00761EA8">
        <w:rPr>
          <w:spacing w:val="-11"/>
          <w:sz w:val="20"/>
          <w:szCs w:val="20"/>
        </w:rPr>
        <w:t xml:space="preserve"> </w:t>
      </w:r>
      <w:r w:rsidRPr="00761EA8">
        <w:rPr>
          <w:sz w:val="20"/>
          <w:szCs w:val="20"/>
        </w:rPr>
        <w:t>by up</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one</w:t>
      </w:r>
      <w:r w:rsidRPr="00761EA8">
        <w:rPr>
          <w:spacing w:val="-7"/>
          <w:sz w:val="20"/>
          <w:szCs w:val="20"/>
        </w:rPr>
        <w:t xml:space="preserve"> </w:t>
      </w:r>
      <w:r w:rsidRPr="00761EA8">
        <w:rPr>
          <w:sz w:val="20"/>
          <w:szCs w:val="20"/>
        </w:rPr>
        <w:t>year</w:t>
      </w:r>
      <w:r w:rsidRPr="00761EA8">
        <w:rPr>
          <w:spacing w:val="-7"/>
          <w:sz w:val="20"/>
          <w:szCs w:val="20"/>
        </w:rPr>
        <w:t xml:space="preserve"> </w:t>
      </w:r>
      <w:r w:rsidRPr="00761EA8">
        <w:rPr>
          <w:sz w:val="20"/>
          <w:szCs w:val="20"/>
        </w:rPr>
        <w:t>if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competent</w:t>
      </w:r>
      <w:r w:rsidRPr="00761EA8">
        <w:rPr>
          <w:spacing w:val="-7"/>
          <w:sz w:val="20"/>
          <w:szCs w:val="20"/>
        </w:rPr>
        <w:t xml:space="preserve"> </w:t>
      </w:r>
      <w:r w:rsidRPr="00761EA8">
        <w:rPr>
          <w:sz w:val="20"/>
          <w:szCs w:val="20"/>
        </w:rPr>
        <w:t>authorities</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pacing w:val="-3"/>
          <w:sz w:val="20"/>
          <w:szCs w:val="20"/>
        </w:rPr>
        <w:t xml:space="preserve">that </w:t>
      </w:r>
      <w:r w:rsidRPr="00761EA8">
        <w:rPr>
          <w:sz w:val="20"/>
          <w:szCs w:val="20"/>
        </w:rPr>
        <w:t xml:space="preserve">applies the transitional RCEP safeguard measure determines, in conformity with the procedures specified </w:t>
      </w:r>
      <w:r w:rsidRPr="00761EA8">
        <w:rPr>
          <w:spacing w:val="-6"/>
          <w:sz w:val="20"/>
          <w:szCs w:val="20"/>
        </w:rPr>
        <w:t xml:space="preserve">in </w:t>
      </w:r>
      <w:r w:rsidRPr="00761EA8">
        <w:rPr>
          <w:sz w:val="20"/>
          <w:szCs w:val="20"/>
        </w:rPr>
        <w:t>this Article, that the transitional RCEP safeguard measure continues to be necessary to prevent or remedy serious injury</w:t>
      </w:r>
      <w:r w:rsidRPr="00761EA8">
        <w:rPr>
          <w:spacing w:val="-18"/>
          <w:sz w:val="20"/>
          <w:szCs w:val="20"/>
        </w:rPr>
        <w:t xml:space="preserve"> </w:t>
      </w:r>
      <w:r w:rsidRPr="00761EA8">
        <w:rPr>
          <w:sz w:val="20"/>
          <w:szCs w:val="20"/>
        </w:rPr>
        <w:t>and</w:t>
      </w:r>
      <w:r w:rsidRPr="00761EA8">
        <w:rPr>
          <w:spacing w:val="-17"/>
          <w:sz w:val="20"/>
          <w:szCs w:val="20"/>
        </w:rPr>
        <w:t xml:space="preserve"> </w:t>
      </w:r>
      <w:r w:rsidRPr="00761EA8">
        <w:rPr>
          <w:sz w:val="20"/>
          <w:szCs w:val="20"/>
        </w:rPr>
        <w:t>to</w:t>
      </w:r>
      <w:r w:rsidRPr="00761EA8">
        <w:rPr>
          <w:spacing w:val="-17"/>
          <w:sz w:val="20"/>
          <w:szCs w:val="20"/>
        </w:rPr>
        <w:t xml:space="preserve"> </w:t>
      </w:r>
      <w:r w:rsidRPr="00761EA8">
        <w:rPr>
          <w:sz w:val="20"/>
          <w:szCs w:val="20"/>
        </w:rPr>
        <w:t>facilitate</w:t>
      </w:r>
      <w:r w:rsidRPr="00761EA8">
        <w:rPr>
          <w:spacing w:val="-17"/>
          <w:sz w:val="20"/>
          <w:szCs w:val="20"/>
        </w:rPr>
        <w:t xml:space="preserve"> </w:t>
      </w:r>
      <w:r w:rsidRPr="00761EA8">
        <w:rPr>
          <w:sz w:val="20"/>
          <w:szCs w:val="20"/>
        </w:rPr>
        <w:t>adjustment</w:t>
      </w:r>
      <w:r w:rsidRPr="00761EA8">
        <w:rPr>
          <w:spacing w:val="-18"/>
          <w:sz w:val="20"/>
          <w:szCs w:val="20"/>
        </w:rPr>
        <w:t xml:space="preserve"> </w:t>
      </w:r>
      <w:r w:rsidRPr="00761EA8">
        <w:rPr>
          <w:sz w:val="20"/>
          <w:szCs w:val="20"/>
        </w:rPr>
        <w:t>and</w:t>
      </w:r>
      <w:r w:rsidRPr="00761EA8">
        <w:rPr>
          <w:spacing w:val="-17"/>
          <w:sz w:val="20"/>
          <w:szCs w:val="20"/>
        </w:rPr>
        <w:t xml:space="preserve"> </w:t>
      </w:r>
      <w:r w:rsidRPr="00761EA8">
        <w:rPr>
          <w:sz w:val="20"/>
          <w:szCs w:val="20"/>
        </w:rPr>
        <w:t>that</w:t>
      </w:r>
      <w:r w:rsidRPr="00761EA8">
        <w:rPr>
          <w:spacing w:val="-17"/>
          <w:sz w:val="20"/>
          <w:szCs w:val="20"/>
        </w:rPr>
        <w:t xml:space="preserve"> </w:t>
      </w:r>
      <w:r w:rsidRPr="00761EA8">
        <w:rPr>
          <w:sz w:val="20"/>
          <w:szCs w:val="20"/>
        </w:rPr>
        <w:t>there</w:t>
      </w:r>
      <w:r w:rsidRPr="00761EA8">
        <w:rPr>
          <w:spacing w:val="-17"/>
          <w:sz w:val="20"/>
          <w:szCs w:val="20"/>
        </w:rPr>
        <w:t xml:space="preserve"> </w:t>
      </w:r>
      <w:r w:rsidRPr="00761EA8">
        <w:rPr>
          <w:sz w:val="20"/>
          <w:szCs w:val="20"/>
        </w:rPr>
        <w:t>is</w:t>
      </w:r>
      <w:r w:rsidRPr="00761EA8">
        <w:rPr>
          <w:spacing w:val="-17"/>
          <w:sz w:val="20"/>
          <w:szCs w:val="20"/>
        </w:rPr>
        <w:t xml:space="preserve"> </w:t>
      </w:r>
      <w:r w:rsidRPr="00761EA8">
        <w:rPr>
          <w:sz w:val="20"/>
          <w:szCs w:val="20"/>
        </w:rPr>
        <w:t>evidence that</w:t>
      </w:r>
      <w:r w:rsidRPr="00761EA8">
        <w:rPr>
          <w:spacing w:val="-12"/>
          <w:sz w:val="20"/>
          <w:szCs w:val="20"/>
        </w:rPr>
        <w:t xml:space="preserve"> </w:t>
      </w:r>
      <w:r w:rsidRPr="00761EA8">
        <w:rPr>
          <w:sz w:val="20"/>
          <w:szCs w:val="20"/>
        </w:rPr>
        <w:t>the</w:t>
      </w:r>
      <w:r w:rsidRPr="00761EA8">
        <w:rPr>
          <w:spacing w:val="-11"/>
          <w:sz w:val="20"/>
          <w:szCs w:val="20"/>
        </w:rPr>
        <w:t xml:space="preserve"> </w:t>
      </w:r>
      <w:r w:rsidRPr="00761EA8">
        <w:rPr>
          <w:sz w:val="20"/>
          <w:szCs w:val="20"/>
        </w:rPr>
        <w:t>domestic</w:t>
      </w:r>
      <w:r w:rsidRPr="00761EA8">
        <w:rPr>
          <w:spacing w:val="-12"/>
          <w:sz w:val="20"/>
          <w:szCs w:val="20"/>
        </w:rPr>
        <w:t xml:space="preserve"> </w:t>
      </w:r>
      <w:r w:rsidRPr="00761EA8">
        <w:rPr>
          <w:sz w:val="20"/>
          <w:szCs w:val="20"/>
        </w:rPr>
        <w:t>industry</w:t>
      </w:r>
      <w:r w:rsidRPr="00761EA8">
        <w:rPr>
          <w:spacing w:val="-11"/>
          <w:sz w:val="20"/>
          <w:szCs w:val="20"/>
        </w:rPr>
        <w:t xml:space="preserve"> </w:t>
      </w:r>
      <w:r w:rsidRPr="00761EA8">
        <w:rPr>
          <w:sz w:val="20"/>
          <w:szCs w:val="20"/>
        </w:rPr>
        <w:t>concerned</w:t>
      </w:r>
      <w:r w:rsidRPr="00761EA8">
        <w:rPr>
          <w:spacing w:val="-12"/>
          <w:sz w:val="20"/>
          <w:szCs w:val="20"/>
        </w:rPr>
        <w:t xml:space="preserve"> </w:t>
      </w:r>
      <w:r w:rsidRPr="00761EA8">
        <w:rPr>
          <w:sz w:val="20"/>
          <w:szCs w:val="20"/>
        </w:rPr>
        <w:t>is</w:t>
      </w:r>
      <w:r w:rsidRPr="00761EA8">
        <w:rPr>
          <w:spacing w:val="-11"/>
          <w:sz w:val="20"/>
          <w:szCs w:val="20"/>
        </w:rPr>
        <w:t xml:space="preserve"> </w:t>
      </w:r>
      <w:r w:rsidRPr="00761EA8">
        <w:rPr>
          <w:sz w:val="20"/>
          <w:szCs w:val="20"/>
        </w:rPr>
        <w:t>adjusting,</w:t>
      </w:r>
      <w:r w:rsidRPr="00761EA8">
        <w:rPr>
          <w:spacing w:val="-11"/>
          <w:sz w:val="20"/>
          <w:szCs w:val="20"/>
        </w:rPr>
        <w:t xml:space="preserve"> </w:t>
      </w:r>
      <w:r w:rsidRPr="00761EA8">
        <w:rPr>
          <w:sz w:val="20"/>
          <w:szCs w:val="20"/>
        </w:rPr>
        <w:t xml:space="preserve">provided that the total period of application of a provisional </w:t>
      </w:r>
      <w:r w:rsidRPr="00761EA8">
        <w:rPr>
          <w:spacing w:val="-5"/>
          <w:sz w:val="20"/>
          <w:szCs w:val="20"/>
        </w:rPr>
        <w:t xml:space="preserve">and </w:t>
      </w:r>
      <w:r w:rsidRPr="00761EA8">
        <w:rPr>
          <w:sz w:val="20"/>
          <w:szCs w:val="20"/>
        </w:rPr>
        <w:t>transitional</w:t>
      </w:r>
      <w:r w:rsidRPr="00761EA8">
        <w:rPr>
          <w:spacing w:val="-14"/>
          <w:sz w:val="20"/>
          <w:szCs w:val="20"/>
        </w:rPr>
        <w:t xml:space="preserve"> </w:t>
      </w:r>
      <w:r w:rsidRPr="00761EA8">
        <w:rPr>
          <w:sz w:val="20"/>
          <w:szCs w:val="20"/>
        </w:rPr>
        <w:t>RCEP</w:t>
      </w:r>
      <w:r w:rsidRPr="00761EA8">
        <w:rPr>
          <w:spacing w:val="-13"/>
          <w:sz w:val="20"/>
          <w:szCs w:val="20"/>
        </w:rPr>
        <w:t xml:space="preserve"> </w:t>
      </w:r>
      <w:r w:rsidRPr="00761EA8">
        <w:rPr>
          <w:sz w:val="20"/>
          <w:szCs w:val="20"/>
        </w:rPr>
        <w:t>safeguard</w:t>
      </w:r>
      <w:r w:rsidRPr="00761EA8">
        <w:rPr>
          <w:spacing w:val="-13"/>
          <w:sz w:val="20"/>
          <w:szCs w:val="20"/>
        </w:rPr>
        <w:t xml:space="preserve"> </w:t>
      </w:r>
      <w:r w:rsidRPr="00761EA8">
        <w:rPr>
          <w:sz w:val="20"/>
          <w:szCs w:val="20"/>
        </w:rPr>
        <w:t>measure,</w:t>
      </w:r>
      <w:r w:rsidRPr="00761EA8">
        <w:rPr>
          <w:spacing w:val="-13"/>
          <w:sz w:val="20"/>
          <w:szCs w:val="20"/>
        </w:rPr>
        <w:t xml:space="preserve"> </w:t>
      </w:r>
      <w:r w:rsidRPr="00761EA8">
        <w:rPr>
          <w:sz w:val="20"/>
          <w:szCs w:val="20"/>
        </w:rPr>
        <w:t>including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 xml:space="preserve">period of initial application and any extension thereof, shall </w:t>
      </w:r>
      <w:r w:rsidRPr="00761EA8">
        <w:rPr>
          <w:spacing w:val="-5"/>
          <w:sz w:val="20"/>
          <w:szCs w:val="20"/>
        </w:rPr>
        <w:t xml:space="preserve">not </w:t>
      </w:r>
      <w:r w:rsidRPr="00761EA8">
        <w:rPr>
          <w:sz w:val="20"/>
          <w:szCs w:val="20"/>
        </w:rPr>
        <w:t>exceed four years. Notwithstanding this provision, a Least Developed</w:t>
      </w:r>
      <w:r w:rsidRPr="00761EA8">
        <w:rPr>
          <w:spacing w:val="-14"/>
          <w:sz w:val="20"/>
          <w:szCs w:val="20"/>
        </w:rPr>
        <w:t xml:space="preserve"> </w:t>
      </w:r>
      <w:r w:rsidRPr="00761EA8">
        <w:rPr>
          <w:sz w:val="20"/>
          <w:szCs w:val="20"/>
        </w:rPr>
        <w:t>Country</w:t>
      </w:r>
      <w:r w:rsidRPr="00761EA8">
        <w:rPr>
          <w:spacing w:val="-13"/>
          <w:sz w:val="20"/>
          <w:szCs w:val="20"/>
        </w:rPr>
        <w:t xml:space="preserve"> </w:t>
      </w:r>
      <w:r w:rsidRPr="00761EA8">
        <w:rPr>
          <w:sz w:val="20"/>
          <w:szCs w:val="20"/>
        </w:rPr>
        <w:t>Party</w:t>
      </w:r>
      <w:r w:rsidRPr="00761EA8">
        <w:rPr>
          <w:spacing w:val="-13"/>
          <w:sz w:val="20"/>
          <w:szCs w:val="20"/>
        </w:rPr>
        <w:t xml:space="preserve"> </w:t>
      </w:r>
      <w:r w:rsidRPr="00761EA8">
        <w:rPr>
          <w:sz w:val="20"/>
          <w:szCs w:val="20"/>
        </w:rPr>
        <w:t>may</w:t>
      </w:r>
      <w:r w:rsidRPr="00761EA8">
        <w:rPr>
          <w:spacing w:val="-14"/>
          <w:sz w:val="20"/>
          <w:szCs w:val="20"/>
        </w:rPr>
        <w:t xml:space="preserve"> </w:t>
      </w:r>
      <w:r w:rsidRPr="00761EA8">
        <w:rPr>
          <w:sz w:val="20"/>
          <w:szCs w:val="20"/>
        </w:rPr>
        <w:t>extend</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transitional</w:t>
      </w:r>
      <w:r w:rsidRPr="00761EA8">
        <w:rPr>
          <w:spacing w:val="-13"/>
          <w:sz w:val="20"/>
          <w:szCs w:val="20"/>
        </w:rPr>
        <w:t xml:space="preserve"> </w:t>
      </w:r>
      <w:r w:rsidRPr="00761EA8">
        <w:rPr>
          <w:sz w:val="20"/>
          <w:szCs w:val="20"/>
        </w:rPr>
        <w:t>RCEP safeguard measure for an additional period of one year;</w:t>
      </w:r>
      <w:r w:rsidRPr="00761EA8">
        <w:rPr>
          <w:spacing w:val="-28"/>
          <w:sz w:val="20"/>
          <w:szCs w:val="20"/>
        </w:rPr>
        <w:t xml:space="preserve"> </w:t>
      </w:r>
      <w:r w:rsidRPr="00761EA8">
        <w:rPr>
          <w:sz w:val="20"/>
          <w:szCs w:val="20"/>
        </w:rPr>
        <w:t>or</w:t>
      </w:r>
    </w:p>
    <w:p w14:paraId="041CD05C" w14:textId="77777777" w:rsidR="00320A5F" w:rsidRPr="00761EA8" w:rsidRDefault="00320A5F" w:rsidP="000E5D95">
      <w:pPr>
        <w:pStyle w:val="BodyText"/>
        <w:spacing w:line="276" w:lineRule="auto"/>
        <w:ind w:left="1419"/>
        <w:rPr>
          <w:sz w:val="20"/>
          <w:szCs w:val="20"/>
        </w:rPr>
      </w:pPr>
    </w:p>
    <w:p w14:paraId="60721A29" w14:textId="77777777" w:rsidR="00320A5F" w:rsidRPr="00761EA8" w:rsidRDefault="00761EA8" w:rsidP="00636B7C">
      <w:pPr>
        <w:pStyle w:val="ListParagraph"/>
        <w:numPr>
          <w:ilvl w:val="1"/>
          <w:numId w:val="168"/>
        </w:numPr>
        <w:tabs>
          <w:tab w:val="left" w:pos="1907"/>
          <w:tab w:val="left" w:pos="1908"/>
        </w:tabs>
        <w:spacing w:line="276" w:lineRule="auto"/>
        <w:ind w:left="1419" w:right="0" w:hanging="710"/>
        <w:rPr>
          <w:sz w:val="20"/>
          <w:szCs w:val="20"/>
        </w:rPr>
      </w:pPr>
      <w:r w:rsidRPr="00761EA8">
        <w:rPr>
          <w:sz w:val="20"/>
          <w:szCs w:val="20"/>
        </w:rPr>
        <w:t>beyond the expiration of the transitional safeguard</w:t>
      </w:r>
      <w:r w:rsidRPr="00761EA8">
        <w:rPr>
          <w:spacing w:val="-3"/>
          <w:sz w:val="20"/>
          <w:szCs w:val="20"/>
        </w:rPr>
        <w:t xml:space="preserve"> </w:t>
      </w:r>
      <w:r w:rsidRPr="00761EA8">
        <w:rPr>
          <w:sz w:val="20"/>
          <w:szCs w:val="20"/>
        </w:rPr>
        <w:t>period.</w:t>
      </w:r>
    </w:p>
    <w:p w14:paraId="14626E57" w14:textId="77777777" w:rsidR="00320A5F" w:rsidRPr="00761EA8" w:rsidRDefault="00320A5F" w:rsidP="000E5D95">
      <w:pPr>
        <w:pStyle w:val="BodyText"/>
        <w:spacing w:line="276" w:lineRule="auto"/>
        <w:ind w:left="710"/>
        <w:rPr>
          <w:sz w:val="20"/>
          <w:szCs w:val="20"/>
        </w:rPr>
      </w:pPr>
    </w:p>
    <w:p w14:paraId="1F2FB21C" w14:textId="77777777" w:rsidR="00320A5F" w:rsidRPr="00761EA8" w:rsidRDefault="00761EA8" w:rsidP="00636B7C">
      <w:pPr>
        <w:pStyle w:val="ListParagraph"/>
        <w:numPr>
          <w:ilvl w:val="0"/>
          <w:numId w:val="168"/>
        </w:numPr>
        <w:tabs>
          <w:tab w:val="left" w:pos="1199"/>
        </w:tabs>
        <w:spacing w:line="276" w:lineRule="auto"/>
        <w:ind w:left="710" w:right="0"/>
        <w:rPr>
          <w:sz w:val="20"/>
          <w:szCs w:val="20"/>
        </w:rPr>
      </w:pPr>
      <w:r w:rsidRPr="00761EA8">
        <w:rPr>
          <w:sz w:val="20"/>
          <w:szCs w:val="20"/>
        </w:rPr>
        <w:t xml:space="preserve">No transitional RCEP safeguard measure shall be applied to </w:t>
      </w:r>
      <w:r w:rsidRPr="00761EA8">
        <w:rPr>
          <w:spacing w:val="-4"/>
          <w:sz w:val="20"/>
          <w:szCs w:val="20"/>
        </w:rPr>
        <w:t xml:space="preserve">the </w:t>
      </w:r>
      <w:r w:rsidRPr="00761EA8">
        <w:rPr>
          <w:sz w:val="20"/>
          <w:szCs w:val="20"/>
        </w:rPr>
        <w:t xml:space="preserve">import of an originating good for a period of one year from the date on which the first tariff reduction or tariff elimination </w:t>
      </w:r>
      <w:r w:rsidRPr="00761EA8">
        <w:rPr>
          <w:spacing w:val="-3"/>
          <w:sz w:val="20"/>
          <w:szCs w:val="20"/>
        </w:rPr>
        <w:t xml:space="preserve">takes </w:t>
      </w:r>
      <w:r w:rsidRPr="00761EA8">
        <w:rPr>
          <w:sz w:val="20"/>
          <w:szCs w:val="20"/>
        </w:rPr>
        <w:t>effect for that originating good as committed under this Agreement.</w:t>
      </w:r>
    </w:p>
    <w:p w14:paraId="03D09FFC" w14:textId="77777777" w:rsidR="00320A5F" w:rsidRPr="00761EA8" w:rsidRDefault="00320A5F" w:rsidP="000E5D95">
      <w:pPr>
        <w:pStyle w:val="BodyText"/>
        <w:spacing w:line="276" w:lineRule="auto"/>
        <w:ind w:left="710"/>
        <w:rPr>
          <w:sz w:val="20"/>
          <w:szCs w:val="20"/>
        </w:rPr>
      </w:pPr>
    </w:p>
    <w:p w14:paraId="759648C8" w14:textId="77777777" w:rsidR="00320A5F" w:rsidRPr="00761EA8" w:rsidRDefault="00761EA8" w:rsidP="00636B7C">
      <w:pPr>
        <w:pStyle w:val="ListParagraph"/>
        <w:numPr>
          <w:ilvl w:val="0"/>
          <w:numId w:val="168"/>
        </w:numPr>
        <w:tabs>
          <w:tab w:val="left" w:pos="1199"/>
        </w:tabs>
        <w:spacing w:line="276" w:lineRule="auto"/>
        <w:ind w:left="710" w:right="0"/>
        <w:rPr>
          <w:sz w:val="20"/>
          <w:szCs w:val="20"/>
        </w:rPr>
      </w:pPr>
      <w:r w:rsidRPr="00761EA8">
        <w:rPr>
          <w:sz w:val="20"/>
          <w:szCs w:val="20"/>
        </w:rPr>
        <w:t xml:space="preserve">In order to facilitate adjustment in a situation where the </w:t>
      </w:r>
      <w:r w:rsidRPr="00761EA8">
        <w:rPr>
          <w:spacing w:val="-3"/>
          <w:sz w:val="20"/>
          <w:szCs w:val="20"/>
        </w:rPr>
        <w:t xml:space="preserve">expected </w:t>
      </w:r>
      <w:r w:rsidRPr="00761EA8">
        <w:rPr>
          <w:sz w:val="20"/>
          <w:szCs w:val="20"/>
        </w:rPr>
        <w:t xml:space="preserve">duration of a transitional RCEP safeguard measure exceeds one year, the Party applying the transitional RCEP safeguard measure shall progressively liberalise the transitional </w:t>
      </w:r>
      <w:r w:rsidRPr="00761EA8">
        <w:rPr>
          <w:spacing w:val="-3"/>
          <w:sz w:val="20"/>
          <w:szCs w:val="20"/>
        </w:rPr>
        <w:t xml:space="preserve">RCEP </w:t>
      </w:r>
      <w:r w:rsidRPr="00761EA8">
        <w:rPr>
          <w:sz w:val="20"/>
          <w:szCs w:val="20"/>
        </w:rPr>
        <w:t xml:space="preserve">safeguard measure at regular intervals during its period </w:t>
      </w:r>
      <w:r w:rsidRPr="00761EA8">
        <w:rPr>
          <w:spacing w:val="-6"/>
          <w:sz w:val="20"/>
          <w:szCs w:val="20"/>
        </w:rPr>
        <w:t xml:space="preserve">of </w:t>
      </w:r>
      <w:r w:rsidRPr="00761EA8">
        <w:rPr>
          <w:sz w:val="20"/>
          <w:szCs w:val="20"/>
        </w:rPr>
        <w:t>application.</w:t>
      </w:r>
    </w:p>
    <w:p w14:paraId="5648061F" w14:textId="77777777" w:rsidR="00320A5F" w:rsidRPr="00761EA8" w:rsidRDefault="00320A5F" w:rsidP="000E5D95">
      <w:pPr>
        <w:pStyle w:val="BodyText"/>
        <w:spacing w:before="3" w:line="276" w:lineRule="auto"/>
        <w:ind w:left="710"/>
        <w:rPr>
          <w:sz w:val="20"/>
          <w:szCs w:val="20"/>
        </w:rPr>
      </w:pPr>
    </w:p>
    <w:p w14:paraId="241FA589" w14:textId="77777777" w:rsidR="00320A5F" w:rsidRPr="00761EA8" w:rsidRDefault="00761EA8" w:rsidP="00636B7C">
      <w:pPr>
        <w:pStyle w:val="ListParagraph"/>
        <w:numPr>
          <w:ilvl w:val="0"/>
          <w:numId w:val="168"/>
        </w:numPr>
        <w:tabs>
          <w:tab w:val="left" w:pos="1199"/>
        </w:tabs>
        <w:spacing w:line="276" w:lineRule="auto"/>
        <w:ind w:left="710" w:right="0"/>
        <w:rPr>
          <w:sz w:val="20"/>
          <w:szCs w:val="20"/>
        </w:rPr>
      </w:pPr>
      <w:r w:rsidRPr="00761EA8">
        <w:rPr>
          <w:sz w:val="20"/>
          <w:szCs w:val="20"/>
        </w:rPr>
        <w:t>When</w:t>
      </w:r>
      <w:r w:rsidRPr="00761EA8">
        <w:rPr>
          <w:spacing w:val="-17"/>
          <w:sz w:val="20"/>
          <w:szCs w:val="20"/>
        </w:rPr>
        <w:t xml:space="preserve"> </w:t>
      </w:r>
      <w:r w:rsidRPr="00761EA8">
        <w:rPr>
          <w:sz w:val="20"/>
          <w:szCs w:val="20"/>
        </w:rPr>
        <w:t>a</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z w:val="20"/>
          <w:szCs w:val="20"/>
        </w:rPr>
        <w:t>terminates</w:t>
      </w:r>
      <w:r w:rsidRPr="00761EA8">
        <w:rPr>
          <w:spacing w:val="-16"/>
          <w:sz w:val="20"/>
          <w:szCs w:val="20"/>
        </w:rPr>
        <w:t xml:space="preserve"> </w:t>
      </w:r>
      <w:r w:rsidRPr="00761EA8">
        <w:rPr>
          <w:sz w:val="20"/>
          <w:szCs w:val="20"/>
        </w:rPr>
        <w:t>a</w:t>
      </w:r>
      <w:r w:rsidRPr="00761EA8">
        <w:rPr>
          <w:spacing w:val="-17"/>
          <w:sz w:val="20"/>
          <w:szCs w:val="20"/>
        </w:rPr>
        <w:t xml:space="preserve"> </w:t>
      </w:r>
      <w:r w:rsidRPr="00761EA8">
        <w:rPr>
          <w:sz w:val="20"/>
          <w:szCs w:val="20"/>
        </w:rPr>
        <w:t>transitional</w:t>
      </w:r>
      <w:r w:rsidRPr="00761EA8">
        <w:rPr>
          <w:spacing w:val="-16"/>
          <w:sz w:val="20"/>
          <w:szCs w:val="20"/>
        </w:rPr>
        <w:t xml:space="preserve"> </w:t>
      </w:r>
      <w:r w:rsidRPr="00761EA8">
        <w:rPr>
          <w:sz w:val="20"/>
          <w:szCs w:val="20"/>
        </w:rPr>
        <w:t>RCEP</w:t>
      </w:r>
      <w:r w:rsidRPr="00761EA8">
        <w:rPr>
          <w:spacing w:val="-16"/>
          <w:sz w:val="20"/>
          <w:szCs w:val="20"/>
        </w:rPr>
        <w:t xml:space="preserve"> </w:t>
      </w:r>
      <w:r w:rsidRPr="00761EA8">
        <w:rPr>
          <w:sz w:val="20"/>
          <w:szCs w:val="20"/>
        </w:rPr>
        <w:t>safeguard</w:t>
      </w:r>
      <w:r w:rsidRPr="00761EA8">
        <w:rPr>
          <w:spacing w:val="-16"/>
          <w:sz w:val="20"/>
          <w:szCs w:val="20"/>
        </w:rPr>
        <w:t xml:space="preserve"> </w:t>
      </w:r>
      <w:r w:rsidRPr="00761EA8">
        <w:rPr>
          <w:sz w:val="20"/>
          <w:szCs w:val="20"/>
        </w:rPr>
        <w:t xml:space="preserve">measure, the rate of customs duty for the originating good subject to that transitional RCEP safeguard measure shall be the rate </w:t>
      </w:r>
      <w:r w:rsidRPr="00761EA8">
        <w:rPr>
          <w:spacing w:val="-3"/>
          <w:sz w:val="20"/>
          <w:szCs w:val="20"/>
        </w:rPr>
        <w:t xml:space="preserve">that, </w:t>
      </w:r>
      <w:r w:rsidRPr="00761EA8">
        <w:rPr>
          <w:sz w:val="20"/>
          <w:szCs w:val="20"/>
        </w:rPr>
        <w:t>according</w:t>
      </w:r>
      <w:r w:rsidRPr="00761EA8">
        <w:rPr>
          <w:spacing w:val="-6"/>
          <w:sz w:val="20"/>
          <w:szCs w:val="20"/>
        </w:rPr>
        <w:t xml:space="preserve"> </w:t>
      </w:r>
      <w:r w:rsidRPr="00761EA8">
        <w:rPr>
          <w:sz w:val="20"/>
          <w:szCs w:val="20"/>
        </w:rPr>
        <w:t>to</w:t>
      </w:r>
      <w:r w:rsidRPr="00761EA8">
        <w:rPr>
          <w:spacing w:val="-5"/>
          <w:sz w:val="20"/>
          <w:szCs w:val="20"/>
        </w:rPr>
        <w:t xml:space="preserve"> </w:t>
      </w:r>
      <w:r w:rsidRPr="00761EA8">
        <w:rPr>
          <w:sz w:val="20"/>
          <w:szCs w:val="20"/>
        </w:rPr>
        <w:t>that</w:t>
      </w:r>
      <w:r w:rsidRPr="00761EA8">
        <w:rPr>
          <w:spacing w:val="-5"/>
          <w:sz w:val="20"/>
          <w:szCs w:val="20"/>
        </w:rPr>
        <w:t xml:space="preserve"> </w:t>
      </w:r>
      <w:r w:rsidRPr="00761EA8">
        <w:rPr>
          <w:sz w:val="20"/>
          <w:szCs w:val="20"/>
        </w:rPr>
        <w:t>Party’s</w:t>
      </w:r>
      <w:r w:rsidRPr="00761EA8">
        <w:rPr>
          <w:spacing w:val="-5"/>
          <w:sz w:val="20"/>
          <w:szCs w:val="20"/>
        </w:rPr>
        <w:t xml:space="preserve"> </w:t>
      </w:r>
      <w:r w:rsidRPr="00761EA8">
        <w:rPr>
          <w:sz w:val="20"/>
          <w:szCs w:val="20"/>
        </w:rPr>
        <w:t>Schedule</w:t>
      </w:r>
      <w:r w:rsidRPr="00761EA8">
        <w:rPr>
          <w:spacing w:val="-5"/>
          <w:sz w:val="20"/>
          <w:szCs w:val="20"/>
        </w:rPr>
        <w:t xml:space="preserve"> </w:t>
      </w:r>
      <w:r w:rsidRPr="00761EA8">
        <w:rPr>
          <w:sz w:val="20"/>
          <w:szCs w:val="20"/>
        </w:rPr>
        <w:t>in</w:t>
      </w:r>
      <w:r w:rsidRPr="00761EA8">
        <w:rPr>
          <w:spacing w:val="-5"/>
          <w:sz w:val="20"/>
          <w:szCs w:val="20"/>
        </w:rPr>
        <w:t xml:space="preserve"> </w:t>
      </w:r>
      <w:r w:rsidRPr="00761EA8">
        <w:rPr>
          <w:sz w:val="20"/>
          <w:szCs w:val="20"/>
        </w:rPr>
        <w:t>Annex</w:t>
      </w:r>
      <w:r w:rsidRPr="00761EA8">
        <w:rPr>
          <w:spacing w:val="-5"/>
          <w:sz w:val="20"/>
          <w:szCs w:val="20"/>
        </w:rPr>
        <w:t xml:space="preserve"> </w:t>
      </w:r>
      <w:r w:rsidRPr="00761EA8">
        <w:rPr>
          <w:sz w:val="20"/>
          <w:szCs w:val="20"/>
        </w:rPr>
        <w:t>I</w:t>
      </w:r>
      <w:r w:rsidRPr="00761EA8">
        <w:rPr>
          <w:spacing w:val="-5"/>
          <w:sz w:val="20"/>
          <w:szCs w:val="20"/>
        </w:rPr>
        <w:t xml:space="preserve"> </w:t>
      </w:r>
      <w:r w:rsidRPr="00761EA8">
        <w:rPr>
          <w:sz w:val="20"/>
          <w:szCs w:val="20"/>
        </w:rPr>
        <w:t>(Schedules</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Tariff Commitments), would have been in effect but for that transitional RCEP safeguard</w:t>
      </w:r>
      <w:r w:rsidRPr="00761EA8">
        <w:rPr>
          <w:spacing w:val="-1"/>
          <w:sz w:val="20"/>
          <w:szCs w:val="20"/>
        </w:rPr>
        <w:t xml:space="preserve"> </w:t>
      </w:r>
      <w:r w:rsidRPr="00761EA8">
        <w:rPr>
          <w:sz w:val="20"/>
          <w:szCs w:val="20"/>
        </w:rPr>
        <w:t>measure.</w:t>
      </w:r>
    </w:p>
    <w:p w14:paraId="6D1E3D2D" w14:textId="77777777" w:rsidR="00320A5F" w:rsidRPr="00761EA8" w:rsidRDefault="00320A5F" w:rsidP="000E5D95">
      <w:pPr>
        <w:pStyle w:val="BodyText"/>
        <w:spacing w:before="9" w:line="276" w:lineRule="auto"/>
        <w:ind w:left="710"/>
        <w:rPr>
          <w:sz w:val="20"/>
          <w:szCs w:val="20"/>
        </w:rPr>
      </w:pPr>
    </w:p>
    <w:p w14:paraId="3C1DE155" w14:textId="77777777" w:rsidR="00320A5F" w:rsidRPr="00761EA8" w:rsidRDefault="00761EA8" w:rsidP="00636B7C">
      <w:pPr>
        <w:pStyle w:val="ListParagraph"/>
        <w:numPr>
          <w:ilvl w:val="0"/>
          <w:numId w:val="168"/>
        </w:numPr>
        <w:tabs>
          <w:tab w:val="left" w:pos="1199"/>
        </w:tabs>
        <w:spacing w:line="276" w:lineRule="auto"/>
        <w:ind w:left="710" w:right="0"/>
        <w:rPr>
          <w:sz w:val="20"/>
          <w:szCs w:val="20"/>
        </w:rPr>
      </w:pPr>
      <w:r w:rsidRPr="00761EA8">
        <w:rPr>
          <w:sz w:val="20"/>
          <w:szCs w:val="20"/>
        </w:rPr>
        <w:t xml:space="preserve">No transitional RCEP safeguard measure shall be applied </w:t>
      </w:r>
      <w:r w:rsidRPr="00761EA8">
        <w:rPr>
          <w:spacing w:val="-3"/>
          <w:sz w:val="20"/>
          <w:szCs w:val="20"/>
        </w:rPr>
        <w:t xml:space="preserve">again </w:t>
      </w:r>
      <w:r w:rsidRPr="00761EA8">
        <w:rPr>
          <w:sz w:val="20"/>
          <w:szCs w:val="20"/>
        </w:rPr>
        <w:t>to</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import</w:t>
      </w:r>
      <w:r w:rsidRPr="00761EA8">
        <w:rPr>
          <w:spacing w:val="-10"/>
          <w:sz w:val="20"/>
          <w:szCs w:val="20"/>
        </w:rPr>
        <w:t xml:space="preserve"> </w:t>
      </w:r>
      <w:r w:rsidRPr="00761EA8">
        <w:rPr>
          <w:sz w:val="20"/>
          <w:szCs w:val="20"/>
        </w:rPr>
        <w:t>of</w:t>
      </w:r>
      <w:r w:rsidRPr="00761EA8">
        <w:rPr>
          <w:spacing w:val="-11"/>
          <w:sz w:val="20"/>
          <w:szCs w:val="20"/>
        </w:rPr>
        <w:t xml:space="preserve"> </w:t>
      </w:r>
      <w:r w:rsidRPr="00761EA8">
        <w:rPr>
          <w:sz w:val="20"/>
          <w:szCs w:val="20"/>
        </w:rPr>
        <w:t>a</w:t>
      </w:r>
      <w:r w:rsidRPr="00761EA8">
        <w:rPr>
          <w:spacing w:val="-10"/>
          <w:sz w:val="20"/>
          <w:szCs w:val="20"/>
        </w:rPr>
        <w:t xml:space="preserve"> </w:t>
      </w:r>
      <w:r w:rsidRPr="00761EA8">
        <w:rPr>
          <w:sz w:val="20"/>
          <w:szCs w:val="20"/>
        </w:rPr>
        <w:t>particular</w:t>
      </w:r>
      <w:r w:rsidRPr="00761EA8">
        <w:rPr>
          <w:spacing w:val="-10"/>
          <w:sz w:val="20"/>
          <w:szCs w:val="20"/>
        </w:rPr>
        <w:t xml:space="preserve"> </w:t>
      </w:r>
      <w:r w:rsidRPr="00761EA8">
        <w:rPr>
          <w:sz w:val="20"/>
          <w:szCs w:val="20"/>
        </w:rPr>
        <w:t>originating</w:t>
      </w:r>
      <w:r w:rsidRPr="00761EA8">
        <w:rPr>
          <w:spacing w:val="-11"/>
          <w:sz w:val="20"/>
          <w:szCs w:val="20"/>
        </w:rPr>
        <w:t xml:space="preserve"> </w:t>
      </w:r>
      <w:r w:rsidRPr="00761EA8">
        <w:rPr>
          <w:sz w:val="20"/>
          <w:szCs w:val="20"/>
        </w:rPr>
        <w:t>good</w:t>
      </w:r>
      <w:r w:rsidRPr="00761EA8">
        <w:rPr>
          <w:spacing w:val="-10"/>
          <w:sz w:val="20"/>
          <w:szCs w:val="20"/>
        </w:rPr>
        <w:t xml:space="preserve"> </w:t>
      </w:r>
      <w:r w:rsidRPr="00761EA8">
        <w:rPr>
          <w:sz w:val="20"/>
          <w:szCs w:val="20"/>
        </w:rPr>
        <w:t>that</w:t>
      </w:r>
      <w:r w:rsidRPr="00761EA8">
        <w:rPr>
          <w:spacing w:val="-10"/>
          <w:sz w:val="20"/>
          <w:szCs w:val="20"/>
        </w:rPr>
        <w:t xml:space="preserve"> </w:t>
      </w:r>
      <w:r w:rsidRPr="00761EA8">
        <w:rPr>
          <w:sz w:val="20"/>
          <w:szCs w:val="20"/>
        </w:rPr>
        <w:t>has</w:t>
      </w:r>
      <w:r w:rsidRPr="00761EA8">
        <w:rPr>
          <w:spacing w:val="-11"/>
          <w:sz w:val="20"/>
          <w:szCs w:val="20"/>
        </w:rPr>
        <w:t xml:space="preserve"> </w:t>
      </w:r>
      <w:r w:rsidRPr="00761EA8">
        <w:rPr>
          <w:sz w:val="20"/>
          <w:szCs w:val="20"/>
        </w:rPr>
        <w:t>been</w:t>
      </w:r>
      <w:r w:rsidRPr="00761EA8">
        <w:rPr>
          <w:spacing w:val="-10"/>
          <w:sz w:val="20"/>
          <w:szCs w:val="20"/>
        </w:rPr>
        <w:t xml:space="preserve"> </w:t>
      </w:r>
      <w:r w:rsidRPr="00761EA8">
        <w:rPr>
          <w:sz w:val="20"/>
          <w:szCs w:val="20"/>
        </w:rPr>
        <w:t xml:space="preserve">subject to a transitional RCEP safeguard measure, for a period of </w:t>
      </w:r>
      <w:r w:rsidRPr="00761EA8">
        <w:rPr>
          <w:spacing w:val="-4"/>
          <w:sz w:val="20"/>
          <w:szCs w:val="20"/>
        </w:rPr>
        <w:t xml:space="preserve">time </w:t>
      </w:r>
      <w:r w:rsidRPr="00761EA8">
        <w:rPr>
          <w:sz w:val="20"/>
          <w:szCs w:val="20"/>
        </w:rPr>
        <w:t>equal</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duration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previous</w:t>
      </w:r>
      <w:r w:rsidRPr="00761EA8">
        <w:rPr>
          <w:spacing w:val="-7"/>
          <w:sz w:val="20"/>
          <w:szCs w:val="20"/>
        </w:rPr>
        <w:t xml:space="preserve"> </w:t>
      </w:r>
      <w:r w:rsidRPr="00761EA8">
        <w:rPr>
          <w:sz w:val="20"/>
          <w:szCs w:val="20"/>
        </w:rPr>
        <w:t>transitional</w:t>
      </w:r>
      <w:r w:rsidRPr="00761EA8">
        <w:rPr>
          <w:spacing w:val="-7"/>
          <w:sz w:val="20"/>
          <w:szCs w:val="20"/>
        </w:rPr>
        <w:t xml:space="preserve"> </w:t>
      </w:r>
      <w:r w:rsidRPr="00761EA8">
        <w:rPr>
          <w:sz w:val="20"/>
          <w:szCs w:val="20"/>
        </w:rPr>
        <w:t>RCEP</w:t>
      </w:r>
      <w:r w:rsidRPr="00761EA8">
        <w:rPr>
          <w:spacing w:val="-6"/>
          <w:sz w:val="20"/>
          <w:szCs w:val="20"/>
        </w:rPr>
        <w:t xml:space="preserve"> </w:t>
      </w:r>
      <w:r w:rsidRPr="00761EA8">
        <w:rPr>
          <w:sz w:val="20"/>
          <w:szCs w:val="20"/>
        </w:rPr>
        <w:t>safeguard measure</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one</w:t>
      </w:r>
      <w:r w:rsidRPr="00761EA8">
        <w:rPr>
          <w:spacing w:val="-13"/>
          <w:sz w:val="20"/>
          <w:szCs w:val="20"/>
        </w:rPr>
        <w:t xml:space="preserve"> </w:t>
      </w:r>
      <w:r w:rsidRPr="00761EA8">
        <w:rPr>
          <w:sz w:val="20"/>
          <w:szCs w:val="20"/>
        </w:rPr>
        <w:t>year</w:t>
      </w:r>
      <w:r w:rsidRPr="00761EA8">
        <w:rPr>
          <w:spacing w:val="-13"/>
          <w:sz w:val="20"/>
          <w:szCs w:val="20"/>
        </w:rPr>
        <w:t xml:space="preserve"> </w:t>
      </w:r>
      <w:r w:rsidRPr="00761EA8">
        <w:rPr>
          <w:sz w:val="20"/>
          <w:szCs w:val="20"/>
        </w:rPr>
        <w:t>since</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expiry</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such</w:t>
      </w:r>
      <w:r w:rsidRPr="00761EA8">
        <w:rPr>
          <w:spacing w:val="-13"/>
          <w:sz w:val="20"/>
          <w:szCs w:val="20"/>
        </w:rPr>
        <w:t xml:space="preserve"> </w:t>
      </w:r>
      <w:r w:rsidRPr="00761EA8">
        <w:rPr>
          <w:sz w:val="20"/>
          <w:szCs w:val="20"/>
        </w:rPr>
        <w:t>measure,</w:t>
      </w:r>
      <w:r w:rsidRPr="00761EA8">
        <w:rPr>
          <w:spacing w:val="-13"/>
          <w:sz w:val="20"/>
          <w:szCs w:val="20"/>
        </w:rPr>
        <w:t xml:space="preserve"> </w:t>
      </w:r>
      <w:r w:rsidRPr="00761EA8">
        <w:rPr>
          <w:sz w:val="20"/>
          <w:szCs w:val="20"/>
        </w:rPr>
        <w:t>whichever is longer.</w:t>
      </w:r>
    </w:p>
    <w:p w14:paraId="615A48A0" w14:textId="77777777" w:rsidR="00320A5F" w:rsidRPr="00761EA8" w:rsidRDefault="00320A5F" w:rsidP="00F90D38">
      <w:pPr>
        <w:pStyle w:val="BodyText"/>
        <w:spacing w:line="276" w:lineRule="auto"/>
        <w:rPr>
          <w:sz w:val="20"/>
          <w:szCs w:val="20"/>
        </w:rPr>
      </w:pPr>
    </w:p>
    <w:p w14:paraId="5FA11EA7" w14:textId="77777777" w:rsidR="00320A5F" w:rsidRPr="00761EA8" w:rsidRDefault="00320A5F" w:rsidP="00F90D38">
      <w:pPr>
        <w:pStyle w:val="BodyText"/>
        <w:spacing w:line="276" w:lineRule="auto"/>
        <w:rPr>
          <w:sz w:val="20"/>
          <w:szCs w:val="20"/>
        </w:rPr>
      </w:pPr>
    </w:p>
    <w:p w14:paraId="4321E886" w14:textId="5A099F55" w:rsidR="00320A5F" w:rsidRPr="00463EF9" w:rsidRDefault="00761EA8" w:rsidP="000A48C4">
      <w:pPr>
        <w:pStyle w:val="Heading3"/>
      </w:pPr>
      <w:bookmarkStart w:id="309" w:name="_Toc58936672"/>
      <w:bookmarkStart w:id="310" w:name="_Toc58965384"/>
      <w:r w:rsidRPr="00463EF9">
        <w:t xml:space="preserve">Article 7.6: </w:t>
      </w:r>
      <w:r w:rsidRPr="00463EF9">
        <w:rPr>
          <w:i/>
          <w:iCs/>
        </w:rPr>
        <w:t xml:space="preserve">De Minimis </w:t>
      </w:r>
      <w:r w:rsidRPr="00463EF9">
        <w:t>Imports and Special Treatment</w:t>
      </w:r>
      <w:bookmarkEnd w:id="309"/>
      <w:bookmarkEnd w:id="310"/>
    </w:p>
    <w:p w14:paraId="06E24030" w14:textId="77777777" w:rsidR="00320A5F" w:rsidRPr="00761EA8" w:rsidRDefault="00320A5F" w:rsidP="00F90D38">
      <w:pPr>
        <w:pStyle w:val="BodyText"/>
        <w:spacing w:line="276" w:lineRule="auto"/>
        <w:rPr>
          <w:b/>
          <w:sz w:val="20"/>
          <w:szCs w:val="20"/>
        </w:rPr>
      </w:pPr>
    </w:p>
    <w:p w14:paraId="30C52D4E" w14:textId="77777777" w:rsidR="00320A5F" w:rsidRPr="00761EA8" w:rsidRDefault="00761EA8" w:rsidP="00636B7C">
      <w:pPr>
        <w:pStyle w:val="ListParagraph"/>
        <w:numPr>
          <w:ilvl w:val="0"/>
          <w:numId w:val="167"/>
        </w:numPr>
        <w:tabs>
          <w:tab w:val="left" w:pos="1210"/>
        </w:tabs>
        <w:spacing w:before="1" w:line="276" w:lineRule="auto"/>
        <w:ind w:left="720" w:right="0"/>
        <w:rPr>
          <w:sz w:val="20"/>
          <w:szCs w:val="20"/>
        </w:rPr>
      </w:pPr>
      <w:r w:rsidRPr="00761EA8">
        <w:rPr>
          <w:sz w:val="20"/>
          <w:szCs w:val="20"/>
        </w:rPr>
        <w:t xml:space="preserve">A provisional or transitional RCEP safeguard measure shall </w:t>
      </w:r>
      <w:r w:rsidRPr="00761EA8">
        <w:rPr>
          <w:spacing w:val="-4"/>
          <w:sz w:val="20"/>
          <w:szCs w:val="20"/>
        </w:rPr>
        <w:t xml:space="preserve">not </w:t>
      </w:r>
      <w:r w:rsidRPr="00761EA8">
        <w:rPr>
          <w:sz w:val="20"/>
          <w:szCs w:val="20"/>
        </w:rPr>
        <w:t xml:space="preserve">be applied </w:t>
      </w:r>
      <w:r w:rsidRPr="00761EA8">
        <w:rPr>
          <w:spacing w:val="3"/>
          <w:sz w:val="20"/>
          <w:szCs w:val="20"/>
        </w:rPr>
        <w:t xml:space="preserve">to </w:t>
      </w:r>
      <w:r w:rsidRPr="00761EA8">
        <w:rPr>
          <w:sz w:val="20"/>
          <w:szCs w:val="20"/>
        </w:rPr>
        <w:t xml:space="preserve">an originating good of a Party, as long as that Party’s share of imports of the good concerned in the importing Party does not exceed three per cent of the total imports of that good from all the Parties, provided that those Parties with </w:t>
      </w:r>
      <w:r w:rsidRPr="00761EA8">
        <w:rPr>
          <w:spacing w:val="-3"/>
          <w:sz w:val="20"/>
          <w:szCs w:val="20"/>
        </w:rPr>
        <w:t xml:space="preserve">less </w:t>
      </w:r>
      <w:r w:rsidRPr="00761EA8">
        <w:rPr>
          <w:sz w:val="20"/>
          <w:szCs w:val="20"/>
        </w:rPr>
        <w:t>than</w:t>
      </w:r>
      <w:r w:rsidRPr="00761EA8">
        <w:rPr>
          <w:spacing w:val="-6"/>
          <w:sz w:val="20"/>
          <w:szCs w:val="20"/>
        </w:rPr>
        <w:t xml:space="preserve"> </w:t>
      </w:r>
      <w:r w:rsidRPr="00761EA8">
        <w:rPr>
          <w:sz w:val="20"/>
          <w:szCs w:val="20"/>
        </w:rPr>
        <w:t>three</w:t>
      </w:r>
      <w:r w:rsidRPr="00761EA8">
        <w:rPr>
          <w:spacing w:val="-5"/>
          <w:sz w:val="20"/>
          <w:szCs w:val="20"/>
        </w:rPr>
        <w:t xml:space="preserve"> </w:t>
      </w:r>
      <w:r w:rsidRPr="00761EA8">
        <w:rPr>
          <w:sz w:val="20"/>
          <w:szCs w:val="20"/>
        </w:rPr>
        <w:t>per</w:t>
      </w:r>
      <w:r w:rsidRPr="00761EA8">
        <w:rPr>
          <w:spacing w:val="-5"/>
          <w:sz w:val="20"/>
          <w:szCs w:val="20"/>
        </w:rPr>
        <w:t xml:space="preserve"> </w:t>
      </w:r>
      <w:r w:rsidRPr="00761EA8">
        <w:rPr>
          <w:sz w:val="20"/>
          <w:szCs w:val="20"/>
        </w:rPr>
        <w:t>cent</w:t>
      </w:r>
      <w:r w:rsidRPr="00761EA8">
        <w:rPr>
          <w:spacing w:val="-5"/>
          <w:sz w:val="20"/>
          <w:szCs w:val="20"/>
        </w:rPr>
        <w:t xml:space="preserve"> </w:t>
      </w:r>
      <w:r w:rsidRPr="00761EA8">
        <w:rPr>
          <w:sz w:val="20"/>
          <w:szCs w:val="20"/>
        </w:rPr>
        <w:t>import</w:t>
      </w:r>
      <w:r w:rsidRPr="00761EA8">
        <w:rPr>
          <w:spacing w:val="-5"/>
          <w:sz w:val="20"/>
          <w:szCs w:val="20"/>
        </w:rPr>
        <w:t xml:space="preserve"> </w:t>
      </w:r>
      <w:r w:rsidRPr="00761EA8">
        <w:rPr>
          <w:sz w:val="20"/>
          <w:szCs w:val="20"/>
        </w:rPr>
        <w:t>share</w:t>
      </w:r>
      <w:r w:rsidRPr="00761EA8">
        <w:rPr>
          <w:spacing w:val="-5"/>
          <w:sz w:val="20"/>
          <w:szCs w:val="20"/>
        </w:rPr>
        <w:t xml:space="preserve"> </w:t>
      </w:r>
      <w:r w:rsidRPr="00761EA8">
        <w:rPr>
          <w:sz w:val="20"/>
          <w:szCs w:val="20"/>
        </w:rPr>
        <w:t>collectively</w:t>
      </w:r>
      <w:r w:rsidRPr="00761EA8">
        <w:rPr>
          <w:spacing w:val="-5"/>
          <w:sz w:val="20"/>
          <w:szCs w:val="20"/>
        </w:rPr>
        <w:t xml:space="preserve"> </w:t>
      </w:r>
      <w:r w:rsidRPr="00761EA8">
        <w:rPr>
          <w:sz w:val="20"/>
          <w:szCs w:val="20"/>
        </w:rPr>
        <w:t>account</w:t>
      </w:r>
      <w:r w:rsidRPr="00761EA8">
        <w:rPr>
          <w:spacing w:val="-5"/>
          <w:sz w:val="20"/>
          <w:szCs w:val="20"/>
        </w:rPr>
        <w:t xml:space="preserve"> </w:t>
      </w:r>
      <w:r w:rsidRPr="00761EA8">
        <w:rPr>
          <w:sz w:val="20"/>
          <w:szCs w:val="20"/>
        </w:rPr>
        <w:t>for</w:t>
      </w:r>
      <w:r w:rsidRPr="00761EA8">
        <w:rPr>
          <w:spacing w:val="-5"/>
          <w:sz w:val="20"/>
          <w:szCs w:val="20"/>
        </w:rPr>
        <w:t xml:space="preserve"> </w:t>
      </w:r>
      <w:r w:rsidRPr="00761EA8">
        <w:rPr>
          <w:sz w:val="20"/>
          <w:szCs w:val="20"/>
        </w:rPr>
        <w:t>not</w:t>
      </w:r>
      <w:r w:rsidRPr="00761EA8">
        <w:rPr>
          <w:spacing w:val="-5"/>
          <w:sz w:val="20"/>
          <w:szCs w:val="20"/>
        </w:rPr>
        <w:t xml:space="preserve"> </w:t>
      </w:r>
      <w:r w:rsidRPr="00761EA8">
        <w:rPr>
          <w:sz w:val="20"/>
          <w:szCs w:val="20"/>
        </w:rPr>
        <w:t>more than nine per</w:t>
      </w:r>
      <w:r w:rsidRPr="00761EA8">
        <w:rPr>
          <w:spacing w:val="-1"/>
          <w:sz w:val="20"/>
          <w:szCs w:val="20"/>
        </w:rPr>
        <w:t xml:space="preserve"> </w:t>
      </w:r>
      <w:r w:rsidRPr="00761EA8">
        <w:rPr>
          <w:sz w:val="20"/>
          <w:szCs w:val="20"/>
        </w:rPr>
        <w:t>cent.</w:t>
      </w:r>
    </w:p>
    <w:p w14:paraId="1767E833" w14:textId="77777777" w:rsidR="00320A5F" w:rsidRPr="00761EA8" w:rsidRDefault="00320A5F" w:rsidP="000E5D95">
      <w:pPr>
        <w:pStyle w:val="BodyText"/>
        <w:spacing w:line="276" w:lineRule="auto"/>
        <w:ind w:left="720"/>
        <w:rPr>
          <w:sz w:val="20"/>
          <w:szCs w:val="20"/>
        </w:rPr>
      </w:pPr>
    </w:p>
    <w:p w14:paraId="08439E5C" w14:textId="77777777" w:rsidR="00320A5F" w:rsidRPr="00761EA8" w:rsidRDefault="00761EA8" w:rsidP="00636B7C">
      <w:pPr>
        <w:pStyle w:val="ListParagraph"/>
        <w:numPr>
          <w:ilvl w:val="0"/>
          <w:numId w:val="167"/>
        </w:numPr>
        <w:tabs>
          <w:tab w:val="left" w:pos="1210"/>
        </w:tabs>
        <w:spacing w:line="276" w:lineRule="auto"/>
        <w:ind w:left="720" w:right="0"/>
        <w:rPr>
          <w:sz w:val="20"/>
          <w:szCs w:val="20"/>
        </w:rPr>
      </w:pPr>
      <w:r w:rsidRPr="00761EA8">
        <w:rPr>
          <w:sz w:val="20"/>
          <w:szCs w:val="20"/>
        </w:rPr>
        <w:t xml:space="preserve">A provisional or transitional RCEP safeguard measure shall </w:t>
      </w:r>
      <w:r w:rsidRPr="00761EA8">
        <w:rPr>
          <w:spacing w:val="-4"/>
          <w:sz w:val="20"/>
          <w:szCs w:val="20"/>
        </w:rPr>
        <w:t xml:space="preserve">not </w:t>
      </w:r>
      <w:r w:rsidRPr="00761EA8">
        <w:rPr>
          <w:sz w:val="20"/>
          <w:szCs w:val="20"/>
        </w:rPr>
        <w:t>be</w:t>
      </w:r>
      <w:r w:rsidRPr="00761EA8">
        <w:rPr>
          <w:spacing w:val="-15"/>
          <w:sz w:val="20"/>
          <w:szCs w:val="20"/>
        </w:rPr>
        <w:t xml:space="preserve"> </w:t>
      </w:r>
      <w:r w:rsidRPr="00761EA8">
        <w:rPr>
          <w:sz w:val="20"/>
          <w:szCs w:val="20"/>
        </w:rPr>
        <w:t>applied</w:t>
      </w:r>
      <w:r w:rsidRPr="00761EA8">
        <w:rPr>
          <w:spacing w:val="-11"/>
          <w:sz w:val="20"/>
          <w:szCs w:val="20"/>
        </w:rPr>
        <w:t xml:space="preserve"> </w:t>
      </w:r>
      <w:r w:rsidRPr="00761EA8">
        <w:rPr>
          <w:spacing w:val="3"/>
          <w:sz w:val="20"/>
          <w:szCs w:val="20"/>
        </w:rPr>
        <w:t>to</w:t>
      </w:r>
      <w:r w:rsidRPr="00761EA8">
        <w:rPr>
          <w:spacing w:val="-3"/>
          <w:sz w:val="20"/>
          <w:szCs w:val="20"/>
        </w:rPr>
        <w:t xml:space="preserve"> </w:t>
      </w:r>
      <w:r w:rsidRPr="00761EA8">
        <w:rPr>
          <w:sz w:val="20"/>
          <w:szCs w:val="20"/>
        </w:rPr>
        <w:t>an</w:t>
      </w:r>
      <w:r w:rsidRPr="00761EA8">
        <w:rPr>
          <w:spacing w:val="-13"/>
          <w:sz w:val="20"/>
          <w:szCs w:val="20"/>
        </w:rPr>
        <w:t xml:space="preserve"> </w:t>
      </w:r>
      <w:r w:rsidRPr="00761EA8">
        <w:rPr>
          <w:sz w:val="20"/>
          <w:szCs w:val="20"/>
        </w:rPr>
        <w:t>originating</w:t>
      </w:r>
      <w:r w:rsidRPr="00761EA8">
        <w:rPr>
          <w:spacing w:val="-15"/>
          <w:sz w:val="20"/>
          <w:szCs w:val="20"/>
        </w:rPr>
        <w:t xml:space="preserve"> </w:t>
      </w:r>
      <w:r w:rsidRPr="00761EA8">
        <w:rPr>
          <w:sz w:val="20"/>
          <w:szCs w:val="20"/>
        </w:rPr>
        <w:t>good</w:t>
      </w:r>
      <w:r w:rsidRPr="00761EA8">
        <w:rPr>
          <w:spacing w:val="-15"/>
          <w:sz w:val="20"/>
          <w:szCs w:val="20"/>
        </w:rPr>
        <w:t xml:space="preserve"> </w:t>
      </w:r>
      <w:r w:rsidRPr="00761EA8">
        <w:rPr>
          <w:sz w:val="20"/>
          <w:szCs w:val="20"/>
        </w:rPr>
        <w:t>of</w:t>
      </w:r>
      <w:r w:rsidRPr="00761EA8">
        <w:rPr>
          <w:spacing w:val="-15"/>
          <w:sz w:val="20"/>
          <w:szCs w:val="20"/>
        </w:rPr>
        <w:t xml:space="preserve"> </w:t>
      </w:r>
      <w:r w:rsidRPr="00761EA8">
        <w:rPr>
          <w:sz w:val="20"/>
          <w:szCs w:val="20"/>
        </w:rPr>
        <w:t>any</w:t>
      </w:r>
      <w:r w:rsidRPr="00761EA8">
        <w:rPr>
          <w:spacing w:val="-16"/>
          <w:sz w:val="20"/>
          <w:szCs w:val="20"/>
        </w:rPr>
        <w:t xml:space="preserve"> </w:t>
      </w:r>
      <w:r w:rsidRPr="00761EA8">
        <w:rPr>
          <w:sz w:val="20"/>
          <w:szCs w:val="20"/>
        </w:rPr>
        <w:t>Least</w:t>
      </w:r>
      <w:r w:rsidRPr="00761EA8">
        <w:rPr>
          <w:spacing w:val="-15"/>
          <w:sz w:val="20"/>
          <w:szCs w:val="20"/>
        </w:rPr>
        <w:t xml:space="preserve"> </w:t>
      </w:r>
      <w:r w:rsidRPr="00761EA8">
        <w:rPr>
          <w:sz w:val="20"/>
          <w:szCs w:val="20"/>
        </w:rPr>
        <w:t>Developed</w:t>
      </w:r>
      <w:r w:rsidRPr="00761EA8">
        <w:rPr>
          <w:spacing w:val="-15"/>
          <w:sz w:val="20"/>
          <w:szCs w:val="20"/>
        </w:rPr>
        <w:t xml:space="preserve"> </w:t>
      </w:r>
      <w:r w:rsidRPr="00761EA8">
        <w:rPr>
          <w:sz w:val="20"/>
          <w:szCs w:val="20"/>
        </w:rPr>
        <w:t>Country Party.</w:t>
      </w:r>
    </w:p>
    <w:p w14:paraId="251EDAE2" w14:textId="2D53F84C" w:rsidR="00320A5F" w:rsidRDefault="00320A5F" w:rsidP="00F90D38">
      <w:pPr>
        <w:pStyle w:val="BodyText"/>
        <w:spacing w:line="276" w:lineRule="auto"/>
        <w:rPr>
          <w:sz w:val="20"/>
          <w:szCs w:val="20"/>
        </w:rPr>
      </w:pPr>
    </w:p>
    <w:p w14:paraId="09693BE7" w14:textId="252BBA8D" w:rsidR="000E5D95" w:rsidRDefault="000E5D95" w:rsidP="00F90D38">
      <w:pPr>
        <w:pStyle w:val="BodyText"/>
        <w:spacing w:line="276" w:lineRule="auto"/>
        <w:rPr>
          <w:sz w:val="20"/>
          <w:szCs w:val="20"/>
        </w:rPr>
      </w:pPr>
    </w:p>
    <w:p w14:paraId="19A07E74" w14:textId="3D1FE9B4" w:rsidR="000E5D95" w:rsidRDefault="000E5D95" w:rsidP="00F90D38">
      <w:pPr>
        <w:pStyle w:val="BodyText"/>
        <w:spacing w:line="276" w:lineRule="auto"/>
        <w:rPr>
          <w:sz w:val="20"/>
          <w:szCs w:val="20"/>
        </w:rPr>
      </w:pPr>
    </w:p>
    <w:p w14:paraId="0C5575C3" w14:textId="45936560" w:rsidR="000E5D95" w:rsidRDefault="000E5D95" w:rsidP="00F90D38">
      <w:pPr>
        <w:pStyle w:val="BodyText"/>
        <w:spacing w:line="276" w:lineRule="auto"/>
        <w:rPr>
          <w:sz w:val="20"/>
          <w:szCs w:val="20"/>
        </w:rPr>
      </w:pPr>
    </w:p>
    <w:p w14:paraId="42A4DBCE" w14:textId="49915610" w:rsidR="000E5D95" w:rsidRDefault="000E5D95" w:rsidP="00F90D38">
      <w:pPr>
        <w:pStyle w:val="BodyText"/>
        <w:spacing w:line="276" w:lineRule="auto"/>
        <w:rPr>
          <w:sz w:val="20"/>
          <w:szCs w:val="20"/>
        </w:rPr>
      </w:pPr>
    </w:p>
    <w:p w14:paraId="679F70B0" w14:textId="6AB2F7B6" w:rsidR="000E5D95" w:rsidRDefault="000E5D95" w:rsidP="00F90D38">
      <w:pPr>
        <w:pStyle w:val="BodyText"/>
        <w:spacing w:line="276" w:lineRule="auto"/>
        <w:rPr>
          <w:sz w:val="20"/>
          <w:szCs w:val="20"/>
        </w:rPr>
      </w:pPr>
    </w:p>
    <w:p w14:paraId="2BBFD111" w14:textId="77777777" w:rsidR="00320A5F" w:rsidRPr="00761EA8" w:rsidRDefault="00320A5F" w:rsidP="00F90D38">
      <w:pPr>
        <w:pStyle w:val="BodyText"/>
        <w:spacing w:before="2" w:line="276" w:lineRule="auto"/>
        <w:rPr>
          <w:sz w:val="20"/>
          <w:szCs w:val="20"/>
        </w:rPr>
      </w:pPr>
    </w:p>
    <w:p w14:paraId="78C43F28" w14:textId="06FDE9C7" w:rsidR="00320A5F" w:rsidRPr="00761EA8" w:rsidRDefault="00761EA8" w:rsidP="000A48C4">
      <w:pPr>
        <w:pStyle w:val="Heading3"/>
      </w:pPr>
      <w:bookmarkStart w:id="311" w:name="_Toc58936673"/>
      <w:bookmarkStart w:id="312" w:name="_Toc58965385"/>
      <w:r w:rsidRPr="00761EA8">
        <w:lastRenderedPageBreak/>
        <w:t>Article 7.7: Compensation</w:t>
      </w:r>
      <w:bookmarkEnd w:id="311"/>
      <w:bookmarkEnd w:id="312"/>
    </w:p>
    <w:p w14:paraId="1BB7D466" w14:textId="77777777" w:rsidR="00320A5F" w:rsidRPr="00761EA8" w:rsidRDefault="00320A5F" w:rsidP="00F90D38">
      <w:pPr>
        <w:pStyle w:val="BodyText"/>
        <w:spacing w:line="276" w:lineRule="auto"/>
        <w:rPr>
          <w:b/>
          <w:sz w:val="20"/>
          <w:szCs w:val="20"/>
        </w:rPr>
      </w:pPr>
    </w:p>
    <w:p w14:paraId="4FEB9E85" w14:textId="24680D73" w:rsidR="00CD6A35" w:rsidRDefault="00CD6A35" w:rsidP="00636B7C">
      <w:pPr>
        <w:pStyle w:val="ListParagraph"/>
        <w:numPr>
          <w:ilvl w:val="0"/>
          <w:numId w:val="166"/>
        </w:numPr>
        <w:tabs>
          <w:tab w:val="left" w:pos="1199"/>
        </w:tabs>
        <w:spacing w:line="276" w:lineRule="auto"/>
        <w:ind w:left="709" w:right="0"/>
        <w:rPr>
          <w:sz w:val="20"/>
          <w:szCs w:val="20"/>
        </w:rPr>
      </w:pPr>
      <w:r w:rsidRPr="00CD6A35">
        <w:rPr>
          <w:sz w:val="20"/>
          <w:szCs w:val="20"/>
        </w:rPr>
        <w:t>A Party proposing to apply or extend a transitional RCEP safeguard measure shall, in consultation with the exporting Parties that would be affected by such a measure, provide to those exporting Parties mutually agreed, adequate means of trade compensation in the form of concessions having substantially equivalent trade effects or equivalent to the value of the additional customs duties expected to result from the measure. The Party applying a transitional RCEP safeguard measure shall provide those exporting Parties that would be affected by such a measure with the opportunity to consult within 30 days of the date on which the transitional RCEP safeguard measure was applied.</w:t>
      </w:r>
    </w:p>
    <w:p w14:paraId="46D8ABB3" w14:textId="77777777" w:rsidR="00CD6A35" w:rsidRPr="00CD6A35" w:rsidRDefault="00CD6A35" w:rsidP="000E5D95">
      <w:pPr>
        <w:pStyle w:val="ListParagraph"/>
        <w:tabs>
          <w:tab w:val="left" w:pos="1199"/>
        </w:tabs>
        <w:spacing w:line="276" w:lineRule="auto"/>
        <w:ind w:left="709" w:right="0" w:firstLine="0"/>
        <w:rPr>
          <w:sz w:val="20"/>
          <w:szCs w:val="20"/>
        </w:rPr>
      </w:pPr>
    </w:p>
    <w:p w14:paraId="0A4A2A13" w14:textId="78DAF7A0" w:rsidR="00320A5F" w:rsidRPr="00761EA8" w:rsidRDefault="00761EA8" w:rsidP="00636B7C">
      <w:pPr>
        <w:pStyle w:val="ListParagraph"/>
        <w:numPr>
          <w:ilvl w:val="0"/>
          <w:numId w:val="166"/>
        </w:numPr>
        <w:tabs>
          <w:tab w:val="left" w:pos="1199"/>
        </w:tabs>
        <w:spacing w:line="276" w:lineRule="auto"/>
        <w:ind w:left="709" w:right="0"/>
        <w:rPr>
          <w:sz w:val="20"/>
          <w:szCs w:val="20"/>
        </w:rPr>
      </w:pPr>
      <w:r w:rsidRPr="00761EA8">
        <w:rPr>
          <w:sz w:val="20"/>
          <w:szCs w:val="20"/>
        </w:rPr>
        <w:t xml:space="preserve">If the consultations referred to in paragraph 1 do not result in an agreement on trade compensation within 30 days of the commencement of such consultations, any Party against </w:t>
      </w:r>
      <w:r w:rsidRPr="00761EA8">
        <w:rPr>
          <w:spacing w:val="-3"/>
          <w:sz w:val="20"/>
          <w:szCs w:val="20"/>
        </w:rPr>
        <w:t xml:space="preserve">whose </w:t>
      </w:r>
      <w:r w:rsidRPr="00761EA8">
        <w:rPr>
          <w:sz w:val="20"/>
          <w:szCs w:val="20"/>
        </w:rPr>
        <w:t xml:space="preserve">good the transitional RCEP safeguard measure is applied </w:t>
      </w:r>
      <w:r w:rsidRPr="00761EA8">
        <w:rPr>
          <w:spacing w:val="-5"/>
          <w:sz w:val="20"/>
          <w:szCs w:val="20"/>
        </w:rPr>
        <w:t xml:space="preserve">may </w:t>
      </w:r>
      <w:r w:rsidRPr="00761EA8">
        <w:rPr>
          <w:sz w:val="20"/>
          <w:szCs w:val="20"/>
        </w:rPr>
        <w:t>suspend the application of substantially equivalent concessions to the trade in goods of the Party applying the transitional RCEP safeguard measure.</w:t>
      </w:r>
    </w:p>
    <w:p w14:paraId="5A3CCDB4" w14:textId="77777777" w:rsidR="00320A5F" w:rsidRPr="00761EA8" w:rsidRDefault="00320A5F" w:rsidP="000E5D95">
      <w:pPr>
        <w:pStyle w:val="BodyText"/>
        <w:spacing w:line="276" w:lineRule="auto"/>
        <w:ind w:left="709"/>
        <w:rPr>
          <w:sz w:val="20"/>
          <w:szCs w:val="20"/>
        </w:rPr>
      </w:pPr>
    </w:p>
    <w:p w14:paraId="12D57B05" w14:textId="1E9F6626" w:rsidR="00320A5F" w:rsidRPr="00AC7B33" w:rsidRDefault="00761EA8" w:rsidP="00636B7C">
      <w:pPr>
        <w:pStyle w:val="ListParagraph"/>
        <w:numPr>
          <w:ilvl w:val="0"/>
          <w:numId w:val="166"/>
        </w:numPr>
        <w:tabs>
          <w:tab w:val="left" w:pos="1199"/>
        </w:tabs>
        <w:spacing w:line="276" w:lineRule="auto"/>
        <w:ind w:left="709" w:right="0"/>
        <w:rPr>
          <w:sz w:val="20"/>
          <w:szCs w:val="20"/>
        </w:rPr>
      </w:pPr>
      <w:r w:rsidRPr="00761EA8">
        <w:rPr>
          <w:sz w:val="20"/>
          <w:szCs w:val="20"/>
        </w:rPr>
        <w:t xml:space="preserve">A Party against whose good a transitional RCEP safeguard measure is applied shall deliver a written notice to the </w:t>
      </w:r>
      <w:r w:rsidRPr="00761EA8">
        <w:rPr>
          <w:spacing w:val="-4"/>
          <w:sz w:val="20"/>
          <w:szCs w:val="20"/>
        </w:rPr>
        <w:t xml:space="preserve">Party </w:t>
      </w:r>
      <w:r w:rsidRPr="00761EA8">
        <w:rPr>
          <w:sz w:val="20"/>
          <w:szCs w:val="20"/>
        </w:rPr>
        <w:t xml:space="preserve">applying the transitional RCEP safeguard measure at least 30 days before it suspends the application of concessions </w:t>
      </w:r>
      <w:r w:rsidRPr="00761EA8">
        <w:rPr>
          <w:spacing w:val="-7"/>
          <w:sz w:val="20"/>
          <w:szCs w:val="20"/>
        </w:rPr>
        <w:t xml:space="preserve">in </w:t>
      </w:r>
      <w:r w:rsidRPr="00761EA8">
        <w:rPr>
          <w:sz w:val="20"/>
          <w:szCs w:val="20"/>
        </w:rPr>
        <w:t>accordance with paragraph 2.</w:t>
      </w:r>
    </w:p>
    <w:p w14:paraId="2295E58F" w14:textId="77777777" w:rsidR="00463EF9" w:rsidRPr="00761EA8" w:rsidRDefault="00463EF9" w:rsidP="000E5D95">
      <w:pPr>
        <w:pStyle w:val="BodyText"/>
        <w:spacing w:line="276" w:lineRule="auto"/>
        <w:ind w:left="709"/>
        <w:rPr>
          <w:sz w:val="20"/>
          <w:szCs w:val="20"/>
        </w:rPr>
      </w:pPr>
    </w:p>
    <w:p w14:paraId="22DD39AC" w14:textId="77777777" w:rsidR="00320A5F" w:rsidRPr="00761EA8" w:rsidRDefault="00761EA8" w:rsidP="00636B7C">
      <w:pPr>
        <w:pStyle w:val="ListParagraph"/>
        <w:numPr>
          <w:ilvl w:val="0"/>
          <w:numId w:val="166"/>
        </w:numPr>
        <w:tabs>
          <w:tab w:val="left" w:pos="1199"/>
        </w:tabs>
        <w:spacing w:line="276" w:lineRule="auto"/>
        <w:ind w:left="709" w:right="0"/>
        <w:rPr>
          <w:sz w:val="20"/>
          <w:szCs w:val="20"/>
        </w:rPr>
      </w:pPr>
      <w:r w:rsidRPr="00761EA8">
        <w:rPr>
          <w:sz w:val="20"/>
          <w:szCs w:val="20"/>
        </w:rPr>
        <w:t>The obligation to provide compensation under paragraph 1 and the</w:t>
      </w:r>
      <w:r w:rsidRPr="00761EA8">
        <w:rPr>
          <w:spacing w:val="-8"/>
          <w:sz w:val="20"/>
          <w:szCs w:val="20"/>
        </w:rPr>
        <w:t xml:space="preserve"> </w:t>
      </w:r>
      <w:r w:rsidRPr="00761EA8">
        <w:rPr>
          <w:sz w:val="20"/>
          <w:szCs w:val="20"/>
        </w:rPr>
        <w:t>right</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suspend</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application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concessions</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accordance with</w:t>
      </w:r>
      <w:r w:rsidRPr="00761EA8">
        <w:rPr>
          <w:spacing w:val="-5"/>
          <w:sz w:val="20"/>
          <w:szCs w:val="20"/>
        </w:rPr>
        <w:t xml:space="preserve"> </w:t>
      </w:r>
      <w:r w:rsidRPr="00761EA8">
        <w:rPr>
          <w:sz w:val="20"/>
          <w:szCs w:val="20"/>
        </w:rPr>
        <w:t>paragraph</w:t>
      </w:r>
      <w:r w:rsidRPr="00761EA8">
        <w:rPr>
          <w:spacing w:val="-6"/>
          <w:sz w:val="20"/>
          <w:szCs w:val="20"/>
        </w:rPr>
        <w:t xml:space="preserve"> </w:t>
      </w:r>
      <w:r w:rsidRPr="00761EA8">
        <w:rPr>
          <w:sz w:val="20"/>
          <w:szCs w:val="20"/>
        </w:rPr>
        <w:t>2</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cease</w:t>
      </w:r>
      <w:r w:rsidRPr="00761EA8">
        <w:rPr>
          <w:spacing w:val="-5"/>
          <w:sz w:val="20"/>
          <w:szCs w:val="20"/>
        </w:rPr>
        <w:t xml:space="preserve"> </w:t>
      </w:r>
      <w:r w:rsidRPr="00761EA8">
        <w:rPr>
          <w:sz w:val="20"/>
          <w:szCs w:val="20"/>
        </w:rPr>
        <w:t>on</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termination</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pacing w:val="-2"/>
          <w:sz w:val="20"/>
          <w:szCs w:val="20"/>
        </w:rPr>
        <w:t xml:space="preserve">transitional </w:t>
      </w:r>
      <w:r w:rsidRPr="00761EA8">
        <w:rPr>
          <w:sz w:val="20"/>
          <w:szCs w:val="20"/>
        </w:rPr>
        <w:t>RCEP safeguard measure.</w:t>
      </w:r>
    </w:p>
    <w:p w14:paraId="1BFA4092" w14:textId="77777777" w:rsidR="00320A5F" w:rsidRPr="00761EA8" w:rsidRDefault="00320A5F" w:rsidP="000E5D95">
      <w:pPr>
        <w:pStyle w:val="BodyText"/>
        <w:spacing w:before="9" w:line="276" w:lineRule="auto"/>
        <w:ind w:left="709"/>
        <w:rPr>
          <w:sz w:val="20"/>
          <w:szCs w:val="20"/>
        </w:rPr>
      </w:pPr>
    </w:p>
    <w:p w14:paraId="6A8BE6A5" w14:textId="77777777" w:rsidR="00320A5F" w:rsidRPr="00761EA8" w:rsidRDefault="00761EA8" w:rsidP="00636B7C">
      <w:pPr>
        <w:pStyle w:val="ListParagraph"/>
        <w:numPr>
          <w:ilvl w:val="0"/>
          <w:numId w:val="166"/>
        </w:numPr>
        <w:tabs>
          <w:tab w:val="left" w:pos="1199"/>
        </w:tabs>
        <w:spacing w:before="1" w:line="276" w:lineRule="auto"/>
        <w:ind w:left="709" w:right="0"/>
        <w:rPr>
          <w:sz w:val="20"/>
          <w:szCs w:val="20"/>
        </w:rPr>
      </w:pPr>
      <w:r w:rsidRPr="00761EA8">
        <w:rPr>
          <w:sz w:val="20"/>
          <w:szCs w:val="20"/>
        </w:rPr>
        <w:t>The</w:t>
      </w:r>
      <w:r w:rsidRPr="00761EA8">
        <w:rPr>
          <w:spacing w:val="-16"/>
          <w:sz w:val="20"/>
          <w:szCs w:val="20"/>
        </w:rPr>
        <w:t xml:space="preserve"> </w:t>
      </w:r>
      <w:r w:rsidRPr="00761EA8">
        <w:rPr>
          <w:sz w:val="20"/>
          <w:szCs w:val="20"/>
        </w:rPr>
        <w:t>right</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suspend</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application</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concessions</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 xml:space="preserve">accordance with paragraph 2 shall not be exercised for the first three years during which the transitional RCEP safeguard measure is </w:t>
      </w:r>
      <w:r w:rsidRPr="00761EA8">
        <w:rPr>
          <w:spacing w:val="-8"/>
          <w:sz w:val="20"/>
          <w:szCs w:val="20"/>
        </w:rPr>
        <w:t xml:space="preserve">in </w:t>
      </w:r>
      <w:r w:rsidRPr="00761EA8">
        <w:rPr>
          <w:sz w:val="20"/>
          <w:szCs w:val="20"/>
        </w:rPr>
        <w:t xml:space="preserve">effect, provided that the transitional RCEP safeguard measure has been applied as a result of an absolute increase in </w:t>
      </w:r>
      <w:r w:rsidRPr="00761EA8">
        <w:rPr>
          <w:spacing w:val="-3"/>
          <w:sz w:val="20"/>
          <w:szCs w:val="20"/>
        </w:rPr>
        <w:t xml:space="preserve">imports </w:t>
      </w:r>
      <w:r w:rsidRPr="00761EA8">
        <w:rPr>
          <w:sz w:val="20"/>
          <w:szCs w:val="20"/>
        </w:rPr>
        <w:t>and that it conforms to this</w:t>
      </w:r>
      <w:r w:rsidRPr="00761EA8">
        <w:rPr>
          <w:spacing w:val="-3"/>
          <w:sz w:val="20"/>
          <w:szCs w:val="20"/>
        </w:rPr>
        <w:t xml:space="preserve"> </w:t>
      </w:r>
      <w:r w:rsidRPr="00761EA8">
        <w:rPr>
          <w:sz w:val="20"/>
          <w:szCs w:val="20"/>
        </w:rPr>
        <w:t>Agreement.</w:t>
      </w:r>
    </w:p>
    <w:p w14:paraId="141C3E55" w14:textId="77777777" w:rsidR="00320A5F" w:rsidRPr="00761EA8" w:rsidRDefault="00320A5F" w:rsidP="000E5D95">
      <w:pPr>
        <w:pStyle w:val="BodyText"/>
        <w:spacing w:before="2" w:line="276" w:lineRule="auto"/>
        <w:ind w:left="709"/>
        <w:rPr>
          <w:sz w:val="20"/>
          <w:szCs w:val="20"/>
        </w:rPr>
      </w:pPr>
    </w:p>
    <w:p w14:paraId="1A8FF60F" w14:textId="77777777" w:rsidR="00320A5F" w:rsidRPr="00761EA8" w:rsidRDefault="00761EA8" w:rsidP="00636B7C">
      <w:pPr>
        <w:pStyle w:val="ListParagraph"/>
        <w:numPr>
          <w:ilvl w:val="0"/>
          <w:numId w:val="166"/>
        </w:numPr>
        <w:tabs>
          <w:tab w:val="left" w:pos="1199"/>
        </w:tabs>
        <w:spacing w:line="276" w:lineRule="auto"/>
        <w:ind w:left="709" w:right="0"/>
        <w:rPr>
          <w:sz w:val="20"/>
          <w:szCs w:val="20"/>
        </w:rPr>
      </w:pPr>
      <w:r w:rsidRPr="00761EA8">
        <w:rPr>
          <w:sz w:val="20"/>
          <w:szCs w:val="20"/>
        </w:rPr>
        <w:t xml:space="preserve">A Least Developed Country Party that applies or extends </w:t>
      </w:r>
      <w:r w:rsidRPr="00761EA8">
        <w:rPr>
          <w:spacing w:val="-13"/>
          <w:sz w:val="20"/>
          <w:szCs w:val="20"/>
        </w:rPr>
        <w:t xml:space="preserve">a </w:t>
      </w:r>
      <w:r w:rsidRPr="00761EA8">
        <w:rPr>
          <w:sz w:val="20"/>
          <w:szCs w:val="20"/>
        </w:rPr>
        <w:t xml:space="preserve">transitional RCEP safeguard measure shall not be requested </w:t>
      </w:r>
      <w:r w:rsidRPr="00761EA8">
        <w:rPr>
          <w:spacing w:val="-4"/>
          <w:sz w:val="20"/>
          <w:szCs w:val="20"/>
        </w:rPr>
        <w:t xml:space="preserve">for </w:t>
      </w:r>
      <w:r w:rsidRPr="00761EA8">
        <w:rPr>
          <w:sz w:val="20"/>
          <w:szCs w:val="20"/>
        </w:rPr>
        <w:t>any compensation by the affected</w:t>
      </w:r>
      <w:r w:rsidRPr="00761EA8">
        <w:rPr>
          <w:spacing w:val="-1"/>
          <w:sz w:val="20"/>
          <w:szCs w:val="20"/>
        </w:rPr>
        <w:t xml:space="preserve"> </w:t>
      </w:r>
      <w:r w:rsidRPr="00761EA8">
        <w:rPr>
          <w:sz w:val="20"/>
          <w:szCs w:val="20"/>
        </w:rPr>
        <w:t>Parties.</w:t>
      </w:r>
    </w:p>
    <w:p w14:paraId="1FDF5340" w14:textId="77777777" w:rsidR="00320A5F" w:rsidRPr="00761EA8" w:rsidRDefault="00320A5F" w:rsidP="00F90D38">
      <w:pPr>
        <w:pStyle w:val="BodyText"/>
        <w:spacing w:line="276" w:lineRule="auto"/>
        <w:rPr>
          <w:sz w:val="20"/>
          <w:szCs w:val="20"/>
        </w:rPr>
      </w:pPr>
    </w:p>
    <w:p w14:paraId="558981C2" w14:textId="77777777" w:rsidR="00320A5F" w:rsidRPr="00761EA8" w:rsidRDefault="00320A5F" w:rsidP="00F90D38">
      <w:pPr>
        <w:pStyle w:val="BodyText"/>
        <w:spacing w:before="9" w:line="276" w:lineRule="auto"/>
        <w:rPr>
          <w:sz w:val="20"/>
          <w:szCs w:val="20"/>
        </w:rPr>
      </w:pPr>
    </w:p>
    <w:p w14:paraId="1743E292" w14:textId="7980EEE9" w:rsidR="00320A5F" w:rsidRPr="00761EA8" w:rsidRDefault="00761EA8" w:rsidP="000A48C4">
      <w:pPr>
        <w:pStyle w:val="Heading3"/>
      </w:pPr>
      <w:bookmarkStart w:id="313" w:name="_Toc58936674"/>
      <w:bookmarkStart w:id="314" w:name="_Toc58965386"/>
      <w:r w:rsidRPr="00761EA8">
        <w:t>Article 7.8: Provisional RCEP Safeguard Measures</w:t>
      </w:r>
      <w:bookmarkEnd w:id="313"/>
      <w:bookmarkEnd w:id="314"/>
    </w:p>
    <w:p w14:paraId="2257AE84" w14:textId="77777777" w:rsidR="00320A5F" w:rsidRPr="00761EA8" w:rsidRDefault="00320A5F" w:rsidP="00F90D38">
      <w:pPr>
        <w:pStyle w:val="BodyText"/>
        <w:spacing w:line="276" w:lineRule="auto"/>
        <w:rPr>
          <w:b/>
          <w:sz w:val="20"/>
          <w:szCs w:val="20"/>
        </w:rPr>
      </w:pPr>
    </w:p>
    <w:p w14:paraId="18CECFA1" w14:textId="77777777" w:rsidR="00320A5F" w:rsidRPr="00761EA8" w:rsidRDefault="00761EA8" w:rsidP="00636B7C">
      <w:pPr>
        <w:pStyle w:val="ListParagraph"/>
        <w:numPr>
          <w:ilvl w:val="0"/>
          <w:numId w:val="165"/>
        </w:numPr>
        <w:tabs>
          <w:tab w:val="left" w:pos="1199"/>
        </w:tabs>
        <w:spacing w:line="276" w:lineRule="auto"/>
        <w:ind w:left="709" w:right="0"/>
        <w:rPr>
          <w:sz w:val="20"/>
          <w:szCs w:val="20"/>
        </w:rPr>
      </w:pPr>
      <w:r w:rsidRPr="00761EA8">
        <w:rPr>
          <w:sz w:val="20"/>
          <w:szCs w:val="20"/>
        </w:rPr>
        <w:t xml:space="preserve">In critical circumstances where delay would cause damage </w:t>
      </w:r>
      <w:r w:rsidRPr="00761EA8">
        <w:rPr>
          <w:spacing w:val="-4"/>
          <w:sz w:val="20"/>
          <w:szCs w:val="20"/>
        </w:rPr>
        <w:t>that</w:t>
      </w:r>
      <w:r w:rsidRPr="00761EA8">
        <w:rPr>
          <w:spacing w:val="58"/>
          <w:sz w:val="20"/>
          <w:szCs w:val="20"/>
        </w:rPr>
        <w:t xml:space="preserve"> </w:t>
      </w:r>
      <w:r w:rsidRPr="00761EA8">
        <w:rPr>
          <w:sz w:val="20"/>
          <w:szCs w:val="20"/>
        </w:rPr>
        <w:t xml:space="preserve">would be difficult to repair, an importing Party may apply </w:t>
      </w:r>
      <w:r w:rsidRPr="00761EA8">
        <w:rPr>
          <w:spacing w:val="-13"/>
          <w:sz w:val="20"/>
          <w:szCs w:val="20"/>
        </w:rPr>
        <w:t xml:space="preserve">a </w:t>
      </w:r>
      <w:r w:rsidRPr="00761EA8">
        <w:rPr>
          <w:sz w:val="20"/>
          <w:szCs w:val="20"/>
        </w:rPr>
        <w:t xml:space="preserve">provisional RCEP safeguard measure, which shall take the </w:t>
      </w:r>
      <w:r w:rsidRPr="00761EA8">
        <w:rPr>
          <w:spacing w:val="-4"/>
          <w:sz w:val="20"/>
          <w:szCs w:val="20"/>
        </w:rPr>
        <w:t xml:space="preserve">form </w:t>
      </w:r>
      <w:r w:rsidRPr="00761EA8">
        <w:rPr>
          <w:sz w:val="20"/>
          <w:szCs w:val="20"/>
        </w:rPr>
        <w:t xml:space="preserve">of the measures set out in subparagraph 1(a) or (b) of Article </w:t>
      </w:r>
      <w:r w:rsidRPr="00761EA8">
        <w:rPr>
          <w:spacing w:val="-5"/>
          <w:sz w:val="20"/>
          <w:szCs w:val="20"/>
        </w:rPr>
        <w:t xml:space="preserve">7.2 </w:t>
      </w:r>
      <w:r w:rsidRPr="00761EA8">
        <w:rPr>
          <w:sz w:val="20"/>
          <w:szCs w:val="20"/>
        </w:rPr>
        <w:t xml:space="preserve">(Application of Transitional RCEP Safeguard Measures), pursuant to a preliminary determination by its competent authorities that there is clear evidence that imports of </w:t>
      </w:r>
      <w:r w:rsidRPr="00761EA8">
        <w:rPr>
          <w:spacing w:val="-6"/>
          <w:sz w:val="20"/>
          <w:szCs w:val="20"/>
        </w:rPr>
        <w:t xml:space="preserve">an </w:t>
      </w:r>
      <w:r w:rsidRPr="00761EA8">
        <w:rPr>
          <w:sz w:val="20"/>
          <w:szCs w:val="20"/>
        </w:rPr>
        <w:t xml:space="preserve">originating good from another Party or Parties have increased </w:t>
      </w:r>
      <w:r w:rsidRPr="00761EA8">
        <w:rPr>
          <w:spacing w:val="-7"/>
          <w:sz w:val="20"/>
          <w:szCs w:val="20"/>
        </w:rPr>
        <w:t xml:space="preserve">as </w:t>
      </w:r>
      <w:r w:rsidRPr="00761EA8">
        <w:rPr>
          <w:sz w:val="20"/>
          <w:szCs w:val="20"/>
        </w:rPr>
        <w:t xml:space="preserve">the result of the reduction or elimination of a customs duty under this Agreement, and such increased imports have caused or </w:t>
      </w:r>
      <w:r w:rsidRPr="00761EA8">
        <w:rPr>
          <w:spacing w:val="-4"/>
          <w:sz w:val="20"/>
          <w:szCs w:val="20"/>
        </w:rPr>
        <w:t xml:space="preserve">are </w:t>
      </w:r>
      <w:r w:rsidRPr="00761EA8">
        <w:rPr>
          <w:sz w:val="20"/>
          <w:szCs w:val="20"/>
        </w:rPr>
        <w:t>threatening to cause serious injury to a domestic industry of the importing</w:t>
      </w:r>
      <w:r w:rsidRPr="00761EA8">
        <w:rPr>
          <w:spacing w:val="-1"/>
          <w:sz w:val="20"/>
          <w:szCs w:val="20"/>
        </w:rPr>
        <w:t xml:space="preserve"> </w:t>
      </w:r>
      <w:r w:rsidRPr="00761EA8">
        <w:rPr>
          <w:sz w:val="20"/>
          <w:szCs w:val="20"/>
        </w:rPr>
        <w:t>Party.</w:t>
      </w:r>
    </w:p>
    <w:p w14:paraId="0906C42F" w14:textId="77777777" w:rsidR="00320A5F" w:rsidRPr="00761EA8" w:rsidRDefault="00320A5F" w:rsidP="000E5D95">
      <w:pPr>
        <w:pStyle w:val="BodyText"/>
        <w:spacing w:before="3" w:line="276" w:lineRule="auto"/>
        <w:ind w:left="709"/>
        <w:rPr>
          <w:sz w:val="20"/>
          <w:szCs w:val="20"/>
        </w:rPr>
      </w:pPr>
    </w:p>
    <w:p w14:paraId="63A0E476" w14:textId="77777777" w:rsidR="00320A5F" w:rsidRPr="00761EA8" w:rsidRDefault="00761EA8" w:rsidP="00636B7C">
      <w:pPr>
        <w:pStyle w:val="ListParagraph"/>
        <w:numPr>
          <w:ilvl w:val="0"/>
          <w:numId w:val="165"/>
        </w:numPr>
        <w:tabs>
          <w:tab w:val="left" w:pos="1199"/>
        </w:tabs>
        <w:spacing w:line="276" w:lineRule="auto"/>
        <w:ind w:left="709" w:right="0"/>
        <w:rPr>
          <w:sz w:val="20"/>
          <w:szCs w:val="20"/>
        </w:rPr>
      </w:pPr>
      <w:r w:rsidRPr="00761EA8">
        <w:rPr>
          <w:sz w:val="20"/>
          <w:szCs w:val="20"/>
        </w:rPr>
        <w:t xml:space="preserve">A Party shall deliver a written notice to the other Parties prior </w:t>
      </w:r>
      <w:r w:rsidRPr="00761EA8">
        <w:rPr>
          <w:spacing w:val="-6"/>
          <w:sz w:val="20"/>
          <w:szCs w:val="20"/>
        </w:rPr>
        <w:t xml:space="preserve">to </w:t>
      </w:r>
      <w:r w:rsidRPr="00761EA8">
        <w:rPr>
          <w:sz w:val="20"/>
          <w:szCs w:val="20"/>
        </w:rPr>
        <w:t xml:space="preserve">applying a provisional RCEP safeguard measure. </w:t>
      </w:r>
      <w:r w:rsidRPr="00761EA8">
        <w:rPr>
          <w:spacing w:val="-2"/>
          <w:sz w:val="20"/>
          <w:szCs w:val="20"/>
        </w:rPr>
        <w:t xml:space="preserve">Consultations </w:t>
      </w:r>
      <w:r w:rsidRPr="00761EA8">
        <w:rPr>
          <w:sz w:val="20"/>
          <w:szCs w:val="20"/>
        </w:rPr>
        <w:t>with</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Parties</w:t>
      </w:r>
      <w:r w:rsidRPr="00761EA8">
        <w:rPr>
          <w:spacing w:val="-13"/>
          <w:sz w:val="20"/>
          <w:szCs w:val="20"/>
        </w:rPr>
        <w:t xml:space="preserve"> </w:t>
      </w:r>
      <w:r w:rsidRPr="00761EA8">
        <w:rPr>
          <w:sz w:val="20"/>
          <w:szCs w:val="20"/>
        </w:rPr>
        <w:t>that</w:t>
      </w:r>
      <w:r w:rsidRPr="00761EA8">
        <w:rPr>
          <w:spacing w:val="-14"/>
          <w:sz w:val="20"/>
          <w:szCs w:val="20"/>
        </w:rPr>
        <w:t xml:space="preserve"> </w:t>
      </w:r>
      <w:r w:rsidRPr="00761EA8">
        <w:rPr>
          <w:sz w:val="20"/>
          <w:szCs w:val="20"/>
        </w:rPr>
        <w:t>have</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substantial</w:t>
      </w:r>
      <w:r w:rsidRPr="00761EA8">
        <w:rPr>
          <w:spacing w:val="-13"/>
          <w:sz w:val="20"/>
          <w:szCs w:val="20"/>
        </w:rPr>
        <w:t xml:space="preserve"> </w:t>
      </w:r>
      <w:r w:rsidRPr="00761EA8">
        <w:rPr>
          <w:sz w:val="20"/>
          <w:szCs w:val="20"/>
        </w:rPr>
        <w:t>interest</w:t>
      </w:r>
      <w:r w:rsidRPr="00761EA8">
        <w:rPr>
          <w:spacing w:val="-14"/>
          <w:sz w:val="20"/>
          <w:szCs w:val="20"/>
        </w:rPr>
        <w:t xml:space="preserve"> </w:t>
      </w:r>
      <w:r w:rsidRPr="00761EA8">
        <w:rPr>
          <w:sz w:val="20"/>
          <w:szCs w:val="20"/>
        </w:rPr>
        <w:t>as</w:t>
      </w:r>
      <w:r w:rsidRPr="00761EA8">
        <w:rPr>
          <w:spacing w:val="-13"/>
          <w:sz w:val="20"/>
          <w:szCs w:val="20"/>
        </w:rPr>
        <w:t xml:space="preserve"> </w:t>
      </w:r>
      <w:r w:rsidRPr="00761EA8">
        <w:rPr>
          <w:sz w:val="20"/>
          <w:szCs w:val="20"/>
        </w:rPr>
        <w:t>exporters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 good concerned on the application of the provisional RCEP safeguard measure shall be initiated immediately after the provisional RCEP safeguard measure is applied.</w:t>
      </w:r>
    </w:p>
    <w:p w14:paraId="2E697536" w14:textId="2087F4C9" w:rsidR="00320A5F" w:rsidRDefault="00320A5F" w:rsidP="000E5D95">
      <w:pPr>
        <w:pStyle w:val="BodyText"/>
        <w:spacing w:before="9" w:line="276" w:lineRule="auto"/>
        <w:ind w:left="709"/>
        <w:rPr>
          <w:sz w:val="20"/>
          <w:szCs w:val="20"/>
        </w:rPr>
      </w:pPr>
    </w:p>
    <w:p w14:paraId="7D818CB8" w14:textId="6E00799C" w:rsidR="000E5D95" w:rsidRDefault="000E5D95" w:rsidP="000E5D95">
      <w:pPr>
        <w:pStyle w:val="BodyText"/>
        <w:spacing w:before="9" w:line="276" w:lineRule="auto"/>
        <w:ind w:left="709"/>
        <w:rPr>
          <w:sz w:val="20"/>
          <w:szCs w:val="20"/>
        </w:rPr>
      </w:pPr>
    </w:p>
    <w:p w14:paraId="23463ECC" w14:textId="77777777" w:rsidR="000E5D95" w:rsidRPr="00761EA8" w:rsidRDefault="000E5D95" w:rsidP="000E5D95">
      <w:pPr>
        <w:pStyle w:val="BodyText"/>
        <w:spacing w:before="9" w:line="276" w:lineRule="auto"/>
        <w:ind w:left="709"/>
        <w:rPr>
          <w:sz w:val="20"/>
          <w:szCs w:val="20"/>
        </w:rPr>
      </w:pPr>
    </w:p>
    <w:p w14:paraId="1EC25323" w14:textId="77777777" w:rsidR="00320A5F" w:rsidRPr="00552FA5" w:rsidRDefault="00761EA8" w:rsidP="00636B7C">
      <w:pPr>
        <w:pStyle w:val="ListParagraph"/>
        <w:numPr>
          <w:ilvl w:val="0"/>
          <w:numId w:val="165"/>
        </w:numPr>
        <w:tabs>
          <w:tab w:val="left" w:pos="1199"/>
        </w:tabs>
        <w:spacing w:line="276" w:lineRule="auto"/>
        <w:ind w:left="709" w:right="0"/>
        <w:rPr>
          <w:sz w:val="20"/>
          <w:szCs w:val="20"/>
        </w:rPr>
      </w:pPr>
      <w:r w:rsidRPr="00761EA8">
        <w:rPr>
          <w:sz w:val="20"/>
          <w:szCs w:val="20"/>
        </w:rPr>
        <w:lastRenderedPageBreak/>
        <w:t xml:space="preserve">The duration of any provisional RCEP safeguard measure </w:t>
      </w:r>
      <w:r w:rsidRPr="00761EA8">
        <w:rPr>
          <w:spacing w:val="-3"/>
          <w:sz w:val="20"/>
          <w:szCs w:val="20"/>
        </w:rPr>
        <w:t xml:space="preserve">shall </w:t>
      </w:r>
      <w:r w:rsidRPr="00761EA8">
        <w:rPr>
          <w:sz w:val="20"/>
          <w:szCs w:val="20"/>
        </w:rPr>
        <w:t xml:space="preserve">not exceed 200 days, during which period the Party applying that provisional RCEP safeguard measure shall comply with </w:t>
      </w:r>
      <w:r w:rsidRPr="00761EA8">
        <w:rPr>
          <w:spacing w:val="-4"/>
          <w:sz w:val="20"/>
          <w:szCs w:val="20"/>
        </w:rPr>
        <w:t xml:space="preserve">the </w:t>
      </w:r>
      <w:r w:rsidRPr="00761EA8">
        <w:rPr>
          <w:sz w:val="20"/>
          <w:szCs w:val="20"/>
        </w:rPr>
        <w:t xml:space="preserve">requirements of paragraph 1 of Article 7.4 (Investigation Procedures). If the investigation referred to in paragraph 1 of Article 7.4 (Investigation Procedures) does not result in a finding that the requirements of Article 7.2 (Application of Transitional RCEP Safeguard Measures) are met, the Party applying </w:t>
      </w:r>
      <w:r w:rsidRPr="00761EA8">
        <w:rPr>
          <w:spacing w:val="-5"/>
          <w:sz w:val="20"/>
          <w:szCs w:val="20"/>
        </w:rPr>
        <w:t xml:space="preserve">the </w:t>
      </w:r>
      <w:r w:rsidRPr="00761EA8">
        <w:rPr>
          <w:sz w:val="20"/>
          <w:szCs w:val="20"/>
        </w:rPr>
        <w:t xml:space="preserve">provisional RCEP safeguard measure shall promptly refund </w:t>
      </w:r>
      <w:r w:rsidRPr="00761EA8">
        <w:rPr>
          <w:spacing w:val="-4"/>
          <w:sz w:val="20"/>
          <w:szCs w:val="20"/>
        </w:rPr>
        <w:t xml:space="preserve">any </w:t>
      </w:r>
      <w:r w:rsidRPr="00761EA8">
        <w:rPr>
          <w:sz w:val="20"/>
          <w:szCs w:val="20"/>
        </w:rPr>
        <w:t xml:space="preserve">additional customs duties collected as a result of the provisional RCEP safeguard measure. For greater certainty, the duration </w:t>
      </w:r>
      <w:r w:rsidRPr="00761EA8">
        <w:rPr>
          <w:spacing w:val="-6"/>
          <w:sz w:val="20"/>
          <w:szCs w:val="20"/>
        </w:rPr>
        <w:t xml:space="preserve">of </w:t>
      </w:r>
      <w:r w:rsidRPr="00761EA8">
        <w:rPr>
          <w:sz w:val="20"/>
          <w:szCs w:val="20"/>
        </w:rPr>
        <w:t>any provisional RCEP safeguard measure shall be counted as part of the total period prescribed by subparagraph 1(b) of</w:t>
      </w:r>
      <w:r w:rsidRPr="00761EA8">
        <w:rPr>
          <w:spacing w:val="-11"/>
          <w:sz w:val="20"/>
          <w:szCs w:val="20"/>
        </w:rPr>
        <w:t xml:space="preserve"> </w:t>
      </w:r>
      <w:r w:rsidRPr="00761EA8">
        <w:rPr>
          <w:sz w:val="20"/>
          <w:szCs w:val="20"/>
        </w:rPr>
        <w:t>Article</w:t>
      </w:r>
      <w:r w:rsidR="00552FA5">
        <w:rPr>
          <w:sz w:val="20"/>
          <w:szCs w:val="20"/>
        </w:rPr>
        <w:t xml:space="preserve"> 7.4 </w:t>
      </w:r>
      <w:r w:rsidRPr="00552FA5">
        <w:rPr>
          <w:sz w:val="20"/>
          <w:szCs w:val="20"/>
        </w:rPr>
        <w:t>(Scope and Duration of Transitional RCEP Safeguard Measures).</w:t>
      </w:r>
    </w:p>
    <w:p w14:paraId="1FFC3A3C" w14:textId="77777777" w:rsidR="00320A5F" w:rsidRPr="00761EA8" w:rsidRDefault="00320A5F" w:rsidP="000E5D95">
      <w:pPr>
        <w:pStyle w:val="BodyText"/>
        <w:spacing w:before="1" w:line="276" w:lineRule="auto"/>
        <w:ind w:left="709"/>
        <w:rPr>
          <w:sz w:val="20"/>
          <w:szCs w:val="20"/>
        </w:rPr>
      </w:pPr>
    </w:p>
    <w:p w14:paraId="2A52E571" w14:textId="77777777" w:rsidR="00320A5F" w:rsidRPr="00761EA8" w:rsidRDefault="00761EA8" w:rsidP="00636B7C">
      <w:pPr>
        <w:pStyle w:val="ListParagraph"/>
        <w:numPr>
          <w:ilvl w:val="0"/>
          <w:numId w:val="165"/>
        </w:numPr>
        <w:tabs>
          <w:tab w:val="left" w:pos="1199"/>
        </w:tabs>
        <w:spacing w:line="276" w:lineRule="auto"/>
        <w:ind w:left="709" w:right="0"/>
        <w:rPr>
          <w:sz w:val="20"/>
          <w:szCs w:val="20"/>
        </w:rPr>
      </w:pPr>
      <w:r w:rsidRPr="00761EA8">
        <w:rPr>
          <w:sz w:val="20"/>
          <w:szCs w:val="20"/>
        </w:rPr>
        <w:t xml:space="preserve">Paragraph 2 of Article 7.2 (Application of Transitional </w:t>
      </w:r>
      <w:r w:rsidRPr="00761EA8">
        <w:rPr>
          <w:spacing w:val="-3"/>
          <w:sz w:val="20"/>
          <w:szCs w:val="20"/>
        </w:rPr>
        <w:t xml:space="preserve">RCEP </w:t>
      </w:r>
      <w:r w:rsidRPr="00761EA8">
        <w:rPr>
          <w:sz w:val="20"/>
          <w:szCs w:val="20"/>
        </w:rPr>
        <w:t xml:space="preserve">Safeguard Measures), paragraph 4 of Article 7.5 (Scope </w:t>
      </w:r>
      <w:r w:rsidRPr="00761EA8">
        <w:rPr>
          <w:spacing w:val="-4"/>
          <w:sz w:val="20"/>
          <w:szCs w:val="20"/>
        </w:rPr>
        <w:t xml:space="preserve">and </w:t>
      </w:r>
      <w:r w:rsidRPr="00761EA8">
        <w:rPr>
          <w:sz w:val="20"/>
          <w:szCs w:val="20"/>
        </w:rPr>
        <w:t xml:space="preserve">Duration of Transitional RCEP Safeguard Measures), and paragraphs 1 and 2 of Article 7.10 (Other Provisions) shall apply, </w:t>
      </w:r>
      <w:r w:rsidRPr="00761EA8">
        <w:rPr>
          <w:i/>
          <w:sz w:val="20"/>
          <w:szCs w:val="20"/>
        </w:rPr>
        <w:t>mutatis mutandis</w:t>
      </w:r>
      <w:r w:rsidRPr="00761EA8">
        <w:rPr>
          <w:sz w:val="20"/>
          <w:szCs w:val="20"/>
        </w:rPr>
        <w:t>, to a provisional RCEP safeguard</w:t>
      </w:r>
      <w:r w:rsidRPr="00761EA8">
        <w:rPr>
          <w:spacing w:val="-2"/>
          <w:sz w:val="20"/>
          <w:szCs w:val="20"/>
        </w:rPr>
        <w:t xml:space="preserve"> </w:t>
      </w:r>
      <w:r w:rsidRPr="00761EA8">
        <w:rPr>
          <w:sz w:val="20"/>
          <w:szCs w:val="20"/>
        </w:rPr>
        <w:t>measure.</w:t>
      </w:r>
    </w:p>
    <w:p w14:paraId="4938EB21" w14:textId="77777777" w:rsidR="00320A5F" w:rsidRPr="00761EA8" w:rsidRDefault="00320A5F" w:rsidP="00F90D38">
      <w:pPr>
        <w:pStyle w:val="BodyText"/>
        <w:spacing w:line="276" w:lineRule="auto"/>
        <w:rPr>
          <w:sz w:val="20"/>
          <w:szCs w:val="20"/>
        </w:rPr>
      </w:pPr>
    </w:p>
    <w:p w14:paraId="27A12AFB" w14:textId="77777777" w:rsidR="00320A5F" w:rsidRPr="00761EA8" w:rsidRDefault="00320A5F" w:rsidP="00F90D38">
      <w:pPr>
        <w:pStyle w:val="BodyText"/>
        <w:spacing w:before="3" w:line="276" w:lineRule="auto"/>
        <w:rPr>
          <w:sz w:val="20"/>
          <w:szCs w:val="20"/>
        </w:rPr>
      </w:pPr>
    </w:p>
    <w:p w14:paraId="6CFA986D" w14:textId="2EA4E954" w:rsidR="00320A5F" w:rsidRPr="00463EF9" w:rsidRDefault="00761EA8" w:rsidP="000A48C4">
      <w:pPr>
        <w:pStyle w:val="Heading3"/>
      </w:pPr>
      <w:bookmarkStart w:id="315" w:name="_Toc58936675"/>
      <w:bookmarkStart w:id="316" w:name="_Toc58965387"/>
      <w:r w:rsidRPr="00463EF9">
        <w:t>Article 7.9: Global Safeguard Measures</w:t>
      </w:r>
      <w:bookmarkEnd w:id="315"/>
      <w:bookmarkEnd w:id="316"/>
    </w:p>
    <w:p w14:paraId="64B6851B" w14:textId="77777777" w:rsidR="00320A5F" w:rsidRPr="00761EA8" w:rsidRDefault="00320A5F" w:rsidP="00F90D38">
      <w:pPr>
        <w:pStyle w:val="BodyText"/>
        <w:spacing w:line="276" w:lineRule="auto"/>
        <w:rPr>
          <w:b/>
          <w:sz w:val="20"/>
          <w:szCs w:val="20"/>
        </w:rPr>
      </w:pPr>
    </w:p>
    <w:p w14:paraId="04E82063" w14:textId="34A102DF" w:rsidR="00320A5F" w:rsidRPr="000E5D95" w:rsidRDefault="00761EA8" w:rsidP="00636B7C">
      <w:pPr>
        <w:pStyle w:val="ListParagraph"/>
        <w:numPr>
          <w:ilvl w:val="0"/>
          <w:numId w:val="164"/>
        </w:numPr>
        <w:tabs>
          <w:tab w:val="left" w:pos="1199"/>
        </w:tabs>
        <w:spacing w:line="276" w:lineRule="auto"/>
        <w:ind w:left="709" w:right="0"/>
        <w:rPr>
          <w:sz w:val="20"/>
          <w:szCs w:val="20"/>
        </w:rPr>
      </w:pPr>
      <w:r w:rsidRPr="00761EA8">
        <w:rPr>
          <w:sz w:val="20"/>
          <w:szCs w:val="20"/>
        </w:rPr>
        <w:t>Nothing in this Agreement shall affect the rights and obligations of</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Parties</w:t>
      </w:r>
      <w:r w:rsidRPr="00761EA8">
        <w:rPr>
          <w:spacing w:val="-14"/>
          <w:sz w:val="20"/>
          <w:szCs w:val="20"/>
        </w:rPr>
        <w:t xml:space="preserve"> </w:t>
      </w:r>
      <w:r w:rsidRPr="00761EA8">
        <w:rPr>
          <w:sz w:val="20"/>
          <w:szCs w:val="20"/>
        </w:rPr>
        <w:t>under</w:t>
      </w:r>
      <w:r w:rsidRPr="00761EA8">
        <w:rPr>
          <w:spacing w:val="-13"/>
          <w:sz w:val="20"/>
          <w:szCs w:val="20"/>
        </w:rPr>
        <w:t xml:space="preserve"> </w:t>
      </w:r>
      <w:r w:rsidRPr="00761EA8">
        <w:rPr>
          <w:sz w:val="20"/>
          <w:szCs w:val="20"/>
        </w:rPr>
        <w:t>Article</w:t>
      </w:r>
      <w:r w:rsidRPr="00761EA8">
        <w:rPr>
          <w:spacing w:val="-13"/>
          <w:sz w:val="20"/>
          <w:szCs w:val="20"/>
        </w:rPr>
        <w:t xml:space="preserve"> </w:t>
      </w:r>
      <w:r w:rsidRPr="00761EA8">
        <w:rPr>
          <w:sz w:val="20"/>
          <w:szCs w:val="20"/>
        </w:rPr>
        <w:t>XIX</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GATT</w:t>
      </w:r>
      <w:r w:rsidRPr="00761EA8">
        <w:rPr>
          <w:spacing w:val="-13"/>
          <w:sz w:val="20"/>
          <w:szCs w:val="20"/>
        </w:rPr>
        <w:t xml:space="preserve"> </w:t>
      </w:r>
      <w:r w:rsidRPr="00761EA8">
        <w:rPr>
          <w:sz w:val="20"/>
          <w:szCs w:val="20"/>
        </w:rPr>
        <w:t>1994</w:t>
      </w:r>
      <w:r w:rsidRPr="00761EA8">
        <w:rPr>
          <w:spacing w:val="-14"/>
          <w:sz w:val="20"/>
          <w:szCs w:val="20"/>
        </w:rPr>
        <w:t xml:space="preserve"> </w:t>
      </w:r>
      <w:r w:rsidRPr="00761EA8">
        <w:rPr>
          <w:sz w:val="20"/>
          <w:szCs w:val="20"/>
        </w:rPr>
        <w:t>and</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Safeguards Agreement</w:t>
      </w:r>
      <w:r w:rsidR="00552FA5">
        <w:rPr>
          <w:sz w:val="20"/>
          <w:szCs w:val="20"/>
        </w:rPr>
        <w:t>.</w:t>
      </w:r>
      <w:r w:rsidR="00552FA5">
        <w:rPr>
          <w:rStyle w:val="FootnoteReference"/>
          <w:sz w:val="20"/>
          <w:szCs w:val="20"/>
        </w:rPr>
        <w:footnoteReference w:id="29"/>
      </w:r>
    </w:p>
    <w:p w14:paraId="01242325" w14:textId="77777777" w:rsidR="00463EF9" w:rsidRPr="00761EA8" w:rsidRDefault="00463EF9" w:rsidP="000E5D95">
      <w:pPr>
        <w:pStyle w:val="BodyText"/>
        <w:spacing w:line="276" w:lineRule="auto"/>
        <w:ind w:left="709"/>
        <w:rPr>
          <w:sz w:val="20"/>
          <w:szCs w:val="20"/>
        </w:rPr>
      </w:pPr>
    </w:p>
    <w:p w14:paraId="6B27A70F" w14:textId="77777777" w:rsidR="00A514EF" w:rsidRDefault="00761EA8" w:rsidP="00636B7C">
      <w:pPr>
        <w:pStyle w:val="ListParagraph"/>
        <w:numPr>
          <w:ilvl w:val="0"/>
          <w:numId w:val="164"/>
        </w:numPr>
        <w:tabs>
          <w:tab w:val="left" w:pos="1199"/>
        </w:tabs>
        <w:spacing w:line="276" w:lineRule="auto"/>
        <w:ind w:left="709" w:right="0"/>
        <w:rPr>
          <w:sz w:val="20"/>
          <w:szCs w:val="20"/>
        </w:rPr>
      </w:pPr>
      <w:r w:rsidRPr="00761EA8">
        <w:rPr>
          <w:sz w:val="20"/>
          <w:szCs w:val="20"/>
        </w:rPr>
        <w:t xml:space="preserve">Unless otherwise provided in paragraph 3, nothing in </w:t>
      </w:r>
      <w:r w:rsidRPr="00761EA8">
        <w:rPr>
          <w:spacing w:val="-4"/>
          <w:sz w:val="20"/>
          <w:szCs w:val="20"/>
        </w:rPr>
        <w:t xml:space="preserve">this </w:t>
      </w:r>
      <w:r w:rsidRPr="00761EA8">
        <w:rPr>
          <w:sz w:val="20"/>
          <w:szCs w:val="20"/>
        </w:rPr>
        <w:t xml:space="preserve">Agreement shall confer any rights or impose any obligations </w:t>
      </w:r>
      <w:r w:rsidRPr="00761EA8">
        <w:rPr>
          <w:spacing w:val="-7"/>
          <w:sz w:val="20"/>
          <w:szCs w:val="20"/>
        </w:rPr>
        <w:t xml:space="preserve">on </w:t>
      </w:r>
      <w:r w:rsidRPr="00761EA8">
        <w:rPr>
          <w:sz w:val="20"/>
          <w:szCs w:val="20"/>
        </w:rPr>
        <w:t>the Parties with regard to actions taken pursuant to Article XIX of GATT 1994 and the Safeguards</w:t>
      </w:r>
      <w:r w:rsidRPr="00761EA8">
        <w:rPr>
          <w:spacing w:val="-2"/>
          <w:sz w:val="20"/>
          <w:szCs w:val="20"/>
        </w:rPr>
        <w:t xml:space="preserve"> </w:t>
      </w:r>
      <w:r w:rsidRPr="00761EA8">
        <w:rPr>
          <w:sz w:val="20"/>
          <w:szCs w:val="20"/>
        </w:rPr>
        <w:t>Agreement.</w:t>
      </w:r>
      <w:r w:rsidR="00552FA5">
        <w:rPr>
          <w:rStyle w:val="FootnoteReference"/>
          <w:sz w:val="20"/>
          <w:szCs w:val="20"/>
        </w:rPr>
        <w:footnoteReference w:id="30"/>
      </w:r>
    </w:p>
    <w:p w14:paraId="32D32D4C" w14:textId="77777777" w:rsidR="00A514EF" w:rsidRDefault="00A514EF" w:rsidP="00A514EF">
      <w:pPr>
        <w:pStyle w:val="ListParagraph"/>
        <w:tabs>
          <w:tab w:val="left" w:pos="1199"/>
        </w:tabs>
        <w:spacing w:line="276" w:lineRule="auto"/>
        <w:ind w:left="709" w:right="0" w:firstLine="0"/>
        <w:rPr>
          <w:sz w:val="20"/>
          <w:szCs w:val="20"/>
        </w:rPr>
      </w:pPr>
    </w:p>
    <w:p w14:paraId="51204E03" w14:textId="6B40DFB6" w:rsidR="00320A5F" w:rsidRPr="00A514EF" w:rsidRDefault="00761EA8" w:rsidP="00636B7C">
      <w:pPr>
        <w:pStyle w:val="ListParagraph"/>
        <w:numPr>
          <w:ilvl w:val="0"/>
          <w:numId w:val="164"/>
        </w:numPr>
        <w:tabs>
          <w:tab w:val="left" w:pos="1199"/>
        </w:tabs>
        <w:spacing w:line="276" w:lineRule="auto"/>
        <w:ind w:left="709" w:right="0"/>
        <w:rPr>
          <w:sz w:val="20"/>
          <w:szCs w:val="20"/>
        </w:rPr>
      </w:pPr>
      <w:r w:rsidRPr="00A514EF">
        <w:rPr>
          <w:sz w:val="20"/>
          <w:szCs w:val="20"/>
        </w:rPr>
        <w:t xml:space="preserve">On request of another Party, a Party intending to take safeguard measures pursuant to Article XIX of GATT 1994 and </w:t>
      </w:r>
      <w:r w:rsidRPr="00A514EF">
        <w:rPr>
          <w:spacing w:val="-5"/>
          <w:sz w:val="20"/>
          <w:szCs w:val="20"/>
        </w:rPr>
        <w:t xml:space="preserve">the </w:t>
      </w:r>
      <w:r w:rsidRPr="00A514EF">
        <w:rPr>
          <w:sz w:val="20"/>
          <w:szCs w:val="20"/>
        </w:rPr>
        <w:t xml:space="preserve">Safeguards Agreement shall immediately provide written </w:t>
      </w:r>
      <w:r w:rsidRPr="00A514EF">
        <w:rPr>
          <w:spacing w:val="-3"/>
          <w:sz w:val="20"/>
          <w:szCs w:val="20"/>
        </w:rPr>
        <w:t xml:space="preserve">notice </w:t>
      </w:r>
      <w:r w:rsidRPr="00A514EF">
        <w:rPr>
          <w:sz w:val="20"/>
          <w:szCs w:val="20"/>
        </w:rPr>
        <w:t xml:space="preserve">or Uniform Resource Locator of all pertinent information required under paragraphs 1, 2, and 4 of Article 12 of the Safeguards Agreement on the initiation of a safeguard investigation, the preliminary determination, and the final finding of </w:t>
      </w:r>
      <w:r w:rsidRPr="00A514EF">
        <w:rPr>
          <w:spacing w:val="-4"/>
          <w:sz w:val="20"/>
          <w:szCs w:val="20"/>
        </w:rPr>
        <w:t>the</w:t>
      </w:r>
      <w:r w:rsidRPr="00A514EF">
        <w:rPr>
          <w:spacing w:val="58"/>
          <w:sz w:val="20"/>
          <w:szCs w:val="20"/>
        </w:rPr>
        <w:t xml:space="preserve"> </w:t>
      </w:r>
      <w:r w:rsidRPr="00A514EF">
        <w:rPr>
          <w:sz w:val="20"/>
          <w:szCs w:val="20"/>
        </w:rPr>
        <w:t xml:space="preserve">investigation. A Party shall be deemed to be in compliance </w:t>
      </w:r>
      <w:r w:rsidRPr="00A514EF">
        <w:rPr>
          <w:spacing w:val="-3"/>
          <w:sz w:val="20"/>
          <w:szCs w:val="20"/>
        </w:rPr>
        <w:t xml:space="preserve">with </w:t>
      </w:r>
      <w:r w:rsidRPr="00A514EF">
        <w:rPr>
          <w:sz w:val="20"/>
          <w:szCs w:val="20"/>
        </w:rPr>
        <w:t xml:space="preserve">this paragraph if it has notified the measure to the WTO Committee on Safeguards in accordance with Article 12 of </w:t>
      </w:r>
      <w:r w:rsidRPr="00A514EF">
        <w:rPr>
          <w:spacing w:val="-6"/>
          <w:sz w:val="20"/>
          <w:szCs w:val="20"/>
        </w:rPr>
        <w:t xml:space="preserve">the </w:t>
      </w:r>
      <w:r w:rsidRPr="00A514EF">
        <w:rPr>
          <w:sz w:val="20"/>
          <w:szCs w:val="20"/>
        </w:rPr>
        <w:t>Safeguards</w:t>
      </w:r>
      <w:r w:rsidRPr="00A514EF">
        <w:rPr>
          <w:spacing w:val="-2"/>
          <w:sz w:val="20"/>
          <w:szCs w:val="20"/>
        </w:rPr>
        <w:t xml:space="preserve"> </w:t>
      </w:r>
      <w:r w:rsidRPr="00A514EF">
        <w:rPr>
          <w:sz w:val="20"/>
          <w:szCs w:val="20"/>
        </w:rPr>
        <w:t>Agreement.</w:t>
      </w:r>
    </w:p>
    <w:p w14:paraId="5F5DA241" w14:textId="77777777" w:rsidR="00320A5F" w:rsidRPr="00761EA8" w:rsidRDefault="00320A5F" w:rsidP="000E5D95">
      <w:pPr>
        <w:pStyle w:val="BodyText"/>
        <w:spacing w:line="276" w:lineRule="auto"/>
        <w:ind w:left="709"/>
        <w:rPr>
          <w:sz w:val="20"/>
          <w:szCs w:val="20"/>
        </w:rPr>
      </w:pPr>
    </w:p>
    <w:p w14:paraId="2626774C" w14:textId="77777777" w:rsidR="00320A5F" w:rsidRPr="00761EA8" w:rsidRDefault="00761EA8" w:rsidP="00636B7C">
      <w:pPr>
        <w:pStyle w:val="ListParagraph"/>
        <w:numPr>
          <w:ilvl w:val="0"/>
          <w:numId w:val="164"/>
        </w:numPr>
        <w:tabs>
          <w:tab w:val="left" w:pos="1199"/>
        </w:tabs>
        <w:spacing w:line="276" w:lineRule="auto"/>
        <w:ind w:left="709" w:right="0"/>
        <w:rPr>
          <w:sz w:val="20"/>
          <w:szCs w:val="20"/>
        </w:rPr>
      </w:pPr>
      <w:r w:rsidRPr="00761EA8">
        <w:rPr>
          <w:sz w:val="20"/>
          <w:szCs w:val="20"/>
        </w:rPr>
        <w:t>No Party shall apply, with respect to the same good, at the same time:</w:t>
      </w:r>
    </w:p>
    <w:p w14:paraId="2CBB76BA" w14:textId="77777777" w:rsidR="00320A5F" w:rsidRPr="00761EA8" w:rsidRDefault="00320A5F" w:rsidP="000E5D95">
      <w:pPr>
        <w:pStyle w:val="BodyText"/>
        <w:spacing w:before="8" w:line="276" w:lineRule="auto"/>
        <w:ind w:left="709"/>
        <w:rPr>
          <w:sz w:val="20"/>
          <w:szCs w:val="20"/>
        </w:rPr>
      </w:pPr>
    </w:p>
    <w:p w14:paraId="2EC6886D" w14:textId="77777777" w:rsidR="00320A5F" w:rsidRPr="00761EA8" w:rsidRDefault="00761EA8" w:rsidP="00636B7C">
      <w:pPr>
        <w:pStyle w:val="ListParagraph"/>
        <w:numPr>
          <w:ilvl w:val="1"/>
          <w:numId w:val="164"/>
        </w:numPr>
        <w:tabs>
          <w:tab w:val="left" w:pos="1907"/>
          <w:tab w:val="left" w:pos="1908"/>
        </w:tabs>
        <w:spacing w:line="276" w:lineRule="auto"/>
        <w:ind w:left="1419" w:right="0" w:hanging="710"/>
        <w:rPr>
          <w:sz w:val="20"/>
          <w:szCs w:val="20"/>
        </w:rPr>
      </w:pPr>
      <w:r w:rsidRPr="00761EA8">
        <w:rPr>
          <w:sz w:val="20"/>
          <w:szCs w:val="20"/>
        </w:rPr>
        <w:t>a</w:t>
      </w:r>
      <w:r w:rsidRPr="00761EA8">
        <w:rPr>
          <w:spacing w:val="-13"/>
          <w:sz w:val="20"/>
          <w:szCs w:val="20"/>
        </w:rPr>
        <w:t xml:space="preserve"> </w:t>
      </w:r>
      <w:r w:rsidRPr="00761EA8">
        <w:rPr>
          <w:sz w:val="20"/>
          <w:szCs w:val="20"/>
        </w:rPr>
        <w:t>provisional</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transitional</w:t>
      </w:r>
      <w:r w:rsidRPr="00761EA8">
        <w:rPr>
          <w:spacing w:val="-13"/>
          <w:sz w:val="20"/>
          <w:szCs w:val="20"/>
        </w:rPr>
        <w:t xml:space="preserve"> </w:t>
      </w:r>
      <w:r w:rsidRPr="00761EA8">
        <w:rPr>
          <w:sz w:val="20"/>
          <w:szCs w:val="20"/>
        </w:rPr>
        <w:t>RCEP</w:t>
      </w:r>
      <w:r w:rsidRPr="00761EA8">
        <w:rPr>
          <w:spacing w:val="-13"/>
          <w:sz w:val="20"/>
          <w:szCs w:val="20"/>
        </w:rPr>
        <w:t xml:space="preserve"> </w:t>
      </w:r>
      <w:r w:rsidRPr="00761EA8">
        <w:rPr>
          <w:sz w:val="20"/>
          <w:szCs w:val="20"/>
        </w:rPr>
        <w:t>safeguard</w:t>
      </w:r>
      <w:r w:rsidRPr="00761EA8">
        <w:rPr>
          <w:spacing w:val="-13"/>
          <w:sz w:val="20"/>
          <w:szCs w:val="20"/>
        </w:rPr>
        <w:t xml:space="preserve"> </w:t>
      </w:r>
      <w:r w:rsidRPr="00761EA8">
        <w:rPr>
          <w:sz w:val="20"/>
          <w:szCs w:val="20"/>
        </w:rPr>
        <w:t>measure;</w:t>
      </w:r>
      <w:r w:rsidRPr="00761EA8">
        <w:rPr>
          <w:spacing w:val="-13"/>
          <w:sz w:val="20"/>
          <w:szCs w:val="20"/>
        </w:rPr>
        <w:t xml:space="preserve"> </w:t>
      </w:r>
      <w:r w:rsidRPr="00761EA8">
        <w:rPr>
          <w:sz w:val="20"/>
          <w:szCs w:val="20"/>
        </w:rPr>
        <w:t>and</w:t>
      </w:r>
    </w:p>
    <w:p w14:paraId="116C82AF" w14:textId="77777777" w:rsidR="00320A5F" w:rsidRPr="00761EA8" w:rsidRDefault="00320A5F" w:rsidP="000E5D95">
      <w:pPr>
        <w:pStyle w:val="BodyText"/>
        <w:spacing w:before="2" w:line="276" w:lineRule="auto"/>
        <w:ind w:left="1419"/>
        <w:rPr>
          <w:sz w:val="20"/>
          <w:szCs w:val="20"/>
        </w:rPr>
      </w:pPr>
    </w:p>
    <w:p w14:paraId="0ADE3930" w14:textId="77777777" w:rsidR="00320A5F" w:rsidRPr="00761EA8" w:rsidRDefault="00761EA8" w:rsidP="00636B7C">
      <w:pPr>
        <w:pStyle w:val="ListParagraph"/>
        <w:numPr>
          <w:ilvl w:val="1"/>
          <w:numId w:val="164"/>
        </w:numPr>
        <w:tabs>
          <w:tab w:val="left" w:pos="1907"/>
          <w:tab w:val="left" w:pos="1908"/>
        </w:tabs>
        <w:spacing w:before="1" w:line="276" w:lineRule="auto"/>
        <w:ind w:left="1419" w:right="0"/>
        <w:rPr>
          <w:sz w:val="20"/>
          <w:szCs w:val="20"/>
        </w:rPr>
      </w:pPr>
      <w:r w:rsidRPr="00761EA8">
        <w:rPr>
          <w:sz w:val="20"/>
          <w:szCs w:val="20"/>
        </w:rPr>
        <w:t xml:space="preserve">a measure under Article XIX of GATT 1994 and </w:t>
      </w:r>
      <w:r w:rsidRPr="00761EA8">
        <w:rPr>
          <w:spacing w:val="-5"/>
          <w:sz w:val="20"/>
          <w:szCs w:val="20"/>
        </w:rPr>
        <w:t xml:space="preserve">the </w:t>
      </w:r>
      <w:r w:rsidRPr="00761EA8">
        <w:rPr>
          <w:sz w:val="20"/>
          <w:szCs w:val="20"/>
        </w:rPr>
        <w:t>Safeguards Agreement.</w:t>
      </w:r>
    </w:p>
    <w:p w14:paraId="0A44901A" w14:textId="77777777" w:rsidR="00320A5F" w:rsidRPr="00761EA8" w:rsidRDefault="00320A5F" w:rsidP="00F90D38">
      <w:pPr>
        <w:pStyle w:val="BodyText"/>
        <w:spacing w:line="276" w:lineRule="auto"/>
        <w:rPr>
          <w:sz w:val="20"/>
          <w:szCs w:val="20"/>
        </w:rPr>
      </w:pPr>
    </w:p>
    <w:p w14:paraId="0358E8A0" w14:textId="77777777" w:rsidR="00320A5F" w:rsidRPr="00761EA8" w:rsidRDefault="00320A5F" w:rsidP="00F90D38">
      <w:pPr>
        <w:pStyle w:val="BodyText"/>
        <w:spacing w:before="3" w:line="276" w:lineRule="auto"/>
        <w:rPr>
          <w:sz w:val="20"/>
          <w:szCs w:val="20"/>
        </w:rPr>
      </w:pPr>
    </w:p>
    <w:p w14:paraId="04E0F7ED" w14:textId="4DF40716" w:rsidR="00320A5F" w:rsidRPr="00463EF9" w:rsidRDefault="00761EA8" w:rsidP="000A48C4">
      <w:pPr>
        <w:pStyle w:val="Heading3"/>
      </w:pPr>
      <w:bookmarkStart w:id="317" w:name="_Toc58936676"/>
      <w:bookmarkStart w:id="318" w:name="_Toc58965388"/>
      <w:r w:rsidRPr="00463EF9">
        <w:t>Article 7.10: Other Provisions</w:t>
      </w:r>
      <w:bookmarkEnd w:id="317"/>
      <w:bookmarkEnd w:id="318"/>
    </w:p>
    <w:p w14:paraId="4594029C" w14:textId="77777777" w:rsidR="00320A5F" w:rsidRPr="00761EA8" w:rsidRDefault="00320A5F" w:rsidP="00F90D38">
      <w:pPr>
        <w:pStyle w:val="BodyText"/>
        <w:spacing w:line="276" w:lineRule="auto"/>
        <w:rPr>
          <w:b/>
          <w:sz w:val="20"/>
          <w:szCs w:val="20"/>
        </w:rPr>
      </w:pPr>
    </w:p>
    <w:p w14:paraId="3A9E0DE5" w14:textId="7734C349" w:rsidR="00320A5F" w:rsidRPr="001254A1" w:rsidRDefault="00761EA8" w:rsidP="00636B7C">
      <w:pPr>
        <w:pStyle w:val="ListParagraph"/>
        <w:numPr>
          <w:ilvl w:val="0"/>
          <w:numId w:val="163"/>
        </w:numPr>
        <w:tabs>
          <w:tab w:val="left" w:pos="1199"/>
        </w:tabs>
        <w:spacing w:line="276" w:lineRule="auto"/>
        <w:ind w:left="709" w:right="0"/>
        <w:rPr>
          <w:sz w:val="20"/>
          <w:szCs w:val="20"/>
        </w:rPr>
      </w:pPr>
      <w:r w:rsidRPr="00761EA8">
        <w:rPr>
          <w:sz w:val="20"/>
          <w:szCs w:val="20"/>
        </w:rPr>
        <w:t>Each Party shall ensure the consistent, impartial, and</w:t>
      </w:r>
      <w:r w:rsidRPr="00761EA8">
        <w:rPr>
          <w:spacing w:val="-46"/>
          <w:sz w:val="20"/>
          <w:szCs w:val="20"/>
        </w:rPr>
        <w:t xml:space="preserve"> </w:t>
      </w:r>
      <w:r w:rsidRPr="00761EA8">
        <w:rPr>
          <w:sz w:val="20"/>
          <w:szCs w:val="20"/>
        </w:rPr>
        <w:t xml:space="preserve">reasonable administration of its laws and regulations relating to </w:t>
      </w:r>
      <w:r w:rsidRPr="00761EA8">
        <w:rPr>
          <w:spacing w:val="-2"/>
          <w:sz w:val="20"/>
          <w:szCs w:val="20"/>
        </w:rPr>
        <w:t xml:space="preserve">transitional </w:t>
      </w:r>
      <w:r w:rsidRPr="00761EA8">
        <w:rPr>
          <w:sz w:val="20"/>
          <w:szCs w:val="20"/>
        </w:rPr>
        <w:t>RCEP safeguard measures.</w:t>
      </w:r>
    </w:p>
    <w:p w14:paraId="0421AF1A" w14:textId="77777777" w:rsidR="000E5D95" w:rsidRPr="00761EA8" w:rsidRDefault="000E5D95" w:rsidP="000E5D95">
      <w:pPr>
        <w:pStyle w:val="BodyText"/>
        <w:spacing w:line="276" w:lineRule="auto"/>
        <w:ind w:left="709"/>
        <w:rPr>
          <w:sz w:val="20"/>
          <w:szCs w:val="20"/>
        </w:rPr>
      </w:pPr>
    </w:p>
    <w:p w14:paraId="630A86AC" w14:textId="39BC0828" w:rsidR="00320A5F" w:rsidRPr="003F3342" w:rsidRDefault="00761EA8" w:rsidP="00636B7C">
      <w:pPr>
        <w:pStyle w:val="ListParagraph"/>
        <w:numPr>
          <w:ilvl w:val="0"/>
          <w:numId w:val="163"/>
        </w:numPr>
        <w:tabs>
          <w:tab w:val="left" w:pos="1199"/>
        </w:tabs>
        <w:spacing w:line="276" w:lineRule="auto"/>
        <w:ind w:left="709" w:right="0"/>
        <w:rPr>
          <w:sz w:val="20"/>
          <w:szCs w:val="20"/>
        </w:rPr>
      </w:pPr>
      <w:r w:rsidRPr="00761EA8">
        <w:rPr>
          <w:sz w:val="20"/>
          <w:szCs w:val="20"/>
        </w:rPr>
        <w:t xml:space="preserve">Each Party shall adopt or maintain equitable, timely, </w:t>
      </w:r>
      <w:r w:rsidRPr="00761EA8">
        <w:rPr>
          <w:spacing w:val="-2"/>
          <w:sz w:val="20"/>
          <w:szCs w:val="20"/>
        </w:rPr>
        <w:t xml:space="preserve">transparent, </w:t>
      </w:r>
      <w:r w:rsidRPr="00761EA8">
        <w:rPr>
          <w:sz w:val="20"/>
          <w:szCs w:val="20"/>
        </w:rPr>
        <w:t>and effective procedures relating to transitional RCEP safeguard measures.</w:t>
      </w:r>
    </w:p>
    <w:p w14:paraId="4A88FE02" w14:textId="10FC57AA" w:rsidR="00320A5F" w:rsidRPr="000E5D95" w:rsidRDefault="00761EA8" w:rsidP="00636B7C">
      <w:pPr>
        <w:pStyle w:val="ListParagraph"/>
        <w:numPr>
          <w:ilvl w:val="0"/>
          <w:numId w:val="163"/>
        </w:numPr>
        <w:tabs>
          <w:tab w:val="left" w:pos="1199"/>
        </w:tabs>
        <w:spacing w:line="276" w:lineRule="auto"/>
        <w:ind w:left="709" w:right="0"/>
        <w:rPr>
          <w:sz w:val="20"/>
          <w:szCs w:val="20"/>
        </w:rPr>
      </w:pPr>
      <w:r w:rsidRPr="00761EA8">
        <w:rPr>
          <w:sz w:val="20"/>
          <w:szCs w:val="20"/>
        </w:rPr>
        <w:lastRenderedPageBreak/>
        <w:t xml:space="preserve">A written notice referred to in paragraph 1 of Article 7.3 (Notification and Consultation), paragraph 3 of Article </w:t>
      </w:r>
      <w:r w:rsidRPr="00761EA8">
        <w:rPr>
          <w:spacing w:val="-5"/>
          <w:sz w:val="20"/>
          <w:szCs w:val="20"/>
        </w:rPr>
        <w:t xml:space="preserve">7.7 </w:t>
      </w:r>
      <w:r w:rsidRPr="00761EA8">
        <w:rPr>
          <w:sz w:val="20"/>
          <w:szCs w:val="20"/>
        </w:rPr>
        <w:t>(Compensation), and paragraph 2 of Article 7.8 (Provisional RCEP Safeguard Measures) shall be in the English</w:t>
      </w:r>
      <w:r w:rsidRPr="00761EA8">
        <w:rPr>
          <w:spacing w:val="-2"/>
          <w:sz w:val="20"/>
          <w:szCs w:val="20"/>
        </w:rPr>
        <w:t xml:space="preserve"> </w:t>
      </w:r>
      <w:r w:rsidRPr="00761EA8">
        <w:rPr>
          <w:sz w:val="20"/>
          <w:szCs w:val="20"/>
        </w:rPr>
        <w:t>language.</w:t>
      </w:r>
    </w:p>
    <w:p w14:paraId="0485739D" w14:textId="77777777" w:rsidR="00320A5F" w:rsidRPr="00761EA8" w:rsidRDefault="00320A5F" w:rsidP="00F90D38">
      <w:pPr>
        <w:pStyle w:val="BodyText"/>
        <w:spacing w:line="276" w:lineRule="auto"/>
        <w:rPr>
          <w:sz w:val="20"/>
          <w:szCs w:val="20"/>
        </w:rPr>
      </w:pPr>
    </w:p>
    <w:p w14:paraId="0EB0FC32" w14:textId="77777777" w:rsidR="00320A5F" w:rsidRPr="00761EA8" w:rsidRDefault="00320A5F" w:rsidP="00F90D38">
      <w:pPr>
        <w:pStyle w:val="BodyText"/>
        <w:spacing w:before="3" w:line="276" w:lineRule="auto"/>
        <w:rPr>
          <w:sz w:val="20"/>
          <w:szCs w:val="20"/>
        </w:rPr>
      </w:pPr>
    </w:p>
    <w:p w14:paraId="2722157E" w14:textId="338B8A28" w:rsidR="00320A5F" w:rsidRPr="000A48C4" w:rsidRDefault="00761EA8" w:rsidP="000A48C4">
      <w:pPr>
        <w:pStyle w:val="Heading2"/>
      </w:pPr>
      <w:bookmarkStart w:id="319" w:name="_SECTION_B__2"/>
      <w:bookmarkStart w:id="320" w:name="_Toc58936677"/>
      <w:bookmarkStart w:id="321" w:name="_Toc58965389"/>
      <w:bookmarkStart w:id="322" w:name="_Toc58966657"/>
      <w:bookmarkStart w:id="323" w:name="_Toc67325781"/>
      <w:bookmarkStart w:id="324" w:name="_Toc67394857"/>
      <w:bookmarkEnd w:id="319"/>
      <w:r w:rsidRPr="00761EA8">
        <w:t>SECTION B</w:t>
      </w:r>
      <w:bookmarkEnd w:id="320"/>
      <w:bookmarkEnd w:id="321"/>
      <w:bookmarkEnd w:id="322"/>
      <w:bookmarkEnd w:id="323"/>
      <w:r w:rsidR="000A48C4">
        <w:t xml:space="preserve"> </w:t>
      </w:r>
      <w:r w:rsidR="00BC2089">
        <w:br/>
      </w:r>
      <w:r w:rsidRPr="00761EA8">
        <w:t>ANTI-DUMPING AND COUNTERVAILING DUTIES</w:t>
      </w:r>
      <w:bookmarkEnd w:id="324"/>
    </w:p>
    <w:p w14:paraId="39B68473" w14:textId="77777777" w:rsidR="00320A5F" w:rsidRPr="00761EA8" w:rsidRDefault="00320A5F" w:rsidP="00F90D38">
      <w:pPr>
        <w:pStyle w:val="BodyText"/>
        <w:spacing w:before="2" w:line="276" w:lineRule="auto"/>
        <w:rPr>
          <w:b/>
          <w:sz w:val="20"/>
          <w:szCs w:val="20"/>
        </w:rPr>
      </w:pPr>
    </w:p>
    <w:p w14:paraId="2A0400ED" w14:textId="4002EB83" w:rsidR="00320A5F" w:rsidRPr="00761EA8" w:rsidRDefault="00761EA8" w:rsidP="000A48C4">
      <w:pPr>
        <w:pStyle w:val="Heading3"/>
      </w:pPr>
      <w:bookmarkStart w:id="325" w:name="_Toc58936678"/>
      <w:bookmarkStart w:id="326" w:name="_Toc58965390"/>
      <w:r w:rsidRPr="00761EA8">
        <w:t>Article 7.11: General Provisions</w:t>
      </w:r>
      <w:bookmarkEnd w:id="325"/>
      <w:bookmarkEnd w:id="326"/>
    </w:p>
    <w:p w14:paraId="76A45312" w14:textId="77777777" w:rsidR="00320A5F" w:rsidRPr="00761EA8" w:rsidRDefault="00320A5F" w:rsidP="00F90D38">
      <w:pPr>
        <w:pStyle w:val="BodyText"/>
        <w:spacing w:before="11" w:line="276" w:lineRule="auto"/>
        <w:rPr>
          <w:b/>
          <w:sz w:val="20"/>
          <w:szCs w:val="20"/>
        </w:rPr>
      </w:pPr>
    </w:p>
    <w:p w14:paraId="1913C49D" w14:textId="77777777" w:rsidR="00320A5F" w:rsidRPr="00761EA8" w:rsidRDefault="00761EA8" w:rsidP="00636B7C">
      <w:pPr>
        <w:pStyle w:val="ListParagraph"/>
        <w:numPr>
          <w:ilvl w:val="0"/>
          <w:numId w:val="162"/>
        </w:numPr>
        <w:tabs>
          <w:tab w:val="left" w:pos="1199"/>
        </w:tabs>
        <w:spacing w:line="276" w:lineRule="auto"/>
        <w:ind w:left="709" w:right="0"/>
        <w:rPr>
          <w:sz w:val="20"/>
          <w:szCs w:val="20"/>
        </w:rPr>
      </w:pPr>
      <w:r w:rsidRPr="00761EA8">
        <w:rPr>
          <w:sz w:val="20"/>
          <w:szCs w:val="20"/>
        </w:rPr>
        <w:t xml:space="preserve">The Parties retain their rights and obligations under Article VI of GATT 1994, the AD Agreement, and the SCM Agreement. </w:t>
      </w:r>
      <w:r w:rsidRPr="00761EA8">
        <w:rPr>
          <w:spacing w:val="-3"/>
          <w:sz w:val="20"/>
          <w:szCs w:val="20"/>
        </w:rPr>
        <w:t xml:space="preserve">This </w:t>
      </w:r>
      <w:r w:rsidRPr="00761EA8">
        <w:rPr>
          <w:sz w:val="20"/>
          <w:szCs w:val="20"/>
        </w:rPr>
        <w:t>Section affirms and builds on those rights and</w:t>
      </w:r>
      <w:r w:rsidRPr="00761EA8">
        <w:rPr>
          <w:spacing w:val="-3"/>
          <w:sz w:val="20"/>
          <w:szCs w:val="20"/>
        </w:rPr>
        <w:t xml:space="preserve"> </w:t>
      </w:r>
      <w:r w:rsidRPr="00761EA8">
        <w:rPr>
          <w:sz w:val="20"/>
          <w:szCs w:val="20"/>
        </w:rPr>
        <w:t>obligations.</w:t>
      </w:r>
    </w:p>
    <w:p w14:paraId="266A843E" w14:textId="77777777" w:rsidR="00320A5F" w:rsidRPr="00761EA8" w:rsidRDefault="00320A5F" w:rsidP="000E5D95">
      <w:pPr>
        <w:pStyle w:val="BodyText"/>
        <w:spacing w:line="276" w:lineRule="auto"/>
        <w:ind w:left="709"/>
        <w:rPr>
          <w:sz w:val="20"/>
          <w:szCs w:val="20"/>
        </w:rPr>
      </w:pPr>
    </w:p>
    <w:p w14:paraId="5F6003C1" w14:textId="3BBBDC9D" w:rsidR="00320A5F" w:rsidRPr="00761EA8" w:rsidRDefault="00761EA8" w:rsidP="00636B7C">
      <w:pPr>
        <w:pStyle w:val="ListParagraph"/>
        <w:numPr>
          <w:ilvl w:val="0"/>
          <w:numId w:val="162"/>
        </w:numPr>
        <w:tabs>
          <w:tab w:val="left" w:pos="1199"/>
        </w:tabs>
        <w:spacing w:line="276" w:lineRule="auto"/>
        <w:ind w:left="709" w:right="0"/>
        <w:rPr>
          <w:sz w:val="20"/>
          <w:szCs w:val="20"/>
        </w:rPr>
      </w:pPr>
      <w:r w:rsidRPr="00761EA8">
        <w:rPr>
          <w:sz w:val="20"/>
          <w:szCs w:val="20"/>
        </w:rPr>
        <w:t>In any proceeding in which the investigating authorities of a</w:t>
      </w:r>
      <w:r w:rsidRPr="003F3342">
        <w:rPr>
          <w:sz w:val="20"/>
          <w:szCs w:val="20"/>
        </w:rPr>
        <w:t xml:space="preserve"> </w:t>
      </w:r>
      <w:r w:rsidRPr="00761EA8">
        <w:rPr>
          <w:sz w:val="20"/>
          <w:szCs w:val="20"/>
        </w:rPr>
        <w:t xml:space="preserve">Party determine to conduct an </w:t>
      </w:r>
      <w:r w:rsidR="000E5D95">
        <w:rPr>
          <w:sz w:val="20"/>
          <w:szCs w:val="20"/>
        </w:rPr>
        <w:br/>
      </w:r>
      <w:r w:rsidRPr="00761EA8">
        <w:rPr>
          <w:sz w:val="20"/>
          <w:szCs w:val="20"/>
        </w:rPr>
        <w:t xml:space="preserve">on-the-spot investigation to </w:t>
      </w:r>
      <w:r w:rsidRPr="00761EA8">
        <w:rPr>
          <w:spacing w:val="-3"/>
          <w:sz w:val="20"/>
          <w:szCs w:val="20"/>
        </w:rPr>
        <w:t xml:space="preserve">verify </w:t>
      </w:r>
      <w:r w:rsidRPr="00761EA8">
        <w:rPr>
          <w:sz w:val="20"/>
          <w:szCs w:val="20"/>
        </w:rPr>
        <w:t>information provided by a respondent</w:t>
      </w:r>
      <w:r w:rsidR="00552FA5">
        <w:rPr>
          <w:rStyle w:val="FootnoteReference"/>
          <w:sz w:val="20"/>
          <w:szCs w:val="20"/>
        </w:rPr>
        <w:footnoteReference w:id="31"/>
      </w:r>
      <w:r w:rsidR="00552FA5">
        <w:rPr>
          <w:sz w:val="20"/>
          <w:szCs w:val="20"/>
          <w:vertAlign w:val="superscript"/>
        </w:rPr>
        <w:t xml:space="preserve"> </w:t>
      </w:r>
      <w:r w:rsidRPr="00761EA8">
        <w:rPr>
          <w:sz w:val="20"/>
          <w:szCs w:val="20"/>
        </w:rPr>
        <w:t xml:space="preserve">and pertinent to </w:t>
      </w:r>
      <w:r w:rsidRPr="00761EA8">
        <w:rPr>
          <w:spacing w:val="-4"/>
          <w:sz w:val="20"/>
          <w:szCs w:val="20"/>
        </w:rPr>
        <w:t>the</w:t>
      </w:r>
      <w:r w:rsidRPr="00761EA8">
        <w:rPr>
          <w:spacing w:val="58"/>
          <w:sz w:val="20"/>
          <w:szCs w:val="20"/>
        </w:rPr>
        <w:t xml:space="preserve"> </w:t>
      </w:r>
      <w:r w:rsidRPr="00761EA8">
        <w:rPr>
          <w:sz w:val="20"/>
          <w:szCs w:val="20"/>
        </w:rPr>
        <w:t xml:space="preserve">calculation of anti-dumping duty margins or the level of a countervailable subsidy, the investigating authorities </w:t>
      </w:r>
      <w:r w:rsidRPr="00761EA8">
        <w:rPr>
          <w:spacing w:val="-3"/>
          <w:sz w:val="20"/>
          <w:szCs w:val="20"/>
        </w:rPr>
        <w:t xml:space="preserve">shall </w:t>
      </w:r>
      <w:r w:rsidRPr="00761EA8">
        <w:rPr>
          <w:sz w:val="20"/>
          <w:szCs w:val="20"/>
        </w:rPr>
        <w:t>promptly notify that respondent of their intent,</w:t>
      </w:r>
      <w:r w:rsidRPr="00761EA8">
        <w:rPr>
          <w:spacing w:val="-5"/>
          <w:sz w:val="20"/>
          <w:szCs w:val="20"/>
        </w:rPr>
        <w:t xml:space="preserve"> </w:t>
      </w:r>
      <w:r w:rsidRPr="00761EA8">
        <w:rPr>
          <w:sz w:val="20"/>
          <w:szCs w:val="20"/>
        </w:rPr>
        <w:t>and:</w:t>
      </w:r>
    </w:p>
    <w:p w14:paraId="017CFD07" w14:textId="77777777" w:rsidR="00320A5F" w:rsidRPr="00761EA8" w:rsidRDefault="00320A5F" w:rsidP="000E5D95">
      <w:pPr>
        <w:pStyle w:val="BodyText"/>
        <w:spacing w:before="9" w:line="276" w:lineRule="auto"/>
        <w:ind w:left="709"/>
        <w:rPr>
          <w:sz w:val="20"/>
          <w:szCs w:val="20"/>
        </w:rPr>
      </w:pPr>
    </w:p>
    <w:p w14:paraId="330396F6" w14:textId="77777777" w:rsidR="00320A5F" w:rsidRPr="00761EA8" w:rsidRDefault="00761EA8" w:rsidP="00636B7C">
      <w:pPr>
        <w:pStyle w:val="ListParagraph"/>
        <w:numPr>
          <w:ilvl w:val="1"/>
          <w:numId w:val="162"/>
        </w:numPr>
        <w:tabs>
          <w:tab w:val="left" w:pos="1908"/>
        </w:tabs>
        <w:spacing w:line="276" w:lineRule="auto"/>
        <w:ind w:left="1418" w:right="0"/>
        <w:rPr>
          <w:sz w:val="20"/>
          <w:szCs w:val="20"/>
        </w:rPr>
      </w:pPr>
      <w:r w:rsidRPr="00761EA8">
        <w:rPr>
          <w:sz w:val="20"/>
          <w:szCs w:val="20"/>
        </w:rPr>
        <w:t>shall</w:t>
      </w:r>
      <w:r w:rsidRPr="00761EA8">
        <w:rPr>
          <w:spacing w:val="-15"/>
          <w:sz w:val="20"/>
          <w:szCs w:val="20"/>
        </w:rPr>
        <w:t xml:space="preserve"> </w:t>
      </w:r>
      <w:r w:rsidRPr="00761EA8">
        <w:rPr>
          <w:sz w:val="20"/>
          <w:szCs w:val="20"/>
        </w:rPr>
        <w:t>endeavour</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provide</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respondent</w:t>
      </w:r>
      <w:r w:rsidRPr="00761EA8">
        <w:rPr>
          <w:spacing w:val="-15"/>
          <w:sz w:val="20"/>
          <w:szCs w:val="20"/>
        </w:rPr>
        <w:t xml:space="preserve"> </w:t>
      </w:r>
      <w:r w:rsidRPr="00761EA8">
        <w:rPr>
          <w:sz w:val="20"/>
          <w:szCs w:val="20"/>
        </w:rPr>
        <w:t>at</w:t>
      </w:r>
      <w:r w:rsidRPr="00761EA8">
        <w:rPr>
          <w:spacing w:val="-15"/>
          <w:sz w:val="20"/>
          <w:szCs w:val="20"/>
        </w:rPr>
        <w:t xml:space="preserve"> </w:t>
      </w:r>
      <w:r w:rsidRPr="00761EA8">
        <w:rPr>
          <w:sz w:val="20"/>
          <w:szCs w:val="20"/>
        </w:rPr>
        <w:t>least</w:t>
      </w:r>
      <w:r w:rsidRPr="00761EA8">
        <w:rPr>
          <w:spacing w:val="-15"/>
          <w:sz w:val="20"/>
          <w:szCs w:val="20"/>
        </w:rPr>
        <w:t xml:space="preserve"> </w:t>
      </w:r>
      <w:r w:rsidRPr="00761EA8">
        <w:rPr>
          <w:sz w:val="20"/>
          <w:szCs w:val="20"/>
        </w:rPr>
        <w:t xml:space="preserve">seven days advance notice of the date on which </w:t>
      </w:r>
      <w:r w:rsidRPr="00761EA8">
        <w:rPr>
          <w:spacing w:val="-3"/>
          <w:sz w:val="20"/>
          <w:szCs w:val="20"/>
        </w:rPr>
        <w:t xml:space="preserve">investigating </w:t>
      </w:r>
      <w:r w:rsidRPr="00761EA8">
        <w:rPr>
          <w:sz w:val="20"/>
          <w:szCs w:val="20"/>
        </w:rPr>
        <w:t xml:space="preserve">authorities intend to conduct any such </w:t>
      </w:r>
      <w:r w:rsidRPr="00761EA8">
        <w:rPr>
          <w:spacing w:val="-3"/>
          <w:sz w:val="20"/>
          <w:szCs w:val="20"/>
        </w:rPr>
        <w:t xml:space="preserve">on-the-spot </w:t>
      </w:r>
      <w:r w:rsidRPr="00761EA8">
        <w:rPr>
          <w:sz w:val="20"/>
          <w:szCs w:val="20"/>
        </w:rPr>
        <w:t>investigation to verify the information;</w:t>
      </w:r>
      <w:r w:rsidRPr="00761EA8">
        <w:rPr>
          <w:spacing w:val="-2"/>
          <w:sz w:val="20"/>
          <w:szCs w:val="20"/>
        </w:rPr>
        <w:t xml:space="preserve"> </w:t>
      </w:r>
      <w:r w:rsidRPr="00761EA8">
        <w:rPr>
          <w:sz w:val="20"/>
          <w:szCs w:val="20"/>
        </w:rPr>
        <w:t>and</w:t>
      </w:r>
    </w:p>
    <w:p w14:paraId="2BC335A9" w14:textId="77777777" w:rsidR="00320A5F" w:rsidRPr="00761EA8" w:rsidRDefault="00320A5F" w:rsidP="000E5D95">
      <w:pPr>
        <w:pStyle w:val="BodyText"/>
        <w:spacing w:before="3" w:line="276" w:lineRule="auto"/>
        <w:ind w:left="1418"/>
        <w:rPr>
          <w:sz w:val="20"/>
          <w:szCs w:val="20"/>
        </w:rPr>
      </w:pPr>
    </w:p>
    <w:p w14:paraId="7AEE4EA6" w14:textId="77777777" w:rsidR="00320A5F" w:rsidRPr="00761EA8" w:rsidRDefault="00761EA8" w:rsidP="00636B7C">
      <w:pPr>
        <w:pStyle w:val="ListParagraph"/>
        <w:numPr>
          <w:ilvl w:val="1"/>
          <w:numId w:val="162"/>
        </w:numPr>
        <w:tabs>
          <w:tab w:val="left" w:pos="1908"/>
        </w:tabs>
        <w:spacing w:line="276" w:lineRule="auto"/>
        <w:ind w:left="1418" w:right="0"/>
        <w:rPr>
          <w:sz w:val="20"/>
          <w:szCs w:val="20"/>
        </w:rPr>
      </w:pPr>
      <w:r w:rsidRPr="00761EA8">
        <w:rPr>
          <w:sz w:val="20"/>
          <w:szCs w:val="20"/>
        </w:rPr>
        <w:t xml:space="preserve">shall endeavour to, at least seven days prior to any </w:t>
      </w:r>
      <w:r w:rsidRPr="00761EA8">
        <w:rPr>
          <w:spacing w:val="-4"/>
          <w:sz w:val="20"/>
          <w:szCs w:val="20"/>
        </w:rPr>
        <w:t>such</w:t>
      </w:r>
      <w:r w:rsidRPr="00761EA8">
        <w:rPr>
          <w:spacing w:val="58"/>
          <w:sz w:val="20"/>
          <w:szCs w:val="20"/>
        </w:rPr>
        <w:t xml:space="preserve"> </w:t>
      </w:r>
      <w:r w:rsidRPr="00761EA8">
        <w:rPr>
          <w:sz w:val="20"/>
          <w:szCs w:val="20"/>
        </w:rPr>
        <w:t>on-the-spot investigation to verify the information, provide to the respondent a document that sets forth the topics</w:t>
      </w:r>
      <w:r w:rsidRPr="00761EA8">
        <w:rPr>
          <w:spacing w:val="-42"/>
          <w:sz w:val="20"/>
          <w:szCs w:val="20"/>
        </w:rPr>
        <w:t xml:space="preserve"> </w:t>
      </w:r>
      <w:r w:rsidRPr="00761EA8">
        <w:rPr>
          <w:sz w:val="20"/>
          <w:szCs w:val="20"/>
        </w:rPr>
        <w:t xml:space="preserve">the respondent should be prepared to address during </w:t>
      </w:r>
      <w:r w:rsidRPr="00761EA8">
        <w:rPr>
          <w:spacing w:val="-4"/>
          <w:sz w:val="20"/>
          <w:szCs w:val="20"/>
        </w:rPr>
        <w:t xml:space="preserve">the </w:t>
      </w:r>
      <w:r w:rsidRPr="00761EA8">
        <w:rPr>
          <w:sz w:val="20"/>
          <w:szCs w:val="20"/>
        </w:rPr>
        <w:t xml:space="preserve">verification and that describes the types of supporting documentation the respondent is to make available </w:t>
      </w:r>
      <w:r w:rsidRPr="00761EA8">
        <w:rPr>
          <w:spacing w:val="-5"/>
          <w:sz w:val="20"/>
          <w:szCs w:val="20"/>
        </w:rPr>
        <w:t xml:space="preserve">for </w:t>
      </w:r>
      <w:r w:rsidRPr="00761EA8">
        <w:rPr>
          <w:sz w:val="20"/>
          <w:szCs w:val="20"/>
        </w:rPr>
        <w:t>review,</w:t>
      </w:r>
    </w:p>
    <w:p w14:paraId="234C2BFB" w14:textId="77777777" w:rsidR="00320A5F" w:rsidRPr="00761EA8" w:rsidRDefault="00320A5F" w:rsidP="000E5D95">
      <w:pPr>
        <w:pStyle w:val="BodyText"/>
        <w:spacing w:before="2" w:line="276" w:lineRule="auto"/>
        <w:ind w:left="1418"/>
        <w:rPr>
          <w:sz w:val="20"/>
          <w:szCs w:val="20"/>
        </w:rPr>
      </w:pPr>
    </w:p>
    <w:p w14:paraId="3C400D2E" w14:textId="77777777" w:rsidR="00320A5F" w:rsidRPr="00761EA8" w:rsidRDefault="00761EA8" w:rsidP="000E5D95">
      <w:pPr>
        <w:pStyle w:val="BodyText"/>
        <w:spacing w:line="276" w:lineRule="auto"/>
        <w:ind w:left="709"/>
        <w:rPr>
          <w:sz w:val="20"/>
          <w:szCs w:val="20"/>
        </w:rPr>
      </w:pPr>
      <w:r w:rsidRPr="00761EA8">
        <w:rPr>
          <w:sz w:val="20"/>
          <w:szCs w:val="20"/>
        </w:rPr>
        <w:t>provided that the implementation of subparagraphs (a) and (b) does not unnecessarily delay the conduct of the investigation.</w:t>
      </w:r>
    </w:p>
    <w:p w14:paraId="0046851E" w14:textId="77777777" w:rsidR="00320A5F" w:rsidRPr="00761EA8" w:rsidRDefault="00320A5F" w:rsidP="000E5D95">
      <w:pPr>
        <w:pStyle w:val="BodyText"/>
        <w:spacing w:before="1" w:line="276" w:lineRule="auto"/>
        <w:ind w:left="709"/>
        <w:rPr>
          <w:sz w:val="20"/>
          <w:szCs w:val="20"/>
        </w:rPr>
      </w:pPr>
    </w:p>
    <w:p w14:paraId="2C6D767D" w14:textId="3D88C094" w:rsidR="00320A5F" w:rsidRPr="00761EA8" w:rsidRDefault="00761EA8" w:rsidP="00636B7C">
      <w:pPr>
        <w:pStyle w:val="ListParagraph"/>
        <w:numPr>
          <w:ilvl w:val="0"/>
          <w:numId w:val="162"/>
        </w:numPr>
        <w:tabs>
          <w:tab w:val="left" w:pos="1199"/>
        </w:tabs>
        <w:spacing w:line="276" w:lineRule="auto"/>
        <w:ind w:left="709" w:right="0"/>
        <w:rPr>
          <w:sz w:val="20"/>
          <w:szCs w:val="20"/>
        </w:rPr>
      </w:pPr>
      <w:r w:rsidRPr="00761EA8">
        <w:rPr>
          <w:sz w:val="20"/>
          <w:szCs w:val="20"/>
        </w:rPr>
        <w:t>A Party’s investigating authorities shall maintain a non-confidential file for each investigation and review</w:t>
      </w:r>
      <w:r w:rsidRPr="00761EA8">
        <w:rPr>
          <w:spacing w:val="-2"/>
          <w:sz w:val="20"/>
          <w:szCs w:val="20"/>
        </w:rPr>
        <w:t xml:space="preserve"> </w:t>
      </w:r>
      <w:r w:rsidRPr="00761EA8">
        <w:rPr>
          <w:sz w:val="20"/>
          <w:szCs w:val="20"/>
        </w:rPr>
        <w:t>containing:</w:t>
      </w:r>
    </w:p>
    <w:p w14:paraId="7E6761CA" w14:textId="77777777" w:rsidR="00320A5F" w:rsidRPr="00761EA8" w:rsidRDefault="00320A5F" w:rsidP="000E5D95">
      <w:pPr>
        <w:pStyle w:val="BodyText"/>
        <w:spacing w:before="11" w:line="276" w:lineRule="auto"/>
        <w:ind w:left="709"/>
        <w:rPr>
          <w:sz w:val="20"/>
          <w:szCs w:val="20"/>
        </w:rPr>
      </w:pPr>
    </w:p>
    <w:p w14:paraId="5F1F7C70" w14:textId="77777777" w:rsidR="00320A5F" w:rsidRPr="00761EA8" w:rsidRDefault="00761EA8" w:rsidP="00636B7C">
      <w:pPr>
        <w:pStyle w:val="ListParagraph"/>
        <w:numPr>
          <w:ilvl w:val="1"/>
          <w:numId w:val="162"/>
        </w:numPr>
        <w:tabs>
          <w:tab w:val="left" w:pos="1908"/>
        </w:tabs>
        <w:spacing w:line="276" w:lineRule="auto"/>
        <w:ind w:left="1418" w:right="0"/>
        <w:rPr>
          <w:sz w:val="20"/>
          <w:szCs w:val="20"/>
        </w:rPr>
      </w:pPr>
      <w:r w:rsidRPr="00761EA8">
        <w:rPr>
          <w:sz w:val="20"/>
          <w:szCs w:val="20"/>
        </w:rPr>
        <w:t>all</w:t>
      </w:r>
      <w:r w:rsidRPr="00761EA8">
        <w:rPr>
          <w:spacing w:val="-9"/>
          <w:sz w:val="20"/>
          <w:szCs w:val="20"/>
        </w:rPr>
        <w:t xml:space="preserve"> </w:t>
      </w:r>
      <w:r w:rsidRPr="00761EA8">
        <w:rPr>
          <w:sz w:val="20"/>
          <w:szCs w:val="20"/>
        </w:rPr>
        <w:t>non-confidential</w:t>
      </w:r>
      <w:r w:rsidRPr="00761EA8">
        <w:rPr>
          <w:spacing w:val="-8"/>
          <w:sz w:val="20"/>
          <w:szCs w:val="20"/>
        </w:rPr>
        <w:t xml:space="preserve"> </w:t>
      </w:r>
      <w:r w:rsidRPr="00761EA8">
        <w:rPr>
          <w:sz w:val="20"/>
          <w:szCs w:val="20"/>
        </w:rPr>
        <w:t>documents</w:t>
      </w:r>
      <w:r w:rsidRPr="00761EA8">
        <w:rPr>
          <w:spacing w:val="-8"/>
          <w:sz w:val="20"/>
          <w:szCs w:val="20"/>
        </w:rPr>
        <w:t xml:space="preserve"> </w:t>
      </w:r>
      <w:r w:rsidRPr="00761EA8">
        <w:rPr>
          <w:sz w:val="20"/>
          <w:szCs w:val="20"/>
        </w:rPr>
        <w:t>which</w:t>
      </w:r>
      <w:r w:rsidRPr="00761EA8">
        <w:rPr>
          <w:spacing w:val="-8"/>
          <w:sz w:val="20"/>
          <w:szCs w:val="20"/>
        </w:rPr>
        <w:t xml:space="preserve"> </w:t>
      </w:r>
      <w:r w:rsidRPr="00761EA8">
        <w:rPr>
          <w:sz w:val="20"/>
          <w:szCs w:val="20"/>
        </w:rPr>
        <w:t>are</w:t>
      </w:r>
      <w:r w:rsidRPr="00761EA8">
        <w:rPr>
          <w:spacing w:val="-9"/>
          <w:sz w:val="20"/>
          <w:szCs w:val="20"/>
        </w:rPr>
        <w:t xml:space="preserve"> </w:t>
      </w:r>
      <w:r w:rsidRPr="00761EA8">
        <w:rPr>
          <w:sz w:val="20"/>
          <w:szCs w:val="20"/>
        </w:rPr>
        <w:t>part</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record of the investigation or review;</w:t>
      </w:r>
      <w:r w:rsidRPr="00761EA8">
        <w:rPr>
          <w:spacing w:val="-4"/>
          <w:sz w:val="20"/>
          <w:szCs w:val="20"/>
        </w:rPr>
        <w:t xml:space="preserve"> </w:t>
      </w:r>
      <w:r w:rsidRPr="00761EA8">
        <w:rPr>
          <w:sz w:val="20"/>
          <w:szCs w:val="20"/>
        </w:rPr>
        <w:t>and</w:t>
      </w:r>
    </w:p>
    <w:p w14:paraId="55F5D0D8" w14:textId="77777777" w:rsidR="00552FA5" w:rsidRDefault="00552FA5" w:rsidP="000E5D95">
      <w:pPr>
        <w:pStyle w:val="ListParagraph"/>
        <w:tabs>
          <w:tab w:val="left" w:pos="1908"/>
        </w:tabs>
        <w:spacing w:line="276" w:lineRule="auto"/>
        <w:ind w:left="1418" w:right="0" w:firstLine="0"/>
        <w:rPr>
          <w:sz w:val="20"/>
          <w:szCs w:val="20"/>
        </w:rPr>
      </w:pPr>
    </w:p>
    <w:p w14:paraId="5259C77C" w14:textId="77777777" w:rsidR="00320A5F" w:rsidRPr="00761EA8" w:rsidRDefault="00761EA8" w:rsidP="00636B7C">
      <w:pPr>
        <w:pStyle w:val="ListParagraph"/>
        <w:numPr>
          <w:ilvl w:val="1"/>
          <w:numId w:val="162"/>
        </w:numPr>
        <w:tabs>
          <w:tab w:val="left" w:pos="1908"/>
        </w:tabs>
        <w:spacing w:line="276" w:lineRule="auto"/>
        <w:ind w:left="1418" w:right="0"/>
        <w:rPr>
          <w:sz w:val="20"/>
          <w:szCs w:val="20"/>
        </w:rPr>
      </w:pPr>
      <w:r w:rsidRPr="00761EA8">
        <w:rPr>
          <w:sz w:val="20"/>
          <w:szCs w:val="20"/>
        </w:rPr>
        <w:t xml:space="preserve">to the extent feasible without revealing </w:t>
      </w:r>
      <w:r w:rsidRPr="00761EA8">
        <w:rPr>
          <w:spacing w:val="-2"/>
          <w:sz w:val="20"/>
          <w:szCs w:val="20"/>
        </w:rPr>
        <w:t xml:space="preserve">confidential </w:t>
      </w:r>
      <w:r w:rsidRPr="00761EA8">
        <w:rPr>
          <w:sz w:val="20"/>
          <w:szCs w:val="20"/>
        </w:rPr>
        <w:t xml:space="preserve">information, non-confidential summaries of </w:t>
      </w:r>
      <w:r w:rsidRPr="00761EA8">
        <w:rPr>
          <w:spacing w:val="-2"/>
          <w:sz w:val="20"/>
          <w:szCs w:val="20"/>
        </w:rPr>
        <w:t xml:space="preserve">confidential </w:t>
      </w:r>
      <w:r w:rsidRPr="00761EA8">
        <w:rPr>
          <w:sz w:val="20"/>
          <w:szCs w:val="20"/>
        </w:rPr>
        <w:t>information</w:t>
      </w:r>
      <w:r w:rsidRPr="00761EA8">
        <w:rPr>
          <w:spacing w:val="-8"/>
          <w:sz w:val="20"/>
          <w:szCs w:val="20"/>
        </w:rPr>
        <w:t xml:space="preserve"> </w:t>
      </w:r>
      <w:r w:rsidRPr="00761EA8">
        <w:rPr>
          <w:sz w:val="20"/>
          <w:szCs w:val="20"/>
        </w:rPr>
        <w:t>contained</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record</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each</w:t>
      </w:r>
      <w:r w:rsidRPr="00761EA8">
        <w:rPr>
          <w:spacing w:val="-8"/>
          <w:sz w:val="20"/>
          <w:szCs w:val="20"/>
        </w:rPr>
        <w:t xml:space="preserve"> </w:t>
      </w:r>
      <w:r w:rsidRPr="00761EA8">
        <w:rPr>
          <w:sz w:val="20"/>
          <w:szCs w:val="20"/>
        </w:rPr>
        <w:t>investigation</w:t>
      </w:r>
      <w:r w:rsidRPr="00761EA8">
        <w:rPr>
          <w:spacing w:val="-8"/>
          <w:sz w:val="20"/>
          <w:szCs w:val="20"/>
        </w:rPr>
        <w:t xml:space="preserve"> </w:t>
      </w:r>
      <w:r w:rsidRPr="00761EA8">
        <w:rPr>
          <w:spacing w:val="-6"/>
          <w:sz w:val="20"/>
          <w:szCs w:val="20"/>
        </w:rPr>
        <w:t xml:space="preserve">or </w:t>
      </w:r>
      <w:r w:rsidRPr="00761EA8">
        <w:rPr>
          <w:sz w:val="20"/>
          <w:szCs w:val="20"/>
        </w:rPr>
        <w:t>review.</w:t>
      </w:r>
    </w:p>
    <w:p w14:paraId="5946B1CB" w14:textId="77777777" w:rsidR="00320A5F" w:rsidRPr="00761EA8" w:rsidRDefault="00320A5F" w:rsidP="000E5D95">
      <w:pPr>
        <w:pStyle w:val="BodyText"/>
        <w:spacing w:before="9" w:line="276" w:lineRule="auto"/>
        <w:ind w:left="709"/>
        <w:rPr>
          <w:sz w:val="20"/>
          <w:szCs w:val="20"/>
        </w:rPr>
      </w:pPr>
    </w:p>
    <w:p w14:paraId="081F991C" w14:textId="310B544B" w:rsidR="00320A5F" w:rsidRPr="00761EA8" w:rsidRDefault="00761EA8" w:rsidP="00636B7C">
      <w:pPr>
        <w:pStyle w:val="ListParagraph"/>
        <w:numPr>
          <w:ilvl w:val="0"/>
          <w:numId w:val="162"/>
        </w:numPr>
        <w:tabs>
          <w:tab w:val="left" w:pos="1199"/>
        </w:tabs>
        <w:spacing w:line="276" w:lineRule="auto"/>
        <w:ind w:left="709" w:right="0"/>
        <w:rPr>
          <w:sz w:val="20"/>
          <w:szCs w:val="20"/>
        </w:rPr>
      </w:pPr>
      <w:r w:rsidRPr="00761EA8">
        <w:rPr>
          <w:sz w:val="20"/>
          <w:szCs w:val="20"/>
        </w:rPr>
        <w:t>During an investigation or review, a Party’s investigating authorities</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make</w:t>
      </w:r>
      <w:r w:rsidRPr="00761EA8">
        <w:rPr>
          <w:spacing w:val="-7"/>
          <w:sz w:val="20"/>
          <w:szCs w:val="20"/>
        </w:rPr>
        <w:t xml:space="preserve"> </w:t>
      </w:r>
      <w:r w:rsidRPr="00761EA8">
        <w:rPr>
          <w:sz w:val="20"/>
          <w:szCs w:val="20"/>
        </w:rPr>
        <w:t>the</w:t>
      </w:r>
      <w:r w:rsidRPr="00761EA8">
        <w:rPr>
          <w:spacing w:val="-8"/>
          <w:sz w:val="20"/>
          <w:szCs w:val="20"/>
        </w:rPr>
        <w:t xml:space="preserve"> </w:t>
      </w:r>
      <w:r w:rsidR="000E5D95">
        <w:rPr>
          <w:spacing w:val="-8"/>
          <w:sz w:val="20"/>
          <w:szCs w:val="20"/>
        </w:rPr>
        <w:br/>
      </w:r>
      <w:r w:rsidRPr="00761EA8">
        <w:rPr>
          <w:sz w:val="20"/>
          <w:szCs w:val="20"/>
        </w:rPr>
        <w:t>non-confidential</w:t>
      </w:r>
      <w:r w:rsidRPr="00761EA8">
        <w:rPr>
          <w:spacing w:val="-7"/>
          <w:sz w:val="20"/>
          <w:szCs w:val="20"/>
        </w:rPr>
        <w:t xml:space="preserve"> </w:t>
      </w:r>
      <w:r w:rsidRPr="00761EA8">
        <w:rPr>
          <w:sz w:val="20"/>
          <w:szCs w:val="20"/>
        </w:rPr>
        <w:t>file</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investigation or review available to interested parties</w:t>
      </w:r>
      <w:r w:rsidRPr="00761EA8">
        <w:rPr>
          <w:spacing w:val="-2"/>
          <w:sz w:val="20"/>
          <w:szCs w:val="20"/>
        </w:rPr>
        <w:t xml:space="preserve"> </w:t>
      </w:r>
      <w:r w:rsidRPr="00761EA8">
        <w:rPr>
          <w:sz w:val="20"/>
          <w:szCs w:val="20"/>
        </w:rPr>
        <w:t>either:</w:t>
      </w:r>
    </w:p>
    <w:p w14:paraId="7465D045" w14:textId="77777777" w:rsidR="00AC7B33" w:rsidRPr="00761EA8" w:rsidRDefault="00AC7B33" w:rsidP="000E5D95">
      <w:pPr>
        <w:pStyle w:val="BodyText"/>
        <w:spacing w:line="276" w:lineRule="auto"/>
        <w:ind w:left="709"/>
        <w:rPr>
          <w:sz w:val="20"/>
          <w:szCs w:val="20"/>
        </w:rPr>
      </w:pPr>
    </w:p>
    <w:p w14:paraId="4BAF5F22" w14:textId="77777777" w:rsidR="00320A5F" w:rsidRPr="00761EA8" w:rsidRDefault="00761EA8" w:rsidP="00636B7C">
      <w:pPr>
        <w:pStyle w:val="ListParagraph"/>
        <w:numPr>
          <w:ilvl w:val="1"/>
          <w:numId w:val="162"/>
        </w:numPr>
        <w:tabs>
          <w:tab w:val="left" w:pos="1929"/>
        </w:tabs>
        <w:spacing w:line="276" w:lineRule="auto"/>
        <w:ind w:left="1439" w:right="0" w:hanging="730"/>
        <w:rPr>
          <w:sz w:val="20"/>
          <w:szCs w:val="20"/>
        </w:rPr>
      </w:pPr>
      <w:r w:rsidRPr="00761EA8">
        <w:rPr>
          <w:sz w:val="20"/>
          <w:szCs w:val="20"/>
        </w:rPr>
        <w:t xml:space="preserve">physically for inspection and copying during </w:t>
      </w:r>
      <w:r w:rsidRPr="00761EA8">
        <w:rPr>
          <w:spacing w:val="-4"/>
          <w:sz w:val="20"/>
          <w:szCs w:val="20"/>
        </w:rPr>
        <w:t>the</w:t>
      </w:r>
      <w:r w:rsidRPr="00761EA8">
        <w:rPr>
          <w:spacing w:val="58"/>
          <w:sz w:val="20"/>
          <w:szCs w:val="20"/>
        </w:rPr>
        <w:t xml:space="preserve"> </w:t>
      </w:r>
      <w:r w:rsidRPr="00761EA8">
        <w:rPr>
          <w:sz w:val="20"/>
          <w:szCs w:val="20"/>
        </w:rPr>
        <w:t>investigation authorities’ normal business hours;</w:t>
      </w:r>
      <w:r w:rsidRPr="00761EA8">
        <w:rPr>
          <w:spacing w:val="-2"/>
          <w:sz w:val="20"/>
          <w:szCs w:val="20"/>
        </w:rPr>
        <w:t xml:space="preserve"> </w:t>
      </w:r>
      <w:r w:rsidRPr="00761EA8">
        <w:rPr>
          <w:sz w:val="20"/>
          <w:szCs w:val="20"/>
        </w:rPr>
        <w:t>or</w:t>
      </w:r>
    </w:p>
    <w:p w14:paraId="21E18A2C" w14:textId="77777777" w:rsidR="00320A5F" w:rsidRPr="00761EA8" w:rsidRDefault="00320A5F" w:rsidP="000E5D95">
      <w:pPr>
        <w:pStyle w:val="BodyText"/>
        <w:spacing w:before="9" w:line="276" w:lineRule="auto"/>
        <w:ind w:left="1439"/>
        <w:rPr>
          <w:sz w:val="20"/>
          <w:szCs w:val="20"/>
        </w:rPr>
      </w:pPr>
    </w:p>
    <w:p w14:paraId="647E8642" w14:textId="77777777" w:rsidR="00320A5F" w:rsidRPr="00761EA8" w:rsidRDefault="00761EA8" w:rsidP="00636B7C">
      <w:pPr>
        <w:pStyle w:val="ListParagraph"/>
        <w:numPr>
          <w:ilvl w:val="1"/>
          <w:numId w:val="162"/>
        </w:numPr>
        <w:tabs>
          <w:tab w:val="left" w:pos="1929"/>
          <w:tab w:val="left" w:pos="1930"/>
        </w:tabs>
        <w:spacing w:line="276" w:lineRule="auto"/>
        <w:ind w:left="1439" w:right="0" w:hanging="732"/>
        <w:rPr>
          <w:sz w:val="20"/>
          <w:szCs w:val="20"/>
        </w:rPr>
      </w:pPr>
      <w:r w:rsidRPr="00761EA8">
        <w:rPr>
          <w:sz w:val="20"/>
          <w:szCs w:val="20"/>
        </w:rPr>
        <w:t>electronically.</w:t>
      </w:r>
    </w:p>
    <w:p w14:paraId="64F18EBB" w14:textId="77777777" w:rsidR="00320A5F" w:rsidRPr="00761EA8" w:rsidRDefault="00320A5F" w:rsidP="000E5D95">
      <w:pPr>
        <w:pStyle w:val="BodyText"/>
        <w:spacing w:line="276" w:lineRule="auto"/>
        <w:ind w:left="709"/>
        <w:rPr>
          <w:sz w:val="20"/>
          <w:szCs w:val="20"/>
        </w:rPr>
      </w:pPr>
    </w:p>
    <w:p w14:paraId="21FD8655" w14:textId="77777777" w:rsidR="00320A5F" w:rsidRPr="00761EA8" w:rsidRDefault="00320A5F" w:rsidP="00F90D38">
      <w:pPr>
        <w:pStyle w:val="BodyText"/>
        <w:spacing w:before="9" w:line="276" w:lineRule="auto"/>
        <w:rPr>
          <w:sz w:val="20"/>
          <w:szCs w:val="20"/>
        </w:rPr>
      </w:pPr>
    </w:p>
    <w:p w14:paraId="16174206" w14:textId="425FF030" w:rsidR="00320A5F" w:rsidRPr="00761EA8" w:rsidRDefault="00761EA8" w:rsidP="000A48C4">
      <w:pPr>
        <w:pStyle w:val="Heading3"/>
      </w:pPr>
      <w:bookmarkStart w:id="327" w:name="_Toc58936679"/>
      <w:bookmarkStart w:id="328" w:name="_Toc58965391"/>
      <w:r w:rsidRPr="00761EA8">
        <w:lastRenderedPageBreak/>
        <w:t>Article 7.12: Notification and Consultations</w:t>
      </w:r>
      <w:bookmarkEnd w:id="327"/>
      <w:bookmarkEnd w:id="328"/>
    </w:p>
    <w:p w14:paraId="154C9D2D" w14:textId="77777777" w:rsidR="00320A5F" w:rsidRPr="00761EA8" w:rsidRDefault="00320A5F" w:rsidP="00F90D38">
      <w:pPr>
        <w:pStyle w:val="BodyText"/>
        <w:spacing w:line="276" w:lineRule="auto"/>
        <w:rPr>
          <w:b/>
          <w:sz w:val="20"/>
          <w:szCs w:val="20"/>
        </w:rPr>
      </w:pPr>
    </w:p>
    <w:p w14:paraId="37367548" w14:textId="77777777" w:rsidR="00320A5F" w:rsidRPr="00761EA8" w:rsidRDefault="00761EA8" w:rsidP="00636B7C">
      <w:pPr>
        <w:pStyle w:val="ListParagraph"/>
        <w:numPr>
          <w:ilvl w:val="0"/>
          <w:numId w:val="161"/>
        </w:numPr>
        <w:tabs>
          <w:tab w:val="left" w:pos="1199"/>
        </w:tabs>
        <w:spacing w:line="276" w:lineRule="auto"/>
        <w:ind w:left="709" w:right="0"/>
        <w:rPr>
          <w:sz w:val="20"/>
          <w:szCs w:val="20"/>
        </w:rPr>
      </w:pPr>
      <w:r w:rsidRPr="00761EA8">
        <w:rPr>
          <w:sz w:val="20"/>
          <w:szCs w:val="20"/>
        </w:rPr>
        <w:t>On receipt by a Party’s competent authorities of a properly documented anti-dumping application with respect to imports from another Party, the Party shall endeavour to provide written notice to the other Party of its receipt of the application at least seven days before initiating such an anti-dumping</w:t>
      </w:r>
      <w:r w:rsidRPr="00761EA8">
        <w:rPr>
          <w:spacing w:val="-2"/>
          <w:sz w:val="20"/>
          <w:szCs w:val="20"/>
        </w:rPr>
        <w:t xml:space="preserve"> </w:t>
      </w:r>
      <w:r w:rsidRPr="00761EA8">
        <w:rPr>
          <w:sz w:val="20"/>
          <w:szCs w:val="20"/>
        </w:rPr>
        <w:t>investigation.</w:t>
      </w:r>
    </w:p>
    <w:p w14:paraId="3F3E0BE5" w14:textId="77777777" w:rsidR="00320A5F" w:rsidRPr="00761EA8" w:rsidRDefault="00320A5F" w:rsidP="000E5D95">
      <w:pPr>
        <w:pStyle w:val="BodyText"/>
        <w:spacing w:line="276" w:lineRule="auto"/>
        <w:ind w:left="709"/>
        <w:rPr>
          <w:sz w:val="20"/>
          <w:szCs w:val="20"/>
        </w:rPr>
      </w:pPr>
    </w:p>
    <w:p w14:paraId="4A5B27A2" w14:textId="77777777" w:rsidR="00320A5F" w:rsidRPr="00761EA8" w:rsidRDefault="00761EA8" w:rsidP="00636B7C">
      <w:pPr>
        <w:pStyle w:val="ListParagraph"/>
        <w:numPr>
          <w:ilvl w:val="0"/>
          <w:numId w:val="161"/>
        </w:numPr>
        <w:tabs>
          <w:tab w:val="left" w:pos="1199"/>
        </w:tabs>
        <w:spacing w:line="276" w:lineRule="auto"/>
        <w:ind w:left="709" w:right="0"/>
        <w:rPr>
          <w:sz w:val="20"/>
          <w:szCs w:val="20"/>
        </w:rPr>
      </w:pPr>
      <w:r w:rsidRPr="00761EA8">
        <w:rPr>
          <w:sz w:val="20"/>
          <w:szCs w:val="20"/>
        </w:rPr>
        <w:t xml:space="preserve">On receipt by a Party’s competent authorities of a properly documented countervailing duty application with respect </w:t>
      </w:r>
      <w:r w:rsidRPr="00761EA8">
        <w:rPr>
          <w:spacing w:val="-9"/>
          <w:sz w:val="20"/>
          <w:szCs w:val="20"/>
        </w:rPr>
        <w:t xml:space="preserve">to </w:t>
      </w:r>
      <w:r w:rsidRPr="00761EA8">
        <w:rPr>
          <w:sz w:val="20"/>
          <w:szCs w:val="20"/>
        </w:rPr>
        <w:t>imports from another Party, and before initiating an investigation, the Party shall endeavour to provide written notice to the other Party of its receipt of the application at least 20 days in advance of the date of initiation of a countervailing investigation and invite the other Party for consultations on the application. The Parties concerned</w:t>
      </w:r>
      <w:r w:rsidRPr="00761EA8">
        <w:rPr>
          <w:spacing w:val="-8"/>
          <w:sz w:val="20"/>
          <w:szCs w:val="20"/>
        </w:rPr>
        <w:t xml:space="preserve"> </w:t>
      </w:r>
      <w:r w:rsidRPr="00761EA8">
        <w:rPr>
          <w:sz w:val="20"/>
          <w:szCs w:val="20"/>
        </w:rPr>
        <w:t>will</w:t>
      </w:r>
      <w:r w:rsidRPr="00761EA8">
        <w:rPr>
          <w:spacing w:val="-8"/>
          <w:sz w:val="20"/>
          <w:szCs w:val="20"/>
        </w:rPr>
        <w:t xml:space="preserve"> </w:t>
      </w:r>
      <w:r w:rsidRPr="00761EA8">
        <w:rPr>
          <w:sz w:val="20"/>
          <w:szCs w:val="20"/>
        </w:rPr>
        <w:t>endeavour</w:t>
      </w:r>
      <w:r w:rsidRPr="00761EA8">
        <w:rPr>
          <w:spacing w:val="-7"/>
          <w:sz w:val="20"/>
          <w:szCs w:val="20"/>
        </w:rPr>
        <w:t xml:space="preserve"> </w:t>
      </w:r>
      <w:r w:rsidRPr="00761EA8">
        <w:rPr>
          <w:sz w:val="20"/>
          <w:szCs w:val="20"/>
        </w:rPr>
        <w:t>to</w:t>
      </w:r>
      <w:r w:rsidRPr="00761EA8">
        <w:rPr>
          <w:spacing w:val="-8"/>
          <w:sz w:val="20"/>
          <w:szCs w:val="20"/>
        </w:rPr>
        <w:t xml:space="preserve"> </w:t>
      </w:r>
      <w:r w:rsidRPr="00761EA8">
        <w:rPr>
          <w:sz w:val="20"/>
          <w:szCs w:val="20"/>
        </w:rPr>
        <w:t>hold</w:t>
      </w:r>
      <w:r w:rsidRPr="00761EA8">
        <w:rPr>
          <w:spacing w:val="-7"/>
          <w:sz w:val="20"/>
          <w:szCs w:val="20"/>
        </w:rPr>
        <w:t xml:space="preserve"> </w:t>
      </w:r>
      <w:r w:rsidRPr="00761EA8">
        <w:rPr>
          <w:sz w:val="20"/>
          <w:szCs w:val="20"/>
        </w:rPr>
        <w:t>consultations</w:t>
      </w:r>
      <w:r w:rsidRPr="00761EA8">
        <w:rPr>
          <w:spacing w:val="-8"/>
          <w:sz w:val="20"/>
          <w:szCs w:val="20"/>
        </w:rPr>
        <w:t xml:space="preserve"> </w:t>
      </w:r>
      <w:r w:rsidRPr="00761EA8">
        <w:rPr>
          <w:sz w:val="20"/>
          <w:szCs w:val="20"/>
        </w:rPr>
        <w:t>within</w:t>
      </w:r>
      <w:r w:rsidRPr="00761EA8">
        <w:rPr>
          <w:spacing w:val="-7"/>
          <w:sz w:val="20"/>
          <w:szCs w:val="20"/>
        </w:rPr>
        <w:t xml:space="preserve"> </w:t>
      </w:r>
      <w:r w:rsidRPr="00761EA8">
        <w:rPr>
          <w:sz w:val="20"/>
          <w:szCs w:val="20"/>
        </w:rPr>
        <w:t>that</w:t>
      </w:r>
      <w:r w:rsidRPr="00761EA8">
        <w:rPr>
          <w:spacing w:val="-8"/>
          <w:sz w:val="20"/>
          <w:szCs w:val="20"/>
        </w:rPr>
        <w:t xml:space="preserve"> </w:t>
      </w:r>
      <w:r w:rsidRPr="00761EA8">
        <w:rPr>
          <w:sz w:val="20"/>
          <w:szCs w:val="20"/>
        </w:rPr>
        <w:t>period.</w:t>
      </w:r>
    </w:p>
    <w:p w14:paraId="260C4AB8" w14:textId="77777777" w:rsidR="00320A5F" w:rsidRPr="00761EA8" w:rsidRDefault="00320A5F" w:rsidP="000E5D95">
      <w:pPr>
        <w:pStyle w:val="BodyText"/>
        <w:spacing w:before="3" w:line="276" w:lineRule="auto"/>
        <w:ind w:left="709"/>
        <w:rPr>
          <w:sz w:val="20"/>
          <w:szCs w:val="20"/>
        </w:rPr>
      </w:pPr>
    </w:p>
    <w:p w14:paraId="409B38A7" w14:textId="77777777" w:rsidR="00320A5F" w:rsidRPr="00761EA8" w:rsidRDefault="00761EA8" w:rsidP="00636B7C">
      <w:pPr>
        <w:pStyle w:val="ListParagraph"/>
        <w:numPr>
          <w:ilvl w:val="0"/>
          <w:numId w:val="161"/>
        </w:numPr>
        <w:tabs>
          <w:tab w:val="left" w:pos="1199"/>
        </w:tabs>
        <w:spacing w:line="276" w:lineRule="auto"/>
        <w:ind w:left="709" w:right="0"/>
        <w:rPr>
          <w:sz w:val="20"/>
          <w:szCs w:val="20"/>
        </w:rPr>
      </w:pPr>
      <w:r w:rsidRPr="00761EA8">
        <w:rPr>
          <w:sz w:val="20"/>
          <w:szCs w:val="20"/>
        </w:rPr>
        <w:t xml:space="preserve">In view of the consultations referred to in paragraph 2, the Party intending to initiate the investigation referred to in paragraph </w:t>
      </w:r>
      <w:r w:rsidRPr="00761EA8">
        <w:rPr>
          <w:spacing w:val="-14"/>
          <w:sz w:val="20"/>
          <w:szCs w:val="20"/>
        </w:rPr>
        <w:t xml:space="preserve">2 </w:t>
      </w:r>
      <w:r w:rsidRPr="00761EA8">
        <w:rPr>
          <w:sz w:val="20"/>
          <w:szCs w:val="20"/>
        </w:rPr>
        <w:t xml:space="preserve">shall, before the initiation of the investigation, on request of </w:t>
      </w:r>
      <w:r w:rsidRPr="00761EA8">
        <w:rPr>
          <w:spacing w:val="-5"/>
          <w:sz w:val="20"/>
          <w:szCs w:val="20"/>
        </w:rPr>
        <w:t xml:space="preserve">the </w:t>
      </w:r>
      <w:r w:rsidRPr="00761EA8">
        <w:rPr>
          <w:sz w:val="20"/>
          <w:szCs w:val="20"/>
        </w:rPr>
        <w:t xml:space="preserve">other Party, provide the non-confidential version of the complaint to the other Party. The Party intending to initiate the investigation shall endeavour to provide adequate opportunity to the </w:t>
      </w:r>
      <w:r w:rsidRPr="00761EA8">
        <w:rPr>
          <w:spacing w:val="-3"/>
          <w:sz w:val="20"/>
          <w:szCs w:val="20"/>
        </w:rPr>
        <w:t xml:space="preserve">other </w:t>
      </w:r>
      <w:r w:rsidRPr="00761EA8">
        <w:rPr>
          <w:sz w:val="20"/>
          <w:szCs w:val="20"/>
        </w:rPr>
        <w:t xml:space="preserve">Party to comment and submit additional information </w:t>
      </w:r>
      <w:r w:rsidRPr="00761EA8">
        <w:rPr>
          <w:spacing w:val="-8"/>
          <w:sz w:val="20"/>
          <w:szCs w:val="20"/>
        </w:rPr>
        <w:t xml:space="preserve">or </w:t>
      </w:r>
      <w:r w:rsidRPr="00761EA8">
        <w:rPr>
          <w:sz w:val="20"/>
          <w:szCs w:val="20"/>
        </w:rPr>
        <w:t>documents, as appropriate and in conformity with the procedural rules provided for in the laws and regulations of the former</w:t>
      </w:r>
      <w:r w:rsidRPr="00761EA8">
        <w:rPr>
          <w:spacing w:val="-12"/>
          <w:sz w:val="20"/>
          <w:szCs w:val="20"/>
        </w:rPr>
        <w:t xml:space="preserve"> </w:t>
      </w:r>
      <w:r w:rsidRPr="00761EA8">
        <w:rPr>
          <w:sz w:val="20"/>
          <w:szCs w:val="20"/>
        </w:rPr>
        <w:t>Party.</w:t>
      </w:r>
    </w:p>
    <w:p w14:paraId="33476168" w14:textId="77777777" w:rsidR="00320A5F" w:rsidRPr="00761EA8" w:rsidRDefault="00320A5F" w:rsidP="00F90D38">
      <w:pPr>
        <w:pStyle w:val="BodyText"/>
        <w:spacing w:line="276" w:lineRule="auto"/>
        <w:rPr>
          <w:sz w:val="20"/>
          <w:szCs w:val="20"/>
        </w:rPr>
      </w:pPr>
    </w:p>
    <w:p w14:paraId="54709E15" w14:textId="77777777" w:rsidR="00320A5F" w:rsidRPr="00761EA8" w:rsidRDefault="00320A5F" w:rsidP="00F90D38">
      <w:pPr>
        <w:pStyle w:val="BodyText"/>
        <w:spacing w:before="3" w:line="276" w:lineRule="auto"/>
        <w:rPr>
          <w:sz w:val="20"/>
          <w:szCs w:val="20"/>
        </w:rPr>
      </w:pPr>
    </w:p>
    <w:p w14:paraId="7F6D7A85" w14:textId="0F016412" w:rsidR="00320A5F" w:rsidRPr="00761EA8" w:rsidRDefault="00761EA8" w:rsidP="000A48C4">
      <w:pPr>
        <w:pStyle w:val="Heading3"/>
      </w:pPr>
      <w:bookmarkStart w:id="329" w:name="_Toc58936680"/>
      <w:bookmarkStart w:id="330" w:name="_Toc58965392"/>
      <w:r w:rsidRPr="00761EA8">
        <w:t>Article 7.13: Prohibition of Zeroing</w:t>
      </w:r>
      <w:bookmarkEnd w:id="329"/>
      <w:bookmarkEnd w:id="330"/>
    </w:p>
    <w:p w14:paraId="260239ED" w14:textId="77777777" w:rsidR="00320A5F" w:rsidRPr="00761EA8" w:rsidRDefault="00320A5F" w:rsidP="00F90D38">
      <w:pPr>
        <w:pStyle w:val="BodyText"/>
        <w:spacing w:line="276" w:lineRule="auto"/>
        <w:rPr>
          <w:b/>
          <w:sz w:val="20"/>
          <w:szCs w:val="20"/>
        </w:rPr>
      </w:pPr>
    </w:p>
    <w:p w14:paraId="3E750B72" w14:textId="4250C68E" w:rsidR="00320A5F" w:rsidRPr="00761EA8" w:rsidRDefault="00761EA8" w:rsidP="00F90D38">
      <w:pPr>
        <w:pStyle w:val="BodyText"/>
        <w:spacing w:line="276" w:lineRule="auto"/>
        <w:jc w:val="both"/>
        <w:rPr>
          <w:sz w:val="20"/>
          <w:szCs w:val="20"/>
        </w:rPr>
      </w:pPr>
      <w:r w:rsidRPr="00761EA8">
        <w:rPr>
          <w:sz w:val="20"/>
          <w:szCs w:val="20"/>
        </w:rPr>
        <w:t>When</w:t>
      </w:r>
      <w:r w:rsidRPr="00761EA8">
        <w:rPr>
          <w:spacing w:val="-14"/>
          <w:sz w:val="20"/>
          <w:szCs w:val="20"/>
        </w:rPr>
        <w:t xml:space="preserve"> </w:t>
      </w:r>
      <w:r w:rsidRPr="00761EA8">
        <w:rPr>
          <w:sz w:val="20"/>
          <w:szCs w:val="20"/>
        </w:rPr>
        <w:t>margins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dumping</w:t>
      </w:r>
      <w:r w:rsidRPr="00761EA8">
        <w:rPr>
          <w:spacing w:val="-13"/>
          <w:sz w:val="20"/>
          <w:szCs w:val="20"/>
        </w:rPr>
        <w:t xml:space="preserve"> </w:t>
      </w:r>
      <w:r w:rsidRPr="00761EA8">
        <w:rPr>
          <w:sz w:val="20"/>
          <w:szCs w:val="20"/>
        </w:rPr>
        <w:t>are</w:t>
      </w:r>
      <w:r w:rsidRPr="00761EA8">
        <w:rPr>
          <w:spacing w:val="-13"/>
          <w:sz w:val="20"/>
          <w:szCs w:val="20"/>
        </w:rPr>
        <w:t xml:space="preserve"> </w:t>
      </w:r>
      <w:r w:rsidRPr="00761EA8">
        <w:rPr>
          <w:sz w:val="20"/>
          <w:szCs w:val="20"/>
        </w:rPr>
        <w:t>established,</w:t>
      </w:r>
      <w:r w:rsidRPr="00761EA8">
        <w:rPr>
          <w:spacing w:val="-13"/>
          <w:sz w:val="20"/>
          <w:szCs w:val="20"/>
        </w:rPr>
        <w:t xml:space="preserve"> </w:t>
      </w:r>
      <w:r w:rsidRPr="00761EA8">
        <w:rPr>
          <w:sz w:val="20"/>
          <w:szCs w:val="20"/>
        </w:rPr>
        <w:t>assessed,</w:t>
      </w:r>
      <w:r w:rsidRPr="00761EA8">
        <w:rPr>
          <w:spacing w:val="-13"/>
          <w:sz w:val="20"/>
          <w:szCs w:val="20"/>
        </w:rPr>
        <w:t xml:space="preserve"> </w:t>
      </w:r>
      <w:r w:rsidRPr="00761EA8">
        <w:rPr>
          <w:sz w:val="20"/>
          <w:szCs w:val="20"/>
        </w:rPr>
        <w:t>or</w:t>
      </w:r>
      <w:r w:rsidRPr="00761EA8">
        <w:rPr>
          <w:spacing w:val="-13"/>
          <w:sz w:val="20"/>
          <w:szCs w:val="20"/>
        </w:rPr>
        <w:t xml:space="preserve"> </w:t>
      </w:r>
      <w:r w:rsidRPr="00761EA8">
        <w:rPr>
          <w:sz w:val="20"/>
          <w:szCs w:val="20"/>
        </w:rPr>
        <w:t>reviewed</w:t>
      </w:r>
      <w:r w:rsidRPr="00761EA8">
        <w:rPr>
          <w:spacing w:val="-13"/>
          <w:sz w:val="20"/>
          <w:szCs w:val="20"/>
        </w:rPr>
        <w:t xml:space="preserve"> </w:t>
      </w:r>
      <w:r w:rsidRPr="00761EA8">
        <w:rPr>
          <w:sz w:val="20"/>
          <w:szCs w:val="20"/>
        </w:rPr>
        <w:t>under Article 2, paragraphs 3 and 5 of Article 9, and Article 11 of the AD Agreement, all individual margins, whether positive or negative, shall</w:t>
      </w:r>
      <w:r w:rsidRPr="00761EA8">
        <w:rPr>
          <w:spacing w:val="-36"/>
          <w:sz w:val="20"/>
          <w:szCs w:val="20"/>
        </w:rPr>
        <w:t xml:space="preserve"> </w:t>
      </w:r>
      <w:r w:rsidRPr="00761EA8">
        <w:rPr>
          <w:sz w:val="20"/>
          <w:szCs w:val="20"/>
        </w:rPr>
        <w:t xml:space="preserve">be counted for weighted average-to-weighted average and transaction-to-transaction comparison. Nothing in this Article shall prejudice or affect a Party’s rights and obligations under the second sentence of subparagraph 4.2 of Article 2 of the AD Agreement in relation </w:t>
      </w:r>
      <w:r w:rsidRPr="00761EA8">
        <w:rPr>
          <w:spacing w:val="-6"/>
          <w:sz w:val="20"/>
          <w:szCs w:val="20"/>
        </w:rPr>
        <w:t xml:space="preserve">to </w:t>
      </w:r>
      <w:r w:rsidRPr="00761EA8">
        <w:rPr>
          <w:sz w:val="20"/>
          <w:szCs w:val="20"/>
        </w:rPr>
        <w:t>weighted average-to-transaction</w:t>
      </w:r>
      <w:r w:rsidRPr="00761EA8">
        <w:rPr>
          <w:spacing w:val="-1"/>
          <w:sz w:val="20"/>
          <w:szCs w:val="20"/>
        </w:rPr>
        <w:t xml:space="preserve"> </w:t>
      </w:r>
      <w:r w:rsidRPr="00761EA8">
        <w:rPr>
          <w:sz w:val="20"/>
          <w:szCs w:val="20"/>
        </w:rPr>
        <w:t>comparison.</w:t>
      </w:r>
    </w:p>
    <w:p w14:paraId="2B44DFCB" w14:textId="77777777" w:rsidR="00320A5F" w:rsidRPr="00761EA8" w:rsidRDefault="00320A5F" w:rsidP="00F90D38">
      <w:pPr>
        <w:pStyle w:val="BodyText"/>
        <w:spacing w:line="276" w:lineRule="auto"/>
        <w:rPr>
          <w:sz w:val="20"/>
          <w:szCs w:val="20"/>
        </w:rPr>
      </w:pPr>
    </w:p>
    <w:p w14:paraId="0C4A3E40" w14:textId="77777777" w:rsidR="00320A5F" w:rsidRPr="00761EA8" w:rsidRDefault="00320A5F" w:rsidP="00F90D38">
      <w:pPr>
        <w:pStyle w:val="BodyText"/>
        <w:spacing w:line="276" w:lineRule="auto"/>
        <w:rPr>
          <w:sz w:val="20"/>
          <w:szCs w:val="20"/>
        </w:rPr>
      </w:pPr>
    </w:p>
    <w:p w14:paraId="1742C604" w14:textId="48A9E8B2" w:rsidR="00320A5F" w:rsidRPr="00761EA8" w:rsidRDefault="00761EA8" w:rsidP="000A48C4">
      <w:pPr>
        <w:pStyle w:val="Heading3"/>
      </w:pPr>
      <w:bookmarkStart w:id="331" w:name="_Toc58936681"/>
      <w:bookmarkStart w:id="332" w:name="_Toc58965393"/>
      <w:r w:rsidRPr="00761EA8">
        <w:t>Article 7.14: Disclosure of the Essential Facts</w:t>
      </w:r>
      <w:bookmarkEnd w:id="331"/>
      <w:bookmarkEnd w:id="332"/>
    </w:p>
    <w:p w14:paraId="77B333BC" w14:textId="77777777" w:rsidR="00320A5F" w:rsidRPr="00761EA8" w:rsidRDefault="00320A5F" w:rsidP="00F90D38">
      <w:pPr>
        <w:pStyle w:val="BodyText"/>
        <w:spacing w:line="276" w:lineRule="auto"/>
        <w:rPr>
          <w:b/>
          <w:sz w:val="20"/>
          <w:szCs w:val="20"/>
        </w:rPr>
      </w:pPr>
    </w:p>
    <w:p w14:paraId="30D49A8D" w14:textId="77777777" w:rsidR="00320A5F" w:rsidRPr="00761EA8" w:rsidRDefault="00761EA8" w:rsidP="00F90D38">
      <w:pPr>
        <w:pStyle w:val="BodyText"/>
        <w:spacing w:line="276" w:lineRule="auto"/>
        <w:jc w:val="both"/>
        <w:rPr>
          <w:sz w:val="20"/>
          <w:szCs w:val="20"/>
        </w:rPr>
      </w:pPr>
      <w:r w:rsidRPr="00761EA8">
        <w:rPr>
          <w:sz w:val="20"/>
          <w:szCs w:val="20"/>
        </w:rPr>
        <w:t>Each Party shall ensure, to the extent possible at least 10 days before the final determination, full and meaningful disclosure of all essential facts under consideration which form the basis for the decision to apply measures, without prejudice to paragraph 5 of Article 6 of the AD Agreement and paragraph 4 of Article 12 of the SCM Agreement. Disclosures shall be made in writing, and allow interested parties sufficient time to provide their comments. The investigating authorities of a Party should, in their final determination, take into account such comments, if the comments have been received in the time frames established by that Party’s laws and regulations or by its investigating authorities.</w:t>
      </w:r>
    </w:p>
    <w:p w14:paraId="692EB869" w14:textId="190AA6E6" w:rsidR="000E5D95" w:rsidRDefault="000E5D95" w:rsidP="00F90D38">
      <w:pPr>
        <w:pStyle w:val="BodyText"/>
        <w:spacing w:before="10" w:line="276" w:lineRule="auto"/>
        <w:rPr>
          <w:sz w:val="20"/>
          <w:szCs w:val="20"/>
        </w:rPr>
      </w:pPr>
    </w:p>
    <w:p w14:paraId="48B180BF" w14:textId="77777777" w:rsidR="000E5D95" w:rsidRPr="00761EA8" w:rsidRDefault="000E5D95" w:rsidP="00F90D38">
      <w:pPr>
        <w:pStyle w:val="BodyText"/>
        <w:spacing w:before="10" w:line="276" w:lineRule="auto"/>
        <w:rPr>
          <w:sz w:val="20"/>
          <w:szCs w:val="20"/>
        </w:rPr>
      </w:pPr>
    </w:p>
    <w:p w14:paraId="7B593D5B" w14:textId="6BA53FD2" w:rsidR="00320A5F" w:rsidRPr="00761EA8" w:rsidRDefault="00761EA8" w:rsidP="000A48C4">
      <w:pPr>
        <w:pStyle w:val="Heading3"/>
      </w:pPr>
      <w:bookmarkStart w:id="333" w:name="_Toc58936682"/>
      <w:bookmarkStart w:id="334" w:name="_Toc58965394"/>
      <w:r w:rsidRPr="00761EA8">
        <w:t>Article 7.15: Treatment of Confidential Information</w:t>
      </w:r>
      <w:bookmarkEnd w:id="333"/>
      <w:bookmarkEnd w:id="334"/>
    </w:p>
    <w:p w14:paraId="2993D4BB" w14:textId="77777777" w:rsidR="00320A5F" w:rsidRPr="00761EA8" w:rsidRDefault="00320A5F" w:rsidP="00F90D38">
      <w:pPr>
        <w:pStyle w:val="BodyText"/>
        <w:spacing w:line="276" w:lineRule="auto"/>
        <w:rPr>
          <w:b/>
          <w:sz w:val="20"/>
          <w:szCs w:val="20"/>
        </w:rPr>
      </w:pPr>
    </w:p>
    <w:p w14:paraId="118CF7D3" w14:textId="580F7073" w:rsidR="00320A5F" w:rsidRPr="00761EA8" w:rsidRDefault="00761EA8" w:rsidP="000E1AD3">
      <w:pPr>
        <w:pStyle w:val="BodyText"/>
        <w:spacing w:line="276" w:lineRule="auto"/>
        <w:jc w:val="both"/>
        <w:rPr>
          <w:sz w:val="20"/>
          <w:szCs w:val="20"/>
        </w:rPr>
      </w:pPr>
      <w:r w:rsidRPr="00761EA8">
        <w:rPr>
          <w:sz w:val="20"/>
          <w:szCs w:val="20"/>
        </w:rPr>
        <w:t xml:space="preserve">The investigating authorities of a Party shall require interested </w:t>
      </w:r>
      <w:r w:rsidRPr="00761EA8">
        <w:rPr>
          <w:spacing w:val="-3"/>
          <w:sz w:val="20"/>
          <w:szCs w:val="20"/>
        </w:rPr>
        <w:t xml:space="preserve">parties </w:t>
      </w:r>
      <w:r w:rsidRPr="00761EA8">
        <w:rPr>
          <w:sz w:val="20"/>
          <w:szCs w:val="20"/>
        </w:rPr>
        <w:t>providing confidential information to furnish non-confidential summaries of</w:t>
      </w:r>
      <w:r w:rsidRPr="00761EA8">
        <w:rPr>
          <w:spacing w:val="-7"/>
          <w:sz w:val="20"/>
          <w:szCs w:val="20"/>
        </w:rPr>
        <w:t xml:space="preserve"> </w:t>
      </w:r>
      <w:r w:rsidRPr="00761EA8">
        <w:rPr>
          <w:sz w:val="20"/>
          <w:szCs w:val="20"/>
        </w:rPr>
        <w:t>such</w:t>
      </w:r>
      <w:r w:rsidRPr="00761EA8">
        <w:rPr>
          <w:spacing w:val="-6"/>
          <w:sz w:val="20"/>
          <w:szCs w:val="20"/>
        </w:rPr>
        <w:t xml:space="preserve"> </w:t>
      </w:r>
      <w:r w:rsidRPr="00761EA8">
        <w:rPr>
          <w:sz w:val="20"/>
          <w:szCs w:val="20"/>
        </w:rPr>
        <w:t>information,</w:t>
      </w:r>
      <w:r w:rsidRPr="00761EA8">
        <w:rPr>
          <w:spacing w:val="-6"/>
          <w:sz w:val="20"/>
          <w:szCs w:val="20"/>
        </w:rPr>
        <w:t xml:space="preserve"> </w:t>
      </w:r>
      <w:r w:rsidRPr="00761EA8">
        <w:rPr>
          <w:sz w:val="20"/>
          <w:szCs w:val="20"/>
        </w:rPr>
        <w:t>as</w:t>
      </w:r>
      <w:r w:rsidRPr="00761EA8">
        <w:rPr>
          <w:spacing w:val="-6"/>
          <w:sz w:val="20"/>
          <w:szCs w:val="20"/>
        </w:rPr>
        <w:t xml:space="preserve"> </w:t>
      </w:r>
      <w:r w:rsidRPr="00761EA8">
        <w:rPr>
          <w:sz w:val="20"/>
          <w:szCs w:val="20"/>
        </w:rPr>
        <w:t>referred</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in</w:t>
      </w:r>
      <w:r w:rsidRPr="00761EA8">
        <w:rPr>
          <w:spacing w:val="-7"/>
          <w:sz w:val="20"/>
          <w:szCs w:val="20"/>
        </w:rPr>
        <w:t xml:space="preserve"> </w:t>
      </w:r>
      <w:r w:rsidRPr="00761EA8">
        <w:rPr>
          <w:sz w:val="20"/>
          <w:szCs w:val="20"/>
        </w:rPr>
        <w:t>subparagraph</w:t>
      </w:r>
      <w:r w:rsidRPr="00761EA8">
        <w:rPr>
          <w:spacing w:val="-6"/>
          <w:sz w:val="20"/>
          <w:szCs w:val="20"/>
        </w:rPr>
        <w:t xml:space="preserve"> </w:t>
      </w:r>
      <w:r w:rsidRPr="00761EA8">
        <w:rPr>
          <w:sz w:val="20"/>
          <w:szCs w:val="20"/>
        </w:rPr>
        <w:t>5.1</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Article</w:t>
      </w:r>
      <w:r w:rsidRPr="00761EA8">
        <w:rPr>
          <w:spacing w:val="-6"/>
          <w:sz w:val="20"/>
          <w:szCs w:val="20"/>
        </w:rPr>
        <w:t xml:space="preserve"> </w:t>
      </w:r>
      <w:r w:rsidRPr="00761EA8">
        <w:rPr>
          <w:sz w:val="20"/>
          <w:szCs w:val="20"/>
        </w:rPr>
        <w:t>6</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 xml:space="preserve">the AD Agreement. The non-confidential summaries referred to </w:t>
      </w:r>
      <w:r w:rsidRPr="00761EA8">
        <w:rPr>
          <w:spacing w:val="-7"/>
          <w:sz w:val="20"/>
          <w:szCs w:val="20"/>
        </w:rPr>
        <w:t xml:space="preserve">in </w:t>
      </w:r>
      <w:r w:rsidRPr="00761EA8">
        <w:rPr>
          <w:sz w:val="20"/>
          <w:szCs w:val="20"/>
        </w:rPr>
        <w:t xml:space="preserve">subparagraph 5.1 of Article 6 of the AD Agreement shall be in sufficient detail to permit a reasonable understanding of the substance of </w:t>
      </w:r>
      <w:r w:rsidRPr="00761EA8">
        <w:rPr>
          <w:spacing w:val="-5"/>
          <w:sz w:val="20"/>
          <w:szCs w:val="20"/>
        </w:rPr>
        <w:t xml:space="preserve">the </w:t>
      </w:r>
      <w:r w:rsidRPr="00761EA8">
        <w:rPr>
          <w:sz w:val="20"/>
          <w:szCs w:val="20"/>
        </w:rPr>
        <w:t>information submitted in confidence in order to allow other interested parties in the investigation an opportunity to respond and defend their interests, consistent with paragraph 2 of Article 6 of the AD</w:t>
      </w:r>
      <w:r w:rsidRPr="00761EA8">
        <w:rPr>
          <w:spacing w:val="-9"/>
          <w:sz w:val="20"/>
          <w:szCs w:val="20"/>
        </w:rPr>
        <w:t xml:space="preserve"> </w:t>
      </w:r>
      <w:r w:rsidRPr="00761EA8">
        <w:rPr>
          <w:sz w:val="20"/>
          <w:szCs w:val="20"/>
        </w:rPr>
        <w:t>Agreement.</w:t>
      </w:r>
    </w:p>
    <w:p w14:paraId="680C172B" w14:textId="1C5DEC12" w:rsidR="00320A5F" w:rsidRPr="00761EA8" w:rsidRDefault="00761EA8" w:rsidP="000A48C4">
      <w:pPr>
        <w:pStyle w:val="Heading3"/>
      </w:pPr>
      <w:bookmarkStart w:id="335" w:name="_Toc58936683"/>
      <w:bookmarkStart w:id="336" w:name="_Toc58965395"/>
      <w:r w:rsidRPr="00761EA8">
        <w:lastRenderedPageBreak/>
        <w:t>Article 7.16: Non-Application of Dispute Settlement</w:t>
      </w:r>
      <w:bookmarkEnd w:id="335"/>
      <w:bookmarkEnd w:id="336"/>
    </w:p>
    <w:p w14:paraId="32E1AB55" w14:textId="77777777" w:rsidR="00320A5F" w:rsidRPr="00761EA8" w:rsidRDefault="00320A5F" w:rsidP="00F90D38">
      <w:pPr>
        <w:pStyle w:val="BodyText"/>
        <w:spacing w:line="276" w:lineRule="auto"/>
        <w:rPr>
          <w:b/>
          <w:sz w:val="20"/>
          <w:szCs w:val="20"/>
        </w:rPr>
      </w:pPr>
    </w:p>
    <w:p w14:paraId="30440916" w14:textId="4E83398C" w:rsidR="00320A5F" w:rsidRPr="00761EA8" w:rsidRDefault="00761EA8" w:rsidP="008D2E26">
      <w:pPr>
        <w:pStyle w:val="BodyText"/>
        <w:spacing w:before="3" w:line="276" w:lineRule="auto"/>
        <w:jc w:val="both"/>
        <w:rPr>
          <w:sz w:val="20"/>
          <w:szCs w:val="20"/>
        </w:rPr>
      </w:pPr>
      <w:r w:rsidRPr="00761EA8">
        <w:rPr>
          <w:sz w:val="20"/>
          <w:szCs w:val="20"/>
        </w:rPr>
        <w:t>No Party shall have recourse to dispute settlement under Chapter 19 (Dispute Settlement) for any matter arising under this Section or Annex 7A (Practices Relating to Anti-Dumping and Countervailing Duty</w:t>
      </w:r>
      <w:r w:rsidR="00552FA5" w:rsidRPr="00552FA5">
        <w:rPr>
          <w:sz w:val="20"/>
          <w:szCs w:val="20"/>
        </w:rPr>
        <w:t xml:space="preserve"> </w:t>
      </w:r>
      <w:r w:rsidR="00552FA5" w:rsidRPr="00761EA8">
        <w:rPr>
          <w:sz w:val="20"/>
          <w:szCs w:val="20"/>
        </w:rPr>
        <w:t>Proceedings). The applicability of dispute settlement to this Section will be subject to review in accordance with Article 20.8 (General Review).</w:t>
      </w:r>
    </w:p>
    <w:p w14:paraId="3D1D5E05" w14:textId="0FF775E7" w:rsidR="00552FA5" w:rsidRDefault="00552FA5">
      <w:pPr>
        <w:rPr>
          <w:b/>
          <w:bCs/>
          <w:sz w:val="24"/>
          <w:szCs w:val="24"/>
        </w:rPr>
      </w:pPr>
    </w:p>
    <w:p w14:paraId="09B8BEF1" w14:textId="77777777" w:rsidR="00B41C1E" w:rsidRDefault="00B41C1E" w:rsidP="00AC7B33">
      <w:pPr>
        <w:pStyle w:val="Heading1"/>
        <w:ind w:left="0"/>
        <w:sectPr w:rsidR="00B41C1E" w:rsidSect="00A726BE">
          <w:footnotePr>
            <w:numRestart w:val="eachSect"/>
          </w:footnotePr>
          <w:pgSz w:w="11910" w:h="16840"/>
          <w:pgMar w:top="1440" w:right="1440" w:bottom="1440" w:left="1440" w:header="879" w:footer="885" w:gutter="0"/>
          <w:cols w:space="720"/>
          <w:docGrid w:linePitch="299"/>
        </w:sectPr>
      </w:pPr>
      <w:bookmarkStart w:id="337" w:name="_CHAPTER_8_TRADE"/>
      <w:bookmarkStart w:id="338" w:name="_Toc58936684"/>
      <w:bookmarkStart w:id="339" w:name="_Toc58965396"/>
      <w:bookmarkEnd w:id="337"/>
    </w:p>
    <w:p w14:paraId="2AACB52B" w14:textId="2372E49A" w:rsidR="00320A5F" w:rsidRPr="00552FA5" w:rsidRDefault="00761EA8" w:rsidP="00AC7B33">
      <w:pPr>
        <w:pStyle w:val="Heading1"/>
        <w:ind w:left="0"/>
      </w:pPr>
      <w:bookmarkStart w:id="340" w:name="_CHAPTER_8_"/>
      <w:bookmarkStart w:id="341" w:name="_Toc67394858"/>
      <w:bookmarkEnd w:id="340"/>
      <w:r w:rsidRPr="00552FA5">
        <w:lastRenderedPageBreak/>
        <w:t xml:space="preserve">CHAPTER 8 </w:t>
      </w:r>
      <w:r w:rsidR="00967D50">
        <w:br/>
      </w:r>
      <w:r w:rsidRPr="00552FA5">
        <w:t>TRADE IN SERVICES</w:t>
      </w:r>
      <w:bookmarkEnd w:id="338"/>
      <w:bookmarkEnd w:id="339"/>
      <w:bookmarkEnd w:id="341"/>
    </w:p>
    <w:p w14:paraId="3EAEF3CF" w14:textId="77777777" w:rsidR="00320A5F" w:rsidRPr="00761EA8" w:rsidRDefault="00320A5F" w:rsidP="00F90D38">
      <w:pPr>
        <w:pStyle w:val="BodyText"/>
        <w:spacing w:before="9" w:line="276" w:lineRule="auto"/>
        <w:rPr>
          <w:b/>
          <w:sz w:val="20"/>
          <w:szCs w:val="20"/>
        </w:rPr>
      </w:pPr>
    </w:p>
    <w:p w14:paraId="58CC2716" w14:textId="5C31E369" w:rsidR="00320A5F" w:rsidRPr="00A71664" w:rsidRDefault="00761EA8" w:rsidP="000A48C4">
      <w:pPr>
        <w:pStyle w:val="Heading3"/>
      </w:pPr>
      <w:bookmarkStart w:id="342" w:name="_Toc58936685"/>
      <w:bookmarkStart w:id="343" w:name="_Toc58965397"/>
      <w:r w:rsidRPr="00A71664">
        <w:t>Article 8.1: Definitions</w:t>
      </w:r>
      <w:bookmarkEnd w:id="342"/>
      <w:bookmarkEnd w:id="343"/>
    </w:p>
    <w:p w14:paraId="2B045D7F" w14:textId="77777777" w:rsidR="00320A5F" w:rsidRPr="00761EA8" w:rsidRDefault="00320A5F" w:rsidP="00F90D38">
      <w:pPr>
        <w:pStyle w:val="BodyText"/>
        <w:spacing w:line="276" w:lineRule="auto"/>
        <w:rPr>
          <w:b/>
          <w:sz w:val="20"/>
          <w:szCs w:val="20"/>
        </w:rPr>
      </w:pPr>
    </w:p>
    <w:p w14:paraId="61839731"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104C2CA3" w14:textId="77777777" w:rsidR="00320A5F" w:rsidRPr="00761EA8" w:rsidRDefault="00320A5F" w:rsidP="00F90D38">
      <w:pPr>
        <w:pStyle w:val="BodyText"/>
        <w:spacing w:line="276" w:lineRule="auto"/>
        <w:rPr>
          <w:sz w:val="20"/>
          <w:szCs w:val="20"/>
        </w:rPr>
      </w:pPr>
    </w:p>
    <w:p w14:paraId="55592A07" w14:textId="2FDE18CB"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aircraft repair and maintenance services </w:t>
      </w:r>
      <w:r w:rsidRPr="00761EA8">
        <w:rPr>
          <w:sz w:val="20"/>
          <w:szCs w:val="20"/>
        </w:rPr>
        <w:t xml:space="preserve">means </w:t>
      </w:r>
      <w:r w:rsidRPr="00761EA8">
        <w:rPr>
          <w:spacing w:val="-4"/>
          <w:sz w:val="20"/>
          <w:szCs w:val="20"/>
        </w:rPr>
        <w:t xml:space="preserve">such </w:t>
      </w:r>
      <w:r w:rsidRPr="00761EA8">
        <w:rPr>
          <w:sz w:val="20"/>
          <w:szCs w:val="20"/>
        </w:rPr>
        <w:t xml:space="preserve">activities when undertaken on an aircraft or a part thereof while it is withdrawn from service and does not include </w:t>
      </w:r>
      <w:r w:rsidRPr="00761EA8">
        <w:rPr>
          <w:spacing w:val="-5"/>
          <w:sz w:val="20"/>
          <w:szCs w:val="20"/>
        </w:rPr>
        <w:t>so-</w:t>
      </w:r>
      <w:r w:rsidRPr="00761EA8">
        <w:rPr>
          <w:sz w:val="20"/>
          <w:szCs w:val="20"/>
        </w:rPr>
        <w:t>called line maintenance;</w:t>
      </w:r>
    </w:p>
    <w:p w14:paraId="58AE2CF4" w14:textId="77777777" w:rsidR="00320A5F" w:rsidRPr="00761EA8" w:rsidRDefault="00320A5F" w:rsidP="006661EC">
      <w:pPr>
        <w:pStyle w:val="BodyText"/>
        <w:spacing w:before="5" w:line="276" w:lineRule="auto"/>
        <w:ind w:left="709"/>
        <w:rPr>
          <w:sz w:val="20"/>
          <w:szCs w:val="20"/>
        </w:rPr>
      </w:pPr>
    </w:p>
    <w:p w14:paraId="2CFF6163"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commercial presence </w:t>
      </w:r>
      <w:r w:rsidRPr="00761EA8">
        <w:rPr>
          <w:sz w:val="20"/>
          <w:szCs w:val="20"/>
        </w:rPr>
        <w:t>means any type of business or professional establishment, including</w:t>
      </w:r>
      <w:r w:rsidRPr="00761EA8">
        <w:rPr>
          <w:spacing w:val="-2"/>
          <w:sz w:val="20"/>
          <w:szCs w:val="20"/>
        </w:rPr>
        <w:t xml:space="preserve"> </w:t>
      </w:r>
      <w:r w:rsidRPr="00761EA8">
        <w:rPr>
          <w:sz w:val="20"/>
          <w:szCs w:val="20"/>
        </w:rPr>
        <w:t>through:</w:t>
      </w:r>
    </w:p>
    <w:p w14:paraId="5C47D726" w14:textId="77777777" w:rsidR="00320A5F" w:rsidRPr="00761EA8" w:rsidRDefault="00320A5F" w:rsidP="006661EC">
      <w:pPr>
        <w:pStyle w:val="BodyText"/>
        <w:spacing w:before="1" w:line="276" w:lineRule="auto"/>
        <w:ind w:left="709"/>
        <w:rPr>
          <w:sz w:val="20"/>
          <w:szCs w:val="20"/>
        </w:rPr>
      </w:pPr>
    </w:p>
    <w:p w14:paraId="4B15B1E2" w14:textId="77777777" w:rsidR="00320A5F" w:rsidRPr="00761EA8" w:rsidRDefault="00761EA8" w:rsidP="00636B7C">
      <w:pPr>
        <w:pStyle w:val="ListParagraph"/>
        <w:numPr>
          <w:ilvl w:val="2"/>
          <w:numId w:val="161"/>
        </w:numPr>
        <w:tabs>
          <w:tab w:val="left" w:pos="2650"/>
        </w:tabs>
        <w:spacing w:line="276" w:lineRule="auto"/>
        <w:ind w:left="1418" w:right="0"/>
        <w:rPr>
          <w:sz w:val="20"/>
          <w:szCs w:val="20"/>
        </w:rPr>
      </w:pPr>
      <w:r w:rsidRPr="00761EA8">
        <w:rPr>
          <w:sz w:val="20"/>
          <w:szCs w:val="20"/>
        </w:rPr>
        <w:t xml:space="preserve">the constitution, acquisition, or maintenance of </w:t>
      </w:r>
      <w:r w:rsidRPr="00761EA8">
        <w:rPr>
          <w:spacing w:val="-15"/>
          <w:sz w:val="20"/>
          <w:szCs w:val="20"/>
        </w:rPr>
        <w:t xml:space="preserve">a </w:t>
      </w:r>
      <w:r w:rsidRPr="00761EA8">
        <w:rPr>
          <w:sz w:val="20"/>
          <w:szCs w:val="20"/>
        </w:rPr>
        <w:t>juridical person;</w:t>
      </w:r>
      <w:r w:rsidRPr="00761EA8">
        <w:rPr>
          <w:spacing w:val="-1"/>
          <w:sz w:val="20"/>
          <w:szCs w:val="20"/>
        </w:rPr>
        <w:t xml:space="preserve"> </w:t>
      </w:r>
      <w:r w:rsidRPr="00761EA8">
        <w:rPr>
          <w:sz w:val="20"/>
          <w:szCs w:val="20"/>
        </w:rPr>
        <w:t>or</w:t>
      </w:r>
    </w:p>
    <w:p w14:paraId="1A560638" w14:textId="77777777" w:rsidR="00320A5F" w:rsidRPr="00761EA8" w:rsidRDefault="00320A5F" w:rsidP="006661EC">
      <w:pPr>
        <w:pStyle w:val="BodyText"/>
        <w:spacing w:before="11" w:line="276" w:lineRule="auto"/>
        <w:ind w:left="1418"/>
        <w:rPr>
          <w:sz w:val="20"/>
          <w:szCs w:val="20"/>
        </w:rPr>
      </w:pPr>
    </w:p>
    <w:p w14:paraId="71394105" w14:textId="77777777" w:rsidR="00320A5F" w:rsidRPr="00761EA8" w:rsidRDefault="00761EA8" w:rsidP="00636B7C">
      <w:pPr>
        <w:pStyle w:val="ListParagraph"/>
        <w:numPr>
          <w:ilvl w:val="2"/>
          <w:numId w:val="161"/>
        </w:numPr>
        <w:tabs>
          <w:tab w:val="left" w:pos="2650"/>
        </w:tabs>
        <w:spacing w:line="276" w:lineRule="auto"/>
        <w:ind w:left="1418" w:right="0"/>
        <w:rPr>
          <w:sz w:val="20"/>
          <w:szCs w:val="20"/>
        </w:rPr>
      </w:pPr>
      <w:r w:rsidRPr="00761EA8">
        <w:rPr>
          <w:sz w:val="20"/>
          <w:szCs w:val="20"/>
        </w:rPr>
        <w:t xml:space="preserve">the creation or maintenance of a branch or </w:t>
      </w:r>
      <w:r w:rsidRPr="00761EA8">
        <w:rPr>
          <w:spacing w:val="-11"/>
          <w:sz w:val="20"/>
          <w:szCs w:val="20"/>
        </w:rPr>
        <w:t xml:space="preserve">a </w:t>
      </w:r>
      <w:r w:rsidRPr="00761EA8">
        <w:rPr>
          <w:sz w:val="20"/>
          <w:szCs w:val="20"/>
        </w:rPr>
        <w:t>representative office,</w:t>
      </w:r>
    </w:p>
    <w:p w14:paraId="3C80633D" w14:textId="77777777" w:rsidR="00320A5F" w:rsidRPr="00761EA8" w:rsidRDefault="00320A5F" w:rsidP="006661EC">
      <w:pPr>
        <w:pStyle w:val="BodyText"/>
        <w:spacing w:before="1" w:line="276" w:lineRule="auto"/>
        <w:ind w:left="1418"/>
        <w:rPr>
          <w:sz w:val="20"/>
          <w:szCs w:val="20"/>
        </w:rPr>
      </w:pPr>
    </w:p>
    <w:p w14:paraId="246BEFE8" w14:textId="77777777" w:rsidR="00320A5F" w:rsidRPr="00761EA8" w:rsidRDefault="00761EA8" w:rsidP="006661EC">
      <w:pPr>
        <w:pStyle w:val="BodyText"/>
        <w:spacing w:line="276" w:lineRule="auto"/>
        <w:ind w:left="709"/>
        <w:rPr>
          <w:sz w:val="20"/>
          <w:szCs w:val="20"/>
        </w:rPr>
      </w:pPr>
      <w:r w:rsidRPr="00761EA8">
        <w:rPr>
          <w:sz w:val="20"/>
          <w:szCs w:val="20"/>
        </w:rPr>
        <w:t>within the territory of a Party for the purpose of supplying a service;</w:t>
      </w:r>
    </w:p>
    <w:p w14:paraId="5BDF5B77" w14:textId="77777777" w:rsidR="00320A5F" w:rsidRPr="00761EA8" w:rsidRDefault="00320A5F" w:rsidP="006661EC">
      <w:pPr>
        <w:pStyle w:val="BodyText"/>
        <w:spacing w:before="8" w:line="276" w:lineRule="auto"/>
        <w:ind w:left="709"/>
        <w:rPr>
          <w:sz w:val="20"/>
          <w:szCs w:val="20"/>
        </w:rPr>
      </w:pPr>
    </w:p>
    <w:p w14:paraId="22C4C950"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computer reservation system services </w:t>
      </w:r>
      <w:r w:rsidRPr="00761EA8">
        <w:rPr>
          <w:sz w:val="20"/>
          <w:szCs w:val="20"/>
        </w:rPr>
        <w:t>means services provided</w:t>
      </w:r>
      <w:r w:rsidRPr="00761EA8">
        <w:rPr>
          <w:spacing w:val="-16"/>
          <w:sz w:val="20"/>
          <w:szCs w:val="20"/>
        </w:rPr>
        <w:t xml:space="preserve"> </w:t>
      </w:r>
      <w:r w:rsidRPr="00761EA8">
        <w:rPr>
          <w:sz w:val="20"/>
          <w:szCs w:val="20"/>
        </w:rPr>
        <w:t>by</w:t>
      </w:r>
      <w:r w:rsidRPr="00761EA8">
        <w:rPr>
          <w:spacing w:val="-15"/>
          <w:sz w:val="20"/>
          <w:szCs w:val="20"/>
        </w:rPr>
        <w:t xml:space="preserve"> </w:t>
      </w:r>
      <w:r w:rsidRPr="00761EA8">
        <w:rPr>
          <w:sz w:val="20"/>
          <w:szCs w:val="20"/>
        </w:rPr>
        <w:t>computerised</w:t>
      </w:r>
      <w:r w:rsidRPr="00761EA8">
        <w:rPr>
          <w:spacing w:val="-15"/>
          <w:sz w:val="20"/>
          <w:szCs w:val="20"/>
        </w:rPr>
        <w:t xml:space="preserve"> </w:t>
      </w:r>
      <w:r w:rsidRPr="00761EA8">
        <w:rPr>
          <w:sz w:val="20"/>
          <w:szCs w:val="20"/>
        </w:rPr>
        <w:t>systems</w:t>
      </w:r>
      <w:r w:rsidRPr="00761EA8">
        <w:rPr>
          <w:spacing w:val="-16"/>
          <w:sz w:val="20"/>
          <w:szCs w:val="20"/>
        </w:rPr>
        <w:t xml:space="preserve"> </w:t>
      </w:r>
      <w:r w:rsidRPr="00761EA8">
        <w:rPr>
          <w:sz w:val="20"/>
          <w:szCs w:val="20"/>
        </w:rPr>
        <w:t>that</w:t>
      </w:r>
      <w:r w:rsidRPr="00761EA8">
        <w:rPr>
          <w:spacing w:val="-15"/>
          <w:sz w:val="20"/>
          <w:szCs w:val="20"/>
        </w:rPr>
        <w:t xml:space="preserve"> </w:t>
      </w:r>
      <w:r w:rsidRPr="00761EA8">
        <w:rPr>
          <w:sz w:val="20"/>
          <w:szCs w:val="20"/>
        </w:rPr>
        <w:t>contain</w:t>
      </w:r>
      <w:r w:rsidRPr="00761EA8">
        <w:rPr>
          <w:spacing w:val="-15"/>
          <w:sz w:val="20"/>
          <w:szCs w:val="20"/>
        </w:rPr>
        <w:t xml:space="preserve"> </w:t>
      </w:r>
      <w:r w:rsidRPr="00761EA8">
        <w:rPr>
          <w:sz w:val="20"/>
          <w:szCs w:val="20"/>
        </w:rPr>
        <w:t xml:space="preserve">information about air carriers’ schedules, availability, fares, and </w:t>
      </w:r>
      <w:r w:rsidRPr="00761EA8">
        <w:rPr>
          <w:spacing w:val="-3"/>
          <w:sz w:val="20"/>
          <w:szCs w:val="20"/>
        </w:rPr>
        <w:t xml:space="preserve">fare </w:t>
      </w:r>
      <w:r w:rsidRPr="00761EA8">
        <w:rPr>
          <w:sz w:val="20"/>
          <w:szCs w:val="20"/>
        </w:rPr>
        <w:t xml:space="preserve">rules, through which reservations can be made or </w:t>
      </w:r>
      <w:r w:rsidRPr="00761EA8">
        <w:rPr>
          <w:spacing w:val="-3"/>
          <w:sz w:val="20"/>
          <w:szCs w:val="20"/>
        </w:rPr>
        <w:t xml:space="preserve">tickets </w:t>
      </w:r>
      <w:r w:rsidRPr="00761EA8">
        <w:rPr>
          <w:sz w:val="20"/>
          <w:szCs w:val="20"/>
        </w:rPr>
        <w:t>may be issued;</w:t>
      </w:r>
    </w:p>
    <w:p w14:paraId="726BB6CF" w14:textId="77777777" w:rsidR="00320A5F" w:rsidRPr="00761EA8" w:rsidRDefault="00320A5F" w:rsidP="006661EC">
      <w:pPr>
        <w:pStyle w:val="BodyText"/>
        <w:spacing w:line="276" w:lineRule="auto"/>
        <w:ind w:left="709"/>
        <w:rPr>
          <w:sz w:val="20"/>
          <w:szCs w:val="20"/>
        </w:rPr>
      </w:pPr>
    </w:p>
    <w:p w14:paraId="29511E9C"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juridical person </w:t>
      </w:r>
      <w:r w:rsidRPr="00761EA8">
        <w:rPr>
          <w:sz w:val="20"/>
          <w:szCs w:val="20"/>
        </w:rPr>
        <w:t xml:space="preserve">means any entity duly constituted </w:t>
      </w:r>
      <w:r w:rsidRPr="00761EA8">
        <w:rPr>
          <w:spacing w:val="-7"/>
          <w:sz w:val="20"/>
          <w:szCs w:val="20"/>
        </w:rPr>
        <w:t xml:space="preserve">or </w:t>
      </w:r>
      <w:r w:rsidRPr="00761EA8">
        <w:rPr>
          <w:sz w:val="20"/>
          <w:szCs w:val="20"/>
        </w:rPr>
        <w:t xml:space="preserve">otherwise organised under applicable law, whether </w:t>
      </w:r>
      <w:r w:rsidRPr="00761EA8">
        <w:rPr>
          <w:spacing w:val="-4"/>
          <w:sz w:val="20"/>
          <w:szCs w:val="20"/>
        </w:rPr>
        <w:t xml:space="preserve">for </w:t>
      </w:r>
      <w:r w:rsidRPr="00761EA8">
        <w:rPr>
          <w:sz w:val="20"/>
          <w:szCs w:val="20"/>
        </w:rPr>
        <w:t xml:space="preserve">profit or otherwise, and whether privately-owned or government-owned, including any corporation, </w:t>
      </w:r>
      <w:r w:rsidRPr="00761EA8">
        <w:rPr>
          <w:spacing w:val="-3"/>
          <w:sz w:val="20"/>
          <w:szCs w:val="20"/>
        </w:rPr>
        <w:t xml:space="preserve">trust, </w:t>
      </w:r>
      <w:r w:rsidRPr="00761EA8">
        <w:rPr>
          <w:sz w:val="20"/>
          <w:szCs w:val="20"/>
        </w:rPr>
        <w:t xml:space="preserve">partnership, joint venture, sole proprietorship, </w:t>
      </w:r>
      <w:r w:rsidRPr="00761EA8">
        <w:rPr>
          <w:spacing w:val="-6"/>
          <w:sz w:val="20"/>
          <w:szCs w:val="20"/>
        </w:rPr>
        <w:t xml:space="preserve">or </w:t>
      </w:r>
      <w:r w:rsidRPr="00761EA8">
        <w:rPr>
          <w:sz w:val="20"/>
          <w:szCs w:val="20"/>
        </w:rPr>
        <w:t>association;</w:t>
      </w:r>
    </w:p>
    <w:p w14:paraId="28100072" w14:textId="77777777" w:rsidR="00320A5F" w:rsidRPr="00761EA8" w:rsidRDefault="00320A5F" w:rsidP="006661EC">
      <w:pPr>
        <w:pStyle w:val="BodyText"/>
        <w:spacing w:before="9" w:line="276" w:lineRule="auto"/>
        <w:ind w:left="709"/>
        <w:rPr>
          <w:sz w:val="20"/>
          <w:szCs w:val="20"/>
        </w:rPr>
      </w:pPr>
    </w:p>
    <w:p w14:paraId="751A26CA" w14:textId="46748EF6" w:rsidR="008D2E26" w:rsidRDefault="00761EA8" w:rsidP="00636B7C">
      <w:pPr>
        <w:pStyle w:val="ListParagraph"/>
        <w:numPr>
          <w:ilvl w:val="1"/>
          <w:numId w:val="161"/>
        </w:numPr>
        <w:tabs>
          <w:tab w:val="left" w:pos="1908"/>
        </w:tabs>
        <w:spacing w:before="1" w:line="276" w:lineRule="auto"/>
        <w:ind w:left="709" w:right="0"/>
        <w:rPr>
          <w:sz w:val="20"/>
          <w:szCs w:val="20"/>
        </w:rPr>
      </w:pPr>
      <w:r w:rsidRPr="00761EA8">
        <w:rPr>
          <w:b/>
          <w:sz w:val="20"/>
          <w:szCs w:val="20"/>
        </w:rPr>
        <w:t>juridical</w:t>
      </w:r>
      <w:r w:rsidRPr="00761EA8">
        <w:rPr>
          <w:b/>
          <w:spacing w:val="-14"/>
          <w:sz w:val="20"/>
          <w:szCs w:val="20"/>
        </w:rPr>
        <w:t xml:space="preserve"> </w:t>
      </w:r>
      <w:r w:rsidRPr="00761EA8">
        <w:rPr>
          <w:b/>
          <w:sz w:val="20"/>
          <w:szCs w:val="20"/>
        </w:rPr>
        <w:t>person</w:t>
      </w:r>
      <w:r w:rsidRPr="00761EA8">
        <w:rPr>
          <w:b/>
          <w:spacing w:val="-14"/>
          <w:sz w:val="20"/>
          <w:szCs w:val="20"/>
        </w:rPr>
        <w:t xml:space="preserve"> </w:t>
      </w:r>
      <w:r w:rsidRPr="00761EA8">
        <w:rPr>
          <w:b/>
          <w:sz w:val="20"/>
          <w:szCs w:val="20"/>
        </w:rPr>
        <w:t>of</w:t>
      </w:r>
      <w:r w:rsidRPr="00761EA8">
        <w:rPr>
          <w:b/>
          <w:spacing w:val="-14"/>
          <w:sz w:val="20"/>
          <w:szCs w:val="20"/>
        </w:rPr>
        <w:t xml:space="preserve"> </w:t>
      </w:r>
      <w:r w:rsidRPr="00761EA8">
        <w:rPr>
          <w:b/>
          <w:sz w:val="20"/>
          <w:szCs w:val="20"/>
        </w:rPr>
        <w:t>a</w:t>
      </w:r>
      <w:r w:rsidRPr="00761EA8">
        <w:rPr>
          <w:b/>
          <w:spacing w:val="-14"/>
          <w:sz w:val="20"/>
          <w:szCs w:val="20"/>
        </w:rPr>
        <w:t xml:space="preserve"> </w:t>
      </w:r>
      <w:r w:rsidRPr="00761EA8">
        <w:rPr>
          <w:b/>
          <w:sz w:val="20"/>
          <w:szCs w:val="20"/>
        </w:rPr>
        <w:t>Party</w:t>
      </w:r>
      <w:r w:rsidRPr="00761EA8">
        <w:rPr>
          <w:b/>
          <w:spacing w:val="-14"/>
          <w:sz w:val="20"/>
          <w:szCs w:val="20"/>
        </w:rPr>
        <w:t xml:space="preserve"> </w:t>
      </w:r>
      <w:r w:rsidRPr="00761EA8">
        <w:rPr>
          <w:sz w:val="20"/>
          <w:szCs w:val="20"/>
        </w:rPr>
        <w:t>means</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juridical</w:t>
      </w:r>
      <w:r w:rsidRPr="00761EA8">
        <w:rPr>
          <w:spacing w:val="-14"/>
          <w:sz w:val="20"/>
          <w:szCs w:val="20"/>
        </w:rPr>
        <w:t xml:space="preserve"> </w:t>
      </w:r>
      <w:r w:rsidRPr="00761EA8">
        <w:rPr>
          <w:sz w:val="20"/>
          <w:szCs w:val="20"/>
        </w:rPr>
        <w:t>person</w:t>
      </w:r>
      <w:r w:rsidRPr="00761EA8">
        <w:rPr>
          <w:spacing w:val="-14"/>
          <w:sz w:val="20"/>
          <w:szCs w:val="20"/>
        </w:rPr>
        <w:t xml:space="preserve"> </w:t>
      </w:r>
      <w:r w:rsidRPr="00761EA8">
        <w:rPr>
          <w:spacing w:val="-3"/>
          <w:sz w:val="20"/>
          <w:szCs w:val="20"/>
        </w:rPr>
        <w:t xml:space="preserve">which </w:t>
      </w:r>
      <w:r w:rsidRPr="00761EA8">
        <w:rPr>
          <w:sz w:val="20"/>
          <w:szCs w:val="20"/>
        </w:rPr>
        <w:t>is either:</w:t>
      </w:r>
    </w:p>
    <w:p w14:paraId="009D3AB4" w14:textId="77777777" w:rsidR="008D2E26" w:rsidRDefault="008D2E26" w:rsidP="008D2E26">
      <w:pPr>
        <w:pStyle w:val="ListParagraph"/>
        <w:tabs>
          <w:tab w:val="left" w:pos="1908"/>
        </w:tabs>
        <w:spacing w:before="1" w:line="276" w:lineRule="auto"/>
        <w:ind w:left="709" w:right="0" w:firstLine="0"/>
        <w:rPr>
          <w:sz w:val="20"/>
          <w:szCs w:val="20"/>
        </w:rPr>
      </w:pPr>
    </w:p>
    <w:p w14:paraId="578B7CB7" w14:textId="2AE1BBDF" w:rsidR="00320A5F" w:rsidRDefault="00761EA8" w:rsidP="00636B7C">
      <w:pPr>
        <w:pStyle w:val="ListParagraph"/>
        <w:numPr>
          <w:ilvl w:val="2"/>
          <w:numId w:val="161"/>
        </w:numPr>
        <w:tabs>
          <w:tab w:val="left" w:pos="1908"/>
        </w:tabs>
        <w:spacing w:before="1" w:line="276" w:lineRule="auto"/>
        <w:ind w:left="1418" w:right="0"/>
        <w:rPr>
          <w:sz w:val="20"/>
          <w:szCs w:val="20"/>
        </w:rPr>
      </w:pPr>
      <w:r w:rsidRPr="008D2E26">
        <w:rPr>
          <w:sz w:val="20"/>
          <w:szCs w:val="20"/>
        </w:rPr>
        <w:t xml:space="preserve">constituted or otherwise organised under the law of that Party, and is engaged in substantive business operations in the territory of that Party or any </w:t>
      </w:r>
      <w:r w:rsidRPr="008D2E26">
        <w:rPr>
          <w:spacing w:val="-3"/>
          <w:sz w:val="20"/>
          <w:szCs w:val="20"/>
        </w:rPr>
        <w:t xml:space="preserve">other </w:t>
      </w:r>
      <w:r w:rsidRPr="008D2E26">
        <w:rPr>
          <w:sz w:val="20"/>
          <w:szCs w:val="20"/>
        </w:rPr>
        <w:t>Party;</w:t>
      </w:r>
      <w:r w:rsidRPr="008D2E26">
        <w:rPr>
          <w:spacing w:val="-2"/>
          <w:sz w:val="20"/>
          <w:szCs w:val="20"/>
        </w:rPr>
        <w:t xml:space="preserve"> </w:t>
      </w:r>
      <w:r w:rsidRPr="008D2E26">
        <w:rPr>
          <w:sz w:val="20"/>
          <w:szCs w:val="20"/>
        </w:rPr>
        <w:t>or</w:t>
      </w:r>
    </w:p>
    <w:p w14:paraId="30F1217F" w14:textId="77777777" w:rsidR="008D2E26" w:rsidRPr="008D2E26" w:rsidRDefault="008D2E26" w:rsidP="008D2E26">
      <w:pPr>
        <w:pStyle w:val="ListParagraph"/>
        <w:tabs>
          <w:tab w:val="left" w:pos="1908"/>
        </w:tabs>
        <w:spacing w:line="276" w:lineRule="auto"/>
        <w:ind w:left="1418" w:right="0" w:firstLine="0"/>
        <w:rPr>
          <w:sz w:val="20"/>
          <w:szCs w:val="20"/>
        </w:rPr>
      </w:pPr>
    </w:p>
    <w:p w14:paraId="312E62EF" w14:textId="56C625D5" w:rsidR="001550E6" w:rsidRDefault="00761EA8" w:rsidP="00636B7C">
      <w:pPr>
        <w:pStyle w:val="ListParagraph"/>
        <w:numPr>
          <w:ilvl w:val="2"/>
          <w:numId w:val="161"/>
        </w:numPr>
        <w:tabs>
          <w:tab w:val="left" w:pos="2650"/>
        </w:tabs>
        <w:spacing w:line="276" w:lineRule="auto"/>
        <w:ind w:left="1418" w:right="0"/>
        <w:rPr>
          <w:sz w:val="20"/>
          <w:szCs w:val="20"/>
        </w:rPr>
      </w:pPr>
      <w:r w:rsidRPr="00761EA8">
        <w:rPr>
          <w:sz w:val="20"/>
          <w:szCs w:val="20"/>
        </w:rPr>
        <w:t>in the case of the supply of a service through commercial presence, owned or controlled</w:t>
      </w:r>
      <w:r w:rsidRPr="00761EA8">
        <w:rPr>
          <w:spacing w:val="-2"/>
          <w:sz w:val="20"/>
          <w:szCs w:val="20"/>
        </w:rPr>
        <w:t xml:space="preserve"> </w:t>
      </w:r>
      <w:r w:rsidRPr="00761EA8">
        <w:rPr>
          <w:sz w:val="20"/>
          <w:szCs w:val="20"/>
        </w:rPr>
        <w:t>by:</w:t>
      </w:r>
    </w:p>
    <w:p w14:paraId="0AA634A6" w14:textId="77777777" w:rsidR="008D2E26" w:rsidRPr="008D2E26" w:rsidRDefault="008D2E26" w:rsidP="008D2E26">
      <w:pPr>
        <w:tabs>
          <w:tab w:val="left" w:pos="2650"/>
        </w:tabs>
        <w:spacing w:line="276" w:lineRule="auto"/>
        <w:ind w:left="709"/>
        <w:rPr>
          <w:sz w:val="20"/>
          <w:szCs w:val="20"/>
        </w:rPr>
      </w:pPr>
    </w:p>
    <w:p w14:paraId="5B962A10" w14:textId="77777777" w:rsidR="001550E6" w:rsidRDefault="00761EA8" w:rsidP="00636B7C">
      <w:pPr>
        <w:pStyle w:val="ListParagraph"/>
        <w:numPr>
          <w:ilvl w:val="3"/>
          <w:numId w:val="161"/>
        </w:numPr>
        <w:tabs>
          <w:tab w:val="left" w:pos="2650"/>
        </w:tabs>
        <w:spacing w:line="276" w:lineRule="auto"/>
        <w:ind w:left="2127" w:right="0"/>
        <w:rPr>
          <w:sz w:val="20"/>
          <w:szCs w:val="20"/>
        </w:rPr>
      </w:pPr>
      <w:r w:rsidRPr="001550E6">
        <w:rPr>
          <w:sz w:val="20"/>
          <w:szCs w:val="20"/>
        </w:rPr>
        <w:t>natural persons of that Party;</w:t>
      </w:r>
      <w:r w:rsidRPr="001550E6">
        <w:rPr>
          <w:spacing w:val="-4"/>
          <w:sz w:val="20"/>
          <w:szCs w:val="20"/>
        </w:rPr>
        <w:t xml:space="preserve"> </w:t>
      </w:r>
      <w:r w:rsidRPr="001550E6">
        <w:rPr>
          <w:sz w:val="20"/>
          <w:szCs w:val="20"/>
        </w:rPr>
        <w:t>or</w:t>
      </w:r>
    </w:p>
    <w:p w14:paraId="2AD88D58" w14:textId="77777777" w:rsidR="001550E6" w:rsidRPr="001550E6" w:rsidRDefault="001550E6" w:rsidP="008D2E26">
      <w:pPr>
        <w:tabs>
          <w:tab w:val="left" w:pos="2650"/>
        </w:tabs>
        <w:spacing w:line="276" w:lineRule="auto"/>
        <w:ind w:left="709"/>
        <w:rPr>
          <w:sz w:val="20"/>
          <w:szCs w:val="20"/>
        </w:rPr>
      </w:pPr>
    </w:p>
    <w:p w14:paraId="50B3212A" w14:textId="77777777" w:rsidR="00320A5F" w:rsidRPr="001550E6" w:rsidRDefault="00761EA8" w:rsidP="00636B7C">
      <w:pPr>
        <w:pStyle w:val="ListParagraph"/>
        <w:numPr>
          <w:ilvl w:val="3"/>
          <w:numId w:val="161"/>
        </w:numPr>
        <w:tabs>
          <w:tab w:val="left" w:pos="2650"/>
        </w:tabs>
        <w:spacing w:before="93" w:line="276" w:lineRule="auto"/>
        <w:ind w:left="2127" w:right="0"/>
        <w:rPr>
          <w:sz w:val="20"/>
          <w:szCs w:val="20"/>
        </w:rPr>
      </w:pPr>
      <w:r w:rsidRPr="001550E6">
        <w:rPr>
          <w:sz w:val="20"/>
          <w:szCs w:val="20"/>
        </w:rPr>
        <w:t>juridical</w:t>
      </w:r>
      <w:r w:rsidRPr="001550E6">
        <w:rPr>
          <w:spacing w:val="-16"/>
          <w:sz w:val="20"/>
          <w:szCs w:val="20"/>
        </w:rPr>
        <w:t xml:space="preserve"> </w:t>
      </w:r>
      <w:r w:rsidRPr="001550E6">
        <w:rPr>
          <w:sz w:val="20"/>
          <w:szCs w:val="20"/>
        </w:rPr>
        <w:t>persons</w:t>
      </w:r>
      <w:r w:rsidRPr="001550E6">
        <w:rPr>
          <w:spacing w:val="-16"/>
          <w:sz w:val="20"/>
          <w:szCs w:val="20"/>
        </w:rPr>
        <w:t xml:space="preserve"> </w:t>
      </w:r>
      <w:r w:rsidRPr="001550E6">
        <w:rPr>
          <w:sz w:val="20"/>
          <w:szCs w:val="20"/>
        </w:rPr>
        <w:t>of</w:t>
      </w:r>
      <w:r w:rsidRPr="001550E6">
        <w:rPr>
          <w:spacing w:val="-16"/>
          <w:sz w:val="20"/>
          <w:szCs w:val="20"/>
        </w:rPr>
        <w:t xml:space="preserve"> </w:t>
      </w:r>
      <w:r w:rsidRPr="001550E6">
        <w:rPr>
          <w:sz w:val="20"/>
          <w:szCs w:val="20"/>
        </w:rPr>
        <w:t>that</w:t>
      </w:r>
      <w:r w:rsidRPr="001550E6">
        <w:rPr>
          <w:spacing w:val="-16"/>
          <w:sz w:val="20"/>
          <w:szCs w:val="20"/>
        </w:rPr>
        <w:t xml:space="preserve"> </w:t>
      </w:r>
      <w:r w:rsidRPr="001550E6">
        <w:rPr>
          <w:sz w:val="20"/>
          <w:szCs w:val="20"/>
        </w:rPr>
        <w:t>Party</w:t>
      </w:r>
      <w:r w:rsidRPr="001550E6">
        <w:rPr>
          <w:spacing w:val="-16"/>
          <w:sz w:val="20"/>
          <w:szCs w:val="20"/>
        </w:rPr>
        <w:t xml:space="preserve"> </w:t>
      </w:r>
      <w:r w:rsidRPr="001550E6">
        <w:rPr>
          <w:sz w:val="20"/>
          <w:szCs w:val="20"/>
        </w:rPr>
        <w:t>identified</w:t>
      </w:r>
      <w:r w:rsidRPr="001550E6">
        <w:rPr>
          <w:spacing w:val="-15"/>
          <w:sz w:val="20"/>
          <w:szCs w:val="20"/>
        </w:rPr>
        <w:t xml:space="preserve"> </w:t>
      </w:r>
      <w:r w:rsidRPr="001550E6">
        <w:rPr>
          <w:spacing w:val="-3"/>
          <w:sz w:val="20"/>
          <w:szCs w:val="20"/>
        </w:rPr>
        <w:t xml:space="preserve">under </w:t>
      </w:r>
      <w:r w:rsidRPr="001550E6">
        <w:rPr>
          <w:sz w:val="20"/>
          <w:szCs w:val="20"/>
        </w:rPr>
        <w:t>subparagraph (e)(i);</w:t>
      </w:r>
    </w:p>
    <w:p w14:paraId="030C2AF1" w14:textId="77777777" w:rsidR="00320A5F" w:rsidRPr="00761EA8" w:rsidRDefault="00320A5F" w:rsidP="006661EC">
      <w:pPr>
        <w:pStyle w:val="BodyText"/>
        <w:spacing w:before="1" w:line="276" w:lineRule="auto"/>
        <w:ind w:left="709"/>
        <w:rPr>
          <w:sz w:val="20"/>
          <w:szCs w:val="20"/>
        </w:rPr>
      </w:pPr>
    </w:p>
    <w:p w14:paraId="04D81B7F" w14:textId="77777777" w:rsidR="00320A5F" w:rsidRPr="00761EA8" w:rsidRDefault="00761EA8" w:rsidP="00636B7C">
      <w:pPr>
        <w:pStyle w:val="ListParagraph"/>
        <w:numPr>
          <w:ilvl w:val="1"/>
          <w:numId w:val="161"/>
        </w:numPr>
        <w:tabs>
          <w:tab w:val="left" w:pos="1929"/>
          <w:tab w:val="left" w:pos="1930"/>
        </w:tabs>
        <w:spacing w:line="276" w:lineRule="auto"/>
        <w:ind w:left="709" w:right="0" w:hanging="732"/>
        <w:rPr>
          <w:sz w:val="20"/>
          <w:szCs w:val="20"/>
        </w:rPr>
      </w:pPr>
      <w:r w:rsidRPr="00761EA8">
        <w:rPr>
          <w:sz w:val="20"/>
          <w:szCs w:val="20"/>
        </w:rPr>
        <w:t>For Thailand and Viet Nam, a juridical person</w:t>
      </w:r>
      <w:r w:rsidRPr="00761EA8">
        <w:rPr>
          <w:spacing w:val="-2"/>
          <w:sz w:val="20"/>
          <w:szCs w:val="20"/>
        </w:rPr>
        <w:t xml:space="preserve"> </w:t>
      </w:r>
      <w:r w:rsidRPr="00761EA8">
        <w:rPr>
          <w:sz w:val="20"/>
          <w:szCs w:val="20"/>
        </w:rPr>
        <w:t>is:</w:t>
      </w:r>
    </w:p>
    <w:p w14:paraId="71A3969A" w14:textId="77777777" w:rsidR="00320A5F" w:rsidRPr="00761EA8" w:rsidRDefault="00320A5F" w:rsidP="006661EC">
      <w:pPr>
        <w:pStyle w:val="BodyText"/>
        <w:spacing w:line="276" w:lineRule="auto"/>
        <w:ind w:left="1429"/>
        <w:rPr>
          <w:sz w:val="20"/>
          <w:szCs w:val="20"/>
        </w:rPr>
      </w:pPr>
    </w:p>
    <w:p w14:paraId="2BD57D03" w14:textId="77777777" w:rsidR="00320A5F" w:rsidRPr="00761EA8" w:rsidRDefault="00761EA8" w:rsidP="00636B7C">
      <w:pPr>
        <w:pStyle w:val="ListParagraph"/>
        <w:numPr>
          <w:ilvl w:val="2"/>
          <w:numId w:val="161"/>
        </w:numPr>
        <w:tabs>
          <w:tab w:val="left" w:pos="2650"/>
        </w:tabs>
        <w:spacing w:line="276" w:lineRule="auto"/>
        <w:ind w:left="1429" w:right="0"/>
        <w:rPr>
          <w:sz w:val="20"/>
          <w:szCs w:val="20"/>
        </w:rPr>
      </w:pPr>
      <w:r w:rsidRPr="00761EA8">
        <w:rPr>
          <w:b/>
          <w:sz w:val="20"/>
          <w:szCs w:val="20"/>
        </w:rPr>
        <w:t xml:space="preserve">owned </w:t>
      </w:r>
      <w:r w:rsidRPr="00761EA8">
        <w:rPr>
          <w:sz w:val="20"/>
          <w:szCs w:val="20"/>
        </w:rPr>
        <w:t xml:space="preserve">by persons of a Party if more than 50 </w:t>
      </w:r>
      <w:r w:rsidRPr="00761EA8">
        <w:rPr>
          <w:spacing w:val="-4"/>
          <w:sz w:val="20"/>
          <w:szCs w:val="20"/>
        </w:rPr>
        <w:t xml:space="preserve">per </w:t>
      </w:r>
      <w:r w:rsidRPr="00761EA8">
        <w:rPr>
          <w:sz w:val="20"/>
          <w:szCs w:val="20"/>
        </w:rPr>
        <w:t xml:space="preserve">cent of the equity interest in it is beneficially </w:t>
      </w:r>
      <w:r w:rsidRPr="00761EA8">
        <w:rPr>
          <w:spacing w:val="-3"/>
          <w:sz w:val="20"/>
          <w:szCs w:val="20"/>
        </w:rPr>
        <w:t xml:space="preserve">owned </w:t>
      </w:r>
      <w:r w:rsidRPr="00761EA8">
        <w:rPr>
          <w:sz w:val="20"/>
          <w:szCs w:val="20"/>
        </w:rPr>
        <w:t>by persons of that</w:t>
      </w:r>
      <w:r w:rsidRPr="00761EA8">
        <w:rPr>
          <w:spacing w:val="-3"/>
          <w:sz w:val="20"/>
          <w:szCs w:val="20"/>
        </w:rPr>
        <w:t xml:space="preserve"> </w:t>
      </w:r>
      <w:r w:rsidRPr="00761EA8">
        <w:rPr>
          <w:sz w:val="20"/>
          <w:szCs w:val="20"/>
        </w:rPr>
        <w:t>Party;</w:t>
      </w:r>
    </w:p>
    <w:p w14:paraId="38299603" w14:textId="77777777" w:rsidR="00320A5F" w:rsidRPr="00761EA8" w:rsidRDefault="00320A5F" w:rsidP="006661EC">
      <w:pPr>
        <w:pStyle w:val="BodyText"/>
        <w:spacing w:line="276" w:lineRule="auto"/>
        <w:ind w:left="1429"/>
        <w:rPr>
          <w:sz w:val="20"/>
          <w:szCs w:val="20"/>
        </w:rPr>
      </w:pPr>
    </w:p>
    <w:p w14:paraId="2E6CB43A" w14:textId="77777777" w:rsidR="00320A5F" w:rsidRPr="00761EA8" w:rsidRDefault="00761EA8" w:rsidP="00636B7C">
      <w:pPr>
        <w:pStyle w:val="ListParagraph"/>
        <w:numPr>
          <w:ilvl w:val="2"/>
          <w:numId w:val="161"/>
        </w:numPr>
        <w:tabs>
          <w:tab w:val="left" w:pos="2650"/>
        </w:tabs>
        <w:spacing w:line="276" w:lineRule="auto"/>
        <w:ind w:left="1429" w:right="0"/>
        <w:rPr>
          <w:sz w:val="20"/>
          <w:szCs w:val="20"/>
        </w:rPr>
      </w:pPr>
      <w:r w:rsidRPr="00761EA8">
        <w:rPr>
          <w:b/>
          <w:sz w:val="20"/>
          <w:szCs w:val="20"/>
        </w:rPr>
        <w:t xml:space="preserve">controlled </w:t>
      </w:r>
      <w:r w:rsidRPr="00761EA8">
        <w:rPr>
          <w:sz w:val="20"/>
          <w:szCs w:val="20"/>
        </w:rPr>
        <w:t>by persons of a Party if such persons have</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power</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name</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majority</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its</w:t>
      </w:r>
      <w:r w:rsidRPr="00761EA8">
        <w:rPr>
          <w:spacing w:val="-10"/>
          <w:sz w:val="20"/>
          <w:szCs w:val="20"/>
        </w:rPr>
        <w:t xml:space="preserve"> </w:t>
      </w:r>
      <w:r w:rsidRPr="00761EA8">
        <w:rPr>
          <w:sz w:val="20"/>
          <w:szCs w:val="20"/>
        </w:rPr>
        <w:t>directors</w:t>
      </w:r>
      <w:r w:rsidRPr="00761EA8">
        <w:rPr>
          <w:spacing w:val="-10"/>
          <w:sz w:val="20"/>
          <w:szCs w:val="20"/>
        </w:rPr>
        <w:t xml:space="preserve"> </w:t>
      </w:r>
      <w:r w:rsidRPr="00761EA8">
        <w:rPr>
          <w:sz w:val="20"/>
          <w:szCs w:val="20"/>
        </w:rPr>
        <w:t>or otherwise to legally direct its</w:t>
      </w:r>
      <w:r w:rsidRPr="00761EA8">
        <w:rPr>
          <w:spacing w:val="-2"/>
          <w:sz w:val="20"/>
          <w:szCs w:val="20"/>
        </w:rPr>
        <w:t xml:space="preserve"> </w:t>
      </w:r>
      <w:r w:rsidRPr="00761EA8">
        <w:rPr>
          <w:sz w:val="20"/>
          <w:szCs w:val="20"/>
        </w:rPr>
        <w:t>actions;</w:t>
      </w:r>
    </w:p>
    <w:p w14:paraId="1B4AE552" w14:textId="77777777" w:rsidR="00320A5F" w:rsidRPr="00761EA8" w:rsidRDefault="00320A5F" w:rsidP="006661EC">
      <w:pPr>
        <w:pStyle w:val="BodyText"/>
        <w:spacing w:line="276" w:lineRule="auto"/>
        <w:ind w:left="1429"/>
        <w:rPr>
          <w:sz w:val="20"/>
          <w:szCs w:val="20"/>
        </w:rPr>
      </w:pPr>
    </w:p>
    <w:p w14:paraId="234C42DF" w14:textId="32B63E93" w:rsidR="00320A5F" w:rsidRDefault="00761EA8" w:rsidP="00636B7C">
      <w:pPr>
        <w:pStyle w:val="ListParagraph"/>
        <w:numPr>
          <w:ilvl w:val="2"/>
          <w:numId w:val="161"/>
        </w:numPr>
        <w:tabs>
          <w:tab w:val="left" w:pos="2650"/>
        </w:tabs>
        <w:spacing w:before="1" w:line="276" w:lineRule="auto"/>
        <w:ind w:left="1429" w:right="0"/>
        <w:rPr>
          <w:sz w:val="20"/>
          <w:szCs w:val="20"/>
        </w:rPr>
      </w:pPr>
      <w:r w:rsidRPr="00761EA8">
        <w:rPr>
          <w:b/>
          <w:sz w:val="20"/>
          <w:szCs w:val="20"/>
        </w:rPr>
        <w:t>affiliated</w:t>
      </w:r>
      <w:r w:rsidRPr="00761EA8">
        <w:rPr>
          <w:b/>
          <w:spacing w:val="-7"/>
          <w:sz w:val="20"/>
          <w:szCs w:val="20"/>
        </w:rPr>
        <w:t xml:space="preserve"> </w:t>
      </w:r>
      <w:r w:rsidRPr="00761EA8">
        <w:rPr>
          <w:sz w:val="20"/>
          <w:szCs w:val="20"/>
        </w:rPr>
        <w:t>with</w:t>
      </w:r>
      <w:r w:rsidRPr="00761EA8">
        <w:rPr>
          <w:spacing w:val="-7"/>
          <w:sz w:val="20"/>
          <w:szCs w:val="20"/>
        </w:rPr>
        <w:t xml:space="preserve"> </w:t>
      </w:r>
      <w:r w:rsidRPr="00761EA8">
        <w:rPr>
          <w:sz w:val="20"/>
          <w:szCs w:val="20"/>
        </w:rPr>
        <w:t>another</w:t>
      </w:r>
      <w:r w:rsidRPr="00761EA8">
        <w:rPr>
          <w:spacing w:val="-7"/>
          <w:sz w:val="20"/>
          <w:szCs w:val="20"/>
        </w:rPr>
        <w:t xml:space="preserve"> </w:t>
      </w:r>
      <w:r w:rsidRPr="00761EA8">
        <w:rPr>
          <w:sz w:val="20"/>
          <w:szCs w:val="20"/>
        </w:rPr>
        <w:t>person</w:t>
      </w:r>
      <w:r w:rsidRPr="00761EA8">
        <w:rPr>
          <w:spacing w:val="-7"/>
          <w:sz w:val="20"/>
          <w:szCs w:val="20"/>
        </w:rPr>
        <w:t xml:space="preserve"> </w:t>
      </w:r>
      <w:r w:rsidRPr="00761EA8">
        <w:rPr>
          <w:sz w:val="20"/>
          <w:szCs w:val="20"/>
        </w:rPr>
        <w:t>when</w:t>
      </w:r>
      <w:r w:rsidRPr="00761EA8">
        <w:rPr>
          <w:spacing w:val="-7"/>
          <w:sz w:val="20"/>
          <w:szCs w:val="20"/>
        </w:rPr>
        <w:t xml:space="preserve"> </w:t>
      </w:r>
      <w:r w:rsidRPr="00761EA8">
        <w:rPr>
          <w:sz w:val="20"/>
          <w:szCs w:val="20"/>
        </w:rPr>
        <w:t>it</w:t>
      </w:r>
      <w:r w:rsidRPr="00761EA8">
        <w:rPr>
          <w:spacing w:val="-7"/>
          <w:sz w:val="20"/>
          <w:szCs w:val="20"/>
        </w:rPr>
        <w:t xml:space="preserve"> </w:t>
      </w:r>
      <w:r w:rsidRPr="00761EA8">
        <w:rPr>
          <w:sz w:val="20"/>
          <w:szCs w:val="20"/>
        </w:rPr>
        <w:t>controls,</w:t>
      </w:r>
      <w:r w:rsidRPr="00761EA8">
        <w:rPr>
          <w:spacing w:val="-7"/>
          <w:sz w:val="20"/>
          <w:szCs w:val="20"/>
        </w:rPr>
        <w:t xml:space="preserve"> </w:t>
      </w:r>
      <w:r w:rsidRPr="00761EA8">
        <w:rPr>
          <w:sz w:val="20"/>
          <w:szCs w:val="20"/>
        </w:rPr>
        <w:t>or</w:t>
      </w:r>
      <w:r w:rsidRPr="00761EA8">
        <w:rPr>
          <w:spacing w:val="-7"/>
          <w:sz w:val="20"/>
          <w:szCs w:val="20"/>
        </w:rPr>
        <w:t xml:space="preserve"> is </w:t>
      </w:r>
      <w:r w:rsidRPr="00761EA8">
        <w:rPr>
          <w:sz w:val="20"/>
          <w:szCs w:val="20"/>
        </w:rPr>
        <w:t xml:space="preserve">controlled by, that other person, or when it and the other person are both controlled by the </w:t>
      </w:r>
      <w:r w:rsidRPr="00761EA8">
        <w:rPr>
          <w:spacing w:val="-4"/>
          <w:sz w:val="20"/>
          <w:szCs w:val="20"/>
        </w:rPr>
        <w:t>same</w:t>
      </w:r>
      <w:r w:rsidRPr="00761EA8">
        <w:rPr>
          <w:spacing w:val="58"/>
          <w:sz w:val="20"/>
          <w:szCs w:val="20"/>
        </w:rPr>
        <w:t xml:space="preserve"> </w:t>
      </w:r>
      <w:r w:rsidRPr="00761EA8">
        <w:rPr>
          <w:sz w:val="20"/>
          <w:szCs w:val="20"/>
        </w:rPr>
        <w:t>person;</w:t>
      </w:r>
    </w:p>
    <w:p w14:paraId="3FAE34D0" w14:textId="01635262" w:rsidR="00320A5F" w:rsidRDefault="00320A5F" w:rsidP="008D2E26">
      <w:pPr>
        <w:pStyle w:val="BodyText"/>
        <w:spacing w:before="2" w:line="276" w:lineRule="auto"/>
        <w:rPr>
          <w:sz w:val="20"/>
          <w:szCs w:val="20"/>
        </w:rPr>
      </w:pPr>
    </w:p>
    <w:p w14:paraId="5A5C364B" w14:textId="1E9BBA09" w:rsidR="008D2E26" w:rsidRDefault="008D2E26" w:rsidP="008D2E26">
      <w:pPr>
        <w:pStyle w:val="BodyText"/>
        <w:spacing w:before="2" w:line="276" w:lineRule="auto"/>
        <w:rPr>
          <w:sz w:val="20"/>
          <w:szCs w:val="20"/>
        </w:rPr>
      </w:pPr>
    </w:p>
    <w:p w14:paraId="573CA197" w14:textId="77777777" w:rsidR="008D2E26" w:rsidRPr="00761EA8" w:rsidRDefault="008D2E26" w:rsidP="008D2E26">
      <w:pPr>
        <w:pStyle w:val="BodyText"/>
        <w:spacing w:before="2" w:line="276" w:lineRule="auto"/>
        <w:rPr>
          <w:sz w:val="20"/>
          <w:szCs w:val="20"/>
        </w:rPr>
      </w:pPr>
    </w:p>
    <w:p w14:paraId="192CD433" w14:textId="77777777" w:rsidR="00320A5F" w:rsidRPr="001550E6" w:rsidRDefault="00761EA8" w:rsidP="00636B7C">
      <w:pPr>
        <w:pStyle w:val="Heading1"/>
        <w:numPr>
          <w:ilvl w:val="1"/>
          <w:numId w:val="161"/>
        </w:numPr>
        <w:tabs>
          <w:tab w:val="left" w:pos="1907"/>
          <w:tab w:val="left" w:pos="1908"/>
        </w:tabs>
        <w:spacing w:line="276" w:lineRule="auto"/>
        <w:ind w:left="709" w:hanging="710"/>
        <w:jc w:val="left"/>
        <w:rPr>
          <w:b w:val="0"/>
          <w:bCs w:val="0"/>
          <w:sz w:val="20"/>
          <w:szCs w:val="20"/>
        </w:rPr>
      </w:pPr>
      <w:bookmarkStart w:id="344" w:name="_Toc58936686"/>
      <w:bookmarkStart w:id="345" w:name="_Toc58965398"/>
      <w:bookmarkStart w:id="346" w:name="_Toc58966666"/>
      <w:bookmarkStart w:id="347" w:name="_Toc67325783"/>
      <w:bookmarkStart w:id="348" w:name="_Toc67394859"/>
      <w:r w:rsidRPr="00761EA8">
        <w:rPr>
          <w:sz w:val="20"/>
          <w:szCs w:val="20"/>
        </w:rPr>
        <w:t>measures by a Party affecting trade in</w:t>
      </w:r>
      <w:r w:rsidRPr="00761EA8">
        <w:rPr>
          <w:spacing w:val="6"/>
          <w:sz w:val="20"/>
          <w:szCs w:val="20"/>
        </w:rPr>
        <w:t xml:space="preserve"> </w:t>
      </w:r>
      <w:r w:rsidRPr="00761EA8">
        <w:rPr>
          <w:sz w:val="20"/>
          <w:szCs w:val="20"/>
        </w:rPr>
        <w:t>services</w:t>
      </w:r>
      <w:r w:rsidR="001550E6">
        <w:rPr>
          <w:sz w:val="20"/>
          <w:szCs w:val="20"/>
        </w:rPr>
        <w:t xml:space="preserve"> </w:t>
      </w:r>
      <w:r w:rsidRPr="001550E6">
        <w:rPr>
          <w:b w:val="0"/>
          <w:bCs w:val="0"/>
          <w:sz w:val="20"/>
          <w:szCs w:val="20"/>
        </w:rPr>
        <w:t>includes measures in respect of:</w:t>
      </w:r>
      <w:bookmarkEnd w:id="344"/>
      <w:bookmarkEnd w:id="345"/>
      <w:bookmarkEnd w:id="346"/>
      <w:bookmarkEnd w:id="347"/>
      <w:bookmarkEnd w:id="348"/>
    </w:p>
    <w:p w14:paraId="67D56AB0" w14:textId="77777777" w:rsidR="00320A5F" w:rsidRPr="00761EA8" w:rsidRDefault="00320A5F" w:rsidP="006661EC">
      <w:pPr>
        <w:pStyle w:val="BodyText"/>
        <w:spacing w:line="276" w:lineRule="auto"/>
        <w:ind w:left="709"/>
        <w:rPr>
          <w:sz w:val="20"/>
          <w:szCs w:val="20"/>
        </w:rPr>
      </w:pPr>
    </w:p>
    <w:p w14:paraId="016ACAB1" w14:textId="77777777" w:rsidR="00320A5F" w:rsidRPr="00761EA8" w:rsidRDefault="00761EA8" w:rsidP="00636B7C">
      <w:pPr>
        <w:pStyle w:val="ListParagraph"/>
        <w:numPr>
          <w:ilvl w:val="2"/>
          <w:numId w:val="161"/>
        </w:numPr>
        <w:tabs>
          <w:tab w:val="left" w:pos="2649"/>
          <w:tab w:val="left" w:pos="2650"/>
        </w:tabs>
        <w:spacing w:line="276" w:lineRule="auto"/>
        <w:ind w:left="1419" w:right="0" w:hanging="710"/>
        <w:rPr>
          <w:sz w:val="20"/>
          <w:szCs w:val="20"/>
        </w:rPr>
      </w:pPr>
      <w:r w:rsidRPr="00761EA8">
        <w:rPr>
          <w:sz w:val="20"/>
          <w:szCs w:val="20"/>
        </w:rPr>
        <w:t>the purchase or use of, or payment for, a</w:t>
      </w:r>
      <w:r w:rsidRPr="00761EA8">
        <w:rPr>
          <w:spacing w:val="-6"/>
          <w:sz w:val="20"/>
          <w:szCs w:val="20"/>
        </w:rPr>
        <w:t xml:space="preserve"> </w:t>
      </w:r>
      <w:r w:rsidRPr="00761EA8">
        <w:rPr>
          <w:sz w:val="20"/>
          <w:szCs w:val="20"/>
        </w:rPr>
        <w:t>service;</w:t>
      </w:r>
    </w:p>
    <w:p w14:paraId="78EE993A" w14:textId="77777777" w:rsidR="00320A5F" w:rsidRPr="00761EA8" w:rsidRDefault="00320A5F" w:rsidP="006661EC">
      <w:pPr>
        <w:pStyle w:val="BodyText"/>
        <w:spacing w:line="276" w:lineRule="auto"/>
        <w:ind w:left="1419"/>
        <w:rPr>
          <w:sz w:val="20"/>
          <w:szCs w:val="20"/>
        </w:rPr>
      </w:pPr>
    </w:p>
    <w:p w14:paraId="7479375C" w14:textId="77777777" w:rsidR="00320A5F" w:rsidRPr="00761EA8" w:rsidRDefault="00761EA8" w:rsidP="00636B7C">
      <w:pPr>
        <w:pStyle w:val="ListParagraph"/>
        <w:numPr>
          <w:ilvl w:val="2"/>
          <w:numId w:val="161"/>
        </w:numPr>
        <w:tabs>
          <w:tab w:val="left" w:pos="2650"/>
        </w:tabs>
        <w:spacing w:line="276" w:lineRule="auto"/>
        <w:ind w:left="1419" w:right="0"/>
        <w:rPr>
          <w:sz w:val="20"/>
          <w:szCs w:val="20"/>
        </w:rPr>
      </w:pPr>
      <w:r w:rsidRPr="00761EA8">
        <w:rPr>
          <w:sz w:val="20"/>
          <w:szCs w:val="20"/>
        </w:rPr>
        <w:t xml:space="preserve">the access to and use of, in connection with </w:t>
      </w:r>
      <w:r w:rsidRPr="00761EA8">
        <w:rPr>
          <w:spacing w:val="-5"/>
          <w:sz w:val="20"/>
          <w:szCs w:val="20"/>
        </w:rPr>
        <w:t xml:space="preserve">the </w:t>
      </w:r>
      <w:r w:rsidRPr="00761EA8">
        <w:rPr>
          <w:sz w:val="20"/>
          <w:szCs w:val="20"/>
        </w:rPr>
        <w:t xml:space="preserve">supply of a service, services which are required </w:t>
      </w:r>
      <w:r w:rsidRPr="00761EA8">
        <w:rPr>
          <w:spacing w:val="-7"/>
          <w:sz w:val="20"/>
          <w:szCs w:val="20"/>
        </w:rPr>
        <w:t xml:space="preserve">by </w:t>
      </w:r>
      <w:r w:rsidRPr="00761EA8">
        <w:rPr>
          <w:sz w:val="20"/>
          <w:szCs w:val="20"/>
        </w:rPr>
        <w:t>a Party to be offered to the public generally;</w:t>
      </w:r>
      <w:r w:rsidRPr="00761EA8">
        <w:rPr>
          <w:spacing w:val="-2"/>
          <w:sz w:val="20"/>
          <w:szCs w:val="20"/>
        </w:rPr>
        <w:t xml:space="preserve"> </w:t>
      </w:r>
      <w:r w:rsidRPr="00761EA8">
        <w:rPr>
          <w:sz w:val="20"/>
          <w:szCs w:val="20"/>
        </w:rPr>
        <w:t>and</w:t>
      </w:r>
    </w:p>
    <w:p w14:paraId="694DC260" w14:textId="77777777" w:rsidR="00320A5F" w:rsidRPr="00761EA8" w:rsidRDefault="00320A5F" w:rsidP="006661EC">
      <w:pPr>
        <w:pStyle w:val="BodyText"/>
        <w:spacing w:line="276" w:lineRule="auto"/>
        <w:ind w:left="1419"/>
        <w:rPr>
          <w:sz w:val="20"/>
          <w:szCs w:val="20"/>
        </w:rPr>
      </w:pPr>
    </w:p>
    <w:p w14:paraId="6726C3C0" w14:textId="77777777" w:rsidR="00320A5F" w:rsidRPr="00761EA8" w:rsidRDefault="00761EA8" w:rsidP="00636B7C">
      <w:pPr>
        <w:pStyle w:val="ListParagraph"/>
        <w:numPr>
          <w:ilvl w:val="2"/>
          <w:numId w:val="161"/>
        </w:numPr>
        <w:tabs>
          <w:tab w:val="left" w:pos="2650"/>
        </w:tabs>
        <w:spacing w:line="276" w:lineRule="auto"/>
        <w:ind w:left="1419" w:right="0"/>
        <w:rPr>
          <w:sz w:val="20"/>
          <w:szCs w:val="20"/>
        </w:rPr>
      </w:pPr>
      <w:r w:rsidRPr="00761EA8">
        <w:rPr>
          <w:sz w:val="20"/>
          <w:szCs w:val="20"/>
        </w:rPr>
        <w:t xml:space="preserve">the presence, including commercial presence, </w:t>
      </w:r>
      <w:r w:rsidRPr="00761EA8">
        <w:rPr>
          <w:spacing w:val="-8"/>
          <w:sz w:val="20"/>
          <w:szCs w:val="20"/>
        </w:rPr>
        <w:t xml:space="preserve">of </w:t>
      </w:r>
      <w:r w:rsidRPr="00761EA8">
        <w:rPr>
          <w:sz w:val="20"/>
          <w:szCs w:val="20"/>
        </w:rPr>
        <w:t xml:space="preserve">persons of a Party for the supply of a service in </w:t>
      </w:r>
      <w:r w:rsidRPr="00761EA8">
        <w:rPr>
          <w:spacing w:val="-4"/>
          <w:sz w:val="20"/>
          <w:szCs w:val="20"/>
        </w:rPr>
        <w:t xml:space="preserve">the </w:t>
      </w:r>
      <w:r w:rsidRPr="00761EA8">
        <w:rPr>
          <w:sz w:val="20"/>
          <w:szCs w:val="20"/>
        </w:rPr>
        <w:t>territory of another</w:t>
      </w:r>
      <w:r w:rsidRPr="00761EA8">
        <w:rPr>
          <w:spacing w:val="-4"/>
          <w:sz w:val="20"/>
          <w:szCs w:val="20"/>
        </w:rPr>
        <w:t xml:space="preserve"> </w:t>
      </w:r>
      <w:r w:rsidRPr="00761EA8">
        <w:rPr>
          <w:sz w:val="20"/>
          <w:szCs w:val="20"/>
        </w:rPr>
        <w:t>Party;</w:t>
      </w:r>
    </w:p>
    <w:p w14:paraId="553085A6" w14:textId="77777777" w:rsidR="00320A5F" w:rsidRPr="00761EA8" w:rsidRDefault="00320A5F" w:rsidP="006661EC">
      <w:pPr>
        <w:pStyle w:val="BodyText"/>
        <w:spacing w:line="276" w:lineRule="auto"/>
        <w:ind w:left="709"/>
        <w:rPr>
          <w:sz w:val="20"/>
          <w:szCs w:val="20"/>
        </w:rPr>
      </w:pPr>
    </w:p>
    <w:p w14:paraId="41841688"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monopoly supplier of a service </w:t>
      </w:r>
      <w:r w:rsidRPr="00761EA8">
        <w:rPr>
          <w:sz w:val="20"/>
          <w:szCs w:val="20"/>
        </w:rPr>
        <w:t>means any person, public or private, which in the relevant market of the territory of a Party is authorised or established formally or in effect by that Party as the sole supplier of that</w:t>
      </w:r>
      <w:r w:rsidRPr="00761EA8">
        <w:rPr>
          <w:spacing w:val="-7"/>
          <w:sz w:val="20"/>
          <w:szCs w:val="20"/>
        </w:rPr>
        <w:t xml:space="preserve"> </w:t>
      </w:r>
      <w:r w:rsidRPr="00761EA8">
        <w:rPr>
          <w:sz w:val="20"/>
          <w:szCs w:val="20"/>
        </w:rPr>
        <w:t>service;</w:t>
      </w:r>
    </w:p>
    <w:p w14:paraId="03614876" w14:textId="77777777" w:rsidR="00320A5F" w:rsidRPr="00761EA8" w:rsidRDefault="00320A5F" w:rsidP="006661EC">
      <w:pPr>
        <w:pStyle w:val="BodyText"/>
        <w:spacing w:before="3" w:line="276" w:lineRule="auto"/>
        <w:ind w:left="709"/>
        <w:rPr>
          <w:sz w:val="20"/>
          <w:szCs w:val="20"/>
        </w:rPr>
      </w:pPr>
    </w:p>
    <w:p w14:paraId="46257D4E"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natural person of a Party </w:t>
      </w:r>
      <w:r w:rsidRPr="00761EA8">
        <w:rPr>
          <w:sz w:val="20"/>
          <w:szCs w:val="20"/>
        </w:rPr>
        <w:t>means a natural person who resides in the territory of that Party or elsewhere and who under the law of that</w:t>
      </w:r>
      <w:r w:rsidRPr="00761EA8">
        <w:rPr>
          <w:spacing w:val="-4"/>
          <w:sz w:val="20"/>
          <w:szCs w:val="20"/>
        </w:rPr>
        <w:t xml:space="preserve"> </w:t>
      </w:r>
      <w:r w:rsidRPr="00761EA8">
        <w:rPr>
          <w:sz w:val="20"/>
          <w:szCs w:val="20"/>
        </w:rPr>
        <w:t>Party:</w:t>
      </w:r>
    </w:p>
    <w:p w14:paraId="1C3D2AFF" w14:textId="77777777" w:rsidR="00320A5F" w:rsidRPr="00761EA8" w:rsidRDefault="00320A5F" w:rsidP="006661EC">
      <w:pPr>
        <w:pStyle w:val="BodyText"/>
        <w:spacing w:before="3" w:line="276" w:lineRule="auto"/>
        <w:ind w:left="709"/>
        <w:rPr>
          <w:sz w:val="20"/>
          <w:szCs w:val="20"/>
        </w:rPr>
      </w:pPr>
    </w:p>
    <w:p w14:paraId="71A72C09" w14:textId="77777777" w:rsidR="00320A5F" w:rsidRPr="00761EA8" w:rsidRDefault="00761EA8" w:rsidP="00636B7C">
      <w:pPr>
        <w:pStyle w:val="ListParagraph"/>
        <w:numPr>
          <w:ilvl w:val="2"/>
          <w:numId w:val="161"/>
        </w:numPr>
        <w:tabs>
          <w:tab w:val="left" w:pos="2649"/>
          <w:tab w:val="left" w:pos="2650"/>
        </w:tabs>
        <w:spacing w:line="276" w:lineRule="auto"/>
        <w:ind w:left="1419" w:right="0" w:hanging="710"/>
        <w:rPr>
          <w:sz w:val="20"/>
          <w:szCs w:val="20"/>
        </w:rPr>
      </w:pPr>
      <w:r w:rsidRPr="00761EA8">
        <w:rPr>
          <w:sz w:val="20"/>
          <w:szCs w:val="20"/>
        </w:rPr>
        <w:t>is a national of that Party;</w:t>
      </w:r>
      <w:r w:rsidRPr="00761EA8">
        <w:rPr>
          <w:spacing w:val="-4"/>
          <w:sz w:val="20"/>
          <w:szCs w:val="20"/>
        </w:rPr>
        <w:t xml:space="preserve"> </w:t>
      </w:r>
      <w:r w:rsidRPr="00761EA8">
        <w:rPr>
          <w:sz w:val="20"/>
          <w:szCs w:val="20"/>
        </w:rPr>
        <w:t>or</w:t>
      </w:r>
    </w:p>
    <w:p w14:paraId="35514656" w14:textId="77777777" w:rsidR="00320A5F" w:rsidRPr="00761EA8" w:rsidRDefault="00320A5F" w:rsidP="006661EC">
      <w:pPr>
        <w:pStyle w:val="BodyText"/>
        <w:spacing w:line="276" w:lineRule="auto"/>
        <w:ind w:left="1419"/>
        <w:rPr>
          <w:sz w:val="20"/>
          <w:szCs w:val="20"/>
        </w:rPr>
      </w:pPr>
    </w:p>
    <w:p w14:paraId="0A042ED5" w14:textId="77777777" w:rsidR="00320A5F" w:rsidRPr="00761EA8" w:rsidRDefault="00761EA8" w:rsidP="00636B7C">
      <w:pPr>
        <w:pStyle w:val="ListParagraph"/>
        <w:numPr>
          <w:ilvl w:val="2"/>
          <w:numId w:val="161"/>
        </w:numPr>
        <w:tabs>
          <w:tab w:val="left" w:pos="2650"/>
        </w:tabs>
        <w:spacing w:line="276" w:lineRule="auto"/>
        <w:ind w:left="1419" w:right="0"/>
        <w:rPr>
          <w:sz w:val="20"/>
          <w:szCs w:val="20"/>
        </w:rPr>
      </w:pPr>
      <w:r w:rsidRPr="00761EA8">
        <w:rPr>
          <w:sz w:val="20"/>
          <w:szCs w:val="20"/>
        </w:rPr>
        <w:t>has the right of permanent residence</w:t>
      </w:r>
      <w:r w:rsidR="00CE411A">
        <w:rPr>
          <w:rStyle w:val="FootnoteReference"/>
          <w:sz w:val="20"/>
          <w:szCs w:val="20"/>
        </w:rPr>
        <w:footnoteReference w:id="32"/>
      </w:r>
      <w:r w:rsidRPr="00761EA8">
        <w:rPr>
          <w:sz w:val="20"/>
          <w:szCs w:val="20"/>
        </w:rPr>
        <w:t xml:space="preserve"> in that Party, in the case of a Party which accords substantially the same treatment to its permanent residents as </w:t>
      </w:r>
      <w:r w:rsidRPr="00761EA8">
        <w:rPr>
          <w:spacing w:val="-7"/>
          <w:sz w:val="20"/>
          <w:szCs w:val="20"/>
        </w:rPr>
        <w:t xml:space="preserve">it </w:t>
      </w:r>
      <w:r w:rsidRPr="00761EA8">
        <w:rPr>
          <w:sz w:val="20"/>
          <w:szCs w:val="20"/>
        </w:rPr>
        <w:t xml:space="preserve">does to its nationals in respect of measures affecting trade in services, provided no Party </w:t>
      </w:r>
      <w:r w:rsidRPr="00761EA8">
        <w:rPr>
          <w:spacing w:val="-7"/>
          <w:sz w:val="20"/>
          <w:szCs w:val="20"/>
        </w:rPr>
        <w:t xml:space="preserve">is </w:t>
      </w:r>
      <w:r w:rsidRPr="00761EA8">
        <w:rPr>
          <w:sz w:val="20"/>
          <w:szCs w:val="20"/>
        </w:rPr>
        <w:t>obligated to accord to such permanent residents treatment more favourable than would be accorded by that Party to such permanent</w:t>
      </w:r>
      <w:r w:rsidRPr="00761EA8">
        <w:rPr>
          <w:spacing w:val="-3"/>
          <w:sz w:val="20"/>
          <w:szCs w:val="20"/>
        </w:rPr>
        <w:t xml:space="preserve"> </w:t>
      </w:r>
      <w:r w:rsidRPr="00761EA8">
        <w:rPr>
          <w:sz w:val="20"/>
          <w:szCs w:val="20"/>
        </w:rPr>
        <w:t>residents;</w:t>
      </w:r>
    </w:p>
    <w:p w14:paraId="5D854FD5" w14:textId="77777777" w:rsidR="00320A5F" w:rsidRPr="00761EA8" w:rsidRDefault="00320A5F" w:rsidP="006661EC">
      <w:pPr>
        <w:pStyle w:val="BodyText"/>
        <w:spacing w:before="9" w:line="276" w:lineRule="auto"/>
        <w:ind w:left="709"/>
        <w:rPr>
          <w:sz w:val="20"/>
          <w:szCs w:val="20"/>
        </w:rPr>
      </w:pPr>
    </w:p>
    <w:p w14:paraId="5E548FE5" w14:textId="77777777" w:rsidR="00320A5F" w:rsidRPr="00761EA8" w:rsidRDefault="00761EA8" w:rsidP="00636B7C">
      <w:pPr>
        <w:pStyle w:val="ListParagraph"/>
        <w:numPr>
          <w:ilvl w:val="1"/>
          <w:numId w:val="161"/>
        </w:numPr>
        <w:tabs>
          <w:tab w:val="left" w:pos="1907"/>
          <w:tab w:val="left" w:pos="1908"/>
        </w:tabs>
        <w:spacing w:line="276" w:lineRule="auto"/>
        <w:ind w:left="709" w:right="0" w:hanging="710"/>
        <w:rPr>
          <w:sz w:val="20"/>
          <w:szCs w:val="20"/>
        </w:rPr>
      </w:pPr>
      <w:r w:rsidRPr="00761EA8">
        <w:rPr>
          <w:b/>
          <w:sz w:val="20"/>
          <w:szCs w:val="20"/>
        </w:rPr>
        <w:t xml:space="preserve">sector </w:t>
      </w:r>
      <w:r w:rsidRPr="00761EA8">
        <w:rPr>
          <w:sz w:val="20"/>
          <w:szCs w:val="20"/>
        </w:rPr>
        <w:t>of a service</w:t>
      </w:r>
      <w:r w:rsidRPr="00761EA8">
        <w:rPr>
          <w:spacing w:val="-2"/>
          <w:sz w:val="20"/>
          <w:szCs w:val="20"/>
        </w:rPr>
        <w:t xml:space="preserve"> </w:t>
      </w:r>
      <w:r w:rsidRPr="00761EA8">
        <w:rPr>
          <w:sz w:val="20"/>
          <w:szCs w:val="20"/>
        </w:rPr>
        <w:t>means:</w:t>
      </w:r>
    </w:p>
    <w:p w14:paraId="6D212525" w14:textId="77777777" w:rsidR="00320A5F" w:rsidRPr="00761EA8" w:rsidRDefault="00320A5F" w:rsidP="006661EC">
      <w:pPr>
        <w:pStyle w:val="BodyText"/>
        <w:spacing w:line="276" w:lineRule="auto"/>
        <w:ind w:left="709"/>
        <w:rPr>
          <w:sz w:val="20"/>
          <w:szCs w:val="20"/>
        </w:rPr>
      </w:pPr>
    </w:p>
    <w:p w14:paraId="2B9AFE4B" w14:textId="77777777" w:rsidR="00320A5F" w:rsidRPr="00761EA8" w:rsidRDefault="00761EA8" w:rsidP="00636B7C">
      <w:pPr>
        <w:pStyle w:val="ListParagraph"/>
        <w:numPr>
          <w:ilvl w:val="2"/>
          <w:numId w:val="161"/>
        </w:numPr>
        <w:tabs>
          <w:tab w:val="left" w:pos="2650"/>
        </w:tabs>
        <w:spacing w:line="276" w:lineRule="auto"/>
        <w:ind w:left="1440" w:right="0" w:hanging="731"/>
        <w:rPr>
          <w:sz w:val="20"/>
          <w:szCs w:val="20"/>
        </w:rPr>
      </w:pPr>
      <w:r w:rsidRPr="00761EA8">
        <w:rPr>
          <w:sz w:val="20"/>
          <w:szCs w:val="20"/>
        </w:rPr>
        <w:t>with</w:t>
      </w:r>
      <w:r w:rsidRPr="00761EA8">
        <w:rPr>
          <w:spacing w:val="-8"/>
          <w:sz w:val="20"/>
          <w:szCs w:val="20"/>
        </w:rPr>
        <w:t xml:space="preserve"> </w:t>
      </w:r>
      <w:r w:rsidRPr="00761EA8">
        <w:rPr>
          <w:sz w:val="20"/>
          <w:szCs w:val="20"/>
        </w:rPr>
        <w:t>reference</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commitment,</w:t>
      </w:r>
      <w:r w:rsidRPr="00761EA8">
        <w:rPr>
          <w:spacing w:val="-8"/>
          <w:sz w:val="20"/>
          <w:szCs w:val="20"/>
        </w:rPr>
        <w:t xml:space="preserve"> </w:t>
      </w:r>
      <w:r w:rsidRPr="00761EA8">
        <w:rPr>
          <w:sz w:val="20"/>
          <w:szCs w:val="20"/>
        </w:rPr>
        <w:t>one</w:t>
      </w:r>
      <w:r w:rsidRPr="00761EA8">
        <w:rPr>
          <w:spacing w:val="-7"/>
          <w:sz w:val="20"/>
          <w:szCs w:val="20"/>
        </w:rPr>
        <w:t xml:space="preserve"> </w:t>
      </w:r>
      <w:r w:rsidRPr="00761EA8">
        <w:rPr>
          <w:sz w:val="20"/>
          <w:szCs w:val="20"/>
        </w:rPr>
        <w:t>or</w:t>
      </w:r>
      <w:r w:rsidRPr="00761EA8">
        <w:rPr>
          <w:spacing w:val="-8"/>
          <w:sz w:val="20"/>
          <w:szCs w:val="20"/>
        </w:rPr>
        <w:t xml:space="preserve"> </w:t>
      </w:r>
      <w:r w:rsidRPr="00761EA8">
        <w:rPr>
          <w:sz w:val="20"/>
          <w:szCs w:val="20"/>
        </w:rPr>
        <w:t>more,</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pacing w:val="-3"/>
          <w:sz w:val="20"/>
          <w:szCs w:val="20"/>
        </w:rPr>
        <w:t xml:space="preserve">all, </w:t>
      </w:r>
      <w:r w:rsidRPr="00761EA8">
        <w:rPr>
          <w:sz w:val="20"/>
          <w:szCs w:val="20"/>
        </w:rPr>
        <w:t>subsectors of that service, as specified in a Party’s Schedule in Annex II (Schedules of Specific Commitments</w:t>
      </w:r>
      <w:r w:rsidRPr="00761EA8">
        <w:rPr>
          <w:spacing w:val="-12"/>
          <w:sz w:val="20"/>
          <w:szCs w:val="20"/>
        </w:rPr>
        <w:t xml:space="preserve"> </w:t>
      </w:r>
      <w:r w:rsidRPr="00761EA8">
        <w:rPr>
          <w:sz w:val="20"/>
          <w:szCs w:val="20"/>
        </w:rPr>
        <w:t>for</w:t>
      </w:r>
      <w:r w:rsidRPr="00761EA8">
        <w:rPr>
          <w:spacing w:val="-12"/>
          <w:sz w:val="20"/>
          <w:szCs w:val="20"/>
        </w:rPr>
        <w:t xml:space="preserve"> </w:t>
      </w:r>
      <w:r w:rsidRPr="00761EA8">
        <w:rPr>
          <w:sz w:val="20"/>
          <w:szCs w:val="20"/>
        </w:rPr>
        <w:t>Services)</w:t>
      </w:r>
      <w:r w:rsidRPr="00761EA8">
        <w:rPr>
          <w:spacing w:val="-12"/>
          <w:sz w:val="20"/>
          <w:szCs w:val="20"/>
        </w:rPr>
        <w:t xml:space="preserve"> </w:t>
      </w:r>
      <w:r w:rsidRPr="00761EA8">
        <w:rPr>
          <w:sz w:val="20"/>
          <w:szCs w:val="20"/>
        </w:rPr>
        <w:t>or</w:t>
      </w:r>
      <w:r w:rsidRPr="00761EA8">
        <w:rPr>
          <w:spacing w:val="-12"/>
          <w:sz w:val="20"/>
          <w:szCs w:val="20"/>
        </w:rPr>
        <w:t xml:space="preserve"> </w:t>
      </w:r>
      <w:r w:rsidRPr="00761EA8">
        <w:rPr>
          <w:sz w:val="20"/>
          <w:szCs w:val="20"/>
        </w:rPr>
        <w:t>Schedule</w:t>
      </w:r>
      <w:r w:rsidRPr="00761EA8">
        <w:rPr>
          <w:spacing w:val="-12"/>
          <w:sz w:val="20"/>
          <w:szCs w:val="20"/>
        </w:rPr>
        <w:t xml:space="preserve"> </w:t>
      </w:r>
      <w:r w:rsidRPr="00761EA8">
        <w:rPr>
          <w:sz w:val="20"/>
          <w:szCs w:val="20"/>
        </w:rPr>
        <w:t>in</w:t>
      </w:r>
      <w:r w:rsidRPr="00761EA8">
        <w:rPr>
          <w:spacing w:val="-12"/>
          <w:sz w:val="20"/>
          <w:szCs w:val="20"/>
        </w:rPr>
        <w:t xml:space="preserve"> </w:t>
      </w:r>
      <w:r w:rsidRPr="00761EA8">
        <w:rPr>
          <w:sz w:val="20"/>
          <w:szCs w:val="20"/>
        </w:rPr>
        <w:t>Annex</w:t>
      </w:r>
      <w:r w:rsidRPr="00761EA8">
        <w:rPr>
          <w:spacing w:val="-12"/>
          <w:sz w:val="20"/>
          <w:szCs w:val="20"/>
        </w:rPr>
        <w:t xml:space="preserve"> </w:t>
      </w:r>
      <w:r w:rsidRPr="00761EA8">
        <w:rPr>
          <w:spacing w:val="-4"/>
          <w:sz w:val="20"/>
          <w:szCs w:val="20"/>
        </w:rPr>
        <w:t xml:space="preserve">III </w:t>
      </w:r>
      <w:r w:rsidRPr="00761EA8">
        <w:rPr>
          <w:sz w:val="20"/>
          <w:szCs w:val="20"/>
        </w:rPr>
        <w:t xml:space="preserve">(Schedules of Reservations and </w:t>
      </w:r>
      <w:r w:rsidRPr="00761EA8">
        <w:rPr>
          <w:spacing w:val="-3"/>
          <w:sz w:val="20"/>
          <w:szCs w:val="20"/>
        </w:rPr>
        <w:t xml:space="preserve">Non-Conforming </w:t>
      </w:r>
      <w:r w:rsidRPr="00761EA8">
        <w:rPr>
          <w:sz w:val="20"/>
          <w:szCs w:val="20"/>
        </w:rPr>
        <w:t>Measures for Services and Investment);</w:t>
      </w:r>
      <w:r w:rsidRPr="00761EA8">
        <w:rPr>
          <w:spacing w:val="-3"/>
          <w:sz w:val="20"/>
          <w:szCs w:val="20"/>
        </w:rPr>
        <w:t xml:space="preserve"> </w:t>
      </w:r>
      <w:r w:rsidRPr="00761EA8">
        <w:rPr>
          <w:sz w:val="20"/>
          <w:szCs w:val="20"/>
        </w:rPr>
        <w:t>and</w:t>
      </w:r>
    </w:p>
    <w:p w14:paraId="741A54D7" w14:textId="77777777" w:rsidR="00320A5F" w:rsidRPr="00761EA8" w:rsidRDefault="00320A5F" w:rsidP="006661EC">
      <w:pPr>
        <w:pStyle w:val="BodyText"/>
        <w:spacing w:before="5" w:line="276" w:lineRule="auto"/>
        <w:ind w:left="1440"/>
        <w:rPr>
          <w:sz w:val="20"/>
          <w:szCs w:val="20"/>
        </w:rPr>
      </w:pPr>
    </w:p>
    <w:p w14:paraId="3135B4E4" w14:textId="77777777" w:rsidR="00320A5F" w:rsidRPr="00761EA8" w:rsidRDefault="00761EA8" w:rsidP="00636B7C">
      <w:pPr>
        <w:pStyle w:val="ListParagraph"/>
        <w:numPr>
          <w:ilvl w:val="2"/>
          <w:numId w:val="161"/>
        </w:numPr>
        <w:tabs>
          <w:tab w:val="left" w:pos="2650"/>
        </w:tabs>
        <w:spacing w:line="276" w:lineRule="auto"/>
        <w:ind w:left="1440" w:right="0" w:hanging="731"/>
        <w:rPr>
          <w:sz w:val="20"/>
          <w:szCs w:val="20"/>
        </w:rPr>
      </w:pPr>
      <w:r w:rsidRPr="00761EA8">
        <w:rPr>
          <w:sz w:val="20"/>
          <w:szCs w:val="20"/>
        </w:rPr>
        <w:t xml:space="preserve">otherwise, the whole of that service </w:t>
      </w:r>
      <w:r w:rsidRPr="00761EA8">
        <w:rPr>
          <w:spacing w:val="-3"/>
          <w:sz w:val="20"/>
          <w:szCs w:val="20"/>
        </w:rPr>
        <w:t xml:space="preserve">sector, </w:t>
      </w:r>
      <w:r w:rsidRPr="00761EA8">
        <w:rPr>
          <w:sz w:val="20"/>
          <w:szCs w:val="20"/>
        </w:rPr>
        <w:t>including all of its</w:t>
      </w:r>
      <w:r w:rsidRPr="00761EA8">
        <w:rPr>
          <w:spacing w:val="-3"/>
          <w:sz w:val="20"/>
          <w:szCs w:val="20"/>
        </w:rPr>
        <w:t xml:space="preserve"> </w:t>
      </w:r>
      <w:r w:rsidRPr="00761EA8">
        <w:rPr>
          <w:sz w:val="20"/>
          <w:szCs w:val="20"/>
        </w:rPr>
        <w:t>subsectors;</w:t>
      </w:r>
    </w:p>
    <w:p w14:paraId="7469612C" w14:textId="77777777" w:rsidR="00320A5F" w:rsidRPr="00761EA8" w:rsidRDefault="00320A5F" w:rsidP="006661EC">
      <w:pPr>
        <w:pStyle w:val="BodyText"/>
        <w:spacing w:before="1" w:line="276" w:lineRule="auto"/>
        <w:ind w:left="709"/>
        <w:rPr>
          <w:sz w:val="20"/>
          <w:szCs w:val="20"/>
        </w:rPr>
      </w:pPr>
    </w:p>
    <w:p w14:paraId="09C1C6BB"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selling and marketing of air transport services </w:t>
      </w:r>
      <w:r w:rsidRPr="00761EA8">
        <w:rPr>
          <w:spacing w:val="-3"/>
          <w:sz w:val="20"/>
          <w:szCs w:val="20"/>
        </w:rPr>
        <w:t xml:space="preserve">means </w:t>
      </w:r>
      <w:r w:rsidRPr="00761EA8">
        <w:rPr>
          <w:sz w:val="20"/>
          <w:szCs w:val="20"/>
        </w:rPr>
        <w:t xml:space="preserve">opportunities for the air carrier concerned to sell </w:t>
      </w:r>
      <w:r w:rsidRPr="00761EA8">
        <w:rPr>
          <w:spacing w:val="-5"/>
          <w:sz w:val="20"/>
          <w:szCs w:val="20"/>
        </w:rPr>
        <w:t xml:space="preserve">and </w:t>
      </w:r>
      <w:r w:rsidRPr="00761EA8">
        <w:rPr>
          <w:sz w:val="20"/>
          <w:szCs w:val="20"/>
        </w:rPr>
        <w:t xml:space="preserve">market freely its air transport services including all </w:t>
      </w:r>
      <w:r w:rsidRPr="00761EA8">
        <w:rPr>
          <w:spacing w:val="-4"/>
          <w:sz w:val="20"/>
          <w:szCs w:val="20"/>
        </w:rPr>
        <w:t xml:space="preserve">aspects </w:t>
      </w:r>
      <w:r w:rsidRPr="00761EA8">
        <w:rPr>
          <w:sz w:val="20"/>
          <w:szCs w:val="20"/>
        </w:rPr>
        <w:t xml:space="preserve">of marketing such as market research, advertising, </w:t>
      </w:r>
      <w:r w:rsidRPr="00761EA8">
        <w:rPr>
          <w:spacing w:val="-5"/>
          <w:sz w:val="20"/>
          <w:szCs w:val="20"/>
        </w:rPr>
        <w:t xml:space="preserve">and </w:t>
      </w:r>
      <w:r w:rsidRPr="00761EA8">
        <w:rPr>
          <w:sz w:val="20"/>
          <w:szCs w:val="20"/>
        </w:rPr>
        <w:t xml:space="preserve">distribution. These activities do not include the pricing </w:t>
      </w:r>
      <w:r w:rsidRPr="00761EA8">
        <w:rPr>
          <w:spacing w:val="-7"/>
          <w:sz w:val="20"/>
          <w:szCs w:val="20"/>
        </w:rPr>
        <w:t xml:space="preserve">of </w:t>
      </w:r>
      <w:r w:rsidRPr="00761EA8">
        <w:rPr>
          <w:sz w:val="20"/>
          <w:szCs w:val="20"/>
        </w:rPr>
        <w:t>air transport services nor the applicable</w:t>
      </w:r>
      <w:r w:rsidRPr="00761EA8">
        <w:rPr>
          <w:spacing w:val="-3"/>
          <w:sz w:val="20"/>
          <w:szCs w:val="20"/>
        </w:rPr>
        <w:t xml:space="preserve"> </w:t>
      </w:r>
      <w:r w:rsidRPr="00761EA8">
        <w:rPr>
          <w:sz w:val="20"/>
          <w:szCs w:val="20"/>
        </w:rPr>
        <w:t>conditions;</w:t>
      </w:r>
    </w:p>
    <w:p w14:paraId="69F19D38" w14:textId="77777777" w:rsidR="00320A5F" w:rsidRPr="00761EA8" w:rsidRDefault="00320A5F" w:rsidP="006661EC">
      <w:pPr>
        <w:pStyle w:val="BodyText"/>
        <w:spacing w:before="3" w:line="276" w:lineRule="auto"/>
        <w:ind w:left="709"/>
        <w:rPr>
          <w:sz w:val="20"/>
          <w:szCs w:val="20"/>
        </w:rPr>
      </w:pPr>
    </w:p>
    <w:p w14:paraId="75294A67"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services </w:t>
      </w:r>
      <w:r w:rsidRPr="00761EA8">
        <w:rPr>
          <w:sz w:val="20"/>
          <w:szCs w:val="20"/>
        </w:rPr>
        <w:t xml:space="preserve">includes any service in any sector </w:t>
      </w:r>
      <w:r w:rsidRPr="00761EA8">
        <w:rPr>
          <w:spacing w:val="-3"/>
          <w:sz w:val="20"/>
          <w:szCs w:val="20"/>
        </w:rPr>
        <w:t xml:space="preserve">except </w:t>
      </w:r>
      <w:r w:rsidRPr="00761EA8">
        <w:rPr>
          <w:sz w:val="20"/>
          <w:szCs w:val="20"/>
        </w:rPr>
        <w:t xml:space="preserve">services supplied in the exercise of </w:t>
      </w:r>
      <w:r w:rsidRPr="00761EA8">
        <w:rPr>
          <w:spacing w:val="-2"/>
          <w:sz w:val="20"/>
          <w:szCs w:val="20"/>
        </w:rPr>
        <w:t xml:space="preserve">governmental </w:t>
      </w:r>
      <w:r w:rsidRPr="00761EA8">
        <w:rPr>
          <w:sz w:val="20"/>
          <w:szCs w:val="20"/>
        </w:rPr>
        <w:t>authority;</w:t>
      </w:r>
    </w:p>
    <w:p w14:paraId="4C18422F" w14:textId="77777777" w:rsidR="00320A5F" w:rsidRPr="00761EA8" w:rsidRDefault="00320A5F" w:rsidP="006661EC">
      <w:pPr>
        <w:pStyle w:val="BodyText"/>
        <w:spacing w:before="2" w:line="276" w:lineRule="auto"/>
        <w:ind w:left="709"/>
        <w:rPr>
          <w:sz w:val="20"/>
          <w:szCs w:val="20"/>
        </w:rPr>
      </w:pPr>
    </w:p>
    <w:p w14:paraId="59AFED26"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service consumer </w:t>
      </w:r>
      <w:r w:rsidRPr="00761EA8">
        <w:rPr>
          <w:sz w:val="20"/>
          <w:szCs w:val="20"/>
        </w:rPr>
        <w:t>means any person that receives or uses a</w:t>
      </w:r>
      <w:r w:rsidRPr="00761EA8">
        <w:rPr>
          <w:spacing w:val="-1"/>
          <w:sz w:val="20"/>
          <w:szCs w:val="20"/>
        </w:rPr>
        <w:t xml:space="preserve"> </w:t>
      </w:r>
      <w:r w:rsidRPr="00761EA8">
        <w:rPr>
          <w:sz w:val="20"/>
          <w:szCs w:val="20"/>
        </w:rPr>
        <w:t>service;</w:t>
      </w:r>
    </w:p>
    <w:p w14:paraId="4D29B01B" w14:textId="77777777" w:rsidR="00320A5F" w:rsidRDefault="00320A5F" w:rsidP="006661EC">
      <w:pPr>
        <w:pStyle w:val="BodyText"/>
        <w:spacing w:before="1" w:line="276" w:lineRule="auto"/>
        <w:ind w:left="709"/>
        <w:rPr>
          <w:sz w:val="20"/>
          <w:szCs w:val="20"/>
        </w:rPr>
      </w:pPr>
    </w:p>
    <w:p w14:paraId="2244ECB3" w14:textId="77777777" w:rsidR="006661EC" w:rsidRDefault="006661EC" w:rsidP="00ED3C03">
      <w:pPr>
        <w:pStyle w:val="BodyText"/>
        <w:spacing w:before="1" w:line="276" w:lineRule="auto"/>
        <w:rPr>
          <w:sz w:val="20"/>
          <w:szCs w:val="20"/>
        </w:rPr>
      </w:pPr>
    </w:p>
    <w:p w14:paraId="493949D9" w14:textId="77777777" w:rsidR="006661EC" w:rsidRDefault="006661EC" w:rsidP="006661EC">
      <w:pPr>
        <w:pStyle w:val="BodyText"/>
        <w:spacing w:before="1" w:line="276" w:lineRule="auto"/>
        <w:ind w:left="709"/>
        <w:rPr>
          <w:sz w:val="20"/>
          <w:szCs w:val="20"/>
        </w:rPr>
      </w:pPr>
    </w:p>
    <w:p w14:paraId="35D2D3DD" w14:textId="77777777" w:rsidR="006661EC" w:rsidRPr="00761EA8" w:rsidRDefault="006661EC" w:rsidP="006661EC">
      <w:pPr>
        <w:pStyle w:val="BodyText"/>
        <w:spacing w:before="1" w:line="276" w:lineRule="auto"/>
        <w:ind w:left="709"/>
        <w:rPr>
          <w:sz w:val="20"/>
          <w:szCs w:val="20"/>
        </w:rPr>
      </w:pPr>
    </w:p>
    <w:p w14:paraId="74168A71"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lastRenderedPageBreak/>
        <w:t xml:space="preserve">service of another Party </w:t>
      </w:r>
      <w:r w:rsidRPr="00761EA8">
        <w:rPr>
          <w:sz w:val="20"/>
          <w:szCs w:val="20"/>
        </w:rPr>
        <w:t xml:space="preserve">means a service which </w:t>
      </w:r>
      <w:r w:rsidRPr="00761EA8">
        <w:rPr>
          <w:spacing w:val="-7"/>
          <w:sz w:val="20"/>
          <w:szCs w:val="20"/>
        </w:rPr>
        <w:t xml:space="preserve">is </w:t>
      </w:r>
      <w:r w:rsidRPr="00761EA8">
        <w:rPr>
          <w:sz w:val="20"/>
          <w:szCs w:val="20"/>
        </w:rPr>
        <w:t>supplied:</w:t>
      </w:r>
    </w:p>
    <w:p w14:paraId="1FCA03FE" w14:textId="77777777" w:rsidR="00320A5F" w:rsidRPr="00761EA8" w:rsidRDefault="00320A5F" w:rsidP="006661EC">
      <w:pPr>
        <w:pStyle w:val="BodyText"/>
        <w:spacing w:line="276" w:lineRule="auto"/>
        <w:ind w:left="709"/>
        <w:rPr>
          <w:sz w:val="20"/>
          <w:szCs w:val="20"/>
        </w:rPr>
      </w:pPr>
    </w:p>
    <w:p w14:paraId="2407F354" w14:textId="77777777" w:rsidR="00320A5F" w:rsidRPr="00761EA8" w:rsidRDefault="00761EA8" w:rsidP="00636B7C">
      <w:pPr>
        <w:pStyle w:val="ListParagraph"/>
        <w:numPr>
          <w:ilvl w:val="2"/>
          <w:numId w:val="161"/>
        </w:numPr>
        <w:tabs>
          <w:tab w:val="left" w:pos="2617"/>
        </w:tabs>
        <w:spacing w:before="93" w:line="276" w:lineRule="auto"/>
        <w:ind w:left="1396" w:right="0" w:hanging="687"/>
        <w:rPr>
          <w:sz w:val="20"/>
          <w:szCs w:val="20"/>
        </w:rPr>
      </w:pPr>
      <w:r w:rsidRPr="00761EA8">
        <w:rPr>
          <w:sz w:val="20"/>
          <w:szCs w:val="20"/>
        </w:rPr>
        <w:t xml:space="preserve">from or in the territory of that other Party, or in the case of maritime transport, by a vessel </w:t>
      </w:r>
      <w:r w:rsidRPr="00761EA8">
        <w:rPr>
          <w:spacing w:val="-3"/>
          <w:sz w:val="20"/>
          <w:szCs w:val="20"/>
        </w:rPr>
        <w:t xml:space="preserve">registered </w:t>
      </w:r>
      <w:r w:rsidRPr="00761EA8">
        <w:rPr>
          <w:sz w:val="20"/>
          <w:szCs w:val="20"/>
        </w:rPr>
        <w:t xml:space="preserve">under the laws and regulations of that other </w:t>
      </w:r>
      <w:r w:rsidRPr="00761EA8">
        <w:rPr>
          <w:spacing w:val="-4"/>
          <w:sz w:val="20"/>
          <w:szCs w:val="20"/>
        </w:rPr>
        <w:t>Party,</w:t>
      </w:r>
      <w:r w:rsidRPr="00761EA8">
        <w:rPr>
          <w:spacing w:val="58"/>
          <w:sz w:val="20"/>
          <w:szCs w:val="20"/>
        </w:rPr>
        <w:t xml:space="preserve"> </w:t>
      </w:r>
      <w:r w:rsidRPr="00761EA8">
        <w:rPr>
          <w:sz w:val="20"/>
          <w:szCs w:val="20"/>
        </w:rPr>
        <w:t>or</w:t>
      </w:r>
      <w:r w:rsidRPr="00761EA8">
        <w:rPr>
          <w:spacing w:val="-9"/>
          <w:sz w:val="20"/>
          <w:szCs w:val="20"/>
        </w:rPr>
        <w:t xml:space="preserve"> </w:t>
      </w:r>
      <w:r w:rsidRPr="00761EA8">
        <w:rPr>
          <w:sz w:val="20"/>
          <w:szCs w:val="20"/>
        </w:rPr>
        <w:t>by</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person</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other</w:t>
      </w:r>
      <w:r w:rsidRPr="00761EA8">
        <w:rPr>
          <w:spacing w:val="-8"/>
          <w:sz w:val="20"/>
          <w:szCs w:val="20"/>
        </w:rPr>
        <w:t xml:space="preserve"> </w:t>
      </w:r>
      <w:r w:rsidRPr="00761EA8">
        <w:rPr>
          <w:sz w:val="20"/>
          <w:szCs w:val="20"/>
        </w:rPr>
        <w:t>Party</w:t>
      </w:r>
      <w:r w:rsidRPr="00761EA8">
        <w:rPr>
          <w:spacing w:val="-8"/>
          <w:sz w:val="20"/>
          <w:szCs w:val="20"/>
        </w:rPr>
        <w:t xml:space="preserve"> </w:t>
      </w:r>
      <w:r w:rsidRPr="00761EA8">
        <w:rPr>
          <w:sz w:val="20"/>
          <w:szCs w:val="20"/>
        </w:rPr>
        <w:t>which</w:t>
      </w:r>
      <w:r w:rsidRPr="00761EA8">
        <w:rPr>
          <w:spacing w:val="-8"/>
          <w:sz w:val="20"/>
          <w:szCs w:val="20"/>
        </w:rPr>
        <w:t xml:space="preserve"> </w:t>
      </w:r>
      <w:r w:rsidRPr="00761EA8">
        <w:rPr>
          <w:sz w:val="20"/>
          <w:szCs w:val="20"/>
        </w:rPr>
        <w:t>supplies</w:t>
      </w:r>
      <w:r w:rsidRPr="00761EA8">
        <w:rPr>
          <w:spacing w:val="-8"/>
          <w:sz w:val="20"/>
          <w:szCs w:val="20"/>
        </w:rPr>
        <w:t xml:space="preserve"> </w:t>
      </w:r>
      <w:r w:rsidRPr="00761EA8">
        <w:rPr>
          <w:sz w:val="20"/>
          <w:szCs w:val="20"/>
        </w:rPr>
        <w:t xml:space="preserve">the service through the operation of a vessel or its </w:t>
      </w:r>
      <w:r w:rsidRPr="00761EA8">
        <w:rPr>
          <w:spacing w:val="-6"/>
          <w:sz w:val="20"/>
          <w:szCs w:val="20"/>
        </w:rPr>
        <w:t xml:space="preserve">use </w:t>
      </w:r>
      <w:r w:rsidRPr="00761EA8">
        <w:rPr>
          <w:sz w:val="20"/>
          <w:szCs w:val="20"/>
        </w:rPr>
        <w:t>in whole or in part;</w:t>
      </w:r>
      <w:r w:rsidRPr="00761EA8">
        <w:rPr>
          <w:spacing w:val="-3"/>
          <w:sz w:val="20"/>
          <w:szCs w:val="20"/>
        </w:rPr>
        <w:t xml:space="preserve"> </w:t>
      </w:r>
      <w:r w:rsidRPr="00761EA8">
        <w:rPr>
          <w:sz w:val="20"/>
          <w:szCs w:val="20"/>
        </w:rPr>
        <w:t>or</w:t>
      </w:r>
    </w:p>
    <w:p w14:paraId="600E9F00" w14:textId="77777777" w:rsidR="00320A5F" w:rsidRPr="00761EA8" w:rsidRDefault="00320A5F" w:rsidP="006661EC">
      <w:pPr>
        <w:pStyle w:val="BodyText"/>
        <w:spacing w:before="2" w:line="276" w:lineRule="auto"/>
        <w:ind w:left="1396"/>
        <w:rPr>
          <w:sz w:val="20"/>
          <w:szCs w:val="20"/>
        </w:rPr>
      </w:pPr>
    </w:p>
    <w:p w14:paraId="2BF6B9C3" w14:textId="77777777" w:rsidR="00320A5F" w:rsidRPr="00761EA8" w:rsidRDefault="00761EA8" w:rsidP="00636B7C">
      <w:pPr>
        <w:pStyle w:val="ListParagraph"/>
        <w:numPr>
          <w:ilvl w:val="2"/>
          <w:numId w:val="161"/>
        </w:numPr>
        <w:tabs>
          <w:tab w:val="left" w:pos="2617"/>
        </w:tabs>
        <w:spacing w:line="276" w:lineRule="auto"/>
        <w:ind w:left="1396" w:right="0" w:hanging="731"/>
        <w:rPr>
          <w:sz w:val="20"/>
          <w:szCs w:val="20"/>
        </w:rPr>
      </w:pPr>
      <w:r w:rsidRPr="00761EA8">
        <w:rPr>
          <w:sz w:val="20"/>
          <w:szCs w:val="20"/>
        </w:rPr>
        <w:t xml:space="preserve">in the case of the supply of a service </w:t>
      </w:r>
      <w:r w:rsidRPr="00761EA8">
        <w:rPr>
          <w:spacing w:val="-3"/>
          <w:sz w:val="20"/>
          <w:szCs w:val="20"/>
        </w:rPr>
        <w:t xml:space="preserve">through </w:t>
      </w:r>
      <w:r w:rsidRPr="00761EA8">
        <w:rPr>
          <w:sz w:val="20"/>
          <w:szCs w:val="20"/>
        </w:rPr>
        <w:t xml:space="preserve">commercial presence or through the presence </w:t>
      </w:r>
      <w:r w:rsidRPr="00761EA8">
        <w:rPr>
          <w:spacing w:val="-7"/>
          <w:sz w:val="20"/>
          <w:szCs w:val="20"/>
        </w:rPr>
        <w:t xml:space="preserve">of </w:t>
      </w:r>
      <w:r w:rsidRPr="00761EA8">
        <w:rPr>
          <w:sz w:val="20"/>
          <w:szCs w:val="20"/>
        </w:rPr>
        <w:t xml:space="preserve">natural persons, by a service supplier of that </w:t>
      </w:r>
      <w:r w:rsidRPr="00761EA8">
        <w:rPr>
          <w:spacing w:val="-3"/>
          <w:sz w:val="20"/>
          <w:szCs w:val="20"/>
        </w:rPr>
        <w:t xml:space="preserve">other </w:t>
      </w:r>
      <w:r w:rsidRPr="00761EA8">
        <w:rPr>
          <w:sz w:val="20"/>
          <w:szCs w:val="20"/>
        </w:rPr>
        <w:t>Party;</w:t>
      </w:r>
    </w:p>
    <w:p w14:paraId="334143DC" w14:textId="77777777" w:rsidR="00320A5F" w:rsidRPr="00761EA8" w:rsidRDefault="00320A5F" w:rsidP="006661EC">
      <w:pPr>
        <w:pStyle w:val="BodyText"/>
        <w:spacing w:before="9" w:line="276" w:lineRule="auto"/>
        <w:ind w:left="709"/>
        <w:rPr>
          <w:sz w:val="20"/>
          <w:szCs w:val="20"/>
        </w:rPr>
      </w:pPr>
    </w:p>
    <w:p w14:paraId="69D5167A"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service supplied in the exercise of </w:t>
      </w:r>
      <w:r w:rsidRPr="00761EA8">
        <w:rPr>
          <w:b/>
          <w:spacing w:val="-2"/>
          <w:sz w:val="20"/>
          <w:szCs w:val="20"/>
        </w:rPr>
        <w:t xml:space="preserve">governmental </w:t>
      </w:r>
      <w:r w:rsidRPr="00761EA8">
        <w:rPr>
          <w:b/>
          <w:sz w:val="20"/>
          <w:szCs w:val="20"/>
        </w:rPr>
        <w:t xml:space="preserve">authority </w:t>
      </w:r>
      <w:r w:rsidRPr="00761EA8">
        <w:rPr>
          <w:sz w:val="20"/>
          <w:szCs w:val="20"/>
        </w:rPr>
        <w:t>means any service which is supplied neither on a commercial basis nor in competition with one or more service suppliers;</w:t>
      </w:r>
    </w:p>
    <w:p w14:paraId="2ECC3212" w14:textId="77777777" w:rsidR="00320A5F" w:rsidRPr="00761EA8" w:rsidRDefault="00320A5F" w:rsidP="006661EC">
      <w:pPr>
        <w:pStyle w:val="BodyText"/>
        <w:spacing w:before="5" w:line="276" w:lineRule="auto"/>
        <w:ind w:left="709"/>
        <w:rPr>
          <w:sz w:val="20"/>
          <w:szCs w:val="20"/>
        </w:rPr>
      </w:pPr>
    </w:p>
    <w:p w14:paraId="6AA997A8" w14:textId="4F6307FC"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service supplier </w:t>
      </w:r>
      <w:r w:rsidRPr="00761EA8">
        <w:rPr>
          <w:sz w:val="20"/>
          <w:szCs w:val="20"/>
        </w:rPr>
        <w:t>means a person that supplies a service</w:t>
      </w:r>
      <w:r w:rsidR="008B4549">
        <w:rPr>
          <w:sz w:val="20"/>
          <w:szCs w:val="20"/>
        </w:rPr>
        <w:t>;</w:t>
      </w:r>
      <w:r w:rsidR="006661EC">
        <w:rPr>
          <w:rStyle w:val="FootnoteReference"/>
          <w:sz w:val="20"/>
          <w:szCs w:val="20"/>
        </w:rPr>
        <w:footnoteReference w:id="33"/>
      </w:r>
      <w:r w:rsidRPr="00761EA8">
        <w:rPr>
          <w:sz w:val="20"/>
          <w:szCs w:val="20"/>
          <w:vertAlign w:val="superscript"/>
        </w:rPr>
        <w:t>,</w:t>
      </w:r>
      <w:r w:rsidRPr="00761EA8">
        <w:rPr>
          <w:spacing w:val="-24"/>
          <w:sz w:val="20"/>
          <w:szCs w:val="20"/>
        </w:rPr>
        <w:t xml:space="preserve"> </w:t>
      </w:r>
      <w:r w:rsidR="006661EC">
        <w:rPr>
          <w:rStyle w:val="FootnoteReference"/>
          <w:spacing w:val="-24"/>
          <w:sz w:val="20"/>
          <w:szCs w:val="20"/>
        </w:rPr>
        <w:footnoteReference w:id="34"/>
      </w:r>
    </w:p>
    <w:p w14:paraId="072BEDF0" w14:textId="77777777" w:rsidR="00320A5F" w:rsidRPr="00761EA8" w:rsidRDefault="00320A5F" w:rsidP="006661EC">
      <w:pPr>
        <w:pStyle w:val="BodyText"/>
        <w:spacing w:before="1" w:line="276" w:lineRule="auto"/>
        <w:ind w:left="709"/>
        <w:rPr>
          <w:sz w:val="20"/>
          <w:szCs w:val="20"/>
        </w:rPr>
      </w:pPr>
    </w:p>
    <w:p w14:paraId="3B53C4DD" w14:textId="77777777"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supply of a service </w:t>
      </w:r>
      <w:r w:rsidRPr="00761EA8">
        <w:rPr>
          <w:sz w:val="20"/>
          <w:szCs w:val="20"/>
        </w:rPr>
        <w:t>includes the production, distribution, marketing, sale, and delivery of a</w:t>
      </w:r>
      <w:r w:rsidRPr="00761EA8">
        <w:rPr>
          <w:spacing w:val="-4"/>
          <w:sz w:val="20"/>
          <w:szCs w:val="20"/>
        </w:rPr>
        <w:t xml:space="preserve"> </w:t>
      </w:r>
      <w:r w:rsidRPr="00761EA8">
        <w:rPr>
          <w:sz w:val="20"/>
          <w:szCs w:val="20"/>
        </w:rPr>
        <w:t>service;</w:t>
      </w:r>
    </w:p>
    <w:p w14:paraId="17B4205D" w14:textId="77777777" w:rsidR="00320A5F" w:rsidRPr="00761EA8" w:rsidRDefault="00320A5F" w:rsidP="006661EC">
      <w:pPr>
        <w:pStyle w:val="BodyText"/>
        <w:spacing w:before="8" w:line="276" w:lineRule="auto"/>
        <w:ind w:left="709"/>
        <w:rPr>
          <w:sz w:val="20"/>
          <w:szCs w:val="20"/>
        </w:rPr>
      </w:pPr>
    </w:p>
    <w:p w14:paraId="744A4D99" w14:textId="77777777" w:rsidR="00320A5F" w:rsidRPr="00761EA8" w:rsidRDefault="00761EA8" w:rsidP="00636B7C">
      <w:pPr>
        <w:pStyle w:val="ListParagraph"/>
        <w:numPr>
          <w:ilvl w:val="1"/>
          <w:numId w:val="161"/>
        </w:numPr>
        <w:tabs>
          <w:tab w:val="left" w:pos="1907"/>
          <w:tab w:val="left" w:pos="1908"/>
        </w:tabs>
        <w:spacing w:before="1" w:line="276" w:lineRule="auto"/>
        <w:ind w:left="709" w:right="0" w:hanging="710"/>
        <w:rPr>
          <w:sz w:val="20"/>
          <w:szCs w:val="20"/>
        </w:rPr>
      </w:pPr>
      <w:r w:rsidRPr="00761EA8">
        <w:rPr>
          <w:b/>
          <w:sz w:val="20"/>
          <w:szCs w:val="20"/>
        </w:rPr>
        <w:t xml:space="preserve">trade in services </w:t>
      </w:r>
      <w:r w:rsidRPr="00761EA8">
        <w:rPr>
          <w:sz w:val="20"/>
          <w:szCs w:val="20"/>
        </w:rPr>
        <w:t>means the supply of a</w:t>
      </w:r>
      <w:r w:rsidRPr="00761EA8">
        <w:rPr>
          <w:spacing w:val="-3"/>
          <w:sz w:val="20"/>
          <w:szCs w:val="20"/>
        </w:rPr>
        <w:t xml:space="preserve"> </w:t>
      </w:r>
      <w:r w:rsidRPr="00761EA8">
        <w:rPr>
          <w:sz w:val="20"/>
          <w:szCs w:val="20"/>
        </w:rPr>
        <w:t>service:</w:t>
      </w:r>
    </w:p>
    <w:p w14:paraId="618FE12A" w14:textId="77777777" w:rsidR="00320A5F" w:rsidRPr="00761EA8" w:rsidRDefault="00320A5F" w:rsidP="006661EC">
      <w:pPr>
        <w:pStyle w:val="BodyText"/>
        <w:spacing w:before="2" w:line="276" w:lineRule="auto"/>
        <w:ind w:left="709"/>
        <w:rPr>
          <w:sz w:val="20"/>
          <w:szCs w:val="20"/>
        </w:rPr>
      </w:pPr>
    </w:p>
    <w:p w14:paraId="67BDE864" w14:textId="77777777" w:rsidR="00320A5F" w:rsidRPr="00761EA8" w:rsidRDefault="00761EA8" w:rsidP="00636B7C">
      <w:pPr>
        <w:pStyle w:val="ListParagraph"/>
        <w:numPr>
          <w:ilvl w:val="2"/>
          <w:numId w:val="161"/>
        </w:numPr>
        <w:tabs>
          <w:tab w:val="left" w:pos="2617"/>
        </w:tabs>
        <w:spacing w:line="276" w:lineRule="auto"/>
        <w:ind w:left="1440" w:right="0" w:hanging="731"/>
        <w:rPr>
          <w:sz w:val="20"/>
          <w:szCs w:val="20"/>
        </w:rPr>
      </w:pPr>
      <w:r w:rsidRPr="00761EA8">
        <w:rPr>
          <w:sz w:val="20"/>
          <w:szCs w:val="20"/>
        </w:rPr>
        <w:t>from</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territory</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one</w:t>
      </w:r>
      <w:r w:rsidRPr="00761EA8">
        <w:rPr>
          <w:spacing w:val="-12"/>
          <w:sz w:val="20"/>
          <w:szCs w:val="20"/>
        </w:rPr>
        <w:t xml:space="preserve"> </w:t>
      </w:r>
      <w:r w:rsidRPr="00761EA8">
        <w:rPr>
          <w:sz w:val="20"/>
          <w:szCs w:val="20"/>
        </w:rPr>
        <w:t>Party</w:t>
      </w:r>
      <w:r w:rsidRPr="00761EA8">
        <w:rPr>
          <w:spacing w:val="-12"/>
          <w:sz w:val="20"/>
          <w:szCs w:val="20"/>
        </w:rPr>
        <w:t xml:space="preserve"> </w:t>
      </w:r>
      <w:r w:rsidRPr="00761EA8">
        <w:rPr>
          <w:sz w:val="20"/>
          <w:szCs w:val="20"/>
        </w:rPr>
        <w:t>into</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territory</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any other</w:t>
      </w:r>
      <w:r w:rsidRPr="00761EA8">
        <w:rPr>
          <w:spacing w:val="-2"/>
          <w:sz w:val="20"/>
          <w:szCs w:val="20"/>
        </w:rPr>
        <w:t xml:space="preserve"> </w:t>
      </w:r>
      <w:r w:rsidRPr="00761EA8">
        <w:rPr>
          <w:sz w:val="20"/>
          <w:szCs w:val="20"/>
        </w:rPr>
        <w:t>Party;</w:t>
      </w:r>
    </w:p>
    <w:p w14:paraId="7B891FE3" w14:textId="77777777" w:rsidR="00320A5F" w:rsidRPr="00761EA8" w:rsidRDefault="00320A5F" w:rsidP="006661EC">
      <w:pPr>
        <w:pStyle w:val="BodyText"/>
        <w:spacing w:before="1" w:line="276" w:lineRule="auto"/>
        <w:ind w:left="1440"/>
        <w:rPr>
          <w:sz w:val="20"/>
          <w:szCs w:val="20"/>
        </w:rPr>
      </w:pPr>
    </w:p>
    <w:p w14:paraId="56994651" w14:textId="77777777" w:rsidR="00320A5F" w:rsidRPr="00761EA8" w:rsidRDefault="00761EA8" w:rsidP="00636B7C">
      <w:pPr>
        <w:pStyle w:val="ListParagraph"/>
        <w:numPr>
          <w:ilvl w:val="2"/>
          <w:numId w:val="161"/>
        </w:numPr>
        <w:tabs>
          <w:tab w:val="left" w:pos="2617"/>
        </w:tabs>
        <w:spacing w:line="276" w:lineRule="auto"/>
        <w:ind w:left="1440" w:right="0" w:hanging="731"/>
        <w:rPr>
          <w:sz w:val="20"/>
          <w:szCs w:val="20"/>
        </w:rPr>
      </w:pPr>
      <w:r w:rsidRPr="00761EA8">
        <w:rPr>
          <w:sz w:val="20"/>
          <w:szCs w:val="20"/>
        </w:rPr>
        <w:t>in the territory of one Party to the service consumer of any other</w:t>
      </w:r>
      <w:r w:rsidRPr="00761EA8">
        <w:rPr>
          <w:spacing w:val="-3"/>
          <w:sz w:val="20"/>
          <w:szCs w:val="20"/>
        </w:rPr>
        <w:t xml:space="preserve"> </w:t>
      </w:r>
      <w:r w:rsidRPr="00761EA8">
        <w:rPr>
          <w:sz w:val="20"/>
          <w:szCs w:val="20"/>
        </w:rPr>
        <w:t>Party;</w:t>
      </w:r>
    </w:p>
    <w:p w14:paraId="512B7F32" w14:textId="77777777" w:rsidR="00320A5F" w:rsidRPr="00761EA8" w:rsidRDefault="00320A5F" w:rsidP="006661EC">
      <w:pPr>
        <w:pStyle w:val="BodyText"/>
        <w:spacing w:before="8" w:line="276" w:lineRule="auto"/>
        <w:ind w:left="1440"/>
        <w:rPr>
          <w:sz w:val="20"/>
          <w:szCs w:val="20"/>
        </w:rPr>
      </w:pPr>
    </w:p>
    <w:p w14:paraId="0CBB7EFA" w14:textId="77777777" w:rsidR="006661EC" w:rsidRDefault="00761EA8" w:rsidP="00636B7C">
      <w:pPr>
        <w:pStyle w:val="ListParagraph"/>
        <w:numPr>
          <w:ilvl w:val="2"/>
          <w:numId w:val="161"/>
        </w:numPr>
        <w:tabs>
          <w:tab w:val="left" w:pos="2617"/>
        </w:tabs>
        <w:spacing w:line="276" w:lineRule="auto"/>
        <w:ind w:left="1440" w:right="0" w:hanging="731"/>
        <w:rPr>
          <w:sz w:val="20"/>
          <w:szCs w:val="20"/>
        </w:rPr>
      </w:pPr>
      <w:r w:rsidRPr="00761EA8">
        <w:rPr>
          <w:sz w:val="20"/>
          <w:szCs w:val="20"/>
        </w:rPr>
        <w:t xml:space="preserve">by a service supplier of one Party, through commercial presence in the territory of any </w:t>
      </w:r>
      <w:r w:rsidRPr="00761EA8">
        <w:rPr>
          <w:spacing w:val="-4"/>
          <w:sz w:val="20"/>
          <w:szCs w:val="20"/>
        </w:rPr>
        <w:t>other</w:t>
      </w:r>
      <w:r w:rsidRPr="00761EA8">
        <w:rPr>
          <w:spacing w:val="58"/>
          <w:sz w:val="20"/>
          <w:szCs w:val="20"/>
        </w:rPr>
        <w:t xml:space="preserve"> </w:t>
      </w:r>
      <w:r w:rsidRPr="00761EA8">
        <w:rPr>
          <w:sz w:val="20"/>
          <w:szCs w:val="20"/>
        </w:rPr>
        <w:t>Party;</w:t>
      </w:r>
      <w:r w:rsidR="006661EC" w:rsidRPr="00761EA8">
        <w:rPr>
          <w:sz w:val="20"/>
          <w:szCs w:val="20"/>
        </w:rPr>
        <w:t xml:space="preserve"> </w:t>
      </w:r>
    </w:p>
    <w:p w14:paraId="1003002F" w14:textId="77777777" w:rsidR="006661EC" w:rsidRDefault="006661EC" w:rsidP="006661EC">
      <w:pPr>
        <w:pStyle w:val="ListParagraph"/>
        <w:tabs>
          <w:tab w:val="left" w:pos="2617"/>
        </w:tabs>
        <w:spacing w:line="276" w:lineRule="auto"/>
        <w:ind w:left="1440" w:right="0" w:firstLine="0"/>
        <w:rPr>
          <w:sz w:val="20"/>
          <w:szCs w:val="20"/>
        </w:rPr>
      </w:pPr>
    </w:p>
    <w:p w14:paraId="5E2AC9DD" w14:textId="77777777" w:rsidR="00320A5F" w:rsidRPr="006661EC" w:rsidRDefault="00761EA8" w:rsidP="00636B7C">
      <w:pPr>
        <w:pStyle w:val="ListParagraph"/>
        <w:numPr>
          <w:ilvl w:val="2"/>
          <w:numId w:val="161"/>
        </w:numPr>
        <w:tabs>
          <w:tab w:val="left" w:pos="2617"/>
        </w:tabs>
        <w:spacing w:line="276" w:lineRule="auto"/>
        <w:ind w:left="1440" w:right="0" w:hanging="731"/>
        <w:rPr>
          <w:sz w:val="20"/>
          <w:szCs w:val="20"/>
        </w:rPr>
      </w:pPr>
      <w:r w:rsidRPr="006661EC">
        <w:rPr>
          <w:sz w:val="20"/>
          <w:szCs w:val="20"/>
        </w:rPr>
        <w:t>by</w:t>
      </w:r>
      <w:r w:rsidRPr="006661EC">
        <w:rPr>
          <w:spacing w:val="-13"/>
          <w:sz w:val="20"/>
          <w:szCs w:val="20"/>
        </w:rPr>
        <w:t xml:space="preserve"> </w:t>
      </w:r>
      <w:r w:rsidRPr="006661EC">
        <w:rPr>
          <w:sz w:val="20"/>
          <w:szCs w:val="20"/>
        </w:rPr>
        <w:t>a</w:t>
      </w:r>
      <w:r w:rsidRPr="006661EC">
        <w:rPr>
          <w:spacing w:val="-13"/>
          <w:sz w:val="20"/>
          <w:szCs w:val="20"/>
        </w:rPr>
        <w:t xml:space="preserve"> </w:t>
      </w:r>
      <w:r w:rsidRPr="006661EC">
        <w:rPr>
          <w:sz w:val="20"/>
          <w:szCs w:val="20"/>
        </w:rPr>
        <w:t>service</w:t>
      </w:r>
      <w:r w:rsidRPr="006661EC">
        <w:rPr>
          <w:spacing w:val="-13"/>
          <w:sz w:val="20"/>
          <w:szCs w:val="20"/>
        </w:rPr>
        <w:t xml:space="preserve"> </w:t>
      </w:r>
      <w:r w:rsidRPr="006661EC">
        <w:rPr>
          <w:sz w:val="20"/>
          <w:szCs w:val="20"/>
        </w:rPr>
        <w:t>supplier</w:t>
      </w:r>
      <w:r w:rsidRPr="006661EC">
        <w:rPr>
          <w:spacing w:val="-12"/>
          <w:sz w:val="20"/>
          <w:szCs w:val="20"/>
        </w:rPr>
        <w:t xml:space="preserve"> </w:t>
      </w:r>
      <w:r w:rsidRPr="006661EC">
        <w:rPr>
          <w:sz w:val="20"/>
          <w:szCs w:val="20"/>
        </w:rPr>
        <w:t>of</w:t>
      </w:r>
      <w:r w:rsidRPr="006661EC">
        <w:rPr>
          <w:spacing w:val="-13"/>
          <w:sz w:val="20"/>
          <w:szCs w:val="20"/>
        </w:rPr>
        <w:t xml:space="preserve"> </w:t>
      </w:r>
      <w:r w:rsidRPr="006661EC">
        <w:rPr>
          <w:sz w:val="20"/>
          <w:szCs w:val="20"/>
        </w:rPr>
        <w:t>one</w:t>
      </w:r>
      <w:r w:rsidRPr="006661EC">
        <w:rPr>
          <w:spacing w:val="-13"/>
          <w:sz w:val="20"/>
          <w:szCs w:val="20"/>
        </w:rPr>
        <w:t xml:space="preserve"> </w:t>
      </w:r>
      <w:r w:rsidRPr="006661EC">
        <w:rPr>
          <w:sz w:val="20"/>
          <w:szCs w:val="20"/>
        </w:rPr>
        <w:t>Party,</w:t>
      </w:r>
      <w:r w:rsidRPr="006661EC">
        <w:rPr>
          <w:spacing w:val="-13"/>
          <w:sz w:val="20"/>
          <w:szCs w:val="20"/>
        </w:rPr>
        <w:t xml:space="preserve"> </w:t>
      </w:r>
      <w:r w:rsidRPr="006661EC">
        <w:rPr>
          <w:sz w:val="20"/>
          <w:szCs w:val="20"/>
        </w:rPr>
        <w:t>through</w:t>
      </w:r>
      <w:r w:rsidRPr="006661EC">
        <w:rPr>
          <w:spacing w:val="-13"/>
          <w:sz w:val="20"/>
          <w:szCs w:val="20"/>
        </w:rPr>
        <w:t xml:space="preserve"> </w:t>
      </w:r>
      <w:r w:rsidRPr="006661EC">
        <w:rPr>
          <w:sz w:val="20"/>
          <w:szCs w:val="20"/>
        </w:rPr>
        <w:t xml:space="preserve">presence of natural persons of a Party in the territory of </w:t>
      </w:r>
      <w:r w:rsidRPr="006661EC">
        <w:rPr>
          <w:spacing w:val="-4"/>
          <w:sz w:val="20"/>
          <w:szCs w:val="20"/>
        </w:rPr>
        <w:t xml:space="preserve">any </w:t>
      </w:r>
      <w:r w:rsidRPr="006661EC">
        <w:rPr>
          <w:sz w:val="20"/>
          <w:szCs w:val="20"/>
        </w:rPr>
        <w:t>other Party;</w:t>
      </w:r>
      <w:r w:rsidRPr="006661EC">
        <w:rPr>
          <w:spacing w:val="-3"/>
          <w:sz w:val="20"/>
          <w:szCs w:val="20"/>
        </w:rPr>
        <w:t xml:space="preserve"> </w:t>
      </w:r>
      <w:r w:rsidRPr="006661EC">
        <w:rPr>
          <w:sz w:val="20"/>
          <w:szCs w:val="20"/>
        </w:rPr>
        <w:t>and</w:t>
      </w:r>
    </w:p>
    <w:p w14:paraId="2A8F055E" w14:textId="77777777" w:rsidR="00320A5F" w:rsidRPr="00761EA8" w:rsidRDefault="00320A5F" w:rsidP="006661EC">
      <w:pPr>
        <w:pStyle w:val="BodyText"/>
        <w:spacing w:line="276" w:lineRule="auto"/>
        <w:ind w:left="709"/>
        <w:rPr>
          <w:sz w:val="20"/>
          <w:szCs w:val="20"/>
        </w:rPr>
      </w:pPr>
    </w:p>
    <w:p w14:paraId="4BCDB812" w14:textId="7669EA1A" w:rsidR="00320A5F" w:rsidRPr="00761EA8" w:rsidRDefault="00761EA8" w:rsidP="00636B7C">
      <w:pPr>
        <w:pStyle w:val="ListParagraph"/>
        <w:numPr>
          <w:ilvl w:val="1"/>
          <w:numId w:val="161"/>
        </w:numPr>
        <w:tabs>
          <w:tab w:val="left" w:pos="1908"/>
        </w:tabs>
        <w:spacing w:line="276" w:lineRule="auto"/>
        <w:ind w:left="709" w:right="0"/>
        <w:rPr>
          <w:sz w:val="20"/>
          <w:szCs w:val="20"/>
        </w:rPr>
      </w:pPr>
      <w:r w:rsidRPr="00761EA8">
        <w:rPr>
          <w:b/>
          <w:sz w:val="20"/>
          <w:szCs w:val="20"/>
        </w:rPr>
        <w:t xml:space="preserve">traffic rights </w:t>
      </w:r>
      <w:r w:rsidRPr="00761EA8">
        <w:rPr>
          <w:sz w:val="20"/>
          <w:szCs w:val="20"/>
        </w:rPr>
        <w:t xml:space="preserve">means the rights for scheduled and </w:t>
      </w:r>
      <w:r w:rsidRPr="00761EA8">
        <w:rPr>
          <w:spacing w:val="-4"/>
          <w:sz w:val="20"/>
          <w:szCs w:val="20"/>
        </w:rPr>
        <w:t>non-</w:t>
      </w:r>
      <w:r w:rsidRPr="00761EA8">
        <w:rPr>
          <w:sz w:val="20"/>
          <w:szCs w:val="20"/>
        </w:rPr>
        <w:t xml:space="preserve">scheduled services to operate or carry passengers, </w:t>
      </w:r>
      <w:r w:rsidRPr="00761EA8">
        <w:rPr>
          <w:spacing w:val="-3"/>
          <w:sz w:val="20"/>
          <w:szCs w:val="20"/>
        </w:rPr>
        <w:t xml:space="preserve">cargo, </w:t>
      </w:r>
      <w:r w:rsidRPr="00761EA8">
        <w:rPr>
          <w:sz w:val="20"/>
          <w:szCs w:val="20"/>
        </w:rPr>
        <w:t xml:space="preserve">and mail for remuneration or hire from, to, within, or </w:t>
      </w:r>
      <w:r w:rsidRPr="00761EA8">
        <w:rPr>
          <w:spacing w:val="-4"/>
          <w:sz w:val="20"/>
          <w:szCs w:val="20"/>
        </w:rPr>
        <w:t>over</w:t>
      </w:r>
      <w:r w:rsidRPr="00761EA8">
        <w:rPr>
          <w:spacing w:val="58"/>
          <w:sz w:val="20"/>
          <w:szCs w:val="20"/>
        </w:rPr>
        <w:t xml:space="preserve"> </w:t>
      </w:r>
      <w:r w:rsidRPr="00761EA8">
        <w:rPr>
          <w:sz w:val="20"/>
          <w:szCs w:val="20"/>
        </w:rPr>
        <w:t>the</w:t>
      </w:r>
      <w:r w:rsidRPr="00761EA8">
        <w:rPr>
          <w:spacing w:val="-13"/>
          <w:sz w:val="20"/>
          <w:szCs w:val="20"/>
        </w:rPr>
        <w:t xml:space="preserve"> </w:t>
      </w:r>
      <w:r w:rsidRPr="00761EA8">
        <w:rPr>
          <w:sz w:val="20"/>
          <w:szCs w:val="20"/>
        </w:rPr>
        <w:t>territory</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a</w:t>
      </w:r>
      <w:r w:rsidRPr="00761EA8">
        <w:rPr>
          <w:spacing w:val="-12"/>
          <w:sz w:val="20"/>
          <w:szCs w:val="20"/>
        </w:rPr>
        <w:t xml:space="preserve"> </w:t>
      </w:r>
      <w:r w:rsidRPr="00761EA8">
        <w:rPr>
          <w:sz w:val="20"/>
          <w:szCs w:val="20"/>
        </w:rPr>
        <w:t>Party,</w:t>
      </w:r>
      <w:r w:rsidRPr="00761EA8">
        <w:rPr>
          <w:spacing w:val="-12"/>
          <w:sz w:val="20"/>
          <w:szCs w:val="20"/>
        </w:rPr>
        <w:t xml:space="preserve"> </w:t>
      </w:r>
      <w:r w:rsidRPr="00761EA8">
        <w:rPr>
          <w:sz w:val="20"/>
          <w:szCs w:val="20"/>
        </w:rPr>
        <w:t>including</w:t>
      </w:r>
      <w:r w:rsidRPr="00761EA8">
        <w:rPr>
          <w:spacing w:val="-12"/>
          <w:sz w:val="20"/>
          <w:szCs w:val="20"/>
        </w:rPr>
        <w:t xml:space="preserve"> </w:t>
      </w:r>
      <w:r w:rsidRPr="00761EA8">
        <w:rPr>
          <w:sz w:val="20"/>
          <w:szCs w:val="20"/>
        </w:rPr>
        <w:t>points</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be</w:t>
      </w:r>
      <w:r w:rsidRPr="00761EA8">
        <w:rPr>
          <w:spacing w:val="-12"/>
          <w:sz w:val="20"/>
          <w:szCs w:val="20"/>
        </w:rPr>
        <w:t xml:space="preserve"> </w:t>
      </w:r>
      <w:r w:rsidRPr="00761EA8">
        <w:rPr>
          <w:sz w:val="20"/>
          <w:szCs w:val="20"/>
        </w:rPr>
        <w:t>served,</w:t>
      </w:r>
      <w:r w:rsidRPr="00761EA8">
        <w:rPr>
          <w:spacing w:val="-12"/>
          <w:sz w:val="20"/>
          <w:szCs w:val="20"/>
        </w:rPr>
        <w:t xml:space="preserve"> </w:t>
      </w:r>
      <w:r w:rsidRPr="00761EA8">
        <w:rPr>
          <w:sz w:val="20"/>
          <w:szCs w:val="20"/>
        </w:rPr>
        <w:t xml:space="preserve">routes to be operated, types of traffic to be carried, capacity to </w:t>
      </w:r>
      <w:r w:rsidRPr="00761EA8">
        <w:rPr>
          <w:spacing w:val="-7"/>
          <w:sz w:val="20"/>
          <w:szCs w:val="20"/>
        </w:rPr>
        <w:t xml:space="preserve">be </w:t>
      </w:r>
      <w:r w:rsidRPr="00761EA8">
        <w:rPr>
          <w:sz w:val="20"/>
          <w:szCs w:val="20"/>
        </w:rPr>
        <w:t>provided, tariffs to be charged, and their conditions, and criteria for designation of airlines, including such criteria</w:t>
      </w:r>
      <w:r w:rsidRPr="00761EA8">
        <w:rPr>
          <w:spacing w:val="-48"/>
          <w:sz w:val="20"/>
          <w:szCs w:val="20"/>
        </w:rPr>
        <w:t xml:space="preserve"> </w:t>
      </w:r>
      <w:r w:rsidRPr="00761EA8">
        <w:rPr>
          <w:spacing w:val="-7"/>
          <w:sz w:val="20"/>
          <w:szCs w:val="20"/>
        </w:rPr>
        <w:t xml:space="preserve">as </w:t>
      </w:r>
      <w:r w:rsidRPr="00761EA8">
        <w:rPr>
          <w:sz w:val="20"/>
          <w:szCs w:val="20"/>
        </w:rPr>
        <w:t>number, ownership, and</w:t>
      </w:r>
      <w:r w:rsidRPr="00761EA8">
        <w:rPr>
          <w:spacing w:val="-2"/>
          <w:sz w:val="20"/>
          <w:szCs w:val="20"/>
        </w:rPr>
        <w:t xml:space="preserve"> </w:t>
      </w:r>
      <w:r w:rsidRPr="00761EA8">
        <w:rPr>
          <w:sz w:val="20"/>
          <w:szCs w:val="20"/>
        </w:rPr>
        <w:t>control.</w:t>
      </w:r>
    </w:p>
    <w:p w14:paraId="2E1B6AF9" w14:textId="77777777" w:rsidR="00320A5F" w:rsidRPr="00761EA8" w:rsidRDefault="00320A5F" w:rsidP="00F90D38">
      <w:pPr>
        <w:pStyle w:val="BodyText"/>
        <w:spacing w:line="276" w:lineRule="auto"/>
        <w:rPr>
          <w:sz w:val="20"/>
          <w:szCs w:val="20"/>
        </w:rPr>
      </w:pPr>
    </w:p>
    <w:p w14:paraId="6CE3A387" w14:textId="77777777" w:rsidR="00320A5F" w:rsidRPr="00761EA8" w:rsidRDefault="00320A5F" w:rsidP="00F90D38">
      <w:pPr>
        <w:pStyle w:val="BodyText"/>
        <w:spacing w:line="276" w:lineRule="auto"/>
        <w:rPr>
          <w:sz w:val="20"/>
          <w:szCs w:val="20"/>
        </w:rPr>
      </w:pPr>
    </w:p>
    <w:p w14:paraId="74056069" w14:textId="03CEC7CE" w:rsidR="00320A5F" w:rsidRPr="00A71664" w:rsidRDefault="00761EA8" w:rsidP="00C853AE">
      <w:pPr>
        <w:pStyle w:val="Heading3"/>
      </w:pPr>
      <w:bookmarkStart w:id="349" w:name="_Toc58936687"/>
      <w:bookmarkStart w:id="350" w:name="_Toc58965399"/>
      <w:r w:rsidRPr="00A71664">
        <w:t>Article 8.2: Scope</w:t>
      </w:r>
      <w:bookmarkEnd w:id="349"/>
      <w:bookmarkEnd w:id="350"/>
    </w:p>
    <w:p w14:paraId="0D508B6B" w14:textId="77777777" w:rsidR="00320A5F" w:rsidRPr="00761EA8" w:rsidRDefault="00320A5F" w:rsidP="00F90D38">
      <w:pPr>
        <w:pStyle w:val="BodyText"/>
        <w:spacing w:before="2" w:line="276" w:lineRule="auto"/>
        <w:rPr>
          <w:b/>
          <w:sz w:val="20"/>
          <w:szCs w:val="20"/>
        </w:rPr>
      </w:pPr>
    </w:p>
    <w:p w14:paraId="6601314E" w14:textId="77777777" w:rsidR="00320A5F" w:rsidRPr="00761EA8" w:rsidRDefault="00761EA8" w:rsidP="00636B7C">
      <w:pPr>
        <w:pStyle w:val="ListParagraph"/>
        <w:numPr>
          <w:ilvl w:val="0"/>
          <w:numId w:val="160"/>
        </w:numPr>
        <w:tabs>
          <w:tab w:val="left" w:pos="1198"/>
          <w:tab w:val="left" w:pos="1199"/>
        </w:tabs>
        <w:spacing w:before="1" w:line="276" w:lineRule="auto"/>
        <w:ind w:left="709" w:right="0"/>
        <w:rPr>
          <w:sz w:val="20"/>
          <w:szCs w:val="20"/>
        </w:rPr>
      </w:pPr>
      <w:r w:rsidRPr="00761EA8">
        <w:rPr>
          <w:sz w:val="20"/>
          <w:szCs w:val="20"/>
        </w:rPr>
        <w:t>This</w:t>
      </w:r>
      <w:r w:rsidRPr="00761EA8">
        <w:rPr>
          <w:spacing w:val="-8"/>
          <w:sz w:val="20"/>
          <w:szCs w:val="20"/>
        </w:rPr>
        <w:t xml:space="preserve"> </w:t>
      </w:r>
      <w:r w:rsidRPr="00761EA8">
        <w:rPr>
          <w:sz w:val="20"/>
          <w:szCs w:val="20"/>
        </w:rPr>
        <w:t>Chapter</w:t>
      </w:r>
      <w:r w:rsidRPr="00761EA8">
        <w:rPr>
          <w:spacing w:val="-7"/>
          <w:sz w:val="20"/>
          <w:szCs w:val="20"/>
        </w:rPr>
        <w:t xml:space="preserve"> </w:t>
      </w:r>
      <w:r w:rsidRPr="00761EA8">
        <w:rPr>
          <w:sz w:val="20"/>
          <w:szCs w:val="20"/>
        </w:rPr>
        <w:t>shall</w:t>
      </w:r>
      <w:r w:rsidRPr="00761EA8">
        <w:rPr>
          <w:spacing w:val="-8"/>
          <w:sz w:val="20"/>
          <w:szCs w:val="20"/>
        </w:rPr>
        <w:t xml:space="preserve"> </w:t>
      </w:r>
      <w:r w:rsidRPr="00761EA8">
        <w:rPr>
          <w:sz w:val="20"/>
          <w:szCs w:val="20"/>
        </w:rPr>
        <w:t>apply</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measures</w:t>
      </w:r>
      <w:r w:rsidRPr="00761EA8">
        <w:rPr>
          <w:spacing w:val="-8"/>
          <w:sz w:val="20"/>
          <w:szCs w:val="20"/>
        </w:rPr>
        <w:t xml:space="preserve"> </w:t>
      </w:r>
      <w:r w:rsidRPr="00761EA8">
        <w:rPr>
          <w:sz w:val="20"/>
          <w:szCs w:val="20"/>
        </w:rPr>
        <w:t>by</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8"/>
          <w:sz w:val="20"/>
          <w:szCs w:val="20"/>
        </w:rPr>
        <w:t xml:space="preserve"> </w:t>
      </w:r>
      <w:r w:rsidRPr="00761EA8">
        <w:rPr>
          <w:sz w:val="20"/>
          <w:szCs w:val="20"/>
        </w:rPr>
        <w:t>affecting</w:t>
      </w:r>
      <w:r w:rsidRPr="00761EA8">
        <w:rPr>
          <w:spacing w:val="-7"/>
          <w:sz w:val="20"/>
          <w:szCs w:val="20"/>
        </w:rPr>
        <w:t xml:space="preserve"> </w:t>
      </w:r>
      <w:r w:rsidRPr="00761EA8">
        <w:rPr>
          <w:sz w:val="20"/>
          <w:szCs w:val="20"/>
        </w:rPr>
        <w:t>trade</w:t>
      </w:r>
      <w:r w:rsidRPr="00761EA8">
        <w:rPr>
          <w:spacing w:val="-7"/>
          <w:sz w:val="20"/>
          <w:szCs w:val="20"/>
        </w:rPr>
        <w:t xml:space="preserve"> </w:t>
      </w:r>
      <w:r w:rsidRPr="00761EA8">
        <w:rPr>
          <w:sz w:val="20"/>
          <w:szCs w:val="20"/>
        </w:rPr>
        <w:t>in services.</w:t>
      </w:r>
    </w:p>
    <w:p w14:paraId="56CD6855" w14:textId="77777777" w:rsidR="00320A5F" w:rsidRPr="00761EA8" w:rsidRDefault="00320A5F" w:rsidP="000E5D95">
      <w:pPr>
        <w:pStyle w:val="BodyText"/>
        <w:spacing w:line="276" w:lineRule="auto"/>
        <w:ind w:left="709"/>
        <w:rPr>
          <w:sz w:val="20"/>
          <w:szCs w:val="20"/>
        </w:rPr>
      </w:pPr>
    </w:p>
    <w:p w14:paraId="21286D68" w14:textId="77777777" w:rsidR="00320A5F" w:rsidRPr="00761EA8" w:rsidRDefault="00761EA8" w:rsidP="00636B7C">
      <w:pPr>
        <w:pStyle w:val="ListParagraph"/>
        <w:numPr>
          <w:ilvl w:val="0"/>
          <w:numId w:val="160"/>
        </w:numPr>
        <w:tabs>
          <w:tab w:val="left" w:pos="1198"/>
          <w:tab w:val="left" w:pos="1199"/>
        </w:tabs>
        <w:spacing w:before="1" w:line="276" w:lineRule="auto"/>
        <w:ind w:left="709" w:right="0"/>
        <w:rPr>
          <w:sz w:val="20"/>
          <w:szCs w:val="20"/>
        </w:rPr>
      </w:pPr>
      <w:r w:rsidRPr="00761EA8">
        <w:rPr>
          <w:sz w:val="20"/>
          <w:szCs w:val="20"/>
        </w:rPr>
        <w:t>For the purposes of this Chapter, “measures by a Party” means measures taken by:</w:t>
      </w:r>
    </w:p>
    <w:p w14:paraId="26F9F12B" w14:textId="77777777" w:rsidR="00320A5F" w:rsidRPr="00761EA8" w:rsidRDefault="00320A5F" w:rsidP="000E5D95">
      <w:pPr>
        <w:pStyle w:val="BodyText"/>
        <w:spacing w:before="10" w:line="276" w:lineRule="auto"/>
        <w:ind w:left="709"/>
        <w:rPr>
          <w:sz w:val="20"/>
          <w:szCs w:val="20"/>
        </w:rPr>
      </w:pPr>
    </w:p>
    <w:p w14:paraId="5DA5D5E9" w14:textId="77777777" w:rsidR="00320A5F" w:rsidRPr="00761EA8" w:rsidRDefault="00761EA8" w:rsidP="00636B7C">
      <w:pPr>
        <w:pStyle w:val="ListParagraph"/>
        <w:numPr>
          <w:ilvl w:val="1"/>
          <w:numId w:val="160"/>
        </w:numPr>
        <w:tabs>
          <w:tab w:val="left" w:pos="1930"/>
        </w:tabs>
        <w:spacing w:line="276" w:lineRule="auto"/>
        <w:ind w:left="1418" w:right="0"/>
        <w:rPr>
          <w:sz w:val="20"/>
          <w:szCs w:val="20"/>
        </w:rPr>
      </w:pPr>
      <w:r w:rsidRPr="00761EA8">
        <w:rPr>
          <w:sz w:val="20"/>
          <w:szCs w:val="20"/>
        </w:rPr>
        <w:t xml:space="preserve">central, regional, or local governments and authorities </w:t>
      </w:r>
      <w:r w:rsidRPr="00761EA8">
        <w:rPr>
          <w:spacing w:val="-6"/>
          <w:sz w:val="20"/>
          <w:szCs w:val="20"/>
        </w:rPr>
        <w:t xml:space="preserve">of </w:t>
      </w:r>
      <w:r w:rsidRPr="00761EA8">
        <w:rPr>
          <w:sz w:val="20"/>
          <w:szCs w:val="20"/>
        </w:rPr>
        <w:t>that Party;</w:t>
      </w:r>
      <w:r w:rsidRPr="00761EA8">
        <w:rPr>
          <w:spacing w:val="-3"/>
          <w:sz w:val="20"/>
          <w:szCs w:val="20"/>
        </w:rPr>
        <w:t xml:space="preserve"> </w:t>
      </w:r>
      <w:r w:rsidRPr="00761EA8">
        <w:rPr>
          <w:sz w:val="20"/>
          <w:szCs w:val="20"/>
        </w:rPr>
        <w:t>and</w:t>
      </w:r>
    </w:p>
    <w:p w14:paraId="3E0C3CF0" w14:textId="1B4DE600" w:rsidR="00320A5F" w:rsidRDefault="00320A5F" w:rsidP="000E5D95">
      <w:pPr>
        <w:pStyle w:val="BodyText"/>
        <w:spacing w:before="1" w:line="276" w:lineRule="auto"/>
        <w:ind w:left="1418"/>
        <w:rPr>
          <w:sz w:val="20"/>
          <w:szCs w:val="20"/>
        </w:rPr>
      </w:pPr>
    </w:p>
    <w:p w14:paraId="167D5496" w14:textId="77777777" w:rsidR="00190C89" w:rsidRPr="00761EA8" w:rsidRDefault="00190C89" w:rsidP="000E5D95">
      <w:pPr>
        <w:pStyle w:val="BodyText"/>
        <w:spacing w:before="1" w:line="276" w:lineRule="auto"/>
        <w:ind w:left="1418"/>
        <w:rPr>
          <w:sz w:val="20"/>
          <w:szCs w:val="20"/>
        </w:rPr>
      </w:pPr>
    </w:p>
    <w:p w14:paraId="768A8F3D" w14:textId="77777777" w:rsidR="00320A5F" w:rsidRPr="00761EA8" w:rsidRDefault="00761EA8" w:rsidP="00636B7C">
      <w:pPr>
        <w:pStyle w:val="ListParagraph"/>
        <w:numPr>
          <w:ilvl w:val="1"/>
          <w:numId w:val="160"/>
        </w:numPr>
        <w:tabs>
          <w:tab w:val="left" w:pos="1930"/>
        </w:tabs>
        <w:spacing w:line="276" w:lineRule="auto"/>
        <w:ind w:left="1418" w:right="0"/>
        <w:rPr>
          <w:sz w:val="20"/>
          <w:szCs w:val="20"/>
        </w:rPr>
      </w:pPr>
      <w:r w:rsidRPr="00761EA8">
        <w:rPr>
          <w:sz w:val="20"/>
          <w:szCs w:val="20"/>
        </w:rPr>
        <w:t xml:space="preserve">non-governmental bodies in the exercise of powers delegated by central, regional, or local governments </w:t>
      </w:r>
      <w:r w:rsidRPr="00761EA8">
        <w:rPr>
          <w:spacing w:val="-6"/>
          <w:sz w:val="20"/>
          <w:szCs w:val="20"/>
        </w:rPr>
        <w:t xml:space="preserve">or </w:t>
      </w:r>
      <w:r w:rsidRPr="00761EA8">
        <w:rPr>
          <w:sz w:val="20"/>
          <w:szCs w:val="20"/>
        </w:rPr>
        <w:t>authorities of that</w:t>
      </w:r>
      <w:r w:rsidRPr="00761EA8">
        <w:rPr>
          <w:spacing w:val="-3"/>
          <w:sz w:val="20"/>
          <w:szCs w:val="20"/>
        </w:rPr>
        <w:t xml:space="preserve"> </w:t>
      </w:r>
      <w:r w:rsidRPr="00761EA8">
        <w:rPr>
          <w:sz w:val="20"/>
          <w:szCs w:val="20"/>
        </w:rPr>
        <w:t>Party.</w:t>
      </w:r>
    </w:p>
    <w:p w14:paraId="3CA5FF03" w14:textId="77777777" w:rsidR="00320A5F" w:rsidRPr="00761EA8" w:rsidRDefault="00320A5F" w:rsidP="000E5D95">
      <w:pPr>
        <w:pStyle w:val="BodyText"/>
        <w:spacing w:line="276" w:lineRule="auto"/>
        <w:ind w:left="709"/>
        <w:rPr>
          <w:sz w:val="20"/>
          <w:szCs w:val="20"/>
        </w:rPr>
      </w:pPr>
    </w:p>
    <w:p w14:paraId="4734E6A3" w14:textId="77777777" w:rsidR="00320A5F" w:rsidRPr="00761EA8" w:rsidRDefault="00761EA8" w:rsidP="000E5D95">
      <w:pPr>
        <w:pStyle w:val="BodyText"/>
        <w:spacing w:line="276" w:lineRule="auto"/>
        <w:ind w:left="709"/>
        <w:jc w:val="both"/>
        <w:rPr>
          <w:sz w:val="20"/>
          <w:szCs w:val="20"/>
        </w:rPr>
      </w:pPr>
      <w:r w:rsidRPr="00761EA8">
        <w:rPr>
          <w:sz w:val="20"/>
          <w:szCs w:val="20"/>
        </w:rPr>
        <w:t xml:space="preserve">In fulfilling its obligations and commitments under this Chapter, each Party shall take such reasonable measures as may </w:t>
      </w:r>
      <w:r w:rsidRPr="00761EA8">
        <w:rPr>
          <w:spacing w:val="-7"/>
          <w:sz w:val="20"/>
          <w:szCs w:val="20"/>
        </w:rPr>
        <w:t xml:space="preserve">be </w:t>
      </w:r>
      <w:r w:rsidRPr="00761EA8">
        <w:rPr>
          <w:sz w:val="20"/>
          <w:szCs w:val="20"/>
        </w:rPr>
        <w:t xml:space="preserve">available to it to ensure their observance by regional and </w:t>
      </w:r>
      <w:r w:rsidRPr="00761EA8">
        <w:rPr>
          <w:spacing w:val="-3"/>
          <w:sz w:val="20"/>
          <w:szCs w:val="20"/>
        </w:rPr>
        <w:t xml:space="preserve">local </w:t>
      </w:r>
      <w:r w:rsidRPr="00761EA8">
        <w:rPr>
          <w:sz w:val="20"/>
          <w:szCs w:val="20"/>
        </w:rPr>
        <w:t>governments</w:t>
      </w:r>
      <w:r w:rsidRPr="00761EA8">
        <w:rPr>
          <w:spacing w:val="-12"/>
          <w:sz w:val="20"/>
          <w:szCs w:val="20"/>
        </w:rPr>
        <w:t xml:space="preserve"> </w:t>
      </w:r>
      <w:r w:rsidRPr="00761EA8">
        <w:rPr>
          <w:sz w:val="20"/>
          <w:szCs w:val="20"/>
        </w:rPr>
        <w:t>and</w:t>
      </w:r>
      <w:r w:rsidRPr="00761EA8">
        <w:rPr>
          <w:spacing w:val="-12"/>
          <w:sz w:val="20"/>
          <w:szCs w:val="20"/>
        </w:rPr>
        <w:t xml:space="preserve"> </w:t>
      </w:r>
      <w:r w:rsidRPr="00761EA8">
        <w:rPr>
          <w:sz w:val="20"/>
          <w:szCs w:val="20"/>
        </w:rPr>
        <w:t>authorities</w:t>
      </w:r>
      <w:r w:rsidRPr="00761EA8">
        <w:rPr>
          <w:spacing w:val="-11"/>
          <w:sz w:val="20"/>
          <w:szCs w:val="20"/>
        </w:rPr>
        <w:t xml:space="preserve"> </w:t>
      </w:r>
      <w:r w:rsidRPr="00761EA8">
        <w:rPr>
          <w:sz w:val="20"/>
          <w:szCs w:val="20"/>
        </w:rPr>
        <w:t>and</w:t>
      </w:r>
      <w:r w:rsidRPr="00761EA8">
        <w:rPr>
          <w:spacing w:val="-12"/>
          <w:sz w:val="20"/>
          <w:szCs w:val="20"/>
        </w:rPr>
        <w:t xml:space="preserve"> </w:t>
      </w:r>
      <w:r w:rsidRPr="00761EA8">
        <w:rPr>
          <w:sz w:val="20"/>
          <w:szCs w:val="20"/>
        </w:rPr>
        <w:t>non-governmental</w:t>
      </w:r>
      <w:r w:rsidRPr="00761EA8">
        <w:rPr>
          <w:spacing w:val="-11"/>
          <w:sz w:val="20"/>
          <w:szCs w:val="20"/>
        </w:rPr>
        <w:t xml:space="preserve"> </w:t>
      </w:r>
      <w:r w:rsidRPr="00761EA8">
        <w:rPr>
          <w:sz w:val="20"/>
          <w:szCs w:val="20"/>
        </w:rPr>
        <w:t>bodies</w:t>
      </w:r>
      <w:r w:rsidRPr="00761EA8">
        <w:rPr>
          <w:spacing w:val="-12"/>
          <w:sz w:val="20"/>
          <w:szCs w:val="20"/>
        </w:rPr>
        <w:t xml:space="preserve"> </w:t>
      </w:r>
      <w:r w:rsidRPr="00761EA8">
        <w:rPr>
          <w:spacing w:val="-3"/>
          <w:sz w:val="20"/>
          <w:szCs w:val="20"/>
        </w:rPr>
        <w:t xml:space="preserve">within </w:t>
      </w:r>
      <w:r w:rsidRPr="00761EA8">
        <w:rPr>
          <w:sz w:val="20"/>
          <w:szCs w:val="20"/>
        </w:rPr>
        <w:t>its territory.</w:t>
      </w:r>
    </w:p>
    <w:p w14:paraId="5380DF2B" w14:textId="77777777" w:rsidR="00320A5F" w:rsidRPr="00761EA8" w:rsidRDefault="00320A5F" w:rsidP="000E5D95">
      <w:pPr>
        <w:pStyle w:val="BodyText"/>
        <w:spacing w:line="276" w:lineRule="auto"/>
        <w:ind w:left="709"/>
        <w:rPr>
          <w:sz w:val="20"/>
          <w:szCs w:val="20"/>
        </w:rPr>
      </w:pPr>
    </w:p>
    <w:p w14:paraId="11FE5A4D" w14:textId="77777777" w:rsidR="00320A5F" w:rsidRPr="00761EA8" w:rsidRDefault="00761EA8" w:rsidP="00636B7C">
      <w:pPr>
        <w:pStyle w:val="ListParagraph"/>
        <w:numPr>
          <w:ilvl w:val="0"/>
          <w:numId w:val="160"/>
        </w:numPr>
        <w:tabs>
          <w:tab w:val="left" w:pos="1198"/>
          <w:tab w:val="left" w:pos="1199"/>
        </w:tabs>
        <w:spacing w:line="276" w:lineRule="auto"/>
        <w:ind w:left="709" w:right="0" w:hanging="710"/>
        <w:rPr>
          <w:sz w:val="20"/>
          <w:szCs w:val="20"/>
        </w:rPr>
      </w:pPr>
      <w:r w:rsidRPr="00761EA8">
        <w:rPr>
          <w:sz w:val="20"/>
          <w:szCs w:val="20"/>
        </w:rPr>
        <w:t>This Chapter shall not apply</w:t>
      </w:r>
      <w:r w:rsidRPr="00761EA8">
        <w:rPr>
          <w:spacing w:val="-2"/>
          <w:sz w:val="20"/>
          <w:szCs w:val="20"/>
        </w:rPr>
        <w:t xml:space="preserve"> </w:t>
      </w:r>
      <w:r w:rsidRPr="00761EA8">
        <w:rPr>
          <w:sz w:val="20"/>
          <w:szCs w:val="20"/>
        </w:rPr>
        <w:t>to:</w:t>
      </w:r>
    </w:p>
    <w:p w14:paraId="65DB021B" w14:textId="77777777" w:rsidR="00320A5F" w:rsidRPr="00761EA8" w:rsidRDefault="00320A5F" w:rsidP="000E5D95">
      <w:pPr>
        <w:pStyle w:val="BodyText"/>
        <w:spacing w:line="276" w:lineRule="auto"/>
        <w:ind w:left="709"/>
        <w:rPr>
          <w:sz w:val="20"/>
          <w:szCs w:val="20"/>
        </w:rPr>
      </w:pPr>
    </w:p>
    <w:p w14:paraId="1DECA040" w14:textId="77777777" w:rsidR="00320A5F" w:rsidRPr="00761EA8" w:rsidRDefault="00761EA8" w:rsidP="00636B7C">
      <w:pPr>
        <w:pStyle w:val="ListParagraph"/>
        <w:numPr>
          <w:ilvl w:val="1"/>
          <w:numId w:val="160"/>
        </w:numPr>
        <w:tabs>
          <w:tab w:val="left" w:pos="1907"/>
          <w:tab w:val="left" w:pos="1908"/>
        </w:tabs>
        <w:spacing w:before="1" w:line="276" w:lineRule="auto"/>
        <w:ind w:left="1419" w:right="0" w:hanging="710"/>
        <w:rPr>
          <w:sz w:val="20"/>
          <w:szCs w:val="20"/>
        </w:rPr>
      </w:pPr>
      <w:r w:rsidRPr="00761EA8">
        <w:rPr>
          <w:sz w:val="20"/>
          <w:szCs w:val="20"/>
        </w:rPr>
        <w:t>government</w:t>
      </w:r>
      <w:r w:rsidRPr="00761EA8">
        <w:rPr>
          <w:spacing w:val="-1"/>
          <w:sz w:val="20"/>
          <w:szCs w:val="20"/>
        </w:rPr>
        <w:t xml:space="preserve"> </w:t>
      </w:r>
      <w:r w:rsidRPr="00761EA8">
        <w:rPr>
          <w:sz w:val="20"/>
          <w:szCs w:val="20"/>
        </w:rPr>
        <w:t>procurement;</w:t>
      </w:r>
    </w:p>
    <w:p w14:paraId="19CC73F2" w14:textId="77777777" w:rsidR="00320A5F" w:rsidRPr="00761EA8" w:rsidRDefault="00320A5F" w:rsidP="000E5D95">
      <w:pPr>
        <w:pStyle w:val="BodyText"/>
        <w:spacing w:before="11" w:line="276" w:lineRule="auto"/>
        <w:ind w:left="1419"/>
        <w:rPr>
          <w:sz w:val="20"/>
          <w:szCs w:val="20"/>
        </w:rPr>
      </w:pPr>
    </w:p>
    <w:p w14:paraId="5388C356" w14:textId="77777777" w:rsidR="00320A5F" w:rsidRPr="00761EA8" w:rsidRDefault="00761EA8" w:rsidP="00636B7C">
      <w:pPr>
        <w:pStyle w:val="ListParagraph"/>
        <w:numPr>
          <w:ilvl w:val="1"/>
          <w:numId w:val="160"/>
        </w:numPr>
        <w:tabs>
          <w:tab w:val="left" w:pos="1908"/>
        </w:tabs>
        <w:spacing w:line="276" w:lineRule="auto"/>
        <w:ind w:left="1419" w:right="0"/>
        <w:rPr>
          <w:sz w:val="20"/>
          <w:szCs w:val="20"/>
        </w:rPr>
      </w:pPr>
      <w:r w:rsidRPr="00761EA8">
        <w:rPr>
          <w:sz w:val="20"/>
          <w:szCs w:val="20"/>
        </w:rPr>
        <w:t xml:space="preserve">subsidies or grants, including government-supported loans, guarantees, and insurance, provided by a Party </w:t>
      </w:r>
      <w:r w:rsidRPr="00761EA8">
        <w:rPr>
          <w:spacing w:val="-6"/>
          <w:sz w:val="20"/>
          <w:szCs w:val="20"/>
        </w:rPr>
        <w:t xml:space="preserve">or </w:t>
      </w:r>
      <w:r w:rsidRPr="00761EA8">
        <w:rPr>
          <w:sz w:val="20"/>
          <w:szCs w:val="20"/>
        </w:rPr>
        <w:t xml:space="preserve">to any conditions attached to the receipt or continued receipt of such subsidies or grants, whether or not </w:t>
      </w:r>
      <w:r w:rsidRPr="00761EA8">
        <w:rPr>
          <w:spacing w:val="-4"/>
          <w:sz w:val="20"/>
          <w:szCs w:val="20"/>
        </w:rPr>
        <w:t xml:space="preserve">such </w:t>
      </w:r>
      <w:r w:rsidRPr="00761EA8">
        <w:rPr>
          <w:sz w:val="20"/>
          <w:szCs w:val="20"/>
        </w:rPr>
        <w:t xml:space="preserve">subsidies or grants are offered exclusively to </w:t>
      </w:r>
      <w:r w:rsidRPr="00761EA8">
        <w:rPr>
          <w:spacing w:val="-3"/>
          <w:sz w:val="20"/>
          <w:szCs w:val="20"/>
        </w:rPr>
        <w:t xml:space="preserve">domestic </w:t>
      </w:r>
      <w:r w:rsidRPr="00761EA8">
        <w:rPr>
          <w:sz w:val="20"/>
          <w:szCs w:val="20"/>
        </w:rPr>
        <w:t>services, service consumers, or service</w:t>
      </w:r>
      <w:r w:rsidRPr="00761EA8">
        <w:rPr>
          <w:spacing w:val="-3"/>
          <w:sz w:val="20"/>
          <w:szCs w:val="20"/>
        </w:rPr>
        <w:t xml:space="preserve"> </w:t>
      </w:r>
      <w:r w:rsidRPr="00761EA8">
        <w:rPr>
          <w:sz w:val="20"/>
          <w:szCs w:val="20"/>
        </w:rPr>
        <w:t>suppliers;</w:t>
      </w:r>
    </w:p>
    <w:p w14:paraId="4F852A2C" w14:textId="77777777" w:rsidR="00320A5F" w:rsidRPr="00761EA8" w:rsidRDefault="00320A5F" w:rsidP="000E5D95">
      <w:pPr>
        <w:pStyle w:val="BodyText"/>
        <w:spacing w:before="5" w:line="276" w:lineRule="auto"/>
        <w:ind w:left="1419"/>
        <w:rPr>
          <w:sz w:val="20"/>
          <w:szCs w:val="20"/>
        </w:rPr>
      </w:pPr>
    </w:p>
    <w:p w14:paraId="42AFC0F0" w14:textId="77777777" w:rsidR="00320A5F" w:rsidRPr="00761EA8" w:rsidRDefault="00761EA8" w:rsidP="00636B7C">
      <w:pPr>
        <w:pStyle w:val="ListParagraph"/>
        <w:numPr>
          <w:ilvl w:val="1"/>
          <w:numId w:val="160"/>
        </w:numPr>
        <w:tabs>
          <w:tab w:val="left" w:pos="1930"/>
        </w:tabs>
        <w:spacing w:line="276" w:lineRule="auto"/>
        <w:ind w:left="1419" w:right="0"/>
        <w:rPr>
          <w:sz w:val="20"/>
          <w:szCs w:val="20"/>
        </w:rPr>
      </w:pPr>
      <w:r w:rsidRPr="00761EA8">
        <w:rPr>
          <w:sz w:val="20"/>
          <w:szCs w:val="20"/>
        </w:rPr>
        <w:t>services supplied in the exercise of governmental authority;</w:t>
      </w:r>
    </w:p>
    <w:p w14:paraId="6B8980B1" w14:textId="77777777" w:rsidR="00320A5F" w:rsidRPr="00761EA8" w:rsidRDefault="00320A5F" w:rsidP="000E5D95">
      <w:pPr>
        <w:pStyle w:val="BodyText"/>
        <w:spacing w:before="1" w:line="276" w:lineRule="auto"/>
        <w:ind w:left="1419"/>
        <w:rPr>
          <w:sz w:val="20"/>
          <w:szCs w:val="20"/>
        </w:rPr>
      </w:pPr>
    </w:p>
    <w:p w14:paraId="151AE769" w14:textId="77777777" w:rsidR="00320A5F" w:rsidRPr="00761EA8" w:rsidRDefault="00761EA8" w:rsidP="00636B7C">
      <w:pPr>
        <w:pStyle w:val="ListParagraph"/>
        <w:numPr>
          <w:ilvl w:val="1"/>
          <w:numId w:val="160"/>
        </w:numPr>
        <w:tabs>
          <w:tab w:val="left" w:pos="1930"/>
        </w:tabs>
        <w:spacing w:line="276" w:lineRule="auto"/>
        <w:ind w:left="1419" w:right="0" w:hanging="710"/>
        <w:rPr>
          <w:sz w:val="20"/>
          <w:szCs w:val="20"/>
        </w:rPr>
      </w:pPr>
      <w:r w:rsidRPr="00761EA8">
        <w:rPr>
          <w:sz w:val="20"/>
          <w:szCs w:val="20"/>
        </w:rPr>
        <w:t>cabotage in maritime transport services;</w:t>
      </w:r>
      <w:r w:rsidRPr="00761EA8">
        <w:rPr>
          <w:spacing w:val="-2"/>
          <w:sz w:val="20"/>
          <w:szCs w:val="20"/>
        </w:rPr>
        <w:t xml:space="preserve"> </w:t>
      </w:r>
      <w:r w:rsidRPr="00761EA8">
        <w:rPr>
          <w:sz w:val="20"/>
          <w:szCs w:val="20"/>
        </w:rPr>
        <w:t>and</w:t>
      </w:r>
    </w:p>
    <w:p w14:paraId="442C6A35" w14:textId="77777777" w:rsidR="00320A5F" w:rsidRPr="00761EA8" w:rsidRDefault="00320A5F" w:rsidP="000E5D95">
      <w:pPr>
        <w:pStyle w:val="BodyText"/>
        <w:spacing w:line="276" w:lineRule="auto"/>
        <w:ind w:left="1419"/>
        <w:rPr>
          <w:sz w:val="20"/>
          <w:szCs w:val="20"/>
        </w:rPr>
      </w:pPr>
    </w:p>
    <w:p w14:paraId="76F33C88" w14:textId="77777777" w:rsidR="00320A5F" w:rsidRPr="00761EA8" w:rsidRDefault="00761EA8" w:rsidP="00636B7C">
      <w:pPr>
        <w:pStyle w:val="ListParagraph"/>
        <w:numPr>
          <w:ilvl w:val="1"/>
          <w:numId w:val="160"/>
        </w:numPr>
        <w:tabs>
          <w:tab w:val="left" w:pos="1930"/>
        </w:tabs>
        <w:spacing w:line="276" w:lineRule="auto"/>
        <w:ind w:left="1419" w:right="0"/>
        <w:rPr>
          <w:sz w:val="20"/>
          <w:szCs w:val="20"/>
        </w:rPr>
      </w:pPr>
      <w:r w:rsidRPr="00761EA8">
        <w:rPr>
          <w:sz w:val="20"/>
          <w:szCs w:val="20"/>
        </w:rPr>
        <w:t xml:space="preserve">air transport services, measures affecting traffic rights however granted, or measures affecting services </w:t>
      </w:r>
      <w:r w:rsidRPr="00761EA8">
        <w:rPr>
          <w:spacing w:val="-3"/>
          <w:sz w:val="20"/>
          <w:szCs w:val="20"/>
        </w:rPr>
        <w:t xml:space="preserve">directly </w:t>
      </w:r>
      <w:r w:rsidRPr="00761EA8">
        <w:rPr>
          <w:sz w:val="20"/>
          <w:szCs w:val="20"/>
        </w:rPr>
        <w:t>related</w:t>
      </w:r>
      <w:r w:rsidRPr="00761EA8">
        <w:rPr>
          <w:spacing w:val="-16"/>
          <w:sz w:val="20"/>
          <w:szCs w:val="20"/>
        </w:rPr>
        <w:t xml:space="preserve"> </w:t>
      </w:r>
      <w:r w:rsidRPr="00761EA8">
        <w:rPr>
          <w:sz w:val="20"/>
          <w:szCs w:val="20"/>
        </w:rPr>
        <w:t>to</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exercise</w:t>
      </w:r>
      <w:r w:rsidRPr="00761EA8">
        <w:rPr>
          <w:spacing w:val="-15"/>
          <w:sz w:val="20"/>
          <w:szCs w:val="20"/>
        </w:rPr>
        <w:t xml:space="preserve"> </w:t>
      </w:r>
      <w:r w:rsidRPr="00761EA8">
        <w:rPr>
          <w:sz w:val="20"/>
          <w:szCs w:val="20"/>
        </w:rPr>
        <w:t>of</w:t>
      </w:r>
      <w:r w:rsidRPr="00761EA8">
        <w:rPr>
          <w:spacing w:val="-15"/>
          <w:sz w:val="20"/>
          <w:szCs w:val="20"/>
        </w:rPr>
        <w:t xml:space="preserve"> </w:t>
      </w:r>
      <w:r w:rsidRPr="00761EA8">
        <w:rPr>
          <w:sz w:val="20"/>
          <w:szCs w:val="20"/>
        </w:rPr>
        <w:t>traffic</w:t>
      </w:r>
      <w:r w:rsidRPr="00761EA8">
        <w:rPr>
          <w:spacing w:val="-15"/>
          <w:sz w:val="20"/>
          <w:szCs w:val="20"/>
        </w:rPr>
        <w:t xml:space="preserve"> </w:t>
      </w:r>
      <w:r w:rsidRPr="00761EA8">
        <w:rPr>
          <w:sz w:val="20"/>
          <w:szCs w:val="20"/>
        </w:rPr>
        <w:t>rights,</w:t>
      </w:r>
      <w:r w:rsidRPr="00761EA8">
        <w:rPr>
          <w:spacing w:val="-16"/>
          <w:sz w:val="20"/>
          <w:szCs w:val="20"/>
        </w:rPr>
        <w:t xml:space="preserve"> </w:t>
      </w:r>
      <w:r w:rsidRPr="00761EA8">
        <w:rPr>
          <w:sz w:val="20"/>
          <w:szCs w:val="20"/>
        </w:rPr>
        <w:t>other</w:t>
      </w:r>
      <w:r w:rsidRPr="00761EA8">
        <w:rPr>
          <w:spacing w:val="-15"/>
          <w:sz w:val="20"/>
          <w:szCs w:val="20"/>
        </w:rPr>
        <w:t xml:space="preserve"> </w:t>
      </w:r>
      <w:r w:rsidRPr="00761EA8">
        <w:rPr>
          <w:sz w:val="20"/>
          <w:szCs w:val="20"/>
        </w:rPr>
        <w:t>than</w:t>
      </w:r>
      <w:r w:rsidRPr="00761EA8">
        <w:rPr>
          <w:spacing w:val="-15"/>
          <w:sz w:val="20"/>
          <w:szCs w:val="20"/>
        </w:rPr>
        <w:t xml:space="preserve"> </w:t>
      </w:r>
      <w:r w:rsidRPr="00761EA8">
        <w:rPr>
          <w:sz w:val="20"/>
          <w:szCs w:val="20"/>
        </w:rPr>
        <w:t>measures affecting:</w:t>
      </w:r>
      <w:r w:rsidR="00C8448C">
        <w:rPr>
          <w:rStyle w:val="FootnoteReference"/>
          <w:sz w:val="20"/>
          <w:szCs w:val="20"/>
        </w:rPr>
        <w:footnoteReference w:id="35"/>
      </w:r>
    </w:p>
    <w:p w14:paraId="6C661FF8" w14:textId="77777777" w:rsidR="00320A5F" w:rsidRPr="00761EA8" w:rsidRDefault="00320A5F" w:rsidP="000E5D95">
      <w:pPr>
        <w:pStyle w:val="BodyText"/>
        <w:spacing w:before="3" w:line="276" w:lineRule="auto"/>
        <w:ind w:left="709"/>
        <w:rPr>
          <w:sz w:val="20"/>
          <w:szCs w:val="20"/>
        </w:rPr>
      </w:pPr>
    </w:p>
    <w:p w14:paraId="24E562F5" w14:textId="77777777" w:rsidR="00320A5F" w:rsidRPr="00761EA8" w:rsidRDefault="00761EA8" w:rsidP="00636B7C">
      <w:pPr>
        <w:pStyle w:val="ListParagraph"/>
        <w:numPr>
          <w:ilvl w:val="2"/>
          <w:numId w:val="160"/>
        </w:numPr>
        <w:tabs>
          <w:tab w:val="left" w:pos="2616"/>
          <w:tab w:val="left" w:pos="2617"/>
        </w:tabs>
        <w:spacing w:line="276" w:lineRule="auto"/>
        <w:ind w:left="2129" w:right="0" w:hanging="710"/>
        <w:rPr>
          <w:sz w:val="20"/>
          <w:szCs w:val="20"/>
        </w:rPr>
      </w:pPr>
      <w:r w:rsidRPr="00761EA8">
        <w:rPr>
          <w:sz w:val="20"/>
          <w:szCs w:val="20"/>
        </w:rPr>
        <w:t>aircraft repair and maintenance</w:t>
      </w:r>
      <w:r w:rsidRPr="00761EA8">
        <w:rPr>
          <w:spacing w:val="-2"/>
          <w:sz w:val="20"/>
          <w:szCs w:val="20"/>
        </w:rPr>
        <w:t xml:space="preserve"> </w:t>
      </w:r>
      <w:r w:rsidRPr="00761EA8">
        <w:rPr>
          <w:sz w:val="20"/>
          <w:szCs w:val="20"/>
        </w:rPr>
        <w:t>services;</w:t>
      </w:r>
    </w:p>
    <w:p w14:paraId="0F122035" w14:textId="77777777" w:rsidR="00320A5F" w:rsidRPr="00761EA8" w:rsidRDefault="00320A5F" w:rsidP="000E5D95">
      <w:pPr>
        <w:pStyle w:val="BodyText"/>
        <w:spacing w:line="276" w:lineRule="auto"/>
        <w:ind w:left="2129"/>
        <w:rPr>
          <w:sz w:val="20"/>
          <w:szCs w:val="20"/>
        </w:rPr>
      </w:pPr>
    </w:p>
    <w:p w14:paraId="456A4481" w14:textId="77777777" w:rsidR="00320A5F" w:rsidRPr="00761EA8" w:rsidRDefault="00761EA8" w:rsidP="00636B7C">
      <w:pPr>
        <w:pStyle w:val="ListParagraph"/>
        <w:numPr>
          <w:ilvl w:val="2"/>
          <w:numId w:val="160"/>
        </w:numPr>
        <w:tabs>
          <w:tab w:val="left" w:pos="2616"/>
          <w:tab w:val="left" w:pos="2617"/>
        </w:tabs>
        <w:spacing w:line="276" w:lineRule="auto"/>
        <w:ind w:left="2129" w:right="0" w:hanging="710"/>
        <w:rPr>
          <w:sz w:val="20"/>
          <w:szCs w:val="20"/>
        </w:rPr>
      </w:pPr>
      <w:r w:rsidRPr="00761EA8">
        <w:rPr>
          <w:sz w:val="20"/>
          <w:szCs w:val="20"/>
        </w:rPr>
        <w:t>the selling and marketing of air transport</w:t>
      </w:r>
      <w:r w:rsidRPr="00761EA8">
        <w:rPr>
          <w:spacing w:val="-3"/>
          <w:sz w:val="20"/>
          <w:szCs w:val="20"/>
        </w:rPr>
        <w:t xml:space="preserve"> </w:t>
      </w:r>
      <w:r w:rsidRPr="00761EA8">
        <w:rPr>
          <w:sz w:val="20"/>
          <w:szCs w:val="20"/>
        </w:rPr>
        <w:t>services;</w:t>
      </w:r>
    </w:p>
    <w:p w14:paraId="18D2EBFF" w14:textId="77777777" w:rsidR="00320A5F" w:rsidRPr="00761EA8" w:rsidRDefault="00320A5F" w:rsidP="000E5D95">
      <w:pPr>
        <w:pStyle w:val="BodyText"/>
        <w:spacing w:line="276" w:lineRule="auto"/>
        <w:ind w:left="2129"/>
        <w:rPr>
          <w:sz w:val="20"/>
          <w:szCs w:val="20"/>
        </w:rPr>
      </w:pPr>
    </w:p>
    <w:p w14:paraId="6EB45506" w14:textId="77777777" w:rsidR="00320A5F" w:rsidRPr="00761EA8" w:rsidRDefault="00761EA8" w:rsidP="00636B7C">
      <w:pPr>
        <w:pStyle w:val="ListParagraph"/>
        <w:numPr>
          <w:ilvl w:val="2"/>
          <w:numId w:val="160"/>
        </w:numPr>
        <w:tabs>
          <w:tab w:val="left" w:pos="2616"/>
          <w:tab w:val="left" w:pos="2617"/>
        </w:tabs>
        <w:spacing w:line="276" w:lineRule="auto"/>
        <w:ind w:left="2129" w:right="0" w:hanging="710"/>
        <w:rPr>
          <w:sz w:val="20"/>
          <w:szCs w:val="20"/>
        </w:rPr>
      </w:pPr>
      <w:r w:rsidRPr="00761EA8">
        <w:rPr>
          <w:sz w:val="20"/>
          <w:szCs w:val="20"/>
        </w:rPr>
        <w:t>computer reservation system</w:t>
      </w:r>
      <w:r w:rsidRPr="00761EA8">
        <w:rPr>
          <w:spacing w:val="-3"/>
          <w:sz w:val="20"/>
          <w:szCs w:val="20"/>
        </w:rPr>
        <w:t xml:space="preserve"> </w:t>
      </w:r>
      <w:r w:rsidRPr="00761EA8">
        <w:rPr>
          <w:sz w:val="20"/>
          <w:szCs w:val="20"/>
        </w:rPr>
        <w:t>services;</w:t>
      </w:r>
    </w:p>
    <w:p w14:paraId="172EBAA6" w14:textId="77777777" w:rsidR="00320A5F" w:rsidRPr="00761EA8" w:rsidRDefault="00320A5F" w:rsidP="000E5D95">
      <w:pPr>
        <w:pStyle w:val="BodyText"/>
        <w:spacing w:line="276" w:lineRule="auto"/>
        <w:ind w:left="2129"/>
        <w:rPr>
          <w:sz w:val="20"/>
          <w:szCs w:val="20"/>
        </w:rPr>
      </w:pPr>
    </w:p>
    <w:p w14:paraId="76BB2255" w14:textId="77777777" w:rsidR="00320A5F" w:rsidRPr="00761EA8" w:rsidRDefault="00761EA8" w:rsidP="00636B7C">
      <w:pPr>
        <w:pStyle w:val="ListParagraph"/>
        <w:numPr>
          <w:ilvl w:val="2"/>
          <w:numId w:val="160"/>
        </w:numPr>
        <w:tabs>
          <w:tab w:val="left" w:pos="2616"/>
          <w:tab w:val="left" w:pos="2617"/>
        </w:tabs>
        <w:spacing w:line="276" w:lineRule="auto"/>
        <w:ind w:left="2129" w:right="0" w:hanging="710"/>
        <w:rPr>
          <w:sz w:val="20"/>
          <w:szCs w:val="20"/>
        </w:rPr>
      </w:pPr>
      <w:r w:rsidRPr="00761EA8">
        <w:rPr>
          <w:sz w:val="20"/>
          <w:szCs w:val="20"/>
        </w:rPr>
        <w:t>specialty air</w:t>
      </w:r>
      <w:r w:rsidRPr="00761EA8">
        <w:rPr>
          <w:spacing w:val="-1"/>
          <w:sz w:val="20"/>
          <w:szCs w:val="20"/>
        </w:rPr>
        <w:t xml:space="preserve"> </w:t>
      </w:r>
      <w:r w:rsidRPr="00761EA8">
        <w:rPr>
          <w:sz w:val="20"/>
          <w:szCs w:val="20"/>
        </w:rPr>
        <w:t>services;</w:t>
      </w:r>
    </w:p>
    <w:p w14:paraId="04210148" w14:textId="77777777" w:rsidR="00320A5F" w:rsidRPr="00761EA8" w:rsidRDefault="00320A5F" w:rsidP="000E5D95">
      <w:pPr>
        <w:pStyle w:val="BodyText"/>
        <w:spacing w:line="276" w:lineRule="auto"/>
        <w:ind w:left="2129"/>
        <w:rPr>
          <w:sz w:val="20"/>
          <w:szCs w:val="20"/>
        </w:rPr>
      </w:pPr>
    </w:p>
    <w:p w14:paraId="013AD7F0" w14:textId="77777777" w:rsidR="00320A5F" w:rsidRPr="00761EA8" w:rsidRDefault="00761EA8" w:rsidP="00636B7C">
      <w:pPr>
        <w:pStyle w:val="ListParagraph"/>
        <w:numPr>
          <w:ilvl w:val="2"/>
          <w:numId w:val="160"/>
        </w:numPr>
        <w:tabs>
          <w:tab w:val="left" w:pos="2616"/>
          <w:tab w:val="left" w:pos="2617"/>
        </w:tabs>
        <w:spacing w:line="276" w:lineRule="auto"/>
        <w:ind w:left="2129" w:right="0" w:hanging="710"/>
        <w:rPr>
          <w:sz w:val="20"/>
          <w:szCs w:val="20"/>
        </w:rPr>
      </w:pPr>
      <w:r w:rsidRPr="00761EA8">
        <w:rPr>
          <w:sz w:val="20"/>
          <w:szCs w:val="20"/>
        </w:rPr>
        <w:t>ground handling services;</w:t>
      </w:r>
      <w:r w:rsidRPr="00761EA8">
        <w:rPr>
          <w:spacing w:val="-1"/>
          <w:sz w:val="20"/>
          <w:szCs w:val="20"/>
        </w:rPr>
        <w:t xml:space="preserve"> </w:t>
      </w:r>
      <w:r w:rsidRPr="00761EA8">
        <w:rPr>
          <w:sz w:val="20"/>
          <w:szCs w:val="20"/>
        </w:rPr>
        <w:t>and</w:t>
      </w:r>
    </w:p>
    <w:p w14:paraId="497ACF2E" w14:textId="77777777" w:rsidR="00320A5F" w:rsidRPr="00761EA8" w:rsidRDefault="00320A5F" w:rsidP="000E5D95">
      <w:pPr>
        <w:pStyle w:val="BodyText"/>
        <w:spacing w:line="276" w:lineRule="auto"/>
        <w:ind w:left="2129"/>
        <w:rPr>
          <w:sz w:val="20"/>
          <w:szCs w:val="20"/>
        </w:rPr>
      </w:pPr>
    </w:p>
    <w:p w14:paraId="076AEC03" w14:textId="77777777" w:rsidR="00320A5F" w:rsidRPr="00761EA8" w:rsidRDefault="00761EA8" w:rsidP="00636B7C">
      <w:pPr>
        <w:pStyle w:val="ListParagraph"/>
        <w:numPr>
          <w:ilvl w:val="2"/>
          <w:numId w:val="160"/>
        </w:numPr>
        <w:tabs>
          <w:tab w:val="left" w:pos="2616"/>
          <w:tab w:val="left" w:pos="2617"/>
        </w:tabs>
        <w:spacing w:line="276" w:lineRule="auto"/>
        <w:ind w:left="2129" w:right="0" w:hanging="710"/>
        <w:rPr>
          <w:sz w:val="20"/>
          <w:szCs w:val="20"/>
        </w:rPr>
      </w:pPr>
      <w:r w:rsidRPr="00761EA8">
        <w:rPr>
          <w:sz w:val="20"/>
          <w:szCs w:val="20"/>
        </w:rPr>
        <w:t>airport operation</w:t>
      </w:r>
      <w:r w:rsidRPr="00761EA8">
        <w:rPr>
          <w:spacing w:val="-1"/>
          <w:sz w:val="20"/>
          <w:szCs w:val="20"/>
        </w:rPr>
        <w:t xml:space="preserve"> </w:t>
      </w:r>
      <w:r w:rsidRPr="00761EA8">
        <w:rPr>
          <w:sz w:val="20"/>
          <w:szCs w:val="20"/>
        </w:rPr>
        <w:t>services.</w:t>
      </w:r>
    </w:p>
    <w:p w14:paraId="2BECD4EE" w14:textId="77777777" w:rsidR="00320A5F" w:rsidRPr="00761EA8" w:rsidRDefault="00320A5F" w:rsidP="000E5D95">
      <w:pPr>
        <w:pStyle w:val="BodyText"/>
        <w:spacing w:line="276" w:lineRule="auto"/>
        <w:ind w:left="709"/>
        <w:rPr>
          <w:sz w:val="20"/>
          <w:szCs w:val="20"/>
        </w:rPr>
      </w:pPr>
    </w:p>
    <w:p w14:paraId="37B17DE3" w14:textId="77777777" w:rsidR="00320A5F" w:rsidRPr="00761EA8" w:rsidRDefault="00761EA8" w:rsidP="00636B7C">
      <w:pPr>
        <w:pStyle w:val="ListParagraph"/>
        <w:numPr>
          <w:ilvl w:val="0"/>
          <w:numId w:val="160"/>
        </w:numPr>
        <w:tabs>
          <w:tab w:val="left" w:pos="1199"/>
        </w:tabs>
        <w:spacing w:line="276" w:lineRule="auto"/>
        <w:ind w:left="709" w:right="0"/>
        <w:rPr>
          <w:sz w:val="20"/>
          <w:szCs w:val="20"/>
        </w:rPr>
      </w:pPr>
      <w:r w:rsidRPr="00761EA8">
        <w:rPr>
          <w:sz w:val="20"/>
          <w:szCs w:val="20"/>
        </w:rPr>
        <w:t>This Chapter shall not apply to measures affecting natural persons</w:t>
      </w:r>
      <w:r w:rsidRPr="00761EA8">
        <w:rPr>
          <w:spacing w:val="-10"/>
          <w:sz w:val="20"/>
          <w:szCs w:val="20"/>
        </w:rPr>
        <w:t xml:space="preserve"> </w:t>
      </w:r>
      <w:r w:rsidRPr="00761EA8">
        <w:rPr>
          <w:sz w:val="20"/>
          <w:szCs w:val="20"/>
        </w:rPr>
        <w:t>seeking</w:t>
      </w:r>
      <w:r w:rsidRPr="00761EA8">
        <w:rPr>
          <w:spacing w:val="-10"/>
          <w:sz w:val="20"/>
          <w:szCs w:val="20"/>
        </w:rPr>
        <w:t xml:space="preserve"> </w:t>
      </w:r>
      <w:r w:rsidRPr="00761EA8">
        <w:rPr>
          <w:sz w:val="20"/>
          <w:szCs w:val="20"/>
        </w:rPr>
        <w:t>access</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employment</w:t>
      </w:r>
      <w:r w:rsidRPr="00761EA8">
        <w:rPr>
          <w:spacing w:val="-10"/>
          <w:sz w:val="20"/>
          <w:szCs w:val="20"/>
        </w:rPr>
        <w:t xml:space="preserve"> </w:t>
      </w:r>
      <w:r w:rsidRPr="00761EA8">
        <w:rPr>
          <w:sz w:val="20"/>
          <w:szCs w:val="20"/>
        </w:rPr>
        <w:t>market</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a</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pacing w:val="-4"/>
          <w:sz w:val="20"/>
          <w:szCs w:val="20"/>
        </w:rPr>
        <w:t xml:space="preserve">nor </w:t>
      </w:r>
      <w:r w:rsidRPr="00761EA8">
        <w:rPr>
          <w:sz w:val="20"/>
          <w:szCs w:val="20"/>
        </w:rPr>
        <w:t xml:space="preserve">shall it apply to measures regarding nationality, </w:t>
      </w:r>
      <w:r w:rsidRPr="00761EA8">
        <w:rPr>
          <w:spacing w:val="-2"/>
          <w:sz w:val="20"/>
          <w:szCs w:val="20"/>
        </w:rPr>
        <w:t xml:space="preserve">citizenship, </w:t>
      </w:r>
      <w:r w:rsidRPr="00761EA8">
        <w:rPr>
          <w:sz w:val="20"/>
          <w:szCs w:val="20"/>
        </w:rPr>
        <w:t>residence or employment on a permanent</w:t>
      </w:r>
      <w:r w:rsidRPr="00761EA8">
        <w:rPr>
          <w:spacing w:val="-3"/>
          <w:sz w:val="20"/>
          <w:szCs w:val="20"/>
        </w:rPr>
        <w:t xml:space="preserve"> </w:t>
      </w:r>
      <w:r w:rsidRPr="00761EA8">
        <w:rPr>
          <w:sz w:val="20"/>
          <w:szCs w:val="20"/>
        </w:rPr>
        <w:t>basis.</w:t>
      </w:r>
    </w:p>
    <w:p w14:paraId="2F37359F" w14:textId="77777777" w:rsidR="00320A5F" w:rsidRPr="00761EA8" w:rsidRDefault="00320A5F" w:rsidP="000E5D95">
      <w:pPr>
        <w:pStyle w:val="BodyText"/>
        <w:spacing w:before="9" w:line="276" w:lineRule="auto"/>
        <w:ind w:left="709"/>
        <w:rPr>
          <w:sz w:val="20"/>
          <w:szCs w:val="20"/>
        </w:rPr>
      </w:pPr>
    </w:p>
    <w:p w14:paraId="7410EB87" w14:textId="77777777" w:rsidR="00320A5F" w:rsidRPr="00761EA8" w:rsidRDefault="00761EA8" w:rsidP="00636B7C">
      <w:pPr>
        <w:pStyle w:val="ListParagraph"/>
        <w:numPr>
          <w:ilvl w:val="0"/>
          <w:numId w:val="160"/>
        </w:numPr>
        <w:tabs>
          <w:tab w:val="left" w:pos="1199"/>
        </w:tabs>
        <w:spacing w:line="276" w:lineRule="auto"/>
        <w:ind w:left="709" w:right="0"/>
        <w:rPr>
          <w:sz w:val="20"/>
          <w:szCs w:val="20"/>
        </w:rPr>
      </w:pPr>
      <w:r w:rsidRPr="00761EA8">
        <w:rPr>
          <w:sz w:val="20"/>
          <w:szCs w:val="20"/>
        </w:rPr>
        <w:t>For greater certainty, Annex 8A (Financial Services), Annex 8B (Telecommunications Services), and Annex 8C (Professional Services) are an integral part of this</w:t>
      </w:r>
      <w:r w:rsidRPr="00761EA8">
        <w:rPr>
          <w:spacing w:val="-3"/>
          <w:sz w:val="20"/>
          <w:szCs w:val="20"/>
        </w:rPr>
        <w:t xml:space="preserve"> </w:t>
      </w:r>
      <w:r w:rsidRPr="00761EA8">
        <w:rPr>
          <w:sz w:val="20"/>
          <w:szCs w:val="20"/>
        </w:rPr>
        <w:t>Chapter.</w:t>
      </w:r>
    </w:p>
    <w:p w14:paraId="71D98A9C" w14:textId="77777777" w:rsidR="00C8448C" w:rsidRPr="00761EA8" w:rsidRDefault="00C8448C" w:rsidP="00F90D38">
      <w:pPr>
        <w:pStyle w:val="BodyText"/>
        <w:spacing w:line="276" w:lineRule="auto"/>
        <w:rPr>
          <w:sz w:val="20"/>
          <w:szCs w:val="20"/>
        </w:rPr>
      </w:pPr>
    </w:p>
    <w:p w14:paraId="41A78652" w14:textId="605E24A1" w:rsidR="00320A5F" w:rsidRDefault="00320A5F" w:rsidP="00F90D38">
      <w:pPr>
        <w:pStyle w:val="BodyText"/>
        <w:spacing w:before="3" w:line="276" w:lineRule="auto"/>
        <w:rPr>
          <w:sz w:val="20"/>
          <w:szCs w:val="20"/>
        </w:rPr>
      </w:pPr>
    </w:p>
    <w:p w14:paraId="16B02855" w14:textId="7F07F14F" w:rsidR="0095609B" w:rsidRDefault="0095609B" w:rsidP="00F90D38">
      <w:pPr>
        <w:pStyle w:val="BodyText"/>
        <w:spacing w:before="3" w:line="276" w:lineRule="auto"/>
        <w:rPr>
          <w:sz w:val="20"/>
          <w:szCs w:val="20"/>
        </w:rPr>
      </w:pPr>
    </w:p>
    <w:p w14:paraId="6EC158E2" w14:textId="5C96792D" w:rsidR="0095609B" w:rsidRDefault="0095609B" w:rsidP="00F90D38">
      <w:pPr>
        <w:pStyle w:val="BodyText"/>
        <w:spacing w:before="3" w:line="276" w:lineRule="auto"/>
        <w:rPr>
          <w:sz w:val="20"/>
          <w:szCs w:val="20"/>
        </w:rPr>
      </w:pPr>
    </w:p>
    <w:p w14:paraId="13B38DF0" w14:textId="3E879F91" w:rsidR="0095609B" w:rsidRDefault="0095609B" w:rsidP="00F90D38">
      <w:pPr>
        <w:pStyle w:val="BodyText"/>
        <w:spacing w:before="3" w:line="276" w:lineRule="auto"/>
        <w:rPr>
          <w:sz w:val="20"/>
          <w:szCs w:val="20"/>
        </w:rPr>
      </w:pPr>
    </w:p>
    <w:p w14:paraId="74014CB9" w14:textId="77777777" w:rsidR="0095609B" w:rsidRPr="00761EA8" w:rsidRDefault="0095609B" w:rsidP="00F90D38">
      <w:pPr>
        <w:pStyle w:val="BodyText"/>
        <w:spacing w:before="3" w:line="276" w:lineRule="auto"/>
        <w:rPr>
          <w:sz w:val="20"/>
          <w:szCs w:val="20"/>
        </w:rPr>
      </w:pPr>
    </w:p>
    <w:p w14:paraId="52D8D72C" w14:textId="28527992" w:rsidR="00320A5F" w:rsidRPr="00A71664" w:rsidRDefault="00761EA8" w:rsidP="00C853AE">
      <w:pPr>
        <w:pStyle w:val="Heading3"/>
      </w:pPr>
      <w:bookmarkStart w:id="351" w:name="_Toc58936688"/>
      <w:bookmarkStart w:id="352" w:name="_Toc58965400"/>
      <w:r w:rsidRPr="00A71664">
        <w:lastRenderedPageBreak/>
        <w:t>Article 8.3: Scheduling of Commitments</w:t>
      </w:r>
      <w:bookmarkEnd w:id="351"/>
      <w:bookmarkEnd w:id="352"/>
    </w:p>
    <w:p w14:paraId="63C39597" w14:textId="77777777" w:rsidR="00320A5F" w:rsidRPr="00761EA8" w:rsidRDefault="00320A5F" w:rsidP="00F90D38">
      <w:pPr>
        <w:pStyle w:val="BodyText"/>
        <w:spacing w:line="276" w:lineRule="auto"/>
        <w:rPr>
          <w:b/>
          <w:sz w:val="20"/>
          <w:szCs w:val="20"/>
        </w:rPr>
      </w:pPr>
    </w:p>
    <w:p w14:paraId="1FF14AC0" w14:textId="04B3F5BE" w:rsidR="00320A5F" w:rsidRPr="000E5D95" w:rsidRDefault="00761EA8" w:rsidP="00636B7C">
      <w:pPr>
        <w:pStyle w:val="ListParagraph"/>
        <w:numPr>
          <w:ilvl w:val="0"/>
          <w:numId w:val="159"/>
        </w:numPr>
        <w:tabs>
          <w:tab w:val="left" w:pos="1199"/>
        </w:tabs>
        <w:spacing w:line="276" w:lineRule="auto"/>
        <w:ind w:left="709" w:right="0"/>
        <w:rPr>
          <w:sz w:val="20"/>
          <w:szCs w:val="20"/>
        </w:rPr>
      </w:pPr>
      <w:r w:rsidRPr="00761EA8">
        <w:rPr>
          <w:sz w:val="20"/>
          <w:szCs w:val="20"/>
        </w:rPr>
        <w:t xml:space="preserve">Each Party shall make commitments under Article 8.4 (National Treatment) and </w:t>
      </w:r>
      <w:r w:rsidR="00521EAA">
        <w:rPr>
          <w:sz w:val="20"/>
          <w:szCs w:val="20"/>
        </w:rPr>
        <w:br/>
      </w:r>
      <w:r w:rsidRPr="00761EA8">
        <w:rPr>
          <w:sz w:val="20"/>
          <w:szCs w:val="20"/>
        </w:rPr>
        <w:t xml:space="preserve">Article 8.5 (Market Access) in accordance </w:t>
      </w:r>
      <w:r w:rsidRPr="00761EA8">
        <w:rPr>
          <w:spacing w:val="-4"/>
          <w:sz w:val="20"/>
          <w:szCs w:val="20"/>
        </w:rPr>
        <w:t xml:space="preserve">with </w:t>
      </w:r>
      <w:r w:rsidRPr="00761EA8">
        <w:rPr>
          <w:sz w:val="20"/>
          <w:szCs w:val="20"/>
        </w:rPr>
        <w:t>either Article 8.7 (Schedules of Specific Commitments) or</w:t>
      </w:r>
      <w:r w:rsidRPr="00761EA8">
        <w:rPr>
          <w:spacing w:val="2"/>
          <w:sz w:val="20"/>
          <w:szCs w:val="20"/>
        </w:rPr>
        <w:t xml:space="preserve"> </w:t>
      </w:r>
      <w:r w:rsidRPr="00761EA8">
        <w:rPr>
          <w:spacing w:val="-3"/>
          <w:sz w:val="20"/>
          <w:szCs w:val="20"/>
        </w:rPr>
        <w:t>Article</w:t>
      </w:r>
      <w:r w:rsidR="000E5D95">
        <w:rPr>
          <w:spacing w:val="-3"/>
          <w:sz w:val="20"/>
          <w:szCs w:val="20"/>
        </w:rPr>
        <w:t xml:space="preserve"> </w:t>
      </w:r>
      <w:r w:rsidRPr="000E5D95">
        <w:rPr>
          <w:sz w:val="20"/>
          <w:szCs w:val="20"/>
        </w:rPr>
        <w:t>8.8 (Schedules of Non-Conforming Measures).</w:t>
      </w:r>
    </w:p>
    <w:p w14:paraId="06CD7B73" w14:textId="77777777" w:rsidR="00320A5F" w:rsidRPr="00761EA8" w:rsidRDefault="00320A5F" w:rsidP="000E5D95">
      <w:pPr>
        <w:pStyle w:val="BodyText"/>
        <w:spacing w:line="276" w:lineRule="auto"/>
        <w:ind w:left="709"/>
        <w:rPr>
          <w:sz w:val="20"/>
          <w:szCs w:val="20"/>
        </w:rPr>
      </w:pPr>
    </w:p>
    <w:p w14:paraId="14059A23" w14:textId="77777777" w:rsidR="00320A5F" w:rsidRPr="00C8448C" w:rsidRDefault="00761EA8" w:rsidP="00636B7C">
      <w:pPr>
        <w:pStyle w:val="ListParagraph"/>
        <w:numPr>
          <w:ilvl w:val="0"/>
          <w:numId w:val="159"/>
        </w:numPr>
        <w:tabs>
          <w:tab w:val="left" w:pos="1199"/>
        </w:tabs>
        <w:spacing w:line="276" w:lineRule="auto"/>
        <w:ind w:left="709" w:right="0"/>
        <w:rPr>
          <w:sz w:val="20"/>
          <w:szCs w:val="20"/>
        </w:rPr>
      </w:pPr>
      <w:r w:rsidRPr="00761EA8">
        <w:rPr>
          <w:sz w:val="20"/>
          <w:szCs w:val="20"/>
        </w:rPr>
        <w:t>A Party making commitments in accordance with Article 8.7 (Schedules</w:t>
      </w:r>
      <w:r w:rsidRPr="00761EA8">
        <w:rPr>
          <w:spacing w:val="25"/>
          <w:sz w:val="20"/>
          <w:szCs w:val="20"/>
        </w:rPr>
        <w:t xml:space="preserve"> </w:t>
      </w:r>
      <w:r w:rsidRPr="00761EA8">
        <w:rPr>
          <w:sz w:val="20"/>
          <w:szCs w:val="20"/>
        </w:rPr>
        <w:t>of</w:t>
      </w:r>
      <w:r w:rsidRPr="00761EA8">
        <w:rPr>
          <w:spacing w:val="26"/>
          <w:sz w:val="20"/>
          <w:szCs w:val="20"/>
        </w:rPr>
        <w:t xml:space="preserve"> </w:t>
      </w:r>
      <w:r w:rsidRPr="00761EA8">
        <w:rPr>
          <w:sz w:val="20"/>
          <w:szCs w:val="20"/>
        </w:rPr>
        <w:t>Specific</w:t>
      </w:r>
      <w:r w:rsidRPr="00761EA8">
        <w:rPr>
          <w:spacing w:val="26"/>
          <w:sz w:val="20"/>
          <w:szCs w:val="20"/>
        </w:rPr>
        <w:t xml:space="preserve"> </w:t>
      </w:r>
      <w:r w:rsidRPr="00761EA8">
        <w:rPr>
          <w:sz w:val="20"/>
          <w:szCs w:val="20"/>
        </w:rPr>
        <w:t>Commitments)</w:t>
      </w:r>
      <w:r w:rsidRPr="00761EA8">
        <w:rPr>
          <w:spacing w:val="26"/>
          <w:sz w:val="20"/>
          <w:szCs w:val="20"/>
        </w:rPr>
        <w:t xml:space="preserve"> </w:t>
      </w:r>
      <w:r w:rsidRPr="00761EA8">
        <w:rPr>
          <w:sz w:val="20"/>
          <w:szCs w:val="20"/>
        </w:rPr>
        <w:t>shall</w:t>
      </w:r>
      <w:r w:rsidRPr="00761EA8">
        <w:rPr>
          <w:spacing w:val="26"/>
          <w:sz w:val="20"/>
          <w:szCs w:val="20"/>
        </w:rPr>
        <w:t xml:space="preserve"> </w:t>
      </w:r>
      <w:r w:rsidRPr="00761EA8">
        <w:rPr>
          <w:sz w:val="20"/>
          <w:szCs w:val="20"/>
        </w:rPr>
        <w:t>make</w:t>
      </w:r>
      <w:r w:rsidRPr="00761EA8">
        <w:rPr>
          <w:spacing w:val="26"/>
          <w:sz w:val="20"/>
          <w:szCs w:val="20"/>
        </w:rPr>
        <w:t xml:space="preserve"> </w:t>
      </w:r>
      <w:r w:rsidRPr="00761EA8">
        <w:rPr>
          <w:sz w:val="20"/>
          <w:szCs w:val="20"/>
        </w:rPr>
        <w:t>commitments</w:t>
      </w:r>
      <w:r w:rsidR="00C8448C">
        <w:rPr>
          <w:sz w:val="20"/>
          <w:szCs w:val="20"/>
        </w:rPr>
        <w:t xml:space="preserve"> </w:t>
      </w:r>
      <w:r w:rsidRPr="00C8448C">
        <w:rPr>
          <w:sz w:val="20"/>
          <w:szCs w:val="20"/>
        </w:rPr>
        <w:t>under the applicable paragraphs in Article 8.4 (National Treatment) and Article 8.5 (Market Access), and shall also make commitments under either Article 8.6 (Most-Favoured-Nation Treatment) or Article 8.10 (Transparency List). A Party making commitments in accordance with Article 8.7 (Schedules of Specific Commitments) may also make commitments under Article 8.9 (Additional Commitments).</w:t>
      </w:r>
    </w:p>
    <w:p w14:paraId="35F6DC66" w14:textId="77777777" w:rsidR="00320A5F" w:rsidRPr="00761EA8" w:rsidRDefault="00320A5F" w:rsidP="000E5D95">
      <w:pPr>
        <w:pStyle w:val="BodyText"/>
        <w:spacing w:line="276" w:lineRule="auto"/>
        <w:ind w:left="709"/>
        <w:rPr>
          <w:sz w:val="20"/>
          <w:szCs w:val="20"/>
        </w:rPr>
      </w:pPr>
    </w:p>
    <w:p w14:paraId="5A720AEC" w14:textId="0A358FAB" w:rsidR="00320A5F" w:rsidRPr="00761EA8" w:rsidRDefault="00761EA8" w:rsidP="00636B7C">
      <w:pPr>
        <w:pStyle w:val="ListParagraph"/>
        <w:numPr>
          <w:ilvl w:val="0"/>
          <w:numId w:val="159"/>
        </w:numPr>
        <w:tabs>
          <w:tab w:val="left" w:pos="1199"/>
        </w:tabs>
        <w:spacing w:line="276" w:lineRule="auto"/>
        <w:ind w:left="709" w:right="0"/>
        <w:rPr>
          <w:sz w:val="20"/>
          <w:szCs w:val="20"/>
        </w:rPr>
      </w:pPr>
      <w:r w:rsidRPr="00761EA8">
        <w:rPr>
          <w:sz w:val="20"/>
          <w:szCs w:val="20"/>
        </w:rPr>
        <w:t xml:space="preserve">A Party making commitments in accordance with Article 8.8 (Schedules of Non-Conforming Measures) shall </w:t>
      </w:r>
      <w:r w:rsidRPr="00761EA8">
        <w:rPr>
          <w:spacing w:val="-4"/>
          <w:sz w:val="20"/>
          <w:szCs w:val="20"/>
        </w:rPr>
        <w:t>make</w:t>
      </w:r>
      <w:r w:rsidRPr="00761EA8">
        <w:rPr>
          <w:spacing w:val="58"/>
          <w:sz w:val="20"/>
          <w:szCs w:val="20"/>
        </w:rPr>
        <w:t xml:space="preserve"> </w:t>
      </w:r>
      <w:r w:rsidRPr="00761EA8">
        <w:rPr>
          <w:sz w:val="20"/>
          <w:szCs w:val="20"/>
        </w:rPr>
        <w:t xml:space="preserve">commitments under the applicable paragraphs in Article 8.4 </w:t>
      </w:r>
      <w:r w:rsidR="009253A1">
        <w:rPr>
          <w:sz w:val="20"/>
          <w:szCs w:val="20"/>
        </w:rPr>
        <w:br/>
      </w:r>
      <w:r w:rsidRPr="00761EA8">
        <w:rPr>
          <w:sz w:val="20"/>
          <w:szCs w:val="20"/>
        </w:rPr>
        <w:t xml:space="preserve">(National Treatment), Article 8.5 (Market Access), Article 8.6 (Most-Favoured-Nation Treatment), and Article 8.11 (Local Presence). A Party making commitments in accordance </w:t>
      </w:r>
      <w:r w:rsidRPr="00761EA8">
        <w:rPr>
          <w:spacing w:val="-3"/>
          <w:sz w:val="20"/>
          <w:szCs w:val="20"/>
        </w:rPr>
        <w:t xml:space="preserve">with </w:t>
      </w:r>
      <w:r w:rsidRPr="00761EA8">
        <w:rPr>
          <w:sz w:val="20"/>
          <w:szCs w:val="20"/>
        </w:rPr>
        <w:t xml:space="preserve">Article 8.8 (Schedules of Non-Conforming Measures) may </w:t>
      </w:r>
      <w:r w:rsidRPr="00761EA8">
        <w:rPr>
          <w:spacing w:val="-3"/>
          <w:sz w:val="20"/>
          <w:szCs w:val="20"/>
        </w:rPr>
        <w:t xml:space="preserve">also </w:t>
      </w:r>
      <w:r w:rsidRPr="00761EA8">
        <w:rPr>
          <w:sz w:val="20"/>
          <w:szCs w:val="20"/>
        </w:rPr>
        <w:t>make commitments under Article 8.9 (Additional</w:t>
      </w:r>
      <w:r w:rsidRPr="00761EA8">
        <w:rPr>
          <w:spacing w:val="-2"/>
          <w:sz w:val="20"/>
          <w:szCs w:val="20"/>
        </w:rPr>
        <w:t xml:space="preserve"> </w:t>
      </w:r>
      <w:r w:rsidRPr="00761EA8">
        <w:rPr>
          <w:sz w:val="20"/>
          <w:szCs w:val="20"/>
        </w:rPr>
        <w:t>Commitments).</w:t>
      </w:r>
    </w:p>
    <w:p w14:paraId="6419DFB7" w14:textId="77777777" w:rsidR="00320A5F" w:rsidRPr="00761EA8" w:rsidRDefault="00320A5F" w:rsidP="000E5D95">
      <w:pPr>
        <w:pStyle w:val="BodyText"/>
        <w:spacing w:before="9" w:line="276" w:lineRule="auto"/>
        <w:ind w:left="709"/>
        <w:rPr>
          <w:sz w:val="20"/>
          <w:szCs w:val="20"/>
        </w:rPr>
      </w:pPr>
    </w:p>
    <w:p w14:paraId="4FA86378" w14:textId="07A67E53" w:rsidR="00320A5F" w:rsidRPr="00761EA8" w:rsidRDefault="00761EA8" w:rsidP="00636B7C">
      <w:pPr>
        <w:pStyle w:val="ListParagraph"/>
        <w:numPr>
          <w:ilvl w:val="0"/>
          <w:numId w:val="159"/>
        </w:numPr>
        <w:tabs>
          <w:tab w:val="left" w:pos="1199"/>
        </w:tabs>
        <w:spacing w:before="1" w:line="276" w:lineRule="auto"/>
        <w:ind w:left="709" w:right="0"/>
        <w:rPr>
          <w:sz w:val="20"/>
          <w:szCs w:val="20"/>
        </w:rPr>
      </w:pPr>
      <w:r w:rsidRPr="00761EA8">
        <w:rPr>
          <w:sz w:val="20"/>
          <w:szCs w:val="20"/>
        </w:rPr>
        <w:t xml:space="preserve">Notwithstanding paragraph 2, Least Developed Country </w:t>
      </w:r>
      <w:r w:rsidRPr="00761EA8">
        <w:rPr>
          <w:spacing w:val="-3"/>
          <w:sz w:val="20"/>
          <w:szCs w:val="20"/>
        </w:rPr>
        <w:t xml:space="preserve">Parties </w:t>
      </w:r>
      <w:r w:rsidRPr="00761EA8">
        <w:rPr>
          <w:sz w:val="20"/>
          <w:szCs w:val="20"/>
        </w:rPr>
        <w:t xml:space="preserve">which are Member States of ASEAN making commitments </w:t>
      </w:r>
      <w:r w:rsidRPr="00761EA8">
        <w:rPr>
          <w:spacing w:val="-7"/>
          <w:sz w:val="20"/>
          <w:szCs w:val="20"/>
        </w:rPr>
        <w:t xml:space="preserve">in </w:t>
      </w:r>
      <w:r w:rsidRPr="00761EA8">
        <w:rPr>
          <w:sz w:val="20"/>
          <w:szCs w:val="20"/>
        </w:rPr>
        <w:t>accordance</w:t>
      </w:r>
      <w:r w:rsidRPr="00761EA8">
        <w:rPr>
          <w:spacing w:val="-9"/>
          <w:sz w:val="20"/>
          <w:szCs w:val="20"/>
        </w:rPr>
        <w:t xml:space="preserve"> </w:t>
      </w:r>
      <w:r w:rsidRPr="00761EA8">
        <w:rPr>
          <w:sz w:val="20"/>
          <w:szCs w:val="20"/>
        </w:rPr>
        <w:t>with</w:t>
      </w:r>
      <w:r w:rsidRPr="00761EA8">
        <w:rPr>
          <w:spacing w:val="-9"/>
          <w:sz w:val="20"/>
          <w:szCs w:val="20"/>
        </w:rPr>
        <w:t xml:space="preserve"> </w:t>
      </w:r>
      <w:r w:rsidRPr="00761EA8">
        <w:rPr>
          <w:sz w:val="20"/>
          <w:szCs w:val="20"/>
        </w:rPr>
        <w:t>Article</w:t>
      </w:r>
      <w:r w:rsidRPr="00761EA8">
        <w:rPr>
          <w:spacing w:val="-9"/>
          <w:sz w:val="20"/>
          <w:szCs w:val="20"/>
        </w:rPr>
        <w:t xml:space="preserve"> </w:t>
      </w:r>
      <w:r w:rsidRPr="00761EA8">
        <w:rPr>
          <w:sz w:val="20"/>
          <w:szCs w:val="20"/>
        </w:rPr>
        <w:t>8.7</w:t>
      </w:r>
      <w:r w:rsidRPr="00761EA8">
        <w:rPr>
          <w:spacing w:val="-9"/>
          <w:sz w:val="20"/>
          <w:szCs w:val="20"/>
        </w:rPr>
        <w:t xml:space="preserve"> </w:t>
      </w:r>
      <w:r w:rsidRPr="00761EA8">
        <w:rPr>
          <w:sz w:val="20"/>
          <w:szCs w:val="20"/>
        </w:rPr>
        <w:t>(Schedules</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Specific</w:t>
      </w:r>
      <w:r w:rsidRPr="00761EA8">
        <w:rPr>
          <w:spacing w:val="-9"/>
          <w:sz w:val="20"/>
          <w:szCs w:val="20"/>
        </w:rPr>
        <w:t xml:space="preserve"> </w:t>
      </w:r>
      <w:r w:rsidRPr="00761EA8">
        <w:rPr>
          <w:sz w:val="20"/>
          <w:szCs w:val="20"/>
        </w:rPr>
        <w:t xml:space="preserve">Commitments) are not obliged to make commitments under either Article </w:t>
      </w:r>
      <w:r w:rsidRPr="00761EA8">
        <w:rPr>
          <w:spacing w:val="-4"/>
          <w:sz w:val="20"/>
          <w:szCs w:val="20"/>
        </w:rPr>
        <w:t xml:space="preserve">8.6 </w:t>
      </w:r>
      <w:r w:rsidR="000E5D95">
        <w:rPr>
          <w:spacing w:val="-4"/>
          <w:sz w:val="20"/>
          <w:szCs w:val="20"/>
        </w:rPr>
        <w:br/>
      </w:r>
      <w:r w:rsidRPr="00761EA8">
        <w:rPr>
          <w:sz w:val="20"/>
          <w:szCs w:val="20"/>
        </w:rPr>
        <w:t>(Most-Favoured-Nation Treatment) or Article 8.10 (Transparency List). These Parties may, however, do so on a voluntary</w:t>
      </w:r>
      <w:r w:rsidRPr="00761EA8">
        <w:rPr>
          <w:spacing w:val="-5"/>
          <w:sz w:val="20"/>
          <w:szCs w:val="20"/>
        </w:rPr>
        <w:t xml:space="preserve"> </w:t>
      </w:r>
      <w:r w:rsidRPr="00761EA8">
        <w:rPr>
          <w:sz w:val="20"/>
          <w:szCs w:val="20"/>
        </w:rPr>
        <w:t>basis.</w:t>
      </w:r>
    </w:p>
    <w:p w14:paraId="09FCD354" w14:textId="77777777" w:rsidR="00320A5F" w:rsidRPr="00761EA8" w:rsidRDefault="00320A5F" w:rsidP="00F90D38">
      <w:pPr>
        <w:pStyle w:val="BodyText"/>
        <w:spacing w:line="276" w:lineRule="auto"/>
        <w:rPr>
          <w:sz w:val="20"/>
          <w:szCs w:val="20"/>
        </w:rPr>
      </w:pPr>
    </w:p>
    <w:p w14:paraId="43440419" w14:textId="77777777" w:rsidR="00320A5F" w:rsidRPr="00761EA8" w:rsidRDefault="00320A5F" w:rsidP="00F90D38">
      <w:pPr>
        <w:pStyle w:val="BodyText"/>
        <w:spacing w:line="276" w:lineRule="auto"/>
        <w:rPr>
          <w:sz w:val="20"/>
          <w:szCs w:val="20"/>
        </w:rPr>
      </w:pPr>
    </w:p>
    <w:p w14:paraId="235E10F8" w14:textId="226438EA" w:rsidR="00320A5F" w:rsidRPr="00A71664" w:rsidRDefault="00761EA8" w:rsidP="00C853AE">
      <w:pPr>
        <w:pStyle w:val="Heading3"/>
      </w:pPr>
      <w:bookmarkStart w:id="353" w:name="_Toc58936689"/>
      <w:bookmarkStart w:id="354" w:name="_Toc58965401"/>
      <w:r w:rsidRPr="00A71664">
        <w:t>Article 8.4: National Treatment</w:t>
      </w:r>
      <w:bookmarkEnd w:id="353"/>
      <w:bookmarkEnd w:id="354"/>
    </w:p>
    <w:p w14:paraId="6ABDC46C" w14:textId="77777777" w:rsidR="00320A5F" w:rsidRPr="00761EA8" w:rsidRDefault="00320A5F" w:rsidP="00F90D38">
      <w:pPr>
        <w:pStyle w:val="BodyText"/>
        <w:spacing w:line="276" w:lineRule="auto"/>
        <w:rPr>
          <w:b/>
          <w:sz w:val="20"/>
          <w:szCs w:val="20"/>
        </w:rPr>
      </w:pPr>
    </w:p>
    <w:p w14:paraId="0D254445" w14:textId="77777777" w:rsidR="00320A5F" w:rsidRPr="00761EA8" w:rsidRDefault="00761EA8" w:rsidP="00636B7C">
      <w:pPr>
        <w:pStyle w:val="ListParagraph"/>
        <w:numPr>
          <w:ilvl w:val="0"/>
          <w:numId w:val="158"/>
        </w:numPr>
        <w:tabs>
          <w:tab w:val="left" w:pos="1199"/>
        </w:tabs>
        <w:spacing w:line="276" w:lineRule="auto"/>
        <w:ind w:left="709" w:right="0"/>
        <w:rPr>
          <w:sz w:val="20"/>
          <w:szCs w:val="20"/>
        </w:rPr>
      </w:pPr>
      <w:r w:rsidRPr="00761EA8">
        <w:rPr>
          <w:sz w:val="20"/>
          <w:szCs w:val="20"/>
        </w:rPr>
        <w:t xml:space="preserve">A Party making commitments in accordance with Article 8.7 (Schedules of Specific Commitments) shall, in the sectors inscribed in its Schedule in Annex II (Schedules of Specific Commitments for Services) and subject to any conditions and qualifications set out therein, accord to services and </w:t>
      </w:r>
      <w:r w:rsidRPr="00761EA8">
        <w:rPr>
          <w:spacing w:val="-3"/>
          <w:sz w:val="20"/>
          <w:szCs w:val="20"/>
        </w:rPr>
        <w:t xml:space="preserve">service </w:t>
      </w:r>
      <w:r w:rsidRPr="00761EA8">
        <w:rPr>
          <w:sz w:val="20"/>
          <w:szCs w:val="20"/>
        </w:rPr>
        <w:t xml:space="preserve">suppliers of any other Party, in respect of all measures affecting the supply of services, treatment no less favourable than that </w:t>
      </w:r>
      <w:r w:rsidRPr="00761EA8">
        <w:rPr>
          <w:spacing w:val="-7"/>
          <w:sz w:val="20"/>
          <w:szCs w:val="20"/>
        </w:rPr>
        <w:t xml:space="preserve">it </w:t>
      </w:r>
      <w:r w:rsidRPr="00761EA8">
        <w:rPr>
          <w:sz w:val="20"/>
          <w:szCs w:val="20"/>
        </w:rPr>
        <w:t>accords to its own like services and service</w:t>
      </w:r>
      <w:r w:rsidRPr="00761EA8">
        <w:rPr>
          <w:spacing w:val="-1"/>
          <w:sz w:val="20"/>
          <w:szCs w:val="20"/>
        </w:rPr>
        <w:t xml:space="preserve"> </w:t>
      </w:r>
      <w:r w:rsidRPr="00761EA8">
        <w:rPr>
          <w:sz w:val="20"/>
          <w:szCs w:val="20"/>
        </w:rPr>
        <w:t>suppliers.</w:t>
      </w:r>
      <w:r w:rsidR="005C3DDE">
        <w:rPr>
          <w:rStyle w:val="FootnoteReference"/>
          <w:sz w:val="20"/>
          <w:szCs w:val="20"/>
        </w:rPr>
        <w:footnoteReference w:id="36"/>
      </w:r>
    </w:p>
    <w:p w14:paraId="69B8C728" w14:textId="77777777" w:rsidR="00320A5F" w:rsidRPr="00761EA8" w:rsidRDefault="00320A5F" w:rsidP="000E5D95">
      <w:pPr>
        <w:pStyle w:val="BodyText"/>
        <w:spacing w:before="2" w:line="276" w:lineRule="auto"/>
        <w:ind w:left="709"/>
        <w:rPr>
          <w:sz w:val="20"/>
          <w:szCs w:val="20"/>
        </w:rPr>
      </w:pPr>
    </w:p>
    <w:p w14:paraId="70BD3D4B" w14:textId="77777777" w:rsidR="00320A5F" w:rsidRPr="005C3DDE" w:rsidRDefault="00761EA8" w:rsidP="00636B7C">
      <w:pPr>
        <w:pStyle w:val="ListParagraph"/>
        <w:numPr>
          <w:ilvl w:val="0"/>
          <w:numId w:val="158"/>
        </w:numPr>
        <w:tabs>
          <w:tab w:val="left" w:pos="1199"/>
        </w:tabs>
        <w:spacing w:line="276" w:lineRule="auto"/>
        <w:ind w:left="709" w:right="0"/>
        <w:rPr>
          <w:sz w:val="20"/>
          <w:szCs w:val="20"/>
        </w:rPr>
      </w:pPr>
      <w:r w:rsidRPr="00761EA8">
        <w:rPr>
          <w:sz w:val="20"/>
          <w:szCs w:val="20"/>
        </w:rPr>
        <w:t xml:space="preserve">A Party making commitments in accordance with Article 8.8 (Schedules of Non-Conforming Measures) shall accord </w:t>
      </w:r>
      <w:r w:rsidRPr="00761EA8">
        <w:rPr>
          <w:spacing w:val="-8"/>
          <w:sz w:val="20"/>
          <w:szCs w:val="20"/>
        </w:rPr>
        <w:t>to</w:t>
      </w:r>
      <w:r w:rsidRPr="00761EA8">
        <w:rPr>
          <w:spacing w:val="50"/>
          <w:sz w:val="20"/>
          <w:szCs w:val="20"/>
        </w:rPr>
        <w:t xml:space="preserve"> </w:t>
      </w:r>
      <w:r w:rsidRPr="00761EA8">
        <w:rPr>
          <w:sz w:val="20"/>
          <w:szCs w:val="20"/>
        </w:rPr>
        <w:t>services and service suppliers of any other Party, in respect of</w:t>
      </w:r>
      <w:r w:rsidRPr="00761EA8">
        <w:rPr>
          <w:spacing w:val="-34"/>
          <w:sz w:val="20"/>
          <w:szCs w:val="20"/>
        </w:rPr>
        <w:t xml:space="preserve"> </w:t>
      </w:r>
      <w:r w:rsidRPr="00761EA8">
        <w:rPr>
          <w:spacing w:val="-4"/>
          <w:sz w:val="20"/>
          <w:szCs w:val="20"/>
        </w:rPr>
        <w:t xml:space="preserve">all </w:t>
      </w:r>
      <w:r w:rsidRPr="00761EA8">
        <w:rPr>
          <w:sz w:val="20"/>
          <w:szCs w:val="20"/>
        </w:rPr>
        <w:t xml:space="preserve">measures affecting the supply of services, treatment no </w:t>
      </w:r>
      <w:r w:rsidRPr="00761EA8">
        <w:rPr>
          <w:spacing w:val="-4"/>
          <w:sz w:val="20"/>
          <w:szCs w:val="20"/>
        </w:rPr>
        <w:t xml:space="preserve">less </w:t>
      </w:r>
      <w:r w:rsidRPr="00761EA8">
        <w:rPr>
          <w:sz w:val="20"/>
          <w:szCs w:val="20"/>
        </w:rPr>
        <w:t>favourable</w:t>
      </w:r>
      <w:r w:rsidRPr="00761EA8">
        <w:rPr>
          <w:spacing w:val="-10"/>
          <w:sz w:val="20"/>
          <w:szCs w:val="20"/>
        </w:rPr>
        <w:t xml:space="preserve"> </w:t>
      </w:r>
      <w:r w:rsidRPr="00761EA8">
        <w:rPr>
          <w:sz w:val="20"/>
          <w:szCs w:val="20"/>
        </w:rPr>
        <w:t>than</w:t>
      </w:r>
      <w:r w:rsidRPr="00761EA8">
        <w:rPr>
          <w:spacing w:val="-9"/>
          <w:sz w:val="20"/>
          <w:szCs w:val="20"/>
        </w:rPr>
        <w:t xml:space="preserve"> </w:t>
      </w:r>
      <w:r w:rsidRPr="00761EA8">
        <w:rPr>
          <w:sz w:val="20"/>
          <w:szCs w:val="20"/>
        </w:rPr>
        <w:t>that</w:t>
      </w:r>
      <w:r w:rsidRPr="00761EA8">
        <w:rPr>
          <w:spacing w:val="-9"/>
          <w:sz w:val="20"/>
          <w:szCs w:val="20"/>
        </w:rPr>
        <w:t xml:space="preserve"> </w:t>
      </w:r>
      <w:r w:rsidRPr="00761EA8">
        <w:rPr>
          <w:sz w:val="20"/>
          <w:szCs w:val="20"/>
        </w:rPr>
        <w:t>it</w:t>
      </w:r>
      <w:r w:rsidRPr="00761EA8">
        <w:rPr>
          <w:spacing w:val="-9"/>
          <w:sz w:val="20"/>
          <w:szCs w:val="20"/>
        </w:rPr>
        <w:t xml:space="preserve"> </w:t>
      </w:r>
      <w:r w:rsidRPr="00761EA8">
        <w:rPr>
          <w:sz w:val="20"/>
          <w:szCs w:val="20"/>
        </w:rPr>
        <w:t>accords</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own</w:t>
      </w:r>
      <w:r w:rsidRPr="00761EA8">
        <w:rPr>
          <w:spacing w:val="-9"/>
          <w:sz w:val="20"/>
          <w:szCs w:val="20"/>
        </w:rPr>
        <w:t xml:space="preserve"> </w:t>
      </w:r>
      <w:r w:rsidRPr="00761EA8">
        <w:rPr>
          <w:sz w:val="20"/>
          <w:szCs w:val="20"/>
        </w:rPr>
        <w:t>like</w:t>
      </w:r>
      <w:r w:rsidRPr="00761EA8">
        <w:rPr>
          <w:spacing w:val="-9"/>
          <w:sz w:val="20"/>
          <w:szCs w:val="20"/>
        </w:rPr>
        <w:t xml:space="preserve"> </w:t>
      </w:r>
      <w:r w:rsidRPr="00761EA8">
        <w:rPr>
          <w:sz w:val="20"/>
          <w:szCs w:val="20"/>
        </w:rPr>
        <w:t>services</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service</w:t>
      </w:r>
      <w:r w:rsidR="005C3DDE">
        <w:rPr>
          <w:sz w:val="20"/>
          <w:szCs w:val="20"/>
        </w:rPr>
        <w:t xml:space="preserve"> </w:t>
      </w:r>
      <w:r w:rsidRPr="005C3DDE">
        <w:rPr>
          <w:sz w:val="20"/>
          <w:szCs w:val="20"/>
        </w:rPr>
        <w:t>suppliers, subject to its non-conforming measures as provided in Article 8.8 (Schedules of Non-Conforming Measures).</w:t>
      </w:r>
      <w:r w:rsidR="005C3DDE">
        <w:rPr>
          <w:rStyle w:val="FootnoteReference"/>
          <w:sz w:val="20"/>
          <w:szCs w:val="20"/>
        </w:rPr>
        <w:footnoteReference w:id="37"/>
      </w:r>
    </w:p>
    <w:p w14:paraId="26E55870" w14:textId="77777777" w:rsidR="00320A5F" w:rsidRPr="00761EA8" w:rsidRDefault="00320A5F" w:rsidP="000E5D95">
      <w:pPr>
        <w:pStyle w:val="BodyText"/>
        <w:spacing w:before="1" w:line="276" w:lineRule="auto"/>
        <w:ind w:left="709"/>
        <w:rPr>
          <w:sz w:val="20"/>
          <w:szCs w:val="20"/>
        </w:rPr>
      </w:pPr>
    </w:p>
    <w:p w14:paraId="5DF28A9C" w14:textId="4CF46E9B" w:rsidR="00320A5F" w:rsidRPr="000E5D95" w:rsidRDefault="00761EA8" w:rsidP="00636B7C">
      <w:pPr>
        <w:pStyle w:val="ListParagraph"/>
        <w:numPr>
          <w:ilvl w:val="0"/>
          <w:numId w:val="158"/>
        </w:numPr>
        <w:tabs>
          <w:tab w:val="left" w:pos="1199"/>
        </w:tabs>
        <w:spacing w:line="276" w:lineRule="auto"/>
        <w:ind w:left="709" w:right="0"/>
        <w:rPr>
          <w:sz w:val="20"/>
          <w:szCs w:val="20"/>
        </w:rPr>
      </w:pPr>
      <w:r w:rsidRPr="00761EA8">
        <w:rPr>
          <w:sz w:val="20"/>
          <w:szCs w:val="20"/>
        </w:rPr>
        <w:t xml:space="preserve">A Party may meet the requirement under paragraph 1 or 2 </w:t>
      </w:r>
      <w:r w:rsidRPr="00761EA8">
        <w:rPr>
          <w:spacing w:val="-7"/>
          <w:sz w:val="20"/>
          <w:szCs w:val="20"/>
        </w:rPr>
        <w:t xml:space="preserve">by </w:t>
      </w:r>
      <w:r w:rsidRPr="00761EA8">
        <w:rPr>
          <w:sz w:val="20"/>
          <w:szCs w:val="20"/>
        </w:rPr>
        <w:t>according to services and service suppliers of any other Party, either formally identical treatment or formally different treatment to that it accords to its own like services and service</w:t>
      </w:r>
      <w:r w:rsidRPr="00761EA8">
        <w:rPr>
          <w:spacing w:val="-3"/>
          <w:sz w:val="20"/>
          <w:szCs w:val="20"/>
        </w:rPr>
        <w:t xml:space="preserve"> </w:t>
      </w:r>
      <w:r w:rsidRPr="00761EA8">
        <w:rPr>
          <w:sz w:val="20"/>
          <w:szCs w:val="20"/>
        </w:rPr>
        <w:t>suppliers.</w:t>
      </w:r>
    </w:p>
    <w:p w14:paraId="7A87D6FC" w14:textId="6D0B2173" w:rsidR="00A71664" w:rsidRDefault="00A71664" w:rsidP="000E5D95">
      <w:pPr>
        <w:pStyle w:val="BodyText"/>
        <w:spacing w:before="3" w:line="276" w:lineRule="auto"/>
        <w:ind w:left="709"/>
        <w:rPr>
          <w:sz w:val="20"/>
          <w:szCs w:val="20"/>
        </w:rPr>
      </w:pPr>
    </w:p>
    <w:p w14:paraId="5F0F2F76" w14:textId="2E02A6C1" w:rsidR="00C217AF" w:rsidRDefault="00C217AF" w:rsidP="000E5D95">
      <w:pPr>
        <w:pStyle w:val="BodyText"/>
        <w:spacing w:before="3" w:line="276" w:lineRule="auto"/>
        <w:ind w:left="709"/>
        <w:rPr>
          <w:sz w:val="20"/>
          <w:szCs w:val="20"/>
        </w:rPr>
      </w:pPr>
    </w:p>
    <w:p w14:paraId="36C3F8D4" w14:textId="77777777" w:rsidR="00C217AF" w:rsidRPr="00761EA8" w:rsidRDefault="00C217AF" w:rsidP="000E5D95">
      <w:pPr>
        <w:pStyle w:val="BodyText"/>
        <w:spacing w:before="3" w:line="276" w:lineRule="auto"/>
        <w:ind w:left="709"/>
        <w:rPr>
          <w:sz w:val="20"/>
          <w:szCs w:val="20"/>
        </w:rPr>
      </w:pPr>
    </w:p>
    <w:p w14:paraId="3CBC7DEE" w14:textId="484F7742" w:rsidR="00320A5F" w:rsidRDefault="00761EA8" w:rsidP="00636B7C">
      <w:pPr>
        <w:pStyle w:val="ListParagraph"/>
        <w:numPr>
          <w:ilvl w:val="0"/>
          <w:numId w:val="158"/>
        </w:numPr>
        <w:tabs>
          <w:tab w:val="left" w:pos="1199"/>
        </w:tabs>
        <w:spacing w:line="276" w:lineRule="auto"/>
        <w:ind w:left="709" w:right="0"/>
        <w:rPr>
          <w:sz w:val="20"/>
          <w:szCs w:val="20"/>
        </w:rPr>
      </w:pPr>
      <w:r w:rsidRPr="00761EA8">
        <w:rPr>
          <w:sz w:val="20"/>
          <w:szCs w:val="20"/>
        </w:rPr>
        <w:lastRenderedPageBreak/>
        <w:t xml:space="preserve">Formally identical or formally different treatment shall </w:t>
      </w:r>
      <w:r w:rsidRPr="00761EA8">
        <w:rPr>
          <w:spacing w:val="-6"/>
          <w:sz w:val="20"/>
          <w:szCs w:val="20"/>
        </w:rPr>
        <w:t xml:space="preserve">be </w:t>
      </w:r>
      <w:r w:rsidRPr="00761EA8">
        <w:rPr>
          <w:sz w:val="20"/>
          <w:szCs w:val="20"/>
        </w:rPr>
        <w:t xml:space="preserve">considered to be less favourable if it modifies the conditions of competition in favour of services or service suppliers of the </w:t>
      </w:r>
      <w:r w:rsidRPr="00761EA8">
        <w:rPr>
          <w:spacing w:val="-4"/>
          <w:sz w:val="20"/>
          <w:szCs w:val="20"/>
        </w:rPr>
        <w:t xml:space="preserve">Party </w:t>
      </w:r>
      <w:r w:rsidRPr="00761EA8">
        <w:rPr>
          <w:sz w:val="20"/>
          <w:szCs w:val="20"/>
        </w:rPr>
        <w:t>compared to like services or service suppliers of any other</w:t>
      </w:r>
      <w:r w:rsidRPr="00761EA8">
        <w:rPr>
          <w:spacing w:val="-6"/>
          <w:sz w:val="20"/>
          <w:szCs w:val="20"/>
        </w:rPr>
        <w:t xml:space="preserve"> </w:t>
      </w:r>
      <w:r w:rsidRPr="00761EA8">
        <w:rPr>
          <w:sz w:val="20"/>
          <w:szCs w:val="20"/>
        </w:rPr>
        <w:t>Party.</w:t>
      </w:r>
    </w:p>
    <w:p w14:paraId="4D0BBD7A" w14:textId="172DB822" w:rsidR="000E5D95" w:rsidRDefault="000E5D95" w:rsidP="00A71664">
      <w:pPr>
        <w:pStyle w:val="ListParagraph"/>
        <w:tabs>
          <w:tab w:val="left" w:pos="1199"/>
        </w:tabs>
        <w:spacing w:line="276" w:lineRule="auto"/>
        <w:ind w:left="0" w:right="0" w:firstLine="0"/>
        <w:rPr>
          <w:sz w:val="20"/>
          <w:szCs w:val="20"/>
        </w:rPr>
      </w:pPr>
    </w:p>
    <w:p w14:paraId="4FFD9F08" w14:textId="77777777" w:rsidR="00C217AF" w:rsidRPr="005C3DDE" w:rsidRDefault="00C217AF" w:rsidP="00A71664">
      <w:pPr>
        <w:pStyle w:val="ListParagraph"/>
        <w:tabs>
          <w:tab w:val="left" w:pos="1199"/>
        </w:tabs>
        <w:spacing w:line="276" w:lineRule="auto"/>
        <w:ind w:left="0" w:right="0" w:firstLine="0"/>
        <w:rPr>
          <w:sz w:val="20"/>
          <w:szCs w:val="20"/>
        </w:rPr>
      </w:pPr>
    </w:p>
    <w:p w14:paraId="2637E596" w14:textId="181C4BBC" w:rsidR="00320A5F" w:rsidRPr="00A71664" w:rsidRDefault="00761EA8" w:rsidP="00C853AE">
      <w:pPr>
        <w:pStyle w:val="Heading3"/>
      </w:pPr>
      <w:bookmarkStart w:id="355" w:name="_Toc58936690"/>
      <w:bookmarkStart w:id="356" w:name="_Toc58965402"/>
      <w:r w:rsidRPr="00A71664">
        <w:t>Article 8.5: Market Access</w:t>
      </w:r>
      <w:bookmarkEnd w:id="355"/>
      <w:bookmarkEnd w:id="356"/>
    </w:p>
    <w:p w14:paraId="496F61F7" w14:textId="77777777" w:rsidR="00320A5F" w:rsidRPr="00761EA8" w:rsidRDefault="00320A5F" w:rsidP="00F90D38">
      <w:pPr>
        <w:pStyle w:val="BodyText"/>
        <w:spacing w:line="276" w:lineRule="auto"/>
        <w:rPr>
          <w:b/>
          <w:sz w:val="20"/>
          <w:szCs w:val="20"/>
        </w:rPr>
      </w:pPr>
    </w:p>
    <w:p w14:paraId="510E1C98" w14:textId="3295F77E" w:rsidR="00320A5F" w:rsidRPr="00761EA8" w:rsidRDefault="00761EA8" w:rsidP="00636B7C">
      <w:pPr>
        <w:pStyle w:val="ListParagraph"/>
        <w:numPr>
          <w:ilvl w:val="0"/>
          <w:numId w:val="157"/>
        </w:numPr>
        <w:tabs>
          <w:tab w:val="left" w:pos="1199"/>
        </w:tabs>
        <w:spacing w:line="276" w:lineRule="auto"/>
        <w:ind w:left="709" w:right="0"/>
        <w:rPr>
          <w:sz w:val="20"/>
          <w:szCs w:val="20"/>
        </w:rPr>
      </w:pPr>
      <w:r w:rsidRPr="00761EA8">
        <w:rPr>
          <w:sz w:val="20"/>
          <w:szCs w:val="20"/>
        </w:rPr>
        <w:t xml:space="preserve">With respect to market access through the modes of supply identified in subparagraph (r) of Article 8.1 (Definitions), a Party making commitments in accordance with Article 8.7 </w:t>
      </w:r>
      <w:r w:rsidR="008739C6">
        <w:rPr>
          <w:sz w:val="20"/>
          <w:szCs w:val="20"/>
        </w:rPr>
        <w:br/>
      </w:r>
      <w:r w:rsidRPr="00761EA8">
        <w:rPr>
          <w:sz w:val="20"/>
          <w:szCs w:val="20"/>
        </w:rPr>
        <w:t xml:space="preserve">(Schedules of Specific Commitments) shall accord services and </w:t>
      </w:r>
      <w:r w:rsidRPr="00761EA8">
        <w:rPr>
          <w:spacing w:val="-3"/>
          <w:sz w:val="20"/>
          <w:szCs w:val="20"/>
        </w:rPr>
        <w:t xml:space="preserve">service </w:t>
      </w:r>
      <w:r w:rsidRPr="00761EA8">
        <w:rPr>
          <w:sz w:val="20"/>
          <w:szCs w:val="20"/>
        </w:rPr>
        <w:t>suppliers</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any</w:t>
      </w:r>
      <w:r w:rsidRPr="00761EA8">
        <w:rPr>
          <w:spacing w:val="-14"/>
          <w:sz w:val="20"/>
          <w:szCs w:val="20"/>
        </w:rPr>
        <w:t xml:space="preserve"> </w:t>
      </w:r>
      <w:r w:rsidRPr="00761EA8">
        <w:rPr>
          <w:sz w:val="20"/>
          <w:szCs w:val="20"/>
        </w:rPr>
        <w:t>other</w:t>
      </w:r>
      <w:r w:rsidRPr="00761EA8">
        <w:rPr>
          <w:spacing w:val="-14"/>
          <w:sz w:val="20"/>
          <w:szCs w:val="20"/>
        </w:rPr>
        <w:t xml:space="preserve"> </w:t>
      </w:r>
      <w:r w:rsidRPr="00761EA8">
        <w:rPr>
          <w:sz w:val="20"/>
          <w:szCs w:val="20"/>
        </w:rPr>
        <w:t>Party</w:t>
      </w:r>
      <w:r w:rsidRPr="00761EA8">
        <w:rPr>
          <w:spacing w:val="-13"/>
          <w:sz w:val="20"/>
          <w:szCs w:val="20"/>
        </w:rPr>
        <w:t xml:space="preserve"> </w:t>
      </w:r>
      <w:r w:rsidRPr="00761EA8">
        <w:rPr>
          <w:sz w:val="20"/>
          <w:szCs w:val="20"/>
        </w:rPr>
        <w:t>treatment</w:t>
      </w:r>
      <w:r w:rsidRPr="00761EA8">
        <w:rPr>
          <w:spacing w:val="-14"/>
          <w:sz w:val="20"/>
          <w:szCs w:val="20"/>
        </w:rPr>
        <w:t xml:space="preserve"> </w:t>
      </w:r>
      <w:r w:rsidRPr="00761EA8">
        <w:rPr>
          <w:sz w:val="20"/>
          <w:szCs w:val="20"/>
        </w:rPr>
        <w:t>no</w:t>
      </w:r>
      <w:r w:rsidRPr="00761EA8">
        <w:rPr>
          <w:spacing w:val="-14"/>
          <w:sz w:val="20"/>
          <w:szCs w:val="20"/>
        </w:rPr>
        <w:t xml:space="preserve"> </w:t>
      </w:r>
      <w:r w:rsidRPr="00761EA8">
        <w:rPr>
          <w:sz w:val="20"/>
          <w:szCs w:val="20"/>
        </w:rPr>
        <w:t>less</w:t>
      </w:r>
      <w:r w:rsidRPr="00761EA8">
        <w:rPr>
          <w:spacing w:val="-14"/>
          <w:sz w:val="20"/>
          <w:szCs w:val="20"/>
        </w:rPr>
        <w:t xml:space="preserve"> </w:t>
      </w:r>
      <w:r w:rsidRPr="00761EA8">
        <w:rPr>
          <w:sz w:val="20"/>
          <w:szCs w:val="20"/>
        </w:rPr>
        <w:t>favourable</w:t>
      </w:r>
      <w:r w:rsidRPr="00761EA8">
        <w:rPr>
          <w:spacing w:val="-13"/>
          <w:sz w:val="20"/>
          <w:szCs w:val="20"/>
        </w:rPr>
        <w:t xml:space="preserve"> </w:t>
      </w:r>
      <w:r w:rsidRPr="00761EA8">
        <w:rPr>
          <w:sz w:val="20"/>
          <w:szCs w:val="20"/>
        </w:rPr>
        <w:t>than</w:t>
      </w:r>
      <w:r w:rsidRPr="00761EA8">
        <w:rPr>
          <w:spacing w:val="-14"/>
          <w:sz w:val="20"/>
          <w:szCs w:val="20"/>
        </w:rPr>
        <w:t xml:space="preserve"> </w:t>
      </w:r>
      <w:r w:rsidRPr="00761EA8">
        <w:rPr>
          <w:spacing w:val="-4"/>
          <w:sz w:val="20"/>
          <w:szCs w:val="20"/>
        </w:rPr>
        <w:t xml:space="preserve">that </w:t>
      </w:r>
      <w:r w:rsidRPr="00761EA8">
        <w:rPr>
          <w:sz w:val="20"/>
          <w:szCs w:val="20"/>
        </w:rPr>
        <w:t xml:space="preserve">provided for under the terms, limitations, and conditions </w:t>
      </w:r>
      <w:r w:rsidRPr="00761EA8">
        <w:rPr>
          <w:spacing w:val="-3"/>
          <w:sz w:val="20"/>
          <w:szCs w:val="20"/>
        </w:rPr>
        <w:t xml:space="preserve">agreed </w:t>
      </w:r>
      <w:r w:rsidRPr="00761EA8">
        <w:rPr>
          <w:sz w:val="20"/>
          <w:szCs w:val="20"/>
        </w:rPr>
        <w:t>and specified in its Schedule in Annex II (Schedules of Specific Commitments for</w:t>
      </w:r>
      <w:r w:rsidRPr="00761EA8">
        <w:rPr>
          <w:spacing w:val="-2"/>
          <w:sz w:val="20"/>
          <w:szCs w:val="20"/>
        </w:rPr>
        <w:t xml:space="preserve"> </w:t>
      </w:r>
      <w:r w:rsidRPr="00761EA8">
        <w:rPr>
          <w:sz w:val="20"/>
          <w:szCs w:val="20"/>
        </w:rPr>
        <w:t>Services).</w:t>
      </w:r>
      <w:r w:rsidR="005C3DDE">
        <w:rPr>
          <w:rStyle w:val="FootnoteReference"/>
          <w:sz w:val="20"/>
          <w:szCs w:val="20"/>
        </w:rPr>
        <w:footnoteReference w:id="38"/>
      </w:r>
    </w:p>
    <w:p w14:paraId="256BC139" w14:textId="77777777" w:rsidR="00320A5F" w:rsidRPr="00761EA8" w:rsidRDefault="00320A5F" w:rsidP="000E5D95">
      <w:pPr>
        <w:pStyle w:val="BodyText"/>
        <w:spacing w:before="9" w:line="276" w:lineRule="auto"/>
        <w:ind w:left="709"/>
        <w:rPr>
          <w:sz w:val="20"/>
          <w:szCs w:val="20"/>
        </w:rPr>
      </w:pPr>
    </w:p>
    <w:p w14:paraId="079845EE" w14:textId="1F769D40" w:rsidR="00320A5F" w:rsidRPr="000E5D95" w:rsidRDefault="00761EA8" w:rsidP="00636B7C">
      <w:pPr>
        <w:pStyle w:val="ListParagraph"/>
        <w:numPr>
          <w:ilvl w:val="0"/>
          <w:numId w:val="157"/>
        </w:numPr>
        <w:tabs>
          <w:tab w:val="left" w:pos="1199"/>
        </w:tabs>
        <w:spacing w:line="276" w:lineRule="auto"/>
        <w:ind w:left="709" w:right="0"/>
        <w:rPr>
          <w:sz w:val="20"/>
          <w:szCs w:val="20"/>
        </w:rPr>
      </w:pPr>
      <w:r w:rsidRPr="00761EA8">
        <w:rPr>
          <w:sz w:val="20"/>
          <w:szCs w:val="20"/>
        </w:rPr>
        <w:t>The measures which a Party shall not adopt or maintain either</w:t>
      </w:r>
      <w:r w:rsidRPr="00761EA8">
        <w:rPr>
          <w:spacing w:val="-44"/>
          <w:sz w:val="20"/>
          <w:szCs w:val="20"/>
        </w:rPr>
        <w:t xml:space="preserve"> </w:t>
      </w:r>
      <w:r w:rsidRPr="00761EA8">
        <w:rPr>
          <w:spacing w:val="-8"/>
          <w:sz w:val="20"/>
          <w:szCs w:val="20"/>
        </w:rPr>
        <w:t xml:space="preserve">on </w:t>
      </w:r>
      <w:r w:rsidRPr="00761EA8">
        <w:rPr>
          <w:sz w:val="20"/>
          <w:szCs w:val="20"/>
        </w:rPr>
        <w:t xml:space="preserve">the basis of a regional subdivision or on the basis of its </w:t>
      </w:r>
      <w:r w:rsidRPr="00761EA8">
        <w:rPr>
          <w:spacing w:val="-3"/>
          <w:sz w:val="20"/>
          <w:szCs w:val="20"/>
        </w:rPr>
        <w:t xml:space="preserve">entire </w:t>
      </w:r>
      <w:r w:rsidRPr="00761EA8">
        <w:rPr>
          <w:sz w:val="20"/>
          <w:szCs w:val="20"/>
        </w:rPr>
        <w:t>territory, either in sectors where market access commitments are undertaken and in accordance with its specific commitments, as provided in Article 8.7 (Schedules of Specific Commitments), or subject</w:t>
      </w:r>
      <w:r w:rsidRPr="00761EA8">
        <w:rPr>
          <w:spacing w:val="-8"/>
          <w:sz w:val="20"/>
          <w:szCs w:val="20"/>
        </w:rPr>
        <w:t xml:space="preserve"> </w:t>
      </w:r>
      <w:r w:rsidRPr="00761EA8">
        <w:rPr>
          <w:sz w:val="20"/>
          <w:szCs w:val="20"/>
        </w:rPr>
        <w:t>to</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non-conforming</w:t>
      </w:r>
      <w:r w:rsidRPr="00761EA8">
        <w:rPr>
          <w:spacing w:val="-8"/>
          <w:sz w:val="20"/>
          <w:szCs w:val="20"/>
        </w:rPr>
        <w:t xml:space="preserve"> </w:t>
      </w:r>
      <w:r w:rsidRPr="00761EA8">
        <w:rPr>
          <w:sz w:val="20"/>
          <w:szCs w:val="20"/>
        </w:rPr>
        <w:t>measures,</w:t>
      </w:r>
      <w:r w:rsidRPr="00761EA8">
        <w:rPr>
          <w:spacing w:val="-7"/>
          <w:sz w:val="20"/>
          <w:szCs w:val="20"/>
        </w:rPr>
        <w:t xml:space="preserve"> </w:t>
      </w:r>
      <w:r w:rsidRPr="00761EA8">
        <w:rPr>
          <w:sz w:val="20"/>
          <w:szCs w:val="20"/>
        </w:rPr>
        <w:t>as</w:t>
      </w:r>
      <w:r w:rsidRPr="00761EA8">
        <w:rPr>
          <w:spacing w:val="-7"/>
          <w:sz w:val="20"/>
          <w:szCs w:val="20"/>
        </w:rPr>
        <w:t xml:space="preserve"> </w:t>
      </w:r>
      <w:r w:rsidRPr="00761EA8">
        <w:rPr>
          <w:sz w:val="20"/>
          <w:szCs w:val="20"/>
        </w:rPr>
        <w:t>provided</w:t>
      </w:r>
      <w:r w:rsidRPr="00761EA8">
        <w:rPr>
          <w:spacing w:val="-7"/>
          <w:sz w:val="20"/>
          <w:szCs w:val="20"/>
        </w:rPr>
        <w:t xml:space="preserve"> </w:t>
      </w:r>
      <w:r w:rsidRPr="00761EA8">
        <w:rPr>
          <w:sz w:val="20"/>
          <w:szCs w:val="20"/>
        </w:rPr>
        <w:t>in</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pacing w:val="-3"/>
          <w:sz w:val="20"/>
          <w:szCs w:val="20"/>
        </w:rPr>
        <w:t>Article</w:t>
      </w:r>
      <w:r w:rsidR="000E5D95">
        <w:rPr>
          <w:spacing w:val="-3"/>
          <w:sz w:val="20"/>
          <w:szCs w:val="20"/>
        </w:rPr>
        <w:t xml:space="preserve"> </w:t>
      </w:r>
      <w:r w:rsidRPr="000E5D95">
        <w:rPr>
          <w:sz w:val="20"/>
          <w:szCs w:val="20"/>
        </w:rPr>
        <w:t>8.8 (Schedules of Non-Confirming Measures), are defined as:</w:t>
      </w:r>
    </w:p>
    <w:p w14:paraId="77BF74DA" w14:textId="77777777" w:rsidR="00320A5F" w:rsidRPr="00761EA8" w:rsidRDefault="00320A5F" w:rsidP="000E5D95">
      <w:pPr>
        <w:pStyle w:val="BodyText"/>
        <w:spacing w:line="276" w:lineRule="auto"/>
        <w:ind w:left="709"/>
        <w:rPr>
          <w:sz w:val="20"/>
          <w:szCs w:val="20"/>
        </w:rPr>
      </w:pPr>
    </w:p>
    <w:p w14:paraId="06F2D4A5" w14:textId="77777777" w:rsidR="00320A5F" w:rsidRPr="000F5F99" w:rsidRDefault="00761EA8" w:rsidP="00636B7C">
      <w:pPr>
        <w:pStyle w:val="ListParagraph"/>
        <w:numPr>
          <w:ilvl w:val="0"/>
          <w:numId w:val="156"/>
        </w:numPr>
        <w:tabs>
          <w:tab w:val="left" w:pos="1929"/>
          <w:tab w:val="left" w:pos="1930"/>
        </w:tabs>
        <w:spacing w:line="276" w:lineRule="auto"/>
        <w:ind w:left="1418" w:right="0"/>
        <w:rPr>
          <w:sz w:val="20"/>
          <w:szCs w:val="20"/>
        </w:rPr>
      </w:pPr>
      <w:r w:rsidRPr="00761EA8">
        <w:rPr>
          <w:sz w:val="20"/>
          <w:szCs w:val="20"/>
        </w:rPr>
        <w:t xml:space="preserve">limitations on the number of service suppliers whether </w:t>
      </w:r>
      <w:r w:rsidRPr="00761EA8">
        <w:rPr>
          <w:spacing w:val="-6"/>
          <w:sz w:val="20"/>
          <w:szCs w:val="20"/>
        </w:rPr>
        <w:t xml:space="preserve">in </w:t>
      </w:r>
      <w:r w:rsidRPr="00761EA8">
        <w:rPr>
          <w:sz w:val="20"/>
          <w:szCs w:val="20"/>
        </w:rPr>
        <w:t>the</w:t>
      </w:r>
      <w:r w:rsidRPr="00761EA8">
        <w:rPr>
          <w:spacing w:val="35"/>
          <w:sz w:val="20"/>
          <w:szCs w:val="20"/>
        </w:rPr>
        <w:t xml:space="preserve"> </w:t>
      </w:r>
      <w:r w:rsidRPr="00761EA8">
        <w:rPr>
          <w:sz w:val="20"/>
          <w:szCs w:val="20"/>
        </w:rPr>
        <w:t>form</w:t>
      </w:r>
      <w:r w:rsidRPr="00761EA8">
        <w:rPr>
          <w:spacing w:val="35"/>
          <w:sz w:val="20"/>
          <w:szCs w:val="20"/>
        </w:rPr>
        <w:t xml:space="preserve"> </w:t>
      </w:r>
      <w:r w:rsidRPr="00761EA8">
        <w:rPr>
          <w:sz w:val="20"/>
          <w:szCs w:val="20"/>
        </w:rPr>
        <w:t>of</w:t>
      </w:r>
      <w:r w:rsidRPr="00761EA8">
        <w:rPr>
          <w:spacing w:val="36"/>
          <w:sz w:val="20"/>
          <w:szCs w:val="20"/>
        </w:rPr>
        <w:t xml:space="preserve"> </w:t>
      </w:r>
      <w:r w:rsidRPr="00761EA8">
        <w:rPr>
          <w:sz w:val="20"/>
          <w:szCs w:val="20"/>
        </w:rPr>
        <w:t>numerical</w:t>
      </w:r>
      <w:r w:rsidRPr="00761EA8">
        <w:rPr>
          <w:spacing w:val="35"/>
          <w:sz w:val="20"/>
          <w:szCs w:val="20"/>
        </w:rPr>
        <w:t xml:space="preserve"> </w:t>
      </w:r>
      <w:r w:rsidRPr="00761EA8">
        <w:rPr>
          <w:sz w:val="20"/>
          <w:szCs w:val="20"/>
        </w:rPr>
        <w:t>quotas,</w:t>
      </w:r>
      <w:r w:rsidRPr="00761EA8">
        <w:rPr>
          <w:spacing w:val="34"/>
          <w:sz w:val="20"/>
          <w:szCs w:val="20"/>
        </w:rPr>
        <w:t xml:space="preserve"> </w:t>
      </w:r>
      <w:r w:rsidRPr="00761EA8">
        <w:rPr>
          <w:sz w:val="20"/>
          <w:szCs w:val="20"/>
        </w:rPr>
        <w:t>monopolies,</w:t>
      </w:r>
      <w:r w:rsidRPr="00761EA8">
        <w:rPr>
          <w:spacing w:val="35"/>
          <w:sz w:val="20"/>
          <w:szCs w:val="20"/>
        </w:rPr>
        <w:t xml:space="preserve"> </w:t>
      </w:r>
      <w:r w:rsidRPr="00761EA8">
        <w:rPr>
          <w:sz w:val="20"/>
          <w:szCs w:val="20"/>
        </w:rPr>
        <w:t>exclusive</w:t>
      </w:r>
      <w:r w:rsidR="000F5F99">
        <w:rPr>
          <w:sz w:val="20"/>
          <w:szCs w:val="20"/>
        </w:rPr>
        <w:t xml:space="preserve"> </w:t>
      </w:r>
      <w:r w:rsidRPr="000F5F99">
        <w:rPr>
          <w:sz w:val="20"/>
          <w:szCs w:val="20"/>
        </w:rPr>
        <w:t>service suppliers or the requirements of an economic needs test;</w:t>
      </w:r>
    </w:p>
    <w:p w14:paraId="2CD484C0" w14:textId="77777777" w:rsidR="00320A5F" w:rsidRPr="00761EA8" w:rsidRDefault="00320A5F" w:rsidP="000E5D95">
      <w:pPr>
        <w:pStyle w:val="BodyText"/>
        <w:spacing w:before="1" w:line="276" w:lineRule="auto"/>
        <w:ind w:left="1418"/>
        <w:rPr>
          <w:sz w:val="20"/>
          <w:szCs w:val="20"/>
        </w:rPr>
      </w:pPr>
    </w:p>
    <w:p w14:paraId="6FF5862D" w14:textId="77777777" w:rsidR="00320A5F" w:rsidRPr="00761EA8" w:rsidRDefault="00761EA8" w:rsidP="00636B7C">
      <w:pPr>
        <w:pStyle w:val="ListParagraph"/>
        <w:numPr>
          <w:ilvl w:val="0"/>
          <w:numId w:val="156"/>
        </w:numPr>
        <w:tabs>
          <w:tab w:val="left" w:pos="1930"/>
        </w:tabs>
        <w:spacing w:line="276" w:lineRule="auto"/>
        <w:ind w:left="1418" w:right="0"/>
        <w:rPr>
          <w:sz w:val="20"/>
          <w:szCs w:val="20"/>
        </w:rPr>
      </w:pPr>
      <w:r w:rsidRPr="00761EA8">
        <w:rPr>
          <w:sz w:val="20"/>
          <w:szCs w:val="20"/>
        </w:rPr>
        <w:t>limitations on the total value of service transactions or assets in the form of numerical quotas or the requirement of an economic needs</w:t>
      </w:r>
      <w:r w:rsidRPr="00761EA8">
        <w:rPr>
          <w:spacing w:val="-2"/>
          <w:sz w:val="20"/>
          <w:szCs w:val="20"/>
        </w:rPr>
        <w:t xml:space="preserve"> </w:t>
      </w:r>
      <w:r w:rsidRPr="00761EA8">
        <w:rPr>
          <w:sz w:val="20"/>
          <w:szCs w:val="20"/>
        </w:rPr>
        <w:t>test;</w:t>
      </w:r>
    </w:p>
    <w:p w14:paraId="392950AD" w14:textId="77777777" w:rsidR="00320A5F" w:rsidRPr="00761EA8" w:rsidRDefault="00320A5F" w:rsidP="000E5D95">
      <w:pPr>
        <w:pStyle w:val="BodyText"/>
        <w:spacing w:line="276" w:lineRule="auto"/>
        <w:ind w:left="1418"/>
        <w:rPr>
          <w:sz w:val="20"/>
          <w:szCs w:val="20"/>
        </w:rPr>
      </w:pPr>
    </w:p>
    <w:p w14:paraId="0108DF15" w14:textId="77777777" w:rsidR="00320A5F" w:rsidRPr="00761EA8" w:rsidRDefault="00761EA8" w:rsidP="00636B7C">
      <w:pPr>
        <w:pStyle w:val="ListParagraph"/>
        <w:numPr>
          <w:ilvl w:val="0"/>
          <w:numId w:val="156"/>
        </w:numPr>
        <w:tabs>
          <w:tab w:val="left" w:pos="1930"/>
        </w:tabs>
        <w:spacing w:line="276" w:lineRule="auto"/>
        <w:ind w:left="1418" w:right="0"/>
        <w:rPr>
          <w:sz w:val="20"/>
          <w:szCs w:val="20"/>
        </w:rPr>
      </w:pPr>
      <w:r w:rsidRPr="00761EA8">
        <w:rPr>
          <w:sz w:val="20"/>
          <w:szCs w:val="20"/>
        </w:rPr>
        <w:t xml:space="preserve">limitations on the total number of service operations or on the total quantity of service output expressed in terms </w:t>
      </w:r>
      <w:r w:rsidRPr="00761EA8">
        <w:rPr>
          <w:spacing w:val="-8"/>
          <w:sz w:val="20"/>
          <w:szCs w:val="20"/>
        </w:rPr>
        <w:t xml:space="preserve">of </w:t>
      </w:r>
      <w:r w:rsidRPr="00761EA8">
        <w:rPr>
          <w:sz w:val="20"/>
          <w:szCs w:val="20"/>
        </w:rPr>
        <w:t xml:space="preserve">designated numerical units in the form of quotas or </w:t>
      </w:r>
      <w:r w:rsidRPr="00761EA8">
        <w:rPr>
          <w:spacing w:val="-5"/>
          <w:sz w:val="20"/>
          <w:szCs w:val="20"/>
        </w:rPr>
        <w:t xml:space="preserve">the </w:t>
      </w:r>
      <w:r w:rsidRPr="00761EA8">
        <w:rPr>
          <w:sz w:val="20"/>
          <w:szCs w:val="20"/>
        </w:rPr>
        <w:t>requirement of an economic needs</w:t>
      </w:r>
      <w:r w:rsidRPr="00761EA8">
        <w:rPr>
          <w:spacing w:val="-4"/>
          <w:sz w:val="20"/>
          <w:szCs w:val="20"/>
        </w:rPr>
        <w:t xml:space="preserve"> </w:t>
      </w:r>
      <w:r w:rsidRPr="00761EA8">
        <w:rPr>
          <w:sz w:val="20"/>
          <w:szCs w:val="20"/>
        </w:rPr>
        <w:t>test;</w:t>
      </w:r>
      <w:r w:rsidR="000F5F99">
        <w:rPr>
          <w:rStyle w:val="FootnoteReference"/>
          <w:sz w:val="20"/>
          <w:szCs w:val="20"/>
        </w:rPr>
        <w:footnoteReference w:id="39"/>
      </w:r>
    </w:p>
    <w:p w14:paraId="4C62E120" w14:textId="77777777" w:rsidR="00320A5F" w:rsidRPr="00761EA8" w:rsidRDefault="00320A5F" w:rsidP="000E5D95">
      <w:pPr>
        <w:pStyle w:val="BodyText"/>
        <w:spacing w:before="3" w:line="276" w:lineRule="auto"/>
        <w:ind w:left="1418"/>
        <w:rPr>
          <w:sz w:val="20"/>
          <w:szCs w:val="20"/>
        </w:rPr>
      </w:pPr>
    </w:p>
    <w:p w14:paraId="086360D2" w14:textId="77777777" w:rsidR="00320A5F" w:rsidRPr="00761EA8" w:rsidRDefault="00761EA8" w:rsidP="00636B7C">
      <w:pPr>
        <w:pStyle w:val="ListParagraph"/>
        <w:numPr>
          <w:ilvl w:val="0"/>
          <w:numId w:val="156"/>
        </w:numPr>
        <w:tabs>
          <w:tab w:val="left" w:pos="1930"/>
        </w:tabs>
        <w:spacing w:line="276" w:lineRule="auto"/>
        <w:ind w:left="1418" w:right="0"/>
        <w:rPr>
          <w:sz w:val="20"/>
          <w:szCs w:val="20"/>
        </w:rPr>
      </w:pPr>
      <w:r w:rsidRPr="00761EA8">
        <w:rPr>
          <w:sz w:val="20"/>
          <w:szCs w:val="20"/>
        </w:rPr>
        <w:t>limitations on the total number of natural persons that</w:t>
      </w:r>
      <w:r w:rsidRPr="00761EA8">
        <w:rPr>
          <w:spacing w:val="-36"/>
          <w:sz w:val="20"/>
          <w:szCs w:val="20"/>
        </w:rPr>
        <w:t xml:space="preserve"> </w:t>
      </w:r>
      <w:r w:rsidRPr="00761EA8">
        <w:rPr>
          <w:sz w:val="20"/>
          <w:szCs w:val="20"/>
        </w:rPr>
        <w:t>may be</w:t>
      </w:r>
      <w:r w:rsidRPr="00761EA8">
        <w:rPr>
          <w:spacing w:val="-7"/>
          <w:sz w:val="20"/>
          <w:szCs w:val="20"/>
        </w:rPr>
        <w:t xml:space="preserve"> </w:t>
      </w:r>
      <w:r w:rsidRPr="00761EA8">
        <w:rPr>
          <w:sz w:val="20"/>
          <w:szCs w:val="20"/>
        </w:rPr>
        <w:t>employed</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particular</w:t>
      </w:r>
      <w:r w:rsidRPr="00761EA8">
        <w:rPr>
          <w:spacing w:val="-6"/>
          <w:sz w:val="20"/>
          <w:szCs w:val="20"/>
        </w:rPr>
        <w:t xml:space="preserve"> </w:t>
      </w:r>
      <w:r w:rsidRPr="00761EA8">
        <w:rPr>
          <w:sz w:val="20"/>
          <w:szCs w:val="20"/>
        </w:rPr>
        <w:t>service</w:t>
      </w:r>
      <w:r w:rsidRPr="00761EA8">
        <w:rPr>
          <w:spacing w:val="-7"/>
          <w:sz w:val="20"/>
          <w:szCs w:val="20"/>
        </w:rPr>
        <w:t xml:space="preserve"> </w:t>
      </w:r>
      <w:r w:rsidRPr="00761EA8">
        <w:rPr>
          <w:sz w:val="20"/>
          <w:szCs w:val="20"/>
        </w:rPr>
        <w:t>sector</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 xml:space="preserve">service supplier may employ and who are necessary for, </w:t>
      </w:r>
      <w:r w:rsidRPr="00761EA8">
        <w:rPr>
          <w:spacing w:val="-5"/>
          <w:sz w:val="20"/>
          <w:szCs w:val="20"/>
        </w:rPr>
        <w:t xml:space="preserve">and </w:t>
      </w:r>
      <w:r w:rsidRPr="00761EA8">
        <w:rPr>
          <w:sz w:val="20"/>
          <w:szCs w:val="20"/>
        </w:rPr>
        <w:t xml:space="preserve">directly related to, the supply of a specific service in the form of numerical quotas or the requirement of </w:t>
      </w:r>
      <w:r w:rsidRPr="00761EA8">
        <w:rPr>
          <w:spacing w:val="-6"/>
          <w:sz w:val="20"/>
          <w:szCs w:val="20"/>
        </w:rPr>
        <w:t xml:space="preserve">an </w:t>
      </w:r>
      <w:r w:rsidRPr="00761EA8">
        <w:rPr>
          <w:sz w:val="20"/>
          <w:szCs w:val="20"/>
        </w:rPr>
        <w:t>economic needs</w:t>
      </w:r>
      <w:r w:rsidRPr="00761EA8">
        <w:rPr>
          <w:spacing w:val="-1"/>
          <w:sz w:val="20"/>
          <w:szCs w:val="20"/>
        </w:rPr>
        <w:t xml:space="preserve"> </w:t>
      </w:r>
      <w:r w:rsidRPr="00761EA8">
        <w:rPr>
          <w:sz w:val="20"/>
          <w:szCs w:val="20"/>
        </w:rPr>
        <w:t>test;</w:t>
      </w:r>
    </w:p>
    <w:p w14:paraId="67860F36" w14:textId="77777777" w:rsidR="00320A5F" w:rsidRPr="00761EA8" w:rsidRDefault="00320A5F" w:rsidP="000E5D95">
      <w:pPr>
        <w:pStyle w:val="BodyText"/>
        <w:spacing w:before="9" w:line="276" w:lineRule="auto"/>
        <w:ind w:left="1418"/>
        <w:rPr>
          <w:sz w:val="20"/>
          <w:szCs w:val="20"/>
        </w:rPr>
      </w:pPr>
    </w:p>
    <w:p w14:paraId="1D0269EE" w14:textId="77777777" w:rsidR="00320A5F" w:rsidRPr="00761EA8" w:rsidRDefault="00761EA8" w:rsidP="00636B7C">
      <w:pPr>
        <w:pStyle w:val="ListParagraph"/>
        <w:numPr>
          <w:ilvl w:val="0"/>
          <w:numId w:val="156"/>
        </w:numPr>
        <w:tabs>
          <w:tab w:val="left" w:pos="1930"/>
        </w:tabs>
        <w:spacing w:line="276" w:lineRule="auto"/>
        <w:ind w:left="1418" w:right="0"/>
        <w:rPr>
          <w:sz w:val="20"/>
          <w:szCs w:val="20"/>
        </w:rPr>
      </w:pPr>
      <w:r w:rsidRPr="00761EA8">
        <w:rPr>
          <w:sz w:val="20"/>
          <w:szCs w:val="20"/>
        </w:rPr>
        <w:t xml:space="preserve">measures which restrict or require specific types of </w:t>
      </w:r>
      <w:r w:rsidRPr="00761EA8">
        <w:rPr>
          <w:spacing w:val="-3"/>
          <w:sz w:val="20"/>
          <w:szCs w:val="20"/>
        </w:rPr>
        <w:t xml:space="preserve">legal </w:t>
      </w:r>
      <w:r w:rsidRPr="00761EA8">
        <w:rPr>
          <w:sz w:val="20"/>
          <w:szCs w:val="20"/>
        </w:rPr>
        <w:t>entity</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joint</w:t>
      </w:r>
      <w:r w:rsidRPr="00761EA8">
        <w:rPr>
          <w:spacing w:val="-11"/>
          <w:sz w:val="20"/>
          <w:szCs w:val="20"/>
        </w:rPr>
        <w:t xml:space="preserve"> </w:t>
      </w:r>
      <w:r w:rsidRPr="00761EA8">
        <w:rPr>
          <w:sz w:val="20"/>
          <w:szCs w:val="20"/>
        </w:rPr>
        <w:t>venture</w:t>
      </w:r>
      <w:r w:rsidRPr="00761EA8">
        <w:rPr>
          <w:spacing w:val="-11"/>
          <w:sz w:val="20"/>
          <w:szCs w:val="20"/>
        </w:rPr>
        <w:t xml:space="preserve"> </w:t>
      </w:r>
      <w:r w:rsidRPr="00761EA8">
        <w:rPr>
          <w:sz w:val="20"/>
          <w:szCs w:val="20"/>
        </w:rPr>
        <w:t>through</w:t>
      </w:r>
      <w:r w:rsidRPr="00761EA8">
        <w:rPr>
          <w:spacing w:val="-11"/>
          <w:sz w:val="20"/>
          <w:szCs w:val="20"/>
        </w:rPr>
        <w:t xml:space="preserve"> </w:t>
      </w:r>
      <w:r w:rsidRPr="00761EA8">
        <w:rPr>
          <w:sz w:val="20"/>
          <w:szCs w:val="20"/>
        </w:rPr>
        <w:t>which</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service</w:t>
      </w:r>
      <w:r w:rsidRPr="00761EA8">
        <w:rPr>
          <w:spacing w:val="-11"/>
          <w:sz w:val="20"/>
          <w:szCs w:val="20"/>
        </w:rPr>
        <w:t xml:space="preserve"> </w:t>
      </w:r>
      <w:r w:rsidRPr="00761EA8">
        <w:rPr>
          <w:sz w:val="20"/>
          <w:szCs w:val="20"/>
        </w:rPr>
        <w:t>supplier</w:t>
      </w:r>
      <w:r w:rsidRPr="00761EA8">
        <w:rPr>
          <w:spacing w:val="-11"/>
          <w:sz w:val="20"/>
          <w:szCs w:val="20"/>
        </w:rPr>
        <w:t xml:space="preserve"> </w:t>
      </w:r>
      <w:r w:rsidRPr="00761EA8">
        <w:rPr>
          <w:spacing w:val="-4"/>
          <w:sz w:val="20"/>
          <w:szCs w:val="20"/>
        </w:rPr>
        <w:t xml:space="preserve">may </w:t>
      </w:r>
      <w:r w:rsidRPr="00761EA8">
        <w:rPr>
          <w:sz w:val="20"/>
          <w:szCs w:val="20"/>
        </w:rPr>
        <w:t>supply a service;</w:t>
      </w:r>
      <w:r w:rsidRPr="00761EA8">
        <w:rPr>
          <w:spacing w:val="-1"/>
          <w:sz w:val="20"/>
          <w:szCs w:val="20"/>
        </w:rPr>
        <w:t xml:space="preserve"> </w:t>
      </w:r>
      <w:r w:rsidRPr="00761EA8">
        <w:rPr>
          <w:sz w:val="20"/>
          <w:szCs w:val="20"/>
        </w:rPr>
        <w:t>and</w:t>
      </w:r>
    </w:p>
    <w:p w14:paraId="00A684BD" w14:textId="77777777" w:rsidR="00320A5F" w:rsidRPr="00761EA8" w:rsidRDefault="00320A5F" w:rsidP="000E5D95">
      <w:pPr>
        <w:pStyle w:val="BodyText"/>
        <w:spacing w:line="276" w:lineRule="auto"/>
        <w:ind w:left="1418"/>
        <w:rPr>
          <w:sz w:val="20"/>
          <w:szCs w:val="20"/>
        </w:rPr>
      </w:pPr>
    </w:p>
    <w:p w14:paraId="0F3EFFC2" w14:textId="77777777" w:rsidR="00320A5F" w:rsidRPr="00761EA8" w:rsidRDefault="00761EA8" w:rsidP="00636B7C">
      <w:pPr>
        <w:pStyle w:val="ListParagraph"/>
        <w:numPr>
          <w:ilvl w:val="0"/>
          <w:numId w:val="156"/>
        </w:numPr>
        <w:tabs>
          <w:tab w:val="left" w:pos="1930"/>
        </w:tabs>
        <w:spacing w:line="276" w:lineRule="auto"/>
        <w:ind w:left="1418" w:right="0"/>
        <w:rPr>
          <w:sz w:val="20"/>
          <w:szCs w:val="20"/>
        </w:rPr>
      </w:pPr>
      <w:r w:rsidRPr="00761EA8">
        <w:rPr>
          <w:sz w:val="20"/>
          <w:szCs w:val="20"/>
        </w:rPr>
        <w:t>limitations on the participation of foreign capital in terms</w:t>
      </w:r>
      <w:r w:rsidRPr="00761EA8">
        <w:rPr>
          <w:spacing w:val="-38"/>
          <w:sz w:val="20"/>
          <w:szCs w:val="20"/>
        </w:rPr>
        <w:t xml:space="preserve"> </w:t>
      </w:r>
      <w:r w:rsidRPr="00761EA8">
        <w:rPr>
          <w:sz w:val="20"/>
          <w:szCs w:val="20"/>
        </w:rPr>
        <w:t xml:space="preserve">of maximum percentage limit on foreign shareholding or </w:t>
      </w:r>
      <w:r w:rsidRPr="00761EA8">
        <w:rPr>
          <w:spacing w:val="-5"/>
          <w:sz w:val="20"/>
          <w:szCs w:val="20"/>
        </w:rPr>
        <w:t xml:space="preserve">the </w:t>
      </w:r>
      <w:r w:rsidRPr="00761EA8">
        <w:rPr>
          <w:sz w:val="20"/>
          <w:szCs w:val="20"/>
        </w:rPr>
        <w:t>total value of individual or aggregate foreign</w:t>
      </w:r>
      <w:r w:rsidRPr="00761EA8">
        <w:rPr>
          <w:spacing w:val="-3"/>
          <w:sz w:val="20"/>
          <w:szCs w:val="20"/>
        </w:rPr>
        <w:t xml:space="preserve"> </w:t>
      </w:r>
      <w:r w:rsidRPr="00761EA8">
        <w:rPr>
          <w:sz w:val="20"/>
          <w:szCs w:val="20"/>
        </w:rPr>
        <w:t>investment.</w:t>
      </w:r>
    </w:p>
    <w:p w14:paraId="7EE678AF" w14:textId="77777777" w:rsidR="00320A5F" w:rsidRPr="00761EA8" w:rsidRDefault="00320A5F" w:rsidP="00F90D38">
      <w:pPr>
        <w:pStyle w:val="BodyText"/>
        <w:spacing w:line="276" w:lineRule="auto"/>
        <w:rPr>
          <w:sz w:val="20"/>
          <w:szCs w:val="20"/>
        </w:rPr>
      </w:pPr>
    </w:p>
    <w:p w14:paraId="6AB0DAA7" w14:textId="4B42F623" w:rsidR="00320A5F" w:rsidRDefault="00320A5F" w:rsidP="00F90D38">
      <w:pPr>
        <w:pStyle w:val="BodyText"/>
        <w:spacing w:before="3" w:line="276" w:lineRule="auto"/>
        <w:rPr>
          <w:sz w:val="20"/>
          <w:szCs w:val="20"/>
        </w:rPr>
      </w:pPr>
    </w:p>
    <w:p w14:paraId="62E975F4" w14:textId="6E02FAC0" w:rsidR="00313C8E" w:rsidRDefault="00313C8E" w:rsidP="00F90D38">
      <w:pPr>
        <w:pStyle w:val="BodyText"/>
        <w:spacing w:before="3" w:line="276" w:lineRule="auto"/>
        <w:rPr>
          <w:sz w:val="20"/>
          <w:szCs w:val="20"/>
        </w:rPr>
      </w:pPr>
    </w:p>
    <w:p w14:paraId="035A7FAE" w14:textId="1D75BB90" w:rsidR="00313C8E" w:rsidRDefault="00313C8E" w:rsidP="00F90D38">
      <w:pPr>
        <w:pStyle w:val="BodyText"/>
        <w:spacing w:before="3" w:line="276" w:lineRule="auto"/>
        <w:rPr>
          <w:sz w:val="20"/>
          <w:szCs w:val="20"/>
        </w:rPr>
      </w:pPr>
    </w:p>
    <w:p w14:paraId="48A945A0" w14:textId="21CD25B2" w:rsidR="00313C8E" w:rsidRDefault="00313C8E" w:rsidP="00F90D38">
      <w:pPr>
        <w:pStyle w:val="BodyText"/>
        <w:spacing w:before="3" w:line="276" w:lineRule="auto"/>
        <w:rPr>
          <w:sz w:val="20"/>
          <w:szCs w:val="20"/>
        </w:rPr>
      </w:pPr>
    </w:p>
    <w:p w14:paraId="562BE2D2" w14:textId="77777777" w:rsidR="00313C8E" w:rsidRPr="00761EA8" w:rsidRDefault="00313C8E" w:rsidP="00F90D38">
      <w:pPr>
        <w:pStyle w:val="BodyText"/>
        <w:spacing w:before="3" w:line="276" w:lineRule="auto"/>
        <w:rPr>
          <w:sz w:val="20"/>
          <w:szCs w:val="20"/>
        </w:rPr>
      </w:pPr>
    </w:p>
    <w:p w14:paraId="1DC131AE" w14:textId="0870C8FA" w:rsidR="00320A5F" w:rsidRPr="00A71664" w:rsidRDefault="00761EA8" w:rsidP="00C853AE">
      <w:pPr>
        <w:pStyle w:val="Heading3"/>
      </w:pPr>
      <w:bookmarkStart w:id="357" w:name="_Toc58936691"/>
      <w:bookmarkStart w:id="358" w:name="_Toc58965403"/>
      <w:r w:rsidRPr="00A71664">
        <w:lastRenderedPageBreak/>
        <w:t>Article 8.6: Most-Favoured-Nation Treatment</w:t>
      </w:r>
      <w:bookmarkEnd w:id="357"/>
      <w:bookmarkEnd w:id="358"/>
    </w:p>
    <w:p w14:paraId="179BA11A" w14:textId="77777777" w:rsidR="00320A5F" w:rsidRPr="00761EA8" w:rsidRDefault="00320A5F" w:rsidP="00F90D38">
      <w:pPr>
        <w:pStyle w:val="BodyText"/>
        <w:spacing w:before="2" w:line="276" w:lineRule="auto"/>
        <w:rPr>
          <w:b/>
          <w:sz w:val="20"/>
          <w:szCs w:val="20"/>
        </w:rPr>
      </w:pPr>
    </w:p>
    <w:p w14:paraId="48802176" w14:textId="2E4CE9F2" w:rsidR="00320A5F" w:rsidRPr="000F5F99" w:rsidRDefault="00761EA8" w:rsidP="00636B7C">
      <w:pPr>
        <w:pStyle w:val="ListParagraph"/>
        <w:numPr>
          <w:ilvl w:val="0"/>
          <w:numId w:val="155"/>
        </w:numPr>
        <w:tabs>
          <w:tab w:val="left" w:pos="1209"/>
          <w:tab w:val="left" w:pos="1210"/>
        </w:tabs>
        <w:spacing w:line="276" w:lineRule="auto"/>
        <w:ind w:left="709" w:right="0"/>
        <w:rPr>
          <w:sz w:val="20"/>
          <w:szCs w:val="20"/>
        </w:rPr>
      </w:pPr>
      <w:r w:rsidRPr="00761EA8">
        <w:rPr>
          <w:sz w:val="20"/>
          <w:szCs w:val="20"/>
        </w:rPr>
        <w:t xml:space="preserve">A Party making commitments in accordance with Article </w:t>
      </w:r>
      <w:r w:rsidRPr="00761EA8">
        <w:rPr>
          <w:spacing w:val="-4"/>
          <w:sz w:val="20"/>
          <w:szCs w:val="20"/>
        </w:rPr>
        <w:t xml:space="preserve">8.7 </w:t>
      </w:r>
      <w:r w:rsidRPr="00761EA8">
        <w:rPr>
          <w:sz w:val="20"/>
          <w:szCs w:val="20"/>
        </w:rPr>
        <w:t>(Schedules of Specific Commitments) that opts under</w:t>
      </w:r>
      <w:r w:rsidRPr="00761EA8">
        <w:rPr>
          <w:spacing w:val="23"/>
          <w:sz w:val="20"/>
          <w:szCs w:val="20"/>
        </w:rPr>
        <w:t xml:space="preserve"> </w:t>
      </w:r>
      <w:r w:rsidRPr="00761EA8">
        <w:rPr>
          <w:sz w:val="20"/>
          <w:szCs w:val="20"/>
        </w:rPr>
        <w:t>paragraph</w:t>
      </w:r>
      <w:r w:rsidR="000F5F99">
        <w:rPr>
          <w:sz w:val="20"/>
          <w:szCs w:val="20"/>
        </w:rPr>
        <w:t xml:space="preserve"> </w:t>
      </w:r>
      <w:r w:rsidRPr="000F5F99">
        <w:rPr>
          <w:sz w:val="20"/>
          <w:szCs w:val="20"/>
        </w:rPr>
        <w:t>2</w:t>
      </w:r>
      <w:r w:rsidR="000E5D95">
        <w:rPr>
          <w:sz w:val="20"/>
          <w:szCs w:val="20"/>
        </w:rPr>
        <w:t xml:space="preserve"> </w:t>
      </w:r>
      <w:r w:rsidRPr="000F5F99">
        <w:rPr>
          <w:sz w:val="20"/>
          <w:szCs w:val="20"/>
        </w:rPr>
        <w:t>of</w:t>
      </w:r>
      <w:r w:rsidR="000F5F99">
        <w:rPr>
          <w:sz w:val="20"/>
          <w:szCs w:val="20"/>
        </w:rPr>
        <w:t xml:space="preserve"> </w:t>
      </w:r>
      <w:r w:rsidRPr="000F5F99">
        <w:rPr>
          <w:sz w:val="20"/>
          <w:szCs w:val="20"/>
        </w:rPr>
        <w:t>Article</w:t>
      </w:r>
      <w:r w:rsidR="000F5F99">
        <w:rPr>
          <w:sz w:val="20"/>
          <w:szCs w:val="20"/>
        </w:rPr>
        <w:t xml:space="preserve"> </w:t>
      </w:r>
      <w:r w:rsidRPr="000F5F99">
        <w:rPr>
          <w:sz w:val="20"/>
          <w:szCs w:val="20"/>
        </w:rPr>
        <w:t>8.3</w:t>
      </w:r>
      <w:r w:rsidR="000F5F99">
        <w:rPr>
          <w:sz w:val="20"/>
          <w:szCs w:val="20"/>
        </w:rPr>
        <w:t xml:space="preserve"> </w:t>
      </w:r>
      <w:r w:rsidRPr="000F5F99">
        <w:rPr>
          <w:sz w:val="20"/>
          <w:szCs w:val="20"/>
        </w:rPr>
        <w:t>(Scheduling</w:t>
      </w:r>
      <w:r w:rsidR="000F5F99">
        <w:rPr>
          <w:sz w:val="20"/>
          <w:szCs w:val="20"/>
        </w:rPr>
        <w:t xml:space="preserve"> </w:t>
      </w:r>
      <w:r w:rsidRPr="000F5F99">
        <w:rPr>
          <w:sz w:val="20"/>
          <w:szCs w:val="20"/>
        </w:rPr>
        <w:t>of</w:t>
      </w:r>
      <w:r w:rsidR="000F5F99">
        <w:rPr>
          <w:sz w:val="20"/>
          <w:szCs w:val="20"/>
        </w:rPr>
        <w:t xml:space="preserve"> </w:t>
      </w:r>
      <w:r w:rsidRPr="000F5F99">
        <w:rPr>
          <w:sz w:val="20"/>
          <w:szCs w:val="20"/>
        </w:rPr>
        <w:t>Commitments)</w:t>
      </w:r>
      <w:r w:rsidR="000F5F99">
        <w:rPr>
          <w:sz w:val="20"/>
          <w:szCs w:val="20"/>
        </w:rPr>
        <w:t xml:space="preserve"> </w:t>
      </w:r>
      <w:r w:rsidRPr="000F5F99">
        <w:rPr>
          <w:sz w:val="20"/>
          <w:szCs w:val="20"/>
        </w:rPr>
        <w:t>to</w:t>
      </w:r>
      <w:r w:rsidR="000F5F99">
        <w:rPr>
          <w:sz w:val="20"/>
          <w:szCs w:val="20"/>
        </w:rPr>
        <w:t xml:space="preserve"> </w:t>
      </w:r>
      <w:r w:rsidRPr="000F5F99">
        <w:rPr>
          <w:spacing w:val="-5"/>
          <w:sz w:val="20"/>
          <w:szCs w:val="20"/>
        </w:rPr>
        <w:t xml:space="preserve">make </w:t>
      </w:r>
      <w:r w:rsidRPr="000F5F99">
        <w:rPr>
          <w:sz w:val="20"/>
          <w:szCs w:val="20"/>
        </w:rPr>
        <w:t>commitments on Most-Favoured-Nation Treatment</w:t>
      </w:r>
      <w:r w:rsidRPr="000F5F99">
        <w:rPr>
          <w:spacing w:val="-2"/>
          <w:sz w:val="20"/>
          <w:szCs w:val="20"/>
        </w:rPr>
        <w:t xml:space="preserve"> </w:t>
      </w:r>
      <w:r w:rsidRPr="000F5F99">
        <w:rPr>
          <w:sz w:val="20"/>
          <w:szCs w:val="20"/>
        </w:rPr>
        <w:t>shall:</w:t>
      </w:r>
    </w:p>
    <w:p w14:paraId="76907C7D" w14:textId="77777777" w:rsidR="00320A5F" w:rsidRPr="00761EA8" w:rsidRDefault="00320A5F" w:rsidP="000E5D95">
      <w:pPr>
        <w:pStyle w:val="BodyText"/>
        <w:spacing w:line="276" w:lineRule="auto"/>
        <w:ind w:left="709"/>
        <w:rPr>
          <w:sz w:val="20"/>
          <w:szCs w:val="20"/>
        </w:rPr>
      </w:pPr>
    </w:p>
    <w:p w14:paraId="2004B256" w14:textId="77777777" w:rsidR="00320A5F" w:rsidRPr="00761EA8" w:rsidRDefault="00761EA8" w:rsidP="00636B7C">
      <w:pPr>
        <w:pStyle w:val="ListParagraph"/>
        <w:numPr>
          <w:ilvl w:val="0"/>
          <w:numId w:val="154"/>
        </w:numPr>
        <w:tabs>
          <w:tab w:val="left" w:pos="1908"/>
        </w:tabs>
        <w:spacing w:before="1" w:line="276" w:lineRule="auto"/>
        <w:ind w:left="1418" w:right="0"/>
        <w:rPr>
          <w:sz w:val="20"/>
          <w:szCs w:val="20"/>
        </w:rPr>
      </w:pPr>
      <w:r w:rsidRPr="00761EA8">
        <w:rPr>
          <w:sz w:val="20"/>
          <w:szCs w:val="20"/>
        </w:rPr>
        <w:t xml:space="preserve">in respect of the sectors and subsectors inscribed in </w:t>
      </w:r>
      <w:r w:rsidRPr="00761EA8">
        <w:rPr>
          <w:spacing w:val="-4"/>
          <w:sz w:val="20"/>
          <w:szCs w:val="20"/>
        </w:rPr>
        <w:t>its</w:t>
      </w:r>
      <w:r w:rsidRPr="00761EA8">
        <w:rPr>
          <w:spacing w:val="58"/>
          <w:sz w:val="20"/>
          <w:szCs w:val="20"/>
        </w:rPr>
        <w:t xml:space="preserve"> </w:t>
      </w:r>
      <w:r w:rsidRPr="00761EA8">
        <w:rPr>
          <w:sz w:val="20"/>
          <w:szCs w:val="20"/>
        </w:rPr>
        <w:t>Schedule in Annex II (Schedules of Specific</w:t>
      </w:r>
      <w:r w:rsidRPr="00761EA8">
        <w:rPr>
          <w:spacing w:val="-35"/>
          <w:sz w:val="20"/>
          <w:szCs w:val="20"/>
        </w:rPr>
        <w:t xml:space="preserve"> </w:t>
      </w:r>
      <w:r w:rsidRPr="00761EA8">
        <w:rPr>
          <w:sz w:val="20"/>
          <w:szCs w:val="20"/>
        </w:rPr>
        <w:t>Commitments for Services) that are identified with an</w:t>
      </w:r>
      <w:r w:rsidRPr="00761EA8">
        <w:rPr>
          <w:spacing w:val="-3"/>
          <w:sz w:val="20"/>
          <w:szCs w:val="20"/>
        </w:rPr>
        <w:t xml:space="preserve"> </w:t>
      </w:r>
      <w:r w:rsidRPr="00761EA8">
        <w:rPr>
          <w:sz w:val="20"/>
          <w:szCs w:val="20"/>
        </w:rPr>
        <w:t>“MFN”;</w:t>
      </w:r>
    </w:p>
    <w:p w14:paraId="6F3A4882" w14:textId="77777777" w:rsidR="00320A5F" w:rsidRPr="00761EA8" w:rsidRDefault="00320A5F" w:rsidP="000F5F99">
      <w:pPr>
        <w:pStyle w:val="BodyText"/>
        <w:spacing w:before="11" w:line="276" w:lineRule="auto"/>
        <w:ind w:left="709"/>
        <w:rPr>
          <w:sz w:val="20"/>
          <w:szCs w:val="20"/>
        </w:rPr>
      </w:pPr>
    </w:p>
    <w:p w14:paraId="29FC9711" w14:textId="5846D6CA" w:rsidR="000F5F99" w:rsidRDefault="00761EA8" w:rsidP="00636B7C">
      <w:pPr>
        <w:pStyle w:val="ListParagraph"/>
        <w:numPr>
          <w:ilvl w:val="0"/>
          <w:numId w:val="154"/>
        </w:numPr>
        <w:tabs>
          <w:tab w:val="left" w:pos="1908"/>
        </w:tabs>
        <w:spacing w:line="276" w:lineRule="auto"/>
        <w:ind w:left="1418" w:right="0"/>
        <w:rPr>
          <w:sz w:val="20"/>
          <w:szCs w:val="20"/>
        </w:rPr>
      </w:pPr>
      <w:r w:rsidRPr="00761EA8">
        <w:rPr>
          <w:sz w:val="20"/>
          <w:szCs w:val="20"/>
        </w:rPr>
        <w:t>in</w:t>
      </w:r>
      <w:r w:rsidRPr="00761EA8">
        <w:rPr>
          <w:spacing w:val="-9"/>
          <w:sz w:val="20"/>
          <w:szCs w:val="20"/>
        </w:rPr>
        <w:t xml:space="preserve"> </w:t>
      </w:r>
      <w:r w:rsidRPr="00761EA8">
        <w:rPr>
          <w:sz w:val="20"/>
          <w:szCs w:val="20"/>
        </w:rPr>
        <w:t>respect</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9"/>
          <w:sz w:val="20"/>
          <w:szCs w:val="20"/>
        </w:rPr>
        <w:t xml:space="preserve"> </w:t>
      </w:r>
      <w:r w:rsidRPr="00761EA8">
        <w:rPr>
          <w:sz w:val="20"/>
          <w:szCs w:val="20"/>
        </w:rPr>
        <w:t>sectors</w:t>
      </w:r>
      <w:r w:rsidRPr="00761EA8">
        <w:rPr>
          <w:spacing w:val="-8"/>
          <w:sz w:val="20"/>
          <w:szCs w:val="20"/>
        </w:rPr>
        <w:t xml:space="preserve"> </w:t>
      </w:r>
      <w:r w:rsidRPr="00761EA8">
        <w:rPr>
          <w:sz w:val="20"/>
          <w:szCs w:val="20"/>
        </w:rPr>
        <w:t>and</w:t>
      </w:r>
      <w:r w:rsidRPr="00761EA8">
        <w:rPr>
          <w:spacing w:val="-8"/>
          <w:sz w:val="20"/>
          <w:szCs w:val="20"/>
        </w:rPr>
        <w:t xml:space="preserve"> </w:t>
      </w:r>
      <w:r w:rsidRPr="00761EA8">
        <w:rPr>
          <w:sz w:val="20"/>
          <w:szCs w:val="20"/>
        </w:rPr>
        <w:t>subsectors</w:t>
      </w:r>
      <w:r w:rsidRPr="00761EA8">
        <w:rPr>
          <w:spacing w:val="-8"/>
          <w:sz w:val="20"/>
          <w:szCs w:val="20"/>
        </w:rPr>
        <w:t xml:space="preserve"> </w:t>
      </w:r>
      <w:r w:rsidRPr="00761EA8">
        <w:rPr>
          <w:sz w:val="20"/>
          <w:szCs w:val="20"/>
        </w:rPr>
        <w:t>set</w:t>
      </w:r>
      <w:r w:rsidRPr="00761EA8">
        <w:rPr>
          <w:spacing w:val="-9"/>
          <w:sz w:val="20"/>
          <w:szCs w:val="20"/>
        </w:rPr>
        <w:t xml:space="preserve"> </w:t>
      </w:r>
      <w:r w:rsidRPr="00761EA8">
        <w:rPr>
          <w:sz w:val="20"/>
          <w:szCs w:val="20"/>
        </w:rPr>
        <w:t>out</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its</w:t>
      </w:r>
      <w:r w:rsidRPr="00761EA8">
        <w:rPr>
          <w:spacing w:val="-8"/>
          <w:sz w:val="20"/>
          <w:szCs w:val="20"/>
        </w:rPr>
        <w:t xml:space="preserve"> </w:t>
      </w:r>
      <w:r w:rsidRPr="00761EA8">
        <w:rPr>
          <w:sz w:val="20"/>
          <w:szCs w:val="20"/>
        </w:rPr>
        <w:t>Most-Favoured-Nation Treatment Sectoral Coverage Appendix to its Schedule in Annex II (Schedules of Specific Commitments for Services);</w:t>
      </w:r>
      <w:r w:rsidRPr="00761EA8">
        <w:rPr>
          <w:spacing w:val="-2"/>
          <w:sz w:val="20"/>
          <w:szCs w:val="20"/>
        </w:rPr>
        <w:t xml:space="preserve"> </w:t>
      </w:r>
      <w:r w:rsidRPr="00761EA8">
        <w:rPr>
          <w:sz w:val="20"/>
          <w:szCs w:val="20"/>
        </w:rPr>
        <w:t>or</w:t>
      </w:r>
    </w:p>
    <w:p w14:paraId="5A3C3A1F" w14:textId="77777777" w:rsidR="000F5F99" w:rsidRDefault="000F5F99" w:rsidP="000E5D95">
      <w:pPr>
        <w:pStyle w:val="ListParagraph"/>
        <w:tabs>
          <w:tab w:val="left" w:pos="1908"/>
        </w:tabs>
        <w:spacing w:line="276" w:lineRule="auto"/>
        <w:ind w:left="1418" w:right="0" w:firstLine="0"/>
        <w:rPr>
          <w:sz w:val="20"/>
          <w:szCs w:val="20"/>
        </w:rPr>
      </w:pPr>
    </w:p>
    <w:p w14:paraId="538E9406" w14:textId="46973141" w:rsidR="00320A5F" w:rsidRPr="000F5F99" w:rsidRDefault="00761EA8" w:rsidP="00636B7C">
      <w:pPr>
        <w:pStyle w:val="ListParagraph"/>
        <w:numPr>
          <w:ilvl w:val="0"/>
          <w:numId w:val="154"/>
        </w:numPr>
        <w:tabs>
          <w:tab w:val="left" w:pos="1908"/>
        </w:tabs>
        <w:spacing w:line="276" w:lineRule="auto"/>
        <w:ind w:left="1418" w:right="0"/>
        <w:rPr>
          <w:sz w:val="20"/>
          <w:szCs w:val="20"/>
        </w:rPr>
      </w:pPr>
      <w:r w:rsidRPr="000F5F99">
        <w:rPr>
          <w:sz w:val="20"/>
          <w:szCs w:val="20"/>
        </w:rPr>
        <w:t xml:space="preserve">in respect of the sectors and subsectors that are </w:t>
      </w:r>
      <w:r w:rsidRPr="000F5F99">
        <w:rPr>
          <w:spacing w:val="-4"/>
          <w:sz w:val="20"/>
          <w:szCs w:val="20"/>
        </w:rPr>
        <w:t xml:space="preserve">not </w:t>
      </w:r>
      <w:r w:rsidRPr="000F5F99">
        <w:rPr>
          <w:sz w:val="20"/>
          <w:szCs w:val="20"/>
        </w:rPr>
        <w:t xml:space="preserve">contained in its </w:t>
      </w:r>
      <w:r w:rsidR="00D366DC">
        <w:rPr>
          <w:sz w:val="20"/>
          <w:szCs w:val="20"/>
        </w:rPr>
        <w:br/>
      </w:r>
      <w:r w:rsidRPr="000F5F99">
        <w:rPr>
          <w:sz w:val="20"/>
          <w:szCs w:val="20"/>
        </w:rPr>
        <w:t xml:space="preserve">Most-Favoured-Nation Treatment Sectoral Exemption List Appendix to its Schedule in Annex </w:t>
      </w:r>
      <w:r w:rsidRPr="000F5F99">
        <w:rPr>
          <w:spacing w:val="-7"/>
          <w:sz w:val="20"/>
          <w:szCs w:val="20"/>
        </w:rPr>
        <w:t xml:space="preserve">II </w:t>
      </w:r>
      <w:r w:rsidRPr="000F5F99">
        <w:rPr>
          <w:sz w:val="20"/>
          <w:szCs w:val="20"/>
        </w:rPr>
        <w:t>(Schedules of Specific Commitments for</w:t>
      </w:r>
      <w:r w:rsidRPr="000F5F99">
        <w:rPr>
          <w:spacing w:val="-3"/>
          <w:sz w:val="20"/>
          <w:szCs w:val="20"/>
        </w:rPr>
        <w:t xml:space="preserve"> </w:t>
      </w:r>
      <w:r w:rsidRPr="000F5F99">
        <w:rPr>
          <w:sz w:val="20"/>
          <w:szCs w:val="20"/>
        </w:rPr>
        <w:t>Services),</w:t>
      </w:r>
    </w:p>
    <w:p w14:paraId="1FD17F13" w14:textId="77777777" w:rsidR="00320A5F" w:rsidRPr="00761EA8" w:rsidRDefault="00320A5F" w:rsidP="00F90D38">
      <w:pPr>
        <w:pStyle w:val="BodyText"/>
        <w:spacing w:before="2" w:line="276" w:lineRule="auto"/>
        <w:rPr>
          <w:sz w:val="20"/>
          <w:szCs w:val="20"/>
        </w:rPr>
      </w:pPr>
    </w:p>
    <w:p w14:paraId="4304CE06" w14:textId="77777777" w:rsidR="00320A5F" w:rsidRPr="00761EA8" w:rsidRDefault="00761EA8" w:rsidP="000E5D95">
      <w:pPr>
        <w:pStyle w:val="BodyText"/>
        <w:spacing w:line="276" w:lineRule="auto"/>
        <w:ind w:left="709"/>
        <w:jc w:val="both"/>
        <w:rPr>
          <w:sz w:val="20"/>
          <w:szCs w:val="20"/>
        </w:rPr>
      </w:pPr>
      <w:r w:rsidRPr="00761EA8">
        <w:rPr>
          <w:sz w:val="20"/>
          <w:szCs w:val="20"/>
        </w:rPr>
        <w:t>and subject to any conditions and qualifications set out therein, accord to services and service suppliers of another Party treatment no less favourable than that it accords to like services and service suppliers of any other Party or of any</w:t>
      </w:r>
      <w:r w:rsidRPr="00761EA8">
        <w:rPr>
          <w:spacing w:val="-7"/>
          <w:sz w:val="20"/>
          <w:szCs w:val="20"/>
        </w:rPr>
        <w:t xml:space="preserve"> </w:t>
      </w:r>
      <w:r w:rsidRPr="00761EA8">
        <w:rPr>
          <w:sz w:val="20"/>
          <w:szCs w:val="20"/>
        </w:rPr>
        <w:t>non-Party.</w:t>
      </w:r>
    </w:p>
    <w:p w14:paraId="2A609904" w14:textId="77777777" w:rsidR="00320A5F" w:rsidRPr="00761EA8" w:rsidRDefault="00320A5F" w:rsidP="000E5D95">
      <w:pPr>
        <w:pStyle w:val="BodyText"/>
        <w:spacing w:before="9" w:line="276" w:lineRule="auto"/>
        <w:ind w:left="709"/>
        <w:rPr>
          <w:sz w:val="20"/>
          <w:szCs w:val="20"/>
        </w:rPr>
      </w:pPr>
    </w:p>
    <w:p w14:paraId="56DB0A50" w14:textId="77777777" w:rsidR="00320A5F" w:rsidRPr="00761EA8" w:rsidRDefault="00761EA8" w:rsidP="00636B7C">
      <w:pPr>
        <w:pStyle w:val="ListParagraph"/>
        <w:numPr>
          <w:ilvl w:val="0"/>
          <w:numId w:val="155"/>
        </w:numPr>
        <w:tabs>
          <w:tab w:val="left" w:pos="1199"/>
        </w:tabs>
        <w:spacing w:line="276" w:lineRule="auto"/>
        <w:ind w:left="709" w:right="0"/>
        <w:rPr>
          <w:sz w:val="20"/>
          <w:szCs w:val="20"/>
        </w:rPr>
      </w:pPr>
      <w:r w:rsidRPr="00761EA8">
        <w:rPr>
          <w:sz w:val="20"/>
          <w:szCs w:val="20"/>
        </w:rPr>
        <w:t xml:space="preserve">A Party making commitments in accordance with Article 8.8 (Schedules of Non-Conforming Measures) shall, subject to </w:t>
      </w:r>
      <w:r w:rsidRPr="00761EA8">
        <w:rPr>
          <w:spacing w:val="-5"/>
          <w:sz w:val="20"/>
          <w:szCs w:val="20"/>
        </w:rPr>
        <w:t xml:space="preserve">its </w:t>
      </w:r>
      <w:r w:rsidRPr="00761EA8">
        <w:rPr>
          <w:sz w:val="20"/>
          <w:szCs w:val="20"/>
        </w:rPr>
        <w:t xml:space="preserve">non-conforming measures set out in its Schedule in Annex III (Schedules of Reservations and Non-Conforming Measures for Services and Investment), accord to services and service suppliers of another Party treatment no less favourable than </w:t>
      </w:r>
      <w:r w:rsidRPr="00761EA8">
        <w:rPr>
          <w:spacing w:val="-3"/>
          <w:sz w:val="20"/>
          <w:szCs w:val="20"/>
        </w:rPr>
        <w:t xml:space="preserve">that </w:t>
      </w:r>
      <w:r w:rsidRPr="00761EA8">
        <w:rPr>
          <w:sz w:val="20"/>
          <w:szCs w:val="20"/>
        </w:rPr>
        <w:t>it</w:t>
      </w:r>
      <w:r w:rsidRPr="00761EA8">
        <w:rPr>
          <w:spacing w:val="-8"/>
          <w:sz w:val="20"/>
          <w:szCs w:val="20"/>
        </w:rPr>
        <w:t xml:space="preserve"> </w:t>
      </w:r>
      <w:r w:rsidRPr="00761EA8">
        <w:rPr>
          <w:sz w:val="20"/>
          <w:szCs w:val="20"/>
        </w:rPr>
        <w:t>accords</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like</w:t>
      </w:r>
      <w:r w:rsidRPr="00761EA8">
        <w:rPr>
          <w:spacing w:val="-7"/>
          <w:sz w:val="20"/>
          <w:szCs w:val="20"/>
        </w:rPr>
        <w:t xml:space="preserve"> </w:t>
      </w:r>
      <w:r w:rsidRPr="00761EA8">
        <w:rPr>
          <w:sz w:val="20"/>
          <w:szCs w:val="20"/>
        </w:rPr>
        <w:t>services</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service</w:t>
      </w:r>
      <w:r w:rsidRPr="00761EA8">
        <w:rPr>
          <w:spacing w:val="-7"/>
          <w:sz w:val="20"/>
          <w:szCs w:val="20"/>
        </w:rPr>
        <w:t xml:space="preserve"> </w:t>
      </w:r>
      <w:r w:rsidRPr="00761EA8">
        <w:rPr>
          <w:sz w:val="20"/>
          <w:szCs w:val="20"/>
        </w:rPr>
        <w:t>suppliers</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any</w:t>
      </w:r>
      <w:r w:rsidRPr="00761EA8">
        <w:rPr>
          <w:spacing w:val="-7"/>
          <w:sz w:val="20"/>
          <w:szCs w:val="20"/>
        </w:rPr>
        <w:t xml:space="preserve"> </w:t>
      </w:r>
      <w:r w:rsidRPr="00761EA8">
        <w:rPr>
          <w:sz w:val="20"/>
          <w:szCs w:val="20"/>
        </w:rPr>
        <w:t>other</w:t>
      </w:r>
      <w:r w:rsidRPr="00761EA8">
        <w:rPr>
          <w:spacing w:val="-7"/>
          <w:sz w:val="20"/>
          <w:szCs w:val="20"/>
        </w:rPr>
        <w:t xml:space="preserve"> </w:t>
      </w:r>
      <w:r w:rsidRPr="00761EA8">
        <w:rPr>
          <w:sz w:val="20"/>
          <w:szCs w:val="20"/>
        </w:rPr>
        <w:t>Party or of any</w:t>
      </w:r>
      <w:r w:rsidRPr="00761EA8">
        <w:rPr>
          <w:spacing w:val="-3"/>
          <w:sz w:val="20"/>
          <w:szCs w:val="20"/>
        </w:rPr>
        <w:t xml:space="preserve"> </w:t>
      </w:r>
      <w:r w:rsidRPr="00761EA8">
        <w:rPr>
          <w:sz w:val="20"/>
          <w:szCs w:val="20"/>
        </w:rPr>
        <w:t>non-Party.</w:t>
      </w:r>
    </w:p>
    <w:p w14:paraId="2C27936D" w14:textId="77777777" w:rsidR="00320A5F" w:rsidRPr="00761EA8" w:rsidRDefault="00320A5F" w:rsidP="000E5D95">
      <w:pPr>
        <w:pStyle w:val="BodyText"/>
        <w:spacing w:before="3" w:line="276" w:lineRule="auto"/>
        <w:ind w:left="709"/>
        <w:rPr>
          <w:sz w:val="20"/>
          <w:szCs w:val="20"/>
        </w:rPr>
      </w:pPr>
    </w:p>
    <w:p w14:paraId="054F99D0" w14:textId="77777777" w:rsidR="00320A5F" w:rsidRPr="00761EA8" w:rsidRDefault="00761EA8" w:rsidP="00636B7C">
      <w:pPr>
        <w:pStyle w:val="ListParagraph"/>
        <w:numPr>
          <w:ilvl w:val="0"/>
          <w:numId w:val="155"/>
        </w:numPr>
        <w:tabs>
          <w:tab w:val="left" w:pos="1199"/>
        </w:tabs>
        <w:spacing w:line="276" w:lineRule="auto"/>
        <w:ind w:left="709" w:right="0"/>
        <w:rPr>
          <w:sz w:val="20"/>
          <w:szCs w:val="20"/>
        </w:rPr>
      </w:pPr>
      <w:r w:rsidRPr="00761EA8">
        <w:rPr>
          <w:sz w:val="20"/>
          <w:szCs w:val="20"/>
        </w:rPr>
        <w:t xml:space="preserve">Notwithstanding paragraphs 1 and 2, each Party reserves the right to adopt or maintain any measure that accords differential treatment to services and service suppliers of any other Party </w:t>
      </w:r>
      <w:r w:rsidRPr="00761EA8">
        <w:rPr>
          <w:spacing w:val="-8"/>
          <w:sz w:val="20"/>
          <w:szCs w:val="20"/>
        </w:rPr>
        <w:t xml:space="preserve">or </w:t>
      </w:r>
      <w:r w:rsidRPr="00761EA8">
        <w:rPr>
          <w:sz w:val="20"/>
          <w:szCs w:val="20"/>
        </w:rPr>
        <w:t>of any non-Party under any bilateral or multilateral international agreement in force at, or signed prior to, the date of entry into force of this</w:t>
      </w:r>
      <w:r w:rsidRPr="00761EA8">
        <w:rPr>
          <w:spacing w:val="-1"/>
          <w:sz w:val="20"/>
          <w:szCs w:val="20"/>
        </w:rPr>
        <w:t xml:space="preserve"> </w:t>
      </w:r>
      <w:r w:rsidRPr="00761EA8">
        <w:rPr>
          <w:sz w:val="20"/>
          <w:szCs w:val="20"/>
        </w:rPr>
        <w:t>Agreement.</w:t>
      </w:r>
    </w:p>
    <w:p w14:paraId="59CC728A" w14:textId="77777777" w:rsidR="00320A5F" w:rsidRPr="00761EA8" w:rsidRDefault="00320A5F" w:rsidP="000E5D95">
      <w:pPr>
        <w:pStyle w:val="BodyText"/>
        <w:spacing w:before="9" w:line="276" w:lineRule="auto"/>
        <w:ind w:left="709"/>
        <w:rPr>
          <w:sz w:val="20"/>
          <w:szCs w:val="20"/>
        </w:rPr>
      </w:pPr>
    </w:p>
    <w:p w14:paraId="1352F7E5" w14:textId="77777777" w:rsidR="00320A5F" w:rsidRPr="00761EA8" w:rsidRDefault="00761EA8" w:rsidP="00636B7C">
      <w:pPr>
        <w:pStyle w:val="ListParagraph"/>
        <w:numPr>
          <w:ilvl w:val="0"/>
          <w:numId w:val="155"/>
        </w:numPr>
        <w:tabs>
          <w:tab w:val="left" w:pos="1199"/>
        </w:tabs>
        <w:spacing w:line="276" w:lineRule="auto"/>
        <w:ind w:left="709" w:right="0"/>
        <w:rPr>
          <w:sz w:val="20"/>
          <w:szCs w:val="20"/>
        </w:rPr>
      </w:pPr>
      <w:r w:rsidRPr="00761EA8">
        <w:rPr>
          <w:sz w:val="20"/>
          <w:szCs w:val="20"/>
        </w:rPr>
        <w:t>Notwithstanding paragraphs 1 and 2, each Party which is a Member State of ASEAN reserves the right to adopt or maintain any measure that accords differential treatment to services and service suppliers of any other Party which is a Member State of ASEAN</w:t>
      </w:r>
      <w:r w:rsidRPr="00761EA8">
        <w:rPr>
          <w:spacing w:val="-9"/>
          <w:sz w:val="20"/>
          <w:szCs w:val="20"/>
        </w:rPr>
        <w:t xml:space="preserve"> </w:t>
      </w:r>
      <w:r w:rsidRPr="00761EA8">
        <w:rPr>
          <w:sz w:val="20"/>
          <w:szCs w:val="20"/>
        </w:rPr>
        <w:t>taken</w:t>
      </w:r>
      <w:r w:rsidRPr="00761EA8">
        <w:rPr>
          <w:spacing w:val="-9"/>
          <w:sz w:val="20"/>
          <w:szCs w:val="20"/>
        </w:rPr>
        <w:t xml:space="preserve"> </w:t>
      </w:r>
      <w:r w:rsidRPr="00761EA8">
        <w:rPr>
          <w:sz w:val="20"/>
          <w:szCs w:val="20"/>
        </w:rPr>
        <w:t>under</w:t>
      </w:r>
      <w:r w:rsidRPr="00761EA8">
        <w:rPr>
          <w:spacing w:val="-9"/>
          <w:sz w:val="20"/>
          <w:szCs w:val="20"/>
        </w:rPr>
        <w:t xml:space="preserve"> </w:t>
      </w:r>
      <w:r w:rsidRPr="00761EA8">
        <w:rPr>
          <w:sz w:val="20"/>
          <w:szCs w:val="20"/>
        </w:rPr>
        <w:t>an</w:t>
      </w:r>
      <w:r w:rsidRPr="00761EA8">
        <w:rPr>
          <w:spacing w:val="-9"/>
          <w:sz w:val="20"/>
          <w:szCs w:val="20"/>
        </w:rPr>
        <w:t xml:space="preserve"> </w:t>
      </w:r>
      <w:r w:rsidRPr="00761EA8">
        <w:rPr>
          <w:sz w:val="20"/>
          <w:szCs w:val="20"/>
        </w:rPr>
        <w:t>agreement</w:t>
      </w:r>
      <w:r w:rsidRPr="00761EA8">
        <w:rPr>
          <w:spacing w:val="-9"/>
          <w:sz w:val="20"/>
          <w:szCs w:val="20"/>
        </w:rPr>
        <w:t xml:space="preserve"> </w:t>
      </w:r>
      <w:r w:rsidRPr="00761EA8">
        <w:rPr>
          <w:sz w:val="20"/>
          <w:szCs w:val="20"/>
        </w:rPr>
        <w:t>on</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liberalisation</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trade</w:t>
      </w:r>
      <w:r w:rsidRPr="00761EA8">
        <w:rPr>
          <w:spacing w:val="-9"/>
          <w:sz w:val="20"/>
          <w:szCs w:val="20"/>
        </w:rPr>
        <w:t xml:space="preserve"> </w:t>
      </w:r>
      <w:r w:rsidRPr="00761EA8">
        <w:rPr>
          <w:spacing w:val="-6"/>
          <w:sz w:val="20"/>
          <w:szCs w:val="20"/>
        </w:rPr>
        <w:t xml:space="preserve">in </w:t>
      </w:r>
      <w:r w:rsidRPr="00761EA8">
        <w:rPr>
          <w:sz w:val="20"/>
          <w:szCs w:val="20"/>
        </w:rPr>
        <w:t>goods or services or investment as part of a wider process of economic integration among the Parties which are Member States of</w:t>
      </w:r>
      <w:r w:rsidRPr="00761EA8">
        <w:rPr>
          <w:spacing w:val="-2"/>
          <w:sz w:val="20"/>
          <w:szCs w:val="20"/>
        </w:rPr>
        <w:t xml:space="preserve"> </w:t>
      </w:r>
      <w:r w:rsidRPr="00761EA8">
        <w:rPr>
          <w:sz w:val="20"/>
          <w:szCs w:val="20"/>
        </w:rPr>
        <w:t>ASEAN.</w:t>
      </w:r>
    </w:p>
    <w:p w14:paraId="70FCC4E9" w14:textId="77777777" w:rsidR="00320A5F" w:rsidRPr="00761EA8" w:rsidRDefault="00320A5F" w:rsidP="000E5D95">
      <w:pPr>
        <w:pStyle w:val="BodyText"/>
        <w:spacing w:before="3" w:line="276" w:lineRule="auto"/>
        <w:ind w:left="709"/>
        <w:rPr>
          <w:sz w:val="20"/>
          <w:szCs w:val="20"/>
        </w:rPr>
      </w:pPr>
    </w:p>
    <w:p w14:paraId="2C1B0BBE" w14:textId="77777777" w:rsidR="00320A5F" w:rsidRPr="00761EA8" w:rsidRDefault="00761EA8" w:rsidP="00636B7C">
      <w:pPr>
        <w:pStyle w:val="ListParagraph"/>
        <w:numPr>
          <w:ilvl w:val="0"/>
          <w:numId w:val="155"/>
        </w:numPr>
        <w:tabs>
          <w:tab w:val="left" w:pos="1199"/>
        </w:tabs>
        <w:spacing w:line="276" w:lineRule="auto"/>
        <w:ind w:left="709" w:right="0"/>
        <w:rPr>
          <w:sz w:val="20"/>
          <w:szCs w:val="20"/>
        </w:rPr>
      </w:pPr>
      <w:r w:rsidRPr="00761EA8">
        <w:rPr>
          <w:sz w:val="20"/>
          <w:szCs w:val="20"/>
        </w:rPr>
        <w:t>The</w:t>
      </w:r>
      <w:r w:rsidRPr="00761EA8">
        <w:rPr>
          <w:spacing w:val="-18"/>
          <w:sz w:val="20"/>
          <w:szCs w:val="20"/>
        </w:rPr>
        <w:t xml:space="preserve"> </w:t>
      </w:r>
      <w:r w:rsidRPr="00761EA8">
        <w:rPr>
          <w:sz w:val="20"/>
          <w:szCs w:val="20"/>
        </w:rPr>
        <w:t>provisions</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this</w:t>
      </w:r>
      <w:r w:rsidRPr="00761EA8">
        <w:rPr>
          <w:spacing w:val="-17"/>
          <w:sz w:val="20"/>
          <w:szCs w:val="20"/>
        </w:rPr>
        <w:t xml:space="preserve"> </w:t>
      </w:r>
      <w:r w:rsidRPr="00761EA8">
        <w:rPr>
          <w:sz w:val="20"/>
          <w:szCs w:val="20"/>
        </w:rPr>
        <w:t>Chapter</w:t>
      </w:r>
      <w:r w:rsidRPr="00761EA8">
        <w:rPr>
          <w:spacing w:val="-17"/>
          <w:sz w:val="20"/>
          <w:szCs w:val="20"/>
        </w:rPr>
        <w:t xml:space="preserve"> </w:t>
      </w:r>
      <w:r w:rsidRPr="00761EA8">
        <w:rPr>
          <w:sz w:val="20"/>
          <w:szCs w:val="20"/>
        </w:rPr>
        <w:t>shall</w:t>
      </w:r>
      <w:r w:rsidRPr="00761EA8">
        <w:rPr>
          <w:spacing w:val="-17"/>
          <w:sz w:val="20"/>
          <w:szCs w:val="20"/>
        </w:rPr>
        <w:t xml:space="preserve"> </w:t>
      </w:r>
      <w:r w:rsidRPr="00761EA8">
        <w:rPr>
          <w:sz w:val="20"/>
          <w:szCs w:val="20"/>
        </w:rPr>
        <w:t>not</w:t>
      </w:r>
      <w:r w:rsidRPr="00761EA8">
        <w:rPr>
          <w:spacing w:val="-17"/>
          <w:sz w:val="20"/>
          <w:szCs w:val="20"/>
        </w:rPr>
        <w:t xml:space="preserve"> </w:t>
      </w:r>
      <w:r w:rsidRPr="00761EA8">
        <w:rPr>
          <w:sz w:val="20"/>
          <w:szCs w:val="20"/>
        </w:rPr>
        <w:t>be</w:t>
      </w:r>
      <w:r w:rsidRPr="00761EA8">
        <w:rPr>
          <w:spacing w:val="-17"/>
          <w:sz w:val="20"/>
          <w:szCs w:val="20"/>
        </w:rPr>
        <w:t xml:space="preserve"> </w:t>
      </w:r>
      <w:r w:rsidRPr="00761EA8">
        <w:rPr>
          <w:sz w:val="20"/>
          <w:szCs w:val="20"/>
        </w:rPr>
        <w:t>construed</w:t>
      </w:r>
      <w:r w:rsidRPr="00761EA8">
        <w:rPr>
          <w:spacing w:val="-17"/>
          <w:sz w:val="20"/>
          <w:szCs w:val="20"/>
        </w:rPr>
        <w:t xml:space="preserve"> </w:t>
      </w:r>
      <w:r w:rsidRPr="00761EA8">
        <w:rPr>
          <w:sz w:val="20"/>
          <w:szCs w:val="20"/>
        </w:rPr>
        <w:t>as</w:t>
      </w:r>
      <w:r w:rsidRPr="00761EA8">
        <w:rPr>
          <w:spacing w:val="-17"/>
          <w:sz w:val="20"/>
          <w:szCs w:val="20"/>
        </w:rPr>
        <w:t xml:space="preserve"> </w:t>
      </w:r>
      <w:r w:rsidRPr="00761EA8">
        <w:rPr>
          <w:sz w:val="20"/>
          <w:szCs w:val="20"/>
        </w:rPr>
        <w:t>to</w:t>
      </w:r>
      <w:r w:rsidRPr="00761EA8">
        <w:rPr>
          <w:spacing w:val="-17"/>
          <w:sz w:val="20"/>
          <w:szCs w:val="20"/>
        </w:rPr>
        <w:t xml:space="preserve"> </w:t>
      </w:r>
      <w:r w:rsidRPr="00761EA8">
        <w:rPr>
          <w:sz w:val="20"/>
          <w:szCs w:val="20"/>
        </w:rPr>
        <w:t xml:space="preserve">prevent any Party from conferring or according advantages to adjacent countries in order to facilitate exchanges limited to contiguous frontier zones of services that are both locally produced </w:t>
      </w:r>
      <w:r w:rsidRPr="00761EA8">
        <w:rPr>
          <w:spacing w:val="-5"/>
          <w:sz w:val="20"/>
          <w:szCs w:val="20"/>
        </w:rPr>
        <w:t xml:space="preserve">and </w:t>
      </w:r>
      <w:r w:rsidRPr="00761EA8">
        <w:rPr>
          <w:sz w:val="20"/>
          <w:szCs w:val="20"/>
        </w:rPr>
        <w:t>consumed.</w:t>
      </w:r>
    </w:p>
    <w:p w14:paraId="65A98022" w14:textId="77777777" w:rsidR="00320A5F" w:rsidRPr="00761EA8" w:rsidRDefault="00320A5F" w:rsidP="00F90D38">
      <w:pPr>
        <w:pStyle w:val="BodyText"/>
        <w:spacing w:line="276" w:lineRule="auto"/>
        <w:rPr>
          <w:sz w:val="20"/>
          <w:szCs w:val="20"/>
        </w:rPr>
      </w:pPr>
    </w:p>
    <w:p w14:paraId="32A57A22" w14:textId="77777777" w:rsidR="00320A5F" w:rsidRPr="00761EA8" w:rsidRDefault="00320A5F" w:rsidP="00F90D38">
      <w:pPr>
        <w:pStyle w:val="BodyText"/>
        <w:spacing w:before="3" w:line="276" w:lineRule="auto"/>
        <w:rPr>
          <w:sz w:val="20"/>
          <w:szCs w:val="20"/>
        </w:rPr>
      </w:pPr>
    </w:p>
    <w:p w14:paraId="114B45C4" w14:textId="0C9772B8" w:rsidR="00320A5F" w:rsidRPr="00A71664" w:rsidRDefault="00761EA8" w:rsidP="00C853AE">
      <w:pPr>
        <w:pStyle w:val="Heading3"/>
      </w:pPr>
      <w:bookmarkStart w:id="359" w:name="_Toc58936692"/>
      <w:bookmarkStart w:id="360" w:name="_Toc58965404"/>
      <w:r w:rsidRPr="00A71664">
        <w:t>Article 8.7: Schedules of Specific Commitments</w:t>
      </w:r>
      <w:bookmarkEnd w:id="359"/>
      <w:bookmarkEnd w:id="360"/>
    </w:p>
    <w:p w14:paraId="0FC03AC3" w14:textId="77777777" w:rsidR="00320A5F" w:rsidRPr="00761EA8" w:rsidRDefault="00320A5F" w:rsidP="00F90D38">
      <w:pPr>
        <w:pStyle w:val="BodyText"/>
        <w:spacing w:line="276" w:lineRule="auto"/>
        <w:rPr>
          <w:b/>
          <w:sz w:val="20"/>
          <w:szCs w:val="20"/>
        </w:rPr>
      </w:pPr>
    </w:p>
    <w:p w14:paraId="5C9AF40D" w14:textId="77777777" w:rsidR="00320A5F" w:rsidRPr="00761EA8" w:rsidRDefault="00761EA8" w:rsidP="00636B7C">
      <w:pPr>
        <w:pStyle w:val="ListParagraph"/>
        <w:numPr>
          <w:ilvl w:val="0"/>
          <w:numId w:val="153"/>
        </w:numPr>
        <w:tabs>
          <w:tab w:val="left" w:pos="1199"/>
        </w:tabs>
        <w:spacing w:line="276" w:lineRule="auto"/>
        <w:ind w:left="709" w:right="0"/>
        <w:rPr>
          <w:sz w:val="20"/>
          <w:szCs w:val="20"/>
        </w:rPr>
      </w:pPr>
      <w:r w:rsidRPr="00761EA8">
        <w:rPr>
          <w:sz w:val="20"/>
          <w:szCs w:val="20"/>
        </w:rPr>
        <w:t>A Party making commitments in accordance with this Article</w:t>
      </w:r>
      <w:r w:rsidRPr="00761EA8">
        <w:rPr>
          <w:spacing w:val="-38"/>
          <w:sz w:val="20"/>
          <w:szCs w:val="20"/>
        </w:rPr>
        <w:t xml:space="preserve"> </w:t>
      </w:r>
      <w:r w:rsidRPr="00761EA8">
        <w:rPr>
          <w:sz w:val="20"/>
          <w:szCs w:val="20"/>
        </w:rPr>
        <w:t xml:space="preserve">shall set out in its Schedule in Annex II (Schedules of Specific Commitments for Services), the specific commitments </w:t>
      </w:r>
      <w:r w:rsidRPr="00761EA8">
        <w:rPr>
          <w:spacing w:val="-7"/>
          <w:sz w:val="20"/>
          <w:szCs w:val="20"/>
        </w:rPr>
        <w:t xml:space="preserve">it </w:t>
      </w:r>
      <w:r w:rsidRPr="00761EA8">
        <w:rPr>
          <w:sz w:val="20"/>
          <w:szCs w:val="20"/>
        </w:rPr>
        <w:t xml:space="preserve">undertakes under Article 8.4 (National Treatment), Article 8.5 (Market Access), and Article 8.9 (Additional Commitments). </w:t>
      </w:r>
      <w:r w:rsidRPr="00761EA8">
        <w:rPr>
          <w:spacing w:val="-4"/>
          <w:sz w:val="20"/>
          <w:szCs w:val="20"/>
        </w:rPr>
        <w:t xml:space="preserve">With </w:t>
      </w:r>
      <w:r w:rsidRPr="00761EA8">
        <w:rPr>
          <w:sz w:val="20"/>
          <w:szCs w:val="20"/>
        </w:rPr>
        <w:t>respect to sectors where such commitments are undertaken, each Schedule in Annex II (Schedules of Specific Commitments for Services) shall</w:t>
      </w:r>
      <w:r w:rsidRPr="00761EA8">
        <w:rPr>
          <w:spacing w:val="-1"/>
          <w:sz w:val="20"/>
          <w:szCs w:val="20"/>
        </w:rPr>
        <w:t xml:space="preserve"> </w:t>
      </w:r>
      <w:r w:rsidRPr="00761EA8">
        <w:rPr>
          <w:sz w:val="20"/>
          <w:szCs w:val="20"/>
        </w:rPr>
        <w:t>specify:</w:t>
      </w:r>
    </w:p>
    <w:p w14:paraId="3F916CD1" w14:textId="77777777" w:rsidR="00320A5F" w:rsidRPr="00761EA8" w:rsidRDefault="00320A5F" w:rsidP="000E5D95">
      <w:pPr>
        <w:pStyle w:val="BodyText"/>
        <w:spacing w:before="9" w:line="276" w:lineRule="auto"/>
        <w:ind w:left="709"/>
        <w:rPr>
          <w:sz w:val="20"/>
          <w:szCs w:val="20"/>
        </w:rPr>
      </w:pPr>
    </w:p>
    <w:p w14:paraId="49085C73" w14:textId="77777777" w:rsidR="00320A5F" w:rsidRPr="00761EA8" w:rsidRDefault="00761EA8" w:rsidP="00636B7C">
      <w:pPr>
        <w:pStyle w:val="ListParagraph"/>
        <w:numPr>
          <w:ilvl w:val="1"/>
          <w:numId w:val="153"/>
        </w:numPr>
        <w:tabs>
          <w:tab w:val="left" w:pos="1908"/>
        </w:tabs>
        <w:spacing w:line="276" w:lineRule="auto"/>
        <w:ind w:left="1419" w:right="0" w:hanging="710"/>
        <w:rPr>
          <w:sz w:val="20"/>
          <w:szCs w:val="20"/>
        </w:rPr>
      </w:pPr>
      <w:r w:rsidRPr="00761EA8">
        <w:rPr>
          <w:sz w:val="20"/>
          <w:szCs w:val="20"/>
        </w:rPr>
        <w:t>terms, limitations, and conditions on market</w:t>
      </w:r>
      <w:r w:rsidRPr="00761EA8">
        <w:rPr>
          <w:spacing w:val="-3"/>
          <w:sz w:val="20"/>
          <w:szCs w:val="20"/>
        </w:rPr>
        <w:t xml:space="preserve"> </w:t>
      </w:r>
      <w:r w:rsidRPr="00761EA8">
        <w:rPr>
          <w:sz w:val="20"/>
          <w:szCs w:val="20"/>
        </w:rPr>
        <w:t>access;</w:t>
      </w:r>
    </w:p>
    <w:p w14:paraId="60CF8F67" w14:textId="77777777" w:rsidR="00320A5F" w:rsidRPr="00761EA8" w:rsidRDefault="00320A5F" w:rsidP="000E5D95">
      <w:pPr>
        <w:pStyle w:val="BodyText"/>
        <w:spacing w:line="276" w:lineRule="auto"/>
        <w:ind w:left="1419"/>
        <w:rPr>
          <w:sz w:val="20"/>
          <w:szCs w:val="20"/>
        </w:rPr>
      </w:pPr>
    </w:p>
    <w:p w14:paraId="15BD4447" w14:textId="77777777" w:rsidR="00320A5F" w:rsidRPr="00761EA8" w:rsidRDefault="00761EA8" w:rsidP="00636B7C">
      <w:pPr>
        <w:pStyle w:val="ListParagraph"/>
        <w:numPr>
          <w:ilvl w:val="1"/>
          <w:numId w:val="153"/>
        </w:numPr>
        <w:tabs>
          <w:tab w:val="left" w:pos="1908"/>
        </w:tabs>
        <w:spacing w:line="276" w:lineRule="auto"/>
        <w:ind w:left="1419" w:right="0" w:hanging="710"/>
        <w:rPr>
          <w:sz w:val="20"/>
          <w:szCs w:val="20"/>
        </w:rPr>
      </w:pPr>
      <w:r w:rsidRPr="00761EA8">
        <w:rPr>
          <w:sz w:val="20"/>
          <w:szCs w:val="20"/>
        </w:rPr>
        <w:t>conditions and qualifications on national treatment;</w:t>
      </w:r>
    </w:p>
    <w:p w14:paraId="18F113D0" w14:textId="77777777" w:rsidR="00320A5F" w:rsidRPr="00761EA8" w:rsidRDefault="00320A5F" w:rsidP="000E5D95">
      <w:pPr>
        <w:pStyle w:val="BodyText"/>
        <w:spacing w:line="276" w:lineRule="auto"/>
        <w:ind w:left="1419"/>
        <w:rPr>
          <w:sz w:val="20"/>
          <w:szCs w:val="20"/>
        </w:rPr>
      </w:pPr>
    </w:p>
    <w:p w14:paraId="7391D8FE" w14:textId="77777777" w:rsidR="00320A5F" w:rsidRPr="00761EA8" w:rsidRDefault="00761EA8" w:rsidP="00636B7C">
      <w:pPr>
        <w:pStyle w:val="ListParagraph"/>
        <w:numPr>
          <w:ilvl w:val="1"/>
          <w:numId w:val="153"/>
        </w:numPr>
        <w:tabs>
          <w:tab w:val="left" w:pos="1908"/>
        </w:tabs>
        <w:spacing w:line="276" w:lineRule="auto"/>
        <w:ind w:left="1419" w:right="0" w:hanging="710"/>
        <w:rPr>
          <w:sz w:val="20"/>
          <w:szCs w:val="20"/>
        </w:rPr>
      </w:pPr>
      <w:r w:rsidRPr="00761EA8">
        <w:rPr>
          <w:sz w:val="20"/>
          <w:szCs w:val="20"/>
        </w:rPr>
        <w:t>undertakings relating to additional commitments;</w:t>
      </w:r>
      <w:r w:rsidRPr="00761EA8">
        <w:rPr>
          <w:spacing w:val="-2"/>
          <w:sz w:val="20"/>
          <w:szCs w:val="20"/>
        </w:rPr>
        <w:t xml:space="preserve"> </w:t>
      </w:r>
      <w:r w:rsidRPr="00761EA8">
        <w:rPr>
          <w:sz w:val="20"/>
          <w:szCs w:val="20"/>
        </w:rPr>
        <w:t>and</w:t>
      </w:r>
    </w:p>
    <w:p w14:paraId="3D3E7E96" w14:textId="77777777" w:rsidR="00320A5F" w:rsidRPr="00761EA8" w:rsidRDefault="00320A5F" w:rsidP="000E5D95">
      <w:pPr>
        <w:pStyle w:val="BodyText"/>
        <w:spacing w:line="276" w:lineRule="auto"/>
        <w:ind w:left="1419"/>
        <w:rPr>
          <w:sz w:val="20"/>
          <w:szCs w:val="20"/>
        </w:rPr>
      </w:pPr>
    </w:p>
    <w:p w14:paraId="61F0A853" w14:textId="679DC742" w:rsidR="000E5D95" w:rsidRPr="00313C8E" w:rsidRDefault="00761EA8" w:rsidP="00636B7C">
      <w:pPr>
        <w:pStyle w:val="ListParagraph"/>
        <w:numPr>
          <w:ilvl w:val="1"/>
          <w:numId w:val="153"/>
        </w:numPr>
        <w:tabs>
          <w:tab w:val="left" w:pos="1907"/>
          <w:tab w:val="left" w:pos="1908"/>
        </w:tabs>
        <w:spacing w:before="1" w:line="276" w:lineRule="auto"/>
        <w:ind w:left="1419" w:right="0"/>
        <w:rPr>
          <w:sz w:val="20"/>
          <w:szCs w:val="20"/>
        </w:rPr>
      </w:pPr>
      <w:r w:rsidRPr="00761EA8">
        <w:rPr>
          <w:sz w:val="20"/>
          <w:szCs w:val="20"/>
        </w:rPr>
        <w:t xml:space="preserve">where appropriate, the time frame for implementation </w:t>
      </w:r>
      <w:r w:rsidRPr="00761EA8">
        <w:rPr>
          <w:spacing w:val="-6"/>
          <w:sz w:val="20"/>
          <w:szCs w:val="20"/>
        </w:rPr>
        <w:t xml:space="preserve">of </w:t>
      </w:r>
      <w:r w:rsidRPr="00761EA8">
        <w:rPr>
          <w:sz w:val="20"/>
          <w:szCs w:val="20"/>
        </w:rPr>
        <w:t>such commitments.</w:t>
      </w:r>
    </w:p>
    <w:p w14:paraId="1E53ED86" w14:textId="77777777" w:rsidR="000E5D95" w:rsidRPr="00761EA8" w:rsidRDefault="000E5D95" w:rsidP="000E5D95">
      <w:pPr>
        <w:pStyle w:val="BodyText"/>
        <w:spacing w:before="8" w:line="276" w:lineRule="auto"/>
        <w:ind w:left="709"/>
        <w:rPr>
          <w:sz w:val="20"/>
          <w:szCs w:val="20"/>
        </w:rPr>
      </w:pPr>
    </w:p>
    <w:p w14:paraId="552D1491" w14:textId="14CC001B" w:rsidR="00320A5F" w:rsidRPr="000E5D95" w:rsidRDefault="00761EA8" w:rsidP="00636B7C">
      <w:pPr>
        <w:pStyle w:val="ListParagraph"/>
        <w:numPr>
          <w:ilvl w:val="0"/>
          <w:numId w:val="153"/>
        </w:numPr>
        <w:tabs>
          <w:tab w:val="left" w:pos="1199"/>
        </w:tabs>
        <w:spacing w:line="276" w:lineRule="auto"/>
        <w:ind w:left="709" w:right="0"/>
        <w:rPr>
          <w:sz w:val="20"/>
          <w:szCs w:val="20"/>
        </w:rPr>
      </w:pPr>
      <w:r w:rsidRPr="00761EA8">
        <w:rPr>
          <w:sz w:val="20"/>
          <w:szCs w:val="20"/>
        </w:rPr>
        <w:t xml:space="preserve">Measures inconsistent with both Article 8.4 (National Treatment) and Article 8.5 </w:t>
      </w:r>
      <w:r w:rsidR="000E5D95">
        <w:rPr>
          <w:sz w:val="20"/>
          <w:szCs w:val="20"/>
        </w:rPr>
        <w:br/>
      </w:r>
      <w:r w:rsidRPr="00761EA8">
        <w:rPr>
          <w:sz w:val="20"/>
          <w:szCs w:val="20"/>
        </w:rPr>
        <w:t xml:space="preserve">(Market Access) shall be inscribed in the </w:t>
      </w:r>
      <w:r w:rsidRPr="00761EA8">
        <w:rPr>
          <w:spacing w:val="-3"/>
          <w:sz w:val="20"/>
          <w:szCs w:val="20"/>
        </w:rPr>
        <w:t xml:space="preserve">column </w:t>
      </w:r>
      <w:r w:rsidRPr="00761EA8">
        <w:rPr>
          <w:sz w:val="20"/>
          <w:szCs w:val="20"/>
        </w:rPr>
        <w:t>relating</w:t>
      </w:r>
      <w:r w:rsidRPr="00761EA8">
        <w:rPr>
          <w:spacing w:val="-14"/>
          <w:sz w:val="20"/>
          <w:szCs w:val="20"/>
        </w:rPr>
        <w:t xml:space="preserve"> </w:t>
      </w:r>
      <w:r w:rsidRPr="00761EA8">
        <w:rPr>
          <w:sz w:val="20"/>
          <w:szCs w:val="20"/>
        </w:rPr>
        <w:t>to</w:t>
      </w:r>
      <w:r w:rsidRPr="00761EA8">
        <w:rPr>
          <w:spacing w:val="-13"/>
          <w:sz w:val="20"/>
          <w:szCs w:val="20"/>
        </w:rPr>
        <w:t xml:space="preserve"> </w:t>
      </w:r>
      <w:r w:rsidRPr="00761EA8">
        <w:rPr>
          <w:sz w:val="20"/>
          <w:szCs w:val="20"/>
        </w:rPr>
        <w:t>Article</w:t>
      </w:r>
      <w:r w:rsidRPr="00761EA8">
        <w:rPr>
          <w:spacing w:val="-13"/>
          <w:sz w:val="20"/>
          <w:szCs w:val="20"/>
        </w:rPr>
        <w:t xml:space="preserve"> </w:t>
      </w:r>
      <w:r w:rsidRPr="00761EA8">
        <w:rPr>
          <w:sz w:val="20"/>
          <w:szCs w:val="20"/>
        </w:rPr>
        <w:t>8.5</w:t>
      </w:r>
      <w:r w:rsidRPr="00761EA8">
        <w:rPr>
          <w:spacing w:val="-13"/>
          <w:sz w:val="20"/>
          <w:szCs w:val="20"/>
        </w:rPr>
        <w:t xml:space="preserve"> </w:t>
      </w:r>
      <w:r w:rsidRPr="00761EA8">
        <w:rPr>
          <w:sz w:val="20"/>
          <w:szCs w:val="20"/>
        </w:rPr>
        <w:t>(Market</w:t>
      </w:r>
      <w:r w:rsidRPr="00761EA8">
        <w:rPr>
          <w:spacing w:val="-13"/>
          <w:sz w:val="20"/>
          <w:szCs w:val="20"/>
        </w:rPr>
        <w:t xml:space="preserve"> </w:t>
      </w:r>
      <w:r w:rsidRPr="00761EA8">
        <w:rPr>
          <w:sz w:val="20"/>
          <w:szCs w:val="20"/>
        </w:rPr>
        <w:t>Access).</w:t>
      </w:r>
      <w:r w:rsidRPr="00761EA8">
        <w:rPr>
          <w:spacing w:val="41"/>
          <w:sz w:val="20"/>
          <w:szCs w:val="20"/>
        </w:rPr>
        <w:t xml:space="preserve"> </w:t>
      </w:r>
      <w:r w:rsidRPr="00761EA8">
        <w:rPr>
          <w:sz w:val="20"/>
          <w:szCs w:val="20"/>
        </w:rPr>
        <w:t>In</w:t>
      </w:r>
      <w:r w:rsidRPr="00761EA8">
        <w:rPr>
          <w:spacing w:val="-13"/>
          <w:sz w:val="20"/>
          <w:szCs w:val="20"/>
        </w:rPr>
        <w:t xml:space="preserve"> </w:t>
      </w:r>
      <w:r w:rsidRPr="00761EA8">
        <w:rPr>
          <w:sz w:val="20"/>
          <w:szCs w:val="20"/>
        </w:rPr>
        <w:t>this</w:t>
      </w:r>
      <w:r w:rsidRPr="00761EA8">
        <w:rPr>
          <w:spacing w:val="-13"/>
          <w:sz w:val="20"/>
          <w:szCs w:val="20"/>
        </w:rPr>
        <w:t xml:space="preserve"> </w:t>
      </w:r>
      <w:r w:rsidRPr="00761EA8">
        <w:rPr>
          <w:sz w:val="20"/>
          <w:szCs w:val="20"/>
        </w:rPr>
        <w:t>case,</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inscription shall</w:t>
      </w:r>
      <w:r w:rsidRPr="00761EA8">
        <w:rPr>
          <w:spacing w:val="-17"/>
          <w:sz w:val="20"/>
          <w:szCs w:val="20"/>
        </w:rPr>
        <w:t xml:space="preserve"> </w:t>
      </w:r>
      <w:r w:rsidRPr="00761EA8">
        <w:rPr>
          <w:sz w:val="20"/>
          <w:szCs w:val="20"/>
        </w:rPr>
        <w:t>be</w:t>
      </w:r>
      <w:r w:rsidRPr="00761EA8">
        <w:rPr>
          <w:spacing w:val="-16"/>
          <w:sz w:val="20"/>
          <w:szCs w:val="20"/>
        </w:rPr>
        <w:t xml:space="preserve"> </w:t>
      </w:r>
      <w:r w:rsidRPr="00761EA8">
        <w:rPr>
          <w:sz w:val="20"/>
          <w:szCs w:val="20"/>
        </w:rPr>
        <w:t>considered</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provide</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condition</w:t>
      </w:r>
      <w:r w:rsidRPr="00761EA8">
        <w:rPr>
          <w:spacing w:val="-16"/>
          <w:sz w:val="20"/>
          <w:szCs w:val="20"/>
        </w:rPr>
        <w:t xml:space="preserve"> </w:t>
      </w:r>
      <w:r w:rsidRPr="00761EA8">
        <w:rPr>
          <w:sz w:val="20"/>
          <w:szCs w:val="20"/>
        </w:rPr>
        <w:t>or</w:t>
      </w:r>
      <w:r w:rsidRPr="00761EA8">
        <w:rPr>
          <w:spacing w:val="-16"/>
          <w:sz w:val="20"/>
          <w:szCs w:val="20"/>
        </w:rPr>
        <w:t xml:space="preserve"> </w:t>
      </w:r>
      <w:r w:rsidRPr="00761EA8">
        <w:rPr>
          <w:sz w:val="20"/>
          <w:szCs w:val="20"/>
        </w:rPr>
        <w:t>qualification</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Article</w:t>
      </w:r>
      <w:r w:rsidR="000E5D95">
        <w:rPr>
          <w:sz w:val="20"/>
          <w:szCs w:val="20"/>
        </w:rPr>
        <w:t xml:space="preserve"> </w:t>
      </w:r>
      <w:r w:rsidRPr="000E5D95">
        <w:rPr>
          <w:sz w:val="20"/>
          <w:szCs w:val="20"/>
        </w:rPr>
        <w:t>8.4 (National Treatment) as well.</w:t>
      </w:r>
    </w:p>
    <w:p w14:paraId="3D7AEBFF" w14:textId="77777777" w:rsidR="00320A5F" w:rsidRPr="00761EA8" w:rsidRDefault="00320A5F" w:rsidP="000E5D95">
      <w:pPr>
        <w:pStyle w:val="BodyText"/>
        <w:spacing w:line="276" w:lineRule="auto"/>
        <w:ind w:left="709"/>
        <w:rPr>
          <w:sz w:val="20"/>
          <w:szCs w:val="20"/>
        </w:rPr>
      </w:pPr>
    </w:p>
    <w:p w14:paraId="2FBC7000" w14:textId="77777777" w:rsidR="00320A5F" w:rsidRPr="00761EA8" w:rsidRDefault="00761EA8" w:rsidP="00636B7C">
      <w:pPr>
        <w:pStyle w:val="ListParagraph"/>
        <w:numPr>
          <w:ilvl w:val="0"/>
          <w:numId w:val="153"/>
        </w:numPr>
        <w:tabs>
          <w:tab w:val="left" w:pos="1199"/>
        </w:tabs>
        <w:spacing w:line="276" w:lineRule="auto"/>
        <w:ind w:left="709" w:right="0"/>
        <w:rPr>
          <w:sz w:val="20"/>
          <w:szCs w:val="20"/>
        </w:rPr>
      </w:pPr>
      <w:r w:rsidRPr="00761EA8">
        <w:rPr>
          <w:sz w:val="20"/>
          <w:szCs w:val="20"/>
        </w:rPr>
        <w:t xml:space="preserve">Each Party making commitments in accordance with this </w:t>
      </w:r>
      <w:r w:rsidRPr="00761EA8">
        <w:rPr>
          <w:spacing w:val="-3"/>
          <w:sz w:val="20"/>
          <w:szCs w:val="20"/>
        </w:rPr>
        <w:t xml:space="preserve">Article </w:t>
      </w:r>
      <w:r w:rsidRPr="00761EA8">
        <w:rPr>
          <w:sz w:val="20"/>
          <w:szCs w:val="20"/>
        </w:rPr>
        <w:t xml:space="preserve">shall identify in its Schedule in Annex II (Schedules of Specific Commitments for Services) sectors or subsectors for future liberalisation with “FL”. In these sectors and subsectors, any applicable terms, limitations, conditions, and qualifications, referred to in subparagraphs 1(a) and (b) shall be limited </w:t>
      </w:r>
      <w:r w:rsidRPr="00761EA8">
        <w:rPr>
          <w:spacing w:val="-7"/>
          <w:sz w:val="20"/>
          <w:szCs w:val="20"/>
        </w:rPr>
        <w:t xml:space="preserve">to </w:t>
      </w:r>
      <w:r w:rsidRPr="00761EA8">
        <w:rPr>
          <w:sz w:val="20"/>
          <w:szCs w:val="20"/>
        </w:rPr>
        <w:t>existing measures of that</w:t>
      </w:r>
      <w:r w:rsidRPr="00761EA8">
        <w:rPr>
          <w:spacing w:val="-3"/>
          <w:sz w:val="20"/>
          <w:szCs w:val="20"/>
        </w:rPr>
        <w:t xml:space="preserve"> </w:t>
      </w:r>
      <w:r w:rsidRPr="00761EA8">
        <w:rPr>
          <w:sz w:val="20"/>
          <w:szCs w:val="20"/>
        </w:rPr>
        <w:t>Party.</w:t>
      </w:r>
    </w:p>
    <w:p w14:paraId="6B218C16" w14:textId="77777777" w:rsidR="00320A5F" w:rsidRPr="00761EA8" w:rsidRDefault="00320A5F" w:rsidP="000E5D95">
      <w:pPr>
        <w:pStyle w:val="BodyText"/>
        <w:spacing w:line="276" w:lineRule="auto"/>
        <w:ind w:left="709"/>
        <w:rPr>
          <w:sz w:val="20"/>
          <w:szCs w:val="20"/>
        </w:rPr>
      </w:pPr>
    </w:p>
    <w:p w14:paraId="57A5525A" w14:textId="7C55306A" w:rsidR="00CB3658" w:rsidRDefault="00761EA8" w:rsidP="00636B7C">
      <w:pPr>
        <w:pStyle w:val="ListParagraph"/>
        <w:numPr>
          <w:ilvl w:val="0"/>
          <w:numId w:val="153"/>
        </w:numPr>
        <w:tabs>
          <w:tab w:val="left" w:pos="1199"/>
        </w:tabs>
        <w:spacing w:line="276" w:lineRule="auto"/>
        <w:ind w:left="709" w:right="0"/>
        <w:rPr>
          <w:sz w:val="20"/>
          <w:szCs w:val="20"/>
        </w:rPr>
      </w:pPr>
      <w:r w:rsidRPr="00761EA8">
        <w:rPr>
          <w:sz w:val="20"/>
          <w:szCs w:val="20"/>
        </w:rPr>
        <w:t xml:space="preserve">If a Party amends a measure referred to in paragraph 3 in a manner that reduces or eliminates the inconsistency of </w:t>
      </w:r>
      <w:r w:rsidRPr="00761EA8">
        <w:rPr>
          <w:spacing w:val="-3"/>
          <w:sz w:val="20"/>
          <w:szCs w:val="20"/>
        </w:rPr>
        <w:t xml:space="preserve">that </w:t>
      </w:r>
      <w:r w:rsidRPr="00761EA8">
        <w:rPr>
          <w:sz w:val="20"/>
          <w:szCs w:val="20"/>
        </w:rPr>
        <w:t xml:space="preserve">measure with Article 8.4 (National Treatment) or Article </w:t>
      </w:r>
      <w:r w:rsidRPr="00761EA8">
        <w:rPr>
          <w:spacing w:val="-5"/>
          <w:sz w:val="20"/>
          <w:szCs w:val="20"/>
        </w:rPr>
        <w:t xml:space="preserve">8.5 </w:t>
      </w:r>
      <w:r w:rsidRPr="00761EA8">
        <w:rPr>
          <w:sz w:val="20"/>
          <w:szCs w:val="20"/>
        </w:rPr>
        <w:t xml:space="preserve">(Market Access), as it existed immediately before the amendment, that Party shall not subsequently amend that measure in a manner that increases the measure’s </w:t>
      </w:r>
      <w:r w:rsidRPr="00761EA8">
        <w:rPr>
          <w:spacing w:val="-3"/>
          <w:sz w:val="20"/>
          <w:szCs w:val="20"/>
        </w:rPr>
        <w:t xml:space="preserve">inconsistency </w:t>
      </w:r>
      <w:r w:rsidRPr="00761EA8">
        <w:rPr>
          <w:sz w:val="20"/>
          <w:szCs w:val="20"/>
        </w:rPr>
        <w:t>with Article 8.4 (National Treatment) or Article 8.5 (Market Access).</w:t>
      </w:r>
    </w:p>
    <w:p w14:paraId="6B2F5E06" w14:textId="77777777" w:rsidR="00CB3658" w:rsidRDefault="00CB3658" w:rsidP="000E5D95">
      <w:pPr>
        <w:pStyle w:val="ListParagraph"/>
        <w:tabs>
          <w:tab w:val="left" w:pos="1199"/>
        </w:tabs>
        <w:spacing w:line="276" w:lineRule="auto"/>
        <w:ind w:left="709" w:right="0" w:firstLine="0"/>
        <w:rPr>
          <w:sz w:val="20"/>
          <w:szCs w:val="20"/>
        </w:rPr>
      </w:pPr>
    </w:p>
    <w:p w14:paraId="2A64A0CC" w14:textId="72739844" w:rsidR="00320A5F" w:rsidRPr="00CB3658" w:rsidRDefault="00761EA8" w:rsidP="00636B7C">
      <w:pPr>
        <w:pStyle w:val="ListParagraph"/>
        <w:numPr>
          <w:ilvl w:val="0"/>
          <w:numId w:val="153"/>
        </w:numPr>
        <w:tabs>
          <w:tab w:val="left" w:pos="1199"/>
        </w:tabs>
        <w:spacing w:line="276" w:lineRule="auto"/>
        <w:ind w:left="709" w:right="0"/>
        <w:rPr>
          <w:sz w:val="20"/>
          <w:szCs w:val="20"/>
        </w:rPr>
      </w:pPr>
      <w:r w:rsidRPr="00CB3658">
        <w:rPr>
          <w:sz w:val="20"/>
          <w:szCs w:val="20"/>
        </w:rPr>
        <w:t xml:space="preserve">Notwithstanding paragraph 3, Least Developed Country </w:t>
      </w:r>
      <w:r w:rsidRPr="00CB3658">
        <w:rPr>
          <w:spacing w:val="-3"/>
          <w:sz w:val="20"/>
          <w:szCs w:val="20"/>
        </w:rPr>
        <w:t xml:space="preserve">Parties </w:t>
      </w:r>
      <w:r w:rsidRPr="00CB3658">
        <w:rPr>
          <w:sz w:val="20"/>
          <w:szCs w:val="20"/>
        </w:rPr>
        <w:t>which</w:t>
      </w:r>
      <w:r w:rsidRPr="00CB3658">
        <w:rPr>
          <w:spacing w:val="24"/>
          <w:sz w:val="20"/>
          <w:szCs w:val="20"/>
        </w:rPr>
        <w:t xml:space="preserve"> </w:t>
      </w:r>
      <w:r w:rsidRPr="00CB3658">
        <w:rPr>
          <w:sz w:val="20"/>
          <w:szCs w:val="20"/>
        </w:rPr>
        <w:t>are</w:t>
      </w:r>
      <w:r w:rsidRPr="00CB3658">
        <w:rPr>
          <w:spacing w:val="25"/>
          <w:sz w:val="20"/>
          <w:szCs w:val="20"/>
        </w:rPr>
        <w:t xml:space="preserve"> </w:t>
      </w:r>
      <w:r w:rsidRPr="00CB3658">
        <w:rPr>
          <w:sz w:val="20"/>
          <w:szCs w:val="20"/>
        </w:rPr>
        <w:t>Member</w:t>
      </w:r>
      <w:r w:rsidRPr="00CB3658">
        <w:rPr>
          <w:spacing w:val="25"/>
          <w:sz w:val="20"/>
          <w:szCs w:val="20"/>
        </w:rPr>
        <w:t xml:space="preserve"> </w:t>
      </w:r>
      <w:r w:rsidRPr="00CB3658">
        <w:rPr>
          <w:sz w:val="20"/>
          <w:szCs w:val="20"/>
        </w:rPr>
        <w:t>States</w:t>
      </w:r>
      <w:r w:rsidRPr="00CB3658">
        <w:rPr>
          <w:spacing w:val="24"/>
          <w:sz w:val="20"/>
          <w:szCs w:val="20"/>
        </w:rPr>
        <w:t xml:space="preserve"> </w:t>
      </w:r>
      <w:r w:rsidRPr="00CB3658">
        <w:rPr>
          <w:sz w:val="20"/>
          <w:szCs w:val="20"/>
        </w:rPr>
        <w:t>of</w:t>
      </w:r>
      <w:r w:rsidRPr="00CB3658">
        <w:rPr>
          <w:spacing w:val="25"/>
          <w:sz w:val="20"/>
          <w:szCs w:val="20"/>
        </w:rPr>
        <w:t xml:space="preserve"> </w:t>
      </w:r>
      <w:r w:rsidRPr="00CB3658">
        <w:rPr>
          <w:sz w:val="20"/>
          <w:szCs w:val="20"/>
        </w:rPr>
        <w:t>ASEAN</w:t>
      </w:r>
      <w:r w:rsidRPr="00CB3658">
        <w:rPr>
          <w:spacing w:val="25"/>
          <w:sz w:val="20"/>
          <w:szCs w:val="20"/>
        </w:rPr>
        <w:t xml:space="preserve"> </w:t>
      </w:r>
      <w:r w:rsidRPr="00CB3658">
        <w:rPr>
          <w:sz w:val="20"/>
          <w:szCs w:val="20"/>
        </w:rPr>
        <w:t>are</w:t>
      </w:r>
      <w:r w:rsidRPr="00CB3658">
        <w:rPr>
          <w:spacing w:val="25"/>
          <w:sz w:val="20"/>
          <w:szCs w:val="20"/>
        </w:rPr>
        <w:t xml:space="preserve"> </w:t>
      </w:r>
      <w:r w:rsidRPr="00CB3658">
        <w:rPr>
          <w:sz w:val="20"/>
          <w:szCs w:val="20"/>
        </w:rPr>
        <w:t>not</w:t>
      </w:r>
      <w:r w:rsidRPr="00CB3658">
        <w:rPr>
          <w:spacing w:val="24"/>
          <w:sz w:val="20"/>
          <w:szCs w:val="20"/>
        </w:rPr>
        <w:t xml:space="preserve"> </w:t>
      </w:r>
      <w:r w:rsidRPr="00CB3658">
        <w:rPr>
          <w:sz w:val="20"/>
          <w:szCs w:val="20"/>
        </w:rPr>
        <w:t>obliged</w:t>
      </w:r>
      <w:r w:rsidRPr="00CB3658">
        <w:rPr>
          <w:spacing w:val="25"/>
          <w:sz w:val="20"/>
          <w:szCs w:val="20"/>
        </w:rPr>
        <w:t xml:space="preserve"> </w:t>
      </w:r>
      <w:r w:rsidRPr="00CB3658">
        <w:rPr>
          <w:sz w:val="20"/>
          <w:szCs w:val="20"/>
        </w:rPr>
        <w:t>to</w:t>
      </w:r>
      <w:r w:rsidRPr="00CB3658">
        <w:rPr>
          <w:spacing w:val="25"/>
          <w:sz w:val="20"/>
          <w:szCs w:val="20"/>
        </w:rPr>
        <w:t xml:space="preserve"> </w:t>
      </w:r>
      <w:r w:rsidRPr="00CB3658">
        <w:rPr>
          <w:sz w:val="20"/>
          <w:szCs w:val="20"/>
        </w:rPr>
        <w:t>identify</w:t>
      </w:r>
      <w:r w:rsidR="0028681C" w:rsidRPr="00CB3658">
        <w:rPr>
          <w:sz w:val="20"/>
          <w:szCs w:val="20"/>
        </w:rPr>
        <w:t xml:space="preserve"> sectors or subsectors for future liberalisation. These Parties may, however, do so on a voluntary basis.</w:t>
      </w:r>
    </w:p>
    <w:p w14:paraId="71798863" w14:textId="712CB7CA" w:rsidR="00320A5F" w:rsidRDefault="00320A5F" w:rsidP="00F90D38">
      <w:pPr>
        <w:pStyle w:val="BodyText"/>
        <w:spacing w:before="3" w:line="276" w:lineRule="auto"/>
        <w:rPr>
          <w:sz w:val="20"/>
          <w:szCs w:val="20"/>
        </w:rPr>
      </w:pPr>
    </w:p>
    <w:p w14:paraId="5B93B21F" w14:textId="77777777" w:rsidR="000E5D95" w:rsidRPr="00761EA8" w:rsidRDefault="000E5D95" w:rsidP="00F90D38">
      <w:pPr>
        <w:pStyle w:val="BodyText"/>
        <w:spacing w:before="3" w:line="276" w:lineRule="auto"/>
        <w:rPr>
          <w:sz w:val="20"/>
          <w:szCs w:val="20"/>
        </w:rPr>
      </w:pPr>
    </w:p>
    <w:p w14:paraId="5E723117" w14:textId="5F51168C" w:rsidR="00320A5F" w:rsidRPr="00761EA8" w:rsidRDefault="00761EA8" w:rsidP="00C853AE">
      <w:pPr>
        <w:pStyle w:val="Heading3"/>
      </w:pPr>
      <w:bookmarkStart w:id="361" w:name="_Toc58936693"/>
      <w:bookmarkStart w:id="362" w:name="_Toc58965405"/>
      <w:r w:rsidRPr="00761EA8">
        <w:t>Article 8.8: Schedules of Non-Conforming Measures</w:t>
      </w:r>
      <w:bookmarkEnd w:id="361"/>
      <w:bookmarkEnd w:id="362"/>
    </w:p>
    <w:p w14:paraId="5DD22FF9" w14:textId="77777777" w:rsidR="00320A5F" w:rsidRPr="00761EA8" w:rsidRDefault="00320A5F" w:rsidP="00F90D38">
      <w:pPr>
        <w:pStyle w:val="BodyText"/>
        <w:spacing w:line="276" w:lineRule="auto"/>
        <w:rPr>
          <w:b/>
          <w:sz w:val="20"/>
          <w:szCs w:val="20"/>
        </w:rPr>
      </w:pPr>
    </w:p>
    <w:p w14:paraId="63873D85" w14:textId="77777777" w:rsidR="00320A5F" w:rsidRPr="00761EA8" w:rsidRDefault="00761EA8" w:rsidP="00636B7C">
      <w:pPr>
        <w:pStyle w:val="ListParagraph"/>
        <w:numPr>
          <w:ilvl w:val="0"/>
          <w:numId w:val="152"/>
        </w:numPr>
        <w:tabs>
          <w:tab w:val="left" w:pos="1199"/>
        </w:tabs>
        <w:spacing w:line="276" w:lineRule="auto"/>
        <w:ind w:left="709" w:right="0"/>
        <w:rPr>
          <w:sz w:val="20"/>
          <w:szCs w:val="20"/>
        </w:rPr>
      </w:pPr>
      <w:r w:rsidRPr="00761EA8">
        <w:rPr>
          <w:sz w:val="20"/>
          <w:szCs w:val="20"/>
        </w:rPr>
        <w:t xml:space="preserve">For a Party making commitments in accordance with this </w:t>
      </w:r>
      <w:r w:rsidRPr="00761EA8">
        <w:rPr>
          <w:spacing w:val="-3"/>
          <w:sz w:val="20"/>
          <w:szCs w:val="20"/>
        </w:rPr>
        <w:t xml:space="preserve">Article, </w:t>
      </w:r>
      <w:r w:rsidRPr="00761EA8">
        <w:rPr>
          <w:sz w:val="20"/>
          <w:szCs w:val="20"/>
        </w:rPr>
        <w:t>Article 8.4 (National Treatment), Article 8.5 (Market Access), Article 8.6 (Most-Favoured-Nation Treatment), and Article 8.11 (Local Presence) shall not apply</w:t>
      </w:r>
      <w:r w:rsidRPr="00761EA8">
        <w:rPr>
          <w:spacing w:val="-2"/>
          <w:sz w:val="20"/>
          <w:szCs w:val="20"/>
        </w:rPr>
        <w:t xml:space="preserve"> </w:t>
      </w:r>
      <w:r w:rsidRPr="00761EA8">
        <w:rPr>
          <w:sz w:val="20"/>
          <w:szCs w:val="20"/>
        </w:rPr>
        <w:t>to:</w:t>
      </w:r>
    </w:p>
    <w:p w14:paraId="564FFDE4" w14:textId="77777777" w:rsidR="00320A5F" w:rsidRPr="00761EA8" w:rsidRDefault="00320A5F" w:rsidP="000E5D95">
      <w:pPr>
        <w:pStyle w:val="BodyText"/>
        <w:spacing w:before="9" w:line="276" w:lineRule="auto"/>
        <w:ind w:left="709"/>
        <w:rPr>
          <w:sz w:val="20"/>
          <w:szCs w:val="20"/>
        </w:rPr>
      </w:pPr>
    </w:p>
    <w:p w14:paraId="55CC0737" w14:textId="77777777" w:rsidR="00320A5F" w:rsidRPr="00761EA8" w:rsidRDefault="00761EA8" w:rsidP="00636B7C">
      <w:pPr>
        <w:pStyle w:val="ListParagraph"/>
        <w:numPr>
          <w:ilvl w:val="1"/>
          <w:numId w:val="152"/>
        </w:numPr>
        <w:tabs>
          <w:tab w:val="left" w:pos="1908"/>
        </w:tabs>
        <w:spacing w:line="276" w:lineRule="auto"/>
        <w:ind w:left="1418" w:right="0"/>
        <w:rPr>
          <w:sz w:val="20"/>
          <w:szCs w:val="20"/>
        </w:rPr>
      </w:pPr>
      <w:r w:rsidRPr="00761EA8">
        <w:rPr>
          <w:sz w:val="20"/>
          <w:szCs w:val="20"/>
        </w:rPr>
        <w:t>any</w:t>
      </w:r>
      <w:r w:rsidRPr="00103D74">
        <w:rPr>
          <w:sz w:val="20"/>
          <w:szCs w:val="20"/>
        </w:rPr>
        <w:t xml:space="preserve"> </w:t>
      </w:r>
      <w:r w:rsidRPr="00761EA8">
        <w:rPr>
          <w:sz w:val="20"/>
          <w:szCs w:val="20"/>
        </w:rPr>
        <w:t>existing</w:t>
      </w:r>
      <w:r w:rsidRPr="00103D74">
        <w:rPr>
          <w:sz w:val="20"/>
          <w:szCs w:val="20"/>
        </w:rPr>
        <w:t xml:space="preserve"> </w:t>
      </w:r>
      <w:r w:rsidRPr="00761EA8">
        <w:rPr>
          <w:sz w:val="20"/>
          <w:szCs w:val="20"/>
        </w:rPr>
        <w:t>non-conforming</w:t>
      </w:r>
      <w:r w:rsidRPr="00103D74">
        <w:rPr>
          <w:sz w:val="20"/>
          <w:szCs w:val="20"/>
        </w:rPr>
        <w:t xml:space="preserve"> </w:t>
      </w:r>
      <w:r w:rsidRPr="00761EA8">
        <w:rPr>
          <w:sz w:val="20"/>
          <w:szCs w:val="20"/>
        </w:rPr>
        <w:t>measure</w:t>
      </w:r>
      <w:r w:rsidRPr="00761EA8">
        <w:rPr>
          <w:spacing w:val="-16"/>
          <w:sz w:val="20"/>
          <w:szCs w:val="20"/>
        </w:rPr>
        <w:t xml:space="preserve"> </w:t>
      </w:r>
      <w:r w:rsidRPr="00761EA8">
        <w:rPr>
          <w:sz w:val="20"/>
          <w:szCs w:val="20"/>
        </w:rPr>
        <w:t>that</w:t>
      </w:r>
      <w:r w:rsidRPr="00761EA8">
        <w:rPr>
          <w:spacing w:val="-15"/>
          <w:sz w:val="20"/>
          <w:szCs w:val="20"/>
        </w:rPr>
        <w:t xml:space="preserve"> </w:t>
      </w:r>
      <w:r w:rsidRPr="00761EA8">
        <w:rPr>
          <w:sz w:val="20"/>
          <w:szCs w:val="20"/>
        </w:rPr>
        <w:t>is</w:t>
      </w:r>
      <w:r w:rsidRPr="00761EA8">
        <w:rPr>
          <w:spacing w:val="-15"/>
          <w:sz w:val="20"/>
          <w:szCs w:val="20"/>
        </w:rPr>
        <w:t xml:space="preserve"> </w:t>
      </w:r>
      <w:r w:rsidRPr="00761EA8">
        <w:rPr>
          <w:sz w:val="20"/>
          <w:szCs w:val="20"/>
        </w:rPr>
        <w:t>maintained</w:t>
      </w:r>
      <w:r w:rsidRPr="00761EA8">
        <w:rPr>
          <w:spacing w:val="-15"/>
          <w:sz w:val="20"/>
          <w:szCs w:val="20"/>
        </w:rPr>
        <w:t xml:space="preserve"> </w:t>
      </w:r>
      <w:r w:rsidRPr="00761EA8">
        <w:rPr>
          <w:sz w:val="20"/>
          <w:szCs w:val="20"/>
        </w:rPr>
        <w:t>by that Party</w:t>
      </w:r>
      <w:r w:rsidRPr="00761EA8">
        <w:rPr>
          <w:spacing w:val="-2"/>
          <w:sz w:val="20"/>
          <w:szCs w:val="20"/>
        </w:rPr>
        <w:t xml:space="preserve"> </w:t>
      </w:r>
      <w:r w:rsidRPr="00761EA8">
        <w:rPr>
          <w:sz w:val="20"/>
          <w:szCs w:val="20"/>
        </w:rPr>
        <w:t>at:</w:t>
      </w:r>
    </w:p>
    <w:p w14:paraId="0F3DBEB2" w14:textId="77777777" w:rsidR="00320A5F" w:rsidRPr="00761EA8" w:rsidRDefault="00320A5F" w:rsidP="000E5D95">
      <w:pPr>
        <w:pStyle w:val="BodyText"/>
        <w:spacing w:before="8" w:line="276" w:lineRule="auto"/>
        <w:ind w:left="1418"/>
        <w:rPr>
          <w:sz w:val="20"/>
          <w:szCs w:val="20"/>
        </w:rPr>
      </w:pPr>
    </w:p>
    <w:p w14:paraId="4EC973DA" w14:textId="77777777" w:rsidR="00320A5F" w:rsidRPr="00761EA8" w:rsidRDefault="00761EA8" w:rsidP="00636B7C">
      <w:pPr>
        <w:pStyle w:val="ListParagraph"/>
        <w:numPr>
          <w:ilvl w:val="2"/>
          <w:numId w:val="152"/>
        </w:numPr>
        <w:tabs>
          <w:tab w:val="left" w:pos="2650"/>
        </w:tabs>
        <w:spacing w:line="276" w:lineRule="auto"/>
        <w:ind w:left="2127" w:right="0"/>
        <w:rPr>
          <w:sz w:val="20"/>
          <w:szCs w:val="20"/>
        </w:rPr>
      </w:pPr>
      <w:r w:rsidRPr="00761EA8">
        <w:rPr>
          <w:sz w:val="20"/>
          <w:szCs w:val="20"/>
        </w:rPr>
        <w:t xml:space="preserve">the central level of government, as set out by </w:t>
      </w:r>
      <w:r w:rsidRPr="00761EA8">
        <w:rPr>
          <w:spacing w:val="-3"/>
          <w:sz w:val="20"/>
          <w:szCs w:val="20"/>
        </w:rPr>
        <w:t xml:space="preserve">that </w:t>
      </w:r>
      <w:r w:rsidRPr="00761EA8">
        <w:rPr>
          <w:sz w:val="20"/>
          <w:szCs w:val="20"/>
        </w:rPr>
        <w:t xml:space="preserve">Party in List A of its Schedule in Annex </w:t>
      </w:r>
      <w:r w:rsidRPr="00761EA8">
        <w:rPr>
          <w:spacing w:val="-5"/>
          <w:sz w:val="20"/>
          <w:szCs w:val="20"/>
        </w:rPr>
        <w:t xml:space="preserve">III </w:t>
      </w:r>
      <w:r w:rsidRPr="00761EA8">
        <w:rPr>
          <w:sz w:val="20"/>
          <w:szCs w:val="20"/>
        </w:rPr>
        <w:t xml:space="preserve">(Schedules of Reservations and </w:t>
      </w:r>
      <w:r w:rsidRPr="00761EA8">
        <w:rPr>
          <w:spacing w:val="-3"/>
          <w:sz w:val="20"/>
          <w:szCs w:val="20"/>
        </w:rPr>
        <w:t xml:space="preserve">Non-Conforming </w:t>
      </w:r>
      <w:r w:rsidRPr="00761EA8">
        <w:rPr>
          <w:sz w:val="20"/>
          <w:szCs w:val="20"/>
        </w:rPr>
        <w:t>Measures for Services and</w:t>
      </w:r>
      <w:r w:rsidRPr="00761EA8">
        <w:rPr>
          <w:spacing w:val="-2"/>
          <w:sz w:val="20"/>
          <w:szCs w:val="20"/>
        </w:rPr>
        <w:t xml:space="preserve"> </w:t>
      </w:r>
      <w:r w:rsidRPr="00761EA8">
        <w:rPr>
          <w:sz w:val="20"/>
          <w:szCs w:val="20"/>
        </w:rPr>
        <w:t>Investment);</w:t>
      </w:r>
    </w:p>
    <w:p w14:paraId="216E4D16" w14:textId="77777777" w:rsidR="00320A5F" w:rsidRPr="00761EA8" w:rsidRDefault="00320A5F" w:rsidP="000E5D95">
      <w:pPr>
        <w:pStyle w:val="BodyText"/>
        <w:spacing w:before="9" w:line="276" w:lineRule="auto"/>
        <w:ind w:left="2127"/>
        <w:rPr>
          <w:sz w:val="20"/>
          <w:szCs w:val="20"/>
        </w:rPr>
      </w:pPr>
    </w:p>
    <w:p w14:paraId="1F900522" w14:textId="77777777" w:rsidR="00320A5F" w:rsidRPr="00761EA8" w:rsidRDefault="00761EA8" w:rsidP="00636B7C">
      <w:pPr>
        <w:pStyle w:val="ListParagraph"/>
        <w:numPr>
          <w:ilvl w:val="2"/>
          <w:numId w:val="152"/>
        </w:numPr>
        <w:tabs>
          <w:tab w:val="left" w:pos="2650"/>
        </w:tabs>
        <w:spacing w:before="1" w:line="276" w:lineRule="auto"/>
        <w:ind w:left="2127" w:right="0"/>
        <w:rPr>
          <w:sz w:val="20"/>
          <w:szCs w:val="20"/>
        </w:rPr>
      </w:pPr>
      <w:r w:rsidRPr="00761EA8">
        <w:rPr>
          <w:sz w:val="20"/>
          <w:szCs w:val="20"/>
        </w:rPr>
        <w:t xml:space="preserve">a regional level of government, as set out by </w:t>
      </w:r>
      <w:r w:rsidRPr="00761EA8">
        <w:rPr>
          <w:spacing w:val="-4"/>
          <w:sz w:val="20"/>
          <w:szCs w:val="20"/>
        </w:rPr>
        <w:t xml:space="preserve">that </w:t>
      </w:r>
      <w:r w:rsidRPr="00761EA8">
        <w:rPr>
          <w:sz w:val="20"/>
          <w:szCs w:val="20"/>
        </w:rPr>
        <w:t xml:space="preserve">Party in List A of its Schedule in Annex </w:t>
      </w:r>
      <w:r w:rsidRPr="00761EA8">
        <w:rPr>
          <w:spacing w:val="-5"/>
          <w:sz w:val="20"/>
          <w:szCs w:val="20"/>
        </w:rPr>
        <w:t xml:space="preserve">III </w:t>
      </w:r>
      <w:r w:rsidRPr="00761EA8">
        <w:rPr>
          <w:sz w:val="20"/>
          <w:szCs w:val="20"/>
        </w:rPr>
        <w:t xml:space="preserve">(Schedules of Reservations and </w:t>
      </w:r>
      <w:r w:rsidRPr="00761EA8">
        <w:rPr>
          <w:spacing w:val="-3"/>
          <w:sz w:val="20"/>
          <w:szCs w:val="20"/>
        </w:rPr>
        <w:t xml:space="preserve">Non-Conforming </w:t>
      </w:r>
      <w:r w:rsidRPr="00761EA8">
        <w:rPr>
          <w:sz w:val="20"/>
          <w:szCs w:val="20"/>
        </w:rPr>
        <w:t>Measures for Services and Investment);</w:t>
      </w:r>
      <w:r w:rsidRPr="00761EA8">
        <w:rPr>
          <w:spacing w:val="-3"/>
          <w:sz w:val="20"/>
          <w:szCs w:val="20"/>
        </w:rPr>
        <w:t xml:space="preserve"> </w:t>
      </w:r>
      <w:r w:rsidRPr="00761EA8">
        <w:rPr>
          <w:sz w:val="20"/>
          <w:szCs w:val="20"/>
        </w:rPr>
        <w:t>or</w:t>
      </w:r>
    </w:p>
    <w:p w14:paraId="7321AF68" w14:textId="77777777" w:rsidR="00320A5F" w:rsidRPr="00761EA8" w:rsidRDefault="00320A5F" w:rsidP="000E5D95">
      <w:pPr>
        <w:pStyle w:val="BodyText"/>
        <w:spacing w:before="2" w:line="276" w:lineRule="auto"/>
        <w:ind w:left="2127"/>
        <w:rPr>
          <w:sz w:val="20"/>
          <w:szCs w:val="20"/>
        </w:rPr>
      </w:pPr>
    </w:p>
    <w:p w14:paraId="6E53229D" w14:textId="77777777" w:rsidR="00320A5F" w:rsidRPr="00761EA8" w:rsidRDefault="00761EA8" w:rsidP="00636B7C">
      <w:pPr>
        <w:pStyle w:val="ListParagraph"/>
        <w:numPr>
          <w:ilvl w:val="2"/>
          <w:numId w:val="152"/>
        </w:numPr>
        <w:tabs>
          <w:tab w:val="left" w:pos="2650"/>
        </w:tabs>
        <w:spacing w:line="276" w:lineRule="auto"/>
        <w:ind w:left="2127" w:right="0" w:hanging="710"/>
        <w:rPr>
          <w:sz w:val="20"/>
          <w:szCs w:val="20"/>
        </w:rPr>
      </w:pPr>
      <w:r w:rsidRPr="00761EA8">
        <w:rPr>
          <w:sz w:val="20"/>
          <w:szCs w:val="20"/>
        </w:rPr>
        <w:t>a local level of</w:t>
      </w:r>
      <w:r w:rsidRPr="00761EA8">
        <w:rPr>
          <w:spacing w:val="-1"/>
          <w:sz w:val="20"/>
          <w:szCs w:val="20"/>
        </w:rPr>
        <w:t xml:space="preserve"> </w:t>
      </w:r>
      <w:r w:rsidRPr="00761EA8">
        <w:rPr>
          <w:sz w:val="20"/>
          <w:szCs w:val="20"/>
        </w:rPr>
        <w:t>government;</w:t>
      </w:r>
    </w:p>
    <w:p w14:paraId="0663C85D" w14:textId="77777777" w:rsidR="00320A5F" w:rsidRPr="00761EA8" w:rsidRDefault="00320A5F" w:rsidP="000E5D95">
      <w:pPr>
        <w:pStyle w:val="BodyText"/>
        <w:spacing w:before="2" w:line="276" w:lineRule="auto"/>
        <w:ind w:left="1418"/>
        <w:rPr>
          <w:sz w:val="20"/>
          <w:szCs w:val="20"/>
        </w:rPr>
      </w:pPr>
    </w:p>
    <w:p w14:paraId="3D0A5DD8" w14:textId="77777777" w:rsidR="00320A5F" w:rsidRPr="00761EA8" w:rsidRDefault="00761EA8" w:rsidP="00636B7C">
      <w:pPr>
        <w:pStyle w:val="ListParagraph"/>
        <w:numPr>
          <w:ilvl w:val="1"/>
          <w:numId w:val="152"/>
        </w:numPr>
        <w:tabs>
          <w:tab w:val="left" w:pos="1908"/>
        </w:tabs>
        <w:spacing w:line="276" w:lineRule="auto"/>
        <w:ind w:left="1418" w:right="0"/>
        <w:rPr>
          <w:sz w:val="20"/>
          <w:szCs w:val="20"/>
        </w:rPr>
      </w:pPr>
      <w:r w:rsidRPr="00761EA8">
        <w:rPr>
          <w:sz w:val="20"/>
          <w:szCs w:val="20"/>
        </w:rPr>
        <w:t>the continuation or prompt renewal of any non-conforming measure referred to in subparagraph (a);</w:t>
      </w:r>
      <w:r w:rsidRPr="00761EA8">
        <w:rPr>
          <w:spacing w:val="-1"/>
          <w:sz w:val="20"/>
          <w:szCs w:val="20"/>
        </w:rPr>
        <w:t xml:space="preserve"> </w:t>
      </w:r>
      <w:r w:rsidRPr="00761EA8">
        <w:rPr>
          <w:sz w:val="20"/>
          <w:szCs w:val="20"/>
        </w:rPr>
        <w:t>and</w:t>
      </w:r>
    </w:p>
    <w:p w14:paraId="51BEFAF0" w14:textId="2AF22A9B" w:rsidR="00320A5F" w:rsidRDefault="00320A5F" w:rsidP="000E5D95">
      <w:pPr>
        <w:pStyle w:val="BodyText"/>
        <w:spacing w:before="1" w:line="276" w:lineRule="auto"/>
        <w:ind w:left="1418"/>
        <w:rPr>
          <w:sz w:val="20"/>
          <w:szCs w:val="20"/>
        </w:rPr>
      </w:pPr>
    </w:p>
    <w:p w14:paraId="27593AA7" w14:textId="252BD0F1" w:rsidR="00313C8E" w:rsidRDefault="00313C8E" w:rsidP="000E5D95">
      <w:pPr>
        <w:pStyle w:val="BodyText"/>
        <w:spacing w:before="1" w:line="276" w:lineRule="auto"/>
        <w:ind w:left="1418"/>
        <w:rPr>
          <w:sz w:val="20"/>
          <w:szCs w:val="20"/>
        </w:rPr>
      </w:pPr>
    </w:p>
    <w:p w14:paraId="1CFB70D7" w14:textId="77777777" w:rsidR="00313C8E" w:rsidRPr="00761EA8" w:rsidRDefault="00313C8E" w:rsidP="000E5D95">
      <w:pPr>
        <w:pStyle w:val="BodyText"/>
        <w:spacing w:before="1" w:line="276" w:lineRule="auto"/>
        <w:ind w:left="1418"/>
        <w:rPr>
          <w:sz w:val="20"/>
          <w:szCs w:val="20"/>
        </w:rPr>
      </w:pPr>
    </w:p>
    <w:p w14:paraId="05D05EE7" w14:textId="2DF29285" w:rsidR="000E5D95" w:rsidRPr="00313C8E" w:rsidRDefault="00761EA8" w:rsidP="00636B7C">
      <w:pPr>
        <w:pStyle w:val="ListParagraph"/>
        <w:numPr>
          <w:ilvl w:val="1"/>
          <w:numId w:val="152"/>
        </w:numPr>
        <w:tabs>
          <w:tab w:val="left" w:pos="1908"/>
        </w:tabs>
        <w:spacing w:line="276" w:lineRule="auto"/>
        <w:ind w:left="1418" w:right="0"/>
        <w:rPr>
          <w:sz w:val="20"/>
          <w:szCs w:val="20"/>
        </w:rPr>
      </w:pPr>
      <w:r w:rsidRPr="00761EA8">
        <w:rPr>
          <w:sz w:val="20"/>
          <w:szCs w:val="20"/>
        </w:rPr>
        <w:lastRenderedPageBreak/>
        <w:t>an</w:t>
      </w:r>
      <w:r w:rsidRPr="00761EA8">
        <w:rPr>
          <w:spacing w:val="-10"/>
          <w:sz w:val="20"/>
          <w:szCs w:val="20"/>
        </w:rPr>
        <w:t xml:space="preserve"> </w:t>
      </w:r>
      <w:r w:rsidRPr="00761EA8">
        <w:rPr>
          <w:sz w:val="20"/>
          <w:szCs w:val="20"/>
        </w:rPr>
        <w:t>amendment</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any</w:t>
      </w:r>
      <w:r w:rsidRPr="00761EA8">
        <w:rPr>
          <w:spacing w:val="-9"/>
          <w:sz w:val="20"/>
          <w:szCs w:val="20"/>
        </w:rPr>
        <w:t xml:space="preserve"> </w:t>
      </w:r>
      <w:r w:rsidRPr="00761EA8">
        <w:rPr>
          <w:sz w:val="20"/>
          <w:szCs w:val="20"/>
        </w:rPr>
        <w:t>non-conforming</w:t>
      </w:r>
      <w:r w:rsidRPr="00761EA8">
        <w:rPr>
          <w:spacing w:val="-9"/>
          <w:sz w:val="20"/>
          <w:szCs w:val="20"/>
        </w:rPr>
        <w:t xml:space="preserve"> </w:t>
      </w:r>
      <w:r w:rsidRPr="00761EA8">
        <w:rPr>
          <w:sz w:val="20"/>
          <w:szCs w:val="20"/>
        </w:rPr>
        <w:t>measure</w:t>
      </w:r>
      <w:r w:rsidRPr="00761EA8">
        <w:rPr>
          <w:spacing w:val="-9"/>
          <w:sz w:val="20"/>
          <w:szCs w:val="20"/>
        </w:rPr>
        <w:t xml:space="preserve"> </w:t>
      </w:r>
      <w:r w:rsidRPr="00761EA8">
        <w:rPr>
          <w:sz w:val="20"/>
          <w:szCs w:val="20"/>
        </w:rPr>
        <w:t>referred</w:t>
      </w:r>
      <w:r w:rsidRPr="00761EA8">
        <w:rPr>
          <w:spacing w:val="-9"/>
          <w:sz w:val="20"/>
          <w:szCs w:val="20"/>
        </w:rPr>
        <w:t xml:space="preserve"> </w:t>
      </w:r>
      <w:r w:rsidRPr="00761EA8">
        <w:rPr>
          <w:spacing w:val="-6"/>
          <w:sz w:val="20"/>
          <w:szCs w:val="20"/>
        </w:rPr>
        <w:t xml:space="preserve">to </w:t>
      </w:r>
      <w:r w:rsidRPr="00761EA8">
        <w:rPr>
          <w:sz w:val="20"/>
          <w:szCs w:val="20"/>
        </w:rPr>
        <w:t>in</w:t>
      </w:r>
      <w:r w:rsidRPr="00761EA8">
        <w:rPr>
          <w:spacing w:val="-13"/>
          <w:sz w:val="20"/>
          <w:szCs w:val="20"/>
        </w:rPr>
        <w:t xml:space="preserve"> </w:t>
      </w:r>
      <w:r w:rsidRPr="00761EA8">
        <w:rPr>
          <w:sz w:val="20"/>
          <w:szCs w:val="20"/>
        </w:rPr>
        <w:t>subparagraph</w:t>
      </w:r>
      <w:r w:rsidRPr="00761EA8">
        <w:rPr>
          <w:spacing w:val="-12"/>
          <w:sz w:val="20"/>
          <w:szCs w:val="20"/>
        </w:rPr>
        <w:t xml:space="preserve"> </w:t>
      </w:r>
      <w:r w:rsidRPr="00761EA8">
        <w:rPr>
          <w:sz w:val="20"/>
          <w:szCs w:val="20"/>
        </w:rPr>
        <w:t>(a)</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extent</w:t>
      </w:r>
      <w:r w:rsidRPr="00761EA8">
        <w:rPr>
          <w:spacing w:val="-12"/>
          <w:sz w:val="20"/>
          <w:szCs w:val="20"/>
        </w:rPr>
        <w:t xml:space="preserve"> </w:t>
      </w:r>
      <w:r w:rsidRPr="00761EA8">
        <w:rPr>
          <w:sz w:val="20"/>
          <w:szCs w:val="20"/>
        </w:rPr>
        <w:t>that</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amendment</w:t>
      </w:r>
      <w:r w:rsidRPr="00761EA8">
        <w:rPr>
          <w:spacing w:val="-12"/>
          <w:sz w:val="20"/>
          <w:szCs w:val="20"/>
        </w:rPr>
        <w:t xml:space="preserve"> </w:t>
      </w:r>
      <w:r w:rsidRPr="00761EA8">
        <w:rPr>
          <w:sz w:val="20"/>
          <w:szCs w:val="20"/>
        </w:rPr>
        <w:t>does not decrease the conformity of the measure, as it existed immediately before the amendment, with Article 8.4 (National</w:t>
      </w:r>
      <w:r w:rsidRPr="00761EA8">
        <w:rPr>
          <w:spacing w:val="28"/>
          <w:sz w:val="20"/>
          <w:szCs w:val="20"/>
        </w:rPr>
        <w:t xml:space="preserve"> </w:t>
      </w:r>
      <w:r w:rsidRPr="00761EA8">
        <w:rPr>
          <w:sz w:val="20"/>
          <w:szCs w:val="20"/>
        </w:rPr>
        <w:t>Treatment),</w:t>
      </w:r>
      <w:r w:rsidRPr="00761EA8">
        <w:rPr>
          <w:spacing w:val="29"/>
          <w:sz w:val="20"/>
          <w:szCs w:val="20"/>
        </w:rPr>
        <w:t xml:space="preserve"> </w:t>
      </w:r>
      <w:r w:rsidRPr="00761EA8">
        <w:rPr>
          <w:sz w:val="20"/>
          <w:szCs w:val="20"/>
        </w:rPr>
        <w:t>Article</w:t>
      </w:r>
      <w:r w:rsidRPr="00761EA8">
        <w:rPr>
          <w:spacing w:val="29"/>
          <w:sz w:val="20"/>
          <w:szCs w:val="20"/>
        </w:rPr>
        <w:t xml:space="preserve"> </w:t>
      </w:r>
      <w:r w:rsidRPr="00761EA8">
        <w:rPr>
          <w:sz w:val="20"/>
          <w:szCs w:val="20"/>
        </w:rPr>
        <w:t>8.5</w:t>
      </w:r>
      <w:r w:rsidRPr="00761EA8">
        <w:rPr>
          <w:spacing w:val="29"/>
          <w:sz w:val="20"/>
          <w:szCs w:val="20"/>
        </w:rPr>
        <w:t xml:space="preserve"> </w:t>
      </w:r>
      <w:r w:rsidRPr="00761EA8">
        <w:rPr>
          <w:sz w:val="20"/>
          <w:szCs w:val="20"/>
        </w:rPr>
        <w:t>(Market</w:t>
      </w:r>
      <w:r w:rsidRPr="00761EA8">
        <w:rPr>
          <w:spacing w:val="29"/>
          <w:sz w:val="20"/>
          <w:szCs w:val="20"/>
        </w:rPr>
        <w:t xml:space="preserve"> </w:t>
      </w:r>
      <w:r w:rsidRPr="00761EA8">
        <w:rPr>
          <w:sz w:val="20"/>
          <w:szCs w:val="20"/>
        </w:rPr>
        <w:t>Access),</w:t>
      </w:r>
      <w:r w:rsidRPr="00761EA8">
        <w:rPr>
          <w:spacing w:val="29"/>
          <w:sz w:val="20"/>
          <w:szCs w:val="20"/>
        </w:rPr>
        <w:t xml:space="preserve"> </w:t>
      </w:r>
      <w:r w:rsidRPr="00761EA8">
        <w:rPr>
          <w:spacing w:val="-3"/>
          <w:sz w:val="20"/>
          <w:szCs w:val="20"/>
        </w:rPr>
        <w:t>Article</w:t>
      </w:r>
      <w:r w:rsidR="0028681C">
        <w:rPr>
          <w:spacing w:val="-3"/>
          <w:sz w:val="20"/>
          <w:szCs w:val="20"/>
        </w:rPr>
        <w:t xml:space="preserve"> </w:t>
      </w:r>
      <w:r w:rsidRPr="0028681C">
        <w:rPr>
          <w:sz w:val="20"/>
          <w:szCs w:val="20"/>
        </w:rPr>
        <w:t>8.6 (Most-Favoured-Nation Treatment), or Article 8.11 (Local Presence).</w:t>
      </w:r>
    </w:p>
    <w:p w14:paraId="06B18DA1" w14:textId="77777777" w:rsidR="000E5D95" w:rsidRPr="00761EA8" w:rsidRDefault="000E5D95" w:rsidP="000E5D95">
      <w:pPr>
        <w:pStyle w:val="BodyText"/>
        <w:spacing w:before="1" w:line="276" w:lineRule="auto"/>
        <w:ind w:left="709"/>
        <w:rPr>
          <w:sz w:val="20"/>
          <w:szCs w:val="20"/>
        </w:rPr>
      </w:pPr>
    </w:p>
    <w:p w14:paraId="0AF7F5BA" w14:textId="649311C2" w:rsidR="00320A5F" w:rsidRDefault="00761EA8" w:rsidP="00636B7C">
      <w:pPr>
        <w:pStyle w:val="ListParagraph"/>
        <w:numPr>
          <w:ilvl w:val="0"/>
          <w:numId w:val="152"/>
        </w:numPr>
        <w:tabs>
          <w:tab w:val="left" w:pos="1199"/>
        </w:tabs>
        <w:spacing w:line="276" w:lineRule="auto"/>
        <w:ind w:left="709" w:right="0"/>
        <w:rPr>
          <w:sz w:val="20"/>
          <w:szCs w:val="20"/>
        </w:rPr>
      </w:pPr>
      <w:r w:rsidRPr="00761EA8">
        <w:rPr>
          <w:sz w:val="20"/>
          <w:szCs w:val="20"/>
        </w:rPr>
        <w:t xml:space="preserve">Article 8.4 (National Treatment), Article 8.5 (Market Access), Article 8.6 (Most-Favoured-Nation Treatment), and Article 8.11 (Local Presence) shall not apply to any measure that a </w:t>
      </w:r>
      <w:r w:rsidRPr="00761EA8">
        <w:rPr>
          <w:spacing w:val="-4"/>
          <w:sz w:val="20"/>
          <w:szCs w:val="20"/>
        </w:rPr>
        <w:t xml:space="preserve">Party </w:t>
      </w:r>
      <w:r w:rsidRPr="00761EA8">
        <w:rPr>
          <w:sz w:val="20"/>
          <w:szCs w:val="20"/>
        </w:rPr>
        <w:t xml:space="preserve">adopts or maintains with respect to sectors, subsectors, or activities set out in List B of its Schedule in Annex III (Schedules of Reservations and Non-Conforming Measures for Services </w:t>
      </w:r>
      <w:r w:rsidRPr="00761EA8">
        <w:rPr>
          <w:spacing w:val="-4"/>
          <w:sz w:val="20"/>
          <w:szCs w:val="20"/>
        </w:rPr>
        <w:t xml:space="preserve">and </w:t>
      </w:r>
      <w:r w:rsidRPr="00761EA8">
        <w:rPr>
          <w:sz w:val="20"/>
          <w:szCs w:val="20"/>
        </w:rPr>
        <w:t>Investment).</w:t>
      </w:r>
    </w:p>
    <w:p w14:paraId="791D291F" w14:textId="5358D951" w:rsidR="000E5D95" w:rsidRDefault="000E5D95" w:rsidP="000E5D95">
      <w:pPr>
        <w:tabs>
          <w:tab w:val="left" w:pos="1199"/>
        </w:tabs>
        <w:spacing w:line="276" w:lineRule="auto"/>
        <w:rPr>
          <w:sz w:val="20"/>
          <w:szCs w:val="20"/>
        </w:rPr>
      </w:pPr>
    </w:p>
    <w:p w14:paraId="1295E11B" w14:textId="77777777" w:rsidR="000E5D95" w:rsidRPr="000E5D95" w:rsidRDefault="000E5D95" w:rsidP="000E5D95">
      <w:pPr>
        <w:tabs>
          <w:tab w:val="left" w:pos="1199"/>
        </w:tabs>
        <w:spacing w:line="276" w:lineRule="auto"/>
        <w:rPr>
          <w:sz w:val="20"/>
          <w:szCs w:val="20"/>
        </w:rPr>
      </w:pPr>
    </w:p>
    <w:p w14:paraId="659A8FA0" w14:textId="27BA34A2" w:rsidR="00320A5F" w:rsidRPr="00A71664" w:rsidRDefault="00761EA8" w:rsidP="00C853AE">
      <w:pPr>
        <w:pStyle w:val="Heading3"/>
      </w:pPr>
      <w:bookmarkStart w:id="363" w:name="_Toc58936694"/>
      <w:bookmarkStart w:id="364" w:name="_Toc58965406"/>
      <w:r w:rsidRPr="00A71664">
        <w:t>Article 8.9: Additional Commitments</w:t>
      </w:r>
      <w:bookmarkEnd w:id="363"/>
      <w:bookmarkEnd w:id="364"/>
    </w:p>
    <w:p w14:paraId="7584C9A9" w14:textId="77777777" w:rsidR="00320A5F" w:rsidRPr="00761EA8" w:rsidRDefault="00320A5F" w:rsidP="00F90D38">
      <w:pPr>
        <w:pStyle w:val="BodyText"/>
        <w:spacing w:line="276" w:lineRule="auto"/>
        <w:rPr>
          <w:b/>
          <w:sz w:val="20"/>
          <w:szCs w:val="20"/>
        </w:rPr>
      </w:pPr>
    </w:p>
    <w:p w14:paraId="02393EC0" w14:textId="77777777" w:rsidR="00320A5F" w:rsidRPr="00761EA8" w:rsidRDefault="00761EA8" w:rsidP="00636B7C">
      <w:pPr>
        <w:pStyle w:val="ListParagraph"/>
        <w:numPr>
          <w:ilvl w:val="0"/>
          <w:numId w:val="151"/>
        </w:numPr>
        <w:tabs>
          <w:tab w:val="left" w:pos="1199"/>
        </w:tabs>
        <w:spacing w:line="276" w:lineRule="auto"/>
        <w:ind w:left="709" w:right="0"/>
        <w:rPr>
          <w:sz w:val="20"/>
          <w:szCs w:val="20"/>
        </w:rPr>
      </w:pPr>
      <w:r w:rsidRPr="00761EA8">
        <w:rPr>
          <w:sz w:val="20"/>
          <w:szCs w:val="20"/>
        </w:rPr>
        <w:t xml:space="preserve">The Parties may negotiate commitments with respect </w:t>
      </w:r>
      <w:r w:rsidRPr="00761EA8">
        <w:rPr>
          <w:spacing w:val="-7"/>
          <w:sz w:val="20"/>
          <w:szCs w:val="20"/>
        </w:rPr>
        <w:t xml:space="preserve">to </w:t>
      </w:r>
      <w:r w:rsidRPr="00761EA8">
        <w:rPr>
          <w:sz w:val="20"/>
          <w:szCs w:val="20"/>
        </w:rPr>
        <w:t xml:space="preserve">measures affecting trade in services, including those regarding qualifications, standards, or licensing matters, not subject </w:t>
      </w:r>
      <w:r w:rsidRPr="00761EA8">
        <w:rPr>
          <w:spacing w:val="-6"/>
          <w:sz w:val="20"/>
          <w:szCs w:val="20"/>
        </w:rPr>
        <w:t xml:space="preserve">to </w:t>
      </w:r>
      <w:r w:rsidRPr="00761EA8">
        <w:rPr>
          <w:sz w:val="20"/>
          <w:szCs w:val="20"/>
        </w:rPr>
        <w:t>scheduling,</w:t>
      </w:r>
      <w:r w:rsidRPr="00761EA8">
        <w:rPr>
          <w:spacing w:val="-1"/>
          <w:sz w:val="20"/>
          <w:szCs w:val="20"/>
        </w:rPr>
        <w:t xml:space="preserve"> </w:t>
      </w:r>
      <w:r w:rsidRPr="00761EA8">
        <w:rPr>
          <w:sz w:val="20"/>
          <w:szCs w:val="20"/>
        </w:rPr>
        <w:t>under:</w:t>
      </w:r>
    </w:p>
    <w:p w14:paraId="69290405" w14:textId="77777777" w:rsidR="00320A5F" w:rsidRPr="00761EA8" w:rsidRDefault="00320A5F" w:rsidP="000E5D95">
      <w:pPr>
        <w:pStyle w:val="BodyText"/>
        <w:spacing w:before="9" w:line="276" w:lineRule="auto"/>
        <w:ind w:left="709"/>
        <w:rPr>
          <w:sz w:val="20"/>
          <w:szCs w:val="20"/>
        </w:rPr>
      </w:pPr>
    </w:p>
    <w:p w14:paraId="658C1D77" w14:textId="77777777" w:rsidR="00320A5F" w:rsidRPr="00761EA8" w:rsidRDefault="00761EA8" w:rsidP="00636B7C">
      <w:pPr>
        <w:pStyle w:val="ListParagraph"/>
        <w:numPr>
          <w:ilvl w:val="1"/>
          <w:numId w:val="151"/>
        </w:numPr>
        <w:tabs>
          <w:tab w:val="left" w:pos="1930"/>
        </w:tabs>
        <w:spacing w:line="276" w:lineRule="auto"/>
        <w:ind w:left="1429" w:right="0"/>
        <w:rPr>
          <w:sz w:val="20"/>
          <w:szCs w:val="20"/>
        </w:rPr>
      </w:pPr>
      <w:r w:rsidRPr="00761EA8">
        <w:rPr>
          <w:sz w:val="20"/>
          <w:szCs w:val="20"/>
        </w:rPr>
        <w:t xml:space="preserve">Article 8.4 (National Treatment) or Article 8.5 (Market Access) for those Parties making commitments </w:t>
      </w:r>
      <w:r w:rsidRPr="00761EA8">
        <w:rPr>
          <w:spacing w:val="-6"/>
          <w:sz w:val="20"/>
          <w:szCs w:val="20"/>
        </w:rPr>
        <w:t xml:space="preserve">in </w:t>
      </w:r>
      <w:r w:rsidRPr="00761EA8">
        <w:rPr>
          <w:sz w:val="20"/>
          <w:szCs w:val="20"/>
        </w:rPr>
        <w:t>accordance with Article 8.7 (Schedules of Specific Commitments);</w:t>
      </w:r>
      <w:r w:rsidRPr="00761EA8">
        <w:rPr>
          <w:spacing w:val="-1"/>
          <w:sz w:val="20"/>
          <w:szCs w:val="20"/>
        </w:rPr>
        <w:t xml:space="preserve"> </w:t>
      </w:r>
      <w:r w:rsidRPr="00761EA8">
        <w:rPr>
          <w:sz w:val="20"/>
          <w:szCs w:val="20"/>
        </w:rPr>
        <w:t>or</w:t>
      </w:r>
    </w:p>
    <w:p w14:paraId="4B53536B" w14:textId="77777777" w:rsidR="00320A5F" w:rsidRPr="00761EA8" w:rsidRDefault="00320A5F" w:rsidP="000E5D95">
      <w:pPr>
        <w:pStyle w:val="BodyText"/>
        <w:spacing w:before="3" w:line="276" w:lineRule="auto"/>
        <w:ind w:left="1429"/>
        <w:rPr>
          <w:sz w:val="20"/>
          <w:szCs w:val="20"/>
        </w:rPr>
      </w:pPr>
    </w:p>
    <w:p w14:paraId="56B40D02" w14:textId="25C158CA" w:rsidR="00320A5F" w:rsidRPr="00761EA8" w:rsidRDefault="00761EA8" w:rsidP="00636B7C">
      <w:pPr>
        <w:pStyle w:val="ListParagraph"/>
        <w:numPr>
          <w:ilvl w:val="1"/>
          <w:numId w:val="151"/>
        </w:numPr>
        <w:tabs>
          <w:tab w:val="left" w:pos="1930"/>
        </w:tabs>
        <w:spacing w:line="276" w:lineRule="auto"/>
        <w:ind w:left="1429" w:right="0"/>
        <w:rPr>
          <w:sz w:val="20"/>
          <w:szCs w:val="20"/>
        </w:rPr>
      </w:pPr>
      <w:r w:rsidRPr="00761EA8">
        <w:rPr>
          <w:sz w:val="20"/>
          <w:szCs w:val="20"/>
        </w:rPr>
        <w:t xml:space="preserve">Article 8.4 (National Treatment), Article 8.5 (Market Access), Article 8.6 </w:t>
      </w:r>
      <w:r w:rsidR="00650962">
        <w:rPr>
          <w:sz w:val="20"/>
          <w:szCs w:val="20"/>
        </w:rPr>
        <w:br/>
      </w:r>
      <w:r w:rsidRPr="00761EA8">
        <w:rPr>
          <w:sz w:val="20"/>
          <w:szCs w:val="20"/>
        </w:rPr>
        <w:t>(Most-Favoured-Nation Treatment),</w:t>
      </w:r>
      <w:r w:rsidRPr="00761EA8">
        <w:rPr>
          <w:spacing w:val="-33"/>
          <w:sz w:val="20"/>
          <w:szCs w:val="20"/>
        </w:rPr>
        <w:t xml:space="preserve"> </w:t>
      </w:r>
      <w:r w:rsidRPr="00761EA8">
        <w:rPr>
          <w:sz w:val="20"/>
          <w:szCs w:val="20"/>
        </w:rPr>
        <w:t>or Article 8.11 (Local Presence) for those Parties making commitments in accordance with Article 8.8 (Schedules of Non-Conforming</w:t>
      </w:r>
      <w:r w:rsidRPr="00761EA8">
        <w:rPr>
          <w:spacing w:val="-1"/>
          <w:sz w:val="20"/>
          <w:szCs w:val="20"/>
        </w:rPr>
        <w:t xml:space="preserve"> </w:t>
      </w:r>
      <w:r w:rsidRPr="00761EA8">
        <w:rPr>
          <w:sz w:val="20"/>
          <w:szCs w:val="20"/>
        </w:rPr>
        <w:t>Measures).</w:t>
      </w:r>
    </w:p>
    <w:p w14:paraId="5463D719" w14:textId="77777777" w:rsidR="00320A5F" w:rsidRPr="00761EA8" w:rsidRDefault="00320A5F" w:rsidP="000E5D95">
      <w:pPr>
        <w:pStyle w:val="BodyText"/>
        <w:spacing w:line="276" w:lineRule="auto"/>
        <w:ind w:left="709"/>
        <w:rPr>
          <w:sz w:val="20"/>
          <w:szCs w:val="20"/>
        </w:rPr>
      </w:pPr>
    </w:p>
    <w:p w14:paraId="153FBDF7" w14:textId="77777777" w:rsidR="00320A5F" w:rsidRPr="00761EA8" w:rsidRDefault="00761EA8" w:rsidP="00636B7C">
      <w:pPr>
        <w:pStyle w:val="ListParagraph"/>
        <w:numPr>
          <w:ilvl w:val="0"/>
          <w:numId w:val="151"/>
        </w:numPr>
        <w:tabs>
          <w:tab w:val="left" w:pos="1199"/>
        </w:tabs>
        <w:spacing w:line="276" w:lineRule="auto"/>
        <w:ind w:left="709" w:right="0"/>
        <w:rPr>
          <w:sz w:val="20"/>
          <w:szCs w:val="20"/>
        </w:rPr>
      </w:pPr>
      <w:r w:rsidRPr="00761EA8">
        <w:rPr>
          <w:sz w:val="20"/>
          <w:szCs w:val="20"/>
        </w:rPr>
        <w:t>A</w:t>
      </w:r>
      <w:r w:rsidRPr="00761EA8">
        <w:rPr>
          <w:spacing w:val="-10"/>
          <w:sz w:val="20"/>
          <w:szCs w:val="20"/>
        </w:rPr>
        <w:t xml:space="preserve"> </w:t>
      </w:r>
      <w:r w:rsidRPr="00761EA8">
        <w:rPr>
          <w:sz w:val="20"/>
          <w:szCs w:val="20"/>
        </w:rPr>
        <w:t>Party</w:t>
      </w:r>
      <w:r w:rsidRPr="00761EA8">
        <w:rPr>
          <w:spacing w:val="-9"/>
          <w:sz w:val="20"/>
          <w:szCs w:val="20"/>
        </w:rPr>
        <w:t xml:space="preserve"> </w:t>
      </w:r>
      <w:r w:rsidRPr="00761EA8">
        <w:rPr>
          <w:sz w:val="20"/>
          <w:szCs w:val="20"/>
        </w:rPr>
        <w:t>making</w:t>
      </w:r>
      <w:r w:rsidRPr="00761EA8">
        <w:rPr>
          <w:spacing w:val="-9"/>
          <w:sz w:val="20"/>
          <w:szCs w:val="20"/>
        </w:rPr>
        <w:t xml:space="preserve"> </w:t>
      </w:r>
      <w:r w:rsidRPr="00761EA8">
        <w:rPr>
          <w:sz w:val="20"/>
          <w:szCs w:val="20"/>
        </w:rPr>
        <w:t>additional</w:t>
      </w:r>
      <w:r w:rsidRPr="00761EA8">
        <w:rPr>
          <w:spacing w:val="-10"/>
          <w:sz w:val="20"/>
          <w:szCs w:val="20"/>
        </w:rPr>
        <w:t xml:space="preserve"> </w:t>
      </w:r>
      <w:r w:rsidRPr="00761EA8">
        <w:rPr>
          <w:sz w:val="20"/>
          <w:szCs w:val="20"/>
        </w:rPr>
        <w:t>commitments</w:t>
      </w:r>
      <w:r w:rsidRPr="00761EA8">
        <w:rPr>
          <w:spacing w:val="-9"/>
          <w:sz w:val="20"/>
          <w:szCs w:val="20"/>
        </w:rPr>
        <w:t xml:space="preserve"> </w:t>
      </w:r>
      <w:r w:rsidRPr="00761EA8">
        <w:rPr>
          <w:sz w:val="20"/>
          <w:szCs w:val="20"/>
        </w:rPr>
        <w:t>under</w:t>
      </w:r>
      <w:r w:rsidRPr="00761EA8">
        <w:rPr>
          <w:spacing w:val="-9"/>
          <w:sz w:val="20"/>
          <w:szCs w:val="20"/>
        </w:rPr>
        <w:t xml:space="preserve"> </w:t>
      </w:r>
      <w:r w:rsidRPr="00761EA8">
        <w:rPr>
          <w:sz w:val="20"/>
          <w:szCs w:val="20"/>
        </w:rPr>
        <w:t>subparagraph</w:t>
      </w:r>
      <w:r w:rsidRPr="00761EA8">
        <w:rPr>
          <w:spacing w:val="-9"/>
          <w:sz w:val="20"/>
          <w:szCs w:val="20"/>
        </w:rPr>
        <w:t xml:space="preserve"> </w:t>
      </w:r>
      <w:r w:rsidRPr="00761EA8">
        <w:rPr>
          <w:sz w:val="20"/>
          <w:szCs w:val="20"/>
        </w:rPr>
        <w:t xml:space="preserve">1(a) shall inscribe such commitments in its Schedule in Annex </w:t>
      </w:r>
      <w:r w:rsidRPr="00761EA8">
        <w:rPr>
          <w:spacing w:val="-6"/>
          <w:sz w:val="20"/>
          <w:szCs w:val="20"/>
        </w:rPr>
        <w:t xml:space="preserve">II </w:t>
      </w:r>
      <w:r w:rsidRPr="00761EA8">
        <w:rPr>
          <w:sz w:val="20"/>
          <w:szCs w:val="20"/>
        </w:rPr>
        <w:t>(Schedules of Specific Commitments for</w:t>
      </w:r>
      <w:r w:rsidRPr="00761EA8">
        <w:rPr>
          <w:spacing w:val="-2"/>
          <w:sz w:val="20"/>
          <w:szCs w:val="20"/>
        </w:rPr>
        <w:t xml:space="preserve"> </w:t>
      </w:r>
      <w:r w:rsidRPr="00761EA8">
        <w:rPr>
          <w:sz w:val="20"/>
          <w:szCs w:val="20"/>
        </w:rPr>
        <w:t>Services).</w:t>
      </w:r>
    </w:p>
    <w:p w14:paraId="49676514" w14:textId="77777777" w:rsidR="00320A5F" w:rsidRPr="00761EA8" w:rsidRDefault="00320A5F" w:rsidP="000E5D95">
      <w:pPr>
        <w:pStyle w:val="BodyText"/>
        <w:spacing w:line="276" w:lineRule="auto"/>
        <w:ind w:left="709"/>
        <w:rPr>
          <w:sz w:val="20"/>
          <w:szCs w:val="20"/>
        </w:rPr>
      </w:pPr>
    </w:p>
    <w:p w14:paraId="1E9D7A86" w14:textId="0577F535" w:rsidR="00320A5F" w:rsidRPr="00761EA8" w:rsidRDefault="00761EA8" w:rsidP="00636B7C">
      <w:pPr>
        <w:pStyle w:val="ListParagraph"/>
        <w:numPr>
          <w:ilvl w:val="0"/>
          <w:numId w:val="151"/>
        </w:numPr>
        <w:tabs>
          <w:tab w:val="left" w:pos="1199"/>
        </w:tabs>
        <w:spacing w:line="276" w:lineRule="auto"/>
        <w:ind w:left="709" w:right="0"/>
        <w:rPr>
          <w:sz w:val="20"/>
          <w:szCs w:val="20"/>
        </w:rPr>
      </w:pPr>
      <w:r w:rsidRPr="00761EA8">
        <w:rPr>
          <w:sz w:val="20"/>
          <w:szCs w:val="20"/>
        </w:rPr>
        <w:t>A</w:t>
      </w:r>
      <w:r w:rsidRPr="00761EA8">
        <w:rPr>
          <w:spacing w:val="-10"/>
          <w:sz w:val="20"/>
          <w:szCs w:val="20"/>
        </w:rPr>
        <w:t xml:space="preserve"> </w:t>
      </w:r>
      <w:r w:rsidRPr="00761EA8">
        <w:rPr>
          <w:sz w:val="20"/>
          <w:szCs w:val="20"/>
        </w:rPr>
        <w:t>Party</w:t>
      </w:r>
      <w:r w:rsidRPr="00761EA8">
        <w:rPr>
          <w:spacing w:val="-9"/>
          <w:sz w:val="20"/>
          <w:szCs w:val="20"/>
        </w:rPr>
        <w:t xml:space="preserve"> </w:t>
      </w:r>
      <w:r w:rsidRPr="00761EA8">
        <w:rPr>
          <w:sz w:val="20"/>
          <w:szCs w:val="20"/>
        </w:rPr>
        <w:t>making</w:t>
      </w:r>
      <w:r w:rsidRPr="00761EA8">
        <w:rPr>
          <w:spacing w:val="-9"/>
          <w:sz w:val="20"/>
          <w:szCs w:val="20"/>
        </w:rPr>
        <w:t xml:space="preserve"> </w:t>
      </w:r>
      <w:r w:rsidRPr="00761EA8">
        <w:rPr>
          <w:sz w:val="20"/>
          <w:szCs w:val="20"/>
        </w:rPr>
        <w:t>additional</w:t>
      </w:r>
      <w:r w:rsidRPr="00761EA8">
        <w:rPr>
          <w:spacing w:val="-9"/>
          <w:sz w:val="20"/>
          <w:szCs w:val="20"/>
        </w:rPr>
        <w:t xml:space="preserve"> </w:t>
      </w:r>
      <w:r w:rsidRPr="00761EA8">
        <w:rPr>
          <w:sz w:val="20"/>
          <w:szCs w:val="20"/>
        </w:rPr>
        <w:t>commitments</w:t>
      </w:r>
      <w:r w:rsidRPr="00761EA8">
        <w:rPr>
          <w:spacing w:val="-9"/>
          <w:sz w:val="20"/>
          <w:szCs w:val="20"/>
        </w:rPr>
        <w:t xml:space="preserve"> </w:t>
      </w:r>
      <w:r w:rsidRPr="00761EA8">
        <w:rPr>
          <w:sz w:val="20"/>
          <w:szCs w:val="20"/>
        </w:rPr>
        <w:t>under</w:t>
      </w:r>
      <w:r w:rsidRPr="00761EA8">
        <w:rPr>
          <w:spacing w:val="-9"/>
          <w:sz w:val="20"/>
          <w:szCs w:val="20"/>
        </w:rPr>
        <w:t xml:space="preserve"> </w:t>
      </w:r>
      <w:r w:rsidRPr="00761EA8">
        <w:rPr>
          <w:sz w:val="20"/>
          <w:szCs w:val="20"/>
        </w:rPr>
        <w:t>subparagraph</w:t>
      </w:r>
      <w:r w:rsidRPr="00761EA8">
        <w:rPr>
          <w:spacing w:val="-9"/>
          <w:sz w:val="20"/>
          <w:szCs w:val="20"/>
        </w:rPr>
        <w:t xml:space="preserve"> </w:t>
      </w:r>
      <w:r w:rsidRPr="00761EA8">
        <w:rPr>
          <w:sz w:val="20"/>
          <w:szCs w:val="20"/>
        </w:rPr>
        <w:t>1(b) shall</w:t>
      </w:r>
      <w:r w:rsidRPr="00761EA8">
        <w:rPr>
          <w:spacing w:val="-14"/>
          <w:sz w:val="20"/>
          <w:szCs w:val="20"/>
        </w:rPr>
        <w:t xml:space="preserve"> </w:t>
      </w:r>
      <w:r w:rsidRPr="00761EA8">
        <w:rPr>
          <w:sz w:val="20"/>
          <w:szCs w:val="20"/>
        </w:rPr>
        <w:t>inscribe</w:t>
      </w:r>
      <w:r w:rsidRPr="00761EA8">
        <w:rPr>
          <w:spacing w:val="-13"/>
          <w:sz w:val="20"/>
          <w:szCs w:val="20"/>
        </w:rPr>
        <w:t xml:space="preserve"> </w:t>
      </w:r>
      <w:r w:rsidRPr="00761EA8">
        <w:rPr>
          <w:sz w:val="20"/>
          <w:szCs w:val="20"/>
        </w:rPr>
        <w:t>such</w:t>
      </w:r>
      <w:r w:rsidRPr="00761EA8">
        <w:rPr>
          <w:spacing w:val="-13"/>
          <w:sz w:val="20"/>
          <w:szCs w:val="20"/>
        </w:rPr>
        <w:t xml:space="preserve"> </w:t>
      </w:r>
      <w:r w:rsidRPr="00761EA8">
        <w:rPr>
          <w:sz w:val="20"/>
          <w:szCs w:val="20"/>
        </w:rPr>
        <w:t>commitments</w:t>
      </w:r>
      <w:r w:rsidRPr="00761EA8">
        <w:rPr>
          <w:spacing w:val="-14"/>
          <w:sz w:val="20"/>
          <w:szCs w:val="20"/>
        </w:rPr>
        <w:t xml:space="preserve"> </w:t>
      </w:r>
      <w:r w:rsidRPr="00761EA8">
        <w:rPr>
          <w:sz w:val="20"/>
          <w:szCs w:val="20"/>
        </w:rPr>
        <w:t>in</w:t>
      </w:r>
      <w:r w:rsidRPr="00761EA8">
        <w:rPr>
          <w:spacing w:val="-13"/>
          <w:sz w:val="20"/>
          <w:szCs w:val="20"/>
        </w:rPr>
        <w:t xml:space="preserve"> </w:t>
      </w:r>
      <w:r w:rsidRPr="00761EA8">
        <w:rPr>
          <w:sz w:val="20"/>
          <w:szCs w:val="20"/>
        </w:rPr>
        <w:t>List</w:t>
      </w:r>
      <w:r w:rsidRPr="00761EA8">
        <w:rPr>
          <w:spacing w:val="-13"/>
          <w:sz w:val="20"/>
          <w:szCs w:val="20"/>
        </w:rPr>
        <w:t xml:space="preserve"> </w:t>
      </w:r>
      <w:r w:rsidRPr="00761EA8">
        <w:rPr>
          <w:sz w:val="20"/>
          <w:szCs w:val="20"/>
        </w:rPr>
        <w:t>C</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Schedule</w:t>
      </w:r>
      <w:r w:rsidRPr="00761EA8">
        <w:rPr>
          <w:spacing w:val="-13"/>
          <w:sz w:val="20"/>
          <w:szCs w:val="20"/>
        </w:rPr>
        <w:t xml:space="preserve"> </w:t>
      </w:r>
      <w:r w:rsidRPr="00761EA8">
        <w:rPr>
          <w:sz w:val="20"/>
          <w:szCs w:val="20"/>
        </w:rPr>
        <w:t>in</w:t>
      </w:r>
      <w:r w:rsidRPr="00761EA8">
        <w:rPr>
          <w:spacing w:val="-14"/>
          <w:sz w:val="20"/>
          <w:szCs w:val="20"/>
        </w:rPr>
        <w:t xml:space="preserve"> </w:t>
      </w:r>
      <w:r w:rsidRPr="00761EA8">
        <w:rPr>
          <w:spacing w:val="-4"/>
          <w:sz w:val="20"/>
          <w:szCs w:val="20"/>
        </w:rPr>
        <w:t xml:space="preserve">Annex </w:t>
      </w:r>
      <w:r w:rsidRPr="00761EA8">
        <w:rPr>
          <w:sz w:val="20"/>
          <w:szCs w:val="20"/>
        </w:rPr>
        <w:t>III</w:t>
      </w:r>
      <w:r w:rsidRPr="00761EA8">
        <w:rPr>
          <w:spacing w:val="-13"/>
          <w:sz w:val="20"/>
          <w:szCs w:val="20"/>
        </w:rPr>
        <w:t xml:space="preserve"> </w:t>
      </w:r>
      <w:r w:rsidRPr="00761EA8">
        <w:rPr>
          <w:sz w:val="20"/>
          <w:szCs w:val="20"/>
        </w:rPr>
        <w:t>(Schedules</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Reservations</w:t>
      </w:r>
      <w:r w:rsidRPr="00761EA8">
        <w:rPr>
          <w:spacing w:val="-12"/>
          <w:sz w:val="20"/>
          <w:szCs w:val="20"/>
        </w:rPr>
        <w:t xml:space="preserve"> </w:t>
      </w:r>
      <w:r w:rsidRPr="00761EA8">
        <w:rPr>
          <w:sz w:val="20"/>
          <w:szCs w:val="20"/>
        </w:rPr>
        <w:t>and</w:t>
      </w:r>
      <w:r w:rsidRPr="00761EA8">
        <w:rPr>
          <w:spacing w:val="-12"/>
          <w:sz w:val="20"/>
          <w:szCs w:val="20"/>
        </w:rPr>
        <w:t xml:space="preserve"> </w:t>
      </w:r>
      <w:r w:rsidR="00650962">
        <w:rPr>
          <w:spacing w:val="-12"/>
          <w:sz w:val="20"/>
          <w:szCs w:val="20"/>
        </w:rPr>
        <w:br/>
      </w:r>
      <w:r w:rsidRPr="00761EA8">
        <w:rPr>
          <w:sz w:val="20"/>
          <w:szCs w:val="20"/>
        </w:rPr>
        <w:t>Non-Conforming</w:t>
      </w:r>
      <w:r w:rsidRPr="00761EA8">
        <w:rPr>
          <w:spacing w:val="-12"/>
          <w:sz w:val="20"/>
          <w:szCs w:val="20"/>
        </w:rPr>
        <w:t xml:space="preserve"> </w:t>
      </w:r>
      <w:r w:rsidRPr="00761EA8">
        <w:rPr>
          <w:sz w:val="20"/>
          <w:szCs w:val="20"/>
        </w:rPr>
        <w:t>Measures</w:t>
      </w:r>
      <w:r w:rsidRPr="00761EA8">
        <w:rPr>
          <w:spacing w:val="-12"/>
          <w:sz w:val="20"/>
          <w:szCs w:val="20"/>
        </w:rPr>
        <w:t xml:space="preserve"> </w:t>
      </w:r>
      <w:r w:rsidRPr="00761EA8">
        <w:rPr>
          <w:spacing w:val="-5"/>
          <w:sz w:val="20"/>
          <w:szCs w:val="20"/>
        </w:rPr>
        <w:t xml:space="preserve">for </w:t>
      </w:r>
      <w:r w:rsidRPr="00761EA8">
        <w:rPr>
          <w:sz w:val="20"/>
          <w:szCs w:val="20"/>
        </w:rPr>
        <w:t>Services and</w:t>
      </w:r>
      <w:r w:rsidRPr="00761EA8">
        <w:rPr>
          <w:spacing w:val="-1"/>
          <w:sz w:val="20"/>
          <w:szCs w:val="20"/>
        </w:rPr>
        <w:t xml:space="preserve"> </w:t>
      </w:r>
      <w:r w:rsidRPr="00761EA8">
        <w:rPr>
          <w:sz w:val="20"/>
          <w:szCs w:val="20"/>
        </w:rPr>
        <w:t>Investment).</w:t>
      </w:r>
    </w:p>
    <w:p w14:paraId="1A721A62" w14:textId="77777777" w:rsidR="00320A5F" w:rsidRPr="00761EA8" w:rsidRDefault="00320A5F" w:rsidP="00F90D38">
      <w:pPr>
        <w:pStyle w:val="BodyText"/>
        <w:spacing w:line="276" w:lineRule="auto"/>
        <w:rPr>
          <w:sz w:val="20"/>
          <w:szCs w:val="20"/>
        </w:rPr>
      </w:pPr>
    </w:p>
    <w:p w14:paraId="266AE1D1" w14:textId="77777777" w:rsidR="00320A5F" w:rsidRPr="00761EA8" w:rsidRDefault="00320A5F" w:rsidP="00F90D38">
      <w:pPr>
        <w:pStyle w:val="BodyText"/>
        <w:spacing w:line="276" w:lineRule="auto"/>
        <w:rPr>
          <w:sz w:val="20"/>
          <w:szCs w:val="20"/>
        </w:rPr>
      </w:pPr>
    </w:p>
    <w:p w14:paraId="6D65DBF3" w14:textId="0C7A9B69" w:rsidR="00320A5F" w:rsidRPr="00A71664" w:rsidRDefault="00761EA8" w:rsidP="00C853AE">
      <w:pPr>
        <w:pStyle w:val="Heading3"/>
      </w:pPr>
      <w:bookmarkStart w:id="365" w:name="_Toc58936695"/>
      <w:bookmarkStart w:id="366" w:name="_Toc58965407"/>
      <w:r w:rsidRPr="00A71664">
        <w:t>Article 8.10: Transparency List</w:t>
      </w:r>
      <w:bookmarkEnd w:id="365"/>
      <w:bookmarkEnd w:id="366"/>
    </w:p>
    <w:p w14:paraId="77B3EEFD" w14:textId="77777777" w:rsidR="00320A5F" w:rsidRPr="00761EA8" w:rsidRDefault="00320A5F" w:rsidP="00F90D38">
      <w:pPr>
        <w:pStyle w:val="BodyText"/>
        <w:spacing w:before="2" w:line="276" w:lineRule="auto"/>
        <w:rPr>
          <w:b/>
          <w:sz w:val="20"/>
          <w:szCs w:val="20"/>
        </w:rPr>
      </w:pPr>
    </w:p>
    <w:p w14:paraId="35E8D268" w14:textId="3FDCAB76" w:rsidR="00A96438" w:rsidRDefault="00761EA8" w:rsidP="00636B7C">
      <w:pPr>
        <w:pStyle w:val="ListParagraph"/>
        <w:numPr>
          <w:ilvl w:val="0"/>
          <w:numId w:val="150"/>
        </w:numPr>
        <w:tabs>
          <w:tab w:val="left" w:pos="1199"/>
        </w:tabs>
        <w:spacing w:line="276" w:lineRule="auto"/>
        <w:ind w:left="709" w:right="0"/>
        <w:rPr>
          <w:sz w:val="20"/>
          <w:szCs w:val="20"/>
        </w:rPr>
      </w:pPr>
      <w:r w:rsidRPr="00761EA8">
        <w:rPr>
          <w:sz w:val="20"/>
          <w:szCs w:val="20"/>
        </w:rPr>
        <w:t>A Party making commitments in accordance with Article 8.7 (Schedules of Specific Commitments) that opts under</w:t>
      </w:r>
      <w:r w:rsidRPr="00761EA8">
        <w:rPr>
          <w:spacing w:val="34"/>
          <w:sz w:val="20"/>
          <w:szCs w:val="20"/>
        </w:rPr>
        <w:t xml:space="preserve"> </w:t>
      </w:r>
      <w:r w:rsidRPr="00761EA8">
        <w:rPr>
          <w:sz w:val="20"/>
          <w:szCs w:val="20"/>
        </w:rPr>
        <w:t>paragraph</w:t>
      </w:r>
      <w:r w:rsidR="00D3061D">
        <w:rPr>
          <w:sz w:val="20"/>
          <w:szCs w:val="20"/>
        </w:rPr>
        <w:t xml:space="preserve"> </w:t>
      </w:r>
      <w:r w:rsidRPr="00D3061D">
        <w:rPr>
          <w:sz w:val="20"/>
          <w:szCs w:val="20"/>
        </w:rPr>
        <w:t xml:space="preserve">2 of Article 8.3 (Scheduling of Commitments) to </w:t>
      </w:r>
      <w:r w:rsidRPr="00D3061D">
        <w:rPr>
          <w:spacing w:val="-4"/>
          <w:sz w:val="20"/>
          <w:szCs w:val="20"/>
        </w:rPr>
        <w:t>make</w:t>
      </w:r>
      <w:r w:rsidRPr="00D3061D">
        <w:rPr>
          <w:spacing w:val="58"/>
          <w:sz w:val="20"/>
          <w:szCs w:val="20"/>
        </w:rPr>
        <w:t xml:space="preserve"> </w:t>
      </w:r>
      <w:r w:rsidRPr="00D3061D">
        <w:rPr>
          <w:sz w:val="20"/>
          <w:szCs w:val="20"/>
        </w:rPr>
        <w:t>commitments</w:t>
      </w:r>
      <w:r w:rsidRPr="00D3061D">
        <w:rPr>
          <w:spacing w:val="-8"/>
          <w:sz w:val="20"/>
          <w:szCs w:val="20"/>
        </w:rPr>
        <w:t xml:space="preserve"> </w:t>
      </w:r>
      <w:r w:rsidRPr="00D3061D">
        <w:rPr>
          <w:sz w:val="20"/>
          <w:szCs w:val="20"/>
        </w:rPr>
        <w:t>under</w:t>
      </w:r>
      <w:r w:rsidRPr="00D3061D">
        <w:rPr>
          <w:spacing w:val="-8"/>
          <w:sz w:val="20"/>
          <w:szCs w:val="20"/>
        </w:rPr>
        <w:t xml:space="preserve"> </w:t>
      </w:r>
      <w:r w:rsidRPr="00D3061D">
        <w:rPr>
          <w:sz w:val="20"/>
          <w:szCs w:val="20"/>
        </w:rPr>
        <w:t>this</w:t>
      </w:r>
      <w:r w:rsidRPr="00D3061D">
        <w:rPr>
          <w:spacing w:val="-8"/>
          <w:sz w:val="20"/>
          <w:szCs w:val="20"/>
        </w:rPr>
        <w:t xml:space="preserve"> </w:t>
      </w:r>
      <w:r w:rsidRPr="00D3061D">
        <w:rPr>
          <w:sz w:val="20"/>
          <w:szCs w:val="20"/>
        </w:rPr>
        <w:t>Article</w:t>
      </w:r>
      <w:r w:rsidRPr="00D3061D">
        <w:rPr>
          <w:spacing w:val="-8"/>
          <w:sz w:val="20"/>
          <w:szCs w:val="20"/>
        </w:rPr>
        <w:t xml:space="preserve"> </w:t>
      </w:r>
      <w:r w:rsidRPr="00D3061D">
        <w:rPr>
          <w:sz w:val="20"/>
          <w:szCs w:val="20"/>
        </w:rPr>
        <w:t>shall</w:t>
      </w:r>
      <w:r w:rsidRPr="00D3061D">
        <w:rPr>
          <w:spacing w:val="-8"/>
          <w:sz w:val="20"/>
          <w:szCs w:val="20"/>
        </w:rPr>
        <w:t xml:space="preserve"> </w:t>
      </w:r>
      <w:r w:rsidRPr="00D3061D">
        <w:rPr>
          <w:sz w:val="20"/>
          <w:szCs w:val="20"/>
        </w:rPr>
        <w:t>prepare,</w:t>
      </w:r>
      <w:r w:rsidRPr="00D3061D">
        <w:rPr>
          <w:spacing w:val="-8"/>
          <w:sz w:val="20"/>
          <w:szCs w:val="20"/>
        </w:rPr>
        <w:t xml:space="preserve"> </w:t>
      </w:r>
      <w:r w:rsidRPr="00D3061D">
        <w:rPr>
          <w:sz w:val="20"/>
          <w:szCs w:val="20"/>
        </w:rPr>
        <w:t>forward</w:t>
      </w:r>
      <w:r w:rsidRPr="00D3061D">
        <w:rPr>
          <w:spacing w:val="-8"/>
          <w:sz w:val="20"/>
          <w:szCs w:val="20"/>
        </w:rPr>
        <w:t xml:space="preserve"> </w:t>
      </w:r>
      <w:r w:rsidRPr="00D3061D">
        <w:rPr>
          <w:sz w:val="20"/>
          <w:szCs w:val="20"/>
        </w:rPr>
        <w:t>to</w:t>
      </w:r>
      <w:r w:rsidRPr="00D3061D">
        <w:rPr>
          <w:spacing w:val="-8"/>
          <w:sz w:val="20"/>
          <w:szCs w:val="20"/>
        </w:rPr>
        <w:t xml:space="preserve"> </w:t>
      </w:r>
      <w:r w:rsidRPr="00D3061D">
        <w:rPr>
          <w:sz w:val="20"/>
          <w:szCs w:val="20"/>
        </w:rPr>
        <w:t>the</w:t>
      </w:r>
      <w:r w:rsidRPr="00D3061D">
        <w:rPr>
          <w:spacing w:val="-7"/>
          <w:sz w:val="20"/>
          <w:szCs w:val="20"/>
        </w:rPr>
        <w:t xml:space="preserve"> </w:t>
      </w:r>
      <w:r w:rsidRPr="00D3061D">
        <w:rPr>
          <w:spacing w:val="-3"/>
          <w:sz w:val="20"/>
          <w:szCs w:val="20"/>
        </w:rPr>
        <w:t xml:space="preserve">other </w:t>
      </w:r>
      <w:r w:rsidRPr="00D3061D">
        <w:rPr>
          <w:sz w:val="20"/>
          <w:szCs w:val="20"/>
        </w:rPr>
        <w:t>Parties,</w:t>
      </w:r>
      <w:r w:rsidRPr="00D3061D">
        <w:rPr>
          <w:spacing w:val="-15"/>
          <w:sz w:val="20"/>
          <w:szCs w:val="20"/>
        </w:rPr>
        <w:t xml:space="preserve"> </w:t>
      </w:r>
      <w:r w:rsidRPr="00D3061D">
        <w:rPr>
          <w:sz w:val="20"/>
          <w:szCs w:val="20"/>
        </w:rPr>
        <w:t>and</w:t>
      </w:r>
      <w:r w:rsidRPr="00D3061D">
        <w:rPr>
          <w:spacing w:val="-15"/>
          <w:sz w:val="20"/>
          <w:szCs w:val="20"/>
        </w:rPr>
        <w:t xml:space="preserve"> </w:t>
      </w:r>
      <w:r w:rsidRPr="00D3061D">
        <w:rPr>
          <w:sz w:val="20"/>
          <w:szCs w:val="20"/>
        </w:rPr>
        <w:t>make</w:t>
      </w:r>
      <w:r w:rsidRPr="00D3061D">
        <w:rPr>
          <w:spacing w:val="-15"/>
          <w:sz w:val="20"/>
          <w:szCs w:val="20"/>
        </w:rPr>
        <w:t xml:space="preserve"> </w:t>
      </w:r>
      <w:r w:rsidRPr="00D3061D">
        <w:rPr>
          <w:sz w:val="20"/>
          <w:szCs w:val="20"/>
        </w:rPr>
        <w:t>publicly</w:t>
      </w:r>
      <w:r w:rsidRPr="00D3061D">
        <w:rPr>
          <w:spacing w:val="-15"/>
          <w:sz w:val="20"/>
          <w:szCs w:val="20"/>
        </w:rPr>
        <w:t xml:space="preserve"> </w:t>
      </w:r>
      <w:r w:rsidRPr="00D3061D">
        <w:rPr>
          <w:sz w:val="20"/>
          <w:szCs w:val="20"/>
        </w:rPr>
        <w:t>available</w:t>
      </w:r>
      <w:r w:rsidRPr="00D3061D">
        <w:rPr>
          <w:spacing w:val="-15"/>
          <w:sz w:val="20"/>
          <w:szCs w:val="20"/>
        </w:rPr>
        <w:t xml:space="preserve"> </w:t>
      </w:r>
      <w:r w:rsidRPr="00D3061D">
        <w:rPr>
          <w:sz w:val="20"/>
          <w:szCs w:val="20"/>
        </w:rPr>
        <w:t>on</w:t>
      </w:r>
      <w:r w:rsidRPr="00D3061D">
        <w:rPr>
          <w:spacing w:val="-15"/>
          <w:sz w:val="20"/>
          <w:szCs w:val="20"/>
        </w:rPr>
        <w:t xml:space="preserve"> </w:t>
      </w:r>
      <w:r w:rsidRPr="00D3061D">
        <w:rPr>
          <w:sz w:val="20"/>
          <w:szCs w:val="20"/>
        </w:rPr>
        <w:t>the</w:t>
      </w:r>
      <w:r w:rsidRPr="00D3061D">
        <w:rPr>
          <w:spacing w:val="-15"/>
          <w:sz w:val="20"/>
          <w:szCs w:val="20"/>
        </w:rPr>
        <w:t xml:space="preserve"> </w:t>
      </w:r>
      <w:r w:rsidRPr="00D3061D">
        <w:rPr>
          <w:sz w:val="20"/>
          <w:szCs w:val="20"/>
        </w:rPr>
        <w:t>internet,</w:t>
      </w:r>
      <w:r w:rsidRPr="00D3061D">
        <w:rPr>
          <w:spacing w:val="-15"/>
          <w:sz w:val="20"/>
          <w:szCs w:val="20"/>
        </w:rPr>
        <w:t xml:space="preserve"> </w:t>
      </w:r>
      <w:r w:rsidRPr="00D3061D">
        <w:rPr>
          <w:sz w:val="20"/>
          <w:szCs w:val="20"/>
        </w:rPr>
        <w:t>a</w:t>
      </w:r>
      <w:r w:rsidRPr="00D3061D">
        <w:rPr>
          <w:spacing w:val="-15"/>
          <w:sz w:val="20"/>
          <w:szCs w:val="20"/>
        </w:rPr>
        <w:t xml:space="preserve"> </w:t>
      </w:r>
      <w:r w:rsidRPr="00D3061D">
        <w:rPr>
          <w:sz w:val="20"/>
          <w:szCs w:val="20"/>
        </w:rPr>
        <w:t>non-binding transparency</w:t>
      </w:r>
      <w:r w:rsidRPr="00D3061D">
        <w:rPr>
          <w:spacing w:val="-17"/>
          <w:sz w:val="20"/>
          <w:szCs w:val="20"/>
        </w:rPr>
        <w:t xml:space="preserve"> </w:t>
      </w:r>
      <w:r w:rsidRPr="00D3061D">
        <w:rPr>
          <w:sz w:val="20"/>
          <w:szCs w:val="20"/>
        </w:rPr>
        <w:t>list</w:t>
      </w:r>
      <w:r w:rsidRPr="00D3061D">
        <w:rPr>
          <w:spacing w:val="-16"/>
          <w:sz w:val="20"/>
          <w:szCs w:val="20"/>
        </w:rPr>
        <w:t xml:space="preserve"> </w:t>
      </w:r>
      <w:r w:rsidRPr="00D3061D">
        <w:rPr>
          <w:sz w:val="20"/>
          <w:szCs w:val="20"/>
        </w:rPr>
        <w:t>of</w:t>
      </w:r>
      <w:r w:rsidRPr="00D3061D">
        <w:rPr>
          <w:spacing w:val="-16"/>
          <w:sz w:val="20"/>
          <w:szCs w:val="20"/>
        </w:rPr>
        <w:t xml:space="preserve"> </w:t>
      </w:r>
      <w:r w:rsidRPr="00D3061D">
        <w:rPr>
          <w:sz w:val="20"/>
          <w:szCs w:val="20"/>
        </w:rPr>
        <w:t>its</w:t>
      </w:r>
      <w:r w:rsidRPr="00D3061D">
        <w:rPr>
          <w:spacing w:val="-16"/>
          <w:sz w:val="20"/>
          <w:szCs w:val="20"/>
        </w:rPr>
        <w:t xml:space="preserve"> </w:t>
      </w:r>
      <w:r w:rsidRPr="00D3061D">
        <w:rPr>
          <w:sz w:val="20"/>
          <w:szCs w:val="20"/>
        </w:rPr>
        <w:t>existing</w:t>
      </w:r>
      <w:r w:rsidRPr="00D3061D">
        <w:rPr>
          <w:spacing w:val="-17"/>
          <w:sz w:val="20"/>
          <w:szCs w:val="20"/>
        </w:rPr>
        <w:t xml:space="preserve"> </w:t>
      </w:r>
      <w:r w:rsidRPr="00D3061D">
        <w:rPr>
          <w:sz w:val="20"/>
          <w:szCs w:val="20"/>
        </w:rPr>
        <w:t>measures</w:t>
      </w:r>
      <w:r w:rsidRPr="00D3061D">
        <w:rPr>
          <w:spacing w:val="-16"/>
          <w:sz w:val="20"/>
          <w:szCs w:val="20"/>
        </w:rPr>
        <w:t xml:space="preserve"> </w:t>
      </w:r>
      <w:r w:rsidRPr="00D3061D">
        <w:rPr>
          <w:sz w:val="20"/>
          <w:szCs w:val="20"/>
        </w:rPr>
        <w:t>maintained</w:t>
      </w:r>
      <w:r w:rsidRPr="00D3061D">
        <w:rPr>
          <w:spacing w:val="-16"/>
          <w:sz w:val="20"/>
          <w:szCs w:val="20"/>
        </w:rPr>
        <w:t xml:space="preserve"> </w:t>
      </w:r>
      <w:r w:rsidRPr="00D3061D">
        <w:rPr>
          <w:sz w:val="20"/>
          <w:szCs w:val="20"/>
        </w:rPr>
        <w:t>at</w:t>
      </w:r>
      <w:r w:rsidRPr="00D3061D">
        <w:rPr>
          <w:spacing w:val="-16"/>
          <w:sz w:val="20"/>
          <w:szCs w:val="20"/>
        </w:rPr>
        <w:t xml:space="preserve"> </w:t>
      </w:r>
      <w:r w:rsidRPr="00D3061D">
        <w:rPr>
          <w:sz w:val="20"/>
          <w:szCs w:val="20"/>
        </w:rPr>
        <w:t>the</w:t>
      </w:r>
      <w:r w:rsidRPr="00D3061D">
        <w:rPr>
          <w:spacing w:val="-16"/>
          <w:sz w:val="20"/>
          <w:szCs w:val="20"/>
        </w:rPr>
        <w:t xml:space="preserve"> </w:t>
      </w:r>
      <w:r w:rsidRPr="00D3061D">
        <w:rPr>
          <w:sz w:val="20"/>
          <w:szCs w:val="20"/>
        </w:rPr>
        <w:t>central government level which are inconsistent with Article 8.4</w:t>
      </w:r>
      <w:r w:rsidRPr="00313C8E">
        <w:rPr>
          <w:sz w:val="20"/>
          <w:szCs w:val="20"/>
        </w:rPr>
        <w:t xml:space="preserve"> </w:t>
      </w:r>
      <w:r w:rsidRPr="00D3061D">
        <w:rPr>
          <w:sz w:val="20"/>
          <w:szCs w:val="20"/>
        </w:rPr>
        <w:t xml:space="preserve">(National Treatment) or Article 8.5 (Market Access) (hereinafter referred </w:t>
      </w:r>
      <w:r w:rsidRPr="00D3061D">
        <w:rPr>
          <w:spacing w:val="-7"/>
          <w:sz w:val="20"/>
          <w:szCs w:val="20"/>
        </w:rPr>
        <w:t xml:space="preserve">to </w:t>
      </w:r>
      <w:r w:rsidRPr="00D3061D">
        <w:rPr>
          <w:sz w:val="20"/>
          <w:szCs w:val="20"/>
        </w:rPr>
        <w:t>as</w:t>
      </w:r>
      <w:r w:rsidRPr="00D3061D">
        <w:rPr>
          <w:spacing w:val="-14"/>
          <w:sz w:val="20"/>
          <w:szCs w:val="20"/>
        </w:rPr>
        <w:t xml:space="preserve"> </w:t>
      </w:r>
      <w:r w:rsidRPr="00D3061D">
        <w:rPr>
          <w:sz w:val="20"/>
          <w:szCs w:val="20"/>
        </w:rPr>
        <w:t>“Transparency</w:t>
      </w:r>
      <w:r w:rsidRPr="00D3061D">
        <w:rPr>
          <w:spacing w:val="-13"/>
          <w:sz w:val="20"/>
          <w:szCs w:val="20"/>
        </w:rPr>
        <w:t xml:space="preserve"> </w:t>
      </w:r>
      <w:r w:rsidRPr="00D3061D">
        <w:rPr>
          <w:sz w:val="20"/>
          <w:szCs w:val="20"/>
        </w:rPr>
        <w:t>List”</w:t>
      </w:r>
      <w:r w:rsidRPr="00D3061D">
        <w:rPr>
          <w:spacing w:val="-13"/>
          <w:sz w:val="20"/>
          <w:szCs w:val="20"/>
        </w:rPr>
        <w:t xml:space="preserve"> </w:t>
      </w:r>
      <w:r w:rsidRPr="00D3061D">
        <w:rPr>
          <w:sz w:val="20"/>
          <w:szCs w:val="20"/>
        </w:rPr>
        <w:t>in</w:t>
      </w:r>
      <w:r w:rsidRPr="00D3061D">
        <w:rPr>
          <w:spacing w:val="-13"/>
          <w:sz w:val="20"/>
          <w:szCs w:val="20"/>
        </w:rPr>
        <w:t xml:space="preserve"> </w:t>
      </w:r>
      <w:r w:rsidRPr="00D3061D">
        <w:rPr>
          <w:sz w:val="20"/>
          <w:szCs w:val="20"/>
        </w:rPr>
        <w:t>this</w:t>
      </w:r>
      <w:r w:rsidRPr="00D3061D">
        <w:rPr>
          <w:spacing w:val="-13"/>
          <w:sz w:val="20"/>
          <w:szCs w:val="20"/>
        </w:rPr>
        <w:t xml:space="preserve"> </w:t>
      </w:r>
      <w:r w:rsidRPr="00D3061D">
        <w:rPr>
          <w:sz w:val="20"/>
          <w:szCs w:val="20"/>
        </w:rPr>
        <w:t>Chapter).</w:t>
      </w:r>
      <w:r w:rsidRPr="00D3061D">
        <w:rPr>
          <w:spacing w:val="41"/>
          <w:sz w:val="20"/>
          <w:szCs w:val="20"/>
        </w:rPr>
        <w:t xml:space="preserve"> </w:t>
      </w:r>
      <w:r w:rsidRPr="00D3061D">
        <w:rPr>
          <w:sz w:val="20"/>
          <w:szCs w:val="20"/>
        </w:rPr>
        <w:t>Such</w:t>
      </w:r>
      <w:r w:rsidRPr="00D3061D">
        <w:rPr>
          <w:spacing w:val="-13"/>
          <w:sz w:val="20"/>
          <w:szCs w:val="20"/>
        </w:rPr>
        <w:t xml:space="preserve"> </w:t>
      </w:r>
      <w:r w:rsidRPr="00D3061D">
        <w:rPr>
          <w:sz w:val="20"/>
          <w:szCs w:val="20"/>
        </w:rPr>
        <w:t>a</w:t>
      </w:r>
      <w:r w:rsidRPr="00D3061D">
        <w:rPr>
          <w:spacing w:val="-14"/>
          <w:sz w:val="20"/>
          <w:szCs w:val="20"/>
        </w:rPr>
        <w:t xml:space="preserve"> </w:t>
      </w:r>
      <w:r w:rsidRPr="00D3061D">
        <w:rPr>
          <w:sz w:val="20"/>
          <w:szCs w:val="20"/>
        </w:rPr>
        <w:t>Transparency</w:t>
      </w:r>
      <w:r w:rsidRPr="00D3061D">
        <w:rPr>
          <w:spacing w:val="-13"/>
          <w:sz w:val="20"/>
          <w:szCs w:val="20"/>
        </w:rPr>
        <w:t xml:space="preserve"> </w:t>
      </w:r>
      <w:r w:rsidRPr="00D3061D">
        <w:rPr>
          <w:sz w:val="20"/>
          <w:szCs w:val="20"/>
        </w:rPr>
        <w:t>List shall</w:t>
      </w:r>
      <w:r w:rsidRPr="00D3061D">
        <w:rPr>
          <w:spacing w:val="-7"/>
          <w:sz w:val="20"/>
          <w:szCs w:val="20"/>
        </w:rPr>
        <w:t xml:space="preserve"> </w:t>
      </w:r>
      <w:r w:rsidRPr="00D3061D">
        <w:rPr>
          <w:sz w:val="20"/>
          <w:szCs w:val="20"/>
        </w:rPr>
        <w:t>cover</w:t>
      </w:r>
      <w:r w:rsidRPr="00D3061D">
        <w:rPr>
          <w:spacing w:val="-6"/>
          <w:sz w:val="20"/>
          <w:szCs w:val="20"/>
        </w:rPr>
        <w:t xml:space="preserve"> </w:t>
      </w:r>
      <w:r w:rsidRPr="00D3061D">
        <w:rPr>
          <w:sz w:val="20"/>
          <w:szCs w:val="20"/>
        </w:rPr>
        <w:t>the</w:t>
      </w:r>
      <w:r w:rsidRPr="00D3061D">
        <w:rPr>
          <w:spacing w:val="-7"/>
          <w:sz w:val="20"/>
          <w:szCs w:val="20"/>
        </w:rPr>
        <w:t xml:space="preserve"> </w:t>
      </w:r>
      <w:r w:rsidRPr="00D3061D">
        <w:rPr>
          <w:sz w:val="20"/>
          <w:szCs w:val="20"/>
        </w:rPr>
        <w:t>sectors</w:t>
      </w:r>
      <w:r w:rsidRPr="00D3061D">
        <w:rPr>
          <w:spacing w:val="-6"/>
          <w:sz w:val="20"/>
          <w:szCs w:val="20"/>
        </w:rPr>
        <w:t xml:space="preserve"> </w:t>
      </w:r>
      <w:r w:rsidRPr="00D3061D">
        <w:rPr>
          <w:sz w:val="20"/>
          <w:szCs w:val="20"/>
        </w:rPr>
        <w:t>in</w:t>
      </w:r>
      <w:r w:rsidRPr="00D3061D">
        <w:rPr>
          <w:spacing w:val="-6"/>
          <w:sz w:val="20"/>
          <w:szCs w:val="20"/>
        </w:rPr>
        <w:t xml:space="preserve"> </w:t>
      </w:r>
      <w:r w:rsidRPr="00D3061D">
        <w:rPr>
          <w:sz w:val="20"/>
          <w:szCs w:val="20"/>
        </w:rPr>
        <w:t>which</w:t>
      </w:r>
      <w:r w:rsidRPr="00D3061D">
        <w:rPr>
          <w:spacing w:val="-7"/>
          <w:sz w:val="20"/>
          <w:szCs w:val="20"/>
        </w:rPr>
        <w:t xml:space="preserve"> </w:t>
      </w:r>
      <w:r w:rsidRPr="00D3061D">
        <w:rPr>
          <w:sz w:val="20"/>
          <w:szCs w:val="20"/>
        </w:rPr>
        <w:t>the</w:t>
      </w:r>
      <w:r w:rsidRPr="00D3061D">
        <w:rPr>
          <w:spacing w:val="-6"/>
          <w:sz w:val="20"/>
          <w:szCs w:val="20"/>
        </w:rPr>
        <w:t xml:space="preserve"> </w:t>
      </w:r>
      <w:r w:rsidRPr="00D3061D">
        <w:rPr>
          <w:sz w:val="20"/>
          <w:szCs w:val="20"/>
        </w:rPr>
        <w:t>Party</w:t>
      </w:r>
      <w:r w:rsidRPr="00D3061D">
        <w:rPr>
          <w:spacing w:val="-7"/>
          <w:sz w:val="20"/>
          <w:szCs w:val="20"/>
        </w:rPr>
        <w:t xml:space="preserve"> </w:t>
      </w:r>
      <w:r w:rsidRPr="00D3061D">
        <w:rPr>
          <w:sz w:val="20"/>
          <w:szCs w:val="20"/>
        </w:rPr>
        <w:t>has</w:t>
      </w:r>
      <w:r w:rsidRPr="00D3061D">
        <w:rPr>
          <w:spacing w:val="-6"/>
          <w:sz w:val="20"/>
          <w:szCs w:val="20"/>
        </w:rPr>
        <w:t xml:space="preserve"> </w:t>
      </w:r>
      <w:r w:rsidRPr="00D3061D">
        <w:rPr>
          <w:sz w:val="20"/>
          <w:szCs w:val="20"/>
        </w:rPr>
        <w:t>undertaken</w:t>
      </w:r>
      <w:r w:rsidRPr="00D3061D">
        <w:rPr>
          <w:spacing w:val="-6"/>
          <w:sz w:val="20"/>
          <w:szCs w:val="20"/>
        </w:rPr>
        <w:t xml:space="preserve"> </w:t>
      </w:r>
      <w:r w:rsidRPr="00D3061D">
        <w:rPr>
          <w:sz w:val="20"/>
          <w:szCs w:val="20"/>
        </w:rPr>
        <w:t>specific commitments in this Chapter.</w:t>
      </w:r>
    </w:p>
    <w:p w14:paraId="0FAA92E1" w14:textId="77777777" w:rsidR="00A96438" w:rsidRDefault="00A96438" w:rsidP="000E5D95">
      <w:pPr>
        <w:pStyle w:val="ListParagraph"/>
        <w:tabs>
          <w:tab w:val="left" w:pos="1199"/>
        </w:tabs>
        <w:spacing w:line="276" w:lineRule="auto"/>
        <w:ind w:left="709" w:right="0" w:firstLine="0"/>
        <w:rPr>
          <w:sz w:val="20"/>
          <w:szCs w:val="20"/>
        </w:rPr>
      </w:pPr>
    </w:p>
    <w:p w14:paraId="0A206BB4" w14:textId="1DD18061" w:rsidR="00320A5F" w:rsidRPr="00A96438" w:rsidRDefault="00761EA8" w:rsidP="00636B7C">
      <w:pPr>
        <w:pStyle w:val="ListParagraph"/>
        <w:numPr>
          <w:ilvl w:val="0"/>
          <w:numId w:val="150"/>
        </w:numPr>
        <w:tabs>
          <w:tab w:val="left" w:pos="1199"/>
        </w:tabs>
        <w:spacing w:line="276" w:lineRule="auto"/>
        <w:ind w:left="709" w:right="0"/>
        <w:rPr>
          <w:sz w:val="20"/>
          <w:szCs w:val="20"/>
        </w:rPr>
      </w:pPr>
      <w:r w:rsidRPr="00A96438">
        <w:rPr>
          <w:sz w:val="20"/>
          <w:szCs w:val="20"/>
        </w:rPr>
        <w:t xml:space="preserve">A Party’s Transparency List is made solely for the purposes </w:t>
      </w:r>
      <w:r w:rsidRPr="00A96438">
        <w:rPr>
          <w:spacing w:val="-7"/>
          <w:sz w:val="20"/>
          <w:szCs w:val="20"/>
        </w:rPr>
        <w:t xml:space="preserve">of </w:t>
      </w:r>
      <w:r w:rsidRPr="00A96438">
        <w:rPr>
          <w:sz w:val="20"/>
          <w:szCs w:val="20"/>
        </w:rPr>
        <w:t>transparency,</w:t>
      </w:r>
      <w:r w:rsidRPr="00A96438">
        <w:rPr>
          <w:spacing w:val="-12"/>
          <w:sz w:val="20"/>
          <w:szCs w:val="20"/>
        </w:rPr>
        <w:t xml:space="preserve"> </w:t>
      </w:r>
      <w:r w:rsidRPr="00A96438">
        <w:rPr>
          <w:sz w:val="20"/>
          <w:szCs w:val="20"/>
        </w:rPr>
        <w:t>and</w:t>
      </w:r>
      <w:r w:rsidRPr="00A96438">
        <w:rPr>
          <w:spacing w:val="-12"/>
          <w:sz w:val="20"/>
          <w:szCs w:val="20"/>
        </w:rPr>
        <w:t xml:space="preserve"> </w:t>
      </w:r>
      <w:r w:rsidRPr="00A96438">
        <w:rPr>
          <w:sz w:val="20"/>
          <w:szCs w:val="20"/>
        </w:rPr>
        <w:t>shall</w:t>
      </w:r>
      <w:r w:rsidRPr="00A96438">
        <w:rPr>
          <w:spacing w:val="-12"/>
          <w:sz w:val="20"/>
          <w:szCs w:val="20"/>
        </w:rPr>
        <w:t xml:space="preserve"> </w:t>
      </w:r>
      <w:r w:rsidRPr="00A96438">
        <w:rPr>
          <w:sz w:val="20"/>
          <w:szCs w:val="20"/>
        </w:rPr>
        <w:t>be</w:t>
      </w:r>
      <w:r w:rsidRPr="00A96438">
        <w:rPr>
          <w:spacing w:val="-12"/>
          <w:sz w:val="20"/>
          <w:szCs w:val="20"/>
        </w:rPr>
        <w:t xml:space="preserve"> </w:t>
      </w:r>
      <w:r w:rsidRPr="00A96438">
        <w:rPr>
          <w:sz w:val="20"/>
          <w:szCs w:val="20"/>
        </w:rPr>
        <w:t>accurate</w:t>
      </w:r>
      <w:r w:rsidRPr="00A96438">
        <w:rPr>
          <w:spacing w:val="-12"/>
          <w:sz w:val="20"/>
          <w:szCs w:val="20"/>
        </w:rPr>
        <w:t xml:space="preserve"> </w:t>
      </w:r>
      <w:r w:rsidRPr="00A96438">
        <w:rPr>
          <w:sz w:val="20"/>
          <w:szCs w:val="20"/>
        </w:rPr>
        <w:t>at</w:t>
      </w:r>
      <w:r w:rsidRPr="00A96438">
        <w:rPr>
          <w:spacing w:val="-12"/>
          <w:sz w:val="20"/>
          <w:szCs w:val="20"/>
        </w:rPr>
        <w:t xml:space="preserve"> </w:t>
      </w:r>
      <w:r w:rsidRPr="00A96438">
        <w:rPr>
          <w:sz w:val="20"/>
          <w:szCs w:val="20"/>
        </w:rPr>
        <w:t>the</w:t>
      </w:r>
      <w:r w:rsidRPr="00A96438">
        <w:rPr>
          <w:spacing w:val="-12"/>
          <w:sz w:val="20"/>
          <w:szCs w:val="20"/>
        </w:rPr>
        <w:t xml:space="preserve"> </w:t>
      </w:r>
      <w:r w:rsidRPr="00A96438">
        <w:rPr>
          <w:sz w:val="20"/>
          <w:szCs w:val="20"/>
        </w:rPr>
        <w:t>time</w:t>
      </w:r>
      <w:r w:rsidRPr="00A96438">
        <w:rPr>
          <w:spacing w:val="-11"/>
          <w:sz w:val="20"/>
          <w:szCs w:val="20"/>
        </w:rPr>
        <w:t xml:space="preserve"> </w:t>
      </w:r>
      <w:r w:rsidRPr="00A96438">
        <w:rPr>
          <w:sz w:val="20"/>
          <w:szCs w:val="20"/>
        </w:rPr>
        <w:t>of</w:t>
      </w:r>
      <w:r w:rsidRPr="00A96438">
        <w:rPr>
          <w:spacing w:val="-12"/>
          <w:sz w:val="20"/>
          <w:szCs w:val="20"/>
        </w:rPr>
        <w:t xml:space="preserve"> </w:t>
      </w:r>
      <w:r w:rsidRPr="00A96438">
        <w:rPr>
          <w:sz w:val="20"/>
          <w:szCs w:val="20"/>
        </w:rPr>
        <w:t>submission</w:t>
      </w:r>
      <w:r w:rsidRPr="00A96438">
        <w:rPr>
          <w:spacing w:val="-12"/>
          <w:sz w:val="20"/>
          <w:szCs w:val="20"/>
        </w:rPr>
        <w:t xml:space="preserve"> </w:t>
      </w:r>
      <w:r w:rsidRPr="00A96438">
        <w:rPr>
          <w:sz w:val="20"/>
          <w:szCs w:val="20"/>
        </w:rPr>
        <w:t>and shall not affect the rights and obligations of that Party under this Chapter.</w:t>
      </w:r>
      <w:r w:rsidRPr="00A96438">
        <w:rPr>
          <w:spacing w:val="19"/>
          <w:sz w:val="20"/>
          <w:szCs w:val="20"/>
        </w:rPr>
        <w:t xml:space="preserve"> </w:t>
      </w:r>
      <w:r w:rsidRPr="00A96438">
        <w:rPr>
          <w:sz w:val="20"/>
          <w:szCs w:val="20"/>
        </w:rPr>
        <w:t>Nothing</w:t>
      </w:r>
      <w:r w:rsidRPr="00A96438">
        <w:rPr>
          <w:spacing w:val="10"/>
          <w:sz w:val="20"/>
          <w:szCs w:val="20"/>
        </w:rPr>
        <w:t xml:space="preserve"> </w:t>
      </w:r>
      <w:r w:rsidRPr="00A96438">
        <w:rPr>
          <w:sz w:val="20"/>
          <w:szCs w:val="20"/>
        </w:rPr>
        <w:t>in</w:t>
      </w:r>
      <w:r w:rsidRPr="00A96438">
        <w:rPr>
          <w:spacing w:val="10"/>
          <w:sz w:val="20"/>
          <w:szCs w:val="20"/>
        </w:rPr>
        <w:t xml:space="preserve"> </w:t>
      </w:r>
      <w:r w:rsidRPr="00A96438">
        <w:rPr>
          <w:sz w:val="20"/>
          <w:szCs w:val="20"/>
        </w:rPr>
        <w:t>this</w:t>
      </w:r>
      <w:r w:rsidRPr="00A96438">
        <w:rPr>
          <w:spacing w:val="10"/>
          <w:sz w:val="20"/>
          <w:szCs w:val="20"/>
        </w:rPr>
        <w:t xml:space="preserve"> </w:t>
      </w:r>
      <w:r w:rsidRPr="00A96438">
        <w:rPr>
          <w:sz w:val="20"/>
          <w:szCs w:val="20"/>
        </w:rPr>
        <w:t>Article</w:t>
      </w:r>
      <w:r w:rsidRPr="00A96438">
        <w:rPr>
          <w:spacing w:val="10"/>
          <w:sz w:val="20"/>
          <w:szCs w:val="20"/>
        </w:rPr>
        <w:t xml:space="preserve"> </w:t>
      </w:r>
      <w:r w:rsidRPr="00A96438">
        <w:rPr>
          <w:sz w:val="20"/>
          <w:szCs w:val="20"/>
        </w:rPr>
        <w:t>shall</w:t>
      </w:r>
      <w:r w:rsidRPr="00A96438">
        <w:rPr>
          <w:spacing w:val="10"/>
          <w:sz w:val="20"/>
          <w:szCs w:val="20"/>
        </w:rPr>
        <w:t xml:space="preserve"> </w:t>
      </w:r>
      <w:r w:rsidRPr="00A96438">
        <w:rPr>
          <w:sz w:val="20"/>
          <w:szCs w:val="20"/>
        </w:rPr>
        <w:t>prevent</w:t>
      </w:r>
      <w:r w:rsidRPr="00A96438">
        <w:rPr>
          <w:spacing w:val="10"/>
          <w:sz w:val="20"/>
          <w:szCs w:val="20"/>
        </w:rPr>
        <w:t xml:space="preserve"> </w:t>
      </w:r>
      <w:r w:rsidRPr="00A96438">
        <w:rPr>
          <w:sz w:val="20"/>
          <w:szCs w:val="20"/>
        </w:rPr>
        <w:t>a</w:t>
      </w:r>
      <w:r w:rsidRPr="00A96438">
        <w:rPr>
          <w:spacing w:val="10"/>
          <w:sz w:val="20"/>
          <w:szCs w:val="20"/>
        </w:rPr>
        <w:t xml:space="preserve"> </w:t>
      </w:r>
      <w:r w:rsidRPr="00A96438">
        <w:rPr>
          <w:sz w:val="20"/>
          <w:szCs w:val="20"/>
        </w:rPr>
        <w:t>Party</w:t>
      </w:r>
      <w:r w:rsidRPr="00A96438">
        <w:rPr>
          <w:spacing w:val="10"/>
          <w:sz w:val="20"/>
          <w:szCs w:val="20"/>
        </w:rPr>
        <w:t xml:space="preserve"> </w:t>
      </w:r>
      <w:r w:rsidRPr="00A96438">
        <w:rPr>
          <w:spacing w:val="-3"/>
          <w:sz w:val="20"/>
          <w:szCs w:val="20"/>
        </w:rPr>
        <w:t>from</w:t>
      </w:r>
      <w:r w:rsidR="00D3061D" w:rsidRPr="00D3061D">
        <w:t xml:space="preserve"> </w:t>
      </w:r>
      <w:r w:rsidR="00D3061D" w:rsidRPr="00A96438">
        <w:rPr>
          <w:spacing w:val="-3"/>
          <w:sz w:val="20"/>
          <w:szCs w:val="20"/>
        </w:rPr>
        <w:t>amending its measures referred to in paragraph 1. If there are any discrepancies between a Party’s Transparency List and its Schedule in Annex II (Schedules of Specific Commitments for Services), the latter shall prevail.</w:t>
      </w:r>
    </w:p>
    <w:p w14:paraId="5FAB652D" w14:textId="4D555FAA" w:rsidR="00313C8E" w:rsidRDefault="00313C8E" w:rsidP="000E5D95">
      <w:pPr>
        <w:pStyle w:val="ListParagraph"/>
        <w:tabs>
          <w:tab w:val="left" w:pos="1199"/>
        </w:tabs>
        <w:spacing w:line="276" w:lineRule="auto"/>
        <w:ind w:left="709" w:right="0" w:firstLine="0"/>
        <w:rPr>
          <w:sz w:val="20"/>
          <w:szCs w:val="20"/>
        </w:rPr>
      </w:pPr>
    </w:p>
    <w:p w14:paraId="5F43E14F" w14:textId="77777777" w:rsidR="00313C8E" w:rsidRPr="00A96438" w:rsidRDefault="00313C8E" w:rsidP="000E5D95">
      <w:pPr>
        <w:pStyle w:val="ListParagraph"/>
        <w:tabs>
          <w:tab w:val="left" w:pos="1199"/>
        </w:tabs>
        <w:spacing w:line="276" w:lineRule="auto"/>
        <w:ind w:left="709" w:right="0" w:firstLine="0"/>
        <w:rPr>
          <w:sz w:val="20"/>
          <w:szCs w:val="20"/>
        </w:rPr>
      </w:pPr>
    </w:p>
    <w:p w14:paraId="18D0904A" w14:textId="77777777" w:rsidR="00320A5F" w:rsidRPr="00761EA8" w:rsidRDefault="00761EA8" w:rsidP="00636B7C">
      <w:pPr>
        <w:pStyle w:val="ListParagraph"/>
        <w:numPr>
          <w:ilvl w:val="0"/>
          <w:numId w:val="150"/>
        </w:numPr>
        <w:tabs>
          <w:tab w:val="left" w:pos="1198"/>
          <w:tab w:val="left" w:pos="1199"/>
        </w:tabs>
        <w:spacing w:line="276" w:lineRule="auto"/>
        <w:ind w:left="709" w:right="0" w:hanging="710"/>
        <w:rPr>
          <w:sz w:val="20"/>
          <w:szCs w:val="20"/>
        </w:rPr>
      </w:pPr>
      <w:r w:rsidRPr="00761EA8">
        <w:rPr>
          <w:sz w:val="20"/>
          <w:szCs w:val="20"/>
        </w:rPr>
        <w:lastRenderedPageBreak/>
        <w:t>Each Transparency List shall include the following</w:t>
      </w:r>
      <w:r w:rsidRPr="00761EA8">
        <w:rPr>
          <w:spacing w:val="-1"/>
          <w:sz w:val="20"/>
          <w:szCs w:val="20"/>
        </w:rPr>
        <w:t xml:space="preserve"> </w:t>
      </w:r>
      <w:r w:rsidRPr="00761EA8">
        <w:rPr>
          <w:sz w:val="20"/>
          <w:szCs w:val="20"/>
        </w:rPr>
        <w:t>elements:</w:t>
      </w:r>
    </w:p>
    <w:p w14:paraId="143C2DB1" w14:textId="77777777" w:rsidR="00320A5F" w:rsidRPr="00761EA8" w:rsidRDefault="00320A5F" w:rsidP="000E5D95">
      <w:pPr>
        <w:pStyle w:val="BodyText"/>
        <w:spacing w:line="276" w:lineRule="auto"/>
        <w:ind w:left="709"/>
        <w:rPr>
          <w:sz w:val="20"/>
          <w:szCs w:val="20"/>
        </w:rPr>
      </w:pPr>
    </w:p>
    <w:p w14:paraId="63B1ABBA" w14:textId="77777777" w:rsidR="00320A5F" w:rsidRPr="00761EA8" w:rsidRDefault="00761EA8" w:rsidP="00636B7C">
      <w:pPr>
        <w:pStyle w:val="ListParagraph"/>
        <w:numPr>
          <w:ilvl w:val="1"/>
          <w:numId w:val="150"/>
        </w:numPr>
        <w:tabs>
          <w:tab w:val="left" w:pos="1907"/>
          <w:tab w:val="left" w:pos="1908"/>
        </w:tabs>
        <w:spacing w:line="276" w:lineRule="auto"/>
        <w:ind w:left="1419" w:right="0" w:hanging="710"/>
        <w:rPr>
          <w:sz w:val="20"/>
          <w:szCs w:val="20"/>
        </w:rPr>
      </w:pPr>
      <w:r w:rsidRPr="00761EA8">
        <w:rPr>
          <w:sz w:val="20"/>
          <w:szCs w:val="20"/>
        </w:rPr>
        <w:t>the sector and subsector or</w:t>
      </w:r>
      <w:r w:rsidRPr="00761EA8">
        <w:rPr>
          <w:spacing w:val="-4"/>
          <w:sz w:val="20"/>
          <w:szCs w:val="20"/>
        </w:rPr>
        <w:t xml:space="preserve"> </w:t>
      </w:r>
      <w:r w:rsidRPr="00761EA8">
        <w:rPr>
          <w:sz w:val="20"/>
          <w:szCs w:val="20"/>
        </w:rPr>
        <w:t>activity;</w:t>
      </w:r>
    </w:p>
    <w:p w14:paraId="3215E2E7" w14:textId="77777777" w:rsidR="00320A5F" w:rsidRPr="00761EA8" w:rsidRDefault="00320A5F" w:rsidP="000E5D95">
      <w:pPr>
        <w:pStyle w:val="BodyText"/>
        <w:spacing w:line="276" w:lineRule="auto"/>
        <w:ind w:left="1419"/>
        <w:rPr>
          <w:sz w:val="20"/>
          <w:szCs w:val="20"/>
        </w:rPr>
      </w:pPr>
    </w:p>
    <w:p w14:paraId="0CAE73B7" w14:textId="77777777" w:rsidR="00320A5F" w:rsidRPr="00761EA8" w:rsidRDefault="00761EA8" w:rsidP="00636B7C">
      <w:pPr>
        <w:pStyle w:val="ListParagraph"/>
        <w:numPr>
          <w:ilvl w:val="1"/>
          <w:numId w:val="150"/>
        </w:numPr>
        <w:tabs>
          <w:tab w:val="left" w:pos="1908"/>
        </w:tabs>
        <w:spacing w:line="276" w:lineRule="auto"/>
        <w:ind w:left="1419" w:right="0"/>
        <w:rPr>
          <w:sz w:val="20"/>
          <w:szCs w:val="20"/>
        </w:rPr>
      </w:pPr>
      <w:r w:rsidRPr="00761EA8">
        <w:rPr>
          <w:sz w:val="20"/>
          <w:szCs w:val="20"/>
        </w:rPr>
        <w:t>the type of inconsistency (National Treatment or Market Access);</w:t>
      </w:r>
    </w:p>
    <w:p w14:paraId="1B99E503" w14:textId="77777777" w:rsidR="00320A5F" w:rsidRPr="00761EA8" w:rsidRDefault="00320A5F" w:rsidP="000E5D95">
      <w:pPr>
        <w:pStyle w:val="BodyText"/>
        <w:spacing w:before="9" w:line="276" w:lineRule="auto"/>
        <w:ind w:left="1419"/>
        <w:rPr>
          <w:sz w:val="20"/>
          <w:szCs w:val="20"/>
        </w:rPr>
      </w:pPr>
    </w:p>
    <w:p w14:paraId="79F35A09" w14:textId="77777777" w:rsidR="00320A5F" w:rsidRPr="00761EA8" w:rsidRDefault="00761EA8" w:rsidP="00636B7C">
      <w:pPr>
        <w:pStyle w:val="ListParagraph"/>
        <w:numPr>
          <w:ilvl w:val="1"/>
          <w:numId w:val="150"/>
        </w:numPr>
        <w:tabs>
          <w:tab w:val="left" w:pos="1907"/>
          <w:tab w:val="left" w:pos="1908"/>
        </w:tabs>
        <w:spacing w:line="276" w:lineRule="auto"/>
        <w:ind w:left="1419" w:right="0" w:hanging="710"/>
        <w:rPr>
          <w:sz w:val="20"/>
          <w:szCs w:val="20"/>
        </w:rPr>
      </w:pPr>
      <w:r w:rsidRPr="00761EA8">
        <w:rPr>
          <w:sz w:val="20"/>
          <w:szCs w:val="20"/>
        </w:rPr>
        <w:t>the legal source or authority of the measure;</w:t>
      </w:r>
      <w:r w:rsidRPr="00761EA8">
        <w:rPr>
          <w:spacing w:val="-4"/>
          <w:sz w:val="20"/>
          <w:szCs w:val="20"/>
        </w:rPr>
        <w:t xml:space="preserve"> </w:t>
      </w:r>
      <w:r w:rsidRPr="00761EA8">
        <w:rPr>
          <w:sz w:val="20"/>
          <w:szCs w:val="20"/>
        </w:rPr>
        <w:t>and</w:t>
      </w:r>
    </w:p>
    <w:p w14:paraId="07D20315" w14:textId="77777777" w:rsidR="00320A5F" w:rsidRPr="00761EA8" w:rsidRDefault="00320A5F" w:rsidP="000E5D95">
      <w:pPr>
        <w:pStyle w:val="BodyText"/>
        <w:spacing w:line="276" w:lineRule="auto"/>
        <w:ind w:left="1419"/>
        <w:rPr>
          <w:sz w:val="20"/>
          <w:szCs w:val="20"/>
        </w:rPr>
      </w:pPr>
    </w:p>
    <w:p w14:paraId="2A972BE3" w14:textId="0E858DC3" w:rsidR="00A96438" w:rsidRPr="000E5D95" w:rsidRDefault="00761EA8" w:rsidP="00636B7C">
      <w:pPr>
        <w:pStyle w:val="ListParagraph"/>
        <w:numPr>
          <w:ilvl w:val="1"/>
          <w:numId w:val="150"/>
        </w:numPr>
        <w:tabs>
          <w:tab w:val="left" w:pos="1907"/>
          <w:tab w:val="left" w:pos="1908"/>
        </w:tabs>
        <w:spacing w:line="276" w:lineRule="auto"/>
        <w:ind w:left="1419" w:right="0" w:hanging="710"/>
        <w:rPr>
          <w:sz w:val="20"/>
          <w:szCs w:val="20"/>
        </w:rPr>
      </w:pPr>
      <w:r w:rsidRPr="00761EA8">
        <w:rPr>
          <w:sz w:val="20"/>
          <w:szCs w:val="20"/>
        </w:rPr>
        <w:t>a succinct description of the</w:t>
      </w:r>
      <w:r w:rsidRPr="00761EA8">
        <w:rPr>
          <w:spacing w:val="-2"/>
          <w:sz w:val="20"/>
          <w:szCs w:val="20"/>
        </w:rPr>
        <w:t xml:space="preserve"> </w:t>
      </w:r>
      <w:r w:rsidRPr="00761EA8">
        <w:rPr>
          <w:sz w:val="20"/>
          <w:szCs w:val="20"/>
        </w:rPr>
        <w:t>measure.</w:t>
      </w:r>
    </w:p>
    <w:p w14:paraId="1040CDFC" w14:textId="77777777" w:rsidR="00A96438" w:rsidRPr="00761EA8" w:rsidRDefault="00A96438" w:rsidP="000E5D95">
      <w:pPr>
        <w:pStyle w:val="BodyText"/>
        <w:spacing w:before="2" w:line="276" w:lineRule="auto"/>
        <w:ind w:left="709"/>
        <w:rPr>
          <w:sz w:val="20"/>
          <w:szCs w:val="20"/>
        </w:rPr>
      </w:pPr>
    </w:p>
    <w:p w14:paraId="594E3716" w14:textId="77777777" w:rsidR="00320A5F" w:rsidRPr="00761EA8" w:rsidRDefault="00761EA8" w:rsidP="00636B7C">
      <w:pPr>
        <w:pStyle w:val="ListParagraph"/>
        <w:numPr>
          <w:ilvl w:val="0"/>
          <w:numId w:val="150"/>
        </w:numPr>
        <w:tabs>
          <w:tab w:val="left" w:pos="1199"/>
        </w:tabs>
        <w:spacing w:line="276" w:lineRule="auto"/>
        <w:ind w:left="709" w:right="0"/>
        <w:rPr>
          <w:sz w:val="20"/>
          <w:szCs w:val="20"/>
        </w:rPr>
      </w:pPr>
      <w:r w:rsidRPr="00761EA8">
        <w:rPr>
          <w:sz w:val="20"/>
          <w:szCs w:val="20"/>
        </w:rPr>
        <w:t>A Party shall update, as necessary, its Transparency List to ensure it is complete and accurate</w:t>
      </w:r>
      <w:r w:rsidRPr="00761EA8">
        <w:rPr>
          <w:spacing w:val="-1"/>
          <w:sz w:val="20"/>
          <w:szCs w:val="20"/>
        </w:rPr>
        <w:t xml:space="preserve"> </w:t>
      </w:r>
      <w:r w:rsidRPr="00761EA8">
        <w:rPr>
          <w:sz w:val="20"/>
          <w:szCs w:val="20"/>
        </w:rPr>
        <w:t>by:</w:t>
      </w:r>
    </w:p>
    <w:p w14:paraId="28A43750" w14:textId="77777777" w:rsidR="00320A5F" w:rsidRPr="00761EA8" w:rsidRDefault="00320A5F" w:rsidP="000E5D95">
      <w:pPr>
        <w:pStyle w:val="BodyText"/>
        <w:spacing w:before="1" w:line="276" w:lineRule="auto"/>
        <w:ind w:left="709"/>
        <w:rPr>
          <w:sz w:val="20"/>
          <w:szCs w:val="20"/>
        </w:rPr>
      </w:pPr>
    </w:p>
    <w:p w14:paraId="3EEAB641" w14:textId="77777777" w:rsidR="00320A5F" w:rsidRDefault="00761EA8" w:rsidP="00636B7C">
      <w:pPr>
        <w:pStyle w:val="ListParagraph"/>
        <w:numPr>
          <w:ilvl w:val="1"/>
          <w:numId w:val="150"/>
        </w:numPr>
        <w:tabs>
          <w:tab w:val="left" w:pos="1907"/>
          <w:tab w:val="left" w:pos="1908"/>
        </w:tabs>
        <w:spacing w:line="276" w:lineRule="auto"/>
        <w:ind w:left="1419" w:right="0" w:hanging="710"/>
        <w:rPr>
          <w:sz w:val="20"/>
          <w:szCs w:val="20"/>
        </w:rPr>
      </w:pPr>
      <w:r w:rsidRPr="00761EA8">
        <w:rPr>
          <w:sz w:val="20"/>
          <w:szCs w:val="20"/>
        </w:rPr>
        <w:t>adding any new or amended inconsistent measure;</w:t>
      </w:r>
      <w:r w:rsidRPr="00761EA8">
        <w:rPr>
          <w:spacing w:val="-5"/>
          <w:sz w:val="20"/>
          <w:szCs w:val="20"/>
        </w:rPr>
        <w:t xml:space="preserve"> </w:t>
      </w:r>
      <w:r w:rsidRPr="00761EA8">
        <w:rPr>
          <w:sz w:val="20"/>
          <w:szCs w:val="20"/>
        </w:rPr>
        <w:t>or</w:t>
      </w:r>
    </w:p>
    <w:p w14:paraId="4D5EAC50" w14:textId="77777777" w:rsidR="00320A5F" w:rsidRPr="00761EA8" w:rsidRDefault="00320A5F" w:rsidP="000E5D95">
      <w:pPr>
        <w:pStyle w:val="BodyText"/>
        <w:spacing w:line="276" w:lineRule="auto"/>
        <w:ind w:left="1419"/>
        <w:rPr>
          <w:sz w:val="20"/>
          <w:szCs w:val="20"/>
        </w:rPr>
      </w:pPr>
    </w:p>
    <w:p w14:paraId="1925324B" w14:textId="4A717F13" w:rsidR="00320A5F" w:rsidRDefault="00761EA8" w:rsidP="00636B7C">
      <w:pPr>
        <w:pStyle w:val="ListParagraph"/>
        <w:numPr>
          <w:ilvl w:val="1"/>
          <w:numId w:val="150"/>
        </w:numPr>
        <w:tabs>
          <w:tab w:val="left" w:pos="1908"/>
        </w:tabs>
        <w:spacing w:line="276" w:lineRule="auto"/>
        <w:ind w:left="1419" w:right="0"/>
        <w:rPr>
          <w:sz w:val="20"/>
          <w:szCs w:val="20"/>
        </w:rPr>
      </w:pPr>
      <w:r w:rsidRPr="00761EA8">
        <w:rPr>
          <w:sz w:val="20"/>
          <w:szCs w:val="20"/>
        </w:rPr>
        <w:t xml:space="preserve">removing any measure that has ceased to exist, or </w:t>
      </w:r>
      <w:r w:rsidRPr="00761EA8">
        <w:rPr>
          <w:spacing w:val="-5"/>
          <w:sz w:val="20"/>
          <w:szCs w:val="20"/>
        </w:rPr>
        <w:t xml:space="preserve">any </w:t>
      </w:r>
      <w:r w:rsidRPr="00761EA8">
        <w:rPr>
          <w:sz w:val="20"/>
          <w:szCs w:val="20"/>
        </w:rPr>
        <w:t xml:space="preserve">sector, subsector, or activity for which it no </w:t>
      </w:r>
      <w:r w:rsidRPr="00761EA8">
        <w:rPr>
          <w:spacing w:val="-3"/>
          <w:sz w:val="20"/>
          <w:szCs w:val="20"/>
        </w:rPr>
        <w:t xml:space="preserve">longer </w:t>
      </w:r>
      <w:r w:rsidRPr="00761EA8">
        <w:rPr>
          <w:sz w:val="20"/>
          <w:szCs w:val="20"/>
        </w:rPr>
        <w:t>maintains an inconsistent</w:t>
      </w:r>
      <w:r w:rsidRPr="00761EA8">
        <w:rPr>
          <w:spacing w:val="-2"/>
          <w:sz w:val="20"/>
          <w:szCs w:val="20"/>
        </w:rPr>
        <w:t xml:space="preserve"> </w:t>
      </w:r>
      <w:r w:rsidRPr="00761EA8">
        <w:rPr>
          <w:sz w:val="20"/>
          <w:szCs w:val="20"/>
        </w:rPr>
        <w:t>measure.</w:t>
      </w:r>
    </w:p>
    <w:p w14:paraId="7F24E745" w14:textId="77777777" w:rsidR="000E5D95" w:rsidRPr="00A96438" w:rsidRDefault="000E5D95" w:rsidP="000E5D95">
      <w:pPr>
        <w:pStyle w:val="ListParagraph"/>
        <w:tabs>
          <w:tab w:val="left" w:pos="1908"/>
        </w:tabs>
        <w:spacing w:line="276" w:lineRule="auto"/>
        <w:ind w:left="1419" w:right="0" w:firstLine="0"/>
        <w:rPr>
          <w:sz w:val="20"/>
          <w:szCs w:val="20"/>
        </w:rPr>
      </w:pPr>
    </w:p>
    <w:p w14:paraId="43072E21" w14:textId="77777777" w:rsidR="00320A5F" w:rsidRPr="00761EA8" w:rsidRDefault="00761EA8" w:rsidP="00636B7C">
      <w:pPr>
        <w:pStyle w:val="ListParagraph"/>
        <w:numPr>
          <w:ilvl w:val="0"/>
          <w:numId w:val="150"/>
        </w:numPr>
        <w:tabs>
          <w:tab w:val="left" w:pos="1199"/>
        </w:tabs>
        <w:spacing w:line="276" w:lineRule="auto"/>
        <w:ind w:left="709" w:right="0"/>
        <w:rPr>
          <w:sz w:val="20"/>
          <w:szCs w:val="20"/>
        </w:rPr>
      </w:pPr>
      <w:r w:rsidRPr="00761EA8">
        <w:rPr>
          <w:sz w:val="20"/>
          <w:szCs w:val="20"/>
        </w:rPr>
        <w:t>No</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have</w:t>
      </w:r>
      <w:r w:rsidRPr="00761EA8">
        <w:rPr>
          <w:spacing w:val="-10"/>
          <w:sz w:val="20"/>
          <w:szCs w:val="20"/>
        </w:rPr>
        <w:t xml:space="preserve"> </w:t>
      </w:r>
      <w:r w:rsidRPr="00761EA8">
        <w:rPr>
          <w:sz w:val="20"/>
          <w:szCs w:val="20"/>
        </w:rPr>
        <w:t>recourse</w:t>
      </w:r>
      <w:r w:rsidRPr="00761EA8">
        <w:rPr>
          <w:spacing w:val="-11"/>
          <w:sz w:val="20"/>
          <w:szCs w:val="20"/>
        </w:rPr>
        <w:t xml:space="preserve"> </w:t>
      </w:r>
      <w:r w:rsidRPr="00761EA8">
        <w:rPr>
          <w:sz w:val="20"/>
          <w:szCs w:val="20"/>
        </w:rPr>
        <w:t>to</w:t>
      </w:r>
      <w:r w:rsidRPr="00761EA8">
        <w:rPr>
          <w:spacing w:val="-10"/>
          <w:sz w:val="20"/>
          <w:szCs w:val="20"/>
        </w:rPr>
        <w:t xml:space="preserve"> </w:t>
      </w:r>
      <w:r w:rsidRPr="00761EA8">
        <w:rPr>
          <w:sz w:val="20"/>
          <w:szCs w:val="20"/>
        </w:rPr>
        <w:t>dispute</w:t>
      </w:r>
      <w:r w:rsidRPr="00761EA8">
        <w:rPr>
          <w:spacing w:val="-10"/>
          <w:sz w:val="20"/>
          <w:szCs w:val="20"/>
        </w:rPr>
        <w:t xml:space="preserve"> </w:t>
      </w:r>
      <w:r w:rsidRPr="00761EA8">
        <w:rPr>
          <w:sz w:val="20"/>
          <w:szCs w:val="20"/>
        </w:rPr>
        <w:t>settlement</w:t>
      </w:r>
      <w:r w:rsidRPr="00761EA8">
        <w:rPr>
          <w:spacing w:val="-10"/>
          <w:sz w:val="20"/>
          <w:szCs w:val="20"/>
        </w:rPr>
        <w:t xml:space="preserve"> </w:t>
      </w:r>
      <w:r w:rsidRPr="00761EA8">
        <w:rPr>
          <w:sz w:val="20"/>
          <w:szCs w:val="20"/>
        </w:rPr>
        <w:t>under</w:t>
      </w:r>
      <w:r w:rsidRPr="00761EA8">
        <w:rPr>
          <w:spacing w:val="-10"/>
          <w:sz w:val="20"/>
          <w:szCs w:val="20"/>
        </w:rPr>
        <w:t xml:space="preserve"> </w:t>
      </w:r>
      <w:r w:rsidRPr="00761EA8">
        <w:rPr>
          <w:sz w:val="20"/>
          <w:szCs w:val="20"/>
        </w:rPr>
        <w:t>Chapter 19</w:t>
      </w:r>
      <w:r w:rsidRPr="00761EA8">
        <w:rPr>
          <w:spacing w:val="-7"/>
          <w:sz w:val="20"/>
          <w:szCs w:val="20"/>
        </w:rPr>
        <w:t xml:space="preserve"> </w:t>
      </w:r>
      <w:r w:rsidRPr="00761EA8">
        <w:rPr>
          <w:sz w:val="20"/>
          <w:szCs w:val="20"/>
        </w:rPr>
        <w:t>(Dispute</w:t>
      </w:r>
      <w:r w:rsidRPr="00761EA8">
        <w:rPr>
          <w:spacing w:val="-7"/>
          <w:sz w:val="20"/>
          <w:szCs w:val="20"/>
        </w:rPr>
        <w:t xml:space="preserve"> </w:t>
      </w:r>
      <w:r w:rsidRPr="00761EA8">
        <w:rPr>
          <w:sz w:val="20"/>
          <w:szCs w:val="20"/>
        </w:rPr>
        <w:t>Settlement)</w:t>
      </w:r>
      <w:r w:rsidRPr="00761EA8">
        <w:rPr>
          <w:spacing w:val="-6"/>
          <w:sz w:val="20"/>
          <w:szCs w:val="20"/>
        </w:rPr>
        <w:t xml:space="preserve"> </w:t>
      </w:r>
      <w:r w:rsidRPr="00761EA8">
        <w:rPr>
          <w:sz w:val="20"/>
          <w:szCs w:val="20"/>
        </w:rPr>
        <w:t>for</w:t>
      </w:r>
      <w:r w:rsidRPr="00761EA8">
        <w:rPr>
          <w:spacing w:val="-7"/>
          <w:sz w:val="20"/>
          <w:szCs w:val="20"/>
        </w:rPr>
        <w:t xml:space="preserve"> </w:t>
      </w:r>
      <w:r w:rsidRPr="00761EA8">
        <w:rPr>
          <w:sz w:val="20"/>
          <w:szCs w:val="20"/>
        </w:rPr>
        <w:t>any</w:t>
      </w:r>
      <w:r w:rsidRPr="00761EA8">
        <w:rPr>
          <w:spacing w:val="-6"/>
          <w:sz w:val="20"/>
          <w:szCs w:val="20"/>
        </w:rPr>
        <w:t xml:space="preserve"> </w:t>
      </w:r>
      <w:r w:rsidRPr="00761EA8">
        <w:rPr>
          <w:sz w:val="20"/>
          <w:szCs w:val="20"/>
        </w:rPr>
        <w:t>dispute</w:t>
      </w:r>
      <w:r w:rsidRPr="00761EA8">
        <w:rPr>
          <w:spacing w:val="-7"/>
          <w:sz w:val="20"/>
          <w:szCs w:val="20"/>
        </w:rPr>
        <w:t xml:space="preserve"> </w:t>
      </w:r>
      <w:r w:rsidRPr="00761EA8">
        <w:rPr>
          <w:sz w:val="20"/>
          <w:szCs w:val="20"/>
        </w:rPr>
        <w:t>or</w:t>
      </w:r>
      <w:r w:rsidRPr="00761EA8">
        <w:rPr>
          <w:spacing w:val="-6"/>
          <w:sz w:val="20"/>
          <w:szCs w:val="20"/>
        </w:rPr>
        <w:t xml:space="preserve"> </w:t>
      </w:r>
      <w:r w:rsidRPr="00761EA8">
        <w:rPr>
          <w:sz w:val="20"/>
          <w:szCs w:val="20"/>
        </w:rPr>
        <w:t>matter</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interpretation arising out of a Transparency</w:t>
      </w:r>
      <w:r w:rsidRPr="00761EA8">
        <w:rPr>
          <w:spacing w:val="-4"/>
          <w:sz w:val="20"/>
          <w:szCs w:val="20"/>
        </w:rPr>
        <w:t xml:space="preserve"> </w:t>
      </w:r>
      <w:r w:rsidRPr="00761EA8">
        <w:rPr>
          <w:sz w:val="20"/>
          <w:szCs w:val="20"/>
        </w:rPr>
        <w:t>List.</w:t>
      </w:r>
    </w:p>
    <w:p w14:paraId="05817B63" w14:textId="77777777" w:rsidR="00320A5F" w:rsidRPr="00761EA8" w:rsidRDefault="00320A5F" w:rsidP="00F90D38">
      <w:pPr>
        <w:pStyle w:val="BodyText"/>
        <w:spacing w:line="276" w:lineRule="auto"/>
        <w:rPr>
          <w:sz w:val="20"/>
          <w:szCs w:val="20"/>
        </w:rPr>
      </w:pPr>
    </w:p>
    <w:p w14:paraId="53673ECF" w14:textId="77777777" w:rsidR="00320A5F" w:rsidRPr="00761EA8" w:rsidRDefault="00320A5F" w:rsidP="00F90D38">
      <w:pPr>
        <w:pStyle w:val="BodyText"/>
        <w:spacing w:before="3" w:line="276" w:lineRule="auto"/>
        <w:rPr>
          <w:sz w:val="20"/>
          <w:szCs w:val="20"/>
        </w:rPr>
      </w:pPr>
    </w:p>
    <w:p w14:paraId="3AE16DBB" w14:textId="6C638237" w:rsidR="00320A5F" w:rsidRPr="00A71664" w:rsidRDefault="00761EA8" w:rsidP="00C853AE">
      <w:pPr>
        <w:pStyle w:val="Heading3"/>
      </w:pPr>
      <w:bookmarkStart w:id="367" w:name="_Toc58936696"/>
      <w:bookmarkStart w:id="368" w:name="_Toc58965408"/>
      <w:r w:rsidRPr="00A71664">
        <w:t>Article 8.11: Local Presence</w:t>
      </w:r>
      <w:bookmarkEnd w:id="367"/>
      <w:bookmarkEnd w:id="368"/>
    </w:p>
    <w:p w14:paraId="753B734D" w14:textId="77777777" w:rsidR="00320A5F" w:rsidRPr="00761EA8" w:rsidRDefault="00320A5F" w:rsidP="00F90D38">
      <w:pPr>
        <w:pStyle w:val="BodyText"/>
        <w:spacing w:line="276" w:lineRule="auto"/>
        <w:rPr>
          <w:b/>
          <w:sz w:val="20"/>
          <w:szCs w:val="20"/>
        </w:rPr>
      </w:pPr>
    </w:p>
    <w:p w14:paraId="04C33F0C" w14:textId="349C2970" w:rsidR="00320A5F" w:rsidRPr="00761EA8" w:rsidRDefault="00761EA8" w:rsidP="00F90D38">
      <w:pPr>
        <w:pStyle w:val="BodyText"/>
        <w:spacing w:line="276" w:lineRule="auto"/>
        <w:jc w:val="both"/>
        <w:rPr>
          <w:sz w:val="20"/>
          <w:szCs w:val="20"/>
        </w:rPr>
      </w:pPr>
      <w:r w:rsidRPr="00761EA8">
        <w:rPr>
          <w:sz w:val="20"/>
          <w:szCs w:val="20"/>
        </w:rPr>
        <w:t xml:space="preserve">A Party making commitments in accordance with Article 8.8 (Schedules of Non-Conforming Measures) shall not require a service supplier of another Party to establish or maintain a representative office, a branch, or any form of juridical person, or to be resident, in its territory as a condition for the supply of a service as described in subparagraph (r)(i), (ii), or (iv) of Article 8.1 (Definitions), subject to its </w:t>
      </w:r>
      <w:r w:rsidR="000E5D95">
        <w:rPr>
          <w:sz w:val="20"/>
          <w:szCs w:val="20"/>
        </w:rPr>
        <w:br/>
      </w:r>
      <w:r w:rsidRPr="00761EA8">
        <w:rPr>
          <w:sz w:val="20"/>
          <w:szCs w:val="20"/>
        </w:rPr>
        <w:t>non-conforming measures as provided in Article 8.8 (Schedules of Non-Conforming Measures).</w:t>
      </w:r>
    </w:p>
    <w:p w14:paraId="51565C64" w14:textId="77777777" w:rsidR="00320A5F" w:rsidRPr="00761EA8" w:rsidRDefault="00320A5F" w:rsidP="00F90D38">
      <w:pPr>
        <w:pStyle w:val="BodyText"/>
        <w:spacing w:line="276" w:lineRule="auto"/>
        <w:rPr>
          <w:sz w:val="20"/>
          <w:szCs w:val="20"/>
        </w:rPr>
      </w:pPr>
    </w:p>
    <w:p w14:paraId="79234888" w14:textId="77777777" w:rsidR="00320A5F" w:rsidRPr="00761EA8" w:rsidRDefault="00320A5F" w:rsidP="00F90D38">
      <w:pPr>
        <w:pStyle w:val="BodyText"/>
        <w:spacing w:line="276" w:lineRule="auto"/>
        <w:rPr>
          <w:sz w:val="20"/>
          <w:szCs w:val="20"/>
        </w:rPr>
      </w:pPr>
    </w:p>
    <w:p w14:paraId="59A2924D" w14:textId="63474F06" w:rsidR="00320A5F" w:rsidRPr="00A71664" w:rsidRDefault="00761EA8" w:rsidP="00C853AE">
      <w:pPr>
        <w:pStyle w:val="Heading3"/>
      </w:pPr>
      <w:bookmarkStart w:id="369" w:name="_Toc58936697"/>
      <w:bookmarkStart w:id="370" w:name="_Toc58965409"/>
      <w:r w:rsidRPr="00A71664">
        <w:t>Article 8.12: Transition</w:t>
      </w:r>
      <w:bookmarkEnd w:id="369"/>
      <w:bookmarkEnd w:id="370"/>
    </w:p>
    <w:p w14:paraId="4CD3686B" w14:textId="77777777" w:rsidR="00320A5F" w:rsidRPr="00761EA8" w:rsidRDefault="00320A5F" w:rsidP="00F90D38">
      <w:pPr>
        <w:pStyle w:val="BodyText"/>
        <w:spacing w:before="2" w:line="276" w:lineRule="auto"/>
        <w:rPr>
          <w:b/>
          <w:sz w:val="20"/>
          <w:szCs w:val="20"/>
        </w:rPr>
      </w:pPr>
    </w:p>
    <w:p w14:paraId="68097895" w14:textId="2894CD98" w:rsidR="00DE7E93" w:rsidRDefault="00DE7E93" w:rsidP="00636B7C">
      <w:pPr>
        <w:pStyle w:val="ListParagraph"/>
        <w:numPr>
          <w:ilvl w:val="0"/>
          <w:numId w:val="149"/>
        </w:numPr>
        <w:tabs>
          <w:tab w:val="left" w:pos="1199"/>
        </w:tabs>
        <w:spacing w:line="276" w:lineRule="auto"/>
        <w:ind w:left="709" w:right="0"/>
        <w:rPr>
          <w:sz w:val="20"/>
          <w:szCs w:val="20"/>
        </w:rPr>
      </w:pPr>
      <w:r w:rsidRPr="00DE7E93">
        <w:rPr>
          <w:sz w:val="20"/>
          <w:szCs w:val="20"/>
        </w:rPr>
        <w:t>A Party making commitments in accordance with Article 8.7 (Schedules of Specific Commitments) (hereinafter referred to as a “transitioning Party” in this Article) shall submit a proposed Schedule of Non-Conforming Measures (hereinafter referred to as a “Proposed Schedule” in this Article) that accords with Article 8.8 (Schedules of Non-Conforming Measures)</w:t>
      </w:r>
      <w:r w:rsidR="00FF3673">
        <w:rPr>
          <w:rStyle w:val="FootnoteReference"/>
          <w:sz w:val="20"/>
          <w:szCs w:val="20"/>
        </w:rPr>
        <w:footnoteReference w:id="40"/>
      </w:r>
      <w:r w:rsidRPr="00DE7E93">
        <w:rPr>
          <w:sz w:val="20"/>
          <w:szCs w:val="20"/>
        </w:rPr>
        <w:t xml:space="preserve"> to the Committee on Services and Investment for circulation to the other Parties, no later than three years, or for Cambodia, Lao PDR, and Myanmar, no later than 12 years, after the date of entry into force of this Agreement.</w:t>
      </w:r>
    </w:p>
    <w:p w14:paraId="51C481C2" w14:textId="77777777" w:rsidR="00DE7E93" w:rsidRDefault="00DE7E93" w:rsidP="000E5D95">
      <w:pPr>
        <w:pStyle w:val="ListParagraph"/>
        <w:tabs>
          <w:tab w:val="left" w:pos="1199"/>
        </w:tabs>
        <w:spacing w:line="276" w:lineRule="auto"/>
        <w:ind w:left="709" w:right="0" w:firstLine="0"/>
        <w:rPr>
          <w:sz w:val="20"/>
          <w:szCs w:val="20"/>
        </w:rPr>
      </w:pPr>
    </w:p>
    <w:p w14:paraId="59125210" w14:textId="67093A2B" w:rsidR="00320A5F" w:rsidRPr="00761EA8" w:rsidRDefault="00761EA8" w:rsidP="00636B7C">
      <w:pPr>
        <w:pStyle w:val="ListParagraph"/>
        <w:numPr>
          <w:ilvl w:val="0"/>
          <w:numId w:val="149"/>
        </w:numPr>
        <w:tabs>
          <w:tab w:val="left" w:pos="1199"/>
        </w:tabs>
        <w:spacing w:line="276" w:lineRule="auto"/>
        <w:ind w:left="709" w:right="0"/>
        <w:rPr>
          <w:sz w:val="20"/>
          <w:szCs w:val="20"/>
        </w:rPr>
      </w:pPr>
      <w:r w:rsidRPr="00761EA8">
        <w:rPr>
          <w:sz w:val="20"/>
          <w:szCs w:val="20"/>
        </w:rPr>
        <w:t xml:space="preserve">The commitments contained in each transitioning </w:t>
      </w:r>
      <w:r w:rsidRPr="00761EA8">
        <w:rPr>
          <w:spacing w:val="-3"/>
          <w:sz w:val="20"/>
          <w:szCs w:val="20"/>
        </w:rPr>
        <w:t xml:space="preserve">Party’s </w:t>
      </w:r>
      <w:r w:rsidRPr="00761EA8">
        <w:rPr>
          <w:sz w:val="20"/>
          <w:szCs w:val="20"/>
        </w:rPr>
        <w:t xml:space="preserve">Proposed Schedule shall provide an equivalent or a greater </w:t>
      </w:r>
      <w:r w:rsidRPr="00761EA8">
        <w:rPr>
          <w:spacing w:val="-4"/>
          <w:sz w:val="20"/>
          <w:szCs w:val="20"/>
        </w:rPr>
        <w:t xml:space="preserve">level </w:t>
      </w:r>
      <w:r w:rsidRPr="00761EA8">
        <w:rPr>
          <w:sz w:val="20"/>
          <w:szCs w:val="20"/>
        </w:rPr>
        <w:t xml:space="preserve">of liberalisation and shall not result in a decrease in the level </w:t>
      </w:r>
      <w:r w:rsidRPr="00761EA8">
        <w:rPr>
          <w:spacing w:val="-6"/>
          <w:sz w:val="20"/>
          <w:szCs w:val="20"/>
        </w:rPr>
        <w:t xml:space="preserve">of </w:t>
      </w:r>
      <w:r w:rsidRPr="00761EA8">
        <w:rPr>
          <w:sz w:val="20"/>
          <w:szCs w:val="20"/>
        </w:rPr>
        <w:t xml:space="preserve">commitments as compared to the transitioning </w:t>
      </w:r>
      <w:r w:rsidRPr="00761EA8">
        <w:rPr>
          <w:spacing w:val="-3"/>
          <w:sz w:val="20"/>
          <w:szCs w:val="20"/>
        </w:rPr>
        <w:t xml:space="preserve">Party’s </w:t>
      </w:r>
      <w:r w:rsidRPr="00761EA8">
        <w:rPr>
          <w:sz w:val="20"/>
          <w:szCs w:val="20"/>
        </w:rPr>
        <w:t>commitments,</w:t>
      </w:r>
      <w:r w:rsidRPr="00761EA8">
        <w:rPr>
          <w:spacing w:val="-11"/>
          <w:sz w:val="20"/>
          <w:szCs w:val="20"/>
        </w:rPr>
        <w:t xml:space="preserve"> </w:t>
      </w:r>
      <w:r w:rsidRPr="00761EA8">
        <w:rPr>
          <w:sz w:val="20"/>
          <w:szCs w:val="20"/>
        </w:rPr>
        <w:t>made</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accordance</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paragraph</w:t>
      </w:r>
      <w:r w:rsidRPr="00761EA8">
        <w:rPr>
          <w:spacing w:val="-11"/>
          <w:sz w:val="20"/>
          <w:szCs w:val="20"/>
        </w:rPr>
        <w:t xml:space="preserve"> </w:t>
      </w:r>
      <w:r w:rsidRPr="00761EA8">
        <w:rPr>
          <w:sz w:val="20"/>
          <w:szCs w:val="20"/>
        </w:rPr>
        <w:t>2</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Article</w:t>
      </w:r>
      <w:r w:rsidRPr="00761EA8">
        <w:rPr>
          <w:spacing w:val="-10"/>
          <w:sz w:val="20"/>
          <w:szCs w:val="20"/>
        </w:rPr>
        <w:t xml:space="preserve"> </w:t>
      </w:r>
      <w:r w:rsidRPr="00761EA8">
        <w:rPr>
          <w:spacing w:val="-5"/>
          <w:sz w:val="20"/>
          <w:szCs w:val="20"/>
        </w:rPr>
        <w:t xml:space="preserve">8.3 </w:t>
      </w:r>
      <w:r w:rsidRPr="00761EA8">
        <w:rPr>
          <w:sz w:val="20"/>
          <w:szCs w:val="20"/>
        </w:rPr>
        <w:t>(Scheduling of</w:t>
      </w:r>
      <w:r w:rsidRPr="00761EA8">
        <w:rPr>
          <w:spacing w:val="-1"/>
          <w:sz w:val="20"/>
          <w:szCs w:val="20"/>
        </w:rPr>
        <w:t xml:space="preserve"> </w:t>
      </w:r>
      <w:r w:rsidRPr="00761EA8">
        <w:rPr>
          <w:sz w:val="20"/>
          <w:szCs w:val="20"/>
        </w:rPr>
        <w:t>Commitments).</w:t>
      </w:r>
    </w:p>
    <w:p w14:paraId="2EE312F2" w14:textId="4A278AC3" w:rsidR="00320A5F" w:rsidRDefault="00320A5F" w:rsidP="000E5D95">
      <w:pPr>
        <w:pStyle w:val="BodyText"/>
        <w:spacing w:before="3" w:line="276" w:lineRule="auto"/>
        <w:ind w:left="709"/>
        <w:rPr>
          <w:sz w:val="20"/>
          <w:szCs w:val="20"/>
        </w:rPr>
      </w:pPr>
    </w:p>
    <w:p w14:paraId="6A03265E" w14:textId="15E3C196" w:rsidR="00313C8E" w:rsidRDefault="00313C8E" w:rsidP="000E5D95">
      <w:pPr>
        <w:pStyle w:val="BodyText"/>
        <w:spacing w:before="3" w:line="276" w:lineRule="auto"/>
        <w:ind w:left="709"/>
        <w:rPr>
          <w:sz w:val="20"/>
          <w:szCs w:val="20"/>
        </w:rPr>
      </w:pPr>
    </w:p>
    <w:p w14:paraId="5D865E5F" w14:textId="06DF5C46" w:rsidR="00313C8E" w:rsidRDefault="00313C8E" w:rsidP="000E5D95">
      <w:pPr>
        <w:pStyle w:val="BodyText"/>
        <w:spacing w:before="3" w:line="276" w:lineRule="auto"/>
        <w:ind w:left="709"/>
        <w:rPr>
          <w:sz w:val="20"/>
          <w:szCs w:val="20"/>
        </w:rPr>
      </w:pPr>
    </w:p>
    <w:p w14:paraId="41E3A346" w14:textId="77777777" w:rsidR="00313C8E" w:rsidRPr="00761EA8" w:rsidRDefault="00313C8E" w:rsidP="000E5D95">
      <w:pPr>
        <w:pStyle w:val="BodyText"/>
        <w:spacing w:before="3" w:line="276" w:lineRule="auto"/>
        <w:ind w:left="709"/>
        <w:rPr>
          <w:sz w:val="20"/>
          <w:szCs w:val="20"/>
        </w:rPr>
      </w:pPr>
    </w:p>
    <w:p w14:paraId="585A8D4D" w14:textId="77777777" w:rsidR="00320A5F" w:rsidRDefault="00761EA8" w:rsidP="00636B7C">
      <w:pPr>
        <w:pStyle w:val="ListParagraph"/>
        <w:numPr>
          <w:ilvl w:val="0"/>
          <w:numId w:val="149"/>
        </w:numPr>
        <w:tabs>
          <w:tab w:val="left" w:pos="1199"/>
        </w:tabs>
        <w:spacing w:line="276" w:lineRule="auto"/>
        <w:ind w:left="709" w:right="0"/>
        <w:rPr>
          <w:sz w:val="20"/>
          <w:szCs w:val="20"/>
        </w:rPr>
      </w:pPr>
      <w:r w:rsidRPr="00761EA8">
        <w:rPr>
          <w:sz w:val="20"/>
          <w:szCs w:val="20"/>
        </w:rPr>
        <w:lastRenderedPageBreak/>
        <w:t xml:space="preserve">The Parties shall consider the Proposed Schedule for the purposes of verification and clarification, and shall have the opportunity to make comments to ensure that the Proposed Schedule meets the requirements specified in paragraph 2. </w:t>
      </w:r>
      <w:r w:rsidRPr="00761EA8">
        <w:rPr>
          <w:spacing w:val="-4"/>
          <w:sz w:val="20"/>
          <w:szCs w:val="20"/>
        </w:rPr>
        <w:t xml:space="preserve">The </w:t>
      </w:r>
      <w:r w:rsidRPr="00761EA8">
        <w:rPr>
          <w:sz w:val="20"/>
          <w:szCs w:val="20"/>
        </w:rPr>
        <w:t>verification</w:t>
      </w:r>
      <w:r w:rsidRPr="00761EA8">
        <w:rPr>
          <w:spacing w:val="-8"/>
          <w:sz w:val="20"/>
          <w:szCs w:val="20"/>
        </w:rPr>
        <w:t xml:space="preserve"> </w:t>
      </w:r>
      <w:r w:rsidRPr="00761EA8">
        <w:rPr>
          <w:sz w:val="20"/>
          <w:szCs w:val="20"/>
        </w:rPr>
        <w:t>and</w:t>
      </w:r>
      <w:r w:rsidRPr="00761EA8">
        <w:rPr>
          <w:spacing w:val="-7"/>
          <w:sz w:val="20"/>
          <w:szCs w:val="20"/>
        </w:rPr>
        <w:t xml:space="preserve"> </w:t>
      </w:r>
      <w:r w:rsidRPr="00761EA8">
        <w:rPr>
          <w:sz w:val="20"/>
          <w:szCs w:val="20"/>
        </w:rPr>
        <w:t>clarification</w:t>
      </w:r>
      <w:r w:rsidRPr="00761EA8">
        <w:rPr>
          <w:spacing w:val="-7"/>
          <w:sz w:val="20"/>
          <w:szCs w:val="20"/>
        </w:rPr>
        <w:t xml:space="preserve"> </w:t>
      </w:r>
      <w:r w:rsidRPr="00761EA8">
        <w:rPr>
          <w:sz w:val="20"/>
          <w:szCs w:val="20"/>
        </w:rPr>
        <w:t>process</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not</w:t>
      </w:r>
      <w:r w:rsidRPr="00761EA8">
        <w:rPr>
          <w:spacing w:val="-7"/>
          <w:sz w:val="20"/>
          <w:szCs w:val="20"/>
        </w:rPr>
        <w:t xml:space="preserve"> </w:t>
      </w:r>
      <w:r w:rsidRPr="00761EA8">
        <w:rPr>
          <w:sz w:val="20"/>
          <w:szCs w:val="20"/>
        </w:rPr>
        <w:t>entitle</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Parties</w:t>
      </w:r>
      <w:r w:rsidRPr="00761EA8">
        <w:rPr>
          <w:spacing w:val="-7"/>
          <w:sz w:val="20"/>
          <w:szCs w:val="20"/>
        </w:rPr>
        <w:t xml:space="preserve"> </w:t>
      </w:r>
      <w:r w:rsidRPr="00761EA8">
        <w:rPr>
          <w:sz w:val="20"/>
          <w:szCs w:val="20"/>
        </w:rPr>
        <w:t>to negotiate specific new commitments.</w:t>
      </w:r>
      <w:r w:rsidR="00374DA8">
        <w:rPr>
          <w:rStyle w:val="FootnoteReference"/>
          <w:sz w:val="20"/>
          <w:szCs w:val="20"/>
        </w:rPr>
        <w:footnoteReference w:id="41"/>
      </w:r>
      <w:r w:rsidR="00374DA8">
        <w:rPr>
          <w:sz w:val="20"/>
          <w:szCs w:val="20"/>
        </w:rPr>
        <w:t xml:space="preserve"> </w:t>
      </w:r>
      <w:r w:rsidRPr="00761EA8">
        <w:rPr>
          <w:sz w:val="20"/>
          <w:szCs w:val="20"/>
        </w:rPr>
        <w:t xml:space="preserve">The transitioning </w:t>
      </w:r>
      <w:r w:rsidRPr="00761EA8">
        <w:rPr>
          <w:spacing w:val="-4"/>
          <w:sz w:val="20"/>
          <w:szCs w:val="20"/>
        </w:rPr>
        <w:t>Party</w:t>
      </w:r>
      <w:r w:rsidRPr="00761EA8">
        <w:rPr>
          <w:spacing w:val="58"/>
          <w:sz w:val="20"/>
          <w:szCs w:val="20"/>
        </w:rPr>
        <w:t xml:space="preserve"> </w:t>
      </w:r>
      <w:r w:rsidRPr="00761EA8">
        <w:rPr>
          <w:sz w:val="20"/>
          <w:szCs w:val="20"/>
        </w:rPr>
        <w:t>shall have the opportunity to respond to any comments received and to modify or revise its Proposed Schedule, as may be necessary,</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view</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resolving</w:t>
      </w:r>
      <w:r w:rsidRPr="00761EA8">
        <w:rPr>
          <w:spacing w:val="-11"/>
          <w:sz w:val="20"/>
          <w:szCs w:val="20"/>
        </w:rPr>
        <w:t xml:space="preserve"> </w:t>
      </w:r>
      <w:r w:rsidRPr="00761EA8">
        <w:rPr>
          <w:sz w:val="20"/>
          <w:szCs w:val="20"/>
        </w:rPr>
        <w:t>any</w:t>
      </w:r>
      <w:r w:rsidRPr="00761EA8">
        <w:rPr>
          <w:spacing w:val="-11"/>
          <w:sz w:val="20"/>
          <w:szCs w:val="20"/>
        </w:rPr>
        <w:t xml:space="preserve"> </w:t>
      </w:r>
      <w:r w:rsidRPr="00761EA8">
        <w:rPr>
          <w:sz w:val="20"/>
          <w:szCs w:val="20"/>
        </w:rPr>
        <w:t>ambiguities,</w:t>
      </w:r>
      <w:r w:rsidRPr="00761EA8">
        <w:rPr>
          <w:spacing w:val="-11"/>
          <w:sz w:val="20"/>
          <w:szCs w:val="20"/>
        </w:rPr>
        <w:t xml:space="preserve"> </w:t>
      </w:r>
      <w:r w:rsidRPr="00761EA8">
        <w:rPr>
          <w:sz w:val="20"/>
          <w:szCs w:val="20"/>
        </w:rPr>
        <w:t>omissions,</w:t>
      </w:r>
      <w:r w:rsidRPr="00761EA8">
        <w:rPr>
          <w:spacing w:val="-11"/>
          <w:sz w:val="20"/>
          <w:szCs w:val="20"/>
        </w:rPr>
        <w:t xml:space="preserve"> </w:t>
      </w:r>
      <w:r w:rsidRPr="00761EA8">
        <w:rPr>
          <w:spacing w:val="-7"/>
          <w:sz w:val="20"/>
          <w:szCs w:val="20"/>
        </w:rPr>
        <w:t xml:space="preserve">or </w:t>
      </w:r>
      <w:r w:rsidRPr="00761EA8">
        <w:rPr>
          <w:sz w:val="20"/>
          <w:szCs w:val="20"/>
        </w:rPr>
        <w:t>errors in its Proposed</w:t>
      </w:r>
      <w:r w:rsidRPr="00761EA8">
        <w:rPr>
          <w:spacing w:val="-1"/>
          <w:sz w:val="20"/>
          <w:szCs w:val="20"/>
        </w:rPr>
        <w:t xml:space="preserve"> </w:t>
      </w:r>
      <w:r w:rsidRPr="00761EA8">
        <w:rPr>
          <w:sz w:val="20"/>
          <w:szCs w:val="20"/>
        </w:rPr>
        <w:t>Schedule.</w:t>
      </w:r>
    </w:p>
    <w:p w14:paraId="3E00A21F" w14:textId="77777777" w:rsidR="000E5D95" w:rsidRPr="00761EA8" w:rsidRDefault="000E5D95" w:rsidP="00802DBF">
      <w:pPr>
        <w:pStyle w:val="BodyText"/>
        <w:spacing w:before="9" w:line="276" w:lineRule="auto"/>
        <w:rPr>
          <w:sz w:val="20"/>
          <w:szCs w:val="20"/>
        </w:rPr>
      </w:pPr>
    </w:p>
    <w:p w14:paraId="1A7809E5" w14:textId="0DEEC5A7" w:rsidR="00320A5F" w:rsidRPr="00374DA8" w:rsidRDefault="00761EA8" w:rsidP="00636B7C">
      <w:pPr>
        <w:pStyle w:val="ListParagraph"/>
        <w:numPr>
          <w:ilvl w:val="0"/>
          <w:numId w:val="149"/>
        </w:numPr>
        <w:tabs>
          <w:tab w:val="left" w:pos="1199"/>
        </w:tabs>
        <w:spacing w:line="276" w:lineRule="auto"/>
        <w:ind w:left="709" w:right="0"/>
        <w:rPr>
          <w:sz w:val="20"/>
          <w:szCs w:val="20"/>
        </w:rPr>
      </w:pPr>
      <w:r w:rsidRPr="00761EA8">
        <w:rPr>
          <w:sz w:val="20"/>
          <w:szCs w:val="20"/>
        </w:rPr>
        <w:t xml:space="preserve">Upon completion of the verification and clarification process referred to in paragraph 3, the Committee on Services </w:t>
      </w:r>
      <w:r w:rsidRPr="00761EA8">
        <w:rPr>
          <w:spacing w:val="-4"/>
          <w:sz w:val="20"/>
          <w:szCs w:val="20"/>
        </w:rPr>
        <w:t xml:space="preserve">and </w:t>
      </w:r>
      <w:r w:rsidRPr="00761EA8">
        <w:rPr>
          <w:sz w:val="20"/>
          <w:szCs w:val="20"/>
        </w:rPr>
        <w:t xml:space="preserve">Investment may adopt, by consensus, the transitioning Party’s Proposed Schedule, which shall replace the transitioning </w:t>
      </w:r>
      <w:r w:rsidRPr="00761EA8">
        <w:rPr>
          <w:spacing w:val="-3"/>
          <w:sz w:val="20"/>
          <w:szCs w:val="20"/>
        </w:rPr>
        <w:t xml:space="preserve">Party’s </w:t>
      </w:r>
      <w:r w:rsidRPr="00761EA8">
        <w:rPr>
          <w:sz w:val="20"/>
          <w:szCs w:val="20"/>
        </w:rPr>
        <w:t xml:space="preserve">Schedule in Annex II (Schedules of Specific Commitments </w:t>
      </w:r>
      <w:r w:rsidRPr="00761EA8">
        <w:rPr>
          <w:spacing w:val="-5"/>
          <w:sz w:val="20"/>
          <w:szCs w:val="20"/>
        </w:rPr>
        <w:t xml:space="preserve">for </w:t>
      </w:r>
      <w:r w:rsidRPr="00761EA8">
        <w:rPr>
          <w:sz w:val="20"/>
          <w:szCs w:val="20"/>
        </w:rPr>
        <w:t xml:space="preserve">Services) subject to paragraph 5 (hereinafter referred to as </w:t>
      </w:r>
      <w:r w:rsidRPr="00761EA8">
        <w:rPr>
          <w:spacing w:val="-8"/>
          <w:sz w:val="20"/>
          <w:szCs w:val="20"/>
        </w:rPr>
        <w:t xml:space="preserve">an </w:t>
      </w:r>
      <w:r w:rsidRPr="00761EA8">
        <w:rPr>
          <w:sz w:val="20"/>
          <w:szCs w:val="20"/>
        </w:rPr>
        <w:t xml:space="preserve">“Adopted Schedule” in this Article). The transitioning Party </w:t>
      </w:r>
      <w:r w:rsidRPr="00761EA8">
        <w:rPr>
          <w:spacing w:val="-3"/>
          <w:sz w:val="20"/>
          <w:szCs w:val="20"/>
        </w:rPr>
        <w:t xml:space="preserve">shall </w:t>
      </w:r>
      <w:r w:rsidRPr="00761EA8">
        <w:rPr>
          <w:sz w:val="20"/>
          <w:szCs w:val="20"/>
        </w:rPr>
        <w:t>then</w:t>
      </w:r>
      <w:r w:rsidRPr="00761EA8">
        <w:rPr>
          <w:spacing w:val="12"/>
          <w:sz w:val="20"/>
          <w:szCs w:val="20"/>
        </w:rPr>
        <w:t xml:space="preserve"> </w:t>
      </w:r>
      <w:r w:rsidRPr="00761EA8">
        <w:rPr>
          <w:sz w:val="20"/>
          <w:szCs w:val="20"/>
        </w:rPr>
        <w:t>submit</w:t>
      </w:r>
      <w:r w:rsidRPr="00761EA8">
        <w:rPr>
          <w:spacing w:val="12"/>
          <w:sz w:val="20"/>
          <w:szCs w:val="20"/>
        </w:rPr>
        <w:t xml:space="preserve"> </w:t>
      </w:r>
      <w:r w:rsidRPr="00761EA8">
        <w:rPr>
          <w:sz w:val="20"/>
          <w:szCs w:val="20"/>
        </w:rPr>
        <w:t>its</w:t>
      </w:r>
      <w:r w:rsidRPr="00761EA8">
        <w:rPr>
          <w:spacing w:val="12"/>
          <w:sz w:val="20"/>
          <w:szCs w:val="20"/>
        </w:rPr>
        <w:t xml:space="preserve"> </w:t>
      </w:r>
      <w:r w:rsidRPr="00761EA8">
        <w:rPr>
          <w:sz w:val="20"/>
          <w:szCs w:val="20"/>
        </w:rPr>
        <w:t>Adopted</w:t>
      </w:r>
      <w:r w:rsidRPr="00761EA8">
        <w:rPr>
          <w:spacing w:val="12"/>
          <w:sz w:val="20"/>
          <w:szCs w:val="20"/>
        </w:rPr>
        <w:t xml:space="preserve"> </w:t>
      </w:r>
      <w:r w:rsidRPr="00761EA8">
        <w:rPr>
          <w:sz w:val="20"/>
          <w:szCs w:val="20"/>
        </w:rPr>
        <w:t>Schedule</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Depositary</w:t>
      </w:r>
      <w:r w:rsidRPr="00761EA8">
        <w:rPr>
          <w:spacing w:val="12"/>
          <w:sz w:val="20"/>
          <w:szCs w:val="20"/>
        </w:rPr>
        <w:t xml:space="preserve"> </w:t>
      </w:r>
      <w:r w:rsidRPr="00761EA8">
        <w:rPr>
          <w:sz w:val="20"/>
          <w:szCs w:val="20"/>
        </w:rPr>
        <w:t>and</w:t>
      </w:r>
      <w:r w:rsidRPr="00761EA8">
        <w:rPr>
          <w:spacing w:val="12"/>
          <w:sz w:val="20"/>
          <w:szCs w:val="20"/>
        </w:rPr>
        <w:t xml:space="preserve"> </w:t>
      </w:r>
      <w:r w:rsidRPr="00761EA8">
        <w:rPr>
          <w:sz w:val="20"/>
          <w:szCs w:val="20"/>
        </w:rPr>
        <w:t>notify</w:t>
      </w:r>
      <w:r w:rsidRPr="00761EA8">
        <w:rPr>
          <w:spacing w:val="12"/>
          <w:sz w:val="20"/>
          <w:szCs w:val="20"/>
        </w:rPr>
        <w:t xml:space="preserve"> </w:t>
      </w:r>
      <w:r w:rsidRPr="00761EA8">
        <w:rPr>
          <w:sz w:val="20"/>
          <w:szCs w:val="20"/>
        </w:rPr>
        <w:t>it</w:t>
      </w:r>
      <w:r w:rsidR="00374DA8">
        <w:rPr>
          <w:sz w:val="20"/>
          <w:szCs w:val="20"/>
        </w:rPr>
        <w:t xml:space="preserve"> </w:t>
      </w:r>
      <w:r w:rsidRPr="00374DA8">
        <w:rPr>
          <w:sz w:val="20"/>
          <w:szCs w:val="20"/>
        </w:rPr>
        <w:t>in</w:t>
      </w:r>
      <w:r w:rsidR="00374DA8">
        <w:rPr>
          <w:sz w:val="20"/>
          <w:szCs w:val="20"/>
        </w:rPr>
        <w:t xml:space="preserve"> </w:t>
      </w:r>
      <w:r w:rsidRPr="00374DA8">
        <w:rPr>
          <w:sz w:val="20"/>
          <w:szCs w:val="20"/>
        </w:rPr>
        <w:t>writing</w:t>
      </w:r>
      <w:r w:rsidR="00374DA8">
        <w:rPr>
          <w:sz w:val="20"/>
          <w:szCs w:val="20"/>
        </w:rPr>
        <w:t xml:space="preserve"> </w:t>
      </w:r>
      <w:r w:rsidRPr="00374DA8">
        <w:rPr>
          <w:sz w:val="20"/>
          <w:szCs w:val="20"/>
        </w:rPr>
        <w:t>of</w:t>
      </w:r>
      <w:r w:rsidR="00374DA8">
        <w:rPr>
          <w:sz w:val="20"/>
          <w:szCs w:val="20"/>
        </w:rPr>
        <w:t xml:space="preserve"> </w:t>
      </w:r>
      <w:r w:rsidRPr="00374DA8">
        <w:rPr>
          <w:sz w:val="20"/>
          <w:szCs w:val="20"/>
        </w:rPr>
        <w:t>the</w:t>
      </w:r>
      <w:r w:rsidR="00374DA8">
        <w:rPr>
          <w:sz w:val="20"/>
          <w:szCs w:val="20"/>
        </w:rPr>
        <w:t xml:space="preserve"> </w:t>
      </w:r>
      <w:r w:rsidRPr="00374DA8">
        <w:rPr>
          <w:sz w:val="20"/>
          <w:szCs w:val="20"/>
        </w:rPr>
        <w:t>completion</w:t>
      </w:r>
      <w:r w:rsidR="00374DA8">
        <w:rPr>
          <w:sz w:val="20"/>
          <w:szCs w:val="20"/>
        </w:rPr>
        <w:t xml:space="preserve"> </w:t>
      </w:r>
      <w:r w:rsidRPr="00374DA8">
        <w:rPr>
          <w:sz w:val="20"/>
          <w:szCs w:val="20"/>
        </w:rPr>
        <w:t>of</w:t>
      </w:r>
      <w:r w:rsidR="00374DA8">
        <w:rPr>
          <w:sz w:val="20"/>
          <w:szCs w:val="20"/>
        </w:rPr>
        <w:t xml:space="preserve"> </w:t>
      </w:r>
      <w:r w:rsidRPr="00374DA8">
        <w:rPr>
          <w:sz w:val="20"/>
          <w:szCs w:val="20"/>
        </w:rPr>
        <w:t>any</w:t>
      </w:r>
      <w:r w:rsidR="000E5D95">
        <w:rPr>
          <w:sz w:val="20"/>
          <w:szCs w:val="20"/>
        </w:rPr>
        <w:t xml:space="preserve"> </w:t>
      </w:r>
      <w:r w:rsidRPr="00374DA8">
        <w:rPr>
          <w:sz w:val="20"/>
          <w:szCs w:val="20"/>
        </w:rPr>
        <w:t>applicable</w:t>
      </w:r>
      <w:r w:rsidR="00374DA8">
        <w:rPr>
          <w:sz w:val="20"/>
          <w:szCs w:val="20"/>
        </w:rPr>
        <w:t xml:space="preserve"> </w:t>
      </w:r>
      <w:r w:rsidRPr="00374DA8">
        <w:rPr>
          <w:spacing w:val="-4"/>
          <w:sz w:val="20"/>
          <w:szCs w:val="20"/>
        </w:rPr>
        <w:t xml:space="preserve">domestic </w:t>
      </w:r>
      <w:r w:rsidRPr="00374DA8">
        <w:rPr>
          <w:sz w:val="20"/>
          <w:szCs w:val="20"/>
        </w:rPr>
        <w:t>processes.</w:t>
      </w:r>
      <w:r w:rsidR="00374DA8">
        <w:rPr>
          <w:rStyle w:val="FootnoteReference"/>
          <w:sz w:val="20"/>
          <w:szCs w:val="20"/>
        </w:rPr>
        <w:footnoteReference w:id="42"/>
      </w:r>
    </w:p>
    <w:p w14:paraId="1C9F5D42" w14:textId="77777777" w:rsidR="00DE7E93" w:rsidRPr="00761EA8" w:rsidRDefault="00DE7E93" w:rsidP="000E5D95">
      <w:pPr>
        <w:pStyle w:val="BodyText"/>
        <w:spacing w:before="1" w:line="276" w:lineRule="auto"/>
        <w:ind w:left="709"/>
        <w:rPr>
          <w:sz w:val="20"/>
          <w:szCs w:val="20"/>
        </w:rPr>
      </w:pPr>
    </w:p>
    <w:p w14:paraId="141B9245" w14:textId="2B4710BC" w:rsidR="00320A5F" w:rsidRPr="00761EA8" w:rsidRDefault="00761EA8" w:rsidP="00636B7C">
      <w:pPr>
        <w:pStyle w:val="ListParagraph"/>
        <w:numPr>
          <w:ilvl w:val="0"/>
          <w:numId w:val="149"/>
        </w:numPr>
        <w:tabs>
          <w:tab w:val="left" w:pos="1199"/>
        </w:tabs>
        <w:spacing w:line="276" w:lineRule="auto"/>
        <w:ind w:left="709" w:right="0"/>
        <w:rPr>
          <w:sz w:val="20"/>
          <w:szCs w:val="20"/>
        </w:rPr>
      </w:pPr>
      <w:r w:rsidRPr="00761EA8">
        <w:rPr>
          <w:sz w:val="20"/>
          <w:szCs w:val="20"/>
        </w:rPr>
        <w:t>Notwithstanding Article 20.4 (Amendments), once a transitioning Party has submitted its Adopted Schedule to the Depositary and notified it in writing of the completion of any applicable domestic processes, the transitioning Party’s Adopted Schedule shall</w:t>
      </w:r>
      <w:r w:rsidRPr="00761EA8">
        <w:rPr>
          <w:spacing w:val="-46"/>
          <w:sz w:val="20"/>
          <w:szCs w:val="20"/>
        </w:rPr>
        <w:t xml:space="preserve"> </w:t>
      </w:r>
      <w:r w:rsidRPr="00761EA8">
        <w:rPr>
          <w:spacing w:val="-3"/>
          <w:sz w:val="20"/>
          <w:szCs w:val="20"/>
        </w:rPr>
        <w:t xml:space="preserve">enter </w:t>
      </w:r>
      <w:r w:rsidRPr="00761EA8">
        <w:rPr>
          <w:sz w:val="20"/>
          <w:szCs w:val="20"/>
        </w:rPr>
        <w:t>into</w:t>
      </w:r>
      <w:r w:rsidRPr="00761EA8">
        <w:rPr>
          <w:spacing w:val="-11"/>
          <w:sz w:val="20"/>
          <w:szCs w:val="20"/>
        </w:rPr>
        <w:t xml:space="preserve"> </w:t>
      </w:r>
      <w:r w:rsidRPr="00761EA8">
        <w:rPr>
          <w:sz w:val="20"/>
          <w:szCs w:val="20"/>
        </w:rPr>
        <w:t>force</w:t>
      </w:r>
      <w:r w:rsidRPr="00761EA8">
        <w:rPr>
          <w:spacing w:val="-10"/>
          <w:sz w:val="20"/>
          <w:szCs w:val="20"/>
        </w:rPr>
        <w:t xml:space="preserve"> </w:t>
      </w:r>
      <w:r w:rsidRPr="00761EA8">
        <w:rPr>
          <w:sz w:val="20"/>
          <w:szCs w:val="20"/>
        </w:rPr>
        <w:t>between</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transitioning</w:t>
      </w:r>
      <w:r w:rsidRPr="00761EA8">
        <w:rPr>
          <w:spacing w:val="-10"/>
          <w:sz w:val="20"/>
          <w:szCs w:val="20"/>
        </w:rPr>
        <w:t xml:space="preserve"> </w:t>
      </w:r>
      <w:r w:rsidRPr="00761EA8">
        <w:rPr>
          <w:sz w:val="20"/>
          <w:szCs w:val="20"/>
        </w:rPr>
        <w:t>Party</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z w:val="20"/>
          <w:szCs w:val="20"/>
        </w:rPr>
        <w:t>each</w:t>
      </w:r>
      <w:r w:rsidRPr="00761EA8">
        <w:rPr>
          <w:spacing w:val="-10"/>
          <w:sz w:val="20"/>
          <w:szCs w:val="20"/>
        </w:rPr>
        <w:t xml:space="preserve"> </w:t>
      </w:r>
      <w:r w:rsidRPr="00761EA8">
        <w:rPr>
          <w:sz w:val="20"/>
          <w:szCs w:val="20"/>
        </w:rPr>
        <w:t>other</w:t>
      </w:r>
      <w:r w:rsidRPr="00761EA8">
        <w:rPr>
          <w:spacing w:val="-10"/>
          <w:sz w:val="20"/>
          <w:szCs w:val="20"/>
        </w:rPr>
        <w:t xml:space="preserve"> </w:t>
      </w:r>
      <w:r w:rsidRPr="00761EA8">
        <w:rPr>
          <w:sz w:val="20"/>
          <w:szCs w:val="20"/>
        </w:rPr>
        <w:t>Party</w:t>
      </w:r>
      <w:r w:rsidRPr="00761EA8">
        <w:rPr>
          <w:spacing w:val="-10"/>
          <w:sz w:val="20"/>
          <w:szCs w:val="20"/>
        </w:rPr>
        <w:t xml:space="preserve"> </w:t>
      </w:r>
      <w:r w:rsidRPr="00761EA8">
        <w:rPr>
          <w:spacing w:val="-6"/>
          <w:sz w:val="20"/>
          <w:szCs w:val="20"/>
        </w:rPr>
        <w:t xml:space="preserve">60 </w:t>
      </w:r>
      <w:r w:rsidRPr="00761EA8">
        <w:rPr>
          <w:sz w:val="20"/>
          <w:szCs w:val="20"/>
        </w:rPr>
        <w:t xml:space="preserve">days after the date of the transitioning Party’s notification to </w:t>
      </w:r>
      <w:r w:rsidRPr="00761EA8">
        <w:rPr>
          <w:spacing w:val="-5"/>
          <w:sz w:val="20"/>
          <w:szCs w:val="20"/>
        </w:rPr>
        <w:t xml:space="preserve">the </w:t>
      </w:r>
      <w:r w:rsidRPr="00761EA8">
        <w:rPr>
          <w:sz w:val="20"/>
          <w:szCs w:val="20"/>
        </w:rPr>
        <w:t xml:space="preserve">Depositary. However, if a Party notifies the Depositary in writing within </w:t>
      </w:r>
      <w:r w:rsidR="007959FE">
        <w:rPr>
          <w:sz w:val="20"/>
          <w:szCs w:val="20"/>
        </w:rPr>
        <w:br/>
      </w:r>
      <w:r w:rsidRPr="00761EA8">
        <w:rPr>
          <w:sz w:val="20"/>
          <w:szCs w:val="20"/>
        </w:rPr>
        <w:t xml:space="preserve">60 days of the date of the transitioning Party’s notification to the Depositary that the Adopted Schedule will not enter </w:t>
      </w:r>
      <w:r w:rsidRPr="00761EA8">
        <w:rPr>
          <w:spacing w:val="-4"/>
          <w:sz w:val="20"/>
          <w:szCs w:val="20"/>
        </w:rPr>
        <w:t xml:space="preserve">into </w:t>
      </w:r>
      <w:r w:rsidRPr="00761EA8">
        <w:rPr>
          <w:sz w:val="20"/>
          <w:szCs w:val="20"/>
        </w:rPr>
        <w:t xml:space="preserve">force for that Party within 60 days of the transitioning </w:t>
      </w:r>
      <w:r w:rsidRPr="00761EA8">
        <w:rPr>
          <w:spacing w:val="-3"/>
          <w:sz w:val="20"/>
          <w:szCs w:val="20"/>
        </w:rPr>
        <w:t xml:space="preserve">Party’s </w:t>
      </w:r>
      <w:r w:rsidRPr="00761EA8">
        <w:rPr>
          <w:sz w:val="20"/>
          <w:szCs w:val="20"/>
        </w:rPr>
        <w:t>notification to the Depositary, the Adopted Schedule shall enter into force between the transitioning Party and that Party on the date on which that Party notifies the Depositary in writing of the completion</w:t>
      </w:r>
      <w:r w:rsidRPr="00761EA8">
        <w:rPr>
          <w:spacing w:val="-8"/>
          <w:sz w:val="20"/>
          <w:szCs w:val="20"/>
        </w:rPr>
        <w:t xml:space="preserve"> </w:t>
      </w:r>
      <w:r w:rsidRPr="00761EA8">
        <w:rPr>
          <w:sz w:val="20"/>
          <w:szCs w:val="20"/>
        </w:rPr>
        <w:t>of</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applicable</w:t>
      </w:r>
      <w:r w:rsidRPr="00761EA8">
        <w:rPr>
          <w:spacing w:val="-7"/>
          <w:sz w:val="20"/>
          <w:szCs w:val="20"/>
        </w:rPr>
        <w:t xml:space="preserve"> </w:t>
      </w:r>
      <w:r w:rsidRPr="00761EA8">
        <w:rPr>
          <w:sz w:val="20"/>
          <w:szCs w:val="20"/>
        </w:rPr>
        <w:t>domestic</w:t>
      </w:r>
      <w:r w:rsidRPr="00761EA8">
        <w:rPr>
          <w:spacing w:val="-7"/>
          <w:sz w:val="20"/>
          <w:szCs w:val="20"/>
        </w:rPr>
        <w:t xml:space="preserve"> </w:t>
      </w:r>
      <w:r w:rsidRPr="00761EA8">
        <w:rPr>
          <w:sz w:val="20"/>
          <w:szCs w:val="20"/>
        </w:rPr>
        <w:t>processes,</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such</w:t>
      </w:r>
      <w:r w:rsidRPr="00761EA8">
        <w:rPr>
          <w:spacing w:val="-7"/>
          <w:sz w:val="20"/>
          <w:szCs w:val="20"/>
        </w:rPr>
        <w:t xml:space="preserve"> </w:t>
      </w:r>
      <w:r w:rsidRPr="00761EA8">
        <w:rPr>
          <w:sz w:val="20"/>
          <w:szCs w:val="20"/>
        </w:rPr>
        <w:t>other date as the transitioning Party and that Party may</w:t>
      </w:r>
      <w:r w:rsidRPr="00761EA8">
        <w:rPr>
          <w:spacing w:val="-3"/>
          <w:sz w:val="20"/>
          <w:szCs w:val="20"/>
        </w:rPr>
        <w:t xml:space="preserve"> </w:t>
      </w:r>
      <w:r w:rsidRPr="00761EA8">
        <w:rPr>
          <w:sz w:val="20"/>
          <w:szCs w:val="20"/>
        </w:rPr>
        <w:t>decide.</w:t>
      </w:r>
    </w:p>
    <w:p w14:paraId="00C71D50" w14:textId="77777777" w:rsidR="00320A5F" w:rsidRPr="00761EA8" w:rsidRDefault="00320A5F" w:rsidP="000E5D95">
      <w:pPr>
        <w:pStyle w:val="BodyText"/>
        <w:spacing w:line="276" w:lineRule="auto"/>
        <w:ind w:left="709"/>
        <w:rPr>
          <w:sz w:val="20"/>
          <w:szCs w:val="20"/>
        </w:rPr>
      </w:pPr>
    </w:p>
    <w:p w14:paraId="71BC3B09" w14:textId="77777777" w:rsidR="00320A5F" w:rsidRPr="00374DA8" w:rsidRDefault="00761EA8" w:rsidP="00636B7C">
      <w:pPr>
        <w:pStyle w:val="ListParagraph"/>
        <w:numPr>
          <w:ilvl w:val="0"/>
          <w:numId w:val="149"/>
        </w:numPr>
        <w:tabs>
          <w:tab w:val="left" w:pos="1199"/>
        </w:tabs>
        <w:spacing w:before="1" w:line="276" w:lineRule="auto"/>
        <w:ind w:left="709" w:right="0"/>
        <w:rPr>
          <w:sz w:val="20"/>
          <w:szCs w:val="20"/>
        </w:rPr>
      </w:pPr>
      <w:r w:rsidRPr="00761EA8">
        <w:rPr>
          <w:sz w:val="20"/>
          <w:szCs w:val="20"/>
        </w:rPr>
        <w:t>For greater certainty, a transitioning Party’s Schedule in Annex II (Schedules</w:t>
      </w:r>
      <w:r w:rsidRPr="00761EA8">
        <w:rPr>
          <w:spacing w:val="19"/>
          <w:sz w:val="20"/>
          <w:szCs w:val="20"/>
        </w:rPr>
        <w:t xml:space="preserve"> </w:t>
      </w:r>
      <w:r w:rsidRPr="00761EA8">
        <w:rPr>
          <w:sz w:val="20"/>
          <w:szCs w:val="20"/>
        </w:rPr>
        <w:t>of</w:t>
      </w:r>
      <w:r w:rsidRPr="00761EA8">
        <w:rPr>
          <w:spacing w:val="19"/>
          <w:sz w:val="20"/>
          <w:szCs w:val="20"/>
        </w:rPr>
        <w:t xml:space="preserve"> </w:t>
      </w:r>
      <w:r w:rsidRPr="00761EA8">
        <w:rPr>
          <w:sz w:val="20"/>
          <w:szCs w:val="20"/>
        </w:rPr>
        <w:t>Specific</w:t>
      </w:r>
      <w:r w:rsidRPr="00761EA8">
        <w:rPr>
          <w:spacing w:val="19"/>
          <w:sz w:val="20"/>
          <w:szCs w:val="20"/>
        </w:rPr>
        <w:t xml:space="preserve"> </w:t>
      </w:r>
      <w:r w:rsidRPr="00761EA8">
        <w:rPr>
          <w:sz w:val="20"/>
          <w:szCs w:val="20"/>
        </w:rPr>
        <w:t>Commitments</w:t>
      </w:r>
      <w:r w:rsidRPr="00761EA8">
        <w:rPr>
          <w:spacing w:val="19"/>
          <w:sz w:val="20"/>
          <w:szCs w:val="20"/>
        </w:rPr>
        <w:t xml:space="preserve"> </w:t>
      </w:r>
      <w:r w:rsidRPr="00761EA8">
        <w:rPr>
          <w:sz w:val="20"/>
          <w:szCs w:val="20"/>
        </w:rPr>
        <w:t>for</w:t>
      </w:r>
      <w:r w:rsidRPr="00761EA8">
        <w:rPr>
          <w:spacing w:val="20"/>
          <w:sz w:val="20"/>
          <w:szCs w:val="20"/>
        </w:rPr>
        <w:t xml:space="preserve"> </w:t>
      </w:r>
      <w:r w:rsidRPr="00761EA8">
        <w:rPr>
          <w:sz w:val="20"/>
          <w:szCs w:val="20"/>
        </w:rPr>
        <w:t>Services)</w:t>
      </w:r>
      <w:r w:rsidRPr="00761EA8">
        <w:rPr>
          <w:spacing w:val="19"/>
          <w:sz w:val="20"/>
          <w:szCs w:val="20"/>
        </w:rPr>
        <w:t xml:space="preserve"> </w:t>
      </w:r>
      <w:r w:rsidRPr="00761EA8">
        <w:rPr>
          <w:sz w:val="20"/>
          <w:szCs w:val="20"/>
        </w:rPr>
        <w:t>under</w:t>
      </w:r>
      <w:r w:rsidRPr="00761EA8">
        <w:rPr>
          <w:spacing w:val="19"/>
          <w:sz w:val="20"/>
          <w:szCs w:val="20"/>
        </w:rPr>
        <w:t xml:space="preserve"> </w:t>
      </w:r>
      <w:r w:rsidRPr="00761EA8">
        <w:rPr>
          <w:spacing w:val="-3"/>
          <w:sz w:val="20"/>
          <w:szCs w:val="20"/>
        </w:rPr>
        <w:t>Article</w:t>
      </w:r>
      <w:r w:rsidR="00374DA8">
        <w:rPr>
          <w:spacing w:val="-3"/>
          <w:sz w:val="20"/>
          <w:szCs w:val="20"/>
        </w:rPr>
        <w:t xml:space="preserve"> </w:t>
      </w:r>
      <w:r w:rsidRPr="00374DA8">
        <w:rPr>
          <w:sz w:val="20"/>
          <w:szCs w:val="20"/>
        </w:rPr>
        <w:t>8.7 (Schedules of Specific Commitments) shall remain in force between the transitioning Party and each other Party until the transitioning Party’s Adopted Schedule has entered into force for that other Party.</w:t>
      </w:r>
    </w:p>
    <w:p w14:paraId="5D31B238" w14:textId="77777777" w:rsidR="00320A5F" w:rsidRPr="00761EA8" w:rsidRDefault="00320A5F" w:rsidP="000E5D95">
      <w:pPr>
        <w:pStyle w:val="BodyText"/>
        <w:spacing w:before="8" w:line="276" w:lineRule="auto"/>
        <w:ind w:left="709"/>
        <w:rPr>
          <w:sz w:val="20"/>
          <w:szCs w:val="20"/>
        </w:rPr>
      </w:pPr>
    </w:p>
    <w:p w14:paraId="568EED94" w14:textId="77777777" w:rsidR="00320A5F" w:rsidRPr="00761EA8" w:rsidRDefault="00761EA8" w:rsidP="00636B7C">
      <w:pPr>
        <w:pStyle w:val="ListParagraph"/>
        <w:numPr>
          <w:ilvl w:val="0"/>
          <w:numId w:val="149"/>
        </w:numPr>
        <w:tabs>
          <w:tab w:val="left" w:pos="1199"/>
        </w:tabs>
        <w:spacing w:line="276" w:lineRule="auto"/>
        <w:ind w:left="709" w:right="0"/>
        <w:rPr>
          <w:sz w:val="20"/>
          <w:szCs w:val="20"/>
        </w:rPr>
      </w:pPr>
      <w:r w:rsidRPr="00761EA8">
        <w:rPr>
          <w:sz w:val="20"/>
          <w:szCs w:val="20"/>
        </w:rPr>
        <w:t>The process referred to in paragraphs 1 through 4 shall be completed</w:t>
      </w:r>
      <w:r w:rsidRPr="00761EA8">
        <w:rPr>
          <w:spacing w:val="-13"/>
          <w:sz w:val="20"/>
          <w:szCs w:val="20"/>
        </w:rPr>
        <w:t xml:space="preserve"> </w:t>
      </w:r>
      <w:r w:rsidRPr="00761EA8">
        <w:rPr>
          <w:sz w:val="20"/>
          <w:szCs w:val="20"/>
        </w:rPr>
        <w:t>no</w:t>
      </w:r>
      <w:r w:rsidRPr="00761EA8">
        <w:rPr>
          <w:spacing w:val="-13"/>
          <w:sz w:val="20"/>
          <w:szCs w:val="20"/>
        </w:rPr>
        <w:t xml:space="preserve"> </w:t>
      </w:r>
      <w:r w:rsidRPr="00761EA8">
        <w:rPr>
          <w:sz w:val="20"/>
          <w:szCs w:val="20"/>
        </w:rPr>
        <w:t>later</w:t>
      </w:r>
      <w:r w:rsidRPr="00761EA8">
        <w:rPr>
          <w:spacing w:val="-13"/>
          <w:sz w:val="20"/>
          <w:szCs w:val="20"/>
        </w:rPr>
        <w:t xml:space="preserve"> </w:t>
      </w:r>
      <w:r w:rsidRPr="00761EA8">
        <w:rPr>
          <w:sz w:val="20"/>
          <w:szCs w:val="20"/>
        </w:rPr>
        <w:t>than</w:t>
      </w:r>
      <w:r w:rsidRPr="00761EA8">
        <w:rPr>
          <w:spacing w:val="-13"/>
          <w:sz w:val="20"/>
          <w:szCs w:val="20"/>
        </w:rPr>
        <w:t xml:space="preserve"> </w:t>
      </w:r>
      <w:r w:rsidRPr="00761EA8">
        <w:rPr>
          <w:sz w:val="20"/>
          <w:szCs w:val="20"/>
        </w:rPr>
        <w:t>six</w:t>
      </w:r>
      <w:r w:rsidRPr="00761EA8">
        <w:rPr>
          <w:spacing w:val="-13"/>
          <w:sz w:val="20"/>
          <w:szCs w:val="20"/>
        </w:rPr>
        <w:t xml:space="preserve"> </w:t>
      </w:r>
      <w:r w:rsidRPr="00761EA8">
        <w:rPr>
          <w:sz w:val="20"/>
          <w:szCs w:val="20"/>
        </w:rPr>
        <w:t>years,</w:t>
      </w:r>
      <w:r w:rsidRPr="00761EA8">
        <w:rPr>
          <w:spacing w:val="-13"/>
          <w:sz w:val="20"/>
          <w:szCs w:val="20"/>
        </w:rPr>
        <w:t xml:space="preserve"> </w:t>
      </w:r>
      <w:r w:rsidRPr="00761EA8">
        <w:rPr>
          <w:sz w:val="20"/>
          <w:szCs w:val="20"/>
        </w:rPr>
        <w:t>or</w:t>
      </w:r>
      <w:r w:rsidRPr="00761EA8">
        <w:rPr>
          <w:spacing w:val="-12"/>
          <w:sz w:val="20"/>
          <w:szCs w:val="20"/>
        </w:rPr>
        <w:t xml:space="preserve"> </w:t>
      </w:r>
      <w:r w:rsidRPr="00761EA8">
        <w:rPr>
          <w:sz w:val="20"/>
          <w:szCs w:val="20"/>
        </w:rPr>
        <w:t>for</w:t>
      </w:r>
      <w:r w:rsidRPr="00761EA8">
        <w:rPr>
          <w:spacing w:val="-13"/>
          <w:sz w:val="20"/>
          <w:szCs w:val="20"/>
        </w:rPr>
        <w:t xml:space="preserve"> </w:t>
      </w:r>
      <w:r w:rsidRPr="00761EA8">
        <w:rPr>
          <w:sz w:val="20"/>
          <w:szCs w:val="20"/>
        </w:rPr>
        <w:t>Cambodia,</w:t>
      </w:r>
      <w:r w:rsidRPr="00761EA8">
        <w:rPr>
          <w:spacing w:val="-13"/>
          <w:sz w:val="20"/>
          <w:szCs w:val="20"/>
        </w:rPr>
        <w:t xml:space="preserve"> </w:t>
      </w:r>
      <w:r w:rsidRPr="00761EA8">
        <w:rPr>
          <w:sz w:val="20"/>
          <w:szCs w:val="20"/>
        </w:rPr>
        <w:t>Lao</w:t>
      </w:r>
      <w:r w:rsidRPr="00761EA8">
        <w:rPr>
          <w:spacing w:val="-13"/>
          <w:sz w:val="20"/>
          <w:szCs w:val="20"/>
        </w:rPr>
        <w:t xml:space="preserve"> </w:t>
      </w:r>
      <w:r w:rsidRPr="00761EA8">
        <w:rPr>
          <w:sz w:val="20"/>
          <w:szCs w:val="20"/>
        </w:rPr>
        <w:t>PDR,</w:t>
      </w:r>
      <w:r w:rsidRPr="00761EA8">
        <w:rPr>
          <w:spacing w:val="-13"/>
          <w:sz w:val="20"/>
          <w:szCs w:val="20"/>
        </w:rPr>
        <w:t xml:space="preserve"> </w:t>
      </w:r>
      <w:r w:rsidRPr="00761EA8">
        <w:rPr>
          <w:spacing w:val="-4"/>
          <w:sz w:val="20"/>
          <w:szCs w:val="20"/>
        </w:rPr>
        <w:t xml:space="preserve">and </w:t>
      </w:r>
      <w:r w:rsidRPr="00761EA8">
        <w:rPr>
          <w:sz w:val="20"/>
          <w:szCs w:val="20"/>
        </w:rPr>
        <w:t>Myanmar, no later than 15 years, after the date of entry into</w:t>
      </w:r>
      <w:r w:rsidRPr="00F85607">
        <w:rPr>
          <w:sz w:val="20"/>
          <w:szCs w:val="20"/>
        </w:rPr>
        <w:t xml:space="preserve"> force</w:t>
      </w:r>
      <w:r w:rsidRPr="00761EA8">
        <w:rPr>
          <w:spacing w:val="-3"/>
          <w:sz w:val="20"/>
          <w:szCs w:val="20"/>
        </w:rPr>
        <w:t xml:space="preserve"> </w:t>
      </w:r>
      <w:r w:rsidRPr="00761EA8">
        <w:rPr>
          <w:sz w:val="20"/>
          <w:szCs w:val="20"/>
        </w:rPr>
        <w:t>of this</w:t>
      </w:r>
      <w:r w:rsidRPr="00761EA8">
        <w:rPr>
          <w:spacing w:val="-1"/>
          <w:sz w:val="20"/>
          <w:szCs w:val="20"/>
        </w:rPr>
        <w:t xml:space="preserve"> </w:t>
      </w:r>
      <w:r w:rsidRPr="00761EA8">
        <w:rPr>
          <w:sz w:val="20"/>
          <w:szCs w:val="20"/>
        </w:rPr>
        <w:t>Agreement.</w:t>
      </w:r>
    </w:p>
    <w:p w14:paraId="443D1B6F" w14:textId="77777777" w:rsidR="00320A5F" w:rsidRPr="00761EA8" w:rsidRDefault="00320A5F" w:rsidP="00F90D38">
      <w:pPr>
        <w:pStyle w:val="BodyText"/>
        <w:spacing w:line="276" w:lineRule="auto"/>
        <w:rPr>
          <w:sz w:val="20"/>
          <w:szCs w:val="20"/>
        </w:rPr>
      </w:pPr>
    </w:p>
    <w:p w14:paraId="775254E7" w14:textId="77777777" w:rsidR="00320A5F" w:rsidRPr="00761EA8" w:rsidRDefault="00320A5F" w:rsidP="00F90D38">
      <w:pPr>
        <w:pStyle w:val="BodyText"/>
        <w:spacing w:line="276" w:lineRule="auto"/>
        <w:rPr>
          <w:sz w:val="20"/>
          <w:szCs w:val="20"/>
        </w:rPr>
      </w:pPr>
    </w:p>
    <w:p w14:paraId="2C900B1E" w14:textId="1127ACF6" w:rsidR="00320A5F" w:rsidRPr="00A71664" w:rsidRDefault="00761EA8" w:rsidP="008213C6">
      <w:pPr>
        <w:pStyle w:val="Heading3"/>
      </w:pPr>
      <w:bookmarkStart w:id="371" w:name="_Toc58936698"/>
      <w:bookmarkStart w:id="372" w:name="_Toc58965410"/>
      <w:r w:rsidRPr="00A71664">
        <w:t>Article 8.13: Modification of Schedules</w:t>
      </w:r>
      <w:bookmarkEnd w:id="371"/>
      <w:bookmarkEnd w:id="372"/>
    </w:p>
    <w:p w14:paraId="4B424380" w14:textId="77777777" w:rsidR="00320A5F" w:rsidRPr="00761EA8" w:rsidRDefault="00320A5F" w:rsidP="00F90D38">
      <w:pPr>
        <w:pStyle w:val="BodyText"/>
        <w:spacing w:line="276" w:lineRule="auto"/>
        <w:rPr>
          <w:sz w:val="20"/>
          <w:szCs w:val="20"/>
        </w:rPr>
      </w:pPr>
    </w:p>
    <w:p w14:paraId="3FC4DC63" w14:textId="62ACA823" w:rsidR="00DE7E93" w:rsidRDefault="00DE7E93" w:rsidP="00636B7C">
      <w:pPr>
        <w:pStyle w:val="ListParagraph"/>
        <w:numPr>
          <w:ilvl w:val="0"/>
          <w:numId w:val="148"/>
        </w:numPr>
        <w:tabs>
          <w:tab w:val="left" w:pos="1199"/>
        </w:tabs>
        <w:spacing w:line="276" w:lineRule="auto"/>
        <w:ind w:left="709" w:right="0"/>
        <w:rPr>
          <w:sz w:val="20"/>
          <w:szCs w:val="20"/>
        </w:rPr>
      </w:pPr>
      <w:r w:rsidRPr="00DE7E93">
        <w:rPr>
          <w:sz w:val="20"/>
          <w:szCs w:val="20"/>
        </w:rPr>
        <w:t>A Party that has made commitments in accordance with Article 8.7 (Schedules of Specific Commitments) (hereinafter referred to as a “modifying Party” in this Article) may modify or withdraw any commitment in its Schedule in Annex II (Schedules of Specific Commitments for Services), other than commitments in sectors or subsectors indicated with an “FL”, at any time after three years from the date on which that commitment has entered into force, provided that it complies with this Article and that:</w:t>
      </w:r>
    </w:p>
    <w:p w14:paraId="14BB2654" w14:textId="77777777" w:rsidR="00DE7E93" w:rsidRDefault="00DE7E93" w:rsidP="000E5D95">
      <w:pPr>
        <w:pStyle w:val="ListParagraph"/>
        <w:tabs>
          <w:tab w:val="left" w:pos="1199"/>
        </w:tabs>
        <w:spacing w:line="276" w:lineRule="auto"/>
        <w:ind w:left="709" w:right="0" w:firstLine="0"/>
        <w:rPr>
          <w:sz w:val="20"/>
          <w:szCs w:val="20"/>
        </w:rPr>
      </w:pPr>
    </w:p>
    <w:p w14:paraId="376BD811" w14:textId="77777777" w:rsidR="00DE7E93" w:rsidRPr="00761EA8" w:rsidRDefault="00DE7E93" w:rsidP="00636B7C">
      <w:pPr>
        <w:pStyle w:val="ListParagraph"/>
        <w:numPr>
          <w:ilvl w:val="0"/>
          <w:numId w:val="147"/>
        </w:numPr>
        <w:tabs>
          <w:tab w:val="left" w:pos="1919"/>
        </w:tabs>
        <w:spacing w:line="276" w:lineRule="auto"/>
        <w:ind w:left="1429" w:right="0"/>
        <w:rPr>
          <w:sz w:val="20"/>
          <w:szCs w:val="20"/>
        </w:rPr>
      </w:pPr>
      <w:r w:rsidRPr="00761EA8">
        <w:rPr>
          <w:sz w:val="20"/>
          <w:szCs w:val="20"/>
        </w:rPr>
        <w:lastRenderedPageBreak/>
        <w:t xml:space="preserve">it notifies the Committee on Services and Investment of </w:t>
      </w:r>
      <w:r w:rsidRPr="00761EA8">
        <w:rPr>
          <w:spacing w:val="-4"/>
          <w:sz w:val="20"/>
          <w:szCs w:val="20"/>
        </w:rPr>
        <w:t xml:space="preserve">its </w:t>
      </w:r>
      <w:r w:rsidRPr="00761EA8">
        <w:rPr>
          <w:sz w:val="20"/>
          <w:szCs w:val="20"/>
        </w:rPr>
        <w:t>intention</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modify</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withdraw</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commitment</w:t>
      </w:r>
      <w:r w:rsidRPr="00761EA8">
        <w:rPr>
          <w:spacing w:val="-7"/>
          <w:sz w:val="20"/>
          <w:szCs w:val="20"/>
        </w:rPr>
        <w:t xml:space="preserve"> </w:t>
      </w:r>
      <w:r w:rsidRPr="00761EA8">
        <w:rPr>
          <w:sz w:val="20"/>
          <w:szCs w:val="20"/>
        </w:rPr>
        <w:t>no</w:t>
      </w:r>
      <w:r w:rsidRPr="00761EA8">
        <w:rPr>
          <w:spacing w:val="-7"/>
          <w:sz w:val="20"/>
          <w:szCs w:val="20"/>
        </w:rPr>
        <w:t xml:space="preserve"> </w:t>
      </w:r>
      <w:r w:rsidRPr="00761EA8">
        <w:rPr>
          <w:sz w:val="20"/>
          <w:szCs w:val="20"/>
        </w:rPr>
        <w:t>later</w:t>
      </w:r>
      <w:r w:rsidRPr="00761EA8">
        <w:rPr>
          <w:spacing w:val="-7"/>
          <w:sz w:val="20"/>
          <w:szCs w:val="20"/>
        </w:rPr>
        <w:t xml:space="preserve"> </w:t>
      </w:r>
      <w:r w:rsidRPr="00761EA8">
        <w:rPr>
          <w:sz w:val="20"/>
          <w:szCs w:val="20"/>
        </w:rPr>
        <w:t>than three months before the intended date of implementation of the modification or withdrawal;</w:t>
      </w:r>
      <w:r w:rsidRPr="00761EA8">
        <w:rPr>
          <w:spacing w:val="-3"/>
          <w:sz w:val="20"/>
          <w:szCs w:val="20"/>
        </w:rPr>
        <w:t xml:space="preserve"> </w:t>
      </w:r>
      <w:r w:rsidRPr="00761EA8">
        <w:rPr>
          <w:sz w:val="20"/>
          <w:szCs w:val="20"/>
        </w:rPr>
        <w:t>and</w:t>
      </w:r>
    </w:p>
    <w:p w14:paraId="3F4CD9D2" w14:textId="77777777" w:rsidR="00DE7E93" w:rsidRPr="00761EA8" w:rsidRDefault="00DE7E93" w:rsidP="000E5D95">
      <w:pPr>
        <w:pStyle w:val="BodyText"/>
        <w:spacing w:before="9" w:line="276" w:lineRule="auto"/>
        <w:ind w:left="1429"/>
        <w:rPr>
          <w:sz w:val="20"/>
          <w:szCs w:val="20"/>
        </w:rPr>
      </w:pPr>
    </w:p>
    <w:p w14:paraId="024D185F" w14:textId="77777777" w:rsidR="00DE7E93" w:rsidRPr="00DE7E93" w:rsidRDefault="00DE7E93" w:rsidP="00636B7C">
      <w:pPr>
        <w:pStyle w:val="ListParagraph"/>
        <w:numPr>
          <w:ilvl w:val="0"/>
          <w:numId w:val="147"/>
        </w:numPr>
        <w:tabs>
          <w:tab w:val="left" w:pos="1908"/>
        </w:tabs>
        <w:spacing w:line="276" w:lineRule="auto"/>
        <w:ind w:left="1429" w:right="0" w:hanging="709"/>
        <w:rPr>
          <w:sz w:val="20"/>
          <w:szCs w:val="20"/>
        </w:rPr>
      </w:pPr>
      <w:r w:rsidRPr="00761EA8">
        <w:rPr>
          <w:sz w:val="20"/>
          <w:szCs w:val="20"/>
        </w:rPr>
        <w:t>it enters into negotiations with any requesting Party, with</w:t>
      </w:r>
      <w:r w:rsidRPr="00761EA8">
        <w:rPr>
          <w:spacing w:val="-29"/>
          <w:sz w:val="20"/>
          <w:szCs w:val="20"/>
        </w:rPr>
        <w:t xml:space="preserve"> </w:t>
      </w:r>
      <w:r w:rsidRPr="00761EA8">
        <w:rPr>
          <w:sz w:val="20"/>
          <w:szCs w:val="20"/>
        </w:rPr>
        <w:t>a view to reaching agreement on any necessary compensatory</w:t>
      </w:r>
      <w:r w:rsidRPr="00761EA8">
        <w:rPr>
          <w:spacing w:val="-2"/>
          <w:sz w:val="20"/>
          <w:szCs w:val="20"/>
        </w:rPr>
        <w:t xml:space="preserve"> </w:t>
      </w:r>
      <w:r w:rsidRPr="00761EA8">
        <w:rPr>
          <w:sz w:val="20"/>
          <w:szCs w:val="20"/>
        </w:rPr>
        <w:t>adjustment.</w:t>
      </w:r>
    </w:p>
    <w:p w14:paraId="233A9B66" w14:textId="77777777" w:rsidR="000E5D95" w:rsidRDefault="000E5D95" w:rsidP="000E5D95">
      <w:pPr>
        <w:pStyle w:val="ListParagraph"/>
        <w:tabs>
          <w:tab w:val="left" w:pos="1199"/>
        </w:tabs>
        <w:spacing w:line="276" w:lineRule="auto"/>
        <w:ind w:left="709" w:right="0" w:firstLine="0"/>
        <w:rPr>
          <w:sz w:val="20"/>
          <w:szCs w:val="20"/>
        </w:rPr>
      </w:pPr>
    </w:p>
    <w:p w14:paraId="48247478" w14:textId="54DD103D" w:rsidR="00320A5F" w:rsidRPr="00761EA8"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In</w:t>
      </w:r>
      <w:r w:rsidRPr="00761EA8">
        <w:rPr>
          <w:spacing w:val="-10"/>
          <w:sz w:val="20"/>
          <w:szCs w:val="20"/>
        </w:rPr>
        <w:t xml:space="preserve"> </w:t>
      </w:r>
      <w:r w:rsidRPr="00761EA8">
        <w:rPr>
          <w:sz w:val="20"/>
          <w:szCs w:val="20"/>
        </w:rPr>
        <w:t>achieving</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compensatory</w:t>
      </w:r>
      <w:r w:rsidRPr="00761EA8">
        <w:rPr>
          <w:spacing w:val="-9"/>
          <w:sz w:val="20"/>
          <w:szCs w:val="20"/>
        </w:rPr>
        <w:t xml:space="preserve"> </w:t>
      </w:r>
      <w:r w:rsidRPr="00761EA8">
        <w:rPr>
          <w:sz w:val="20"/>
          <w:szCs w:val="20"/>
        </w:rPr>
        <w:t>adjustment</w:t>
      </w:r>
      <w:r w:rsidRPr="00761EA8">
        <w:rPr>
          <w:spacing w:val="-9"/>
          <w:sz w:val="20"/>
          <w:szCs w:val="20"/>
        </w:rPr>
        <w:t xml:space="preserve"> </w:t>
      </w:r>
      <w:r w:rsidRPr="00761EA8">
        <w:rPr>
          <w:sz w:val="20"/>
          <w:szCs w:val="20"/>
        </w:rPr>
        <w:t>through</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 xml:space="preserve">negotiations referred to in subparagraph 1(b), the Parties concerned </w:t>
      </w:r>
      <w:r w:rsidRPr="00761EA8">
        <w:rPr>
          <w:spacing w:val="-3"/>
          <w:sz w:val="20"/>
          <w:szCs w:val="20"/>
        </w:rPr>
        <w:t xml:space="preserve">shall </w:t>
      </w:r>
      <w:r w:rsidRPr="00761EA8">
        <w:rPr>
          <w:sz w:val="20"/>
          <w:szCs w:val="20"/>
        </w:rPr>
        <w:t>endeavour to maintain a general level of mutually advantageous commitments no less favourable to trade than that provided for</w:t>
      </w:r>
      <w:r w:rsidRPr="00761EA8">
        <w:rPr>
          <w:spacing w:val="-40"/>
          <w:sz w:val="20"/>
          <w:szCs w:val="20"/>
        </w:rPr>
        <w:t xml:space="preserve"> </w:t>
      </w:r>
      <w:r w:rsidRPr="00761EA8">
        <w:rPr>
          <w:sz w:val="20"/>
          <w:szCs w:val="20"/>
        </w:rPr>
        <w:t>in the</w:t>
      </w:r>
      <w:r w:rsidRPr="00761EA8">
        <w:rPr>
          <w:spacing w:val="-8"/>
          <w:sz w:val="20"/>
          <w:szCs w:val="20"/>
        </w:rPr>
        <w:t xml:space="preserve"> </w:t>
      </w:r>
      <w:r w:rsidRPr="00761EA8">
        <w:rPr>
          <w:sz w:val="20"/>
          <w:szCs w:val="20"/>
        </w:rPr>
        <w:t>modifying</w:t>
      </w:r>
      <w:r w:rsidRPr="00761EA8">
        <w:rPr>
          <w:spacing w:val="-7"/>
          <w:sz w:val="20"/>
          <w:szCs w:val="20"/>
        </w:rPr>
        <w:t xml:space="preserve"> </w:t>
      </w:r>
      <w:r w:rsidRPr="00761EA8">
        <w:rPr>
          <w:sz w:val="20"/>
          <w:szCs w:val="20"/>
        </w:rPr>
        <w:t>Party’s</w:t>
      </w:r>
      <w:r w:rsidRPr="00761EA8">
        <w:rPr>
          <w:spacing w:val="-7"/>
          <w:sz w:val="20"/>
          <w:szCs w:val="20"/>
        </w:rPr>
        <w:t xml:space="preserve"> </w:t>
      </w:r>
      <w:r w:rsidRPr="00761EA8">
        <w:rPr>
          <w:sz w:val="20"/>
          <w:szCs w:val="20"/>
        </w:rPr>
        <w:t>Schedule</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Annex</w:t>
      </w:r>
      <w:r w:rsidRPr="00761EA8">
        <w:rPr>
          <w:spacing w:val="-7"/>
          <w:sz w:val="20"/>
          <w:szCs w:val="20"/>
        </w:rPr>
        <w:t xml:space="preserve"> </w:t>
      </w:r>
      <w:r w:rsidRPr="00761EA8">
        <w:rPr>
          <w:sz w:val="20"/>
          <w:szCs w:val="20"/>
        </w:rPr>
        <w:t>II</w:t>
      </w:r>
      <w:r w:rsidRPr="00761EA8">
        <w:rPr>
          <w:spacing w:val="-7"/>
          <w:sz w:val="20"/>
          <w:szCs w:val="20"/>
        </w:rPr>
        <w:t xml:space="preserve"> </w:t>
      </w:r>
      <w:r w:rsidRPr="00761EA8">
        <w:rPr>
          <w:sz w:val="20"/>
          <w:szCs w:val="20"/>
        </w:rPr>
        <w:t>(Schedules</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Specific Commitments for Services) prior to such</w:t>
      </w:r>
      <w:r w:rsidRPr="00761EA8">
        <w:rPr>
          <w:spacing w:val="-2"/>
          <w:sz w:val="20"/>
          <w:szCs w:val="20"/>
        </w:rPr>
        <w:t xml:space="preserve"> </w:t>
      </w:r>
      <w:r w:rsidRPr="00761EA8">
        <w:rPr>
          <w:sz w:val="20"/>
          <w:szCs w:val="20"/>
        </w:rPr>
        <w:t>negotiations.</w:t>
      </w:r>
    </w:p>
    <w:p w14:paraId="3994F9CF" w14:textId="77777777" w:rsidR="00320A5F" w:rsidRPr="00761EA8" w:rsidRDefault="00320A5F" w:rsidP="000E5D95">
      <w:pPr>
        <w:pStyle w:val="BodyText"/>
        <w:spacing w:before="5" w:line="276" w:lineRule="auto"/>
        <w:ind w:left="709"/>
        <w:rPr>
          <w:sz w:val="20"/>
          <w:szCs w:val="20"/>
        </w:rPr>
      </w:pPr>
    </w:p>
    <w:p w14:paraId="2340485A" w14:textId="1A686383" w:rsidR="00320A5F" w:rsidRPr="00761EA8"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Any compensatory adjustment made pursuant to this Article</w:t>
      </w:r>
      <w:r w:rsidRPr="00761EA8">
        <w:rPr>
          <w:spacing w:val="-26"/>
          <w:sz w:val="20"/>
          <w:szCs w:val="20"/>
        </w:rPr>
        <w:t xml:space="preserve"> </w:t>
      </w:r>
      <w:r w:rsidRPr="00761EA8">
        <w:rPr>
          <w:sz w:val="20"/>
          <w:szCs w:val="20"/>
        </w:rPr>
        <w:t xml:space="preserve">shall be accorded on a </w:t>
      </w:r>
      <w:r w:rsidR="000E5D95">
        <w:rPr>
          <w:sz w:val="20"/>
          <w:szCs w:val="20"/>
        </w:rPr>
        <w:br/>
      </w:r>
      <w:r w:rsidRPr="00761EA8">
        <w:rPr>
          <w:sz w:val="20"/>
          <w:szCs w:val="20"/>
        </w:rPr>
        <w:t>non-discriminatory basis to all</w:t>
      </w:r>
      <w:r w:rsidRPr="00761EA8">
        <w:rPr>
          <w:spacing w:val="-2"/>
          <w:sz w:val="20"/>
          <w:szCs w:val="20"/>
        </w:rPr>
        <w:t xml:space="preserve"> </w:t>
      </w:r>
      <w:r w:rsidRPr="00761EA8">
        <w:rPr>
          <w:sz w:val="20"/>
          <w:szCs w:val="20"/>
        </w:rPr>
        <w:t>Parties.</w:t>
      </w:r>
    </w:p>
    <w:p w14:paraId="7424697A" w14:textId="77777777" w:rsidR="00320A5F" w:rsidRPr="00761EA8" w:rsidRDefault="00320A5F" w:rsidP="000E5D95">
      <w:pPr>
        <w:pStyle w:val="BodyText"/>
        <w:spacing w:before="1" w:line="276" w:lineRule="auto"/>
        <w:ind w:left="709"/>
        <w:rPr>
          <w:sz w:val="20"/>
          <w:szCs w:val="20"/>
        </w:rPr>
      </w:pPr>
    </w:p>
    <w:p w14:paraId="191823B2" w14:textId="4E1E3509" w:rsidR="00DE7E93"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If</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Parties</w:t>
      </w:r>
      <w:r w:rsidRPr="00761EA8">
        <w:rPr>
          <w:spacing w:val="-7"/>
          <w:sz w:val="20"/>
          <w:szCs w:val="20"/>
        </w:rPr>
        <w:t xml:space="preserve"> </w:t>
      </w:r>
      <w:r w:rsidRPr="00761EA8">
        <w:rPr>
          <w:sz w:val="20"/>
          <w:szCs w:val="20"/>
        </w:rPr>
        <w:t>concerned</w:t>
      </w:r>
      <w:r w:rsidRPr="00761EA8">
        <w:rPr>
          <w:spacing w:val="-7"/>
          <w:sz w:val="20"/>
          <w:szCs w:val="20"/>
        </w:rPr>
        <w:t xml:space="preserve"> </w:t>
      </w:r>
      <w:r w:rsidRPr="00761EA8">
        <w:rPr>
          <w:sz w:val="20"/>
          <w:szCs w:val="20"/>
        </w:rPr>
        <w:t>are</w:t>
      </w:r>
      <w:r w:rsidRPr="00761EA8">
        <w:rPr>
          <w:spacing w:val="-7"/>
          <w:sz w:val="20"/>
          <w:szCs w:val="20"/>
        </w:rPr>
        <w:t xml:space="preserve"> </w:t>
      </w:r>
      <w:r w:rsidRPr="00761EA8">
        <w:rPr>
          <w:sz w:val="20"/>
          <w:szCs w:val="20"/>
        </w:rPr>
        <w:t>unable</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reach</w:t>
      </w:r>
      <w:r w:rsidRPr="00761EA8">
        <w:rPr>
          <w:spacing w:val="-7"/>
          <w:sz w:val="20"/>
          <w:szCs w:val="20"/>
        </w:rPr>
        <w:t xml:space="preserve"> </w:t>
      </w:r>
      <w:r w:rsidRPr="00761EA8">
        <w:rPr>
          <w:sz w:val="20"/>
          <w:szCs w:val="20"/>
        </w:rPr>
        <w:t>an</w:t>
      </w:r>
      <w:r w:rsidRPr="00761EA8">
        <w:rPr>
          <w:spacing w:val="-7"/>
          <w:sz w:val="20"/>
          <w:szCs w:val="20"/>
        </w:rPr>
        <w:t xml:space="preserve"> </w:t>
      </w:r>
      <w:r w:rsidRPr="00761EA8">
        <w:rPr>
          <w:sz w:val="20"/>
          <w:szCs w:val="20"/>
        </w:rPr>
        <w:t>agreement</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 xml:space="preserve">the compensatory adjustment within three months following the </w:t>
      </w:r>
      <w:r w:rsidRPr="00761EA8">
        <w:rPr>
          <w:spacing w:val="-3"/>
          <w:sz w:val="20"/>
          <w:szCs w:val="20"/>
        </w:rPr>
        <w:t xml:space="preserve">last </w:t>
      </w:r>
      <w:r w:rsidRPr="00761EA8">
        <w:rPr>
          <w:sz w:val="20"/>
          <w:szCs w:val="20"/>
        </w:rPr>
        <w:t xml:space="preserve">date on which a request under subparagraph 1(b) has </w:t>
      </w:r>
      <w:r w:rsidRPr="00761EA8">
        <w:rPr>
          <w:spacing w:val="-4"/>
          <w:sz w:val="20"/>
          <w:szCs w:val="20"/>
        </w:rPr>
        <w:t xml:space="preserve">been </w:t>
      </w:r>
      <w:r w:rsidRPr="00761EA8">
        <w:rPr>
          <w:sz w:val="20"/>
          <w:szCs w:val="20"/>
        </w:rPr>
        <w:t xml:space="preserve">made, or another period agreed by the modifying Party and each requesting Party, a requesting Party may refer the matter </w:t>
      </w:r>
      <w:r w:rsidRPr="00761EA8">
        <w:rPr>
          <w:spacing w:val="-6"/>
          <w:sz w:val="20"/>
          <w:szCs w:val="20"/>
        </w:rPr>
        <w:t xml:space="preserve">to </w:t>
      </w:r>
      <w:r w:rsidRPr="00761EA8">
        <w:rPr>
          <w:sz w:val="20"/>
          <w:szCs w:val="20"/>
        </w:rPr>
        <w:t xml:space="preserve">arbitration. Any Party that wishes to enforce a right that it may have to compensation must participate in the arbitration. </w:t>
      </w:r>
      <w:r w:rsidRPr="00761EA8">
        <w:rPr>
          <w:spacing w:val="-4"/>
          <w:sz w:val="20"/>
          <w:szCs w:val="20"/>
        </w:rPr>
        <w:t xml:space="preserve">The </w:t>
      </w:r>
      <w:r w:rsidRPr="00761EA8">
        <w:rPr>
          <w:sz w:val="20"/>
          <w:szCs w:val="20"/>
        </w:rPr>
        <w:t xml:space="preserve">modifying Party may not modify or withdraw its commitment until it has made compensatory adjustments in conformity with </w:t>
      </w:r>
      <w:r w:rsidRPr="00761EA8">
        <w:rPr>
          <w:spacing w:val="-5"/>
          <w:sz w:val="20"/>
          <w:szCs w:val="20"/>
        </w:rPr>
        <w:t xml:space="preserve">the </w:t>
      </w:r>
      <w:r w:rsidRPr="00761EA8">
        <w:rPr>
          <w:sz w:val="20"/>
          <w:szCs w:val="20"/>
        </w:rPr>
        <w:t>findings of the</w:t>
      </w:r>
      <w:r w:rsidRPr="00761EA8">
        <w:rPr>
          <w:spacing w:val="-1"/>
          <w:sz w:val="20"/>
          <w:szCs w:val="20"/>
        </w:rPr>
        <w:t xml:space="preserve"> </w:t>
      </w:r>
      <w:r w:rsidRPr="00761EA8">
        <w:rPr>
          <w:sz w:val="20"/>
          <w:szCs w:val="20"/>
        </w:rPr>
        <w:t>arbitration.</w:t>
      </w:r>
    </w:p>
    <w:p w14:paraId="4574D035" w14:textId="77777777" w:rsidR="00DE7E93" w:rsidRDefault="00DE7E93" w:rsidP="000E5D95">
      <w:pPr>
        <w:pStyle w:val="ListParagraph"/>
        <w:tabs>
          <w:tab w:val="left" w:pos="1199"/>
        </w:tabs>
        <w:spacing w:line="276" w:lineRule="auto"/>
        <w:ind w:left="709" w:right="0" w:firstLine="0"/>
        <w:rPr>
          <w:sz w:val="20"/>
          <w:szCs w:val="20"/>
        </w:rPr>
      </w:pPr>
    </w:p>
    <w:p w14:paraId="3662BEC0" w14:textId="4D049E3D" w:rsidR="00320A5F" w:rsidRDefault="00761EA8" w:rsidP="00636B7C">
      <w:pPr>
        <w:pStyle w:val="ListParagraph"/>
        <w:numPr>
          <w:ilvl w:val="0"/>
          <w:numId w:val="148"/>
        </w:numPr>
        <w:tabs>
          <w:tab w:val="left" w:pos="1199"/>
        </w:tabs>
        <w:spacing w:line="276" w:lineRule="auto"/>
        <w:ind w:left="709" w:right="0"/>
        <w:rPr>
          <w:sz w:val="20"/>
          <w:szCs w:val="20"/>
        </w:rPr>
      </w:pPr>
      <w:r w:rsidRPr="00DE7E93">
        <w:rPr>
          <w:sz w:val="20"/>
          <w:szCs w:val="20"/>
        </w:rPr>
        <w:t xml:space="preserve">Arbitrations undertaken pursuant to paragraph 4 shall be conducted in accordance with the procedures set out in paragraphs 7 through 19 of </w:t>
      </w:r>
      <w:r w:rsidRPr="00DE7E93">
        <w:rPr>
          <w:i/>
          <w:sz w:val="20"/>
          <w:szCs w:val="20"/>
        </w:rPr>
        <w:t>Procedures for the Implementation</w:t>
      </w:r>
      <w:r w:rsidRPr="00DE7E93">
        <w:rPr>
          <w:i/>
          <w:spacing w:val="-36"/>
          <w:sz w:val="20"/>
          <w:szCs w:val="20"/>
        </w:rPr>
        <w:t xml:space="preserve"> </w:t>
      </w:r>
      <w:r w:rsidRPr="00DE7E93">
        <w:rPr>
          <w:i/>
          <w:spacing w:val="-6"/>
          <w:sz w:val="20"/>
          <w:szCs w:val="20"/>
        </w:rPr>
        <w:t xml:space="preserve">of </w:t>
      </w:r>
      <w:r w:rsidRPr="00DE7E93">
        <w:rPr>
          <w:i/>
          <w:sz w:val="20"/>
          <w:szCs w:val="20"/>
        </w:rPr>
        <w:t>Article XXI of the General Agreement on Trade in Services adopted on 19 July 1999</w:t>
      </w:r>
      <w:r w:rsidR="00037497">
        <w:rPr>
          <w:i/>
          <w:sz w:val="20"/>
          <w:szCs w:val="20"/>
        </w:rPr>
        <w:t xml:space="preserve"> </w:t>
      </w:r>
      <w:r w:rsidRPr="00DE7E93">
        <w:rPr>
          <w:i/>
          <w:sz w:val="20"/>
          <w:szCs w:val="20"/>
        </w:rPr>
        <w:t>(S/L/80)</w:t>
      </w:r>
      <w:r w:rsidRPr="00DE7E93">
        <w:rPr>
          <w:sz w:val="20"/>
          <w:szCs w:val="20"/>
        </w:rPr>
        <w:t xml:space="preserve">, as may be amended, (hereinafter referred to as “the GATS Article XXI Procedures” </w:t>
      </w:r>
      <w:r w:rsidRPr="00DE7E93">
        <w:rPr>
          <w:spacing w:val="-7"/>
          <w:sz w:val="20"/>
          <w:szCs w:val="20"/>
        </w:rPr>
        <w:t xml:space="preserve">in </w:t>
      </w:r>
      <w:r w:rsidRPr="00DE7E93">
        <w:rPr>
          <w:sz w:val="20"/>
          <w:szCs w:val="20"/>
        </w:rPr>
        <w:t xml:space="preserve">this Chapter), which shall apply </w:t>
      </w:r>
      <w:r w:rsidRPr="00DE7E93">
        <w:rPr>
          <w:i/>
          <w:sz w:val="20"/>
          <w:szCs w:val="20"/>
        </w:rPr>
        <w:t>mutatis mutandis</w:t>
      </w:r>
      <w:r w:rsidRPr="00DE7E93">
        <w:rPr>
          <w:sz w:val="20"/>
          <w:szCs w:val="20"/>
        </w:rPr>
        <w:t xml:space="preserve">, </w:t>
      </w:r>
      <w:r w:rsidRPr="00DE7E93">
        <w:rPr>
          <w:spacing w:val="-3"/>
          <w:sz w:val="20"/>
          <w:szCs w:val="20"/>
        </w:rPr>
        <w:t xml:space="preserve">unless </w:t>
      </w:r>
      <w:r w:rsidRPr="00DE7E93">
        <w:rPr>
          <w:sz w:val="20"/>
          <w:szCs w:val="20"/>
        </w:rPr>
        <w:t xml:space="preserve">otherwise decided by the Committee on Services and </w:t>
      </w:r>
      <w:r w:rsidRPr="00DE7E93">
        <w:rPr>
          <w:spacing w:val="-3"/>
          <w:sz w:val="20"/>
          <w:szCs w:val="20"/>
        </w:rPr>
        <w:t xml:space="preserve">Investment </w:t>
      </w:r>
      <w:r w:rsidRPr="00DE7E93">
        <w:rPr>
          <w:sz w:val="20"/>
          <w:szCs w:val="20"/>
        </w:rPr>
        <w:t xml:space="preserve">under paragraph 10 or unless the parties to the arbitration </w:t>
      </w:r>
      <w:r w:rsidRPr="00DE7E93">
        <w:rPr>
          <w:spacing w:val="-3"/>
          <w:sz w:val="20"/>
          <w:szCs w:val="20"/>
        </w:rPr>
        <w:t xml:space="preserve">agree </w:t>
      </w:r>
      <w:r w:rsidRPr="00DE7E93">
        <w:rPr>
          <w:sz w:val="20"/>
          <w:szCs w:val="20"/>
        </w:rPr>
        <w:t>otherwise.</w:t>
      </w:r>
    </w:p>
    <w:p w14:paraId="7E101900" w14:textId="77777777" w:rsidR="00DE7E93" w:rsidRPr="00DE7E93" w:rsidRDefault="00DE7E93" w:rsidP="000E5D95">
      <w:pPr>
        <w:pStyle w:val="ListParagraph"/>
        <w:tabs>
          <w:tab w:val="left" w:pos="1199"/>
        </w:tabs>
        <w:spacing w:line="276" w:lineRule="auto"/>
        <w:ind w:left="709" w:right="0" w:firstLine="0"/>
        <w:rPr>
          <w:sz w:val="20"/>
          <w:szCs w:val="20"/>
        </w:rPr>
      </w:pPr>
    </w:p>
    <w:p w14:paraId="053CAC56" w14:textId="77777777" w:rsidR="00320A5F" w:rsidRPr="00761EA8"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 xml:space="preserve">If the modifying Party implements its proposed modification or withdrawal and does not comply with the findings of the arbitration, any Party that participated in the arbitration </w:t>
      </w:r>
      <w:r w:rsidRPr="00761EA8">
        <w:rPr>
          <w:spacing w:val="-5"/>
          <w:sz w:val="20"/>
          <w:szCs w:val="20"/>
        </w:rPr>
        <w:t xml:space="preserve">may </w:t>
      </w:r>
      <w:r w:rsidRPr="00761EA8">
        <w:rPr>
          <w:sz w:val="20"/>
          <w:szCs w:val="20"/>
        </w:rPr>
        <w:t xml:space="preserve">modify or withdraw substantially equivalent benefits in conformity with those findings. Such a modification or withdrawal may </w:t>
      </w:r>
      <w:r w:rsidRPr="00761EA8">
        <w:rPr>
          <w:spacing w:val="-6"/>
          <w:sz w:val="20"/>
          <w:szCs w:val="20"/>
        </w:rPr>
        <w:t xml:space="preserve">be </w:t>
      </w:r>
      <w:r w:rsidRPr="00761EA8">
        <w:rPr>
          <w:sz w:val="20"/>
          <w:szCs w:val="20"/>
        </w:rPr>
        <w:t>implemented solely with respect to the modifying</w:t>
      </w:r>
      <w:r w:rsidRPr="00761EA8">
        <w:rPr>
          <w:spacing w:val="-2"/>
          <w:sz w:val="20"/>
          <w:szCs w:val="20"/>
        </w:rPr>
        <w:t xml:space="preserve"> </w:t>
      </w:r>
      <w:r w:rsidRPr="00761EA8">
        <w:rPr>
          <w:sz w:val="20"/>
          <w:szCs w:val="20"/>
        </w:rPr>
        <w:t>Party.</w:t>
      </w:r>
    </w:p>
    <w:p w14:paraId="03AC17E4" w14:textId="77777777" w:rsidR="00320A5F" w:rsidRPr="00761EA8" w:rsidRDefault="00320A5F" w:rsidP="000E5D95">
      <w:pPr>
        <w:pStyle w:val="BodyText"/>
        <w:spacing w:before="9" w:line="276" w:lineRule="auto"/>
        <w:ind w:left="709"/>
        <w:rPr>
          <w:sz w:val="20"/>
          <w:szCs w:val="20"/>
        </w:rPr>
      </w:pPr>
    </w:p>
    <w:p w14:paraId="7C1D4597" w14:textId="77777777" w:rsidR="00320A5F" w:rsidRPr="00761EA8" w:rsidRDefault="00761EA8" w:rsidP="00636B7C">
      <w:pPr>
        <w:pStyle w:val="ListParagraph"/>
        <w:numPr>
          <w:ilvl w:val="0"/>
          <w:numId w:val="148"/>
        </w:numPr>
        <w:tabs>
          <w:tab w:val="left" w:pos="1198"/>
          <w:tab w:val="left" w:pos="1199"/>
        </w:tabs>
        <w:spacing w:line="276" w:lineRule="auto"/>
        <w:ind w:left="709" w:right="0" w:hanging="710"/>
        <w:rPr>
          <w:sz w:val="20"/>
          <w:szCs w:val="20"/>
        </w:rPr>
      </w:pPr>
      <w:r w:rsidRPr="00761EA8">
        <w:rPr>
          <w:sz w:val="20"/>
          <w:szCs w:val="20"/>
        </w:rPr>
        <w:t>If no Party has</w:t>
      </w:r>
      <w:r w:rsidRPr="00761EA8">
        <w:rPr>
          <w:spacing w:val="-2"/>
          <w:sz w:val="20"/>
          <w:szCs w:val="20"/>
        </w:rPr>
        <w:t xml:space="preserve"> </w:t>
      </w:r>
      <w:r w:rsidRPr="00761EA8">
        <w:rPr>
          <w:sz w:val="20"/>
          <w:szCs w:val="20"/>
        </w:rPr>
        <w:t>requested:</w:t>
      </w:r>
    </w:p>
    <w:p w14:paraId="0A03A1CD" w14:textId="77777777" w:rsidR="00320A5F" w:rsidRPr="00761EA8" w:rsidRDefault="00320A5F" w:rsidP="000E5D95">
      <w:pPr>
        <w:pStyle w:val="BodyText"/>
        <w:spacing w:line="276" w:lineRule="auto"/>
        <w:ind w:left="709"/>
        <w:rPr>
          <w:sz w:val="20"/>
          <w:szCs w:val="20"/>
        </w:rPr>
      </w:pPr>
    </w:p>
    <w:p w14:paraId="4862F756" w14:textId="77777777" w:rsidR="00320A5F" w:rsidRPr="00761EA8" w:rsidRDefault="00761EA8" w:rsidP="00636B7C">
      <w:pPr>
        <w:pStyle w:val="ListParagraph"/>
        <w:numPr>
          <w:ilvl w:val="1"/>
          <w:numId w:val="148"/>
        </w:numPr>
        <w:tabs>
          <w:tab w:val="left" w:pos="1908"/>
        </w:tabs>
        <w:spacing w:line="276" w:lineRule="auto"/>
        <w:ind w:left="1418" w:right="0"/>
        <w:rPr>
          <w:sz w:val="20"/>
          <w:szCs w:val="20"/>
        </w:rPr>
      </w:pPr>
      <w:r w:rsidRPr="00761EA8">
        <w:rPr>
          <w:sz w:val="20"/>
          <w:szCs w:val="20"/>
        </w:rPr>
        <w:t>negotiations</w:t>
      </w:r>
      <w:r w:rsidRPr="00761EA8">
        <w:rPr>
          <w:spacing w:val="-13"/>
          <w:sz w:val="20"/>
          <w:szCs w:val="20"/>
        </w:rPr>
        <w:t xml:space="preserve"> </w:t>
      </w:r>
      <w:r w:rsidRPr="00761EA8">
        <w:rPr>
          <w:sz w:val="20"/>
          <w:szCs w:val="20"/>
        </w:rPr>
        <w:t>under</w:t>
      </w:r>
      <w:r w:rsidRPr="00761EA8">
        <w:rPr>
          <w:spacing w:val="-13"/>
          <w:sz w:val="20"/>
          <w:szCs w:val="20"/>
        </w:rPr>
        <w:t xml:space="preserve"> </w:t>
      </w:r>
      <w:r w:rsidRPr="00761EA8">
        <w:rPr>
          <w:sz w:val="20"/>
          <w:szCs w:val="20"/>
        </w:rPr>
        <w:t>subparagraph</w:t>
      </w:r>
      <w:r w:rsidRPr="00761EA8">
        <w:rPr>
          <w:spacing w:val="-13"/>
          <w:sz w:val="20"/>
          <w:szCs w:val="20"/>
        </w:rPr>
        <w:t xml:space="preserve"> </w:t>
      </w:r>
      <w:r w:rsidRPr="00761EA8">
        <w:rPr>
          <w:sz w:val="20"/>
          <w:szCs w:val="20"/>
        </w:rPr>
        <w:t>1(b)</w:t>
      </w:r>
      <w:r w:rsidRPr="00761EA8">
        <w:rPr>
          <w:spacing w:val="-13"/>
          <w:sz w:val="20"/>
          <w:szCs w:val="20"/>
        </w:rPr>
        <w:t xml:space="preserve"> </w:t>
      </w:r>
      <w:r w:rsidRPr="00761EA8">
        <w:rPr>
          <w:sz w:val="20"/>
          <w:szCs w:val="20"/>
        </w:rPr>
        <w:t>within</w:t>
      </w:r>
      <w:r w:rsidRPr="00761EA8">
        <w:rPr>
          <w:spacing w:val="-13"/>
          <w:sz w:val="20"/>
          <w:szCs w:val="20"/>
        </w:rPr>
        <w:t xml:space="preserve"> </w:t>
      </w:r>
      <w:r w:rsidRPr="00761EA8">
        <w:rPr>
          <w:sz w:val="20"/>
          <w:szCs w:val="20"/>
        </w:rPr>
        <w:t>45</w:t>
      </w:r>
      <w:r w:rsidRPr="00761EA8">
        <w:rPr>
          <w:spacing w:val="-13"/>
          <w:sz w:val="20"/>
          <w:szCs w:val="20"/>
        </w:rPr>
        <w:t xml:space="preserve"> </w:t>
      </w:r>
      <w:r w:rsidRPr="00761EA8">
        <w:rPr>
          <w:sz w:val="20"/>
          <w:szCs w:val="20"/>
        </w:rPr>
        <w:t>days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pacing w:val="-4"/>
          <w:sz w:val="20"/>
          <w:szCs w:val="20"/>
        </w:rPr>
        <w:t xml:space="preserve">the </w:t>
      </w:r>
      <w:r w:rsidRPr="00761EA8">
        <w:rPr>
          <w:sz w:val="20"/>
          <w:szCs w:val="20"/>
        </w:rPr>
        <w:t xml:space="preserve">date of a notification made pursuant to subparagraph </w:t>
      </w:r>
      <w:r w:rsidRPr="00761EA8">
        <w:rPr>
          <w:spacing w:val="-3"/>
          <w:sz w:val="20"/>
          <w:szCs w:val="20"/>
        </w:rPr>
        <w:t xml:space="preserve">1(a); </w:t>
      </w:r>
      <w:r w:rsidRPr="00761EA8">
        <w:rPr>
          <w:sz w:val="20"/>
          <w:szCs w:val="20"/>
        </w:rPr>
        <w:t>or</w:t>
      </w:r>
    </w:p>
    <w:p w14:paraId="17B76B1F" w14:textId="77777777" w:rsidR="00320A5F" w:rsidRPr="00761EA8" w:rsidRDefault="00320A5F" w:rsidP="000E5D95">
      <w:pPr>
        <w:pStyle w:val="BodyText"/>
        <w:spacing w:line="276" w:lineRule="auto"/>
        <w:ind w:left="1418"/>
        <w:rPr>
          <w:sz w:val="20"/>
          <w:szCs w:val="20"/>
        </w:rPr>
      </w:pPr>
    </w:p>
    <w:p w14:paraId="729545AC" w14:textId="77777777" w:rsidR="00320A5F" w:rsidRPr="00761EA8" w:rsidRDefault="00761EA8" w:rsidP="00636B7C">
      <w:pPr>
        <w:pStyle w:val="ListParagraph"/>
        <w:numPr>
          <w:ilvl w:val="1"/>
          <w:numId w:val="148"/>
        </w:numPr>
        <w:tabs>
          <w:tab w:val="left" w:pos="1907"/>
          <w:tab w:val="left" w:pos="1908"/>
        </w:tabs>
        <w:spacing w:line="276" w:lineRule="auto"/>
        <w:ind w:left="1418" w:right="0" w:hanging="710"/>
        <w:rPr>
          <w:sz w:val="20"/>
          <w:szCs w:val="20"/>
        </w:rPr>
      </w:pPr>
      <w:r w:rsidRPr="00761EA8">
        <w:rPr>
          <w:sz w:val="20"/>
          <w:szCs w:val="20"/>
        </w:rPr>
        <w:t>arbitration pursuant to paragraph</w:t>
      </w:r>
      <w:r w:rsidRPr="00761EA8">
        <w:rPr>
          <w:spacing w:val="-1"/>
          <w:sz w:val="20"/>
          <w:szCs w:val="20"/>
        </w:rPr>
        <w:t xml:space="preserve"> </w:t>
      </w:r>
      <w:r w:rsidRPr="00761EA8">
        <w:rPr>
          <w:sz w:val="20"/>
          <w:szCs w:val="20"/>
        </w:rPr>
        <w:t>4,</w:t>
      </w:r>
    </w:p>
    <w:p w14:paraId="639EC747" w14:textId="77777777" w:rsidR="00320A5F" w:rsidRPr="00761EA8" w:rsidRDefault="00320A5F" w:rsidP="000E5D95">
      <w:pPr>
        <w:pStyle w:val="BodyText"/>
        <w:spacing w:line="276" w:lineRule="auto"/>
        <w:ind w:left="709"/>
        <w:rPr>
          <w:sz w:val="20"/>
          <w:szCs w:val="20"/>
        </w:rPr>
      </w:pPr>
    </w:p>
    <w:p w14:paraId="5D4FC8EE" w14:textId="0771DDA7" w:rsidR="00320A5F" w:rsidRPr="00761EA8" w:rsidRDefault="00761EA8" w:rsidP="000E5D95">
      <w:pPr>
        <w:pStyle w:val="BodyText"/>
        <w:spacing w:line="276" w:lineRule="auto"/>
        <w:ind w:left="709"/>
        <w:jc w:val="both"/>
        <w:rPr>
          <w:sz w:val="20"/>
          <w:szCs w:val="20"/>
        </w:rPr>
      </w:pPr>
      <w:r w:rsidRPr="00761EA8">
        <w:rPr>
          <w:sz w:val="20"/>
          <w:szCs w:val="20"/>
        </w:rPr>
        <w:t xml:space="preserve">the modifying Party shall be free to implement its proposed modification or withdrawal, notwithstanding Article 20.4 (Amendments), in accordance with the procedures set out in paragraphs 20 through 22 of the GATS Article XXI Procedures, which shall apply </w:t>
      </w:r>
      <w:r w:rsidR="00B355B7">
        <w:rPr>
          <w:sz w:val="20"/>
          <w:szCs w:val="20"/>
        </w:rPr>
        <w:br/>
      </w:r>
      <w:r w:rsidRPr="00761EA8">
        <w:rPr>
          <w:i/>
          <w:sz w:val="20"/>
          <w:szCs w:val="20"/>
        </w:rPr>
        <w:t>mutatis mutandis</w:t>
      </w:r>
      <w:r w:rsidRPr="00761EA8">
        <w:rPr>
          <w:sz w:val="20"/>
          <w:szCs w:val="20"/>
        </w:rPr>
        <w:t>, unless otherwise decided by the Committee on Services and Investment under paragraph 10.</w:t>
      </w:r>
    </w:p>
    <w:p w14:paraId="58DC4001" w14:textId="77777777" w:rsidR="00320A5F" w:rsidRPr="00761EA8" w:rsidRDefault="00320A5F" w:rsidP="000E5D95">
      <w:pPr>
        <w:pStyle w:val="BodyText"/>
        <w:spacing w:before="5" w:line="276" w:lineRule="auto"/>
        <w:ind w:left="709"/>
        <w:rPr>
          <w:sz w:val="20"/>
          <w:szCs w:val="20"/>
        </w:rPr>
      </w:pPr>
    </w:p>
    <w:p w14:paraId="149055A3" w14:textId="77777777" w:rsidR="00320A5F" w:rsidRPr="00761EA8"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For</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avoidance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doubt,</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purposes</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paragraphs</w:t>
      </w:r>
      <w:r w:rsidRPr="00761EA8">
        <w:rPr>
          <w:spacing w:val="-6"/>
          <w:sz w:val="20"/>
          <w:szCs w:val="20"/>
        </w:rPr>
        <w:t xml:space="preserve"> </w:t>
      </w:r>
      <w:r w:rsidRPr="00761EA8">
        <w:rPr>
          <w:sz w:val="20"/>
          <w:szCs w:val="20"/>
        </w:rPr>
        <w:t>5</w:t>
      </w:r>
      <w:r w:rsidRPr="00761EA8">
        <w:rPr>
          <w:spacing w:val="-6"/>
          <w:sz w:val="20"/>
          <w:szCs w:val="20"/>
        </w:rPr>
        <w:t xml:space="preserve"> </w:t>
      </w:r>
      <w:r w:rsidRPr="00761EA8">
        <w:rPr>
          <w:sz w:val="20"/>
          <w:szCs w:val="20"/>
        </w:rPr>
        <w:t>and 7, references in the GATS Article XXI Procedures</w:t>
      </w:r>
      <w:r w:rsidRPr="00761EA8">
        <w:rPr>
          <w:spacing w:val="-3"/>
          <w:sz w:val="20"/>
          <w:szCs w:val="20"/>
        </w:rPr>
        <w:t xml:space="preserve"> </w:t>
      </w:r>
      <w:r w:rsidRPr="00761EA8">
        <w:rPr>
          <w:sz w:val="20"/>
          <w:szCs w:val="20"/>
        </w:rPr>
        <w:t>to:</w:t>
      </w:r>
    </w:p>
    <w:p w14:paraId="0031F794" w14:textId="77777777" w:rsidR="00320A5F" w:rsidRPr="00761EA8" w:rsidRDefault="00320A5F" w:rsidP="000E5D95">
      <w:pPr>
        <w:pStyle w:val="BodyText"/>
        <w:spacing w:before="1" w:line="276" w:lineRule="auto"/>
        <w:ind w:left="709"/>
        <w:rPr>
          <w:sz w:val="20"/>
          <w:szCs w:val="20"/>
        </w:rPr>
      </w:pPr>
    </w:p>
    <w:p w14:paraId="17F3A66F" w14:textId="77777777" w:rsidR="00320A5F" w:rsidRPr="00761EA8" w:rsidRDefault="00761EA8" w:rsidP="00636B7C">
      <w:pPr>
        <w:pStyle w:val="ListParagraph"/>
        <w:numPr>
          <w:ilvl w:val="1"/>
          <w:numId w:val="148"/>
        </w:numPr>
        <w:tabs>
          <w:tab w:val="left" w:pos="1908"/>
        </w:tabs>
        <w:spacing w:line="276" w:lineRule="auto"/>
        <w:ind w:left="1418" w:right="0"/>
        <w:rPr>
          <w:sz w:val="20"/>
          <w:szCs w:val="20"/>
        </w:rPr>
      </w:pPr>
      <w:r w:rsidRPr="00761EA8">
        <w:rPr>
          <w:sz w:val="20"/>
          <w:szCs w:val="20"/>
        </w:rPr>
        <w:lastRenderedPageBreak/>
        <w:t>“the Secretariat” and “the Council for Trade in Services” shall be read as references to the Committee on Services and</w:t>
      </w:r>
      <w:r w:rsidRPr="00761EA8">
        <w:rPr>
          <w:spacing w:val="-1"/>
          <w:sz w:val="20"/>
          <w:szCs w:val="20"/>
        </w:rPr>
        <w:t xml:space="preserve"> </w:t>
      </w:r>
      <w:r w:rsidRPr="00761EA8">
        <w:rPr>
          <w:sz w:val="20"/>
          <w:szCs w:val="20"/>
        </w:rPr>
        <w:t>Investment;</w:t>
      </w:r>
    </w:p>
    <w:p w14:paraId="7944B69B" w14:textId="77777777" w:rsidR="00320A5F" w:rsidRPr="00761EA8" w:rsidRDefault="00320A5F" w:rsidP="000E5D95">
      <w:pPr>
        <w:pStyle w:val="BodyText"/>
        <w:spacing w:line="276" w:lineRule="auto"/>
        <w:ind w:left="1418"/>
        <w:rPr>
          <w:sz w:val="20"/>
          <w:szCs w:val="20"/>
        </w:rPr>
      </w:pPr>
    </w:p>
    <w:p w14:paraId="5C1E4F0D" w14:textId="77777777" w:rsidR="00320A5F" w:rsidRPr="00761EA8" w:rsidRDefault="00761EA8" w:rsidP="00636B7C">
      <w:pPr>
        <w:pStyle w:val="ListParagraph"/>
        <w:numPr>
          <w:ilvl w:val="1"/>
          <w:numId w:val="148"/>
        </w:numPr>
        <w:tabs>
          <w:tab w:val="left" w:pos="1908"/>
        </w:tabs>
        <w:spacing w:line="276" w:lineRule="auto"/>
        <w:ind w:left="1418" w:right="0"/>
        <w:rPr>
          <w:sz w:val="20"/>
          <w:szCs w:val="20"/>
        </w:rPr>
      </w:pPr>
      <w:r w:rsidRPr="00761EA8">
        <w:rPr>
          <w:sz w:val="20"/>
          <w:szCs w:val="20"/>
        </w:rPr>
        <w:t xml:space="preserve">“Article XXI” shall be read as references to Article </w:t>
      </w:r>
      <w:r w:rsidRPr="00761EA8">
        <w:rPr>
          <w:spacing w:val="-3"/>
          <w:sz w:val="20"/>
          <w:szCs w:val="20"/>
        </w:rPr>
        <w:t xml:space="preserve">8.13 </w:t>
      </w:r>
      <w:r w:rsidRPr="00761EA8">
        <w:rPr>
          <w:sz w:val="20"/>
          <w:szCs w:val="20"/>
        </w:rPr>
        <w:t>(Modification of Schedules);</w:t>
      </w:r>
      <w:r w:rsidRPr="00761EA8">
        <w:rPr>
          <w:spacing w:val="-2"/>
          <w:sz w:val="20"/>
          <w:szCs w:val="20"/>
        </w:rPr>
        <w:t xml:space="preserve"> </w:t>
      </w:r>
      <w:r w:rsidRPr="00761EA8">
        <w:rPr>
          <w:sz w:val="20"/>
          <w:szCs w:val="20"/>
        </w:rPr>
        <w:t>and</w:t>
      </w:r>
    </w:p>
    <w:p w14:paraId="11CB839C" w14:textId="77777777" w:rsidR="00320A5F" w:rsidRPr="00761EA8" w:rsidRDefault="00320A5F" w:rsidP="000E5D95">
      <w:pPr>
        <w:pStyle w:val="BodyText"/>
        <w:spacing w:before="11" w:line="276" w:lineRule="auto"/>
        <w:ind w:left="1418"/>
        <w:rPr>
          <w:sz w:val="20"/>
          <w:szCs w:val="20"/>
        </w:rPr>
      </w:pPr>
    </w:p>
    <w:p w14:paraId="4784C200" w14:textId="77777777" w:rsidR="00320A5F" w:rsidRPr="00761EA8" w:rsidRDefault="00761EA8" w:rsidP="00636B7C">
      <w:pPr>
        <w:pStyle w:val="ListParagraph"/>
        <w:numPr>
          <w:ilvl w:val="1"/>
          <w:numId w:val="148"/>
        </w:numPr>
        <w:tabs>
          <w:tab w:val="left" w:pos="1908"/>
        </w:tabs>
        <w:spacing w:line="276" w:lineRule="auto"/>
        <w:ind w:left="1418" w:right="0"/>
        <w:rPr>
          <w:sz w:val="20"/>
          <w:szCs w:val="20"/>
        </w:rPr>
      </w:pPr>
      <w:r w:rsidRPr="00761EA8">
        <w:rPr>
          <w:sz w:val="20"/>
          <w:szCs w:val="20"/>
        </w:rPr>
        <w:t>“Members of the WTO” shall be read as references to the Parties.</w:t>
      </w:r>
    </w:p>
    <w:p w14:paraId="4B135B08" w14:textId="77777777" w:rsidR="00320A5F" w:rsidRPr="00761EA8" w:rsidRDefault="00320A5F" w:rsidP="000E5D95">
      <w:pPr>
        <w:pStyle w:val="BodyText"/>
        <w:spacing w:before="1" w:line="276" w:lineRule="auto"/>
        <w:ind w:left="709"/>
        <w:rPr>
          <w:sz w:val="20"/>
          <w:szCs w:val="20"/>
        </w:rPr>
      </w:pPr>
    </w:p>
    <w:p w14:paraId="4098245D" w14:textId="77777777" w:rsidR="00320A5F" w:rsidRPr="00761EA8"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In</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event</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any</w:t>
      </w:r>
      <w:r w:rsidRPr="00761EA8">
        <w:rPr>
          <w:spacing w:val="-13"/>
          <w:sz w:val="20"/>
          <w:szCs w:val="20"/>
        </w:rPr>
        <w:t xml:space="preserve"> </w:t>
      </w:r>
      <w:r w:rsidRPr="00761EA8">
        <w:rPr>
          <w:sz w:val="20"/>
          <w:szCs w:val="20"/>
        </w:rPr>
        <w:t>inconsistency</w:t>
      </w:r>
      <w:r w:rsidRPr="00761EA8">
        <w:rPr>
          <w:spacing w:val="-13"/>
          <w:sz w:val="20"/>
          <w:szCs w:val="20"/>
        </w:rPr>
        <w:t xml:space="preserve"> </w:t>
      </w:r>
      <w:r w:rsidRPr="00761EA8">
        <w:rPr>
          <w:sz w:val="20"/>
          <w:szCs w:val="20"/>
        </w:rPr>
        <w:t>between</w:t>
      </w:r>
      <w:r w:rsidRPr="00761EA8">
        <w:rPr>
          <w:spacing w:val="-13"/>
          <w:sz w:val="20"/>
          <w:szCs w:val="20"/>
        </w:rPr>
        <w:t xml:space="preserve"> </w:t>
      </w:r>
      <w:r w:rsidRPr="00761EA8">
        <w:rPr>
          <w:sz w:val="20"/>
          <w:szCs w:val="20"/>
        </w:rPr>
        <w:t>this</w:t>
      </w:r>
      <w:r w:rsidRPr="00761EA8">
        <w:rPr>
          <w:spacing w:val="-13"/>
          <w:sz w:val="20"/>
          <w:szCs w:val="20"/>
        </w:rPr>
        <w:t xml:space="preserve"> </w:t>
      </w:r>
      <w:r w:rsidRPr="00761EA8">
        <w:rPr>
          <w:sz w:val="20"/>
          <w:szCs w:val="20"/>
        </w:rPr>
        <w:t>Agreement</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the GATS Article XXI Procedures, this Agreement shall prevail to the extent of the</w:t>
      </w:r>
      <w:r w:rsidRPr="00761EA8">
        <w:rPr>
          <w:spacing w:val="-3"/>
          <w:sz w:val="20"/>
          <w:szCs w:val="20"/>
        </w:rPr>
        <w:t xml:space="preserve"> </w:t>
      </w:r>
      <w:r w:rsidRPr="00761EA8">
        <w:rPr>
          <w:sz w:val="20"/>
          <w:szCs w:val="20"/>
        </w:rPr>
        <w:t>inconsistency.</w:t>
      </w:r>
    </w:p>
    <w:p w14:paraId="27B7D130" w14:textId="77777777" w:rsidR="00320A5F" w:rsidRPr="00761EA8" w:rsidRDefault="00320A5F" w:rsidP="000E5D95">
      <w:pPr>
        <w:pStyle w:val="BodyText"/>
        <w:spacing w:line="276" w:lineRule="auto"/>
        <w:ind w:left="709"/>
        <w:rPr>
          <w:sz w:val="20"/>
          <w:szCs w:val="20"/>
        </w:rPr>
      </w:pPr>
    </w:p>
    <w:p w14:paraId="51E0EA44" w14:textId="77777777" w:rsidR="00320A5F" w:rsidRPr="00761EA8" w:rsidRDefault="00761EA8" w:rsidP="00636B7C">
      <w:pPr>
        <w:pStyle w:val="ListParagraph"/>
        <w:numPr>
          <w:ilvl w:val="0"/>
          <w:numId w:val="148"/>
        </w:numPr>
        <w:tabs>
          <w:tab w:val="left" w:pos="1199"/>
        </w:tabs>
        <w:spacing w:line="276" w:lineRule="auto"/>
        <w:ind w:left="709" w:right="0"/>
        <w:rPr>
          <w:sz w:val="20"/>
          <w:szCs w:val="20"/>
        </w:rPr>
      </w:pPr>
      <w:r w:rsidRPr="00761EA8">
        <w:rPr>
          <w:sz w:val="20"/>
          <w:szCs w:val="20"/>
        </w:rPr>
        <w:t xml:space="preserve">The Committee on Services and Investment may establish or amend procedures for the modification or withdrawal of a </w:t>
      </w:r>
      <w:r w:rsidRPr="00761EA8">
        <w:rPr>
          <w:spacing w:val="-4"/>
          <w:sz w:val="20"/>
          <w:szCs w:val="20"/>
        </w:rPr>
        <w:t xml:space="preserve">Party’s </w:t>
      </w:r>
      <w:r w:rsidRPr="00761EA8">
        <w:rPr>
          <w:sz w:val="20"/>
          <w:szCs w:val="20"/>
        </w:rPr>
        <w:t xml:space="preserve">commitments in its Schedule in Annex II (Schedules of Specific Commitments for Services) or the conduct of arbitration, </w:t>
      </w:r>
      <w:r w:rsidRPr="00761EA8">
        <w:rPr>
          <w:spacing w:val="-3"/>
          <w:sz w:val="20"/>
          <w:szCs w:val="20"/>
        </w:rPr>
        <w:t xml:space="preserve">under </w:t>
      </w:r>
      <w:r w:rsidRPr="00761EA8">
        <w:rPr>
          <w:sz w:val="20"/>
          <w:szCs w:val="20"/>
        </w:rPr>
        <w:t>this Article. Any Party that seeks to modify or withdraw its commitments</w:t>
      </w:r>
      <w:r w:rsidRPr="00761EA8">
        <w:rPr>
          <w:spacing w:val="-14"/>
          <w:sz w:val="20"/>
          <w:szCs w:val="20"/>
        </w:rPr>
        <w:t xml:space="preserve"> </w:t>
      </w:r>
      <w:r w:rsidRPr="00761EA8">
        <w:rPr>
          <w:sz w:val="20"/>
          <w:szCs w:val="20"/>
        </w:rPr>
        <w:t>under</w:t>
      </w:r>
      <w:r w:rsidRPr="00761EA8">
        <w:rPr>
          <w:spacing w:val="-13"/>
          <w:sz w:val="20"/>
          <w:szCs w:val="20"/>
        </w:rPr>
        <w:t xml:space="preserve"> </w:t>
      </w:r>
      <w:r w:rsidRPr="00761EA8">
        <w:rPr>
          <w:sz w:val="20"/>
          <w:szCs w:val="20"/>
        </w:rPr>
        <w:t>this</w:t>
      </w:r>
      <w:r w:rsidRPr="00761EA8">
        <w:rPr>
          <w:spacing w:val="-13"/>
          <w:sz w:val="20"/>
          <w:szCs w:val="20"/>
        </w:rPr>
        <w:t xml:space="preserve"> </w:t>
      </w:r>
      <w:r w:rsidRPr="00761EA8">
        <w:rPr>
          <w:sz w:val="20"/>
          <w:szCs w:val="20"/>
        </w:rPr>
        <w:t>Article</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do</w:t>
      </w:r>
      <w:r w:rsidRPr="00761EA8">
        <w:rPr>
          <w:spacing w:val="-13"/>
          <w:sz w:val="20"/>
          <w:szCs w:val="20"/>
        </w:rPr>
        <w:t xml:space="preserve"> </w:t>
      </w:r>
      <w:r w:rsidRPr="00761EA8">
        <w:rPr>
          <w:sz w:val="20"/>
          <w:szCs w:val="20"/>
        </w:rPr>
        <w:t>so</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accordance</w:t>
      </w:r>
      <w:r w:rsidRPr="00761EA8">
        <w:rPr>
          <w:spacing w:val="-13"/>
          <w:sz w:val="20"/>
          <w:szCs w:val="20"/>
        </w:rPr>
        <w:t xml:space="preserve"> </w:t>
      </w:r>
      <w:r w:rsidRPr="00761EA8">
        <w:rPr>
          <w:sz w:val="20"/>
          <w:szCs w:val="20"/>
        </w:rPr>
        <w:t>with</w:t>
      </w:r>
      <w:r w:rsidRPr="00761EA8">
        <w:rPr>
          <w:spacing w:val="-13"/>
          <w:sz w:val="20"/>
          <w:szCs w:val="20"/>
        </w:rPr>
        <w:t xml:space="preserve"> </w:t>
      </w:r>
      <w:r w:rsidRPr="00761EA8">
        <w:rPr>
          <w:sz w:val="20"/>
          <w:szCs w:val="20"/>
        </w:rPr>
        <w:t>any such procedures.</w:t>
      </w:r>
    </w:p>
    <w:p w14:paraId="494D8E11" w14:textId="77777777" w:rsidR="00320A5F" w:rsidRPr="00761EA8" w:rsidRDefault="00320A5F" w:rsidP="00F90D38">
      <w:pPr>
        <w:pStyle w:val="BodyText"/>
        <w:spacing w:line="276" w:lineRule="auto"/>
        <w:rPr>
          <w:sz w:val="20"/>
          <w:szCs w:val="20"/>
        </w:rPr>
      </w:pPr>
    </w:p>
    <w:p w14:paraId="79C63FA8" w14:textId="77777777" w:rsidR="00320A5F" w:rsidRPr="00761EA8" w:rsidRDefault="00320A5F" w:rsidP="00F90D38">
      <w:pPr>
        <w:pStyle w:val="BodyText"/>
        <w:spacing w:before="3" w:line="276" w:lineRule="auto"/>
        <w:rPr>
          <w:sz w:val="20"/>
          <w:szCs w:val="20"/>
        </w:rPr>
      </w:pPr>
    </w:p>
    <w:p w14:paraId="4585133B" w14:textId="2CAFBFF1" w:rsidR="00320A5F" w:rsidRPr="00A71664" w:rsidRDefault="00761EA8" w:rsidP="008213C6">
      <w:pPr>
        <w:pStyle w:val="Heading3"/>
      </w:pPr>
      <w:bookmarkStart w:id="373" w:name="_Toc58936699"/>
      <w:bookmarkStart w:id="374" w:name="_Toc58965411"/>
      <w:r w:rsidRPr="00A71664">
        <w:t>Article 8.14: Transparency</w:t>
      </w:r>
      <w:bookmarkEnd w:id="373"/>
      <w:bookmarkEnd w:id="374"/>
    </w:p>
    <w:p w14:paraId="1D3F9A60" w14:textId="77777777" w:rsidR="00320A5F" w:rsidRPr="00761EA8" w:rsidRDefault="00320A5F" w:rsidP="00F90D38">
      <w:pPr>
        <w:pStyle w:val="BodyText"/>
        <w:spacing w:line="276" w:lineRule="auto"/>
        <w:rPr>
          <w:b/>
          <w:sz w:val="20"/>
          <w:szCs w:val="20"/>
        </w:rPr>
      </w:pPr>
    </w:p>
    <w:p w14:paraId="2C12037B" w14:textId="77777777" w:rsidR="00320A5F" w:rsidRPr="00761EA8" w:rsidRDefault="00761EA8" w:rsidP="00636B7C">
      <w:pPr>
        <w:pStyle w:val="ListParagraph"/>
        <w:numPr>
          <w:ilvl w:val="0"/>
          <w:numId w:val="146"/>
        </w:numPr>
        <w:tabs>
          <w:tab w:val="left" w:pos="1199"/>
        </w:tabs>
        <w:spacing w:line="276" w:lineRule="auto"/>
        <w:ind w:left="709" w:right="0"/>
        <w:rPr>
          <w:sz w:val="20"/>
          <w:szCs w:val="20"/>
        </w:rPr>
      </w:pPr>
      <w:r w:rsidRPr="00761EA8">
        <w:rPr>
          <w:sz w:val="20"/>
          <w:szCs w:val="20"/>
        </w:rPr>
        <w:t>The</w:t>
      </w:r>
      <w:r w:rsidRPr="00761EA8">
        <w:rPr>
          <w:spacing w:val="-10"/>
          <w:sz w:val="20"/>
          <w:szCs w:val="20"/>
        </w:rPr>
        <w:t xml:space="preserve"> </w:t>
      </w:r>
      <w:r w:rsidRPr="00761EA8">
        <w:rPr>
          <w:sz w:val="20"/>
          <w:szCs w:val="20"/>
        </w:rPr>
        <w:t>Parties</w:t>
      </w:r>
      <w:r w:rsidRPr="00761EA8">
        <w:rPr>
          <w:spacing w:val="-9"/>
          <w:sz w:val="20"/>
          <w:szCs w:val="20"/>
        </w:rPr>
        <w:t xml:space="preserve"> </w:t>
      </w:r>
      <w:r w:rsidRPr="00761EA8">
        <w:rPr>
          <w:sz w:val="20"/>
          <w:szCs w:val="20"/>
        </w:rPr>
        <w:t>recognise</w:t>
      </w:r>
      <w:r w:rsidRPr="00761EA8">
        <w:rPr>
          <w:spacing w:val="-9"/>
          <w:sz w:val="20"/>
          <w:szCs w:val="20"/>
        </w:rPr>
        <w:t xml:space="preserve"> </w:t>
      </w:r>
      <w:r w:rsidRPr="00761EA8">
        <w:rPr>
          <w:sz w:val="20"/>
          <w:szCs w:val="20"/>
        </w:rPr>
        <w:t>that</w:t>
      </w:r>
      <w:r w:rsidRPr="00761EA8">
        <w:rPr>
          <w:spacing w:val="-9"/>
          <w:sz w:val="20"/>
          <w:szCs w:val="20"/>
        </w:rPr>
        <w:t xml:space="preserve"> </w:t>
      </w:r>
      <w:r w:rsidRPr="00761EA8">
        <w:rPr>
          <w:sz w:val="20"/>
          <w:szCs w:val="20"/>
        </w:rPr>
        <w:t>transparent</w:t>
      </w:r>
      <w:r w:rsidRPr="00761EA8">
        <w:rPr>
          <w:spacing w:val="-9"/>
          <w:sz w:val="20"/>
          <w:szCs w:val="20"/>
        </w:rPr>
        <w:t xml:space="preserve"> </w:t>
      </w:r>
      <w:r w:rsidRPr="00761EA8">
        <w:rPr>
          <w:sz w:val="20"/>
          <w:szCs w:val="20"/>
        </w:rPr>
        <w:t>measures</w:t>
      </w:r>
      <w:r w:rsidRPr="00761EA8">
        <w:rPr>
          <w:spacing w:val="-9"/>
          <w:sz w:val="20"/>
          <w:szCs w:val="20"/>
        </w:rPr>
        <w:t xml:space="preserve"> </w:t>
      </w:r>
      <w:r w:rsidRPr="00761EA8">
        <w:rPr>
          <w:sz w:val="20"/>
          <w:szCs w:val="20"/>
        </w:rPr>
        <w:t>governing</w:t>
      </w:r>
      <w:r w:rsidRPr="00761EA8">
        <w:rPr>
          <w:spacing w:val="-9"/>
          <w:sz w:val="20"/>
          <w:szCs w:val="20"/>
        </w:rPr>
        <w:t xml:space="preserve"> </w:t>
      </w:r>
      <w:r w:rsidRPr="00761EA8">
        <w:rPr>
          <w:sz w:val="20"/>
          <w:szCs w:val="20"/>
        </w:rPr>
        <w:t>trade in services are important in facilitating the ability of service suppliers</w:t>
      </w:r>
      <w:r w:rsidRPr="00761EA8">
        <w:rPr>
          <w:spacing w:val="-5"/>
          <w:sz w:val="20"/>
          <w:szCs w:val="20"/>
        </w:rPr>
        <w:t xml:space="preserve"> </w:t>
      </w:r>
      <w:r w:rsidRPr="00761EA8">
        <w:rPr>
          <w:sz w:val="20"/>
          <w:szCs w:val="20"/>
        </w:rPr>
        <w:t>to</w:t>
      </w:r>
      <w:r w:rsidRPr="00761EA8">
        <w:rPr>
          <w:spacing w:val="-5"/>
          <w:sz w:val="20"/>
          <w:szCs w:val="20"/>
        </w:rPr>
        <w:t xml:space="preserve"> </w:t>
      </w:r>
      <w:r w:rsidRPr="00761EA8">
        <w:rPr>
          <w:sz w:val="20"/>
          <w:szCs w:val="20"/>
        </w:rPr>
        <w:t>gain</w:t>
      </w:r>
      <w:r w:rsidRPr="00761EA8">
        <w:rPr>
          <w:spacing w:val="-5"/>
          <w:sz w:val="20"/>
          <w:szCs w:val="20"/>
        </w:rPr>
        <w:t xml:space="preserve"> </w:t>
      </w:r>
      <w:r w:rsidRPr="00761EA8">
        <w:rPr>
          <w:sz w:val="20"/>
          <w:szCs w:val="20"/>
        </w:rPr>
        <w:t>access</w:t>
      </w:r>
      <w:r w:rsidRPr="00761EA8">
        <w:rPr>
          <w:spacing w:val="-5"/>
          <w:sz w:val="20"/>
          <w:szCs w:val="20"/>
        </w:rPr>
        <w:t xml:space="preserve"> </w:t>
      </w:r>
      <w:r w:rsidRPr="00761EA8">
        <w:rPr>
          <w:sz w:val="20"/>
          <w:szCs w:val="20"/>
        </w:rPr>
        <w:t>to,</w:t>
      </w:r>
      <w:r w:rsidRPr="00761EA8">
        <w:rPr>
          <w:spacing w:val="-5"/>
          <w:sz w:val="20"/>
          <w:szCs w:val="20"/>
        </w:rPr>
        <w:t xml:space="preserve"> </w:t>
      </w:r>
      <w:r w:rsidRPr="00761EA8">
        <w:rPr>
          <w:sz w:val="20"/>
          <w:szCs w:val="20"/>
        </w:rPr>
        <w:t>and</w:t>
      </w:r>
      <w:r w:rsidRPr="00761EA8">
        <w:rPr>
          <w:spacing w:val="-5"/>
          <w:sz w:val="20"/>
          <w:szCs w:val="20"/>
        </w:rPr>
        <w:t xml:space="preserve"> </w:t>
      </w:r>
      <w:r w:rsidRPr="00761EA8">
        <w:rPr>
          <w:sz w:val="20"/>
          <w:szCs w:val="20"/>
        </w:rPr>
        <w:t>operate</w:t>
      </w:r>
      <w:r w:rsidRPr="00761EA8">
        <w:rPr>
          <w:spacing w:val="-5"/>
          <w:sz w:val="20"/>
          <w:szCs w:val="20"/>
        </w:rPr>
        <w:t xml:space="preserve"> </w:t>
      </w:r>
      <w:r w:rsidRPr="00761EA8">
        <w:rPr>
          <w:sz w:val="20"/>
          <w:szCs w:val="20"/>
        </w:rPr>
        <w:t>in,</w:t>
      </w:r>
      <w:r w:rsidRPr="00761EA8">
        <w:rPr>
          <w:spacing w:val="-5"/>
          <w:sz w:val="20"/>
          <w:szCs w:val="20"/>
        </w:rPr>
        <w:t xml:space="preserve"> </w:t>
      </w:r>
      <w:r w:rsidRPr="00761EA8">
        <w:rPr>
          <w:sz w:val="20"/>
          <w:szCs w:val="20"/>
        </w:rPr>
        <w:t>each</w:t>
      </w:r>
      <w:r w:rsidRPr="00761EA8">
        <w:rPr>
          <w:spacing w:val="-5"/>
          <w:sz w:val="20"/>
          <w:szCs w:val="20"/>
        </w:rPr>
        <w:t xml:space="preserve"> </w:t>
      </w:r>
      <w:r w:rsidRPr="00761EA8">
        <w:rPr>
          <w:sz w:val="20"/>
          <w:szCs w:val="20"/>
        </w:rPr>
        <w:t>other’s</w:t>
      </w:r>
      <w:r w:rsidRPr="00761EA8">
        <w:rPr>
          <w:spacing w:val="-5"/>
          <w:sz w:val="20"/>
          <w:szCs w:val="20"/>
        </w:rPr>
        <w:t xml:space="preserve"> </w:t>
      </w:r>
      <w:r w:rsidRPr="00761EA8">
        <w:rPr>
          <w:sz w:val="20"/>
          <w:szCs w:val="20"/>
        </w:rPr>
        <w:t xml:space="preserve">markets. Each Party shall promote regulatory transparency in trade </w:t>
      </w:r>
      <w:r w:rsidRPr="00761EA8">
        <w:rPr>
          <w:spacing w:val="-6"/>
          <w:sz w:val="20"/>
          <w:szCs w:val="20"/>
        </w:rPr>
        <w:t xml:space="preserve">in </w:t>
      </w:r>
      <w:r w:rsidRPr="00761EA8">
        <w:rPr>
          <w:sz w:val="20"/>
          <w:szCs w:val="20"/>
        </w:rPr>
        <w:t>services.</w:t>
      </w:r>
    </w:p>
    <w:p w14:paraId="4A1C5EC6" w14:textId="77777777" w:rsidR="00320A5F" w:rsidRPr="00761EA8" w:rsidRDefault="00320A5F" w:rsidP="000E5D95">
      <w:pPr>
        <w:pStyle w:val="BodyText"/>
        <w:spacing w:before="2" w:line="276" w:lineRule="auto"/>
        <w:ind w:left="709"/>
        <w:rPr>
          <w:sz w:val="20"/>
          <w:szCs w:val="20"/>
        </w:rPr>
      </w:pPr>
    </w:p>
    <w:p w14:paraId="3D6CAAA5" w14:textId="77777777" w:rsidR="00320A5F" w:rsidRPr="00761EA8" w:rsidRDefault="00761EA8" w:rsidP="00636B7C">
      <w:pPr>
        <w:pStyle w:val="ListParagraph"/>
        <w:numPr>
          <w:ilvl w:val="0"/>
          <w:numId w:val="146"/>
        </w:numPr>
        <w:tabs>
          <w:tab w:val="left" w:pos="1199"/>
        </w:tabs>
        <w:spacing w:line="276" w:lineRule="auto"/>
        <w:ind w:left="709" w:right="0"/>
        <w:rPr>
          <w:sz w:val="20"/>
          <w:szCs w:val="20"/>
        </w:rPr>
      </w:pPr>
      <w:r w:rsidRPr="00761EA8">
        <w:rPr>
          <w:sz w:val="20"/>
          <w:szCs w:val="20"/>
        </w:rPr>
        <w:t>Each Party shall publish promptly and, except in emergency situations, at the latest by the time of their entry into</w:t>
      </w:r>
      <w:r w:rsidRPr="00761EA8">
        <w:rPr>
          <w:spacing w:val="-6"/>
          <w:sz w:val="20"/>
          <w:szCs w:val="20"/>
        </w:rPr>
        <w:t xml:space="preserve"> </w:t>
      </w:r>
      <w:r w:rsidRPr="00761EA8">
        <w:rPr>
          <w:sz w:val="20"/>
          <w:szCs w:val="20"/>
        </w:rPr>
        <w:t>force:</w:t>
      </w:r>
    </w:p>
    <w:p w14:paraId="0CDB582E" w14:textId="77777777" w:rsidR="00320A5F" w:rsidRPr="00761EA8" w:rsidRDefault="00320A5F" w:rsidP="000E5D95">
      <w:pPr>
        <w:pStyle w:val="BodyText"/>
        <w:spacing w:before="1" w:line="276" w:lineRule="auto"/>
        <w:ind w:left="709"/>
        <w:rPr>
          <w:sz w:val="20"/>
          <w:szCs w:val="20"/>
        </w:rPr>
      </w:pPr>
    </w:p>
    <w:p w14:paraId="55D2A730" w14:textId="77777777" w:rsidR="00320A5F" w:rsidRPr="00761EA8" w:rsidRDefault="00761EA8" w:rsidP="00636B7C">
      <w:pPr>
        <w:pStyle w:val="ListParagraph"/>
        <w:numPr>
          <w:ilvl w:val="1"/>
          <w:numId w:val="146"/>
        </w:numPr>
        <w:tabs>
          <w:tab w:val="left" w:pos="1908"/>
        </w:tabs>
        <w:spacing w:line="276" w:lineRule="auto"/>
        <w:ind w:left="1418" w:right="0"/>
        <w:rPr>
          <w:sz w:val="20"/>
          <w:szCs w:val="20"/>
        </w:rPr>
      </w:pPr>
      <w:r w:rsidRPr="00761EA8">
        <w:rPr>
          <w:sz w:val="20"/>
          <w:szCs w:val="20"/>
        </w:rPr>
        <w:t>all relevant measures of general application affecting</w:t>
      </w:r>
      <w:r w:rsidRPr="00761EA8">
        <w:rPr>
          <w:spacing w:val="-47"/>
          <w:sz w:val="20"/>
          <w:szCs w:val="20"/>
        </w:rPr>
        <w:t xml:space="preserve"> </w:t>
      </w:r>
      <w:r w:rsidRPr="00761EA8">
        <w:rPr>
          <w:spacing w:val="-3"/>
          <w:sz w:val="20"/>
          <w:szCs w:val="20"/>
        </w:rPr>
        <w:t xml:space="preserve">trade </w:t>
      </w:r>
      <w:r w:rsidRPr="00761EA8">
        <w:rPr>
          <w:sz w:val="20"/>
          <w:szCs w:val="20"/>
        </w:rPr>
        <w:t>in services;</w:t>
      </w:r>
      <w:r w:rsidRPr="00761EA8">
        <w:rPr>
          <w:spacing w:val="-1"/>
          <w:sz w:val="20"/>
          <w:szCs w:val="20"/>
        </w:rPr>
        <w:t xml:space="preserve"> </w:t>
      </w:r>
      <w:r w:rsidRPr="00761EA8">
        <w:rPr>
          <w:sz w:val="20"/>
          <w:szCs w:val="20"/>
        </w:rPr>
        <w:t>and</w:t>
      </w:r>
    </w:p>
    <w:p w14:paraId="0D64CB69" w14:textId="77777777" w:rsidR="00320A5F" w:rsidRPr="00761EA8" w:rsidRDefault="00320A5F" w:rsidP="000E5D95">
      <w:pPr>
        <w:pStyle w:val="BodyText"/>
        <w:spacing w:before="11" w:line="276" w:lineRule="auto"/>
        <w:ind w:left="1418"/>
        <w:rPr>
          <w:sz w:val="20"/>
          <w:szCs w:val="20"/>
        </w:rPr>
      </w:pPr>
    </w:p>
    <w:p w14:paraId="6EDC2EFE" w14:textId="77777777" w:rsidR="00320A5F" w:rsidRPr="00761EA8" w:rsidRDefault="00761EA8" w:rsidP="00636B7C">
      <w:pPr>
        <w:pStyle w:val="ListParagraph"/>
        <w:numPr>
          <w:ilvl w:val="1"/>
          <w:numId w:val="146"/>
        </w:numPr>
        <w:tabs>
          <w:tab w:val="left" w:pos="1908"/>
        </w:tabs>
        <w:spacing w:line="276" w:lineRule="auto"/>
        <w:ind w:left="1418" w:right="0"/>
        <w:rPr>
          <w:sz w:val="20"/>
          <w:szCs w:val="20"/>
        </w:rPr>
      </w:pPr>
      <w:r w:rsidRPr="00761EA8">
        <w:rPr>
          <w:sz w:val="20"/>
          <w:szCs w:val="20"/>
        </w:rPr>
        <w:t>all international agreements pertaining to or affecting</w:t>
      </w:r>
      <w:r w:rsidRPr="00761EA8">
        <w:rPr>
          <w:spacing w:val="-35"/>
          <w:sz w:val="20"/>
          <w:szCs w:val="20"/>
        </w:rPr>
        <w:t xml:space="preserve"> </w:t>
      </w:r>
      <w:r w:rsidRPr="00761EA8">
        <w:rPr>
          <w:spacing w:val="-3"/>
          <w:sz w:val="20"/>
          <w:szCs w:val="20"/>
        </w:rPr>
        <w:t xml:space="preserve">trade </w:t>
      </w:r>
      <w:r w:rsidRPr="00761EA8">
        <w:rPr>
          <w:sz w:val="20"/>
          <w:szCs w:val="20"/>
        </w:rPr>
        <w:t>in services to which a Party is a</w:t>
      </w:r>
      <w:r w:rsidRPr="00761EA8">
        <w:rPr>
          <w:spacing w:val="-1"/>
          <w:sz w:val="20"/>
          <w:szCs w:val="20"/>
        </w:rPr>
        <w:t xml:space="preserve"> </w:t>
      </w:r>
      <w:r w:rsidRPr="00761EA8">
        <w:rPr>
          <w:sz w:val="20"/>
          <w:szCs w:val="20"/>
        </w:rPr>
        <w:t>signatory.</w:t>
      </w:r>
    </w:p>
    <w:p w14:paraId="1003BACA" w14:textId="77777777" w:rsidR="00320A5F" w:rsidRPr="00761EA8" w:rsidRDefault="00320A5F" w:rsidP="000E5D95">
      <w:pPr>
        <w:pStyle w:val="BodyText"/>
        <w:spacing w:before="1" w:line="276" w:lineRule="auto"/>
        <w:ind w:left="1418"/>
        <w:rPr>
          <w:sz w:val="20"/>
          <w:szCs w:val="20"/>
        </w:rPr>
      </w:pPr>
    </w:p>
    <w:p w14:paraId="7A219C3D" w14:textId="77777777" w:rsidR="00320A5F" w:rsidRPr="00761EA8" w:rsidRDefault="00761EA8" w:rsidP="00636B7C">
      <w:pPr>
        <w:pStyle w:val="ListParagraph"/>
        <w:numPr>
          <w:ilvl w:val="0"/>
          <w:numId w:val="146"/>
        </w:numPr>
        <w:tabs>
          <w:tab w:val="left" w:pos="1199"/>
        </w:tabs>
        <w:spacing w:line="276" w:lineRule="auto"/>
        <w:ind w:left="709" w:right="0"/>
        <w:rPr>
          <w:sz w:val="20"/>
          <w:szCs w:val="20"/>
        </w:rPr>
      </w:pPr>
      <w:r w:rsidRPr="00761EA8">
        <w:rPr>
          <w:sz w:val="20"/>
          <w:szCs w:val="20"/>
        </w:rPr>
        <w:t>To the extent possible, each Party shall make the measures and international agreements referred to in paragraph 2 publicly available</w:t>
      </w:r>
      <w:r w:rsidRPr="00761EA8">
        <w:rPr>
          <w:spacing w:val="-13"/>
          <w:sz w:val="20"/>
          <w:szCs w:val="20"/>
        </w:rPr>
        <w:t xml:space="preserve"> </w:t>
      </w:r>
      <w:r w:rsidRPr="00761EA8">
        <w:rPr>
          <w:sz w:val="20"/>
          <w:szCs w:val="20"/>
        </w:rPr>
        <w:t>on</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internet</w:t>
      </w:r>
      <w:r w:rsidRPr="00761EA8">
        <w:rPr>
          <w:spacing w:val="-12"/>
          <w:sz w:val="20"/>
          <w:szCs w:val="20"/>
        </w:rPr>
        <w:t xml:space="preserve"> </w:t>
      </w:r>
      <w:r w:rsidRPr="00761EA8">
        <w:rPr>
          <w:sz w:val="20"/>
          <w:szCs w:val="20"/>
        </w:rPr>
        <w:t>and,</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extent</w:t>
      </w:r>
      <w:r w:rsidRPr="00761EA8">
        <w:rPr>
          <w:spacing w:val="-13"/>
          <w:sz w:val="20"/>
          <w:szCs w:val="20"/>
        </w:rPr>
        <w:t xml:space="preserve"> </w:t>
      </w:r>
      <w:r w:rsidRPr="00761EA8">
        <w:rPr>
          <w:sz w:val="20"/>
          <w:szCs w:val="20"/>
        </w:rPr>
        <w:t>provided</w:t>
      </w:r>
      <w:r w:rsidRPr="00761EA8">
        <w:rPr>
          <w:spacing w:val="-13"/>
          <w:sz w:val="20"/>
          <w:szCs w:val="20"/>
        </w:rPr>
        <w:t xml:space="preserve"> </w:t>
      </w:r>
      <w:r w:rsidRPr="00761EA8">
        <w:rPr>
          <w:sz w:val="20"/>
          <w:szCs w:val="20"/>
        </w:rPr>
        <w:t>under</w:t>
      </w:r>
      <w:r w:rsidRPr="00761EA8">
        <w:rPr>
          <w:spacing w:val="-12"/>
          <w:sz w:val="20"/>
          <w:szCs w:val="20"/>
        </w:rPr>
        <w:t xml:space="preserve"> </w:t>
      </w:r>
      <w:r w:rsidRPr="00761EA8">
        <w:rPr>
          <w:sz w:val="20"/>
          <w:szCs w:val="20"/>
        </w:rPr>
        <w:t>its</w:t>
      </w:r>
      <w:r w:rsidRPr="00761EA8">
        <w:rPr>
          <w:spacing w:val="-13"/>
          <w:sz w:val="20"/>
          <w:szCs w:val="20"/>
        </w:rPr>
        <w:t xml:space="preserve"> </w:t>
      </w:r>
      <w:r w:rsidRPr="00761EA8">
        <w:rPr>
          <w:spacing w:val="-3"/>
          <w:sz w:val="20"/>
          <w:szCs w:val="20"/>
        </w:rPr>
        <w:t xml:space="preserve">legal </w:t>
      </w:r>
      <w:r w:rsidRPr="00761EA8">
        <w:rPr>
          <w:sz w:val="20"/>
          <w:szCs w:val="20"/>
        </w:rPr>
        <w:t>framework, in the English</w:t>
      </w:r>
      <w:r w:rsidRPr="00761EA8">
        <w:rPr>
          <w:spacing w:val="-2"/>
          <w:sz w:val="20"/>
          <w:szCs w:val="20"/>
        </w:rPr>
        <w:t xml:space="preserve"> </w:t>
      </w:r>
      <w:r w:rsidRPr="00761EA8">
        <w:rPr>
          <w:sz w:val="20"/>
          <w:szCs w:val="20"/>
        </w:rPr>
        <w:t>language.</w:t>
      </w:r>
    </w:p>
    <w:p w14:paraId="7673CD96" w14:textId="77777777" w:rsidR="00320A5F" w:rsidRPr="00761EA8" w:rsidRDefault="00320A5F" w:rsidP="000E5D95">
      <w:pPr>
        <w:pStyle w:val="BodyText"/>
        <w:spacing w:before="2" w:line="276" w:lineRule="auto"/>
        <w:ind w:left="709"/>
        <w:rPr>
          <w:sz w:val="20"/>
          <w:szCs w:val="20"/>
        </w:rPr>
      </w:pPr>
    </w:p>
    <w:p w14:paraId="53A2F664" w14:textId="77777777" w:rsidR="00320A5F" w:rsidRPr="00761EA8" w:rsidRDefault="00761EA8" w:rsidP="00636B7C">
      <w:pPr>
        <w:pStyle w:val="ListParagraph"/>
        <w:numPr>
          <w:ilvl w:val="0"/>
          <w:numId w:val="146"/>
        </w:numPr>
        <w:tabs>
          <w:tab w:val="left" w:pos="1199"/>
        </w:tabs>
        <w:spacing w:before="1" w:line="276" w:lineRule="auto"/>
        <w:ind w:left="709" w:right="0"/>
        <w:rPr>
          <w:sz w:val="20"/>
          <w:szCs w:val="20"/>
        </w:rPr>
      </w:pPr>
      <w:r w:rsidRPr="00761EA8">
        <w:rPr>
          <w:sz w:val="20"/>
          <w:szCs w:val="20"/>
        </w:rPr>
        <w:t>Where publication referred to in paragraphs 2 and 3 is not practicable, such information</w:t>
      </w:r>
      <w:r w:rsidR="00083CD7">
        <w:rPr>
          <w:rStyle w:val="FootnoteReference"/>
          <w:sz w:val="20"/>
          <w:szCs w:val="20"/>
        </w:rPr>
        <w:footnoteReference w:id="43"/>
      </w:r>
      <w:r w:rsidRPr="00761EA8">
        <w:rPr>
          <w:sz w:val="20"/>
          <w:szCs w:val="20"/>
        </w:rPr>
        <w:t xml:space="preserve"> shall be made otherwise publicly available.</w:t>
      </w:r>
    </w:p>
    <w:p w14:paraId="2DD340C2" w14:textId="77777777" w:rsidR="00320A5F" w:rsidRPr="00761EA8" w:rsidRDefault="00320A5F" w:rsidP="000E5D95">
      <w:pPr>
        <w:pStyle w:val="BodyText"/>
        <w:spacing w:before="11" w:line="276" w:lineRule="auto"/>
        <w:ind w:left="709"/>
        <w:rPr>
          <w:sz w:val="20"/>
          <w:szCs w:val="20"/>
        </w:rPr>
      </w:pPr>
    </w:p>
    <w:p w14:paraId="1C681192" w14:textId="77777777" w:rsidR="00320A5F" w:rsidRPr="00761EA8" w:rsidRDefault="00761EA8" w:rsidP="00636B7C">
      <w:pPr>
        <w:pStyle w:val="ListParagraph"/>
        <w:numPr>
          <w:ilvl w:val="0"/>
          <w:numId w:val="146"/>
        </w:numPr>
        <w:tabs>
          <w:tab w:val="left" w:pos="1199"/>
        </w:tabs>
        <w:spacing w:line="276" w:lineRule="auto"/>
        <w:ind w:left="709" w:right="0"/>
        <w:rPr>
          <w:sz w:val="20"/>
          <w:szCs w:val="20"/>
        </w:rPr>
      </w:pPr>
      <w:r w:rsidRPr="00761EA8">
        <w:rPr>
          <w:sz w:val="20"/>
          <w:szCs w:val="20"/>
        </w:rPr>
        <w:t>Each Party shall designate a contact point to facilitate communications</w:t>
      </w:r>
      <w:r w:rsidRPr="00761EA8">
        <w:rPr>
          <w:spacing w:val="-11"/>
          <w:sz w:val="20"/>
          <w:szCs w:val="20"/>
        </w:rPr>
        <w:t xml:space="preserve"> </w:t>
      </w:r>
      <w:r w:rsidRPr="00761EA8">
        <w:rPr>
          <w:sz w:val="20"/>
          <w:szCs w:val="20"/>
        </w:rPr>
        <w:t>among</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Parties</w:t>
      </w:r>
      <w:r w:rsidRPr="00761EA8">
        <w:rPr>
          <w:spacing w:val="-10"/>
          <w:sz w:val="20"/>
          <w:szCs w:val="20"/>
        </w:rPr>
        <w:t xml:space="preserve"> </w:t>
      </w:r>
      <w:r w:rsidRPr="00761EA8">
        <w:rPr>
          <w:sz w:val="20"/>
          <w:szCs w:val="20"/>
        </w:rPr>
        <w:t>on</w:t>
      </w:r>
      <w:r w:rsidRPr="00761EA8">
        <w:rPr>
          <w:spacing w:val="-11"/>
          <w:sz w:val="20"/>
          <w:szCs w:val="20"/>
        </w:rPr>
        <w:t xml:space="preserve"> </w:t>
      </w:r>
      <w:r w:rsidRPr="00761EA8">
        <w:rPr>
          <w:sz w:val="20"/>
          <w:szCs w:val="20"/>
        </w:rPr>
        <w:t>any</w:t>
      </w:r>
      <w:r w:rsidRPr="00761EA8">
        <w:rPr>
          <w:spacing w:val="-10"/>
          <w:sz w:val="20"/>
          <w:szCs w:val="20"/>
        </w:rPr>
        <w:t xml:space="preserve"> </w:t>
      </w:r>
      <w:r w:rsidRPr="00761EA8">
        <w:rPr>
          <w:sz w:val="20"/>
          <w:szCs w:val="20"/>
        </w:rPr>
        <w:t>matter</w:t>
      </w:r>
      <w:r w:rsidRPr="00761EA8">
        <w:rPr>
          <w:spacing w:val="-10"/>
          <w:sz w:val="20"/>
          <w:szCs w:val="20"/>
        </w:rPr>
        <w:t xml:space="preserve"> </w:t>
      </w:r>
      <w:r w:rsidRPr="00761EA8">
        <w:rPr>
          <w:sz w:val="20"/>
          <w:szCs w:val="20"/>
        </w:rPr>
        <w:t>covered</w:t>
      </w:r>
      <w:r w:rsidRPr="00761EA8">
        <w:rPr>
          <w:spacing w:val="-10"/>
          <w:sz w:val="20"/>
          <w:szCs w:val="20"/>
        </w:rPr>
        <w:t xml:space="preserve"> </w:t>
      </w:r>
      <w:r w:rsidRPr="00761EA8">
        <w:rPr>
          <w:sz w:val="20"/>
          <w:szCs w:val="20"/>
        </w:rPr>
        <w:t>by</w:t>
      </w:r>
      <w:r w:rsidRPr="00761EA8">
        <w:rPr>
          <w:spacing w:val="-10"/>
          <w:sz w:val="20"/>
          <w:szCs w:val="20"/>
        </w:rPr>
        <w:t xml:space="preserve"> </w:t>
      </w:r>
      <w:r w:rsidRPr="00761EA8">
        <w:rPr>
          <w:sz w:val="20"/>
          <w:szCs w:val="20"/>
        </w:rPr>
        <w:t>this Chapter. On request of another Party, the contact point</w:t>
      </w:r>
      <w:r w:rsidRPr="00761EA8">
        <w:rPr>
          <w:spacing w:val="-8"/>
          <w:sz w:val="20"/>
          <w:szCs w:val="20"/>
        </w:rPr>
        <w:t xml:space="preserve"> </w:t>
      </w:r>
      <w:r w:rsidRPr="00761EA8">
        <w:rPr>
          <w:sz w:val="20"/>
          <w:szCs w:val="20"/>
        </w:rPr>
        <w:t>shall:</w:t>
      </w:r>
    </w:p>
    <w:p w14:paraId="5F76BF44" w14:textId="77777777" w:rsidR="00320A5F" w:rsidRPr="00761EA8" w:rsidRDefault="00320A5F" w:rsidP="000E5D95">
      <w:pPr>
        <w:pStyle w:val="BodyText"/>
        <w:spacing w:before="2" w:line="276" w:lineRule="auto"/>
        <w:ind w:left="709"/>
        <w:rPr>
          <w:sz w:val="20"/>
          <w:szCs w:val="20"/>
        </w:rPr>
      </w:pPr>
    </w:p>
    <w:p w14:paraId="69947A81" w14:textId="77777777" w:rsidR="00320A5F" w:rsidRPr="00761EA8" w:rsidRDefault="00761EA8" w:rsidP="00636B7C">
      <w:pPr>
        <w:pStyle w:val="ListParagraph"/>
        <w:numPr>
          <w:ilvl w:val="1"/>
          <w:numId w:val="146"/>
        </w:numPr>
        <w:tabs>
          <w:tab w:val="left" w:pos="1908"/>
        </w:tabs>
        <w:spacing w:before="1" w:line="276" w:lineRule="auto"/>
        <w:ind w:left="1418" w:right="0"/>
        <w:rPr>
          <w:sz w:val="20"/>
          <w:szCs w:val="20"/>
        </w:rPr>
      </w:pPr>
      <w:r w:rsidRPr="00761EA8">
        <w:rPr>
          <w:sz w:val="20"/>
          <w:szCs w:val="20"/>
        </w:rPr>
        <w:t>identify the office or official responsible for the relevant matter;</w:t>
      </w:r>
      <w:r w:rsidRPr="00761EA8">
        <w:rPr>
          <w:spacing w:val="-1"/>
          <w:sz w:val="20"/>
          <w:szCs w:val="20"/>
        </w:rPr>
        <w:t xml:space="preserve"> </w:t>
      </w:r>
      <w:r w:rsidRPr="00761EA8">
        <w:rPr>
          <w:sz w:val="20"/>
          <w:szCs w:val="20"/>
        </w:rPr>
        <w:t>and</w:t>
      </w:r>
    </w:p>
    <w:p w14:paraId="002C88CC" w14:textId="77777777" w:rsidR="00320A5F" w:rsidRPr="00761EA8" w:rsidRDefault="00320A5F" w:rsidP="000E5D95">
      <w:pPr>
        <w:pStyle w:val="BodyText"/>
        <w:spacing w:line="276" w:lineRule="auto"/>
        <w:ind w:left="1418"/>
        <w:rPr>
          <w:sz w:val="20"/>
          <w:szCs w:val="20"/>
        </w:rPr>
      </w:pPr>
    </w:p>
    <w:p w14:paraId="4788BD18" w14:textId="77777777" w:rsidR="00320A5F" w:rsidRPr="00761EA8" w:rsidRDefault="00761EA8" w:rsidP="00636B7C">
      <w:pPr>
        <w:pStyle w:val="ListParagraph"/>
        <w:numPr>
          <w:ilvl w:val="1"/>
          <w:numId w:val="146"/>
        </w:numPr>
        <w:tabs>
          <w:tab w:val="left" w:pos="1908"/>
        </w:tabs>
        <w:spacing w:line="276" w:lineRule="auto"/>
        <w:ind w:left="1418" w:right="0"/>
        <w:rPr>
          <w:sz w:val="20"/>
          <w:szCs w:val="20"/>
        </w:rPr>
      </w:pPr>
      <w:r w:rsidRPr="00761EA8">
        <w:rPr>
          <w:sz w:val="20"/>
          <w:szCs w:val="20"/>
        </w:rPr>
        <w:t xml:space="preserve">assist as necessary in facilitating communications with </w:t>
      </w:r>
      <w:r w:rsidRPr="00761EA8">
        <w:rPr>
          <w:spacing w:val="-5"/>
          <w:sz w:val="20"/>
          <w:szCs w:val="20"/>
        </w:rPr>
        <w:t xml:space="preserve">the </w:t>
      </w:r>
      <w:r w:rsidRPr="00761EA8">
        <w:rPr>
          <w:sz w:val="20"/>
          <w:szCs w:val="20"/>
        </w:rPr>
        <w:t>requesting Party with respect to that</w:t>
      </w:r>
      <w:r w:rsidRPr="00761EA8">
        <w:rPr>
          <w:spacing w:val="-3"/>
          <w:sz w:val="20"/>
          <w:szCs w:val="20"/>
        </w:rPr>
        <w:t xml:space="preserve"> </w:t>
      </w:r>
      <w:r w:rsidRPr="00761EA8">
        <w:rPr>
          <w:sz w:val="20"/>
          <w:szCs w:val="20"/>
        </w:rPr>
        <w:t>matter.</w:t>
      </w:r>
    </w:p>
    <w:p w14:paraId="63CB2A65" w14:textId="77777777" w:rsidR="00320A5F" w:rsidRPr="00761EA8" w:rsidRDefault="00320A5F" w:rsidP="000E5D95">
      <w:pPr>
        <w:pStyle w:val="BodyText"/>
        <w:spacing w:before="11" w:line="276" w:lineRule="auto"/>
        <w:ind w:left="709"/>
        <w:rPr>
          <w:sz w:val="20"/>
          <w:szCs w:val="20"/>
        </w:rPr>
      </w:pPr>
    </w:p>
    <w:p w14:paraId="04264368" w14:textId="77777777" w:rsidR="00320A5F" w:rsidRPr="00761EA8" w:rsidRDefault="00761EA8" w:rsidP="00636B7C">
      <w:pPr>
        <w:pStyle w:val="ListParagraph"/>
        <w:numPr>
          <w:ilvl w:val="0"/>
          <w:numId w:val="146"/>
        </w:numPr>
        <w:tabs>
          <w:tab w:val="left" w:pos="1199"/>
        </w:tabs>
        <w:spacing w:line="276" w:lineRule="auto"/>
        <w:ind w:left="709" w:right="0"/>
        <w:rPr>
          <w:sz w:val="20"/>
          <w:szCs w:val="20"/>
        </w:rPr>
      </w:pPr>
      <w:r w:rsidRPr="00761EA8">
        <w:rPr>
          <w:sz w:val="20"/>
          <w:szCs w:val="20"/>
        </w:rPr>
        <w:t>Each Party shall respond promptly to any request by any other Party for specific information</w:t>
      </w:r>
      <w:r w:rsidRPr="00761EA8">
        <w:rPr>
          <w:spacing w:val="-1"/>
          <w:sz w:val="20"/>
          <w:szCs w:val="20"/>
        </w:rPr>
        <w:t xml:space="preserve"> </w:t>
      </w:r>
      <w:r w:rsidRPr="00761EA8">
        <w:rPr>
          <w:sz w:val="20"/>
          <w:szCs w:val="20"/>
        </w:rPr>
        <w:t>on:</w:t>
      </w:r>
    </w:p>
    <w:p w14:paraId="4AF490AC" w14:textId="77777777" w:rsidR="00320A5F" w:rsidRPr="00761EA8" w:rsidRDefault="00320A5F" w:rsidP="000E5D95">
      <w:pPr>
        <w:pStyle w:val="BodyText"/>
        <w:spacing w:before="1" w:line="276" w:lineRule="auto"/>
        <w:ind w:left="709"/>
        <w:rPr>
          <w:sz w:val="20"/>
          <w:szCs w:val="20"/>
        </w:rPr>
      </w:pPr>
    </w:p>
    <w:p w14:paraId="0C3F1171" w14:textId="3F0C5F7B" w:rsidR="00083CD7" w:rsidRPr="005B60D6" w:rsidRDefault="00761EA8" w:rsidP="00636B7C">
      <w:pPr>
        <w:pStyle w:val="ListParagraph"/>
        <w:numPr>
          <w:ilvl w:val="1"/>
          <w:numId w:val="146"/>
        </w:numPr>
        <w:tabs>
          <w:tab w:val="left" w:pos="1908"/>
        </w:tabs>
        <w:spacing w:line="276" w:lineRule="auto"/>
        <w:ind w:left="1418" w:right="0"/>
        <w:rPr>
          <w:sz w:val="20"/>
          <w:szCs w:val="20"/>
        </w:rPr>
      </w:pPr>
      <w:r w:rsidRPr="00761EA8">
        <w:rPr>
          <w:sz w:val="20"/>
          <w:szCs w:val="20"/>
        </w:rPr>
        <w:t xml:space="preserve">any measures referred to in subparagraph 2(a) </w:t>
      </w:r>
      <w:r w:rsidRPr="00761EA8">
        <w:rPr>
          <w:spacing w:val="-7"/>
          <w:sz w:val="20"/>
          <w:szCs w:val="20"/>
        </w:rPr>
        <w:t xml:space="preserve">or </w:t>
      </w:r>
      <w:r w:rsidRPr="00761EA8">
        <w:rPr>
          <w:sz w:val="20"/>
          <w:szCs w:val="20"/>
        </w:rPr>
        <w:t xml:space="preserve">international agreements referred to in subparagraph </w:t>
      </w:r>
      <w:r w:rsidRPr="00761EA8">
        <w:rPr>
          <w:spacing w:val="-5"/>
          <w:sz w:val="20"/>
          <w:szCs w:val="20"/>
        </w:rPr>
        <w:t xml:space="preserve">2(b); </w:t>
      </w:r>
      <w:r w:rsidRPr="00761EA8">
        <w:rPr>
          <w:sz w:val="20"/>
          <w:szCs w:val="20"/>
        </w:rPr>
        <w:t>and</w:t>
      </w:r>
    </w:p>
    <w:p w14:paraId="63EAE6CE" w14:textId="4F957EFD" w:rsidR="000E5D95" w:rsidRPr="005B60D6" w:rsidRDefault="00761EA8" w:rsidP="00636B7C">
      <w:pPr>
        <w:pStyle w:val="ListParagraph"/>
        <w:numPr>
          <w:ilvl w:val="1"/>
          <w:numId w:val="146"/>
        </w:numPr>
        <w:tabs>
          <w:tab w:val="left" w:pos="1908"/>
        </w:tabs>
        <w:spacing w:line="276" w:lineRule="auto"/>
        <w:ind w:left="1418" w:right="0"/>
        <w:rPr>
          <w:sz w:val="20"/>
          <w:szCs w:val="20"/>
        </w:rPr>
      </w:pPr>
      <w:r w:rsidRPr="00761EA8">
        <w:rPr>
          <w:sz w:val="20"/>
          <w:szCs w:val="20"/>
        </w:rPr>
        <w:lastRenderedPageBreak/>
        <w:t xml:space="preserve">any new, or any changes to existing, laws, regulations </w:t>
      </w:r>
      <w:r w:rsidRPr="00761EA8">
        <w:rPr>
          <w:spacing w:val="-7"/>
          <w:sz w:val="20"/>
          <w:szCs w:val="20"/>
        </w:rPr>
        <w:t xml:space="preserve">or </w:t>
      </w:r>
      <w:r w:rsidRPr="00761EA8">
        <w:rPr>
          <w:sz w:val="20"/>
          <w:szCs w:val="20"/>
        </w:rPr>
        <w:t xml:space="preserve">administrative guidelines which significantly affect trade </w:t>
      </w:r>
      <w:r w:rsidRPr="00761EA8">
        <w:rPr>
          <w:spacing w:val="-6"/>
          <w:sz w:val="20"/>
          <w:szCs w:val="20"/>
        </w:rPr>
        <w:t xml:space="preserve">in </w:t>
      </w:r>
      <w:r w:rsidRPr="00761EA8">
        <w:rPr>
          <w:sz w:val="20"/>
          <w:szCs w:val="20"/>
        </w:rPr>
        <w:t>services.</w:t>
      </w:r>
    </w:p>
    <w:p w14:paraId="74F919F3" w14:textId="77777777" w:rsidR="000E5D95" w:rsidRPr="00761EA8" w:rsidRDefault="000E5D95" w:rsidP="00F90D38">
      <w:pPr>
        <w:pStyle w:val="BodyText"/>
        <w:spacing w:line="276" w:lineRule="auto"/>
        <w:rPr>
          <w:sz w:val="20"/>
          <w:szCs w:val="20"/>
        </w:rPr>
      </w:pPr>
    </w:p>
    <w:p w14:paraId="434A6D91" w14:textId="77777777" w:rsidR="00320A5F" w:rsidRPr="00761EA8" w:rsidRDefault="00320A5F" w:rsidP="00F90D38">
      <w:pPr>
        <w:pStyle w:val="BodyText"/>
        <w:spacing w:before="9" w:line="276" w:lineRule="auto"/>
        <w:rPr>
          <w:sz w:val="20"/>
          <w:szCs w:val="20"/>
        </w:rPr>
      </w:pPr>
    </w:p>
    <w:p w14:paraId="195A2E91" w14:textId="77F8D569" w:rsidR="00320A5F" w:rsidRPr="00761EA8" w:rsidRDefault="00761EA8" w:rsidP="008213C6">
      <w:pPr>
        <w:pStyle w:val="Heading3"/>
      </w:pPr>
      <w:bookmarkStart w:id="375" w:name="_Toc58936700"/>
      <w:bookmarkStart w:id="376" w:name="_Toc58965412"/>
      <w:r w:rsidRPr="00761EA8">
        <w:t>Article 8.15: Domestic Regulation</w:t>
      </w:r>
      <w:bookmarkEnd w:id="375"/>
      <w:bookmarkEnd w:id="376"/>
    </w:p>
    <w:p w14:paraId="33B930D1" w14:textId="77777777" w:rsidR="00320A5F" w:rsidRPr="00761EA8" w:rsidRDefault="00320A5F" w:rsidP="00F90D38">
      <w:pPr>
        <w:pStyle w:val="BodyText"/>
        <w:spacing w:line="276" w:lineRule="auto"/>
        <w:rPr>
          <w:b/>
          <w:sz w:val="20"/>
          <w:szCs w:val="20"/>
        </w:rPr>
      </w:pPr>
    </w:p>
    <w:p w14:paraId="629287FB"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Each Party shall ensure that all measures of general application affecting trade in services are administered in a reasonable, objective, and impartial</w:t>
      </w:r>
      <w:r w:rsidRPr="00761EA8">
        <w:rPr>
          <w:spacing w:val="-2"/>
          <w:sz w:val="20"/>
          <w:szCs w:val="20"/>
        </w:rPr>
        <w:t xml:space="preserve"> </w:t>
      </w:r>
      <w:r w:rsidRPr="00761EA8">
        <w:rPr>
          <w:sz w:val="20"/>
          <w:szCs w:val="20"/>
        </w:rPr>
        <w:t>manner.</w:t>
      </w:r>
    </w:p>
    <w:p w14:paraId="42D3CF4C" w14:textId="77777777" w:rsidR="00A71664" w:rsidRPr="00761EA8" w:rsidRDefault="00A71664" w:rsidP="000E5D95">
      <w:pPr>
        <w:pStyle w:val="BodyText"/>
        <w:spacing w:line="276" w:lineRule="auto"/>
        <w:ind w:left="709"/>
        <w:rPr>
          <w:sz w:val="20"/>
          <w:szCs w:val="20"/>
        </w:rPr>
      </w:pPr>
    </w:p>
    <w:p w14:paraId="4A8F5AA1"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 xml:space="preserve">Each Party shall maintain or institute as soon as practicable judicial, arbitral, or administrative tribunals or procedures </w:t>
      </w:r>
      <w:r w:rsidRPr="00761EA8">
        <w:rPr>
          <w:spacing w:val="-3"/>
          <w:sz w:val="20"/>
          <w:szCs w:val="20"/>
        </w:rPr>
        <w:t xml:space="preserve">which </w:t>
      </w:r>
      <w:r w:rsidRPr="00761EA8">
        <w:rPr>
          <w:sz w:val="20"/>
          <w:szCs w:val="20"/>
        </w:rPr>
        <w:t>provide,</w:t>
      </w:r>
      <w:r w:rsidRPr="00761EA8">
        <w:rPr>
          <w:spacing w:val="-8"/>
          <w:sz w:val="20"/>
          <w:szCs w:val="20"/>
        </w:rPr>
        <w:t xml:space="preserve"> </w:t>
      </w:r>
      <w:r w:rsidRPr="00761EA8">
        <w:rPr>
          <w:sz w:val="20"/>
          <w:szCs w:val="20"/>
        </w:rPr>
        <w:t>on</w:t>
      </w:r>
      <w:r w:rsidRPr="00761EA8">
        <w:rPr>
          <w:spacing w:val="-7"/>
          <w:sz w:val="20"/>
          <w:szCs w:val="20"/>
        </w:rPr>
        <w:t xml:space="preserve"> </w:t>
      </w:r>
      <w:r w:rsidRPr="00761EA8">
        <w:rPr>
          <w:sz w:val="20"/>
          <w:szCs w:val="20"/>
        </w:rPr>
        <w:t>request</w:t>
      </w:r>
      <w:r w:rsidRPr="00761EA8">
        <w:rPr>
          <w:spacing w:val="-7"/>
          <w:sz w:val="20"/>
          <w:szCs w:val="20"/>
        </w:rPr>
        <w:t xml:space="preserve"> </w:t>
      </w:r>
      <w:r w:rsidRPr="00761EA8">
        <w:rPr>
          <w:sz w:val="20"/>
          <w:szCs w:val="20"/>
        </w:rPr>
        <w:t>of</w:t>
      </w:r>
      <w:r w:rsidRPr="00761EA8">
        <w:rPr>
          <w:spacing w:val="-8"/>
          <w:sz w:val="20"/>
          <w:szCs w:val="20"/>
        </w:rPr>
        <w:t xml:space="preserve"> </w:t>
      </w:r>
      <w:r w:rsidRPr="00761EA8">
        <w:rPr>
          <w:sz w:val="20"/>
          <w:szCs w:val="20"/>
        </w:rPr>
        <w:t>an</w:t>
      </w:r>
      <w:r w:rsidRPr="00761EA8">
        <w:rPr>
          <w:spacing w:val="-7"/>
          <w:sz w:val="20"/>
          <w:szCs w:val="20"/>
        </w:rPr>
        <w:t xml:space="preserve"> </w:t>
      </w:r>
      <w:r w:rsidRPr="00761EA8">
        <w:rPr>
          <w:sz w:val="20"/>
          <w:szCs w:val="20"/>
        </w:rPr>
        <w:t>affected</w:t>
      </w:r>
      <w:r w:rsidRPr="00761EA8">
        <w:rPr>
          <w:spacing w:val="-7"/>
          <w:sz w:val="20"/>
          <w:szCs w:val="20"/>
        </w:rPr>
        <w:t xml:space="preserve"> </w:t>
      </w:r>
      <w:r w:rsidRPr="00761EA8">
        <w:rPr>
          <w:sz w:val="20"/>
          <w:szCs w:val="20"/>
        </w:rPr>
        <w:t>service</w:t>
      </w:r>
      <w:r w:rsidRPr="00761EA8">
        <w:rPr>
          <w:spacing w:val="-8"/>
          <w:sz w:val="20"/>
          <w:szCs w:val="20"/>
        </w:rPr>
        <w:t xml:space="preserve"> </w:t>
      </w:r>
      <w:r w:rsidRPr="00761EA8">
        <w:rPr>
          <w:sz w:val="20"/>
          <w:szCs w:val="20"/>
        </w:rPr>
        <w:t>supplier,</w:t>
      </w:r>
      <w:r w:rsidRPr="00761EA8">
        <w:rPr>
          <w:spacing w:val="-7"/>
          <w:sz w:val="20"/>
          <w:szCs w:val="20"/>
        </w:rPr>
        <w:t xml:space="preserve"> </w:t>
      </w:r>
      <w:r w:rsidRPr="00761EA8">
        <w:rPr>
          <w:sz w:val="20"/>
          <w:szCs w:val="20"/>
        </w:rPr>
        <w:t>for</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 xml:space="preserve">prompt review of, and where justified, appropriate remedies </w:t>
      </w:r>
      <w:r w:rsidRPr="00761EA8">
        <w:rPr>
          <w:spacing w:val="-4"/>
          <w:sz w:val="20"/>
          <w:szCs w:val="20"/>
        </w:rPr>
        <w:t xml:space="preserve">for, </w:t>
      </w:r>
      <w:r w:rsidRPr="00761EA8">
        <w:rPr>
          <w:sz w:val="20"/>
          <w:szCs w:val="20"/>
        </w:rPr>
        <w:t>administrative decisions affecting trade in services. Where such procedures are not independent of the agency entrusted with the administrative</w:t>
      </w:r>
      <w:r w:rsidRPr="00761EA8">
        <w:rPr>
          <w:spacing w:val="-9"/>
          <w:sz w:val="20"/>
          <w:szCs w:val="20"/>
        </w:rPr>
        <w:t xml:space="preserve"> </w:t>
      </w:r>
      <w:r w:rsidRPr="00761EA8">
        <w:rPr>
          <w:sz w:val="20"/>
          <w:szCs w:val="20"/>
        </w:rPr>
        <w:t>decision</w:t>
      </w:r>
      <w:r w:rsidRPr="00761EA8">
        <w:rPr>
          <w:spacing w:val="-8"/>
          <w:sz w:val="20"/>
          <w:szCs w:val="20"/>
        </w:rPr>
        <w:t xml:space="preserve"> </w:t>
      </w:r>
      <w:r w:rsidRPr="00761EA8">
        <w:rPr>
          <w:sz w:val="20"/>
          <w:szCs w:val="20"/>
        </w:rPr>
        <w:t>concerned,</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Party</w:t>
      </w:r>
      <w:r w:rsidRPr="00761EA8">
        <w:rPr>
          <w:spacing w:val="-9"/>
          <w:sz w:val="20"/>
          <w:szCs w:val="20"/>
        </w:rPr>
        <w:t xml:space="preserve"> </w:t>
      </w:r>
      <w:r w:rsidRPr="00761EA8">
        <w:rPr>
          <w:sz w:val="20"/>
          <w:szCs w:val="20"/>
        </w:rPr>
        <w:t>shall</w:t>
      </w:r>
      <w:r w:rsidRPr="00761EA8">
        <w:rPr>
          <w:spacing w:val="-8"/>
          <w:sz w:val="20"/>
          <w:szCs w:val="20"/>
        </w:rPr>
        <w:t xml:space="preserve"> </w:t>
      </w:r>
      <w:r w:rsidRPr="00761EA8">
        <w:rPr>
          <w:sz w:val="20"/>
          <w:szCs w:val="20"/>
        </w:rPr>
        <w:t>ensure</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the procedures in fact provide for an objective and impartial</w:t>
      </w:r>
      <w:r w:rsidRPr="00761EA8">
        <w:rPr>
          <w:spacing w:val="-4"/>
          <w:sz w:val="20"/>
          <w:szCs w:val="20"/>
        </w:rPr>
        <w:t xml:space="preserve"> </w:t>
      </w:r>
      <w:r w:rsidRPr="00761EA8">
        <w:rPr>
          <w:sz w:val="20"/>
          <w:szCs w:val="20"/>
        </w:rPr>
        <w:t>review.</w:t>
      </w:r>
    </w:p>
    <w:p w14:paraId="7894B0E5" w14:textId="77777777" w:rsidR="00320A5F" w:rsidRPr="00761EA8" w:rsidRDefault="00320A5F" w:rsidP="000E5D95">
      <w:pPr>
        <w:pStyle w:val="BodyText"/>
        <w:spacing w:before="3" w:line="276" w:lineRule="auto"/>
        <w:ind w:left="709"/>
        <w:rPr>
          <w:sz w:val="20"/>
          <w:szCs w:val="20"/>
        </w:rPr>
      </w:pPr>
    </w:p>
    <w:p w14:paraId="7B533C4C"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 xml:space="preserve">Nothing in paragraph 2 shall be construed to require a Party to institute such tribunals or procedures where this would </w:t>
      </w:r>
      <w:r w:rsidRPr="00761EA8">
        <w:rPr>
          <w:spacing w:val="-6"/>
          <w:sz w:val="20"/>
          <w:szCs w:val="20"/>
        </w:rPr>
        <w:t xml:space="preserve">be </w:t>
      </w:r>
      <w:r w:rsidRPr="00761EA8">
        <w:rPr>
          <w:sz w:val="20"/>
          <w:szCs w:val="20"/>
        </w:rPr>
        <w:t>inconsistent with its constitutional structure or the nature of its legal</w:t>
      </w:r>
      <w:r w:rsidRPr="00761EA8">
        <w:rPr>
          <w:spacing w:val="-1"/>
          <w:sz w:val="20"/>
          <w:szCs w:val="20"/>
        </w:rPr>
        <w:t xml:space="preserve"> </w:t>
      </w:r>
      <w:r w:rsidRPr="00761EA8">
        <w:rPr>
          <w:sz w:val="20"/>
          <w:szCs w:val="20"/>
        </w:rPr>
        <w:t>system.</w:t>
      </w:r>
    </w:p>
    <w:p w14:paraId="433D1A3C" w14:textId="77777777" w:rsidR="00320A5F" w:rsidRPr="00761EA8" w:rsidRDefault="00320A5F" w:rsidP="000E5D95">
      <w:pPr>
        <w:pStyle w:val="BodyText"/>
        <w:spacing w:before="9" w:line="276" w:lineRule="auto"/>
        <w:ind w:left="709"/>
        <w:rPr>
          <w:sz w:val="20"/>
          <w:szCs w:val="20"/>
        </w:rPr>
      </w:pPr>
    </w:p>
    <w:p w14:paraId="2ED4CF2B" w14:textId="41C25967" w:rsidR="007E0C86" w:rsidRPr="000E5D95"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If the results of the negotiations related to paragraph 4 of Article VI of GATS enter into effect, the Parties shall review the results of such negotiations and shall amend this Article as appropriate, after consultation among the Parties to bring the results of such negotiations into effect under this</w:t>
      </w:r>
      <w:r w:rsidRPr="00761EA8">
        <w:rPr>
          <w:spacing w:val="-2"/>
          <w:sz w:val="20"/>
          <w:szCs w:val="20"/>
        </w:rPr>
        <w:t xml:space="preserve"> </w:t>
      </w:r>
      <w:r w:rsidRPr="00761EA8">
        <w:rPr>
          <w:sz w:val="20"/>
          <w:szCs w:val="20"/>
        </w:rPr>
        <w:t>Chapter.</w:t>
      </w:r>
    </w:p>
    <w:p w14:paraId="204EF080" w14:textId="77777777" w:rsidR="007E0C86" w:rsidRPr="00761EA8" w:rsidRDefault="007E0C86" w:rsidP="000E5D95">
      <w:pPr>
        <w:pStyle w:val="BodyText"/>
        <w:spacing w:line="276" w:lineRule="auto"/>
        <w:ind w:left="709"/>
        <w:rPr>
          <w:sz w:val="20"/>
          <w:szCs w:val="20"/>
        </w:rPr>
      </w:pPr>
    </w:p>
    <w:p w14:paraId="5495DA28"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 xml:space="preserve">With a view to ensuring that measures relating to qualification requirements and procedures, technical standards, and </w:t>
      </w:r>
      <w:r w:rsidRPr="00761EA8">
        <w:rPr>
          <w:spacing w:val="-3"/>
          <w:sz w:val="20"/>
          <w:szCs w:val="20"/>
        </w:rPr>
        <w:t xml:space="preserve">licensing </w:t>
      </w:r>
      <w:r w:rsidRPr="00761EA8">
        <w:rPr>
          <w:sz w:val="20"/>
          <w:szCs w:val="20"/>
        </w:rPr>
        <w:t xml:space="preserve">requirements do not constitute unnecessary barriers to trade </w:t>
      </w:r>
      <w:r w:rsidRPr="00761EA8">
        <w:rPr>
          <w:spacing w:val="-7"/>
          <w:sz w:val="20"/>
          <w:szCs w:val="20"/>
        </w:rPr>
        <w:t xml:space="preserve">in </w:t>
      </w:r>
      <w:r w:rsidRPr="00761EA8">
        <w:rPr>
          <w:sz w:val="20"/>
          <w:szCs w:val="20"/>
        </w:rPr>
        <w:t xml:space="preserve">services, while recognising the right to regulate and to introduce new regulations on the supply of services in order to meet </w:t>
      </w:r>
      <w:r w:rsidRPr="00761EA8">
        <w:rPr>
          <w:spacing w:val="-6"/>
          <w:sz w:val="20"/>
          <w:szCs w:val="20"/>
        </w:rPr>
        <w:t xml:space="preserve">its </w:t>
      </w:r>
      <w:r w:rsidRPr="00761EA8">
        <w:rPr>
          <w:sz w:val="20"/>
          <w:szCs w:val="20"/>
        </w:rPr>
        <w:t>policy objectives, each Party shall endeavour to ensure that any such measures that it adopts or maintains</w:t>
      </w:r>
      <w:r w:rsidRPr="00761EA8">
        <w:rPr>
          <w:spacing w:val="-3"/>
          <w:sz w:val="20"/>
          <w:szCs w:val="20"/>
        </w:rPr>
        <w:t xml:space="preserve"> </w:t>
      </w:r>
      <w:r w:rsidRPr="00761EA8">
        <w:rPr>
          <w:sz w:val="20"/>
          <w:szCs w:val="20"/>
        </w:rPr>
        <w:t>are:</w:t>
      </w:r>
    </w:p>
    <w:p w14:paraId="13DF0D85" w14:textId="77777777" w:rsidR="00320A5F" w:rsidRPr="00761EA8" w:rsidRDefault="00320A5F" w:rsidP="000E5D95">
      <w:pPr>
        <w:pStyle w:val="BodyText"/>
        <w:spacing w:line="276" w:lineRule="auto"/>
        <w:ind w:left="709"/>
        <w:rPr>
          <w:sz w:val="20"/>
          <w:szCs w:val="20"/>
        </w:rPr>
      </w:pPr>
    </w:p>
    <w:p w14:paraId="6F166AC0" w14:textId="77777777" w:rsidR="00320A5F" w:rsidRPr="00761EA8" w:rsidRDefault="00761EA8" w:rsidP="00636B7C">
      <w:pPr>
        <w:pStyle w:val="ListParagraph"/>
        <w:numPr>
          <w:ilvl w:val="1"/>
          <w:numId w:val="145"/>
        </w:numPr>
        <w:tabs>
          <w:tab w:val="left" w:pos="1908"/>
        </w:tabs>
        <w:spacing w:before="1" w:line="276" w:lineRule="auto"/>
        <w:ind w:left="1418" w:right="0"/>
        <w:rPr>
          <w:sz w:val="20"/>
          <w:szCs w:val="20"/>
        </w:rPr>
      </w:pPr>
      <w:r w:rsidRPr="00761EA8">
        <w:rPr>
          <w:sz w:val="20"/>
          <w:szCs w:val="20"/>
        </w:rPr>
        <w:t>based on objective and transparent criteria, such as competence and the ability to supply the service;</w:t>
      </w:r>
    </w:p>
    <w:p w14:paraId="4A0A33DF" w14:textId="77777777" w:rsidR="00320A5F" w:rsidRPr="00761EA8" w:rsidRDefault="00320A5F" w:rsidP="000E5D95">
      <w:pPr>
        <w:pStyle w:val="BodyText"/>
        <w:spacing w:before="10" w:line="276" w:lineRule="auto"/>
        <w:ind w:left="1418"/>
        <w:rPr>
          <w:sz w:val="20"/>
          <w:szCs w:val="20"/>
        </w:rPr>
      </w:pPr>
    </w:p>
    <w:p w14:paraId="0474D00D"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not</w:t>
      </w:r>
      <w:r w:rsidRPr="00761EA8">
        <w:rPr>
          <w:spacing w:val="-15"/>
          <w:sz w:val="20"/>
          <w:szCs w:val="20"/>
        </w:rPr>
        <w:t xml:space="preserve"> </w:t>
      </w:r>
      <w:r w:rsidRPr="00761EA8">
        <w:rPr>
          <w:sz w:val="20"/>
          <w:szCs w:val="20"/>
        </w:rPr>
        <w:t>more</w:t>
      </w:r>
      <w:r w:rsidRPr="00761EA8">
        <w:rPr>
          <w:spacing w:val="-14"/>
          <w:sz w:val="20"/>
          <w:szCs w:val="20"/>
        </w:rPr>
        <w:t xml:space="preserve"> </w:t>
      </w:r>
      <w:r w:rsidRPr="00761EA8">
        <w:rPr>
          <w:sz w:val="20"/>
          <w:szCs w:val="20"/>
        </w:rPr>
        <w:t>burdensome</w:t>
      </w:r>
      <w:r w:rsidRPr="00761EA8">
        <w:rPr>
          <w:spacing w:val="-14"/>
          <w:sz w:val="20"/>
          <w:szCs w:val="20"/>
        </w:rPr>
        <w:t xml:space="preserve"> </w:t>
      </w:r>
      <w:r w:rsidRPr="00761EA8">
        <w:rPr>
          <w:sz w:val="20"/>
          <w:szCs w:val="20"/>
        </w:rPr>
        <w:t>than</w:t>
      </w:r>
      <w:r w:rsidRPr="00761EA8">
        <w:rPr>
          <w:spacing w:val="-15"/>
          <w:sz w:val="20"/>
          <w:szCs w:val="20"/>
        </w:rPr>
        <w:t xml:space="preserve"> </w:t>
      </w:r>
      <w:r w:rsidRPr="00761EA8">
        <w:rPr>
          <w:sz w:val="20"/>
          <w:szCs w:val="20"/>
        </w:rPr>
        <w:t>necessary</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ensure</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quality of the service;</w:t>
      </w:r>
      <w:r w:rsidRPr="00761EA8">
        <w:rPr>
          <w:spacing w:val="-2"/>
          <w:sz w:val="20"/>
          <w:szCs w:val="20"/>
        </w:rPr>
        <w:t xml:space="preserve"> </w:t>
      </w:r>
      <w:r w:rsidRPr="00761EA8">
        <w:rPr>
          <w:sz w:val="20"/>
          <w:szCs w:val="20"/>
        </w:rPr>
        <w:t>and</w:t>
      </w:r>
    </w:p>
    <w:p w14:paraId="0915B6EB" w14:textId="77777777" w:rsidR="00320A5F" w:rsidRPr="00761EA8" w:rsidRDefault="00320A5F" w:rsidP="000E5D95">
      <w:pPr>
        <w:pStyle w:val="BodyText"/>
        <w:spacing w:before="5" w:line="276" w:lineRule="auto"/>
        <w:ind w:left="709"/>
        <w:rPr>
          <w:sz w:val="20"/>
          <w:szCs w:val="20"/>
        </w:rPr>
      </w:pPr>
    </w:p>
    <w:p w14:paraId="21171237"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 xml:space="preserve">in the case of licensing procedures, not in themselves </w:t>
      </w:r>
      <w:r w:rsidRPr="00761EA8">
        <w:rPr>
          <w:spacing w:val="-12"/>
          <w:sz w:val="20"/>
          <w:szCs w:val="20"/>
        </w:rPr>
        <w:t xml:space="preserve">a </w:t>
      </w:r>
      <w:r w:rsidRPr="00761EA8">
        <w:rPr>
          <w:sz w:val="20"/>
          <w:szCs w:val="20"/>
        </w:rPr>
        <w:t>restriction on the supply of the</w:t>
      </w:r>
      <w:r w:rsidRPr="00761EA8">
        <w:rPr>
          <w:spacing w:val="-2"/>
          <w:sz w:val="20"/>
          <w:szCs w:val="20"/>
        </w:rPr>
        <w:t xml:space="preserve"> </w:t>
      </w:r>
      <w:r w:rsidRPr="00761EA8">
        <w:rPr>
          <w:sz w:val="20"/>
          <w:szCs w:val="20"/>
        </w:rPr>
        <w:t>service.</w:t>
      </w:r>
    </w:p>
    <w:p w14:paraId="0D228E57" w14:textId="77777777" w:rsidR="00320A5F" w:rsidRPr="00761EA8" w:rsidRDefault="00320A5F" w:rsidP="000E5D95">
      <w:pPr>
        <w:pStyle w:val="BodyText"/>
        <w:spacing w:before="1" w:line="276" w:lineRule="auto"/>
        <w:ind w:left="709"/>
        <w:rPr>
          <w:sz w:val="20"/>
          <w:szCs w:val="20"/>
        </w:rPr>
      </w:pPr>
    </w:p>
    <w:p w14:paraId="01BB6897"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In</w:t>
      </w:r>
      <w:r w:rsidRPr="00761EA8">
        <w:rPr>
          <w:spacing w:val="-9"/>
          <w:sz w:val="20"/>
          <w:szCs w:val="20"/>
        </w:rPr>
        <w:t xml:space="preserve"> </w:t>
      </w:r>
      <w:r w:rsidRPr="00761EA8">
        <w:rPr>
          <w:sz w:val="20"/>
          <w:szCs w:val="20"/>
        </w:rPr>
        <w:t>determining</w:t>
      </w:r>
      <w:r w:rsidRPr="00761EA8">
        <w:rPr>
          <w:spacing w:val="-8"/>
          <w:sz w:val="20"/>
          <w:szCs w:val="20"/>
        </w:rPr>
        <w:t xml:space="preserve"> </w:t>
      </w:r>
      <w:r w:rsidRPr="00761EA8">
        <w:rPr>
          <w:sz w:val="20"/>
          <w:szCs w:val="20"/>
        </w:rPr>
        <w:t>whether</w:t>
      </w:r>
      <w:r w:rsidRPr="00761EA8">
        <w:rPr>
          <w:spacing w:val="-9"/>
          <w:sz w:val="20"/>
          <w:szCs w:val="20"/>
        </w:rPr>
        <w:t xml:space="preserve"> </w:t>
      </w:r>
      <w:r w:rsidRPr="00761EA8">
        <w:rPr>
          <w:sz w:val="20"/>
          <w:szCs w:val="20"/>
        </w:rPr>
        <w:t>a</w:t>
      </w:r>
      <w:r w:rsidRPr="00761EA8">
        <w:rPr>
          <w:spacing w:val="-8"/>
          <w:sz w:val="20"/>
          <w:szCs w:val="20"/>
        </w:rPr>
        <w:t xml:space="preserve"> </w:t>
      </w:r>
      <w:r w:rsidRPr="00761EA8">
        <w:rPr>
          <w:sz w:val="20"/>
          <w:szCs w:val="20"/>
        </w:rPr>
        <w:t>Party</w:t>
      </w:r>
      <w:r w:rsidRPr="00761EA8">
        <w:rPr>
          <w:spacing w:val="-9"/>
          <w:sz w:val="20"/>
          <w:szCs w:val="20"/>
        </w:rPr>
        <w:t xml:space="preserve"> </w:t>
      </w:r>
      <w:r w:rsidRPr="00761EA8">
        <w:rPr>
          <w:sz w:val="20"/>
          <w:szCs w:val="20"/>
        </w:rPr>
        <w:t>is</w:t>
      </w:r>
      <w:r w:rsidRPr="00761EA8">
        <w:rPr>
          <w:spacing w:val="-8"/>
          <w:sz w:val="20"/>
          <w:szCs w:val="20"/>
        </w:rPr>
        <w:t xml:space="preserve"> </w:t>
      </w:r>
      <w:r w:rsidRPr="00761EA8">
        <w:rPr>
          <w:sz w:val="20"/>
          <w:szCs w:val="20"/>
        </w:rPr>
        <w:t>in</w:t>
      </w:r>
      <w:r w:rsidRPr="00761EA8">
        <w:rPr>
          <w:spacing w:val="-9"/>
          <w:sz w:val="20"/>
          <w:szCs w:val="20"/>
        </w:rPr>
        <w:t xml:space="preserve"> </w:t>
      </w:r>
      <w:r w:rsidRPr="00761EA8">
        <w:rPr>
          <w:sz w:val="20"/>
          <w:szCs w:val="20"/>
        </w:rPr>
        <w:t>conformity</w:t>
      </w:r>
      <w:r w:rsidRPr="00761EA8">
        <w:rPr>
          <w:spacing w:val="-8"/>
          <w:sz w:val="20"/>
          <w:szCs w:val="20"/>
        </w:rPr>
        <w:t xml:space="preserve"> </w:t>
      </w:r>
      <w:r w:rsidRPr="00761EA8">
        <w:rPr>
          <w:sz w:val="20"/>
          <w:szCs w:val="20"/>
        </w:rPr>
        <w:t>with</w:t>
      </w:r>
      <w:r w:rsidRPr="00761EA8">
        <w:rPr>
          <w:spacing w:val="-9"/>
          <w:sz w:val="20"/>
          <w:szCs w:val="20"/>
        </w:rPr>
        <w:t xml:space="preserve"> </w:t>
      </w:r>
      <w:r w:rsidRPr="00761EA8">
        <w:rPr>
          <w:sz w:val="20"/>
          <w:szCs w:val="20"/>
        </w:rPr>
        <w:t>its</w:t>
      </w:r>
      <w:r w:rsidRPr="00761EA8">
        <w:rPr>
          <w:spacing w:val="-8"/>
          <w:sz w:val="20"/>
          <w:szCs w:val="20"/>
        </w:rPr>
        <w:t xml:space="preserve"> </w:t>
      </w:r>
      <w:r w:rsidRPr="00761EA8">
        <w:rPr>
          <w:sz w:val="20"/>
          <w:szCs w:val="20"/>
        </w:rPr>
        <w:t>obligations under subparagraph 5(a), international standards of relevant international organisations</w:t>
      </w:r>
      <w:r w:rsidR="005A445F">
        <w:rPr>
          <w:rStyle w:val="FootnoteReference"/>
          <w:sz w:val="20"/>
          <w:szCs w:val="20"/>
        </w:rPr>
        <w:footnoteReference w:id="44"/>
      </w:r>
      <w:r w:rsidR="005A445F">
        <w:rPr>
          <w:sz w:val="20"/>
          <w:szCs w:val="20"/>
          <w:vertAlign w:val="superscript"/>
        </w:rPr>
        <w:t xml:space="preserve"> </w:t>
      </w:r>
      <w:r w:rsidRPr="00761EA8">
        <w:rPr>
          <w:sz w:val="20"/>
          <w:szCs w:val="20"/>
        </w:rPr>
        <w:t>applied by that Party shall be taken into account.</w:t>
      </w:r>
    </w:p>
    <w:p w14:paraId="0DA81930" w14:textId="77777777" w:rsidR="00320A5F" w:rsidRPr="00761EA8" w:rsidRDefault="00320A5F" w:rsidP="000E5D95">
      <w:pPr>
        <w:pStyle w:val="BodyText"/>
        <w:spacing w:before="5" w:line="276" w:lineRule="auto"/>
        <w:ind w:left="709"/>
        <w:rPr>
          <w:sz w:val="20"/>
          <w:szCs w:val="20"/>
        </w:rPr>
      </w:pPr>
    </w:p>
    <w:p w14:paraId="04DAFFFD"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Where a Party requires authorisation for the supply of a service, it shall ensure that its competent</w:t>
      </w:r>
      <w:r w:rsidRPr="00761EA8">
        <w:rPr>
          <w:spacing w:val="-3"/>
          <w:sz w:val="20"/>
          <w:szCs w:val="20"/>
        </w:rPr>
        <w:t xml:space="preserve"> </w:t>
      </w:r>
      <w:r w:rsidRPr="00761EA8">
        <w:rPr>
          <w:sz w:val="20"/>
          <w:szCs w:val="20"/>
        </w:rPr>
        <w:t>authorities:</w:t>
      </w:r>
    </w:p>
    <w:p w14:paraId="609B4435" w14:textId="35359C42" w:rsidR="00320A5F" w:rsidRDefault="00320A5F" w:rsidP="000E5D95">
      <w:pPr>
        <w:pStyle w:val="BodyText"/>
        <w:spacing w:before="1" w:line="276" w:lineRule="auto"/>
        <w:ind w:left="709"/>
        <w:rPr>
          <w:sz w:val="20"/>
          <w:szCs w:val="20"/>
        </w:rPr>
      </w:pPr>
    </w:p>
    <w:p w14:paraId="64B85C7A" w14:textId="0FC09F9F" w:rsidR="005B60D6" w:rsidRDefault="005B60D6" w:rsidP="000E5D95">
      <w:pPr>
        <w:pStyle w:val="BodyText"/>
        <w:spacing w:before="1" w:line="276" w:lineRule="auto"/>
        <w:ind w:left="709"/>
        <w:rPr>
          <w:sz w:val="20"/>
          <w:szCs w:val="20"/>
        </w:rPr>
      </w:pPr>
    </w:p>
    <w:p w14:paraId="6BB84E6E" w14:textId="18A5D098" w:rsidR="005B60D6" w:rsidRDefault="005B60D6" w:rsidP="000E5D95">
      <w:pPr>
        <w:pStyle w:val="BodyText"/>
        <w:spacing w:before="1" w:line="276" w:lineRule="auto"/>
        <w:ind w:left="709"/>
        <w:rPr>
          <w:sz w:val="20"/>
          <w:szCs w:val="20"/>
        </w:rPr>
      </w:pPr>
    </w:p>
    <w:p w14:paraId="2C4009CC" w14:textId="2FC4A1E4" w:rsidR="005B60D6" w:rsidRDefault="005B60D6" w:rsidP="000E5D95">
      <w:pPr>
        <w:pStyle w:val="BodyText"/>
        <w:spacing w:before="1" w:line="276" w:lineRule="auto"/>
        <w:ind w:left="709"/>
        <w:rPr>
          <w:sz w:val="20"/>
          <w:szCs w:val="20"/>
        </w:rPr>
      </w:pPr>
    </w:p>
    <w:p w14:paraId="258365F2" w14:textId="77777777" w:rsidR="005B60D6" w:rsidRPr="00761EA8" w:rsidRDefault="005B60D6" w:rsidP="000E5D95">
      <w:pPr>
        <w:pStyle w:val="BodyText"/>
        <w:spacing w:before="1" w:line="276" w:lineRule="auto"/>
        <w:ind w:left="709"/>
        <w:rPr>
          <w:sz w:val="20"/>
          <w:szCs w:val="20"/>
        </w:rPr>
      </w:pPr>
    </w:p>
    <w:p w14:paraId="3F94810B" w14:textId="3CEABEA5"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lastRenderedPageBreak/>
        <w:t xml:space="preserve">ensure that any authorisation fees charged for </w:t>
      </w:r>
      <w:r w:rsidRPr="00761EA8">
        <w:rPr>
          <w:spacing w:val="-4"/>
          <w:sz w:val="20"/>
          <w:szCs w:val="20"/>
        </w:rPr>
        <w:t xml:space="preserve">the </w:t>
      </w:r>
      <w:r w:rsidRPr="00761EA8">
        <w:rPr>
          <w:sz w:val="20"/>
          <w:szCs w:val="20"/>
        </w:rPr>
        <w:t xml:space="preserve">completion of relevant application procedures </w:t>
      </w:r>
      <w:r w:rsidRPr="00761EA8">
        <w:rPr>
          <w:spacing w:val="-5"/>
          <w:sz w:val="20"/>
          <w:szCs w:val="20"/>
        </w:rPr>
        <w:t xml:space="preserve">are </w:t>
      </w:r>
      <w:r w:rsidRPr="00761EA8">
        <w:rPr>
          <w:sz w:val="20"/>
          <w:szCs w:val="20"/>
        </w:rPr>
        <w:t xml:space="preserve">reasonable, transparent, and do not in themselves restrict the supply of a service. For the purposes of this subparagraph, authorisation fees do not include fees </w:t>
      </w:r>
      <w:r w:rsidRPr="00761EA8">
        <w:rPr>
          <w:spacing w:val="-4"/>
          <w:sz w:val="20"/>
          <w:szCs w:val="20"/>
        </w:rPr>
        <w:t xml:space="preserve">for </w:t>
      </w:r>
      <w:r w:rsidRPr="00761EA8">
        <w:rPr>
          <w:sz w:val="20"/>
          <w:szCs w:val="20"/>
        </w:rPr>
        <w:t xml:space="preserve">the use of natural resources, payment for </w:t>
      </w:r>
      <w:r w:rsidRPr="00761EA8">
        <w:rPr>
          <w:spacing w:val="-3"/>
          <w:sz w:val="20"/>
          <w:szCs w:val="20"/>
        </w:rPr>
        <w:t xml:space="preserve">auction, </w:t>
      </w:r>
      <w:r w:rsidRPr="00761EA8">
        <w:rPr>
          <w:sz w:val="20"/>
          <w:szCs w:val="20"/>
        </w:rPr>
        <w:t xml:space="preserve">tendering, or other </w:t>
      </w:r>
      <w:r w:rsidR="005B60D6">
        <w:rPr>
          <w:sz w:val="20"/>
          <w:szCs w:val="20"/>
        </w:rPr>
        <w:br/>
      </w:r>
      <w:r w:rsidRPr="00761EA8">
        <w:rPr>
          <w:sz w:val="20"/>
          <w:szCs w:val="20"/>
        </w:rPr>
        <w:t>non-discriminatory means of awarding concessions, or mandated contributions to universal services provision;</w:t>
      </w:r>
    </w:p>
    <w:p w14:paraId="29F92D3D" w14:textId="77777777" w:rsidR="000E5D95" w:rsidRPr="00761EA8" w:rsidRDefault="000E5D95" w:rsidP="005B60D6">
      <w:pPr>
        <w:pStyle w:val="BodyText"/>
        <w:spacing w:line="276" w:lineRule="auto"/>
        <w:rPr>
          <w:sz w:val="20"/>
          <w:szCs w:val="20"/>
        </w:rPr>
      </w:pPr>
    </w:p>
    <w:p w14:paraId="614FCFE0"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 xml:space="preserve">within a reasonable period of time after the submission </w:t>
      </w:r>
      <w:r w:rsidRPr="00761EA8">
        <w:rPr>
          <w:spacing w:val="-7"/>
          <w:sz w:val="20"/>
          <w:szCs w:val="20"/>
        </w:rPr>
        <w:t xml:space="preserve">of </w:t>
      </w:r>
      <w:r w:rsidRPr="00761EA8">
        <w:rPr>
          <w:sz w:val="20"/>
          <w:szCs w:val="20"/>
        </w:rPr>
        <w:t xml:space="preserve">an application considered complete under its laws </w:t>
      </w:r>
      <w:r w:rsidRPr="00761EA8">
        <w:rPr>
          <w:spacing w:val="-5"/>
          <w:sz w:val="20"/>
          <w:szCs w:val="20"/>
        </w:rPr>
        <w:t xml:space="preserve">and </w:t>
      </w:r>
      <w:r w:rsidRPr="00761EA8">
        <w:rPr>
          <w:sz w:val="20"/>
          <w:szCs w:val="20"/>
        </w:rPr>
        <w:t>regulations,</w:t>
      </w:r>
      <w:r w:rsidRPr="00761EA8">
        <w:rPr>
          <w:spacing w:val="-15"/>
          <w:sz w:val="20"/>
          <w:szCs w:val="20"/>
        </w:rPr>
        <w:t xml:space="preserve"> </w:t>
      </w:r>
      <w:r w:rsidRPr="00761EA8">
        <w:rPr>
          <w:sz w:val="20"/>
          <w:szCs w:val="20"/>
        </w:rPr>
        <w:t>inform</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applicant</w:t>
      </w:r>
      <w:r w:rsidRPr="00761EA8">
        <w:rPr>
          <w:spacing w:val="-15"/>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5"/>
          <w:sz w:val="20"/>
          <w:szCs w:val="20"/>
        </w:rPr>
        <w:t xml:space="preserve"> </w:t>
      </w:r>
      <w:r w:rsidRPr="00761EA8">
        <w:rPr>
          <w:sz w:val="20"/>
          <w:szCs w:val="20"/>
        </w:rPr>
        <w:t>decision</w:t>
      </w:r>
      <w:r w:rsidRPr="00761EA8">
        <w:rPr>
          <w:spacing w:val="-14"/>
          <w:sz w:val="20"/>
          <w:szCs w:val="20"/>
        </w:rPr>
        <w:t xml:space="preserve"> </w:t>
      </w:r>
      <w:r w:rsidRPr="00761EA8">
        <w:rPr>
          <w:sz w:val="20"/>
          <w:szCs w:val="20"/>
        </w:rPr>
        <w:t>concerning the application;</w:t>
      </w:r>
    </w:p>
    <w:p w14:paraId="4DE69C57" w14:textId="77777777" w:rsidR="00320A5F" w:rsidRPr="00761EA8" w:rsidRDefault="00320A5F" w:rsidP="000E5D95">
      <w:pPr>
        <w:pStyle w:val="BodyText"/>
        <w:spacing w:before="5" w:line="276" w:lineRule="auto"/>
        <w:ind w:left="1418"/>
        <w:rPr>
          <w:sz w:val="20"/>
          <w:szCs w:val="20"/>
        </w:rPr>
      </w:pPr>
    </w:p>
    <w:p w14:paraId="230898E3"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to</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extent</w:t>
      </w:r>
      <w:r w:rsidRPr="00761EA8">
        <w:rPr>
          <w:spacing w:val="-9"/>
          <w:sz w:val="20"/>
          <w:szCs w:val="20"/>
        </w:rPr>
        <w:t xml:space="preserve"> </w:t>
      </w:r>
      <w:r w:rsidRPr="00761EA8">
        <w:rPr>
          <w:sz w:val="20"/>
          <w:szCs w:val="20"/>
        </w:rPr>
        <w:t>practicable,</w:t>
      </w:r>
      <w:r w:rsidRPr="00761EA8">
        <w:rPr>
          <w:spacing w:val="-8"/>
          <w:sz w:val="20"/>
          <w:szCs w:val="20"/>
        </w:rPr>
        <w:t xml:space="preserve"> </w:t>
      </w:r>
      <w:r w:rsidRPr="00761EA8">
        <w:rPr>
          <w:sz w:val="20"/>
          <w:szCs w:val="20"/>
        </w:rPr>
        <w:t>establish</w:t>
      </w:r>
      <w:r w:rsidRPr="00761EA8">
        <w:rPr>
          <w:spacing w:val="-8"/>
          <w:sz w:val="20"/>
          <w:szCs w:val="20"/>
        </w:rPr>
        <w:t xml:space="preserve"> </w:t>
      </w:r>
      <w:r w:rsidRPr="00761EA8">
        <w:rPr>
          <w:sz w:val="20"/>
          <w:szCs w:val="20"/>
        </w:rPr>
        <w:t>an</w:t>
      </w:r>
      <w:r w:rsidRPr="00761EA8">
        <w:rPr>
          <w:spacing w:val="-9"/>
          <w:sz w:val="20"/>
          <w:szCs w:val="20"/>
        </w:rPr>
        <w:t xml:space="preserve"> </w:t>
      </w:r>
      <w:r w:rsidRPr="00761EA8">
        <w:rPr>
          <w:sz w:val="20"/>
          <w:szCs w:val="20"/>
        </w:rPr>
        <w:t>indicative</w:t>
      </w:r>
      <w:r w:rsidRPr="00761EA8">
        <w:rPr>
          <w:spacing w:val="-8"/>
          <w:sz w:val="20"/>
          <w:szCs w:val="20"/>
        </w:rPr>
        <w:t xml:space="preserve"> </w:t>
      </w:r>
      <w:r w:rsidRPr="00761EA8">
        <w:rPr>
          <w:sz w:val="20"/>
          <w:szCs w:val="20"/>
        </w:rPr>
        <w:t>time</w:t>
      </w:r>
      <w:r w:rsidRPr="00761EA8">
        <w:rPr>
          <w:spacing w:val="-8"/>
          <w:sz w:val="20"/>
          <w:szCs w:val="20"/>
        </w:rPr>
        <w:t xml:space="preserve"> </w:t>
      </w:r>
      <w:r w:rsidRPr="00761EA8">
        <w:rPr>
          <w:sz w:val="20"/>
          <w:szCs w:val="20"/>
        </w:rPr>
        <w:t>frame for processing of an</w:t>
      </w:r>
      <w:r w:rsidRPr="00761EA8">
        <w:rPr>
          <w:spacing w:val="-2"/>
          <w:sz w:val="20"/>
          <w:szCs w:val="20"/>
        </w:rPr>
        <w:t xml:space="preserve"> </w:t>
      </w:r>
      <w:r w:rsidRPr="00761EA8">
        <w:rPr>
          <w:sz w:val="20"/>
          <w:szCs w:val="20"/>
        </w:rPr>
        <w:t>application;</w:t>
      </w:r>
    </w:p>
    <w:p w14:paraId="1BDE09CB" w14:textId="77777777" w:rsidR="00320A5F" w:rsidRPr="00761EA8" w:rsidRDefault="00320A5F" w:rsidP="000E5D95">
      <w:pPr>
        <w:pStyle w:val="BodyText"/>
        <w:spacing w:before="1" w:line="276" w:lineRule="auto"/>
        <w:ind w:left="1418"/>
        <w:rPr>
          <w:sz w:val="20"/>
          <w:szCs w:val="20"/>
        </w:rPr>
      </w:pPr>
    </w:p>
    <w:p w14:paraId="302A759B"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on request of the applicant, provide, without undue delay, information concerning the status of the</w:t>
      </w:r>
      <w:r w:rsidRPr="00761EA8">
        <w:rPr>
          <w:spacing w:val="-3"/>
          <w:sz w:val="20"/>
          <w:szCs w:val="20"/>
        </w:rPr>
        <w:t xml:space="preserve"> </w:t>
      </w:r>
      <w:r w:rsidRPr="00761EA8">
        <w:rPr>
          <w:sz w:val="20"/>
          <w:szCs w:val="20"/>
        </w:rPr>
        <w:t>application;</w:t>
      </w:r>
    </w:p>
    <w:p w14:paraId="297167C2" w14:textId="77777777" w:rsidR="005A445F" w:rsidRPr="00761EA8" w:rsidRDefault="005A445F" w:rsidP="000E5D95">
      <w:pPr>
        <w:pStyle w:val="BodyText"/>
        <w:spacing w:before="8" w:line="276" w:lineRule="auto"/>
        <w:ind w:left="1418"/>
        <w:rPr>
          <w:sz w:val="20"/>
          <w:szCs w:val="20"/>
        </w:rPr>
      </w:pPr>
    </w:p>
    <w:p w14:paraId="7EA63DD6"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 xml:space="preserve">in the case of an incomplete application and on request </w:t>
      </w:r>
      <w:r w:rsidRPr="00761EA8">
        <w:rPr>
          <w:spacing w:val="-6"/>
          <w:sz w:val="20"/>
          <w:szCs w:val="20"/>
        </w:rPr>
        <w:t xml:space="preserve">of </w:t>
      </w:r>
      <w:r w:rsidRPr="00761EA8">
        <w:rPr>
          <w:sz w:val="20"/>
          <w:szCs w:val="20"/>
        </w:rPr>
        <w:t>the applicant, identify, where practicable, all the additional information</w:t>
      </w:r>
      <w:r w:rsidRPr="00761EA8">
        <w:rPr>
          <w:spacing w:val="-16"/>
          <w:sz w:val="20"/>
          <w:szCs w:val="20"/>
        </w:rPr>
        <w:t xml:space="preserve"> </w:t>
      </w:r>
      <w:r w:rsidRPr="00761EA8">
        <w:rPr>
          <w:sz w:val="20"/>
          <w:szCs w:val="20"/>
        </w:rPr>
        <w:t>that</w:t>
      </w:r>
      <w:r w:rsidRPr="00761EA8">
        <w:rPr>
          <w:spacing w:val="-16"/>
          <w:sz w:val="20"/>
          <w:szCs w:val="20"/>
        </w:rPr>
        <w:t xml:space="preserve"> </w:t>
      </w:r>
      <w:r w:rsidRPr="00761EA8">
        <w:rPr>
          <w:sz w:val="20"/>
          <w:szCs w:val="20"/>
        </w:rPr>
        <w:t>is</w:t>
      </w:r>
      <w:r w:rsidRPr="00761EA8">
        <w:rPr>
          <w:spacing w:val="-16"/>
          <w:sz w:val="20"/>
          <w:szCs w:val="20"/>
        </w:rPr>
        <w:t xml:space="preserve"> </w:t>
      </w:r>
      <w:r w:rsidRPr="00761EA8">
        <w:rPr>
          <w:sz w:val="20"/>
          <w:szCs w:val="20"/>
        </w:rPr>
        <w:t>required</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complete</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application,</w:t>
      </w:r>
      <w:r w:rsidRPr="00761EA8">
        <w:rPr>
          <w:spacing w:val="-16"/>
          <w:sz w:val="20"/>
          <w:szCs w:val="20"/>
        </w:rPr>
        <w:t xml:space="preserve"> </w:t>
      </w:r>
      <w:r w:rsidRPr="00761EA8">
        <w:rPr>
          <w:spacing w:val="-5"/>
          <w:sz w:val="20"/>
          <w:szCs w:val="20"/>
        </w:rPr>
        <w:t xml:space="preserve">and </w:t>
      </w:r>
      <w:r w:rsidRPr="00761EA8">
        <w:rPr>
          <w:sz w:val="20"/>
          <w:szCs w:val="20"/>
        </w:rPr>
        <w:t xml:space="preserve">provide the opportunity to remedy deficiencies within </w:t>
      </w:r>
      <w:r w:rsidRPr="00761EA8">
        <w:rPr>
          <w:spacing w:val="-11"/>
          <w:sz w:val="20"/>
          <w:szCs w:val="20"/>
        </w:rPr>
        <w:t xml:space="preserve">a </w:t>
      </w:r>
      <w:r w:rsidRPr="00761EA8">
        <w:rPr>
          <w:sz w:val="20"/>
          <w:szCs w:val="20"/>
        </w:rPr>
        <w:t>reasonable time frame;</w:t>
      </w:r>
    </w:p>
    <w:p w14:paraId="4A9F3C11" w14:textId="77777777" w:rsidR="00320A5F" w:rsidRPr="00761EA8" w:rsidRDefault="00320A5F" w:rsidP="000E5D95">
      <w:pPr>
        <w:pStyle w:val="BodyText"/>
        <w:spacing w:line="276" w:lineRule="auto"/>
        <w:ind w:left="1418"/>
        <w:rPr>
          <w:sz w:val="20"/>
          <w:szCs w:val="20"/>
        </w:rPr>
      </w:pPr>
    </w:p>
    <w:p w14:paraId="59D045CB"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 xml:space="preserve">if an application is terminated or denied, to the extent possible and without undue delay, inform the applicant </w:t>
      </w:r>
      <w:r w:rsidRPr="00761EA8">
        <w:rPr>
          <w:spacing w:val="-6"/>
          <w:sz w:val="20"/>
          <w:szCs w:val="20"/>
        </w:rPr>
        <w:t xml:space="preserve">in </w:t>
      </w:r>
      <w:r w:rsidRPr="00761EA8">
        <w:rPr>
          <w:sz w:val="20"/>
          <w:szCs w:val="20"/>
        </w:rPr>
        <w:t>writing</w:t>
      </w:r>
      <w:r w:rsidRPr="00761EA8">
        <w:rPr>
          <w:spacing w:val="22"/>
          <w:sz w:val="20"/>
          <w:szCs w:val="20"/>
        </w:rPr>
        <w:t xml:space="preserve"> </w:t>
      </w:r>
      <w:r w:rsidRPr="00761EA8">
        <w:rPr>
          <w:sz w:val="20"/>
          <w:szCs w:val="20"/>
        </w:rPr>
        <w:t>of</w:t>
      </w:r>
      <w:r w:rsidRPr="00761EA8">
        <w:rPr>
          <w:spacing w:val="22"/>
          <w:sz w:val="20"/>
          <w:szCs w:val="20"/>
        </w:rPr>
        <w:t xml:space="preserve"> </w:t>
      </w:r>
      <w:r w:rsidRPr="00761EA8">
        <w:rPr>
          <w:sz w:val="20"/>
          <w:szCs w:val="20"/>
        </w:rPr>
        <w:t>the</w:t>
      </w:r>
      <w:r w:rsidRPr="00761EA8">
        <w:rPr>
          <w:spacing w:val="22"/>
          <w:sz w:val="20"/>
          <w:szCs w:val="20"/>
        </w:rPr>
        <w:t xml:space="preserve"> </w:t>
      </w:r>
      <w:r w:rsidRPr="00761EA8">
        <w:rPr>
          <w:sz w:val="20"/>
          <w:szCs w:val="20"/>
        </w:rPr>
        <w:t>reasons</w:t>
      </w:r>
      <w:r w:rsidRPr="00761EA8">
        <w:rPr>
          <w:spacing w:val="22"/>
          <w:sz w:val="20"/>
          <w:szCs w:val="20"/>
        </w:rPr>
        <w:t xml:space="preserve"> </w:t>
      </w:r>
      <w:r w:rsidRPr="00761EA8">
        <w:rPr>
          <w:sz w:val="20"/>
          <w:szCs w:val="20"/>
        </w:rPr>
        <w:t>for</w:t>
      </w:r>
      <w:r w:rsidRPr="00761EA8">
        <w:rPr>
          <w:spacing w:val="22"/>
          <w:sz w:val="20"/>
          <w:szCs w:val="20"/>
        </w:rPr>
        <w:t xml:space="preserve"> </w:t>
      </w:r>
      <w:r w:rsidRPr="00761EA8">
        <w:rPr>
          <w:sz w:val="20"/>
          <w:szCs w:val="20"/>
        </w:rPr>
        <w:t>such</w:t>
      </w:r>
      <w:r w:rsidRPr="00761EA8">
        <w:rPr>
          <w:spacing w:val="22"/>
          <w:sz w:val="20"/>
          <w:szCs w:val="20"/>
        </w:rPr>
        <w:t xml:space="preserve"> </w:t>
      </w:r>
      <w:r w:rsidRPr="00761EA8">
        <w:rPr>
          <w:sz w:val="20"/>
          <w:szCs w:val="20"/>
        </w:rPr>
        <w:t>action.</w:t>
      </w:r>
      <w:r w:rsidRPr="00761EA8">
        <w:rPr>
          <w:spacing w:val="44"/>
          <w:sz w:val="20"/>
          <w:szCs w:val="20"/>
        </w:rPr>
        <w:t xml:space="preserve"> </w:t>
      </w:r>
      <w:r w:rsidRPr="00761EA8">
        <w:rPr>
          <w:sz w:val="20"/>
          <w:szCs w:val="20"/>
        </w:rPr>
        <w:t>The</w:t>
      </w:r>
      <w:r w:rsidRPr="00761EA8">
        <w:rPr>
          <w:spacing w:val="22"/>
          <w:sz w:val="20"/>
          <w:szCs w:val="20"/>
        </w:rPr>
        <w:t xml:space="preserve"> </w:t>
      </w:r>
      <w:r w:rsidRPr="00761EA8">
        <w:rPr>
          <w:sz w:val="20"/>
          <w:szCs w:val="20"/>
        </w:rPr>
        <w:t>applicant</w:t>
      </w:r>
      <w:r w:rsidRPr="00761EA8">
        <w:rPr>
          <w:spacing w:val="23"/>
          <w:sz w:val="20"/>
          <w:szCs w:val="20"/>
        </w:rPr>
        <w:t xml:space="preserve"> </w:t>
      </w:r>
      <w:r w:rsidRPr="00761EA8">
        <w:rPr>
          <w:spacing w:val="-4"/>
          <w:sz w:val="20"/>
          <w:szCs w:val="20"/>
        </w:rPr>
        <w:t>will</w:t>
      </w:r>
      <w:r w:rsidR="005A445F">
        <w:rPr>
          <w:sz w:val="20"/>
          <w:szCs w:val="20"/>
        </w:rPr>
        <w:t xml:space="preserve"> </w:t>
      </w:r>
      <w:r w:rsidRPr="00761EA8">
        <w:rPr>
          <w:sz w:val="20"/>
          <w:szCs w:val="20"/>
        </w:rPr>
        <w:t>have the possibility of resubmitting, at its discretion, a new application;</w:t>
      </w:r>
    </w:p>
    <w:p w14:paraId="261272FC" w14:textId="77777777" w:rsidR="00320A5F" w:rsidRPr="00761EA8" w:rsidRDefault="00320A5F" w:rsidP="000E5D95">
      <w:pPr>
        <w:pStyle w:val="BodyText"/>
        <w:spacing w:before="1" w:line="276" w:lineRule="auto"/>
        <w:ind w:left="1418"/>
        <w:rPr>
          <w:sz w:val="20"/>
          <w:szCs w:val="20"/>
        </w:rPr>
      </w:pPr>
    </w:p>
    <w:p w14:paraId="2CD1F927"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to</w:t>
      </w:r>
      <w:r w:rsidRPr="00761EA8">
        <w:rPr>
          <w:spacing w:val="-10"/>
          <w:sz w:val="20"/>
          <w:szCs w:val="20"/>
        </w:rPr>
        <w:t xml:space="preserve"> </w:t>
      </w:r>
      <w:r w:rsidRPr="00761EA8">
        <w:rPr>
          <w:sz w:val="20"/>
          <w:szCs w:val="20"/>
        </w:rPr>
        <w:t>the</w:t>
      </w:r>
      <w:r w:rsidRPr="00761EA8">
        <w:rPr>
          <w:spacing w:val="-9"/>
          <w:sz w:val="20"/>
          <w:szCs w:val="20"/>
        </w:rPr>
        <w:t xml:space="preserve"> </w:t>
      </w:r>
      <w:r w:rsidRPr="00761EA8">
        <w:rPr>
          <w:sz w:val="20"/>
          <w:szCs w:val="20"/>
        </w:rPr>
        <w:t>extent</w:t>
      </w:r>
      <w:r w:rsidRPr="00761EA8">
        <w:rPr>
          <w:spacing w:val="-9"/>
          <w:sz w:val="20"/>
          <w:szCs w:val="20"/>
        </w:rPr>
        <w:t xml:space="preserve"> </w:t>
      </w:r>
      <w:r w:rsidRPr="00761EA8">
        <w:rPr>
          <w:sz w:val="20"/>
          <w:szCs w:val="20"/>
        </w:rPr>
        <w:t>permissible</w:t>
      </w:r>
      <w:r w:rsidRPr="00761EA8">
        <w:rPr>
          <w:spacing w:val="-9"/>
          <w:sz w:val="20"/>
          <w:szCs w:val="20"/>
        </w:rPr>
        <w:t xml:space="preserve"> </w:t>
      </w:r>
      <w:r w:rsidRPr="00761EA8">
        <w:rPr>
          <w:sz w:val="20"/>
          <w:szCs w:val="20"/>
        </w:rPr>
        <w:t>under</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laws</w:t>
      </w:r>
      <w:r w:rsidRPr="00761EA8">
        <w:rPr>
          <w:spacing w:val="-9"/>
          <w:sz w:val="20"/>
          <w:szCs w:val="20"/>
        </w:rPr>
        <w:t xml:space="preserve"> </w:t>
      </w:r>
      <w:r w:rsidRPr="00761EA8">
        <w:rPr>
          <w:sz w:val="20"/>
          <w:szCs w:val="20"/>
        </w:rPr>
        <w:t>and</w:t>
      </w:r>
      <w:r w:rsidRPr="00761EA8">
        <w:rPr>
          <w:spacing w:val="-9"/>
          <w:sz w:val="20"/>
          <w:szCs w:val="20"/>
        </w:rPr>
        <w:t xml:space="preserve"> </w:t>
      </w:r>
      <w:r w:rsidRPr="00761EA8">
        <w:rPr>
          <w:sz w:val="20"/>
          <w:szCs w:val="20"/>
        </w:rPr>
        <w:t>regulations,</w:t>
      </w:r>
      <w:r w:rsidRPr="00761EA8">
        <w:rPr>
          <w:spacing w:val="-9"/>
          <w:sz w:val="20"/>
          <w:szCs w:val="20"/>
        </w:rPr>
        <w:t xml:space="preserve"> </w:t>
      </w:r>
      <w:r w:rsidRPr="00761EA8">
        <w:rPr>
          <w:sz w:val="20"/>
          <w:szCs w:val="20"/>
        </w:rPr>
        <w:t xml:space="preserve">do not require physical presence in the territory </w:t>
      </w:r>
      <w:r w:rsidRPr="00BE4BC1">
        <w:rPr>
          <w:spacing w:val="-5"/>
          <w:sz w:val="20"/>
          <w:szCs w:val="20"/>
        </w:rPr>
        <w:t>of a Party</w:t>
      </w:r>
      <w:r w:rsidRPr="00761EA8">
        <w:rPr>
          <w:sz w:val="20"/>
          <w:szCs w:val="20"/>
        </w:rPr>
        <w:t xml:space="preserve"> </w:t>
      </w:r>
      <w:r w:rsidRPr="00761EA8">
        <w:rPr>
          <w:spacing w:val="-5"/>
          <w:sz w:val="20"/>
          <w:szCs w:val="20"/>
        </w:rPr>
        <w:t xml:space="preserve">for </w:t>
      </w:r>
      <w:r w:rsidRPr="00761EA8">
        <w:rPr>
          <w:sz w:val="20"/>
          <w:szCs w:val="20"/>
        </w:rPr>
        <w:t xml:space="preserve">the submission of an application for a licence </w:t>
      </w:r>
      <w:r w:rsidRPr="00761EA8">
        <w:rPr>
          <w:spacing w:val="-9"/>
          <w:sz w:val="20"/>
          <w:szCs w:val="20"/>
        </w:rPr>
        <w:t xml:space="preserve">or </w:t>
      </w:r>
      <w:r w:rsidRPr="00761EA8">
        <w:rPr>
          <w:sz w:val="20"/>
          <w:szCs w:val="20"/>
        </w:rPr>
        <w:t>qualification;</w:t>
      </w:r>
    </w:p>
    <w:p w14:paraId="0E500B36" w14:textId="77777777" w:rsidR="00320A5F" w:rsidRPr="00761EA8" w:rsidRDefault="00320A5F" w:rsidP="000E5D95">
      <w:pPr>
        <w:pStyle w:val="BodyText"/>
        <w:spacing w:before="3" w:line="276" w:lineRule="auto"/>
        <w:ind w:left="1418"/>
        <w:rPr>
          <w:sz w:val="20"/>
          <w:szCs w:val="20"/>
        </w:rPr>
      </w:pPr>
    </w:p>
    <w:p w14:paraId="2FCAD961"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endeavour</w:t>
      </w:r>
      <w:r w:rsidRPr="00761EA8">
        <w:rPr>
          <w:spacing w:val="-18"/>
          <w:sz w:val="20"/>
          <w:szCs w:val="20"/>
        </w:rPr>
        <w:t xml:space="preserve"> </w:t>
      </w:r>
      <w:r w:rsidRPr="00761EA8">
        <w:rPr>
          <w:sz w:val="20"/>
          <w:szCs w:val="20"/>
        </w:rPr>
        <w:t>to</w:t>
      </w:r>
      <w:r w:rsidRPr="00761EA8">
        <w:rPr>
          <w:spacing w:val="-17"/>
          <w:sz w:val="20"/>
          <w:szCs w:val="20"/>
        </w:rPr>
        <w:t xml:space="preserve"> </w:t>
      </w:r>
      <w:r w:rsidRPr="00761EA8">
        <w:rPr>
          <w:sz w:val="20"/>
          <w:szCs w:val="20"/>
        </w:rPr>
        <w:t>accept</w:t>
      </w:r>
      <w:r w:rsidRPr="00761EA8">
        <w:rPr>
          <w:spacing w:val="-17"/>
          <w:sz w:val="20"/>
          <w:szCs w:val="20"/>
        </w:rPr>
        <w:t xml:space="preserve"> </w:t>
      </w:r>
      <w:r w:rsidRPr="00761EA8">
        <w:rPr>
          <w:sz w:val="20"/>
          <w:szCs w:val="20"/>
        </w:rPr>
        <w:t>applications</w:t>
      </w:r>
      <w:r w:rsidRPr="00761EA8">
        <w:rPr>
          <w:spacing w:val="-17"/>
          <w:sz w:val="20"/>
          <w:szCs w:val="20"/>
        </w:rPr>
        <w:t xml:space="preserve"> </w:t>
      </w:r>
      <w:r w:rsidRPr="00761EA8">
        <w:rPr>
          <w:sz w:val="20"/>
          <w:szCs w:val="20"/>
        </w:rPr>
        <w:t>in</w:t>
      </w:r>
      <w:r w:rsidRPr="00761EA8">
        <w:rPr>
          <w:spacing w:val="-17"/>
          <w:sz w:val="20"/>
          <w:szCs w:val="20"/>
        </w:rPr>
        <w:t xml:space="preserve"> </w:t>
      </w:r>
      <w:r w:rsidRPr="00761EA8">
        <w:rPr>
          <w:sz w:val="20"/>
          <w:szCs w:val="20"/>
        </w:rPr>
        <w:t>electronic</w:t>
      </w:r>
      <w:r w:rsidRPr="00761EA8">
        <w:rPr>
          <w:spacing w:val="-17"/>
          <w:sz w:val="20"/>
          <w:szCs w:val="20"/>
        </w:rPr>
        <w:t xml:space="preserve"> </w:t>
      </w:r>
      <w:r w:rsidRPr="00761EA8">
        <w:rPr>
          <w:sz w:val="20"/>
          <w:szCs w:val="20"/>
        </w:rPr>
        <w:t>format</w:t>
      </w:r>
      <w:r w:rsidRPr="00761EA8">
        <w:rPr>
          <w:spacing w:val="-17"/>
          <w:sz w:val="20"/>
          <w:szCs w:val="20"/>
        </w:rPr>
        <w:t xml:space="preserve"> </w:t>
      </w:r>
      <w:r w:rsidRPr="00761EA8">
        <w:rPr>
          <w:sz w:val="20"/>
          <w:szCs w:val="20"/>
        </w:rPr>
        <w:t xml:space="preserve">under the equivalent conditions of authenticity as </w:t>
      </w:r>
      <w:r w:rsidRPr="00761EA8">
        <w:rPr>
          <w:spacing w:val="-4"/>
          <w:sz w:val="20"/>
          <w:szCs w:val="20"/>
        </w:rPr>
        <w:t>paper</w:t>
      </w:r>
      <w:r w:rsidRPr="00761EA8">
        <w:rPr>
          <w:spacing w:val="58"/>
          <w:sz w:val="20"/>
          <w:szCs w:val="20"/>
        </w:rPr>
        <w:t xml:space="preserve"> </w:t>
      </w:r>
      <w:r w:rsidRPr="00761EA8">
        <w:rPr>
          <w:sz w:val="20"/>
          <w:szCs w:val="20"/>
        </w:rPr>
        <w:t xml:space="preserve">submissions, in accordance with its laws and </w:t>
      </w:r>
      <w:r w:rsidRPr="00761EA8">
        <w:rPr>
          <w:spacing w:val="-2"/>
          <w:sz w:val="20"/>
          <w:szCs w:val="20"/>
        </w:rPr>
        <w:t xml:space="preserve">regulations; </w:t>
      </w:r>
      <w:r w:rsidRPr="00761EA8">
        <w:rPr>
          <w:sz w:val="20"/>
          <w:szCs w:val="20"/>
        </w:rPr>
        <w:t>and</w:t>
      </w:r>
    </w:p>
    <w:p w14:paraId="14023203" w14:textId="77777777" w:rsidR="00320A5F" w:rsidRPr="00761EA8" w:rsidRDefault="00320A5F" w:rsidP="000E5D95">
      <w:pPr>
        <w:pStyle w:val="BodyText"/>
        <w:spacing w:before="9" w:line="276" w:lineRule="auto"/>
        <w:ind w:left="1418"/>
        <w:rPr>
          <w:sz w:val="20"/>
          <w:szCs w:val="20"/>
        </w:rPr>
      </w:pPr>
    </w:p>
    <w:p w14:paraId="3345536A" w14:textId="77777777" w:rsidR="00320A5F" w:rsidRPr="00761EA8" w:rsidRDefault="00761EA8" w:rsidP="00636B7C">
      <w:pPr>
        <w:pStyle w:val="ListParagraph"/>
        <w:numPr>
          <w:ilvl w:val="1"/>
          <w:numId w:val="145"/>
        </w:numPr>
        <w:tabs>
          <w:tab w:val="left" w:pos="1908"/>
        </w:tabs>
        <w:spacing w:line="276" w:lineRule="auto"/>
        <w:ind w:left="1418" w:right="0"/>
        <w:rPr>
          <w:sz w:val="20"/>
          <w:szCs w:val="20"/>
        </w:rPr>
      </w:pPr>
      <w:r w:rsidRPr="00761EA8">
        <w:rPr>
          <w:sz w:val="20"/>
          <w:szCs w:val="20"/>
        </w:rPr>
        <w:t>where</w:t>
      </w:r>
      <w:r w:rsidRPr="00761EA8">
        <w:rPr>
          <w:spacing w:val="-11"/>
          <w:sz w:val="20"/>
          <w:szCs w:val="20"/>
        </w:rPr>
        <w:t xml:space="preserve"> </w:t>
      </w:r>
      <w:r w:rsidRPr="00761EA8">
        <w:rPr>
          <w:sz w:val="20"/>
          <w:szCs w:val="20"/>
        </w:rPr>
        <w:t>they</w:t>
      </w:r>
      <w:r w:rsidRPr="00761EA8">
        <w:rPr>
          <w:spacing w:val="-11"/>
          <w:sz w:val="20"/>
          <w:szCs w:val="20"/>
        </w:rPr>
        <w:t xml:space="preserve"> </w:t>
      </w:r>
      <w:r w:rsidRPr="00761EA8">
        <w:rPr>
          <w:sz w:val="20"/>
          <w:szCs w:val="20"/>
        </w:rPr>
        <w:t>deem</w:t>
      </w:r>
      <w:r w:rsidRPr="00761EA8">
        <w:rPr>
          <w:spacing w:val="-11"/>
          <w:sz w:val="20"/>
          <w:szCs w:val="20"/>
        </w:rPr>
        <w:t xml:space="preserve"> </w:t>
      </w:r>
      <w:r w:rsidRPr="00761EA8">
        <w:rPr>
          <w:sz w:val="20"/>
          <w:szCs w:val="20"/>
        </w:rPr>
        <w:t>appropriate,</w:t>
      </w:r>
      <w:r w:rsidRPr="00761EA8">
        <w:rPr>
          <w:spacing w:val="-10"/>
          <w:sz w:val="20"/>
          <w:szCs w:val="20"/>
        </w:rPr>
        <w:t xml:space="preserve"> </w:t>
      </w:r>
      <w:r w:rsidRPr="00761EA8">
        <w:rPr>
          <w:sz w:val="20"/>
          <w:szCs w:val="20"/>
        </w:rPr>
        <w:t>accept</w:t>
      </w:r>
      <w:r w:rsidRPr="00761EA8">
        <w:rPr>
          <w:spacing w:val="-11"/>
          <w:sz w:val="20"/>
          <w:szCs w:val="20"/>
        </w:rPr>
        <w:t xml:space="preserve"> </w:t>
      </w:r>
      <w:r w:rsidRPr="00761EA8">
        <w:rPr>
          <w:sz w:val="20"/>
          <w:szCs w:val="20"/>
        </w:rPr>
        <w:t>copies</w:t>
      </w:r>
      <w:r w:rsidRPr="00761EA8">
        <w:rPr>
          <w:spacing w:val="-11"/>
          <w:sz w:val="20"/>
          <w:szCs w:val="20"/>
        </w:rPr>
        <w:t xml:space="preserve"> </w:t>
      </w:r>
      <w:r w:rsidRPr="00761EA8">
        <w:rPr>
          <w:sz w:val="20"/>
          <w:szCs w:val="20"/>
        </w:rPr>
        <w:t>of</w:t>
      </w:r>
      <w:r w:rsidRPr="00761EA8">
        <w:rPr>
          <w:spacing w:val="-10"/>
          <w:sz w:val="20"/>
          <w:szCs w:val="20"/>
        </w:rPr>
        <w:t xml:space="preserve"> </w:t>
      </w:r>
      <w:r w:rsidRPr="00761EA8">
        <w:rPr>
          <w:sz w:val="20"/>
          <w:szCs w:val="20"/>
        </w:rPr>
        <w:t>documents authenticated in accordance with its laws and regulations, in place of original</w:t>
      </w:r>
      <w:r w:rsidRPr="00761EA8">
        <w:rPr>
          <w:spacing w:val="-1"/>
          <w:sz w:val="20"/>
          <w:szCs w:val="20"/>
        </w:rPr>
        <w:t xml:space="preserve"> </w:t>
      </w:r>
      <w:r w:rsidRPr="00761EA8">
        <w:rPr>
          <w:sz w:val="20"/>
          <w:szCs w:val="20"/>
        </w:rPr>
        <w:t>documents.</w:t>
      </w:r>
    </w:p>
    <w:p w14:paraId="059DD770" w14:textId="77777777" w:rsidR="00320A5F" w:rsidRPr="00761EA8" w:rsidRDefault="00320A5F" w:rsidP="000E5D95">
      <w:pPr>
        <w:pStyle w:val="BodyText"/>
        <w:spacing w:line="276" w:lineRule="auto"/>
        <w:ind w:left="709"/>
        <w:rPr>
          <w:sz w:val="20"/>
          <w:szCs w:val="20"/>
        </w:rPr>
      </w:pPr>
    </w:p>
    <w:p w14:paraId="135E9392"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 xml:space="preserve">Each Party shall provide adequate procedures to verify </w:t>
      </w:r>
      <w:r w:rsidRPr="00761EA8">
        <w:rPr>
          <w:spacing w:val="-4"/>
          <w:sz w:val="20"/>
          <w:szCs w:val="20"/>
        </w:rPr>
        <w:t xml:space="preserve">the </w:t>
      </w:r>
      <w:r w:rsidRPr="00761EA8">
        <w:rPr>
          <w:sz w:val="20"/>
          <w:szCs w:val="20"/>
        </w:rPr>
        <w:t xml:space="preserve">competence of professionals of another Party. If licensing or qualification requirements include the completion of </w:t>
      </w:r>
      <w:r w:rsidRPr="00761EA8">
        <w:rPr>
          <w:spacing w:val="-6"/>
          <w:sz w:val="20"/>
          <w:szCs w:val="20"/>
        </w:rPr>
        <w:t xml:space="preserve">an </w:t>
      </w:r>
      <w:r w:rsidRPr="00761EA8">
        <w:rPr>
          <w:sz w:val="20"/>
          <w:szCs w:val="20"/>
        </w:rPr>
        <w:t>examination, each Party shall, to the extent practicable, ensure that:</w:t>
      </w:r>
    </w:p>
    <w:p w14:paraId="2E4FFE24" w14:textId="77777777" w:rsidR="00320A5F" w:rsidRPr="00761EA8" w:rsidRDefault="00320A5F" w:rsidP="000E5D95">
      <w:pPr>
        <w:pStyle w:val="BodyText"/>
        <w:spacing w:line="276" w:lineRule="auto"/>
        <w:ind w:left="709"/>
        <w:rPr>
          <w:sz w:val="20"/>
          <w:szCs w:val="20"/>
        </w:rPr>
      </w:pPr>
    </w:p>
    <w:p w14:paraId="4DD56419" w14:textId="77777777" w:rsidR="00320A5F" w:rsidRPr="00761EA8" w:rsidRDefault="00761EA8" w:rsidP="00636B7C">
      <w:pPr>
        <w:pStyle w:val="ListParagraph"/>
        <w:numPr>
          <w:ilvl w:val="1"/>
          <w:numId w:val="145"/>
        </w:numPr>
        <w:tabs>
          <w:tab w:val="left" w:pos="1907"/>
          <w:tab w:val="left" w:pos="1908"/>
        </w:tabs>
        <w:spacing w:line="276" w:lineRule="auto"/>
        <w:ind w:left="1419" w:right="0" w:hanging="710"/>
        <w:rPr>
          <w:sz w:val="20"/>
          <w:szCs w:val="20"/>
        </w:rPr>
      </w:pPr>
      <w:r w:rsidRPr="00761EA8">
        <w:rPr>
          <w:sz w:val="20"/>
          <w:szCs w:val="20"/>
        </w:rPr>
        <w:t>the examination is scheduled at reasonable intervals;</w:t>
      </w:r>
      <w:r w:rsidRPr="00761EA8">
        <w:rPr>
          <w:spacing w:val="-2"/>
          <w:sz w:val="20"/>
          <w:szCs w:val="20"/>
        </w:rPr>
        <w:t xml:space="preserve"> </w:t>
      </w:r>
      <w:r w:rsidRPr="00761EA8">
        <w:rPr>
          <w:sz w:val="20"/>
          <w:szCs w:val="20"/>
        </w:rPr>
        <w:t>and</w:t>
      </w:r>
    </w:p>
    <w:p w14:paraId="0E6DF5B1" w14:textId="77777777" w:rsidR="00320A5F" w:rsidRPr="00761EA8" w:rsidRDefault="00320A5F" w:rsidP="000E5D95">
      <w:pPr>
        <w:pStyle w:val="BodyText"/>
        <w:spacing w:line="276" w:lineRule="auto"/>
        <w:ind w:left="1419"/>
        <w:rPr>
          <w:sz w:val="20"/>
          <w:szCs w:val="20"/>
        </w:rPr>
      </w:pPr>
    </w:p>
    <w:p w14:paraId="2B773C47" w14:textId="77777777" w:rsidR="00320A5F" w:rsidRPr="00761EA8" w:rsidRDefault="00761EA8" w:rsidP="00636B7C">
      <w:pPr>
        <w:pStyle w:val="ListParagraph"/>
        <w:numPr>
          <w:ilvl w:val="1"/>
          <w:numId w:val="145"/>
        </w:numPr>
        <w:tabs>
          <w:tab w:val="left" w:pos="1908"/>
        </w:tabs>
        <w:spacing w:line="276" w:lineRule="auto"/>
        <w:ind w:left="1419" w:right="0"/>
        <w:rPr>
          <w:sz w:val="20"/>
          <w:szCs w:val="20"/>
        </w:rPr>
      </w:pPr>
      <w:r w:rsidRPr="00761EA8">
        <w:rPr>
          <w:sz w:val="20"/>
          <w:szCs w:val="20"/>
        </w:rPr>
        <w:t>a</w:t>
      </w:r>
      <w:r w:rsidRPr="00761EA8">
        <w:rPr>
          <w:spacing w:val="-15"/>
          <w:sz w:val="20"/>
          <w:szCs w:val="20"/>
        </w:rPr>
        <w:t xml:space="preserve"> </w:t>
      </w:r>
      <w:r w:rsidRPr="00761EA8">
        <w:rPr>
          <w:sz w:val="20"/>
          <w:szCs w:val="20"/>
        </w:rPr>
        <w:t>reasonable</w:t>
      </w:r>
      <w:r w:rsidRPr="00761EA8">
        <w:rPr>
          <w:spacing w:val="-14"/>
          <w:sz w:val="20"/>
          <w:szCs w:val="20"/>
        </w:rPr>
        <w:t xml:space="preserve"> </w:t>
      </w:r>
      <w:r w:rsidRPr="00761EA8">
        <w:rPr>
          <w:sz w:val="20"/>
          <w:szCs w:val="20"/>
        </w:rPr>
        <w:t>period</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time</w:t>
      </w:r>
      <w:r w:rsidRPr="00761EA8">
        <w:rPr>
          <w:spacing w:val="-14"/>
          <w:sz w:val="20"/>
          <w:szCs w:val="20"/>
        </w:rPr>
        <w:t xml:space="preserve"> </w:t>
      </w:r>
      <w:r w:rsidRPr="00761EA8">
        <w:rPr>
          <w:sz w:val="20"/>
          <w:szCs w:val="20"/>
        </w:rPr>
        <w:t>is</w:t>
      </w:r>
      <w:r w:rsidRPr="00761EA8">
        <w:rPr>
          <w:spacing w:val="-14"/>
          <w:sz w:val="20"/>
          <w:szCs w:val="20"/>
        </w:rPr>
        <w:t xml:space="preserve"> </w:t>
      </w:r>
      <w:r w:rsidRPr="00761EA8">
        <w:rPr>
          <w:sz w:val="20"/>
          <w:szCs w:val="20"/>
        </w:rPr>
        <w:t>provided</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enable</w:t>
      </w:r>
      <w:r w:rsidRPr="00761EA8">
        <w:rPr>
          <w:spacing w:val="-14"/>
          <w:sz w:val="20"/>
          <w:szCs w:val="20"/>
        </w:rPr>
        <w:t xml:space="preserve"> </w:t>
      </w:r>
      <w:r w:rsidRPr="00761EA8">
        <w:rPr>
          <w:spacing w:val="-3"/>
          <w:sz w:val="20"/>
          <w:szCs w:val="20"/>
        </w:rPr>
        <w:t xml:space="preserve">interested </w:t>
      </w:r>
      <w:r w:rsidRPr="00761EA8">
        <w:rPr>
          <w:sz w:val="20"/>
          <w:szCs w:val="20"/>
        </w:rPr>
        <w:t>persons to submit an</w:t>
      </w:r>
      <w:r w:rsidRPr="00761EA8">
        <w:rPr>
          <w:spacing w:val="-2"/>
          <w:sz w:val="20"/>
          <w:szCs w:val="20"/>
        </w:rPr>
        <w:t xml:space="preserve"> </w:t>
      </w:r>
      <w:r w:rsidRPr="00761EA8">
        <w:rPr>
          <w:sz w:val="20"/>
          <w:szCs w:val="20"/>
        </w:rPr>
        <w:t>application.</w:t>
      </w:r>
    </w:p>
    <w:p w14:paraId="18503362" w14:textId="77777777" w:rsidR="00320A5F" w:rsidRPr="00761EA8" w:rsidRDefault="00320A5F" w:rsidP="000E5D95">
      <w:pPr>
        <w:pStyle w:val="BodyText"/>
        <w:spacing w:before="9" w:line="276" w:lineRule="auto"/>
        <w:ind w:left="710"/>
        <w:rPr>
          <w:sz w:val="20"/>
          <w:szCs w:val="20"/>
        </w:rPr>
      </w:pPr>
    </w:p>
    <w:p w14:paraId="57CFE3EF" w14:textId="77777777" w:rsidR="00320A5F" w:rsidRPr="00761EA8"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 xml:space="preserve">Each Party shall, subject to its laws and regulations, permit service suppliers of another Party to use, without undue restrictions, the business names under which they trade in </w:t>
      </w:r>
      <w:r w:rsidRPr="00761EA8">
        <w:rPr>
          <w:spacing w:val="-5"/>
          <w:sz w:val="20"/>
          <w:szCs w:val="20"/>
        </w:rPr>
        <w:t xml:space="preserve">the </w:t>
      </w:r>
      <w:r w:rsidRPr="00761EA8">
        <w:rPr>
          <w:sz w:val="20"/>
          <w:szCs w:val="20"/>
        </w:rPr>
        <w:t>territory of that other</w:t>
      </w:r>
      <w:r w:rsidRPr="00761EA8">
        <w:rPr>
          <w:spacing w:val="-5"/>
          <w:sz w:val="20"/>
          <w:szCs w:val="20"/>
        </w:rPr>
        <w:t xml:space="preserve"> </w:t>
      </w:r>
      <w:r w:rsidRPr="00761EA8">
        <w:rPr>
          <w:sz w:val="20"/>
          <w:szCs w:val="20"/>
        </w:rPr>
        <w:t>Party.</w:t>
      </w:r>
    </w:p>
    <w:p w14:paraId="5D681D8A" w14:textId="77777777" w:rsidR="00320A5F" w:rsidRPr="00761EA8" w:rsidRDefault="00320A5F" w:rsidP="000E5D95">
      <w:pPr>
        <w:pStyle w:val="BodyText"/>
        <w:spacing w:before="9" w:line="276" w:lineRule="auto"/>
        <w:ind w:left="709"/>
        <w:rPr>
          <w:sz w:val="20"/>
          <w:szCs w:val="20"/>
        </w:rPr>
      </w:pPr>
    </w:p>
    <w:p w14:paraId="3D3FDC24" w14:textId="336C36A5" w:rsidR="00007495" w:rsidRPr="00BE4BC1" w:rsidRDefault="00761EA8" w:rsidP="00636B7C">
      <w:pPr>
        <w:pStyle w:val="ListParagraph"/>
        <w:numPr>
          <w:ilvl w:val="0"/>
          <w:numId w:val="145"/>
        </w:numPr>
        <w:tabs>
          <w:tab w:val="left" w:pos="1199"/>
        </w:tabs>
        <w:spacing w:line="276" w:lineRule="auto"/>
        <w:ind w:left="709" w:right="0"/>
        <w:rPr>
          <w:sz w:val="20"/>
          <w:szCs w:val="20"/>
        </w:rPr>
      </w:pPr>
      <w:r w:rsidRPr="00761EA8">
        <w:rPr>
          <w:sz w:val="20"/>
          <w:szCs w:val="20"/>
        </w:rPr>
        <w:t>Paragraphs 1 through 9 shall not apply to a sector or measure to the</w:t>
      </w:r>
      <w:r w:rsidRPr="00761EA8">
        <w:rPr>
          <w:spacing w:val="-7"/>
          <w:sz w:val="20"/>
          <w:szCs w:val="20"/>
        </w:rPr>
        <w:t xml:space="preserve"> </w:t>
      </w:r>
      <w:r w:rsidRPr="00761EA8">
        <w:rPr>
          <w:sz w:val="20"/>
          <w:szCs w:val="20"/>
        </w:rPr>
        <w:t>extent</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such</w:t>
      </w:r>
      <w:r w:rsidRPr="00761EA8">
        <w:rPr>
          <w:spacing w:val="-7"/>
          <w:sz w:val="20"/>
          <w:szCs w:val="20"/>
        </w:rPr>
        <w:t xml:space="preserve"> </w:t>
      </w:r>
      <w:r w:rsidRPr="00761EA8">
        <w:rPr>
          <w:sz w:val="20"/>
          <w:szCs w:val="20"/>
        </w:rPr>
        <w:t>sector</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measure</w:t>
      </w:r>
      <w:r w:rsidRPr="00761EA8">
        <w:rPr>
          <w:spacing w:val="-7"/>
          <w:sz w:val="20"/>
          <w:szCs w:val="20"/>
        </w:rPr>
        <w:t xml:space="preserve"> </w:t>
      </w:r>
      <w:r w:rsidRPr="00761EA8">
        <w:rPr>
          <w:sz w:val="20"/>
          <w:szCs w:val="20"/>
        </w:rPr>
        <w:t>is</w:t>
      </w:r>
      <w:r w:rsidRPr="00761EA8">
        <w:rPr>
          <w:spacing w:val="-7"/>
          <w:sz w:val="20"/>
          <w:szCs w:val="20"/>
        </w:rPr>
        <w:t xml:space="preserve"> </w:t>
      </w:r>
      <w:r w:rsidRPr="00761EA8">
        <w:rPr>
          <w:sz w:val="20"/>
          <w:szCs w:val="20"/>
        </w:rPr>
        <w:t>not</w:t>
      </w:r>
      <w:r w:rsidRPr="00761EA8">
        <w:rPr>
          <w:spacing w:val="-7"/>
          <w:sz w:val="20"/>
          <w:szCs w:val="20"/>
        </w:rPr>
        <w:t xml:space="preserve"> </w:t>
      </w:r>
      <w:r w:rsidRPr="00761EA8">
        <w:rPr>
          <w:sz w:val="20"/>
          <w:szCs w:val="20"/>
        </w:rPr>
        <w:t>subject</w:t>
      </w:r>
      <w:r w:rsidRPr="00761EA8">
        <w:rPr>
          <w:spacing w:val="-8"/>
          <w:sz w:val="20"/>
          <w:szCs w:val="20"/>
        </w:rPr>
        <w:t xml:space="preserve"> </w:t>
      </w:r>
      <w:r w:rsidRPr="00761EA8">
        <w:rPr>
          <w:sz w:val="20"/>
          <w:szCs w:val="20"/>
        </w:rPr>
        <w:t>to</w:t>
      </w:r>
      <w:r w:rsidRPr="00761EA8">
        <w:rPr>
          <w:spacing w:val="-7"/>
          <w:sz w:val="20"/>
          <w:szCs w:val="20"/>
        </w:rPr>
        <w:t xml:space="preserve"> </w:t>
      </w:r>
      <w:r w:rsidRPr="00761EA8">
        <w:rPr>
          <w:sz w:val="20"/>
          <w:szCs w:val="20"/>
        </w:rPr>
        <w:t>Article</w:t>
      </w:r>
      <w:r w:rsidRPr="00761EA8">
        <w:rPr>
          <w:spacing w:val="-7"/>
          <w:sz w:val="20"/>
          <w:szCs w:val="20"/>
        </w:rPr>
        <w:t xml:space="preserve"> </w:t>
      </w:r>
      <w:r w:rsidRPr="00761EA8">
        <w:rPr>
          <w:spacing w:val="-5"/>
          <w:sz w:val="20"/>
          <w:szCs w:val="20"/>
        </w:rPr>
        <w:t xml:space="preserve">8.4 </w:t>
      </w:r>
      <w:r w:rsidRPr="00761EA8">
        <w:rPr>
          <w:sz w:val="20"/>
          <w:szCs w:val="20"/>
        </w:rPr>
        <w:t>(National Treatment) or Article 8.5 (Market Access) by reason of a</w:t>
      </w:r>
      <w:r w:rsidRPr="00761EA8">
        <w:rPr>
          <w:spacing w:val="-9"/>
          <w:sz w:val="20"/>
          <w:szCs w:val="20"/>
        </w:rPr>
        <w:t xml:space="preserve"> </w:t>
      </w:r>
      <w:r w:rsidRPr="00761EA8">
        <w:rPr>
          <w:sz w:val="20"/>
          <w:szCs w:val="20"/>
        </w:rPr>
        <w:t>Party’s</w:t>
      </w:r>
      <w:r w:rsidRPr="00761EA8">
        <w:rPr>
          <w:spacing w:val="-8"/>
          <w:sz w:val="20"/>
          <w:szCs w:val="20"/>
        </w:rPr>
        <w:t xml:space="preserve"> </w:t>
      </w:r>
      <w:r w:rsidRPr="00761EA8">
        <w:rPr>
          <w:sz w:val="20"/>
          <w:szCs w:val="20"/>
        </w:rPr>
        <w:t>commitments</w:t>
      </w:r>
      <w:r w:rsidRPr="00761EA8">
        <w:rPr>
          <w:spacing w:val="-8"/>
          <w:sz w:val="20"/>
          <w:szCs w:val="20"/>
        </w:rPr>
        <w:t xml:space="preserve"> </w:t>
      </w:r>
      <w:r w:rsidRPr="00761EA8">
        <w:rPr>
          <w:sz w:val="20"/>
          <w:szCs w:val="20"/>
        </w:rPr>
        <w:t>made</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accordance</w:t>
      </w:r>
      <w:r w:rsidRPr="00761EA8">
        <w:rPr>
          <w:spacing w:val="-8"/>
          <w:sz w:val="20"/>
          <w:szCs w:val="20"/>
        </w:rPr>
        <w:t xml:space="preserve"> </w:t>
      </w:r>
      <w:r w:rsidRPr="00761EA8">
        <w:rPr>
          <w:sz w:val="20"/>
          <w:szCs w:val="20"/>
        </w:rPr>
        <w:t>with</w:t>
      </w:r>
      <w:r w:rsidRPr="00761EA8">
        <w:rPr>
          <w:spacing w:val="-8"/>
          <w:sz w:val="20"/>
          <w:szCs w:val="20"/>
        </w:rPr>
        <w:t xml:space="preserve"> </w:t>
      </w:r>
      <w:r w:rsidRPr="00761EA8">
        <w:rPr>
          <w:sz w:val="20"/>
          <w:szCs w:val="20"/>
        </w:rPr>
        <w:t>either</w:t>
      </w:r>
      <w:r w:rsidRPr="00761EA8">
        <w:rPr>
          <w:spacing w:val="-8"/>
          <w:sz w:val="20"/>
          <w:szCs w:val="20"/>
        </w:rPr>
        <w:t xml:space="preserve"> </w:t>
      </w:r>
      <w:r w:rsidRPr="00761EA8">
        <w:rPr>
          <w:sz w:val="20"/>
          <w:szCs w:val="20"/>
        </w:rPr>
        <w:t>Article</w:t>
      </w:r>
      <w:r w:rsidRPr="00761EA8">
        <w:rPr>
          <w:spacing w:val="-9"/>
          <w:sz w:val="20"/>
          <w:szCs w:val="20"/>
        </w:rPr>
        <w:t xml:space="preserve"> </w:t>
      </w:r>
      <w:r w:rsidRPr="00761EA8">
        <w:rPr>
          <w:spacing w:val="-4"/>
          <w:sz w:val="20"/>
          <w:szCs w:val="20"/>
        </w:rPr>
        <w:t xml:space="preserve">8.7 </w:t>
      </w:r>
      <w:r w:rsidRPr="00761EA8">
        <w:rPr>
          <w:sz w:val="20"/>
          <w:szCs w:val="20"/>
        </w:rPr>
        <w:t>(Schedules</w:t>
      </w:r>
      <w:r w:rsidRPr="00761EA8">
        <w:rPr>
          <w:spacing w:val="-10"/>
          <w:sz w:val="20"/>
          <w:szCs w:val="20"/>
        </w:rPr>
        <w:t xml:space="preserve"> </w:t>
      </w:r>
      <w:r w:rsidRPr="00761EA8">
        <w:rPr>
          <w:sz w:val="20"/>
          <w:szCs w:val="20"/>
        </w:rPr>
        <w:t>of</w:t>
      </w:r>
      <w:r w:rsidRPr="00761EA8">
        <w:rPr>
          <w:spacing w:val="-9"/>
          <w:sz w:val="20"/>
          <w:szCs w:val="20"/>
        </w:rPr>
        <w:t xml:space="preserve"> </w:t>
      </w:r>
      <w:r w:rsidRPr="00761EA8">
        <w:rPr>
          <w:sz w:val="20"/>
          <w:szCs w:val="20"/>
        </w:rPr>
        <w:t>Specific</w:t>
      </w:r>
      <w:r w:rsidRPr="00761EA8">
        <w:rPr>
          <w:spacing w:val="-9"/>
          <w:sz w:val="20"/>
          <w:szCs w:val="20"/>
        </w:rPr>
        <w:t xml:space="preserve"> </w:t>
      </w:r>
      <w:r w:rsidRPr="00761EA8">
        <w:rPr>
          <w:sz w:val="20"/>
          <w:szCs w:val="20"/>
        </w:rPr>
        <w:t>Commitments)</w:t>
      </w:r>
      <w:r w:rsidRPr="00761EA8">
        <w:rPr>
          <w:spacing w:val="-9"/>
          <w:sz w:val="20"/>
          <w:szCs w:val="20"/>
        </w:rPr>
        <w:t xml:space="preserve"> </w:t>
      </w:r>
      <w:r w:rsidRPr="00761EA8">
        <w:rPr>
          <w:sz w:val="20"/>
          <w:szCs w:val="20"/>
        </w:rPr>
        <w:t>or</w:t>
      </w:r>
      <w:r w:rsidRPr="00761EA8">
        <w:rPr>
          <w:spacing w:val="-9"/>
          <w:sz w:val="20"/>
          <w:szCs w:val="20"/>
        </w:rPr>
        <w:t xml:space="preserve"> </w:t>
      </w:r>
      <w:r w:rsidRPr="00761EA8">
        <w:rPr>
          <w:sz w:val="20"/>
          <w:szCs w:val="20"/>
        </w:rPr>
        <w:t>Article</w:t>
      </w:r>
      <w:r w:rsidRPr="00761EA8">
        <w:rPr>
          <w:spacing w:val="-10"/>
          <w:sz w:val="20"/>
          <w:szCs w:val="20"/>
        </w:rPr>
        <w:t xml:space="preserve"> </w:t>
      </w:r>
      <w:r w:rsidRPr="00761EA8">
        <w:rPr>
          <w:sz w:val="20"/>
          <w:szCs w:val="20"/>
        </w:rPr>
        <w:t>8.8</w:t>
      </w:r>
      <w:r w:rsidRPr="00761EA8">
        <w:rPr>
          <w:spacing w:val="-9"/>
          <w:sz w:val="20"/>
          <w:szCs w:val="20"/>
        </w:rPr>
        <w:t xml:space="preserve"> </w:t>
      </w:r>
      <w:r w:rsidRPr="00761EA8">
        <w:rPr>
          <w:sz w:val="20"/>
          <w:szCs w:val="20"/>
        </w:rPr>
        <w:t>(Schedules</w:t>
      </w:r>
      <w:r w:rsidRPr="00761EA8">
        <w:rPr>
          <w:spacing w:val="-9"/>
          <w:sz w:val="20"/>
          <w:szCs w:val="20"/>
        </w:rPr>
        <w:t xml:space="preserve"> </w:t>
      </w:r>
      <w:r w:rsidRPr="00761EA8">
        <w:rPr>
          <w:spacing w:val="-6"/>
          <w:sz w:val="20"/>
          <w:szCs w:val="20"/>
        </w:rPr>
        <w:t xml:space="preserve">of </w:t>
      </w:r>
      <w:r w:rsidRPr="00761EA8">
        <w:rPr>
          <w:sz w:val="20"/>
          <w:szCs w:val="20"/>
        </w:rPr>
        <w:t>Non-Conforming</w:t>
      </w:r>
      <w:r w:rsidRPr="00761EA8">
        <w:rPr>
          <w:spacing w:val="-1"/>
          <w:sz w:val="20"/>
          <w:szCs w:val="20"/>
        </w:rPr>
        <w:t xml:space="preserve"> </w:t>
      </w:r>
      <w:r w:rsidRPr="00761EA8">
        <w:rPr>
          <w:sz w:val="20"/>
          <w:szCs w:val="20"/>
        </w:rPr>
        <w:t>Measures).</w:t>
      </w:r>
    </w:p>
    <w:p w14:paraId="559AAAEF" w14:textId="42B454F1" w:rsidR="00320A5F" w:rsidRPr="00A71664" w:rsidRDefault="00761EA8" w:rsidP="008213C6">
      <w:pPr>
        <w:pStyle w:val="Heading3"/>
      </w:pPr>
      <w:bookmarkStart w:id="377" w:name="_Toc58936701"/>
      <w:bookmarkStart w:id="378" w:name="_Toc58965413"/>
      <w:r w:rsidRPr="00A71664">
        <w:lastRenderedPageBreak/>
        <w:t>Article 8.16: Recognition</w:t>
      </w:r>
      <w:bookmarkEnd w:id="377"/>
      <w:bookmarkEnd w:id="378"/>
    </w:p>
    <w:p w14:paraId="299C6B51" w14:textId="77777777" w:rsidR="00320A5F" w:rsidRPr="00761EA8" w:rsidRDefault="00320A5F" w:rsidP="00F90D38">
      <w:pPr>
        <w:pStyle w:val="BodyText"/>
        <w:spacing w:line="276" w:lineRule="auto"/>
        <w:rPr>
          <w:b/>
          <w:sz w:val="20"/>
          <w:szCs w:val="20"/>
        </w:rPr>
      </w:pPr>
    </w:p>
    <w:p w14:paraId="5FD766DD" w14:textId="5D498EEE" w:rsidR="00C14029" w:rsidRDefault="00C14029" w:rsidP="00636B7C">
      <w:pPr>
        <w:pStyle w:val="ListParagraph"/>
        <w:numPr>
          <w:ilvl w:val="0"/>
          <w:numId w:val="144"/>
        </w:numPr>
        <w:tabs>
          <w:tab w:val="left" w:pos="1199"/>
        </w:tabs>
        <w:spacing w:line="276" w:lineRule="auto"/>
        <w:ind w:left="709" w:right="0"/>
        <w:rPr>
          <w:sz w:val="20"/>
          <w:szCs w:val="20"/>
        </w:rPr>
      </w:pPr>
      <w:r w:rsidRPr="00C14029">
        <w:rPr>
          <w:sz w:val="20"/>
          <w:szCs w:val="20"/>
        </w:rPr>
        <w:t>For the purposes of the fulfilment, in whole or in part, of its standards or criteria for the authorisation, licensing, or certification of service suppliers, and subject to the requirements of paragraph 4, a Party may recognise the education or experience obtained, requirements met, or licences or certifications granted in a particular country. Such recognition, which may be achieved through harmonisation or otherwise, may be based upon an agreement or arrangement with the country concerned, or may be accorded autonomously.</w:t>
      </w:r>
    </w:p>
    <w:p w14:paraId="69FD1FC4" w14:textId="77777777" w:rsidR="00C14029" w:rsidRDefault="00C14029" w:rsidP="000E5D95">
      <w:pPr>
        <w:pStyle w:val="ListParagraph"/>
        <w:tabs>
          <w:tab w:val="left" w:pos="1199"/>
        </w:tabs>
        <w:spacing w:line="276" w:lineRule="auto"/>
        <w:ind w:left="709" w:right="0" w:firstLine="0"/>
        <w:rPr>
          <w:sz w:val="20"/>
          <w:szCs w:val="20"/>
        </w:rPr>
      </w:pPr>
    </w:p>
    <w:p w14:paraId="27E08759" w14:textId="20CC7CAB" w:rsidR="00320A5F" w:rsidRPr="00761EA8" w:rsidRDefault="00761EA8" w:rsidP="00636B7C">
      <w:pPr>
        <w:pStyle w:val="ListParagraph"/>
        <w:numPr>
          <w:ilvl w:val="0"/>
          <w:numId w:val="144"/>
        </w:numPr>
        <w:tabs>
          <w:tab w:val="left" w:pos="1199"/>
        </w:tabs>
        <w:spacing w:line="276" w:lineRule="auto"/>
        <w:ind w:left="709" w:right="0"/>
        <w:rPr>
          <w:sz w:val="20"/>
          <w:szCs w:val="20"/>
        </w:rPr>
      </w:pPr>
      <w:r w:rsidRPr="00761EA8">
        <w:rPr>
          <w:sz w:val="20"/>
          <w:szCs w:val="20"/>
        </w:rPr>
        <w:t xml:space="preserve">A Party that is party to an agreement or arrangement of the type referred to in paragraph 1, whether existing or future, shall </w:t>
      </w:r>
      <w:r w:rsidRPr="00761EA8">
        <w:rPr>
          <w:spacing w:val="-3"/>
          <w:sz w:val="20"/>
          <w:szCs w:val="20"/>
        </w:rPr>
        <w:t xml:space="preserve">afford </w:t>
      </w:r>
      <w:r w:rsidRPr="00761EA8">
        <w:rPr>
          <w:sz w:val="20"/>
          <w:szCs w:val="20"/>
        </w:rPr>
        <w:t xml:space="preserve">adequate opportunity for the other Parties, upon request, </w:t>
      </w:r>
      <w:r w:rsidRPr="00761EA8">
        <w:rPr>
          <w:spacing w:val="-7"/>
          <w:sz w:val="20"/>
          <w:szCs w:val="20"/>
        </w:rPr>
        <w:t xml:space="preserve">to </w:t>
      </w:r>
      <w:r w:rsidRPr="00761EA8">
        <w:rPr>
          <w:sz w:val="20"/>
          <w:szCs w:val="20"/>
        </w:rPr>
        <w:t xml:space="preserve">negotiate their accession to such an agreement or arrangement, or to negotiate comparable ones with it. Where a Party accords recognition autonomously, it shall afford adequate opportunity </w:t>
      </w:r>
      <w:r w:rsidRPr="00761EA8">
        <w:rPr>
          <w:spacing w:val="-4"/>
          <w:sz w:val="20"/>
          <w:szCs w:val="20"/>
        </w:rPr>
        <w:t xml:space="preserve">for </w:t>
      </w:r>
      <w:r w:rsidRPr="00761EA8">
        <w:rPr>
          <w:sz w:val="20"/>
          <w:szCs w:val="20"/>
        </w:rPr>
        <w:t xml:space="preserve">any other Party to demonstrate that education, experience, licences, or certifications obtained or requirements met in </w:t>
      </w:r>
      <w:r w:rsidRPr="00761EA8">
        <w:rPr>
          <w:spacing w:val="-4"/>
          <w:sz w:val="20"/>
          <w:szCs w:val="20"/>
        </w:rPr>
        <w:t>that</w:t>
      </w:r>
      <w:r w:rsidRPr="00761EA8">
        <w:rPr>
          <w:spacing w:val="58"/>
          <w:sz w:val="20"/>
          <w:szCs w:val="20"/>
        </w:rPr>
        <w:t xml:space="preserve"> </w:t>
      </w:r>
      <w:r w:rsidRPr="00761EA8">
        <w:rPr>
          <w:sz w:val="20"/>
          <w:szCs w:val="20"/>
        </w:rPr>
        <w:t>other Party’s territory should be</w:t>
      </w:r>
      <w:r w:rsidRPr="00761EA8">
        <w:rPr>
          <w:spacing w:val="-3"/>
          <w:sz w:val="20"/>
          <w:szCs w:val="20"/>
        </w:rPr>
        <w:t xml:space="preserve"> </w:t>
      </w:r>
      <w:r w:rsidRPr="00761EA8">
        <w:rPr>
          <w:sz w:val="20"/>
          <w:szCs w:val="20"/>
        </w:rPr>
        <w:t>recognised.</w:t>
      </w:r>
    </w:p>
    <w:p w14:paraId="1C8C9259" w14:textId="77777777" w:rsidR="008D6B5C" w:rsidRPr="00761EA8" w:rsidRDefault="008D6B5C" w:rsidP="000E5D95">
      <w:pPr>
        <w:pStyle w:val="BodyText"/>
        <w:spacing w:line="276" w:lineRule="auto"/>
        <w:ind w:left="709"/>
        <w:rPr>
          <w:sz w:val="20"/>
          <w:szCs w:val="20"/>
        </w:rPr>
      </w:pPr>
    </w:p>
    <w:p w14:paraId="57D71BF9" w14:textId="77777777" w:rsidR="00320A5F" w:rsidRPr="00761EA8" w:rsidRDefault="00761EA8" w:rsidP="00636B7C">
      <w:pPr>
        <w:pStyle w:val="ListParagraph"/>
        <w:numPr>
          <w:ilvl w:val="0"/>
          <w:numId w:val="144"/>
        </w:numPr>
        <w:tabs>
          <w:tab w:val="left" w:pos="1199"/>
        </w:tabs>
        <w:spacing w:before="1" w:line="276" w:lineRule="auto"/>
        <w:ind w:left="709" w:right="0"/>
        <w:rPr>
          <w:sz w:val="20"/>
          <w:szCs w:val="20"/>
        </w:rPr>
      </w:pPr>
      <w:r w:rsidRPr="00761EA8">
        <w:rPr>
          <w:sz w:val="20"/>
          <w:szCs w:val="20"/>
        </w:rPr>
        <w:t>Nothing in Article 8.6 (Most-Favoured-Nation Treatment) shall be construed to require any Party to accord such recognition to the education or experience obtained, requirements met, or licences or certifications granted in another</w:t>
      </w:r>
      <w:r w:rsidRPr="00761EA8">
        <w:rPr>
          <w:spacing w:val="-3"/>
          <w:sz w:val="20"/>
          <w:szCs w:val="20"/>
        </w:rPr>
        <w:t xml:space="preserve"> </w:t>
      </w:r>
      <w:r w:rsidRPr="00761EA8">
        <w:rPr>
          <w:sz w:val="20"/>
          <w:szCs w:val="20"/>
        </w:rPr>
        <w:t>Party.</w:t>
      </w:r>
    </w:p>
    <w:p w14:paraId="72590FC6" w14:textId="77777777" w:rsidR="00320A5F" w:rsidRPr="00761EA8" w:rsidRDefault="00320A5F" w:rsidP="000E5D95">
      <w:pPr>
        <w:pStyle w:val="BodyText"/>
        <w:spacing w:before="2" w:line="276" w:lineRule="auto"/>
        <w:ind w:left="709"/>
        <w:rPr>
          <w:sz w:val="20"/>
          <w:szCs w:val="20"/>
        </w:rPr>
      </w:pPr>
    </w:p>
    <w:p w14:paraId="5DBF037B" w14:textId="77777777" w:rsidR="00320A5F" w:rsidRPr="00761EA8" w:rsidRDefault="00761EA8" w:rsidP="00636B7C">
      <w:pPr>
        <w:pStyle w:val="ListParagraph"/>
        <w:numPr>
          <w:ilvl w:val="0"/>
          <w:numId w:val="144"/>
        </w:numPr>
        <w:tabs>
          <w:tab w:val="left" w:pos="1199"/>
        </w:tabs>
        <w:spacing w:line="276" w:lineRule="auto"/>
        <w:ind w:left="709" w:right="0"/>
        <w:rPr>
          <w:sz w:val="20"/>
          <w:szCs w:val="20"/>
        </w:rPr>
      </w:pPr>
      <w:r w:rsidRPr="00761EA8">
        <w:rPr>
          <w:sz w:val="20"/>
          <w:szCs w:val="20"/>
        </w:rPr>
        <w:t xml:space="preserve">A Party shall not accord recognition in a manner which </w:t>
      </w:r>
      <w:r w:rsidRPr="00761EA8">
        <w:rPr>
          <w:spacing w:val="-3"/>
          <w:sz w:val="20"/>
          <w:szCs w:val="20"/>
        </w:rPr>
        <w:t xml:space="preserve">would </w:t>
      </w:r>
      <w:r w:rsidRPr="00761EA8">
        <w:rPr>
          <w:sz w:val="20"/>
          <w:szCs w:val="20"/>
        </w:rPr>
        <w:t xml:space="preserve">constitute a means of discrimination between other Parties in </w:t>
      </w:r>
      <w:r w:rsidRPr="00761EA8">
        <w:rPr>
          <w:spacing w:val="-5"/>
          <w:sz w:val="20"/>
          <w:szCs w:val="20"/>
        </w:rPr>
        <w:t xml:space="preserve">the </w:t>
      </w:r>
      <w:r w:rsidRPr="00761EA8">
        <w:rPr>
          <w:sz w:val="20"/>
          <w:szCs w:val="20"/>
        </w:rPr>
        <w:t>application of its standards or criteria for the authorisation, licensing, or certification of service suppliers, or a disguised restriction on trade in</w:t>
      </w:r>
      <w:r w:rsidRPr="00761EA8">
        <w:rPr>
          <w:spacing w:val="-1"/>
          <w:sz w:val="20"/>
          <w:szCs w:val="20"/>
        </w:rPr>
        <w:t xml:space="preserve"> </w:t>
      </w:r>
      <w:r w:rsidRPr="00761EA8">
        <w:rPr>
          <w:sz w:val="20"/>
          <w:szCs w:val="20"/>
        </w:rPr>
        <w:t>services.</w:t>
      </w:r>
    </w:p>
    <w:p w14:paraId="03F57CE6" w14:textId="77777777" w:rsidR="00320A5F" w:rsidRPr="00761EA8" w:rsidRDefault="00320A5F" w:rsidP="000E5D95">
      <w:pPr>
        <w:pStyle w:val="BodyText"/>
        <w:spacing w:line="276" w:lineRule="auto"/>
        <w:ind w:left="709"/>
        <w:rPr>
          <w:sz w:val="20"/>
          <w:szCs w:val="20"/>
        </w:rPr>
      </w:pPr>
    </w:p>
    <w:p w14:paraId="7BC536A7" w14:textId="30AADA3A" w:rsidR="00320A5F" w:rsidRPr="00761EA8" w:rsidRDefault="00761EA8" w:rsidP="00636B7C">
      <w:pPr>
        <w:pStyle w:val="ListParagraph"/>
        <w:numPr>
          <w:ilvl w:val="0"/>
          <w:numId w:val="144"/>
        </w:numPr>
        <w:tabs>
          <w:tab w:val="left" w:pos="1199"/>
        </w:tabs>
        <w:spacing w:line="276" w:lineRule="auto"/>
        <w:ind w:left="709" w:right="0"/>
        <w:rPr>
          <w:sz w:val="20"/>
          <w:szCs w:val="20"/>
        </w:rPr>
      </w:pPr>
      <w:r w:rsidRPr="00761EA8">
        <w:rPr>
          <w:sz w:val="20"/>
          <w:szCs w:val="20"/>
        </w:rPr>
        <w:t xml:space="preserve">Where appropriate, recognition should be based on multilaterally agreed criteria. In appropriate cases, Parties shall work </w:t>
      </w:r>
      <w:r w:rsidRPr="00761EA8">
        <w:rPr>
          <w:spacing w:val="-6"/>
          <w:sz w:val="20"/>
          <w:szCs w:val="20"/>
        </w:rPr>
        <w:t xml:space="preserve">in </w:t>
      </w:r>
      <w:r w:rsidRPr="00761EA8">
        <w:rPr>
          <w:sz w:val="20"/>
          <w:szCs w:val="20"/>
        </w:rPr>
        <w:t xml:space="preserve">cooperation with relevant inter-governmental and non-governmental organisations towards the establishment </w:t>
      </w:r>
      <w:r w:rsidRPr="00761EA8">
        <w:rPr>
          <w:spacing w:val="-5"/>
          <w:sz w:val="20"/>
          <w:szCs w:val="20"/>
        </w:rPr>
        <w:t xml:space="preserve">and </w:t>
      </w:r>
      <w:r w:rsidRPr="00761EA8">
        <w:rPr>
          <w:sz w:val="20"/>
          <w:szCs w:val="20"/>
        </w:rPr>
        <w:t xml:space="preserve">adoption of common international standards and criteria </w:t>
      </w:r>
      <w:r w:rsidRPr="00761EA8">
        <w:rPr>
          <w:spacing w:val="-5"/>
          <w:sz w:val="20"/>
          <w:szCs w:val="20"/>
        </w:rPr>
        <w:t xml:space="preserve">for </w:t>
      </w:r>
      <w:r w:rsidRPr="00761EA8">
        <w:rPr>
          <w:sz w:val="20"/>
          <w:szCs w:val="20"/>
        </w:rPr>
        <w:t>recognition and common international standards for the practice of relevant services trades and</w:t>
      </w:r>
      <w:r w:rsidRPr="00761EA8">
        <w:rPr>
          <w:spacing w:val="-2"/>
          <w:sz w:val="20"/>
          <w:szCs w:val="20"/>
        </w:rPr>
        <w:t xml:space="preserve"> </w:t>
      </w:r>
      <w:r w:rsidRPr="00761EA8">
        <w:rPr>
          <w:sz w:val="20"/>
          <w:szCs w:val="20"/>
        </w:rPr>
        <w:t>professions.</w:t>
      </w:r>
    </w:p>
    <w:p w14:paraId="57CEA039" w14:textId="77777777" w:rsidR="00320A5F" w:rsidRPr="00761EA8" w:rsidRDefault="00320A5F" w:rsidP="000E5D95">
      <w:pPr>
        <w:pStyle w:val="BodyText"/>
        <w:spacing w:line="276" w:lineRule="auto"/>
        <w:ind w:left="709"/>
        <w:rPr>
          <w:sz w:val="20"/>
          <w:szCs w:val="20"/>
        </w:rPr>
      </w:pPr>
    </w:p>
    <w:p w14:paraId="2CE598C7" w14:textId="77777777" w:rsidR="00320A5F" w:rsidRPr="00DF2806" w:rsidRDefault="00761EA8" w:rsidP="00636B7C">
      <w:pPr>
        <w:pStyle w:val="ListParagraph"/>
        <w:numPr>
          <w:ilvl w:val="0"/>
          <w:numId w:val="144"/>
        </w:numPr>
        <w:tabs>
          <w:tab w:val="left" w:pos="1199"/>
        </w:tabs>
        <w:spacing w:line="276" w:lineRule="auto"/>
        <w:ind w:left="709" w:right="0"/>
        <w:rPr>
          <w:sz w:val="20"/>
          <w:szCs w:val="20"/>
        </w:rPr>
      </w:pPr>
      <w:r w:rsidRPr="00761EA8">
        <w:rPr>
          <w:sz w:val="20"/>
          <w:szCs w:val="20"/>
        </w:rPr>
        <w:t xml:space="preserve">As set out in Annex 8C (Professional Services), each Party </w:t>
      </w:r>
      <w:r w:rsidRPr="00761EA8">
        <w:rPr>
          <w:spacing w:val="-3"/>
          <w:sz w:val="20"/>
          <w:szCs w:val="20"/>
        </w:rPr>
        <w:t xml:space="preserve">shall </w:t>
      </w:r>
      <w:r w:rsidRPr="00761EA8">
        <w:rPr>
          <w:sz w:val="20"/>
          <w:szCs w:val="20"/>
        </w:rPr>
        <w:t xml:space="preserve">endeavour to facilitate trade in professional services, including through encouraging relevant bodies in its territory to enter </w:t>
      </w:r>
      <w:r w:rsidRPr="00761EA8">
        <w:rPr>
          <w:spacing w:val="-4"/>
          <w:sz w:val="20"/>
          <w:szCs w:val="20"/>
        </w:rPr>
        <w:t xml:space="preserve">into </w:t>
      </w:r>
      <w:r w:rsidRPr="00761EA8">
        <w:rPr>
          <w:sz w:val="20"/>
          <w:szCs w:val="20"/>
        </w:rPr>
        <w:t>negotiations for agreements or arrangements on</w:t>
      </w:r>
      <w:r w:rsidRPr="00761EA8">
        <w:rPr>
          <w:spacing w:val="-2"/>
          <w:sz w:val="20"/>
          <w:szCs w:val="20"/>
        </w:rPr>
        <w:t xml:space="preserve"> </w:t>
      </w:r>
      <w:r w:rsidRPr="00761EA8">
        <w:rPr>
          <w:sz w:val="20"/>
          <w:szCs w:val="20"/>
        </w:rPr>
        <w:t>recognition.</w:t>
      </w:r>
    </w:p>
    <w:p w14:paraId="7F22DD9C" w14:textId="2EB8A435" w:rsidR="00320A5F" w:rsidRDefault="00320A5F" w:rsidP="00F90D38">
      <w:pPr>
        <w:pStyle w:val="BodyText"/>
        <w:spacing w:line="276" w:lineRule="auto"/>
        <w:rPr>
          <w:sz w:val="20"/>
          <w:szCs w:val="20"/>
        </w:rPr>
      </w:pPr>
    </w:p>
    <w:p w14:paraId="7C803E59" w14:textId="77777777" w:rsidR="00C14029" w:rsidRPr="00761EA8" w:rsidRDefault="00C14029" w:rsidP="00F90D38">
      <w:pPr>
        <w:pStyle w:val="BodyText"/>
        <w:spacing w:line="276" w:lineRule="auto"/>
        <w:rPr>
          <w:sz w:val="20"/>
          <w:szCs w:val="20"/>
        </w:rPr>
      </w:pPr>
    </w:p>
    <w:p w14:paraId="779CA946" w14:textId="0C802C41" w:rsidR="00320A5F" w:rsidRPr="00A71664" w:rsidRDefault="00761EA8" w:rsidP="008213C6">
      <w:pPr>
        <w:pStyle w:val="Heading3"/>
      </w:pPr>
      <w:bookmarkStart w:id="379" w:name="_Toc58936702"/>
      <w:bookmarkStart w:id="380" w:name="_Toc58965414"/>
      <w:r w:rsidRPr="00A71664">
        <w:t>Article 8.17: Monopolies and Exclusive Service Suppliers</w:t>
      </w:r>
      <w:bookmarkEnd w:id="379"/>
      <w:bookmarkEnd w:id="380"/>
    </w:p>
    <w:p w14:paraId="5016C928" w14:textId="77777777" w:rsidR="00320A5F" w:rsidRPr="00761EA8" w:rsidRDefault="00320A5F" w:rsidP="00F90D38">
      <w:pPr>
        <w:pStyle w:val="BodyText"/>
        <w:spacing w:before="2" w:line="276" w:lineRule="auto"/>
        <w:rPr>
          <w:b/>
          <w:sz w:val="20"/>
          <w:szCs w:val="20"/>
        </w:rPr>
      </w:pPr>
    </w:p>
    <w:p w14:paraId="6E7FCE54" w14:textId="1254277D" w:rsidR="00C14029" w:rsidRDefault="00C14029" w:rsidP="00636B7C">
      <w:pPr>
        <w:pStyle w:val="ListParagraph"/>
        <w:numPr>
          <w:ilvl w:val="0"/>
          <w:numId w:val="143"/>
        </w:numPr>
        <w:tabs>
          <w:tab w:val="left" w:pos="1199"/>
        </w:tabs>
        <w:spacing w:line="276" w:lineRule="auto"/>
        <w:ind w:left="709" w:right="0"/>
        <w:rPr>
          <w:sz w:val="20"/>
          <w:szCs w:val="20"/>
        </w:rPr>
      </w:pPr>
      <w:r>
        <w:rPr>
          <w:sz w:val="20"/>
          <w:szCs w:val="20"/>
        </w:rPr>
        <w:t xml:space="preserve">Each </w:t>
      </w:r>
      <w:r w:rsidRPr="00C14029">
        <w:rPr>
          <w:sz w:val="20"/>
          <w:szCs w:val="20"/>
        </w:rPr>
        <w:t>Party shall ensure that any monopoly supplier of a service in its territory does not, in the supply of the monopoly service in the relevant market, act in a manner inconsistent with that Party’s obligations under Article 8.4 (National Treatment) and Article 8.5 (Market Access).</w:t>
      </w:r>
    </w:p>
    <w:p w14:paraId="417B953E" w14:textId="77777777" w:rsidR="00C14029" w:rsidRDefault="00C14029" w:rsidP="000E5D95">
      <w:pPr>
        <w:pStyle w:val="ListParagraph"/>
        <w:tabs>
          <w:tab w:val="left" w:pos="1199"/>
        </w:tabs>
        <w:spacing w:line="276" w:lineRule="auto"/>
        <w:ind w:left="709" w:right="0" w:firstLine="0"/>
        <w:rPr>
          <w:sz w:val="20"/>
          <w:szCs w:val="20"/>
        </w:rPr>
      </w:pPr>
    </w:p>
    <w:p w14:paraId="38201DB7" w14:textId="09892C94" w:rsidR="00320A5F" w:rsidRPr="00761EA8" w:rsidRDefault="00761EA8" w:rsidP="00636B7C">
      <w:pPr>
        <w:pStyle w:val="ListParagraph"/>
        <w:numPr>
          <w:ilvl w:val="0"/>
          <w:numId w:val="143"/>
        </w:numPr>
        <w:tabs>
          <w:tab w:val="left" w:pos="1199"/>
        </w:tabs>
        <w:spacing w:line="276" w:lineRule="auto"/>
        <w:ind w:left="709" w:right="0"/>
        <w:rPr>
          <w:sz w:val="20"/>
          <w:szCs w:val="20"/>
        </w:rPr>
      </w:pPr>
      <w:r w:rsidRPr="00761EA8">
        <w:rPr>
          <w:sz w:val="20"/>
          <w:szCs w:val="20"/>
        </w:rPr>
        <w:t>Where a Party’s monopoly supplier of a service competes, either directly</w:t>
      </w:r>
      <w:r w:rsidRPr="00761EA8">
        <w:rPr>
          <w:spacing w:val="-16"/>
          <w:sz w:val="20"/>
          <w:szCs w:val="20"/>
        </w:rPr>
        <w:t xml:space="preserve"> </w:t>
      </w:r>
      <w:r w:rsidRPr="00761EA8">
        <w:rPr>
          <w:sz w:val="20"/>
          <w:szCs w:val="20"/>
        </w:rPr>
        <w:t>or</w:t>
      </w:r>
      <w:r w:rsidRPr="00761EA8">
        <w:rPr>
          <w:spacing w:val="-15"/>
          <w:sz w:val="20"/>
          <w:szCs w:val="20"/>
        </w:rPr>
        <w:t xml:space="preserve"> </w:t>
      </w:r>
      <w:r w:rsidRPr="00761EA8">
        <w:rPr>
          <w:sz w:val="20"/>
          <w:szCs w:val="20"/>
        </w:rPr>
        <w:t>through</w:t>
      </w:r>
      <w:r w:rsidRPr="00761EA8">
        <w:rPr>
          <w:spacing w:val="-15"/>
          <w:sz w:val="20"/>
          <w:szCs w:val="20"/>
        </w:rPr>
        <w:t xml:space="preserve"> </w:t>
      </w:r>
      <w:r w:rsidRPr="00761EA8">
        <w:rPr>
          <w:sz w:val="20"/>
          <w:szCs w:val="20"/>
        </w:rPr>
        <w:t>an</w:t>
      </w:r>
      <w:r w:rsidRPr="00761EA8">
        <w:rPr>
          <w:spacing w:val="-15"/>
          <w:sz w:val="20"/>
          <w:szCs w:val="20"/>
        </w:rPr>
        <w:t xml:space="preserve"> </w:t>
      </w:r>
      <w:r w:rsidRPr="00761EA8">
        <w:rPr>
          <w:sz w:val="20"/>
          <w:szCs w:val="20"/>
        </w:rPr>
        <w:t>affiliated</w:t>
      </w:r>
      <w:r w:rsidRPr="00761EA8">
        <w:rPr>
          <w:spacing w:val="-15"/>
          <w:sz w:val="20"/>
          <w:szCs w:val="20"/>
        </w:rPr>
        <w:t xml:space="preserve"> </w:t>
      </w:r>
      <w:r w:rsidRPr="00761EA8">
        <w:rPr>
          <w:sz w:val="20"/>
          <w:szCs w:val="20"/>
        </w:rPr>
        <w:t>company,</w:t>
      </w:r>
      <w:r w:rsidRPr="00761EA8">
        <w:rPr>
          <w:spacing w:val="-15"/>
          <w:sz w:val="20"/>
          <w:szCs w:val="20"/>
        </w:rPr>
        <w:t xml:space="preserve"> </w:t>
      </w:r>
      <w:r w:rsidRPr="00761EA8">
        <w:rPr>
          <w:sz w:val="20"/>
          <w:szCs w:val="20"/>
        </w:rPr>
        <w:t>in</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supply</w:t>
      </w:r>
      <w:r w:rsidRPr="00761EA8">
        <w:rPr>
          <w:spacing w:val="-15"/>
          <w:sz w:val="20"/>
          <w:szCs w:val="20"/>
        </w:rPr>
        <w:t xml:space="preserve"> </w:t>
      </w:r>
      <w:r w:rsidRPr="00761EA8">
        <w:rPr>
          <w:sz w:val="20"/>
          <w:szCs w:val="20"/>
        </w:rPr>
        <w:t>of</w:t>
      </w:r>
      <w:r w:rsidRPr="00761EA8">
        <w:rPr>
          <w:spacing w:val="-16"/>
          <w:sz w:val="20"/>
          <w:szCs w:val="20"/>
        </w:rPr>
        <w:t xml:space="preserve"> </w:t>
      </w:r>
      <w:r w:rsidRPr="00761EA8">
        <w:rPr>
          <w:sz w:val="20"/>
          <w:szCs w:val="20"/>
        </w:rPr>
        <w:t>a</w:t>
      </w:r>
      <w:r w:rsidRPr="00761EA8">
        <w:rPr>
          <w:spacing w:val="-15"/>
          <w:sz w:val="20"/>
          <w:szCs w:val="20"/>
        </w:rPr>
        <w:t xml:space="preserve"> </w:t>
      </w:r>
      <w:r w:rsidRPr="00761EA8">
        <w:rPr>
          <w:sz w:val="20"/>
          <w:szCs w:val="20"/>
        </w:rPr>
        <w:t xml:space="preserve">service outside the scope of its monopoly rights and which is subject to that Party’s commitments, that Party shall ensure that such </w:t>
      </w:r>
      <w:r w:rsidRPr="00761EA8">
        <w:rPr>
          <w:spacing w:val="-11"/>
          <w:sz w:val="20"/>
          <w:szCs w:val="20"/>
        </w:rPr>
        <w:t xml:space="preserve">a </w:t>
      </w:r>
      <w:r w:rsidRPr="00761EA8">
        <w:rPr>
          <w:sz w:val="20"/>
          <w:szCs w:val="20"/>
        </w:rPr>
        <w:t>supplier</w:t>
      </w:r>
      <w:r w:rsidRPr="00761EA8">
        <w:rPr>
          <w:spacing w:val="-7"/>
          <w:sz w:val="20"/>
          <w:szCs w:val="20"/>
        </w:rPr>
        <w:t xml:space="preserve"> </w:t>
      </w:r>
      <w:r w:rsidRPr="00761EA8">
        <w:rPr>
          <w:sz w:val="20"/>
          <w:szCs w:val="20"/>
        </w:rPr>
        <w:t>does</w:t>
      </w:r>
      <w:r w:rsidRPr="00761EA8">
        <w:rPr>
          <w:spacing w:val="-7"/>
          <w:sz w:val="20"/>
          <w:szCs w:val="20"/>
        </w:rPr>
        <w:t xml:space="preserve"> </w:t>
      </w:r>
      <w:r w:rsidRPr="00761EA8">
        <w:rPr>
          <w:sz w:val="20"/>
          <w:szCs w:val="20"/>
        </w:rPr>
        <w:t>not</w:t>
      </w:r>
      <w:r w:rsidRPr="00761EA8">
        <w:rPr>
          <w:spacing w:val="-7"/>
          <w:sz w:val="20"/>
          <w:szCs w:val="20"/>
        </w:rPr>
        <w:t xml:space="preserve"> </w:t>
      </w:r>
      <w:r w:rsidRPr="00761EA8">
        <w:rPr>
          <w:sz w:val="20"/>
          <w:szCs w:val="20"/>
        </w:rPr>
        <w:t>abuse</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monopoly</w:t>
      </w:r>
      <w:r w:rsidRPr="00761EA8">
        <w:rPr>
          <w:spacing w:val="-7"/>
          <w:sz w:val="20"/>
          <w:szCs w:val="20"/>
        </w:rPr>
        <w:t xml:space="preserve"> </w:t>
      </w:r>
      <w:r w:rsidRPr="00761EA8">
        <w:rPr>
          <w:sz w:val="20"/>
          <w:szCs w:val="20"/>
        </w:rPr>
        <w:t>position</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act</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territory in a manner inconsistent with such</w:t>
      </w:r>
      <w:r w:rsidRPr="00761EA8">
        <w:rPr>
          <w:spacing w:val="-3"/>
          <w:sz w:val="20"/>
          <w:szCs w:val="20"/>
        </w:rPr>
        <w:t xml:space="preserve"> </w:t>
      </w:r>
      <w:r w:rsidRPr="00761EA8">
        <w:rPr>
          <w:sz w:val="20"/>
          <w:szCs w:val="20"/>
        </w:rPr>
        <w:t>commitments.</w:t>
      </w:r>
    </w:p>
    <w:p w14:paraId="4320C9B3" w14:textId="77777777" w:rsidR="00320A5F" w:rsidRPr="00761EA8" w:rsidRDefault="00320A5F" w:rsidP="000E5D95">
      <w:pPr>
        <w:pStyle w:val="BodyText"/>
        <w:spacing w:before="9" w:line="276" w:lineRule="auto"/>
        <w:ind w:left="709"/>
        <w:rPr>
          <w:sz w:val="20"/>
          <w:szCs w:val="20"/>
        </w:rPr>
      </w:pPr>
    </w:p>
    <w:p w14:paraId="5BE6B829" w14:textId="77777777" w:rsidR="00320A5F" w:rsidRPr="00761EA8" w:rsidRDefault="00761EA8" w:rsidP="00636B7C">
      <w:pPr>
        <w:pStyle w:val="ListParagraph"/>
        <w:numPr>
          <w:ilvl w:val="0"/>
          <w:numId w:val="143"/>
        </w:numPr>
        <w:tabs>
          <w:tab w:val="left" w:pos="1199"/>
        </w:tabs>
        <w:spacing w:line="276" w:lineRule="auto"/>
        <w:ind w:left="709" w:right="0"/>
        <w:rPr>
          <w:sz w:val="20"/>
          <w:szCs w:val="20"/>
        </w:rPr>
      </w:pPr>
      <w:r w:rsidRPr="00761EA8">
        <w:rPr>
          <w:sz w:val="20"/>
          <w:szCs w:val="20"/>
        </w:rPr>
        <w:t xml:space="preserve">If a Party has a reason to believe that a monopoly supplier of </w:t>
      </w:r>
      <w:r w:rsidRPr="00761EA8">
        <w:rPr>
          <w:spacing w:val="-13"/>
          <w:sz w:val="20"/>
          <w:szCs w:val="20"/>
        </w:rPr>
        <w:t xml:space="preserve">a </w:t>
      </w:r>
      <w:r w:rsidRPr="00761EA8">
        <w:rPr>
          <w:sz w:val="20"/>
          <w:szCs w:val="20"/>
        </w:rPr>
        <w:t>service of any other Party is acting in a manner inconsistent with paragraph 1 or 2, it may request that other Party establishing, maintaining, or authorising such a supplier to provide specific information concerning the relevant</w:t>
      </w:r>
      <w:r w:rsidRPr="00761EA8">
        <w:rPr>
          <w:spacing w:val="-2"/>
          <w:sz w:val="20"/>
          <w:szCs w:val="20"/>
        </w:rPr>
        <w:t xml:space="preserve"> </w:t>
      </w:r>
      <w:r w:rsidRPr="00761EA8">
        <w:rPr>
          <w:sz w:val="20"/>
          <w:szCs w:val="20"/>
        </w:rPr>
        <w:t>operations.</w:t>
      </w:r>
    </w:p>
    <w:p w14:paraId="3D33D875" w14:textId="1EB4991B" w:rsidR="00320A5F" w:rsidRDefault="00320A5F" w:rsidP="000E5D95">
      <w:pPr>
        <w:pStyle w:val="BodyText"/>
        <w:spacing w:line="276" w:lineRule="auto"/>
        <w:ind w:left="709"/>
        <w:rPr>
          <w:sz w:val="20"/>
          <w:szCs w:val="20"/>
        </w:rPr>
      </w:pPr>
    </w:p>
    <w:p w14:paraId="11625676" w14:textId="77777777" w:rsidR="009C1725" w:rsidRPr="00761EA8" w:rsidRDefault="009C1725" w:rsidP="000E5D95">
      <w:pPr>
        <w:pStyle w:val="BodyText"/>
        <w:spacing w:line="276" w:lineRule="auto"/>
        <w:ind w:left="709"/>
        <w:rPr>
          <w:sz w:val="20"/>
          <w:szCs w:val="20"/>
        </w:rPr>
      </w:pPr>
    </w:p>
    <w:p w14:paraId="0903D8FF" w14:textId="77777777" w:rsidR="00320A5F" w:rsidRPr="00761EA8" w:rsidRDefault="00761EA8" w:rsidP="00636B7C">
      <w:pPr>
        <w:pStyle w:val="ListParagraph"/>
        <w:numPr>
          <w:ilvl w:val="0"/>
          <w:numId w:val="143"/>
        </w:numPr>
        <w:tabs>
          <w:tab w:val="left" w:pos="1199"/>
        </w:tabs>
        <w:spacing w:before="1" w:line="276" w:lineRule="auto"/>
        <w:ind w:left="709" w:right="0"/>
        <w:rPr>
          <w:sz w:val="20"/>
          <w:szCs w:val="20"/>
        </w:rPr>
      </w:pPr>
      <w:r w:rsidRPr="00761EA8">
        <w:rPr>
          <w:sz w:val="20"/>
          <w:szCs w:val="20"/>
        </w:rPr>
        <w:lastRenderedPageBreak/>
        <w:t>This Article shall also apply to cases of exclusive service suppliers, where a Party, formally or in</w:t>
      </w:r>
      <w:r w:rsidRPr="00761EA8">
        <w:rPr>
          <w:spacing w:val="-4"/>
          <w:sz w:val="20"/>
          <w:szCs w:val="20"/>
        </w:rPr>
        <w:t xml:space="preserve"> </w:t>
      </w:r>
      <w:r w:rsidRPr="00761EA8">
        <w:rPr>
          <w:sz w:val="20"/>
          <w:szCs w:val="20"/>
        </w:rPr>
        <w:t>effect:</w:t>
      </w:r>
    </w:p>
    <w:p w14:paraId="73A875F7" w14:textId="77777777" w:rsidR="00320A5F" w:rsidRPr="00761EA8" w:rsidRDefault="00320A5F" w:rsidP="000E5D95">
      <w:pPr>
        <w:pStyle w:val="BodyText"/>
        <w:spacing w:before="10" w:line="276" w:lineRule="auto"/>
        <w:ind w:left="709"/>
        <w:rPr>
          <w:sz w:val="20"/>
          <w:szCs w:val="20"/>
        </w:rPr>
      </w:pPr>
    </w:p>
    <w:p w14:paraId="20C281F0" w14:textId="77777777" w:rsidR="00320A5F" w:rsidRPr="00761EA8" w:rsidRDefault="00761EA8" w:rsidP="00636B7C">
      <w:pPr>
        <w:pStyle w:val="ListParagraph"/>
        <w:numPr>
          <w:ilvl w:val="1"/>
          <w:numId w:val="143"/>
        </w:numPr>
        <w:tabs>
          <w:tab w:val="left" w:pos="1907"/>
          <w:tab w:val="left" w:pos="1908"/>
        </w:tabs>
        <w:spacing w:line="276" w:lineRule="auto"/>
        <w:ind w:left="1418" w:right="0"/>
        <w:rPr>
          <w:sz w:val="20"/>
          <w:szCs w:val="20"/>
        </w:rPr>
      </w:pPr>
      <w:r w:rsidRPr="00761EA8">
        <w:rPr>
          <w:sz w:val="20"/>
          <w:szCs w:val="20"/>
        </w:rPr>
        <w:t>authorises or establishes a small number of service suppliers;</w:t>
      </w:r>
      <w:r w:rsidRPr="00761EA8">
        <w:rPr>
          <w:spacing w:val="-1"/>
          <w:sz w:val="20"/>
          <w:szCs w:val="20"/>
        </w:rPr>
        <w:t xml:space="preserve"> </w:t>
      </w:r>
      <w:r w:rsidRPr="00761EA8">
        <w:rPr>
          <w:sz w:val="20"/>
          <w:szCs w:val="20"/>
        </w:rPr>
        <w:t>and</w:t>
      </w:r>
    </w:p>
    <w:p w14:paraId="60FF9BBE" w14:textId="77777777" w:rsidR="00320A5F" w:rsidRPr="00761EA8" w:rsidRDefault="00320A5F" w:rsidP="000E5D95">
      <w:pPr>
        <w:pStyle w:val="BodyText"/>
        <w:spacing w:before="1" w:line="276" w:lineRule="auto"/>
        <w:ind w:left="1418"/>
        <w:rPr>
          <w:sz w:val="20"/>
          <w:szCs w:val="20"/>
        </w:rPr>
      </w:pPr>
    </w:p>
    <w:p w14:paraId="4906B3C5" w14:textId="77777777" w:rsidR="00320A5F" w:rsidRPr="00DF2806" w:rsidRDefault="00761EA8" w:rsidP="00636B7C">
      <w:pPr>
        <w:pStyle w:val="ListParagraph"/>
        <w:numPr>
          <w:ilvl w:val="1"/>
          <w:numId w:val="143"/>
        </w:numPr>
        <w:tabs>
          <w:tab w:val="left" w:pos="1907"/>
          <w:tab w:val="left" w:pos="1908"/>
        </w:tabs>
        <w:spacing w:line="276" w:lineRule="auto"/>
        <w:ind w:left="1418" w:right="0"/>
        <w:rPr>
          <w:sz w:val="20"/>
          <w:szCs w:val="20"/>
        </w:rPr>
      </w:pPr>
      <w:r w:rsidRPr="00761EA8">
        <w:rPr>
          <w:sz w:val="20"/>
          <w:szCs w:val="20"/>
        </w:rPr>
        <w:t>substantially prevents competition among those suppliers in its territory.</w:t>
      </w:r>
    </w:p>
    <w:p w14:paraId="212B6E0D" w14:textId="77777777" w:rsidR="00320A5F" w:rsidRDefault="00320A5F" w:rsidP="00F90D38">
      <w:pPr>
        <w:pStyle w:val="BodyText"/>
        <w:spacing w:before="6" w:line="276" w:lineRule="auto"/>
        <w:rPr>
          <w:sz w:val="20"/>
          <w:szCs w:val="20"/>
        </w:rPr>
      </w:pPr>
    </w:p>
    <w:p w14:paraId="1A29A844" w14:textId="77777777" w:rsidR="00DF2806" w:rsidRPr="00761EA8" w:rsidRDefault="00DF2806" w:rsidP="00F90D38">
      <w:pPr>
        <w:pStyle w:val="BodyText"/>
        <w:spacing w:before="6" w:line="276" w:lineRule="auto"/>
        <w:rPr>
          <w:sz w:val="20"/>
          <w:szCs w:val="20"/>
        </w:rPr>
      </w:pPr>
    </w:p>
    <w:p w14:paraId="4B28ED61" w14:textId="03BB9D2A" w:rsidR="00320A5F" w:rsidRPr="00086A37" w:rsidRDefault="00761EA8" w:rsidP="008213C6">
      <w:pPr>
        <w:pStyle w:val="Heading3"/>
      </w:pPr>
      <w:bookmarkStart w:id="381" w:name="_Toc58936703"/>
      <w:bookmarkStart w:id="382" w:name="_Toc58965415"/>
      <w:r w:rsidRPr="00086A37">
        <w:t>Article 8.18: Business Practices</w:t>
      </w:r>
      <w:bookmarkEnd w:id="381"/>
      <w:bookmarkEnd w:id="382"/>
    </w:p>
    <w:p w14:paraId="7C27704F" w14:textId="77777777" w:rsidR="00320A5F" w:rsidRPr="00761EA8" w:rsidRDefault="00320A5F" w:rsidP="00F90D38">
      <w:pPr>
        <w:pStyle w:val="BodyText"/>
        <w:spacing w:line="276" w:lineRule="auto"/>
        <w:rPr>
          <w:b/>
          <w:sz w:val="20"/>
          <w:szCs w:val="20"/>
        </w:rPr>
      </w:pPr>
    </w:p>
    <w:p w14:paraId="7F904DE5" w14:textId="5E094B11" w:rsidR="00C14029" w:rsidRDefault="00761EA8" w:rsidP="00636B7C">
      <w:pPr>
        <w:pStyle w:val="ListParagraph"/>
        <w:numPr>
          <w:ilvl w:val="0"/>
          <w:numId w:val="142"/>
        </w:numPr>
        <w:tabs>
          <w:tab w:val="left" w:pos="1199"/>
        </w:tabs>
        <w:spacing w:line="276" w:lineRule="auto"/>
        <w:ind w:left="709" w:right="0"/>
        <w:rPr>
          <w:sz w:val="20"/>
          <w:szCs w:val="20"/>
        </w:rPr>
      </w:pPr>
      <w:r w:rsidRPr="00761EA8">
        <w:rPr>
          <w:sz w:val="20"/>
          <w:szCs w:val="20"/>
        </w:rPr>
        <w:t>The Parties recognise that certain business practices of service suppliers, other than those falling under Article 8.17 (Monopolies and Exclusive Service Suppliers), may restrain competition and thereby restrict trade in</w:t>
      </w:r>
      <w:r w:rsidRPr="00761EA8">
        <w:rPr>
          <w:spacing w:val="-2"/>
          <w:sz w:val="20"/>
          <w:szCs w:val="20"/>
        </w:rPr>
        <w:t xml:space="preserve"> </w:t>
      </w:r>
      <w:r w:rsidRPr="00761EA8">
        <w:rPr>
          <w:sz w:val="20"/>
          <w:szCs w:val="20"/>
        </w:rPr>
        <w:t>services.</w:t>
      </w:r>
    </w:p>
    <w:p w14:paraId="2591B534" w14:textId="77777777" w:rsidR="00C14029" w:rsidRDefault="00C14029" w:rsidP="000E5D95">
      <w:pPr>
        <w:pStyle w:val="ListParagraph"/>
        <w:tabs>
          <w:tab w:val="left" w:pos="1199"/>
        </w:tabs>
        <w:spacing w:line="276" w:lineRule="auto"/>
        <w:ind w:left="709" w:right="0" w:firstLine="0"/>
        <w:rPr>
          <w:sz w:val="20"/>
          <w:szCs w:val="20"/>
        </w:rPr>
      </w:pPr>
    </w:p>
    <w:p w14:paraId="52044103" w14:textId="61E14030" w:rsidR="00A71664" w:rsidRDefault="00761EA8" w:rsidP="00636B7C">
      <w:pPr>
        <w:pStyle w:val="ListParagraph"/>
        <w:numPr>
          <w:ilvl w:val="0"/>
          <w:numId w:val="142"/>
        </w:numPr>
        <w:tabs>
          <w:tab w:val="left" w:pos="1199"/>
        </w:tabs>
        <w:spacing w:line="276" w:lineRule="auto"/>
        <w:ind w:left="709" w:right="0"/>
        <w:rPr>
          <w:sz w:val="20"/>
          <w:szCs w:val="20"/>
        </w:rPr>
      </w:pPr>
      <w:r w:rsidRPr="00C14029">
        <w:rPr>
          <w:sz w:val="20"/>
          <w:szCs w:val="20"/>
        </w:rPr>
        <w:t xml:space="preserve">Each Party shall, on request of any other Party, enter into consultations with a view to eliminating practices referred to </w:t>
      </w:r>
      <w:r w:rsidRPr="00C14029">
        <w:rPr>
          <w:spacing w:val="-8"/>
          <w:sz w:val="20"/>
          <w:szCs w:val="20"/>
        </w:rPr>
        <w:t xml:space="preserve">in </w:t>
      </w:r>
      <w:r w:rsidRPr="00C14029">
        <w:rPr>
          <w:sz w:val="20"/>
          <w:szCs w:val="20"/>
        </w:rPr>
        <w:t xml:space="preserve">paragraph 1. The requested Party shall accord full </w:t>
      </w:r>
      <w:r w:rsidRPr="00C14029">
        <w:rPr>
          <w:spacing w:val="-4"/>
          <w:sz w:val="20"/>
          <w:szCs w:val="20"/>
        </w:rPr>
        <w:t>and</w:t>
      </w:r>
      <w:r w:rsidRPr="00C14029">
        <w:rPr>
          <w:spacing w:val="58"/>
          <w:sz w:val="20"/>
          <w:szCs w:val="20"/>
        </w:rPr>
        <w:t xml:space="preserve"> </w:t>
      </w:r>
      <w:r w:rsidRPr="00C14029">
        <w:rPr>
          <w:sz w:val="20"/>
          <w:szCs w:val="20"/>
        </w:rPr>
        <w:t xml:space="preserve">sympathetic consideration to such a request and shall cooperate through the supply of publicly available non-confidential information of relevance to the matter in question. The requested Party may also provide other information available to the requesting Party, subject to its laws and regulations and to the conclusion of a satisfactory agreement concerning </w:t>
      </w:r>
      <w:r w:rsidRPr="00C14029">
        <w:rPr>
          <w:spacing w:val="-4"/>
          <w:sz w:val="20"/>
          <w:szCs w:val="20"/>
        </w:rPr>
        <w:t>the</w:t>
      </w:r>
      <w:r w:rsidRPr="00C14029">
        <w:rPr>
          <w:spacing w:val="58"/>
          <w:sz w:val="20"/>
          <w:szCs w:val="20"/>
        </w:rPr>
        <w:t xml:space="preserve"> </w:t>
      </w:r>
      <w:r w:rsidRPr="00C14029">
        <w:rPr>
          <w:sz w:val="20"/>
          <w:szCs w:val="20"/>
        </w:rPr>
        <w:t>safeguarding of its confidentiality by the requesting</w:t>
      </w:r>
      <w:r w:rsidRPr="00C14029">
        <w:rPr>
          <w:spacing w:val="-2"/>
          <w:sz w:val="20"/>
          <w:szCs w:val="20"/>
        </w:rPr>
        <w:t xml:space="preserve"> </w:t>
      </w:r>
      <w:r w:rsidRPr="00C14029">
        <w:rPr>
          <w:sz w:val="20"/>
          <w:szCs w:val="20"/>
        </w:rPr>
        <w:t>Party.</w:t>
      </w:r>
      <w:bookmarkStart w:id="383" w:name="_Toc58936704"/>
    </w:p>
    <w:p w14:paraId="19686966" w14:textId="57494790" w:rsidR="00C14029" w:rsidRDefault="00C14029" w:rsidP="00C14029">
      <w:pPr>
        <w:pStyle w:val="ListParagraph"/>
        <w:tabs>
          <w:tab w:val="left" w:pos="1199"/>
        </w:tabs>
        <w:spacing w:line="276" w:lineRule="auto"/>
        <w:ind w:left="0" w:right="0" w:firstLine="0"/>
        <w:rPr>
          <w:sz w:val="20"/>
          <w:szCs w:val="20"/>
        </w:rPr>
      </w:pPr>
    </w:p>
    <w:p w14:paraId="314B4750" w14:textId="77777777" w:rsidR="000E5D95" w:rsidRPr="00C14029" w:rsidRDefault="000E5D95" w:rsidP="00C14029">
      <w:pPr>
        <w:pStyle w:val="ListParagraph"/>
        <w:tabs>
          <w:tab w:val="left" w:pos="1199"/>
        </w:tabs>
        <w:spacing w:line="276" w:lineRule="auto"/>
        <w:ind w:left="0" w:right="0" w:firstLine="0"/>
        <w:rPr>
          <w:sz w:val="20"/>
          <w:szCs w:val="20"/>
        </w:rPr>
      </w:pPr>
    </w:p>
    <w:p w14:paraId="299EFBFC" w14:textId="087AFE54" w:rsidR="00320A5F" w:rsidRPr="00086A37" w:rsidRDefault="00761EA8" w:rsidP="008213C6">
      <w:pPr>
        <w:pStyle w:val="Heading3"/>
      </w:pPr>
      <w:bookmarkStart w:id="384" w:name="_Toc58965416"/>
      <w:r w:rsidRPr="00086A37">
        <w:t>Article 8.19: Payments and Transfers</w:t>
      </w:r>
      <w:bookmarkEnd w:id="383"/>
      <w:bookmarkEnd w:id="384"/>
    </w:p>
    <w:p w14:paraId="5335CB69" w14:textId="77777777" w:rsidR="00320A5F" w:rsidRPr="00761EA8" w:rsidRDefault="00320A5F" w:rsidP="00F90D38">
      <w:pPr>
        <w:pStyle w:val="BodyText"/>
        <w:spacing w:line="276" w:lineRule="auto"/>
        <w:rPr>
          <w:b/>
          <w:sz w:val="20"/>
          <w:szCs w:val="20"/>
        </w:rPr>
      </w:pPr>
    </w:p>
    <w:p w14:paraId="51C96551" w14:textId="77777777" w:rsidR="00320A5F" w:rsidRPr="00761EA8" w:rsidRDefault="00761EA8" w:rsidP="00636B7C">
      <w:pPr>
        <w:pStyle w:val="ListParagraph"/>
        <w:numPr>
          <w:ilvl w:val="0"/>
          <w:numId w:val="141"/>
        </w:numPr>
        <w:tabs>
          <w:tab w:val="left" w:pos="1199"/>
        </w:tabs>
        <w:spacing w:line="276" w:lineRule="auto"/>
        <w:ind w:left="709" w:right="0"/>
        <w:rPr>
          <w:sz w:val="20"/>
          <w:szCs w:val="20"/>
        </w:rPr>
      </w:pPr>
      <w:r w:rsidRPr="00761EA8">
        <w:rPr>
          <w:sz w:val="20"/>
          <w:szCs w:val="20"/>
        </w:rPr>
        <w:t xml:space="preserve">Except under the circumstances envisaged in Article </w:t>
      </w:r>
      <w:r w:rsidRPr="00761EA8">
        <w:rPr>
          <w:spacing w:val="-3"/>
          <w:sz w:val="20"/>
          <w:szCs w:val="20"/>
        </w:rPr>
        <w:t xml:space="preserve">17.15 </w:t>
      </w:r>
      <w:r w:rsidRPr="00761EA8">
        <w:rPr>
          <w:sz w:val="20"/>
          <w:szCs w:val="20"/>
        </w:rPr>
        <w:t xml:space="preserve">(Measures to Safeguard the Balance of Payments), a Party </w:t>
      </w:r>
      <w:r w:rsidRPr="00761EA8">
        <w:rPr>
          <w:spacing w:val="-3"/>
          <w:sz w:val="20"/>
          <w:szCs w:val="20"/>
        </w:rPr>
        <w:t xml:space="preserve">shall </w:t>
      </w:r>
      <w:r w:rsidRPr="00761EA8">
        <w:rPr>
          <w:sz w:val="20"/>
          <w:szCs w:val="20"/>
        </w:rPr>
        <w:t>not apply restrictions on international transfers or payments for current transactions relating to its</w:t>
      </w:r>
      <w:r w:rsidRPr="00761EA8">
        <w:rPr>
          <w:spacing w:val="-2"/>
          <w:sz w:val="20"/>
          <w:szCs w:val="20"/>
        </w:rPr>
        <w:t xml:space="preserve"> </w:t>
      </w:r>
      <w:r w:rsidRPr="00761EA8">
        <w:rPr>
          <w:sz w:val="20"/>
          <w:szCs w:val="20"/>
        </w:rPr>
        <w:t>commitments.</w:t>
      </w:r>
    </w:p>
    <w:p w14:paraId="3640BD07" w14:textId="77777777" w:rsidR="00320A5F" w:rsidRPr="00761EA8" w:rsidRDefault="00320A5F" w:rsidP="000E5D95">
      <w:pPr>
        <w:pStyle w:val="BodyText"/>
        <w:spacing w:before="9" w:line="276" w:lineRule="auto"/>
        <w:ind w:left="709"/>
        <w:rPr>
          <w:sz w:val="20"/>
          <w:szCs w:val="20"/>
        </w:rPr>
      </w:pPr>
    </w:p>
    <w:p w14:paraId="6CA07EE5" w14:textId="77777777" w:rsidR="00320A5F" w:rsidRPr="00761EA8" w:rsidRDefault="00761EA8" w:rsidP="00636B7C">
      <w:pPr>
        <w:pStyle w:val="ListParagraph"/>
        <w:numPr>
          <w:ilvl w:val="0"/>
          <w:numId w:val="141"/>
        </w:numPr>
        <w:tabs>
          <w:tab w:val="left" w:pos="1199"/>
        </w:tabs>
        <w:spacing w:line="276" w:lineRule="auto"/>
        <w:ind w:left="709" w:right="0"/>
        <w:rPr>
          <w:sz w:val="20"/>
          <w:szCs w:val="20"/>
        </w:rPr>
      </w:pPr>
      <w:r w:rsidRPr="00761EA8">
        <w:rPr>
          <w:sz w:val="20"/>
          <w:szCs w:val="20"/>
        </w:rPr>
        <w:t xml:space="preserve">Nothing in this Chapter shall affect the rights and obligations of </w:t>
      </w:r>
      <w:r w:rsidRPr="00761EA8">
        <w:rPr>
          <w:spacing w:val="-16"/>
          <w:sz w:val="20"/>
          <w:szCs w:val="20"/>
        </w:rPr>
        <w:t xml:space="preserve">a </w:t>
      </w:r>
      <w:r w:rsidRPr="00761EA8">
        <w:rPr>
          <w:sz w:val="20"/>
          <w:szCs w:val="20"/>
        </w:rPr>
        <w:t xml:space="preserve">Party as a member of the IMF under the IMF Articles of Agreement, as may be amended, including the use of exchange actions which are in conformity with the IMF Articles </w:t>
      </w:r>
      <w:r w:rsidRPr="00761EA8">
        <w:rPr>
          <w:spacing w:val="-6"/>
          <w:sz w:val="20"/>
          <w:szCs w:val="20"/>
        </w:rPr>
        <w:t xml:space="preserve">of </w:t>
      </w:r>
      <w:r w:rsidRPr="00761EA8">
        <w:rPr>
          <w:sz w:val="20"/>
          <w:szCs w:val="20"/>
        </w:rPr>
        <w:t>Agreement,</w:t>
      </w:r>
      <w:r w:rsidRPr="00761EA8">
        <w:rPr>
          <w:spacing w:val="-13"/>
          <w:sz w:val="20"/>
          <w:szCs w:val="20"/>
        </w:rPr>
        <w:t xml:space="preserve"> </w:t>
      </w:r>
      <w:r w:rsidRPr="00761EA8">
        <w:rPr>
          <w:sz w:val="20"/>
          <w:szCs w:val="20"/>
        </w:rPr>
        <w:t>as</w:t>
      </w:r>
      <w:r w:rsidRPr="00761EA8">
        <w:rPr>
          <w:spacing w:val="-12"/>
          <w:sz w:val="20"/>
          <w:szCs w:val="20"/>
        </w:rPr>
        <w:t xml:space="preserve"> </w:t>
      </w:r>
      <w:r w:rsidRPr="00761EA8">
        <w:rPr>
          <w:sz w:val="20"/>
          <w:szCs w:val="20"/>
        </w:rPr>
        <w:t>may</w:t>
      </w:r>
      <w:r w:rsidRPr="00761EA8">
        <w:rPr>
          <w:spacing w:val="-12"/>
          <w:sz w:val="20"/>
          <w:szCs w:val="20"/>
        </w:rPr>
        <w:t xml:space="preserve"> </w:t>
      </w:r>
      <w:r w:rsidRPr="00761EA8">
        <w:rPr>
          <w:sz w:val="20"/>
          <w:szCs w:val="20"/>
        </w:rPr>
        <w:t>be</w:t>
      </w:r>
      <w:r w:rsidRPr="00761EA8">
        <w:rPr>
          <w:spacing w:val="-12"/>
          <w:sz w:val="20"/>
          <w:szCs w:val="20"/>
        </w:rPr>
        <w:t xml:space="preserve"> </w:t>
      </w:r>
      <w:r w:rsidRPr="00761EA8">
        <w:rPr>
          <w:sz w:val="20"/>
          <w:szCs w:val="20"/>
        </w:rPr>
        <w:t>amended,</w:t>
      </w:r>
      <w:r w:rsidRPr="00761EA8">
        <w:rPr>
          <w:spacing w:val="-12"/>
          <w:sz w:val="20"/>
          <w:szCs w:val="20"/>
        </w:rPr>
        <w:t xml:space="preserve"> </w:t>
      </w:r>
      <w:r w:rsidRPr="00761EA8">
        <w:rPr>
          <w:sz w:val="20"/>
          <w:szCs w:val="20"/>
        </w:rPr>
        <w:t>provided</w:t>
      </w:r>
      <w:r w:rsidRPr="00761EA8">
        <w:rPr>
          <w:spacing w:val="-12"/>
          <w:sz w:val="20"/>
          <w:szCs w:val="20"/>
        </w:rPr>
        <w:t xml:space="preserve"> </w:t>
      </w:r>
      <w:r w:rsidRPr="00761EA8">
        <w:rPr>
          <w:sz w:val="20"/>
          <w:szCs w:val="20"/>
        </w:rPr>
        <w:t>that</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Party</w:t>
      </w:r>
      <w:r w:rsidRPr="00761EA8">
        <w:rPr>
          <w:spacing w:val="-12"/>
          <w:sz w:val="20"/>
          <w:szCs w:val="20"/>
        </w:rPr>
        <w:t xml:space="preserve"> </w:t>
      </w:r>
      <w:r w:rsidRPr="00761EA8">
        <w:rPr>
          <w:sz w:val="20"/>
          <w:szCs w:val="20"/>
        </w:rPr>
        <w:t>shall</w:t>
      </w:r>
      <w:r w:rsidRPr="00761EA8">
        <w:rPr>
          <w:spacing w:val="-12"/>
          <w:sz w:val="20"/>
          <w:szCs w:val="20"/>
        </w:rPr>
        <w:t xml:space="preserve"> </w:t>
      </w:r>
      <w:r w:rsidRPr="00761EA8">
        <w:rPr>
          <w:sz w:val="20"/>
          <w:szCs w:val="20"/>
        </w:rPr>
        <w:t>not impose restrictions on any capital transaction inconsistently with its commitments under this Chapter regarding such transactions, except under Article 17.15 (Measures to Safeguard the Balance of Payments) or on request of the</w:t>
      </w:r>
      <w:r w:rsidRPr="00761EA8">
        <w:rPr>
          <w:spacing w:val="-5"/>
          <w:sz w:val="20"/>
          <w:szCs w:val="20"/>
        </w:rPr>
        <w:t xml:space="preserve"> </w:t>
      </w:r>
      <w:r w:rsidRPr="00761EA8">
        <w:rPr>
          <w:sz w:val="20"/>
          <w:szCs w:val="20"/>
        </w:rPr>
        <w:t>IMF.</w:t>
      </w:r>
    </w:p>
    <w:p w14:paraId="643110B9" w14:textId="77777777" w:rsidR="00320A5F" w:rsidRPr="00761EA8" w:rsidRDefault="00320A5F" w:rsidP="00F90D38">
      <w:pPr>
        <w:pStyle w:val="BodyText"/>
        <w:spacing w:line="276" w:lineRule="auto"/>
        <w:rPr>
          <w:sz w:val="20"/>
          <w:szCs w:val="20"/>
        </w:rPr>
      </w:pPr>
    </w:p>
    <w:p w14:paraId="495B7B06" w14:textId="77777777" w:rsidR="00320A5F" w:rsidRPr="00761EA8" w:rsidRDefault="00320A5F" w:rsidP="00F90D38">
      <w:pPr>
        <w:pStyle w:val="BodyText"/>
        <w:spacing w:before="3" w:line="276" w:lineRule="auto"/>
        <w:rPr>
          <w:sz w:val="20"/>
          <w:szCs w:val="20"/>
        </w:rPr>
      </w:pPr>
    </w:p>
    <w:p w14:paraId="558B6BA5" w14:textId="0C5DB96B" w:rsidR="00320A5F" w:rsidRPr="00761EA8" w:rsidRDefault="00761EA8" w:rsidP="008213C6">
      <w:pPr>
        <w:pStyle w:val="Heading3"/>
      </w:pPr>
      <w:bookmarkStart w:id="385" w:name="_Toc58936705"/>
      <w:bookmarkStart w:id="386" w:name="_Toc58965417"/>
      <w:r w:rsidRPr="00761EA8">
        <w:t>Article 8.20: Denial of Benefits</w:t>
      </w:r>
      <w:bookmarkEnd w:id="385"/>
      <w:bookmarkEnd w:id="386"/>
    </w:p>
    <w:p w14:paraId="60AD8A4E" w14:textId="77777777" w:rsidR="00320A5F" w:rsidRPr="00761EA8" w:rsidRDefault="00320A5F" w:rsidP="00F90D38">
      <w:pPr>
        <w:pStyle w:val="BodyText"/>
        <w:spacing w:line="276" w:lineRule="auto"/>
        <w:rPr>
          <w:b/>
          <w:sz w:val="20"/>
          <w:szCs w:val="20"/>
        </w:rPr>
      </w:pPr>
    </w:p>
    <w:p w14:paraId="2F898914" w14:textId="6FC807AF" w:rsidR="00C14029" w:rsidRDefault="00761EA8" w:rsidP="00636B7C">
      <w:pPr>
        <w:pStyle w:val="ListParagraph"/>
        <w:numPr>
          <w:ilvl w:val="0"/>
          <w:numId w:val="140"/>
        </w:numPr>
        <w:tabs>
          <w:tab w:val="left" w:pos="1198"/>
          <w:tab w:val="left" w:pos="1199"/>
        </w:tabs>
        <w:spacing w:line="276" w:lineRule="auto"/>
        <w:ind w:left="710" w:right="0" w:hanging="710"/>
        <w:rPr>
          <w:sz w:val="20"/>
          <w:szCs w:val="20"/>
        </w:rPr>
      </w:pPr>
      <w:r w:rsidRPr="00761EA8">
        <w:rPr>
          <w:sz w:val="20"/>
          <w:szCs w:val="20"/>
        </w:rPr>
        <w:t>A Party may deny the benefits of this</w:t>
      </w:r>
      <w:r w:rsidRPr="00761EA8">
        <w:rPr>
          <w:spacing w:val="-2"/>
          <w:sz w:val="20"/>
          <w:szCs w:val="20"/>
        </w:rPr>
        <w:t xml:space="preserve"> </w:t>
      </w:r>
      <w:r w:rsidRPr="00761EA8">
        <w:rPr>
          <w:sz w:val="20"/>
          <w:szCs w:val="20"/>
        </w:rPr>
        <w:t>Chapter:</w:t>
      </w:r>
    </w:p>
    <w:p w14:paraId="67DBA947" w14:textId="77777777" w:rsidR="000E5D95" w:rsidRDefault="000E5D95" w:rsidP="000E5D95">
      <w:pPr>
        <w:pStyle w:val="ListParagraph"/>
        <w:tabs>
          <w:tab w:val="left" w:pos="1198"/>
          <w:tab w:val="left" w:pos="1199"/>
        </w:tabs>
        <w:spacing w:line="276" w:lineRule="auto"/>
        <w:ind w:left="710" w:right="0" w:firstLine="0"/>
        <w:rPr>
          <w:sz w:val="20"/>
          <w:szCs w:val="20"/>
        </w:rPr>
      </w:pPr>
    </w:p>
    <w:p w14:paraId="40F2CC59" w14:textId="77777777" w:rsidR="00C14029" w:rsidRPr="00761EA8" w:rsidRDefault="00C14029" w:rsidP="00636B7C">
      <w:pPr>
        <w:pStyle w:val="ListParagraph"/>
        <w:numPr>
          <w:ilvl w:val="1"/>
          <w:numId w:val="140"/>
        </w:numPr>
        <w:tabs>
          <w:tab w:val="left" w:pos="1907"/>
          <w:tab w:val="left" w:pos="1908"/>
        </w:tabs>
        <w:spacing w:line="276" w:lineRule="auto"/>
        <w:ind w:left="1419" w:right="0"/>
        <w:rPr>
          <w:sz w:val="20"/>
          <w:szCs w:val="20"/>
        </w:rPr>
      </w:pPr>
      <w:r w:rsidRPr="00761EA8">
        <w:rPr>
          <w:sz w:val="20"/>
          <w:szCs w:val="20"/>
        </w:rPr>
        <w:t>to</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supply</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any</w:t>
      </w:r>
      <w:r w:rsidRPr="00761EA8">
        <w:rPr>
          <w:spacing w:val="-14"/>
          <w:sz w:val="20"/>
          <w:szCs w:val="20"/>
        </w:rPr>
        <w:t xml:space="preserve"> </w:t>
      </w:r>
      <w:r w:rsidRPr="00761EA8">
        <w:rPr>
          <w:sz w:val="20"/>
          <w:szCs w:val="20"/>
        </w:rPr>
        <w:t>service,</w:t>
      </w:r>
      <w:r w:rsidRPr="00761EA8">
        <w:rPr>
          <w:spacing w:val="-14"/>
          <w:sz w:val="20"/>
          <w:szCs w:val="20"/>
        </w:rPr>
        <w:t xml:space="preserve"> </w:t>
      </w:r>
      <w:r w:rsidRPr="00761EA8">
        <w:rPr>
          <w:sz w:val="20"/>
          <w:szCs w:val="20"/>
        </w:rPr>
        <w:t>if</w:t>
      </w:r>
      <w:r w:rsidRPr="00761EA8">
        <w:rPr>
          <w:spacing w:val="-14"/>
          <w:sz w:val="20"/>
          <w:szCs w:val="20"/>
        </w:rPr>
        <w:t xml:space="preserve"> </w:t>
      </w:r>
      <w:r w:rsidRPr="00761EA8">
        <w:rPr>
          <w:sz w:val="20"/>
          <w:szCs w:val="20"/>
        </w:rPr>
        <w:t>it</w:t>
      </w:r>
      <w:r w:rsidRPr="00761EA8">
        <w:rPr>
          <w:spacing w:val="-14"/>
          <w:sz w:val="20"/>
          <w:szCs w:val="20"/>
        </w:rPr>
        <w:t xml:space="preserve"> </w:t>
      </w:r>
      <w:r w:rsidRPr="00761EA8">
        <w:rPr>
          <w:sz w:val="20"/>
          <w:szCs w:val="20"/>
        </w:rPr>
        <w:t>establishes</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service is supplied from or in the territory of a</w:t>
      </w:r>
      <w:r w:rsidRPr="00761EA8">
        <w:rPr>
          <w:spacing w:val="-5"/>
          <w:sz w:val="20"/>
          <w:szCs w:val="20"/>
        </w:rPr>
        <w:t xml:space="preserve"> </w:t>
      </w:r>
      <w:r w:rsidRPr="00761EA8">
        <w:rPr>
          <w:sz w:val="20"/>
          <w:szCs w:val="20"/>
        </w:rPr>
        <w:t>non-Party;</w:t>
      </w:r>
    </w:p>
    <w:p w14:paraId="3D9637A4" w14:textId="77777777" w:rsidR="00C14029" w:rsidRPr="00761EA8" w:rsidRDefault="00C14029" w:rsidP="000E5D95">
      <w:pPr>
        <w:pStyle w:val="BodyText"/>
        <w:spacing w:before="1" w:line="276" w:lineRule="auto"/>
        <w:ind w:left="1419"/>
        <w:rPr>
          <w:sz w:val="20"/>
          <w:szCs w:val="20"/>
        </w:rPr>
      </w:pPr>
    </w:p>
    <w:p w14:paraId="46E16917" w14:textId="77777777" w:rsidR="00C14029" w:rsidRPr="00761EA8" w:rsidRDefault="00C14029" w:rsidP="00636B7C">
      <w:pPr>
        <w:pStyle w:val="ListParagraph"/>
        <w:numPr>
          <w:ilvl w:val="1"/>
          <w:numId w:val="140"/>
        </w:numPr>
        <w:tabs>
          <w:tab w:val="left" w:pos="1907"/>
          <w:tab w:val="left" w:pos="1908"/>
        </w:tabs>
        <w:spacing w:line="276" w:lineRule="auto"/>
        <w:ind w:left="1419" w:right="0"/>
        <w:rPr>
          <w:sz w:val="20"/>
          <w:szCs w:val="20"/>
        </w:rPr>
      </w:pPr>
      <w:r w:rsidRPr="00761EA8">
        <w:rPr>
          <w:sz w:val="20"/>
          <w:szCs w:val="20"/>
        </w:rPr>
        <w:t xml:space="preserve">to a service supplier that is a juridical person, if </w:t>
      </w:r>
      <w:r w:rsidRPr="00761EA8">
        <w:rPr>
          <w:spacing w:val="-6"/>
          <w:sz w:val="20"/>
          <w:szCs w:val="20"/>
        </w:rPr>
        <w:t xml:space="preserve">it </w:t>
      </w:r>
      <w:r w:rsidRPr="00761EA8">
        <w:rPr>
          <w:sz w:val="20"/>
          <w:szCs w:val="20"/>
        </w:rPr>
        <w:t>establishes</w:t>
      </w:r>
      <w:r w:rsidRPr="00761EA8">
        <w:rPr>
          <w:spacing w:val="-10"/>
          <w:sz w:val="20"/>
          <w:szCs w:val="20"/>
        </w:rPr>
        <w:t xml:space="preserve"> </w:t>
      </w:r>
      <w:r w:rsidRPr="00761EA8">
        <w:rPr>
          <w:sz w:val="20"/>
          <w:szCs w:val="20"/>
        </w:rPr>
        <w:t>that</w:t>
      </w:r>
      <w:r w:rsidRPr="00761EA8">
        <w:rPr>
          <w:spacing w:val="-9"/>
          <w:sz w:val="20"/>
          <w:szCs w:val="20"/>
        </w:rPr>
        <w:t xml:space="preserve"> </w:t>
      </w:r>
      <w:r w:rsidRPr="00761EA8">
        <w:rPr>
          <w:sz w:val="20"/>
          <w:szCs w:val="20"/>
        </w:rPr>
        <w:t>it</w:t>
      </w:r>
      <w:r w:rsidRPr="00761EA8">
        <w:rPr>
          <w:spacing w:val="-9"/>
          <w:sz w:val="20"/>
          <w:szCs w:val="20"/>
        </w:rPr>
        <w:t xml:space="preserve"> </w:t>
      </w:r>
      <w:r w:rsidRPr="00761EA8">
        <w:rPr>
          <w:sz w:val="20"/>
          <w:szCs w:val="20"/>
        </w:rPr>
        <w:t>is</w:t>
      </w:r>
      <w:r w:rsidRPr="00761EA8">
        <w:rPr>
          <w:spacing w:val="-9"/>
          <w:sz w:val="20"/>
          <w:szCs w:val="20"/>
        </w:rPr>
        <w:t xml:space="preserve"> </w:t>
      </w:r>
      <w:r w:rsidRPr="00761EA8">
        <w:rPr>
          <w:sz w:val="20"/>
          <w:szCs w:val="20"/>
        </w:rPr>
        <w:t>not</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service</w:t>
      </w:r>
      <w:r w:rsidRPr="00761EA8">
        <w:rPr>
          <w:spacing w:val="-10"/>
          <w:sz w:val="20"/>
          <w:szCs w:val="20"/>
        </w:rPr>
        <w:t xml:space="preserve"> </w:t>
      </w:r>
      <w:r w:rsidRPr="00761EA8">
        <w:rPr>
          <w:sz w:val="20"/>
          <w:szCs w:val="20"/>
        </w:rPr>
        <w:t>supplier</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another</w:t>
      </w:r>
      <w:r w:rsidRPr="00761EA8">
        <w:rPr>
          <w:spacing w:val="-9"/>
          <w:sz w:val="20"/>
          <w:szCs w:val="20"/>
        </w:rPr>
        <w:t xml:space="preserve"> </w:t>
      </w:r>
      <w:r w:rsidRPr="00761EA8">
        <w:rPr>
          <w:spacing w:val="-4"/>
          <w:sz w:val="20"/>
          <w:szCs w:val="20"/>
        </w:rPr>
        <w:t>Party;</w:t>
      </w:r>
    </w:p>
    <w:p w14:paraId="50898161" w14:textId="77777777" w:rsidR="00C14029" w:rsidRPr="00761EA8" w:rsidRDefault="00C14029" w:rsidP="000E5D95">
      <w:pPr>
        <w:pStyle w:val="BodyText"/>
        <w:spacing w:before="11" w:line="276" w:lineRule="auto"/>
        <w:ind w:left="1419"/>
        <w:rPr>
          <w:sz w:val="20"/>
          <w:szCs w:val="20"/>
        </w:rPr>
      </w:pPr>
    </w:p>
    <w:p w14:paraId="463540E7" w14:textId="77777777" w:rsidR="00C14029" w:rsidRPr="00761EA8" w:rsidRDefault="00C14029" w:rsidP="00636B7C">
      <w:pPr>
        <w:pStyle w:val="ListParagraph"/>
        <w:numPr>
          <w:ilvl w:val="1"/>
          <w:numId w:val="140"/>
        </w:numPr>
        <w:tabs>
          <w:tab w:val="left" w:pos="1907"/>
          <w:tab w:val="left" w:pos="1908"/>
        </w:tabs>
        <w:spacing w:line="276" w:lineRule="auto"/>
        <w:ind w:left="1419" w:right="0"/>
        <w:rPr>
          <w:sz w:val="20"/>
          <w:szCs w:val="20"/>
        </w:rPr>
      </w:pPr>
      <w:r w:rsidRPr="00761EA8">
        <w:rPr>
          <w:sz w:val="20"/>
          <w:szCs w:val="20"/>
        </w:rPr>
        <w:t xml:space="preserve">in the case of the supply of a maritime transport service, </w:t>
      </w:r>
      <w:r w:rsidRPr="00761EA8">
        <w:rPr>
          <w:spacing w:val="-8"/>
          <w:sz w:val="20"/>
          <w:szCs w:val="20"/>
        </w:rPr>
        <w:t xml:space="preserve">if </w:t>
      </w:r>
      <w:r w:rsidRPr="00761EA8">
        <w:rPr>
          <w:sz w:val="20"/>
          <w:szCs w:val="20"/>
        </w:rPr>
        <w:t>it establishes that the service is</w:t>
      </w:r>
      <w:r w:rsidRPr="00761EA8">
        <w:rPr>
          <w:spacing w:val="-3"/>
          <w:sz w:val="20"/>
          <w:szCs w:val="20"/>
        </w:rPr>
        <w:t xml:space="preserve"> </w:t>
      </w:r>
      <w:r w:rsidRPr="00761EA8">
        <w:rPr>
          <w:sz w:val="20"/>
          <w:szCs w:val="20"/>
        </w:rPr>
        <w:t>supplied:</w:t>
      </w:r>
    </w:p>
    <w:p w14:paraId="0407AF85" w14:textId="77777777" w:rsidR="00C14029" w:rsidRPr="00761EA8" w:rsidRDefault="00C14029" w:rsidP="000E5D95">
      <w:pPr>
        <w:pStyle w:val="BodyText"/>
        <w:spacing w:before="1" w:line="276" w:lineRule="auto"/>
        <w:ind w:left="1419"/>
        <w:rPr>
          <w:sz w:val="20"/>
          <w:szCs w:val="20"/>
        </w:rPr>
      </w:pPr>
    </w:p>
    <w:p w14:paraId="35E52D60" w14:textId="77777777" w:rsidR="00C14029" w:rsidRPr="00761EA8" w:rsidRDefault="00C14029" w:rsidP="00636B7C">
      <w:pPr>
        <w:pStyle w:val="ListParagraph"/>
        <w:numPr>
          <w:ilvl w:val="2"/>
          <w:numId w:val="140"/>
        </w:numPr>
        <w:tabs>
          <w:tab w:val="left" w:pos="2616"/>
          <w:tab w:val="left" w:pos="2617"/>
          <w:tab w:val="left" w:pos="3084"/>
          <w:tab w:val="left" w:pos="3431"/>
          <w:tab w:val="left" w:pos="4326"/>
          <w:tab w:val="left" w:pos="5608"/>
          <w:tab w:val="left" w:pos="6436"/>
          <w:tab w:val="left" w:pos="6984"/>
          <w:tab w:val="left" w:pos="7678"/>
        </w:tabs>
        <w:spacing w:line="276" w:lineRule="auto"/>
        <w:ind w:left="2128" w:right="0"/>
        <w:rPr>
          <w:sz w:val="20"/>
          <w:szCs w:val="20"/>
        </w:rPr>
      </w:pPr>
      <w:r w:rsidRPr="00761EA8">
        <w:rPr>
          <w:sz w:val="20"/>
          <w:szCs w:val="20"/>
        </w:rPr>
        <w:t>by</w:t>
      </w:r>
      <w:r>
        <w:rPr>
          <w:sz w:val="20"/>
          <w:szCs w:val="20"/>
        </w:rPr>
        <w:t xml:space="preserve"> </w:t>
      </w:r>
      <w:r w:rsidRPr="00761EA8">
        <w:rPr>
          <w:sz w:val="20"/>
          <w:szCs w:val="20"/>
        </w:rPr>
        <w:t>a</w:t>
      </w:r>
      <w:r>
        <w:rPr>
          <w:sz w:val="20"/>
          <w:szCs w:val="20"/>
        </w:rPr>
        <w:t xml:space="preserve"> </w:t>
      </w:r>
      <w:r w:rsidRPr="00761EA8">
        <w:rPr>
          <w:sz w:val="20"/>
          <w:szCs w:val="20"/>
        </w:rPr>
        <w:t>vessel</w:t>
      </w:r>
      <w:r>
        <w:rPr>
          <w:sz w:val="20"/>
          <w:szCs w:val="20"/>
        </w:rPr>
        <w:t xml:space="preserve"> </w:t>
      </w:r>
      <w:r w:rsidRPr="00761EA8">
        <w:rPr>
          <w:sz w:val="20"/>
          <w:szCs w:val="20"/>
        </w:rPr>
        <w:t>registered</w:t>
      </w:r>
      <w:r>
        <w:rPr>
          <w:sz w:val="20"/>
          <w:szCs w:val="20"/>
        </w:rPr>
        <w:t xml:space="preserve"> </w:t>
      </w:r>
      <w:r w:rsidRPr="00761EA8">
        <w:rPr>
          <w:sz w:val="20"/>
          <w:szCs w:val="20"/>
        </w:rPr>
        <w:t>under</w:t>
      </w:r>
      <w:r>
        <w:rPr>
          <w:sz w:val="20"/>
          <w:szCs w:val="20"/>
        </w:rPr>
        <w:t xml:space="preserve"> </w:t>
      </w:r>
      <w:r w:rsidRPr="00761EA8">
        <w:rPr>
          <w:sz w:val="20"/>
          <w:szCs w:val="20"/>
        </w:rPr>
        <w:t>the</w:t>
      </w:r>
      <w:r>
        <w:rPr>
          <w:sz w:val="20"/>
          <w:szCs w:val="20"/>
        </w:rPr>
        <w:t xml:space="preserve"> </w:t>
      </w:r>
      <w:r w:rsidRPr="00761EA8">
        <w:rPr>
          <w:sz w:val="20"/>
          <w:szCs w:val="20"/>
        </w:rPr>
        <w:t>laws</w:t>
      </w:r>
      <w:r>
        <w:rPr>
          <w:sz w:val="20"/>
          <w:szCs w:val="20"/>
        </w:rPr>
        <w:t xml:space="preserve"> </w:t>
      </w:r>
      <w:r w:rsidRPr="00761EA8">
        <w:rPr>
          <w:spacing w:val="-6"/>
          <w:sz w:val="20"/>
          <w:szCs w:val="20"/>
        </w:rPr>
        <w:t xml:space="preserve">and </w:t>
      </w:r>
      <w:r w:rsidRPr="00761EA8">
        <w:rPr>
          <w:sz w:val="20"/>
          <w:szCs w:val="20"/>
        </w:rPr>
        <w:t>regulations of a non-Party;</w:t>
      </w:r>
      <w:r w:rsidRPr="00761EA8">
        <w:rPr>
          <w:spacing w:val="-3"/>
          <w:sz w:val="20"/>
          <w:szCs w:val="20"/>
        </w:rPr>
        <w:t xml:space="preserve"> </w:t>
      </w:r>
      <w:r w:rsidRPr="00761EA8">
        <w:rPr>
          <w:sz w:val="20"/>
          <w:szCs w:val="20"/>
        </w:rPr>
        <w:t>and</w:t>
      </w:r>
    </w:p>
    <w:p w14:paraId="340A8E39" w14:textId="42C1FEE8" w:rsidR="00C14029" w:rsidRDefault="00C14029" w:rsidP="000E5D95">
      <w:pPr>
        <w:pStyle w:val="BodyText"/>
        <w:spacing w:before="10" w:line="276" w:lineRule="auto"/>
        <w:ind w:left="2128"/>
        <w:rPr>
          <w:sz w:val="20"/>
          <w:szCs w:val="20"/>
        </w:rPr>
      </w:pPr>
    </w:p>
    <w:p w14:paraId="275CE300" w14:textId="77777777" w:rsidR="009C1725" w:rsidRPr="00761EA8" w:rsidRDefault="009C1725" w:rsidP="000E5D95">
      <w:pPr>
        <w:pStyle w:val="BodyText"/>
        <w:spacing w:before="10" w:line="276" w:lineRule="auto"/>
        <w:ind w:left="2128"/>
        <w:rPr>
          <w:sz w:val="20"/>
          <w:szCs w:val="20"/>
        </w:rPr>
      </w:pPr>
    </w:p>
    <w:p w14:paraId="7ABD057B" w14:textId="5072F546" w:rsidR="000E5D95" w:rsidRPr="009C1725" w:rsidRDefault="00C14029" w:rsidP="00636B7C">
      <w:pPr>
        <w:pStyle w:val="ListParagraph"/>
        <w:numPr>
          <w:ilvl w:val="2"/>
          <w:numId w:val="140"/>
        </w:numPr>
        <w:tabs>
          <w:tab w:val="left" w:pos="2616"/>
          <w:tab w:val="left" w:pos="2617"/>
        </w:tabs>
        <w:spacing w:before="1" w:line="276" w:lineRule="auto"/>
        <w:ind w:left="2128" w:right="0"/>
        <w:rPr>
          <w:sz w:val="20"/>
          <w:szCs w:val="20"/>
        </w:rPr>
      </w:pPr>
      <w:r w:rsidRPr="00761EA8">
        <w:rPr>
          <w:sz w:val="20"/>
          <w:szCs w:val="20"/>
        </w:rPr>
        <w:lastRenderedPageBreak/>
        <w:t xml:space="preserve">by a person of a non-Party which operates or </w:t>
      </w:r>
      <w:r w:rsidRPr="00761EA8">
        <w:rPr>
          <w:spacing w:val="-4"/>
          <w:sz w:val="20"/>
          <w:szCs w:val="20"/>
        </w:rPr>
        <w:t xml:space="preserve">uses </w:t>
      </w:r>
      <w:r w:rsidRPr="00761EA8">
        <w:rPr>
          <w:sz w:val="20"/>
          <w:szCs w:val="20"/>
        </w:rPr>
        <w:t>the vessel in whole or in</w:t>
      </w:r>
      <w:r w:rsidRPr="00761EA8">
        <w:rPr>
          <w:spacing w:val="-2"/>
          <w:sz w:val="20"/>
          <w:szCs w:val="20"/>
        </w:rPr>
        <w:t xml:space="preserve"> </w:t>
      </w:r>
      <w:r w:rsidRPr="00761EA8">
        <w:rPr>
          <w:sz w:val="20"/>
          <w:szCs w:val="20"/>
        </w:rPr>
        <w:t>part.</w:t>
      </w:r>
    </w:p>
    <w:p w14:paraId="43671779" w14:textId="77777777" w:rsidR="000E5D95" w:rsidRDefault="000E5D95" w:rsidP="000E5D95">
      <w:pPr>
        <w:pStyle w:val="ListParagraph"/>
        <w:tabs>
          <w:tab w:val="left" w:pos="1198"/>
          <w:tab w:val="left" w:pos="1199"/>
        </w:tabs>
        <w:spacing w:line="276" w:lineRule="auto"/>
        <w:ind w:left="710" w:right="0" w:firstLine="0"/>
        <w:rPr>
          <w:sz w:val="20"/>
          <w:szCs w:val="20"/>
        </w:rPr>
      </w:pPr>
    </w:p>
    <w:p w14:paraId="1ECE480A" w14:textId="486A4297" w:rsidR="00320A5F" w:rsidRPr="00C14029" w:rsidRDefault="00761EA8" w:rsidP="00636B7C">
      <w:pPr>
        <w:pStyle w:val="ListParagraph"/>
        <w:numPr>
          <w:ilvl w:val="0"/>
          <w:numId w:val="140"/>
        </w:numPr>
        <w:tabs>
          <w:tab w:val="left" w:pos="1198"/>
          <w:tab w:val="left" w:pos="1199"/>
        </w:tabs>
        <w:spacing w:line="276" w:lineRule="auto"/>
        <w:ind w:left="710" w:right="0" w:hanging="710"/>
        <w:rPr>
          <w:sz w:val="20"/>
          <w:szCs w:val="20"/>
        </w:rPr>
      </w:pPr>
      <w:r w:rsidRPr="00C14029">
        <w:rPr>
          <w:sz w:val="20"/>
          <w:szCs w:val="20"/>
        </w:rPr>
        <w:t>A Party may deny the benefit of this Chapter to a service</w:t>
      </w:r>
      <w:r w:rsidRPr="00C14029">
        <w:rPr>
          <w:spacing w:val="-37"/>
          <w:sz w:val="20"/>
          <w:szCs w:val="20"/>
        </w:rPr>
        <w:t xml:space="preserve"> </w:t>
      </w:r>
      <w:r w:rsidRPr="00C14029">
        <w:rPr>
          <w:sz w:val="20"/>
          <w:szCs w:val="20"/>
        </w:rPr>
        <w:t>supplier of</w:t>
      </w:r>
      <w:r w:rsidRPr="00C14029">
        <w:rPr>
          <w:spacing w:val="-12"/>
          <w:sz w:val="20"/>
          <w:szCs w:val="20"/>
        </w:rPr>
        <w:t xml:space="preserve"> </w:t>
      </w:r>
      <w:r w:rsidRPr="00C14029">
        <w:rPr>
          <w:sz w:val="20"/>
          <w:szCs w:val="20"/>
        </w:rPr>
        <w:t>another</w:t>
      </w:r>
      <w:r w:rsidRPr="00C14029">
        <w:rPr>
          <w:spacing w:val="-11"/>
          <w:sz w:val="20"/>
          <w:szCs w:val="20"/>
        </w:rPr>
        <w:t xml:space="preserve"> </w:t>
      </w:r>
      <w:r w:rsidRPr="00C14029">
        <w:rPr>
          <w:sz w:val="20"/>
          <w:szCs w:val="20"/>
        </w:rPr>
        <w:t>Party,</w:t>
      </w:r>
      <w:r w:rsidRPr="00C14029">
        <w:rPr>
          <w:spacing w:val="-11"/>
          <w:sz w:val="20"/>
          <w:szCs w:val="20"/>
        </w:rPr>
        <w:t xml:space="preserve"> </w:t>
      </w:r>
      <w:r w:rsidRPr="00C14029">
        <w:rPr>
          <w:sz w:val="20"/>
          <w:szCs w:val="20"/>
        </w:rPr>
        <w:t>if</w:t>
      </w:r>
      <w:r w:rsidRPr="00C14029">
        <w:rPr>
          <w:spacing w:val="-11"/>
          <w:sz w:val="20"/>
          <w:szCs w:val="20"/>
        </w:rPr>
        <w:t xml:space="preserve"> </w:t>
      </w:r>
      <w:r w:rsidRPr="00C14029">
        <w:rPr>
          <w:sz w:val="20"/>
          <w:szCs w:val="20"/>
        </w:rPr>
        <w:t>the</w:t>
      </w:r>
      <w:r w:rsidRPr="00C14029">
        <w:rPr>
          <w:spacing w:val="-10"/>
          <w:sz w:val="20"/>
          <w:szCs w:val="20"/>
        </w:rPr>
        <w:t xml:space="preserve"> </w:t>
      </w:r>
      <w:r w:rsidRPr="00C14029">
        <w:rPr>
          <w:sz w:val="20"/>
          <w:szCs w:val="20"/>
        </w:rPr>
        <w:t>service</w:t>
      </w:r>
      <w:r w:rsidRPr="00C14029">
        <w:rPr>
          <w:spacing w:val="-10"/>
          <w:sz w:val="20"/>
          <w:szCs w:val="20"/>
        </w:rPr>
        <w:t xml:space="preserve"> </w:t>
      </w:r>
      <w:r w:rsidRPr="00C14029">
        <w:rPr>
          <w:sz w:val="20"/>
          <w:szCs w:val="20"/>
        </w:rPr>
        <w:t>supplier</w:t>
      </w:r>
      <w:r w:rsidRPr="00C14029">
        <w:rPr>
          <w:spacing w:val="-11"/>
          <w:sz w:val="20"/>
          <w:szCs w:val="20"/>
        </w:rPr>
        <w:t xml:space="preserve"> </w:t>
      </w:r>
      <w:r w:rsidRPr="00C14029">
        <w:rPr>
          <w:sz w:val="20"/>
          <w:szCs w:val="20"/>
        </w:rPr>
        <w:t>is</w:t>
      </w:r>
      <w:r w:rsidRPr="00C14029">
        <w:rPr>
          <w:spacing w:val="-11"/>
          <w:sz w:val="20"/>
          <w:szCs w:val="20"/>
        </w:rPr>
        <w:t xml:space="preserve"> </w:t>
      </w:r>
      <w:r w:rsidRPr="00C14029">
        <w:rPr>
          <w:sz w:val="20"/>
          <w:szCs w:val="20"/>
        </w:rPr>
        <w:t>a</w:t>
      </w:r>
      <w:r w:rsidRPr="00C14029">
        <w:rPr>
          <w:spacing w:val="-10"/>
          <w:sz w:val="20"/>
          <w:szCs w:val="20"/>
        </w:rPr>
        <w:t xml:space="preserve"> </w:t>
      </w:r>
      <w:r w:rsidRPr="00C14029">
        <w:rPr>
          <w:sz w:val="20"/>
          <w:szCs w:val="20"/>
        </w:rPr>
        <w:t>juridical</w:t>
      </w:r>
      <w:r w:rsidRPr="00C14029">
        <w:rPr>
          <w:spacing w:val="-10"/>
          <w:sz w:val="20"/>
          <w:szCs w:val="20"/>
        </w:rPr>
        <w:t xml:space="preserve"> </w:t>
      </w:r>
      <w:r w:rsidRPr="00C14029">
        <w:rPr>
          <w:sz w:val="20"/>
          <w:szCs w:val="20"/>
        </w:rPr>
        <w:t>person</w:t>
      </w:r>
      <w:r w:rsidRPr="00C14029">
        <w:rPr>
          <w:spacing w:val="-10"/>
          <w:sz w:val="20"/>
          <w:szCs w:val="20"/>
        </w:rPr>
        <w:t xml:space="preserve"> </w:t>
      </w:r>
      <w:r w:rsidRPr="00C14029">
        <w:rPr>
          <w:sz w:val="20"/>
          <w:szCs w:val="20"/>
        </w:rPr>
        <w:t xml:space="preserve">owned or controlled by persons of a non-Party, and the denying Party adopts or maintains measures with respect to the non-Party or </w:t>
      </w:r>
      <w:r w:rsidRPr="00C14029">
        <w:rPr>
          <w:spacing w:val="-11"/>
          <w:sz w:val="20"/>
          <w:szCs w:val="20"/>
        </w:rPr>
        <w:t xml:space="preserve">a </w:t>
      </w:r>
      <w:r w:rsidRPr="00C14029">
        <w:rPr>
          <w:sz w:val="20"/>
          <w:szCs w:val="20"/>
        </w:rPr>
        <w:t>person</w:t>
      </w:r>
      <w:r w:rsidRPr="00C14029">
        <w:rPr>
          <w:spacing w:val="-11"/>
          <w:sz w:val="20"/>
          <w:szCs w:val="20"/>
        </w:rPr>
        <w:t xml:space="preserve"> </w:t>
      </w:r>
      <w:r w:rsidRPr="00C14029">
        <w:rPr>
          <w:sz w:val="20"/>
          <w:szCs w:val="20"/>
        </w:rPr>
        <w:t>of</w:t>
      </w:r>
      <w:r w:rsidRPr="00C14029">
        <w:rPr>
          <w:spacing w:val="-10"/>
          <w:sz w:val="20"/>
          <w:szCs w:val="20"/>
        </w:rPr>
        <w:t xml:space="preserve"> </w:t>
      </w:r>
      <w:r w:rsidRPr="00C14029">
        <w:rPr>
          <w:sz w:val="20"/>
          <w:szCs w:val="20"/>
        </w:rPr>
        <w:t>the</w:t>
      </w:r>
      <w:r w:rsidRPr="00C14029">
        <w:rPr>
          <w:spacing w:val="-10"/>
          <w:sz w:val="20"/>
          <w:szCs w:val="20"/>
        </w:rPr>
        <w:t xml:space="preserve"> </w:t>
      </w:r>
      <w:r w:rsidRPr="00C14029">
        <w:rPr>
          <w:sz w:val="20"/>
          <w:szCs w:val="20"/>
        </w:rPr>
        <w:t>non-Party</w:t>
      </w:r>
      <w:r w:rsidRPr="00C14029">
        <w:rPr>
          <w:spacing w:val="-11"/>
          <w:sz w:val="20"/>
          <w:szCs w:val="20"/>
        </w:rPr>
        <w:t xml:space="preserve"> </w:t>
      </w:r>
      <w:r w:rsidRPr="00C14029">
        <w:rPr>
          <w:sz w:val="20"/>
          <w:szCs w:val="20"/>
        </w:rPr>
        <w:t>that</w:t>
      </w:r>
      <w:r w:rsidRPr="00C14029">
        <w:rPr>
          <w:spacing w:val="-10"/>
          <w:sz w:val="20"/>
          <w:szCs w:val="20"/>
        </w:rPr>
        <w:t xml:space="preserve"> </w:t>
      </w:r>
      <w:r w:rsidRPr="00C14029">
        <w:rPr>
          <w:sz w:val="20"/>
          <w:szCs w:val="20"/>
        </w:rPr>
        <w:t>prohibit</w:t>
      </w:r>
      <w:r w:rsidRPr="00C14029">
        <w:rPr>
          <w:spacing w:val="-10"/>
          <w:sz w:val="20"/>
          <w:szCs w:val="20"/>
        </w:rPr>
        <w:t xml:space="preserve"> </w:t>
      </w:r>
      <w:r w:rsidRPr="00C14029">
        <w:rPr>
          <w:sz w:val="20"/>
          <w:szCs w:val="20"/>
        </w:rPr>
        <w:t>transactions</w:t>
      </w:r>
      <w:r w:rsidRPr="00C14029">
        <w:rPr>
          <w:spacing w:val="-11"/>
          <w:sz w:val="20"/>
          <w:szCs w:val="20"/>
        </w:rPr>
        <w:t xml:space="preserve"> </w:t>
      </w:r>
      <w:r w:rsidRPr="00C14029">
        <w:rPr>
          <w:sz w:val="20"/>
          <w:szCs w:val="20"/>
        </w:rPr>
        <w:t>with</w:t>
      </w:r>
      <w:r w:rsidRPr="00C14029">
        <w:rPr>
          <w:spacing w:val="-10"/>
          <w:sz w:val="20"/>
          <w:szCs w:val="20"/>
        </w:rPr>
        <w:t xml:space="preserve"> </w:t>
      </w:r>
      <w:r w:rsidRPr="00C14029">
        <w:rPr>
          <w:sz w:val="20"/>
          <w:szCs w:val="20"/>
        </w:rPr>
        <w:t>the</w:t>
      </w:r>
      <w:r w:rsidRPr="00C14029">
        <w:rPr>
          <w:spacing w:val="-10"/>
          <w:sz w:val="20"/>
          <w:szCs w:val="20"/>
        </w:rPr>
        <w:t xml:space="preserve"> </w:t>
      </w:r>
      <w:r w:rsidRPr="00C14029">
        <w:rPr>
          <w:sz w:val="20"/>
          <w:szCs w:val="20"/>
        </w:rPr>
        <w:t>juridical person</w:t>
      </w:r>
      <w:r w:rsidRPr="00C14029">
        <w:rPr>
          <w:spacing w:val="-6"/>
          <w:sz w:val="20"/>
          <w:szCs w:val="20"/>
        </w:rPr>
        <w:t xml:space="preserve"> </w:t>
      </w:r>
      <w:r w:rsidRPr="00C14029">
        <w:rPr>
          <w:sz w:val="20"/>
          <w:szCs w:val="20"/>
        </w:rPr>
        <w:t>or</w:t>
      </w:r>
      <w:r w:rsidRPr="00C14029">
        <w:rPr>
          <w:spacing w:val="-6"/>
          <w:sz w:val="20"/>
          <w:szCs w:val="20"/>
        </w:rPr>
        <w:t xml:space="preserve"> </w:t>
      </w:r>
      <w:r w:rsidRPr="00C14029">
        <w:rPr>
          <w:sz w:val="20"/>
          <w:szCs w:val="20"/>
        </w:rPr>
        <w:t>that</w:t>
      </w:r>
      <w:r w:rsidRPr="00C14029">
        <w:rPr>
          <w:spacing w:val="-6"/>
          <w:sz w:val="20"/>
          <w:szCs w:val="20"/>
        </w:rPr>
        <w:t xml:space="preserve"> </w:t>
      </w:r>
      <w:r w:rsidRPr="00C14029">
        <w:rPr>
          <w:sz w:val="20"/>
          <w:szCs w:val="20"/>
        </w:rPr>
        <w:t>would</w:t>
      </w:r>
      <w:r w:rsidRPr="00C14029">
        <w:rPr>
          <w:spacing w:val="-6"/>
          <w:sz w:val="20"/>
          <w:szCs w:val="20"/>
        </w:rPr>
        <w:t xml:space="preserve"> </w:t>
      </w:r>
      <w:r w:rsidRPr="00C14029">
        <w:rPr>
          <w:sz w:val="20"/>
          <w:szCs w:val="20"/>
        </w:rPr>
        <w:t>be</w:t>
      </w:r>
      <w:r w:rsidRPr="00C14029">
        <w:rPr>
          <w:spacing w:val="-6"/>
          <w:sz w:val="20"/>
          <w:szCs w:val="20"/>
        </w:rPr>
        <w:t xml:space="preserve"> </w:t>
      </w:r>
      <w:r w:rsidRPr="00C14029">
        <w:rPr>
          <w:sz w:val="20"/>
          <w:szCs w:val="20"/>
        </w:rPr>
        <w:t>violated</w:t>
      </w:r>
      <w:r w:rsidRPr="00C14029">
        <w:rPr>
          <w:spacing w:val="-6"/>
          <w:sz w:val="20"/>
          <w:szCs w:val="20"/>
        </w:rPr>
        <w:t xml:space="preserve"> </w:t>
      </w:r>
      <w:r w:rsidRPr="00C14029">
        <w:rPr>
          <w:sz w:val="20"/>
          <w:szCs w:val="20"/>
        </w:rPr>
        <w:t>or</w:t>
      </w:r>
      <w:r w:rsidRPr="00C14029">
        <w:rPr>
          <w:spacing w:val="-6"/>
          <w:sz w:val="20"/>
          <w:szCs w:val="20"/>
        </w:rPr>
        <w:t xml:space="preserve"> </w:t>
      </w:r>
      <w:r w:rsidRPr="00C14029">
        <w:rPr>
          <w:sz w:val="20"/>
          <w:szCs w:val="20"/>
        </w:rPr>
        <w:t>circumvented</w:t>
      </w:r>
      <w:r w:rsidRPr="00C14029">
        <w:rPr>
          <w:spacing w:val="-6"/>
          <w:sz w:val="20"/>
          <w:szCs w:val="20"/>
        </w:rPr>
        <w:t xml:space="preserve"> </w:t>
      </w:r>
      <w:r w:rsidRPr="00C14029">
        <w:rPr>
          <w:sz w:val="20"/>
          <w:szCs w:val="20"/>
        </w:rPr>
        <w:t>if</w:t>
      </w:r>
      <w:r w:rsidRPr="00C14029">
        <w:rPr>
          <w:spacing w:val="-6"/>
          <w:sz w:val="20"/>
          <w:szCs w:val="20"/>
        </w:rPr>
        <w:t xml:space="preserve"> </w:t>
      </w:r>
      <w:r w:rsidRPr="00C14029">
        <w:rPr>
          <w:sz w:val="20"/>
          <w:szCs w:val="20"/>
        </w:rPr>
        <w:t>the</w:t>
      </w:r>
      <w:r w:rsidRPr="00C14029">
        <w:rPr>
          <w:spacing w:val="-6"/>
          <w:sz w:val="20"/>
          <w:szCs w:val="20"/>
        </w:rPr>
        <w:t xml:space="preserve"> </w:t>
      </w:r>
      <w:r w:rsidRPr="00C14029">
        <w:rPr>
          <w:sz w:val="20"/>
          <w:szCs w:val="20"/>
        </w:rPr>
        <w:t>benefits</w:t>
      </w:r>
      <w:r w:rsidRPr="00C14029">
        <w:rPr>
          <w:spacing w:val="-6"/>
          <w:sz w:val="20"/>
          <w:szCs w:val="20"/>
        </w:rPr>
        <w:t xml:space="preserve"> </w:t>
      </w:r>
      <w:r w:rsidRPr="00C14029">
        <w:rPr>
          <w:sz w:val="20"/>
          <w:szCs w:val="20"/>
        </w:rPr>
        <w:t>of this Chapter were accorded to the juridical</w:t>
      </w:r>
      <w:r w:rsidRPr="00C14029">
        <w:rPr>
          <w:spacing w:val="-2"/>
          <w:sz w:val="20"/>
          <w:szCs w:val="20"/>
        </w:rPr>
        <w:t xml:space="preserve"> </w:t>
      </w:r>
      <w:r w:rsidRPr="00C14029">
        <w:rPr>
          <w:sz w:val="20"/>
          <w:szCs w:val="20"/>
        </w:rPr>
        <w:t>person.</w:t>
      </w:r>
    </w:p>
    <w:p w14:paraId="6AAE6F90" w14:textId="64FC628F" w:rsidR="00320A5F" w:rsidRDefault="00320A5F" w:rsidP="00F90D38">
      <w:pPr>
        <w:pStyle w:val="BodyText"/>
        <w:spacing w:before="3" w:line="276" w:lineRule="auto"/>
        <w:rPr>
          <w:sz w:val="20"/>
          <w:szCs w:val="20"/>
        </w:rPr>
      </w:pPr>
    </w:p>
    <w:p w14:paraId="415DED7A" w14:textId="77777777" w:rsidR="000E5D95" w:rsidRPr="00761EA8" w:rsidRDefault="000E5D95" w:rsidP="00F90D38">
      <w:pPr>
        <w:pStyle w:val="BodyText"/>
        <w:spacing w:before="3" w:line="276" w:lineRule="auto"/>
        <w:rPr>
          <w:sz w:val="20"/>
          <w:szCs w:val="20"/>
        </w:rPr>
      </w:pPr>
    </w:p>
    <w:p w14:paraId="40FACF8A" w14:textId="14494B82" w:rsidR="00320A5F" w:rsidRPr="00086A37" w:rsidRDefault="00761EA8" w:rsidP="008213C6">
      <w:pPr>
        <w:pStyle w:val="Heading3"/>
      </w:pPr>
      <w:bookmarkStart w:id="387" w:name="_Toc58936706"/>
      <w:bookmarkStart w:id="388" w:name="_Toc58965418"/>
      <w:r w:rsidRPr="00086A37">
        <w:t>Article 8.21: Safeguard Measures</w:t>
      </w:r>
      <w:bookmarkEnd w:id="387"/>
      <w:bookmarkEnd w:id="388"/>
    </w:p>
    <w:p w14:paraId="70F8AE02" w14:textId="77777777" w:rsidR="00320A5F" w:rsidRPr="00761EA8" w:rsidRDefault="00320A5F" w:rsidP="00F90D38">
      <w:pPr>
        <w:pStyle w:val="BodyText"/>
        <w:spacing w:line="276" w:lineRule="auto"/>
        <w:rPr>
          <w:b/>
          <w:sz w:val="20"/>
          <w:szCs w:val="20"/>
        </w:rPr>
      </w:pPr>
    </w:p>
    <w:p w14:paraId="0F386A81" w14:textId="77777777" w:rsidR="00320A5F" w:rsidRPr="00761EA8" w:rsidRDefault="00761EA8" w:rsidP="00636B7C">
      <w:pPr>
        <w:pStyle w:val="ListParagraph"/>
        <w:numPr>
          <w:ilvl w:val="0"/>
          <w:numId w:val="139"/>
        </w:numPr>
        <w:tabs>
          <w:tab w:val="left" w:pos="1199"/>
        </w:tabs>
        <w:spacing w:line="276" w:lineRule="auto"/>
        <w:ind w:left="709" w:right="0"/>
        <w:rPr>
          <w:sz w:val="20"/>
          <w:szCs w:val="20"/>
        </w:rPr>
      </w:pPr>
      <w:r w:rsidRPr="00761EA8">
        <w:rPr>
          <w:sz w:val="20"/>
          <w:szCs w:val="20"/>
        </w:rPr>
        <w:t>The</w:t>
      </w:r>
      <w:r w:rsidRPr="00761EA8">
        <w:rPr>
          <w:spacing w:val="-8"/>
          <w:sz w:val="20"/>
          <w:szCs w:val="20"/>
        </w:rPr>
        <w:t xml:space="preserve"> </w:t>
      </w:r>
      <w:r w:rsidRPr="00761EA8">
        <w:rPr>
          <w:sz w:val="20"/>
          <w:szCs w:val="20"/>
        </w:rPr>
        <w:t>Parties</w:t>
      </w:r>
      <w:r w:rsidRPr="00761EA8">
        <w:rPr>
          <w:spacing w:val="-7"/>
          <w:sz w:val="20"/>
          <w:szCs w:val="20"/>
        </w:rPr>
        <w:t xml:space="preserve"> </w:t>
      </w:r>
      <w:r w:rsidRPr="00761EA8">
        <w:rPr>
          <w:sz w:val="20"/>
          <w:szCs w:val="20"/>
        </w:rPr>
        <w:t>shall</w:t>
      </w:r>
      <w:r w:rsidRPr="00761EA8">
        <w:rPr>
          <w:spacing w:val="-8"/>
          <w:sz w:val="20"/>
          <w:szCs w:val="20"/>
        </w:rPr>
        <w:t xml:space="preserve"> </w:t>
      </w:r>
      <w:r w:rsidRPr="00761EA8">
        <w:rPr>
          <w:sz w:val="20"/>
          <w:szCs w:val="20"/>
        </w:rPr>
        <w:t>review</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incorporation</w:t>
      </w:r>
      <w:r w:rsidRPr="00761EA8">
        <w:rPr>
          <w:spacing w:val="-8"/>
          <w:sz w:val="20"/>
          <w:szCs w:val="20"/>
        </w:rPr>
        <w:t xml:space="preserve"> </w:t>
      </w:r>
      <w:r w:rsidRPr="00761EA8">
        <w:rPr>
          <w:sz w:val="20"/>
          <w:szCs w:val="20"/>
        </w:rPr>
        <w:t>of</w:t>
      </w:r>
      <w:r w:rsidRPr="00761EA8">
        <w:rPr>
          <w:spacing w:val="-7"/>
          <w:sz w:val="20"/>
          <w:szCs w:val="20"/>
        </w:rPr>
        <w:t xml:space="preserve"> </w:t>
      </w:r>
      <w:r w:rsidRPr="00761EA8">
        <w:rPr>
          <w:sz w:val="20"/>
          <w:szCs w:val="20"/>
        </w:rPr>
        <w:t>safeguard</w:t>
      </w:r>
      <w:r w:rsidRPr="00761EA8">
        <w:rPr>
          <w:spacing w:val="-7"/>
          <w:sz w:val="20"/>
          <w:szCs w:val="20"/>
        </w:rPr>
        <w:t xml:space="preserve"> </w:t>
      </w:r>
      <w:r w:rsidRPr="00761EA8">
        <w:rPr>
          <w:sz w:val="20"/>
          <w:szCs w:val="20"/>
        </w:rPr>
        <w:t>measures pending</w:t>
      </w:r>
      <w:r w:rsidRPr="00761EA8">
        <w:rPr>
          <w:spacing w:val="-16"/>
          <w:sz w:val="20"/>
          <w:szCs w:val="20"/>
        </w:rPr>
        <w:t xml:space="preserve"> </w:t>
      </w:r>
      <w:r w:rsidRPr="00761EA8">
        <w:rPr>
          <w:sz w:val="20"/>
          <w:szCs w:val="20"/>
        </w:rPr>
        <w:t>any</w:t>
      </w:r>
      <w:r w:rsidRPr="00761EA8">
        <w:rPr>
          <w:spacing w:val="-16"/>
          <w:sz w:val="20"/>
          <w:szCs w:val="20"/>
        </w:rPr>
        <w:t xml:space="preserve"> </w:t>
      </w:r>
      <w:r w:rsidRPr="00761EA8">
        <w:rPr>
          <w:sz w:val="20"/>
          <w:szCs w:val="20"/>
        </w:rPr>
        <w:t>further</w:t>
      </w:r>
      <w:r w:rsidRPr="00761EA8">
        <w:rPr>
          <w:spacing w:val="-16"/>
          <w:sz w:val="20"/>
          <w:szCs w:val="20"/>
        </w:rPr>
        <w:t xml:space="preserve"> </w:t>
      </w:r>
      <w:r w:rsidRPr="00761EA8">
        <w:rPr>
          <w:sz w:val="20"/>
          <w:szCs w:val="20"/>
        </w:rPr>
        <w:t>developments</w:t>
      </w:r>
      <w:r w:rsidRPr="00761EA8">
        <w:rPr>
          <w:spacing w:val="-16"/>
          <w:sz w:val="20"/>
          <w:szCs w:val="20"/>
        </w:rPr>
        <w:t xml:space="preserve"> </w:t>
      </w:r>
      <w:r w:rsidRPr="00761EA8">
        <w:rPr>
          <w:sz w:val="20"/>
          <w:szCs w:val="20"/>
        </w:rPr>
        <w:t>in</w:t>
      </w:r>
      <w:r w:rsidRPr="00761EA8">
        <w:rPr>
          <w:spacing w:val="-15"/>
          <w:sz w:val="20"/>
          <w:szCs w:val="20"/>
        </w:rPr>
        <w:t xml:space="preserve"> </w:t>
      </w:r>
      <w:r w:rsidRPr="00761EA8">
        <w:rPr>
          <w:sz w:val="20"/>
          <w:szCs w:val="20"/>
        </w:rPr>
        <w:t>the</w:t>
      </w:r>
      <w:r w:rsidRPr="00761EA8">
        <w:rPr>
          <w:spacing w:val="-16"/>
          <w:sz w:val="20"/>
          <w:szCs w:val="20"/>
        </w:rPr>
        <w:t xml:space="preserve"> </w:t>
      </w:r>
      <w:r w:rsidRPr="00761EA8">
        <w:rPr>
          <w:sz w:val="20"/>
          <w:szCs w:val="20"/>
        </w:rPr>
        <w:t>multilateral</w:t>
      </w:r>
      <w:r w:rsidRPr="00761EA8">
        <w:rPr>
          <w:spacing w:val="-16"/>
          <w:sz w:val="20"/>
          <w:szCs w:val="20"/>
        </w:rPr>
        <w:t xml:space="preserve"> </w:t>
      </w:r>
      <w:r w:rsidRPr="00761EA8">
        <w:rPr>
          <w:sz w:val="20"/>
          <w:szCs w:val="20"/>
        </w:rPr>
        <w:t>fora</w:t>
      </w:r>
      <w:r w:rsidRPr="00761EA8">
        <w:rPr>
          <w:spacing w:val="-16"/>
          <w:sz w:val="20"/>
          <w:szCs w:val="20"/>
        </w:rPr>
        <w:t xml:space="preserve"> </w:t>
      </w:r>
      <w:r w:rsidRPr="00761EA8">
        <w:rPr>
          <w:sz w:val="20"/>
          <w:szCs w:val="20"/>
        </w:rPr>
        <w:t>pursuant to Article X of</w:t>
      </w:r>
      <w:r w:rsidRPr="00761EA8">
        <w:rPr>
          <w:spacing w:val="-2"/>
          <w:sz w:val="20"/>
          <w:szCs w:val="20"/>
        </w:rPr>
        <w:t xml:space="preserve"> </w:t>
      </w:r>
      <w:r w:rsidRPr="00761EA8">
        <w:rPr>
          <w:sz w:val="20"/>
          <w:szCs w:val="20"/>
        </w:rPr>
        <w:t>GATS.</w:t>
      </w:r>
    </w:p>
    <w:p w14:paraId="025AA05F" w14:textId="77777777" w:rsidR="00320A5F" w:rsidRPr="00761EA8" w:rsidRDefault="00320A5F" w:rsidP="000E5D95">
      <w:pPr>
        <w:pStyle w:val="BodyText"/>
        <w:spacing w:line="276" w:lineRule="auto"/>
        <w:ind w:left="709"/>
        <w:rPr>
          <w:sz w:val="20"/>
          <w:szCs w:val="20"/>
        </w:rPr>
      </w:pPr>
    </w:p>
    <w:p w14:paraId="69C71741" w14:textId="77777777" w:rsidR="00320A5F" w:rsidRPr="00761EA8" w:rsidRDefault="00761EA8" w:rsidP="00636B7C">
      <w:pPr>
        <w:pStyle w:val="ListParagraph"/>
        <w:numPr>
          <w:ilvl w:val="0"/>
          <w:numId w:val="139"/>
        </w:numPr>
        <w:tabs>
          <w:tab w:val="left" w:pos="1199"/>
        </w:tabs>
        <w:spacing w:line="276" w:lineRule="auto"/>
        <w:ind w:left="709" w:right="0"/>
        <w:rPr>
          <w:sz w:val="20"/>
          <w:szCs w:val="20"/>
        </w:rPr>
      </w:pPr>
      <w:r w:rsidRPr="00761EA8">
        <w:rPr>
          <w:sz w:val="20"/>
          <w:szCs w:val="20"/>
        </w:rPr>
        <w:t>In the event that a Party encounters difficulties in the implementation of its commitments under this Chapter, that</w:t>
      </w:r>
      <w:r w:rsidRPr="00761EA8">
        <w:rPr>
          <w:spacing w:val="-25"/>
          <w:sz w:val="20"/>
          <w:szCs w:val="20"/>
        </w:rPr>
        <w:t xml:space="preserve"> </w:t>
      </w:r>
      <w:r w:rsidRPr="00761EA8">
        <w:rPr>
          <w:sz w:val="20"/>
          <w:szCs w:val="20"/>
        </w:rPr>
        <w:t xml:space="preserve">Party may request consultations with the other Parties to address </w:t>
      </w:r>
      <w:r w:rsidRPr="00761EA8">
        <w:rPr>
          <w:spacing w:val="-4"/>
          <w:sz w:val="20"/>
          <w:szCs w:val="20"/>
        </w:rPr>
        <w:t xml:space="preserve">such </w:t>
      </w:r>
      <w:r w:rsidRPr="00761EA8">
        <w:rPr>
          <w:sz w:val="20"/>
          <w:szCs w:val="20"/>
        </w:rPr>
        <w:t>difficulties.</w:t>
      </w:r>
    </w:p>
    <w:p w14:paraId="15D4020B" w14:textId="77777777" w:rsidR="00320A5F" w:rsidRPr="00761EA8" w:rsidRDefault="00320A5F" w:rsidP="00F90D38">
      <w:pPr>
        <w:pStyle w:val="BodyText"/>
        <w:spacing w:line="276" w:lineRule="auto"/>
        <w:rPr>
          <w:sz w:val="20"/>
          <w:szCs w:val="20"/>
        </w:rPr>
      </w:pPr>
    </w:p>
    <w:p w14:paraId="015F19EB" w14:textId="77777777" w:rsidR="00320A5F" w:rsidRPr="00761EA8" w:rsidRDefault="00320A5F" w:rsidP="00F90D38">
      <w:pPr>
        <w:pStyle w:val="BodyText"/>
        <w:spacing w:line="276" w:lineRule="auto"/>
        <w:rPr>
          <w:sz w:val="20"/>
          <w:szCs w:val="20"/>
        </w:rPr>
      </w:pPr>
    </w:p>
    <w:p w14:paraId="38720F82" w14:textId="7AB57D92" w:rsidR="00320A5F" w:rsidRPr="00761EA8" w:rsidRDefault="00761EA8" w:rsidP="008213C6">
      <w:pPr>
        <w:pStyle w:val="Heading3"/>
      </w:pPr>
      <w:bookmarkStart w:id="389" w:name="_Toc58936707"/>
      <w:bookmarkStart w:id="390" w:name="_Toc58965419"/>
      <w:r w:rsidRPr="00761EA8">
        <w:t>Article 8.22: Subsidies</w:t>
      </w:r>
      <w:bookmarkEnd w:id="389"/>
      <w:bookmarkEnd w:id="390"/>
    </w:p>
    <w:p w14:paraId="0AC9BE7B" w14:textId="77777777" w:rsidR="00320A5F" w:rsidRPr="00761EA8" w:rsidRDefault="00320A5F" w:rsidP="00F90D38">
      <w:pPr>
        <w:pStyle w:val="BodyText"/>
        <w:spacing w:line="276" w:lineRule="auto"/>
        <w:rPr>
          <w:b/>
          <w:sz w:val="20"/>
          <w:szCs w:val="20"/>
        </w:rPr>
      </w:pPr>
    </w:p>
    <w:p w14:paraId="789D21DD" w14:textId="77777777" w:rsidR="00320A5F" w:rsidRPr="00761EA8" w:rsidRDefault="00761EA8" w:rsidP="00636B7C">
      <w:pPr>
        <w:pStyle w:val="ListParagraph"/>
        <w:numPr>
          <w:ilvl w:val="0"/>
          <w:numId w:val="138"/>
        </w:numPr>
        <w:tabs>
          <w:tab w:val="left" w:pos="1199"/>
        </w:tabs>
        <w:spacing w:line="276" w:lineRule="auto"/>
        <w:ind w:left="709" w:right="0"/>
        <w:rPr>
          <w:sz w:val="20"/>
          <w:szCs w:val="20"/>
        </w:rPr>
      </w:pPr>
      <w:r w:rsidRPr="00761EA8">
        <w:rPr>
          <w:sz w:val="20"/>
          <w:szCs w:val="20"/>
        </w:rPr>
        <w:t>Notwithstanding</w:t>
      </w:r>
      <w:r w:rsidRPr="00761EA8">
        <w:rPr>
          <w:spacing w:val="-9"/>
          <w:sz w:val="20"/>
          <w:szCs w:val="20"/>
        </w:rPr>
        <w:t xml:space="preserve"> </w:t>
      </w:r>
      <w:r w:rsidRPr="00761EA8">
        <w:rPr>
          <w:sz w:val="20"/>
          <w:szCs w:val="20"/>
        </w:rPr>
        <w:t>paragraph</w:t>
      </w:r>
      <w:r w:rsidRPr="00761EA8">
        <w:rPr>
          <w:spacing w:val="-8"/>
          <w:sz w:val="20"/>
          <w:szCs w:val="20"/>
        </w:rPr>
        <w:t xml:space="preserve"> </w:t>
      </w:r>
      <w:r w:rsidRPr="00761EA8">
        <w:rPr>
          <w:sz w:val="20"/>
          <w:szCs w:val="20"/>
        </w:rPr>
        <w:t>3(b)</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Article</w:t>
      </w:r>
      <w:r w:rsidRPr="00761EA8">
        <w:rPr>
          <w:spacing w:val="-8"/>
          <w:sz w:val="20"/>
          <w:szCs w:val="20"/>
        </w:rPr>
        <w:t xml:space="preserve"> </w:t>
      </w:r>
      <w:r w:rsidRPr="00761EA8">
        <w:rPr>
          <w:sz w:val="20"/>
          <w:szCs w:val="20"/>
        </w:rPr>
        <w:t>8.2</w:t>
      </w:r>
      <w:r w:rsidRPr="00761EA8">
        <w:rPr>
          <w:spacing w:val="-9"/>
          <w:sz w:val="20"/>
          <w:szCs w:val="20"/>
        </w:rPr>
        <w:t xml:space="preserve"> </w:t>
      </w:r>
      <w:r w:rsidRPr="00761EA8">
        <w:rPr>
          <w:sz w:val="20"/>
          <w:szCs w:val="20"/>
        </w:rPr>
        <w:t>(Scope),</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pacing w:val="-3"/>
          <w:sz w:val="20"/>
          <w:szCs w:val="20"/>
        </w:rPr>
        <w:t xml:space="preserve">Parties </w:t>
      </w:r>
      <w:r w:rsidRPr="00761EA8">
        <w:rPr>
          <w:sz w:val="20"/>
          <w:szCs w:val="20"/>
        </w:rPr>
        <w:t xml:space="preserve">shall review the issue of disciplines on subsidies related to trade in services in light of any disciplines agreed under Article XV </w:t>
      </w:r>
      <w:r w:rsidRPr="00761EA8">
        <w:rPr>
          <w:spacing w:val="-8"/>
          <w:sz w:val="20"/>
          <w:szCs w:val="20"/>
        </w:rPr>
        <w:t xml:space="preserve">of </w:t>
      </w:r>
      <w:r w:rsidRPr="00761EA8">
        <w:rPr>
          <w:sz w:val="20"/>
          <w:szCs w:val="20"/>
        </w:rPr>
        <w:t>GATS with a view to their incorporation into this</w:t>
      </w:r>
      <w:r w:rsidRPr="00761EA8">
        <w:rPr>
          <w:spacing w:val="-2"/>
          <w:sz w:val="20"/>
          <w:szCs w:val="20"/>
        </w:rPr>
        <w:t xml:space="preserve"> </w:t>
      </w:r>
      <w:r w:rsidRPr="00761EA8">
        <w:rPr>
          <w:sz w:val="20"/>
          <w:szCs w:val="20"/>
        </w:rPr>
        <w:t>Chapter.</w:t>
      </w:r>
    </w:p>
    <w:p w14:paraId="3F29096E" w14:textId="77777777" w:rsidR="00320A5F" w:rsidRPr="00761EA8" w:rsidRDefault="00320A5F" w:rsidP="000E5D95">
      <w:pPr>
        <w:pStyle w:val="BodyText"/>
        <w:spacing w:before="9" w:line="276" w:lineRule="auto"/>
        <w:ind w:left="709"/>
        <w:rPr>
          <w:sz w:val="20"/>
          <w:szCs w:val="20"/>
        </w:rPr>
      </w:pPr>
    </w:p>
    <w:p w14:paraId="245B9B67" w14:textId="77777777" w:rsidR="00320A5F" w:rsidRPr="00761EA8" w:rsidRDefault="00761EA8" w:rsidP="00636B7C">
      <w:pPr>
        <w:pStyle w:val="ListParagraph"/>
        <w:numPr>
          <w:ilvl w:val="0"/>
          <w:numId w:val="138"/>
        </w:numPr>
        <w:tabs>
          <w:tab w:val="left" w:pos="1199"/>
        </w:tabs>
        <w:spacing w:before="1" w:line="276" w:lineRule="auto"/>
        <w:ind w:left="709" w:right="0"/>
        <w:rPr>
          <w:sz w:val="20"/>
          <w:szCs w:val="20"/>
        </w:rPr>
      </w:pPr>
      <w:r w:rsidRPr="00761EA8">
        <w:rPr>
          <w:sz w:val="20"/>
          <w:szCs w:val="20"/>
        </w:rPr>
        <w:t xml:space="preserve">A Party which considers that it is adversely affected by a subsidy of another Party related to trade in services may </w:t>
      </w:r>
      <w:r w:rsidRPr="00761EA8">
        <w:rPr>
          <w:spacing w:val="-3"/>
          <w:sz w:val="20"/>
          <w:szCs w:val="20"/>
        </w:rPr>
        <w:t xml:space="preserve">request </w:t>
      </w:r>
      <w:r w:rsidRPr="00761EA8">
        <w:rPr>
          <w:sz w:val="20"/>
          <w:szCs w:val="20"/>
        </w:rPr>
        <w:t xml:space="preserve">consultations with that other Party on such matters. </w:t>
      </w:r>
      <w:r w:rsidRPr="00761EA8">
        <w:rPr>
          <w:spacing w:val="-5"/>
          <w:sz w:val="20"/>
          <w:szCs w:val="20"/>
        </w:rPr>
        <w:t xml:space="preserve">The </w:t>
      </w:r>
      <w:r w:rsidRPr="00761EA8">
        <w:rPr>
          <w:sz w:val="20"/>
          <w:szCs w:val="20"/>
        </w:rPr>
        <w:t>requested</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accord</w:t>
      </w:r>
      <w:r w:rsidRPr="00761EA8">
        <w:rPr>
          <w:spacing w:val="-6"/>
          <w:sz w:val="20"/>
          <w:szCs w:val="20"/>
        </w:rPr>
        <w:t xml:space="preserve"> </w:t>
      </w:r>
      <w:r w:rsidRPr="00761EA8">
        <w:rPr>
          <w:sz w:val="20"/>
          <w:szCs w:val="20"/>
        </w:rPr>
        <w:t>sympathetic</w:t>
      </w:r>
      <w:r w:rsidRPr="00761EA8">
        <w:rPr>
          <w:spacing w:val="-7"/>
          <w:sz w:val="20"/>
          <w:szCs w:val="20"/>
        </w:rPr>
        <w:t xml:space="preserve"> </w:t>
      </w:r>
      <w:r w:rsidRPr="00761EA8">
        <w:rPr>
          <w:sz w:val="20"/>
          <w:szCs w:val="20"/>
        </w:rPr>
        <w:t>consideration</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such</w:t>
      </w:r>
      <w:r w:rsidRPr="00761EA8">
        <w:rPr>
          <w:spacing w:val="-6"/>
          <w:sz w:val="20"/>
          <w:szCs w:val="20"/>
        </w:rPr>
        <w:t xml:space="preserve"> </w:t>
      </w:r>
      <w:r w:rsidRPr="00761EA8">
        <w:rPr>
          <w:sz w:val="20"/>
          <w:szCs w:val="20"/>
        </w:rPr>
        <w:t>a request.</w:t>
      </w:r>
    </w:p>
    <w:p w14:paraId="69657B1C" w14:textId="77777777" w:rsidR="00320A5F" w:rsidRPr="00761EA8" w:rsidRDefault="00320A5F" w:rsidP="000E5D95">
      <w:pPr>
        <w:pStyle w:val="BodyText"/>
        <w:spacing w:line="276" w:lineRule="auto"/>
        <w:ind w:left="709"/>
        <w:rPr>
          <w:sz w:val="20"/>
          <w:szCs w:val="20"/>
        </w:rPr>
      </w:pPr>
    </w:p>
    <w:p w14:paraId="7530BFF4" w14:textId="77777777" w:rsidR="00320A5F" w:rsidRPr="00761EA8" w:rsidRDefault="00761EA8" w:rsidP="00636B7C">
      <w:pPr>
        <w:pStyle w:val="ListParagraph"/>
        <w:numPr>
          <w:ilvl w:val="0"/>
          <w:numId w:val="138"/>
        </w:numPr>
        <w:tabs>
          <w:tab w:val="left" w:pos="1199"/>
        </w:tabs>
        <w:spacing w:line="276" w:lineRule="auto"/>
        <w:ind w:left="709" w:right="0"/>
        <w:rPr>
          <w:sz w:val="20"/>
          <w:szCs w:val="20"/>
        </w:rPr>
      </w:pPr>
      <w:r w:rsidRPr="00761EA8">
        <w:rPr>
          <w:sz w:val="20"/>
          <w:szCs w:val="20"/>
        </w:rPr>
        <w:t>No</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have</w:t>
      </w:r>
      <w:r w:rsidRPr="00761EA8">
        <w:rPr>
          <w:spacing w:val="-10"/>
          <w:sz w:val="20"/>
          <w:szCs w:val="20"/>
        </w:rPr>
        <w:t xml:space="preserve"> </w:t>
      </w:r>
      <w:r w:rsidRPr="00761EA8">
        <w:rPr>
          <w:sz w:val="20"/>
          <w:szCs w:val="20"/>
        </w:rPr>
        <w:t>recourse</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dispute</w:t>
      </w:r>
      <w:r w:rsidRPr="00761EA8">
        <w:rPr>
          <w:spacing w:val="-10"/>
          <w:sz w:val="20"/>
          <w:szCs w:val="20"/>
        </w:rPr>
        <w:t xml:space="preserve"> </w:t>
      </w:r>
      <w:r w:rsidRPr="00761EA8">
        <w:rPr>
          <w:sz w:val="20"/>
          <w:szCs w:val="20"/>
        </w:rPr>
        <w:t>settlement</w:t>
      </w:r>
      <w:r w:rsidRPr="00761EA8">
        <w:rPr>
          <w:spacing w:val="-10"/>
          <w:sz w:val="20"/>
          <w:szCs w:val="20"/>
        </w:rPr>
        <w:t xml:space="preserve"> </w:t>
      </w:r>
      <w:r w:rsidRPr="00761EA8">
        <w:rPr>
          <w:sz w:val="20"/>
          <w:szCs w:val="20"/>
        </w:rPr>
        <w:t>under</w:t>
      </w:r>
      <w:r w:rsidRPr="00761EA8">
        <w:rPr>
          <w:spacing w:val="-10"/>
          <w:sz w:val="20"/>
          <w:szCs w:val="20"/>
        </w:rPr>
        <w:t xml:space="preserve"> </w:t>
      </w:r>
      <w:r w:rsidRPr="00761EA8">
        <w:rPr>
          <w:sz w:val="20"/>
          <w:szCs w:val="20"/>
        </w:rPr>
        <w:t>Chapter 19 (Dispute Settlement) for any request made or consultations held under this Article, or any other dispute arising under this Article.</w:t>
      </w:r>
    </w:p>
    <w:p w14:paraId="6A40EB39" w14:textId="77777777" w:rsidR="00320A5F" w:rsidRPr="00761EA8" w:rsidRDefault="00320A5F" w:rsidP="00F90D38">
      <w:pPr>
        <w:pStyle w:val="BodyText"/>
        <w:spacing w:line="276" w:lineRule="auto"/>
        <w:rPr>
          <w:sz w:val="20"/>
          <w:szCs w:val="20"/>
        </w:rPr>
      </w:pPr>
    </w:p>
    <w:p w14:paraId="578CE603" w14:textId="77777777" w:rsidR="00320A5F" w:rsidRPr="00761EA8" w:rsidRDefault="00320A5F" w:rsidP="00F90D38">
      <w:pPr>
        <w:pStyle w:val="BodyText"/>
        <w:spacing w:line="276" w:lineRule="auto"/>
        <w:rPr>
          <w:sz w:val="20"/>
          <w:szCs w:val="20"/>
        </w:rPr>
      </w:pPr>
    </w:p>
    <w:p w14:paraId="5360E80A" w14:textId="76E260C3" w:rsidR="00320A5F" w:rsidRPr="00086A37" w:rsidRDefault="00761EA8" w:rsidP="00387902">
      <w:pPr>
        <w:pStyle w:val="Heading3"/>
      </w:pPr>
      <w:bookmarkStart w:id="391" w:name="_Toc58936708"/>
      <w:bookmarkStart w:id="392" w:name="_Toc58965420"/>
      <w:r w:rsidRPr="00086A37">
        <w:t>Article 8.23: Increasing Participation of Least Developed Country Parties which are Member States of ASEAN</w:t>
      </w:r>
      <w:bookmarkEnd w:id="391"/>
      <w:bookmarkEnd w:id="392"/>
    </w:p>
    <w:p w14:paraId="47B2B780" w14:textId="77777777" w:rsidR="00320A5F" w:rsidRPr="00761EA8" w:rsidRDefault="00320A5F" w:rsidP="00F90D38">
      <w:pPr>
        <w:pStyle w:val="BodyText"/>
        <w:spacing w:before="10" w:line="276" w:lineRule="auto"/>
        <w:rPr>
          <w:b/>
          <w:sz w:val="20"/>
          <w:szCs w:val="20"/>
        </w:rPr>
      </w:pPr>
    </w:p>
    <w:p w14:paraId="2E368A9C" w14:textId="77777777" w:rsidR="00320A5F" w:rsidRPr="00761EA8" w:rsidRDefault="00761EA8" w:rsidP="009C1725">
      <w:pPr>
        <w:pStyle w:val="BodyText"/>
        <w:spacing w:before="1" w:line="276" w:lineRule="auto"/>
        <w:jc w:val="both"/>
        <w:rPr>
          <w:sz w:val="20"/>
          <w:szCs w:val="20"/>
        </w:rPr>
      </w:pPr>
      <w:r w:rsidRPr="00761EA8">
        <w:rPr>
          <w:sz w:val="20"/>
          <w:szCs w:val="20"/>
        </w:rPr>
        <w:t>To increase the participation of Least Developed Country Parties which are Member States of ASEAN, this Chapter shall facilitate:</w:t>
      </w:r>
    </w:p>
    <w:p w14:paraId="7D7045BB" w14:textId="77777777" w:rsidR="00320A5F" w:rsidRPr="00761EA8" w:rsidRDefault="00320A5F" w:rsidP="00F90D38">
      <w:pPr>
        <w:pStyle w:val="BodyText"/>
        <w:spacing w:line="276" w:lineRule="auto"/>
        <w:rPr>
          <w:sz w:val="20"/>
          <w:szCs w:val="20"/>
        </w:rPr>
      </w:pPr>
    </w:p>
    <w:p w14:paraId="57300693" w14:textId="77777777" w:rsidR="00320A5F" w:rsidRPr="00761EA8" w:rsidRDefault="00761EA8" w:rsidP="00636B7C">
      <w:pPr>
        <w:pStyle w:val="ListParagraph"/>
        <w:numPr>
          <w:ilvl w:val="1"/>
          <w:numId w:val="138"/>
        </w:numPr>
        <w:tabs>
          <w:tab w:val="left" w:pos="1908"/>
        </w:tabs>
        <w:spacing w:before="1" w:line="276" w:lineRule="auto"/>
        <w:ind w:left="709" w:right="0"/>
        <w:rPr>
          <w:sz w:val="20"/>
          <w:szCs w:val="20"/>
        </w:rPr>
      </w:pPr>
      <w:r w:rsidRPr="00761EA8">
        <w:rPr>
          <w:sz w:val="20"/>
          <w:szCs w:val="20"/>
        </w:rPr>
        <w:t xml:space="preserve">strengthening their domestic services capacity and their efficiency and competitiveness, </w:t>
      </w:r>
      <w:r w:rsidRPr="00761EA8">
        <w:rPr>
          <w:i/>
          <w:sz w:val="20"/>
          <w:szCs w:val="20"/>
        </w:rPr>
        <w:t>inter alia</w:t>
      </w:r>
      <w:r w:rsidRPr="00761EA8">
        <w:rPr>
          <w:sz w:val="20"/>
          <w:szCs w:val="20"/>
        </w:rPr>
        <w:t xml:space="preserve">, through </w:t>
      </w:r>
      <w:r w:rsidRPr="00761EA8">
        <w:rPr>
          <w:spacing w:val="-3"/>
          <w:sz w:val="20"/>
          <w:szCs w:val="20"/>
        </w:rPr>
        <w:t xml:space="preserve">access </w:t>
      </w:r>
      <w:r w:rsidRPr="00761EA8">
        <w:rPr>
          <w:sz w:val="20"/>
          <w:szCs w:val="20"/>
        </w:rPr>
        <w:t>to technology on a commercial</w:t>
      </w:r>
      <w:r w:rsidRPr="00761EA8">
        <w:rPr>
          <w:spacing w:val="-1"/>
          <w:sz w:val="20"/>
          <w:szCs w:val="20"/>
        </w:rPr>
        <w:t xml:space="preserve"> </w:t>
      </w:r>
      <w:r w:rsidRPr="00761EA8">
        <w:rPr>
          <w:sz w:val="20"/>
          <w:szCs w:val="20"/>
        </w:rPr>
        <w:t>basis;</w:t>
      </w:r>
    </w:p>
    <w:p w14:paraId="6879281E" w14:textId="77777777" w:rsidR="00320A5F" w:rsidRPr="00761EA8" w:rsidRDefault="00320A5F" w:rsidP="00317F0B">
      <w:pPr>
        <w:pStyle w:val="BodyText"/>
        <w:spacing w:before="11" w:line="276" w:lineRule="auto"/>
        <w:ind w:left="709"/>
        <w:rPr>
          <w:sz w:val="20"/>
          <w:szCs w:val="20"/>
        </w:rPr>
      </w:pPr>
    </w:p>
    <w:p w14:paraId="0B04E443" w14:textId="77777777" w:rsidR="00320A5F" w:rsidRPr="00761EA8" w:rsidRDefault="00761EA8" w:rsidP="00636B7C">
      <w:pPr>
        <w:pStyle w:val="ListParagraph"/>
        <w:numPr>
          <w:ilvl w:val="1"/>
          <w:numId w:val="138"/>
        </w:numPr>
        <w:tabs>
          <w:tab w:val="left" w:pos="1908"/>
        </w:tabs>
        <w:spacing w:line="276" w:lineRule="auto"/>
        <w:ind w:left="709" w:right="0"/>
        <w:rPr>
          <w:sz w:val="20"/>
          <w:szCs w:val="20"/>
        </w:rPr>
      </w:pPr>
      <w:r w:rsidRPr="00761EA8">
        <w:rPr>
          <w:sz w:val="20"/>
          <w:szCs w:val="20"/>
        </w:rPr>
        <w:t xml:space="preserve">improving their access to distribution channels </w:t>
      </w:r>
      <w:r w:rsidRPr="00761EA8">
        <w:rPr>
          <w:spacing w:val="-5"/>
          <w:sz w:val="20"/>
          <w:szCs w:val="20"/>
        </w:rPr>
        <w:t xml:space="preserve">and </w:t>
      </w:r>
      <w:r w:rsidRPr="00761EA8">
        <w:rPr>
          <w:sz w:val="20"/>
          <w:szCs w:val="20"/>
        </w:rPr>
        <w:t>information networks;</w:t>
      </w:r>
      <w:r w:rsidRPr="00761EA8">
        <w:rPr>
          <w:spacing w:val="-1"/>
          <w:sz w:val="20"/>
          <w:szCs w:val="20"/>
        </w:rPr>
        <w:t xml:space="preserve"> </w:t>
      </w:r>
      <w:r w:rsidRPr="00761EA8">
        <w:rPr>
          <w:sz w:val="20"/>
          <w:szCs w:val="20"/>
        </w:rPr>
        <w:t>and</w:t>
      </w:r>
    </w:p>
    <w:p w14:paraId="3384FB21" w14:textId="77777777" w:rsidR="00320A5F" w:rsidRPr="00761EA8" w:rsidRDefault="00320A5F" w:rsidP="00317F0B">
      <w:pPr>
        <w:pStyle w:val="BodyText"/>
        <w:spacing w:before="3" w:line="276" w:lineRule="auto"/>
        <w:rPr>
          <w:sz w:val="20"/>
          <w:szCs w:val="20"/>
        </w:rPr>
      </w:pPr>
    </w:p>
    <w:p w14:paraId="0FA300D3" w14:textId="77777777" w:rsidR="00320A5F" w:rsidRPr="00761EA8" w:rsidRDefault="00761EA8" w:rsidP="00636B7C">
      <w:pPr>
        <w:pStyle w:val="ListParagraph"/>
        <w:numPr>
          <w:ilvl w:val="1"/>
          <w:numId w:val="138"/>
        </w:numPr>
        <w:tabs>
          <w:tab w:val="left" w:pos="1908"/>
        </w:tabs>
        <w:spacing w:line="276" w:lineRule="auto"/>
        <w:ind w:left="709" w:right="0"/>
        <w:rPr>
          <w:sz w:val="20"/>
          <w:szCs w:val="20"/>
        </w:rPr>
      </w:pPr>
      <w:r w:rsidRPr="00761EA8">
        <w:rPr>
          <w:sz w:val="20"/>
          <w:szCs w:val="20"/>
        </w:rPr>
        <w:t>the</w:t>
      </w:r>
      <w:r w:rsidRPr="00761EA8">
        <w:rPr>
          <w:spacing w:val="-7"/>
          <w:sz w:val="20"/>
          <w:szCs w:val="20"/>
        </w:rPr>
        <w:t xml:space="preserve"> </w:t>
      </w:r>
      <w:r w:rsidRPr="00761EA8">
        <w:rPr>
          <w:sz w:val="20"/>
          <w:szCs w:val="20"/>
        </w:rPr>
        <w:t>liberalisation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market</w:t>
      </w:r>
      <w:r w:rsidRPr="00761EA8">
        <w:rPr>
          <w:spacing w:val="-7"/>
          <w:sz w:val="20"/>
          <w:szCs w:val="20"/>
        </w:rPr>
        <w:t xml:space="preserve"> </w:t>
      </w:r>
      <w:r w:rsidRPr="00761EA8">
        <w:rPr>
          <w:sz w:val="20"/>
          <w:szCs w:val="20"/>
        </w:rPr>
        <w:t>access</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sectors</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modes</w:t>
      </w:r>
      <w:r w:rsidRPr="00761EA8">
        <w:rPr>
          <w:spacing w:val="-7"/>
          <w:sz w:val="20"/>
          <w:szCs w:val="20"/>
        </w:rPr>
        <w:t xml:space="preserve"> </w:t>
      </w:r>
      <w:r w:rsidRPr="00761EA8">
        <w:rPr>
          <w:spacing w:val="-6"/>
          <w:sz w:val="20"/>
          <w:szCs w:val="20"/>
        </w:rPr>
        <w:t xml:space="preserve">of </w:t>
      </w:r>
      <w:r w:rsidRPr="00761EA8">
        <w:rPr>
          <w:sz w:val="20"/>
          <w:szCs w:val="20"/>
        </w:rPr>
        <w:t>supply of export interest to them, and the provision of market access in sectors beneficial to</w:t>
      </w:r>
      <w:r w:rsidRPr="00761EA8">
        <w:rPr>
          <w:spacing w:val="-3"/>
          <w:sz w:val="20"/>
          <w:szCs w:val="20"/>
        </w:rPr>
        <w:t xml:space="preserve"> </w:t>
      </w:r>
      <w:r w:rsidRPr="00761EA8">
        <w:rPr>
          <w:sz w:val="20"/>
          <w:szCs w:val="20"/>
        </w:rPr>
        <w:t>them.</w:t>
      </w:r>
    </w:p>
    <w:p w14:paraId="7B635E57" w14:textId="77777777" w:rsidR="00320A5F" w:rsidRPr="00761EA8" w:rsidRDefault="00320A5F" w:rsidP="00F90D38">
      <w:pPr>
        <w:pStyle w:val="BodyText"/>
        <w:spacing w:line="276" w:lineRule="auto"/>
        <w:rPr>
          <w:sz w:val="20"/>
          <w:szCs w:val="20"/>
        </w:rPr>
      </w:pPr>
    </w:p>
    <w:p w14:paraId="2E271895" w14:textId="13DE98CB" w:rsidR="00320A5F" w:rsidRDefault="00320A5F" w:rsidP="00F90D38">
      <w:pPr>
        <w:pStyle w:val="BodyText"/>
        <w:spacing w:before="9" w:line="276" w:lineRule="auto"/>
        <w:rPr>
          <w:sz w:val="20"/>
          <w:szCs w:val="20"/>
        </w:rPr>
      </w:pPr>
    </w:p>
    <w:p w14:paraId="5D98508D" w14:textId="375722E4" w:rsidR="00280E6D" w:rsidRDefault="00280E6D" w:rsidP="00F90D38">
      <w:pPr>
        <w:pStyle w:val="BodyText"/>
        <w:spacing w:before="9" w:line="276" w:lineRule="auto"/>
        <w:rPr>
          <w:sz w:val="20"/>
          <w:szCs w:val="20"/>
        </w:rPr>
      </w:pPr>
    </w:p>
    <w:p w14:paraId="24E24D5C" w14:textId="79A34E19" w:rsidR="00280E6D" w:rsidRDefault="00280E6D" w:rsidP="00F90D38">
      <w:pPr>
        <w:pStyle w:val="BodyText"/>
        <w:spacing w:before="9" w:line="276" w:lineRule="auto"/>
        <w:rPr>
          <w:sz w:val="20"/>
          <w:szCs w:val="20"/>
        </w:rPr>
      </w:pPr>
    </w:p>
    <w:p w14:paraId="08F80F12" w14:textId="77777777" w:rsidR="00280E6D" w:rsidRPr="00761EA8" w:rsidRDefault="00280E6D" w:rsidP="00F90D38">
      <w:pPr>
        <w:pStyle w:val="BodyText"/>
        <w:spacing w:before="9" w:line="276" w:lineRule="auto"/>
        <w:rPr>
          <w:sz w:val="20"/>
          <w:szCs w:val="20"/>
        </w:rPr>
      </w:pPr>
    </w:p>
    <w:p w14:paraId="2CE6D20A" w14:textId="478893FB" w:rsidR="00320A5F" w:rsidRPr="00086A37" w:rsidRDefault="00761EA8" w:rsidP="00387902">
      <w:pPr>
        <w:pStyle w:val="Heading3"/>
      </w:pPr>
      <w:bookmarkStart w:id="393" w:name="_Toc58936709"/>
      <w:bookmarkStart w:id="394" w:name="_Toc58965421"/>
      <w:r w:rsidRPr="00086A37">
        <w:lastRenderedPageBreak/>
        <w:t>Article 8.24: Review of Commitments</w:t>
      </w:r>
      <w:bookmarkEnd w:id="393"/>
      <w:bookmarkEnd w:id="394"/>
    </w:p>
    <w:p w14:paraId="2E148F2B" w14:textId="77777777" w:rsidR="00320A5F" w:rsidRPr="00761EA8" w:rsidRDefault="00320A5F" w:rsidP="00F90D38">
      <w:pPr>
        <w:pStyle w:val="BodyText"/>
        <w:spacing w:line="276" w:lineRule="auto"/>
        <w:rPr>
          <w:b/>
          <w:sz w:val="20"/>
          <w:szCs w:val="20"/>
        </w:rPr>
      </w:pPr>
    </w:p>
    <w:p w14:paraId="65C52DAD" w14:textId="77777777" w:rsidR="00320A5F" w:rsidRPr="00761EA8" w:rsidRDefault="00761EA8" w:rsidP="00F90D38">
      <w:pPr>
        <w:pStyle w:val="BodyText"/>
        <w:spacing w:line="276" w:lineRule="auto"/>
        <w:jc w:val="both"/>
        <w:rPr>
          <w:sz w:val="20"/>
          <w:szCs w:val="20"/>
        </w:rPr>
      </w:pPr>
      <w:r w:rsidRPr="00761EA8">
        <w:rPr>
          <w:sz w:val="20"/>
          <w:szCs w:val="20"/>
        </w:rPr>
        <w:t xml:space="preserve">The Parties shall review the commitments on trade in services </w:t>
      </w:r>
      <w:r w:rsidRPr="00761EA8">
        <w:rPr>
          <w:spacing w:val="-7"/>
          <w:sz w:val="20"/>
          <w:szCs w:val="20"/>
        </w:rPr>
        <w:t xml:space="preserve">as </w:t>
      </w:r>
      <w:r w:rsidRPr="00761EA8">
        <w:rPr>
          <w:sz w:val="20"/>
          <w:szCs w:val="20"/>
        </w:rPr>
        <w:t>necessary, but no later than the general review of this Agreement</w:t>
      </w:r>
      <w:r w:rsidRPr="00761EA8">
        <w:rPr>
          <w:spacing w:val="-31"/>
          <w:sz w:val="20"/>
          <w:szCs w:val="20"/>
        </w:rPr>
        <w:t xml:space="preserve"> </w:t>
      </w:r>
      <w:r w:rsidRPr="00761EA8">
        <w:rPr>
          <w:spacing w:val="-3"/>
          <w:sz w:val="20"/>
          <w:szCs w:val="20"/>
        </w:rPr>
        <w:t xml:space="preserve">under </w:t>
      </w:r>
      <w:r w:rsidRPr="00761EA8">
        <w:rPr>
          <w:sz w:val="20"/>
          <w:szCs w:val="20"/>
        </w:rPr>
        <w:t>Article 20.8 (General Review), with a view to further improving commitments under this Chapter so as to progressively liberalise trade in services among the</w:t>
      </w:r>
      <w:r w:rsidRPr="00761EA8">
        <w:rPr>
          <w:spacing w:val="-1"/>
          <w:sz w:val="20"/>
          <w:szCs w:val="20"/>
        </w:rPr>
        <w:t xml:space="preserve"> </w:t>
      </w:r>
      <w:r w:rsidRPr="00761EA8">
        <w:rPr>
          <w:sz w:val="20"/>
          <w:szCs w:val="20"/>
        </w:rPr>
        <w:t>Parties.</w:t>
      </w:r>
    </w:p>
    <w:p w14:paraId="473D0E03" w14:textId="3913AD32" w:rsidR="00320A5F" w:rsidRDefault="00320A5F" w:rsidP="00F90D38">
      <w:pPr>
        <w:pStyle w:val="BodyText"/>
        <w:spacing w:before="3" w:line="276" w:lineRule="auto"/>
        <w:rPr>
          <w:sz w:val="20"/>
          <w:szCs w:val="20"/>
        </w:rPr>
      </w:pPr>
    </w:p>
    <w:p w14:paraId="42E83AAB" w14:textId="77777777" w:rsidR="00280E6D" w:rsidRPr="00761EA8" w:rsidRDefault="00280E6D" w:rsidP="00F90D38">
      <w:pPr>
        <w:pStyle w:val="BodyText"/>
        <w:spacing w:before="3" w:line="276" w:lineRule="auto"/>
        <w:rPr>
          <w:sz w:val="20"/>
          <w:szCs w:val="20"/>
        </w:rPr>
      </w:pPr>
    </w:p>
    <w:p w14:paraId="0C4F767D" w14:textId="324F9532" w:rsidR="00320A5F" w:rsidRPr="00086A37" w:rsidRDefault="00761EA8" w:rsidP="00387902">
      <w:pPr>
        <w:pStyle w:val="Heading3"/>
      </w:pPr>
      <w:bookmarkStart w:id="395" w:name="_Toc58936710"/>
      <w:bookmarkStart w:id="396" w:name="_Toc58965422"/>
      <w:r w:rsidRPr="00086A37">
        <w:t>Article 8.25: Cooperation</w:t>
      </w:r>
      <w:bookmarkEnd w:id="395"/>
      <w:bookmarkEnd w:id="396"/>
    </w:p>
    <w:p w14:paraId="5F815461" w14:textId="77777777" w:rsidR="00320A5F" w:rsidRPr="00761EA8" w:rsidRDefault="00320A5F" w:rsidP="00F90D38">
      <w:pPr>
        <w:pStyle w:val="BodyText"/>
        <w:spacing w:line="276" w:lineRule="auto"/>
        <w:rPr>
          <w:b/>
          <w:sz w:val="20"/>
          <w:szCs w:val="20"/>
        </w:rPr>
      </w:pPr>
    </w:p>
    <w:p w14:paraId="7F8EE533" w14:textId="77777777" w:rsidR="00320A5F" w:rsidRPr="00761EA8" w:rsidRDefault="00761EA8" w:rsidP="00F90D38">
      <w:pPr>
        <w:pStyle w:val="BodyText"/>
        <w:spacing w:line="276" w:lineRule="auto"/>
        <w:jc w:val="both"/>
        <w:rPr>
          <w:sz w:val="20"/>
          <w:szCs w:val="20"/>
        </w:rPr>
      </w:pPr>
      <w:r w:rsidRPr="00761EA8">
        <w:rPr>
          <w:sz w:val="20"/>
          <w:szCs w:val="20"/>
        </w:rPr>
        <w:t>The Parties shall strengthen cooperation efforts in sectors, including sectors which are not covered by current cooperation arrangements. The Parties shall discuss and agree on the sectors for cooperation and develop cooperation programmes in these sectors in order to improve their domestic services capacity and their efficiency and competitiveness.</w:t>
      </w:r>
    </w:p>
    <w:p w14:paraId="04AD6864" w14:textId="77777777" w:rsidR="00320A5F" w:rsidRPr="00761EA8" w:rsidRDefault="00320A5F" w:rsidP="00F90D38">
      <w:pPr>
        <w:pStyle w:val="BodyText"/>
        <w:spacing w:line="276" w:lineRule="auto"/>
        <w:rPr>
          <w:sz w:val="20"/>
          <w:szCs w:val="20"/>
        </w:rPr>
      </w:pPr>
    </w:p>
    <w:p w14:paraId="0B8A69CC" w14:textId="77777777" w:rsidR="00320A5F" w:rsidRPr="00761EA8" w:rsidRDefault="00320A5F" w:rsidP="00F90D38">
      <w:pPr>
        <w:pStyle w:val="BodyText"/>
        <w:spacing w:line="276" w:lineRule="auto"/>
        <w:rPr>
          <w:sz w:val="20"/>
          <w:szCs w:val="20"/>
        </w:rPr>
      </w:pPr>
    </w:p>
    <w:p w14:paraId="580963B1" w14:textId="77777777" w:rsidR="00320A5F" w:rsidRPr="00761EA8" w:rsidRDefault="00320A5F" w:rsidP="00F90D38">
      <w:pPr>
        <w:pStyle w:val="BodyText"/>
        <w:spacing w:before="3" w:line="276" w:lineRule="auto"/>
        <w:rPr>
          <w:sz w:val="20"/>
          <w:szCs w:val="20"/>
        </w:rPr>
      </w:pPr>
    </w:p>
    <w:p w14:paraId="7B425A0F" w14:textId="0F81D29C" w:rsidR="00317F0B" w:rsidRDefault="00317F0B">
      <w:pPr>
        <w:rPr>
          <w:b/>
          <w:bCs/>
          <w:sz w:val="20"/>
          <w:szCs w:val="20"/>
        </w:rPr>
      </w:pPr>
    </w:p>
    <w:p w14:paraId="058524D3" w14:textId="77777777" w:rsidR="00B41C1E" w:rsidRDefault="00B41C1E" w:rsidP="00AD56F6">
      <w:pPr>
        <w:pStyle w:val="Heading1"/>
        <w:ind w:left="0"/>
        <w:sectPr w:rsidR="00B41C1E" w:rsidSect="00645742">
          <w:footnotePr>
            <w:numRestart w:val="eachSect"/>
          </w:footnotePr>
          <w:pgSz w:w="11910" w:h="16840"/>
          <w:pgMar w:top="1440" w:right="1440" w:bottom="1440" w:left="1440" w:header="879" w:footer="885" w:gutter="0"/>
          <w:cols w:space="720"/>
          <w:docGrid w:linePitch="299"/>
        </w:sectPr>
      </w:pPr>
      <w:bookmarkStart w:id="397" w:name="_CHAPTER_9_TEMPORARY"/>
      <w:bookmarkStart w:id="398" w:name="_Toc58936711"/>
      <w:bookmarkStart w:id="399" w:name="_Toc58965423"/>
      <w:bookmarkEnd w:id="397"/>
    </w:p>
    <w:p w14:paraId="3B85ECB5" w14:textId="027960D9" w:rsidR="00320A5F" w:rsidRPr="00317F0B" w:rsidRDefault="00761EA8" w:rsidP="00AD56F6">
      <w:pPr>
        <w:pStyle w:val="Heading1"/>
        <w:ind w:left="0"/>
      </w:pPr>
      <w:bookmarkStart w:id="400" w:name="_CHAPTER_9_"/>
      <w:bookmarkStart w:id="401" w:name="_Toc67394860"/>
      <w:bookmarkEnd w:id="400"/>
      <w:r w:rsidRPr="00317F0B">
        <w:lastRenderedPageBreak/>
        <w:t>CHAPTER 9</w:t>
      </w:r>
      <w:r w:rsidR="00317F0B" w:rsidRPr="00317F0B">
        <w:t xml:space="preserve"> </w:t>
      </w:r>
      <w:r w:rsidR="00967D50">
        <w:br/>
      </w:r>
      <w:r w:rsidRPr="00317F0B">
        <w:t>TEMPORARY MOVEMENT OF NATURAL PERSONS</w:t>
      </w:r>
      <w:bookmarkEnd w:id="398"/>
      <w:bookmarkEnd w:id="399"/>
      <w:bookmarkEnd w:id="401"/>
    </w:p>
    <w:p w14:paraId="1BD6ADF4" w14:textId="77777777" w:rsidR="00320A5F" w:rsidRPr="00761EA8" w:rsidRDefault="00320A5F" w:rsidP="00F90D38">
      <w:pPr>
        <w:pStyle w:val="BodyText"/>
        <w:spacing w:before="9" w:line="276" w:lineRule="auto"/>
        <w:rPr>
          <w:b/>
          <w:sz w:val="20"/>
          <w:szCs w:val="20"/>
        </w:rPr>
      </w:pPr>
    </w:p>
    <w:p w14:paraId="15DC2716" w14:textId="59433BEF" w:rsidR="00320A5F" w:rsidRPr="00761EA8" w:rsidRDefault="00761EA8" w:rsidP="00387902">
      <w:pPr>
        <w:pStyle w:val="Heading3"/>
      </w:pPr>
      <w:bookmarkStart w:id="402" w:name="_Toc58936712"/>
      <w:bookmarkStart w:id="403" w:name="_Toc58965424"/>
      <w:r w:rsidRPr="00761EA8">
        <w:t>Article 9.1: Definitions</w:t>
      </w:r>
      <w:bookmarkEnd w:id="402"/>
      <w:bookmarkEnd w:id="403"/>
    </w:p>
    <w:p w14:paraId="39D4285F" w14:textId="77777777" w:rsidR="00320A5F" w:rsidRPr="00761EA8" w:rsidRDefault="00320A5F" w:rsidP="00F90D38">
      <w:pPr>
        <w:pStyle w:val="BodyText"/>
        <w:spacing w:line="276" w:lineRule="auto"/>
        <w:rPr>
          <w:b/>
          <w:sz w:val="20"/>
          <w:szCs w:val="20"/>
        </w:rPr>
      </w:pPr>
    </w:p>
    <w:p w14:paraId="1B1D92E4"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5898E827" w14:textId="77777777" w:rsidR="00320A5F" w:rsidRPr="00761EA8" w:rsidRDefault="00320A5F" w:rsidP="00F90D38">
      <w:pPr>
        <w:pStyle w:val="BodyText"/>
        <w:spacing w:line="276" w:lineRule="auto"/>
        <w:rPr>
          <w:sz w:val="20"/>
          <w:szCs w:val="20"/>
        </w:rPr>
      </w:pPr>
    </w:p>
    <w:p w14:paraId="7D0F0A43" w14:textId="77777777" w:rsidR="00320A5F" w:rsidRPr="00761EA8" w:rsidRDefault="00761EA8" w:rsidP="00636B7C">
      <w:pPr>
        <w:pStyle w:val="ListParagraph"/>
        <w:numPr>
          <w:ilvl w:val="0"/>
          <w:numId w:val="137"/>
        </w:numPr>
        <w:tabs>
          <w:tab w:val="left" w:pos="1930"/>
        </w:tabs>
        <w:spacing w:line="276" w:lineRule="auto"/>
        <w:ind w:left="709" w:right="0"/>
        <w:rPr>
          <w:sz w:val="20"/>
          <w:szCs w:val="20"/>
        </w:rPr>
      </w:pPr>
      <w:r w:rsidRPr="00761EA8">
        <w:rPr>
          <w:b/>
          <w:sz w:val="20"/>
          <w:szCs w:val="20"/>
        </w:rPr>
        <w:t xml:space="preserve">immigration formality </w:t>
      </w:r>
      <w:r w:rsidRPr="00761EA8">
        <w:rPr>
          <w:sz w:val="20"/>
          <w:szCs w:val="20"/>
        </w:rPr>
        <w:t xml:space="preserve">means a visa, permit, pass, </w:t>
      </w:r>
      <w:r w:rsidRPr="00761EA8">
        <w:rPr>
          <w:spacing w:val="-6"/>
          <w:sz w:val="20"/>
          <w:szCs w:val="20"/>
        </w:rPr>
        <w:t xml:space="preserve">or </w:t>
      </w:r>
      <w:r w:rsidRPr="00761EA8">
        <w:rPr>
          <w:sz w:val="20"/>
          <w:szCs w:val="20"/>
        </w:rPr>
        <w:t>other</w:t>
      </w:r>
      <w:r w:rsidRPr="00761EA8">
        <w:rPr>
          <w:spacing w:val="-19"/>
          <w:sz w:val="20"/>
          <w:szCs w:val="20"/>
        </w:rPr>
        <w:t xml:space="preserve"> </w:t>
      </w:r>
      <w:r w:rsidRPr="00761EA8">
        <w:rPr>
          <w:sz w:val="20"/>
          <w:szCs w:val="20"/>
        </w:rPr>
        <w:t>document,</w:t>
      </w:r>
      <w:r w:rsidRPr="00761EA8">
        <w:rPr>
          <w:spacing w:val="-18"/>
          <w:sz w:val="20"/>
          <w:szCs w:val="20"/>
        </w:rPr>
        <w:t xml:space="preserve"> </w:t>
      </w:r>
      <w:r w:rsidRPr="00761EA8">
        <w:rPr>
          <w:sz w:val="20"/>
          <w:szCs w:val="20"/>
        </w:rPr>
        <w:t>or</w:t>
      </w:r>
      <w:r w:rsidRPr="00761EA8">
        <w:rPr>
          <w:spacing w:val="-18"/>
          <w:sz w:val="20"/>
          <w:szCs w:val="20"/>
        </w:rPr>
        <w:t xml:space="preserve"> </w:t>
      </w:r>
      <w:r w:rsidRPr="00761EA8">
        <w:rPr>
          <w:sz w:val="20"/>
          <w:szCs w:val="20"/>
        </w:rPr>
        <w:t>electronic</w:t>
      </w:r>
      <w:r w:rsidRPr="00761EA8">
        <w:rPr>
          <w:spacing w:val="-18"/>
          <w:sz w:val="20"/>
          <w:szCs w:val="20"/>
        </w:rPr>
        <w:t xml:space="preserve"> </w:t>
      </w:r>
      <w:r w:rsidRPr="00761EA8">
        <w:rPr>
          <w:sz w:val="20"/>
          <w:szCs w:val="20"/>
        </w:rPr>
        <w:t>authority,</w:t>
      </w:r>
      <w:r w:rsidRPr="00761EA8">
        <w:rPr>
          <w:spacing w:val="-19"/>
          <w:sz w:val="20"/>
          <w:szCs w:val="20"/>
        </w:rPr>
        <w:t xml:space="preserve"> </w:t>
      </w:r>
      <w:r w:rsidRPr="00761EA8">
        <w:rPr>
          <w:sz w:val="20"/>
          <w:szCs w:val="20"/>
        </w:rPr>
        <w:t>granting</w:t>
      </w:r>
      <w:r w:rsidRPr="00761EA8">
        <w:rPr>
          <w:spacing w:val="-18"/>
          <w:sz w:val="20"/>
          <w:szCs w:val="20"/>
        </w:rPr>
        <w:t xml:space="preserve"> </w:t>
      </w:r>
      <w:r w:rsidRPr="00761EA8">
        <w:rPr>
          <w:sz w:val="20"/>
          <w:szCs w:val="20"/>
        </w:rPr>
        <w:t>temporary entry;</w:t>
      </w:r>
    </w:p>
    <w:p w14:paraId="4509B456" w14:textId="77777777" w:rsidR="00320A5F" w:rsidRPr="00761EA8" w:rsidRDefault="00320A5F" w:rsidP="006A6AF4">
      <w:pPr>
        <w:pStyle w:val="BodyText"/>
        <w:spacing w:line="276" w:lineRule="auto"/>
        <w:ind w:left="709"/>
        <w:rPr>
          <w:sz w:val="20"/>
          <w:szCs w:val="20"/>
        </w:rPr>
      </w:pPr>
    </w:p>
    <w:p w14:paraId="205814CC" w14:textId="77777777" w:rsidR="00320A5F" w:rsidRPr="00761EA8" w:rsidRDefault="00761EA8" w:rsidP="00636B7C">
      <w:pPr>
        <w:pStyle w:val="ListParagraph"/>
        <w:numPr>
          <w:ilvl w:val="0"/>
          <w:numId w:val="137"/>
        </w:numPr>
        <w:tabs>
          <w:tab w:val="left" w:pos="1930"/>
        </w:tabs>
        <w:spacing w:line="276" w:lineRule="auto"/>
        <w:ind w:left="709" w:right="0" w:hanging="720"/>
        <w:rPr>
          <w:sz w:val="20"/>
          <w:szCs w:val="20"/>
        </w:rPr>
      </w:pPr>
      <w:r w:rsidRPr="00761EA8">
        <w:rPr>
          <w:b/>
          <w:sz w:val="20"/>
          <w:szCs w:val="20"/>
        </w:rPr>
        <w:t xml:space="preserve">natural person of a Party </w:t>
      </w:r>
      <w:r w:rsidRPr="00761EA8">
        <w:rPr>
          <w:sz w:val="20"/>
          <w:szCs w:val="20"/>
        </w:rPr>
        <w:t xml:space="preserve">means a natural person of a Party as defined in subparagraph (i) of Article </w:t>
      </w:r>
      <w:r w:rsidRPr="00761EA8">
        <w:rPr>
          <w:spacing w:val="-4"/>
          <w:sz w:val="20"/>
          <w:szCs w:val="20"/>
        </w:rPr>
        <w:t xml:space="preserve">8.1 </w:t>
      </w:r>
      <w:r w:rsidRPr="00761EA8">
        <w:rPr>
          <w:sz w:val="20"/>
          <w:szCs w:val="20"/>
        </w:rPr>
        <w:t>(Definitions);</w:t>
      </w:r>
      <w:r w:rsidRPr="00761EA8">
        <w:rPr>
          <w:spacing w:val="-1"/>
          <w:sz w:val="20"/>
          <w:szCs w:val="20"/>
        </w:rPr>
        <w:t xml:space="preserve"> </w:t>
      </w:r>
      <w:r w:rsidRPr="00761EA8">
        <w:rPr>
          <w:sz w:val="20"/>
          <w:szCs w:val="20"/>
        </w:rPr>
        <w:t>and</w:t>
      </w:r>
    </w:p>
    <w:p w14:paraId="6E228982" w14:textId="77777777" w:rsidR="00320A5F" w:rsidRPr="00761EA8" w:rsidRDefault="00320A5F" w:rsidP="006A6AF4">
      <w:pPr>
        <w:pStyle w:val="BodyText"/>
        <w:spacing w:line="276" w:lineRule="auto"/>
        <w:ind w:left="709"/>
        <w:rPr>
          <w:sz w:val="20"/>
          <w:szCs w:val="20"/>
        </w:rPr>
      </w:pPr>
    </w:p>
    <w:p w14:paraId="3E02314B" w14:textId="77777777" w:rsidR="00320A5F" w:rsidRPr="00761EA8" w:rsidRDefault="00761EA8" w:rsidP="00636B7C">
      <w:pPr>
        <w:pStyle w:val="ListParagraph"/>
        <w:numPr>
          <w:ilvl w:val="0"/>
          <w:numId w:val="137"/>
        </w:numPr>
        <w:tabs>
          <w:tab w:val="left" w:pos="1930"/>
        </w:tabs>
        <w:spacing w:before="1" w:line="276" w:lineRule="auto"/>
        <w:ind w:left="709" w:right="0" w:hanging="720"/>
        <w:rPr>
          <w:sz w:val="20"/>
          <w:szCs w:val="20"/>
        </w:rPr>
      </w:pPr>
      <w:r w:rsidRPr="00761EA8">
        <w:rPr>
          <w:b/>
          <w:sz w:val="20"/>
          <w:szCs w:val="20"/>
        </w:rPr>
        <w:t xml:space="preserve">temporary entry </w:t>
      </w:r>
      <w:r w:rsidRPr="00761EA8">
        <w:rPr>
          <w:sz w:val="20"/>
          <w:szCs w:val="20"/>
        </w:rPr>
        <w:t xml:space="preserve">means entry by a natural person of a Party as covered by this Chapter without the intent </w:t>
      </w:r>
      <w:r w:rsidRPr="00761EA8">
        <w:rPr>
          <w:spacing w:val="-8"/>
          <w:sz w:val="20"/>
          <w:szCs w:val="20"/>
        </w:rPr>
        <w:t xml:space="preserve">to </w:t>
      </w:r>
      <w:r w:rsidRPr="00761EA8">
        <w:rPr>
          <w:sz w:val="20"/>
          <w:szCs w:val="20"/>
        </w:rPr>
        <w:t>establish permanent</w:t>
      </w:r>
      <w:r w:rsidRPr="00761EA8">
        <w:rPr>
          <w:spacing w:val="-2"/>
          <w:sz w:val="20"/>
          <w:szCs w:val="20"/>
        </w:rPr>
        <w:t xml:space="preserve"> </w:t>
      </w:r>
      <w:r w:rsidRPr="00761EA8">
        <w:rPr>
          <w:sz w:val="20"/>
          <w:szCs w:val="20"/>
        </w:rPr>
        <w:t>residence.</w:t>
      </w:r>
    </w:p>
    <w:p w14:paraId="7529E7D4" w14:textId="77777777" w:rsidR="00320A5F" w:rsidRPr="00761EA8" w:rsidRDefault="00320A5F" w:rsidP="00F90D38">
      <w:pPr>
        <w:pStyle w:val="BodyText"/>
        <w:spacing w:line="276" w:lineRule="auto"/>
        <w:rPr>
          <w:sz w:val="20"/>
          <w:szCs w:val="20"/>
        </w:rPr>
      </w:pPr>
    </w:p>
    <w:p w14:paraId="63AFAB32" w14:textId="77777777" w:rsidR="00320A5F" w:rsidRPr="00761EA8" w:rsidRDefault="00320A5F" w:rsidP="00F90D38">
      <w:pPr>
        <w:pStyle w:val="BodyText"/>
        <w:spacing w:before="2" w:line="276" w:lineRule="auto"/>
        <w:rPr>
          <w:sz w:val="20"/>
          <w:szCs w:val="20"/>
        </w:rPr>
      </w:pPr>
    </w:p>
    <w:p w14:paraId="65478EAE" w14:textId="43DCED01" w:rsidR="00320A5F" w:rsidRPr="00086A37" w:rsidRDefault="00761EA8" w:rsidP="00387902">
      <w:pPr>
        <w:pStyle w:val="Heading3"/>
      </w:pPr>
      <w:bookmarkStart w:id="404" w:name="_Toc58936713"/>
      <w:bookmarkStart w:id="405" w:name="_Toc58965425"/>
      <w:r w:rsidRPr="00086A37">
        <w:t>Article 9.2: Scope</w:t>
      </w:r>
      <w:bookmarkEnd w:id="404"/>
      <w:bookmarkEnd w:id="405"/>
    </w:p>
    <w:p w14:paraId="05398A2C" w14:textId="77777777" w:rsidR="00320A5F" w:rsidRPr="00761EA8" w:rsidRDefault="00320A5F" w:rsidP="00F90D38">
      <w:pPr>
        <w:pStyle w:val="BodyText"/>
        <w:spacing w:line="276" w:lineRule="auto"/>
        <w:rPr>
          <w:b/>
          <w:sz w:val="20"/>
          <w:szCs w:val="20"/>
        </w:rPr>
      </w:pPr>
    </w:p>
    <w:p w14:paraId="0B766F1D" w14:textId="77777777" w:rsidR="00320A5F" w:rsidRPr="00761EA8" w:rsidRDefault="00761EA8" w:rsidP="00636B7C">
      <w:pPr>
        <w:pStyle w:val="ListParagraph"/>
        <w:numPr>
          <w:ilvl w:val="0"/>
          <w:numId w:val="136"/>
        </w:numPr>
        <w:tabs>
          <w:tab w:val="left" w:pos="1210"/>
        </w:tabs>
        <w:spacing w:line="276" w:lineRule="auto"/>
        <w:ind w:left="720" w:right="0"/>
        <w:rPr>
          <w:sz w:val="20"/>
          <w:szCs w:val="20"/>
        </w:rPr>
      </w:pPr>
      <w:r w:rsidRPr="00761EA8">
        <w:rPr>
          <w:sz w:val="20"/>
          <w:szCs w:val="20"/>
        </w:rPr>
        <w:t xml:space="preserve">This Chapter shall apply, as set out in each Party’s Schedule in Annex IV (Schedules of Specific Commitments on Temporary Movement of Natural Persons), to measures by that </w:t>
      </w:r>
      <w:r w:rsidRPr="00761EA8">
        <w:rPr>
          <w:spacing w:val="-4"/>
          <w:sz w:val="20"/>
          <w:szCs w:val="20"/>
        </w:rPr>
        <w:t xml:space="preserve">Party </w:t>
      </w:r>
      <w:r w:rsidRPr="00761EA8">
        <w:rPr>
          <w:sz w:val="20"/>
          <w:szCs w:val="20"/>
        </w:rPr>
        <w:t>affecting the temporary entry of natural persons of another Party into the territory of the Party, where such persons are engaged</w:t>
      </w:r>
      <w:r w:rsidRPr="00761EA8">
        <w:rPr>
          <w:spacing w:val="-44"/>
          <w:sz w:val="20"/>
          <w:szCs w:val="20"/>
        </w:rPr>
        <w:t xml:space="preserve"> </w:t>
      </w:r>
      <w:r w:rsidRPr="00761EA8">
        <w:rPr>
          <w:spacing w:val="-7"/>
          <w:sz w:val="20"/>
          <w:szCs w:val="20"/>
        </w:rPr>
        <w:t xml:space="preserve">in </w:t>
      </w:r>
      <w:r w:rsidRPr="00761EA8">
        <w:rPr>
          <w:sz w:val="20"/>
          <w:szCs w:val="20"/>
        </w:rPr>
        <w:t>trade in goods, the supply of services, or the conduct of investment. Such persons shall include one or more of the following:</w:t>
      </w:r>
    </w:p>
    <w:p w14:paraId="599156B1" w14:textId="77777777" w:rsidR="00320A5F" w:rsidRPr="00761EA8" w:rsidRDefault="00320A5F" w:rsidP="000E5D95">
      <w:pPr>
        <w:pStyle w:val="BodyText"/>
        <w:spacing w:before="9" w:line="276" w:lineRule="auto"/>
        <w:ind w:left="720"/>
        <w:rPr>
          <w:sz w:val="20"/>
          <w:szCs w:val="20"/>
        </w:rPr>
      </w:pPr>
    </w:p>
    <w:p w14:paraId="37B7B61E" w14:textId="77777777" w:rsidR="00320A5F" w:rsidRPr="00761EA8" w:rsidRDefault="00761EA8" w:rsidP="00636B7C">
      <w:pPr>
        <w:pStyle w:val="ListParagraph"/>
        <w:numPr>
          <w:ilvl w:val="1"/>
          <w:numId w:val="136"/>
        </w:numPr>
        <w:tabs>
          <w:tab w:val="left" w:pos="1929"/>
          <w:tab w:val="left" w:pos="1930"/>
        </w:tabs>
        <w:spacing w:line="276" w:lineRule="auto"/>
        <w:ind w:left="1441" w:right="0" w:hanging="721"/>
        <w:rPr>
          <w:sz w:val="20"/>
          <w:szCs w:val="20"/>
        </w:rPr>
      </w:pPr>
      <w:r w:rsidRPr="00761EA8">
        <w:rPr>
          <w:sz w:val="20"/>
          <w:szCs w:val="20"/>
        </w:rPr>
        <w:t>business visitors;</w:t>
      </w:r>
    </w:p>
    <w:p w14:paraId="1DD2735E" w14:textId="77777777" w:rsidR="00320A5F" w:rsidRPr="00761EA8" w:rsidRDefault="00320A5F" w:rsidP="000E5D95">
      <w:pPr>
        <w:pStyle w:val="BodyText"/>
        <w:spacing w:line="276" w:lineRule="auto"/>
        <w:ind w:left="1441"/>
        <w:rPr>
          <w:sz w:val="20"/>
          <w:szCs w:val="20"/>
        </w:rPr>
      </w:pPr>
    </w:p>
    <w:p w14:paraId="2DA0A827" w14:textId="77777777" w:rsidR="00320A5F" w:rsidRPr="00761EA8" w:rsidRDefault="00761EA8" w:rsidP="00636B7C">
      <w:pPr>
        <w:pStyle w:val="ListParagraph"/>
        <w:numPr>
          <w:ilvl w:val="1"/>
          <w:numId w:val="136"/>
        </w:numPr>
        <w:tabs>
          <w:tab w:val="left" w:pos="1929"/>
          <w:tab w:val="left" w:pos="1930"/>
        </w:tabs>
        <w:spacing w:line="276" w:lineRule="auto"/>
        <w:ind w:left="1441" w:right="0" w:hanging="721"/>
        <w:rPr>
          <w:sz w:val="20"/>
          <w:szCs w:val="20"/>
        </w:rPr>
      </w:pPr>
      <w:r w:rsidRPr="00761EA8">
        <w:rPr>
          <w:sz w:val="20"/>
          <w:szCs w:val="20"/>
        </w:rPr>
        <w:t>intra-corporate transferees;</w:t>
      </w:r>
      <w:r w:rsidRPr="00761EA8">
        <w:rPr>
          <w:spacing w:val="-2"/>
          <w:sz w:val="20"/>
          <w:szCs w:val="20"/>
        </w:rPr>
        <w:t xml:space="preserve"> </w:t>
      </w:r>
      <w:r w:rsidRPr="00761EA8">
        <w:rPr>
          <w:sz w:val="20"/>
          <w:szCs w:val="20"/>
        </w:rPr>
        <w:t>or</w:t>
      </w:r>
    </w:p>
    <w:p w14:paraId="075FB331" w14:textId="77777777" w:rsidR="00320A5F" w:rsidRPr="00761EA8" w:rsidRDefault="00320A5F" w:rsidP="000E5D95">
      <w:pPr>
        <w:pStyle w:val="BodyText"/>
        <w:spacing w:line="276" w:lineRule="auto"/>
        <w:ind w:left="1441"/>
        <w:rPr>
          <w:sz w:val="20"/>
          <w:szCs w:val="20"/>
        </w:rPr>
      </w:pPr>
    </w:p>
    <w:p w14:paraId="7D6A1C2A" w14:textId="77777777" w:rsidR="00320A5F" w:rsidRPr="00761EA8" w:rsidRDefault="00761EA8" w:rsidP="00636B7C">
      <w:pPr>
        <w:pStyle w:val="ListParagraph"/>
        <w:numPr>
          <w:ilvl w:val="1"/>
          <w:numId w:val="136"/>
        </w:numPr>
        <w:tabs>
          <w:tab w:val="left" w:pos="1930"/>
        </w:tabs>
        <w:spacing w:before="1" w:line="276" w:lineRule="auto"/>
        <w:ind w:left="1441" w:right="0"/>
        <w:rPr>
          <w:sz w:val="20"/>
          <w:szCs w:val="20"/>
        </w:rPr>
      </w:pPr>
      <w:r w:rsidRPr="00761EA8">
        <w:rPr>
          <w:sz w:val="20"/>
          <w:szCs w:val="20"/>
        </w:rPr>
        <w:t xml:space="preserve">other categories as may be specified in each </w:t>
      </w:r>
      <w:r w:rsidRPr="00761EA8">
        <w:rPr>
          <w:spacing w:val="-3"/>
          <w:sz w:val="20"/>
          <w:szCs w:val="20"/>
        </w:rPr>
        <w:t xml:space="preserve">Party’s </w:t>
      </w:r>
      <w:r w:rsidRPr="00761EA8">
        <w:rPr>
          <w:sz w:val="20"/>
          <w:szCs w:val="20"/>
        </w:rPr>
        <w:t>Schedule in Annex IV (Schedules of Specific Commitments on Temporary Movement of Natural Persons).</w:t>
      </w:r>
    </w:p>
    <w:p w14:paraId="6AC76E64" w14:textId="77777777" w:rsidR="00320A5F" w:rsidRPr="00761EA8" w:rsidRDefault="00320A5F" w:rsidP="000E5D95">
      <w:pPr>
        <w:pStyle w:val="BodyText"/>
        <w:spacing w:before="2" w:line="276" w:lineRule="auto"/>
        <w:ind w:left="720"/>
        <w:rPr>
          <w:sz w:val="20"/>
          <w:szCs w:val="20"/>
        </w:rPr>
      </w:pPr>
    </w:p>
    <w:p w14:paraId="277622CE" w14:textId="77777777" w:rsidR="00EB0272" w:rsidRDefault="00761EA8" w:rsidP="00636B7C">
      <w:pPr>
        <w:pStyle w:val="ListParagraph"/>
        <w:numPr>
          <w:ilvl w:val="0"/>
          <w:numId w:val="136"/>
        </w:numPr>
        <w:tabs>
          <w:tab w:val="left" w:pos="1210"/>
        </w:tabs>
        <w:spacing w:line="276" w:lineRule="auto"/>
        <w:ind w:left="720" w:right="0"/>
        <w:rPr>
          <w:sz w:val="20"/>
          <w:szCs w:val="20"/>
        </w:rPr>
      </w:pPr>
      <w:r w:rsidRPr="00761EA8">
        <w:rPr>
          <w:sz w:val="20"/>
          <w:szCs w:val="20"/>
        </w:rPr>
        <w:t>This Chapter shall not apply to measures affecting natural persons</w:t>
      </w:r>
      <w:r w:rsidRPr="00761EA8">
        <w:rPr>
          <w:spacing w:val="-11"/>
          <w:sz w:val="20"/>
          <w:szCs w:val="20"/>
        </w:rPr>
        <w:t xml:space="preserve"> </w:t>
      </w:r>
      <w:r w:rsidRPr="00761EA8">
        <w:rPr>
          <w:sz w:val="20"/>
          <w:szCs w:val="20"/>
        </w:rPr>
        <w:t>seeking</w:t>
      </w:r>
      <w:r w:rsidRPr="00761EA8">
        <w:rPr>
          <w:spacing w:val="-11"/>
          <w:sz w:val="20"/>
          <w:szCs w:val="20"/>
        </w:rPr>
        <w:t xml:space="preserve"> </w:t>
      </w:r>
      <w:r w:rsidRPr="00761EA8">
        <w:rPr>
          <w:sz w:val="20"/>
          <w:szCs w:val="20"/>
        </w:rPr>
        <w:t>access</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employment</w:t>
      </w:r>
      <w:r w:rsidRPr="00761EA8">
        <w:rPr>
          <w:spacing w:val="-11"/>
          <w:sz w:val="20"/>
          <w:szCs w:val="20"/>
        </w:rPr>
        <w:t xml:space="preserve"> </w:t>
      </w:r>
      <w:r w:rsidRPr="00761EA8">
        <w:rPr>
          <w:sz w:val="20"/>
          <w:szCs w:val="20"/>
        </w:rPr>
        <w:t>market</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a</w:t>
      </w:r>
      <w:r w:rsidRPr="00761EA8">
        <w:rPr>
          <w:spacing w:val="-10"/>
          <w:sz w:val="20"/>
          <w:szCs w:val="20"/>
        </w:rPr>
        <w:t xml:space="preserve"> </w:t>
      </w:r>
      <w:r w:rsidRPr="00761EA8">
        <w:rPr>
          <w:sz w:val="20"/>
          <w:szCs w:val="20"/>
        </w:rPr>
        <w:t>Party,</w:t>
      </w:r>
      <w:r w:rsidRPr="00761EA8">
        <w:rPr>
          <w:spacing w:val="-11"/>
          <w:sz w:val="20"/>
          <w:szCs w:val="20"/>
        </w:rPr>
        <w:t xml:space="preserve"> </w:t>
      </w:r>
      <w:r w:rsidRPr="00761EA8">
        <w:rPr>
          <w:spacing w:val="-5"/>
          <w:sz w:val="20"/>
          <w:szCs w:val="20"/>
        </w:rPr>
        <w:t xml:space="preserve">nor </w:t>
      </w:r>
      <w:r w:rsidRPr="00761EA8">
        <w:rPr>
          <w:sz w:val="20"/>
          <w:szCs w:val="20"/>
        </w:rPr>
        <w:t>shall it apply to measures regarding nationality, citizenship, residence or employment on a permanent</w:t>
      </w:r>
      <w:r w:rsidRPr="00761EA8">
        <w:rPr>
          <w:spacing w:val="-4"/>
          <w:sz w:val="20"/>
          <w:szCs w:val="20"/>
        </w:rPr>
        <w:t xml:space="preserve"> </w:t>
      </w:r>
      <w:r w:rsidRPr="00761EA8">
        <w:rPr>
          <w:sz w:val="20"/>
          <w:szCs w:val="20"/>
        </w:rPr>
        <w:t>basis.</w:t>
      </w:r>
    </w:p>
    <w:p w14:paraId="055EE91D" w14:textId="77777777" w:rsidR="00EB0272" w:rsidRDefault="00EB0272" w:rsidP="00EB0272">
      <w:pPr>
        <w:pStyle w:val="ListParagraph"/>
        <w:tabs>
          <w:tab w:val="left" w:pos="1210"/>
        </w:tabs>
        <w:spacing w:line="276" w:lineRule="auto"/>
        <w:ind w:left="720" w:right="0" w:firstLine="0"/>
        <w:rPr>
          <w:sz w:val="20"/>
          <w:szCs w:val="20"/>
        </w:rPr>
      </w:pPr>
    </w:p>
    <w:p w14:paraId="1AD96E8E" w14:textId="7A21FFCA" w:rsidR="00320A5F" w:rsidRPr="00EB0272" w:rsidRDefault="00761EA8" w:rsidP="00636B7C">
      <w:pPr>
        <w:pStyle w:val="ListParagraph"/>
        <w:numPr>
          <w:ilvl w:val="0"/>
          <w:numId w:val="136"/>
        </w:numPr>
        <w:tabs>
          <w:tab w:val="left" w:pos="1210"/>
        </w:tabs>
        <w:spacing w:line="276" w:lineRule="auto"/>
        <w:ind w:left="720" w:right="0"/>
        <w:rPr>
          <w:sz w:val="20"/>
          <w:szCs w:val="20"/>
        </w:rPr>
      </w:pPr>
      <w:r w:rsidRPr="00EB0272">
        <w:rPr>
          <w:sz w:val="20"/>
          <w:szCs w:val="20"/>
        </w:rPr>
        <w:t>Nothing in this Agreement shall prevent a Party from applying measures</w:t>
      </w:r>
      <w:r w:rsidRPr="00EB0272">
        <w:rPr>
          <w:spacing w:val="-15"/>
          <w:sz w:val="20"/>
          <w:szCs w:val="20"/>
        </w:rPr>
        <w:t xml:space="preserve"> </w:t>
      </w:r>
      <w:r w:rsidRPr="00EB0272">
        <w:rPr>
          <w:sz w:val="20"/>
          <w:szCs w:val="20"/>
        </w:rPr>
        <w:t>to</w:t>
      </w:r>
      <w:r w:rsidRPr="00EB0272">
        <w:rPr>
          <w:spacing w:val="-14"/>
          <w:sz w:val="20"/>
          <w:szCs w:val="20"/>
        </w:rPr>
        <w:t xml:space="preserve"> </w:t>
      </w:r>
      <w:r w:rsidRPr="00EB0272">
        <w:rPr>
          <w:sz w:val="20"/>
          <w:szCs w:val="20"/>
        </w:rPr>
        <w:t>regulate</w:t>
      </w:r>
      <w:r w:rsidRPr="00EB0272">
        <w:rPr>
          <w:spacing w:val="-15"/>
          <w:sz w:val="20"/>
          <w:szCs w:val="20"/>
        </w:rPr>
        <w:t xml:space="preserve"> </w:t>
      </w:r>
      <w:r w:rsidRPr="00EB0272">
        <w:rPr>
          <w:sz w:val="20"/>
          <w:szCs w:val="20"/>
        </w:rPr>
        <w:t>the</w:t>
      </w:r>
      <w:r w:rsidRPr="00EB0272">
        <w:rPr>
          <w:spacing w:val="-14"/>
          <w:sz w:val="20"/>
          <w:szCs w:val="20"/>
        </w:rPr>
        <w:t xml:space="preserve"> </w:t>
      </w:r>
      <w:r w:rsidRPr="00EB0272">
        <w:rPr>
          <w:sz w:val="20"/>
          <w:szCs w:val="20"/>
        </w:rPr>
        <w:t>entry</w:t>
      </w:r>
      <w:r w:rsidRPr="00EB0272">
        <w:rPr>
          <w:spacing w:val="-15"/>
          <w:sz w:val="20"/>
          <w:szCs w:val="20"/>
        </w:rPr>
        <w:t xml:space="preserve"> </w:t>
      </w:r>
      <w:r w:rsidRPr="00EB0272">
        <w:rPr>
          <w:sz w:val="20"/>
          <w:szCs w:val="20"/>
        </w:rPr>
        <w:t>of</w:t>
      </w:r>
      <w:r w:rsidRPr="00EB0272">
        <w:rPr>
          <w:spacing w:val="-14"/>
          <w:sz w:val="20"/>
          <w:szCs w:val="20"/>
        </w:rPr>
        <w:t xml:space="preserve"> </w:t>
      </w:r>
      <w:r w:rsidRPr="00EB0272">
        <w:rPr>
          <w:sz w:val="20"/>
          <w:szCs w:val="20"/>
        </w:rPr>
        <w:t>natural</w:t>
      </w:r>
      <w:r w:rsidRPr="00EB0272">
        <w:rPr>
          <w:spacing w:val="-15"/>
          <w:sz w:val="20"/>
          <w:szCs w:val="20"/>
        </w:rPr>
        <w:t xml:space="preserve"> </w:t>
      </w:r>
      <w:r w:rsidRPr="00EB0272">
        <w:rPr>
          <w:sz w:val="20"/>
          <w:szCs w:val="20"/>
        </w:rPr>
        <w:t>persons</w:t>
      </w:r>
      <w:r w:rsidRPr="00EB0272">
        <w:rPr>
          <w:spacing w:val="-14"/>
          <w:sz w:val="20"/>
          <w:szCs w:val="20"/>
        </w:rPr>
        <w:t xml:space="preserve"> </w:t>
      </w:r>
      <w:r w:rsidRPr="00EB0272">
        <w:rPr>
          <w:sz w:val="20"/>
          <w:szCs w:val="20"/>
        </w:rPr>
        <w:t>of</w:t>
      </w:r>
      <w:r w:rsidRPr="00EB0272">
        <w:rPr>
          <w:spacing w:val="-15"/>
          <w:sz w:val="20"/>
          <w:szCs w:val="20"/>
        </w:rPr>
        <w:t xml:space="preserve"> </w:t>
      </w:r>
      <w:r w:rsidRPr="00EB0272">
        <w:rPr>
          <w:sz w:val="20"/>
          <w:szCs w:val="20"/>
        </w:rPr>
        <w:t>another</w:t>
      </w:r>
      <w:r w:rsidRPr="00EB0272">
        <w:rPr>
          <w:spacing w:val="-14"/>
          <w:sz w:val="20"/>
          <w:szCs w:val="20"/>
        </w:rPr>
        <w:t xml:space="preserve"> </w:t>
      </w:r>
      <w:r w:rsidRPr="00EB0272">
        <w:rPr>
          <w:spacing w:val="-4"/>
          <w:sz w:val="20"/>
          <w:szCs w:val="20"/>
        </w:rPr>
        <w:t xml:space="preserve">Party </w:t>
      </w:r>
      <w:r w:rsidRPr="00EB0272">
        <w:rPr>
          <w:sz w:val="20"/>
          <w:szCs w:val="20"/>
        </w:rPr>
        <w:t xml:space="preserve">into, or their temporary stay in, its territory, including those measures necessary to protect the integrity of, and to ensure </w:t>
      </w:r>
      <w:r w:rsidRPr="00EB0272">
        <w:rPr>
          <w:spacing w:val="-5"/>
          <w:sz w:val="20"/>
          <w:szCs w:val="20"/>
        </w:rPr>
        <w:t xml:space="preserve">the </w:t>
      </w:r>
      <w:r w:rsidRPr="00EB0272">
        <w:rPr>
          <w:sz w:val="20"/>
          <w:szCs w:val="20"/>
        </w:rPr>
        <w:t>orderly</w:t>
      </w:r>
      <w:r w:rsidRPr="00EB0272">
        <w:rPr>
          <w:spacing w:val="-16"/>
          <w:sz w:val="20"/>
          <w:szCs w:val="20"/>
        </w:rPr>
        <w:t xml:space="preserve"> </w:t>
      </w:r>
      <w:r w:rsidRPr="00EB0272">
        <w:rPr>
          <w:sz w:val="20"/>
          <w:szCs w:val="20"/>
        </w:rPr>
        <w:t>movement</w:t>
      </w:r>
      <w:r w:rsidRPr="00EB0272">
        <w:rPr>
          <w:spacing w:val="-16"/>
          <w:sz w:val="20"/>
          <w:szCs w:val="20"/>
        </w:rPr>
        <w:t xml:space="preserve"> </w:t>
      </w:r>
      <w:r w:rsidRPr="00EB0272">
        <w:rPr>
          <w:sz w:val="20"/>
          <w:szCs w:val="20"/>
        </w:rPr>
        <w:t>of</w:t>
      </w:r>
      <w:r w:rsidRPr="00EB0272">
        <w:rPr>
          <w:spacing w:val="-16"/>
          <w:sz w:val="20"/>
          <w:szCs w:val="20"/>
        </w:rPr>
        <w:t xml:space="preserve"> </w:t>
      </w:r>
      <w:r w:rsidRPr="00EB0272">
        <w:rPr>
          <w:sz w:val="20"/>
          <w:szCs w:val="20"/>
        </w:rPr>
        <w:t>natural</w:t>
      </w:r>
      <w:r w:rsidRPr="00EB0272">
        <w:rPr>
          <w:spacing w:val="-16"/>
          <w:sz w:val="20"/>
          <w:szCs w:val="20"/>
        </w:rPr>
        <w:t xml:space="preserve"> </w:t>
      </w:r>
      <w:r w:rsidRPr="00EB0272">
        <w:rPr>
          <w:sz w:val="20"/>
          <w:szCs w:val="20"/>
        </w:rPr>
        <w:t>persons</w:t>
      </w:r>
      <w:r w:rsidRPr="00EB0272">
        <w:rPr>
          <w:spacing w:val="-16"/>
          <w:sz w:val="20"/>
          <w:szCs w:val="20"/>
        </w:rPr>
        <w:t xml:space="preserve"> </w:t>
      </w:r>
      <w:r w:rsidRPr="00EB0272">
        <w:rPr>
          <w:sz w:val="20"/>
          <w:szCs w:val="20"/>
        </w:rPr>
        <w:t>across,</w:t>
      </w:r>
      <w:r w:rsidRPr="00EB0272">
        <w:rPr>
          <w:spacing w:val="-16"/>
          <w:sz w:val="20"/>
          <w:szCs w:val="20"/>
        </w:rPr>
        <w:t xml:space="preserve"> </w:t>
      </w:r>
      <w:r w:rsidRPr="00EB0272">
        <w:rPr>
          <w:sz w:val="20"/>
          <w:szCs w:val="20"/>
        </w:rPr>
        <w:t>its</w:t>
      </w:r>
      <w:r w:rsidRPr="00EB0272">
        <w:rPr>
          <w:spacing w:val="-16"/>
          <w:sz w:val="20"/>
          <w:szCs w:val="20"/>
        </w:rPr>
        <w:t xml:space="preserve"> </w:t>
      </w:r>
      <w:r w:rsidRPr="00EB0272">
        <w:rPr>
          <w:sz w:val="20"/>
          <w:szCs w:val="20"/>
        </w:rPr>
        <w:t>borders,</w:t>
      </w:r>
      <w:r w:rsidRPr="00EB0272">
        <w:rPr>
          <w:spacing w:val="-16"/>
          <w:sz w:val="20"/>
          <w:szCs w:val="20"/>
        </w:rPr>
        <w:t xml:space="preserve"> </w:t>
      </w:r>
      <w:r w:rsidRPr="00EB0272">
        <w:rPr>
          <w:sz w:val="20"/>
          <w:szCs w:val="20"/>
        </w:rPr>
        <w:t xml:space="preserve">provided that those measures are not applied in a manner as to nullify </w:t>
      </w:r>
      <w:r w:rsidRPr="00EB0272">
        <w:rPr>
          <w:spacing w:val="-7"/>
          <w:sz w:val="20"/>
          <w:szCs w:val="20"/>
        </w:rPr>
        <w:t xml:space="preserve">or </w:t>
      </w:r>
      <w:r w:rsidRPr="00EB0272">
        <w:rPr>
          <w:sz w:val="20"/>
          <w:szCs w:val="20"/>
        </w:rPr>
        <w:t>impair the benefits accruing to any Party under this</w:t>
      </w:r>
      <w:r w:rsidRPr="00EB0272">
        <w:rPr>
          <w:spacing w:val="-3"/>
          <w:sz w:val="20"/>
          <w:szCs w:val="20"/>
        </w:rPr>
        <w:t xml:space="preserve"> </w:t>
      </w:r>
      <w:r w:rsidRPr="00EB0272">
        <w:rPr>
          <w:sz w:val="20"/>
          <w:szCs w:val="20"/>
        </w:rPr>
        <w:t>Chapter.</w:t>
      </w:r>
    </w:p>
    <w:p w14:paraId="2272FE67" w14:textId="77777777" w:rsidR="00320A5F" w:rsidRPr="00761EA8" w:rsidRDefault="00320A5F" w:rsidP="000E5D95">
      <w:pPr>
        <w:pStyle w:val="BodyText"/>
        <w:spacing w:line="276" w:lineRule="auto"/>
        <w:ind w:left="720"/>
        <w:rPr>
          <w:sz w:val="20"/>
          <w:szCs w:val="20"/>
        </w:rPr>
      </w:pPr>
    </w:p>
    <w:p w14:paraId="30966D77" w14:textId="77777777" w:rsidR="00320A5F" w:rsidRPr="00761EA8" w:rsidRDefault="00761EA8" w:rsidP="00636B7C">
      <w:pPr>
        <w:pStyle w:val="ListParagraph"/>
        <w:numPr>
          <w:ilvl w:val="0"/>
          <w:numId w:val="136"/>
        </w:numPr>
        <w:tabs>
          <w:tab w:val="left" w:pos="1210"/>
        </w:tabs>
        <w:spacing w:line="276" w:lineRule="auto"/>
        <w:ind w:left="720" w:right="0"/>
        <w:rPr>
          <w:sz w:val="20"/>
          <w:szCs w:val="20"/>
        </w:rPr>
      </w:pPr>
      <w:r w:rsidRPr="00761EA8">
        <w:rPr>
          <w:sz w:val="20"/>
          <w:szCs w:val="20"/>
        </w:rPr>
        <w:t>The sole fact that a Party requires natural persons of another Party to obtain an immigration formality shall not be regarded as nullifying</w:t>
      </w:r>
      <w:r w:rsidRPr="00761EA8">
        <w:rPr>
          <w:spacing w:val="-15"/>
          <w:sz w:val="20"/>
          <w:szCs w:val="20"/>
        </w:rPr>
        <w:t xml:space="preserve"> </w:t>
      </w:r>
      <w:r w:rsidRPr="00761EA8">
        <w:rPr>
          <w:sz w:val="20"/>
          <w:szCs w:val="20"/>
        </w:rPr>
        <w:t>or</w:t>
      </w:r>
      <w:r w:rsidRPr="00761EA8">
        <w:rPr>
          <w:spacing w:val="-14"/>
          <w:sz w:val="20"/>
          <w:szCs w:val="20"/>
        </w:rPr>
        <w:t xml:space="preserve"> </w:t>
      </w:r>
      <w:r w:rsidRPr="00761EA8">
        <w:rPr>
          <w:sz w:val="20"/>
          <w:szCs w:val="20"/>
        </w:rPr>
        <w:t>impairing</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benefits</w:t>
      </w:r>
      <w:r w:rsidRPr="00761EA8">
        <w:rPr>
          <w:spacing w:val="-14"/>
          <w:sz w:val="20"/>
          <w:szCs w:val="20"/>
        </w:rPr>
        <w:t xml:space="preserve"> </w:t>
      </w:r>
      <w:r w:rsidRPr="00761EA8">
        <w:rPr>
          <w:sz w:val="20"/>
          <w:szCs w:val="20"/>
        </w:rPr>
        <w:t>accruing</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any</w:t>
      </w:r>
      <w:r w:rsidRPr="00761EA8">
        <w:rPr>
          <w:spacing w:val="-14"/>
          <w:sz w:val="20"/>
          <w:szCs w:val="20"/>
        </w:rPr>
        <w:t xml:space="preserve"> </w:t>
      </w:r>
      <w:r w:rsidRPr="00761EA8">
        <w:rPr>
          <w:sz w:val="20"/>
          <w:szCs w:val="20"/>
        </w:rPr>
        <w:t>Party</w:t>
      </w:r>
      <w:r w:rsidRPr="00761EA8">
        <w:rPr>
          <w:spacing w:val="-14"/>
          <w:sz w:val="20"/>
          <w:szCs w:val="20"/>
        </w:rPr>
        <w:t xml:space="preserve"> </w:t>
      </w:r>
      <w:r w:rsidRPr="00761EA8">
        <w:rPr>
          <w:sz w:val="20"/>
          <w:szCs w:val="20"/>
        </w:rPr>
        <w:t>under</w:t>
      </w:r>
      <w:r w:rsidRPr="00761EA8">
        <w:rPr>
          <w:spacing w:val="-14"/>
          <w:sz w:val="20"/>
          <w:szCs w:val="20"/>
        </w:rPr>
        <w:t xml:space="preserve"> </w:t>
      </w:r>
      <w:r w:rsidRPr="00761EA8">
        <w:rPr>
          <w:sz w:val="20"/>
          <w:szCs w:val="20"/>
        </w:rPr>
        <w:t>this Chapter.</w:t>
      </w:r>
    </w:p>
    <w:p w14:paraId="15F242FA" w14:textId="77777777" w:rsidR="00320A5F" w:rsidRPr="00761EA8" w:rsidRDefault="00320A5F" w:rsidP="00F90D38">
      <w:pPr>
        <w:pStyle w:val="BodyText"/>
        <w:spacing w:line="276" w:lineRule="auto"/>
        <w:rPr>
          <w:sz w:val="20"/>
          <w:szCs w:val="20"/>
        </w:rPr>
      </w:pPr>
    </w:p>
    <w:p w14:paraId="0A003502" w14:textId="77777777" w:rsidR="00320A5F" w:rsidRPr="00761EA8" w:rsidRDefault="00320A5F" w:rsidP="00F90D38">
      <w:pPr>
        <w:pStyle w:val="BodyText"/>
        <w:spacing w:line="276" w:lineRule="auto"/>
        <w:rPr>
          <w:sz w:val="20"/>
          <w:szCs w:val="20"/>
        </w:rPr>
      </w:pPr>
    </w:p>
    <w:p w14:paraId="44FE4C71" w14:textId="515E3F6D" w:rsidR="00320A5F" w:rsidRPr="00086A37" w:rsidRDefault="00761EA8" w:rsidP="00387902">
      <w:pPr>
        <w:pStyle w:val="Heading3"/>
      </w:pPr>
      <w:bookmarkStart w:id="406" w:name="_Toc58936714"/>
      <w:bookmarkStart w:id="407" w:name="_Toc58965426"/>
      <w:r w:rsidRPr="00086A37">
        <w:t>Article 9.3: Spouses and Dependants</w:t>
      </w:r>
      <w:bookmarkEnd w:id="406"/>
      <w:bookmarkEnd w:id="407"/>
    </w:p>
    <w:p w14:paraId="6AC76629" w14:textId="77777777" w:rsidR="00320A5F" w:rsidRPr="00761EA8" w:rsidRDefault="00320A5F" w:rsidP="00F90D38">
      <w:pPr>
        <w:pStyle w:val="BodyText"/>
        <w:spacing w:line="276" w:lineRule="auto"/>
        <w:rPr>
          <w:b/>
          <w:sz w:val="20"/>
          <w:szCs w:val="20"/>
        </w:rPr>
      </w:pPr>
    </w:p>
    <w:p w14:paraId="7EA72E4C" w14:textId="77777777" w:rsidR="00320A5F" w:rsidRPr="00761EA8" w:rsidRDefault="00761EA8" w:rsidP="00F90D38">
      <w:pPr>
        <w:pStyle w:val="BodyText"/>
        <w:spacing w:line="276" w:lineRule="auto"/>
        <w:jc w:val="both"/>
        <w:rPr>
          <w:sz w:val="20"/>
          <w:szCs w:val="20"/>
        </w:rPr>
      </w:pPr>
      <w:r w:rsidRPr="00761EA8">
        <w:rPr>
          <w:sz w:val="20"/>
          <w:szCs w:val="20"/>
        </w:rPr>
        <w:t>Each Party may make commitments on spouses or dependants in its Schedule in Annex IV (Schedules of Specific Commitments on Temporary Movement of Natural Persons).</w:t>
      </w:r>
    </w:p>
    <w:p w14:paraId="6EA8201A" w14:textId="77777777" w:rsidR="00320A5F" w:rsidRPr="00761EA8" w:rsidRDefault="00320A5F" w:rsidP="00F90D38">
      <w:pPr>
        <w:pStyle w:val="BodyText"/>
        <w:spacing w:line="276" w:lineRule="auto"/>
        <w:rPr>
          <w:sz w:val="20"/>
          <w:szCs w:val="20"/>
        </w:rPr>
      </w:pPr>
    </w:p>
    <w:p w14:paraId="542CFFF2" w14:textId="77777777" w:rsidR="00D2408D" w:rsidRPr="00761EA8" w:rsidRDefault="00D2408D" w:rsidP="00F90D38">
      <w:pPr>
        <w:pStyle w:val="BodyText"/>
        <w:spacing w:before="2" w:line="276" w:lineRule="auto"/>
        <w:rPr>
          <w:sz w:val="20"/>
          <w:szCs w:val="20"/>
        </w:rPr>
      </w:pPr>
    </w:p>
    <w:p w14:paraId="5D63D774" w14:textId="77AC272A" w:rsidR="00320A5F" w:rsidRPr="00086A37" w:rsidRDefault="00761EA8" w:rsidP="00387902">
      <w:pPr>
        <w:pStyle w:val="Heading3"/>
      </w:pPr>
      <w:bookmarkStart w:id="408" w:name="_Toc58936715"/>
      <w:bookmarkStart w:id="409" w:name="_Toc58965427"/>
      <w:r w:rsidRPr="00086A37">
        <w:lastRenderedPageBreak/>
        <w:t>Article 9.4: Grant of Temporary Entry</w:t>
      </w:r>
      <w:bookmarkEnd w:id="408"/>
      <w:bookmarkEnd w:id="409"/>
    </w:p>
    <w:p w14:paraId="5A4D7699" w14:textId="77777777" w:rsidR="00320A5F" w:rsidRPr="00761EA8" w:rsidRDefault="00320A5F" w:rsidP="00F90D38">
      <w:pPr>
        <w:pStyle w:val="BodyText"/>
        <w:spacing w:before="11" w:line="276" w:lineRule="auto"/>
        <w:rPr>
          <w:b/>
          <w:sz w:val="20"/>
          <w:szCs w:val="20"/>
        </w:rPr>
      </w:pPr>
    </w:p>
    <w:p w14:paraId="68CBB647" w14:textId="77777777" w:rsidR="00320A5F" w:rsidRPr="00761EA8" w:rsidRDefault="00761EA8" w:rsidP="00636B7C">
      <w:pPr>
        <w:pStyle w:val="ListParagraph"/>
        <w:numPr>
          <w:ilvl w:val="0"/>
          <w:numId w:val="135"/>
        </w:numPr>
        <w:tabs>
          <w:tab w:val="left" w:pos="1210"/>
        </w:tabs>
        <w:spacing w:line="276" w:lineRule="auto"/>
        <w:ind w:left="720" w:right="0"/>
        <w:rPr>
          <w:sz w:val="20"/>
          <w:szCs w:val="20"/>
        </w:rPr>
      </w:pPr>
      <w:r w:rsidRPr="00761EA8">
        <w:rPr>
          <w:sz w:val="20"/>
          <w:szCs w:val="20"/>
        </w:rPr>
        <w:t>Each Party shall, in accordance with its Schedule in Annex IV (Schedules</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Specific</w:t>
      </w:r>
      <w:r w:rsidRPr="00761EA8">
        <w:rPr>
          <w:spacing w:val="-10"/>
          <w:sz w:val="20"/>
          <w:szCs w:val="20"/>
        </w:rPr>
        <w:t xml:space="preserve"> </w:t>
      </w:r>
      <w:r w:rsidRPr="00761EA8">
        <w:rPr>
          <w:sz w:val="20"/>
          <w:szCs w:val="20"/>
        </w:rPr>
        <w:t>Commitments</w:t>
      </w:r>
      <w:r w:rsidRPr="00761EA8">
        <w:rPr>
          <w:spacing w:val="-10"/>
          <w:sz w:val="20"/>
          <w:szCs w:val="20"/>
        </w:rPr>
        <w:t xml:space="preserve"> </w:t>
      </w:r>
      <w:r w:rsidRPr="00761EA8">
        <w:rPr>
          <w:sz w:val="20"/>
          <w:szCs w:val="20"/>
        </w:rPr>
        <w:t>on</w:t>
      </w:r>
      <w:r w:rsidRPr="00761EA8">
        <w:rPr>
          <w:spacing w:val="-10"/>
          <w:sz w:val="20"/>
          <w:szCs w:val="20"/>
        </w:rPr>
        <w:t xml:space="preserve"> </w:t>
      </w:r>
      <w:r w:rsidRPr="00761EA8">
        <w:rPr>
          <w:sz w:val="20"/>
          <w:szCs w:val="20"/>
        </w:rPr>
        <w:t>Temporary</w:t>
      </w:r>
      <w:r w:rsidRPr="00761EA8">
        <w:rPr>
          <w:spacing w:val="-10"/>
          <w:sz w:val="20"/>
          <w:szCs w:val="20"/>
        </w:rPr>
        <w:t xml:space="preserve"> </w:t>
      </w:r>
      <w:r w:rsidRPr="00761EA8">
        <w:rPr>
          <w:sz w:val="20"/>
          <w:szCs w:val="20"/>
        </w:rPr>
        <w:t>Movement</w:t>
      </w:r>
      <w:r w:rsidRPr="00761EA8">
        <w:rPr>
          <w:spacing w:val="-10"/>
          <w:sz w:val="20"/>
          <w:szCs w:val="20"/>
        </w:rPr>
        <w:t xml:space="preserve"> </w:t>
      </w:r>
      <w:r w:rsidRPr="00761EA8">
        <w:rPr>
          <w:spacing w:val="-7"/>
          <w:sz w:val="20"/>
          <w:szCs w:val="20"/>
        </w:rPr>
        <w:t xml:space="preserve">of </w:t>
      </w:r>
      <w:r w:rsidRPr="00761EA8">
        <w:rPr>
          <w:sz w:val="20"/>
          <w:szCs w:val="20"/>
        </w:rPr>
        <w:t xml:space="preserve">Natural Persons), grant temporary entry or extension </w:t>
      </w:r>
      <w:r w:rsidRPr="00761EA8">
        <w:rPr>
          <w:spacing w:val="-7"/>
          <w:sz w:val="20"/>
          <w:szCs w:val="20"/>
        </w:rPr>
        <w:t xml:space="preserve">of </w:t>
      </w:r>
      <w:r w:rsidRPr="00761EA8">
        <w:rPr>
          <w:sz w:val="20"/>
          <w:szCs w:val="20"/>
        </w:rPr>
        <w:t>temporary</w:t>
      </w:r>
      <w:r w:rsidRPr="00761EA8">
        <w:rPr>
          <w:spacing w:val="-16"/>
          <w:sz w:val="20"/>
          <w:szCs w:val="20"/>
        </w:rPr>
        <w:t xml:space="preserve"> </w:t>
      </w:r>
      <w:r w:rsidRPr="00761EA8">
        <w:rPr>
          <w:sz w:val="20"/>
          <w:szCs w:val="20"/>
        </w:rPr>
        <w:t>stay</w:t>
      </w:r>
      <w:r w:rsidRPr="00761EA8">
        <w:rPr>
          <w:spacing w:val="-15"/>
          <w:sz w:val="20"/>
          <w:szCs w:val="20"/>
        </w:rPr>
        <w:t xml:space="preserve"> </w:t>
      </w:r>
      <w:r w:rsidRPr="00761EA8">
        <w:rPr>
          <w:sz w:val="20"/>
          <w:szCs w:val="20"/>
        </w:rPr>
        <w:t>in</w:t>
      </w:r>
      <w:r w:rsidRPr="00761EA8">
        <w:rPr>
          <w:spacing w:val="-15"/>
          <w:sz w:val="20"/>
          <w:szCs w:val="20"/>
        </w:rPr>
        <w:t xml:space="preserve"> </w:t>
      </w:r>
      <w:r w:rsidRPr="00761EA8">
        <w:rPr>
          <w:sz w:val="20"/>
          <w:szCs w:val="20"/>
        </w:rPr>
        <w:t>accordance</w:t>
      </w:r>
      <w:r w:rsidRPr="00761EA8">
        <w:rPr>
          <w:spacing w:val="-15"/>
          <w:sz w:val="20"/>
          <w:szCs w:val="20"/>
        </w:rPr>
        <w:t xml:space="preserve"> </w:t>
      </w:r>
      <w:r w:rsidRPr="00761EA8">
        <w:rPr>
          <w:sz w:val="20"/>
          <w:szCs w:val="20"/>
        </w:rPr>
        <w:t>with</w:t>
      </w:r>
      <w:r w:rsidRPr="00761EA8">
        <w:rPr>
          <w:spacing w:val="-15"/>
          <w:sz w:val="20"/>
          <w:szCs w:val="20"/>
        </w:rPr>
        <w:t xml:space="preserve"> </w:t>
      </w:r>
      <w:r w:rsidRPr="00761EA8">
        <w:rPr>
          <w:sz w:val="20"/>
          <w:szCs w:val="20"/>
        </w:rPr>
        <w:t>this</w:t>
      </w:r>
      <w:r w:rsidRPr="00761EA8">
        <w:rPr>
          <w:spacing w:val="-16"/>
          <w:sz w:val="20"/>
          <w:szCs w:val="20"/>
        </w:rPr>
        <w:t xml:space="preserve"> </w:t>
      </w:r>
      <w:r w:rsidRPr="00761EA8">
        <w:rPr>
          <w:sz w:val="20"/>
          <w:szCs w:val="20"/>
        </w:rPr>
        <w:t>Chapter</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natural</w:t>
      </w:r>
      <w:r w:rsidRPr="00761EA8">
        <w:rPr>
          <w:spacing w:val="-15"/>
          <w:sz w:val="20"/>
          <w:szCs w:val="20"/>
        </w:rPr>
        <w:t xml:space="preserve"> </w:t>
      </w:r>
      <w:r w:rsidRPr="00761EA8">
        <w:rPr>
          <w:sz w:val="20"/>
          <w:szCs w:val="20"/>
        </w:rPr>
        <w:t>persons of another Party, provided that those natural</w:t>
      </w:r>
      <w:r w:rsidRPr="00761EA8">
        <w:rPr>
          <w:spacing w:val="-5"/>
          <w:sz w:val="20"/>
          <w:szCs w:val="20"/>
        </w:rPr>
        <w:t xml:space="preserve"> </w:t>
      </w:r>
      <w:r w:rsidRPr="00761EA8">
        <w:rPr>
          <w:sz w:val="20"/>
          <w:szCs w:val="20"/>
        </w:rPr>
        <w:t>persons:</w:t>
      </w:r>
    </w:p>
    <w:p w14:paraId="6A1CB4CE" w14:textId="77777777" w:rsidR="00320A5F" w:rsidRPr="00761EA8" w:rsidRDefault="00320A5F" w:rsidP="00675C14">
      <w:pPr>
        <w:pStyle w:val="BodyText"/>
        <w:spacing w:before="2" w:line="276" w:lineRule="auto"/>
        <w:ind w:left="720"/>
        <w:rPr>
          <w:sz w:val="20"/>
          <w:szCs w:val="20"/>
        </w:rPr>
      </w:pPr>
    </w:p>
    <w:p w14:paraId="6A513C11" w14:textId="77777777" w:rsidR="00320A5F" w:rsidRPr="00761EA8" w:rsidRDefault="00761EA8" w:rsidP="00636B7C">
      <w:pPr>
        <w:pStyle w:val="ListParagraph"/>
        <w:numPr>
          <w:ilvl w:val="1"/>
          <w:numId w:val="135"/>
        </w:numPr>
        <w:tabs>
          <w:tab w:val="left" w:pos="1930"/>
        </w:tabs>
        <w:spacing w:line="276" w:lineRule="auto"/>
        <w:ind w:left="1440" w:right="0"/>
        <w:rPr>
          <w:sz w:val="20"/>
          <w:szCs w:val="20"/>
        </w:rPr>
      </w:pPr>
      <w:r w:rsidRPr="00761EA8">
        <w:rPr>
          <w:sz w:val="20"/>
          <w:szCs w:val="20"/>
        </w:rPr>
        <w:t xml:space="preserve">follow prescribed application procedures for </w:t>
      </w:r>
      <w:r w:rsidRPr="00761EA8">
        <w:rPr>
          <w:spacing w:val="-4"/>
          <w:sz w:val="20"/>
          <w:szCs w:val="20"/>
        </w:rPr>
        <w:t xml:space="preserve">the </w:t>
      </w:r>
      <w:r w:rsidRPr="00761EA8">
        <w:rPr>
          <w:sz w:val="20"/>
          <w:szCs w:val="20"/>
        </w:rPr>
        <w:t>immigration formality sought;</w:t>
      </w:r>
      <w:r w:rsidRPr="00761EA8">
        <w:rPr>
          <w:spacing w:val="-1"/>
          <w:sz w:val="20"/>
          <w:szCs w:val="20"/>
        </w:rPr>
        <w:t xml:space="preserve"> </w:t>
      </w:r>
      <w:r w:rsidRPr="00761EA8">
        <w:rPr>
          <w:sz w:val="20"/>
          <w:szCs w:val="20"/>
        </w:rPr>
        <w:t>and</w:t>
      </w:r>
    </w:p>
    <w:p w14:paraId="497A5455" w14:textId="77777777" w:rsidR="00320A5F" w:rsidRPr="00761EA8" w:rsidRDefault="00320A5F" w:rsidP="00675C14">
      <w:pPr>
        <w:pStyle w:val="BodyText"/>
        <w:spacing w:before="1" w:line="276" w:lineRule="auto"/>
        <w:ind w:left="1440"/>
        <w:rPr>
          <w:sz w:val="20"/>
          <w:szCs w:val="20"/>
        </w:rPr>
      </w:pPr>
    </w:p>
    <w:p w14:paraId="750219E4" w14:textId="77777777" w:rsidR="00320A5F" w:rsidRPr="00761EA8" w:rsidRDefault="00761EA8" w:rsidP="00636B7C">
      <w:pPr>
        <w:pStyle w:val="ListParagraph"/>
        <w:numPr>
          <w:ilvl w:val="1"/>
          <w:numId w:val="135"/>
        </w:numPr>
        <w:tabs>
          <w:tab w:val="left" w:pos="1930"/>
        </w:tabs>
        <w:spacing w:line="276" w:lineRule="auto"/>
        <w:ind w:left="1440" w:right="0"/>
        <w:rPr>
          <w:sz w:val="20"/>
          <w:szCs w:val="20"/>
        </w:rPr>
      </w:pPr>
      <w:r w:rsidRPr="00761EA8">
        <w:rPr>
          <w:sz w:val="20"/>
          <w:szCs w:val="20"/>
        </w:rPr>
        <w:t>meet all relevant eligibility requirements for temporary entry into, or extension of temporary stay in, the granting Party.</w:t>
      </w:r>
    </w:p>
    <w:p w14:paraId="6CA837F0" w14:textId="77777777" w:rsidR="00320A5F" w:rsidRPr="00761EA8" w:rsidRDefault="00320A5F" w:rsidP="00675C14">
      <w:pPr>
        <w:pStyle w:val="BodyText"/>
        <w:spacing w:line="276" w:lineRule="auto"/>
        <w:ind w:left="720"/>
        <w:rPr>
          <w:sz w:val="20"/>
          <w:szCs w:val="20"/>
        </w:rPr>
      </w:pPr>
    </w:p>
    <w:p w14:paraId="0C76D2A0" w14:textId="77777777" w:rsidR="00320A5F" w:rsidRPr="00761EA8" w:rsidRDefault="00761EA8" w:rsidP="00636B7C">
      <w:pPr>
        <w:pStyle w:val="ListParagraph"/>
        <w:numPr>
          <w:ilvl w:val="0"/>
          <w:numId w:val="135"/>
        </w:numPr>
        <w:tabs>
          <w:tab w:val="left" w:pos="1210"/>
        </w:tabs>
        <w:spacing w:before="1" w:line="276" w:lineRule="auto"/>
        <w:ind w:left="720" w:right="0"/>
        <w:rPr>
          <w:sz w:val="20"/>
          <w:szCs w:val="20"/>
        </w:rPr>
      </w:pPr>
      <w:r w:rsidRPr="00761EA8">
        <w:rPr>
          <w:sz w:val="20"/>
          <w:szCs w:val="20"/>
        </w:rPr>
        <w:t>In accordance with its laws and regulations, any fees imposed</w:t>
      </w:r>
      <w:r w:rsidRPr="00761EA8">
        <w:rPr>
          <w:spacing w:val="-30"/>
          <w:sz w:val="20"/>
          <w:szCs w:val="20"/>
        </w:rPr>
        <w:t xml:space="preserve"> </w:t>
      </w:r>
      <w:r w:rsidRPr="00761EA8">
        <w:rPr>
          <w:spacing w:val="-7"/>
          <w:sz w:val="20"/>
          <w:szCs w:val="20"/>
        </w:rPr>
        <w:t xml:space="preserve">by </w:t>
      </w:r>
      <w:r w:rsidRPr="00761EA8">
        <w:rPr>
          <w:sz w:val="20"/>
          <w:szCs w:val="20"/>
        </w:rPr>
        <w:t>a Party in respect of the processing of an immigration formality shall be reasonable in that they do not, in themselves, represent an unjustifiable impediment to the movement of natural persons of another Party under this</w:t>
      </w:r>
      <w:r w:rsidRPr="00761EA8">
        <w:rPr>
          <w:spacing w:val="-4"/>
          <w:sz w:val="20"/>
          <w:szCs w:val="20"/>
        </w:rPr>
        <w:t xml:space="preserve"> </w:t>
      </w:r>
      <w:r w:rsidRPr="00761EA8">
        <w:rPr>
          <w:sz w:val="20"/>
          <w:szCs w:val="20"/>
        </w:rPr>
        <w:t>Chapter.</w:t>
      </w:r>
    </w:p>
    <w:p w14:paraId="457AEEE9" w14:textId="77777777" w:rsidR="00320A5F" w:rsidRPr="00761EA8" w:rsidRDefault="00320A5F" w:rsidP="00675C14">
      <w:pPr>
        <w:pStyle w:val="BodyText"/>
        <w:spacing w:before="11" w:line="276" w:lineRule="auto"/>
        <w:ind w:left="720"/>
        <w:rPr>
          <w:sz w:val="20"/>
          <w:szCs w:val="20"/>
        </w:rPr>
      </w:pPr>
    </w:p>
    <w:p w14:paraId="182C2F9F" w14:textId="77777777" w:rsidR="00320A5F" w:rsidRPr="00761EA8" w:rsidRDefault="00761EA8" w:rsidP="00636B7C">
      <w:pPr>
        <w:pStyle w:val="ListParagraph"/>
        <w:numPr>
          <w:ilvl w:val="0"/>
          <w:numId w:val="135"/>
        </w:numPr>
        <w:tabs>
          <w:tab w:val="left" w:pos="1210"/>
        </w:tabs>
        <w:spacing w:line="276" w:lineRule="auto"/>
        <w:ind w:left="720" w:right="0"/>
        <w:rPr>
          <w:sz w:val="20"/>
          <w:szCs w:val="20"/>
        </w:rPr>
      </w:pPr>
      <w:r w:rsidRPr="00761EA8">
        <w:rPr>
          <w:sz w:val="20"/>
          <w:szCs w:val="20"/>
        </w:rPr>
        <w:t>A</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may</w:t>
      </w:r>
      <w:r w:rsidRPr="00761EA8">
        <w:rPr>
          <w:spacing w:val="-7"/>
          <w:sz w:val="20"/>
          <w:szCs w:val="20"/>
        </w:rPr>
        <w:t xml:space="preserve"> </w:t>
      </w:r>
      <w:r w:rsidRPr="00761EA8">
        <w:rPr>
          <w:sz w:val="20"/>
          <w:szCs w:val="20"/>
        </w:rPr>
        <w:t>deny</w:t>
      </w:r>
      <w:r w:rsidRPr="00761EA8">
        <w:rPr>
          <w:spacing w:val="-6"/>
          <w:sz w:val="20"/>
          <w:szCs w:val="20"/>
        </w:rPr>
        <w:t xml:space="preserve"> </w:t>
      </w:r>
      <w:r w:rsidRPr="00761EA8">
        <w:rPr>
          <w:sz w:val="20"/>
          <w:szCs w:val="20"/>
        </w:rPr>
        <w:t>temporary</w:t>
      </w:r>
      <w:r w:rsidRPr="00761EA8">
        <w:rPr>
          <w:spacing w:val="-7"/>
          <w:sz w:val="20"/>
          <w:szCs w:val="20"/>
        </w:rPr>
        <w:t xml:space="preserve"> </w:t>
      </w:r>
      <w:r w:rsidRPr="00761EA8">
        <w:rPr>
          <w:sz w:val="20"/>
          <w:szCs w:val="20"/>
        </w:rPr>
        <w:t>entry</w:t>
      </w:r>
      <w:r w:rsidRPr="00761EA8">
        <w:rPr>
          <w:spacing w:val="-7"/>
          <w:sz w:val="20"/>
          <w:szCs w:val="20"/>
        </w:rPr>
        <w:t xml:space="preserve"> </w:t>
      </w:r>
      <w:r w:rsidRPr="00761EA8">
        <w:rPr>
          <w:sz w:val="20"/>
          <w:szCs w:val="20"/>
        </w:rPr>
        <w:t>or</w:t>
      </w:r>
      <w:r w:rsidRPr="00761EA8">
        <w:rPr>
          <w:spacing w:val="-6"/>
          <w:sz w:val="20"/>
          <w:szCs w:val="20"/>
        </w:rPr>
        <w:t xml:space="preserve"> </w:t>
      </w:r>
      <w:r w:rsidRPr="00761EA8">
        <w:rPr>
          <w:sz w:val="20"/>
          <w:szCs w:val="20"/>
        </w:rPr>
        <w:t>extension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temporary</w:t>
      </w:r>
      <w:r w:rsidRPr="00761EA8">
        <w:rPr>
          <w:spacing w:val="-7"/>
          <w:sz w:val="20"/>
          <w:szCs w:val="20"/>
        </w:rPr>
        <w:t xml:space="preserve"> </w:t>
      </w:r>
      <w:r w:rsidRPr="00761EA8">
        <w:rPr>
          <w:spacing w:val="-4"/>
          <w:sz w:val="20"/>
          <w:szCs w:val="20"/>
        </w:rPr>
        <w:t xml:space="preserve">stay </w:t>
      </w:r>
      <w:r w:rsidRPr="00761EA8">
        <w:rPr>
          <w:sz w:val="20"/>
          <w:szCs w:val="20"/>
        </w:rPr>
        <w:t xml:space="preserve">to any natural person of another Party who does not comply </w:t>
      </w:r>
      <w:r w:rsidRPr="00761EA8">
        <w:rPr>
          <w:spacing w:val="-4"/>
          <w:sz w:val="20"/>
          <w:szCs w:val="20"/>
        </w:rPr>
        <w:t xml:space="preserve">with </w:t>
      </w:r>
      <w:r w:rsidRPr="00761EA8">
        <w:rPr>
          <w:sz w:val="20"/>
          <w:szCs w:val="20"/>
        </w:rPr>
        <w:t>subparagraph 1(a) or</w:t>
      </w:r>
      <w:r w:rsidRPr="00761EA8">
        <w:rPr>
          <w:spacing w:val="-2"/>
          <w:sz w:val="20"/>
          <w:szCs w:val="20"/>
        </w:rPr>
        <w:t xml:space="preserve"> </w:t>
      </w:r>
      <w:r w:rsidRPr="00761EA8">
        <w:rPr>
          <w:sz w:val="20"/>
          <w:szCs w:val="20"/>
        </w:rPr>
        <w:t>(b).</w:t>
      </w:r>
    </w:p>
    <w:p w14:paraId="105E0A17" w14:textId="77777777" w:rsidR="00320A5F" w:rsidRPr="00761EA8" w:rsidRDefault="00320A5F" w:rsidP="00675C14">
      <w:pPr>
        <w:pStyle w:val="BodyText"/>
        <w:spacing w:line="276" w:lineRule="auto"/>
        <w:ind w:left="720"/>
        <w:rPr>
          <w:sz w:val="20"/>
          <w:szCs w:val="20"/>
        </w:rPr>
      </w:pPr>
    </w:p>
    <w:p w14:paraId="02B5D2A0" w14:textId="77777777" w:rsidR="00320A5F" w:rsidRPr="00761EA8" w:rsidRDefault="00761EA8" w:rsidP="00636B7C">
      <w:pPr>
        <w:pStyle w:val="ListParagraph"/>
        <w:numPr>
          <w:ilvl w:val="0"/>
          <w:numId w:val="135"/>
        </w:numPr>
        <w:tabs>
          <w:tab w:val="left" w:pos="1210"/>
        </w:tabs>
        <w:spacing w:before="93" w:line="276" w:lineRule="auto"/>
        <w:ind w:left="720" w:right="0"/>
        <w:rPr>
          <w:sz w:val="20"/>
          <w:szCs w:val="20"/>
        </w:rPr>
      </w:pPr>
      <w:r w:rsidRPr="00761EA8">
        <w:rPr>
          <w:sz w:val="20"/>
          <w:szCs w:val="20"/>
        </w:rPr>
        <w:t xml:space="preserve">The sole fact that a Party grants temporary entry to a natural person of another Party pursuant to this Chapter shall not </w:t>
      </w:r>
      <w:r w:rsidRPr="00761EA8">
        <w:rPr>
          <w:spacing w:val="-7"/>
          <w:sz w:val="20"/>
          <w:szCs w:val="20"/>
        </w:rPr>
        <w:t xml:space="preserve">be </w:t>
      </w:r>
      <w:r w:rsidRPr="00761EA8">
        <w:rPr>
          <w:sz w:val="20"/>
          <w:szCs w:val="20"/>
        </w:rPr>
        <w:t xml:space="preserve">construed to exempt that natural person from meeting </w:t>
      </w:r>
      <w:r w:rsidRPr="00761EA8">
        <w:rPr>
          <w:spacing w:val="-4"/>
          <w:sz w:val="20"/>
          <w:szCs w:val="20"/>
        </w:rPr>
        <w:t>any</w:t>
      </w:r>
      <w:r w:rsidRPr="00761EA8">
        <w:rPr>
          <w:spacing w:val="58"/>
          <w:sz w:val="20"/>
          <w:szCs w:val="20"/>
        </w:rPr>
        <w:t xml:space="preserve"> </w:t>
      </w:r>
      <w:r w:rsidRPr="00761EA8">
        <w:rPr>
          <w:sz w:val="20"/>
          <w:szCs w:val="20"/>
        </w:rPr>
        <w:t xml:space="preserve">applicable licensing or other requirements, including </w:t>
      </w:r>
      <w:r w:rsidRPr="00761EA8">
        <w:rPr>
          <w:spacing w:val="-5"/>
          <w:sz w:val="20"/>
          <w:szCs w:val="20"/>
        </w:rPr>
        <w:t xml:space="preserve">any </w:t>
      </w:r>
      <w:r w:rsidRPr="00761EA8">
        <w:rPr>
          <w:sz w:val="20"/>
          <w:szCs w:val="20"/>
        </w:rPr>
        <w:t>mandatory</w:t>
      </w:r>
      <w:r w:rsidRPr="00761EA8">
        <w:rPr>
          <w:spacing w:val="-17"/>
          <w:sz w:val="20"/>
          <w:szCs w:val="20"/>
        </w:rPr>
        <w:t xml:space="preserve"> </w:t>
      </w:r>
      <w:r w:rsidRPr="00761EA8">
        <w:rPr>
          <w:sz w:val="20"/>
          <w:szCs w:val="20"/>
        </w:rPr>
        <w:t>codes</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conduct,</w:t>
      </w:r>
      <w:r w:rsidRPr="00761EA8">
        <w:rPr>
          <w:spacing w:val="-16"/>
          <w:sz w:val="20"/>
          <w:szCs w:val="20"/>
        </w:rPr>
        <w:t xml:space="preserve"> </w:t>
      </w:r>
      <w:r w:rsidRPr="00761EA8">
        <w:rPr>
          <w:sz w:val="20"/>
          <w:szCs w:val="20"/>
        </w:rPr>
        <w:t>to</w:t>
      </w:r>
      <w:r w:rsidRPr="00761EA8">
        <w:rPr>
          <w:spacing w:val="-17"/>
          <w:sz w:val="20"/>
          <w:szCs w:val="20"/>
        </w:rPr>
        <w:t xml:space="preserve"> </w:t>
      </w:r>
      <w:r w:rsidRPr="00761EA8">
        <w:rPr>
          <w:sz w:val="20"/>
          <w:szCs w:val="20"/>
        </w:rPr>
        <w:t>practise</w:t>
      </w:r>
      <w:r w:rsidRPr="00761EA8">
        <w:rPr>
          <w:spacing w:val="-17"/>
          <w:sz w:val="20"/>
          <w:szCs w:val="20"/>
        </w:rPr>
        <w:t xml:space="preserve"> </w:t>
      </w:r>
      <w:r w:rsidRPr="00761EA8">
        <w:rPr>
          <w:sz w:val="20"/>
          <w:szCs w:val="20"/>
        </w:rPr>
        <w:t>a</w:t>
      </w:r>
      <w:r w:rsidRPr="00761EA8">
        <w:rPr>
          <w:spacing w:val="-16"/>
          <w:sz w:val="20"/>
          <w:szCs w:val="20"/>
        </w:rPr>
        <w:t xml:space="preserve"> </w:t>
      </w:r>
      <w:r w:rsidRPr="00761EA8">
        <w:rPr>
          <w:sz w:val="20"/>
          <w:szCs w:val="20"/>
        </w:rPr>
        <w:t>profession</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otherwise engage in business</w:t>
      </w:r>
      <w:r w:rsidRPr="00761EA8">
        <w:rPr>
          <w:spacing w:val="-1"/>
          <w:sz w:val="20"/>
          <w:szCs w:val="20"/>
        </w:rPr>
        <w:t xml:space="preserve"> </w:t>
      </w:r>
      <w:r w:rsidRPr="00761EA8">
        <w:rPr>
          <w:sz w:val="20"/>
          <w:szCs w:val="20"/>
        </w:rPr>
        <w:t>activities.</w:t>
      </w:r>
    </w:p>
    <w:p w14:paraId="145DF56E" w14:textId="77777777" w:rsidR="00320A5F" w:rsidRPr="00761EA8" w:rsidRDefault="00320A5F" w:rsidP="00F90D38">
      <w:pPr>
        <w:pStyle w:val="BodyText"/>
        <w:spacing w:line="276" w:lineRule="auto"/>
        <w:rPr>
          <w:sz w:val="20"/>
          <w:szCs w:val="20"/>
        </w:rPr>
      </w:pPr>
    </w:p>
    <w:p w14:paraId="739D445E" w14:textId="77777777" w:rsidR="00320A5F" w:rsidRPr="00761EA8" w:rsidRDefault="00320A5F" w:rsidP="00F90D38">
      <w:pPr>
        <w:pStyle w:val="BodyText"/>
        <w:spacing w:line="276" w:lineRule="auto"/>
        <w:rPr>
          <w:sz w:val="20"/>
          <w:szCs w:val="20"/>
        </w:rPr>
      </w:pPr>
    </w:p>
    <w:p w14:paraId="7354BEF5" w14:textId="47C70C29" w:rsidR="00320A5F" w:rsidRPr="00086A37" w:rsidRDefault="00761EA8" w:rsidP="00387902">
      <w:pPr>
        <w:pStyle w:val="Heading3"/>
      </w:pPr>
      <w:bookmarkStart w:id="410" w:name="_Toc58936716"/>
      <w:bookmarkStart w:id="411" w:name="_Toc58965428"/>
      <w:r w:rsidRPr="00086A37">
        <w:t>Article 9.5: Schedules of Specific Commitments on Temporary Movement of Natural Persons</w:t>
      </w:r>
      <w:bookmarkEnd w:id="410"/>
      <w:bookmarkEnd w:id="411"/>
    </w:p>
    <w:p w14:paraId="152EC41A" w14:textId="77777777" w:rsidR="00320A5F" w:rsidRPr="00761EA8" w:rsidRDefault="00320A5F" w:rsidP="00F90D38">
      <w:pPr>
        <w:pStyle w:val="BodyText"/>
        <w:spacing w:before="8" w:line="276" w:lineRule="auto"/>
        <w:rPr>
          <w:b/>
          <w:sz w:val="20"/>
          <w:szCs w:val="20"/>
        </w:rPr>
      </w:pPr>
    </w:p>
    <w:p w14:paraId="3E25E01A" w14:textId="77777777" w:rsidR="00320A5F" w:rsidRPr="00761EA8" w:rsidRDefault="00761EA8" w:rsidP="00F90D38">
      <w:pPr>
        <w:pStyle w:val="BodyText"/>
        <w:spacing w:line="276" w:lineRule="auto"/>
        <w:jc w:val="both"/>
        <w:rPr>
          <w:sz w:val="20"/>
          <w:szCs w:val="20"/>
        </w:rPr>
      </w:pPr>
      <w:r w:rsidRPr="00761EA8">
        <w:rPr>
          <w:sz w:val="20"/>
          <w:szCs w:val="20"/>
        </w:rPr>
        <w:t>Each Party shall set out in its Schedule in Annex IV (Schedules of Specific Commitments on Temporary Movement of Natural Persons) its commitments for the temporary entry into and temporary stay in its territory of natural persons of another Party covered by Article 9.2 (Scope). These Schedules shall specify the conditions and limitations governing those commitments, including the length of stay, for each category of natural persons included therein</w:t>
      </w:r>
      <w:r w:rsidR="00D2408D">
        <w:rPr>
          <w:sz w:val="20"/>
          <w:szCs w:val="20"/>
        </w:rPr>
        <w:t>.</w:t>
      </w:r>
      <w:r w:rsidR="00D2408D">
        <w:rPr>
          <w:rStyle w:val="FootnoteReference"/>
          <w:sz w:val="20"/>
          <w:szCs w:val="20"/>
        </w:rPr>
        <w:footnoteReference w:id="45"/>
      </w:r>
    </w:p>
    <w:p w14:paraId="4E132A4C" w14:textId="77777777" w:rsidR="00320A5F" w:rsidRDefault="00320A5F" w:rsidP="00F90D38">
      <w:pPr>
        <w:pStyle w:val="BodyText"/>
        <w:spacing w:line="276" w:lineRule="auto"/>
        <w:rPr>
          <w:sz w:val="20"/>
          <w:szCs w:val="20"/>
        </w:rPr>
      </w:pPr>
    </w:p>
    <w:p w14:paraId="504A922E" w14:textId="77777777" w:rsidR="00C55668" w:rsidRPr="00761EA8" w:rsidRDefault="00C55668" w:rsidP="00F90D38">
      <w:pPr>
        <w:pStyle w:val="BodyText"/>
        <w:spacing w:line="276" w:lineRule="auto"/>
        <w:rPr>
          <w:sz w:val="20"/>
          <w:szCs w:val="20"/>
        </w:rPr>
      </w:pPr>
    </w:p>
    <w:p w14:paraId="57D6D01E" w14:textId="45FBD80E" w:rsidR="00320A5F" w:rsidRPr="00086A37" w:rsidRDefault="00761EA8" w:rsidP="00387902">
      <w:pPr>
        <w:pStyle w:val="Heading3"/>
      </w:pPr>
      <w:bookmarkStart w:id="412" w:name="_Toc58936717"/>
      <w:bookmarkStart w:id="413" w:name="_Toc58965429"/>
      <w:r w:rsidRPr="00086A37">
        <w:t>Article 9.6: Processing of Applications</w:t>
      </w:r>
      <w:bookmarkEnd w:id="412"/>
      <w:bookmarkEnd w:id="413"/>
    </w:p>
    <w:p w14:paraId="66FAEDD5" w14:textId="77777777" w:rsidR="00320A5F" w:rsidRPr="00761EA8" w:rsidRDefault="00320A5F" w:rsidP="00F90D38">
      <w:pPr>
        <w:pStyle w:val="BodyText"/>
        <w:spacing w:line="276" w:lineRule="auto"/>
        <w:rPr>
          <w:b/>
          <w:sz w:val="20"/>
          <w:szCs w:val="20"/>
        </w:rPr>
      </w:pPr>
    </w:p>
    <w:p w14:paraId="4382E38A" w14:textId="77777777" w:rsidR="00320A5F" w:rsidRPr="00761EA8" w:rsidRDefault="00761EA8" w:rsidP="00636B7C">
      <w:pPr>
        <w:pStyle w:val="ListParagraph"/>
        <w:numPr>
          <w:ilvl w:val="0"/>
          <w:numId w:val="134"/>
        </w:numPr>
        <w:tabs>
          <w:tab w:val="left" w:pos="1210"/>
        </w:tabs>
        <w:spacing w:line="276" w:lineRule="auto"/>
        <w:ind w:left="720" w:right="0"/>
        <w:rPr>
          <w:sz w:val="20"/>
          <w:szCs w:val="20"/>
        </w:rPr>
      </w:pPr>
      <w:r w:rsidRPr="00761EA8">
        <w:rPr>
          <w:sz w:val="20"/>
          <w:szCs w:val="20"/>
        </w:rPr>
        <w:t>Where</w:t>
      </w:r>
      <w:r w:rsidRPr="00761EA8">
        <w:rPr>
          <w:spacing w:val="-7"/>
          <w:sz w:val="20"/>
          <w:szCs w:val="20"/>
        </w:rPr>
        <w:t xml:space="preserve"> </w:t>
      </w:r>
      <w:r w:rsidRPr="00761EA8">
        <w:rPr>
          <w:sz w:val="20"/>
          <w:szCs w:val="20"/>
        </w:rPr>
        <w:t>an</w:t>
      </w:r>
      <w:r w:rsidRPr="00761EA8">
        <w:rPr>
          <w:spacing w:val="-6"/>
          <w:sz w:val="20"/>
          <w:szCs w:val="20"/>
        </w:rPr>
        <w:t xml:space="preserve"> </w:t>
      </w:r>
      <w:r w:rsidRPr="00761EA8">
        <w:rPr>
          <w:sz w:val="20"/>
          <w:szCs w:val="20"/>
        </w:rPr>
        <w:t>application</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an</w:t>
      </w:r>
      <w:r w:rsidRPr="00761EA8">
        <w:rPr>
          <w:spacing w:val="-6"/>
          <w:sz w:val="20"/>
          <w:szCs w:val="20"/>
        </w:rPr>
        <w:t xml:space="preserve"> </w:t>
      </w:r>
      <w:r w:rsidRPr="00761EA8">
        <w:rPr>
          <w:sz w:val="20"/>
          <w:szCs w:val="20"/>
        </w:rPr>
        <w:t>immigration</w:t>
      </w:r>
      <w:r w:rsidRPr="00761EA8">
        <w:rPr>
          <w:spacing w:val="-6"/>
          <w:sz w:val="20"/>
          <w:szCs w:val="20"/>
        </w:rPr>
        <w:t xml:space="preserve"> </w:t>
      </w:r>
      <w:r w:rsidRPr="00761EA8">
        <w:rPr>
          <w:sz w:val="20"/>
          <w:szCs w:val="20"/>
        </w:rPr>
        <w:t>formality</w:t>
      </w:r>
      <w:r w:rsidRPr="00761EA8">
        <w:rPr>
          <w:spacing w:val="-6"/>
          <w:sz w:val="20"/>
          <w:szCs w:val="20"/>
        </w:rPr>
        <w:t xml:space="preserve"> </w:t>
      </w:r>
      <w:r w:rsidRPr="00761EA8">
        <w:rPr>
          <w:sz w:val="20"/>
          <w:szCs w:val="20"/>
        </w:rPr>
        <w:t>is</w:t>
      </w:r>
      <w:r w:rsidRPr="00761EA8">
        <w:rPr>
          <w:spacing w:val="-6"/>
          <w:sz w:val="20"/>
          <w:szCs w:val="20"/>
        </w:rPr>
        <w:t xml:space="preserve"> </w:t>
      </w:r>
      <w:r w:rsidRPr="00761EA8">
        <w:rPr>
          <w:sz w:val="20"/>
          <w:szCs w:val="20"/>
        </w:rPr>
        <w:t>required</w:t>
      </w:r>
      <w:r w:rsidRPr="00761EA8">
        <w:rPr>
          <w:spacing w:val="-6"/>
          <w:sz w:val="20"/>
          <w:szCs w:val="20"/>
        </w:rPr>
        <w:t xml:space="preserve"> </w:t>
      </w:r>
      <w:r w:rsidRPr="00761EA8">
        <w:rPr>
          <w:sz w:val="20"/>
          <w:szCs w:val="20"/>
        </w:rPr>
        <w:t>by</w:t>
      </w:r>
      <w:r w:rsidRPr="00761EA8">
        <w:rPr>
          <w:spacing w:val="-6"/>
          <w:sz w:val="20"/>
          <w:szCs w:val="20"/>
        </w:rPr>
        <w:t xml:space="preserve"> </w:t>
      </w:r>
      <w:r w:rsidRPr="00761EA8">
        <w:rPr>
          <w:sz w:val="20"/>
          <w:szCs w:val="20"/>
        </w:rPr>
        <w:t xml:space="preserve">a Party, that Party shall process, as expeditiously as possible, complete applications for immigration formalities or </w:t>
      </w:r>
      <w:r w:rsidRPr="00761EA8">
        <w:rPr>
          <w:spacing w:val="-3"/>
          <w:sz w:val="20"/>
          <w:szCs w:val="20"/>
        </w:rPr>
        <w:t xml:space="preserve">extensions </w:t>
      </w:r>
      <w:r w:rsidRPr="00761EA8">
        <w:rPr>
          <w:sz w:val="20"/>
          <w:szCs w:val="20"/>
        </w:rPr>
        <w:t>thereof received from natural persons of another Party covered by Article 9.2</w:t>
      </w:r>
      <w:r w:rsidRPr="00761EA8">
        <w:rPr>
          <w:spacing w:val="-1"/>
          <w:sz w:val="20"/>
          <w:szCs w:val="20"/>
        </w:rPr>
        <w:t xml:space="preserve"> </w:t>
      </w:r>
      <w:r w:rsidRPr="00761EA8">
        <w:rPr>
          <w:sz w:val="20"/>
          <w:szCs w:val="20"/>
        </w:rPr>
        <w:t>(Scope).</w:t>
      </w:r>
    </w:p>
    <w:p w14:paraId="0F5FF2D6" w14:textId="77777777" w:rsidR="00320A5F" w:rsidRPr="00761EA8" w:rsidRDefault="00320A5F" w:rsidP="00675C14">
      <w:pPr>
        <w:pStyle w:val="BodyText"/>
        <w:spacing w:line="276" w:lineRule="auto"/>
        <w:ind w:left="720"/>
        <w:rPr>
          <w:sz w:val="20"/>
          <w:szCs w:val="20"/>
        </w:rPr>
      </w:pPr>
    </w:p>
    <w:p w14:paraId="6EF3BD14" w14:textId="77777777" w:rsidR="00320A5F" w:rsidRPr="00761EA8" w:rsidRDefault="00761EA8" w:rsidP="00636B7C">
      <w:pPr>
        <w:pStyle w:val="ListParagraph"/>
        <w:numPr>
          <w:ilvl w:val="0"/>
          <w:numId w:val="134"/>
        </w:numPr>
        <w:tabs>
          <w:tab w:val="left" w:pos="1210"/>
        </w:tabs>
        <w:spacing w:line="276" w:lineRule="auto"/>
        <w:ind w:left="720" w:right="0"/>
        <w:rPr>
          <w:sz w:val="20"/>
          <w:szCs w:val="20"/>
        </w:rPr>
      </w:pPr>
      <w:r w:rsidRPr="00761EA8">
        <w:rPr>
          <w:sz w:val="20"/>
          <w:szCs w:val="20"/>
        </w:rPr>
        <w:t>Each Party shall, upon request and within a reasonable period after</w:t>
      </w:r>
      <w:r w:rsidRPr="00761EA8">
        <w:rPr>
          <w:spacing w:val="-9"/>
          <w:sz w:val="20"/>
          <w:szCs w:val="20"/>
        </w:rPr>
        <w:t xml:space="preserve"> </w:t>
      </w:r>
      <w:r w:rsidRPr="00761EA8">
        <w:rPr>
          <w:sz w:val="20"/>
          <w:szCs w:val="20"/>
        </w:rPr>
        <w:t>receiving</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complete</w:t>
      </w:r>
      <w:r w:rsidRPr="00761EA8">
        <w:rPr>
          <w:spacing w:val="-8"/>
          <w:sz w:val="20"/>
          <w:szCs w:val="20"/>
        </w:rPr>
        <w:t xml:space="preserve"> </w:t>
      </w:r>
      <w:r w:rsidRPr="00761EA8">
        <w:rPr>
          <w:sz w:val="20"/>
          <w:szCs w:val="20"/>
        </w:rPr>
        <w:t>application</w:t>
      </w:r>
      <w:r w:rsidRPr="00761EA8">
        <w:rPr>
          <w:spacing w:val="-9"/>
          <w:sz w:val="20"/>
          <w:szCs w:val="20"/>
        </w:rPr>
        <w:t xml:space="preserve"> </w:t>
      </w:r>
      <w:r w:rsidRPr="00761EA8">
        <w:rPr>
          <w:sz w:val="20"/>
          <w:szCs w:val="20"/>
        </w:rPr>
        <w:t>for</w:t>
      </w:r>
      <w:r w:rsidRPr="00761EA8">
        <w:rPr>
          <w:spacing w:val="-9"/>
          <w:sz w:val="20"/>
          <w:szCs w:val="20"/>
        </w:rPr>
        <w:t xml:space="preserve"> </w:t>
      </w:r>
      <w:r w:rsidRPr="00761EA8">
        <w:rPr>
          <w:sz w:val="20"/>
          <w:szCs w:val="20"/>
        </w:rPr>
        <w:t>an</w:t>
      </w:r>
      <w:r w:rsidRPr="00761EA8">
        <w:rPr>
          <w:spacing w:val="-8"/>
          <w:sz w:val="20"/>
          <w:szCs w:val="20"/>
        </w:rPr>
        <w:t xml:space="preserve"> </w:t>
      </w:r>
      <w:r w:rsidRPr="00761EA8">
        <w:rPr>
          <w:sz w:val="20"/>
          <w:szCs w:val="20"/>
        </w:rPr>
        <w:t>immigration</w:t>
      </w:r>
      <w:r w:rsidRPr="00761EA8">
        <w:rPr>
          <w:spacing w:val="-9"/>
          <w:sz w:val="20"/>
          <w:szCs w:val="20"/>
        </w:rPr>
        <w:t xml:space="preserve"> </w:t>
      </w:r>
      <w:r w:rsidRPr="00761EA8">
        <w:rPr>
          <w:sz w:val="20"/>
          <w:szCs w:val="20"/>
        </w:rPr>
        <w:t xml:space="preserve">formality from a natural person of another Party covered by Article </w:t>
      </w:r>
      <w:r w:rsidRPr="00761EA8">
        <w:rPr>
          <w:spacing w:val="-4"/>
          <w:sz w:val="20"/>
          <w:szCs w:val="20"/>
        </w:rPr>
        <w:t xml:space="preserve">9.2 </w:t>
      </w:r>
      <w:r w:rsidRPr="00761EA8">
        <w:rPr>
          <w:sz w:val="20"/>
          <w:szCs w:val="20"/>
        </w:rPr>
        <w:t>(Scope), notify the applicant</w:t>
      </w:r>
      <w:r w:rsidRPr="00761EA8">
        <w:rPr>
          <w:spacing w:val="-2"/>
          <w:sz w:val="20"/>
          <w:szCs w:val="20"/>
        </w:rPr>
        <w:t xml:space="preserve"> </w:t>
      </w:r>
      <w:r w:rsidRPr="00761EA8">
        <w:rPr>
          <w:sz w:val="20"/>
          <w:szCs w:val="20"/>
        </w:rPr>
        <w:t>of:</w:t>
      </w:r>
    </w:p>
    <w:p w14:paraId="17A99118" w14:textId="77777777" w:rsidR="00320A5F" w:rsidRPr="00761EA8" w:rsidRDefault="00320A5F" w:rsidP="00675C14">
      <w:pPr>
        <w:pStyle w:val="BodyText"/>
        <w:spacing w:before="3" w:line="276" w:lineRule="auto"/>
        <w:ind w:left="720"/>
        <w:rPr>
          <w:sz w:val="20"/>
          <w:szCs w:val="20"/>
        </w:rPr>
      </w:pPr>
    </w:p>
    <w:p w14:paraId="5F2FFDB0" w14:textId="77777777" w:rsidR="00320A5F" w:rsidRPr="00761EA8" w:rsidRDefault="00761EA8" w:rsidP="00636B7C">
      <w:pPr>
        <w:pStyle w:val="ListParagraph"/>
        <w:numPr>
          <w:ilvl w:val="1"/>
          <w:numId w:val="134"/>
        </w:numPr>
        <w:tabs>
          <w:tab w:val="left" w:pos="1929"/>
          <w:tab w:val="left" w:pos="1930"/>
        </w:tabs>
        <w:spacing w:line="276" w:lineRule="auto"/>
        <w:ind w:left="1441" w:right="0" w:hanging="721"/>
        <w:rPr>
          <w:sz w:val="20"/>
          <w:szCs w:val="20"/>
        </w:rPr>
      </w:pPr>
      <w:r w:rsidRPr="00761EA8">
        <w:rPr>
          <w:sz w:val="20"/>
          <w:szCs w:val="20"/>
        </w:rPr>
        <w:t>the receipt of the application;</w:t>
      </w:r>
      <w:r w:rsidRPr="00761EA8">
        <w:rPr>
          <w:spacing w:val="-3"/>
          <w:sz w:val="20"/>
          <w:szCs w:val="20"/>
        </w:rPr>
        <w:t xml:space="preserve"> </w:t>
      </w:r>
      <w:r w:rsidRPr="00761EA8">
        <w:rPr>
          <w:sz w:val="20"/>
          <w:szCs w:val="20"/>
        </w:rPr>
        <w:t>and</w:t>
      </w:r>
    </w:p>
    <w:p w14:paraId="4F243D13" w14:textId="77777777" w:rsidR="00320A5F" w:rsidRPr="00761EA8" w:rsidRDefault="00320A5F" w:rsidP="00675C14">
      <w:pPr>
        <w:pStyle w:val="BodyText"/>
        <w:spacing w:before="2" w:line="276" w:lineRule="auto"/>
        <w:ind w:left="1441"/>
        <w:rPr>
          <w:sz w:val="20"/>
          <w:szCs w:val="20"/>
        </w:rPr>
      </w:pPr>
    </w:p>
    <w:p w14:paraId="3C47F092" w14:textId="77777777" w:rsidR="00320A5F" w:rsidRPr="00761EA8" w:rsidRDefault="00761EA8" w:rsidP="00636B7C">
      <w:pPr>
        <w:pStyle w:val="ListParagraph"/>
        <w:numPr>
          <w:ilvl w:val="1"/>
          <w:numId w:val="134"/>
        </w:numPr>
        <w:tabs>
          <w:tab w:val="left" w:pos="1929"/>
          <w:tab w:val="left" w:pos="1930"/>
        </w:tabs>
        <w:spacing w:line="276" w:lineRule="auto"/>
        <w:ind w:left="1441" w:right="0"/>
        <w:rPr>
          <w:sz w:val="20"/>
          <w:szCs w:val="20"/>
        </w:rPr>
      </w:pPr>
      <w:r w:rsidRPr="00761EA8">
        <w:rPr>
          <w:sz w:val="20"/>
          <w:szCs w:val="20"/>
        </w:rPr>
        <w:t xml:space="preserve">the decision concerning the application including, </w:t>
      </w:r>
      <w:r w:rsidRPr="00761EA8">
        <w:rPr>
          <w:spacing w:val="-6"/>
          <w:sz w:val="20"/>
          <w:szCs w:val="20"/>
        </w:rPr>
        <w:t xml:space="preserve">if </w:t>
      </w:r>
      <w:r w:rsidRPr="00761EA8">
        <w:rPr>
          <w:sz w:val="20"/>
          <w:szCs w:val="20"/>
        </w:rPr>
        <w:t>approved, the period of stay and other</w:t>
      </w:r>
      <w:r w:rsidRPr="00761EA8">
        <w:rPr>
          <w:spacing w:val="-4"/>
          <w:sz w:val="20"/>
          <w:szCs w:val="20"/>
        </w:rPr>
        <w:t xml:space="preserve"> </w:t>
      </w:r>
      <w:r w:rsidRPr="00761EA8">
        <w:rPr>
          <w:sz w:val="20"/>
          <w:szCs w:val="20"/>
        </w:rPr>
        <w:t>conditions.</w:t>
      </w:r>
    </w:p>
    <w:p w14:paraId="41BA0EAE" w14:textId="77777777" w:rsidR="00320A5F" w:rsidRPr="00761EA8" w:rsidRDefault="00320A5F" w:rsidP="0011171E">
      <w:pPr>
        <w:pStyle w:val="BodyText"/>
        <w:spacing w:before="3" w:line="276" w:lineRule="auto"/>
        <w:rPr>
          <w:sz w:val="20"/>
          <w:szCs w:val="20"/>
        </w:rPr>
      </w:pPr>
    </w:p>
    <w:p w14:paraId="19D20766" w14:textId="44411026" w:rsidR="00320A5F" w:rsidRPr="00761EA8" w:rsidRDefault="00761EA8" w:rsidP="00636B7C">
      <w:pPr>
        <w:pStyle w:val="ListParagraph"/>
        <w:numPr>
          <w:ilvl w:val="0"/>
          <w:numId w:val="134"/>
        </w:numPr>
        <w:tabs>
          <w:tab w:val="left" w:pos="1210"/>
        </w:tabs>
        <w:spacing w:line="276" w:lineRule="auto"/>
        <w:ind w:left="720" w:right="0"/>
        <w:rPr>
          <w:sz w:val="20"/>
          <w:szCs w:val="20"/>
        </w:rPr>
      </w:pPr>
      <w:r w:rsidRPr="00761EA8">
        <w:rPr>
          <w:sz w:val="20"/>
          <w:szCs w:val="20"/>
        </w:rPr>
        <w:t>Each Party shall, upon request and within a reasonable period after</w:t>
      </w:r>
      <w:r w:rsidRPr="00761EA8">
        <w:rPr>
          <w:spacing w:val="-9"/>
          <w:sz w:val="20"/>
          <w:szCs w:val="20"/>
        </w:rPr>
        <w:t xml:space="preserve"> </w:t>
      </w:r>
      <w:r w:rsidRPr="00761EA8">
        <w:rPr>
          <w:sz w:val="20"/>
          <w:szCs w:val="20"/>
        </w:rPr>
        <w:t>receiving</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complete</w:t>
      </w:r>
      <w:r w:rsidRPr="00761EA8">
        <w:rPr>
          <w:spacing w:val="-8"/>
          <w:sz w:val="20"/>
          <w:szCs w:val="20"/>
        </w:rPr>
        <w:t xml:space="preserve"> </w:t>
      </w:r>
      <w:r w:rsidRPr="00761EA8">
        <w:rPr>
          <w:sz w:val="20"/>
          <w:szCs w:val="20"/>
        </w:rPr>
        <w:t>application</w:t>
      </w:r>
      <w:r w:rsidRPr="00761EA8">
        <w:rPr>
          <w:spacing w:val="-9"/>
          <w:sz w:val="20"/>
          <w:szCs w:val="20"/>
        </w:rPr>
        <w:t xml:space="preserve"> </w:t>
      </w:r>
      <w:r w:rsidRPr="00761EA8">
        <w:rPr>
          <w:sz w:val="20"/>
          <w:szCs w:val="20"/>
        </w:rPr>
        <w:t>for</w:t>
      </w:r>
      <w:r w:rsidRPr="00761EA8">
        <w:rPr>
          <w:spacing w:val="-9"/>
          <w:sz w:val="20"/>
          <w:szCs w:val="20"/>
        </w:rPr>
        <w:t xml:space="preserve"> </w:t>
      </w:r>
      <w:r w:rsidRPr="00761EA8">
        <w:rPr>
          <w:sz w:val="20"/>
          <w:szCs w:val="20"/>
        </w:rPr>
        <w:t>an</w:t>
      </w:r>
      <w:r w:rsidRPr="00761EA8">
        <w:rPr>
          <w:spacing w:val="-8"/>
          <w:sz w:val="20"/>
          <w:szCs w:val="20"/>
        </w:rPr>
        <w:t xml:space="preserve"> </w:t>
      </w:r>
      <w:r w:rsidRPr="00761EA8">
        <w:rPr>
          <w:sz w:val="20"/>
          <w:szCs w:val="20"/>
        </w:rPr>
        <w:t>immigration</w:t>
      </w:r>
      <w:r w:rsidRPr="00761EA8">
        <w:rPr>
          <w:spacing w:val="-9"/>
          <w:sz w:val="20"/>
          <w:szCs w:val="20"/>
        </w:rPr>
        <w:t xml:space="preserve"> </w:t>
      </w:r>
      <w:r w:rsidRPr="00761EA8">
        <w:rPr>
          <w:sz w:val="20"/>
          <w:szCs w:val="20"/>
        </w:rPr>
        <w:t xml:space="preserve">formality from a natural person of another Party covered by </w:t>
      </w:r>
      <w:r w:rsidR="005B63F4">
        <w:rPr>
          <w:sz w:val="20"/>
          <w:szCs w:val="20"/>
        </w:rPr>
        <w:br/>
      </w:r>
      <w:r w:rsidRPr="00761EA8">
        <w:rPr>
          <w:sz w:val="20"/>
          <w:szCs w:val="20"/>
        </w:rPr>
        <w:t xml:space="preserve">Article </w:t>
      </w:r>
      <w:r w:rsidRPr="00761EA8">
        <w:rPr>
          <w:spacing w:val="-4"/>
          <w:sz w:val="20"/>
          <w:szCs w:val="20"/>
        </w:rPr>
        <w:t xml:space="preserve">9.2 </w:t>
      </w:r>
      <w:r w:rsidRPr="00761EA8">
        <w:rPr>
          <w:sz w:val="20"/>
          <w:szCs w:val="20"/>
        </w:rPr>
        <w:t>(Scope), endeavour to notify the applicant of the status of the application.</w:t>
      </w:r>
    </w:p>
    <w:p w14:paraId="297293E5" w14:textId="77777777" w:rsidR="00320A5F" w:rsidRPr="00761EA8" w:rsidRDefault="00320A5F" w:rsidP="00675C14">
      <w:pPr>
        <w:pStyle w:val="BodyText"/>
        <w:spacing w:line="276" w:lineRule="auto"/>
        <w:ind w:left="720"/>
        <w:rPr>
          <w:sz w:val="20"/>
          <w:szCs w:val="20"/>
        </w:rPr>
      </w:pPr>
    </w:p>
    <w:p w14:paraId="2BA088BE" w14:textId="77777777" w:rsidR="00320A5F" w:rsidRPr="00761EA8" w:rsidRDefault="00761EA8" w:rsidP="00636B7C">
      <w:pPr>
        <w:pStyle w:val="ListParagraph"/>
        <w:numPr>
          <w:ilvl w:val="0"/>
          <w:numId w:val="134"/>
        </w:numPr>
        <w:tabs>
          <w:tab w:val="left" w:pos="1210"/>
        </w:tabs>
        <w:spacing w:line="276" w:lineRule="auto"/>
        <w:ind w:left="720" w:right="0"/>
        <w:rPr>
          <w:sz w:val="20"/>
          <w:szCs w:val="20"/>
        </w:rPr>
      </w:pPr>
      <w:r w:rsidRPr="00761EA8">
        <w:rPr>
          <w:sz w:val="20"/>
          <w:szCs w:val="20"/>
        </w:rPr>
        <w:t xml:space="preserve">To the extent permissible under its laws and regulations, </w:t>
      </w:r>
      <w:r w:rsidRPr="00761EA8">
        <w:rPr>
          <w:spacing w:val="-3"/>
          <w:sz w:val="20"/>
          <w:szCs w:val="20"/>
        </w:rPr>
        <w:t xml:space="preserve">each </w:t>
      </w:r>
      <w:r w:rsidRPr="00761EA8">
        <w:rPr>
          <w:sz w:val="20"/>
          <w:szCs w:val="20"/>
        </w:rPr>
        <w:t xml:space="preserve">Party shall endeavour to accept applications for immigration formalities in electronic format under the equivalent conditions </w:t>
      </w:r>
      <w:r w:rsidRPr="00761EA8">
        <w:rPr>
          <w:spacing w:val="-7"/>
          <w:sz w:val="20"/>
          <w:szCs w:val="20"/>
        </w:rPr>
        <w:t xml:space="preserve">of </w:t>
      </w:r>
      <w:r w:rsidRPr="00761EA8">
        <w:rPr>
          <w:sz w:val="20"/>
          <w:szCs w:val="20"/>
        </w:rPr>
        <w:t>authenticity as paper</w:t>
      </w:r>
      <w:r w:rsidRPr="00761EA8">
        <w:rPr>
          <w:spacing w:val="-1"/>
          <w:sz w:val="20"/>
          <w:szCs w:val="20"/>
        </w:rPr>
        <w:t xml:space="preserve"> </w:t>
      </w:r>
      <w:r w:rsidRPr="00761EA8">
        <w:rPr>
          <w:sz w:val="20"/>
          <w:szCs w:val="20"/>
        </w:rPr>
        <w:t>submissions.</w:t>
      </w:r>
    </w:p>
    <w:p w14:paraId="48AA9E9D" w14:textId="77777777" w:rsidR="00320A5F" w:rsidRPr="00761EA8" w:rsidRDefault="00320A5F" w:rsidP="00675C14">
      <w:pPr>
        <w:pStyle w:val="BodyText"/>
        <w:spacing w:before="9" w:line="276" w:lineRule="auto"/>
        <w:ind w:left="720"/>
        <w:rPr>
          <w:sz w:val="20"/>
          <w:szCs w:val="20"/>
        </w:rPr>
      </w:pPr>
    </w:p>
    <w:p w14:paraId="5493D2B6" w14:textId="77777777" w:rsidR="00320A5F" w:rsidRPr="00761EA8" w:rsidRDefault="00761EA8" w:rsidP="00636B7C">
      <w:pPr>
        <w:pStyle w:val="ListParagraph"/>
        <w:numPr>
          <w:ilvl w:val="0"/>
          <w:numId w:val="134"/>
        </w:numPr>
        <w:tabs>
          <w:tab w:val="left" w:pos="1210"/>
        </w:tabs>
        <w:spacing w:line="276" w:lineRule="auto"/>
        <w:ind w:left="720" w:right="0"/>
        <w:rPr>
          <w:sz w:val="20"/>
          <w:szCs w:val="20"/>
        </w:rPr>
      </w:pPr>
      <w:r w:rsidRPr="00761EA8">
        <w:rPr>
          <w:sz w:val="20"/>
          <w:szCs w:val="20"/>
        </w:rPr>
        <w:t>Where appropriate, each Party shall accept copies of documents authenticated</w:t>
      </w:r>
      <w:r w:rsidRPr="00761EA8">
        <w:rPr>
          <w:spacing w:val="-10"/>
          <w:sz w:val="20"/>
          <w:szCs w:val="20"/>
        </w:rPr>
        <w:t xml:space="preserve"> </w:t>
      </w:r>
      <w:r w:rsidRPr="00761EA8">
        <w:rPr>
          <w:sz w:val="20"/>
          <w:szCs w:val="20"/>
        </w:rPr>
        <w:t>in</w:t>
      </w:r>
      <w:r w:rsidRPr="00761EA8">
        <w:rPr>
          <w:spacing w:val="-10"/>
          <w:sz w:val="20"/>
          <w:szCs w:val="20"/>
        </w:rPr>
        <w:t xml:space="preserve"> </w:t>
      </w:r>
      <w:r w:rsidRPr="00761EA8">
        <w:rPr>
          <w:sz w:val="20"/>
          <w:szCs w:val="20"/>
        </w:rPr>
        <w:t>accordance</w:t>
      </w:r>
      <w:r w:rsidRPr="00761EA8">
        <w:rPr>
          <w:spacing w:val="-10"/>
          <w:sz w:val="20"/>
          <w:szCs w:val="20"/>
        </w:rPr>
        <w:t xml:space="preserve"> </w:t>
      </w:r>
      <w:r w:rsidRPr="00761EA8">
        <w:rPr>
          <w:sz w:val="20"/>
          <w:szCs w:val="20"/>
        </w:rPr>
        <w:t>with</w:t>
      </w:r>
      <w:r w:rsidRPr="00761EA8">
        <w:rPr>
          <w:spacing w:val="-10"/>
          <w:sz w:val="20"/>
          <w:szCs w:val="20"/>
        </w:rPr>
        <w:t xml:space="preserve"> </w:t>
      </w:r>
      <w:r w:rsidRPr="00761EA8">
        <w:rPr>
          <w:sz w:val="20"/>
          <w:szCs w:val="20"/>
        </w:rPr>
        <w:t>its</w:t>
      </w:r>
      <w:r w:rsidRPr="00761EA8">
        <w:rPr>
          <w:spacing w:val="-10"/>
          <w:sz w:val="20"/>
          <w:szCs w:val="20"/>
        </w:rPr>
        <w:t xml:space="preserve"> </w:t>
      </w:r>
      <w:r w:rsidRPr="00761EA8">
        <w:rPr>
          <w:sz w:val="20"/>
          <w:szCs w:val="20"/>
        </w:rPr>
        <w:t>laws</w:t>
      </w:r>
      <w:r w:rsidRPr="00761EA8">
        <w:rPr>
          <w:spacing w:val="-10"/>
          <w:sz w:val="20"/>
          <w:szCs w:val="20"/>
        </w:rPr>
        <w:t xml:space="preserve"> </w:t>
      </w:r>
      <w:r w:rsidRPr="00761EA8">
        <w:rPr>
          <w:sz w:val="20"/>
          <w:szCs w:val="20"/>
        </w:rPr>
        <w:t>and</w:t>
      </w:r>
      <w:r w:rsidRPr="00761EA8">
        <w:rPr>
          <w:spacing w:val="-10"/>
          <w:sz w:val="20"/>
          <w:szCs w:val="20"/>
        </w:rPr>
        <w:t xml:space="preserve"> </w:t>
      </w:r>
      <w:r w:rsidRPr="00761EA8">
        <w:rPr>
          <w:sz w:val="20"/>
          <w:szCs w:val="20"/>
        </w:rPr>
        <w:t>regulations</w:t>
      </w:r>
      <w:r w:rsidRPr="00761EA8">
        <w:rPr>
          <w:spacing w:val="-10"/>
          <w:sz w:val="20"/>
          <w:szCs w:val="20"/>
        </w:rPr>
        <w:t xml:space="preserve"> </w:t>
      </w:r>
      <w:r w:rsidRPr="00761EA8">
        <w:rPr>
          <w:sz w:val="20"/>
          <w:szCs w:val="20"/>
        </w:rPr>
        <w:t>in</w:t>
      </w:r>
      <w:r w:rsidRPr="00761EA8">
        <w:rPr>
          <w:spacing w:val="-10"/>
          <w:sz w:val="20"/>
          <w:szCs w:val="20"/>
        </w:rPr>
        <w:t xml:space="preserve"> </w:t>
      </w:r>
      <w:r w:rsidRPr="00761EA8">
        <w:rPr>
          <w:sz w:val="20"/>
          <w:szCs w:val="20"/>
        </w:rPr>
        <w:t>place of original documents, to the extent its laws and regulations permit.</w:t>
      </w:r>
    </w:p>
    <w:p w14:paraId="46077C9D" w14:textId="77777777" w:rsidR="00320A5F" w:rsidRPr="00761EA8" w:rsidRDefault="00320A5F" w:rsidP="00F90D38">
      <w:pPr>
        <w:pStyle w:val="BodyText"/>
        <w:spacing w:line="276" w:lineRule="auto"/>
        <w:rPr>
          <w:sz w:val="20"/>
          <w:szCs w:val="20"/>
        </w:rPr>
      </w:pPr>
    </w:p>
    <w:p w14:paraId="28446D7A" w14:textId="77777777" w:rsidR="00320A5F" w:rsidRPr="00761EA8" w:rsidRDefault="00320A5F" w:rsidP="00F90D38">
      <w:pPr>
        <w:pStyle w:val="BodyText"/>
        <w:spacing w:line="276" w:lineRule="auto"/>
        <w:rPr>
          <w:sz w:val="20"/>
          <w:szCs w:val="20"/>
        </w:rPr>
      </w:pPr>
    </w:p>
    <w:p w14:paraId="64289E03" w14:textId="0684EB0F" w:rsidR="00320A5F" w:rsidRPr="00761EA8" w:rsidRDefault="00761EA8" w:rsidP="00387902">
      <w:pPr>
        <w:pStyle w:val="Heading3"/>
      </w:pPr>
      <w:bookmarkStart w:id="414" w:name="_Toc58936718"/>
      <w:bookmarkStart w:id="415" w:name="_Toc58965430"/>
      <w:r w:rsidRPr="00761EA8">
        <w:t>Article 9.7: Transparency</w:t>
      </w:r>
      <w:bookmarkEnd w:id="414"/>
      <w:bookmarkEnd w:id="415"/>
    </w:p>
    <w:p w14:paraId="0542B7E1" w14:textId="77777777" w:rsidR="00320A5F" w:rsidRPr="00761EA8" w:rsidRDefault="00320A5F" w:rsidP="00F90D38">
      <w:pPr>
        <w:pStyle w:val="BodyText"/>
        <w:spacing w:before="11" w:line="276" w:lineRule="auto"/>
        <w:rPr>
          <w:b/>
          <w:sz w:val="20"/>
          <w:szCs w:val="20"/>
        </w:rPr>
      </w:pPr>
    </w:p>
    <w:p w14:paraId="6B94DD98" w14:textId="77777777" w:rsidR="00320A5F" w:rsidRPr="00761EA8" w:rsidRDefault="00761EA8" w:rsidP="00636B7C">
      <w:pPr>
        <w:pStyle w:val="ListParagraph"/>
        <w:numPr>
          <w:ilvl w:val="0"/>
          <w:numId w:val="133"/>
        </w:numPr>
        <w:tabs>
          <w:tab w:val="left" w:pos="1209"/>
          <w:tab w:val="left" w:pos="1210"/>
        </w:tabs>
        <w:spacing w:line="276" w:lineRule="auto"/>
        <w:ind w:left="721" w:right="0" w:hanging="721"/>
        <w:rPr>
          <w:sz w:val="20"/>
          <w:szCs w:val="20"/>
        </w:rPr>
      </w:pPr>
      <w:r w:rsidRPr="00761EA8">
        <w:rPr>
          <w:sz w:val="20"/>
          <w:szCs w:val="20"/>
        </w:rPr>
        <w:t>Each Party</w:t>
      </w:r>
      <w:r w:rsidRPr="00761EA8">
        <w:rPr>
          <w:spacing w:val="-1"/>
          <w:sz w:val="20"/>
          <w:szCs w:val="20"/>
        </w:rPr>
        <w:t xml:space="preserve"> </w:t>
      </w:r>
      <w:r w:rsidRPr="00761EA8">
        <w:rPr>
          <w:sz w:val="20"/>
          <w:szCs w:val="20"/>
        </w:rPr>
        <w:t>shall:</w:t>
      </w:r>
    </w:p>
    <w:p w14:paraId="49060C86" w14:textId="77777777" w:rsidR="00320A5F" w:rsidRPr="00761EA8" w:rsidRDefault="00320A5F" w:rsidP="00675C14">
      <w:pPr>
        <w:pStyle w:val="BodyText"/>
        <w:spacing w:line="276" w:lineRule="auto"/>
        <w:ind w:left="721"/>
        <w:rPr>
          <w:sz w:val="20"/>
          <w:szCs w:val="20"/>
        </w:rPr>
      </w:pPr>
    </w:p>
    <w:p w14:paraId="081B57B6" w14:textId="77777777" w:rsidR="00320A5F" w:rsidRPr="00761EA8" w:rsidRDefault="00761EA8" w:rsidP="00636B7C">
      <w:pPr>
        <w:pStyle w:val="ListParagraph"/>
        <w:numPr>
          <w:ilvl w:val="1"/>
          <w:numId w:val="133"/>
        </w:numPr>
        <w:tabs>
          <w:tab w:val="left" w:pos="1930"/>
        </w:tabs>
        <w:spacing w:line="276" w:lineRule="auto"/>
        <w:ind w:left="1441" w:right="0"/>
        <w:rPr>
          <w:sz w:val="20"/>
          <w:szCs w:val="20"/>
        </w:rPr>
      </w:pPr>
      <w:r w:rsidRPr="00761EA8">
        <w:rPr>
          <w:sz w:val="20"/>
          <w:szCs w:val="20"/>
        </w:rPr>
        <w:t xml:space="preserve">publish or otherwise make publicly available explanatory material on all relevant immigration formalities </w:t>
      </w:r>
      <w:r w:rsidRPr="00761EA8">
        <w:rPr>
          <w:spacing w:val="-4"/>
          <w:sz w:val="20"/>
          <w:szCs w:val="20"/>
        </w:rPr>
        <w:t xml:space="preserve">which </w:t>
      </w:r>
      <w:r w:rsidRPr="00761EA8">
        <w:rPr>
          <w:sz w:val="20"/>
          <w:szCs w:val="20"/>
        </w:rPr>
        <w:t>pertain to or affect the operation of this</w:t>
      </w:r>
      <w:r w:rsidRPr="00761EA8">
        <w:rPr>
          <w:spacing w:val="-4"/>
          <w:sz w:val="20"/>
          <w:szCs w:val="20"/>
        </w:rPr>
        <w:t xml:space="preserve"> </w:t>
      </w:r>
      <w:r w:rsidRPr="00761EA8">
        <w:rPr>
          <w:sz w:val="20"/>
          <w:szCs w:val="20"/>
        </w:rPr>
        <w:t>Chapter;</w:t>
      </w:r>
    </w:p>
    <w:p w14:paraId="1C008B3B" w14:textId="77777777" w:rsidR="00320A5F" w:rsidRPr="00761EA8" w:rsidRDefault="00320A5F" w:rsidP="00675C14">
      <w:pPr>
        <w:pStyle w:val="BodyText"/>
        <w:spacing w:line="276" w:lineRule="auto"/>
        <w:ind w:left="1441"/>
        <w:rPr>
          <w:sz w:val="20"/>
          <w:szCs w:val="20"/>
        </w:rPr>
      </w:pPr>
    </w:p>
    <w:p w14:paraId="5BEA0D0E" w14:textId="77777777" w:rsidR="00320A5F" w:rsidRPr="00761EA8" w:rsidRDefault="00761EA8" w:rsidP="00636B7C">
      <w:pPr>
        <w:pStyle w:val="ListParagraph"/>
        <w:numPr>
          <w:ilvl w:val="1"/>
          <w:numId w:val="133"/>
        </w:numPr>
        <w:tabs>
          <w:tab w:val="left" w:pos="1930"/>
        </w:tabs>
        <w:spacing w:line="276" w:lineRule="auto"/>
        <w:ind w:left="1441" w:right="0"/>
        <w:rPr>
          <w:sz w:val="20"/>
          <w:szCs w:val="20"/>
        </w:rPr>
      </w:pPr>
      <w:r w:rsidRPr="00761EA8">
        <w:rPr>
          <w:sz w:val="20"/>
          <w:szCs w:val="20"/>
        </w:rPr>
        <w:t xml:space="preserve">publish or otherwise make publicly available in its territory and to the other Parties, the requirements for temporary entry under this Chapter, including explanatory material and relevant forms and documents that will enable natural persons of the other Parties to become acquainted </w:t>
      </w:r>
      <w:r w:rsidRPr="00761EA8">
        <w:rPr>
          <w:spacing w:val="-4"/>
          <w:sz w:val="20"/>
          <w:szCs w:val="20"/>
        </w:rPr>
        <w:t xml:space="preserve">with </w:t>
      </w:r>
      <w:r w:rsidRPr="00761EA8">
        <w:rPr>
          <w:sz w:val="20"/>
          <w:szCs w:val="20"/>
        </w:rPr>
        <w:t>those requirements;</w:t>
      </w:r>
    </w:p>
    <w:p w14:paraId="3D03BBE3" w14:textId="77777777" w:rsidR="00320A5F" w:rsidRPr="00761EA8" w:rsidRDefault="00320A5F" w:rsidP="00675C14">
      <w:pPr>
        <w:pStyle w:val="BodyText"/>
        <w:spacing w:before="3" w:line="276" w:lineRule="auto"/>
        <w:ind w:left="1441"/>
        <w:rPr>
          <w:sz w:val="20"/>
          <w:szCs w:val="20"/>
        </w:rPr>
      </w:pPr>
    </w:p>
    <w:p w14:paraId="534BB939" w14:textId="77777777" w:rsidR="00320A5F" w:rsidRPr="00761EA8" w:rsidRDefault="00761EA8" w:rsidP="00636B7C">
      <w:pPr>
        <w:pStyle w:val="ListParagraph"/>
        <w:numPr>
          <w:ilvl w:val="1"/>
          <w:numId w:val="133"/>
        </w:numPr>
        <w:tabs>
          <w:tab w:val="left" w:pos="1930"/>
        </w:tabs>
        <w:spacing w:line="276" w:lineRule="auto"/>
        <w:ind w:left="1441" w:right="0"/>
        <w:rPr>
          <w:sz w:val="20"/>
          <w:szCs w:val="20"/>
        </w:rPr>
      </w:pPr>
      <w:r w:rsidRPr="00761EA8">
        <w:rPr>
          <w:sz w:val="20"/>
          <w:szCs w:val="20"/>
        </w:rPr>
        <w:t>upon</w:t>
      </w:r>
      <w:r w:rsidRPr="00761EA8">
        <w:rPr>
          <w:spacing w:val="-16"/>
          <w:sz w:val="20"/>
          <w:szCs w:val="20"/>
        </w:rPr>
        <w:t xml:space="preserve"> </w:t>
      </w:r>
      <w:r w:rsidRPr="00761EA8">
        <w:rPr>
          <w:sz w:val="20"/>
          <w:szCs w:val="20"/>
        </w:rPr>
        <w:t>modifying</w:t>
      </w:r>
      <w:r w:rsidRPr="00761EA8">
        <w:rPr>
          <w:spacing w:val="-16"/>
          <w:sz w:val="20"/>
          <w:szCs w:val="20"/>
        </w:rPr>
        <w:t xml:space="preserve"> </w:t>
      </w:r>
      <w:r w:rsidRPr="00761EA8">
        <w:rPr>
          <w:sz w:val="20"/>
          <w:szCs w:val="20"/>
        </w:rPr>
        <w:t>or</w:t>
      </w:r>
      <w:r w:rsidRPr="00761EA8">
        <w:rPr>
          <w:spacing w:val="-16"/>
          <w:sz w:val="20"/>
          <w:szCs w:val="20"/>
        </w:rPr>
        <w:t xml:space="preserve"> </w:t>
      </w:r>
      <w:r w:rsidRPr="00761EA8">
        <w:rPr>
          <w:sz w:val="20"/>
          <w:szCs w:val="20"/>
        </w:rPr>
        <w:t>amending</w:t>
      </w:r>
      <w:r w:rsidRPr="00761EA8">
        <w:rPr>
          <w:spacing w:val="-16"/>
          <w:sz w:val="20"/>
          <w:szCs w:val="20"/>
        </w:rPr>
        <w:t xml:space="preserve"> </w:t>
      </w:r>
      <w:r w:rsidRPr="00761EA8">
        <w:rPr>
          <w:sz w:val="20"/>
          <w:szCs w:val="20"/>
        </w:rPr>
        <w:t>any</w:t>
      </w:r>
      <w:r w:rsidRPr="00761EA8">
        <w:rPr>
          <w:spacing w:val="-16"/>
          <w:sz w:val="20"/>
          <w:szCs w:val="20"/>
        </w:rPr>
        <w:t xml:space="preserve"> </w:t>
      </w:r>
      <w:r w:rsidRPr="00761EA8">
        <w:rPr>
          <w:sz w:val="20"/>
          <w:szCs w:val="20"/>
        </w:rPr>
        <w:t>immigration</w:t>
      </w:r>
      <w:r w:rsidRPr="00761EA8">
        <w:rPr>
          <w:spacing w:val="-16"/>
          <w:sz w:val="20"/>
          <w:szCs w:val="20"/>
        </w:rPr>
        <w:t xml:space="preserve"> </w:t>
      </w:r>
      <w:r w:rsidRPr="00761EA8">
        <w:rPr>
          <w:sz w:val="20"/>
          <w:szCs w:val="20"/>
        </w:rPr>
        <w:t>measure</w:t>
      </w:r>
      <w:r w:rsidRPr="00761EA8">
        <w:rPr>
          <w:spacing w:val="-16"/>
          <w:sz w:val="20"/>
          <w:szCs w:val="20"/>
        </w:rPr>
        <w:t xml:space="preserve"> </w:t>
      </w:r>
      <w:r w:rsidRPr="00761EA8">
        <w:rPr>
          <w:spacing w:val="-3"/>
          <w:sz w:val="20"/>
          <w:szCs w:val="20"/>
        </w:rPr>
        <w:t xml:space="preserve">that </w:t>
      </w:r>
      <w:r w:rsidRPr="00761EA8">
        <w:rPr>
          <w:sz w:val="20"/>
          <w:szCs w:val="20"/>
        </w:rPr>
        <w:t xml:space="preserve">affects temporary entry of natural persons of another Party, ensure that the information published or otherwise made publicly available pursuant to subparagraph (b) </w:t>
      </w:r>
      <w:r w:rsidRPr="00761EA8">
        <w:rPr>
          <w:spacing w:val="-7"/>
          <w:sz w:val="20"/>
          <w:szCs w:val="20"/>
        </w:rPr>
        <w:t xml:space="preserve">is </w:t>
      </w:r>
      <w:r w:rsidRPr="00761EA8">
        <w:rPr>
          <w:sz w:val="20"/>
          <w:szCs w:val="20"/>
        </w:rPr>
        <w:t>updated as soon as possible;</w:t>
      </w:r>
      <w:r w:rsidRPr="00761EA8">
        <w:rPr>
          <w:spacing w:val="-1"/>
          <w:sz w:val="20"/>
          <w:szCs w:val="20"/>
        </w:rPr>
        <w:t xml:space="preserve"> </w:t>
      </w:r>
      <w:r w:rsidRPr="00761EA8">
        <w:rPr>
          <w:sz w:val="20"/>
          <w:szCs w:val="20"/>
        </w:rPr>
        <w:t>and</w:t>
      </w:r>
    </w:p>
    <w:p w14:paraId="1B0D9DAB" w14:textId="77777777" w:rsidR="00320A5F" w:rsidRPr="00761EA8" w:rsidRDefault="00320A5F" w:rsidP="00675C14">
      <w:pPr>
        <w:pStyle w:val="BodyText"/>
        <w:spacing w:line="276" w:lineRule="auto"/>
        <w:ind w:left="1441"/>
        <w:rPr>
          <w:sz w:val="20"/>
          <w:szCs w:val="20"/>
        </w:rPr>
      </w:pPr>
    </w:p>
    <w:p w14:paraId="74667A6A" w14:textId="77777777" w:rsidR="00320A5F" w:rsidRPr="00761EA8" w:rsidRDefault="00761EA8" w:rsidP="00636B7C">
      <w:pPr>
        <w:pStyle w:val="ListParagraph"/>
        <w:numPr>
          <w:ilvl w:val="1"/>
          <w:numId w:val="133"/>
        </w:numPr>
        <w:tabs>
          <w:tab w:val="left" w:pos="1930"/>
        </w:tabs>
        <w:spacing w:line="276" w:lineRule="auto"/>
        <w:ind w:left="1441" w:right="0"/>
        <w:rPr>
          <w:sz w:val="20"/>
          <w:szCs w:val="20"/>
        </w:rPr>
      </w:pPr>
      <w:r w:rsidRPr="00761EA8">
        <w:rPr>
          <w:sz w:val="20"/>
          <w:szCs w:val="20"/>
        </w:rPr>
        <w:t xml:space="preserve">maintain mechanisms to respond to enquiries </w:t>
      </w:r>
      <w:r w:rsidRPr="00761EA8">
        <w:rPr>
          <w:spacing w:val="-3"/>
          <w:sz w:val="20"/>
          <w:szCs w:val="20"/>
        </w:rPr>
        <w:t xml:space="preserve">from </w:t>
      </w:r>
      <w:r w:rsidRPr="00761EA8">
        <w:rPr>
          <w:sz w:val="20"/>
          <w:szCs w:val="20"/>
        </w:rPr>
        <w:t>interested persons regarding its laws and regulations affecting</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temporary</w:t>
      </w:r>
      <w:r w:rsidRPr="00761EA8">
        <w:rPr>
          <w:spacing w:val="-14"/>
          <w:sz w:val="20"/>
          <w:szCs w:val="20"/>
        </w:rPr>
        <w:t xml:space="preserve"> </w:t>
      </w:r>
      <w:r w:rsidRPr="00761EA8">
        <w:rPr>
          <w:sz w:val="20"/>
          <w:szCs w:val="20"/>
        </w:rPr>
        <w:t>entry</w:t>
      </w:r>
      <w:r w:rsidRPr="00761EA8">
        <w:rPr>
          <w:spacing w:val="-13"/>
          <w:sz w:val="20"/>
          <w:szCs w:val="20"/>
        </w:rPr>
        <w:t xml:space="preserve"> </w:t>
      </w:r>
      <w:r w:rsidRPr="00761EA8">
        <w:rPr>
          <w:sz w:val="20"/>
          <w:szCs w:val="20"/>
        </w:rPr>
        <w:t>and</w:t>
      </w:r>
      <w:r w:rsidRPr="00761EA8">
        <w:rPr>
          <w:spacing w:val="-14"/>
          <w:sz w:val="20"/>
          <w:szCs w:val="20"/>
        </w:rPr>
        <w:t xml:space="preserve"> </w:t>
      </w:r>
      <w:r w:rsidRPr="00761EA8">
        <w:rPr>
          <w:sz w:val="20"/>
          <w:szCs w:val="20"/>
        </w:rPr>
        <w:t>temporary</w:t>
      </w:r>
      <w:r w:rsidRPr="00761EA8">
        <w:rPr>
          <w:spacing w:val="-14"/>
          <w:sz w:val="20"/>
          <w:szCs w:val="20"/>
        </w:rPr>
        <w:t xml:space="preserve"> </w:t>
      </w:r>
      <w:r w:rsidRPr="00761EA8">
        <w:rPr>
          <w:sz w:val="20"/>
          <w:szCs w:val="20"/>
        </w:rPr>
        <w:t>stay</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z w:val="20"/>
          <w:szCs w:val="20"/>
        </w:rPr>
        <w:t>natural persons.</w:t>
      </w:r>
    </w:p>
    <w:p w14:paraId="1A7337C9" w14:textId="77777777" w:rsidR="00320A5F" w:rsidRPr="00761EA8" w:rsidRDefault="00320A5F" w:rsidP="00675C14">
      <w:pPr>
        <w:pStyle w:val="BodyText"/>
        <w:spacing w:before="9" w:line="276" w:lineRule="auto"/>
        <w:ind w:left="721"/>
        <w:rPr>
          <w:sz w:val="20"/>
          <w:szCs w:val="20"/>
        </w:rPr>
      </w:pPr>
    </w:p>
    <w:p w14:paraId="512FD67C" w14:textId="77777777" w:rsidR="00320A5F" w:rsidRPr="00761EA8" w:rsidRDefault="00761EA8" w:rsidP="00636B7C">
      <w:pPr>
        <w:pStyle w:val="ListParagraph"/>
        <w:numPr>
          <w:ilvl w:val="0"/>
          <w:numId w:val="133"/>
        </w:numPr>
        <w:tabs>
          <w:tab w:val="left" w:pos="1210"/>
        </w:tabs>
        <w:spacing w:line="276" w:lineRule="auto"/>
        <w:ind w:left="721" w:right="0"/>
        <w:rPr>
          <w:sz w:val="20"/>
          <w:szCs w:val="20"/>
        </w:rPr>
      </w:pPr>
      <w:r w:rsidRPr="00761EA8">
        <w:rPr>
          <w:sz w:val="20"/>
          <w:szCs w:val="20"/>
        </w:rPr>
        <w:t>Each Party shall endeavour to publish, to the extent practicable, the</w:t>
      </w:r>
      <w:r w:rsidRPr="00761EA8">
        <w:rPr>
          <w:spacing w:val="-16"/>
          <w:sz w:val="20"/>
          <w:szCs w:val="20"/>
        </w:rPr>
        <w:t xml:space="preserve"> </w:t>
      </w:r>
      <w:r w:rsidRPr="00761EA8">
        <w:rPr>
          <w:sz w:val="20"/>
          <w:szCs w:val="20"/>
        </w:rPr>
        <w:t>information</w:t>
      </w:r>
      <w:r w:rsidRPr="00761EA8">
        <w:rPr>
          <w:spacing w:val="-15"/>
          <w:sz w:val="20"/>
          <w:szCs w:val="20"/>
        </w:rPr>
        <w:t xml:space="preserve"> </w:t>
      </w:r>
      <w:r w:rsidRPr="00761EA8">
        <w:rPr>
          <w:sz w:val="20"/>
          <w:szCs w:val="20"/>
        </w:rPr>
        <w:t>referred</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in</w:t>
      </w:r>
      <w:r w:rsidRPr="00761EA8">
        <w:rPr>
          <w:spacing w:val="-15"/>
          <w:sz w:val="20"/>
          <w:szCs w:val="20"/>
        </w:rPr>
        <w:t xml:space="preserve"> </w:t>
      </w:r>
      <w:r w:rsidRPr="00761EA8">
        <w:rPr>
          <w:sz w:val="20"/>
          <w:szCs w:val="20"/>
        </w:rPr>
        <w:t>paragraph</w:t>
      </w:r>
      <w:r w:rsidRPr="00761EA8">
        <w:rPr>
          <w:spacing w:val="-15"/>
          <w:sz w:val="20"/>
          <w:szCs w:val="20"/>
        </w:rPr>
        <w:t xml:space="preserve"> </w:t>
      </w:r>
      <w:r w:rsidRPr="00761EA8">
        <w:rPr>
          <w:sz w:val="20"/>
          <w:szCs w:val="20"/>
        </w:rPr>
        <w:t>1</w:t>
      </w:r>
      <w:r w:rsidRPr="00761EA8">
        <w:rPr>
          <w:spacing w:val="-15"/>
          <w:sz w:val="20"/>
          <w:szCs w:val="20"/>
        </w:rPr>
        <w:t xml:space="preserve"> </w:t>
      </w:r>
      <w:r w:rsidRPr="00761EA8">
        <w:rPr>
          <w:sz w:val="20"/>
          <w:szCs w:val="20"/>
        </w:rPr>
        <w:t>in</w:t>
      </w:r>
      <w:r w:rsidRPr="00761EA8">
        <w:rPr>
          <w:spacing w:val="-15"/>
          <w:sz w:val="20"/>
          <w:szCs w:val="20"/>
        </w:rPr>
        <w:t xml:space="preserve"> </w:t>
      </w:r>
      <w:r w:rsidRPr="00761EA8">
        <w:rPr>
          <w:sz w:val="20"/>
          <w:szCs w:val="20"/>
        </w:rPr>
        <w:t>the</w:t>
      </w:r>
      <w:r w:rsidRPr="00761EA8">
        <w:rPr>
          <w:spacing w:val="-16"/>
          <w:sz w:val="20"/>
          <w:szCs w:val="20"/>
        </w:rPr>
        <w:t xml:space="preserve"> </w:t>
      </w:r>
      <w:r w:rsidRPr="00761EA8">
        <w:rPr>
          <w:sz w:val="20"/>
          <w:szCs w:val="20"/>
        </w:rPr>
        <w:t>English</w:t>
      </w:r>
      <w:r w:rsidRPr="00761EA8">
        <w:rPr>
          <w:spacing w:val="-15"/>
          <w:sz w:val="20"/>
          <w:szCs w:val="20"/>
        </w:rPr>
        <w:t xml:space="preserve"> </w:t>
      </w:r>
      <w:r w:rsidRPr="00761EA8">
        <w:rPr>
          <w:sz w:val="20"/>
          <w:szCs w:val="20"/>
        </w:rPr>
        <w:t>language.</w:t>
      </w:r>
    </w:p>
    <w:p w14:paraId="5CD64B78" w14:textId="77777777" w:rsidR="00320A5F" w:rsidRPr="00761EA8" w:rsidRDefault="00320A5F" w:rsidP="00F90D38">
      <w:pPr>
        <w:pStyle w:val="BodyText"/>
        <w:spacing w:line="276" w:lineRule="auto"/>
        <w:rPr>
          <w:sz w:val="20"/>
          <w:szCs w:val="20"/>
        </w:rPr>
      </w:pPr>
    </w:p>
    <w:p w14:paraId="241A0F6A" w14:textId="77777777" w:rsidR="00320A5F" w:rsidRPr="00761EA8" w:rsidRDefault="00320A5F" w:rsidP="00F90D38">
      <w:pPr>
        <w:pStyle w:val="BodyText"/>
        <w:spacing w:before="3" w:line="276" w:lineRule="auto"/>
        <w:rPr>
          <w:sz w:val="20"/>
          <w:szCs w:val="20"/>
        </w:rPr>
      </w:pPr>
    </w:p>
    <w:p w14:paraId="16CE20AA" w14:textId="74081004" w:rsidR="00320A5F" w:rsidRPr="00086A37" w:rsidRDefault="00761EA8" w:rsidP="00387902">
      <w:pPr>
        <w:pStyle w:val="Heading3"/>
      </w:pPr>
      <w:bookmarkStart w:id="416" w:name="_Toc58936719"/>
      <w:bookmarkStart w:id="417" w:name="_Toc58965431"/>
      <w:r w:rsidRPr="00086A37">
        <w:t>Article 9.8: Cooperation</w:t>
      </w:r>
      <w:bookmarkEnd w:id="416"/>
      <w:bookmarkEnd w:id="417"/>
    </w:p>
    <w:p w14:paraId="7CC7D459" w14:textId="77777777" w:rsidR="00320A5F" w:rsidRPr="00761EA8" w:rsidRDefault="00320A5F" w:rsidP="00F90D38">
      <w:pPr>
        <w:pStyle w:val="BodyText"/>
        <w:spacing w:line="276" w:lineRule="auto"/>
        <w:rPr>
          <w:b/>
          <w:sz w:val="20"/>
          <w:szCs w:val="20"/>
        </w:rPr>
      </w:pPr>
    </w:p>
    <w:p w14:paraId="192A5C2F" w14:textId="77777777" w:rsidR="00320A5F" w:rsidRPr="00761EA8" w:rsidRDefault="00761EA8" w:rsidP="00F90D38">
      <w:pPr>
        <w:pStyle w:val="BodyText"/>
        <w:spacing w:line="276" w:lineRule="auto"/>
        <w:jc w:val="both"/>
        <w:rPr>
          <w:sz w:val="20"/>
          <w:szCs w:val="20"/>
        </w:rPr>
      </w:pPr>
      <w:r w:rsidRPr="00761EA8">
        <w:rPr>
          <w:sz w:val="20"/>
          <w:szCs w:val="20"/>
        </w:rPr>
        <w:t>The</w:t>
      </w:r>
      <w:r w:rsidRPr="00761EA8">
        <w:rPr>
          <w:spacing w:val="-10"/>
          <w:sz w:val="20"/>
          <w:szCs w:val="20"/>
        </w:rPr>
        <w:t xml:space="preserve"> </w:t>
      </w:r>
      <w:r w:rsidRPr="00761EA8">
        <w:rPr>
          <w:sz w:val="20"/>
          <w:szCs w:val="20"/>
        </w:rPr>
        <w:t>Parties</w:t>
      </w:r>
      <w:r w:rsidRPr="00761EA8">
        <w:rPr>
          <w:spacing w:val="-9"/>
          <w:sz w:val="20"/>
          <w:szCs w:val="20"/>
        </w:rPr>
        <w:t xml:space="preserve"> </w:t>
      </w:r>
      <w:r w:rsidRPr="00761EA8">
        <w:rPr>
          <w:sz w:val="20"/>
          <w:szCs w:val="20"/>
        </w:rPr>
        <w:t>may</w:t>
      </w:r>
      <w:r w:rsidRPr="00761EA8">
        <w:rPr>
          <w:spacing w:val="-9"/>
          <w:sz w:val="20"/>
          <w:szCs w:val="20"/>
        </w:rPr>
        <w:t xml:space="preserve"> </w:t>
      </w:r>
      <w:r w:rsidRPr="00761EA8">
        <w:rPr>
          <w:sz w:val="20"/>
          <w:szCs w:val="20"/>
        </w:rPr>
        <w:t>discuss</w:t>
      </w:r>
      <w:r w:rsidRPr="00761EA8">
        <w:rPr>
          <w:spacing w:val="-9"/>
          <w:sz w:val="20"/>
          <w:szCs w:val="20"/>
        </w:rPr>
        <w:t xml:space="preserve"> </w:t>
      </w:r>
      <w:r w:rsidRPr="00761EA8">
        <w:rPr>
          <w:sz w:val="20"/>
          <w:szCs w:val="20"/>
        </w:rPr>
        <w:t>mutually</w:t>
      </w:r>
      <w:r w:rsidRPr="00761EA8">
        <w:rPr>
          <w:spacing w:val="-9"/>
          <w:sz w:val="20"/>
          <w:szCs w:val="20"/>
        </w:rPr>
        <w:t xml:space="preserve"> </w:t>
      </w:r>
      <w:r w:rsidRPr="00761EA8">
        <w:rPr>
          <w:sz w:val="20"/>
          <w:szCs w:val="20"/>
        </w:rPr>
        <w:t>agreed</w:t>
      </w:r>
      <w:r w:rsidRPr="00761EA8">
        <w:rPr>
          <w:spacing w:val="-10"/>
          <w:sz w:val="20"/>
          <w:szCs w:val="20"/>
        </w:rPr>
        <w:t xml:space="preserve"> </w:t>
      </w:r>
      <w:r w:rsidRPr="00761EA8">
        <w:rPr>
          <w:sz w:val="20"/>
          <w:szCs w:val="20"/>
        </w:rPr>
        <w:t>areas</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cooperation</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 xml:space="preserve">further facilitate the temporary entry and temporary stay of natural persons of the other Parties, which shall take into consideration areas proposed by the Parties during the course of negotiations or other areas as may </w:t>
      </w:r>
      <w:r w:rsidRPr="00761EA8">
        <w:rPr>
          <w:spacing w:val="-7"/>
          <w:sz w:val="20"/>
          <w:szCs w:val="20"/>
        </w:rPr>
        <w:t xml:space="preserve">be </w:t>
      </w:r>
      <w:r w:rsidRPr="00761EA8">
        <w:rPr>
          <w:sz w:val="20"/>
          <w:szCs w:val="20"/>
        </w:rPr>
        <w:t>identified by the</w:t>
      </w:r>
      <w:r w:rsidRPr="00761EA8">
        <w:rPr>
          <w:spacing w:val="-1"/>
          <w:sz w:val="20"/>
          <w:szCs w:val="20"/>
        </w:rPr>
        <w:t xml:space="preserve"> </w:t>
      </w:r>
      <w:r w:rsidRPr="00761EA8">
        <w:rPr>
          <w:sz w:val="20"/>
          <w:szCs w:val="20"/>
        </w:rPr>
        <w:t>Parties.</w:t>
      </w:r>
    </w:p>
    <w:p w14:paraId="091F48AD" w14:textId="77777777" w:rsidR="00320A5F" w:rsidRPr="00761EA8" w:rsidRDefault="00320A5F" w:rsidP="00F90D38">
      <w:pPr>
        <w:pStyle w:val="BodyText"/>
        <w:spacing w:line="276" w:lineRule="auto"/>
        <w:rPr>
          <w:sz w:val="20"/>
          <w:szCs w:val="20"/>
        </w:rPr>
      </w:pPr>
    </w:p>
    <w:p w14:paraId="1033C0E9" w14:textId="77777777" w:rsidR="00320A5F" w:rsidRPr="00761EA8" w:rsidRDefault="00320A5F" w:rsidP="00F90D38">
      <w:pPr>
        <w:pStyle w:val="BodyText"/>
        <w:spacing w:before="9" w:line="276" w:lineRule="auto"/>
        <w:rPr>
          <w:sz w:val="20"/>
          <w:szCs w:val="20"/>
        </w:rPr>
      </w:pPr>
    </w:p>
    <w:p w14:paraId="2C7C56A1" w14:textId="2CE4B0D1" w:rsidR="00320A5F" w:rsidRPr="00086A37" w:rsidRDefault="00761EA8" w:rsidP="00387902">
      <w:pPr>
        <w:pStyle w:val="Heading3"/>
      </w:pPr>
      <w:bookmarkStart w:id="418" w:name="_Toc58936720"/>
      <w:bookmarkStart w:id="419" w:name="_Toc58965432"/>
      <w:r w:rsidRPr="00086A37">
        <w:t>Article 9.9: Dispute Settlement</w:t>
      </w:r>
      <w:bookmarkEnd w:id="418"/>
      <w:bookmarkEnd w:id="419"/>
    </w:p>
    <w:p w14:paraId="391429DE" w14:textId="77777777" w:rsidR="00320A5F" w:rsidRPr="00761EA8" w:rsidRDefault="00320A5F" w:rsidP="00F90D38">
      <w:pPr>
        <w:pStyle w:val="BodyText"/>
        <w:spacing w:line="276" w:lineRule="auto"/>
        <w:rPr>
          <w:b/>
          <w:sz w:val="20"/>
          <w:szCs w:val="20"/>
        </w:rPr>
      </w:pPr>
    </w:p>
    <w:p w14:paraId="5596F925" w14:textId="77777777" w:rsidR="00320A5F" w:rsidRPr="00761EA8" w:rsidRDefault="00761EA8" w:rsidP="00636B7C">
      <w:pPr>
        <w:pStyle w:val="ListParagraph"/>
        <w:numPr>
          <w:ilvl w:val="0"/>
          <w:numId w:val="132"/>
        </w:numPr>
        <w:tabs>
          <w:tab w:val="left" w:pos="1210"/>
        </w:tabs>
        <w:spacing w:line="276" w:lineRule="auto"/>
        <w:ind w:left="720" w:right="0"/>
        <w:rPr>
          <w:sz w:val="20"/>
          <w:szCs w:val="20"/>
        </w:rPr>
      </w:pPr>
      <w:r w:rsidRPr="00761EA8">
        <w:rPr>
          <w:sz w:val="20"/>
          <w:szCs w:val="20"/>
        </w:rPr>
        <w:t>Parties</w:t>
      </w:r>
      <w:r w:rsidRPr="00761EA8">
        <w:rPr>
          <w:spacing w:val="-10"/>
          <w:sz w:val="20"/>
          <w:szCs w:val="20"/>
        </w:rPr>
        <w:t xml:space="preserve"> </w:t>
      </w:r>
      <w:r w:rsidRPr="00761EA8">
        <w:rPr>
          <w:sz w:val="20"/>
          <w:szCs w:val="20"/>
        </w:rPr>
        <w:t>shall</w:t>
      </w:r>
      <w:r w:rsidRPr="00761EA8">
        <w:rPr>
          <w:spacing w:val="-9"/>
          <w:sz w:val="20"/>
          <w:szCs w:val="20"/>
        </w:rPr>
        <w:t xml:space="preserve"> </w:t>
      </w:r>
      <w:r w:rsidRPr="00761EA8">
        <w:rPr>
          <w:sz w:val="20"/>
          <w:szCs w:val="20"/>
        </w:rPr>
        <w:t>endeavour</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settle</w:t>
      </w:r>
      <w:r w:rsidRPr="00761EA8">
        <w:rPr>
          <w:spacing w:val="-9"/>
          <w:sz w:val="20"/>
          <w:szCs w:val="20"/>
        </w:rPr>
        <w:t xml:space="preserve"> </w:t>
      </w:r>
      <w:r w:rsidRPr="00761EA8">
        <w:rPr>
          <w:sz w:val="20"/>
          <w:szCs w:val="20"/>
        </w:rPr>
        <w:t>any</w:t>
      </w:r>
      <w:r w:rsidRPr="00761EA8">
        <w:rPr>
          <w:spacing w:val="-9"/>
          <w:sz w:val="20"/>
          <w:szCs w:val="20"/>
        </w:rPr>
        <w:t xml:space="preserve"> </w:t>
      </w:r>
      <w:r w:rsidRPr="00761EA8">
        <w:rPr>
          <w:sz w:val="20"/>
          <w:szCs w:val="20"/>
        </w:rPr>
        <w:t>differences</w:t>
      </w:r>
      <w:r w:rsidRPr="00761EA8">
        <w:rPr>
          <w:spacing w:val="-9"/>
          <w:sz w:val="20"/>
          <w:szCs w:val="20"/>
        </w:rPr>
        <w:t xml:space="preserve"> </w:t>
      </w:r>
      <w:r w:rsidRPr="00761EA8">
        <w:rPr>
          <w:sz w:val="20"/>
          <w:szCs w:val="20"/>
        </w:rPr>
        <w:t>arising</w:t>
      </w:r>
      <w:r w:rsidRPr="00761EA8">
        <w:rPr>
          <w:spacing w:val="-9"/>
          <w:sz w:val="20"/>
          <w:szCs w:val="20"/>
        </w:rPr>
        <w:t xml:space="preserve"> </w:t>
      </w:r>
      <w:r w:rsidRPr="00761EA8">
        <w:rPr>
          <w:sz w:val="20"/>
          <w:szCs w:val="20"/>
        </w:rPr>
        <w:t>out</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the implementation of this Chapter through</w:t>
      </w:r>
      <w:r w:rsidRPr="00761EA8">
        <w:rPr>
          <w:spacing w:val="-2"/>
          <w:sz w:val="20"/>
          <w:szCs w:val="20"/>
        </w:rPr>
        <w:t xml:space="preserve"> </w:t>
      </w:r>
      <w:r w:rsidRPr="00761EA8">
        <w:rPr>
          <w:sz w:val="20"/>
          <w:szCs w:val="20"/>
        </w:rPr>
        <w:t>consultations.</w:t>
      </w:r>
    </w:p>
    <w:p w14:paraId="1BE0F5EE" w14:textId="11ECD5DA" w:rsidR="00320A5F" w:rsidRDefault="00320A5F" w:rsidP="00675C14">
      <w:pPr>
        <w:pStyle w:val="BodyText"/>
        <w:spacing w:before="9" w:line="276" w:lineRule="auto"/>
        <w:ind w:left="720"/>
        <w:rPr>
          <w:sz w:val="20"/>
          <w:szCs w:val="20"/>
        </w:rPr>
      </w:pPr>
    </w:p>
    <w:p w14:paraId="45D4C2AB" w14:textId="77777777" w:rsidR="001775C0" w:rsidRPr="00761EA8" w:rsidRDefault="001775C0" w:rsidP="00675C14">
      <w:pPr>
        <w:pStyle w:val="BodyText"/>
        <w:spacing w:before="9" w:line="276" w:lineRule="auto"/>
        <w:ind w:left="720"/>
        <w:rPr>
          <w:sz w:val="20"/>
          <w:szCs w:val="20"/>
        </w:rPr>
      </w:pPr>
    </w:p>
    <w:p w14:paraId="20477E1C" w14:textId="77777777" w:rsidR="00320A5F" w:rsidRPr="00761EA8" w:rsidRDefault="00761EA8" w:rsidP="00636B7C">
      <w:pPr>
        <w:pStyle w:val="ListParagraph"/>
        <w:numPr>
          <w:ilvl w:val="0"/>
          <w:numId w:val="132"/>
        </w:numPr>
        <w:tabs>
          <w:tab w:val="left" w:pos="1210"/>
        </w:tabs>
        <w:spacing w:line="276" w:lineRule="auto"/>
        <w:ind w:left="720" w:right="0"/>
        <w:rPr>
          <w:sz w:val="20"/>
          <w:szCs w:val="20"/>
        </w:rPr>
      </w:pPr>
      <w:r w:rsidRPr="00761EA8">
        <w:rPr>
          <w:sz w:val="20"/>
          <w:szCs w:val="20"/>
        </w:rPr>
        <w:lastRenderedPageBreak/>
        <w:t>No</w:t>
      </w:r>
      <w:r w:rsidRPr="00761EA8">
        <w:rPr>
          <w:spacing w:val="-13"/>
          <w:sz w:val="20"/>
          <w:szCs w:val="20"/>
        </w:rPr>
        <w:t xml:space="preserve"> </w:t>
      </w:r>
      <w:r w:rsidRPr="00761EA8">
        <w:rPr>
          <w:sz w:val="20"/>
          <w:szCs w:val="20"/>
        </w:rPr>
        <w:t>Party</w:t>
      </w:r>
      <w:r w:rsidRPr="00761EA8">
        <w:rPr>
          <w:spacing w:val="-12"/>
          <w:sz w:val="20"/>
          <w:szCs w:val="20"/>
        </w:rPr>
        <w:t xml:space="preserve"> </w:t>
      </w:r>
      <w:r w:rsidRPr="00761EA8">
        <w:rPr>
          <w:sz w:val="20"/>
          <w:szCs w:val="20"/>
        </w:rPr>
        <w:t>shall</w:t>
      </w:r>
      <w:r w:rsidRPr="00761EA8">
        <w:rPr>
          <w:spacing w:val="-12"/>
          <w:sz w:val="20"/>
          <w:szCs w:val="20"/>
        </w:rPr>
        <w:t xml:space="preserve"> </w:t>
      </w:r>
      <w:r w:rsidRPr="00761EA8">
        <w:rPr>
          <w:sz w:val="20"/>
          <w:szCs w:val="20"/>
        </w:rPr>
        <w:t>have</w:t>
      </w:r>
      <w:r w:rsidRPr="00761EA8">
        <w:rPr>
          <w:spacing w:val="-12"/>
          <w:sz w:val="20"/>
          <w:szCs w:val="20"/>
        </w:rPr>
        <w:t xml:space="preserve"> </w:t>
      </w:r>
      <w:r w:rsidRPr="00761EA8">
        <w:rPr>
          <w:sz w:val="20"/>
          <w:szCs w:val="20"/>
        </w:rPr>
        <w:t>recourse</w:t>
      </w:r>
      <w:r w:rsidRPr="00761EA8">
        <w:rPr>
          <w:spacing w:val="-13"/>
          <w:sz w:val="20"/>
          <w:szCs w:val="20"/>
        </w:rPr>
        <w:t xml:space="preserve"> </w:t>
      </w:r>
      <w:r w:rsidRPr="00761EA8">
        <w:rPr>
          <w:sz w:val="20"/>
          <w:szCs w:val="20"/>
        </w:rPr>
        <w:t>to</w:t>
      </w:r>
      <w:r w:rsidRPr="00761EA8">
        <w:rPr>
          <w:spacing w:val="-12"/>
          <w:sz w:val="20"/>
          <w:szCs w:val="20"/>
        </w:rPr>
        <w:t xml:space="preserve"> </w:t>
      </w:r>
      <w:r w:rsidRPr="00761EA8">
        <w:rPr>
          <w:sz w:val="20"/>
          <w:szCs w:val="20"/>
        </w:rPr>
        <w:t>dispute</w:t>
      </w:r>
      <w:r w:rsidRPr="00761EA8">
        <w:rPr>
          <w:spacing w:val="-12"/>
          <w:sz w:val="20"/>
          <w:szCs w:val="20"/>
        </w:rPr>
        <w:t xml:space="preserve"> </w:t>
      </w:r>
      <w:r w:rsidRPr="00761EA8">
        <w:rPr>
          <w:sz w:val="20"/>
          <w:szCs w:val="20"/>
        </w:rPr>
        <w:t>settlement</w:t>
      </w:r>
      <w:r w:rsidRPr="00761EA8">
        <w:rPr>
          <w:spacing w:val="-12"/>
          <w:sz w:val="20"/>
          <w:szCs w:val="20"/>
        </w:rPr>
        <w:t xml:space="preserve"> </w:t>
      </w:r>
      <w:r w:rsidRPr="00761EA8">
        <w:rPr>
          <w:sz w:val="20"/>
          <w:szCs w:val="20"/>
        </w:rPr>
        <w:t>under</w:t>
      </w:r>
      <w:r w:rsidRPr="00761EA8">
        <w:rPr>
          <w:spacing w:val="-12"/>
          <w:sz w:val="20"/>
          <w:szCs w:val="20"/>
        </w:rPr>
        <w:t xml:space="preserve"> </w:t>
      </w:r>
      <w:r w:rsidRPr="00761EA8">
        <w:rPr>
          <w:sz w:val="20"/>
          <w:szCs w:val="20"/>
        </w:rPr>
        <w:t>Chapter 19 (Dispute Settlement) regarding a refusal to grant temporary entry</w:t>
      </w:r>
      <w:r w:rsidRPr="00761EA8">
        <w:rPr>
          <w:spacing w:val="-1"/>
          <w:sz w:val="20"/>
          <w:szCs w:val="20"/>
        </w:rPr>
        <w:t xml:space="preserve"> </w:t>
      </w:r>
      <w:r w:rsidRPr="00761EA8">
        <w:rPr>
          <w:sz w:val="20"/>
          <w:szCs w:val="20"/>
        </w:rPr>
        <w:t>unless:</w:t>
      </w:r>
    </w:p>
    <w:p w14:paraId="71BDB90F" w14:textId="77777777" w:rsidR="00320A5F" w:rsidRPr="00761EA8" w:rsidRDefault="00320A5F" w:rsidP="00675C14">
      <w:pPr>
        <w:pStyle w:val="BodyText"/>
        <w:spacing w:line="276" w:lineRule="auto"/>
        <w:ind w:left="1440"/>
        <w:rPr>
          <w:sz w:val="20"/>
          <w:szCs w:val="20"/>
        </w:rPr>
      </w:pPr>
    </w:p>
    <w:p w14:paraId="167159D4" w14:textId="77777777" w:rsidR="00320A5F" w:rsidRPr="00761EA8" w:rsidRDefault="00761EA8" w:rsidP="00636B7C">
      <w:pPr>
        <w:pStyle w:val="ListParagraph"/>
        <w:numPr>
          <w:ilvl w:val="1"/>
          <w:numId w:val="132"/>
        </w:numPr>
        <w:tabs>
          <w:tab w:val="left" w:pos="1929"/>
          <w:tab w:val="left" w:pos="1930"/>
        </w:tabs>
        <w:spacing w:line="276" w:lineRule="auto"/>
        <w:ind w:left="1440" w:right="0" w:hanging="721"/>
        <w:rPr>
          <w:sz w:val="20"/>
          <w:szCs w:val="20"/>
        </w:rPr>
      </w:pPr>
      <w:r w:rsidRPr="00761EA8">
        <w:rPr>
          <w:sz w:val="20"/>
          <w:szCs w:val="20"/>
        </w:rPr>
        <w:t>the matter involves a pattern of practice;</w:t>
      </w:r>
      <w:r w:rsidRPr="00761EA8">
        <w:rPr>
          <w:spacing w:val="-4"/>
          <w:sz w:val="20"/>
          <w:szCs w:val="20"/>
        </w:rPr>
        <w:t xml:space="preserve"> </w:t>
      </w:r>
      <w:r w:rsidRPr="00761EA8">
        <w:rPr>
          <w:sz w:val="20"/>
          <w:szCs w:val="20"/>
        </w:rPr>
        <w:t>and</w:t>
      </w:r>
    </w:p>
    <w:p w14:paraId="158FEAB7" w14:textId="77777777" w:rsidR="00320A5F" w:rsidRPr="00761EA8" w:rsidRDefault="00320A5F" w:rsidP="00675C14">
      <w:pPr>
        <w:pStyle w:val="BodyText"/>
        <w:spacing w:before="2" w:line="276" w:lineRule="auto"/>
        <w:ind w:left="1440"/>
        <w:rPr>
          <w:sz w:val="20"/>
          <w:szCs w:val="20"/>
        </w:rPr>
      </w:pPr>
    </w:p>
    <w:p w14:paraId="4D2C3A02" w14:textId="77777777" w:rsidR="00320A5F" w:rsidRPr="00761EA8" w:rsidRDefault="00761EA8" w:rsidP="00636B7C">
      <w:pPr>
        <w:pStyle w:val="ListParagraph"/>
        <w:numPr>
          <w:ilvl w:val="1"/>
          <w:numId w:val="132"/>
        </w:numPr>
        <w:tabs>
          <w:tab w:val="left" w:pos="1929"/>
          <w:tab w:val="left" w:pos="1930"/>
        </w:tabs>
        <w:spacing w:line="276" w:lineRule="auto"/>
        <w:ind w:left="1440" w:right="0"/>
        <w:rPr>
          <w:sz w:val="20"/>
          <w:szCs w:val="20"/>
        </w:rPr>
      </w:pPr>
      <w:r w:rsidRPr="00761EA8">
        <w:rPr>
          <w:sz w:val="20"/>
          <w:szCs w:val="20"/>
        </w:rPr>
        <w:t>the natural persons affected have exhausted all available administrative remedies regarding the particular</w:t>
      </w:r>
      <w:r w:rsidRPr="00761EA8">
        <w:rPr>
          <w:spacing w:val="-3"/>
          <w:sz w:val="20"/>
          <w:szCs w:val="20"/>
        </w:rPr>
        <w:t xml:space="preserve"> </w:t>
      </w:r>
      <w:r w:rsidRPr="00761EA8">
        <w:rPr>
          <w:sz w:val="20"/>
          <w:szCs w:val="20"/>
        </w:rPr>
        <w:t>matter.</w:t>
      </w:r>
    </w:p>
    <w:p w14:paraId="34BA3C2A" w14:textId="77777777" w:rsidR="00320A5F" w:rsidRPr="00761EA8" w:rsidRDefault="00320A5F" w:rsidP="00675C14">
      <w:pPr>
        <w:pStyle w:val="BodyText"/>
        <w:spacing w:before="1" w:line="276" w:lineRule="auto"/>
        <w:ind w:left="720"/>
        <w:rPr>
          <w:sz w:val="20"/>
          <w:szCs w:val="20"/>
        </w:rPr>
      </w:pPr>
    </w:p>
    <w:p w14:paraId="67A2DE23" w14:textId="77777777" w:rsidR="00320A5F" w:rsidRPr="00761EA8" w:rsidRDefault="00761EA8" w:rsidP="00636B7C">
      <w:pPr>
        <w:pStyle w:val="ListParagraph"/>
        <w:numPr>
          <w:ilvl w:val="0"/>
          <w:numId w:val="132"/>
        </w:numPr>
        <w:tabs>
          <w:tab w:val="left" w:pos="1210"/>
        </w:tabs>
        <w:spacing w:line="276" w:lineRule="auto"/>
        <w:ind w:left="720" w:right="0"/>
        <w:rPr>
          <w:sz w:val="20"/>
          <w:szCs w:val="20"/>
        </w:rPr>
      </w:pPr>
      <w:r w:rsidRPr="00761EA8">
        <w:rPr>
          <w:sz w:val="20"/>
          <w:szCs w:val="20"/>
        </w:rPr>
        <w:t>For the purposes of subparagraph 2(b), the administrative remedies</w:t>
      </w:r>
      <w:r w:rsidRPr="00761EA8">
        <w:rPr>
          <w:spacing w:val="-16"/>
          <w:sz w:val="20"/>
          <w:szCs w:val="20"/>
        </w:rPr>
        <w:t xml:space="preserve"> </w:t>
      </w:r>
      <w:r w:rsidRPr="00761EA8">
        <w:rPr>
          <w:sz w:val="20"/>
          <w:szCs w:val="20"/>
        </w:rPr>
        <w:t>shall</w:t>
      </w:r>
      <w:r w:rsidRPr="00761EA8">
        <w:rPr>
          <w:spacing w:val="-15"/>
          <w:sz w:val="20"/>
          <w:szCs w:val="20"/>
        </w:rPr>
        <w:t xml:space="preserve"> </w:t>
      </w:r>
      <w:r w:rsidRPr="00761EA8">
        <w:rPr>
          <w:sz w:val="20"/>
          <w:szCs w:val="20"/>
        </w:rPr>
        <w:t>be</w:t>
      </w:r>
      <w:r w:rsidRPr="00761EA8">
        <w:rPr>
          <w:spacing w:val="-15"/>
          <w:sz w:val="20"/>
          <w:szCs w:val="20"/>
        </w:rPr>
        <w:t xml:space="preserve"> </w:t>
      </w:r>
      <w:r w:rsidRPr="00761EA8">
        <w:rPr>
          <w:sz w:val="20"/>
          <w:szCs w:val="20"/>
        </w:rPr>
        <w:t>deemed</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be</w:t>
      </w:r>
      <w:r w:rsidRPr="00761EA8">
        <w:rPr>
          <w:spacing w:val="-15"/>
          <w:sz w:val="20"/>
          <w:szCs w:val="20"/>
        </w:rPr>
        <w:t xml:space="preserve"> </w:t>
      </w:r>
      <w:r w:rsidRPr="00761EA8">
        <w:rPr>
          <w:sz w:val="20"/>
          <w:szCs w:val="20"/>
        </w:rPr>
        <w:t>exhausted</w:t>
      </w:r>
      <w:r w:rsidRPr="00761EA8">
        <w:rPr>
          <w:spacing w:val="-15"/>
          <w:sz w:val="20"/>
          <w:szCs w:val="20"/>
        </w:rPr>
        <w:t xml:space="preserve"> </w:t>
      </w:r>
      <w:r w:rsidRPr="00761EA8">
        <w:rPr>
          <w:sz w:val="20"/>
          <w:szCs w:val="20"/>
        </w:rPr>
        <w:t>if</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final</w:t>
      </w:r>
      <w:r w:rsidRPr="00761EA8">
        <w:rPr>
          <w:spacing w:val="-15"/>
          <w:sz w:val="20"/>
          <w:szCs w:val="20"/>
        </w:rPr>
        <w:t xml:space="preserve"> </w:t>
      </w:r>
      <w:r w:rsidRPr="00761EA8">
        <w:rPr>
          <w:sz w:val="20"/>
          <w:szCs w:val="20"/>
        </w:rPr>
        <w:t xml:space="preserve">determination in the matter has not been issued by the other Party within </w:t>
      </w:r>
      <w:r w:rsidRPr="00761EA8">
        <w:rPr>
          <w:spacing w:val="-12"/>
          <w:sz w:val="20"/>
          <w:szCs w:val="20"/>
        </w:rPr>
        <w:t xml:space="preserve">a </w:t>
      </w:r>
      <w:r w:rsidRPr="00761EA8">
        <w:rPr>
          <w:sz w:val="20"/>
          <w:szCs w:val="20"/>
        </w:rPr>
        <w:t>reasonable period of time after the date of institution of the proceedings</w:t>
      </w:r>
      <w:r w:rsidRPr="00761EA8">
        <w:rPr>
          <w:spacing w:val="-9"/>
          <w:sz w:val="20"/>
          <w:szCs w:val="20"/>
        </w:rPr>
        <w:t xml:space="preserve"> </w:t>
      </w:r>
      <w:r w:rsidRPr="00761EA8">
        <w:rPr>
          <w:sz w:val="20"/>
          <w:szCs w:val="20"/>
        </w:rPr>
        <w:t>for</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remedy,</w:t>
      </w:r>
      <w:r w:rsidRPr="00761EA8">
        <w:rPr>
          <w:spacing w:val="-9"/>
          <w:sz w:val="20"/>
          <w:szCs w:val="20"/>
        </w:rPr>
        <w:t xml:space="preserve"> </w:t>
      </w:r>
      <w:r w:rsidRPr="00761EA8">
        <w:rPr>
          <w:sz w:val="20"/>
          <w:szCs w:val="20"/>
        </w:rPr>
        <w:t>including</w:t>
      </w:r>
      <w:r w:rsidRPr="00761EA8">
        <w:rPr>
          <w:spacing w:val="-8"/>
          <w:sz w:val="20"/>
          <w:szCs w:val="20"/>
        </w:rPr>
        <w:t xml:space="preserve"> </w:t>
      </w:r>
      <w:r w:rsidRPr="00761EA8">
        <w:rPr>
          <w:sz w:val="20"/>
          <w:szCs w:val="20"/>
        </w:rPr>
        <w:t>any</w:t>
      </w:r>
      <w:r w:rsidRPr="00761EA8">
        <w:rPr>
          <w:spacing w:val="-8"/>
          <w:sz w:val="20"/>
          <w:szCs w:val="20"/>
        </w:rPr>
        <w:t xml:space="preserve"> </w:t>
      </w:r>
      <w:r w:rsidRPr="00761EA8">
        <w:rPr>
          <w:sz w:val="20"/>
          <w:szCs w:val="20"/>
        </w:rPr>
        <w:t>proceedings</w:t>
      </w:r>
      <w:r w:rsidRPr="00761EA8">
        <w:rPr>
          <w:spacing w:val="-9"/>
          <w:sz w:val="20"/>
          <w:szCs w:val="20"/>
        </w:rPr>
        <w:t xml:space="preserve"> </w:t>
      </w:r>
      <w:r w:rsidRPr="00761EA8">
        <w:rPr>
          <w:sz w:val="20"/>
          <w:szCs w:val="20"/>
        </w:rPr>
        <w:t>for</w:t>
      </w:r>
      <w:r w:rsidRPr="00761EA8">
        <w:rPr>
          <w:spacing w:val="-8"/>
          <w:sz w:val="20"/>
          <w:szCs w:val="20"/>
        </w:rPr>
        <w:t xml:space="preserve"> </w:t>
      </w:r>
      <w:r w:rsidRPr="00761EA8">
        <w:rPr>
          <w:spacing w:val="-3"/>
          <w:sz w:val="20"/>
          <w:szCs w:val="20"/>
        </w:rPr>
        <w:t xml:space="preserve">review </w:t>
      </w:r>
      <w:r w:rsidRPr="00761EA8">
        <w:rPr>
          <w:sz w:val="20"/>
          <w:szCs w:val="20"/>
        </w:rPr>
        <w:t xml:space="preserve">or appeal, and the failure to issue such a determination is </w:t>
      </w:r>
      <w:r w:rsidRPr="00761EA8">
        <w:rPr>
          <w:spacing w:val="-5"/>
          <w:sz w:val="20"/>
          <w:szCs w:val="20"/>
        </w:rPr>
        <w:t xml:space="preserve">not </w:t>
      </w:r>
      <w:r w:rsidRPr="00761EA8">
        <w:rPr>
          <w:sz w:val="20"/>
          <w:szCs w:val="20"/>
        </w:rPr>
        <w:t>attributable to delays caused by the natural persons</w:t>
      </w:r>
      <w:r w:rsidRPr="00761EA8">
        <w:rPr>
          <w:spacing w:val="-1"/>
          <w:sz w:val="20"/>
          <w:szCs w:val="20"/>
        </w:rPr>
        <w:t xml:space="preserve"> </w:t>
      </w:r>
      <w:r w:rsidRPr="00761EA8">
        <w:rPr>
          <w:sz w:val="20"/>
          <w:szCs w:val="20"/>
        </w:rPr>
        <w:t>concerned.</w:t>
      </w:r>
    </w:p>
    <w:p w14:paraId="63D3A82A" w14:textId="77777777" w:rsidR="00320A5F" w:rsidRPr="00761EA8" w:rsidRDefault="00320A5F" w:rsidP="00F90D38">
      <w:pPr>
        <w:pStyle w:val="BodyText"/>
        <w:spacing w:line="276" w:lineRule="auto"/>
        <w:rPr>
          <w:sz w:val="20"/>
          <w:szCs w:val="20"/>
        </w:rPr>
      </w:pPr>
    </w:p>
    <w:p w14:paraId="49E735CA" w14:textId="77777777" w:rsidR="00320A5F" w:rsidRPr="00761EA8" w:rsidRDefault="00320A5F" w:rsidP="00F90D38">
      <w:pPr>
        <w:pStyle w:val="BodyText"/>
        <w:spacing w:line="276" w:lineRule="auto"/>
        <w:rPr>
          <w:sz w:val="20"/>
          <w:szCs w:val="20"/>
        </w:rPr>
      </w:pPr>
    </w:p>
    <w:p w14:paraId="46075AC1" w14:textId="77777777" w:rsidR="00320A5F" w:rsidRPr="00761EA8" w:rsidRDefault="00320A5F" w:rsidP="00F90D38">
      <w:pPr>
        <w:pStyle w:val="BodyText"/>
        <w:spacing w:before="10" w:line="276" w:lineRule="auto"/>
        <w:rPr>
          <w:sz w:val="20"/>
          <w:szCs w:val="20"/>
        </w:rPr>
      </w:pPr>
    </w:p>
    <w:p w14:paraId="233165D2" w14:textId="5FE26AC6" w:rsidR="00C55668" w:rsidRDefault="00C55668">
      <w:pPr>
        <w:rPr>
          <w:b/>
          <w:bCs/>
          <w:sz w:val="20"/>
          <w:szCs w:val="20"/>
        </w:rPr>
      </w:pPr>
    </w:p>
    <w:p w14:paraId="541BDB4A" w14:textId="77777777" w:rsidR="00B41C1E" w:rsidRDefault="00B41C1E" w:rsidP="00AD56F6">
      <w:pPr>
        <w:pStyle w:val="Heading1"/>
        <w:ind w:left="0"/>
        <w:sectPr w:rsidR="00B41C1E" w:rsidSect="00645742">
          <w:footnotePr>
            <w:numRestart w:val="eachSect"/>
          </w:footnotePr>
          <w:pgSz w:w="11910" w:h="16840"/>
          <w:pgMar w:top="1440" w:right="1440" w:bottom="1440" w:left="1440" w:header="879" w:footer="885" w:gutter="0"/>
          <w:cols w:space="720"/>
          <w:docGrid w:linePitch="299"/>
        </w:sectPr>
      </w:pPr>
      <w:bookmarkStart w:id="420" w:name="_CHAPTER_10_INVESTMENT"/>
      <w:bookmarkStart w:id="421" w:name="_Toc58936721"/>
      <w:bookmarkStart w:id="422" w:name="_Toc58965433"/>
      <w:bookmarkEnd w:id="420"/>
    </w:p>
    <w:p w14:paraId="391BFC9C" w14:textId="0C2720A4" w:rsidR="00320A5F" w:rsidRPr="007B345A" w:rsidRDefault="00761EA8" w:rsidP="00AD56F6">
      <w:pPr>
        <w:pStyle w:val="Heading1"/>
        <w:ind w:left="0"/>
      </w:pPr>
      <w:bookmarkStart w:id="423" w:name="_CHAPTER_10_"/>
      <w:bookmarkStart w:id="424" w:name="_Toc67394861"/>
      <w:bookmarkEnd w:id="423"/>
      <w:r w:rsidRPr="007B345A">
        <w:lastRenderedPageBreak/>
        <w:t xml:space="preserve">CHAPTER 10 </w:t>
      </w:r>
      <w:r w:rsidR="00967D50">
        <w:br/>
      </w:r>
      <w:r w:rsidRPr="007B345A">
        <w:t>INVESTMENT</w:t>
      </w:r>
      <w:bookmarkEnd w:id="421"/>
      <w:bookmarkEnd w:id="422"/>
      <w:bookmarkEnd w:id="424"/>
    </w:p>
    <w:p w14:paraId="01B6C5EA" w14:textId="77777777" w:rsidR="00320A5F" w:rsidRPr="00761EA8" w:rsidRDefault="00320A5F" w:rsidP="00F90D38">
      <w:pPr>
        <w:pStyle w:val="BodyText"/>
        <w:spacing w:before="2" w:line="276" w:lineRule="auto"/>
        <w:rPr>
          <w:b/>
          <w:sz w:val="20"/>
          <w:szCs w:val="20"/>
        </w:rPr>
      </w:pPr>
    </w:p>
    <w:p w14:paraId="5BD3624B" w14:textId="5BB01596" w:rsidR="00320A5F" w:rsidRPr="00086A37" w:rsidRDefault="00761EA8" w:rsidP="00387902">
      <w:pPr>
        <w:pStyle w:val="Heading3"/>
      </w:pPr>
      <w:bookmarkStart w:id="425" w:name="_Toc58936722"/>
      <w:bookmarkStart w:id="426" w:name="_Toc58965434"/>
      <w:r w:rsidRPr="00086A37">
        <w:t>Article 10.1: Definitions</w:t>
      </w:r>
      <w:bookmarkEnd w:id="425"/>
      <w:bookmarkEnd w:id="426"/>
    </w:p>
    <w:p w14:paraId="576ED19B" w14:textId="77777777" w:rsidR="00320A5F" w:rsidRPr="00761EA8" w:rsidRDefault="00320A5F" w:rsidP="00F90D38">
      <w:pPr>
        <w:pStyle w:val="BodyText"/>
        <w:spacing w:line="276" w:lineRule="auto"/>
        <w:rPr>
          <w:b/>
          <w:sz w:val="20"/>
          <w:szCs w:val="20"/>
        </w:rPr>
      </w:pPr>
    </w:p>
    <w:p w14:paraId="516C098A"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38B6D1FE" w14:textId="77777777" w:rsidR="00320A5F" w:rsidRPr="00761EA8" w:rsidRDefault="00320A5F" w:rsidP="00F90D38">
      <w:pPr>
        <w:pStyle w:val="BodyText"/>
        <w:spacing w:line="276" w:lineRule="auto"/>
        <w:rPr>
          <w:sz w:val="20"/>
          <w:szCs w:val="20"/>
        </w:rPr>
      </w:pPr>
    </w:p>
    <w:p w14:paraId="58A2D576" w14:textId="6AB3884A" w:rsidR="00320A5F" w:rsidRPr="00761EA8" w:rsidRDefault="00761EA8" w:rsidP="00636B7C">
      <w:pPr>
        <w:pStyle w:val="ListParagraph"/>
        <w:numPr>
          <w:ilvl w:val="1"/>
          <w:numId w:val="132"/>
        </w:numPr>
        <w:tabs>
          <w:tab w:val="left" w:pos="1903"/>
        </w:tabs>
        <w:spacing w:line="276" w:lineRule="auto"/>
        <w:ind w:left="709" w:right="0" w:hanging="709"/>
        <w:rPr>
          <w:sz w:val="20"/>
          <w:szCs w:val="20"/>
        </w:rPr>
      </w:pPr>
      <w:r w:rsidRPr="00761EA8">
        <w:rPr>
          <w:b/>
          <w:sz w:val="20"/>
          <w:szCs w:val="20"/>
        </w:rPr>
        <w:t xml:space="preserve">covered investment </w:t>
      </w:r>
      <w:r w:rsidRPr="00761EA8">
        <w:rPr>
          <w:sz w:val="20"/>
          <w:szCs w:val="20"/>
        </w:rPr>
        <w:t xml:space="preserve">means, with respect to a Party, an investment in its territory of an investor of another Party in existence as of the date of entry into force of this Agreement or established, acquired, or expanded thereafter, and which, where applicable, has </w:t>
      </w:r>
      <w:r w:rsidRPr="00761EA8">
        <w:rPr>
          <w:spacing w:val="-4"/>
          <w:sz w:val="20"/>
          <w:szCs w:val="20"/>
        </w:rPr>
        <w:t xml:space="preserve">been </w:t>
      </w:r>
      <w:r w:rsidRPr="00761EA8">
        <w:rPr>
          <w:sz w:val="20"/>
          <w:szCs w:val="20"/>
        </w:rPr>
        <w:t>admitted</w:t>
      </w:r>
      <w:r w:rsidR="007B345A">
        <w:rPr>
          <w:rStyle w:val="FootnoteReference"/>
          <w:sz w:val="20"/>
          <w:szCs w:val="20"/>
        </w:rPr>
        <w:footnoteReference w:id="46"/>
      </w:r>
      <w:r w:rsidRPr="00761EA8">
        <w:rPr>
          <w:sz w:val="20"/>
          <w:szCs w:val="20"/>
          <w:vertAlign w:val="superscript"/>
        </w:rPr>
        <w:t>,</w:t>
      </w:r>
      <w:r w:rsidR="00010198">
        <w:rPr>
          <w:sz w:val="20"/>
          <w:szCs w:val="20"/>
          <w:vertAlign w:val="superscript"/>
        </w:rPr>
        <w:t xml:space="preserve"> </w:t>
      </w:r>
      <w:r w:rsidR="007B345A">
        <w:rPr>
          <w:rStyle w:val="FootnoteReference"/>
          <w:sz w:val="20"/>
          <w:szCs w:val="20"/>
        </w:rPr>
        <w:footnoteReference w:id="47"/>
      </w:r>
      <w:r w:rsidRPr="00761EA8">
        <w:rPr>
          <w:sz w:val="20"/>
          <w:szCs w:val="20"/>
        </w:rPr>
        <w:t xml:space="preserve"> by the host Party, subject to its relevant laws, regulations, and</w:t>
      </w:r>
      <w:r w:rsidRPr="00761EA8">
        <w:rPr>
          <w:spacing w:val="-2"/>
          <w:sz w:val="20"/>
          <w:szCs w:val="20"/>
        </w:rPr>
        <w:t xml:space="preserve"> </w:t>
      </w:r>
      <w:r w:rsidRPr="00761EA8">
        <w:rPr>
          <w:sz w:val="20"/>
          <w:szCs w:val="20"/>
        </w:rPr>
        <w:t>policies;</w:t>
      </w:r>
      <w:r w:rsidR="007B345A">
        <w:rPr>
          <w:rStyle w:val="FootnoteReference"/>
          <w:sz w:val="20"/>
          <w:szCs w:val="20"/>
        </w:rPr>
        <w:footnoteReference w:id="48"/>
      </w:r>
    </w:p>
    <w:p w14:paraId="79E4080D" w14:textId="77777777" w:rsidR="00320A5F" w:rsidRPr="00761EA8" w:rsidRDefault="00320A5F" w:rsidP="007B345A">
      <w:pPr>
        <w:pStyle w:val="BodyText"/>
        <w:spacing w:line="276" w:lineRule="auto"/>
        <w:ind w:left="709"/>
        <w:rPr>
          <w:sz w:val="20"/>
          <w:szCs w:val="20"/>
        </w:rPr>
      </w:pPr>
    </w:p>
    <w:p w14:paraId="3C15C20D" w14:textId="77777777" w:rsidR="00320A5F" w:rsidRPr="00761EA8" w:rsidRDefault="00761EA8" w:rsidP="00636B7C">
      <w:pPr>
        <w:pStyle w:val="ListParagraph"/>
        <w:numPr>
          <w:ilvl w:val="1"/>
          <w:numId w:val="132"/>
        </w:numPr>
        <w:tabs>
          <w:tab w:val="left" w:pos="1903"/>
        </w:tabs>
        <w:spacing w:before="1" w:line="276" w:lineRule="auto"/>
        <w:ind w:left="709" w:right="0" w:hanging="709"/>
        <w:rPr>
          <w:sz w:val="20"/>
          <w:szCs w:val="20"/>
        </w:rPr>
      </w:pPr>
      <w:r w:rsidRPr="00761EA8">
        <w:rPr>
          <w:b/>
          <w:sz w:val="20"/>
          <w:szCs w:val="20"/>
        </w:rPr>
        <w:t>freely</w:t>
      </w:r>
      <w:r w:rsidRPr="00761EA8">
        <w:rPr>
          <w:b/>
          <w:spacing w:val="-13"/>
          <w:sz w:val="20"/>
          <w:szCs w:val="20"/>
        </w:rPr>
        <w:t xml:space="preserve"> </w:t>
      </w:r>
      <w:r w:rsidRPr="00761EA8">
        <w:rPr>
          <w:b/>
          <w:sz w:val="20"/>
          <w:szCs w:val="20"/>
        </w:rPr>
        <w:t>usable</w:t>
      </w:r>
      <w:r w:rsidRPr="00761EA8">
        <w:rPr>
          <w:b/>
          <w:spacing w:val="-13"/>
          <w:sz w:val="20"/>
          <w:szCs w:val="20"/>
        </w:rPr>
        <w:t xml:space="preserve"> </w:t>
      </w:r>
      <w:r w:rsidRPr="00761EA8">
        <w:rPr>
          <w:b/>
          <w:sz w:val="20"/>
          <w:szCs w:val="20"/>
        </w:rPr>
        <w:t>currency</w:t>
      </w:r>
      <w:r w:rsidRPr="00761EA8">
        <w:rPr>
          <w:b/>
          <w:spacing w:val="-13"/>
          <w:sz w:val="20"/>
          <w:szCs w:val="20"/>
        </w:rPr>
        <w:t xml:space="preserve"> </w:t>
      </w:r>
      <w:r w:rsidRPr="00761EA8">
        <w:rPr>
          <w:sz w:val="20"/>
          <w:szCs w:val="20"/>
        </w:rPr>
        <w:t>means</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freely</w:t>
      </w:r>
      <w:r w:rsidRPr="00761EA8">
        <w:rPr>
          <w:spacing w:val="-13"/>
          <w:sz w:val="20"/>
          <w:szCs w:val="20"/>
        </w:rPr>
        <w:t xml:space="preserve"> </w:t>
      </w:r>
      <w:r w:rsidRPr="00761EA8">
        <w:rPr>
          <w:sz w:val="20"/>
          <w:szCs w:val="20"/>
        </w:rPr>
        <w:t>usable</w:t>
      </w:r>
      <w:r w:rsidRPr="00761EA8">
        <w:rPr>
          <w:spacing w:val="-13"/>
          <w:sz w:val="20"/>
          <w:szCs w:val="20"/>
        </w:rPr>
        <w:t xml:space="preserve"> </w:t>
      </w:r>
      <w:r w:rsidRPr="00761EA8">
        <w:rPr>
          <w:sz w:val="20"/>
          <w:szCs w:val="20"/>
        </w:rPr>
        <w:t>currency</w:t>
      </w:r>
      <w:r w:rsidRPr="00761EA8">
        <w:rPr>
          <w:spacing w:val="-13"/>
          <w:sz w:val="20"/>
          <w:szCs w:val="20"/>
        </w:rPr>
        <w:t xml:space="preserve"> </w:t>
      </w:r>
      <w:r w:rsidRPr="00761EA8">
        <w:rPr>
          <w:sz w:val="20"/>
          <w:szCs w:val="20"/>
        </w:rPr>
        <w:t>as determined by the IMF under the IMF Articles of Agreement as may be</w:t>
      </w:r>
      <w:r w:rsidRPr="00761EA8">
        <w:rPr>
          <w:spacing w:val="-1"/>
          <w:sz w:val="20"/>
          <w:szCs w:val="20"/>
        </w:rPr>
        <w:t xml:space="preserve"> </w:t>
      </w:r>
      <w:r w:rsidRPr="00761EA8">
        <w:rPr>
          <w:sz w:val="20"/>
          <w:szCs w:val="20"/>
        </w:rPr>
        <w:t>amended;</w:t>
      </w:r>
    </w:p>
    <w:p w14:paraId="29C232C8" w14:textId="77777777" w:rsidR="00320A5F" w:rsidRPr="00761EA8" w:rsidRDefault="00320A5F" w:rsidP="007B345A">
      <w:pPr>
        <w:pStyle w:val="BodyText"/>
        <w:spacing w:before="11" w:line="276" w:lineRule="auto"/>
        <w:ind w:left="709"/>
        <w:rPr>
          <w:sz w:val="20"/>
          <w:szCs w:val="20"/>
        </w:rPr>
      </w:pPr>
    </w:p>
    <w:p w14:paraId="1A22F621" w14:textId="77777777" w:rsidR="00320A5F" w:rsidRPr="00761EA8" w:rsidRDefault="00761EA8" w:rsidP="00636B7C">
      <w:pPr>
        <w:pStyle w:val="ListParagraph"/>
        <w:numPr>
          <w:ilvl w:val="1"/>
          <w:numId w:val="132"/>
        </w:numPr>
        <w:tabs>
          <w:tab w:val="left" w:pos="1903"/>
        </w:tabs>
        <w:spacing w:line="276" w:lineRule="auto"/>
        <w:ind w:left="709" w:right="0" w:hanging="709"/>
        <w:rPr>
          <w:sz w:val="20"/>
          <w:szCs w:val="20"/>
        </w:rPr>
      </w:pPr>
      <w:r w:rsidRPr="00761EA8">
        <w:rPr>
          <w:b/>
          <w:sz w:val="20"/>
          <w:szCs w:val="20"/>
        </w:rPr>
        <w:t xml:space="preserve">investment </w:t>
      </w:r>
      <w:r w:rsidRPr="00761EA8">
        <w:rPr>
          <w:sz w:val="20"/>
          <w:szCs w:val="20"/>
        </w:rPr>
        <w:t xml:space="preserve">means every kind of asset that an </w:t>
      </w:r>
      <w:r w:rsidRPr="00761EA8">
        <w:rPr>
          <w:spacing w:val="-3"/>
          <w:sz w:val="20"/>
          <w:szCs w:val="20"/>
        </w:rPr>
        <w:t xml:space="preserve">investor </w:t>
      </w:r>
      <w:r w:rsidRPr="00761EA8">
        <w:rPr>
          <w:sz w:val="20"/>
          <w:szCs w:val="20"/>
        </w:rPr>
        <w:t xml:space="preserve">owns or controls, directly or indirectly, and that has the characteristics of an investment, including </w:t>
      </w:r>
      <w:r w:rsidRPr="00761EA8">
        <w:rPr>
          <w:spacing w:val="-3"/>
          <w:sz w:val="20"/>
          <w:szCs w:val="20"/>
        </w:rPr>
        <w:t xml:space="preserve">such </w:t>
      </w:r>
      <w:r w:rsidRPr="00761EA8">
        <w:rPr>
          <w:sz w:val="20"/>
          <w:szCs w:val="20"/>
        </w:rPr>
        <w:t xml:space="preserve">characteristics as the commitment of capital or </w:t>
      </w:r>
      <w:r w:rsidRPr="00761EA8">
        <w:rPr>
          <w:spacing w:val="-3"/>
          <w:sz w:val="20"/>
          <w:szCs w:val="20"/>
        </w:rPr>
        <w:t xml:space="preserve">other </w:t>
      </w:r>
      <w:r w:rsidRPr="00761EA8">
        <w:rPr>
          <w:sz w:val="20"/>
          <w:szCs w:val="20"/>
        </w:rPr>
        <w:t xml:space="preserve">resources, the expectation of gains or profits, or </w:t>
      </w:r>
      <w:r w:rsidRPr="00761EA8">
        <w:rPr>
          <w:spacing w:val="-5"/>
          <w:sz w:val="20"/>
          <w:szCs w:val="20"/>
        </w:rPr>
        <w:t xml:space="preserve">the </w:t>
      </w:r>
      <w:r w:rsidRPr="00761EA8">
        <w:rPr>
          <w:sz w:val="20"/>
          <w:szCs w:val="20"/>
        </w:rPr>
        <w:t xml:space="preserve">assumption of risk. Forms that an investment may </w:t>
      </w:r>
      <w:r w:rsidRPr="00761EA8">
        <w:rPr>
          <w:spacing w:val="-4"/>
          <w:sz w:val="20"/>
          <w:szCs w:val="20"/>
        </w:rPr>
        <w:t xml:space="preserve">take </w:t>
      </w:r>
      <w:r w:rsidRPr="00761EA8">
        <w:rPr>
          <w:sz w:val="20"/>
          <w:szCs w:val="20"/>
        </w:rPr>
        <w:t>include:</w:t>
      </w:r>
    </w:p>
    <w:p w14:paraId="4A4910CD" w14:textId="77777777" w:rsidR="00320A5F" w:rsidRPr="00761EA8" w:rsidRDefault="00320A5F" w:rsidP="007B345A">
      <w:pPr>
        <w:pStyle w:val="BodyText"/>
        <w:spacing w:line="276" w:lineRule="auto"/>
        <w:ind w:left="709"/>
        <w:rPr>
          <w:sz w:val="20"/>
          <w:szCs w:val="20"/>
        </w:rPr>
      </w:pPr>
    </w:p>
    <w:p w14:paraId="54DCAFB3" w14:textId="39562A4D" w:rsidR="00703909" w:rsidRDefault="00703909" w:rsidP="00636B7C">
      <w:pPr>
        <w:pStyle w:val="ListParagraph"/>
        <w:numPr>
          <w:ilvl w:val="2"/>
          <w:numId w:val="132"/>
        </w:numPr>
        <w:tabs>
          <w:tab w:val="left" w:pos="2612"/>
        </w:tabs>
        <w:spacing w:line="276" w:lineRule="auto"/>
        <w:ind w:left="1418" w:right="0"/>
        <w:rPr>
          <w:sz w:val="20"/>
          <w:szCs w:val="20"/>
        </w:rPr>
      </w:pPr>
      <w:r w:rsidRPr="00703909">
        <w:rPr>
          <w:sz w:val="20"/>
          <w:szCs w:val="20"/>
        </w:rPr>
        <w:t>shares, stocks, and other forms of equity participation in a juridical person, including rights derived therefrom;</w:t>
      </w:r>
    </w:p>
    <w:p w14:paraId="39A1A537" w14:textId="77777777" w:rsidR="00703909" w:rsidRDefault="00703909" w:rsidP="00703909">
      <w:pPr>
        <w:pStyle w:val="ListParagraph"/>
        <w:tabs>
          <w:tab w:val="left" w:pos="2612"/>
        </w:tabs>
        <w:spacing w:line="276" w:lineRule="auto"/>
        <w:ind w:left="1418" w:right="0" w:firstLine="0"/>
        <w:rPr>
          <w:sz w:val="20"/>
          <w:szCs w:val="20"/>
        </w:rPr>
      </w:pPr>
    </w:p>
    <w:p w14:paraId="0E740918" w14:textId="745DFDC0" w:rsidR="00320A5F" w:rsidRPr="00761EA8" w:rsidRDefault="00761EA8" w:rsidP="00636B7C">
      <w:pPr>
        <w:pStyle w:val="ListParagraph"/>
        <w:numPr>
          <w:ilvl w:val="2"/>
          <w:numId w:val="132"/>
        </w:numPr>
        <w:tabs>
          <w:tab w:val="left" w:pos="2612"/>
        </w:tabs>
        <w:spacing w:line="276" w:lineRule="auto"/>
        <w:ind w:left="1418" w:right="0"/>
        <w:rPr>
          <w:sz w:val="20"/>
          <w:szCs w:val="20"/>
        </w:rPr>
      </w:pPr>
      <w:r w:rsidRPr="00761EA8">
        <w:rPr>
          <w:sz w:val="20"/>
          <w:szCs w:val="20"/>
        </w:rPr>
        <w:t>bonds, debentures, loans</w:t>
      </w:r>
      <w:r w:rsidR="00CC0D77">
        <w:rPr>
          <w:sz w:val="20"/>
          <w:szCs w:val="20"/>
        </w:rPr>
        <w:t>,</w:t>
      </w:r>
      <w:r w:rsidR="00CC0D77">
        <w:rPr>
          <w:rStyle w:val="FootnoteReference"/>
          <w:sz w:val="20"/>
          <w:szCs w:val="20"/>
        </w:rPr>
        <w:footnoteReference w:id="49"/>
      </w:r>
      <w:r w:rsidR="00CC0D77">
        <w:rPr>
          <w:sz w:val="20"/>
          <w:szCs w:val="20"/>
        </w:rPr>
        <w:t xml:space="preserve"> </w:t>
      </w:r>
      <w:r w:rsidRPr="00761EA8">
        <w:rPr>
          <w:sz w:val="20"/>
          <w:szCs w:val="20"/>
        </w:rPr>
        <w:t>and other debt instruments of a juridical person and rights derived therefrom;</w:t>
      </w:r>
      <w:r w:rsidR="006A7AB2">
        <w:rPr>
          <w:rStyle w:val="FootnoteReference"/>
          <w:sz w:val="20"/>
          <w:szCs w:val="20"/>
        </w:rPr>
        <w:footnoteReference w:id="50"/>
      </w:r>
    </w:p>
    <w:p w14:paraId="148DA368" w14:textId="77777777" w:rsidR="00320A5F" w:rsidRPr="00761EA8" w:rsidRDefault="00320A5F" w:rsidP="007B345A">
      <w:pPr>
        <w:pStyle w:val="BodyText"/>
        <w:spacing w:line="276" w:lineRule="auto"/>
        <w:ind w:left="1418"/>
        <w:rPr>
          <w:sz w:val="20"/>
          <w:szCs w:val="20"/>
        </w:rPr>
      </w:pPr>
    </w:p>
    <w:p w14:paraId="18C27D6A" w14:textId="2582AA8E" w:rsidR="00320A5F" w:rsidRPr="00761EA8" w:rsidRDefault="00761EA8" w:rsidP="00636B7C">
      <w:pPr>
        <w:pStyle w:val="ListParagraph"/>
        <w:numPr>
          <w:ilvl w:val="2"/>
          <w:numId w:val="132"/>
        </w:numPr>
        <w:tabs>
          <w:tab w:val="left" w:pos="2612"/>
        </w:tabs>
        <w:spacing w:line="276" w:lineRule="auto"/>
        <w:ind w:left="1418" w:right="0"/>
        <w:rPr>
          <w:sz w:val="20"/>
          <w:szCs w:val="20"/>
        </w:rPr>
      </w:pPr>
      <w:r w:rsidRPr="00761EA8">
        <w:rPr>
          <w:sz w:val="20"/>
          <w:szCs w:val="20"/>
        </w:rPr>
        <w:t>rights under contracts, including turnkey, construction, management, production, or revenue-sharing</w:t>
      </w:r>
      <w:r w:rsidRPr="00761EA8">
        <w:rPr>
          <w:spacing w:val="-1"/>
          <w:sz w:val="20"/>
          <w:szCs w:val="20"/>
        </w:rPr>
        <w:t xml:space="preserve"> </w:t>
      </w:r>
      <w:r w:rsidRPr="00761EA8">
        <w:rPr>
          <w:sz w:val="20"/>
          <w:szCs w:val="20"/>
        </w:rPr>
        <w:t>contracts;</w:t>
      </w:r>
    </w:p>
    <w:p w14:paraId="7851FA8F" w14:textId="77777777" w:rsidR="00320A5F" w:rsidRPr="00761EA8" w:rsidRDefault="00320A5F" w:rsidP="007B345A">
      <w:pPr>
        <w:pStyle w:val="BodyText"/>
        <w:spacing w:line="276" w:lineRule="auto"/>
        <w:ind w:left="1418"/>
        <w:rPr>
          <w:sz w:val="20"/>
          <w:szCs w:val="20"/>
        </w:rPr>
      </w:pPr>
    </w:p>
    <w:p w14:paraId="7C0642D8" w14:textId="77777777" w:rsidR="00320A5F" w:rsidRPr="00761EA8" w:rsidRDefault="00761EA8" w:rsidP="00636B7C">
      <w:pPr>
        <w:pStyle w:val="ListParagraph"/>
        <w:numPr>
          <w:ilvl w:val="2"/>
          <w:numId w:val="132"/>
        </w:numPr>
        <w:tabs>
          <w:tab w:val="left" w:pos="2612"/>
        </w:tabs>
        <w:spacing w:line="276" w:lineRule="auto"/>
        <w:ind w:left="1418" w:right="0"/>
        <w:rPr>
          <w:sz w:val="20"/>
          <w:szCs w:val="20"/>
        </w:rPr>
      </w:pPr>
      <w:r w:rsidRPr="00761EA8">
        <w:rPr>
          <w:sz w:val="20"/>
          <w:szCs w:val="20"/>
        </w:rPr>
        <w:t xml:space="preserve">intellectual property rights and goodwill, which are recognised pursuant to the laws and regulations </w:t>
      </w:r>
      <w:r w:rsidRPr="00761EA8">
        <w:rPr>
          <w:spacing w:val="-8"/>
          <w:sz w:val="20"/>
          <w:szCs w:val="20"/>
        </w:rPr>
        <w:t xml:space="preserve">of </w:t>
      </w:r>
      <w:r w:rsidRPr="00761EA8">
        <w:rPr>
          <w:sz w:val="20"/>
          <w:szCs w:val="20"/>
        </w:rPr>
        <w:t>the host</w:t>
      </w:r>
      <w:r w:rsidRPr="00761EA8">
        <w:rPr>
          <w:spacing w:val="-2"/>
          <w:sz w:val="20"/>
          <w:szCs w:val="20"/>
        </w:rPr>
        <w:t xml:space="preserve"> </w:t>
      </w:r>
      <w:r w:rsidRPr="00761EA8">
        <w:rPr>
          <w:sz w:val="20"/>
          <w:szCs w:val="20"/>
        </w:rPr>
        <w:t>Party;</w:t>
      </w:r>
    </w:p>
    <w:p w14:paraId="173F6543" w14:textId="77777777" w:rsidR="00320A5F" w:rsidRPr="00761EA8" w:rsidRDefault="00320A5F" w:rsidP="007B345A">
      <w:pPr>
        <w:pStyle w:val="BodyText"/>
        <w:spacing w:line="276" w:lineRule="auto"/>
        <w:ind w:left="1418"/>
        <w:rPr>
          <w:sz w:val="20"/>
          <w:szCs w:val="20"/>
        </w:rPr>
      </w:pPr>
    </w:p>
    <w:p w14:paraId="761C7A80" w14:textId="77777777" w:rsidR="00320A5F" w:rsidRPr="00761EA8" w:rsidRDefault="00761EA8" w:rsidP="00636B7C">
      <w:pPr>
        <w:pStyle w:val="ListParagraph"/>
        <w:numPr>
          <w:ilvl w:val="2"/>
          <w:numId w:val="132"/>
        </w:numPr>
        <w:tabs>
          <w:tab w:val="left" w:pos="2612"/>
        </w:tabs>
        <w:spacing w:line="276" w:lineRule="auto"/>
        <w:ind w:left="1418" w:right="0"/>
        <w:rPr>
          <w:sz w:val="20"/>
          <w:szCs w:val="20"/>
        </w:rPr>
      </w:pPr>
      <w:r w:rsidRPr="00761EA8">
        <w:rPr>
          <w:sz w:val="20"/>
          <w:szCs w:val="20"/>
        </w:rPr>
        <w:t>claims to money or to any contractual performance related to a business and having financial</w:t>
      </w:r>
      <w:r w:rsidRPr="00761EA8">
        <w:rPr>
          <w:spacing w:val="-3"/>
          <w:sz w:val="20"/>
          <w:szCs w:val="20"/>
        </w:rPr>
        <w:t xml:space="preserve"> </w:t>
      </w:r>
      <w:r w:rsidRPr="00761EA8">
        <w:rPr>
          <w:sz w:val="20"/>
          <w:szCs w:val="20"/>
        </w:rPr>
        <w:t>value;</w:t>
      </w:r>
      <w:r w:rsidR="00BB4BDB">
        <w:rPr>
          <w:rStyle w:val="FootnoteReference"/>
          <w:sz w:val="20"/>
          <w:szCs w:val="20"/>
        </w:rPr>
        <w:footnoteReference w:id="51"/>
      </w:r>
    </w:p>
    <w:p w14:paraId="3D94856C" w14:textId="77777777" w:rsidR="00320A5F" w:rsidRPr="00761EA8" w:rsidRDefault="00320A5F" w:rsidP="007B345A">
      <w:pPr>
        <w:pStyle w:val="BodyText"/>
        <w:spacing w:before="8" w:line="276" w:lineRule="auto"/>
        <w:ind w:left="1418"/>
        <w:rPr>
          <w:sz w:val="20"/>
          <w:szCs w:val="20"/>
        </w:rPr>
      </w:pPr>
    </w:p>
    <w:p w14:paraId="05CF6312" w14:textId="77777777" w:rsidR="00320A5F" w:rsidRPr="00761EA8" w:rsidRDefault="00761EA8" w:rsidP="00636B7C">
      <w:pPr>
        <w:pStyle w:val="ListParagraph"/>
        <w:numPr>
          <w:ilvl w:val="2"/>
          <w:numId w:val="132"/>
        </w:numPr>
        <w:tabs>
          <w:tab w:val="left" w:pos="2612"/>
        </w:tabs>
        <w:spacing w:line="276" w:lineRule="auto"/>
        <w:ind w:left="1418" w:right="0"/>
        <w:rPr>
          <w:sz w:val="20"/>
          <w:szCs w:val="20"/>
        </w:rPr>
      </w:pPr>
      <w:r w:rsidRPr="00761EA8">
        <w:rPr>
          <w:sz w:val="20"/>
          <w:szCs w:val="20"/>
        </w:rPr>
        <w:t xml:space="preserve">rights conferred pursuant to the laws </w:t>
      </w:r>
      <w:r w:rsidRPr="00761EA8">
        <w:rPr>
          <w:spacing w:val="-4"/>
          <w:sz w:val="20"/>
          <w:szCs w:val="20"/>
        </w:rPr>
        <w:t xml:space="preserve">and </w:t>
      </w:r>
      <w:r w:rsidRPr="00761EA8">
        <w:rPr>
          <w:sz w:val="20"/>
          <w:szCs w:val="20"/>
        </w:rPr>
        <w:t xml:space="preserve">regulations of the host Party or contracts, such </w:t>
      </w:r>
      <w:r w:rsidRPr="00761EA8">
        <w:rPr>
          <w:spacing w:val="-7"/>
          <w:sz w:val="20"/>
          <w:szCs w:val="20"/>
        </w:rPr>
        <w:t xml:space="preserve">as </w:t>
      </w:r>
      <w:r w:rsidRPr="00761EA8">
        <w:rPr>
          <w:sz w:val="20"/>
          <w:szCs w:val="20"/>
        </w:rPr>
        <w:t xml:space="preserve">concessions, licences, authorisations, and permits, including those for the exploration and </w:t>
      </w:r>
      <w:r w:rsidRPr="00761EA8">
        <w:rPr>
          <w:spacing w:val="-2"/>
          <w:sz w:val="20"/>
          <w:szCs w:val="20"/>
        </w:rPr>
        <w:t xml:space="preserve">exploitation </w:t>
      </w:r>
      <w:r w:rsidRPr="00761EA8">
        <w:rPr>
          <w:sz w:val="20"/>
          <w:szCs w:val="20"/>
        </w:rPr>
        <w:t>of natural resources;</w:t>
      </w:r>
      <w:r w:rsidRPr="00761EA8">
        <w:rPr>
          <w:spacing w:val="-2"/>
          <w:sz w:val="20"/>
          <w:szCs w:val="20"/>
        </w:rPr>
        <w:t xml:space="preserve"> </w:t>
      </w:r>
      <w:r w:rsidRPr="00761EA8">
        <w:rPr>
          <w:sz w:val="20"/>
          <w:szCs w:val="20"/>
        </w:rPr>
        <w:t>and</w:t>
      </w:r>
    </w:p>
    <w:p w14:paraId="00184D0F" w14:textId="77777777" w:rsidR="00320A5F" w:rsidRPr="00761EA8" w:rsidRDefault="00320A5F" w:rsidP="007B345A">
      <w:pPr>
        <w:pStyle w:val="BodyText"/>
        <w:spacing w:line="276" w:lineRule="auto"/>
        <w:ind w:left="1418"/>
        <w:rPr>
          <w:sz w:val="20"/>
          <w:szCs w:val="20"/>
        </w:rPr>
      </w:pPr>
    </w:p>
    <w:p w14:paraId="3F50EFAC" w14:textId="77777777" w:rsidR="00320A5F" w:rsidRPr="00761EA8" w:rsidRDefault="00761EA8" w:rsidP="00636B7C">
      <w:pPr>
        <w:pStyle w:val="ListParagraph"/>
        <w:numPr>
          <w:ilvl w:val="2"/>
          <w:numId w:val="132"/>
        </w:numPr>
        <w:tabs>
          <w:tab w:val="left" w:pos="2612"/>
        </w:tabs>
        <w:spacing w:before="1" w:line="276" w:lineRule="auto"/>
        <w:ind w:left="1418" w:right="0"/>
        <w:rPr>
          <w:sz w:val="20"/>
          <w:szCs w:val="20"/>
        </w:rPr>
      </w:pPr>
      <w:r w:rsidRPr="00761EA8">
        <w:rPr>
          <w:sz w:val="20"/>
          <w:szCs w:val="20"/>
        </w:rPr>
        <w:lastRenderedPageBreak/>
        <w:t xml:space="preserve">movable and immovable property, and </w:t>
      </w:r>
      <w:r w:rsidRPr="00761EA8">
        <w:rPr>
          <w:spacing w:val="-3"/>
          <w:sz w:val="20"/>
          <w:szCs w:val="20"/>
        </w:rPr>
        <w:t xml:space="preserve">other </w:t>
      </w:r>
      <w:r w:rsidRPr="00761EA8">
        <w:rPr>
          <w:sz w:val="20"/>
          <w:szCs w:val="20"/>
        </w:rPr>
        <w:t>property rights, such as leases, mortgages, liens,</w:t>
      </w:r>
      <w:r w:rsidRPr="00761EA8">
        <w:rPr>
          <w:spacing w:val="-36"/>
          <w:sz w:val="20"/>
          <w:szCs w:val="20"/>
        </w:rPr>
        <w:t xml:space="preserve"> </w:t>
      </w:r>
      <w:r w:rsidRPr="00761EA8">
        <w:rPr>
          <w:spacing w:val="-7"/>
          <w:sz w:val="20"/>
          <w:szCs w:val="20"/>
        </w:rPr>
        <w:t xml:space="preserve">or </w:t>
      </w:r>
      <w:r w:rsidRPr="00761EA8">
        <w:rPr>
          <w:sz w:val="20"/>
          <w:szCs w:val="20"/>
        </w:rPr>
        <w:t>pledges.</w:t>
      </w:r>
      <w:r w:rsidR="00BB4BDB">
        <w:rPr>
          <w:rStyle w:val="FootnoteReference"/>
          <w:sz w:val="20"/>
          <w:szCs w:val="20"/>
        </w:rPr>
        <w:footnoteReference w:id="52"/>
      </w:r>
    </w:p>
    <w:p w14:paraId="1F076E4F" w14:textId="77777777" w:rsidR="00320A5F" w:rsidRPr="00761EA8" w:rsidRDefault="00320A5F" w:rsidP="007B345A">
      <w:pPr>
        <w:pStyle w:val="BodyText"/>
        <w:spacing w:line="276" w:lineRule="auto"/>
        <w:ind w:left="1418"/>
        <w:rPr>
          <w:sz w:val="20"/>
          <w:szCs w:val="20"/>
        </w:rPr>
      </w:pPr>
    </w:p>
    <w:p w14:paraId="048A0C43" w14:textId="77777777" w:rsidR="00010198" w:rsidRDefault="00761EA8" w:rsidP="00010198">
      <w:pPr>
        <w:pStyle w:val="BodyText"/>
        <w:spacing w:line="276" w:lineRule="auto"/>
        <w:ind w:left="709"/>
        <w:jc w:val="both"/>
        <w:rPr>
          <w:sz w:val="20"/>
          <w:szCs w:val="20"/>
        </w:rPr>
      </w:pPr>
      <w:r w:rsidRPr="00761EA8">
        <w:rPr>
          <w:sz w:val="20"/>
          <w:szCs w:val="20"/>
        </w:rPr>
        <w:t xml:space="preserve">The term “investment” does not include an order </w:t>
      </w:r>
      <w:r w:rsidRPr="00761EA8">
        <w:rPr>
          <w:spacing w:val="-6"/>
          <w:sz w:val="20"/>
          <w:szCs w:val="20"/>
        </w:rPr>
        <w:t xml:space="preserve">or </w:t>
      </w:r>
      <w:r w:rsidRPr="00761EA8">
        <w:rPr>
          <w:sz w:val="20"/>
          <w:szCs w:val="20"/>
        </w:rPr>
        <w:t>judgment</w:t>
      </w:r>
      <w:r w:rsidRPr="00761EA8">
        <w:rPr>
          <w:spacing w:val="-12"/>
          <w:sz w:val="20"/>
          <w:szCs w:val="20"/>
        </w:rPr>
        <w:t xml:space="preserve"> </w:t>
      </w:r>
      <w:r w:rsidRPr="00761EA8">
        <w:rPr>
          <w:sz w:val="20"/>
          <w:szCs w:val="20"/>
        </w:rPr>
        <w:t>entered</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judicial</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administrative</w:t>
      </w:r>
      <w:r w:rsidRPr="00761EA8">
        <w:rPr>
          <w:spacing w:val="-11"/>
          <w:sz w:val="20"/>
          <w:szCs w:val="20"/>
        </w:rPr>
        <w:t xml:space="preserve"> </w:t>
      </w:r>
      <w:r w:rsidRPr="00761EA8">
        <w:rPr>
          <w:sz w:val="20"/>
          <w:szCs w:val="20"/>
        </w:rPr>
        <w:t>action</w:t>
      </w:r>
      <w:r w:rsidRPr="00761EA8">
        <w:rPr>
          <w:spacing w:val="-11"/>
          <w:sz w:val="20"/>
          <w:szCs w:val="20"/>
        </w:rPr>
        <w:t xml:space="preserve"> </w:t>
      </w:r>
      <w:r w:rsidRPr="00761EA8">
        <w:rPr>
          <w:sz w:val="20"/>
          <w:szCs w:val="20"/>
        </w:rPr>
        <w:t>or</w:t>
      </w:r>
      <w:r w:rsidRPr="00761EA8">
        <w:rPr>
          <w:spacing w:val="-12"/>
          <w:sz w:val="20"/>
          <w:szCs w:val="20"/>
        </w:rPr>
        <w:t xml:space="preserve"> </w:t>
      </w:r>
      <w:r w:rsidRPr="00761EA8">
        <w:rPr>
          <w:spacing w:val="-7"/>
          <w:sz w:val="20"/>
          <w:szCs w:val="20"/>
        </w:rPr>
        <w:t xml:space="preserve">an </w:t>
      </w:r>
      <w:r w:rsidRPr="00761EA8">
        <w:rPr>
          <w:sz w:val="20"/>
          <w:szCs w:val="20"/>
        </w:rPr>
        <w:t>arbitral proceeding.</w:t>
      </w:r>
    </w:p>
    <w:p w14:paraId="41E196EB" w14:textId="77777777" w:rsidR="00010198" w:rsidRDefault="00010198" w:rsidP="00010198">
      <w:pPr>
        <w:pStyle w:val="BodyText"/>
        <w:spacing w:line="276" w:lineRule="auto"/>
        <w:ind w:left="709"/>
        <w:jc w:val="both"/>
        <w:rPr>
          <w:sz w:val="20"/>
          <w:szCs w:val="20"/>
        </w:rPr>
      </w:pPr>
    </w:p>
    <w:p w14:paraId="3DEA9EBD" w14:textId="3F051ACA" w:rsidR="00320A5F" w:rsidRPr="00761EA8" w:rsidRDefault="00761EA8" w:rsidP="00010198">
      <w:pPr>
        <w:pStyle w:val="BodyText"/>
        <w:spacing w:line="276" w:lineRule="auto"/>
        <w:ind w:left="709"/>
        <w:jc w:val="both"/>
        <w:rPr>
          <w:sz w:val="20"/>
          <w:szCs w:val="20"/>
        </w:rPr>
      </w:pPr>
      <w:r w:rsidRPr="00761EA8">
        <w:rPr>
          <w:sz w:val="20"/>
          <w:szCs w:val="20"/>
        </w:rPr>
        <w:t xml:space="preserve">For the purposes of the definition of investment in </w:t>
      </w:r>
      <w:r w:rsidRPr="00761EA8">
        <w:rPr>
          <w:spacing w:val="-4"/>
          <w:sz w:val="20"/>
          <w:szCs w:val="20"/>
        </w:rPr>
        <w:t xml:space="preserve">this </w:t>
      </w:r>
      <w:r w:rsidRPr="00761EA8">
        <w:rPr>
          <w:sz w:val="20"/>
          <w:szCs w:val="20"/>
        </w:rPr>
        <w:t>subparagraph,</w:t>
      </w:r>
      <w:r w:rsidRPr="00761EA8">
        <w:rPr>
          <w:spacing w:val="-9"/>
          <w:sz w:val="20"/>
          <w:szCs w:val="20"/>
        </w:rPr>
        <w:t xml:space="preserve"> </w:t>
      </w:r>
      <w:r w:rsidRPr="00761EA8">
        <w:rPr>
          <w:sz w:val="20"/>
          <w:szCs w:val="20"/>
        </w:rPr>
        <w:t>returns</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are</w:t>
      </w:r>
      <w:r w:rsidRPr="00761EA8">
        <w:rPr>
          <w:spacing w:val="-8"/>
          <w:sz w:val="20"/>
          <w:szCs w:val="20"/>
        </w:rPr>
        <w:t xml:space="preserve"> </w:t>
      </w:r>
      <w:r w:rsidRPr="00761EA8">
        <w:rPr>
          <w:sz w:val="20"/>
          <w:szCs w:val="20"/>
        </w:rPr>
        <w:t>invested</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be</w:t>
      </w:r>
      <w:r w:rsidRPr="00761EA8">
        <w:rPr>
          <w:spacing w:val="-8"/>
          <w:sz w:val="20"/>
          <w:szCs w:val="20"/>
        </w:rPr>
        <w:t xml:space="preserve"> </w:t>
      </w:r>
      <w:r w:rsidRPr="00761EA8">
        <w:rPr>
          <w:sz w:val="20"/>
          <w:szCs w:val="20"/>
        </w:rPr>
        <w:t>treated</w:t>
      </w:r>
      <w:r w:rsidRPr="00761EA8">
        <w:rPr>
          <w:spacing w:val="-8"/>
          <w:sz w:val="20"/>
          <w:szCs w:val="20"/>
        </w:rPr>
        <w:t xml:space="preserve"> </w:t>
      </w:r>
      <w:r w:rsidRPr="00761EA8">
        <w:rPr>
          <w:sz w:val="20"/>
          <w:szCs w:val="20"/>
        </w:rPr>
        <w:t xml:space="preserve">as an investment and any alteration of the form in </w:t>
      </w:r>
      <w:r w:rsidRPr="00761EA8">
        <w:rPr>
          <w:spacing w:val="-3"/>
          <w:sz w:val="20"/>
          <w:szCs w:val="20"/>
        </w:rPr>
        <w:t xml:space="preserve">which </w:t>
      </w:r>
      <w:r w:rsidRPr="00761EA8">
        <w:rPr>
          <w:sz w:val="20"/>
          <w:szCs w:val="20"/>
        </w:rPr>
        <w:t xml:space="preserve">assets are invested or reinvested shall not affect </w:t>
      </w:r>
      <w:r w:rsidRPr="00761EA8">
        <w:rPr>
          <w:spacing w:val="-3"/>
          <w:sz w:val="20"/>
          <w:szCs w:val="20"/>
        </w:rPr>
        <w:t xml:space="preserve">their </w:t>
      </w:r>
      <w:r w:rsidRPr="00761EA8">
        <w:rPr>
          <w:sz w:val="20"/>
          <w:szCs w:val="20"/>
        </w:rPr>
        <w:t>character as an</w:t>
      </w:r>
      <w:r w:rsidRPr="00761EA8">
        <w:rPr>
          <w:spacing w:val="-2"/>
          <w:sz w:val="20"/>
          <w:szCs w:val="20"/>
        </w:rPr>
        <w:t xml:space="preserve"> </w:t>
      </w:r>
      <w:r w:rsidRPr="00761EA8">
        <w:rPr>
          <w:sz w:val="20"/>
          <w:szCs w:val="20"/>
        </w:rPr>
        <w:t>investment;</w:t>
      </w:r>
    </w:p>
    <w:p w14:paraId="6CD881A4" w14:textId="77777777" w:rsidR="00320A5F" w:rsidRPr="00761EA8" w:rsidRDefault="00320A5F" w:rsidP="00F90D38">
      <w:pPr>
        <w:pStyle w:val="BodyText"/>
        <w:spacing w:line="276" w:lineRule="auto"/>
        <w:rPr>
          <w:sz w:val="20"/>
          <w:szCs w:val="20"/>
        </w:rPr>
      </w:pPr>
    </w:p>
    <w:p w14:paraId="48F25E46" w14:textId="77777777" w:rsidR="00320A5F" w:rsidRPr="00761EA8" w:rsidRDefault="00761EA8" w:rsidP="00636B7C">
      <w:pPr>
        <w:pStyle w:val="ListParagraph"/>
        <w:numPr>
          <w:ilvl w:val="0"/>
          <w:numId w:val="131"/>
        </w:numPr>
        <w:tabs>
          <w:tab w:val="left" w:pos="1903"/>
        </w:tabs>
        <w:spacing w:line="276" w:lineRule="auto"/>
        <w:ind w:left="709" w:right="0"/>
        <w:jc w:val="both"/>
        <w:rPr>
          <w:sz w:val="20"/>
          <w:szCs w:val="20"/>
        </w:rPr>
      </w:pPr>
      <w:r w:rsidRPr="00761EA8">
        <w:rPr>
          <w:b/>
          <w:sz w:val="20"/>
          <w:szCs w:val="20"/>
        </w:rPr>
        <w:t xml:space="preserve">investor of a non-Party </w:t>
      </w:r>
      <w:r w:rsidRPr="00761EA8">
        <w:rPr>
          <w:sz w:val="20"/>
          <w:szCs w:val="20"/>
        </w:rPr>
        <w:t>means, with respect to a Party, an investor that seeks to make,</w:t>
      </w:r>
      <w:r w:rsidR="00B209E6">
        <w:rPr>
          <w:rStyle w:val="FootnoteReference"/>
          <w:sz w:val="20"/>
          <w:szCs w:val="20"/>
        </w:rPr>
        <w:footnoteReference w:id="53"/>
      </w:r>
      <w:r w:rsidRPr="00761EA8">
        <w:rPr>
          <w:sz w:val="20"/>
          <w:szCs w:val="20"/>
        </w:rPr>
        <w:t xml:space="preserve"> is making, or has made an investment in the territory of that Party, that is not </w:t>
      </w:r>
      <w:r w:rsidRPr="00761EA8">
        <w:rPr>
          <w:spacing w:val="-7"/>
          <w:sz w:val="20"/>
          <w:szCs w:val="20"/>
        </w:rPr>
        <w:t xml:space="preserve">an </w:t>
      </w:r>
      <w:r w:rsidRPr="00761EA8">
        <w:rPr>
          <w:sz w:val="20"/>
          <w:szCs w:val="20"/>
        </w:rPr>
        <w:t>investor of a</w:t>
      </w:r>
      <w:r w:rsidRPr="00761EA8">
        <w:rPr>
          <w:spacing w:val="-3"/>
          <w:sz w:val="20"/>
          <w:szCs w:val="20"/>
        </w:rPr>
        <w:t xml:space="preserve"> </w:t>
      </w:r>
      <w:r w:rsidRPr="00761EA8">
        <w:rPr>
          <w:sz w:val="20"/>
          <w:szCs w:val="20"/>
        </w:rPr>
        <w:t>Party;</w:t>
      </w:r>
    </w:p>
    <w:p w14:paraId="15177A46" w14:textId="77777777" w:rsidR="00320A5F" w:rsidRPr="00761EA8" w:rsidRDefault="00320A5F" w:rsidP="00B209E6">
      <w:pPr>
        <w:pStyle w:val="BodyText"/>
        <w:spacing w:before="2" w:line="276" w:lineRule="auto"/>
        <w:ind w:left="709"/>
        <w:rPr>
          <w:sz w:val="20"/>
          <w:szCs w:val="20"/>
        </w:rPr>
      </w:pPr>
    </w:p>
    <w:p w14:paraId="40BA96E9" w14:textId="77777777" w:rsidR="00320A5F" w:rsidRPr="00761EA8" w:rsidRDefault="00761EA8" w:rsidP="00636B7C">
      <w:pPr>
        <w:pStyle w:val="ListParagraph"/>
        <w:numPr>
          <w:ilvl w:val="0"/>
          <w:numId w:val="131"/>
        </w:numPr>
        <w:tabs>
          <w:tab w:val="left" w:pos="1903"/>
        </w:tabs>
        <w:spacing w:line="276" w:lineRule="auto"/>
        <w:ind w:left="709" w:right="0"/>
        <w:jc w:val="both"/>
        <w:rPr>
          <w:sz w:val="20"/>
          <w:szCs w:val="20"/>
        </w:rPr>
      </w:pPr>
      <w:r w:rsidRPr="00761EA8">
        <w:rPr>
          <w:b/>
          <w:sz w:val="20"/>
          <w:szCs w:val="20"/>
        </w:rPr>
        <w:t xml:space="preserve">investor of a Party </w:t>
      </w:r>
      <w:r w:rsidRPr="00761EA8">
        <w:rPr>
          <w:sz w:val="20"/>
          <w:szCs w:val="20"/>
        </w:rPr>
        <w:t>means a natural person of a Party or a</w:t>
      </w:r>
      <w:r w:rsidRPr="00761EA8">
        <w:rPr>
          <w:spacing w:val="-12"/>
          <w:sz w:val="20"/>
          <w:szCs w:val="20"/>
        </w:rPr>
        <w:t xml:space="preserve"> </w:t>
      </w:r>
      <w:r w:rsidRPr="00761EA8">
        <w:rPr>
          <w:sz w:val="20"/>
          <w:szCs w:val="20"/>
        </w:rPr>
        <w:t>juridical</w:t>
      </w:r>
      <w:r w:rsidRPr="00761EA8">
        <w:rPr>
          <w:spacing w:val="-11"/>
          <w:sz w:val="20"/>
          <w:szCs w:val="20"/>
        </w:rPr>
        <w:t xml:space="preserve"> </w:t>
      </w:r>
      <w:r w:rsidRPr="00761EA8">
        <w:rPr>
          <w:sz w:val="20"/>
          <w:szCs w:val="20"/>
        </w:rPr>
        <w:t>person</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a</w:t>
      </w:r>
      <w:r w:rsidRPr="00761EA8">
        <w:rPr>
          <w:spacing w:val="-12"/>
          <w:sz w:val="20"/>
          <w:szCs w:val="20"/>
        </w:rPr>
        <w:t xml:space="preserve"> </w:t>
      </w:r>
      <w:r w:rsidRPr="00761EA8">
        <w:rPr>
          <w:sz w:val="20"/>
          <w:szCs w:val="20"/>
        </w:rPr>
        <w:t>Party</w:t>
      </w:r>
      <w:r w:rsidRPr="00761EA8">
        <w:rPr>
          <w:spacing w:val="-11"/>
          <w:sz w:val="20"/>
          <w:szCs w:val="20"/>
        </w:rPr>
        <w:t xml:space="preserve"> </w:t>
      </w:r>
      <w:r w:rsidRPr="00761EA8">
        <w:rPr>
          <w:sz w:val="20"/>
          <w:szCs w:val="20"/>
        </w:rPr>
        <w:t>that</w:t>
      </w:r>
      <w:r w:rsidRPr="00761EA8">
        <w:rPr>
          <w:spacing w:val="-11"/>
          <w:sz w:val="20"/>
          <w:szCs w:val="20"/>
        </w:rPr>
        <w:t xml:space="preserve"> </w:t>
      </w:r>
      <w:r w:rsidRPr="00761EA8">
        <w:rPr>
          <w:sz w:val="20"/>
          <w:szCs w:val="20"/>
        </w:rPr>
        <w:t>seeks</w:t>
      </w:r>
      <w:r w:rsidRPr="00761EA8">
        <w:rPr>
          <w:spacing w:val="-11"/>
          <w:sz w:val="20"/>
          <w:szCs w:val="20"/>
        </w:rPr>
        <w:t xml:space="preserve"> </w:t>
      </w:r>
      <w:r w:rsidRPr="00761EA8">
        <w:rPr>
          <w:sz w:val="20"/>
          <w:szCs w:val="20"/>
        </w:rPr>
        <w:t>to</w:t>
      </w:r>
      <w:r w:rsidRPr="00761EA8">
        <w:rPr>
          <w:spacing w:val="-12"/>
          <w:sz w:val="20"/>
          <w:szCs w:val="20"/>
        </w:rPr>
        <w:t xml:space="preserve"> </w:t>
      </w:r>
      <w:r w:rsidRPr="00761EA8">
        <w:rPr>
          <w:sz w:val="20"/>
          <w:szCs w:val="20"/>
        </w:rPr>
        <w:t>make,</w:t>
      </w:r>
      <w:r w:rsidR="00B209E6">
        <w:rPr>
          <w:rStyle w:val="FootnoteReference"/>
          <w:sz w:val="20"/>
          <w:szCs w:val="20"/>
        </w:rPr>
        <w:footnoteReference w:id="54"/>
      </w:r>
      <w:r w:rsidR="00B209E6">
        <w:rPr>
          <w:sz w:val="20"/>
          <w:szCs w:val="20"/>
          <w:vertAlign w:val="superscript"/>
        </w:rPr>
        <w:t xml:space="preserve"> </w:t>
      </w:r>
      <w:r w:rsidRPr="00761EA8">
        <w:rPr>
          <w:sz w:val="20"/>
          <w:szCs w:val="20"/>
        </w:rPr>
        <w:t>is</w:t>
      </w:r>
      <w:r w:rsidRPr="00277065">
        <w:rPr>
          <w:sz w:val="20"/>
          <w:szCs w:val="20"/>
        </w:rPr>
        <w:t xml:space="preserve"> </w:t>
      </w:r>
      <w:r w:rsidRPr="00761EA8">
        <w:rPr>
          <w:sz w:val="20"/>
          <w:szCs w:val="20"/>
        </w:rPr>
        <w:t>making, or</w:t>
      </w:r>
      <w:r w:rsidRPr="00761EA8">
        <w:rPr>
          <w:spacing w:val="-10"/>
          <w:sz w:val="20"/>
          <w:szCs w:val="20"/>
        </w:rPr>
        <w:t xml:space="preserve"> </w:t>
      </w:r>
      <w:r w:rsidRPr="00761EA8">
        <w:rPr>
          <w:sz w:val="20"/>
          <w:szCs w:val="20"/>
        </w:rPr>
        <w:t>has</w:t>
      </w:r>
      <w:r w:rsidRPr="00761EA8">
        <w:rPr>
          <w:spacing w:val="-10"/>
          <w:sz w:val="20"/>
          <w:szCs w:val="20"/>
        </w:rPr>
        <w:t xml:space="preserve"> </w:t>
      </w:r>
      <w:r w:rsidRPr="00761EA8">
        <w:rPr>
          <w:sz w:val="20"/>
          <w:szCs w:val="20"/>
        </w:rPr>
        <w:t>made</w:t>
      </w:r>
      <w:r w:rsidRPr="00761EA8">
        <w:rPr>
          <w:spacing w:val="-9"/>
          <w:sz w:val="20"/>
          <w:szCs w:val="20"/>
        </w:rPr>
        <w:t xml:space="preserve"> </w:t>
      </w:r>
      <w:r w:rsidRPr="00761EA8">
        <w:rPr>
          <w:sz w:val="20"/>
          <w:szCs w:val="20"/>
        </w:rPr>
        <w:t>an</w:t>
      </w:r>
      <w:r w:rsidRPr="00761EA8">
        <w:rPr>
          <w:spacing w:val="-10"/>
          <w:sz w:val="20"/>
          <w:szCs w:val="20"/>
        </w:rPr>
        <w:t xml:space="preserve"> </w:t>
      </w:r>
      <w:r w:rsidRPr="00761EA8">
        <w:rPr>
          <w:sz w:val="20"/>
          <w:szCs w:val="20"/>
        </w:rPr>
        <w:t>investment</w:t>
      </w:r>
      <w:r w:rsidRPr="00761EA8">
        <w:rPr>
          <w:spacing w:val="-10"/>
          <w:sz w:val="20"/>
          <w:szCs w:val="20"/>
        </w:rPr>
        <w:t xml:space="preserve"> </w:t>
      </w:r>
      <w:r w:rsidRPr="00761EA8">
        <w:rPr>
          <w:sz w:val="20"/>
          <w:szCs w:val="20"/>
        </w:rPr>
        <w:t>in</w:t>
      </w:r>
      <w:r w:rsidRPr="00761EA8">
        <w:rPr>
          <w:spacing w:val="-9"/>
          <w:sz w:val="20"/>
          <w:szCs w:val="20"/>
        </w:rPr>
        <w:t xml:space="preserve"> </w:t>
      </w:r>
      <w:r w:rsidRPr="00761EA8">
        <w:rPr>
          <w:sz w:val="20"/>
          <w:szCs w:val="20"/>
        </w:rPr>
        <w:t>the</w:t>
      </w:r>
      <w:r w:rsidRPr="00761EA8">
        <w:rPr>
          <w:spacing w:val="-10"/>
          <w:sz w:val="20"/>
          <w:szCs w:val="20"/>
        </w:rPr>
        <w:t xml:space="preserve"> </w:t>
      </w:r>
      <w:r w:rsidRPr="00761EA8">
        <w:rPr>
          <w:sz w:val="20"/>
          <w:szCs w:val="20"/>
        </w:rPr>
        <w:t>territory</w:t>
      </w:r>
      <w:r w:rsidRPr="00761EA8">
        <w:rPr>
          <w:spacing w:val="-9"/>
          <w:sz w:val="20"/>
          <w:szCs w:val="20"/>
        </w:rPr>
        <w:t xml:space="preserve"> </w:t>
      </w:r>
      <w:r w:rsidRPr="00761EA8">
        <w:rPr>
          <w:sz w:val="20"/>
          <w:szCs w:val="20"/>
        </w:rPr>
        <w:t>of</w:t>
      </w:r>
      <w:r w:rsidRPr="00761EA8">
        <w:rPr>
          <w:spacing w:val="-10"/>
          <w:sz w:val="20"/>
          <w:szCs w:val="20"/>
        </w:rPr>
        <w:t xml:space="preserve"> </w:t>
      </w:r>
      <w:r w:rsidRPr="00761EA8">
        <w:rPr>
          <w:sz w:val="20"/>
          <w:szCs w:val="20"/>
        </w:rPr>
        <w:t>another</w:t>
      </w:r>
      <w:r w:rsidRPr="00761EA8">
        <w:rPr>
          <w:spacing w:val="-10"/>
          <w:sz w:val="20"/>
          <w:szCs w:val="20"/>
        </w:rPr>
        <w:t xml:space="preserve"> </w:t>
      </w:r>
      <w:r w:rsidRPr="00761EA8">
        <w:rPr>
          <w:spacing w:val="-3"/>
          <w:sz w:val="20"/>
          <w:szCs w:val="20"/>
        </w:rPr>
        <w:t>Party;</w:t>
      </w:r>
    </w:p>
    <w:p w14:paraId="513C4D6C" w14:textId="77777777" w:rsidR="00320A5F" w:rsidRPr="00761EA8" w:rsidRDefault="00320A5F" w:rsidP="00B209E6">
      <w:pPr>
        <w:pStyle w:val="BodyText"/>
        <w:spacing w:line="276" w:lineRule="auto"/>
        <w:ind w:left="709"/>
        <w:rPr>
          <w:sz w:val="20"/>
          <w:szCs w:val="20"/>
        </w:rPr>
      </w:pPr>
    </w:p>
    <w:p w14:paraId="11730DD7" w14:textId="063A349F" w:rsidR="00320A5F" w:rsidRPr="00761EA8" w:rsidRDefault="00761EA8" w:rsidP="00636B7C">
      <w:pPr>
        <w:pStyle w:val="ListParagraph"/>
        <w:numPr>
          <w:ilvl w:val="0"/>
          <w:numId w:val="131"/>
        </w:numPr>
        <w:tabs>
          <w:tab w:val="left" w:pos="1903"/>
        </w:tabs>
        <w:spacing w:line="276" w:lineRule="auto"/>
        <w:ind w:left="709" w:right="0"/>
        <w:jc w:val="both"/>
        <w:rPr>
          <w:sz w:val="20"/>
          <w:szCs w:val="20"/>
        </w:rPr>
      </w:pPr>
      <w:r w:rsidRPr="00761EA8">
        <w:rPr>
          <w:b/>
          <w:sz w:val="20"/>
          <w:szCs w:val="20"/>
        </w:rPr>
        <w:t xml:space="preserve">juridical person </w:t>
      </w:r>
      <w:r w:rsidRPr="00761EA8">
        <w:rPr>
          <w:sz w:val="20"/>
          <w:szCs w:val="20"/>
        </w:rPr>
        <w:t xml:space="preserve">means any entity constituted or organised under applicable law, whether or not for profit, and whether private or governmental, including </w:t>
      </w:r>
      <w:r w:rsidRPr="00761EA8">
        <w:rPr>
          <w:spacing w:val="-6"/>
          <w:sz w:val="20"/>
          <w:szCs w:val="20"/>
        </w:rPr>
        <w:t xml:space="preserve">any </w:t>
      </w:r>
      <w:r w:rsidRPr="00761EA8">
        <w:rPr>
          <w:sz w:val="20"/>
          <w:szCs w:val="20"/>
        </w:rPr>
        <w:t xml:space="preserve">corporation, trust, partnership, joint venture, </w:t>
      </w:r>
      <w:r w:rsidRPr="00761EA8">
        <w:rPr>
          <w:spacing w:val="-3"/>
          <w:sz w:val="20"/>
          <w:szCs w:val="20"/>
        </w:rPr>
        <w:t xml:space="preserve">sole </w:t>
      </w:r>
      <w:r w:rsidRPr="00761EA8">
        <w:rPr>
          <w:sz w:val="20"/>
          <w:szCs w:val="20"/>
        </w:rPr>
        <w:t xml:space="preserve">proprietorship, association or similar organisation, and </w:t>
      </w:r>
      <w:r w:rsidRPr="00761EA8">
        <w:rPr>
          <w:spacing w:val="-14"/>
          <w:sz w:val="20"/>
          <w:szCs w:val="20"/>
        </w:rPr>
        <w:t xml:space="preserve">a </w:t>
      </w:r>
      <w:r w:rsidRPr="00761EA8">
        <w:rPr>
          <w:sz w:val="20"/>
          <w:szCs w:val="20"/>
        </w:rPr>
        <w:t>branch of a juridical person;</w:t>
      </w:r>
      <w:r w:rsidR="007831A7">
        <w:rPr>
          <w:rStyle w:val="FootnoteReference"/>
          <w:sz w:val="20"/>
          <w:szCs w:val="20"/>
        </w:rPr>
        <w:footnoteReference w:id="55"/>
      </w:r>
      <w:r w:rsidRPr="00761EA8">
        <w:rPr>
          <w:sz w:val="20"/>
          <w:szCs w:val="20"/>
          <w:vertAlign w:val="superscript"/>
        </w:rPr>
        <w:t>,</w:t>
      </w:r>
      <w:r w:rsidR="00BC3079">
        <w:rPr>
          <w:sz w:val="20"/>
          <w:szCs w:val="20"/>
          <w:vertAlign w:val="superscript"/>
        </w:rPr>
        <w:t xml:space="preserve"> </w:t>
      </w:r>
      <w:r w:rsidR="007831A7">
        <w:rPr>
          <w:rStyle w:val="FootnoteReference"/>
          <w:sz w:val="20"/>
          <w:szCs w:val="20"/>
        </w:rPr>
        <w:footnoteReference w:id="56"/>
      </w:r>
      <w:r w:rsidRPr="00761EA8">
        <w:rPr>
          <w:sz w:val="20"/>
          <w:szCs w:val="20"/>
          <w:vertAlign w:val="superscript"/>
        </w:rPr>
        <w:t>,</w:t>
      </w:r>
      <w:r w:rsidR="00BC3079">
        <w:rPr>
          <w:sz w:val="20"/>
          <w:szCs w:val="20"/>
          <w:vertAlign w:val="superscript"/>
        </w:rPr>
        <w:t xml:space="preserve"> </w:t>
      </w:r>
      <w:r w:rsidRPr="00761EA8">
        <w:rPr>
          <w:spacing w:val="-48"/>
          <w:sz w:val="20"/>
          <w:szCs w:val="20"/>
        </w:rPr>
        <w:t xml:space="preserve"> </w:t>
      </w:r>
      <w:r w:rsidR="007831A7">
        <w:rPr>
          <w:rStyle w:val="FootnoteReference"/>
          <w:spacing w:val="-48"/>
          <w:sz w:val="20"/>
          <w:szCs w:val="20"/>
        </w:rPr>
        <w:footnoteReference w:id="57"/>
      </w:r>
    </w:p>
    <w:p w14:paraId="05E6B046" w14:textId="77777777" w:rsidR="00320A5F" w:rsidRPr="00761EA8" w:rsidRDefault="00320A5F" w:rsidP="00B209E6">
      <w:pPr>
        <w:pStyle w:val="BodyText"/>
        <w:spacing w:before="10" w:line="276" w:lineRule="auto"/>
        <w:ind w:left="709"/>
        <w:rPr>
          <w:sz w:val="20"/>
          <w:szCs w:val="20"/>
        </w:rPr>
      </w:pPr>
    </w:p>
    <w:p w14:paraId="7E05259F" w14:textId="77777777" w:rsidR="00320A5F" w:rsidRDefault="00761EA8" w:rsidP="00636B7C">
      <w:pPr>
        <w:pStyle w:val="ListParagraph"/>
        <w:numPr>
          <w:ilvl w:val="0"/>
          <w:numId w:val="131"/>
        </w:numPr>
        <w:tabs>
          <w:tab w:val="left" w:pos="1903"/>
        </w:tabs>
        <w:spacing w:line="276" w:lineRule="auto"/>
        <w:ind w:left="709" w:right="0"/>
        <w:jc w:val="both"/>
        <w:rPr>
          <w:sz w:val="20"/>
          <w:szCs w:val="20"/>
        </w:rPr>
      </w:pPr>
      <w:r w:rsidRPr="00761EA8">
        <w:rPr>
          <w:b/>
          <w:sz w:val="20"/>
          <w:szCs w:val="20"/>
        </w:rPr>
        <w:t xml:space="preserve">juridical person of a Party </w:t>
      </w:r>
      <w:r w:rsidRPr="00761EA8">
        <w:rPr>
          <w:sz w:val="20"/>
          <w:szCs w:val="20"/>
        </w:rPr>
        <w:t>means a juridical person constituted or organised under the law of that Party, and</w:t>
      </w:r>
      <w:r w:rsidRPr="00761EA8">
        <w:rPr>
          <w:spacing w:val="-2"/>
          <w:sz w:val="20"/>
          <w:szCs w:val="20"/>
        </w:rPr>
        <w:t xml:space="preserve"> </w:t>
      </w:r>
      <w:r w:rsidRPr="00761EA8">
        <w:rPr>
          <w:sz w:val="20"/>
          <w:szCs w:val="20"/>
        </w:rPr>
        <w:t>a</w:t>
      </w:r>
      <w:r w:rsidR="007831A7">
        <w:rPr>
          <w:sz w:val="20"/>
          <w:szCs w:val="20"/>
        </w:rPr>
        <w:t xml:space="preserve"> </w:t>
      </w:r>
      <w:r w:rsidRPr="007831A7">
        <w:rPr>
          <w:sz w:val="20"/>
          <w:szCs w:val="20"/>
        </w:rPr>
        <w:t>branch located in the territory of that Party and carrying out business activities there;</w:t>
      </w:r>
      <w:r w:rsidR="00CB4280">
        <w:rPr>
          <w:rStyle w:val="FootnoteReference"/>
          <w:sz w:val="20"/>
          <w:szCs w:val="20"/>
        </w:rPr>
        <w:footnoteReference w:id="58"/>
      </w:r>
      <w:r w:rsidRPr="007831A7">
        <w:rPr>
          <w:sz w:val="20"/>
          <w:szCs w:val="20"/>
          <w:vertAlign w:val="superscript"/>
        </w:rPr>
        <w:t>,</w:t>
      </w:r>
      <w:r w:rsidRPr="007831A7">
        <w:rPr>
          <w:sz w:val="20"/>
          <w:szCs w:val="20"/>
        </w:rPr>
        <w:t xml:space="preserve"> </w:t>
      </w:r>
      <w:r w:rsidR="00CB4280">
        <w:rPr>
          <w:rStyle w:val="FootnoteReference"/>
          <w:sz w:val="20"/>
          <w:szCs w:val="20"/>
        </w:rPr>
        <w:footnoteReference w:id="59"/>
      </w:r>
      <w:r w:rsidRPr="007831A7">
        <w:rPr>
          <w:sz w:val="20"/>
          <w:szCs w:val="20"/>
          <w:vertAlign w:val="superscript"/>
        </w:rPr>
        <w:t>,</w:t>
      </w:r>
      <w:r w:rsidR="00CB4280">
        <w:rPr>
          <w:sz w:val="20"/>
          <w:szCs w:val="20"/>
        </w:rPr>
        <w:t xml:space="preserve"> </w:t>
      </w:r>
      <w:r w:rsidR="00CB4280">
        <w:rPr>
          <w:rStyle w:val="FootnoteReference"/>
          <w:sz w:val="20"/>
          <w:szCs w:val="20"/>
        </w:rPr>
        <w:footnoteReference w:id="60"/>
      </w:r>
    </w:p>
    <w:p w14:paraId="1CFEBCC7" w14:textId="77777777" w:rsidR="00320A5F" w:rsidRPr="00761EA8" w:rsidRDefault="00320A5F" w:rsidP="00F90D38">
      <w:pPr>
        <w:pStyle w:val="BodyText"/>
        <w:spacing w:before="10" w:line="276" w:lineRule="auto"/>
        <w:rPr>
          <w:sz w:val="20"/>
          <w:szCs w:val="20"/>
        </w:rPr>
      </w:pPr>
    </w:p>
    <w:p w14:paraId="739CEE3D" w14:textId="77777777" w:rsidR="00320A5F" w:rsidRPr="00761EA8" w:rsidRDefault="00761EA8" w:rsidP="00636B7C">
      <w:pPr>
        <w:pStyle w:val="ListParagraph"/>
        <w:numPr>
          <w:ilvl w:val="0"/>
          <w:numId w:val="131"/>
        </w:numPr>
        <w:tabs>
          <w:tab w:val="left" w:pos="1903"/>
        </w:tabs>
        <w:spacing w:line="276" w:lineRule="auto"/>
        <w:ind w:left="709" w:right="0"/>
        <w:jc w:val="both"/>
        <w:rPr>
          <w:sz w:val="20"/>
          <w:szCs w:val="20"/>
        </w:rPr>
      </w:pPr>
      <w:r w:rsidRPr="00761EA8">
        <w:rPr>
          <w:b/>
          <w:sz w:val="20"/>
          <w:szCs w:val="20"/>
        </w:rPr>
        <w:t xml:space="preserve">measure by a Party </w:t>
      </w:r>
      <w:r w:rsidRPr="00761EA8">
        <w:rPr>
          <w:sz w:val="20"/>
          <w:szCs w:val="20"/>
        </w:rPr>
        <w:t>means any measure adopted or maintained by:</w:t>
      </w:r>
    </w:p>
    <w:p w14:paraId="666C9318" w14:textId="77777777" w:rsidR="00320A5F" w:rsidRPr="00761EA8" w:rsidRDefault="00320A5F" w:rsidP="007831A7">
      <w:pPr>
        <w:pStyle w:val="BodyText"/>
        <w:spacing w:before="1" w:line="276" w:lineRule="auto"/>
        <w:ind w:left="709"/>
        <w:rPr>
          <w:sz w:val="20"/>
          <w:szCs w:val="20"/>
        </w:rPr>
      </w:pPr>
    </w:p>
    <w:p w14:paraId="22CB093E" w14:textId="31AC6920" w:rsidR="00320A5F" w:rsidRDefault="00761EA8" w:rsidP="00636B7C">
      <w:pPr>
        <w:pStyle w:val="ListParagraph"/>
        <w:numPr>
          <w:ilvl w:val="0"/>
          <w:numId w:val="131"/>
        </w:numPr>
        <w:tabs>
          <w:tab w:val="left" w:pos="2612"/>
        </w:tabs>
        <w:spacing w:line="276" w:lineRule="auto"/>
        <w:ind w:left="1418" w:right="0"/>
        <w:jc w:val="both"/>
        <w:rPr>
          <w:sz w:val="20"/>
          <w:szCs w:val="20"/>
        </w:rPr>
      </w:pPr>
      <w:r w:rsidRPr="00761EA8">
        <w:rPr>
          <w:sz w:val="20"/>
          <w:szCs w:val="20"/>
        </w:rPr>
        <w:t xml:space="preserve">central, regional, or local governments </w:t>
      </w:r>
      <w:r w:rsidRPr="00761EA8">
        <w:rPr>
          <w:spacing w:val="-5"/>
          <w:sz w:val="20"/>
          <w:szCs w:val="20"/>
        </w:rPr>
        <w:t xml:space="preserve">and </w:t>
      </w:r>
      <w:r w:rsidRPr="00761EA8">
        <w:rPr>
          <w:sz w:val="20"/>
          <w:szCs w:val="20"/>
        </w:rPr>
        <w:t>authorities of that Party;</w:t>
      </w:r>
      <w:r w:rsidRPr="00761EA8">
        <w:rPr>
          <w:spacing w:val="-4"/>
          <w:sz w:val="20"/>
          <w:szCs w:val="20"/>
        </w:rPr>
        <w:t xml:space="preserve"> </w:t>
      </w:r>
      <w:r w:rsidRPr="00761EA8">
        <w:rPr>
          <w:sz w:val="20"/>
          <w:szCs w:val="20"/>
        </w:rPr>
        <w:t>and</w:t>
      </w:r>
    </w:p>
    <w:p w14:paraId="3E49BD47" w14:textId="77777777" w:rsidR="00010198" w:rsidRPr="00703909" w:rsidRDefault="00010198" w:rsidP="00010198">
      <w:pPr>
        <w:pStyle w:val="ListParagraph"/>
        <w:tabs>
          <w:tab w:val="left" w:pos="2612"/>
        </w:tabs>
        <w:spacing w:line="276" w:lineRule="auto"/>
        <w:ind w:left="1418" w:right="0" w:firstLine="0"/>
        <w:jc w:val="right"/>
        <w:rPr>
          <w:sz w:val="20"/>
          <w:szCs w:val="20"/>
        </w:rPr>
      </w:pPr>
    </w:p>
    <w:p w14:paraId="622E57AD" w14:textId="77777777" w:rsidR="00320A5F" w:rsidRPr="00761EA8" w:rsidRDefault="00761EA8" w:rsidP="007831A7">
      <w:pPr>
        <w:pStyle w:val="BodyText"/>
        <w:spacing w:line="276" w:lineRule="auto"/>
        <w:ind w:left="1418" w:hanging="709"/>
        <w:jc w:val="both"/>
        <w:rPr>
          <w:sz w:val="20"/>
          <w:szCs w:val="20"/>
        </w:rPr>
      </w:pPr>
      <w:r w:rsidRPr="00761EA8">
        <w:rPr>
          <w:sz w:val="20"/>
          <w:szCs w:val="20"/>
        </w:rPr>
        <w:t xml:space="preserve">(ii) </w:t>
      </w:r>
      <w:r w:rsidR="007831A7">
        <w:rPr>
          <w:sz w:val="20"/>
          <w:szCs w:val="20"/>
        </w:rPr>
        <w:tab/>
      </w:r>
      <w:r w:rsidRPr="00761EA8">
        <w:rPr>
          <w:sz w:val="20"/>
          <w:szCs w:val="20"/>
        </w:rPr>
        <w:t>non-governmental bodies in the exercise of powers delegated</w:t>
      </w:r>
      <w:r w:rsidRPr="00761EA8">
        <w:rPr>
          <w:spacing w:val="-11"/>
          <w:sz w:val="20"/>
          <w:szCs w:val="20"/>
        </w:rPr>
        <w:t xml:space="preserve"> </w:t>
      </w:r>
      <w:r w:rsidRPr="00761EA8">
        <w:rPr>
          <w:sz w:val="20"/>
          <w:szCs w:val="20"/>
        </w:rPr>
        <w:t>by</w:t>
      </w:r>
      <w:r w:rsidRPr="00761EA8">
        <w:rPr>
          <w:spacing w:val="-10"/>
          <w:sz w:val="20"/>
          <w:szCs w:val="20"/>
        </w:rPr>
        <w:t xml:space="preserve"> </w:t>
      </w:r>
      <w:r w:rsidRPr="00761EA8">
        <w:rPr>
          <w:sz w:val="20"/>
          <w:szCs w:val="20"/>
        </w:rPr>
        <w:t>central,</w:t>
      </w:r>
      <w:r w:rsidRPr="00761EA8">
        <w:rPr>
          <w:spacing w:val="-11"/>
          <w:sz w:val="20"/>
          <w:szCs w:val="20"/>
        </w:rPr>
        <w:t xml:space="preserve"> </w:t>
      </w:r>
      <w:r w:rsidRPr="00761EA8">
        <w:rPr>
          <w:sz w:val="20"/>
          <w:szCs w:val="20"/>
        </w:rPr>
        <w:t>regional,</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local</w:t>
      </w:r>
      <w:r w:rsidRPr="00761EA8">
        <w:rPr>
          <w:spacing w:val="-11"/>
          <w:sz w:val="20"/>
          <w:szCs w:val="20"/>
        </w:rPr>
        <w:t xml:space="preserve"> </w:t>
      </w:r>
      <w:r w:rsidRPr="00761EA8">
        <w:rPr>
          <w:sz w:val="20"/>
          <w:szCs w:val="20"/>
        </w:rPr>
        <w:t>governments or authorities of that Party;</w:t>
      </w:r>
      <w:r w:rsidRPr="00761EA8">
        <w:rPr>
          <w:spacing w:val="-5"/>
          <w:sz w:val="20"/>
          <w:szCs w:val="20"/>
        </w:rPr>
        <w:t xml:space="preserve"> </w:t>
      </w:r>
      <w:r w:rsidRPr="00761EA8">
        <w:rPr>
          <w:sz w:val="20"/>
          <w:szCs w:val="20"/>
        </w:rPr>
        <w:t>and</w:t>
      </w:r>
    </w:p>
    <w:p w14:paraId="26E684FB" w14:textId="77777777" w:rsidR="00320A5F" w:rsidRPr="00761EA8" w:rsidRDefault="00320A5F" w:rsidP="007831A7">
      <w:pPr>
        <w:pStyle w:val="BodyText"/>
        <w:spacing w:line="276" w:lineRule="auto"/>
        <w:ind w:left="709"/>
        <w:rPr>
          <w:sz w:val="20"/>
          <w:szCs w:val="20"/>
        </w:rPr>
      </w:pPr>
    </w:p>
    <w:p w14:paraId="748851B2" w14:textId="5BC597CF" w:rsidR="00320A5F" w:rsidRDefault="00761EA8" w:rsidP="00636B7C">
      <w:pPr>
        <w:pStyle w:val="ListParagraph"/>
        <w:numPr>
          <w:ilvl w:val="0"/>
          <w:numId w:val="130"/>
        </w:numPr>
        <w:tabs>
          <w:tab w:val="left" w:pos="1903"/>
        </w:tabs>
        <w:spacing w:line="276" w:lineRule="auto"/>
        <w:ind w:left="709" w:right="0"/>
        <w:rPr>
          <w:sz w:val="20"/>
          <w:szCs w:val="20"/>
        </w:rPr>
      </w:pPr>
      <w:r w:rsidRPr="00761EA8">
        <w:rPr>
          <w:b/>
          <w:sz w:val="20"/>
          <w:szCs w:val="20"/>
        </w:rPr>
        <w:t xml:space="preserve">natural person of a Party </w:t>
      </w:r>
      <w:r w:rsidRPr="00761EA8">
        <w:rPr>
          <w:sz w:val="20"/>
          <w:szCs w:val="20"/>
        </w:rPr>
        <w:t xml:space="preserve">means, for the purposes </w:t>
      </w:r>
      <w:r w:rsidRPr="00761EA8">
        <w:rPr>
          <w:spacing w:val="-7"/>
          <w:sz w:val="20"/>
          <w:szCs w:val="20"/>
        </w:rPr>
        <w:t xml:space="preserve">of </w:t>
      </w:r>
      <w:r w:rsidRPr="00761EA8">
        <w:rPr>
          <w:sz w:val="20"/>
          <w:szCs w:val="20"/>
        </w:rPr>
        <w:t xml:space="preserve">subparagraph (e), a natural person who under the law </w:t>
      </w:r>
      <w:r w:rsidRPr="00761EA8">
        <w:rPr>
          <w:spacing w:val="-8"/>
          <w:sz w:val="20"/>
          <w:szCs w:val="20"/>
        </w:rPr>
        <w:t xml:space="preserve">of </w:t>
      </w:r>
      <w:r w:rsidRPr="00761EA8">
        <w:rPr>
          <w:sz w:val="20"/>
          <w:szCs w:val="20"/>
        </w:rPr>
        <w:t>that</w:t>
      </w:r>
      <w:r w:rsidRPr="00761EA8">
        <w:rPr>
          <w:spacing w:val="-2"/>
          <w:sz w:val="20"/>
          <w:szCs w:val="20"/>
        </w:rPr>
        <w:t xml:space="preserve"> </w:t>
      </w:r>
      <w:r w:rsidRPr="00761EA8">
        <w:rPr>
          <w:sz w:val="20"/>
          <w:szCs w:val="20"/>
        </w:rPr>
        <w:t>Party:</w:t>
      </w:r>
    </w:p>
    <w:p w14:paraId="465DDA68" w14:textId="77777777" w:rsidR="008D1B66" w:rsidRDefault="008D1B66" w:rsidP="008D1B66">
      <w:pPr>
        <w:pStyle w:val="ListParagraph"/>
        <w:tabs>
          <w:tab w:val="left" w:pos="1903"/>
        </w:tabs>
        <w:spacing w:line="276" w:lineRule="auto"/>
        <w:ind w:left="709" w:right="0" w:firstLine="0"/>
        <w:rPr>
          <w:sz w:val="20"/>
          <w:szCs w:val="20"/>
        </w:rPr>
      </w:pPr>
    </w:p>
    <w:p w14:paraId="499E928D" w14:textId="0E27D0BB" w:rsidR="00010198" w:rsidRPr="00277065" w:rsidRDefault="00761EA8" w:rsidP="00636B7C">
      <w:pPr>
        <w:pStyle w:val="ListParagraph"/>
        <w:numPr>
          <w:ilvl w:val="1"/>
          <w:numId w:val="130"/>
        </w:numPr>
        <w:tabs>
          <w:tab w:val="left" w:pos="1903"/>
        </w:tabs>
        <w:spacing w:line="276" w:lineRule="auto"/>
        <w:ind w:left="1418" w:right="0"/>
        <w:rPr>
          <w:sz w:val="20"/>
          <w:szCs w:val="20"/>
        </w:rPr>
      </w:pPr>
      <w:r w:rsidRPr="00C43BD2">
        <w:rPr>
          <w:sz w:val="20"/>
          <w:szCs w:val="20"/>
        </w:rPr>
        <w:lastRenderedPageBreak/>
        <w:t>is a national or citizen of that Party;</w:t>
      </w:r>
      <w:r w:rsidRPr="00C43BD2">
        <w:rPr>
          <w:spacing w:val="-5"/>
          <w:sz w:val="20"/>
          <w:szCs w:val="20"/>
        </w:rPr>
        <w:t xml:space="preserve"> </w:t>
      </w:r>
      <w:r w:rsidRPr="00C43BD2">
        <w:rPr>
          <w:sz w:val="20"/>
          <w:szCs w:val="20"/>
        </w:rPr>
        <w:t>or</w:t>
      </w:r>
    </w:p>
    <w:p w14:paraId="1B1762AF" w14:textId="77777777" w:rsidR="00010198" w:rsidRDefault="00010198" w:rsidP="00C43BD2">
      <w:pPr>
        <w:pStyle w:val="ListParagraph"/>
        <w:tabs>
          <w:tab w:val="left" w:pos="1903"/>
        </w:tabs>
        <w:spacing w:line="276" w:lineRule="auto"/>
        <w:ind w:left="1418" w:right="0" w:firstLine="0"/>
        <w:rPr>
          <w:sz w:val="20"/>
          <w:szCs w:val="20"/>
        </w:rPr>
      </w:pPr>
    </w:p>
    <w:p w14:paraId="5A26BDE0" w14:textId="7E538BDF" w:rsidR="00320A5F" w:rsidRPr="00C43BD2" w:rsidRDefault="00761EA8" w:rsidP="00636B7C">
      <w:pPr>
        <w:pStyle w:val="ListParagraph"/>
        <w:numPr>
          <w:ilvl w:val="1"/>
          <w:numId w:val="130"/>
        </w:numPr>
        <w:tabs>
          <w:tab w:val="left" w:pos="1903"/>
        </w:tabs>
        <w:spacing w:line="276" w:lineRule="auto"/>
        <w:ind w:left="1418" w:right="0"/>
        <w:rPr>
          <w:sz w:val="20"/>
          <w:szCs w:val="20"/>
        </w:rPr>
      </w:pPr>
      <w:r w:rsidRPr="00C43BD2">
        <w:rPr>
          <w:sz w:val="20"/>
          <w:szCs w:val="20"/>
        </w:rPr>
        <w:t xml:space="preserve">has the right of permanent residence in that </w:t>
      </w:r>
      <w:r w:rsidRPr="00C43BD2">
        <w:rPr>
          <w:spacing w:val="-3"/>
          <w:sz w:val="20"/>
          <w:szCs w:val="20"/>
        </w:rPr>
        <w:t xml:space="preserve">Party, </w:t>
      </w:r>
      <w:r w:rsidRPr="00C43BD2">
        <w:rPr>
          <w:sz w:val="20"/>
          <w:szCs w:val="20"/>
        </w:rPr>
        <w:t xml:space="preserve">where both that Party and another Party recognise permanent residents and accord substantially </w:t>
      </w:r>
      <w:r w:rsidRPr="00C43BD2">
        <w:rPr>
          <w:spacing w:val="-4"/>
          <w:sz w:val="20"/>
          <w:szCs w:val="20"/>
        </w:rPr>
        <w:t>the</w:t>
      </w:r>
      <w:r w:rsidRPr="00C43BD2">
        <w:rPr>
          <w:spacing w:val="58"/>
          <w:sz w:val="20"/>
          <w:szCs w:val="20"/>
        </w:rPr>
        <w:t xml:space="preserve"> </w:t>
      </w:r>
      <w:r w:rsidRPr="00C43BD2">
        <w:rPr>
          <w:sz w:val="20"/>
          <w:szCs w:val="20"/>
        </w:rPr>
        <w:t xml:space="preserve">same treatment to their respective permanent residents as they accord to their </w:t>
      </w:r>
      <w:r w:rsidRPr="00C43BD2">
        <w:rPr>
          <w:spacing w:val="-3"/>
          <w:sz w:val="20"/>
          <w:szCs w:val="20"/>
        </w:rPr>
        <w:t xml:space="preserve">respective </w:t>
      </w:r>
      <w:r w:rsidRPr="00C43BD2">
        <w:rPr>
          <w:sz w:val="20"/>
          <w:szCs w:val="20"/>
        </w:rPr>
        <w:t xml:space="preserve">nationals in respect of measures </w:t>
      </w:r>
      <w:r w:rsidRPr="00C43BD2">
        <w:rPr>
          <w:spacing w:val="-3"/>
          <w:sz w:val="20"/>
          <w:szCs w:val="20"/>
        </w:rPr>
        <w:t xml:space="preserve">affecting </w:t>
      </w:r>
      <w:r w:rsidRPr="00C43BD2">
        <w:rPr>
          <w:sz w:val="20"/>
          <w:szCs w:val="20"/>
        </w:rPr>
        <w:t>investment.</w:t>
      </w:r>
    </w:p>
    <w:p w14:paraId="44D2A7A0" w14:textId="6B319FB3" w:rsidR="00320A5F" w:rsidRDefault="00320A5F" w:rsidP="00F90D38">
      <w:pPr>
        <w:pStyle w:val="BodyText"/>
        <w:spacing w:before="9" w:line="276" w:lineRule="auto"/>
        <w:rPr>
          <w:sz w:val="20"/>
          <w:szCs w:val="20"/>
        </w:rPr>
      </w:pPr>
    </w:p>
    <w:p w14:paraId="69C884D8" w14:textId="77777777" w:rsidR="00010198" w:rsidRPr="00761EA8" w:rsidRDefault="00010198" w:rsidP="00F90D38">
      <w:pPr>
        <w:pStyle w:val="BodyText"/>
        <w:spacing w:before="9" w:line="276" w:lineRule="auto"/>
        <w:rPr>
          <w:sz w:val="20"/>
          <w:szCs w:val="20"/>
        </w:rPr>
      </w:pPr>
    </w:p>
    <w:p w14:paraId="60757EE3" w14:textId="4224B089" w:rsidR="00320A5F" w:rsidRPr="00761EA8" w:rsidRDefault="00761EA8" w:rsidP="00387902">
      <w:pPr>
        <w:pStyle w:val="Heading3"/>
      </w:pPr>
      <w:bookmarkStart w:id="427" w:name="_Toc58936723"/>
      <w:bookmarkStart w:id="428" w:name="_Toc58965435"/>
      <w:r w:rsidRPr="00761EA8">
        <w:t>Article 10.2: Scope</w:t>
      </w:r>
      <w:bookmarkEnd w:id="427"/>
      <w:bookmarkEnd w:id="428"/>
    </w:p>
    <w:p w14:paraId="1691BB89" w14:textId="77777777" w:rsidR="00320A5F" w:rsidRPr="00761EA8" w:rsidRDefault="00320A5F" w:rsidP="00F90D38">
      <w:pPr>
        <w:pStyle w:val="BodyText"/>
        <w:spacing w:line="276" w:lineRule="auto"/>
        <w:rPr>
          <w:b/>
          <w:sz w:val="20"/>
          <w:szCs w:val="20"/>
        </w:rPr>
      </w:pPr>
    </w:p>
    <w:p w14:paraId="6FD42DEA" w14:textId="77777777" w:rsidR="00320A5F" w:rsidRPr="00761EA8" w:rsidRDefault="00761EA8" w:rsidP="00636B7C">
      <w:pPr>
        <w:pStyle w:val="ListParagraph"/>
        <w:numPr>
          <w:ilvl w:val="0"/>
          <w:numId w:val="129"/>
        </w:numPr>
        <w:tabs>
          <w:tab w:val="left" w:pos="1193"/>
          <w:tab w:val="left" w:pos="1194"/>
        </w:tabs>
        <w:spacing w:line="276" w:lineRule="auto"/>
        <w:ind w:left="709" w:right="0"/>
        <w:rPr>
          <w:sz w:val="20"/>
          <w:szCs w:val="20"/>
        </w:rPr>
      </w:pPr>
      <w:r w:rsidRPr="00761EA8">
        <w:rPr>
          <w:sz w:val="20"/>
          <w:szCs w:val="20"/>
        </w:rPr>
        <w:t>This</w:t>
      </w:r>
      <w:r w:rsidRPr="00761EA8">
        <w:rPr>
          <w:spacing w:val="-6"/>
          <w:sz w:val="20"/>
          <w:szCs w:val="20"/>
        </w:rPr>
        <w:t xml:space="preserve"> </w:t>
      </w:r>
      <w:r w:rsidRPr="00761EA8">
        <w:rPr>
          <w:sz w:val="20"/>
          <w:szCs w:val="20"/>
        </w:rPr>
        <w:t>Chapter</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apply</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measures</w:t>
      </w:r>
      <w:r w:rsidRPr="00761EA8">
        <w:rPr>
          <w:spacing w:val="-6"/>
          <w:sz w:val="20"/>
          <w:szCs w:val="20"/>
        </w:rPr>
        <w:t xml:space="preserve"> </w:t>
      </w:r>
      <w:r w:rsidRPr="00761EA8">
        <w:rPr>
          <w:sz w:val="20"/>
          <w:szCs w:val="20"/>
        </w:rPr>
        <w:t>adopted</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maintained</w:t>
      </w:r>
      <w:r w:rsidRPr="00761EA8">
        <w:rPr>
          <w:spacing w:val="-6"/>
          <w:sz w:val="20"/>
          <w:szCs w:val="20"/>
        </w:rPr>
        <w:t xml:space="preserve"> </w:t>
      </w:r>
      <w:r w:rsidRPr="00761EA8">
        <w:rPr>
          <w:sz w:val="20"/>
          <w:szCs w:val="20"/>
        </w:rPr>
        <w:t>by</w:t>
      </w:r>
      <w:r w:rsidRPr="00761EA8">
        <w:rPr>
          <w:spacing w:val="-6"/>
          <w:sz w:val="20"/>
          <w:szCs w:val="20"/>
        </w:rPr>
        <w:t xml:space="preserve"> </w:t>
      </w:r>
      <w:r w:rsidRPr="00761EA8">
        <w:rPr>
          <w:spacing w:val="-13"/>
          <w:sz w:val="20"/>
          <w:szCs w:val="20"/>
        </w:rPr>
        <w:t xml:space="preserve">a </w:t>
      </w:r>
      <w:r w:rsidRPr="00761EA8">
        <w:rPr>
          <w:sz w:val="20"/>
          <w:szCs w:val="20"/>
        </w:rPr>
        <w:t>Party relating</w:t>
      </w:r>
      <w:r w:rsidRPr="00761EA8">
        <w:rPr>
          <w:spacing w:val="-1"/>
          <w:sz w:val="20"/>
          <w:szCs w:val="20"/>
        </w:rPr>
        <w:t xml:space="preserve"> </w:t>
      </w:r>
      <w:r w:rsidRPr="00761EA8">
        <w:rPr>
          <w:sz w:val="20"/>
          <w:szCs w:val="20"/>
        </w:rPr>
        <w:t>to:</w:t>
      </w:r>
    </w:p>
    <w:p w14:paraId="39F25E39" w14:textId="77777777" w:rsidR="00320A5F" w:rsidRPr="00761EA8" w:rsidRDefault="00320A5F" w:rsidP="00675C14">
      <w:pPr>
        <w:pStyle w:val="BodyText"/>
        <w:spacing w:before="9" w:line="276" w:lineRule="auto"/>
        <w:ind w:left="709"/>
        <w:rPr>
          <w:sz w:val="20"/>
          <w:szCs w:val="20"/>
        </w:rPr>
      </w:pPr>
    </w:p>
    <w:p w14:paraId="2215800F" w14:textId="77777777" w:rsidR="00320A5F" w:rsidRPr="00761EA8" w:rsidRDefault="00761EA8" w:rsidP="00636B7C">
      <w:pPr>
        <w:pStyle w:val="ListParagraph"/>
        <w:numPr>
          <w:ilvl w:val="1"/>
          <w:numId w:val="129"/>
        </w:numPr>
        <w:tabs>
          <w:tab w:val="left" w:pos="1902"/>
          <w:tab w:val="left" w:pos="1903"/>
        </w:tabs>
        <w:spacing w:line="276" w:lineRule="auto"/>
        <w:ind w:left="1419" w:right="0" w:hanging="710"/>
        <w:rPr>
          <w:sz w:val="20"/>
          <w:szCs w:val="20"/>
        </w:rPr>
      </w:pPr>
      <w:r w:rsidRPr="00761EA8">
        <w:rPr>
          <w:sz w:val="20"/>
          <w:szCs w:val="20"/>
        </w:rPr>
        <w:t>investors of another Party;</w:t>
      </w:r>
      <w:r w:rsidRPr="00761EA8">
        <w:rPr>
          <w:spacing w:val="-5"/>
          <w:sz w:val="20"/>
          <w:szCs w:val="20"/>
        </w:rPr>
        <w:t xml:space="preserve"> </w:t>
      </w:r>
      <w:r w:rsidRPr="00761EA8">
        <w:rPr>
          <w:sz w:val="20"/>
          <w:szCs w:val="20"/>
        </w:rPr>
        <w:t>and</w:t>
      </w:r>
    </w:p>
    <w:p w14:paraId="2DDE80A3" w14:textId="77777777" w:rsidR="00320A5F" w:rsidRPr="00761EA8" w:rsidRDefault="00320A5F" w:rsidP="00675C14">
      <w:pPr>
        <w:pStyle w:val="BodyText"/>
        <w:spacing w:line="276" w:lineRule="auto"/>
        <w:ind w:left="1419"/>
        <w:rPr>
          <w:sz w:val="20"/>
          <w:szCs w:val="20"/>
        </w:rPr>
      </w:pPr>
    </w:p>
    <w:p w14:paraId="7262CD80" w14:textId="375BDFDC" w:rsidR="00320A5F" w:rsidRDefault="00761EA8" w:rsidP="00636B7C">
      <w:pPr>
        <w:pStyle w:val="ListParagraph"/>
        <w:numPr>
          <w:ilvl w:val="1"/>
          <w:numId w:val="129"/>
        </w:numPr>
        <w:tabs>
          <w:tab w:val="left" w:pos="1902"/>
          <w:tab w:val="left" w:pos="1903"/>
        </w:tabs>
        <w:spacing w:line="276" w:lineRule="auto"/>
        <w:ind w:left="1419" w:right="0" w:hanging="710"/>
        <w:rPr>
          <w:sz w:val="20"/>
          <w:szCs w:val="20"/>
        </w:rPr>
      </w:pPr>
      <w:r w:rsidRPr="00761EA8">
        <w:rPr>
          <w:sz w:val="20"/>
          <w:szCs w:val="20"/>
        </w:rPr>
        <w:t>covered</w:t>
      </w:r>
      <w:r w:rsidRPr="00761EA8">
        <w:rPr>
          <w:spacing w:val="-1"/>
          <w:sz w:val="20"/>
          <w:szCs w:val="20"/>
        </w:rPr>
        <w:t xml:space="preserve"> </w:t>
      </w:r>
      <w:r w:rsidRPr="00761EA8">
        <w:rPr>
          <w:sz w:val="20"/>
          <w:szCs w:val="20"/>
        </w:rPr>
        <w:t>investments.</w:t>
      </w:r>
    </w:p>
    <w:p w14:paraId="5AA7BEE1" w14:textId="77777777" w:rsidR="00D000D3" w:rsidRPr="00761EA8" w:rsidRDefault="00D000D3" w:rsidP="00675C14">
      <w:pPr>
        <w:pStyle w:val="ListParagraph"/>
        <w:tabs>
          <w:tab w:val="left" w:pos="1902"/>
          <w:tab w:val="left" w:pos="1903"/>
        </w:tabs>
        <w:spacing w:line="276" w:lineRule="auto"/>
        <w:ind w:left="709" w:right="0" w:firstLine="0"/>
        <w:rPr>
          <w:sz w:val="20"/>
          <w:szCs w:val="20"/>
        </w:rPr>
      </w:pPr>
    </w:p>
    <w:p w14:paraId="53728D07" w14:textId="77777777" w:rsidR="00320A5F" w:rsidRPr="00761EA8" w:rsidRDefault="00761EA8" w:rsidP="00636B7C">
      <w:pPr>
        <w:pStyle w:val="ListParagraph"/>
        <w:numPr>
          <w:ilvl w:val="0"/>
          <w:numId w:val="129"/>
        </w:numPr>
        <w:tabs>
          <w:tab w:val="left" w:pos="1193"/>
          <w:tab w:val="left" w:pos="1194"/>
        </w:tabs>
        <w:spacing w:before="93" w:line="276" w:lineRule="auto"/>
        <w:ind w:left="709" w:right="0" w:hanging="710"/>
        <w:rPr>
          <w:sz w:val="20"/>
          <w:szCs w:val="20"/>
        </w:rPr>
      </w:pPr>
      <w:r w:rsidRPr="00761EA8">
        <w:rPr>
          <w:sz w:val="20"/>
          <w:szCs w:val="20"/>
        </w:rPr>
        <w:t>This Chapter shall not apply</w:t>
      </w:r>
      <w:r w:rsidRPr="00761EA8">
        <w:rPr>
          <w:spacing w:val="-2"/>
          <w:sz w:val="20"/>
          <w:szCs w:val="20"/>
        </w:rPr>
        <w:t xml:space="preserve"> </w:t>
      </w:r>
      <w:r w:rsidRPr="00761EA8">
        <w:rPr>
          <w:sz w:val="20"/>
          <w:szCs w:val="20"/>
        </w:rPr>
        <w:t>to:</w:t>
      </w:r>
    </w:p>
    <w:p w14:paraId="6C99242D" w14:textId="77777777" w:rsidR="00320A5F" w:rsidRPr="00761EA8" w:rsidRDefault="00320A5F" w:rsidP="00675C14">
      <w:pPr>
        <w:pStyle w:val="BodyText"/>
        <w:spacing w:line="276" w:lineRule="auto"/>
        <w:ind w:left="709"/>
        <w:rPr>
          <w:sz w:val="20"/>
          <w:szCs w:val="20"/>
        </w:rPr>
      </w:pPr>
    </w:p>
    <w:p w14:paraId="4A0DBBFF" w14:textId="77777777" w:rsidR="00320A5F" w:rsidRPr="00761EA8" w:rsidRDefault="00761EA8" w:rsidP="00636B7C">
      <w:pPr>
        <w:pStyle w:val="ListParagraph"/>
        <w:numPr>
          <w:ilvl w:val="1"/>
          <w:numId w:val="129"/>
        </w:numPr>
        <w:tabs>
          <w:tab w:val="left" w:pos="1902"/>
          <w:tab w:val="left" w:pos="1903"/>
        </w:tabs>
        <w:spacing w:line="276" w:lineRule="auto"/>
        <w:ind w:left="1419" w:right="0" w:hanging="710"/>
        <w:rPr>
          <w:sz w:val="20"/>
          <w:szCs w:val="20"/>
        </w:rPr>
      </w:pPr>
      <w:r w:rsidRPr="00761EA8">
        <w:rPr>
          <w:sz w:val="20"/>
          <w:szCs w:val="20"/>
        </w:rPr>
        <w:t>government</w:t>
      </w:r>
      <w:r w:rsidRPr="00761EA8">
        <w:rPr>
          <w:spacing w:val="-1"/>
          <w:sz w:val="20"/>
          <w:szCs w:val="20"/>
        </w:rPr>
        <w:t xml:space="preserve"> </w:t>
      </w:r>
      <w:r w:rsidRPr="00761EA8">
        <w:rPr>
          <w:sz w:val="20"/>
          <w:szCs w:val="20"/>
        </w:rPr>
        <w:t>procurement;</w:t>
      </w:r>
    </w:p>
    <w:p w14:paraId="0BF203FA" w14:textId="77777777" w:rsidR="00320A5F" w:rsidRPr="00761EA8" w:rsidRDefault="00320A5F" w:rsidP="00675C14">
      <w:pPr>
        <w:pStyle w:val="BodyText"/>
        <w:spacing w:line="276" w:lineRule="auto"/>
        <w:ind w:left="1419"/>
        <w:rPr>
          <w:sz w:val="20"/>
          <w:szCs w:val="20"/>
        </w:rPr>
      </w:pPr>
    </w:p>
    <w:p w14:paraId="5E8F353B" w14:textId="77777777" w:rsidR="00320A5F" w:rsidRPr="00761EA8" w:rsidRDefault="00761EA8" w:rsidP="00636B7C">
      <w:pPr>
        <w:pStyle w:val="ListParagraph"/>
        <w:numPr>
          <w:ilvl w:val="1"/>
          <w:numId w:val="129"/>
        </w:numPr>
        <w:tabs>
          <w:tab w:val="left" w:pos="1902"/>
          <w:tab w:val="left" w:pos="1903"/>
        </w:tabs>
        <w:spacing w:line="276" w:lineRule="auto"/>
        <w:ind w:left="1419" w:right="0" w:hanging="710"/>
        <w:rPr>
          <w:sz w:val="20"/>
          <w:szCs w:val="20"/>
        </w:rPr>
      </w:pPr>
      <w:r w:rsidRPr="00761EA8">
        <w:rPr>
          <w:sz w:val="20"/>
          <w:szCs w:val="20"/>
        </w:rPr>
        <w:t>subsidies or grants provided by a</w:t>
      </w:r>
      <w:r w:rsidRPr="00761EA8">
        <w:rPr>
          <w:spacing w:val="-2"/>
          <w:sz w:val="20"/>
          <w:szCs w:val="20"/>
        </w:rPr>
        <w:t xml:space="preserve"> </w:t>
      </w:r>
      <w:r w:rsidRPr="00761EA8">
        <w:rPr>
          <w:sz w:val="20"/>
          <w:szCs w:val="20"/>
        </w:rPr>
        <w:t>Party;</w:t>
      </w:r>
    </w:p>
    <w:p w14:paraId="36FA071B" w14:textId="77777777" w:rsidR="00320A5F" w:rsidRPr="00761EA8" w:rsidRDefault="00320A5F" w:rsidP="00675C14">
      <w:pPr>
        <w:pStyle w:val="BodyText"/>
        <w:spacing w:line="276" w:lineRule="auto"/>
        <w:ind w:left="1419"/>
        <w:rPr>
          <w:sz w:val="20"/>
          <w:szCs w:val="20"/>
        </w:rPr>
      </w:pPr>
    </w:p>
    <w:p w14:paraId="30EF5526" w14:textId="77777777" w:rsidR="00320A5F" w:rsidRPr="00761EA8" w:rsidRDefault="00761EA8" w:rsidP="00636B7C">
      <w:pPr>
        <w:pStyle w:val="ListParagraph"/>
        <w:numPr>
          <w:ilvl w:val="1"/>
          <w:numId w:val="129"/>
        </w:numPr>
        <w:tabs>
          <w:tab w:val="left" w:pos="1903"/>
        </w:tabs>
        <w:spacing w:line="276" w:lineRule="auto"/>
        <w:ind w:left="1419" w:right="0"/>
        <w:rPr>
          <w:sz w:val="20"/>
          <w:szCs w:val="20"/>
        </w:rPr>
      </w:pPr>
      <w:r w:rsidRPr="00761EA8">
        <w:rPr>
          <w:sz w:val="20"/>
          <w:szCs w:val="20"/>
        </w:rPr>
        <w:t>services</w:t>
      </w:r>
      <w:r w:rsidRPr="00761EA8">
        <w:rPr>
          <w:spacing w:val="-11"/>
          <w:sz w:val="20"/>
          <w:szCs w:val="20"/>
        </w:rPr>
        <w:t xml:space="preserve"> </w:t>
      </w:r>
      <w:r w:rsidRPr="00761EA8">
        <w:rPr>
          <w:sz w:val="20"/>
          <w:szCs w:val="20"/>
        </w:rPr>
        <w:t>supplied</w:t>
      </w:r>
      <w:r w:rsidRPr="00761EA8">
        <w:rPr>
          <w:spacing w:val="-10"/>
          <w:sz w:val="20"/>
          <w:szCs w:val="20"/>
        </w:rPr>
        <w:t xml:space="preserve"> </w:t>
      </w:r>
      <w:r w:rsidRPr="00761EA8">
        <w:rPr>
          <w:sz w:val="20"/>
          <w:szCs w:val="20"/>
        </w:rPr>
        <w:t>in</w:t>
      </w:r>
      <w:r w:rsidRPr="00761EA8">
        <w:rPr>
          <w:spacing w:val="-11"/>
          <w:sz w:val="20"/>
          <w:szCs w:val="20"/>
        </w:rPr>
        <w:t xml:space="preserve"> </w:t>
      </w:r>
      <w:r w:rsidRPr="00761EA8">
        <w:rPr>
          <w:sz w:val="20"/>
          <w:szCs w:val="20"/>
        </w:rPr>
        <w:t>the</w:t>
      </w:r>
      <w:r w:rsidRPr="00761EA8">
        <w:rPr>
          <w:spacing w:val="-10"/>
          <w:sz w:val="20"/>
          <w:szCs w:val="20"/>
        </w:rPr>
        <w:t xml:space="preserve"> </w:t>
      </w:r>
      <w:r w:rsidRPr="00761EA8">
        <w:rPr>
          <w:sz w:val="20"/>
          <w:szCs w:val="20"/>
        </w:rPr>
        <w:t>exercise</w:t>
      </w:r>
      <w:r w:rsidRPr="00761EA8">
        <w:rPr>
          <w:spacing w:val="-11"/>
          <w:sz w:val="20"/>
          <w:szCs w:val="20"/>
        </w:rPr>
        <w:t xml:space="preserve"> </w:t>
      </w:r>
      <w:r w:rsidRPr="00761EA8">
        <w:rPr>
          <w:sz w:val="20"/>
          <w:szCs w:val="20"/>
        </w:rPr>
        <w:t>of</w:t>
      </w:r>
      <w:r w:rsidRPr="00761EA8">
        <w:rPr>
          <w:spacing w:val="-10"/>
          <w:sz w:val="20"/>
          <w:szCs w:val="20"/>
        </w:rPr>
        <w:t xml:space="preserve"> </w:t>
      </w:r>
      <w:r w:rsidRPr="00761EA8">
        <w:rPr>
          <w:sz w:val="20"/>
          <w:szCs w:val="20"/>
        </w:rPr>
        <w:t>governmental</w:t>
      </w:r>
      <w:r w:rsidRPr="00761EA8">
        <w:rPr>
          <w:spacing w:val="-11"/>
          <w:sz w:val="20"/>
          <w:szCs w:val="20"/>
        </w:rPr>
        <w:t xml:space="preserve"> </w:t>
      </w:r>
      <w:r w:rsidRPr="00761EA8">
        <w:rPr>
          <w:sz w:val="20"/>
          <w:szCs w:val="20"/>
        </w:rPr>
        <w:t>authority by the relevant body or authority of a Party. For the purposes of this Chapter, “service supplied in the exercise of governmental authority” means any service which is supplied neither on a commercial basis nor in competition with one or more service</w:t>
      </w:r>
      <w:r w:rsidRPr="00761EA8">
        <w:rPr>
          <w:spacing w:val="-1"/>
          <w:sz w:val="20"/>
          <w:szCs w:val="20"/>
        </w:rPr>
        <w:t xml:space="preserve"> </w:t>
      </w:r>
      <w:r w:rsidRPr="00761EA8">
        <w:rPr>
          <w:sz w:val="20"/>
          <w:szCs w:val="20"/>
        </w:rPr>
        <w:t>suppliers;</w:t>
      </w:r>
    </w:p>
    <w:p w14:paraId="68A27170" w14:textId="77777777" w:rsidR="00320A5F" w:rsidRPr="00761EA8" w:rsidRDefault="00320A5F" w:rsidP="00675C14">
      <w:pPr>
        <w:pStyle w:val="BodyText"/>
        <w:spacing w:before="9" w:line="276" w:lineRule="auto"/>
        <w:ind w:left="1419"/>
        <w:rPr>
          <w:sz w:val="20"/>
          <w:szCs w:val="20"/>
        </w:rPr>
      </w:pPr>
    </w:p>
    <w:p w14:paraId="3AE6BF56" w14:textId="77777777" w:rsidR="00320A5F" w:rsidRPr="00761EA8" w:rsidRDefault="00761EA8" w:rsidP="00636B7C">
      <w:pPr>
        <w:pStyle w:val="ListParagraph"/>
        <w:numPr>
          <w:ilvl w:val="1"/>
          <w:numId w:val="129"/>
        </w:numPr>
        <w:tabs>
          <w:tab w:val="left" w:pos="1903"/>
        </w:tabs>
        <w:spacing w:line="276" w:lineRule="auto"/>
        <w:ind w:left="1419" w:right="0"/>
        <w:rPr>
          <w:sz w:val="20"/>
          <w:szCs w:val="20"/>
        </w:rPr>
      </w:pPr>
      <w:r w:rsidRPr="00761EA8">
        <w:rPr>
          <w:sz w:val="20"/>
          <w:szCs w:val="20"/>
        </w:rPr>
        <w:t xml:space="preserve">measures adopted or maintained by a Party to the </w:t>
      </w:r>
      <w:r w:rsidRPr="00761EA8">
        <w:rPr>
          <w:spacing w:val="-3"/>
          <w:sz w:val="20"/>
          <w:szCs w:val="20"/>
        </w:rPr>
        <w:t xml:space="preserve">extent </w:t>
      </w:r>
      <w:r w:rsidRPr="00761EA8">
        <w:rPr>
          <w:sz w:val="20"/>
          <w:szCs w:val="20"/>
        </w:rPr>
        <w:t>that</w:t>
      </w:r>
      <w:r w:rsidRPr="00761EA8">
        <w:rPr>
          <w:spacing w:val="-17"/>
          <w:sz w:val="20"/>
          <w:szCs w:val="20"/>
        </w:rPr>
        <w:t xml:space="preserve"> </w:t>
      </w:r>
      <w:r w:rsidRPr="00761EA8">
        <w:rPr>
          <w:sz w:val="20"/>
          <w:szCs w:val="20"/>
        </w:rPr>
        <w:t>they</w:t>
      </w:r>
      <w:r w:rsidRPr="00761EA8">
        <w:rPr>
          <w:spacing w:val="-16"/>
          <w:sz w:val="20"/>
          <w:szCs w:val="20"/>
        </w:rPr>
        <w:t xml:space="preserve"> </w:t>
      </w:r>
      <w:r w:rsidRPr="00761EA8">
        <w:rPr>
          <w:sz w:val="20"/>
          <w:szCs w:val="20"/>
        </w:rPr>
        <w:t>are</w:t>
      </w:r>
      <w:r w:rsidRPr="00761EA8">
        <w:rPr>
          <w:spacing w:val="-16"/>
          <w:sz w:val="20"/>
          <w:szCs w:val="20"/>
        </w:rPr>
        <w:t xml:space="preserve"> </w:t>
      </w:r>
      <w:r w:rsidRPr="00761EA8">
        <w:rPr>
          <w:sz w:val="20"/>
          <w:szCs w:val="20"/>
        </w:rPr>
        <w:t>covered</w:t>
      </w:r>
      <w:r w:rsidRPr="00761EA8">
        <w:rPr>
          <w:spacing w:val="-16"/>
          <w:sz w:val="20"/>
          <w:szCs w:val="20"/>
        </w:rPr>
        <w:t xml:space="preserve"> </w:t>
      </w:r>
      <w:r w:rsidRPr="00761EA8">
        <w:rPr>
          <w:sz w:val="20"/>
          <w:szCs w:val="20"/>
        </w:rPr>
        <w:t>by</w:t>
      </w:r>
      <w:r w:rsidRPr="00761EA8">
        <w:rPr>
          <w:spacing w:val="-16"/>
          <w:sz w:val="20"/>
          <w:szCs w:val="20"/>
        </w:rPr>
        <w:t xml:space="preserve"> </w:t>
      </w:r>
      <w:r w:rsidRPr="00761EA8">
        <w:rPr>
          <w:sz w:val="20"/>
          <w:szCs w:val="20"/>
        </w:rPr>
        <w:t>Chapter</w:t>
      </w:r>
      <w:r w:rsidRPr="00761EA8">
        <w:rPr>
          <w:spacing w:val="-16"/>
          <w:sz w:val="20"/>
          <w:szCs w:val="20"/>
        </w:rPr>
        <w:t xml:space="preserve"> </w:t>
      </w:r>
      <w:r w:rsidRPr="00761EA8">
        <w:rPr>
          <w:sz w:val="20"/>
          <w:szCs w:val="20"/>
        </w:rPr>
        <w:t>8</w:t>
      </w:r>
      <w:r w:rsidRPr="00761EA8">
        <w:rPr>
          <w:spacing w:val="-16"/>
          <w:sz w:val="20"/>
          <w:szCs w:val="20"/>
        </w:rPr>
        <w:t xml:space="preserve"> </w:t>
      </w:r>
      <w:r w:rsidRPr="00761EA8">
        <w:rPr>
          <w:sz w:val="20"/>
          <w:szCs w:val="20"/>
        </w:rPr>
        <w:t>(Trade</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Services);</w:t>
      </w:r>
      <w:r w:rsidRPr="00761EA8">
        <w:rPr>
          <w:spacing w:val="-16"/>
          <w:sz w:val="20"/>
          <w:szCs w:val="20"/>
        </w:rPr>
        <w:t xml:space="preserve"> </w:t>
      </w:r>
      <w:r w:rsidRPr="00761EA8">
        <w:rPr>
          <w:sz w:val="20"/>
          <w:szCs w:val="20"/>
        </w:rPr>
        <w:t>and</w:t>
      </w:r>
    </w:p>
    <w:p w14:paraId="4147246D" w14:textId="77777777" w:rsidR="00320A5F" w:rsidRPr="00761EA8" w:rsidRDefault="00320A5F" w:rsidP="00675C14">
      <w:pPr>
        <w:pStyle w:val="BodyText"/>
        <w:spacing w:before="8" w:line="276" w:lineRule="auto"/>
        <w:ind w:left="1419"/>
        <w:rPr>
          <w:sz w:val="20"/>
          <w:szCs w:val="20"/>
        </w:rPr>
      </w:pPr>
    </w:p>
    <w:p w14:paraId="614D4FCC" w14:textId="77777777" w:rsidR="00320A5F" w:rsidRPr="00761EA8" w:rsidRDefault="00761EA8" w:rsidP="00636B7C">
      <w:pPr>
        <w:pStyle w:val="ListParagraph"/>
        <w:numPr>
          <w:ilvl w:val="1"/>
          <w:numId w:val="129"/>
        </w:numPr>
        <w:tabs>
          <w:tab w:val="left" w:pos="1903"/>
        </w:tabs>
        <w:spacing w:before="1" w:line="276" w:lineRule="auto"/>
        <w:ind w:left="1419" w:right="0"/>
        <w:rPr>
          <w:sz w:val="20"/>
          <w:szCs w:val="20"/>
        </w:rPr>
      </w:pPr>
      <w:r w:rsidRPr="00761EA8">
        <w:rPr>
          <w:sz w:val="20"/>
          <w:szCs w:val="20"/>
        </w:rPr>
        <w:t xml:space="preserve">measures adopted or maintained by a Party to the </w:t>
      </w:r>
      <w:r w:rsidRPr="00761EA8">
        <w:rPr>
          <w:spacing w:val="-3"/>
          <w:sz w:val="20"/>
          <w:szCs w:val="20"/>
        </w:rPr>
        <w:t xml:space="preserve">extent </w:t>
      </w:r>
      <w:r w:rsidRPr="00761EA8">
        <w:rPr>
          <w:sz w:val="20"/>
          <w:szCs w:val="20"/>
        </w:rPr>
        <w:t>that they are covered by Chapter 9 (Temporary</w:t>
      </w:r>
      <w:r w:rsidRPr="00761EA8">
        <w:rPr>
          <w:spacing w:val="-25"/>
          <w:sz w:val="20"/>
          <w:szCs w:val="20"/>
        </w:rPr>
        <w:t xml:space="preserve"> </w:t>
      </w:r>
      <w:r w:rsidRPr="00761EA8">
        <w:rPr>
          <w:sz w:val="20"/>
          <w:szCs w:val="20"/>
        </w:rPr>
        <w:t>Movement of Natural</w:t>
      </w:r>
      <w:r w:rsidRPr="00761EA8">
        <w:rPr>
          <w:spacing w:val="-1"/>
          <w:sz w:val="20"/>
          <w:szCs w:val="20"/>
        </w:rPr>
        <w:t xml:space="preserve"> </w:t>
      </w:r>
      <w:r w:rsidRPr="00761EA8">
        <w:rPr>
          <w:sz w:val="20"/>
          <w:szCs w:val="20"/>
        </w:rPr>
        <w:t>Persons).</w:t>
      </w:r>
    </w:p>
    <w:p w14:paraId="6DFB3C05" w14:textId="77777777" w:rsidR="00320A5F" w:rsidRPr="00761EA8" w:rsidRDefault="00320A5F" w:rsidP="00675C14">
      <w:pPr>
        <w:pStyle w:val="BodyText"/>
        <w:spacing w:before="11" w:line="276" w:lineRule="auto"/>
        <w:ind w:left="1419"/>
        <w:rPr>
          <w:sz w:val="20"/>
          <w:szCs w:val="20"/>
        </w:rPr>
      </w:pPr>
    </w:p>
    <w:p w14:paraId="5A3A6FC5" w14:textId="38AC0DEF" w:rsidR="00320A5F" w:rsidRDefault="00761EA8" w:rsidP="00675C14">
      <w:pPr>
        <w:pStyle w:val="BodyText"/>
        <w:spacing w:line="276" w:lineRule="auto"/>
        <w:ind w:left="709"/>
        <w:jc w:val="both"/>
        <w:rPr>
          <w:sz w:val="20"/>
          <w:szCs w:val="20"/>
        </w:rPr>
      </w:pPr>
      <w:r w:rsidRPr="00761EA8">
        <w:rPr>
          <w:sz w:val="20"/>
          <w:szCs w:val="20"/>
        </w:rPr>
        <w:t>For greater certainty, this Chapter does not bind any Party in relation to any act or fact that took place or any situation that ceased to exist before the date of entry into force of this Agreement.</w:t>
      </w:r>
    </w:p>
    <w:p w14:paraId="0EDEBE66" w14:textId="77777777" w:rsidR="00320A5F" w:rsidRPr="00761EA8" w:rsidRDefault="00320A5F" w:rsidP="00675C14">
      <w:pPr>
        <w:pStyle w:val="BodyText"/>
        <w:spacing w:before="9" w:line="276" w:lineRule="auto"/>
        <w:ind w:left="709"/>
        <w:rPr>
          <w:sz w:val="20"/>
          <w:szCs w:val="20"/>
        </w:rPr>
      </w:pPr>
    </w:p>
    <w:p w14:paraId="123AFCC4" w14:textId="02017CA0" w:rsidR="00320A5F" w:rsidRPr="00761EA8" w:rsidRDefault="00761EA8" w:rsidP="00636B7C">
      <w:pPr>
        <w:pStyle w:val="ListParagraph"/>
        <w:numPr>
          <w:ilvl w:val="0"/>
          <w:numId w:val="129"/>
        </w:numPr>
        <w:tabs>
          <w:tab w:val="left" w:pos="1194"/>
        </w:tabs>
        <w:spacing w:line="276" w:lineRule="auto"/>
        <w:ind w:left="709" w:right="0"/>
        <w:rPr>
          <w:sz w:val="20"/>
          <w:szCs w:val="20"/>
        </w:rPr>
      </w:pPr>
      <w:r w:rsidRPr="00761EA8">
        <w:rPr>
          <w:sz w:val="20"/>
          <w:szCs w:val="20"/>
        </w:rPr>
        <w:t xml:space="preserve">Notwithstanding subparagraph 2(d), Article 10.5 (Treatment of Investment), Article 10.7 (Senior Management and Board </w:t>
      </w:r>
      <w:r w:rsidRPr="00761EA8">
        <w:rPr>
          <w:spacing w:val="-7"/>
          <w:sz w:val="20"/>
          <w:szCs w:val="20"/>
        </w:rPr>
        <w:t xml:space="preserve">of </w:t>
      </w:r>
      <w:r w:rsidRPr="00761EA8">
        <w:rPr>
          <w:sz w:val="20"/>
          <w:szCs w:val="20"/>
        </w:rPr>
        <w:t>Directors),</w:t>
      </w:r>
      <w:r w:rsidR="000118F1">
        <w:rPr>
          <w:rStyle w:val="FootnoteReference"/>
          <w:sz w:val="20"/>
          <w:szCs w:val="20"/>
        </w:rPr>
        <w:footnoteReference w:id="61"/>
      </w:r>
      <w:r w:rsidR="00BC3079">
        <w:rPr>
          <w:sz w:val="20"/>
          <w:szCs w:val="20"/>
        </w:rPr>
        <w:t xml:space="preserve"> </w:t>
      </w:r>
      <w:r w:rsidRPr="00761EA8">
        <w:rPr>
          <w:sz w:val="20"/>
          <w:szCs w:val="20"/>
        </w:rPr>
        <w:t xml:space="preserve">Article 10.9 (Transfers), Article 10.11 (Compensation for Losses), Article 10.12 (Subrogation), and Article 10.13 (Expropriation) shall apply, </w:t>
      </w:r>
      <w:r w:rsidRPr="00761EA8">
        <w:rPr>
          <w:i/>
          <w:sz w:val="20"/>
          <w:szCs w:val="20"/>
        </w:rPr>
        <w:t>mutatis mutandis</w:t>
      </w:r>
      <w:r w:rsidRPr="00761EA8">
        <w:rPr>
          <w:sz w:val="20"/>
          <w:szCs w:val="20"/>
        </w:rPr>
        <w:t>, to</w:t>
      </w:r>
      <w:r w:rsidRPr="00761EA8">
        <w:rPr>
          <w:spacing w:val="-34"/>
          <w:sz w:val="20"/>
          <w:szCs w:val="20"/>
        </w:rPr>
        <w:t xml:space="preserve"> </w:t>
      </w:r>
      <w:r w:rsidRPr="00761EA8">
        <w:rPr>
          <w:spacing w:val="-4"/>
          <w:sz w:val="20"/>
          <w:szCs w:val="20"/>
        </w:rPr>
        <w:t xml:space="preserve">any </w:t>
      </w:r>
      <w:r w:rsidRPr="00761EA8">
        <w:rPr>
          <w:sz w:val="20"/>
          <w:szCs w:val="20"/>
        </w:rPr>
        <w:t>measure affecting the supply of a service by a service supplier of a Party through commercial presence in the territory of any other Party within the meaning of Chapter 8 (Trade in Services), but only to the extent that any such measure relates to a covered investment and an obligation under this</w:t>
      </w:r>
      <w:r w:rsidRPr="00761EA8">
        <w:rPr>
          <w:spacing w:val="-3"/>
          <w:sz w:val="20"/>
          <w:szCs w:val="20"/>
        </w:rPr>
        <w:t xml:space="preserve"> </w:t>
      </w:r>
      <w:r w:rsidRPr="00761EA8">
        <w:rPr>
          <w:sz w:val="20"/>
          <w:szCs w:val="20"/>
        </w:rPr>
        <w:t>Chapter.</w:t>
      </w:r>
    </w:p>
    <w:p w14:paraId="5A2495ED" w14:textId="36241E79" w:rsidR="00320A5F" w:rsidRDefault="00320A5F" w:rsidP="00F90D38">
      <w:pPr>
        <w:pStyle w:val="BodyText"/>
        <w:spacing w:line="276" w:lineRule="auto"/>
        <w:rPr>
          <w:b/>
          <w:sz w:val="20"/>
          <w:szCs w:val="20"/>
        </w:rPr>
      </w:pPr>
    </w:p>
    <w:p w14:paraId="22B1E1A6" w14:textId="4C9D452F" w:rsidR="00675C14" w:rsidRDefault="00675C14" w:rsidP="00F90D38">
      <w:pPr>
        <w:pStyle w:val="BodyText"/>
        <w:spacing w:line="276" w:lineRule="auto"/>
        <w:rPr>
          <w:b/>
          <w:sz w:val="20"/>
          <w:szCs w:val="20"/>
        </w:rPr>
      </w:pPr>
    </w:p>
    <w:p w14:paraId="4873F96F" w14:textId="1876791B" w:rsidR="00010198" w:rsidRDefault="00010198" w:rsidP="00F90D38">
      <w:pPr>
        <w:pStyle w:val="BodyText"/>
        <w:spacing w:line="276" w:lineRule="auto"/>
        <w:rPr>
          <w:b/>
          <w:sz w:val="20"/>
          <w:szCs w:val="20"/>
        </w:rPr>
      </w:pPr>
    </w:p>
    <w:p w14:paraId="1410BDA7" w14:textId="08B62561" w:rsidR="00010198" w:rsidRDefault="00010198" w:rsidP="00F90D38">
      <w:pPr>
        <w:pStyle w:val="BodyText"/>
        <w:spacing w:line="276" w:lineRule="auto"/>
        <w:rPr>
          <w:b/>
          <w:sz w:val="20"/>
          <w:szCs w:val="20"/>
        </w:rPr>
      </w:pPr>
    </w:p>
    <w:p w14:paraId="4EC4BBBA" w14:textId="040F032D" w:rsidR="00010198" w:rsidRDefault="00010198" w:rsidP="00F90D38">
      <w:pPr>
        <w:pStyle w:val="BodyText"/>
        <w:spacing w:line="276" w:lineRule="auto"/>
        <w:rPr>
          <w:b/>
          <w:sz w:val="20"/>
          <w:szCs w:val="20"/>
        </w:rPr>
      </w:pPr>
    </w:p>
    <w:p w14:paraId="566418F3" w14:textId="77777777" w:rsidR="00010198" w:rsidRDefault="00010198" w:rsidP="00F90D38">
      <w:pPr>
        <w:pStyle w:val="BodyText"/>
        <w:spacing w:line="276" w:lineRule="auto"/>
        <w:rPr>
          <w:b/>
          <w:sz w:val="20"/>
          <w:szCs w:val="20"/>
        </w:rPr>
      </w:pPr>
    </w:p>
    <w:p w14:paraId="5B67D37D" w14:textId="0E16B6D5" w:rsidR="00086A37" w:rsidRDefault="00086A37" w:rsidP="00387902">
      <w:pPr>
        <w:pStyle w:val="Heading3"/>
      </w:pPr>
      <w:bookmarkStart w:id="429" w:name="_Toc58965436"/>
      <w:r w:rsidRPr="00086A37">
        <w:lastRenderedPageBreak/>
        <w:t>Article 10.3: National Treatment</w:t>
      </w:r>
      <w:r>
        <w:rPr>
          <w:rStyle w:val="FootnoteReference"/>
        </w:rPr>
        <w:footnoteReference w:id="62"/>
      </w:r>
      <w:bookmarkEnd w:id="429"/>
    </w:p>
    <w:p w14:paraId="2A34E67B" w14:textId="77777777" w:rsidR="00086A37" w:rsidRPr="00086A37" w:rsidRDefault="00086A37" w:rsidP="00086A37"/>
    <w:p w14:paraId="7DD99E43" w14:textId="51ECB4FB" w:rsidR="00675C14" w:rsidRPr="00010198" w:rsidRDefault="00761EA8" w:rsidP="00636B7C">
      <w:pPr>
        <w:pStyle w:val="ListParagraph"/>
        <w:numPr>
          <w:ilvl w:val="0"/>
          <w:numId w:val="128"/>
        </w:numPr>
        <w:tabs>
          <w:tab w:val="left" w:pos="1194"/>
        </w:tabs>
        <w:spacing w:line="276" w:lineRule="auto"/>
        <w:ind w:left="709" w:right="0"/>
        <w:rPr>
          <w:sz w:val="20"/>
          <w:szCs w:val="20"/>
        </w:rPr>
      </w:pPr>
      <w:r w:rsidRPr="00761EA8">
        <w:rPr>
          <w:sz w:val="20"/>
          <w:szCs w:val="20"/>
        </w:rPr>
        <w:t xml:space="preserve">Each Party shall accord to investors of another Party, and to covered investments, treatment no less favourable than that it accords, in like circumstances, to its own investors and their investments with respect to the establishment, </w:t>
      </w:r>
      <w:r w:rsidRPr="00761EA8">
        <w:rPr>
          <w:spacing w:val="-3"/>
          <w:sz w:val="20"/>
          <w:szCs w:val="20"/>
        </w:rPr>
        <w:t xml:space="preserve">acquisition, </w:t>
      </w:r>
      <w:r w:rsidRPr="00761EA8">
        <w:rPr>
          <w:sz w:val="20"/>
          <w:szCs w:val="20"/>
        </w:rPr>
        <w:t xml:space="preserve">expansion, management, conduct, operation, and sale or </w:t>
      </w:r>
      <w:r w:rsidRPr="00761EA8">
        <w:rPr>
          <w:spacing w:val="-3"/>
          <w:sz w:val="20"/>
          <w:szCs w:val="20"/>
        </w:rPr>
        <w:t xml:space="preserve">other </w:t>
      </w:r>
      <w:r w:rsidRPr="00761EA8">
        <w:rPr>
          <w:sz w:val="20"/>
          <w:szCs w:val="20"/>
        </w:rPr>
        <w:t>disposition of investments in its</w:t>
      </w:r>
      <w:r w:rsidRPr="00761EA8">
        <w:rPr>
          <w:spacing w:val="-2"/>
          <w:sz w:val="20"/>
          <w:szCs w:val="20"/>
        </w:rPr>
        <w:t xml:space="preserve"> </w:t>
      </w:r>
      <w:r w:rsidRPr="00761EA8">
        <w:rPr>
          <w:sz w:val="20"/>
          <w:szCs w:val="20"/>
        </w:rPr>
        <w:t>territory.</w:t>
      </w:r>
    </w:p>
    <w:p w14:paraId="5C0728A3" w14:textId="77777777" w:rsidR="00675C14" w:rsidRPr="00761EA8" w:rsidRDefault="00675C14" w:rsidP="00675C14">
      <w:pPr>
        <w:pStyle w:val="BodyText"/>
        <w:spacing w:before="2" w:line="276" w:lineRule="auto"/>
        <w:ind w:left="709"/>
        <w:rPr>
          <w:sz w:val="20"/>
          <w:szCs w:val="20"/>
        </w:rPr>
      </w:pPr>
    </w:p>
    <w:p w14:paraId="40512CC0" w14:textId="11912424" w:rsidR="00320A5F" w:rsidRDefault="00761EA8" w:rsidP="00636B7C">
      <w:pPr>
        <w:pStyle w:val="ListParagraph"/>
        <w:numPr>
          <w:ilvl w:val="0"/>
          <w:numId w:val="128"/>
        </w:numPr>
        <w:tabs>
          <w:tab w:val="left" w:pos="1194"/>
        </w:tabs>
        <w:spacing w:line="276" w:lineRule="auto"/>
        <w:ind w:left="709" w:right="0"/>
        <w:rPr>
          <w:sz w:val="20"/>
          <w:szCs w:val="20"/>
        </w:rPr>
      </w:pPr>
      <w:r w:rsidRPr="00761EA8">
        <w:rPr>
          <w:sz w:val="20"/>
          <w:szCs w:val="20"/>
        </w:rPr>
        <w:t xml:space="preserve">For greater certainty, the treatment to be accorded by a Party under paragraph 1 means, with respect to a government </w:t>
      </w:r>
      <w:r w:rsidRPr="00761EA8">
        <w:rPr>
          <w:spacing w:val="-3"/>
          <w:sz w:val="20"/>
          <w:szCs w:val="20"/>
        </w:rPr>
        <w:t xml:space="preserve">other </w:t>
      </w:r>
      <w:r w:rsidRPr="00761EA8">
        <w:rPr>
          <w:sz w:val="20"/>
          <w:szCs w:val="20"/>
        </w:rPr>
        <w:t xml:space="preserve">than at the central level, treatment no less favourable than </w:t>
      </w:r>
      <w:r w:rsidRPr="00761EA8">
        <w:rPr>
          <w:spacing w:val="-4"/>
          <w:sz w:val="20"/>
          <w:szCs w:val="20"/>
        </w:rPr>
        <w:t xml:space="preserve">the </w:t>
      </w:r>
      <w:r w:rsidRPr="00761EA8">
        <w:rPr>
          <w:sz w:val="20"/>
          <w:szCs w:val="20"/>
        </w:rPr>
        <w:t>most favourable treatment accorded, in like circumstances, by that</w:t>
      </w:r>
      <w:r w:rsidRPr="00761EA8">
        <w:rPr>
          <w:spacing w:val="-8"/>
          <w:sz w:val="20"/>
          <w:szCs w:val="20"/>
        </w:rPr>
        <w:t xml:space="preserve"> </w:t>
      </w:r>
      <w:r w:rsidRPr="00761EA8">
        <w:rPr>
          <w:sz w:val="20"/>
          <w:szCs w:val="20"/>
        </w:rPr>
        <w:t>government</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investors,</w:t>
      </w:r>
      <w:r w:rsidRPr="00761EA8">
        <w:rPr>
          <w:spacing w:val="-8"/>
          <w:sz w:val="20"/>
          <w:szCs w:val="20"/>
        </w:rPr>
        <w:t xml:space="preserve"> </w:t>
      </w:r>
      <w:r w:rsidRPr="00761EA8">
        <w:rPr>
          <w:sz w:val="20"/>
          <w:szCs w:val="20"/>
        </w:rPr>
        <w:t>and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the</w:t>
      </w:r>
      <w:r w:rsidRPr="00761EA8">
        <w:rPr>
          <w:spacing w:val="-8"/>
          <w:sz w:val="20"/>
          <w:szCs w:val="20"/>
        </w:rPr>
        <w:t xml:space="preserve"> </w:t>
      </w:r>
      <w:r w:rsidRPr="00761EA8">
        <w:rPr>
          <w:sz w:val="20"/>
          <w:szCs w:val="20"/>
        </w:rPr>
        <w:t>investments</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investors, of the Party of which it forms a</w:t>
      </w:r>
      <w:r w:rsidRPr="00761EA8">
        <w:rPr>
          <w:spacing w:val="-5"/>
          <w:sz w:val="20"/>
          <w:szCs w:val="20"/>
        </w:rPr>
        <w:t xml:space="preserve"> </w:t>
      </w:r>
      <w:r w:rsidRPr="00761EA8">
        <w:rPr>
          <w:sz w:val="20"/>
          <w:szCs w:val="20"/>
        </w:rPr>
        <w:t>part.</w:t>
      </w:r>
    </w:p>
    <w:p w14:paraId="08244044" w14:textId="77777777" w:rsidR="00086A37" w:rsidRPr="00086A37" w:rsidRDefault="00086A37" w:rsidP="00086A37">
      <w:pPr>
        <w:pStyle w:val="ListParagraph"/>
        <w:tabs>
          <w:tab w:val="left" w:pos="1194"/>
        </w:tabs>
        <w:spacing w:line="276" w:lineRule="auto"/>
        <w:ind w:left="0" w:right="0" w:firstLine="0"/>
        <w:rPr>
          <w:sz w:val="20"/>
          <w:szCs w:val="20"/>
        </w:rPr>
      </w:pPr>
    </w:p>
    <w:p w14:paraId="052E9CCB" w14:textId="10470E89" w:rsidR="00320A5F" w:rsidRDefault="00320A5F" w:rsidP="00F90D38">
      <w:pPr>
        <w:pStyle w:val="BodyText"/>
        <w:spacing w:before="11" w:line="276" w:lineRule="auto"/>
        <w:rPr>
          <w:b/>
          <w:sz w:val="20"/>
          <w:szCs w:val="20"/>
        </w:rPr>
      </w:pPr>
    </w:p>
    <w:p w14:paraId="11055D63" w14:textId="1870BF68" w:rsidR="00086A37" w:rsidRDefault="00086A37" w:rsidP="00387902">
      <w:pPr>
        <w:pStyle w:val="Heading3"/>
      </w:pPr>
      <w:bookmarkStart w:id="430" w:name="_Toc58965437"/>
      <w:r w:rsidRPr="00086A37">
        <w:t>Article 10.4: Most-Favoured-Nation Treatment</w:t>
      </w:r>
      <w:r>
        <w:rPr>
          <w:rStyle w:val="FootnoteReference"/>
        </w:rPr>
        <w:footnoteReference w:id="63"/>
      </w:r>
      <w:r w:rsidRPr="00761EA8">
        <w:rPr>
          <w:vertAlign w:val="superscript"/>
        </w:rPr>
        <w:t>,</w:t>
      </w:r>
      <w:r w:rsidRPr="00761EA8">
        <w:t xml:space="preserve"> </w:t>
      </w:r>
      <w:r w:rsidRPr="00387902">
        <w:rPr>
          <w:rStyle w:val="FootnoteReference"/>
        </w:rPr>
        <w:footnoteReference w:id="64"/>
      </w:r>
      <w:bookmarkEnd w:id="430"/>
    </w:p>
    <w:p w14:paraId="53F8CAAE" w14:textId="77777777" w:rsidR="00086A37" w:rsidRPr="00086A37" w:rsidRDefault="00086A37" w:rsidP="00086A37"/>
    <w:p w14:paraId="6841BF75" w14:textId="77777777" w:rsidR="00320A5F" w:rsidRPr="00761EA8" w:rsidRDefault="00761EA8" w:rsidP="00636B7C">
      <w:pPr>
        <w:pStyle w:val="ListParagraph"/>
        <w:numPr>
          <w:ilvl w:val="0"/>
          <w:numId w:val="127"/>
        </w:numPr>
        <w:tabs>
          <w:tab w:val="left" w:pos="1194"/>
        </w:tabs>
        <w:spacing w:line="276" w:lineRule="auto"/>
        <w:ind w:left="709" w:right="0"/>
        <w:rPr>
          <w:sz w:val="20"/>
          <w:szCs w:val="20"/>
        </w:rPr>
      </w:pPr>
      <w:r w:rsidRPr="00761EA8">
        <w:rPr>
          <w:sz w:val="20"/>
          <w:szCs w:val="20"/>
        </w:rPr>
        <w:t xml:space="preserve">Each Party shall accord to investors of another Party treatment no less favourable than that it accords, in like circumstances, to investors of any other Party or non-Party with respect to </w:t>
      </w:r>
      <w:r w:rsidRPr="00761EA8">
        <w:rPr>
          <w:spacing w:val="-4"/>
          <w:sz w:val="20"/>
          <w:szCs w:val="20"/>
        </w:rPr>
        <w:t xml:space="preserve">the </w:t>
      </w:r>
      <w:r w:rsidRPr="00761EA8">
        <w:rPr>
          <w:sz w:val="20"/>
          <w:szCs w:val="20"/>
        </w:rPr>
        <w:t xml:space="preserve">establishment, acquisition, expansion, management, </w:t>
      </w:r>
      <w:r w:rsidRPr="00761EA8">
        <w:rPr>
          <w:spacing w:val="-3"/>
          <w:sz w:val="20"/>
          <w:szCs w:val="20"/>
        </w:rPr>
        <w:t xml:space="preserve">conduct, </w:t>
      </w:r>
      <w:r w:rsidRPr="00761EA8">
        <w:rPr>
          <w:sz w:val="20"/>
          <w:szCs w:val="20"/>
        </w:rPr>
        <w:t>operation, and sale or other disposition of investments in its territory.</w:t>
      </w:r>
    </w:p>
    <w:p w14:paraId="3D5ACFAF" w14:textId="77777777" w:rsidR="00320A5F" w:rsidRPr="00761EA8" w:rsidRDefault="00320A5F" w:rsidP="00675C14">
      <w:pPr>
        <w:pStyle w:val="BodyText"/>
        <w:spacing w:before="9" w:line="276" w:lineRule="auto"/>
        <w:ind w:left="709"/>
        <w:rPr>
          <w:sz w:val="20"/>
          <w:szCs w:val="20"/>
        </w:rPr>
      </w:pPr>
    </w:p>
    <w:p w14:paraId="5FDE40CB" w14:textId="20D5C801" w:rsidR="00320A5F" w:rsidRPr="00761EA8" w:rsidRDefault="00761EA8" w:rsidP="00636B7C">
      <w:pPr>
        <w:pStyle w:val="ListParagraph"/>
        <w:numPr>
          <w:ilvl w:val="0"/>
          <w:numId w:val="127"/>
        </w:numPr>
        <w:tabs>
          <w:tab w:val="left" w:pos="1194"/>
        </w:tabs>
        <w:spacing w:line="276" w:lineRule="auto"/>
        <w:ind w:left="709" w:right="0"/>
        <w:rPr>
          <w:sz w:val="20"/>
          <w:szCs w:val="20"/>
        </w:rPr>
      </w:pPr>
      <w:r w:rsidRPr="00761EA8">
        <w:rPr>
          <w:sz w:val="20"/>
          <w:szCs w:val="20"/>
        </w:rPr>
        <w:t>Each</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accord</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covered</w:t>
      </w:r>
      <w:r w:rsidRPr="00761EA8">
        <w:rPr>
          <w:spacing w:val="-10"/>
          <w:sz w:val="20"/>
          <w:szCs w:val="20"/>
        </w:rPr>
        <w:t xml:space="preserve"> </w:t>
      </w:r>
      <w:r w:rsidRPr="00761EA8">
        <w:rPr>
          <w:sz w:val="20"/>
          <w:szCs w:val="20"/>
        </w:rPr>
        <w:t>investments</w:t>
      </w:r>
      <w:r w:rsidRPr="00761EA8">
        <w:rPr>
          <w:spacing w:val="-10"/>
          <w:sz w:val="20"/>
          <w:szCs w:val="20"/>
        </w:rPr>
        <w:t xml:space="preserve"> </w:t>
      </w:r>
      <w:r w:rsidRPr="00761EA8">
        <w:rPr>
          <w:sz w:val="20"/>
          <w:szCs w:val="20"/>
        </w:rPr>
        <w:t>treatment</w:t>
      </w:r>
      <w:r w:rsidRPr="00761EA8">
        <w:rPr>
          <w:spacing w:val="-10"/>
          <w:sz w:val="20"/>
          <w:szCs w:val="20"/>
        </w:rPr>
        <w:t xml:space="preserve"> </w:t>
      </w:r>
      <w:r w:rsidRPr="00761EA8">
        <w:rPr>
          <w:sz w:val="20"/>
          <w:szCs w:val="20"/>
        </w:rPr>
        <w:t>no</w:t>
      </w:r>
      <w:r w:rsidRPr="00761EA8">
        <w:rPr>
          <w:spacing w:val="-10"/>
          <w:sz w:val="20"/>
          <w:szCs w:val="20"/>
        </w:rPr>
        <w:t xml:space="preserve"> </w:t>
      </w:r>
      <w:r w:rsidRPr="00761EA8">
        <w:rPr>
          <w:sz w:val="20"/>
          <w:szCs w:val="20"/>
        </w:rPr>
        <w:t xml:space="preserve">less favourable than that it accords, in like circumstances, to investments in its territory of investors of any other Party or </w:t>
      </w:r>
      <w:r w:rsidRPr="00761EA8">
        <w:rPr>
          <w:spacing w:val="-4"/>
          <w:sz w:val="20"/>
          <w:szCs w:val="20"/>
        </w:rPr>
        <w:t>non-</w:t>
      </w:r>
      <w:r w:rsidRPr="00761EA8">
        <w:rPr>
          <w:sz w:val="20"/>
          <w:szCs w:val="20"/>
        </w:rPr>
        <w:t>Party with respect to the establishment, acquisition, expansion, management, conduct, operation, and sale or other disposition</w:t>
      </w:r>
      <w:r w:rsidRPr="00761EA8">
        <w:rPr>
          <w:spacing w:val="-33"/>
          <w:sz w:val="20"/>
          <w:szCs w:val="20"/>
        </w:rPr>
        <w:t xml:space="preserve"> </w:t>
      </w:r>
      <w:r w:rsidRPr="00761EA8">
        <w:rPr>
          <w:spacing w:val="-7"/>
          <w:sz w:val="20"/>
          <w:szCs w:val="20"/>
        </w:rPr>
        <w:t xml:space="preserve">of </w:t>
      </w:r>
      <w:r w:rsidRPr="00761EA8">
        <w:rPr>
          <w:sz w:val="20"/>
          <w:szCs w:val="20"/>
        </w:rPr>
        <w:t>investments.</w:t>
      </w:r>
    </w:p>
    <w:p w14:paraId="04E9C8C9" w14:textId="77777777" w:rsidR="00010198" w:rsidRDefault="00010198" w:rsidP="00010198">
      <w:pPr>
        <w:pStyle w:val="ListParagraph"/>
        <w:tabs>
          <w:tab w:val="left" w:pos="1194"/>
        </w:tabs>
        <w:spacing w:line="276" w:lineRule="auto"/>
        <w:ind w:left="709" w:right="0" w:firstLine="0"/>
        <w:rPr>
          <w:sz w:val="20"/>
          <w:szCs w:val="20"/>
        </w:rPr>
      </w:pPr>
    </w:p>
    <w:p w14:paraId="7FA448FB" w14:textId="3D8A7CFD" w:rsidR="00320A5F" w:rsidRPr="00761EA8" w:rsidRDefault="00761EA8" w:rsidP="00636B7C">
      <w:pPr>
        <w:pStyle w:val="ListParagraph"/>
        <w:numPr>
          <w:ilvl w:val="0"/>
          <w:numId w:val="127"/>
        </w:numPr>
        <w:tabs>
          <w:tab w:val="left" w:pos="1194"/>
        </w:tabs>
        <w:spacing w:line="276" w:lineRule="auto"/>
        <w:ind w:left="709" w:right="0"/>
        <w:rPr>
          <w:sz w:val="20"/>
          <w:szCs w:val="20"/>
        </w:rPr>
      </w:pPr>
      <w:r w:rsidRPr="00761EA8">
        <w:rPr>
          <w:sz w:val="20"/>
          <w:szCs w:val="20"/>
        </w:rPr>
        <w:t xml:space="preserve">For greater certainty, the treatment referred to in paragraphs 1 and 2 does not encompass any international dispute resolution procedures or mechanisms under other existing or </w:t>
      </w:r>
      <w:r w:rsidRPr="00761EA8">
        <w:rPr>
          <w:spacing w:val="-3"/>
          <w:sz w:val="20"/>
          <w:szCs w:val="20"/>
        </w:rPr>
        <w:t xml:space="preserve">future </w:t>
      </w:r>
      <w:r w:rsidRPr="00761EA8">
        <w:rPr>
          <w:sz w:val="20"/>
          <w:szCs w:val="20"/>
        </w:rPr>
        <w:t>international agreements.</w:t>
      </w:r>
    </w:p>
    <w:p w14:paraId="75E3886E" w14:textId="77777777" w:rsidR="00F425B1" w:rsidRPr="00761EA8" w:rsidRDefault="00F425B1" w:rsidP="00F90D38">
      <w:pPr>
        <w:pStyle w:val="BodyText"/>
        <w:spacing w:line="276" w:lineRule="auto"/>
        <w:rPr>
          <w:sz w:val="20"/>
          <w:szCs w:val="20"/>
        </w:rPr>
      </w:pPr>
    </w:p>
    <w:p w14:paraId="38A0BC55" w14:textId="77777777" w:rsidR="00320A5F" w:rsidRPr="00761EA8" w:rsidRDefault="00320A5F" w:rsidP="00F90D38">
      <w:pPr>
        <w:pStyle w:val="BodyText"/>
        <w:spacing w:line="276" w:lineRule="auto"/>
        <w:rPr>
          <w:sz w:val="20"/>
          <w:szCs w:val="20"/>
        </w:rPr>
      </w:pPr>
    </w:p>
    <w:p w14:paraId="25BD12C0" w14:textId="386BC1D6" w:rsidR="00320A5F" w:rsidRDefault="00086A37" w:rsidP="00387902">
      <w:pPr>
        <w:pStyle w:val="Heading3"/>
      </w:pPr>
      <w:bookmarkStart w:id="431" w:name="_Toc58965438"/>
      <w:r w:rsidRPr="00086A37">
        <w:t>Article 10.5: Treatment of Investment</w:t>
      </w:r>
      <w:r>
        <w:rPr>
          <w:rStyle w:val="FootnoteReference"/>
        </w:rPr>
        <w:footnoteReference w:id="65"/>
      </w:r>
      <w:bookmarkEnd w:id="431"/>
    </w:p>
    <w:p w14:paraId="6BA5770B" w14:textId="77777777" w:rsidR="00086A37" w:rsidRPr="00086A37" w:rsidRDefault="00086A37" w:rsidP="00086A37"/>
    <w:p w14:paraId="61850B64" w14:textId="77777777" w:rsidR="00320A5F" w:rsidRPr="00761EA8" w:rsidRDefault="00761EA8" w:rsidP="00636B7C">
      <w:pPr>
        <w:pStyle w:val="ListParagraph"/>
        <w:numPr>
          <w:ilvl w:val="0"/>
          <w:numId w:val="126"/>
        </w:numPr>
        <w:tabs>
          <w:tab w:val="left" w:pos="1194"/>
        </w:tabs>
        <w:spacing w:line="276" w:lineRule="auto"/>
        <w:ind w:left="709" w:right="0"/>
        <w:rPr>
          <w:sz w:val="20"/>
          <w:szCs w:val="20"/>
        </w:rPr>
      </w:pPr>
      <w:r w:rsidRPr="00761EA8">
        <w:rPr>
          <w:sz w:val="20"/>
          <w:szCs w:val="20"/>
        </w:rPr>
        <w:t>Each</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accord</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covered</w:t>
      </w:r>
      <w:r w:rsidRPr="00761EA8">
        <w:rPr>
          <w:spacing w:val="-10"/>
          <w:sz w:val="20"/>
          <w:szCs w:val="20"/>
        </w:rPr>
        <w:t xml:space="preserve"> </w:t>
      </w:r>
      <w:r w:rsidRPr="00761EA8">
        <w:rPr>
          <w:sz w:val="20"/>
          <w:szCs w:val="20"/>
        </w:rPr>
        <w:t>investments</w:t>
      </w:r>
      <w:r w:rsidRPr="00761EA8">
        <w:rPr>
          <w:spacing w:val="-10"/>
          <w:sz w:val="20"/>
          <w:szCs w:val="20"/>
        </w:rPr>
        <w:t xml:space="preserve"> </w:t>
      </w:r>
      <w:r w:rsidRPr="00761EA8">
        <w:rPr>
          <w:sz w:val="20"/>
          <w:szCs w:val="20"/>
        </w:rPr>
        <w:t>fair</w:t>
      </w:r>
      <w:r w:rsidRPr="00761EA8">
        <w:rPr>
          <w:spacing w:val="-10"/>
          <w:sz w:val="20"/>
          <w:szCs w:val="20"/>
        </w:rPr>
        <w:t xml:space="preserve"> </w:t>
      </w:r>
      <w:r w:rsidRPr="00761EA8">
        <w:rPr>
          <w:sz w:val="20"/>
          <w:szCs w:val="20"/>
        </w:rPr>
        <w:t>and</w:t>
      </w:r>
      <w:r w:rsidRPr="00761EA8">
        <w:rPr>
          <w:spacing w:val="-10"/>
          <w:sz w:val="20"/>
          <w:szCs w:val="20"/>
        </w:rPr>
        <w:t xml:space="preserve"> </w:t>
      </w:r>
      <w:r w:rsidRPr="00761EA8">
        <w:rPr>
          <w:sz w:val="20"/>
          <w:szCs w:val="20"/>
        </w:rPr>
        <w:t>equitable treatment and full protection and security, in accordance with the customary international law minimum standard of treatment of aliens.</w:t>
      </w:r>
    </w:p>
    <w:p w14:paraId="4812EBA5" w14:textId="77777777" w:rsidR="00320A5F" w:rsidRPr="00761EA8" w:rsidRDefault="00320A5F" w:rsidP="00675C14">
      <w:pPr>
        <w:pStyle w:val="BodyText"/>
        <w:spacing w:before="2" w:line="276" w:lineRule="auto"/>
        <w:ind w:left="709"/>
        <w:rPr>
          <w:sz w:val="20"/>
          <w:szCs w:val="20"/>
        </w:rPr>
      </w:pPr>
    </w:p>
    <w:p w14:paraId="18E6FD7F" w14:textId="77777777" w:rsidR="00320A5F" w:rsidRPr="00761EA8" w:rsidRDefault="00761EA8" w:rsidP="00636B7C">
      <w:pPr>
        <w:pStyle w:val="ListParagraph"/>
        <w:numPr>
          <w:ilvl w:val="0"/>
          <w:numId w:val="126"/>
        </w:numPr>
        <w:tabs>
          <w:tab w:val="left" w:pos="1193"/>
          <w:tab w:val="left" w:pos="1194"/>
        </w:tabs>
        <w:spacing w:line="276" w:lineRule="auto"/>
        <w:ind w:left="709" w:right="0" w:hanging="710"/>
        <w:rPr>
          <w:sz w:val="20"/>
          <w:szCs w:val="20"/>
        </w:rPr>
      </w:pPr>
      <w:r w:rsidRPr="00761EA8">
        <w:rPr>
          <w:sz w:val="20"/>
          <w:szCs w:val="20"/>
        </w:rPr>
        <w:t>For greater</w:t>
      </w:r>
      <w:r w:rsidRPr="00761EA8">
        <w:rPr>
          <w:spacing w:val="-3"/>
          <w:sz w:val="20"/>
          <w:szCs w:val="20"/>
        </w:rPr>
        <w:t xml:space="preserve"> </w:t>
      </w:r>
      <w:r w:rsidRPr="00761EA8">
        <w:rPr>
          <w:sz w:val="20"/>
          <w:szCs w:val="20"/>
        </w:rPr>
        <w:t>certainty:</w:t>
      </w:r>
    </w:p>
    <w:p w14:paraId="7097C1D5" w14:textId="77777777" w:rsidR="00320A5F" w:rsidRPr="00761EA8" w:rsidRDefault="00320A5F" w:rsidP="00675C14">
      <w:pPr>
        <w:pStyle w:val="BodyText"/>
        <w:spacing w:before="3" w:line="276" w:lineRule="auto"/>
        <w:ind w:left="709"/>
        <w:rPr>
          <w:sz w:val="20"/>
          <w:szCs w:val="20"/>
        </w:rPr>
      </w:pPr>
    </w:p>
    <w:p w14:paraId="08F3FA46" w14:textId="77777777" w:rsidR="00320A5F" w:rsidRPr="00761EA8" w:rsidRDefault="00761EA8" w:rsidP="00636B7C">
      <w:pPr>
        <w:pStyle w:val="ListParagraph"/>
        <w:numPr>
          <w:ilvl w:val="1"/>
          <w:numId w:val="126"/>
        </w:numPr>
        <w:tabs>
          <w:tab w:val="left" w:pos="1903"/>
        </w:tabs>
        <w:spacing w:line="276" w:lineRule="auto"/>
        <w:ind w:left="1418" w:right="0"/>
        <w:rPr>
          <w:sz w:val="20"/>
          <w:szCs w:val="20"/>
        </w:rPr>
      </w:pPr>
      <w:r w:rsidRPr="00761EA8">
        <w:rPr>
          <w:sz w:val="20"/>
          <w:szCs w:val="20"/>
        </w:rPr>
        <w:t>fair and equitable treatment requires each Party not to deny justice in any legal or administrative</w:t>
      </w:r>
      <w:r w:rsidRPr="00761EA8">
        <w:rPr>
          <w:spacing w:val="-3"/>
          <w:sz w:val="20"/>
          <w:szCs w:val="20"/>
        </w:rPr>
        <w:t xml:space="preserve"> </w:t>
      </w:r>
      <w:r w:rsidRPr="00761EA8">
        <w:rPr>
          <w:sz w:val="20"/>
          <w:szCs w:val="20"/>
        </w:rPr>
        <w:t>proceedings;</w:t>
      </w:r>
    </w:p>
    <w:p w14:paraId="12D50681" w14:textId="77777777" w:rsidR="00320A5F" w:rsidRPr="00761EA8" w:rsidRDefault="00320A5F" w:rsidP="00675C14">
      <w:pPr>
        <w:pStyle w:val="BodyText"/>
        <w:spacing w:line="276" w:lineRule="auto"/>
        <w:ind w:left="1418"/>
        <w:rPr>
          <w:sz w:val="20"/>
          <w:szCs w:val="20"/>
        </w:rPr>
      </w:pPr>
    </w:p>
    <w:p w14:paraId="4284F7C8" w14:textId="6D858FC7" w:rsidR="00320A5F" w:rsidRPr="00332970" w:rsidRDefault="00761EA8" w:rsidP="00636B7C">
      <w:pPr>
        <w:pStyle w:val="ListParagraph"/>
        <w:numPr>
          <w:ilvl w:val="1"/>
          <w:numId w:val="126"/>
        </w:numPr>
        <w:tabs>
          <w:tab w:val="left" w:pos="1903"/>
        </w:tabs>
        <w:spacing w:before="1" w:line="276" w:lineRule="auto"/>
        <w:ind w:left="1418" w:right="0"/>
        <w:rPr>
          <w:sz w:val="20"/>
          <w:szCs w:val="20"/>
        </w:rPr>
      </w:pPr>
      <w:r w:rsidRPr="00761EA8">
        <w:rPr>
          <w:sz w:val="20"/>
          <w:szCs w:val="20"/>
        </w:rPr>
        <w:t>full</w:t>
      </w:r>
      <w:r w:rsidRPr="00761EA8">
        <w:rPr>
          <w:spacing w:val="-14"/>
          <w:sz w:val="20"/>
          <w:szCs w:val="20"/>
        </w:rPr>
        <w:t xml:space="preserve"> </w:t>
      </w:r>
      <w:r w:rsidRPr="00761EA8">
        <w:rPr>
          <w:sz w:val="20"/>
          <w:szCs w:val="20"/>
        </w:rPr>
        <w:t>protection</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security</w:t>
      </w:r>
      <w:r w:rsidRPr="00761EA8">
        <w:rPr>
          <w:spacing w:val="-14"/>
          <w:sz w:val="20"/>
          <w:szCs w:val="20"/>
        </w:rPr>
        <w:t xml:space="preserve"> </w:t>
      </w:r>
      <w:r w:rsidRPr="00761EA8">
        <w:rPr>
          <w:sz w:val="20"/>
          <w:szCs w:val="20"/>
        </w:rPr>
        <w:t>requires</w:t>
      </w:r>
      <w:r w:rsidRPr="00761EA8">
        <w:rPr>
          <w:spacing w:val="-14"/>
          <w:sz w:val="20"/>
          <w:szCs w:val="20"/>
        </w:rPr>
        <w:t xml:space="preserve"> </w:t>
      </w:r>
      <w:r w:rsidRPr="00761EA8">
        <w:rPr>
          <w:sz w:val="20"/>
          <w:szCs w:val="20"/>
        </w:rPr>
        <w:t>each</w:t>
      </w:r>
      <w:r w:rsidRPr="00761EA8">
        <w:rPr>
          <w:spacing w:val="-13"/>
          <w:sz w:val="20"/>
          <w:szCs w:val="20"/>
        </w:rPr>
        <w:t xml:space="preserve"> </w:t>
      </w:r>
      <w:r w:rsidRPr="00761EA8">
        <w:rPr>
          <w:sz w:val="20"/>
          <w:szCs w:val="20"/>
        </w:rPr>
        <w:t>Party</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take</w:t>
      </w:r>
      <w:r w:rsidRPr="00761EA8">
        <w:rPr>
          <w:spacing w:val="-14"/>
          <w:sz w:val="20"/>
          <w:szCs w:val="20"/>
        </w:rPr>
        <w:t xml:space="preserve"> </w:t>
      </w:r>
      <w:r w:rsidRPr="00761EA8">
        <w:rPr>
          <w:spacing w:val="-4"/>
          <w:sz w:val="20"/>
          <w:szCs w:val="20"/>
        </w:rPr>
        <w:t xml:space="preserve">such </w:t>
      </w:r>
      <w:r w:rsidRPr="00761EA8">
        <w:rPr>
          <w:sz w:val="20"/>
          <w:szCs w:val="20"/>
        </w:rPr>
        <w:t xml:space="preserve">measures as may be reasonably necessary to ensure </w:t>
      </w:r>
      <w:r w:rsidRPr="00761EA8">
        <w:rPr>
          <w:spacing w:val="-5"/>
          <w:sz w:val="20"/>
          <w:szCs w:val="20"/>
        </w:rPr>
        <w:t xml:space="preserve">the </w:t>
      </w:r>
      <w:r w:rsidRPr="00761EA8">
        <w:rPr>
          <w:sz w:val="20"/>
          <w:szCs w:val="20"/>
        </w:rPr>
        <w:t>physical</w:t>
      </w:r>
      <w:r w:rsidRPr="00761EA8">
        <w:rPr>
          <w:spacing w:val="-10"/>
          <w:sz w:val="20"/>
          <w:szCs w:val="20"/>
        </w:rPr>
        <w:t xml:space="preserve"> </w:t>
      </w:r>
      <w:r w:rsidRPr="00761EA8">
        <w:rPr>
          <w:sz w:val="20"/>
          <w:szCs w:val="20"/>
        </w:rPr>
        <w:t>protection</w:t>
      </w:r>
      <w:r w:rsidRPr="00761EA8">
        <w:rPr>
          <w:spacing w:val="-9"/>
          <w:sz w:val="20"/>
          <w:szCs w:val="20"/>
        </w:rPr>
        <w:t xml:space="preserve"> </w:t>
      </w:r>
      <w:r w:rsidRPr="00761EA8">
        <w:rPr>
          <w:sz w:val="20"/>
          <w:szCs w:val="20"/>
        </w:rPr>
        <w:t>and</w:t>
      </w:r>
      <w:r w:rsidRPr="00761EA8">
        <w:rPr>
          <w:spacing w:val="-10"/>
          <w:sz w:val="20"/>
          <w:szCs w:val="20"/>
        </w:rPr>
        <w:t xml:space="preserve"> </w:t>
      </w:r>
      <w:r w:rsidRPr="00761EA8">
        <w:rPr>
          <w:sz w:val="20"/>
          <w:szCs w:val="20"/>
        </w:rPr>
        <w:t>security</w:t>
      </w:r>
      <w:r w:rsidRPr="00761EA8">
        <w:rPr>
          <w:spacing w:val="-9"/>
          <w:sz w:val="20"/>
          <w:szCs w:val="20"/>
        </w:rPr>
        <w:t xml:space="preserve"> </w:t>
      </w:r>
      <w:r w:rsidRPr="00761EA8">
        <w:rPr>
          <w:sz w:val="20"/>
          <w:szCs w:val="20"/>
        </w:rPr>
        <w:t>of</w:t>
      </w:r>
      <w:r w:rsidRPr="00761EA8">
        <w:rPr>
          <w:spacing w:val="-10"/>
          <w:sz w:val="20"/>
          <w:szCs w:val="20"/>
        </w:rPr>
        <w:t xml:space="preserve"> </w:t>
      </w:r>
      <w:r w:rsidRPr="00761EA8">
        <w:rPr>
          <w:sz w:val="20"/>
          <w:szCs w:val="20"/>
        </w:rPr>
        <w:t>the</w:t>
      </w:r>
      <w:r w:rsidRPr="00761EA8">
        <w:rPr>
          <w:spacing w:val="-9"/>
          <w:sz w:val="20"/>
          <w:szCs w:val="20"/>
        </w:rPr>
        <w:t xml:space="preserve"> </w:t>
      </w:r>
      <w:r w:rsidRPr="00761EA8">
        <w:rPr>
          <w:sz w:val="20"/>
          <w:szCs w:val="20"/>
        </w:rPr>
        <w:t>covered</w:t>
      </w:r>
      <w:r w:rsidRPr="00761EA8">
        <w:rPr>
          <w:spacing w:val="-9"/>
          <w:sz w:val="20"/>
          <w:szCs w:val="20"/>
        </w:rPr>
        <w:t xml:space="preserve"> </w:t>
      </w:r>
      <w:r w:rsidRPr="00761EA8">
        <w:rPr>
          <w:sz w:val="20"/>
          <w:szCs w:val="20"/>
        </w:rPr>
        <w:t>investment; and</w:t>
      </w:r>
    </w:p>
    <w:p w14:paraId="022293DE" w14:textId="77777777" w:rsidR="00320A5F" w:rsidRPr="00761EA8" w:rsidRDefault="00761EA8" w:rsidP="00636B7C">
      <w:pPr>
        <w:pStyle w:val="ListParagraph"/>
        <w:numPr>
          <w:ilvl w:val="1"/>
          <w:numId w:val="126"/>
        </w:numPr>
        <w:tabs>
          <w:tab w:val="left" w:pos="1925"/>
        </w:tabs>
        <w:spacing w:line="276" w:lineRule="auto"/>
        <w:ind w:left="1418" w:right="0" w:hanging="720"/>
        <w:rPr>
          <w:sz w:val="20"/>
          <w:szCs w:val="20"/>
        </w:rPr>
      </w:pPr>
      <w:r w:rsidRPr="00761EA8">
        <w:rPr>
          <w:sz w:val="20"/>
          <w:szCs w:val="20"/>
        </w:rPr>
        <w:lastRenderedPageBreak/>
        <w:t xml:space="preserve">the concepts of fair and equitable treatment and full protection and security do not require treatment to be accorded to covered investments in addition to or </w:t>
      </w:r>
      <w:r w:rsidRPr="00761EA8">
        <w:rPr>
          <w:spacing w:val="-3"/>
          <w:sz w:val="20"/>
          <w:szCs w:val="20"/>
        </w:rPr>
        <w:t xml:space="preserve">beyond </w:t>
      </w:r>
      <w:r w:rsidRPr="00761EA8">
        <w:rPr>
          <w:sz w:val="20"/>
          <w:szCs w:val="20"/>
        </w:rPr>
        <w:t xml:space="preserve">that which is required under the customary international law minimum standard of treatment of aliens, and do </w:t>
      </w:r>
      <w:r w:rsidRPr="00761EA8">
        <w:rPr>
          <w:spacing w:val="-5"/>
          <w:sz w:val="20"/>
          <w:szCs w:val="20"/>
        </w:rPr>
        <w:t xml:space="preserve">not </w:t>
      </w:r>
      <w:r w:rsidRPr="00761EA8">
        <w:rPr>
          <w:sz w:val="20"/>
          <w:szCs w:val="20"/>
        </w:rPr>
        <w:t>create additional substantive</w:t>
      </w:r>
      <w:r w:rsidRPr="00761EA8">
        <w:rPr>
          <w:spacing w:val="-1"/>
          <w:sz w:val="20"/>
          <w:szCs w:val="20"/>
        </w:rPr>
        <w:t xml:space="preserve"> </w:t>
      </w:r>
      <w:r w:rsidRPr="00761EA8">
        <w:rPr>
          <w:sz w:val="20"/>
          <w:szCs w:val="20"/>
        </w:rPr>
        <w:t>rights.</w:t>
      </w:r>
    </w:p>
    <w:p w14:paraId="038F67D2" w14:textId="77777777" w:rsidR="00320A5F" w:rsidRPr="00761EA8" w:rsidRDefault="00320A5F" w:rsidP="00675C14">
      <w:pPr>
        <w:pStyle w:val="BodyText"/>
        <w:spacing w:before="9" w:line="276" w:lineRule="auto"/>
        <w:ind w:left="709"/>
        <w:rPr>
          <w:sz w:val="20"/>
          <w:szCs w:val="20"/>
        </w:rPr>
      </w:pPr>
    </w:p>
    <w:p w14:paraId="2F8E914C" w14:textId="77777777" w:rsidR="00320A5F" w:rsidRPr="00761EA8" w:rsidRDefault="00761EA8" w:rsidP="00636B7C">
      <w:pPr>
        <w:pStyle w:val="ListParagraph"/>
        <w:numPr>
          <w:ilvl w:val="0"/>
          <w:numId w:val="126"/>
        </w:numPr>
        <w:tabs>
          <w:tab w:val="left" w:pos="1205"/>
        </w:tabs>
        <w:spacing w:line="276" w:lineRule="auto"/>
        <w:ind w:left="709" w:right="0" w:hanging="720"/>
        <w:rPr>
          <w:sz w:val="20"/>
          <w:szCs w:val="20"/>
        </w:rPr>
      </w:pPr>
      <w:r w:rsidRPr="00761EA8">
        <w:rPr>
          <w:sz w:val="20"/>
          <w:szCs w:val="20"/>
        </w:rPr>
        <w:t>A</w:t>
      </w:r>
      <w:r w:rsidRPr="00761EA8">
        <w:rPr>
          <w:spacing w:val="-13"/>
          <w:sz w:val="20"/>
          <w:szCs w:val="20"/>
        </w:rPr>
        <w:t xml:space="preserve"> </w:t>
      </w:r>
      <w:r w:rsidRPr="00761EA8">
        <w:rPr>
          <w:sz w:val="20"/>
          <w:szCs w:val="20"/>
        </w:rPr>
        <w:t>determination</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there</w:t>
      </w:r>
      <w:r w:rsidRPr="00761EA8">
        <w:rPr>
          <w:spacing w:val="-13"/>
          <w:sz w:val="20"/>
          <w:szCs w:val="20"/>
        </w:rPr>
        <w:t xml:space="preserve"> </w:t>
      </w:r>
      <w:r w:rsidRPr="00761EA8">
        <w:rPr>
          <w:sz w:val="20"/>
          <w:szCs w:val="20"/>
        </w:rPr>
        <w:t>has</w:t>
      </w:r>
      <w:r w:rsidRPr="00761EA8">
        <w:rPr>
          <w:spacing w:val="-13"/>
          <w:sz w:val="20"/>
          <w:szCs w:val="20"/>
        </w:rPr>
        <w:t xml:space="preserve"> </w:t>
      </w:r>
      <w:r w:rsidRPr="00761EA8">
        <w:rPr>
          <w:sz w:val="20"/>
          <w:szCs w:val="20"/>
        </w:rPr>
        <w:t>been</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breach</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another</w:t>
      </w:r>
      <w:r w:rsidRPr="00761EA8">
        <w:rPr>
          <w:spacing w:val="-13"/>
          <w:sz w:val="20"/>
          <w:szCs w:val="20"/>
        </w:rPr>
        <w:t xml:space="preserve"> </w:t>
      </w:r>
      <w:r w:rsidRPr="00761EA8">
        <w:rPr>
          <w:sz w:val="20"/>
          <w:szCs w:val="20"/>
        </w:rPr>
        <w:t>provision of</w:t>
      </w:r>
      <w:r w:rsidRPr="00761EA8">
        <w:rPr>
          <w:spacing w:val="-8"/>
          <w:sz w:val="20"/>
          <w:szCs w:val="20"/>
        </w:rPr>
        <w:t xml:space="preserve"> </w:t>
      </w:r>
      <w:r w:rsidRPr="00761EA8">
        <w:rPr>
          <w:sz w:val="20"/>
          <w:szCs w:val="20"/>
        </w:rPr>
        <w:t>this</w:t>
      </w:r>
      <w:r w:rsidRPr="00761EA8">
        <w:rPr>
          <w:spacing w:val="-8"/>
          <w:sz w:val="20"/>
          <w:szCs w:val="20"/>
        </w:rPr>
        <w:t xml:space="preserve"> </w:t>
      </w:r>
      <w:r w:rsidRPr="00761EA8">
        <w:rPr>
          <w:sz w:val="20"/>
          <w:szCs w:val="20"/>
        </w:rPr>
        <w:t>Agreement,</w:t>
      </w:r>
      <w:r w:rsidRPr="00761EA8">
        <w:rPr>
          <w:spacing w:val="-8"/>
          <w:sz w:val="20"/>
          <w:szCs w:val="20"/>
        </w:rPr>
        <w:t xml:space="preserve"> </w:t>
      </w:r>
      <w:r w:rsidRPr="00761EA8">
        <w:rPr>
          <w:sz w:val="20"/>
          <w:szCs w:val="20"/>
        </w:rPr>
        <w:t>or</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separate</w:t>
      </w:r>
      <w:r w:rsidRPr="00761EA8">
        <w:rPr>
          <w:spacing w:val="-8"/>
          <w:sz w:val="20"/>
          <w:szCs w:val="20"/>
        </w:rPr>
        <w:t xml:space="preserve"> </w:t>
      </w:r>
      <w:r w:rsidRPr="00761EA8">
        <w:rPr>
          <w:sz w:val="20"/>
          <w:szCs w:val="20"/>
        </w:rPr>
        <w:t>international</w:t>
      </w:r>
      <w:r w:rsidRPr="00761EA8">
        <w:rPr>
          <w:spacing w:val="-8"/>
          <w:sz w:val="20"/>
          <w:szCs w:val="20"/>
        </w:rPr>
        <w:t xml:space="preserve"> </w:t>
      </w:r>
      <w:r w:rsidRPr="00761EA8">
        <w:rPr>
          <w:sz w:val="20"/>
          <w:szCs w:val="20"/>
        </w:rPr>
        <w:t>agreement,</w:t>
      </w:r>
      <w:r w:rsidRPr="00761EA8">
        <w:rPr>
          <w:spacing w:val="-8"/>
          <w:sz w:val="20"/>
          <w:szCs w:val="20"/>
        </w:rPr>
        <w:t xml:space="preserve"> </w:t>
      </w:r>
      <w:r w:rsidRPr="00761EA8">
        <w:rPr>
          <w:spacing w:val="-3"/>
          <w:sz w:val="20"/>
          <w:szCs w:val="20"/>
        </w:rPr>
        <w:t xml:space="preserve">does </w:t>
      </w:r>
      <w:r w:rsidRPr="00761EA8">
        <w:rPr>
          <w:sz w:val="20"/>
          <w:szCs w:val="20"/>
        </w:rPr>
        <w:t>not establish that there has been a breach of this</w:t>
      </w:r>
      <w:r w:rsidRPr="00761EA8">
        <w:rPr>
          <w:spacing w:val="-4"/>
          <w:sz w:val="20"/>
          <w:szCs w:val="20"/>
        </w:rPr>
        <w:t xml:space="preserve"> </w:t>
      </w:r>
      <w:r w:rsidRPr="00761EA8">
        <w:rPr>
          <w:sz w:val="20"/>
          <w:szCs w:val="20"/>
        </w:rPr>
        <w:t>Article.</w:t>
      </w:r>
    </w:p>
    <w:p w14:paraId="0B68EF50" w14:textId="77777777" w:rsidR="00320A5F" w:rsidRPr="00761EA8" w:rsidRDefault="00320A5F" w:rsidP="00F90D38">
      <w:pPr>
        <w:pStyle w:val="BodyText"/>
        <w:spacing w:line="276" w:lineRule="auto"/>
        <w:rPr>
          <w:sz w:val="20"/>
          <w:szCs w:val="20"/>
        </w:rPr>
      </w:pPr>
    </w:p>
    <w:p w14:paraId="53B18B11" w14:textId="77777777" w:rsidR="00320A5F" w:rsidRPr="00761EA8" w:rsidRDefault="00320A5F" w:rsidP="00F90D38">
      <w:pPr>
        <w:pStyle w:val="BodyText"/>
        <w:spacing w:before="3" w:line="276" w:lineRule="auto"/>
        <w:rPr>
          <w:sz w:val="20"/>
          <w:szCs w:val="20"/>
        </w:rPr>
      </w:pPr>
    </w:p>
    <w:p w14:paraId="5D30F9CE" w14:textId="29A5860A" w:rsidR="00320A5F" w:rsidRPr="00761EA8" w:rsidRDefault="00761EA8" w:rsidP="00387902">
      <w:pPr>
        <w:pStyle w:val="Heading3"/>
      </w:pPr>
      <w:bookmarkStart w:id="432" w:name="_Toc58936727"/>
      <w:bookmarkStart w:id="433" w:name="_Toc58965439"/>
      <w:r w:rsidRPr="00761EA8">
        <w:t>Article 10.6: Prohibition of Performance Requirements</w:t>
      </w:r>
      <w:bookmarkEnd w:id="432"/>
      <w:bookmarkEnd w:id="433"/>
    </w:p>
    <w:p w14:paraId="3AEC4846" w14:textId="77777777" w:rsidR="00320A5F" w:rsidRPr="00761EA8" w:rsidRDefault="00320A5F" w:rsidP="00F90D38">
      <w:pPr>
        <w:pStyle w:val="BodyText"/>
        <w:spacing w:line="276" w:lineRule="auto"/>
        <w:rPr>
          <w:b/>
          <w:sz w:val="20"/>
          <w:szCs w:val="20"/>
        </w:rPr>
      </w:pPr>
    </w:p>
    <w:p w14:paraId="03265D1C" w14:textId="275B3C76" w:rsidR="00320A5F" w:rsidRPr="00F34066" w:rsidRDefault="00761EA8" w:rsidP="00636B7C">
      <w:pPr>
        <w:pStyle w:val="ListParagraph"/>
        <w:numPr>
          <w:ilvl w:val="0"/>
          <w:numId w:val="125"/>
        </w:numPr>
        <w:tabs>
          <w:tab w:val="left" w:pos="1194"/>
        </w:tabs>
        <w:spacing w:line="276" w:lineRule="auto"/>
        <w:ind w:left="709" w:right="0"/>
        <w:rPr>
          <w:sz w:val="20"/>
          <w:szCs w:val="20"/>
        </w:rPr>
      </w:pPr>
      <w:r w:rsidRPr="00761EA8">
        <w:rPr>
          <w:sz w:val="20"/>
          <w:szCs w:val="20"/>
        </w:rPr>
        <w:t xml:space="preserve">No Party shall impose or enforce, as a condition </w:t>
      </w:r>
      <w:r w:rsidRPr="00761EA8">
        <w:rPr>
          <w:spacing w:val="-4"/>
          <w:sz w:val="20"/>
          <w:szCs w:val="20"/>
        </w:rPr>
        <w:t xml:space="preserve">for </w:t>
      </w:r>
      <w:r w:rsidRPr="00761EA8">
        <w:rPr>
          <w:sz w:val="20"/>
          <w:szCs w:val="20"/>
        </w:rPr>
        <w:t xml:space="preserve">establishment, acquisition, expansion, management, </w:t>
      </w:r>
      <w:r w:rsidRPr="00761EA8">
        <w:rPr>
          <w:spacing w:val="-3"/>
          <w:sz w:val="20"/>
          <w:szCs w:val="20"/>
        </w:rPr>
        <w:t xml:space="preserve">conduct, </w:t>
      </w:r>
      <w:r w:rsidRPr="00761EA8">
        <w:rPr>
          <w:sz w:val="20"/>
          <w:szCs w:val="20"/>
        </w:rPr>
        <w:t>operation,</w:t>
      </w:r>
      <w:r w:rsidRPr="00761EA8">
        <w:rPr>
          <w:spacing w:val="53"/>
          <w:sz w:val="20"/>
          <w:szCs w:val="20"/>
        </w:rPr>
        <w:t xml:space="preserve"> </w:t>
      </w:r>
      <w:r w:rsidRPr="00761EA8">
        <w:rPr>
          <w:sz w:val="20"/>
          <w:szCs w:val="20"/>
        </w:rPr>
        <w:t>or</w:t>
      </w:r>
      <w:r w:rsidRPr="00761EA8">
        <w:rPr>
          <w:spacing w:val="54"/>
          <w:sz w:val="20"/>
          <w:szCs w:val="20"/>
        </w:rPr>
        <w:t xml:space="preserve"> </w:t>
      </w:r>
      <w:r w:rsidRPr="00761EA8">
        <w:rPr>
          <w:sz w:val="20"/>
          <w:szCs w:val="20"/>
        </w:rPr>
        <w:t>sale</w:t>
      </w:r>
      <w:r w:rsidRPr="00761EA8">
        <w:rPr>
          <w:spacing w:val="53"/>
          <w:sz w:val="20"/>
          <w:szCs w:val="20"/>
        </w:rPr>
        <w:t xml:space="preserve"> </w:t>
      </w:r>
      <w:r w:rsidRPr="00761EA8">
        <w:rPr>
          <w:sz w:val="20"/>
          <w:szCs w:val="20"/>
        </w:rPr>
        <w:t>or</w:t>
      </w:r>
      <w:r w:rsidRPr="00761EA8">
        <w:rPr>
          <w:spacing w:val="54"/>
          <w:sz w:val="20"/>
          <w:szCs w:val="20"/>
        </w:rPr>
        <w:t xml:space="preserve"> </w:t>
      </w:r>
      <w:r w:rsidRPr="00761EA8">
        <w:rPr>
          <w:sz w:val="20"/>
          <w:szCs w:val="20"/>
        </w:rPr>
        <w:t>other</w:t>
      </w:r>
      <w:r w:rsidRPr="00761EA8">
        <w:rPr>
          <w:spacing w:val="53"/>
          <w:sz w:val="20"/>
          <w:szCs w:val="20"/>
        </w:rPr>
        <w:t xml:space="preserve"> </w:t>
      </w:r>
      <w:r w:rsidRPr="00761EA8">
        <w:rPr>
          <w:sz w:val="20"/>
          <w:szCs w:val="20"/>
        </w:rPr>
        <w:t>disposition</w:t>
      </w:r>
      <w:r w:rsidRPr="00761EA8">
        <w:rPr>
          <w:spacing w:val="54"/>
          <w:sz w:val="20"/>
          <w:szCs w:val="20"/>
        </w:rPr>
        <w:t xml:space="preserve"> </w:t>
      </w:r>
      <w:r w:rsidRPr="00761EA8">
        <w:rPr>
          <w:sz w:val="20"/>
          <w:szCs w:val="20"/>
        </w:rPr>
        <w:t>of</w:t>
      </w:r>
      <w:r w:rsidRPr="00761EA8">
        <w:rPr>
          <w:spacing w:val="54"/>
          <w:sz w:val="20"/>
          <w:szCs w:val="20"/>
        </w:rPr>
        <w:t xml:space="preserve"> </w:t>
      </w:r>
      <w:r w:rsidRPr="00761EA8">
        <w:rPr>
          <w:sz w:val="20"/>
          <w:szCs w:val="20"/>
        </w:rPr>
        <w:t>an</w:t>
      </w:r>
      <w:r w:rsidRPr="00761EA8">
        <w:rPr>
          <w:spacing w:val="53"/>
          <w:sz w:val="20"/>
          <w:szCs w:val="20"/>
        </w:rPr>
        <w:t xml:space="preserve"> </w:t>
      </w:r>
      <w:r w:rsidRPr="00761EA8">
        <w:rPr>
          <w:sz w:val="20"/>
          <w:szCs w:val="20"/>
        </w:rPr>
        <w:t>investment</w:t>
      </w:r>
      <w:r w:rsidRPr="00761EA8">
        <w:rPr>
          <w:spacing w:val="54"/>
          <w:sz w:val="20"/>
          <w:szCs w:val="20"/>
        </w:rPr>
        <w:t xml:space="preserve"> </w:t>
      </w:r>
      <w:r w:rsidRPr="00761EA8">
        <w:rPr>
          <w:sz w:val="20"/>
          <w:szCs w:val="20"/>
        </w:rPr>
        <w:t>in</w:t>
      </w:r>
      <w:r w:rsidRPr="00761EA8">
        <w:rPr>
          <w:spacing w:val="53"/>
          <w:sz w:val="20"/>
          <w:szCs w:val="20"/>
        </w:rPr>
        <w:t xml:space="preserve"> </w:t>
      </w:r>
      <w:r w:rsidRPr="00761EA8">
        <w:rPr>
          <w:sz w:val="20"/>
          <w:szCs w:val="20"/>
        </w:rPr>
        <w:t>its</w:t>
      </w:r>
      <w:r w:rsidR="00F34066">
        <w:rPr>
          <w:sz w:val="20"/>
          <w:szCs w:val="20"/>
        </w:rPr>
        <w:t xml:space="preserve"> </w:t>
      </w:r>
      <w:r w:rsidRPr="00F34066">
        <w:rPr>
          <w:sz w:val="20"/>
          <w:szCs w:val="20"/>
        </w:rPr>
        <w:t>territory of an investor of any other Party, any of the following requirements:</w:t>
      </w:r>
      <w:r w:rsidR="00F34066">
        <w:rPr>
          <w:rStyle w:val="FootnoteReference"/>
          <w:sz w:val="20"/>
          <w:szCs w:val="20"/>
        </w:rPr>
        <w:footnoteReference w:id="66"/>
      </w:r>
    </w:p>
    <w:p w14:paraId="71CEB77D" w14:textId="77777777" w:rsidR="00320A5F" w:rsidRPr="00761EA8" w:rsidRDefault="00320A5F" w:rsidP="00675C14">
      <w:pPr>
        <w:pStyle w:val="BodyText"/>
        <w:spacing w:before="8" w:line="276" w:lineRule="auto"/>
        <w:ind w:left="709"/>
        <w:rPr>
          <w:sz w:val="20"/>
          <w:szCs w:val="20"/>
        </w:rPr>
      </w:pPr>
    </w:p>
    <w:p w14:paraId="226218B8" w14:textId="77777777" w:rsidR="00320A5F" w:rsidRPr="00761EA8" w:rsidRDefault="00761EA8" w:rsidP="00636B7C">
      <w:pPr>
        <w:pStyle w:val="ListParagraph"/>
        <w:numPr>
          <w:ilvl w:val="1"/>
          <w:numId w:val="125"/>
        </w:numPr>
        <w:tabs>
          <w:tab w:val="left" w:pos="1902"/>
          <w:tab w:val="left" w:pos="1903"/>
        </w:tabs>
        <w:spacing w:line="276" w:lineRule="auto"/>
        <w:ind w:left="1419" w:right="0" w:hanging="710"/>
        <w:rPr>
          <w:sz w:val="20"/>
          <w:szCs w:val="20"/>
        </w:rPr>
      </w:pPr>
      <w:r w:rsidRPr="00761EA8">
        <w:rPr>
          <w:sz w:val="20"/>
          <w:szCs w:val="20"/>
        </w:rPr>
        <w:t>to export a given level or percentage of</w:t>
      </w:r>
      <w:r w:rsidRPr="00761EA8">
        <w:rPr>
          <w:spacing w:val="-3"/>
          <w:sz w:val="20"/>
          <w:szCs w:val="20"/>
        </w:rPr>
        <w:t xml:space="preserve"> </w:t>
      </w:r>
      <w:r w:rsidRPr="00761EA8">
        <w:rPr>
          <w:sz w:val="20"/>
          <w:szCs w:val="20"/>
        </w:rPr>
        <w:t>goods;</w:t>
      </w:r>
    </w:p>
    <w:p w14:paraId="285B2163" w14:textId="77777777" w:rsidR="00320A5F" w:rsidRPr="00761EA8" w:rsidRDefault="00320A5F" w:rsidP="00675C14">
      <w:pPr>
        <w:pStyle w:val="BodyText"/>
        <w:spacing w:line="276" w:lineRule="auto"/>
        <w:ind w:left="1419"/>
        <w:rPr>
          <w:sz w:val="20"/>
          <w:szCs w:val="20"/>
        </w:rPr>
      </w:pPr>
    </w:p>
    <w:p w14:paraId="4B1CA4F0" w14:textId="77777777" w:rsidR="00320A5F" w:rsidRPr="00761EA8" w:rsidRDefault="00761EA8" w:rsidP="00636B7C">
      <w:pPr>
        <w:pStyle w:val="ListParagraph"/>
        <w:numPr>
          <w:ilvl w:val="1"/>
          <w:numId w:val="125"/>
        </w:numPr>
        <w:tabs>
          <w:tab w:val="left" w:pos="1902"/>
          <w:tab w:val="left" w:pos="1903"/>
        </w:tabs>
        <w:spacing w:line="276" w:lineRule="auto"/>
        <w:ind w:left="1419" w:right="0" w:hanging="710"/>
        <w:rPr>
          <w:sz w:val="20"/>
          <w:szCs w:val="20"/>
        </w:rPr>
      </w:pPr>
      <w:r w:rsidRPr="00761EA8">
        <w:rPr>
          <w:sz w:val="20"/>
          <w:szCs w:val="20"/>
        </w:rPr>
        <w:t>to</w:t>
      </w:r>
      <w:r w:rsidRPr="00761EA8">
        <w:rPr>
          <w:spacing w:val="-11"/>
          <w:sz w:val="20"/>
          <w:szCs w:val="20"/>
        </w:rPr>
        <w:t xml:space="preserve"> </w:t>
      </w:r>
      <w:r w:rsidRPr="00761EA8">
        <w:rPr>
          <w:sz w:val="20"/>
          <w:szCs w:val="20"/>
        </w:rPr>
        <w:t>achieve</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given</w:t>
      </w:r>
      <w:r w:rsidRPr="00761EA8">
        <w:rPr>
          <w:spacing w:val="-10"/>
          <w:sz w:val="20"/>
          <w:szCs w:val="20"/>
        </w:rPr>
        <w:t xml:space="preserve"> </w:t>
      </w:r>
      <w:r w:rsidRPr="00761EA8">
        <w:rPr>
          <w:sz w:val="20"/>
          <w:szCs w:val="20"/>
        </w:rPr>
        <w:t>level</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percentage</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domestic</w:t>
      </w:r>
      <w:r w:rsidRPr="00761EA8">
        <w:rPr>
          <w:spacing w:val="-10"/>
          <w:sz w:val="20"/>
          <w:szCs w:val="20"/>
        </w:rPr>
        <w:t xml:space="preserve"> </w:t>
      </w:r>
      <w:r w:rsidRPr="00761EA8">
        <w:rPr>
          <w:sz w:val="20"/>
          <w:szCs w:val="20"/>
        </w:rPr>
        <w:t>content;</w:t>
      </w:r>
    </w:p>
    <w:p w14:paraId="24F05A17" w14:textId="77777777" w:rsidR="00320A5F" w:rsidRPr="00761EA8" w:rsidRDefault="00320A5F" w:rsidP="00675C14">
      <w:pPr>
        <w:pStyle w:val="BodyText"/>
        <w:spacing w:line="276" w:lineRule="auto"/>
        <w:ind w:left="1419"/>
        <w:rPr>
          <w:sz w:val="20"/>
          <w:szCs w:val="20"/>
        </w:rPr>
      </w:pPr>
    </w:p>
    <w:p w14:paraId="33BCE219" w14:textId="77777777" w:rsidR="00320A5F" w:rsidRPr="00761EA8"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 xml:space="preserve">to purchase, use, or accord a preference to </w:t>
      </w:r>
      <w:r w:rsidRPr="00761EA8">
        <w:rPr>
          <w:spacing w:val="-3"/>
          <w:sz w:val="20"/>
          <w:szCs w:val="20"/>
        </w:rPr>
        <w:t xml:space="preserve">goods </w:t>
      </w:r>
      <w:r w:rsidRPr="00761EA8">
        <w:rPr>
          <w:sz w:val="20"/>
          <w:szCs w:val="20"/>
        </w:rPr>
        <w:t>produced</w:t>
      </w:r>
      <w:r w:rsidRPr="00761EA8">
        <w:rPr>
          <w:spacing w:val="-14"/>
          <w:sz w:val="20"/>
          <w:szCs w:val="20"/>
        </w:rPr>
        <w:t xml:space="preserve"> </w:t>
      </w:r>
      <w:r w:rsidRPr="00761EA8">
        <w:rPr>
          <w:sz w:val="20"/>
          <w:szCs w:val="20"/>
        </w:rPr>
        <w:t>in</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territory,</w:t>
      </w:r>
      <w:r w:rsidRPr="00761EA8">
        <w:rPr>
          <w:spacing w:val="-14"/>
          <w:sz w:val="20"/>
          <w:szCs w:val="20"/>
        </w:rPr>
        <w:t xml:space="preserve"> </w:t>
      </w:r>
      <w:r w:rsidRPr="00761EA8">
        <w:rPr>
          <w:sz w:val="20"/>
          <w:szCs w:val="20"/>
        </w:rPr>
        <w:t>or</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purchase</w:t>
      </w:r>
      <w:r w:rsidRPr="00761EA8">
        <w:rPr>
          <w:spacing w:val="-14"/>
          <w:sz w:val="20"/>
          <w:szCs w:val="20"/>
        </w:rPr>
        <w:t xml:space="preserve"> </w:t>
      </w:r>
      <w:r w:rsidRPr="00761EA8">
        <w:rPr>
          <w:sz w:val="20"/>
          <w:szCs w:val="20"/>
        </w:rPr>
        <w:t>goods</w:t>
      </w:r>
      <w:r w:rsidRPr="00761EA8">
        <w:rPr>
          <w:spacing w:val="-13"/>
          <w:sz w:val="20"/>
          <w:szCs w:val="20"/>
        </w:rPr>
        <w:t xml:space="preserve"> </w:t>
      </w:r>
      <w:r w:rsidRPr="00761EA8">
        <w:rPr>
          <w:sz w:val="20"/>
          <w:szCs w:val="20"/>
        </w:rPr>
        <w:t>from</w:t>
      </w:r>
      <w:r w:rsidRPr="00761EA8">
        <w:rPr>
          <w:spacing w:val="-13"/>
          <w:sz w:val="20"/>
          <w:szCs w:val="20"/>
        </w:rPr>
        <w:t xml:space="preserve"> </w:t>
      </w:r>
      <w:r w:rsidRPr="00761EA8">
        <w:rPr>
          <w:spacing w:val="-3"/>
          <w:sz w:val="20"/>
          <w:szCs w:val="20"/>
        </w:rPr>
        <w:t xml:space="preserve">persons </w:t>
      </w:r>
      <w:r w:rsidRPr="00761EA8">
        <w:rPr>
          <w:sz w:val="20"/>
          <w:szCs w:val="20"/>
        </w:rPr>
        <w:t>in its</w:t>
      </w:r>
      <w:r w:rsidRPr="00761EA8">
        <w:rPr>
          <w:spacing w:val="-1"/>
          <w:sz w:val="20"/>
          <w:szCs w:val="20"/>
        </w:rPr>
        <w:t xml:space="preserve"> </w:t>
      </w:r>
      <w:r w:rsidRPr="00761EA8">
        <w:rPr>
          <w:sz w:val="20"/>
          <w:szCs w:val="20"/>
        </w:rPr>
        <w:t>territory;</w:t>
      </w:r>
    </w:p>
    <w:p w14:paraId="703AA655" w14:textId="77777777" w:rsidR="00320A5F" w:rsidRPr="00761EA8" w:rsidRDefault="00320A5F" w:rsidP="00675C14">
      <w:pPr>
        <w:pStyle w:val="BodyText"/>
        <w:spacing w:line="276" w:lineRule="auto"/>
        <w:ind w:left="1419"/>
        <w:rPr>
          <w:sz w:val="20"/>
          <w:szCs w:val="20"/>
        </w:rPr>
      </w:pPr>
    </w:p>
    <w:p w14:paraId="150BEF23" w14:textId="77777777" w:rsidR="00320A5F" w:rsidRPr="00761EA8"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to relate the volume or value of imports to the volume or value of exports or to the amount of foreign exchange inflows associated with investments of that</w:t>
      </w:r>
      <w:r w:rsidRPr="00761EA8">
        <w:rPr>
          <w:spacing w:val="-4"/>
          <w:sz w:val="20"/>
          <w:szCs w:val="20"/>
        </w:rPr>
        <w:t xml:space="preserve"> </w:t>
      </w:r>
      <w:r w:rsidRPr="00761EA8">
        <w:rPr>
          <w:sz w:val="20"/>
          <w:szCs w:val="20"/>
        </w:rPr>
        <w:t>investor;</w:t>
      </w:r>
    </w:p>
    <w:p w14:paraId="05E1C6B1" w14:textId="77777777" w:rsidR="00320A5F" w:rsidRPr="00761EA8" w:rsidRDefault="00320A5F" w:rsidP="00675C14">
      <w:pPr>
        <w:pStyle w:val="BodyText"/>
        <w:spacing w:line="276" w:lineRule="auto"/>
        <w:ind w:left="1419"/>
        <w:rPr>
          <w:sz w:val="20"/>
          <w:szCs w:val="20"/>
        </w:rPr>
      </w:pPr>
    </w:p>
    <w:p w14:paraId="419037E3" w14:textId="77777777" w:rsidR="00320A5F" w:rsidRPr="00761EA8"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to restrict sales of goods in its territory that such investments produce by relating such sales to the volume or value of its exports or foreign exchange</w:t>
      </w:r>
      <w:r w:rsidRPr="00761EA8">
        <w:rPr>
          <w:spacing w:val="-4"/>
          <w:sz w:val="20"/>
          <w:szCs w:val="20"/>
        </w:rPr>
        <w:t xml:space="preserve"> </w:t>
      </w:r>
      <w:r w:rsidRPr="00761EA8">
        <w:rPr>
          <w:sz w:val="20"/>
          <w:szCs w:val="20"/>
        </w:rPr>
        <w:t>earnings;</w:t>
      </w:r>
    </w:p>
    <w:p w14:paraId="54BCD329" w14:textId="77777777" w:rsidR="00320A5F" w:rsidRPr="00761EA8" w:rsidRDefault="00320A5F" w:rsidP="00675C14">
      <w:pPr>
        <w:pStyle w:val="BodyText"/>
        <w:spacing w:before="3" w:line="276" w:lineRule="auto"/>
        <w:ind w:left="1419"/>
        <w:rPr>
          <w:sz w:val="20"/>
          <w:szCs w:val="20"/>
        </w:rPr>
      </w:pPr>
    </w:p>
    <w:p w14:paraId="6AFDA19C" w14:textId="77777777" w:rsidR="00320A5F" w:rsidRPr="00761EA8"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to</w:t>
      </w:r>
      <w:r w:rsidRPr="00761EA8">
        <w:rPr>
          <w:spacing w:val="-14"/>
          <w:sz w:val="20"/>
          <w:szCs w:val="20"/>
        </w:rPr>
        <w:t xml:space="preserve"> </w:t>
      </w:r>
      <w:r w:rsidRPr="00761EA8">
        <w:rPr>
          <w:sz w:val="20"/>
          <w:szCs w:val="20"/>
        </w:rPr>
        <w:t>transfer</w:t>
      </w:r>
      <w:r w:rsidRPr="00761EA8">
        <w:rPr>
          <w:spacing w:val="-13"/>
          <w:sz w:val="20"/>
          <w:szCs w:val="20"/>
        </w:rPr>
        <w:t xml:space="preserve"> </w:t>
      </w:r>
      <w:r w:rsidRPr="00761EA8">
        <w:rPr>
          <w:sz w:val="20"/>
          <w:szCs w:val="20"/>
        </w:rPr>
        <w:t>a</w:t>
      </w:r>
      <w:r w:rsidRPr="00761EA8">
        <w:rPr>
          <w:spacing w:val="-14"/>
          <w:sz w:val="20"/>
          <w:szCs w:val="20"/>
        </w:rPr>
        <w:t xml:space="preserve"> </w:t>
      </w:r>
      <w:r w:rsidRPr="00761EA8">
        <w:rPr>
          <w:sz w:val="20"/>
          <w:szCs w:val="20"/>
        </w:rPr>
        <w:t>particular</w:t>
      </w:r>
      <w:r w:rsidRPr="00761EA8">
        <w:rPr>
          <w:spacing w:val="-13"/>
          <w:sz w:val="20"/>
          <w:szCs w:val="20"/>
        </w:rPr>
        <w:t xml:space="preserve"> </w:t>
      </w:r>
      <w:r w:rsidRPr="00761EA8">
        <w:rPr>
          <w:sz w:val="20"/>
          <w:szCs w:val="20"/>
        </w:rPr>
        <w:t>technology,</w:t>
      </w:r>
      <w:r w:rsidRPr="00761EA8">
        <w:rPr>
          <w:spacing w:val="-13"/>
          <w:sz w:val="20"/>
          <w:szCs w:val="20"/>
        </w:rPr>
        <w:t xml:space="preserve"> </w:t>
      </w:r>
      <w:r w:rsidRPr="00761EA8">
        <w:rPr>
          <w:sz w:val="20"/>
          <w:szCs w:val="20"/>
        </w:rPr>
        <w:t>a</w:t>
      </w:r>
      <w:r w:rsidRPr="00761EA8">
        <w:rPr>
          <w:spacing w:val="-14"/>
          <w:sz w:val="20"/>
          <w:szCs w:val="20"/>
        </w:rPr>
        <w:t xml:space="preserve"> </w:t>
      </w:r>
      <w:r w:rsidRPr="00761EA8">
        <w:rPr>
          <w:sz w:val="20"/>
          <w:szCs w:val="20"/>
        </w:rPr>
        <w:t>production</w:t>
      </w:r>
      <w:r w:rsidRPr="00761EA8">
        <w:rPr>
          <w:spacing w:val="-13"/>
          <w:sz w:val="20"/>
          <w:szCs w:val="20"/>
        </w:rPr>
        <w:t xml:space="preserve"> </w:t>
      </w:r>
      <w:r w:rsidRPr="00761EA8">
        <w:rPr>
          <w:sz w:val="20"/>
          <w:szCs w:val="20"/>
        </w:rPr>
        <w:t>process,</w:t>
      </w:r>
      <w:r w:rsidRPr="00761EA8">
        <w:rPr>
          <w:spacing w:val="-13"/>
          <w:sz w:val="20"/>
          <w:szCs w:val="20"/>
        </w:rPr>
        <w:t xml:space="preserve"> </w:t>
      </w:r>
      <w:r w:rsidRPr="00761EA8">
        <w:rPr>
          <w:sz w:val="20"/>
          <w:szCs w:val="20"/>
        </w:rPr>
        <w:t>or other proprietary knowledge to a person in its</w:t>
      </w:r>
      <w:r w:rsidRPr="00761EA8">
        <w:rPr>
          <w:spacing w:val="-2"/>
          <w:sz w:val="20"/>
          <w:szCs w:val="20"/>
        </w:rPr>
        <w:t xml:space="preserve"> </w:t>
      </w:r>
      <w:r w:rsidRPr="00761EA8">
        <w:rPr>
          <w:sz w:val="20"/>
          <w:szCs w:val="20"/>
        </w:rPr>
        <w:t>territory;</w:t>
      </w:r>
    </w:p>
    <w:p w14:paraId="33B86B49" w14:textId="77777777" w:rsidR="00F34066" w:rsidRPr="00761EA8" w:rsidRDefault="00F34066" w:rsidP="00675C14">
      <w:pPr>
        <w:pStyle w:val="BodyText"/>
        <w:spacing w:before="1" w:line="276" w:lineRule="auto"/>
        <w:ind w:left="709"/>
        <w:rPr>
          <w:sz w:val="20"/>
          <w:szCs w:val="20"/>
        </w:rPr>
      </w:pPr>
    </w:p>
    <w:p w14:paraId="27A202D7" w14:textId="0D53C295" w:rsidR="00B918D1"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to supply exclusively from the territory of the Party the goods</w:t>
      </w:r>
      <w:r w:rsidRPr="00761EA8">
        <w:rPr>
          <w:spacing w:val="-9"/>
          <w:sz w:val="20"/>
          <w:szCs w:val="20"/>
        </w:rPr>
        <w:t xml:space="preserve"> </w:t>
      </w:r>
      <w:r w:rsidRPr="00761EA8">
        <w:rPr>
          <w:sz w:val="20"/>
          <w:szCs w:val="20"/>
        </w:rPr>
        <w:t>that</w:t>
      </w:r>
      <w:r w:rsidRPr="00761EA8">
        <w:rPr>
          <w:spacing w:val="-8"/>
          <w:sz w:val="20"/>
          <w:szCs w:val="20"/>
        </w:rPr>
        <w:t xml:space="preserve"> </w:t>
      </w:r>
      <w:r w:rsidRPr="00761EA8">
        <w:rPr>
          <w:sz w:val="20"/>
          <w:szCs w:val="20"/>
        </w:rPr>
        <w:t>such</w:t>
      </w:r>
      <w:r w:rsidRPr="00761EA8">
        <w:rPr>
          <w:spacing w:val="-8"/>
          <w:sz w:val="20"/>
          <w:szCs w:val="20"/>
        </w:rPr>
        <w:t xml:space="preserve"> </w:t>
      </w:r>
      <w:r w:rsidRPr="00761EA8">
        <w:rPr>
          <w:sz w:val="20"/>
          <w:szCs w:val="20"/>
        </w:rPr>
        <w:t>investments</w:t>
      </w:r>
      <w:r w:rsidRPr="00761EA8">
        <w:rPr>
          <w:spacing w:val="-8"/>
          <w:sz w:val="20"/>
          <w:szCs w:val="20"/>
        </w:rPr>
        <w:t xml:space="preserve"> </w:t>
      </w:r>
      <w:r w:rsidRPr="00761EA8">
        <w:rPr>
          <w:sz w:val="20"/>
          <w:szCs w:val="20"/>
        </w:rPr>
        <w:t>produce</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specific</w:t>
      </w:r>
      <w:r w:rsidRPr="00761EA8">
        <w:rPr>
          <w:spacing w:val="-8"/>
          <w:sz w:val="20"/>
          <w:szCs w:val="20"/>
        </w:rPr>
        <w:t xml:space="preserve"> </w:t>
      </w:r>
      <w:r w:rsidRPr="00761EA8">
        <w:rPr>
          <w:sz w:val="20"/>
          <w:szCs w:val="20"/>
        </w:rPr>
        <w:t>regional market or to the world market;</w:t>
      </w:r>
      <w:r w:rsidRPr="00761EA8">
        <w:rPr>
          <w:spacing w:val="-3"/>
          <w:sz w:val="20"/>
          <w:szCs w:val="20"/>
        </w:rPr>
        <w:t xml:space="preserve"> </w:t>
      </w:r>
      <w:r w:rsidRPr="00761EA8">
        <w:rPr>
          <w:sz w:val="20"/>
          <w:szCs w:val="20"/>
        </w:rPr>
        <w:t>or</w:t>
      </w:r>
    </w:p>
    <w:p w14:paraId="615C84C0" w14:textId="77777777" w:rsidR="00B918D1" w:rsidRDefault="00B918D1" w:rsidP="00675C14">
      <w:pPr>
        <w:pStyle w:val="ListParagraph"/>
        <w:tabs>
          <w:tab w:val="left" w:pos="1903"/>
        </w:tabs>
        <w:spacing w:line="276" w:lineRule="auto"/>
        <w:ind w:left="1419" w:right="0" w:firstLine="0"/>
        <w:rPr>
          <w:sz w:val="20"/>
          <w:szCs w:val="20"/>
        </w:rPr>
      </w:pPr>
    </w:p>
    <w:p w14:paraId="24C98027" w14:textId="77777777" w:rsidR="002F00D0" w:rsidRDefault="00761EA8" w:rsidP="00636B7C">
      <w:pPr>
        <w:pStyle w:val="ListParagraph"/>
        <w:numPr>
          <w:ilvl w:val="1"/>
          <w:numId w:val="125"/>
        </w:numPr>
        <w:tabs>
          <w:tab w:val="left" w:pos="1903"/>
        </w:tabs>
        <w:spacing w:line="276" w:lineRule="auto"/>
        <w:ind w:left="1419" w:right="0"/>
        <w:rPr>
          <w:sz w:val="20"/>
          <w:szCs w:val="20"/>
        </w:rPr>
      </w:pPr>
      <w:r w:rsidRPr="00B918D1">
        <w:rPr>
          <w:sz w:val="20"/>
          <w:szCs w:val="20"/>
        </w:rPr>
        <w:t xml:space="preserve">to adopt a given rate or amount of royalty under a licence contract, in regard to any licence contract in existence </w:t>
      </w:r>
      <w:r w:rsidRPr="00B918D1">
        <w:rPr>
          <w:spacing w:val="-6"/>
          <w:sz w:val="20"/>
          <w:szCs w:val="20"/>
        </w:rPr>
        <w:t xml:space="preserve">at </w:t>
      </w:r>
      <w:r w:rsidRPr="00B918D1">
        <w:rPr>
          <w:sz w:val="20"/>
          <w:szCs w:val="20"/>
        </w:rPr>
        <w:t xml:space="preserve">the time the requirement is imposed or enforced, or </w:t>
      </w:r>
      <w:r w:rsidRPr="00B918D1">
        <w:rPr>
          <w:spacing w:val="-4"/>
          <w:sz w:val="20"/>
          <w:szCs w:val="20"/>
        </w:rPr>
        <w:t xml:space="preserve">any </w:t>
      </w:r>
      <w:r w:rsidRPr="00B918D1">
        <w:rPr>
          <w:sz w:val="20"/>
          <w:szCs w:val="20"/>
        </w:rPr>
        <w:t xml:space="preserve">future licence contract freely entered into between </w:t>
      </w:r>
      <w:r w:rsidRPr="00B918D1">
        <w:rPr>
          <w:spacing w:val="-5"/>
          <w:sz w:val="20"/>
          <w:szCs w:val="20"/>
        </w:rPr>
        <w:t xml:space="preserve">the </w:t>
      </w:r>
      <w:r w:rsidRPr="00B918D1">
        <w:rPr>
          <w:sz w:val="20"/>
          <w:szCs w:val="20"/>
        </w:rPr>
        <w:t xml:space="preserve">investor and a person in its territory, provided that </w:t>
      </w:r>
      <w:r w:rsidRPr="00B918D1">
        <w:rPr>
          <w:spacing w:val="-5"/>
          <w:sz w:val="20"/>
          <w:szCs w:val="20"/>
        </w:rPr>
        <w:t xml:space="preserve">the </w:t>
      </w:r>
      <w:r w:rsidRPr="00B918D1">
        <w:rPr>
          <w:sz w:val="20"/>
          <w:szCs w:val="20"/>
        </w:rPr>
        <w:t xml:space="preserve">requirement is imposed or enforced in a manner that constitutes direct interference with that licence contract </w:t>
      </w:r>
      <w:r w:rsidRPr="00B918D1">
        <w:rPr>
          <w:spacing w:val="-6"/>
          <w:sz w:val="20"/>
          <w:szCs w:val="20"/>
        </w:rPr>
        <w:t xml:space="preserve">by </w:t>
      </w:r>
      <w:r w:rsidRPr="00B918D1">
        <w:rPr>
          <w:sz w:val="20"/>
          <w:szCs w:val="20"/>
        </w:rPr>
        <w:t xml:space="preserve">an exercise of non-judicial governmental authority of </w:t>
      </w:r>
      <w:r w:rsidRPr="00B918D1">
        <w:rPr>
          <w:spacing w:val="-11"/>
          <w:sz w:val="20"/>
          <w:szCs w:val="20"/>
        </w:rPr>
        <w:t xml:space="preserve">a </w:t>
      </w:r>
      <w:r w:rsidRPr="00B918D1">
        <w:rPr>
          <w:sz w:val="20"/>
          <w:szCs w:val="20"/>
        </w:rPr>
        <w:t>Party.</w:t>
      </w:r>
      <w:r w:rsidR="00F34066">
        <w:rPr>
          <w:rStyle w:val="FootnoteReference"/>
          <w:sz w:val="20"/>
          <w:szCs w:val="20"/>
        </w:rPr>
        <w:footnoteReference w:id="67"/>
      </w:r>
      <w:r w:rsidR="00F34066" w:rsidRPr="00B918D1">
        <w:rPr>
          <w:sz w:val="20"/>
          <w:szCs w:val="20"/>
        </w:rPr>
        <w:t xml:space="preserve"> </w:t>
      </w:r>
      <w:r w:rsidRPr="00B918D1">
        <w:rPr>
          <w:sz w:val="20"/>
          <w:szCs w:val="20"/>
        </w:rPr>
        <w:t xml:space="preserve">For greater certainty, this subparagraph does not apply when the licence contract is concluded between </w:t>
      </w:r>
      <w:r w:rsidRPr="00B918D1">
        <w:rPr>
          <w:spacing w:val="-6"/>
          <w:sz w:val="20"/>
          <w:szCs w:val="20"/>
        </w:rPr>
        <w:t xml:space="preserve">the </w:t>
      </w:r>
      <w:r w:rsidRPr="00B918D1">
        <w:rPr>
          <w:sz w:val="20"/>
          <w:szCs w:val="20"/>
        </w:rPr>
        <w:t>investor and a</w:t>
      </w:r>
      <w:r w:rsidRPr="00B918D1">
        <w:rPr>
          <w:spacing w:val="-2"/>
          <w:sz w:val="20"/>
          <w:szCs w:val="20"/>
        </w:rPr>
        <w:t xml:space="preserve"> </w:t>
      </w:r>
      <w:r w:rsidRPr="00B918D1">
        <w:rPr>
          <w:sz w:val="20"/>
          <w:szCs w:val="20"/>
        </w:rPr>
        <w:t>Party.</w:t>
      </w:r>
    </w:p>
    <w:p w14:paraId="5B4CFBAB" w14:textId="77777777" w:rsidR="002F00D0" w:rsidRDefault="002F00D0" w:rsidP="002F00D0">
      <w:pPr>
        <w:pStyle w:val="ListParagraph"/>
        <w:tabs>
          <w:tab w:val="left" w:pos="1903"/>
        </w:tabs>
        <w:spacing w:line="276" w:lineRule="auto"/>
        <w:ind w:left="1419" w:right="0" w:firstLine="0"/>
        <w:rPr>
          <w:sz w:val="20"/>
          <w:szCs w:val="20"/>
        </w:rPr>
      </w:pPr>
    </w:p>
    <w:p w14:paraId="2F634C53" w14:textId="614626D7" w:rsidR="00320A5F" w:rsidRPr="002F00D0" w:rsidRDefault="00761EA8" w:rsidP="002F00D0">
      <w:pPr>
        <w:pStyle w:val="ListParagraph"/>
        <w:tabs>
          <w:tab w:val="left" w:pos="1903"/>
        </w:tabs>
        <w:spacing w:line="276" w:lineRule="auto"/>
        <w:ind w:left="1419" w:right="0" w:firstLine="0"/>
        <w:rPr>
          <w:sz w:val="20"/>
          <w:szCs w:val="20"/>
        </w:rPr>
      </w:pPr>
      <w:r w:rsidRPr="002F00D0">
        <w:rPr>
          <w:sz w:val="20"/>
          <w:szCs w:val="20"/>
        </w:rPr>
        <w:t xml:space="preserve">Notwithstanding this Article, subparagraphs (f) and (h) shall </w:t>
      </w:r>
      <w:r w:rsidRPr="002F00D0">
        <w:rPr>
          <w:spacing w:val="-4"/>
          <w:sz w:val="20"/>
          <w:szCs w:val="20"/>
        </w:rPr>
        <w:t>not</w:t>
      </w:r>
      <w:r w:rsidRPr="002F00D0">
        <w:rPr>
          <w:spacing w:val="58"/>
          <w:sz w:val="20"/>
          <w:szCs w:val="20"/>
        </w:rPr>
        <w:t xml:space="preserve"> </w:t>
      </w:r>
      <w:r w:rsidRPr="002F00D0">
        <w:rPr>
          <w:sz w:val="20"/>
          <w:szCs w:val="20"/>
        </w:rPr>
        <w:t>apply to Cambodia, Lao PDR, and Myanmar.</w:t>
      </w:r>
    </w:p>
    <w:p w14:paraId="0F73DD87" w14:textId="30DB181E" w:rsidR="00320A5F" w:rsidRDefault="00320A5F" w:rsidP="00F90D38">
      <w:pPr>
        <w:pStyle w:val="BodyText"/>
        <w:spacing w:before="8" w:line="276" w:lineRule="auto"/>
        <w:rPr>
          <w:sz w:val="20"/>
          <w:szCs w:val="20"/>
        </w:rPr>
      </w:pPr>
    </w:p>
    <w:p w14:paraId="603906FF" w14:textId="06CE4526" w:rsidR="0079491A" w:rsidRDefault="0079491A" w:rsidP="00F90D38">
      <w:pPr>
        <w:pStyle w:val="BodyText"/>
        <w:spacing w:before="8" w:line="276" w:lineRule="auto"/>
        <w:rPr>
          <w:sz w:val="20"/>
          <w:szCs w:val="20"/>
        </w:rPr>
      </w:pPr>
    </w:p>
    <w:p w14:paraId="323F747C" w14:textId="77777777" w:rsidR="0079491A" w:rsidRPr="00761EA8" w:rsidRDefault="0079491A" w:rsidP="00F90D38">
      <w:pPr>
        <w:pStyle w:val="BodyText"/>
        <w:spacing w:before="8" w:line="276" w:lineRule="auto"/>
        <w:rPr>
          <w:sz w:val="20"/>
          <w:szCs w:val="20"/>
        </w:rPr>
      </w:pPr>
    </w:p>
    <w:p w14:paraId="6B06418F" w14:textId="77777777" w:rsidR="00320A5F" w:rsidRPr="00761EA8" w:rsidRDefault="00761EA8" w:rsidP="00636B7C">
      <w:pPr>
        <w:pStyle w:val="ListParagraph"/>
        <w:numPr>
          <w:ilvl w:val="0"/>
          <w:numId w:val="125"/>
        </w:numPr>
        <w:tabs>
          <w:tab w:val="left" w:pos="1194"/>
        </w:tabs>
        <w:spacing w:line="276" w:lineRule="auto"/>
        <w:ind w:left="709" w:right="0"/>
        <w:rPr>
          <w:sz w:val="20"/>
          <w:szCs w:val="20"/>
        </w:rPr>
      </w:pPr>
      <w:r w:rsidRPr="00761EA8">
        <w:rPr>
          <w:sz w:val="20"/>
          <w:szCs w:val="20"/>
        </w:rPr>
        <w:lastRenderedPageBreak/>
        <w:t xml:space="preserve">No Party shall condition the receipt or continued receipt of </w:t>
      </w:r>
      <w:r w:rsidRPr="00761EA8">
        <w:rPr>
          <w:spacing w:val="-7"/>
          <w:sz w:val="20"/>
          <w:szCs w:val="20"/>
        </w:rPr>
        <w:t xml:space="preserve">an </w:t>
      </w:r>
      <w:r w:rsidRPr="00761EA8">
        <w:rPr>
          <w:sz w:val="20"/>
          <w:szCs w:val="20"/>
        </w:rPr>
        <w:t xml:space="preserve">advantage, in connection with the establishment, </w:t>
      </w:r>
      <w:r w:rsidRPr="00761EA8">
        <w:rPr>
          <w:spacing w:val="-2"/>
          <w:sz w:val="20"/>
          <w:szCs w:val="20"/>
        </w:rPr>
        <w:t xml:space="preserve">acquisition, </w:t>
      </w:r>
      <w:r w:rsidRPr="00761EA8">
        <w:rPr>
          <w:sz w:val="20"/>
          <w:szCs w:val="20"/>
        </w:rPr>
        <w:t xml:space="preserve">expansion, management, conduct, operation, or sale or </w:t>
      </w:r>
      <w:r w:rsidRPr="00761EA8">
        <w:rPr>
          <w:spacing w:val="-3"/>
          <w:sz w:val="20"/>
          <w:szCs w:val="20"/>
        </w:rPr>
        <w:t xml:space="preserve">other </w:t>
      </w:r>
      <w:r w:rsidRPr="00761EA8">
        <w:rPr>
          <w:sz w:val="20"/>
          <w:szCs w:val="20"/>
        </w:rPr>
        <w:t>disposition of an investment in its territory of an investor of any other</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compliance</w:t>
      </w:r>
      <w:r w:rsidRPr="00761EA8">
        <w:rPr>
          <w:spacing w:val="-7"/>
          <w:sz w:val="20"/>
          <w:szCs w:val="20"/>
        </w:rPr>
        <w:t xml:space="preserve"> </w:t>
      </w:r>
      <w:r w:rsidRPr="00761EA8">
        <w:rPr>
          <w:sz w:val="20"/>
          <w:szCs w:val="20"/>
        </w:rPr>
        <w:t>with</w:t>
      </w:r>
      <w:r w:rsidRPr="00761EA8">
        <w:rPr>
          <w:spacing w:val="-8"/>
          <w:sz w:val="20"/>
          <w:szCs w:val="20"/>
        </w:rPr>
        <w:t xml:space="preserve"> </w:t>
      </w:r>
      <w:r w:rsidRPr="00761EA8">
        <w:rPr>
          <w:sz w:val="20"/>
          <w:szCs w:val="20"/>
        </w:rPr>
        <w:t>any</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following</w:t>
      </w:r>
      <w:r w:rsidRPr="00761EA8">
        <w:rPr>
          <w:spacing w:val="-7"/>
          <w:sz w:val="20"/>
          <w:szCs w:val="20"/>
        </w:rPr>
        <w:t xml:space="preserve"> </w:t>
      </w:r>
      <w:r w:rsidRPr="00761EA8">
        <w:rPr>
          <w:sz w:val="20"/>
          <w:szCs w:val="20"/>
        </w:rPr>
        <w:t>requirements:</w:t>
      </w:r>
    </w:p>
    <w:p w14:paraId="6A0DE9A8" w14:textId="77777777" w:rsidR="00320A5F" w:rsidRPr="00761EA8" w:rsidRDefault="00320A5F" w:rsidP="00675C14">
      <w:pPr>
        <w:pStyle w:val="BodyText"/>
        <w:spacing w:line="276" w:lineRule="auto"/>
        <w:ind w:left="709"/>
        <w:rPr>
          <w:sz w:val="20"/>
          <w:szCs w:val="20"/>
        </w:rPr>
      </w:pPr>
    </w:p>
    <w:p w14:paraId="32C9C2A6" w14:textId="77777777" w:rsidR="00320A5F" w:rsidRPr="00761EA8" w:rsidRDefault="00761EA8" w:rsidP="00636B7C">
      <w:pPr>
        <w:pStyle w:val="ListParagraph"/>
        <w:numPr>
          <w:ilvl w:val="1"/>
          <w:numId w:val="125"/>
        </w:numPr>
        <w:tabs>
          <w:tab w:val="left" w:pos="1902"/>
          <w:tab w:val="left" w:pos="1903"/>
        </w:tabs>
        <w:spacing w:line="276" w:lineRule="auto"/>
        <w:ind w:left="1419" w:right="0" w:hanging="710"/>
        <w:rPr>
          <w:sz w:val="20"/>
          <w:szCs w:val="20"/>
        </w:rPr>
      </w:pPr>
      <w:r w:rsidRPr="00761EA8">
        <w:rPr>
          <w:sz w:val="20"/>
          <w:szCs w:val="20"/>
        </w:rPr>
        <w:t>to</w:t>
      </w:r>
      <w:r w:rsidRPr="00761EA8">
        <w:rPr>
          <w:spacing w:val="-11"/>
          <w:sz w:val="20"/>
          <w:szCs w:val="20"/>
        </w:rPr>
        <w:t xml:space="preserve"> </w:t>
      </w:r>
      <w:r w:rsidRPr="00761EA8">
        <w:rPr>
          <w:sz w:val="20"/>
          <w:szCs w:val="20"/>
        </w:rPr>
        <w:t>achieve</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given</w:t>
      </w:r>
      <w:r w:rsidRPr="00761EA8">
        <w:rPr>
          <w:spacing w:val="-10"/>
          <w:sz w:val="20"/>
          <w:szCs w:val="20"/>
        </w:rPr>
        <w:t xml:space="preserve"> </w:t>
      </w:r>
      <w:r w:rsidRPr="00761EA8">
        <w:rPr>
          <w:sz w:val="20"/>
          <w:szCs w:val="20"/>
        </w:rPr>
        <w:t>level</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percentage</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domestic</w:t>
      </w:r>
      <w:r w:rsidRPr="00761EA8">
        <w:rPr>
          <w:spacing w:val="-10"/>
          <w:sz w:val="20"/>
          <w:szCs w:val="20"/>
        </w:rPr>
        <w:t xml:space="preserve"> </w:t>
      </w:r>
      <w:r w:rsidRPr="00761EA8">
        <w:rPr>
          <w:sz w:val="20"/>
          <w:szCs w:val="20"/>
        </w:rPr>
        <w:t>content;</w:t>
      </w:r>
    </w:p>
    <w:p w14:paraId="013D345F" w14:textId="77777777" w:rsidR="00320A5F" w:rsidRPr="00761EA8" w:rsidRDefault="00320A5F" w:rsidP="00675C14">
      <w:pPr>
        <w:pStyle w:val="BodyText"/>
        <w:spacing w:line="276" w:lineRule="auto"/>
        <w:ind w:left="1419"/>
        <w:rPr>
          <w:sz w:val="20"/>
          <w:szCs w:val="20"/>
        </w:rPr>
      </w:pPr>
    </w:p>
    <w:p w14:paraId="240EE0BA" w14:textId="77777777" w:rsidR="00320A5F" w:rsidRPr="00761EA8"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 xml:space="preserve">to purchase, use, or accord a preference to </w:t>
      </w:r>
      <w:r w:rsidRPr="00761EA8">
        <w:rPr>
          <w:spacing w:val="-3"/>
          <w:sz w:val="20"/>
          <w:szCs w:val="20"/>
        </w:rPr>
        <w:t xml:space="preserve">goods </w:t>
      </w:r>
      <w:r w:rsidRPr="00761EA8">
        <w:rPr>
          <w:sz w:val="20"/>
          <w:szCs w:val="20"/>
        </w:rPr>
        <w:t>produced</w:t>
      </w:r>
      <w:r w:rsidRPr="00761EA8">
        <w:rPr>
          <w:spacing w:val="-14"/>
          <w:sz w:val="20"/>
          <w:szCs w:val="20"/>
        </w:rPr>
        <w:t xml:space="preserve"> </w:t>
      </w:r>
      <w:r w:rsidRPr="00761EA8">
        <w:rPr>
          <w:sz w:val="20"/>
          <w:szCs w:val="20"/>
        </w:rPr>
        <w:t>in</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territory,</w:t>
      </w:r>
      <w:r w:rsidRPr="00761EA8">
        <w:rPr>
          <w:spacing w:val="-14"/>
          <w:sz w:val="20"/>
          <w:szCs w:val="20"/>
        </w:rPr>
        <w:t xml:space="preserve"> </w:t>
      </w:r>
      <w:r w:rsidRPr="00761EA8">
        <w:rPr>
          <w:sz w:val="20"/>
          <w:szCs w:val="20"/>
        </w:rPr>
        <w:t>or</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purchase</w:t>
      </w:r>
      <w:r w:rsidRPr="00761EA8">
        <w:rPr>
          <w:spacing w:val="-14"/>
          <w:sz w:val="20"/>
          <w:szCs w:val="20"/>
        </w:rPr>
        <w:t xml:space="preserve"> </w:t>
      </w:r>
      <w:r w:rsidRPr="00761EA8">
        <w:rPr>
          <w:sz w:val="20"/>
          <w:szCs w:val="20"/>
        </w:rPr>
        <w:t>goods</w:t>
      </w:r>
      <w:r w:rsidRPr="00761EA8">
        <w:rPr>
          <w:spacing w:val="-13"/>
          <w:sz w:val="20"/>
          <w:szCs w:val="20"/>
        </w:rPr>
        <w:t xml:space="preserve"> </w:t>
      </w:r>
      <w:r w:rsidRPr="00761EA8">
        <w:rPr>
          <w:sz w:val="20"/>
          <w:szCs w:val="20"/>
        </w:rPr>
        <w:t>from</w:t>
      </w:r>
      <w:r w:rsidRPr="00761EA8">
        <w:rPr>
          <w:spacing w:val="-13"/>
          <w:sz w:val="20"/>
          <w:szCs w:val="20"/>
        </w:rPr>
        <w:t xml:space="preserve"> </w:t>
      </w:r>
      <w:r w:rsidRPr="00761EA8">
        <w:rPr>
          <w:spacing w:val="-3"/>
          <w:sz w:val="20"/>
          <w:szCs w:val="20"/>
        </w:rPr>
        <w:t xml:space="preserve">persons </w:t>
      </w:r>
      <w:r w:rsidRPr="00761EA8">
        <w:rPr>
          <w:sz w:val="20"/>
          <w:szCs w:val="20"/>
        </w:rPr>
        <w:t>in its territory;</w:t>
      </w:r>
    </w:p>
    <w:p w14:paraId="69D00C98" w14:textId="77777777" w:rsidR="00320A5F" w:rsidRPr="00761EA8" w:rsidRDefault="00320A5F" w:rsidP="00675C14">
      <w:pPr>
        <w:pStyle w:val="BodyText"/>
        <w:spacing w:line="276" w:lineRule="auto"/>
        <w:ind w:left="1419"/>
        <w:rPr>
          <w:sz w:val="20"/>
          <w:szCs w:val="20"/>
        </w:rPr>
      </w:pPr>
    </w:p>
    <w:p w14:paraId="6D80246E" w14:textId="77777777" w:rsidR="00320A5F" w:rsidRPr="00761EA8" w:rsidRDefault="00761EA8" w:rsidP="00636B7C">
      <w:pPr>
        <w:pStyle w:val="ListParagraph"/>
        <w:numPr>
          <w:ilvl w:val="1"/>
          <w:numId w:val="125"/>
        </w:numPr>
        <w:tabs>
          <w:tab w:val="left" w:pos="1903"/>
        </w:tabs>
        <w:spacing w:line="276" w:lineRule="auto"/>
        <w:ind w:left="1419" w:right="0"/>
        <w:rPr>
          <w:sz w:val="20"/>
          <w:szCs w:val="20"/>
        </w:rPr>
      </w:pPr>
      <w:r w:rsidRPr="00761EA8">
        <w:rPr>
          <w:sz w:val="20"/>
          <w:szCs w:val="20"/>
        </w:rPr>
        <w:t xml:space="preserve">to relate the volume or value of imports to the volume </w:t>
      </w:r>
      <w:r w:rsidRPr="00761EA8">
        <w:rPr>
          <w:spacing w:val="-6"/>
          <w:sz w:val="20"/>
          <w:szCs w:val="20"/>
        </w:rPr>
        <w:t xml:space="preserve">or </w:t>
      </w:r>
      <w:r w:rsidRPr="00761EA8">
        <w:rPr>
          <w:sz w:val="20"/>
          <w:szCs w:val="20"/>
        </w:rPr>
        <w:t>value of exports or to the amount of foreign exchange inflows associated with investments of that investor;</w:t>
      </w:r>
      <w:r w:rsidRPr="00761EA8">
        <w:rPr>
          <w:spacing w:val="-5"/>
          <w:sz w:val="20"/>
          <w:szCs w:val="20"/>
        </w:rPr>
        <w:t xml:space="preserve"> </w:t>
      </w:r>
      <w:r w:rsidRPr="00761EA8">
        <w:rPr>
          <w:sz w:val="20"/>
          <w:szCs w:val="20"/>
        </w:rPr>
        <w:t>or</w:t>
      </w:r>
    </w:p>
    <w:p w14:paraId="68028632" w14:textId="77777777" w:rsidR="00320A5F" w:rsidRPr="00761EA8" w:rsidRDefault="00320A5F" w:rsidP="00F34066">
      <w:pPr>
        <w:pStyle w:val="BodyText"/>
        <w:spacing w:line="276" w:lineRule="auto"/>
        <w:ind w:left="710"/>
        <w:rPr>
          <w:sz w:val="20"/>
          <w:szCs w:val="20"/>
        </w:rPr>
      </w:pPr>
    </w:p>
    <w:p w14:paraId="7B0D7C21" w14:textId="7927B1A4" w:rsidR="00320A5F" w:rsidRPr="00675C14" w:rsidRDefault="00761EA8" w:rsidP="00636B7C">
      <w:pPr>
        <w:pStyle w:val="ListParagraph"/>
        <w:numPr>
          <w:ilvl w:val="1"/>
          <w:numId w:val="125"/>
        </w:numPr>
        <w:tabs>
          <w:tab w:val="left" w:pos="1903"/>
        </w:tabs>
        <w:spacing w:before="1" w:line="276" w:lineRule="auto"/>
        <w:ind w:left="1419" w:right="0"/>
        <w:rPr>
          <w:sz w:val="20"/>
          <w:szCs w:val="20"/>
        </w:rPr>
      </w:pPr>
      <w:r w:rsidRPr="00761EA8">
        <w:rPr>
          <w:sz w:val="20"/>
          <w:szCs w:val="20"/>
        </w:rPr>
        <w:t>to restrict sales of goods in its territory that such investments produce by relating such sales to the volume or value of its exports or foreign exchange</w:t>
      </w:r>
      <w:r w:rsidRPr="00761EA8">
        <w:rPr>
          <w:spacing w:val="-4"/>
          <w:sz w:val="20"/>
          <w:szCs w:val="20"/>
        </w:rPr>
        <w:t xml:space="preserve"> </w:t>
      </w:r>
      <w:r w:rsidRPr="00761EA8">
        <w:rPr>
          <w:sz w:val="20"/>
          <w:szCs w:val="20"/>
        </w:rPr>
        <w:t>earnings.</w:t>
      </w:r>
    </w:p>
    <w:p w14:paraId="60DE6EC5" w14:textId="77777777" w:rsidR="00796D65" w:rsidRDefault="00796D65" w:rsidP="00636B7C">
      <w:pPr>
        <w:pStyle w:val="ListParagraph"/>
        <w:numPr>
          <w:ilvl w:val="0"/>
          <w:numId w:val="125"/>
        </w:numPr>
        <w:tabs>
          <w:tab w:val="left" w:pos="1194"/>
        </w:tabs>
        <w:spacing w:line="276" w:lineRule="auto"/>
        <w:ind w:left="1419" w:right="0" w:hanging="1418"/>
        <w:rPr>
          <w:sz w:val="20"/>
          <w:szCs w:val="20"/>
        </w:rPr>
      </w:pPr>
    </w:p>
    <w:p w14:paraId="4F60053C" w14:textId="6F9FFC75" w:rsidR="00320A5F" w:rsidRPr="00796D65" w:rsidRDefault="00761EA8" w:rsidP="00636B7C">
      <w:pPr>
        <w:pStyle w:val="ListParagraph"/>
        <w:numPr>
          <w:ilvl w:val="1"/>
          <w:numId w:val="125"/>
        </w:numPr>
        <w:tabs>
          <w:tab w:val="left" w:pos="1902"/>
          <w:tab w:val="left" w:pos="1903"/>
        </w:tabs>
        <w:spacing w:line="276" w:lineRule="auto"/>
        <w:ind w:left="1419" w:right="0" w:hanging="710"/>
        <w:rPr>
          <w:sz w:val="20"/>
          <w:szCs w:val="20"/>
        </w:rPr>
      </w:pPr>
      <w:r w:rsidRPr="00796D65">
        <w:rPr>
          <w:sz w:val="20"/>
          <w:szCs w:val="20"/>
        </w:rPr>
        <w:t xml:space="preserve">Nothing in paragraph 2 shall be construed to prevent a Party from conditioning the receipt or continued receipt </w:t>
      </w:r>
      <w:r w:rsidRPr="00796D65">
        <w:rPr>
          <w:spacing w:val="-8"/>
          <w:sz w:val="20"/>
          <w:szCs w:val="20"/>
        </w:rPr>
        <w:t xml:space="preserve">of </w:t>
      </w:r>
      <w:r w:rsidRPr="00796D65">
        <w:rPr>
          <w:sz w:val="20"/>
          <w:szCs w:val="20"/>
        </w:rPr>
        <w:t xml:space="preserve">an advantage, in connection with an investment in its territory of an investor of any other Party, on compliance with a requirement to locate production, supply a service, train or employ workers, construct or expand </w:t>
      </w:r>
      <w:r w:rsidRPr="00796D65">
        <w:rPr>
          <w:spacing w:val="-3"/>
          <w:sz w:val="20"/>
          <w:szCs w:val="20"/>
        </w:rPr>
        <w:t xml:space="preserve">particular </w:t>
      </w:r>
      <w:r w:rsidRPr="00796D65">
        <w:rPr>
          <w:sz w:val="20"/>
          <w:szCs w:val="20"/>
        </w:rPr>
        <w:t>facilities, or carry out research and development, in its territory.</w:t>
      </w:r>
    </w:p>
    <w:p w14:paraId="31B5A364" w14:textId="77777777" w:rsidR="00320A5F" w:rsidRPr="00761EA8" w:rsidRDefault="00320A5F" w:rsidP="00675C14">
      <w:pPr>
        <w:pStyle w:val="BodyText"/>
        <w:spacing w:before="9" w:line="276" w:lineRule="auto"/>
        <w:ind w:left="1419"/>
        <w:rPr>
          <w:sz w:val="20"/>
          <w:szCs w:val="20"/>
        </w:rPr>
      </w:pPr>
    </w:p>
    <w:p w14:paraId="4A2D8B86" w14:textId="2CDB6ABE" w:rsidR="000353C3" w:rsidRDefault="00761EA8" w:rsidP="00636B7C">
      <w:pPr>
        <w:pStyle w:val="ListParagraph"/>
        <w:numPr>
          <w:ilvl w:val="0"/>
          <w:numId w:val="124"/>
        </w:numPr>
        <w:tabs>
          <w:tab w:val="left" w:pos="1902"/>
          <w:tab w:val="left" w:pos="1903"/>
        </w:tabs>
        <w:spacing w:line="276" w:lineRule="auto"/>
        <w:ind w:left="1419" w:right="0" w:hanging="710"/>
        <w:rPr>
          <w:sz w:val="20"/>
          <w:szCs w:val="20"/>
        </w:rPr>
      </w:pPr>
      <w:r w:rsidRPr="00761EA8">
        <w:rPr>
          <w:sz w:val="20"/>
          <w:szCs w:val="20"/>
        </w:rPr>
        <w:t>Subparagraphs 1(f) and (h) shall not</w:t>
      </w:r>
      <w:r w:rsidRPr="00761EA8">
        <w:rPr>
          <w:spacing w:val="-4"/>
          <w:sz w:val="20"/>
          <w:szCs w:val="20"/>
        </w:rPr>
        <w:t xml:space="preserve"> </w:t>
      </w:r>
      <w:r w:rsidRPr="00761EA8">
        <w:rPr>
          <w:sz w:val="20"/>
          <w:szCs w:val="20"/>
        </w:rPr>
        <w:t>apply:</w:t>
      </w:r>
    </w:p>
    <w:p w14:paraId="789AC6C6" w14:textId="77777777" w:rsidR="000353C3" w:rsidRDefault="000353C3" w:rsidP="00675C14">
      <w:pPr>
        <w:pStyle w:val="ListParagraph"/>
        <w:tabs>
          <w:tab w:val="left" w:pos="1902"/>
          <w:tab w:val="left" w:pos="1903"/>
        </w:tabs>
        <w:spacing w:line="276" w:lineRule="auto"/>
        <w:ind w:left="1419" w:right="0" w:firstLine="0"/>
        <w:rPr>
          <w:sz w:val="20"/>
          <w:szCs w:val="20"/>
        </w:rPr>
      </w:pPr>
    </w:p>
    <w:p w14:paraId="7CBA1418" w14:textId="739DA44E" w:rsidR="000353C3" w:rsidRPr="00675C14" w:rsidRDefault="00761EA8" w:rsidP="00636B7C">
      <w:pPr>
        <w:pStyle w:val="ListParagraph"/>
        <w:numPr>
          <w:ilvl w:val="1"/>
          <w:numId w:val="124"/>
        </w:numPr>
        <w:spacing w:line="276" w:lineRule="auto"/>
        <w:ind w:left="2127" w:right="0"/>
        <w:rPr>
          <w:sz w:val="20"/>
          <w:szCs w:val="20"/>
        </w:rPr>
      </w:pPr>
      <w:r w:rsidRPr="000353C3">
        <w:rPr>
          <w:sz w:val="20"/>
          <w:szCs w:val="20"/>
        </w:rPr>
        <w:t>if a Party authorises use of an intellectual property right</w:t>
      </w:r>
      <w:r w:rsidRPr="000353C3">
        <w:rPr>
          <w:spacing w:val="-7"/>
          <w:sz w:val="20"/>
          <w:szCs w:val="20"/>
        </w:rPr>
        <w:t xml:space="preserve"> </w:t>
      </w:r>
      <w:r w:rsidRPr="000353C3">
        <w:rPr>
          <w:sz w:val="20"/>
          <w:szCs w:val="20"/>
        </w:rPr>
        <w:t>in</w:t>
      </w:r>
      <w:r w:rsidRPr="000353C3">
        <w:rPr>
          <w:spacing w:val="-6"/>
          <w:sz w:val="20"/>
          <w:szCs w:val="20"/>
        </w:rPr>
        <w:t xml:space="preserve"> </w:t>
      </w:r>
      <w:r w:rsidRPr="000353C3">
        <w:rPr>
          <w:sz w:val="20"/>
          <w:szCs w:val="20"/>
        </w:rPr>
        <w:t>accordance</w:t>
      </w:r>
      <w:r w:rsidRPr="000353C3">
        <w:rPr>
          <w:spacing w:val="-7"/>
          <w:sz w:val="20"/>
          <w:szCs w:val="20"/>
        </w:rPr>
        <w:t xml:space="preserve"> </w:t>
      </w:r>
      <w:r w:rsidRPr="000353C3">
        <w:rPr>
          <w:sz w:val="20"/>
          <w:szCs w:val="20"/>
        </w:rPr>
        <w:t>with</w:t>
      </w:r>
      <w:r w:rsidRPr="000353C3">
        <w:rPr>
          <w:spacing w:val="-6"/>
          <w:sz w:val="20"/>
          <w:szCs w:val="20"/>
        </w:rPr>
        <w:t xml:space="preserve"> </w:t>
      </w:r>
      <w:r w:rsidRPr="000353C3">
        <w:rPr>
          <w:sz w:val="20"/>
          <w:szCs w:val="20"/>
        </w:rPr>
        <w:t>Article</w:t>
      </w:r>
      <w:r w:rsidRPr="000353C3">
        <w:rPr>
          <w:spacing w:val="-7"/>
          <w:sz w:val="20"/>
          <w:szCs w:val="20"/>
        </w:rPr>
        <w:t xml:space="preserve"> </w:t>
      </w:r>
      <w:r w:rsidRPr="000353C3">
        <w:rPr>
          <w:sz w:val="20"/>
          <w:szCs w:val="20"/>
        </w:rPr>
        <w:t>31</w:t>
      </w:r>
      <w:r w:rsidRPr="000353C3">
        <w:rPr>
          <w:spacing w:val="-6"/>
          <w:sz w:val="20"/>
          <w:szCs w:val="20"/>
        </w:rPr>
        <w:t xml:space="preserve"> </w:t>
      </w:r>
      <w:r w:rsidRPr="000353C3">
        <w:rPr>
          <w:sz w:val="20"/>
          <w:szCs w:val="20"/>
        </w:rPr>
        <w:t>or</w:t>
      </w:r>
      <w:r w:rsidRPr="000353C3">
        <w:rPr>
          <w:spacing w:val="-6"/>
          <w:sz w:val="20"/>
          <w:szCs w:val="20"/>
        </w:rPr>
        <w:t xml:space="preserve"> </w:t>
      </w:r>
      <w:r w:rsidRPr="000353C3">
        <w:rPr>
          <w:sz w:val="20"/>
          <w:szCs w:val="20"/>
        </w:rPr>
        <w:t>Article</w:t>
      </w:r>
      <w:r w:rsidRPr="000353C3">
        <w:rPr>
          <w:spacing w:val="-7"/>
          <w:sz w:val="20"/>
          <w:szCs w:val="20"/>
        </w:rPr>
        <w:t xml:space="preserve"> </w:t>
      </w:r>
      <w:r w:rsidRPr="000353C3">
        <w:rPr>
          <w:sz w:val="20"/>
          <w:szCs w:val="20"/>
        </w:rPr>
        <w:t>31</w:t>
      </w:r>
      <w:r w:rsidRPr="000353C3">
        <w:rPr>
          <w:i/>
          <w:sz w:val="20"/>
          <w:szCs w:val="20"/>
        </w:rPr>
        <w:t>bis</w:t>
      </w:r>
      <w:r w:rsidRPr="000353C3">
        <w:rPr>
          <w:i/>
          <w:spacing w:val="-6"/>
          <w:sz w:val="20"/>
          <w:szCs w:val="20"/>
        </w:rPr>
        <w:t xml:space="preserve"> </w:t>
      </w:r>
      <w:r w:rsidRPr="000353C3">
        <w:rPr>
          <w:sz w:val="20"/>
          <w:szCs w:val="20"/>
        </w:rPr>
        <w:t>of the TRIPS Agreement,</w:t>
      </w:r>
      <w:r w:rsidR="000353C3">
        <w:rPr>
          <w:rStyle w:val="FootnoteReference"/>
          <w:sz w:val="20"/>
          <w:szCs w:val="20"/>
        </w:rPr>
        <w:footnoteReference w:id="68"/>
      </w:r>
      <w:r w:rsidR="000353C3">
        <w:rPr>
          <w:sz w:val="20"/>
          <w:szCs w:val="20"/>
        </w:rPr>
        <w:t xml:space="preserve"> </w:t>
      </w:r>
      <w:r w:rsidRPr="000353C3">
        <w:rPr>
          <w:sz w:val="20"/>
          <w:szCs w:val="20"/>
        </w:rPr>
        <w:t xml:space="preserve">or to measures requiring the disclosure of proprietary information that </w:t>
      </w:r>
      <w:r w:rsidRPr="000353C3">
        <w:rPr>
          <w:spacing w:val="-4"/>
          <w:sz w:val="20"/>
          <w:szCs w:val="20"/>
        </w:rPr>
        <w:t xml:space="preserve">fall </w:t>
      </w:r>
      <w:r w:rsidRPr="000353C3">
        <w:rPr>
          <w:sz w:val="20"/>
          <w:szCs w:val="20"/>
        </w:rPr>
        <w:t>within the scope of, and are consistent with, Article 39 of the TRIPS Agreement;</w:t>
      </w:r>
      <w:r w:rsidRPr="000353C3">
        <w:rPr>
          <w:spacing w:val="-2"/>
          <w:sz w:val="20"/>
          <w:szCs w:val="20"/>
        </w:rPr>
        <w:t xml:space="preserve"> </w:t>
      </w:r>
      <w:r w:rsidRPr="000353C3">
        <w:rPr>
          <w:sz w:val="20"/>
          <w:szCs w:val="20"/>
        </w:rPr>
        <w:t>o</w:t>
      </w:r>
      <w:r w:rsidR="000353C3">
        <w:rPr>
          <w:sz w:val="20"/>
          <w:szCs w:val="20"/>
        </w:rPr>
        <w:t>r</w:t>
      </w:r>
    </w:p>
    <w:p w14:paraId="22EFACB0" w14:textId="77777777" w:rsidR="000353C3" w:rsidRDefault="000353C3" w:rsidP="00675C14">
      <w:pPr>
        <w:pStyle w:val="ListParagraph"/>
        <w:tabs>
          <w:tab w:val="left" w:pos="1902"/>
          <w:tab w:val="left" w:pos="1903"/>
        </w:tabs>
        <w:spacing w:line="276" w:lineRule="auto"/>
        <w:ind w:left="2127" w:right="0" w:firstLine="0"/>
        <w:rPr>
          <w:sz w:val="20"/>
          <w:szCs w:val="20"/>
        </w:rPr>
      </w:pPr>
    </w:p>
    <w:p w14:paraId="480C43DF" w14:textId="3BB72EC4" w:rsidR="000353C3" w:rsidRPr="000353C3" w:rsidRDefault="000353C3" w:rsidP="00636B7C">
      <w:pPr>
        <w:pStyle w:val="ListParagraph"/>
        <w:numPr>
          <w:ilvl w:val="1"/>
          <w:numId w:val="124"/>
        </w:numPr>
        <w:spacing w:line="276" w:lineRule="auto"/>
        <w:ind w:left="2127" w:right="0"/>
        <w:rPr>
          <w:sz w:val="20"/>
          <w:szCs w:val="20"/>
        </w:rPr>
      </w:pPr>
      <w:r w:rsidRPr="000353C3">
        <w:rPr>
          <w:sz w:val="20"/>
          <w:szCs w:val="20"/>
        </w:rPr>
        <w:t>if</w:t>
      </w:r>
      <w:r w:rsidRPr="000353C3">
        <w:rPr>
          <w:spacing w:val="-11"/>
          <w:sz w:val="20"/>
          <w:szCs w:val="20"/>
        </w:rPr>
        <w:t xml:space="preserve"> </w:t>
      </w:r>
      <w:r w:rsidRPr="000353C3">
        <w:rPr>
          <w:sz w:val="20"/>
          <w:szCs w:val="20"/>
        </w:rPr>
        <w:t>the</w:t>
      </w:r>
      <w:r w:rsidRPr="000353C3">
        <w:rPr>
          <w:spacing w:val="-10"/>
          <w:sz w:val="20"/>
          <w:szCs w:val="20"/>
        </w:rPr>
        <w:t xml:space="preserve"> </w:t>
      </w:r>
      <w:r w:rsidRPr="000353C3">
        <w:rPr>
          <w:sz w:val="20"/>
          <w:szCs w:val="20"/>
        </w:rPr>
        <w:t>requirement</w:t>
      </w:r>
      <w:r w:rsidRPr="000353C3">
        <w:rPr>
          <w:spacing w:val="-10"/>
          <w:sz w:val="20"/>
          <w:szCs w:val="20"/>
        </w:rPr>
        <w:t xml:space="preserve"> </w:t>
      </w:r>
      <w:r w:rsidRPr="000353C3">
        <w:rPr>
          <w:sz w:val="20"/>
          <w:szCs w:val="20"/>
        </w:rPr>
        <w:t>is</w:t>
      </w:r>
      <w:r w:rsidRPr="000353C3">
        <w:rPr>
          <w:spacing w:val="-10"/>
          <w:sz w:val="20"/>
          <w:szCs w:val="20"/>
        </w:rPr>
        <w:t xml:space="preserve"> </w:t>
      </w:r>
      <w:r w:rsidRPr="000353C3">
        <w:rPr>
          <w:sz w:val="20"/>
          <w:szCs w:val="20"/>
        </w:rPr>
        <w:t>imposed</w:t>
      </w:r>
      <w:r w:rsidRPr="000353C3">
        <w:rPr>
          <w:spacing w:val="-11"/>
          <w:sz w:val="20"/>
          <w:szCs w:val="20"/>
        </w:rPr>
        <w:t xml:space="preserve"> </w:t>
      </w:r>
      <w:r w:rsidRPr="000353C3">
        <w:rPr>
          <w:sz w:val="20"/>
          <w:szCs w:val="20"/>
        </w:rPr>
        <w:t>or</w:t>
      </w:r>
      <w:r w:rsidRPr="000353C3">
        <w:rPr>
          <w:spacing w:val="-10"/>
          <w:sz w:val="20"/>
          <w:szCs w:val="20"/>
        </w:rPr>
        <w:t xml:space="preserve"> </w:t>
      </w:r>
      <w:r w:rsidRPr="000353C3">
        <w:rPr>
          <w:sz w:val="20"/>
          <w:szCs w:val="20"/>
        </w:rPr>
        <w:t>enforced</w:t>
      </w:r>
      <w:r w:rsidRPr="000353C3">
        <w:rPr>
          <w:spacing w:val="-10"/>
          <w:sz w:val="20"/>
          <w:szCs w:val="20"/>
        </w:rPr>
        <w:t xml:space="preserve"> </w:t>
      </w:r>
      <w:r w:rsidRPr="000353C3">
        <w:rPr>
          <w:sz w:val="20"/>
          <w:szCs w:val="20"/>
        </w:rPr>
        <w:t>by</w:t>
      </w:r>
      <w:r w:rsidRPr="000353C3">
        <w:rPr>
          <w:spacing w:val="-10"/>
          <w:sz w:val="20"/>
          <w:szCs w:val="20"/>
        </w:rPr>
        <w:t xml:space="preserve"> </w:t>
      </w:r>
      <w:r w:rsidRPr="000353C3">
        <w:rPr>
          <w:sz w:val="20"/>
          <w:szCs w:val="20"/>
        </w:rPr>
        <w:t>a</w:t>
      </w:r>
      <w:r w:rsidRPr="000353C3">
        <w:rPr>
          <w:spacing w:val="-10"/>
          <w:sz w:val="20"/>
          <w:szCs w:val="20"/>
        </w:rPr>
        <w:t xml:space="preserve"> </w:t>
      </w:r>
      <w:r w:rsidRPr="000353C3">
        <w:rPr>
          <w:sz w:val="20"/>
          <w:szCs w:val="20"/>
        </w:rPr>
        <w:t xml:space="preserve">court, administrative tribunal, or competition authority </w:t>
      </w:r>
      <w:r w:rsidRPr="000353C3">
        <w:rPr>
          <w:spacing w:val="-7"/>
          <w:sz w:val="20"/>
          <w:szCs w:val="20"/>
        </w:rPr>
        <w:t xml:space="preserve">to </w:t>
      </w:r>
      <w:r w:rsidRPr="000353C3">
        <w:rPr>
          <w:sz w:val="20"/>
          <w:szCs w:val="20"/>
        </w:rPr>
        <w:t xml:space="preserve">remedy a practice determined after judicial </w:t>
      </w:r>
      <w:r w:rsidRPr="000353C3">
        <w:rPr>
          <w:spacing w:val="-6"/>
          <w:sz w:val="20"/>
          <w:szCs w:val="20"/>
        </w:rPr>
        <w:t xml:space="preserve">or </w:t>
      </w:r>
      <w:r w:rsidRPr="000353C3">
        <w:rPr>
          <w:sz w:val="20"/>
          <w:szCs w:val="20"/>
        </w:rPr>
        <w:t xml:space="preserve">administrative process to be anti-competitive </w:t>
      </w:r>
      <w:r w:rsidRPr="000353C3">
        <w:rPr>
          <w:spacing w:val="-3"/>
          <w:sz w:val="20"/>
          <w:szCs w:val="20"/>
        </w:rPr>
        <w:t xml:space="preserve">under </w:t>
      </w:r>
      <w:r w:rsidRPr="000353C3">
        <w:rPr>
          <w:sz w:val="20"/>
          <w:szCs w:val="20"/>
        </w:rPr>
        <w:t>the Party’s competition laws and</w:t>
      </w:r>
      <w:r w:rsidRPr="000353C3">
        <w:rPr>
          <w:spacing w:val="-1"/>
          <w:sz w:val="20"/>
          <w:szCs w:val="20"/>
        </w:rPr>
        <w:t xml:space="preserve"> </w:t>
      </w:r>
      <w:r w:rsidRPr="000353C3">
        <w:rPr>
          <w:sz w:val="20"/>
          <w:szCs w:val="20"/>
        </w:rPr>
        <w:t>regulations.</w:t>
      </w:r>
    </w:p>
    <w:p w14:paraId="11EE5C51" w14:textId="77777777" w:rsidR="00320A5F" w:rsidRPr="00761EA8" w:rsidRDefault="00320A5F" w:rsidP="00675C14">
      <w:pPr>
        <w:pStyle w:val="BodyText"/>
        <w:spacing w:line="276" w:lineRule="auto"/>
        <w:ind w:left="709"/>
        <w:rPr>
          <w:sz w:val="20"/>
          <w:szCs w:val="20"/>
        </w:rPr>
      </w:pPr>
    </w:p>
    <w:p w14:paraId="005853C4" w14:textId="77777777" w:rsidR="00320A5F" w:rsidRPr="00761EA8" w:rsidRDefault="00761EA8" w:rsidP="00636B7C">
      <w:pPr>
        <w:pStyle w:val="ListParagraph"/>
        <w:numPr>
          <w:ilvl w:val="0"/>
          <w:numId w:val="124"/>
        </w:numPr>
        <w:tabs>
          <w:tab w:val="left" w:pos="1903"/>
        </w:tabs>
        <w:spacing w:line="276" w:lineRule="auto"/>
        <w:ind w:left="1418" w:right="0"/>
        <w:rPr>
          <w:sz w:val="20"/>
          <w:szCs w:val="20"/>
        </w:rPr>
      </w:pPr>
      <w:r w:rsidRPr="00761EA8">
        <w:rPr>
          <w:sz w:val="20"/>
          <w:szCs w:val="20"/>
        </w:rPr>
        <w:t xml:space="preserve">Subparagraph 1(h) shall not apply if the requirement </w:t>
      </w:r>
      <w:r w:rsidRPr="00761EA8">
        <w:rPr>
          <w:spacing w:val="-8"/>
          <w:sz w:val="20"/>
          <w:szCs w:val="20"/>
        </w:rPr>
        <w:t>is</w:t>
      </w:r>
      <w:r w:rsidRPr="00761EA8">
        <w:rPr>
          <w:spacing w:val="50"/>
          <w:sz w:val="20"/>
          <w:szCs w:val="20"/>
        </w:rPr>
        <w:t xml:space="preserve"> </w:t>
      </w:r>
      <w:r w:rsidRPr="00761EA8">
        <w:rPr>
          <w:sz w:val="20"/>
          <w:szCs w:val="20"/>
        </w:rPr>
        <w:t>imposed or enforced by a tribunal or competent authority as</w:t>
      </w:r>
      <w:r w:rsidRPr="00761EA8">
        <w:rPr>
          <w:spacing w:val="-12"/>
          <w:sz w:val="20"/>
          <w:szCs w:val="20"/>
        </w:rPr>
        <w:t xml:space="preserve"> </w:t>
      </w:r>
      <w:r w:rsidRPr="00761EA8">
        <w:rPr>
          <w:sz w:val="20"/>
          <w:szCs w:val="20"/>
        </w:rPr>
        <w:t>equitable</w:t>
      </w:r>
      <w:r w:rsidRPr="00761EA8">
        <w:rPr>
          <w:spacing w:val="-11"/>
          <w:sz w:val="20"/>
          <w:szCs w:val="20"/>
        </w:rPr>
        <w:t xml:space="preserve"> </w:t>
      </w:r>
      <w:r w:rsidRPr="00761EA8">
        <w:rPr>
          <w:sz w:val="20"/>
          <w:szCs w:val="20"/>
        </w:rPr>
        <w:t>remuneration</w:t>
      </w:r>
      <w:r w:rsidRPr="00761EA8">
        <w:rPr>
          <w:spacing w:val="-11"/>
          <w:sz w:val="20"/>
          <w:szCs w:val="20"/>
        </w:rPr>
        <w:t xml:space="preserve"> </w:t>
      </w:r>
      <w:r w:rsidRPr="00761EA8">
        <w:rPr>
          <w:sz w:val="20"/>
          <w:szCs w:val="20"/>
        </w:rPr>
        <w:t>under</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Party’s</w:t>
      </w:r>
      <w:r w:rsidRPr="00761EA8">
        <w:rPr>
          <w:spacing w:val="-11"/>
          <w:sz w:val="20"/>
          <w:szCs w:val="20"/>
        </w:rPr>
        <w:t xml:space="preserve"> </w:t>
      </w:r>
      <w:r w:rsidRPr="00761EA8">
        <w:rPr>
          <w:sz w:val="20"/>
          <w:szCs w:val="20"/>
        </w:rPr>
        <w:t>copyright</w:t>
      </w:r>
      <w:r w:rsidRPr="00761EA8">
        <w:rPr>
          <w:spacing w:val="-11"/>
          <w:sz w:val="20"/>
          <w:szCs w:val="20"/>
        </w:rPr>
        <w:t xml:space="preserve"> </w:t>
      </w:r>
      <w:r w:rsidRPr="00761EA8">
        <w:rPr>
          <w:sz w:val="20"/>
          <w:szCs w:val="20"/>
        </w:rPr>
        <w:t>laws and regulations.</w:t>
      </w:r>
    </w:p>
    <w:p w14:paraId="57922C7E" w14:textId="77777777" w:rsidR="00320A5F" w:rsidRPr="00761EA8" w:rsidRDefault="00320A5F" w:rsidP="00675C14">
      <w:pPr>
        <w:pStyle w:val="BodyText"/>
        <w:spacing w:before="2" w:line="276" w:lineRule="auto"/>
        <w:ind w:left="1418"/>
        <w:rPr>
          <w:sz w:val="20"/>
          <w:szCs w:val="20"/>
        </w:rPr>
      </w:pPr>
    </w:p>
    <w:p w14:paraId="1DC1B0A6" w14:textId="77777777" w:rsidR="00320A5F" w:rsidRPr="00761EA8" w:rsidRDefault="00761EA8" w:rsidP="00636B7C">
      <w:pPr>
        <w:pStyle w:val="ListParagraph"/>
        <w:numPr>
          <w:ilvl w:val="0"/>
          <w:numId w:val="124"/>
        </w:numPr>
        <w:tabs>
          <w:tab w:val="left" w:pos="1903"/>
        </w:tabs>
        <w:spacing w:line="276" w:lineRule="auto"/>
        <w:ind w:left="1418" w:right="0"/>
        <w:rPr>
          <w:sz w:val="20"/>
          <w:szCs w:val="20"/>
        </w:rPr>
      </w:pPr>
      <w:r w:rsidRPr="00761EA8">
        <w:rPr>
          <w:sz w:val="20"/>
          <w:szCs w:val="20"/>
        </w:rPr>
        <w:t>Subparagraphs 1(a) through (c), 2(a), and 2(b) shall not apply to qualification requirements for goods with respect to export promotion and foreign aid</w:t>
      </w:r>
      <w:r w:rsidRPr="00761EA8">
        <w:rPr>
          <w:spacing w:val="-1"/>
          <w:sz w:val="20"/>
          <w:szCs w:val="20"/>
        </w:rPr>
        <w:t xml:space="preserve"> </w:t>
      </w:r>
      <w:r w:rsidRPr="00761EA8">
        <w:rPr>
          <w:sz w:val="20"/>
          <w:szCs w:val="20"/>
        </w:rPr>
        <w:t>programmes.</w:t>
      </w:r>
    </w:p>
    <w:p w14:paraId="2AA28E1F" w14:textId="77777777" w:rsidR="00320A5F" w:rsidRPr="00761EA8" w:rsidRDefault="00320A5F" w:rsidP="00675C14">
      <w:pPr>
        <w:pStyle w:val="BodyText"/>
        <w:spacing w:line="276" w:lineRule="auto"/>
        <w:ind w:left="1418"/>
        <w:rPr>
          <w:sz w:val="20"/>
          <w:szCs w:val="20"/>
        </w:rPr>
      </w:pPr>
    </w:p>
    <w:p w14:paraId="39330F7B" w14:textId="77777777" w:rsidR="00320A5F" w:rsidRPr="00761EA8" w:rsidRDefault="00761EA8" w:rsidP="00636B7C">
      <w:pPr>
        <w:pStyle w:val="ListParagraph"/>
        <w:numPr>
          <w:ilvl w:val="0"/>
          <w:numId w:val="124"/>
        </w:numPr>
        <w:tabs>
          <w:tab w:val="left" w:pos="1903"/>
        </w:tabs>
        <w:spacing w:line="276" w:lineRule="auto"/>
        <w:ind w:left="1418" w:right="0"/>
        <w:rPr>
          <w:sz w:val="20"/>
          <w:szCs w:val="20"/>
        </w:rPr>
      </w:pPr>
      <w:r w:rsidRPr="00761EA8">
        <w:rPr>
          <w:sz w:val="20"/>
          <w:szCs w:val="20"/>
        </w:rPr>
        <w:t>Subparagraphs</w:t>
      </w:r>
      <w:r w:rsidRPr="00761EA8">
        <w:rPr>
          <w:spacing w:val="-15"/>
          <w:sz w:val="20"/>
          <w:szCs w:val="20"/>
        </w:rPr>
        <w:t xml:space="preserve"> </w:t>
      </w:r>
      <w:r w:rsidRPr="00761EA8">
        <w:rPr>
          <w:sz w:val="20"/>
          <w:szCs w:val="20"/>
        </w:rPr>
        <w:t>2(a)</w:t>
      </w:r>
      <w:r w:rsidRPr="00761EA8">
        <w:rPr>
          <w:spacing w:val="-15"/>
          <w:sz w:val="20"/>
          <w:szCs w:val="20"/>
        </w:rPr>
        <w:t xml:space="preserve"> </w:t>
      </w:r>
      <w:r w:rsidRPr="00761EA8">
        <w:rPr>
          <w:sz w:val="20"/>
          <w:szCs w:val="20"/>
        </w:rPr>
        <w:t>and</w:t>
      </w:r>
      <w:r w:rsidRPr="00761EA8">
        <w:rPr>
          <w:spacing w:val="-14"/>
          <w:sz w:val="20"/>
          <w:szCs w:val="20"/>
        </w:rPr>
        <w:t xml:space="preserve"> </w:t>
      </w:r>
      <w:r w:rsidRPr="00761EA8">
        <w:rPr>
          <w:sz w:val="20"/>
          <w:szCs w:val="20"/>
        </w:rPr>
        <w:t>(b)</w:t>
      </w:r>
      <w:r w:rsidRPr="00761EA8">
        <w:rPr>
          <w:spacing w:val="-15"/>
          <w:sz w:val="20"/>
          <w:szCs w:val="20"/>
        </w:rPr>
        <w:t xml:space="preserve"> </w:t>
      </w:r>
      <w:r w:rsidRPr="00761EA8">
        <w:rPr>
          <w:sz w:val="20"/>
          <w:szCs w:val="20"/>
        </w:rPr>
        <w:t>shall</w:t>
      </w:r>
      <w:r w:rsidRPr="00761EA8">
        <w:rPr>
          <w:spacing w:val="-15"/>
          <w:sz w:val="20"/>
          <w:szCs w:val="20"/>
        </w:rPr>
        <w:t xml:space="preserve"> </w:t>
      </w:r>
      <w:r w:rsidRPr="00761EA8">
        <w:rPr>
          <w:sz w:val="20"/>
          <w:szCs w:val="20"/>
        </w:rPr>
        <w:t>not</w:t>
      </w:r>
      <w:r w:rsidRPr="00761EA8">
        <w:rPr>
          <w:spacing w:val="-14"/>
          <w:sz w:val="20"/>
          <w:szCs w:val="20"/>
        </w:rPr>
        <w:t xml:space="preserve"> </w:t>
      </w:r>
      <w:r w:rsidRPr="00761EA8">
        <w:rPr>
          <w:sz w:val="20"/>
          <w:szCs w:val="20"/>
        </w:rPr>
        <w:t>apply</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pacing w:val="-2"/>
          <w:sz w:val="20"/>
          <w:szCs w:val="20"/>
        </w:rPr>
        <w:t xml:space="preserve">requirements </w:t>
      </w:r>
      <w:r w:rsidRPr="00761EA8">
        <w:rPr>
          <w:sz w:val="20"/>
          <w:szCs w:val="20"/>
        </w:rPr>
        <w:t xml:space="preserve">imposed by an importing Party relating to the content </w:t>
      </w:r>
      <w:r w:rsidRPr="00761EA8">
        <w:rPr>
          <w:spacing w:val="-7"/>
          <w:sz w:val="20"/>
          <w:szCs w:val="20"/>
        </w:rPr>
        <w:t xml:space="preserve">of </w:t>
      </w:r>
      <w:r w:rsidRPr="00761EA8">
        <w:rPr>
          <w:sz w:val="20"/>
          <w:szCs w:val="20"/>
        </w:rPr>
        <w:t xml:space="preserve">goods necessary to qualify for preferential tariffs </w:t>
      </w:r>
      <w:r w:rsidRPr="00761EA8">
        <w:rPr>
          <w:spacing w:val="-7"/>
          <w:sz w:val="20"/>
          <w:szCs w:val="20"/>
        </w:rPr>
        <w:t xml:space="preserve">or </w:t>
      </w:r>
      <w:r w:rsidRPr="00761EA8">
        <w:rPr>
          <w:sz w:val="20"/>
          <w:szCs w:val="20"/>
        </w:rPr>
        <w:t>preferential quotas.</w:t>
      </w:r>
    </w:p>
    <w:p w14:paraId="133A424D" w14:textId="77777777" w:rsidR="0014718F" w:rsidRPr="00761EA8" w:rsidRDefault="0014718F" w:rsidP="00675C14">
      <w:pPr>
        <w:pStyle w:val="BodyText"/>
        <w:spacing w:before="10" w:line="276" w:lineRule="auto"/>
        <w:ind w:left="709"/>
        <w:rPr>
          <w:sz w:val="20"/>
          <w:szCs w:val="20"/>
        </w:rPr>
      </w:pPr>
    </w:p>
    <w:p w14:paraId="67494A7C" w14:textId="77777777" w:rsidR="00320A5F" w:rsidRPr="00761EA8" w:rsidRDefault="00761EA8" w:rsidP="00636B7C">
      <w:pPr>
        <w:pStyle w:val="ListParagraph"/>
        <w:numPr>
          <w:ilvl w:val="0"/>
          <w:numId w:val="125"/>
        </w:numPr>
        <w:tabs>
          <w:tab w:val="left" w:pos="1194"/>
        </w:tabs>
        <w:spacing w:line="276" w:lineRule="auto"/>
        <w:ind w:left="709" w:right="0"/>
        <w:rPr>
          <w:sz w:val="20"/>
          <w:szCs w:val="20"/>
        </w:rPr>
      </w:pPr>
      <w:r w:rsidRPr="00761EA8">
        <w:rPr>
          <w:sz w:val="20"/>
          <w:szCs w:val="20"/>
        </w:rPr>
        <w:t>For greater certainty, paragraphs 1 and 2 shall not apply to any requirement other than those set out in those</w:t>
      </w:r>
      <w:r w:rsidRPr="00761EA8">
        <w:rPr>
          <w:spacing w:val="-4"/>
          <w:sz w:val="20"/>
          <w:szCs w:val="20"/>
        </w:rPr>
        <w:t xml:space="preserve"> </w:t>
      </w:r>
      <w:r w:rsidRPr="00761EA8">
        <w:rPr>
          <w:sz w:val="20"/>
          <w:szCs w:val="20"/>
        </w:rPr>
        <w:t>paragraphs.</w:t>
      </w:r>
    </w:p>
    <w:p w14:paraId="01BB760E" w14:textId="56AD789A" w:rsidR="00320A5F" w:rsidRDefault="00320A5F" w:rsidP="00F90D38">
      <w:pPr>
        <w:pStyle w:val="BodyText"/>
        <w:spacing w:line="276" w:lineRule="auto"/>
        <w:rPr>
          <w:sz w:val="20"/>
          <w:szCs w:val="20"/>
        </w:rPr>
      </w:pPr>
    </w:p>
    <w:p w14:paraId="57F89704" w14:textId="77777777" w:rsidR="00720CB3" w:rsidRPr="00761EA8" w:rsidRDefault="00720CB3" w:rsidP="00F90D38">
      <w:pPr>
        <w:pStyle w:val="BodyText"/>
        <w:spacing w:line="276" w:lineRule="auto"/>
        <w:rPr>
          <w:sz w:val="20"/>
          <w:szCs w:val="20"/>
        </w:rPr>
      </w:pPr>
    </w:p>
    <w:p w14:paraId="0FACA5FF" w14:textId="77777777" w:rsidR="00320A5F" w:rsidRPr="00761EA8" w:rsidRDefault="00320A5F" w:rsidP="00F90D38">
      <w:pPr>
        <w:pStyle w:val="BodyText"/>
        <w:spacing w:before="6" w:line="276" w:lineRule="auto"/>
        <w:rPr>
          <w:sz w:val="20"/>
          <w:szCs w:val="20"/>
        </w:rPr>
      </w:pPr>
    </w:p>
    <w:p w14:paraId="6D68CFE0" w14:textId="0930C691" w:rsidR="00320A5F" w:rsidRPr="004B3E68" w:rsidRDefault="00761EA8" w:rsidP="00387902">
      <w:pPr>
        <w:pStyle w:val="Heading3"/>
      </w:pPr>
      <w:bookmarkStart w:id="434" w:name="_Toc58936728"/>
      <w:bookmarkStart w:id="435" w:name="_Toc58965440"/>
      <w:r w:rsidRPr="004B3E68">
        <w:lastRenderedPageBreak/>
        <w:t>Article 10.7: Senior Management and Board of Directors</w:t>
      </w:r>
      <w:bookmarkEnd w:id="434"/>
      <w:bookmarkEnd w:id="435"/>
    </w:p>
    <w:p w14:paraId="68FBA39B" w14:textId="77777777" w:rsidR="00320A5F" w:rsidRPr="00761EA8" w:rsidRDefault="00320A5F" w:rsidP="00F90D38">
      <w:pPr>
        <w:pStyle w:val="BodyText"/>
        <w:spacing w:line="276" w:lineRule="auto"/>
        <w:rPr>
          <w:b/>
          <w:sz w:val="20"/>
          <w:szCs w:val="20"/>
        </w:rPr>
      </w:pPr>
    </w:p>
    <w:p w14:paraId="18C06C6B" w14:textId="77777777" w:rsidR="00320A5F" w:rsidRPr="00761EA8" w:rsidRDefault="00761EA8" w:rsidP="00636B7C">
      <w:pPr>
        <w:pStyle w:val="ListParagraph"/>
        <w:numPr>
          <w:ilvl w:val="0"/>
          <w:numId w:val="123"/>
        </w:numPr>
        <w:tabs>
          <w:tab w:val="left" w:pos="1194"/>
        </w:tabs>
        <w:spacing w:line="276" w:lineRule="auto"/>
        <w:ind w:left="709" w:right="0"/>
        <w:rPr>
          <w:sz w:val="20"/>
          <w:szCs w:val="20"/>
        </w:rPr>
      </w:pPr>
      <w:r w:rsidRPr="00761EA8">
        <w:rPr>
          <w:sz w:val="20"/>
          <w:szCs w:val="20"/>
        </w:rPr>
        <w:t>No</w:t>
      </w:r>
      <w:r w:rsidRPr="00761EA8">
        <w:rPr>
          <w:spacing w:val="-5"/>
          <w:sz w:val="20"/>
          <w:szCs w:val="20"/>
        </w:rPr>
        <w:t xml:space="preserve"> </w:t>
      </w:r>
      <w:r w:rsidRPr="00761EA8">
        <w:rPr>
          <w:sz w:val="20"/>
          <w:szCs w:val="20"/>
        </w:rPr>
        <w:t>Party</w:t>
      </w:r>
      <w:r w:rsidRPr="00761EA8">
        <w:rPr>
          <w:spacing w:val="-4"/>
          <w:sz w:val="20"/>
          <w:szCs w:val="20"/>
        </w:rPr>
        <w:t xml:space="preserve"> </w:t>
      </w:r>
      <w:r w:rsidRPr="00761EA8">
        <w:rPr>
          <w:sz w:val="20"/>
          <w:szCs w:val="20"/>
        </w:rPr>
        <w:t>shall</w:t>
      </w:r>
      <w:r w:rsidRPr="00761EA8">
        <w:rPr>
          <w:spacing w:val="-4"/>
          <w:sz w:val="20"/>
          <w:szCs w:val="20"/>
        </w:rPr>
        <w:t xml:space="preserve"> </w:t>
      </w:r>
      <w:r w:rsidRPr="00761EA8">
        <w:rPr>
          <w:sz w:val="20"/>
          <w:szCs w:val="20"/>
        </w:rPr>
        <w:t>require</w:t>
      </w:r>
      <w:r w:rsidRPr="00761EA8">
        <w:rPr>
          <w:spacing w:val="-4"/>
          <w:sz w:val="20"/>
          <w:szCs w:val="20"/>
        </w:rPr>
        <w:t xml:space="preserve"> </w:t>
      </w:r>
      <w:r w:rsidRPr="00761EA8">
        <w:rPr>
          <w:sz w:val="20"/>
          <w:szCs w:val="20"/>
        </w:rPr>
        <w:t>that</w:t>
      </w:r>
      <w:r w:rsidRPr="00761EA8">
        <w:rPr>
          <w:spacing w:val="-4"/>
          <w:sz w:val="20"/>
          <w:szCs w:val="20"/>
        </w:rPr>
        <w:t xml:space="preserve"> </w:t>
      </w:r>
      <w:r w:rsidRPr="00761EA8">
        <w:rPr>
          <w:sz w:val="20"/>
          <w:szCs w:val="20"/>
        </w:rPr>
        <w:t>a</w:t>
      </w:r>
      <w:r w:rsidRPr="00761EA8">
        <w:rPr>
          <w:spacing w:val="-4"/>
          <w:sz w:val="20"/>
          <w:szCs w:val="20"/>
        </w:rPr>
        <w:t xml:space="preserve"> </w:t>
      </w:r>
      <w:r w:rsidRPr="00761EA8">
        <w:rPr>
          <w:sz w:val="20"/>
          <w:szCs w:val="20"/>
        </w:rPr>
        <w:t>juridical</w:t>
      </w:r>
      <w:r w:rsidRPr="00761EA8">
        <w:rPr>
          <w:spacing w:val="-5"/>
          <w:sz w:val="20"/>
          <w:szCs w:val="20"/>
        </w:rPr>
        <w:t xml:space="preserve"> </w:t>
      </w:r>
      <w:r w:rsidRPr="00761EA8">
        <w:rPr>
          <w:sz w:val="20"/>
          <w:szCs w:val="20"/>
        </w:rPr>
        <w:t>person</w:t>
      </w:r>
      <w:r w:rsidRPr="00761EA8">
        <w:rPr>
          <w:spacing w:val="-4"/>
          <w:sz w:val="20"/>
          <w:szCs w:val="20"/>
        </w:rPr>
        <w:t xml:space="preserve"> </w:t>
      </w:r>
      <w:r w:rsidRPr="00761EA8">
        <w:rPr>
          <w:sz w:val="20"/>
          <w:szCs w:val="20"/>
        </w:rPr>
        <w:t>of</w:t>
      </w:r>
      <w:r w:rsidRPr="00761EA8">
        <w:rPr>
          <w:spacing w:val="-4"/>
          <w:sz w:val="20"/>
          <w:szCs w:val="20"/>
        </w:rPr>
        <w:t xml:space="preserve"> </w:t>
      </w:r>
      <w:r w:rsidRPr="00761EA8">
        <w:rPr>
          <w:sz w:val="20"/>
          <w:szCs w:val="20"/>
        </w:rPr>
        <w:t>that</w:t>
      </w:r>
      <w:r w:rsidRPr="00761EA8">
        <w:rPr>
          <w:spacing w:val="-4"/>
          <w:sz w:val="20"/>
          <w:szCs w:val="20"/>
        </w:rPr>
        <w:t xml:space="preserve"> </w:t>
      </w:r>
      <w:r w:rsidRPr="00761EA8">
        <w:rPr>
          <w:sz w:val="20"/>
          <w:szCs w:val="20"/>
        </w:rPr>
        <w:t>Party</w:t>
      </w:r>
      <w:r w:rsidRPr="00761EA8">
        <w:rPr>
          <w:spacing w:val="-4"/>
          <w:sz w:val="20"/>
          <w:szCs w:val="20"/>
        </w:rPr>
        <w:t xml:space="preserve"> </w:t>
      </w:r>
      <w:r w:rsidRPr="00761EA8">
        <w:rPr>
          <w:sz w:val="20"/>
          <w:szCs w:val="20"/>
        </w:rPr>
        <w:t>that</w:t>
      </w:r>
      <w:r w:rsidRPr="00761EA8">
        <w:rPr>
          <w:spacing w:val="-4"/>
          <w:sz w:val="20"/>
          <w:szCs w:val="20"/>
        </w:rPr>
        <w:t xml:space="preserve"> </w:t>
      </w:r>
      <w:r w:rsidRPr="00761EA8">
        <w:rPr>
          <w:sz w:val="20"/>
          <w:szCs w:val="20"/>
        </w:rPr>
        <w:t>is</w:t>
      </w:r>
      <w:r w:rsidRPr="00761EA8">
        <w:rPr>
          <w:spacing w:val="-4"/>
          <w:sz w:val="20"/>
          <w:szCs w:val="20"/>
        </w:rPr>
        <w:t xml:space="preserve"> </w:t>
      </w:r>
      <w:r w:rsidRPr="00761EA8">
        <w:rPr>
          <w:sz w:val="20"/>
          <w:szCs w:val="20"/>
        </w:rPr>
        <w:t xml:space="preserve">a covered investment appoint to a senior management position </w:t>
      </w:r>
      <w:r w:rsidRPr="00761EA8">
        <w:rPr>
          <w:spacing w:val="-11"/>
          <w:sz w:val="20"/>
          <w:szCs w:val="20"/>
        </w:rPr>
        <w:t xml:space="preserve">a </w:t>
      </w:r>
      <w:r w:rsidRPr="00761EA8">
        <w:rPr>
          <w:sz w:val="20"/>
          <w:szCs w:val="20"/>
        </w:rPr>
        <w:t>natural person of any particular</w:t>
      </w:r>
      <w:r w:rsidRPr="00761EA8">
        <w:rPr>
          <w:spacing w:val="-3"/>
          <w:sz w:val="20"/>
          <w:szCs w:val="20"/>
        </w:rPr>
        <w:t xml:space="preserve"> </w:t>
      </w:r>
      <w:r w:rsidRPr="00761EA8">
        <w:rPr>
          <w:sz w:val="20"/>
          <w:szCs w:val="20"/>
        </w:rPr>
        <w:t>nationality.</w:t>
      </w:r>
    </w:p>
    <w:p w14:paraId="290C090F" w14:textId="77777777" w:rsidR="00320A5F" w:rsidRPr="00761EA8" w:rsidRDefault="00320A5F" w:rsidP="00675C14">
      <w:pPr>
        <w:pStyle w:val="BodyText"/>
        <w:spacing w:line="276" w:lineRule="auto"/>
        <w:ind w:left="709"/>
        <w:rPr>
          <w:sz w:val="20"/>
          <w:szCs w:val="20"/>
        </w:rPr>
      </w:pPr>
    </w:p>
    <w:p w14:paraId="4DC4432A" w14:textId="77777777" w:rsidR="00320A5F" w:rsidRPr="00761EA8" w:rsidRDefault="00761EA8" w:rsidP="00636B7C">
      <w:pPr>
        <w:pStyle w:val="ListParagraph"/>
        <w:numPr>
          <w:ilvl w:val="0"/>
          <w:numId w:val="123"/>
        </w:numPr>
        <w:tabs>
          <w:tab w:val="left" w:pos="1194"/>
        </w:tabs>
        <w:spacing w:line="276" w:lineRule="auto"/>
        <w:ind w:left="709" w:right="0"/>
        <w:rPr>
          <w:sz w:val="20"/>
          <w:szCs w:val="20"/>
        </w:rPr>
      </w:pPr>
      <w:r w:rsidRPr="00761EA8">
        <w:rPr>
          <w:sz w:val="20"/>
          <w:szCs w:val="20"/>
        </w:rPr>
        <w:t xml:space="preserve">A Party may require that a majority of the board of directors, or any committee thereof, of a juridical person of that Party that is </w:t>
      </w:r>
      <w:r w:rsidRPr="00761EA8">
        <w:rPr>
          <w:spacing w:val="-15"/>
          <w:sz w:val="20"/>
          <w:szCs w:val="20"/>
        </w:rPr>
        <w:t xml:space="preserve">a </w:t>
      </w:r>
      <w:r w:rsidRPr="00761EA8">
        <w:rPr>
          <w:sz w:val="20"/>
          <w:szCs w:val="20"/>
        </w:rPr>
        <w:t>covered</w:t>
      </w:r>
      <w:r w:rsidRPr="00761EA8">
        <w:rPr>
          <w:spacing w:val="-14"/>
          <w:sz w:val="20"/>
          <w:szCs w:val="20"/>
        </w:rPr>
        <w:t xml:space="preserve"> </w:t>
      </w:r>
      <w:r w:rsidRPr="00761EA8">
        <w:rPr>
          <w:sz w:val="20"/>
          <w:szCs w:val="20"/>
        </w:rPr>
        <w:t>investment,</w:t>
      </w:r>
      <w:r w:rsidRPr="00761EA8">
        <w:rPr>
          <w:spacing w:val="-13"/>
          <w:sz w:val="20"/>
          <w:szCs w:val="20"/>
        </w:rPr>
        <w:t xml:space="preserve"> </w:t>
      </w:r>
      <w:r w:rsidRPr="00761EA8">
        <w:rPr>
          <w:sz w:val="20"/>
          <w:szCs w:val="20"/>
        </w:rPr>
        <w:t>be</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particular</w:t>
      </w:r>
      <w:r w:rsidRPr="00761EA8">
        <w:rPr>
          <w:spacing w:val="-14"/>
          <w:sz w:val="20"/>
          <w:szCs w:val="20"/>
        </w:rPr>
        <w:t xml:space="preserve"> </w:t>
      </w:r>
      <w:r w:rsidRPr="00761EA8">
        <w:rPr>
          <w:sz w:val="20"/>
          <w:szCs w:val="20"/>
        </w:rPr>
        <w:t>nationality</w:t>
      </w:r>
      <w:r w:rsidRPr="00761EA8">
        <w:rPr>
          <w:spacing w:val="-13"/>
          <w:sz w:val="20"/>
          <w:szCs w:val="20"/>
        </w:rPr>
        <w:t xml:space="preserve"> </w:t>
      </w:r>
      <w:r w:rsidRPr="00761EA8">
        <w:rPr>
          <w:sz w:val="20"/>
          <w:szCs w:val="20"/>
        </w:rPr>
        <w:t>or</w:t>
      </w:r>
      <w:r w:rsidRPr="00761EA8">
        <w:rPr>
          <w:spacing w:val="-14"/>
          <w:sz w:val="20"/>
          <w:szCs w:val="20"/>
        </w:rPr>
        <w:t xml:space="preserve"> </w:t>
      </w:r>
      <w:r w:rsidRPr="00761EA8">
        <w:rPr>
          <w:sz w:val="20"/>
          <w:szCs w:val="20"/>
        </w:rPr>
        <w:t>resident</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 xml:space="preserve">the territory of that Party, provided that the requirement does </w:t>
      </w:r>
      <w:r w:rsidRPr="00761EA8">
        <w:rPr>
          <w:spacing w:val="-4"/>
          <w:sz w:val="20"/>
          <w:szCs w:val="20"/>
        </w:rPr>
        <w:t xml:space="preserve">not </w:t>
      </w:r>
      <w:r w:rsidRPr="00761EA8">
        <w:rPr>
          <w:sz w:val="20"/>
          <w:szCs w:val="20"/>
        </w:rPr>
        <w:t>materially</w:t>
      </w:r>
      <w:r w:rsidRPr="00761EA8">
        <w:rPr>
          <w:spacing w:val="-7"/>
          <w:sz w:val="20"/>
          <w:szCs w:val="20"/>
        </w:rPr>
        <w:t xml:space="preserve"> </w:t>
      </w:r>
      <w:r w:rsidRPr="00761EA8">
        <w:rPr>
          <w:sz w:val="20"/>
          <w:szCs w:val="20"/>
        </w:rPr>
        <w:t>impair</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ability</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investor</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exercise</w:t>
      </w:r>
      <w:r w:rsidRPr="00761EA8">
        <w:rPr>
          <w:spacing w:val="-6"/>
          <w:sz w:val="20"/>
          <w:szCs w:val="20"/>
        </w:rPr>
        <w:t xml:space="preserve"> </w:t>
      </w:r>
      <w:r w:rsidRPr="00761EA8">
        <w:rPr>
          <w:sz w:val="20"/>
          <w:szCs w:val="20"/>
        </w:rPr>
        <w:t>control</w:t>
      </w:r>
      <w:r w:rsidRPr="00761EA8">
        <w:rPr>
          <w:spacing w:val="-7"/>
          <w:sz w:val="20"/>
          <w:szCs w:val="20"/>
        </w:rPr>
        <w:t xml:space="preserve"> </w:t>
      </w:r>
      <w:r w:rsidRPr="00761EA8">
        <w:rPr>
          <w:spacing w:val="-4"/>
          <w:sz w:val="20"/>
          <w:szCs w:val="20"/>
        </w:rPr>
        <w:t xml:space="preserve">over </w:t>
      </w:r>
      <w:r w:rsidRPr="00761EA8">
        <w:rPr>
          <w:sz w:val="20"/>
          <w:szCs w:val="20"/>
        </w:rPr>
        <w:t>its</w:t>
      </w:r>
      <w:r w:rsidRPr="00761EA8">
        <w:rPr>
          <w:spacing w:val="-1"/>
          <w:sz w:val="20"/>
          <w:szCs w:val="20"/>
        </w:rPr>
        <w:t xml:space="preserve"> </w:t>
      </w:r>
      <w:r w:rsidRPr="00761EA8">
        <w:rPr>
          <w:sz w:val="20"/>
          <w:szCs w:val="20"/>
        </w:rPr>
        <w:t>investment.</w:t>
      </w:r>
    </w:p>
    <w:p w14:paraId="7D517D5E" w14:textId="01B528BE" w:rsidR="00320A5F" w:rsidRDefault="00320A5F" w:rsidP="00F90D38">
      <w:pPr>
        <w:pStyle w:val="BodyText"/>
        <w:spacing w:line="276" w:lineRule="auto"/>
        <w:rPr>
          <w:sz w:val="20"/>
          <w:szCs w:val="20"/>
        </w:rPr>
      </w:pPr>
    </w:p>
    <w:p w14:paraId="028BC6E9" w14:textId="77777777" w:rsidR="00675C14" w:rsidRPr="00761EA8" w:rsidRDefault="00675C14" w:rsidP="00F90D38">
      <w:pPr>
        <w:pStyle w:val="BodyText"/>
        <w:spacing w:line="276" w:lineRule="auto"/>
        <w:rPr>
          <w:sz w:val="20"/>
          <w:szCs w:val="20"/>
        </w:rPr>
      </w:pPr>
    </w:p>
    <w:p w14:paraId="49C179B8" w14:textId="5A90F6F4" w:rsidR="00320A5F" w:rsidRPr="004B3E68" w:rsidRDefault="00761EA8" w:rsidP="00387902">
      <w:pPr>
        <w:pStyle w:val="Heading3"/>
      </w:pPr>
      <w:bookmarkStart w:id="436" w:name="_Toc58936729"/>
      <w:bookmarkStart w:id="437" w:name="_Toc58965441"/>
      <w:r w:rsidRPr="004B3E68">
        <w:t>Article 10.8: Reservations and Non-Conforming Measures</w:t>
      </w:r>
      <w:bookmarkEnd w:id="436"/>
      <w:bookmarkEnd w:id="437"/>
    </w:p>
    <w:p w14:paraId="1E676369" w14:textId="77777777" w:rsidR="00320A5F" w:rsidRPr="00761EA8" w:rsidRDefault="00320A5F" w:rsidP="00F90D38">
      <w:pPr>
        <w:pStyle w:val="BodyText"/>
        <w:spacing w:before="10" w:line="276" w:lineRule="auto"/>
        <w:rPr>
          <w:b/>
          <w:sz w:val="20"/>
          <w:szCs w:val="20"/>
        </w:rPr>
      </w:pPr>
    </w:p>
    <w:p w14:paraId="63594647" w14:textId="44668D9A" w:rsidR="00CD3075" w:rsidRDefault="00761EA8" w:rsidP="00636B7C">
      <w:pPr>
        <w:pStyle w:val="BodyText"/>
        <w:numPr>
          <w:ilvl w:val="0"/>
          <w:numId w:val="253"/>
        </w:numPr>
        <w:spacing w:line="276" w:lineRule="auto"/>
        <w:ind w:left="709" w:hanging="709"/>
        <w:jc w:val="both"/>
        <w:rPr>
          <w:sz w:val="20"/>
          <w:szCs w:val="20"/>
        </w:rPr>
      </w:pPr>
      <w:r w:rsidRPr="00761EA8">
        <w:rPr>
          <w:sz w:val="20"/>
          <w:szCs w:val="20"/>
        </w:rPr>
        <w:t xml:space="preserve">Article 10.3 (National Treatment), Article 10.4 (Most-Favoured-Nation Treatment), Article 10.6 (Prohibition of Performance Requirements), and Article 10.7 (Senior Management and </w:t>
      </w:r>
      <w:r w:rsidRPr="00761EA8">
        <w:rPr>
          <w:spacing w:val="-3"/>
          <w:sz w:val="20"/>
          <w:szCs w:val="20"/>
        </w:rPr>
        <w:t xml:space="preserve">Board </w:t>
      </w:r>
      <w:r w:rsidRPr="00761EA8">
        <w:rPr>
          <w:sz w:val="20"/>
          <w:szCs w:val="20"/>
        </w:rPr>
        <w:t>of Directors) shall not apply</w:t>
      </w:r>
      <w:r w:rsidRPr="00761EA8">
        <w:rPr>
          <w:spacing w:val="-4"/>
          <w:sz w:val="20"/>
          <w:szCs w:val="20"/>
        </w:rPr>
        <w:t xml:space="preserve"> </w:t>
      </w:r>
      <w:r w:rsidRPr="00761EA8">
        <w:rPr>
          <w:sz w:val="20"/>
          <w:szCs w:val="20"/>
        </w:rPr>
        <w:t>to:</w:t>
      </w:r>
    </w:p>
    <w:p w14:paraId="63C30B01" w14:textId="77777777" w:rsidR="00CD3075" w:rsidRPr="00CD3075" w:rsidRDefault="00CD3075" w:rsidP="00675C14">
      <w:pPr>
        <w:pStyle w:val="BodyText"/>
        <w:spacing w:line="276" w:lineRule="auto"/>
        <w:ind w:left="709"/>
        <w:rPr>
          <w:sz w:val="20"/>
          <w:szCs w:val="20"/>
        </w:rPr>
      </w:pPr>
    </w:p>
    <w:p w14:paraId="661205E3" w14:textId="77777777" w:rsidR="00320A5F" w:rsidRPr="00761EA8" w:rsidRDefault="00761EA8" w:rsidP="00636B7C">
      <w:pPr>
        <w:pStyle w:val="ListParagraph"/>
        <w:numPr>
          <w:ilvl w:val="1"/>
          <w:numId w:val="122"/>
        </w:numPr>
        <w:tabs>
          <w:tab w:val="left" w:pos="1903"/>
        </w:tabs>
        <w:spacing w:line="276" w:lineRule="auto"/>
        <w:ind w:left="1418" w:right="0"/>
        <w:rPr>
          <w:sz w:val="20"/>
          <w:szCs w:val="20"/>
        </w:rPr>
      </w:pPr>
      <w:r w:rsidRPr="00761EA8">
        <w:rPr>
          <w:sz w:val="20"/>
          <w:szCs w:val="20"/>
        </w:rPr>
        <w:t>any</w:t>
      </w:r>
      <w:r w:rsidRPr="00761EA8">
        <w:rPr>
          <w:spacing w:val="-15"/>
          <w:sz w:val="20"/>
          <w:szCs w:val="20"/>
        </w:rPr>
        <w:t xml:space="preserve"> </w:t>
      </w:r>
      <w:r w:rsidRPr="00761EA8">
        <w:rPr>
          <w:sz w:val="20"/>
          <w:szCs w:val="20"/>
        </w:rPr>
        <w:t>existing</w:t>
      </w:r>
      <w:r w:rsidRPr="00761EA8">
        <w:rPr>
          <w:spacing w:val="-14"/>
          <w:sz w:val="20"/>
          <w:szCs w:val="20"/>
        </w:rPr>
        <w:t xml:space="preserve"> </w:t>
      </w:r>
      <w:r w:rsidRPr="00761EA8">
        <w:rPr>
          <w:sz w:val="20"/>
          <w:szCs w:val="20"/>
        </w:rPr>
        <w:t>non-conforming</w:t>
      </w:r>
      <w:r w:rsidRPr="00761EA8">
        <w:rPr>
          <w:spacing w:val="-14"/>
          <w:sz w:val="20"/>
          <w:szCs w:val="20"/>
        </w:rPr>
        <w:t xml:space="preserve"> </w:t>
      </w:r>
      <w:r w:rsidRPr="00761EA8">
        <w:rPr>
          <w:sz w:val="20"/>
          <w:szCs w:val="20"/>
        </w:rPr>
        <w:t>measure</w:t>
      </w:r>
      <w:r w:rsidRPr="00761EA8">
        <w:rPr>
          <w:spacing w:val="-14"/>
          <w:sz w:val="20"/>
          <w:szCs w:val="20"/>
        </w:rPr>
        <w:t xml:space="preserve"> </w:t>
      </w:r>
      <w:r w:rsidRPr="00761EA8">
        <w:rPr>
          <w:sz w:val="20"/>
          <w:szCs w:val="20"/>
        </w:rPr>
        <w:t>that</w:t>
      </w:r>
      <w:r w:rsidRPr="00761EA8">
        <w:rPr>
          <w:spacing w:val="-15"/>
          <w:sz w:val="20"/>
          <w:szCs w:val="20"/>
        </w:rPr>
        <w:t xml:space="preserve"> </w:t>
      </w:r>
      <w:r w:rsidRPr="00761EA8">
        <w:rPr>
          <w:sz w:val="20"/>
          <w:szCs w:val="20"/>
        </w:rPr>
        <w:t>is</w:t>
      </w:r>
      <w:r w:rsidRPr="00761EA8">
        <w:rPr>
          <w:spacing w:val="-14"/>
          <w:sz w:val="20"/>
          <w:szCs w:val="20"/>
        </w:rPr>
        <w:t xml:space="preserve"> </w:t>
      </w:r>
      <w:r w:rsidRPr="00761EA8">
        <w:rPr>
          <w:sz w:val="20"/>
          <w:szCs w:val="20"/>
        </w:rPr>
        <w:t>maintained</w:t>
      </w:r>
      <w:r w:rsidRPr="00761EA8">
        <w:rPr>
          <w:spacing w:val="-14"/>
          <w:sz w:val="20"/>
          <w:szCs w:val="20"/>
        </w:rPr>
        <w:t xml:space="preserve"> </w:t>
      </w:r>
      <w:r w:rsidRPr="00761EA8">
        <w:rPr>
          <w:spacing w:val="-7"/>
          <w:sz w:val="20"/>
          <w:szCs w:val="20"/>
        </w:rPr>
        <w:t xml:space="preserve">by </w:t>
      </w:r>
      <w:r w:rsidRPr="00761EA8">
        <w:rPr>
          <w:sz w:val="20"/>
          <w:szCs w:val="20"/>
        </w:rPr>
        <w:t>a Party</w:t>
      </w:r>
      <w:r w:rsidRPr="00761EA8">
        <w:rPr>
          <w:spacing w:val="-1"/>
          <w:sz w:val="20"/>
          <w:szCs w:val="20"/>
        </w:rPr>
        <w:t xml:space="preserve"> </w:t>
      </w:r>
      <w:r w:rsidRPr="00761EA8">
        <w:rPr>
          <w:sz w:val="20"/>
          <w:szCs w:val="20"/>
        </w:rPr>
        <w:t>at:</w:t>
      </w:r>
    </w:p>
    <w:p w14:paraId="5C78BAFE" w14:textId="77777777" w:rsidR="00320A5F" w:rsidRPr="00761EA8" w:rsidRDefault="00320A5F" w:rsidP="00675C14">
      <w:pPr>
        <w:pStyle w:val="BodyText"/>
        <w:spacing w:before="8" w:line="276" w:lineRule="auto"/>
        <w:ind w:left="1418"/>
        <w:rPr>
          <w:sz w:val="20"/>
          <w:szCs w:val="20"/>
        </w:rPr>
      </w:pPr>
    </w:p>
    <w:p w14:paraId="1EAA80D6" w14:textId="77777777" w:rsidR="00320A5F" w:rsidRPr="00761EA8" w:rsidRDefault="00761EA8" w:rsidP="00636B7C">
      <w:pPr>
        <w:pStyle w:val="ListParagraph"/>
        <w:numPr>
          <w:ilvl w:val="2"/>
          <w:numId w:val="122"/>
        </w:numPr>
        <w:tabs>
          <w:tab w:val="left" w:pos="2612"/>
        </w:tabs>
        <w:spacing w:line="276" w:lineRule="auto"/>
        <w:ind w:left="2127" w:right="0"/>
        <w:rPr>
          <w:sz w:val="20"/>
          <w:szCs w:val="20"/>
        </w:rPr>
      </w:pPr>
      <w:r w:rsidRPr="00761EA8">
        <w:rPr>
          <w:sz w:val="20"/>
          <w:szCs w:val="20"/>
        </w:rPr>
        <w:t xml:space="preserve">the central level of government, as set out by </w:t>
      </w:r>
      <w:r w:rsidRPr="00761EA8">
        <w:rPr>
          <w:spacing w:val="-4"/>
          <w:sz w:val="20"/>
          <w:szCs w:val="20"/>
        </w:rPr>
        <w:t xml:space="preserve">that </w:t>
      </w:r>
      <w:r w:rsidRPr="00761EA8">
        <w:rPr>
          <w:sz w:val="20"/>
          <w:szCs w:val="20"/>
        </w:rPr>
        <w:t>Party in List A of its Schedule in Annex III (Schedules of Reservations and Non-Conforming Measures for Services and</w:t>
      </w:r>
      <w:r w:rsidRPr="00761EA8">
        <w:rPr>
          <w:spacing w:val="-2"/>
          <w:sz w:val="20"/>
          <w:szCs w:val="20"/>
        </w:rPr>
        <w:t xml:space="preserve"> </w:t>
      </w:r>
      <w:r w:rsidRPr="00761EA8">
        <w:rPr>
          <w:sz w:val="20"/>
          <w:szCs w:val="20"/>
        </w:rPr>
        <w:t>Investment);</w:t>
      </w:r>
    </w:p>
    <w:p w14:paraId="0E1D4E10" w14:textId="77777777" w:rsidR="00320A5F" w:rsidRPr="00761EA8" w:rsidRDefault="00320A5F" w:rsidP="00675C14">
      <w:pPr>
        <w:pStyle w:val="BodyText"/>
        <w:spacing w:before="9" w:line="276" w:lineRule="auto"/>
        <w:ind w:left="2127"/>
        <w:rPr>
          <w:sz w:val="20"/>
          <w:szCs w:val="20"/>
        </w:rPr>
      </w:pPr>
    </w:p>
    <w:p w14:paraId="154877C2" w14:textId="77777777" w:rsidR="00320A5F" w:rsidRPr="00761EA8" w:rsidRDefault="00761EA8" w:rsidP="00636B7C">
      <w:pPr>
        <w:pStyle w:val="ListParagraph"/>
        <w:numPr>
          <w:ilvl w:val="2"/>
          <w:numId w:val="122"/>
        </w:numPr>
        <w:tabs>
          <w:tab w:val="left" w:pos="2612"/>
        </w:tabs>
        <w:spacing w:line="276" w:lineRule="auto"/>
        <w:ind w:left="2127" w:right="0"/>
        <w:rPr>
          <w:sz w:val="20"/>
          <w:szCs w:val="20"/>
        </w:rPr>
      </w:pPr>
      <w:r w:rsidRPr="00761EA8">
        <w:rPr>
          <w:sz w:val="20"/>
          <w:szCs w:val="20"/>
        </w:rPr>
        <w:t>a regional level of government, as set out by that Party in List A of its Schedule in Annex III (Schedules of Reservations and Non-Conforming Measures for Services and Investment);</w:t>
      </w:r>
      <w:r w:rsidRPr="00761EA8">
        <w:rPr>
          <w:spacing w:val="-3"/>
          <w:sz w:val="20"/>
          <w:szCs w:val="20"/>
        </w:rPr>
        <w:t xml:space="preserve"> </w:t>
      </w:r>
      <w:r w:rsidRPr="00761EA8">
        <w:rPr>
          <w:sz w:val="20"/>
          <w:szCs w:val="20"/>
        </w:rPr>
        <w:t>or</w:t>
      </w:r>
    </w:p>
    <w:p w14:paraId="18270CF2" w14:textId="77777777" w:rsidR="00320A5F" w:rsidRPr="00761EA8" w:rsidRDefault="00320A5F" w:rsidP="00675C14">
      <w:pPr>
        <w:pStyle w:val="BodyText"/>
        <w:spacing w:before="3" w:line="276" w:lineRule="auto"/>
        <w:ind w:left="2127"/>
        <w:rPr>
          <w:sz w:val="20"/>
          <w:szCs w:val="20"/>
        </w:rPr>
      </w:pPr>
    </w:p>
    <w:p w14:paraId="2D284D9F" w14:textId="77777777" w:rsidR="00320A5F" w:rsidRPr="00761EA8" w:rsidRDefault="00761EA8" w:rsidP="00636B7C">
      <w:pPr>
        <w:pStyle w:val="ListParagraph"/>
        <w:numPr>
          <w:ilvl w:val="2"/>
          <w:numId w:val="122"/>
        </w:numPr>
        <w:tabs>
          <w:tab w:val="left" w:pos="2611"/>
          <w:tab w:val="left" w:pos="2612"/>
        </w:tabs>
        <w:spacing w:line="276" w:lineRule="auto"/>
        <w:ind w:left="2127" w:right="0" w:hanging="710"/>
        <w:rPr>
          <w:sz w:val="20"/>
          <w:szCs w:val="20"/>
        </w:rPr>
      </w:pPr>
      <w:r w:rsidRPr="00761EA8">
        <w:rPr>
          <w:sz w:val="20"/>
          <w:szCs w:val="20"/>
        </w:rPr>
        <w:t>a local level of</w:t>
      </w:r>
      <w:r w:rsidRPr="00761EA8">
        <w:rPr>
          <w:spacing w:val="-2"/>
          <w:sz w:val="20"/>
          <w:szCs w:val="20"/>
        </w:rPr>
        <w:t xml:space="preserve"> </w:t>
      </w:r>
      <w:r w:rsidRPr="00761EA8">
        <w:rPr>
          <w:sz w:val="20"/>
          <w:szCs w:val="20"/>
        </w:rPr>
        <w:t>government;</w:t>
      </w:r>
    </w:p>
    <w:p w14:paraId="7E369EF4" w14:textId="77777777" w:rsidR="00320A5F" w:rsidRPr="00761EA8" w:rsidRDefault="00320A5F" w:rsidP="00675C14">
      <w:pPr>
        <w:pStyle w:val="BodyText"/>
        <w:spacing w:before="2" w:line="276" w:lineRule="auto"/>
        <w:ind w:left="1418"/>
        <w:rPr>
          <w:sz w:val="20"/>
          <w:szCs w:val="20"/>
        </w:rPr>
      </w:pPr>
    </w:p>
    <w:p w14:paraId="107D00D0" w14:textId="77777777" w:rsidR="00320A5F" w:rsidRPr="00761EA8" w:rsidRDefault="00761EA8" w:rsidP="00636B7C">
      <w:pPr>
        <w:pStyle w:val="ListParagraph"/>
        <w:numPr>
          <w:ilvl w:val="1"/>
          <w:numId w:val="122"/>
        </w:numPr>
        <w:tabs>
          <w:tab w:val="left" w:pos="1903"/>
        </w:tabs>
        <w:spacing w:line="276" w:lineRule="auto"/>
        <w:ind w:left="1418" w:right="0"/>
        <w:rPr>
          <w:sz w:val="20"/>
          <w:szCs w:val="20"/>
        </w:rPr>
      </w:pPr>
      <w:r w:rsidRPr="00761EA8">
        <w:rPr>
          <w:sz w:val="20"/>
          <w:szCs w:val="20"/>
        </w:rPr>
        <w:t>the continuation or prompt renewal of any non-conforming measure referred to in subparagraph (a);</w:t>
      </w:r>
      <w:r w:rsidRPr="00761EA8">
        <w:rPr>
          <w:spacing w:val="-1"/>
          <w:sz w:val="20"/>
          <w:szCs w:val="20"/>
        </w:rPr>
        <w:t xml:space="preserve"> </w:t>
      </w:r>
      <w:r w:rsidRPr="00761EA8">
        <w:rPr>
          <w:sz w:val="20"/>
          <w:szCs w:val="20"/>
        </w:rPr>
        <w:t>and</w:t>
      </w:r>
    </w:p>
    <w:p w14:paraId="2694DCF1" w14:textId="77777777" w:rsidR="00320A5F" w:rsidRPr="00761EA8" w:rsidRDefault="00320A5F" w:rsidP="00675C14">
      <w:pPr>
        <w:pStyle w:val="BodyText"/>
        <w:spacing w:before="1" w:line="276" w:lineRule="auto"/>
        <w:ind w:left="1418"/>
        <w:rPr>
          <w:sz w:val="20"/>
          <w:szCs w:val="20"/>
        </w:rPr>
      </w:pPr>
    </w:p>
    <w:p w14:paraId="37ECD7ED" w14:textId="77777777" w:rsidR="00320A5F" w:rsidRPr="00761EA8" w:rsidRDefault="00761EA8" w:rsidP="00636B7C">
      <w:pPr>
        <w:pStyle w:val="ListParagraph"/>
        <w:numPr>
          <w:ilvl w:val="1"/>
          <w:numId w:val="122"/>
        </w:numPr>
        <w:tabs>
          <w:tab w:val="left" w:pos="1903"/>
        </w:tabs>
        <w:spacing w:line="276" w:lineRule="auto"/>
        <w:ind w:left="1418" w:right="0"/>
        <w:rPr>
          <w:sz w:val="20"/>
          <w:szCs w:val="20"/>
        </w:rPr>
      </w:pPr>
      <w:r w:rsidRPr="00761EA8">
        <w:rPr>
          <w:sz w:val="20"/>
          <w:szCs w:val="20"/>
        </w:rPr>
        <w:t>an</w:t>
      </w:r>
      <w:r w:rsidRPr="00761EA8">
        <w:rPr>
          <w:spacing w:val="-9"/>
          <w:sz w:val="20"/>
          <w:szCs w:val="20"/>
        </w:rPr>
        <w:t xml:space="preserve"> </w:t>
      </w:r>
      <w:r w:rsidRPr="00761EA8">
        <w:rPr>
          <w:sz w:val="20"/>
          <w:szCs w:val="20"/>
        </w:rPr>
        <w:t>amendment</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any</w:t>
      </w:r>
      <w:r w:rsidRPr="00761EA8">
        <w:rPr>
          <w:spacing w:val="-9"/>
          <w:sz w:val="20"/>
          <w:szCs w:val="20"/>
        </w:rPr>
        <w:t xml:space="preserve"> </w:t>
      </w:r>
      <w:r w:rsidRPr="00761EA8">
        <w:rPr>
          <w:sz w:val="20"/>
          <w:szCs w:val="20"/>
        </w:rPr>
        <w:t>non-conforming</w:t>
      </w:r>
      <w:r w:rsidRPr="00761EA8">
        <w:rPr>
          <w:spacing w:val="-9"/>
          <w:sz w:val="20"/>
          <w:szCs w:val="20"/>
        </w:rPr>
        <w:t xml:space="preserve"> </w:t>
      </w:r>
      <w:r w:rsidRPr="00761EA8">
        <w:rPr>
          <w:sz w:val="20"/>
          <w:szCs w:val="20"/>
        </w:rPr>
        <w:t>measure</w:t>
      </w:r>
      <w:r w:rsidRPr="00761EA8">
        <w:rPr>
          <w:spacing w:val="-9"/>
          <w:sz w:val="20"/>
          <w:szCs w:val="20"/>
        </w:rPr>
        <w:t xml:space="preserve"> </w:t>
      </w:r>
      <w:r w:rsidRPr="00761EA8">
        <w:rPr>
          <w:sz w:val="20"/>
          <w:szCs w:val="20"/>
        </w:rPr>
        <w:t>referred</w:t>
      </w:r>
      <w:r w:rsidRPr="00761EA8">
        <w:rPr>
          <w:spacing w:val="-9"/>
          <w:sz w:val="20"/>
          <w:szCs w:val="20"/>
        </w:rPr>
        <w:t xml:space="preserve"> </w:t>
      </w:r>
      <w:r w:rsidRPr="00761EA8">
        <w:rPr>
          <w:spacing w:val="-6"/>
          <w:sz w:val="20"/>
          <w:szCs w:val="20"/>
        </w:rPr>
        <w:t xml:space="preserve">to </w:t>
      </w:r>
      <w:r w:rsidRPr="00761EA8">
        <w:rPr>
          <w:sz w:val="20"/>
          <w:szCs w:val="20"/>
        </w:rPr>
        <w:t>in</w:t>
      </w:r>
      <w:r w:rsidRPr="00761EA8">
        <w:rPr>
          <w:spacing w:val="-11"/>
          <w:sz w:val="20"/>
          <w:szCs w:val="20"/>
        </w:rPr>
        <w:t xml:space="preserve"> </w:t>
      </w:r>
      <w:r w:rsidRPr="00761EA8">
        <w:rPr>
          <w:sz w:val="20"/>
          <w:szCs w:val="20"/>
        </w:rPr>
        <w:t>subparagraph</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extent</w:t>
      </w:r>
      <w:r w:rsidRPr="00761EA8">
        <w:rPr>
          <w:spacing w:val="-11"/>
          <w:sz w:val="20"/>
          <w:szCs w:val="20"/>
        </w:rPr>
        <w:t xml:space="preserve"> </w:t>
      </w:r>
      <w:r w:rsidRPr="00761EA8">
        <w:rPr>
          <w:sz w:val="20"/>
          <w:szCs w:val="20"/>
        </w:rPr>
        <w:t>that</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amendment</w:t>
      </w:r>
      <w:r w:rsidRPr="00761EA8">
        <w:rPr>
          <w:spacing w:val="-11"/>
          <w:sz w:val="20"/>
          <w:szCs w:val="20"/>
        </w:rPr>
        <w:t xml:space="preserve"> </w:t>
      </w:r>
      <w:r w:rsidRPr="00761EA8">
        <w:rPr>
          <w:spacing w:val="-4"/>
          <w:sz w:val="20"/>
          <w:szCs w:val="20"/>
        </w:rPr>
        <w:t xml:space="preserve">does </w:t>
      </w:r>
      <w:r w:rsidRPr="00761EA8">
        <w:rPr>
          <w:sz w:val="20"/>
          <w:szCs w:val="20"/>
        </w:rPr>
        <w:t>not decrease the conformity of the</w:t>
      </w:r>
      <w:r w:rsidRPr="00761EA8">
        <w:rPr>
          <w:spacing w:val="-2"/>
          <w:sz w:val="20"/>
          <w:szCs w:val="20"/>
        </w:rPr>
        <w:t xml:space="preserve"> </w:t>
      </w:r>
      <w:r w:rsidRPr="00761EA8">
        <w:rPr>
          <w:sz w:val="20"/>
          <w:szCs w:val="20"/>
        </w:rPr>
        <w:t>measure:</w:t>
      </w:r>
    </w:p>
    <w:p w14:paraId="142478CA" w14:textId="77777777" w:rsidR="00320A5F" w:rsidRPr="00761EA8" w:rsidRDefault="00320A5F" w:rsidP="00675C14">
      <w:pPr>
        <w:pStyle w:val="BodyText"/>
        <w:spacing w:line="276" w:lineRule="auto"/>
        <w:ind w:left="1418"/>
        <w:rPr>
          <w:sz w:val="20"/>
          <w:szCs w:val="20"/>
        </w:rPr>
      </w:pPr>
    </w:p>
    <w:p w14:paraId="563AA11E" w14:textId="77777777" w:rsidR="00320A5F" w:rsidRPr="00761EA8" w:rsidRDefault="00761EA8" w:rsidP="00636B7C">
      <w:pPr>
        <w:pStyle w:val="ListParagraph"/>
        <w:numPr>
          <w:ilvl w:val="2"/>
          <w:numId w:val="122"/>
        </w:numPr>
        <w:tabs>
          <w:tab w:val="left" w:pos="2612"/>
        </w:tabs>
        <w:spacing w:line="276" w:lineRule="auto"/>
        <w:ind w:left="2127" w:right="0"/>
        <w:rPr>
          <w:sz w:val="20"/>
          <w:szCs w:val="20"/>
        </w:rPr>
      </w:pPr>
      <w:r w:rsidRPr="00761EA8">
        <w:rPr>
          <w:sz w:val="20"/>
          <w:szCs w:val="20"/>
        </w:rPr>
        <w:t xml:space="preserve">for Cambodia, Indonesia, Lao PDR, Myanmar, </w:t>
      </w:r>
      <w:r w:rsidRPr="00761EA8">
        <w:rPr>
          <w:spacing w:val="-5"/>
          <w:sz w:val="20"/>
          <w:szCs w:val="20"/>
        </w:rPr>
        <w:t xml:space="preserve">and </w:t>
      </w:r>
      <w:r w:rsidRPr="00761EA8">
        <w:rPr>
          <w:sz w:val="20"/>
          <w:szCs w:val="20"/>
        </w:rPr>
        <w:t>the Philippines, as it existed at the date of entry</w:t>
      </w:r>
      <w:r w:rsidRPr="00761EA8">
        <w:rPr>
          <w:spacing w:val="-31"/>
          <w:sz w:val="20"/>
          <w:szCs w:val="20"/>
        </w:rPr>
        <w:t xml:space="preserve"> </w:t>
      </w:r>
      <w:r w:rsidRPr="00761EA8">
        <w:rPr>
          <w:sz w:val="20"/>
          <w:szCs w:val="20"/>
        </w:rPr>
        <w:t>into force of this Agreement;</w:t>
      </w:r>
      <w:r w:rsidRPr="00761EA8">
        <w:rPr>
          <w:spacing w:val="-2"/>
          <w:sz w:val="20"/>
          <w:szCs w:val="20"/>
        </w:rPr>
        <w:t xml:space="preserve"> </w:t>
      </w:r>
      <w:r w:rsidRPr="00761EA8">
        <w:rPr>
          <w:sz w:val="20"/>
          <w:szCs w:val="20"/>
        </w:rPr>
        <w:t>and</w:t>
      </w:r>
    </w:p>
    <w:p w14:paraId="2243DD88" w14:textId="77777777" w:rsidR="00320A5F" w:rsidRPr="00761EA8" w:rsidRDefault="00320A5F" w:rsidP="00675C14">
      <w:pPr>
        <w:pStyle w:val="BodyText"/>
        <w:spacing w:line="276" w:lineRule="auto"/>
        <w:ind w:left="2127"/>
        <w:rPr>
          <w:sz w:val="20"/>
          <w:szCs w:val="20"/>
        </w:rPr>
      </w:pPr>
    </w:p>
    <w:p w14:paraId="209677E2" w14:textId="77777777" w:rsidR="00320A5F" w:rsidRPr="00761EA8" w:rsidRDefault="00761EA8" w:rsidP="00636B7C">
      <w:pPr>
        <w:pStyle w:val="ListParagraph"/>
        <w:numPr>
          <w:ilvl w:val="2"/>
          <w:numId w:val="122"/>
        </w:numPr>
        <w:tabs>
          <w:tab w:val="left" w:pos="2612"/>
        </w:tabs>
        <w:spacing w:line="276" w:lineRule="auto"/>
        <w:ind w:left="2127" w:right="0"/>
        <w:rPr>
          <w:sz w:val="20"/>
          <w:szCs w:val="20"/>
        </w:rPr>
      </w:pPr>
      <w:r w:rsidRPr="00761EA8">
        <w:rPr>
          <w:sz w:val="20"/>
          <w:szCs w:val="20"/>
        </w:rPr>
        <w:t xml:space="preserve">for Australia, Brunei, China, Japan, </w:t>
      </w:r>
      <w:r w:rsidRPr="00761EA8">
        <w:rPr>
          <w:spacing w:val="-3"/>
          <w:sz w:val="20"/>
          <w:szCs w:val="20"/>
        </w:rPr>
        <w:t xml:space="preserve">Korea, </w:t>
      </w:r>
      <w:r w:rsidRPr="00761EA8">
        <w:rPr>
          <w:sz w:val="20"/>
          <w:szCs w:val="20"/>
        </w:rPr>
        <w:t xml:space="preserve">Malaysia, New Zealand, Singapore, Thailand, and Viet Nam, as it existed immediately before </w:t>
      </w:r>
      <w:r w:rsidRPr="00761EA8">
        <w:rPr>
          <w:spacing w:val="-5"/>
          <w:sz w:val="20"/>
          <w:szCs w:val="20"/>
        </w:rPr>
        <w:t xml:space="preserve">the </w:t>
      </w:r>
      <w:r w:rsidRPr="00761EA8">
        <w:rPr>
          <w:sz w:val="20"/>
          <w:szCs w:val="20"/>
        </w:rPr>
        <w:t>amendment,</w:t>
      </w:r>
    </w:p>
    <w:p w14:paraId="4781EBE6" w14:textId="77777777" w:rsidR="00320A5F" w:rsidRPr="00761EA8" w:rsidRDefault="00320A5F" w:rsidP="00675C14">
      <w:pPr>
        <w:pStyle w:val="BodyText"/>
        <w:spacing w:before="3" w:line="276" w:lineRule="auto"/>
        <w:ind w:left="1418"/>
        <w:rPr>
          <w:sz w:val="20"/>
          <w:szCs w:val="20"/>
        </w:rPr>
      </w:pPr>
    </w:p>
    <w:p w14:paraId="593DA637" w14:textId="5BD63CEA" w:rsidR="00CD3075" w:rsidRDefault="00761EA8" w:rsidP="00675C14">
      <w:pPr>
        <w:pStyle w:val="BodyText"/>
        <w:spacing w:line="276" w:lineRule="auto"/>
        <w:ind w:left="1418"/>
        <w:jc w:val="both"/>
        <w:rPr>
          <w:sz w:val="20"/>
          <w:szCs w:val="20"/>
        </w:rPr>
      </w:pPr>
      <w:r w:rsidRPr="00761EA8">
        <w:rPr>
          <w:sz w:val="20"/>
          <w:szCs w:val="20"/>
        </w:rPr>
        <w:t xml:space="preserve">with Article 10.3 (National Treatment), Article 10.4 (Most-Favoured-Nation Treatment), Article 10.6 (Prohibition of Performance Requirements), and Article 10.7 </w:t>
      </w:r>
      <w:r w:rsidR="00260288">
        <w:rPr>
          <w:sz w:val="20"/>
          <w:szCs w:val="20"/>
        </w:rPr>
        <w:br/>
      </w:r>
      <w:r w:rsidRPr="00761EA8">
        <w:rPr>
          <w:sz w:val="20"/>
          <w:szCs w:val="20"/>
        </w:rPr>
        <w:t>(Senior Management and Board of Directors).</w:t>
      </w:r>
    </w:p>
    <w:p w14:paraId="02BC14E3" w14:textId="77777777" w:rsidR="00CD3075" w:rsidRPr="00761EA8" w:rsidRDefault="00CD3075" w:rsidP="00675C14">
      <w:pPr>
        <w:pStyle w:val="BodyText"/>
        <w:spacing w:line="276" w:lineRule="auto"/>
        <w:ind w:left="1418"/>
        <w:jc w:val="both"/>
        <w:rPr>
          <w:sz w:val="20"/>
          <w:szCs w:val="20"/>
        </w:rPr>
      </w:pPr>
    </w:p>
    <w:p w14:paraId="1420CF40" w14:textId="693CE875" w:rsidR="00320A5F" w:rsidRPr="00761EA8" w:rsidRDefault="00761EA8" w:rsidP="00636B7C">
      <w:pPr>
        <w:pStyle w:val="ListParagraph"/>
        <w:numPr>
          <w:ilvl w:val="0"/>
          <w:numId w:val="122"/>
        </w:numPr>
        <w:tabs>
          <w:tab w:val="left" w:pos="1194"/>
        </w:tabs>
        <w:spacing w:line="276" w:lineRule="auto"/>
        <w:ind w:left="709" w:right="0"/>
        <w:rPr>
          <w:sz w:val="20"/>
          <w:szCs w:val="20"/>
        </w:rPr>
      </w:pPr>
      <w:r w:rsidRPr="00761EA8">
        <w:rPr>
          <w:sz w:val="20"/>
          <w:szCs w:val="20"/>
        </w:rPr>
        <w:t xml:space="preserve">Article 10.3 (National Treatment), Article 10.4 (Most-Favoured-Nation Treatment), Article 10.6 (Prohibition of Performance Requirements), and Article 10.7 (Senior Management and </w:t>
      </w:r>
      <w:r w:rsidRPr="00761EA8">
        <w:rPr>
          <w:spacing w:val="-3"/>
          <w:sz w:val="20"/>
          <w:szCs w:val="20"/>
        </w:rPr>
        <w:t xml:space="preserve">Board </w:t>
      </w:r>
      <w:r w:rsidRPr="00761EA8">
        <w:rPr>
          <w:sz w:val="20"/>
          <w:szCs w:val="20"/>
        </w:rPr>
        <w:t xml:space="preserve">of Directors) shall not apply to any measure that a Party adopts or maintains with respect to sectors, subsectors, or activities, as set out by that Party in List B of its Schedule in Annex III (Schedules of Reservations and Non-Conforming Measures </w:t>
      </w:r>
      <w:r w:rsidRPr="00761EA8">
        <w:rPr>
          <w:spacing w:val="-4"/>
          <w:sz w:val="20"/>
          <w:szCs w:val="20"/>
        </w:rPr>
        <w:t>for</w:t>
      </w:r>
      <w:r w:rsidRPr="00761EA8">
        <w:rPr>
          <w:spacing w:val="58"/>
          <w:sz w:val="20"/>
          <w:szCs w:val="20"/>
        </w:rPr>
        <w:t xml:space="preserve"> </w:t>
      </w:r>
      <w:r w:rsidRPr="00761EA8">
        <w:rPr>
          <w:sz w:val="20"/>
          <w:szCs w:val="20"/>
        </w:rPr>
        <w:t>Services and</w:t>
      </w:r>
      <w:r w:rsidRPr="00761EA8">
        <w:rPr>
          <w:spacing w:val="-2"/>
          <w:sz w:val="20"/>
          <w:szCs w:val="20"/>
        </w:rPr>
        <w:t xml:space="preserve"> </w:t>
      </w:r>
      <w:r w:rsidRPr="00761EA8">
        <w:rPr>
          <w:sz w:val="20"/>
          <w:szCs w:val="20"/>
        </w:rPr>
        <w:t>Investment).</w:t>
      </w:r>
    </w:p>
    <w:p w14:paraId="534FFB67" w14:textId="7CB29ABE" w:rsidR="00320A5F" w:rsidRDefault="00320A5F" w:rsidP="00675C14">
      <w:pPr>
        <w:pStyle w:val="BodyText"/>
        <w:spacing w:before="10" w:line="276" w:lineRule="auto"/>
        <w:ind w:left="709"/>
        <w:rPr>
          <w:sz w:val="20"/>
          <w:szCs w:val="20"/>
        </w:rPr>
      </w:pPr>
    </w:p>
    <w:p w14:paraId="6AE752DF" w14:textId="77777777" w:rsidR="009A2347" w:rsidRPr="00761EA8" w:rsidRDefault="009A2347" w:rsidP="00675C14">
      <w:pPr>
        <w:pStyle w:val="BodyText"/>
        <w:spacing w:before="10" w:line="276" w:lineRule="auto"/>
        <w:ind w:left="709"/>
        <w:rPr>
          <w:sz w:val="20"/>
          <w:szCs w:val="20"/>
        </w:rPr>
      </w:pPr>
    </w:p>
    <w:p w14:paraId="6436F7A9" w14:textId="66C5EBC4" w:rsidR="00320A5F" w:rsidRPr="009A2347" w:rsidRDefault="00761EA8" w:rsidP="00636B7C">
      <w:pPr>
        <w:pStyle w:val="ListParagraph"/>
        <w:numPr>
          <w:ilvl w:val="0"/>
          <w:numId w:val="122"/>
        </w:numPr>
        <w:tabs>
          <w:tab w:val="left" w:pos="1194"/>
        </w:tabs>
        <w:spacing w:before="93" w:line="276" w:lineRule="auto"/>
        <w:ind w:left="709" w:right="0"/>
        <w:rPr>
          <w:sz w:val="20"/>
          <w:szCs w:val="20"/>
        </w:rPr>
      </w:pPr>
      <w:r w:rsidRPr="00761EA8">
        <w:rPr>
          <w:sz w:val="20"/>
          <w:szCs w:val="20"/>
        </w:rPr>
        <w:lastRenderedPageBreak/>
        <w:t>Notwithstanding</w:t>
      </w:r>
      <w:r w:rsidRPr="00761EA8">
        <w:rPr>
          <w:spacing w:val="-15"/>
          <w:sz w:val="20"/>
          <w:szCs w:val="20"/>
        </w:rPr>
        <w:t xml:space="preserve"> </w:t>
      </w:r>
      <w:r w:rsidRPr="00761EA8">
        <w:rPr>
          <w:sz w:val="20"/>
          <w:szCs w:val="20"/>
        </w:rPr>
        <w:t>subparagraph</w:t>
      </w:r>
      <w:r w:rsidRPr="00761EA8">
        <w:rPr>
          <w:spacing w:val="-14"/>
          <w:sz w:val="20"/>
          <w:szCs w:val="20"/>
        </w:rPr>
        <w:t xml:space="preserve"> </w:t>
      </w:r>
      <w:r w:rsidRPr="00761EA8">
        <w:rPr>
          <w:sz w:val="20"/>
          <w:szCs w:val="20"/>
        </w:rPr>
        <w:t>1(c)(ii),</w:t>
      </w:r>
      <w:r w:rsidRPr="00761EA8">
        <w:rPr>
          <w:spacing w:val="-14"/>
          <w:sz w:val="20"/>
          <w:szCs w:val="20"/>
        </w:rPr>
        <w:t xml:space="preserve"> </w:t>
      </w:r>
      <w:r w:rsidRPr="00761EA8">
        <w:rPr>
          <w:sz w:val="20"/>
          <w:szCs w:val="20"/>
        </w:rPr>
        <w:t>for</w:t>
      </w:r>
      <w:r w:rsidRPr="00761EA8">
        <w:rPr>
          <w:spacing w:val="-14"/>
          <w:sz w:val="20"/>
          <w:szCs w:val="20"/>
        </w:rPr>
        <w:t xml:space="preserve"> </w:t>
      </w:r>
      <w:r w:rsidRPr="00761EA8">
        <w:rPr>
          <w:sz w:val="20"/>
          <w:szCs w:val="20"/>
        </w:rPr>
        <w:t>five</w:t>
      </w:r>
      <w:r w:rsidRPr="00761EA8">
        <w:rPr>
          <w:spacing w:val="-14"/>
          <w:sz w:val="20"/>
          <w:szCs w:val="20"/>
        </w:rPr>
        <w:t xml:space="preserve"> </w:t>
      </w:r>
      <w:r w:rsidRPr="00761EA8">
        <w:rPr>
          <w:sz w:val="20"/>
          <w:szCs w:val="20"/>
        </w:rPr>
        <w:t>years</w:t>
      </w:r>
      <w:r w:rsidRPr="00761EA8">
        <w:rPr>
          <w:spacing w:val="-14"/>
          <w:sz w:val="20"/>
          <w:szCs w:val="20"/>
        </w:rPr>
        <w:t xml:space="preserve"> </w:t>
      </w:r>
      <w:r w:rsidRPr="00761EA8">
        <w:rPr>
          <w:sz w:val="20"/>
          <w:szCs w:val="20"/>
        </w:rPr>
        <w:t>after</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pacing w:val="-3"/>
          <w:sz w:val="20"/>
          <w:szCs w:val="20"/>
        </w:rPr>
        <w:t xml:space="preserve">date </w:t>
      </w:r>
      <w:r w:rsidRPr="00761EA8">
        <w:rPr>
          <w:sz w:val="20"/>
          <w:szCs w:val="20"/>
        </w:rPr>
        <w:t>of entry into force of this Agreement, Article 10.3 (National Treatment), Article 10.4 (Most-Favoured-Nation Treatment), Article 10.6 (Prohibition of Performance Requirements), and Article</w:t>
      </w:r>
      <w:r w:rsidRPr="00761EA8">
        <w:rPr>
          <w:spacing w:val="-17"/>
          <w:sz w:val="20"/>
          <w:szCs w:val="20"/>
        </w:rPr>
        <w:t xml:space="preserve"> </w:t>
      </w:r>
      <w:r w:rsidRPr="00761EA8">
        <w:rPr>
          <w:sz w:val="20"/>
          <w:szCs w:val="20"/>
        </w:rPr>
        <w:t>10.7</w:t>
      </w:r>
      <w:r w:rsidRPr="00761EA8">
        <w:rPr>
          <w:spacing w:val="-16"/>
          <w:sz w:val="20"/>
          <w:szCs w:val="20"/>
        </w:rPr>
        <w:t xml:space="preserve"> </w:t>
      </w:r>
      <w:r w:rsidRPr="00761EA8">
        <w:rPr>
          <w:sz w:val="20"/>
          <w:szCs w:val="20"/>
        </w:rPr>
        <w:t>(Senior</w:t>
      </w:r>
      <w:r w:rsidRPr="00761EA8">
        <w:rPr>
          <w:spacing w:val="-16"/>
          <w:sz w:val="20"/>
          <w:szCs w:val="20"/>
        </w:rPr>
        <w:t xml:space="preserve"> </w:t>
      </w:r>
      <w:r w:rsidRPr="00761EA8">
        <w:rPr>
          <w:sz w:val="20"/>
          <w:szCs w:val="20"/>
        </w:rPr>
        <w:t>Management</w:t>
      </w:r>
      <w:r w:rsidRPr="00761EA8">
        <w:rPr>
          <w:spacing w:val="-16"/>
          <w:sz w:val="20"/>
          <w:szCs w:val="20"/>
        </w:rPr>
        <w:t xml:space="preserve"> </w:t>
      </w:r>
      <w:r w:rsidRPr="00761EA8">
        <w:rPr>
          <w:sz w:val="20"/>
          <w:szCs w:val="20"/>
        </w:rPr>
        <w:t>and</w:t>
      </w:r>
      <w:r w:rsidRPr="00761EA8">
        <w:rPr>
          <w:spacing w:val="-17"/>
          <w:sz w:val="20"/>
          <w:szCs w:val="20"/>
        </w:rPr>
        <w:t xml:space="preserve"> </w:t>
      </w:r>
      <w:r w:rsidRPr="00761EA8">
        <w:rPr>
          <w:sz w:val="20"/>
          <w:szCs w:val="20"/>
        </w:rPr>
        <w:t>Board</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Directors)</w:t>
      </w:r>
      <w:r w:rsidRPr="00761EA8">
        <w:rPr>
          <w:spacing w:val="-16"/>
          <w:sz w:val="20"/>
          <w:szCs w:val="20"/>
        </w:rPr>
        <w:t xml:space="preserve"> </w:t>
      </w:r>
      <w:r w:rsidRPr="00761EA8">
        <w:rPr>
          <w:sz w:val="20"/>
          <w:szCs w:val="20"/>
        </w:rPr>
        <w:t>shall</w:t>
      </w:r>
      <w:r w:rsidRPr="00761EA8">
        <w:rPr>
          <w:spacing w:val="-16"/>
          <w:sz w:val="20"/>
          <w:szCs w:val="20"/>
        </w:rPr>
        <w:t xml:space="preserve"> </w:t>
      </w:r>
      <w:r w:rsidRPr="00761EA8">
        <w:rPr>
          <w:sz w:val="20"/>
          <w:szCs w:val="20"/>
        </w:rPr>
        <w:t xml:space="preserve">not apply to an amendment to any non-conforming measure referred to in subparagraph 1(a) to the extent that the amendment </w:t>
      </w:r>
      <w:r w:rsidRPr="00761EA8">
        <w:rPr>
          <w:spacing w:val="-3"/>
          <w:sz w:val="20"/>
          <w:szCs w:val="20"/>
        </w:rPr>
        <w:t xml:space="preserve">does </w:t>
      </w:r>
      <w:r w:rsidRPr="00761EA8">
        <w:rPr>
          <w:sz w:val="20"/>
          <w:szCs w:val="20"/>
        </w:rPr>
        <w:t xml:space="preserve">not decrease the conformity of the measure as it existed at the date of entry into force of this Agreement with Article 10.3 (National Treatment), Article 10.4 (Most-Favoured-Nation Treatment), Article 10.6 (Prohibition of </w:t>
      </w:r>
      <w:r w:rsidRPr="00761EA8">
        <w:rPr>
          <w:spacing w:val="-3"/>
          <w:sz w:val="20"/>
          <w:szCs w:val="20"/>
        </w:rPr>
        <w:t xml:space="preserve">Performance </w:t>
      </w:r>
      <w:r w:rsidRPr="00761EA8">
        <w:rPr>
          <w:sz w:val="20"/>
          <w:szCs w:val="20"/>
        </w:rPr>
        <w:t xml:space="preserve">Requirements), and Article 10.7 (Senior Management and </w:t>
      </w:r>
      <w:r w:rsidRPr="00761EA8">
        <w:rPr>
          <w:spacing w:val="-4"/>
          <w:sz w:val="20"/>
          <w:szCs w:val="20"/>
        </w:rPr>
        <w:t xml:space="preserve">Board </w:t>
      </w:r>
      <w:r w:rsidRPr="00761EA8">
        <w:rPr>
          <w:sz w:val="20"/>
          <w:szCs w:val="20"/>
        </w:rPr>
        <w:t>of</w:t>
      </w:r>
      <w:r w:rsidRPr="00761EA8">
        <w:rPr>
          <w:spacing w:val="-2"/>
          <w:sz w:val="20"/>
          <w:szCs w:val="20"/>
        </w:rPr>
        <w:t xml:space="preserve"> </w:t>
      </w:r>
      <w:r w:rsidRPr="00761EA8">
        <w:rPr>
          <w:sz w:val="20"/>
          <w:szCs w:val="20"/>
        </w:rPr>
        <w:t>Directors).</w:t>
      </w:r>
    </w:p>
    <w:p w14:paraId="00DA9B81" w14:textId="77777777" w:rsidR="00675C14" w:rsidRPr="00761EA8" w:rsidRDefault="00675C14" w:rsidP="00675C14">
      <w:pPr>
        <w:pStyle w:val="BodyText"/>
        <w:spacing w:line="276" w:lineRule="auto"/>
        <w:ind w:left="709"/>
        <w:rPr>
          <w:sz w:val="20"/>
          <w:szCs w:val="20"/>
        </w:rPr>
      </w:pPr>
    </w:p>
    <w:p w14:paraId="2BC8041C" w14:textId="0C5F7153" w:rsidR="00320A5F" w:rsidRPr="00761EA8" w:rsidRDefault="00761EA8" w:rsidP="00636B7C">
      <w:pPr>
        <w:pStyle w:val="ListParagraph"/>
        <w:numPr>
          <w:ilvl w:val="0"/>
          <w:numId w:val="122"/>
        </w:numPr>
        <w:tabs>
          <w:tab w:val="left" w:pos="1194"/>
        </w:tabs>
        <w:spacing w:line="276" w:lineRule="auto"/>
        <w:ind w:left="709" w:right="0"/>
        <w:rPr>
          <w:sz w:val="20"/>
          <w:szCs w:val="20"/>
        </w:rPr>
      </w:pPr>
      <w:r w:rsidRPr="00761EA8">
        <w:rPr>
          <w:sz w:val="20"/>
          <w:szCs w:val="20"/>
        </w:rPr>
        <w:t>No</w:t>
      </w:r>
      <w:r w:rsidRPr="00761EA8">
        <w:rPr>
          <w:spacing w:val="-9"/>
          <w:sz w:val="20"/>
          <w:szCs w:val="20"/>
        </w:rPr>
        <w:t xml:space="preserve"> </w:t>
      </w:r>
      <w:r w:rsidRPr="00761EA8">
        <w:rPr>
          <w:sz w:val="20"/>
          <w:szCs w:val="20"/>
        </w:rPr>
        <w:t>Party</w:t>
      </w:r>
      <w:r w:rsidRPr="00761EA8">
        <w:rPr>
          <w:spacing w:val="-9"/>
          <w:sz w:val="20"/>
          <w:szCs w:val="20"/>
        </w:rPr>
        <w:t xml:space="preserve"> </w:t>
      </w:r>
      <w:r w:rsidRPr="00761EA8">
        <w:rPr>
          <w:sz w:val="20"/>
          <w:szCs w:val="20"/>
        </w:rPr>
        <w:t>shall,</w:t>
      </w:r>
      <w:r w:rsidRPr="00761EA8">
        <w:rPr>
          <w:spacing w:val="-9"/>
          <w:sz w:val="20"/>
          <w:szCs w:val="20"/>
        </w:rPr>
        <w:t xml:space="preserve"> </w:t>
      </w:r>
      <w:r w:rsidRPr="00761EA8">
        <w:rPr>
          <w:sz w:val="20"/>
          <w:szCs w:val="20"/>
        </w:rPr>
        <w:t>under</w:t>
      </w:r>
      <w:r w:rsidRPr="00761EA8">
        <w:rPr>
          <w:spacing w:val="-9"/>
          <w:sz w:val="20"/>
          <w:szCs w:val="20"/>
        </w:rPr>
        <w:t xml:space="preserve"> </w:t>
      </w:r>
      <w:r w:rsidRPr="00761EA8">
        <w:rPr>
          <w:sz w:val="20"/>
          <w:szCs w:val="20"/>
        </w:rPr>
        <w:t>any</w:t>
      </w:r>
      <w:r w:rsidRPr="00761EA8">
        <w:rPr>
          <w:spacing w:val="-9"/>
          <w:sz w:val="20"/>
          <w:szCs w:val="20"/>
        </w:rPr>
        <w:t xml:space="preserve"> </w:t>
      </w:r>
      <w:r w:rsidRPr="00761EA8">
        <w:rPr>
          <w:sz w:val="20"/>
          <w:szCs w:val="20"/>
        </w:rPr>
        <w:t>measure</w:t>
      </w:r>
      <w:r w:rsidRPr="00761EA8">
        <w:rPr>
          <w:spacing w:val="-9"/>
          <w:sz w:val="20"/>
          <w:szCs w:val="20"/>
        </w:rPr>
        <w:t xml:space="preserve"> </w:t>
      </w:r>
      <w:r w:rsidRPr="00761EA8">
        <w:rPr>
          <w:sz w:val="20"/>
          <w:szCs w:val="20"/>
        </w:rPr>
        <w:t>adopted</w:t>
      </w:r>
      <w:r w:rsidRPr="00761EA8">
        <w:rPr>
          <w:spacing w:val="-8"/>
          <w:sz w:val="20"/>
          <w:szCs w:val="20"/>
        </w:rPr>
        <w:t xml:space="preserve"> </w:t>
      </w:r>
      <w:r w:rsidRPr="00761EA8">
        <w:rPr>
          <w:sz w:val="20"/>
          <w:szCs w:val="20"/>
        </w:rPr>
        <w:t>after</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date</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pacing w:val="-3"/>
          <w:sz w:val="20"/>
          <w:szCs w:val="20"/>
        </w:rPr>
        <w:t xml:space="preserve">entry </w:t>
      </w:r>
      <w:r w:rsidRPr="00761EA8">
        <w:rPr>
          <w:sz w:val="20"/>
          <w:szCs w:val="20"/>
        </w:rPr>
        <w:t>into</w:t>
      </w:r>
      <w:r w:rsidRPr="00761EA8">
        <w:rPr>
          <w:spacing w:val="-8"/>
          <w:sz w:val="20"/>
          <w:szCs w:val="20"/>
        </w:rPr>
        <w:t xml:space="preserve"> </w:t>
      </w:r>
      <w:r w:rsidRPr="00761EA8">
        <w:rPr>
          <w:sz w:val="20"/>
          <w:szCs w:val="20"/>
        </w:rPr>
        <w:t>force</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Agreement</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covered</w:t>
      </w:r>
      <w:r w:rsidRPr="00761EA8">
        <w:rPr>
          <w:spacing w:val="-7"/>
          <w:sz w:val="20"/>
          <w:szCs w:val="20"/>
        </w:rPr>
        <w:t xml:space="preserve"> </w:t>
      </w:r>
      <w:r w:rsidRPr="00761EA8">
        <w:rPr>
          <w:sz w:val="20"/>
          <w:szCs w:val="20"/>
        </w:rPr>
        <w:t>by</w:t>
      </w:r>
      <w:r w:rsidRPr="00761EA8">
        <w:rPr>
          <w:spacing w:val="-8"/>
          <w:sz w:val="20"/>
          <w:szCs w:val="20"/>
        </w:rPr>
        <w:t xml:space="preserve"> </w:t>
      </w:r>
      <w:r w:rsidRPr="00761EA8">
        <w:rPr>
          <w:sz w:val="20"/>
          <w:szCs w:val="20"/>
        </w:rPr>
        <w:t>List</w:t>
      </w:r>
      <w:r w:rsidRPr="00761EA8">
        <w:rPr>
          <w:spacing w:val="-7"/>
          <w:sz w:val="20"/>
          <w:szCs w:val="20"/>
        </w:rPr>
        <w:t xml:space="preserve"> </w:t>
      </w:r>
      <w:r w:rsidRPr="00761EA8">
        <w:rPr>
          <w:sz w:val="20"/>
          <w:szCs w:val="20"/>
        </w:rPr>
        <w:t>B</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 xml:space="preserve">Schedule in Annex III (Schedules of Reservations and </w:t>
      </w:r>
      <w:r w:rsidR="00737C97">
        <w:rPr>
          <w:sz w:val="20"/>
          <w:szCs w:val="20"/>
        </w:rPr>
        <w:br/>
      </w:r>
      <w:r w:rsidRPr="00761EA8">
        <w:rPr>
          <w:sz w:val="20"/>
          <w:szCs w:val="20"/>
        </w:rPr>
        <w:t xml:space="preserve">Non-Conforming Measures for Services and Investment), require an investor </w:t>
      </w:r>
      <w:r w:rsidRPr="00761EA8">
        <w:rPr>
          <w:spacing w:val="-6"/>
          <w:sz w:val="20"/>
          <w:szCs w:val="20"/>
        </w:rPr>
        <w:t xml:space="preserve">of </w:t>
      </w:r>
      <w:r w:rsidRPr="00761EA8">
        <w:rPr>
          <w:sz w:val="20"/>
          <w:szCs w:val="20"/>
        </w:rPr>
        <w:t xml:space="preserve">another Party, by reason of its nationality, to sell or otherwise dispose of an investment that exists at the time the measure becomes effective, unless otherwise specified in the </w:t>
      </w:r>
      <w:r w:rsidRPr="00761EA8">
        <w:rPr>
          <w:spacing w:val="-3"/>
          <w:sz w:val="20"/>
          <w:szCs w:val="20"/>
        </w:rPr>
        <w:t xml:space="preserve">initial </w:t>
      </w:r>
      <w:r w:rsidRPr="00761EA8">
        <w:rPr>
          <w:sz w:val="20"/>
          <w:szCs w:val="20"/>
        </w:rPr>
        <w:t>approval by the relevant</w:t>
      </w:r>
      <w:r w:rsidRPr="00761EA8">
        <w:rPr>
          <w:spacing w:val="-2"/>
          <w:sz w:val="20"/>
          <w:szCs w:val="20"/>
        </w:rPr>
        <w:t xml:space="preserve"> </w:t>
      </w:r>
      <w:r w:rsidRPr="00761EA8">
        <w:rPr>
          <w:sz w:val="20"/>
          <w:szCs w:val="20"/>
        </w:rPr>
        <w:t>authorities.</w:t>
      </w:r>
    </w:p>
    <w:p w14:paraId="3352675C" w14:textId="77777777" w:rsidR="00320A5F" w:rsidRPr="00761EA8" w:rsidRDefault="00320A5F" w:rsidP="00675C14">
      <w:pPr>
        <w:pStyle w:val="BodyText"/>
        <w:spacing w:before="2" w:line="276" w:lineRule="auto"/>
        <w:ind w:left="709"/>
        <w:rPr>
          <w:sz w:val="20"/>
          <w:szCs w:val="20"/>
        </w:rPr>
      </w:pPr>
    </w:p>
    <w:p w14:paraId="7B540F4E" w14:textId="60AEB402" w:rsidR="00320A5F" w:rsidRPr="00761EA8" w:rsidRDefault="00761EA8" w:rsidP="00636B7C">
      <w:pPr>
        <w:pStyle w:val="ListParagraph"/>
        <w:numPr>
          <w:ilvl w:val="0"/>
          <w:numId w:val="122"/>
        </w:numPr>
        <w:tabs>
          <w:tab w:val="left" w:pos="1194"/>
        </w:tabs>
        <w:spacing w:before="1" w:line="276" w:lineRule="auto"/>
        <w:ind w:left="709" w:right="0"/>
        <w:rPr>
          <w:sz w:val="20"/>
          <w:szCs w:val="20"/>
        </w:rPr>
      </w:pPr>
      <w:r w:rsidRPr="00761EA8">
        <w:rPr>
          <w:sz w:val="20"/>
          <w:szCs w:val="20"/>
        </w:rPr>
        <w:t xml:space="preserve">Article 10.3 (National Treatment) and Article 10.4 (Most-Favoured-Nation Treatment) shall not apply to any measure </w:t>
      </w:r>
      <w:r w:rsidRPr="00761EA8">
        <w:rPr>
          <w:spacing w:val="-4"/>
          <w:sz w:val="20"/>
          <w:szCs w:val="20"/>
        </w:rPr>
        <w:t xml:space="preserve">that </w:t>
      </w:r>
      <w:r w:rsidRPr="00761EA8">
        <w:rPr>
          <w:sz w:val="20"/>
          <w:szCs w:val="20"/>
        </w:rPr>
        <w:t xml:space="preserve">falls within Article 5 of the TRIPS Agreement, and any measure that is covered by an exception to, or derogation from, the obligations imposed by Article 11.7 (National Treatment), </w:t>
      </w:r>
      <w:r w:rsidRPr="00761EA8">
        <w:rPr>
          <w:spacing w:val="-7"/>
          <w:sz w:val="20"/>
          <w:szCs w:val="20"/>
        </w:rPr>
        <w:t xml:space="preserve">or </w:t>
      </w:r>
      <w:r w:rsidRPr="00761EA8">
        <w:rPr>
          <w:sz w:val="20"/>
          <w:szCs w:val="20"/>
        </w:rPr>
        <w:t>imposed by Article 3 or 4 of the TRIPS</w:t>
      </w:r>
      <w:r w:rsidRPr="00761EA8">
        <w:rPr>
          <w:spacing w:val="-3"/>
          <w:sz w:val="20"/>
          <w:szCs w:val="20"/>
        </w:rPr>
        <w:t xml:space="preserve"> </w:t>
      </w:r>
      <w:r w:rsidRPr="00761EA8">
        <w:rPr>
          <w:sz w:val="20"/>
          <w:szCs w:val="20"/>
        </w:rPr>
        <w:t>Agreement.</w:t>
      </w:r>
    </w:p>
    <w:p w14:paraId="62DC3033" w14:textId="77777777" w:rsidR="00320A5F" w:rsidRPr="00761EA8" w:rsidRDefault="00320A5F" w:rsidP="00F90D38">
      <w:pPr>
        <w:pStyle w:val="BodyText"/>
        <w:spacing w:line="276" w:lineRule="auto"/>
        <w:rPr>
          <w:sz w:val="20"/>
          <w:szCs w:val="20"/>
        </w:rPr>
      </w:pPr>
    </w:p>
    <w:p w14:paraId="343200F3" w14:textId="77777777" w:rsidR="00320A5F" w:rsidRPr="00761EA8" w:rsidRDefault="00320A5F" w:rsidP="00F90D38">
      <w:pPr>
        <w:pStyle w:val="BodyText"/>
        <w:spacing w:line="276" w:lineRule="auto"/>
        <w:rPr>
          <w:sz w:val="20"/>
          <w:szCs w:val="20"/>
        </w:rPr>
      </w:pPr>
    </w:p>
    <w:p w14:paraId="7D5B3DBE" w14:textId="329D29B7" w:rsidR="00320A5F" w:rsidRPr="004B3E68" w:rsidRDefault="00761EA8" w:rsidP="00387902">
      <w:pPr>
        <w:pStyle w:val="Heading3"/>
      </w:pPr>
      <w:bookmarkStart w:id="438" w:name="_Toc58936730"/>
      <w:bookmarkStart w:id="439" w:name="_Toc58965442"/>
      <w:r w:rsidRPr="004B3E68">
        <w:t>Article 10.9: Transfers</w:t>
      </w:r>
      <w:bookmarkEnd w:id="438"/>
      <w:bookmarkEnd w:id="439"/>
    </w:p>
    <w:p w14:paraId="305CAF90" w14:textId="77777777" w:rsidR="00320A5F" w:rsidRPr="00761EA8" w:rsidRDefault="00320A5F" w:rsidP="00F90D38">
      <w:pPr>
        <w:pStyle w:val="BodyText"/>
        <w:spacing w:line="276" w:lineRule="auto"/>
        <w:rPr>
          <w:b/>
          <w:sz w:val="20"/>
          <w:szCs w:val="20"/>
        </w:rPr>
      </w:pPr>
    </w:p>
    <w:p w14:paraId="6EC805CB" w14:textId="77777777" w:rsidR="00320A5F" w:rsidRPr="00761EA8" w:rsidRDefault="00761EA8" w:rsidP="00636B7C">
      <w:pPr>
        <w:pStyle w:val="ListParagraph"/>
        <w:numPr>
          <w:ilvl w:val="0"/>
          <w:numId w:val="121"/>
        </w:numPr>
        <w:tabs>
          <w:tab w:val="left" w:pos="1194"/>
        </w:tabs>
        <w:spacing w:line="276" w:lineRule="auto"/>
        <w:ind w:left="709" w:right="0"/>
        <w:rPr>
          <w:sz w:val="20"/>
          <w:szCs w:val="20"/>
        </w:rPr>
      </w:pPr>
      <w:r w:rsidRPr="00761EA8">
        <w:rPr>
          <w:sz w:val="20"/>
          <w:szCs w:val="20"/>
        </w:rPr>
        <w:t>Each Party shall allow all transfers relating to a covered investment to be made freely and without delay into and out of</w:t>
      </w:r>
      <w:r w:rsidRPr="00761EA8">
        <w:rPr>
          <w:spacing w:val="-37"/>
          <w:sz w:val="20"/>
          <w:szCs w:val="20"/>
        </w:rPr>
        <w:t xml:space="preserve"> </w:t>
      </w:r>
      <w:r w:rsidRPr="00761EA8">
        <w:rPr>
          <w:sz w:val="20"/>
          <w:szCs w:val="20"/>
        </w:rPr>
        <w:t>its territory. Such transfers</w:t>
      </w:r>
      <w:r w:rsidRPr="00761EA8">
        <w:rPr>
          <w:spacing w:val="-3"/>
          <w:sz w:val="20"/>
          <w:szCs w:val="20"/>
        </w:rPr>
        <w:t xml:space="preserve"> </w:t>
      </w:r>
      <w:r w:rsidRPr="00761EA8">
        <w:rPr>
          <w:sz w:val="20"/>
          <w:szCs w:val="20"/>
        </w:rPr>
        <w:t>include:</w:t>
      </w:r>
    </w:p>
    <w:p w14:paraId="0A933ED3" w14:textId="77777777" w:rsidR="00320A5F" w:rsidRPr="00761EA8" w:rsidRDefault="00320A5F" w:rsidP="00675C14">
      <w:pPr>
        <w:pStyle w:val="BodyText"/>
        <w:spacing w:line="276" w:lineRule="auto"/>
        <w:ind w:left="709"/>
        <w:rPr>
          <w:sz w:val="20"/>
          <w:szCs w:val="20"/>
        </w:rPr>
      </w:pPr>
    </w:p>
    <w:p w14:paraId="4DDDE4B7" w14:textId="77777777" w:rsidR="00320A5F" w:rsidRPr="00761EA8" w:rsidRDefault="00761EA8" w:rsidP="00636B7C">
      <w:pPr>
        <w:pStyle w:val="ListParagraph"/>
        <w:numPr>
          <w:ilvl w:val="1"/>
          <w:numId w:val="121"/>
        </w:numPr>
        <w:tabs>
          <w:tab w:val="left" w:pos="1902"/>
          <w:tab w:val="left" w:pos="1903"/>
        </w:tabs>
        <w:spacing w:line="276" w:lineRule="auto"/>
        <w:ind w:left="1419" w:right="0" w:hanging="710"/>
        <w:rPr>
          <w:sz w:val="20"/>
          <w:szCs w:val="20"/>
        </w:rPr>
      </w:pPr>
      <w:r w:rsidRPr="00761EA8">
        <w:rPr>
          <w:sz w:val="20"/>
          <w:szCs w:val="20"/>
        </w:rPr>
        <w:t>contributions to capital, including the initial</w:t>
      </w:r>
      <w:r w:rsidRPr="00761EA8">
        <w:rPr>
          <w:spacing w:val="-1"/>
          <w:sz w:val="20"/>
          <w:szCs w:val="20"/>
        </w:rPr>
        <w:t xml:space="preserve"> </w:t>
      </w:r>
      <w:r w:rsidRPr="00761EA8">
        <w:rPr>
          <w:sz w:val="20"/>
          <w:szCs w:val="20"/>
        </w:rPr>
        <w:t>contribution;</w:t>
      </w:r>
    </w:p>
    <w:p w14:paraId="549C25EF" w14:textId="77777777" w:rsidR="00320A5F" w:rsidRPr="00761EA8" w:rsidRDefault="00320A5F" w:rsidP="00675C14">
      <w:pPr>
        <w:pStyle w:val="BodyText"/>
        <w:spacing w:line="276" w:lineRule="auto"/>
        <w:ind w:left="1419"/>
        <w:rPr>
          <w:sz w:val="20"/>
          <w:szCs w:val="20"/>
        </w:rPr>
      </w:pPr>
    </w:p>
    <w:p w14:paraId="0568196B" w14:textId="77777777" w:rsidR="00320A5F" w:rsidRPr="00761EA8" w:rsidRDefault="00761EA8" w:rsidP="00636B7C">
      <w:pPr>
        <w:pStyle w:val="ListParagraph"/>
        <w:numPr>
          <w:ilvl w:val="1"/>
          <w:numId w:val="121"/>
        </w:numPr>
        <w:tabs>
          <w:tab w:val="left" w:pos="1903"/>
        </w:tabs>
        <w:spacing w:line="276" w:lineRule="auto"/>
        <w:ind w:left="1419" w:right="0"/>
        <w:rPr>
          <w:sz w:val="20"/>
          <w:szCs w:val="20"/>
        </w:rPr>
      </w:pPr>
      <w:r w:rsidRPr="00761EA8">
        <w:rPr>
          <w:sz w:val="20"/>
          <w:szCs w:val="20"/>
        </w:rPr>
        <w:t>profits, capital gains, dividends, interest, royalty</w:t>
      </w:r>
      <w:r w:rsidRPr="00761EA8">
        <w:rPr>
          <w:spacing w:val="-37"/>
          <w:sz w:val="20"/>
          <w:szCs w:val="20"/>
        </w:rPr>
        <w:t xml:space="preserve"> </w:t>
      </w:r>
      <w:r w:rsidRPr="00761EA8">
        <w:rPr>
          <w:sz w:val="20"/>
          <w:szCs w:val="20"/>
        </w:rPr>
        <w:t xml:space="preserve">payments, technical assistance and technical and management </w:t>
      </w:r>
      <w:r w:rsidRPr="00761EA8">
        <w:rPr>
          <w:spacing w:val="-3"/>
          <w:sz w:val="20"/>
          <w:szCs w:val="20"/>
        </w:rPr>
        <w:t xml:space="preserve">fees, </w:t>
      </w:r>
      <w:r w:rsidRPr="00761EA8">
        <w:rPr>
          <w:sz w:val="20"/>
          <w:szCs w:val="20"/>
        </w:rPr>
        <w:t>licence fees, and other current income accruing from the covered</w:t>
      </w:r>
      <w:r w:rsidRPr="00761EA8">
        <w:rPr>
          <w:spacing w:val="-1"/>
          <w:sz w:val="20"/>
          <w:szCs w:val="20"/>
        </w:rPr>
        <w:t xml:space="preserve"> </w:t>
      </w:r>
      <w:r w:rsidRPr="00761EA8">
        <w:rPr>
          <w:sz w:val="20"/>
          <w:szCs w:val="20"/>
        </w:rPr>
        <w:t>investment;</w:t>
      </w:r>
    </w:p>
    <w:p w14:paraId="05A3DE50" w14:textId="77777777" w:rsidR="00320A5F" w:rsidRPr="00761EA8" w:rsidRDefault="00320A5F" w:rsidP="00675C14">
      <w:pPr>
        <w:pStyle w:val="BodyText"/>
        <w:spacing w:before="9" w:line="276" w:lineRule="auto"/>
        <w:ind w:left="1419"/>
        <w:rPr>
          <w:sz w:val="20"/>
          <w:szCs w:val="20"/>
        </w:rPr>
      </w:pPr>
    </w:p>
    <w:p w14:paraId="7A945EA1" w14:textId="77777777" w:rsidR="00320A5F" w:rsidRPr="00761EA8" w:rsidRDefault="00761EA8" w:rsidP="00636B7C">
      <w:pPr>
        <w:pStyle w:val="ListParagraph"/>
        <w:numPr>
          <w:ilvl w:val="1"/>
          <w:numId w:val="121"/>
        </w:numPr>
        <w:tabs>
          <w:tab w:val="left" w:pos="1903"/>
        </w:tabs>
        <w:spacing w:line="276" w:lineRule="auto"/>
        <w:ind w:left="1419" w:right="0"/>
        <w:rPr>
          <w:sz w:val="20"/>
          <w:szCs w:val="20"/>
        </w:rPr>
      </w:pPr>
      <w:r w:rsidRPr="00761EA8">
        <w:rPr>
          <w:sz w:val="20"/>
          <w:szCs w:val="20"/>
        </w:rPr>
        <w:t>proceeds from the sale or liquidation of all or any part of the covered</w:t>
      </w:r>
      <w:r w:rsidRPr="00761EA8">
        <w:rPr>
          <w:spacing w:val="-1"/>
          <w:sz w:val="20"/>
          <w:szCs w:val="20"/>
        </w:rPr>
        <w:t xml:space="preserve"> </w:t>
      </w:r>
      <w:r w:rsidRPr="00761EA8">
        <w:rPr>
          <w:sz w:val="20"/>
          <w:szCs w:val="20"/>
        </w:rPr>
        <w:t>investment;</w:t>
      </w:r>
    </w:p>
    <w:p w14:paraId="35C64511" w14:textId="77777777" w:rsidR="00320A5F" w:rsidRPr="00761EA8" w:rsidRDefault="00320A5F" w:rsidP="00675C14">
      <w:pPr>
        <w:pStyle w:val="BodyText"/>
        <w:spacing w:before="1" w:line="276" w:lineRule="auto"/>
        <w:ind w:left="709"/>
        <w:rPr>
          <w:sz w:val="20"/>
          <w:szCs w:val="20"/>
        </w:rPr>
      </w:pPr>
    </w:p>
    <w:p w14:paraId="12545B25" w14:textId="77777777" w:rsidR="00320A5F" w:rsidRPr="00761EA8" w:rsidRDefault="00761EA8" w:rsidP="00636B7C">
      <w:pPr>
        <w:pStyle w:val="ListParagraph"/>
        <w:numPr>
          <w:ilvl w:val="1"/>
          <w:numId w:val="121"/>
        </w:numPr>
        <w:tabs>
          <w:tab w:val="left" w:pos="1903"/>
        </w:tabs>
        <w:spacing w:before="95" w:line="276" w:lineRule="auto"/>
        <w:ind w:left="1419" w:right="0"/>
        <w:rPr>
          <w:sz w:val="20"/>
          <w:szCs w:val="20"/>
        </w:rPr>
      </w:pPr>
      <w:r w:rsidRPr="00761EA8">
        <w:rPr>
          <w:sz w:val="20"/>
          <w:szCs w:val="20"/>
        </w:rPr>
        <w:t>payments made under a contract, including a loan agreement;</w:t>
      </w:r>
    </w:p>
    <w:p w14:paraId="4939563C" w14:textId="77777777" w:rsidR="00320A5F" w:rsidRPr="00761EA8" w:rsidRDefault="00320A5F" w:rsidP="00675C14">
      <w:pPr>
        <w:pStyle w:val="BodyText"/>
        <w:spacing w:before="1" w:line="276" w:lineRule="auto"/>
        <w:ind w:left="1419"/>
        <w:rPr>
          <w:sz w:val="20"/>
          <w:szCs w:val="20"/>
        </w:rPr>
      </w:pPr>
    </w:p>
    <w:p w14:paraId="37AE13B0" w14:textId="77777777" w:rsidR="00320A5F" w:rsidRPr="00761EA8" w:rsidRDefault="00761EA8" w:rsidP="00636B7C">
      <w:pPr>
        <w:pStyle w:val="ListParagraph"/>
        <w:numPr>
          <w:ilvl w:val="1"/>
          <w:numId w:val="121"/>
        </w:numPr>
        <w:tabs>
          <w:tab w:val="left" w:pos="1903"/>
        </w:tabs>
        <w:spacing w:line="276" w:lineRule="auto"/>
        <w:ind w:left="1419" w:right="0"/>
        <w:rPr>
          <w:sz w:val="20"/>
          <w:szCs w:val="20"/>
        </w:rPr>
      </w:pPr>
      <w:r w:rsidRPr="00761EA8">
        <w:rPr>
          <w:sz w:val="20"/>
          <w:szCs w:val="20"/>
        </w:rPr>
        <w:t xml:space="preserve">payments made pursuant to Article 10.11 </w:t>
      </w:r>
      <w:r w:rsidRPr="00761EA8">
        <w:rPr>
          <w:spacing w:val="-2"/>
          <w:sz w:val="20"/>
          <w:szCs w:val="20"/>
        </w:rPr>
        <w:t xml:space="preserve">(Compensation </w:t>
      </w:r>
      <w:r w:rsidRPr="00761EA8">
        <w:rPr>
          <w:sz w:val="20"/>
          <w:szCs w:val="20"/>
        </w:rPr>
        <w:t>for Losses) and Article 10.13</w:t>
      </w:r>
      <w:r w:rsidRPr="00761EA8">
        <w:rPr>
          <w:spacing w:val="-2"/>
          <w:sz w:val="20"/>
          <w:szCs w:val="20"/>
        </w:rPr>
        <w:t xml:space="preserve"> </w:t>
      </w:r>
      <w:r w:rsidRPr="00761EA8">
        <w:rPr>
          <w:sz w:val="20"/>
          <w:szCs w:val="20"/>
        </w:rPr>
        <w:t>(Expropriation);</w:t>
      </w:r>
    </w:p>
    <w:p w14:paraId="2C362340" w14:textId="77777777" w:rsidR="00320A5F" w:rsidRPr="00761EA8" w:rsidRDefault="00320A5F" w:rsidP="00675C14">
      <w:pPr>
        <w:pStyle w:val="BodyText"/>
        <w:spacing w:before="8" w:line="276" w:lineRule="auto"/>
        <w:ind w:left="1419"/>
        <w:rPr>
          <w:sz w:val="20"/>
          <w:szCs w:val="20"/>
        </w:rPr>
      </w:pPr>
    </w:p>
    <w:p w14:paraId="33F31FB3" w14:textId="77777777" w:rsidR="00320A5F" w:rsidRPr="00761EA8" w:rsidRDefault="00761EA8" w:rsidP="00636B7C">
      <w:pPr>
        <w:pStyle w:val="ListParagraph"/>
        <w:numPr>
          <w:ilvl w:val="1"/>
          <w:numId w:val="121"/>
        </w:numPr>
        <w:tabs>
          <w:tab w:val="left" w:pos="1903"/>
        </w:tabs>
        <w:spacing w:line="276" w:lineRule="auto"/>
        <w:ind w:left="1419" w:right="0"/>
        <w:rPr>
          <w:sz w:val="20"/>
          <w:szCs w:val="20"/>
        </w:rPr>
      </w:pPr>
      <w:r w:rsidRPr="00761EA8">
        <w:rPr>
          <w:sz w:val="20"/>
          <w:szCs w:val="20"/>
        </w:rPr>
        <w:t>payments arising out of the settlement of a dispute by any means</w:t>
      </w:r>
      <w:r w:rsidRPr="00761EA8">
        <w:rPr>
          <w:spacing w:val="-15"/>
          <w:sz w:val="20"/>
          <w:szCs w:val="20"/>
        </w:rPr>
        <w:t xml:space="preserve"> </w:t>
      </w:r>
      <w:r w:rsidRPr="00761EA8">
        <w:rPr>
          <w:sz w:val="20"/>
          <w:szCs w:val="20"/>
        </w:rPr>
        <w:t>including</w:t>
      </w:r>
      <w:r w:rsidRPr="00761EA8">
        <w:rPr>
          <w:spacing w:val="-14"/>
          <w:sz w:val="20"/>
          <w:szCs w:val="20"/>
        </w:rPr>
        <w:t xml:space="preserve"> </w:t>
      </w:r>
      <w:r w:rsidRPr="00761EA8">
        <w:rPr>
          <w:sz w:val="20"/>
          <w:szCs w:val="20"/>
        </w:rPr>
        <w:t>adjudication,</w:t>
      </w:r>
      <w:r w:rsidRPr="00761EA8">
        <w:rPr>
          <w:spacing w:val="-15"/>
          <w:sz w:val="20"/>
          <w:szCs w:val="20"/>
        </w:rPr>
        <w:t xml:space="preserve"> </w:t>
      </w:r>
      <w:r w:rsidRPr="00761EA8">
        <w:rPr>
          <w:sz w:val="20"/>
          <w:szCs w:val="20"/>
        </w:rPr>
        <w:t>arbitration,</w:t>
      </w:r>
      <w:r w:rsidRPr="00761EA8">
        <w:rPr>
          <w:spacing w:val="-14"/>
          <w:sz w:val="20"/>
          <w:szCs w:val="20"/>
        </w:rPr>
        <w:t xml:space="preserve"> </w:t>
      </w:r>
      <w:r w:rsidRPr="00761EA8">
        <w:rPr>
          <w:sz w:val="20"/>
          <w:szCs w:val="20"/>
        </w:rPr>
        <w:t>or</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agreement of the parties to the dispute;</w:t>
      </w:r>
      <w:r w:rsidRPr="00761EA8">
        <w:rPr>
          <w:spacing w:val="-3"/>
          <w:sz w:val="20"/>
          <w:szCs w:val="20"/>
        </w:rPr>
        <w:t xml:space="preserve"> </w:t>
      </w:r>
      <w:r w:rsidRPr="00761EA8">
        <w:rPr>
          <w:sz w:val="20"/>
          <w:szCs w:val="20"/>
        </w:rPr>
        <w:t>and</w:t>
      </w:r>
    </w:p>
    <w:p w14:paraId="1113DA84" w14:textId="77777777" w:rsidR="00320A5F" w:rsidRPr="00761EA8" w:rsidRDefault="00320A5F" w:rsidP="00675C14">
      <w:pPr>
        <w:pStyle w:val="BodyText"/>
        <w:spacing w:before="2" w:line="276" w:lineRule="auto"/>
        <w:ind w:left="1419"/>
        <w:rPr>
          <w:sz w:val="20"/>
          <w:szCs w:val="20"/>
        </w:rPr>
      </w:pPr>
    </w:p>
    <w:p w14:paraId="7ED0E556" w14:textId="682F28F3" w:rsidR="00320A5F" w:rsidRPr="00675C14" w:rsidRDefault="00761EA8" w:rsidP="00636B7C">
      <w:pPr>
        <w:pStyle w:val="ListParagraph"/>
        <w:numPr>
          <w:ilvl w:val="1"/>
          <w:numId w:val="121"/>
        </w:numPr>
        <w:tabs>
          <w:tab w:val="left" w:pos="1903"/>
        </w:tabs>
        <w:spacing w:before="1" w:line="276" w:lineRule="auto"/>
        <w:ind w:left="1419" w:right="0"/>
        <w:rPr>
          <w:sz w:val="20"/>
          <w:szCs w:val="20"/>
        </w:rPr>
      </w:pPr>
      <w:r w:rsidRPr="00761EA8">
        <w:rPr>
          <w:sz w:val="20"/>
          <w:szCs w:val="20"/>
        </w:rPr>
        <w:t>earnings and other remuneration of personnel engaged from abroad in connection with the covered</w:t>
      </w:r>
      <w:r w:rsidRPr="00761EA8">
        <w:rPr>
          <w:spacing w:val="-3"/>
          <w:sz w:val="20"/>
          <w:szCs w:val="20"/>
        </w:rPr>
        <w:t xml:space="preserve"> </w:t>
      </w:r>
      <w:r w:rsidRPr="00761EA8">
        <w:rPr>
          <w:sz w:val="20"/>
          <w:szCs w:val="20"/>
        </w:rPr>
        <w:t>investment.</w:t>
      </w:r>
    </w:p>
    <w:p w14:paraId="566A023C" w14:textId="77777777" w:rsidR="00CD3075" w:rsidRPr="00761EA8" w:rsidRDefault="00CD3075" w:rsidP="00675C14">
      <w:pPr>
        <w:pStyle w:val="BodyText"/>
        <w:spacing w:line="276" w:lineRule="auto"/>
        <w:ind w:left="709"/>
        <w:rPr>
          <w:sz w:val="20"/>
          <w:szCs w:val="20"/>
        </w:rPr>
      </w:pPr>
    </w:p>
    <w:p w14:paraId="2EFB1126" w14:textId="77777777" w:rsidR="00320A5F" w:rsidRPr="00761EA8" w:rsidRDefault="00761EA8" w:rsidP="00636B7C">
      <w:pPr>
        <w:pStyle w:val="ListParagraph"/>
        <w:numPr>
          <w:ilvl w:val="0"/>
          <w:numId w:val="121"/>
        </w:numPr>
        <w:tabs>
          <w:tab w:val="left" w:pos="1194"/>
        </w:tabs>
        <w:spacing w:before="1" w:line="276" w:lineRule="auto"/>
        <w:ind w:left="709" w:right="0"/>
        <w:rPr>
          <w:sz w:val="20"/>
          <w:szCs w:val="20"/>
        </w:rPr>
      </w:pPr>
      <w:r w:rsidRPr="00761EA8">
        <w:rPr>
          <w:sz w:val="20"/>
          <w:szCs w:val="20"/>
        </w:rPr>
        <w:t>Each Party shall allow such transfers relating to a covered investment</w:t>
      </w:r>
      <w:r w:rsidRPr="00761EA8">
        <w:rPr>
          <w:spacing w:val="-14"/>
          <w:sz w:val="20"/>
          <w:szCs w:val="20"/>
        </w:rPr>
        <w:t xml:space="preserve"> </w:t>
      </w:r>
      <w:r w:rsidRPr="00761EA8">
        <w:rPr>
          <w:sz w:val="20"/>
          <w:szCs w:val="20"/>
        </w:rPr>
        <w:t>to</w:t>
      </w:r>
      <w:r w:rsidRPr="00761EA8">
        <w:rPr>
          <w:spacing w:val="-13"/>
          <w:sz w:val="20"/>
          <w:szCs w:val="20"/>
        </w:rPr>
        <w:t xml:space="preserve"> </w:t>
      </w:r>
      <w:r w:rsidRPr="00761EA8">
        <w:rPr>
          <w:sz w:val="20"/>
          <w:szCs w:val="20"/>
        </w:rPr>
        <w:t>be</w:t>
      </w:r>
      <w:r w:rsidRPr="00761EA8">
        <w:rPr>
          <w:spacing w:val="-13"/>
          <w:sz w:val="20"/>
          <w:szCs w:val="20"/>
        </w:rPr>
        <w:t xml:space="preserve"> </w:t>
      </w:r>
      <w:r w:rsidRPr="00761EA8">
        <w:rPr>
          <w:sz w:val="20"/>
          <w:szCs w:val="20"/>
        </w:rPr>
        <w:t>made</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any</w:t>
      </w:r>
      <w:r w:rsidRPr="00761EA8">
        <w:rPr>
          <w:spacing w:val="-14"/>
          <w:sz w:val="20"/>
          <w:szCs w:val="20"/>
        </w:rPr>
        <w:t xml:space="preserve"> </w:t>
      </w:r>
      <w:r w:rsidRPr="00761EA8">
        <w:rPr>
          <w:sz w:val="20"/>
          <w:szCs w:val="20"/>
        </w:rPr>
        <w:t>freely</w:t>
      </w:r>
      <w:r w:rsidRPr="00761EA8">
        <w:rPr>
          <w:spacing w:val="-13"/>
          <w:sz w:val="20"/>
          <w:szCs w:val="20"/>
        </w:rPr>
        <w:t xml:space="preserve"> </w:t>
      </w:r>
      <w:r w:rsidRPr="00761EA8">
        <w:rPr>
          <w:sz w:val="20"/>
          <w:szCs w:val="20"/>
        </w:rPr>
        <w:t>usable</w:t>
      </w:r>
      <w:r w:rsidRPr="00761EA8">
        <w:rPr>
          <w:spacing w:val="-13"/>
          <w:sz w:val="20"/>
          <w:szCs w:val="20"/>
        </w:rPr>
        <w:t xml:space="preserve"> </w:t>
      </w:r>
      <w:r w:rsidRPr="00761EA8">
        <w:rPr>
          <w:sz w:val="20"/>
          <w:szCs w:val="20"/>
        </w:rPr>
        <w:t>currency</w:t>
      </w:r>
      <w:r w:rsidRPr="00761EA8">
        <w:rPr>
          <w:spacing w:val="-13"/>
          <w:sz w:val="20"/>
          <w:szCs w:val="20"/>
        </w:rPr>
        <w:t xml:space="preserve"> </w:t>
      </w:r>
      <w:r w:rsidRPr="00761EA8">
        <w:rPr>
          <w:sz w:val="20"/>
          <w:szCs w:val="20"/>
        </w:rPr>
        <w:t>at</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market rate of exchange prevailing at the time of</w:t>
      </w:r>
      <w:r w:rsidRPr="00761EA8">
        <w:rPr>
          <w:spacing w:val="-5"/>
          <w:sz w:val="20"/>
          <w:szCs w:val="20"/>
        </w:rPr>
        <w:t xml:space="preserve"> </w:t>
      </w:r>
      <w:r w:rsidRPr="00761EA8">
        <w:rPr>
          <w:sz w:val="20"/>
          <w:szCs w:val="20"/>
        </w:rPr>
        <w:t>transfer.</w:t>
      </w:r>
    </w:p>
    <w:p w14:paraId="70CDB0D9" w14:textId="4718809D" w:rsidR="00320A5F" w:rsidRDefault="00320A5F" w:rsidP="00675C14">
      <w:pPr>
        <w:pStyle w:val="BodyText"/>
        <w:spacing w:before="11" w:line="276" w:lineRule="auto"/>
        <w:ind w:left="709"/>
        <w:rPr>
          <w:sz w:val="20"/>
          <w:szCs w:val="20"/>
        </w:rPr>
      </w:pPr>
    </w:p>
    <w:p w14:paraId="120AE320" w14:textId="46B7FF2B" w:rsidR="008F70C0" w:rsidRDefault="008F70C0" w:rsidP="00675C14">
      <w:pPr>
        <w:pStyle w:val="BodyText"/>
        <w:spacing w:before="11" w:line="276" w:lineRule="auto"/>
        <w:ind w:left="709"/>
        <w:rPr>
          <w:sz w:val="20"/>
          <w:szCs w:val="20"/>
        </w:rPr>
      </w:pPr>
    </w:p>
    <w:p w14:paraId="1BC4E579" w14:textId="77777777" w:rsidR="008F70C0" w:rsidRPr="00761EA8" w:rsidRDefault="008F70C0" w:rsidP="00675C14">
      <w:pPr>
        <w:pStyle w:val="BodyText"/>
        <w:spacing w:before="11" w:line="276" w:lineRule="auto"/>
        <w:ind w:left="709"/>
        <w:rPr>
          <w:sz w:val="20"/>
          <w:szCs w:val="20"/>
        </w:rPr>
      </w:pPr>
    </w:p>
    <w:p w14:paraId="1E067111" w14:textId="77777777" w:rsidR="00320A5F" w:rsidRPr="00761EA8" w:rsidRDefault="00761EA8" w:rsidP="00636B7C">
      <w:pPr>
        <w:pStyle w:val="ListParagraph"/>
        <w:numPr>
          <w:ilvl w:val="0"/>
          <w:numId w:val="121"/>
        </w:numPr>
        <w:tabs>
          <w:tab w:val="left" w:pos="1194"/>
        </w:tabs>
        <w:spacing w:line="276" w:lineRule="auto"/>
        <w:ind w:left="709" w:right="0"/>
        <w:rPr>
          <w:sz w:val="20"/>
          <w:szCs w:val="20"/>
        </w:rPr>
      </w:pPr>
      <w:r w:rsidRPr="00761EA8">
        <w:rPr>
          <w:sz w:val="20"/>
          <w:szCs w:val="20"/>
        </w:rPr>
        <w:lastRenderedPageBreak/>
        <w:t>Notwithstanding paragraphs 1 and 2, a Party may prevent or delay a transfer through the equitable, non-discriminatory, and good faith application of its laws and regulations relating</w:t>
      </w:r>
      <w:r w:rsidRPr="00761EA8">
        <w:rPr>
          <w:spacing w:val="-1"/>
          <w:sz w:val="20"/>
          <w:szCs w:val="20"/>
        </w:rPr>
        <w:t xml:space="preserve"> </w:t>
      </w:r>
      <w:r w:rsidRPr="00761EA8">
        <w:rPr>
          <w:sz w:val="20"/>
          <w:szCs w:val="20"/>
        </w:rPr>
        <w:t>to:</w:t>
      </w:r>
    </w:p>
    <w:p w14:paraId="782C52F1" w14:textId="77777777" w:rsidR="00320A5F" w:rsidRPr="00761EA8" w:rsidRDefault="00320A5F" w:rsidP="00661F1F">
      <w:pPr>
        <w:pStyle w:val="BodyText"/>
        <w:ind w:left="709"/>
        <w:rPr>
          <w:sz w:val="20"/>
          <w:szCs w:val="20"/>
        </w:rPr>
      </w:pPr>
    </w:p>
    <w:p w14:paraId="5776E97A" w14:textId="77777777" w:rsidR="00320A5F" w:rsidRPr="00761EA8" w:rsidRDefault="00761EA8" w:rsidP="00636B7C">
      <w:pPr>
        <w:pStyle w:val="ListParagraph"/>
        <w:numPr>
          <w:ilvl w:val="1"/>
          <w:numId w:val="121"/>
        </w:numPr>
        <w:tabs>
          <w:tab w:val="left" w:pos="1903"/>
        </w:tabs>
        <w:ind w:left="1418" w:right="0"/>
        <w:rPr>
          <w:sz w:val="20"/>
          <w:szCs w:val="20"/>
        </w:rPr>
      </w:pPr>
      <w:r w:rsidRPr="00761EA8">
        <w:rPr>
          <w:sz w:val="20"/>
          <w:szCs w:val="20"/>
        </w:rPr>
        <w:t xml:space="preserve">bankruptcy, insolvency, or the protection of the rights </w:t>
      </w:r>
      <w:r w:rsidRPr="00761EA8">
        <w:rPr>
          <w:spacing w:val="-6"/>
          <w:sz w:val="20"/>
          <w:szCs w:val="20"/>
        </w:rPr>
        <w:t xml:space="preserve">of </w:t>
      </w:r>
      <w:r w:rsidRPr="00761EA8">
        <w:rPr>
          <w:sz w:val="20"/>
          <w:szCs w:val="20"/>
        </w:rPr>
        <w:t>creditors including</w:t>
      </w:r>
      <w:r w:rsidRPr="00761EA8">
        <w:rPr>
          <w:spacing w:val="-1"/>
          <w:sz w:val="20"/>
          <w:szCs w:val="20"/>
        </w:rPr>
        <w:t xml:space="preserve"> </w:t>
      </w:r>
      <w:r w:rsidRPr="00761EA8">
        <w:rPr>
          <w:sz w:val="20"/>
          <w:szCs w:val="20"/>
        </w:rPr>
        <w:t>employees;</w:t>
      </w:r>
    </w:p>
    <w:p w14:paraId="07E7C5F7" w14:textId="77777777" w:rsidR="00320A5F" w:rsidRPr="00761EA8" w:rsidRDefault="00320A5F" w:rsidP="00661F1F">
      <w:pPr>
        <w:pStyle w:val="BodyText"/>
        <w:ind w:left="1418"/>
        <w:rPr>
          <w:sz w:val="20"/>
          <w:szCs w:val="20"/>
        </w:rPr>
      </w:pPr>
    </w:p>
    <w:p w14:paraId="61A243A2" w14:textId="77777777" w:rsidR="00320A5F" w:rsidRPr="00761EA8" w:rsidRDefault="00761EA8" w:rsidP="00636B7C">
      <w:pPr>
        <w:pStyle w:val="ListParagraph"/>
        <w:numPr>
          <w:ilvl w:val="1"/>
          <w:numId w:val="121"/>
        </w:numPr>
        <w:tabs>
          <w:tab w:val="left" w:pos="1903"/>
        </w:tabs>
        <w:ind w:left="1418" w:right="0"/>
        <w:rPr>
          <w:sz w:val="20"/>
          <w:szCs w:val="20"/>
        </w:rPr>
      </w:pPr>
      <w:r w:rsidRPr="00761EA8">
        <w:rPr>
          <w:sz w:val="20"/>
          <w:szCs w:val="20"/>
        </w:rPr>
        <w:t>issuing,</w:t>
      </w:r>
      <w:r w:rsidRPr="00761EA8">
        <w:rPr>
          <w:spacing w:val="-11"/>
          <w:sz w:val="20"/>
          <w:szCs w:val="20"/>
        </w:rPr>
        <w:t xml:space="preserve"> </w:t>
      </w:r>
      <w:r w:rsidRPr="00761EA8">
        <w:rPr>
          <w:sz w:val="20"/>
          <w:szCs w:val="20"/>
        </w:rPr>
        <w:t>trading,</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dealing</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securities,</w:t>
      </w:r>
      <w:r w:rsidRPr="00761EA8">
        <w:rPr>
          <w:spacing w:val="-11"/>
          <w:sz w:val="20"/>
          <w:szCs w:val="20"/>
        </w:rPr>
        <w:t xml:space="preserve"> </w:t>
      </w:r>
      <w:r w:rsidRPr="00761EA8">
        <w:rPr>
          <w:sz w:val="20"/>
          <w:szCs w:val="20"/>
        </w:rPr>
        <w:t>futures,</w:t>
      </w:r>
      <w:r w:rsidRPr="00761EA8">
        <w:rPr>
          <w:spacing w:val="-11"/>
          <w:sz w:val="20"/>
          <w:szCs w:val="20"/>
        </w:rPr>
        <w:t xml:space="preserve"> </w:t>
      </w:r>
      <w:r w:rsidRPr="00761EA8">
        <w:rPr>
          <w:sz w:val="20"/>
          <w:szCs w:val="20"/>
        </w:rPr>
        <w:t>options,</w:t>
      </w:r>
      <w:r w:rsidRPr="00761EA8">
        <w:rPr>
          <w:spacing w:val="-11"/>
          <w:sz w:val="20"/>
          <w:szCs w:val="20"/>
        </w:rPr>
        <w:t xml:space="preserve"> </w:t>
      </w:r>
      <w:r w:rsidRPr="00761EA8">
        <w:rPr>
          <w:spacing w:val="-7"/>
          <w:sz w:val="20"/>
          <w:szCs w:val="20"/>
        </w:rPr>
        <w:t xml:space="preserve">or </w:t>
      </w:r>
      <w:r w:rsidRPr="00761EA8">
        <w:rPr>
          <w:sz w:val="20"/>
          <w:szCs w:val="20"/>
        </w:rPr>
        <w:t>derivatives;</w:t>
      </w:r>
    </w:p>
    <w:p w14:paraId="290992D1" w14:textId="77777777" w:rsidR="00320A5F" w:rsidRPr="00761EA8" w:rsidRDefault="00320A5F" w:rsidP="00661F1F">
      <w:pPr>
        <w:pStyle w:val="BodyText"/>
        <w:ind w:left="1418"/>
        <w:rPr>
          <w:sz w:val="20"/>
          <w:szCs w:val="20"/>
        </w:rPr>
      </w:pPr>
    </w:p>
    <w:p w14:paraId="6F522427" w14:textId="77777777" w:rsidR="00320A5F" w:rsidRPr="00761EA8" w:rsidRDefault="00761EA8" w:rsidP="00636B7C">
      <w:pPr>
        <w:pStyle w:val="ListParagraph"/>
        <w:numPr>
          <w:ilvl w:val="1"/>
          <w:numId w:val="121"/>
        </w:numPr>
        <w:tabs>
          <w:tab w:val="left" w:pos="1903"/>
        </w:tabs>
        <w:ind w:left="1418" w:right="0"/>
        <w:rPr>
          <w:sz w:val="20"/>
          <w:szCs w:val="20"/>
        </w:rPr>
      </w:pPr>
      <w:r w:rsidRPr="00761EA8">
        <w:rPr>
          <w:sz w:val="20"/>
          <w:szCs w:val="20"/>
        </w:rPr>
        <w:t>criminal</w:t>
      </w:r>
      <w:r w:rsidRPr="00761EA8">
        <w:rPr>
          <w:spacing w:val="-18"/>
          <w:sz w:val="20"/>
          <w:szCs w:val="20"/>
        </w:rPr>
        <w:t xml:space="preserve"> </w:t>
      </w:r>
      <w:r w:rsidRPr="00761EA8">
        <w:rPr>
          <w:sz w:val="20"/>
          <w:szCs w:val="20"/>
        </w:rPr>
        <w:t>or</w:t>
      </w:r>
      <w:r w:rsidRPr="00761EA8">
        <w:rPr>
          <w:spacing w:val="-17"/>
          <w:sz w:val="20"/>
          <w:szCs w:val="20"/>
        </w:rPr>
        <w:t xml:space="preserve"> </w:t>
      </w:r>
      <w:r w:rsidRPr="00761EA8">
        <w:rPr>
          <w:sz w:val="20"/>
          <w:szCs w:val="20"/>
        </w:rPr>
        <w:t>penal</w:t>
      </w:r>
      <w:r w:rsidRPr="00761EA8">
        <w:rPr>
          <w:spacing w:val="-17"/>
          <w:sz w:val="20"/>
          <w:szCs w:val="20"/>
        </w:rPr>
        <w:t xml:space="preserve"> </w:t>
      </w:r>
      <w:r w:rsidRPr="00761EA8">
        <w:rPr>
          <w:sz w:val="20"/>
          <w:szCs w:val="20"/>
        </w:rPr>
        <w:t>offences</w:t>
      </w:r>
      <w:r w:rsidRPr="00761EA8">
        <w:rPr>
          <w:spacing w:val="-17"/>
          <w:sz w:val="20"/>
          <w:szCs w:val="20"/>
        </w:rPr>
        <w:t xml:space="preserve"> </w:t>
      </w:r>
      <w:r w:rsidRPr="00761EA8">
        <w:rPr>
          <w:sz w:val="20"/>
          <w:szCs w:val="20"/>
        </w:rPr>
        <w:t>and</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recovery</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proceeds of</w:t>
      </w:r>
      <w:r w:rsidRPr="00761EA8">
        <w:rPr>
          <w:spacing w:val="-1"/>
          <w:sz w:val="20"/>
          <w:szCs w:val="20"/>
        </w:rPr>
        <w:t xml:space="preserve"> </w:t>
      </w:r>
      <w:r w:rsidRPr="00761EA8">
        <w:rPr>
          <w:sz w:val="20"/>
          <w:szCs w:val="20"/>
        </w:rPr>
        <w:t>crime;</w:t>
      </w:r>
    </w:p>
    <w:p w14:paraId="3D41F044" w14:textId="77777777" w:rsidR="00320A5F" w:rsidRPr="00761EA8" w:rsidRDefault="00320A5F" w:rsidP="00661F1F">
      <w:pPr>
        <w:pStyle w:val="BodyText"/>
        <w:ind w:left="1418"/>
        <w:rPr>
          <w:sz w:val="20"/>
          <w:szCs w:val="20"/>
        </w:rPr>
      </w:pPr>
    </w:p>
    <w:p w14:paraId="25AB4389" w14:textId="77777777" w:rsidR="00320A5F" w:rsidRPr="00761EA8" w:rsidRDefault="00761EA8" w:rsidP="00636B7C">
      <w:pPr>
        <w:pStyle w:val="ListParagraph"/>
        <w:numPr>
          <w:ilvl w:val="1"/>
          <w:numId w:val="121"/>
        </w:numPr>
        <w:tabs>
          <w:tab w:val="left" w:pos="1903"/>
        </w:tabs>
        <w:ind w:left="1418" w:right="0"/>
        <w:rPr>
          <w:sz w:val="20"/>
          <w:szCs w:val="20"/>
        </w:rPr>
      </w:pPr>
      <w:r w:rsidRPr="00761EA8">
        <w:rPr>
          <w:sz w:val="20"/>
          <w:szCs w:val="20"/>
        </w:rPr>
        <w:t>financial reporting or record keeping of transfers when necessary</w:t>
      </w:r>
      <w:r w:rsidRPr="00761EA8">
        <w:rPr>
          <w:spacing w:val="-11"/>
          <w:sz w:val="20"/>
          <w:szCs w:val="20"/>
        </w:rPr>
        <w:t xml:space="preserve"> </w:t>
      </w:r>
      <w:r w:rsidRPr="00761EA8">
        <w:rPr>
          <w:sz w:val="20"/>
          <w:szCs w:val="20"/>
        </w:rPr>
        <w:t>to</w:t>
      </w:r>
      <w:r w:rsidRPr="00761EA8">
        <w:rPr>
          <w:spacing w:val="-10"/>
          <w:sz w:val="20"/>
          <w:szCs w:val="20"/>
        </w:rPr>
        <w:t xml:space="preserve"> </w:t>
      </w:r>
      <w:r w:rsidRPr="00761EA8">
        <w:rPr>
          <w:sz w:val="20"/>
          <w:szCs w:val="20"/>
        </w:rPr>
        <w:t>assist</w:t>
      </w:r>
      <w:r w:rsidRPr="00761EA8">
        <w:rPr>
          <w:spacing w:val="-11"/>
          <w:sz w:val="20"/>
          <w:szCs w:val="20"/>
        </w:rPr>
        <w:t xml:space="preserve"> </w:t>
      </w:r>
      <w:r w:rsidRPr="00761EA8">
        <w:rPr>
          <w:sz w:val="20"/>
          <w:szCs w:val="20"/>
        </w:rPr>
        <w:t>law</w:t>
      </w:r>
      <w:r w:rsidRPr="00761EA8">
        <w:rPr>
          <w:spacing w:val="-10"/>
          <w:sz w:val="20"/>
          <w:szCs w:val="20"/>
        </w:rPr>
        <w:t xml:space="preserve"> </w:t>
      </w:r>
      <w:r w:rsidRPr="00761EA8">
        <w:rPr>
          <w:sz w:val="20"/>
          <w:szCs w:val="20"/>
        </w:rPr>
        <w:t>enforcement</w:t>
      </w:r>
      <w:r w:rsidRPr="00761EA8">
        <w:rPr>
          <w:spacing w:val="-11"/>
          <w:sz w:val="20"/>
          <w:szCs w:val="20"/>
        </w:rPr>
        <w:t xml:space="preserve"> </w:t>
      </w:r>
      <w:r w:rsidRPr="00761EA8">
        <w:rPr>
          <w:sz w:val="20"/>
          <w:szCs w:val="20"/>
        </w:rPr>
        <w:t>or</w:t>
      </w:r>
      <w:r w:rsidRPr="00761EA8">
        <w:rPr>
          <w:spacing w:val="-10"/>
          <w:sz w:val="20"/>
          <w:szCs w:val="20"/>
        </w:rPr>
        <w:t xml:space="preserve"> </w:t>
      </w:r>
      <w:r w:rsidRPr="00761EA8">
        <w:rPr>
          <w:sz w:val="20"/>
          <w:szCs w:val="20"/>
        </w:rPr>
        <w:t>financial</w:t>
      </w:r>
      <w:r w:rsidRPr="00761EA8">
        <w:rPr>
          <w:spacing w:val="-11"/>
          <w:sz w:val="20"/>
          <w:szCs w:val="20"/>
        </w:rPr>
        <w:t xml:space="preserve"> </w:t>
      </w:r>
      <w:r w:rsidRPr="00761EA8">
        <w:rPr>
          <w:sz w:val="20"/>
          <w:szCs w:val="20"/>
        </w:rPr>
        <w:t>regulatory authorities;</w:t>
      </w:r>
    </w:p>
    <w:p w14:paraId="364AA8A6" w14:textId="77777777" w:rsidR="00320A5F" w:rsidRPr="00761EA8" w:rsidRDefault="00320A5F" w:rsidP="00661F1F">
      <w:pPr>
        <w:pStyle w:val="BodyText"/>
        <w:ind w:left="1418"/>
        <w:rPr>
          <w:sz w:val="20"/>
          <w:szCs w:val="20"/>
        </w:rPr>
      </w:pPr>
    </w:p>
    <w:p w14:paraId="6934C5E3" w14:textId="77777777" w:rsidR="00320A5F" w:rsidRPr="00761EA8" w:rsidRDefault="00761EA8" w:rsidP="00636B7C">
      <w:pPr>
        <w:pStyle w:val="ListParagraph"/>
        <w:numPr>
          <w:ilvl w:val="1"/>
          <w:numId w:val="121"/>
        </w:numPr>
        <w:tabs>
          <w:tab w:val="left" w:pos="1903"/>
        </w:tabs>
        <w:ind w:left="1418" w:right="0"/>
        <w:rPr>
          <w:sz w:val="20"/>
          <w:szCs w:val="20"/>
        </w:rPr>
      </w:pPr>
      <w:r w:rsidRPr="00761EA8">
        <w:rPr>
          <w:sz w:val="20"/>
          <w:szCs w:val="20"/>
        </w:rPr>
        <w:t>ensuring compliance with awards or orders or judgments in judicial or administrative</w:t>
      </w:r>
      <w:r w:rsidRPr="00761EA8">
        <w:rPr>
          <w:spacing w:val="-2"/>
          <w:sz w:val="20"/>
          <w:szCs w:val="20"/>
        </w:rPr>
        <w:t xml:space="preserve"> </w:t>
      </w:r>
      <w:r w:rsidRPr="00761EA8">
        <w:rPr>
          <w:sz w:val="20"/>
          <w:szCs w:val="20"/>
        </w:rPr>
        <w:t>proceedings;</w:t>
      </w:r>
    </w:p>
    <w:p w14:paraId="289890A6" w14:textId="77777777" w:rsidR="00320A5F" w:rsidRPr="00761EA8" w:rsidRDefault="00320A5F" w:rsidP="00661F1F">
      <w:pPr>
        <w:pStyle w:val="BodyText"/>
        <w:ind w:left="1418"/>
        <w:rPr>
          <w:sz w:val="20"/>
          <w:szCs w:val="20"/>
        </w:rPr>
      </w:pPr>
    </w:p>
    <w:p w14:paraId="77615147" w14:textId="2EA102BB" w:rsidR="00320A5F" w:rsidRPr="00761EA8" w:rsidRDefault="00761EA8" w:rsidP="00636B7C">
      <w:pPr>
        <w:pStyle w:val="ListParagraph"/>
        <w:numPr>
          <w:ilvl w:val="1"/>
          <w:numId w:val="121"/>
        </w:numPr>
        <w:tabs>
          <w:tab w:val="left" w:pos="1902"/>
          <w:tab w:val="left" w:pos="1903"/>
        </w:tabs>
        <w:ind w:left="1418" w:right="0" w:hanging="710"/>
        <w:rPr>
          <w:sz w:val="20"/>
          <w:szCs w:val="20"/>
        </w:rPr>
      </w:pPr>
      <w:r w:rsidRPr="00761EA8">
        <w:rPr>
          <w:sz w:val="20"/>
          <w:szCs w:val="20"/>
        </w:rPr>
        <w:t>taxation;</w:t>
      </w:r>
      <w:r w:rsidR="00932A3A">
        <w:rPr>
          <w:rStyle w:val="FootnoteReference"/>
          <w:sz w:val="20"/>
          <w:szCs w:val="20"/>
        </w:rPr>
        <w:footnoteReference w:id="69"/>
      </w:r>
      <w:r w:rsidR="00932A3A" w:rsidRPr="00761EA8">
        <w:rPr>
          <w:sz w:val="20"/>
          <w:szCs w:val="20"/>
        </w:rPr>
        <w:t xml:space="preserve"> </w:t>
      </w:r>
    </w:p>
    <w:p w14:paraId="766D8CC2" w14:textId="77777777" w:rsidR="00320A5F" w:rsidRPr="00761EA8" w:rsidRDefault="00320A5F" w:rsidP="00661F1F">
      <w:pPr>
        <w:pStyle w:val="BodyText"/>
        <w:ind w:left="709"/>
        <w:rPr>
          <w:sz w:val="20"/>
          <w:szCs w:val="20"/>
        </w:rPr>
      </w:pPr>
    </w:p>
    <w:p w14:paraId="63BDF712" w14:textId="77777777" w:rsidR="00320A5F" w:rsidRPr="00761EA8" w:rsidRDefault="00761EA8" w:rsidP="00636B7C">
      <w:pPr>
        <w:pStyle w:val="ListParagraph"/>
        <w:numPr>
          <w:ilvl w:val="1"/>
          <w:numId w:val="121"/>
        </w:numPr>
        <w:tabs>
          <w:tab w:val="left" w:pos="1903"/>
        </w:tabs>
        <w:ind w:left="1417" w:right="0"/>
        <w:rPr>
          <w:sz w:val="20"/>
          <w:szCs w:val="20"/>
        </w:rPr>
      </w:pPr>
      <w:r w:rsidRPr="00761EA8">
        <w:rPr>
          <w:sz w:val="20"/>
          <w:szCs w:val="20"/>
        </w:rPr>
        <w:t xml:space="preserve">social security, public retirement, superannuation, compulsory savings schemes, or other arrangements </w:t>
      </w:r>
      <w:r w:rsidRPr="00761EA8">
        <w:rPr>
          <w:spacing w:val="-8"/>
          <w:sz w:val="20"/>
          <w:szCs w:val="20"/>
        </w:rPr>
        <w:t xml:space="preserve">to </w:t>
      </w:r>
      <w:r w:rsidRPr="00761EA8">
        <w:rPr>
          <w:sz w:val="20"/>
          <w:szCs w:val="20"/>
        </w:rPr>
        <w:t>provide pension or similar retirement</w:t>
      </w:r>
      <w:r w:rsidRPr="00761EA8">
        <w:rPr>
          <w:spacing w:val="-3"/>
          <w:sz w:val="20"/>
          <w:szCs w:val="20"/>
        </w:rPr>
        <w:t xml:space="preserve"> </w:t>
      </w:r>
      <w:r w:rsidRPr="00761EA8">
        <w:rPr>
          <w:sz w:val="20"/>
          <w:szCs w:val="20"/>
        </w:rPr>
        <w:t>benefits;</w:t>
      </w:r>
    </w:p>
    <w:p w14:paraId="09BC4C7A" w14:textId="77777777" w:rsidR="00320A5F" w:rsidRPr="00761EA8" w:rsidRDefault="00320A5F" w:rsidP="00661F1F">
      <w:pPr>
        <w:pStyle w:val="BodyText"/>
        <w:ind w:left="1417"/>
        <w:rPr>
          <w:sz w:val="20"/>
          <w:szCs w:val="20"/>
        </w:rPr>
      </w:pPr>
    </w:p>
    <w:p w14:paraId="17CE9D1E" w14:textId="77777777" w:rsidR="00320A5F" w:rsidRPr="00761EA8" w:rsidRDefault="00761EA8" w:rsidP="00636B7C">
      <w:pPr>
        <w:pStyle w:val="ListParagraph"/>
        <w:numPr>
          <w:ilvl w:val="1"/>
          <w:numId w:val="121"/>
        </w:numPr>
        <w:tabs>
          <w:tab w:val="left" w:pos="1902"/>
          <w:tab w:val="left" w:pos="1903"/>
        </w:tabs>
        <w:ind w:left="1417" w:right="0" w:hanging="710"/>
        <w:rPr>
          <w:sz w:val="20"/>
          <w:szCs w:val="20"/>
        </w:rPr>
      </w:pPr>
      <w:r w:rsidRPr="00761EA8">
        <w:rPr>
          <w:sz w:val="20"/>
          <w:szCs w:val="20"/>
        </w:rPr>
        <w:t>severance entitlement of employees;</w:t>
      </w:r>
      <w:r w:rsidRPr="00761EA8">
        <w:rPr>
          <w:spacing w:val="-4"/>
          <w:sz w:val="20"/>
          <w:szCs w:val="20"/>
        </w:rPr>
        <w:t xml:space="preserve"> </w:t>
      </w:r>
      <w:r w:rsidRPr="00761EA8">
        <w:rPr>
          <w:sz w:val="20"/>
          <w:szCs w:val="20"/>
        </w:rPr>
        <w:t>and</w:t>
      </w:r>
    </w:p>
    <w:p w14:paraId="6C6E5599" w14:textId="77777777" w:rsidR="00320A5F" w:rsidRPr="00761EA8" w:rsidRDefault="00320A5F" w:rsidP="00661F1F">
      <w:pPr>
        <w:pStyle w:val="BodyText"/>
        <w:ind w:left="1417"/>
        <w:rPr>
          <w:sz w:val="20"/>
          <w:szCs w:val="20"/>
        </w:rPr>
      </w:pPr>
    </w:p>
    <w:p w14:paraId="5FD6B648" w14:textId="77777777" w:rsidR="00320A5F" w:rsidRPr="00761EA8" w:rsidRDefault="00761EA8" w:rsidP="00636B7C">
      <w:pPr>
        <w:pStyle w:val="ListParagraph"/>
        <w:numPr>
          <w:ilvl w:val="1"/>
          <w:numId w:val="121"/>
        </w:numPr>
        <w:tabs>
          <w:tab w:val="left" w:pos="1903"/>
        </w:tabs>
        <w:ind w:left="1417" w:right="0"/>
        <w:rPr>
          <w:sz w:val="20"/>
          <w:szCs w:val="20"/>
        </w:rPr>
      </w:pPr>
      <w:r w:rsidRPr="00761EA8">
        <w:rPr>
          <w:sz w:val="20"/>
          <w:szCs w:val="20"/>
        </w:rPr>
        <w:t>requirements to register and satisfy other formalities imposed by the central bank and other relevant authorities of that</w:t>
      </w:r>
      <w:r w:rsidRPr="00761EA8">
        <w:rPr>
          <w:spacing w:val="-3"/>
          <w:sz w:val="20"/>
          <w:szCs w:val="20"/>
        </w:rPr>
        <w:t xml:space="preserve"> </w:t>
      </w:r>
      <w:r w:rsidRPr="00761EA8">
        <w:rPr>
          <w:sz w:val="20"/>
          <w:szCs w:val="20"/>
        </w:rPr>
        <w:t>Party.</w:t>
      </w:r>
    </w:p>
    <w:p w14:paraId="4B1BD0FB" w14:textId="77777777" w:rsidR="00320A5F" w:rsidRPr="00761EA8" w:rsidRDefault="00320A5F" w:rsidP="00675C14">
      <w:pPr>
        <w:pStyle w:val="BodyText"/>
        <w:spacing w:line="276" w:lineRule="auto"/>
        <w:ind w:left="709"/>
        <w:rPr>
          <w:sz w:val="20"/>
          <w:szCs w:val="20"/>
        </w:rPr>
      </w:pPr>
    </w:p>
    <w:p w14:paraId="5BCB8D32" w14:textId="2B71CF57" w:rsidR="00824116" w:rsidRDefault="00761EA8" w:rsidP="00636B7C">
      <w:pPr>
        <w:pStyle w:val="ListParagraph"/>
        <w:numPr>
          <w:ilvl w:val="0"/>
          <w:numId w:val="121"/>
        </w:numPr>
        <w:tabs>
          <w:tab w:val="left" w:pos="1194"/>
        </w:tabs>
        <w:spacing w:line="276" w:lineRule="auto"/>
        <w:ind w:left="709" w:right="0"/>
        <w:rPr>
          <w:sz w:val="20"/>
          <w:szCs w:val="20"/>
        </w:rPr>
      </w:pPr>
      <w:r w:rsidRPr="00761EA8">
        <w:rPr>
          <w:sz w:val="20"/>
          <w:szCs w:val="20"/>
        </w:rPr>
        <w:t>Nothing in this Chapter shall affect the rights and obligations of a Party as a member of the IMF under the IMF Articles of Agreement as may be amended, including the use of exchange actions</w:t>
      </w:r>
      <w:r w:rsidRPr="00761EA8">
        <w:rPr>
          <w:spacing w:val="-15"/>
          <w:sz w:val="20"/>
          <w:szCs w:val="20"/>
        </w:rPr>
        <w:t xml:space="preserve"> </w:t>
      </w:r>
      <w:r w:rsidRPr="00761EA8">
        <w:rPr>
          <w:sz w:val="20"/>
          <w:szCs w:val="20"/>
        </w:rPr>
        <w:t>which</w:t>
      </w:r>
      <w:r w:rsidRPr="00761EA8">
        <w:rPr>
          <w:spacing w:val="-14"/>
          <w:sz w:val="20"/>
          <w:szCs w:val="20"/>
        </w:rPr>
        <w:t xml:space="preserve"> </w:t>
      </w:r>
      <w:r w:rsidRPr="00761EA8">
        <w:rPr>
          <w:sz w:val="20"/>
          <w:szCs w:val="20"/>
        </w:rPr>
        <w:t>are</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conformity</w:t>
      </w:r>
      <w:r w:rsidRPr="00761EA8">
        <w:rPr>
          <w:spacing w:val="-14"/>
          <w:sz w:val="20"/>
          <w:szCs w:val="20"/>
        </w:rPr>
        <w:t xml:space="preserve"> </w:t>
      </w:r>
      <w:r w:rsidRPr="00761EA8">
        <w:rPr>
          <w:sz w:val="20"/>
          <w:szCs w:val="20"/>
        </w:rPr>
        <w:t>with</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IMF</w:t>
      </w:r>
      <w:r w:rsidRPr="00761EA8">
        <w:rPr>
          <w:spacing w:val="-14"/>
          <w:sz w:val="20"/>
          <w:szCs w:val="20"/>
        </w:rPr>
        <w:t xml:space="preserve"> </w:t>
      </w:r>
      <w:r w:rsidRPr="00761EA8">
        <w:rPr>
          <w:sz w:val="20"/>
          <w:szCs w:val="20"/>
        </w:rPr>
        <w:t>Articles</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 xml:space="preserve">Agreement as may be amended, provided that the Party shall not </w:t>
      </w:r>
      <w:r w:rsidRPr="00761EA8">
        <w:rPr>
          <w:spacing w:val="-3"/>
          <w:sz w:val="20"/>
          <w:szCs w:val="20"/>
        </w:rPr>
        <w:t xml:space="preserve">impose </w:t>
      </w:r>
      <w:r w:rsidRPr="00761EA8">
        <w:rPr>
          <w:sz w:val="20"/>
          <w:szCs w:val="20"/>
        </w:rPr>
        <w:t xml:space="preserve">restrictions on any capital transactions inconsistently with </w:t>
      </w:r>
      <w:r w:rsidRPr="00761EA8">
        <w:rPr>
          <w:spacing w:val="-4"/>
          <w:sz w:val="20"/>
          <w:szCs w:val="20"/>
        </w:rPr>
        <w:t xml:space="preserve">the </w:t>
      </w:r>
      <w:r w:rsidRPr="00761EA8">
        <w:rPr>
          <w:sz w:val="20"/>
          <w:szCs w:val="20"/>
        </w:rPr>
        <w:t>obligations under this Chapter regarding such transactions, except under Article 17.15 (Measures to Safeguard the Balance of Payments) or on request of the</w:t>
      </w:r>
      <w:r w:rsidRPr="00761EA8">
        <w:rPr>
          <w:spacing w:val="-5"/>
          <w:sz w:val="20"/>
          <w:szCs w:val="20"/>
        </w:rPr>
        <w:t xml:space="preserve"> </w:t>
      </w:r>
      <w:r w:rsidRPr="00761EA8">
        <w:rPr>
          <w:sz w:val="20"/>
          <w:szCs w:val="20"/>
        </w:rPr>
        <w:t>IMF.</w:t>
      </w:r>
    </w:p>
    <w:p w14:paraId="4A3AD54E" w14:textId="7442F194" w:rsidR="00CD3075" w:rsidRDefault="00CD3075" w:rsidP="00F90D38">
      <w:pPr>
        <w:pStyle w:val="BodyText"/>
        <w:spacing w:before="2" w:line="276" w:lineRule="auto"/>
        <w:rPr>
          <w:sz w:val="20"/>
          <w:szCs w:val="20"/>
        </w:rPr>
      </w:pPr>
    </w:p>
    <w:p w14:paraId="473AABE8" w14:textId="77777777" w:rsidR="00675C14" w:rsidRPr="00761EA8" w:rsidRDefault="00675C14" w:rsidP="00F90D38">
      <w:pPr>
        <w:pStyle w:val="BodyText"/>
        <w:spacing w:before="2" w:line="276" w:lineRule="auto"/>
        <w:rPr>
          <w:sz w:val="20"/>
          <w:szCs w:val="20"/>
        </w:rPr>
      </w:pPr>
    </w:p>
    <w:p w14:paraId="72138AAE" w14:textId="030F7DEA" w:rsidR="00320A5F" w:rsidRPr="004B3E68" w:rsidRDefault="00761EA8" w:rsidP="00305D2A">
      <w:pPr>
        <w:pStyle w:val="Heading3"/>
      </w:pPr>
      <w:bookmarkStart w:id="440" w:name="_Toc58936731"/>
      <w:bookmarkStart w:id="441" w:name="_Toc58965443"/>
      <w:r w:rsidRPr="004B3E68">
        <w:t>Article 10.10: Special Formalities and Disclosure of Information</w:t>
      </w:r>
      <w:bookmarkEnd w:id="440"/>
      <w:bookmarkEnd w:id="441"/>
    </w:p>
    <w:p w14:paraId="72BC175D" w14:textId="77777777" w:rsidR="00320A5F" w:rsidRPr="00761EA8" w:rsidRDefault="00320A5F" w:rsidP="00F90D38">
      <w:pPr>
        <w:pStyle w:val="BodyText"/>
        <w:spacing w:before="11" w:line="276" w:lineRule="auto"/>
        <w:rPr>
          <w:b/>
          <w:sz w:val="20"/>
          <w:szCs w:val="20"/>
        </w:rPr>
      </w:pPr>
    </w:p>
    <w:p w14:paraId="34D94931" w14:textId="77777777" w:rsidR="00320A5F" w:rsidRPr="00761EA8" w:rsidRDefault="00761EA8" w:rsidP="00636B7C">
      <w:pPr>
        <w:pStyle w:val="ListParagraph"/>
        <w:numPr>
          <w:ilvl w:val="0"/>
          <w:numId w:val="120"/>
        </w:numPr>
        <w:tabs>
          <w:tab w:val="left" w:pos="1194"/>
        </w:tabs>
        <w:spacing w:line="276" w:lineRule="auto"/>
        <w:ind w:left="709" w:right="0"/>
        <w:rPr>
          <w:sz w:val="20"/>
          <w:szCs w:val="20"/>
        </w:rPr>
      </w:pPr>
      <w:r w:rsidRPr="00761EA8">
        <w:rPr>
          <w:sz w:val="20"/>
          <w:szCs w:val="20"/>
        </w:rPr>
        <w:t xml:space="preserve">Nothing in Article 10.3 (National Treatment) shall be construed </w:t>
      </w:r>
      <w:r w:rsidRPr="00761EA8">
        <w:rPr>
          <w:spacing w:val="-6"/>
          <w:sz w:val="20"/>
          <w:szCs w:val="20"/>
        </w:rPr>
        <w:t xml:space="preserve">to </w:t>
      </w:r>
      <w:r w:rsidRPr="00761EA8">
        <w:rPr>
          <w:sz w:val="20"/>
          <w:szCs w:val="20"/>
        </w:rPr>
        <w:t xml:space="preserve">prevent a Party from adopting or maintaining a measure </w:t>
      </w:r>
      <w:r w:rsidRPr="00761EA8">
        <w:rPr>
          <w:spacing w:val="-3"/>
          <w:sz w:val="20"/>
          <w:szCs w:val="20"/>
        </w:rPr>
        <w:t xml:space="preserve">that </w:t>
      </w:r>
      <w:r w:rsidRPr="00761EA8">
        <w:rPr>
          <w:sz w:val="20"/>
          <w:szCs w:val="20"/>
        </w:rPr>
        <w:t>prescribes special formalities in connection with covered investments,</w:t>
      </w:r>
      <w:r w:rsidRPr="00761EA8">
        <w:rPr>
          <w:spacing w:val="-15"/>
          <w:sz w:val="20"/>
          <w:szCs w:val="20"/>
        </w:rPr>
        <w:t xml:space="preserve"> </w:t>
      </w:r>
      <w:r w:rsidRPr="00761EA8">
        <w:rPr>
          <w:sz w:val="20"/>
          <w:szCs w:val="20"/>
        </w:rPr>
        <w:t>including</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requirement</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covered</w:t>
      </w:r>
      <w:r w:rsidRPr="00761EA8">
        <w:rPr>
          <w:spacing w:val="-14"/>
          <w:sz w:val="20"/>
          <w:szCs w:val="20"/>
        </w:rPr>
        <w:t xml:space="preserve"> </w:t>
      </w:r>
      <w:r w:rsidRPr="00761EA8">
        <w:rPr>
          <w:sz w:val="20"/>
          <w:szCs w:val="20"/>
        </w:rPr>
        <w:t>investments</w:t>
      </w:r>
      <w:r w:rsidRPr="00761EA8">
        <w:rPr>
          <w:spacing w:val="-14"/>
          <w:sz w:val="20"/>
          <w:szCs w:val="20"/>
        </w:rPr>
        <w:t xml:space="preserve"> </w:t>
      </w:r>
      <w:r w:rsidRPr="00761EA8">
        <w:rPr>
          <w:spacing w:val="-7"/>
          <w:sz w:val="20"/>
          <w:szCs w:val="20"/>
        </w:rPr>
        <w:t xml:space="preserve">be </w:t>
      </w:r>
      <w:r w:rsidRPr="00761EA8">
        <w:rPr>
          <w:sz w:val="20"/>
          <w:szCs w:val="20"/>
        </w:rPr>
        <w:t xml:space="preserve">legally constituted under its laws or regulations, provided </w:t>
      </w:r>
      <w:r w:rsidRPr="00761EA8">
        <w:rPr>
          <w:spacing w:val="-3"/>
          <w:sz w:val="20"/>
          <w:szCs w:val="20"/>
        </w:rPr>
        <w:t xml:space="preserve">that </w:t>
      </w:r>
      <w:r w:rsidRPr="00761EA8">
        <w:rPr>
          <w:sz w:val="20"/>
          <w:szCs w:val="20"/>
        </w:rPr>
        <w:t>such formalities do not materially impair the protections afforded by that Party to investors of another Party and covered investments pursuant to this</w:t>
      </w:r>
      <w:r w:rsidRPr="00761EA8">
        <w:rPr>
          <w:spacing w:val="-2"/>
          <w:sz w:val="20"/>
          <w:szCs w:val="20"/>
        </w:rPr>
        <w:t xml:space="preserve"> </w:t>
      </w:r>
      <w:r w:rsidRPr="00761EA8">
        <w:rPr>
          <w:sz w:val="20"/>
          <w:szCs w:val="20"/>
        </w:rPr>
        <w:t>Chapter.</w:t>
      </w:r>
    </w:p>
    <w:p w14:paraId="2AC55D91" w14:textId="77777777" w:rsidR="00CD3075" w:rsidRPr="00761EA8" w:rsidRDefault="00CD3075" w:rsidP="00675C14">
      <w:pPr>
        <w:pStyle w:val="BodyText"/>
        <w:spacing w:before="9" w:line="276" w:lineRule="auto"/>
        <w:ind w:left="709"/>
        <w:rPr>
          <w:sz w:val="20"/>
          <w:szCs w:val="20"/>
        </w:rPr>
      </w:pPr>
    </w:p>
    <w:p w14:paraId="4DF92903" w14:textId="77777777" w:rsidR="00320A5F" w:rsidRPr="00761EA8" w:rsidRDefault="00761EA8" w:rsidP="00636B7C">
      <w:pPr>
        <w:pStyle w:val="ListParagraph"/>
        <w:numPr>
          <w:ilvl w:val="0"/>
          <w:numId w:val="120"/>
        </w:numPr>
        <w:tabs>
          <w:tab w:val="left" w:pos="1194"/>
        </w:tabs>
        <w:spacing w:line="276" w:lineRule="auto"/>
        <w:ind w:left="709" w:right="0"/>
        <w:rPr>
          <w:sz w:val="20"/>
          <w:szCs w:val="20"/>
        </w:rPr>
      </w:pPr>
      <w:r w:rsidRPr="00761EA8">
        <w:rPr>
          <w:sz w:val="20"/>
          <w:szCs w:val="20"/>
        </w:rPr>
        <w:t>Notwithstanding</w:t>
      </w:r>
      <w:r w:rsidRPr="00761EA8">
        <w:rPr>
          <w:spacing w:val="-15"/>
          <w:sz w:val="20"/>
          <w:szCs w:val="20"/>
        </w:rPr>
        <w:t xml:space="preserve"> </w:t>
      </w:r>
      <w:r w:rsidRPr="00761EA8">
        <w:rPr>
          <w:sz w:val="20"/>
          <w:szCs w:val="20"/>
        </w:rPr>
        <w:t>Article</w:t>
      </w:r>
      <w:r w:rsidRPr="00761EA8">
        <w:rPr>
          <w:spacing w:val="-15"/>
          <w:sz w:val="20"/>
          <w:szCs w:val="20"/>
        </w:rPr>
        <w:t xml:space="preserve"> </w:t>
      </w:r>
      <w:r w:rsidRPr="00761EA8">
        <w:rPr>
          <w:sz w:val="20"/>
          <w:szCs w:val="20"/>
        </w:rPr>
        <w:t>10.3</w:t>
      </w:r>
      <w:r w:rsidRPr="00761EA8">
        <w:rPr>
          <w:spacing w:val="-14"/>
          <w:sz w:val="20"/>
          <w:szCs w:val="20"/>
        </w:rPr>
        <w:t xml:space="preserve"> </w:t>
      </w:r>
      <w:r w:rsidRPr="00761EA8">
        <w:rPr>
          <w:sz w:val="20"/>
          <w:szCs w:val="20"/>
        </w:rPr>
        <w:t>(National</w:t>
      </w:r>
      <w:r w:rsidRPr="00761EA8">
        <w:rPr>
          <w:spacing w:val="-15"/>
          <w:sz w:val="20"/>
          <w:szCs w:val="20"/>
        </w:rPr>
        <w:t xml:space="preserve"> </w:t>
      </w:r>
      <w:r w:rsidRPr="00761EA8">
        <w:rPr>
          <w:sz w:val="20"/>
          <w:szCs w:val="20"/>
        </w:rPr>
        <w:t>Treatment)</w:t>
      </w:r>
      <w:r w:rsidRPr="00761EA8">
        <w:rPr>
          <w:spacing w:val="-14"/>
          <w:sz w:val="20"/>
          <w:szCs w:val="20"/>
        </w:rPr>
        <w:t xml:space="preserve"> </w:t>
      </w:r>
      <w:r w:rsidRPr="00761EA8">
        <w:rPr>
          <w:sz w:val="20"/>
          <w:szCs w:val="20"/>
        </w:rPr>
        <w:t>and</w:t>
      </w:r>
      <w:r w:rsidRPr="00761EA8">
        <w:rPr>
          <w:spacing w:val="-15"/>
          <w:sz w:val="20"/>
          <w:szCs w:val="20"/>
        </w:rPr>
        <w:t xml:space="preserve"> </w:t>
      </w:r>
      <w:r w:rsidRPr="00761EA8">
        <w:rPr>
          <w:sz w:val="20"/>
          <w:szCs w:val="20"/>
        </w:rPr>
        <w:t>Article</w:t>
      </w:r>
      <w:r w:rsidRPr="00761EA8">
        <w:rPr>
          <w:spacing w:val="-14"/>
          <w:sz w:val="20"/>
          <w:szCs w:val="20"/>
        </w:rPr>
        <w:t xml:space="preserve"> </w:t>
      </w:r>
      <w:r w:rsidRPr="00761EA8">
        <w:rPr>
          <w:sz w:val="20"/>
          <w:szCs w:val="20"/>
        </w:rPr>
        <w:t xml:space="preserve">10.4 (Most-Favoured-Nation Treatment), a Party may require an investor of another Party or its covered investment to provide information concerning that investment solely for informational </w:t>
      </w:r>
      <w:r w:rsidRPr="00761EA8">
        <w:rPr>
          <w:spacing w:val="-6"/>
          <w:sz w:val="20"/>
          <w:szCs w:val="20"/>
        </w:rPr>
        <w:t xml:space="preserve">or </w:t>
      </w:r>
      <w:r w:rsidRPr="00761EA8">
        <w:rPr>
          <w:sz w:val="20"/>
          <w:szCs w:val="20"/>
        </w:rPr>
        <w:t>statistical purposes. The Party shall protect, to the extent possible, any confidential information which has been provided from any disclosure that would prejudice the legitimate commercial interests or the competitive position of the investor</w:t>
      </w:r>
      <w:r w:rsidRPr="00761EA8">
        <w:rPr>
          <w:spacing w:val="-38"/>
          <w:sz w:val="20"/>
          <w:szCs w:val="20"/>
        </w:rPr>
        <w:t xml:space="preserve"> </w:t>
      </w:r>
      <w:r w:rsidRPr="00761EA8">
        <w:rPr>
          <w:sz w:val="20"/>
          <w:szCs w:val="20"/>
        </w:rPr>
        <w:t xml:space="preserve">or the covered investment. Nothing in this paragraph shall </w:t>
      </w:r>
      <w:r w:rsidRPr="00761EA8">
        <w:rPr>
          <w:spacing w:val="-6"/>
          <w:sz w:val="20"/>
          <w:szCs w:val="20"/>
        </w:rPr>
        <w:t xml:space="preserve">be </w:t>
      </w:r>
      <w:r w:rsidRPr="00761EA8">
        <w:rPr>
          <w:sz w:val="20"/>
          <w:szCs w:val="20"/>
        </w:rPr>
        <w:t xml:space="preserve">construed to prevent a Party from otherwise obtaining or disclosing information in connection with the equitable and </w:t>
      </w:r>
      <w:r w:rsidRPr="00761EA8">
        <w:rPr>
          <w:spacing w:val="-4"/>
          <w:sz w:val="20"/>
          <w:szCs w:val="20"/>
        </w:rPr>
        <w:t xml:space="preserve">good </w:t>
      </w:r>
      <w:r w:rsidRPr="00761EA8">
        <w:rPr>
          <w:sz w:val="20"/>
          <w:szCs w:val="20"/>
        </w:rPr>
        <w:t>faith application of its laws and</w:t>
      </w:r>
      <w:r w:rsidRPr="00761EA8">
        <w:rPr>
          <w:spacing w:val="-1"/>
          <w:sz w:val="20"/>
          <w:szCs w:val="20"/>
        </w:rPr>
        <w:t xml:space="preserve"> </w:t>
      </w:r>
      <w:r w:rsidRPr="00761EA8">
        <w:rPr>
          <w:sz w:val="20"/>
          <w:szCs w:val="20"/>
        </w:rPr>
        <w:t>regulations.</w:t>
      </w:r>
    </w:p>
    <w:p w14:paraId="2D3E7199" w14:textId="77777777" w:rsidR="00320A5F" w:rsidRPr="00761EA8" w:rsidRDefault="00320A5F" w:rsidP="00F90D38">
      <w:pPr>
        <w:pStyle w:val="BodyText"/>
        <w:spacing w:line="276" w:lineRule="auto"/>
        <w:rPr>
          <w:sz w:val="20"/>
          <w:szCs w:val="20"/>
        </w:rPr>
      </w:pPr>
    </w:p>
    <w:p w14:paraId="31DE2A27" w14:textId="77777777" w:rsidR="00320A5F" w:rsidRPr="00761EA8" w:rsidRDefault="00320A5F" w:rsidP="00F90D38">
      <w:pPr>
        <w:pStyle w:val="BodyText"/>
        <w:spacing w:before="10" w:line="276" w:lineRule="auto"/>
        <w:rPr>
          <w:sz w:val="20"/>
          <w:szCs w:val="20"/>
        </w:rPr>
      </w:pPr>
    </w:p>
    <w:p w14:paraId="3303F129" w14:textId="2DC68FBE" w:rsidR="00320A5F" w:rsidRPr="004B3E68" w:rsidRDefault="00761EA8" w:rsidP="00305D2A">
      <w:pPr>
        <w:pStyle w:val="Heading3"/>
      </w:pPr>
      <w:bookmarkStart w:id="442" w:name="_Toc58936732"/>
      <w:bookmarkStart w:id="443" w:name="_Toc58965444"/>
      <w:r w:rsidRPr="004B3E68">
        <w:lastRenderedPageBreak/>
        <w:t>Article 10.11: Compensation for Losses</w:t>
      </w:r>
      <w:bookmarkEnd w:id="442"/>
      <w:bookmarkEnd w:id="443"/>
    </w:p>
    <w:p w14:paraId="39478750" w14:textId="77777777" w:rsidR="00320A5F" w:rsidRPr="00761EA8" w:rsidRDefault="00320A5F" w:rsidP="00F90D38">
      <w:pPr>
        <w:pStyle w:val="BodyText"/>
        <w:spacing w:line="276" w:lineRule="auto"/>
        <w:rPr>
          <w:b/>
          <w:sz w:val="20"/>
          <w:szCs w:val="20"/>
        </w:rPr>
      </w:pPr>
    </w:p>
    <w:p w14:paraId="081EE49A"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accord to investors of another Party, and their covered investments, with respect to measures it adopts or maintains relating to losses suffered by investments in its territory owing to armed </w:t>
      </w:r>
      <w:r w:rsidRPr="00761EA8">
        <w:rPr>
          <w:spacing w:val="-3"/>
          <w:sz w:val="20"/>
          <w:szCs w:val="20"/>
        </w:rPr>
        <w:t xml:space="preserve">conflict, </w:t>
      </w:r>
      <w:r w:rsidRPr="00761EA8">
        <w:rPr>
          <w:sz w:val="20"/>
          <w:szCs w:val="20"/>
        </w:rPr>
        <w:t>civil strife, or state of emergency, treatment no less favourable than</w:t>
      </w:r>
      <w:r w:rsidRPr="00761EA8">
        <w:rPr>
          <w:spacing w:val="-24"/>
          <w:sz w:val="20"/>
          <w:szCs w:val="20"/>
        </w:rPr>
        <w:t xml:space="preserve"> </w:t>
      </w:r>
      <w:r w:rsidRPr="00761EA8">
        <w:rPr>
          <w:sz w:val="20"/>
          <w:szCs w:val="20"/>
        </w:rPr>
        <w:t>that it accords, in like circumstances,</w:t>
      </w:r>
      <w:r w:rsidRPr="00761EA8">
        <w:rPr>
          <w:spacing w:val="-4"/>
          <w:sz w:val="20"/>
          <w:szCs w:val="20"/>
        </w:rPr>
        <w:t xml:space="preserve"> </w:t>
      </w:r>
      <w:r w:rsidRPr="00761EA8">
        <w:rPr>
          <w:sz w:val="20"/>
          <w:szCs w:val="20"/>
        </w:rPr>
        <w:t>to:</w:t>
      </w:r>
    </w:p>
    <w:p w14:paraId="2434A7F0" w14:textId="77777777" w:rsidR="00320A5F" w:rsidRPr="00761EA8" w:rsidRDefault="00320A5F" w:rsidP="00F90D38">
      <w:pPr>
        <w:pStyle w:val="BodyText"/>
        <w:spacing w:line="276" w:lineRule="auto"/>
        <w:rPr>
          <w:sz w:val="20"/>
          <w:szCs w:val="20"/>
        </w:rPr>
      </w:pPr>
    </w:p>
    <w:p w14:paraId="131B5A50" w14:textId="77777777" w:rsidR="00320A5F" w:rsidRPr="00761EA8" w:rsidRDefault="00761EA8" w:rsidP="00636B7C">
      <w:pPr>
        <w:pStyle w:val="ListParagraph"/>
        <w:numPr>
          <w:ilvl w:val="1"/>
          <w:numId w:val="120"/>
        </w:numPr>
        <w:tabs>
          <w:tab w:val="left" w:pos="1902"/>
          <w:tab w:val="left" w:pos="1903"/>
        </w:tabs>
        <w:spacing w:line="276" w:lineRule="auto"/>
        <w:ind w:left="710" w:right="0" w:hanging="710"/>
        <w:rPr>
          <w:sz w:val="20"/>
          <w:szCs w:val="20"/>
        </w:rPr>
      </w:pPr>
      <w:r w:rsidRPr="00761EA8">
        <w:rPr>
          <w:sz w:val="20"/>
          <w:szCs w:val="20"/>
        </w:rPr>
        <w:t>its own investors and their investments;</w:t>
      </w:r>
      <w:r w:rsidRPr="00761EA8">
        <w:rPr>
          <w:spacing w:val="-4"/>
          <w:sz w:val="20"/>
          <w:szCs w:val="20"/>
        </w:rPr>
        <w:t xml:space="preserve"> </w:t>
      </w:r>
      <w:r w:rsidRPr="00761EA8">
        <w:rPr>
          <w:sz w:val="20"/>
          <w:szCs w:val="20"/>
        </w:rPr>
        <w:t>and</w:t>
      </w:r>
    </w:p>
    <w:p w14:paraId="1B64646A" w14:textId="77777777" w:rsidR="00320A5F" w:rsidRPr="00761EA8" w:rsidRDefault="00320A5F" w:rsidP="00466AB3">
      <w:pPr>
        <w:pStyle w:val="BodyText"/>
        <w:spacing w:line="276" w:lineRule="auto"/>
        <w:ind w:left="710"/>
        <w:rPr>
          <w:sz w:val="20"/>
          <w:szCs w:val="20"/>
        </w:rPr>
      </w:pPr>
    </w:p>
    <w:p w14:paraId="756CF692" w14:textId="77777777" w:rsidR="00320A5F" w:rsidRPr="00761EA8" w:rsidRDefault="00761EA8" w:rsidP="00636B7C">
      <w:pPr>
        <w:pStyle w:val="ListParagraph"/>
        <w:numPr>
          <w:ilvl w:val="1"/>
          <w:numId w:val="120"/>
        </w:numPr>
        <w:tabs>
          <w:tab w:val="left" w:pos="1902"/>
          <w:tab w:val="left" w:pos="1903"/>
        </w:tabs>
        <w:spacing w:line="276" w:lineRule="auto"/>
        <w:ind w:left="710" w:right="0"/>
        <w:rPr>
          <w:sz w:val="20"/>
          <w:szCs w:val="20"/>
        </w:rPr>
      </w:pPr>
      <w:r w:rsidRPr="00761EA8">
        <w:rPr>
          <w:sz w:val="20"/>
          <w:szCs w:val="20"/>
        </w:rPr>
        <w:t>investors of any other Party or non-Party, and their investments.</w:t>
      </w:r>
    </w:p>
    <w:p w14:paraId="703C247D" w14:textId="77777777" w:rsidR="00320A5F" w:rsidRPr="00761EA8" w:rsidRDefault="00320A5F" w:rsidP="00F90D38">
      <w:pPr>
        <w:pStyle w:val="BodyText"/>
        <w:spacing w:line="276" w:lineRule="auto"/>
        <w:rPr>
          <w:sz w:val="20"/>
          <w:szCs w:val="20"/>
        </w:rPr>
      </w:pPr>
    </w:p>
    <w:p w14:paraId="4E50CD84" w14:textId="77777777" w:rsidR="00320A5F" w:rsidRPr="00761EA8" w:rsidRDefault="00320A5F" w:rsidP="00F90D38">
      <w:pPr>
        <w:pStyle w:val="BodyText"/>
        <w:spacing w:before="6" w:line="276" w:lineRule="auto"/>
        <w:rPr>
          <w:sz w:val="20"/>
          <w:szCs w:val="20"/>
        </w:rPr>
      </w:pPr>
    </w:p>
    <w:p w14:paraId="0CE90F68" w14:textId="74B3D6BD" w:rsidR="00320A5F" w:rsidRPr="004B3E68" w:rsidRDefault="00761EA8" w:rsidP="00305D2A">
      <w:pPr>
        <w:pStyle w:val="Heading3"/>
      </w:pPr>
      <w:bookmarkStart w:id="444" w:name="_Toc58936733"/>
      <w:bookmarkStart w:id="445" w:name="_Toc58965445"/>
      <w:r w:rsidRPr="004B3E68">
        <w:t>Article 10.12: Subrogation</w:t>
      </w:r>
      <w:bookmarkEnd w:id="444"/>
      <w:bookmarkEnd w:id="445"/>
    </w:p>
    <w:p w14:paraId="6400C313" w14:textId="77777777" w:rsidR="00320A5F" w:rsidRPr="00761EA8" w:rsidRDefault="00320A5F" w:rsidP="00F90D38">
      <w:pPr>
        <w:pStyle w:val="BodyText"/>
        <w:spacing w:line="276" w:lineRule="auto"/>
        <w:rPr>
          <w:b/>
          <w:sz w:val="20"/>
          <w:szCs w:val="20"/>
        </w:rPr>
      </w:pPr>
    </w:p>
    <w:p w14:paraId="0C4895E2" w14:textId="77777777" w:rsidR="00320A5F" w:rsidRPr="00761EA8" w:rsidRDefault="00761EA8" w:rsidP="00636B7C">
      <w:pPr>
        <w:pStyle w:val="ListParagraph"/>
        <w:numPr>
          <w:ilvl w:val="0"/>
          <w:numId w:val="119"/>
        </w:numPr>
        <w:tabs>
          <w:tab w:val="left" w:pos="1194"/>
        </w:tabs>
        <w:spacing w:line="276" w:lineRule="auto"/>
        <w:ind w:left="709" w:right="0"/>
        <w:rPr>
          <w:sz w:val="20"/>
          <w:szCs w:val="20"/>
        </w:rPr>
      </w:pPr>
      <w:r w:rsidRPr="00761EA8">
        <w:rPr>
          <w:sz w:val="20"/>
          <w:szCs w:val="20"/>
        </w:rPr>
        <w:t>If a Party, or an agency designated by a Party, makes a</w:t>
      </w:r>
      <w:r w:rsidRPr="00761EA8">
        <w:rPr>
          <w:spacing w:val="-26"/>
          <w:sz w:val="20"/>
          <w:szCs w:val="20"/>
        </w:rPr>
        <w:t xml:space="preserve"> </w:t>
      </w:r>
      <w:r w:rsidRPr="00761EA8">
        <w:rPr>
          <w:sz w:val="20"/>
          <w:szCs w:val="20"/>
        </w:rPr>
        <w:t>payment to an investor of that Party under a guarantee, a contract of insurance</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other</w:t>
      </w:r>
      <w:r w:rsidRPr="00761EA8">
        <w:rPr>
          <w:spacing w:val="-6"/>
          <w:sz w:val="20"/>
          <w:szCs w:val="20"/>
        </w:rPr>
        <w:t xml:space="preserve"> </w:t>
      </w:r>
      <w:r w:rsidRPr="00761EA8">
        <w:rPr>
          <w:sz w:val="20"/>
          <w:szCs w:val="20"/>
        </w:rPr>
        <w:t>form</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indemnity</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it</w:t>
      </w:r>
      <w:r w:rsidRPr="00761EA8">
        <w:rPr>
          <w:spacing w:val="-6"/>
          <w:sz w:val="20"/>
          <w:szCs w:val="20"/>
        </w:rPr>
        <w:t xml:space="preserve"> </w:t>
      </w:r>
      <w:r w:rsidRPr="00761EA8">
        <w:rPr>
          <w:sz w:val="20"/>
          <w:szCs w:val="20"/>
        </w:rPr>
        <w:t>has</w:t>
      </w:r>
      <w:r w:rsidRPr="00761EA8">
        <w:rPr>
          <w:spacing w:val="-6"/>
          <w:sz w:val="20"/>
          <w:szCs w:val="20"/>
        </w:rPr>
        <w:t xml:space="preserve"> </w:t>
      </w:r>
      <w:r w:rsidRPr="00761EA8">
        <w:rPr>
          <w:sz w:val="20"/>
          <w:szCs w:val="20"/>
        </w:rPr>
        <w:t>granted</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 xml:space="preserve">respect of a covered investment, the other Party in whose territory </w:t>
      </w:r>
      <w:r w:rsidRPr="00761EA8">
        <w:rPr>
          <w:spacing w:val="-5"/>
          <w:sz w:val="20"/>
          <w:szCs w:val="20"/>
        </w:rPr>
        <w:t xml:space="preserve">the </w:t>
      </w:r>
      <w:r w:rsidRPr="00761EA8">
        <w:rPr>
          <w:sz w:val="20"/>
          <w:szCs w:val="20"/>
        </w:rPr>
        <w:t>covered investment was made shall recognise the subrogation</w:t>
      </w:r>
      <w:r w:rsidRPr="00761EA8">
        <w:rPr>
          <w:spacing w:val="-32"/>
          <w:sz w:val="20"/>
          <w:szCs w:val="20"/>
        </w:rPr>
        <w:t xml:space="preserve"> </w:t>
      </w:r>
      <w:r w:rsidRPr="00761EA8">
        <w:rPr>
          <w:spacing w:val="-7"/>
          <w:sz w:val="20"/>
          <w:szCs w:val="20"/>
        </w:rPr>
        <w:t xml:space="preserve">or </w:t>
      </w:r>
      <w:r w:rsidRPr="00761EA8">
        <w:rPr>
          <w:sz w:val="20"/>
          <w:szCs w:val="20"/>
        </w:rPr>
        <w:t xml:space="preserve">transfer of any right or claim in respect of such covered investment. The subrogated or transferred right or claim shall </w:t>
      </w:r>
      <w:r w:rsidRPr="00761EA8">
        <w:rPr>
          <w:spacing w:val="-5"/>
          <w:sz w:val="20"/>
          <w:szCs w:val="20"/>
        </w:rPr>
        <w:t xml:space="preserve">not </w:t>
      </w:r>
      <w:r w:rsidRPr="00761EA8">
        <w:rPr>
          <w:sz w:val="20"/>
          <w:szCs w:val="20"/>
        </w:rPr>
        <w:t>be greater than the original right or claim of the</w:t>
      </w:r>
      <w:r w:rsidRPr="00761EA8">
        <w:rPr>
          <w:spacing w:val="-6"/>
          <w:sz w:val="20"/>
          <w:szCs w:val="20"/>
        </w:rPr>
        <w:t xml:space="preserve"> </w:t>
      </w:r>
      <w:r w:rsidRPr="00761EA8">
        <w:rPr>
          <w:sz w:val="20"/>
          <w:szCs w:val="20"/>
        </w:rPr>
        <w:t>investor.</w:t>
      </w:r>
    </w:p>
    <w:p w14:paraId="57AABABE" w14:textId="77777777" w:rsidR="00320A5F" w:rsidRPr="00761EA8" w:rsidRDefault="00320A5F" w:rsidP="00675C14">
      <w:pPr>
        <w:pStyle w:val="BodyText"/>
        <w:spacing w:before="3" w:line="276" w:lineRule="auto"/>
        <w:ind w:left="709"/>
        <w:rPr>
          <w:sz w:val="20"/>
          <w:szCs w:val="20"/>
        </w:rPr>
      </w:pPr>
    </w:p>
    <w:p w14:paraId="4BCAFB57" w14:textId="77777777" w:rsidR="00320A5F" w:rsidRPr="00761EA8" w:rsidRDefault="00761EA8" w:rsidP="00636B7C">
      <w:pPr>
        <w:pStyle w:val="ListParagraph"/>
        <w:numPr>
          <w:ilvl w:val="0"/>
          <w:numId w:val="119"/>
        </w:numPr>
        <w:tabs>
          <w:tab w:val="left" w:pos="1194"/>
        </w:tabs>
        <w:spacing w:line="276" w:lineRule="auto"/>
        <w:ind w:left="709" w:right="0"/>
        <w:rPr>
          <w:sz w:val="20"/>
          <w:szCs w:val="20"/>
        </w:rPr>
      </w:pPr>
      <w:r w:rsidRPr="00761EA8">
        <w:rPr>
          <w:sz w:val="20"/>
          <w:szCs w:val="20"/>
        </w:rPr>
        <w:t>Where a Party or an agency designated by a Party has made a payment to an investor of that Party and has taken over any right or claim of the investor, that investor shall not pursue that right</w:t>
      </w:r>
      <w:r w:rsidRPr="00761EA8">
        <w:rPr>
          <w:spacing w:val="-26"/>
          <w:sz w:val="20"/>
          <w:szCs w:val="20"/>
        </w:rPr>
        <w:t xml:space="preserve"> </w:t>
      </w:r>
      <w:r w:rsidRPr="00761EA8">
        <w:rPr>
          <w:sz w:val="20"/>
          <w:szCs w:val="20"/>
        </w:rPr>
        <w:t>or claim against the other Party in whose territory the covered investment</w:t>
      </w:r>
      <w:r w:rsidRPr="00761EA8">
        <w:rPr>
          <w:spacing w:val="-7"/>
          <w:sz w:val="20"/>
          <w:szCs w:val="20"/>
        </w:rPr>
        <w:t xml:space="preserve"> </w:t>
      </w:r>
      <w:r w:rsidRPr="00761EA8">
        <w:rPr>
          <w:sz w:val="20"/>
          <w:szCs w:val="20"/>
        </w:rPr>
        <w:t>was</w:t>
      </w:r>
      <w:r w:rsidRPr="00761EA8">
        <w:rPr>
          <w:spacing w:val="-6"/>
          <w:sz w:val="20"/>
          <w:szCs w:val="20"/>
        </w:rPr>
        <w:t xml:space="preserve"> </w:t>
      </w:r>
      <w:r w:rsidRPr="00761EA8">
        <w:rPr>
          <w:sz w:val="20"/>
          <w:szCs w:val="20"/>
        </w:rPr>
        <w:t>made,</w:t>
      </w:r>
      <w:r w:rsidRPr="00761EA8">
        <w:rPr>
          <w:spacing w:val="-6"/>
          <w:sz w:val="20"/>
          <w:szCs w:val="20"/>
        </w:rPr>
        <w:t xml:space="preserve"> </w:t>
      </w:r>
      <w:r w:rsidRPr="00761EA8">
        <w:rPr>
          <w:sz w:val="20"/>
          <w:szCs w:val="20"/>
        </w:rPr>
        <w:t>unless</w:t>
      </w:r>
      <w:r w:rsidRPr="00761EA8">
        <w:rPr>
          <w:spacing w:val="-7"/>
          <w:sz w:val="20"/>
          <w:szCs w:val="20"/>
        </w:rPr>
        <w:t xml:space="preserve"> </w:t>
      </w:r>
      <w:r w:rsidRPr="00761EA8">
        <w:rPr>
          <w:sz w:val="20"/>
          <w:szCs w:val="20"/>
        </w:rPr>
        <w:t>that</w:t>
      </w:r>
      <w:r w:rsidRPr="00761EA8">
        <w:rPr>
          <w:spacing w:val="-6"/>
          <w:sz w:val="20"/>
          <w:szCs w:val="20"/>
        </w:rPr>
        <w:t xml:space="preserve"> </w:t>
      </w:r>
      <w:r w:rsidRPr="00761EA8">
        <w:rPr>
          <w:sz w:val="20"/>
          <w:szCs w:val="20"/>
        </w:rPr>
        <w:t>investor</w:t>
      </w:r>
      <w:r w:rsidRPr="00761EA8">
        <w:rPr>
          <w:spacing w:val="-6"/>
          <w:sz w:val="20"/>
          <w:szCs w:val="20"/>
        </w:rPr>
        <w:t xml:space="preserve"> </w:t>
      </w:r>
      <w:r w:rsidRPr="00761EA8">
        <w:rPr>
          <w:sz w:val="20"/>
          <w:szCs w:val="20"/>
        </w:rPr>
        <w:t>is</w:t>
      </w:r>
      <w:r w:rsidRPr="00761EA8">
        <w:rPr>
          <w:spacing w:val="-7"/>
          <w:sz w:val="20"/>
          <w:szCs w:val="20"/>
        </w:rPr>
        <w:t xml:space="preserve"> </w:t>
      </w:r>
      <w:r w:rsidRPr="00761EA8">
        <w:rPr>
          <w:sz w:val="20"/>
          <w:szCs w:val="20"/>
        </w:rPr>
        <w:t>authorised</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act</w:t>
      </w:r>
      <w:r w:rsidRPr="00761EA8">
        <w:rPr>
          <w:spacing w:val="-6"/>
          <w:sz w:val="20"/>
          <w:szCs w:val="20"/>
        </w:rPr>
        <w:t xml:space="preserve"> </w:t>
      </w:r>
      <w:r w:rsidRPr="00761EA8">
        <w:rPr>
          <w:sz w:val="20"/>
          <w:szCs w:val="20"/>
        </w:rPr>
        <w:t>on behalf</w:t>
      </w:r>
      <w:r w:rsidRPr="00761EA8">
        <w:rPr>
          <w:spacing w:val="-8"/>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making</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payment</w:t>
      </w:r>
      <w:r w:rsidRPr="00761EA8">
        <w:rPr>
          <w:spacing w:val="-8"/>
          <w:sz w:val="20"/>
          <w:szCs w:val="20"/>
        </w:rPr>
        <w:t xml:space="preserve"> </w:t>
      </w:r>
      <w:r w:rsidRPr="00761EA8">
        <w:rPr>
          <w:sz w:val="20"/>
          <w:szCs w:val="20"/>
        </w:rPr>
        <w:t>or</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agency</w:t>
      </w:r>
      <w:r w:rsidRPr="00761EA8">
        <w:rPr>
          <w:spacing w:val="-8"/>
          <w:sz w:val="20"/>
          <w:szCs w:val="20"/>
        </w:rPr>
        <w:t xml:space="preserve"> </w:t>
      </w:r>
      <w:r w:rsidRPr="00761EA8">
        <w:rPr>
          <w:sz w:val="20"/>
          <w:szCs w:val="20"/>
        </w:rPr>
        <w:t>designated by that</w:t>
      </w:r>
      <w:r w:rsidRPr="00761EA8">
        <w:rPr>
          <w:spacing w:val="-3"/>
          <w:sz w:val="20"/>
          <w:szCs w:val="20"/>
        </w:rPr>
        <w:t xml:space="preserve"> </w:t>
      </w:r>
      <w:r w:rsidRPr="00761EA8">
        <w:rPr>
          <w:sz w:val="20"/>
          <w:szCs w:val="20"/>
        </w:rPr>
        <w:t>Party.</w:t>
      </w:r>
    </w:p>
    <w:p w14:paraId="45191D29" w14:textId="77777777" w:rsidR="00320A5F" w:rsidRPr="00761EA8" w:rsidRDefault="00320A5F" w:rsidP="00675C14">
      <w:pPr>
        <w:pStyle w:val="BodyText"/>
        <w:spacing w:line="276" w:lineRule="auto"/>
        <w:ind w:left="709"/>
        <w:rPr>
          <w:sz w:val="20"/>
          <w:szCs w:val="20"/>
        </w:rPr>
      </w:pPr>
    </w:p>
    <w:p w14:paraId="650D0DC2" w14:textId="04B95CEF" w:rsidR="00277E30" w:rsidRPr="00CD3075" w:rsidRDefault="00761EA8" w:rsidP="00636B7C">
      <w:pPr>
        <w:pStyle w:val="ListParagraph"/>
        <w:numPr>
          <w:ilvl w:val="0"/>
          <w:numId w:val="119"/>
        </w:numPr>
        <w:tabs>
          <w:tab w:val="left" w:pos="1205"/>
        </w:tabs>
        <w:spacing w:line="276" w:lineRule="auto"/>
        <w:ind w:left="709" w:right="0" w:hanging="720"/>
        <w:rPr>
          <w:sz w:val="20"/>
          <w:szCs w:val="20"/>
        </w:rPr>
      </w:pPr>
      <w:r w:rsidRPr="00761EA8">
        <w:rPr>
          <w:sz w:val="20"/>
          <w:szCs w:val="20"/>
        </w:rPr>
        <w:t>In</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exercise</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subrogated</w:t>
      </w:r>
      <w:r w:rsidRPr="00761EA8">
        <w:rPr>
          <w:spacing w:val="-7"/>
          <w:sz w:val="20"/>
          <w:szCs w:val="20"/>
        </w:rPr>
        <w:t xml:space="preserve"> </w:t>
      </w:r>
      <w:r w:rsidRPr="00761EA8">
        <w:rPr>
          <w:sz w:val="20"/>
          <w:szCs w:val="20"/>
        </w:rPr>
        <w:t>or</w:t>
      </w:r>
      <w:r w:rsidRPr="00761EA8">
        <w:rPr>
          <w:spacing w:val="-8"/>
          <w:sz w:val="20"/>
          <w:szCs w:val="20"/>
        </w:rPr>
        <w:t xml:space="preserve"> </w:t>
      </w:r>
      <w:r w:rsidRPr="00761EA8">
        <w:rPr>
          <w:sz w:val="20"/>
          <w:szCs w:val="20"/>
        </w:rPr>
        <w:t>transferred</w:t>
      </w:r>
      <w:r w:rsidRPr="00761EA8">
        <w:rPr>
          <w:spacing w:val="-7"/>
          <w:sz w:val="20"/>
          <w:szCs w:val="20"/>
        </w:rPr>
        <w:t xml:space="preserve"> </w:t>
      </w:r>
      <w:r w:rsidRPr="00761EA8">
        <w:rPr>
          <w:sz w:val="20"/>
          <w:szCs w:val="20"/>
        </w:rPr>
        <w:t>right</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claim,</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Party or</w:t>
      </w:r>
      <w:r w:rsidRPr="00761EA8">
        <w:rPr>
          <w:spacing w:val="-8"/>
          <w:sz w:val="20"/>
          <w:szCs w:val="20"/>
        </w:rPr>
        <w:t xml:space="preserve"> </w:t>
      </w:r>
      <w:r w:rsidRPr="00761EA8">
        <w:rPr>
          <w:sz w:val="20"/>
          <w:szCs w:val="20"/>
        </w:rPr>
        <w:t>an</w:t>
      </w:r>
      <w:r w:rsidRPr="00761EA8">
        <w:rPr>
          <w:spacing w:val="-7"/>
          <w:sz w:val="20"/>
          <w:szCs w:val="20"/>
        </w:rPr>
        <w:t xml:space="preserve"> </w:t>
      </w:r>
      <w:r w:rsidRPr="00761EA8">
        <w:rPr>
          <w:sz w:val="20"/>
          <w:szCs w:val="20"/>
        </w:rPr>
        <w:t>agency</w:t>
      </w:r>
      <w:r w:rsidRPr="00761EA8">
        <w:rPr>
          <w:spacing w:val="-7"/>
          <w:sz w:val="20"/>
          <w:szCs w:val="20"/>
        </w:rPr>
        <w:t xml:space="preserve"> </w:t>
      </w:r>
      <w:r w:rsidRPr="00761EA8">
        <w:rPr>
          <w:sz w:val="20"/>
          <w:szCs w:val="20"/>
        </w:rPr>
        <w:t>designated</w:t>
      </w:r>
      <w:r w:rsidRPr="00761EA8">
        <w:rPr>
          <w:spacing w:val="-7"/>
          <w:sz w:val="20"/>
          <w:szCs w:val="20"/>
        </w:rPr>
        <w:t xml:space="preserve"> </w:t>
      </w:r>
      <w:r w:rsidRPr="00761EA8">
        <w:rPr>
          <w:sz w:val="20"/>
          <w:szCs w:val="20"/>
        </w:rPr>
        <w:t>by</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exercising</w:t>
      </w:r>
      <w:r w:rsidRPr="00761EA8">
        <w:rPr>
          <w:spacing w:val="-7"/>
          <w:sz w:val="20"/>
          <w:szCs w:val="20"/>
        </w:rPr>
        <w:t xml:space="preserve"> </w:t>
      </w:r>
      <w:r w:rsidRPr="00761EA8">
        <w:rPr>
          <w:sz w:val="20"/>
          <w:szCs w:val="20"/>
        </w:rPr>
        <w:t>such</w:t>
      </w:r>
      <w:r w:rsidRPr="00761EA8">
        <w:rPr>
          <w:spacing w:val="-7"/>
          <w:sz w:val="20"/>
          <w:szCs w:val="20"/>
        </w:rPr>
        <w:t xml:space="preserve"> </w:t>
      </w:r>
      <w:r w:rsidRPr="00761EA8">
        <w:rPr>
          <w:sz w:val="20"/>
          <w:szCs w:val="20"/>
        </w:rPr>
        <w:t>right</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claim shall disclose the coverage of the claims arrangement with its investors to the relevant</w:t>
      </w:r>
      <w:r w:rsidRPr="00761EA8">
        <w:rPr>
          <w:spacing w:val="-3"/>
          <w:sz w:val="20"/>
          <w:szCs w:val="20"/>
        </w:rPr>
        <w:t xml:space="preserve"> </w:t>
      </w:r>
      <w:r w:rsidRPr="00761EA8">
        <w:rPr>
          <w:sz w:val="20"/>
          <w:szCs w:val="20"/>
        </w:rPr>
        <w:t>Party.</w:t>
      </w:r>
    </w:p>
    <w:p w14:paraId="2BB9202B" w14:textId="60BF0D4F" w:rsidR="00320A5F" w:rsidRDefault="00320A5F" w:rsidP="00F90D38">
      <w:pPr>
        <w:pStyle w:val="BodyText"/>
        <w:spacing w:before="2" w:line="276" w:lineRule="auto"/>
        <w:rPr>
          <w:b/>
          <w:sz w:val="20"/>
          <w:szCs w:val="20"/>
        </w:rPr>
      </w:pPr>
    </w:p>
    <w:p w14:paraId="1C6E7D79" w14:textId="77777777" w:rsidR="00675C14" w:rsidRDefault="00675C14" w:rsidP="00F90D38">
      <w:pPr>
        <w:pStyle w:val="BodyText"/>
        <w:spacing w:before="2" w:line="276" w:lineRule="auto"/>
        <w:rPr>
          <w:b/>
          <w:sz w:val="20"/>
          <w:szCs w:val="20"/>
        </w:rPr>
      </w:pPr>
    </w:p>
    <w:p w14:paraId="651EBB2F" w14:textId="2E56864A" w:rsidR="004B3E68" w:rsidRDefault="004B3E68" w:rsidP="00305D2A">
      <w:pPr>
        <w:pStyle w:val="Heading3"/>
      </w:pPr>
      <w:bookmarkStart w:id="446" w:name="_Toc58965446"/>
      <w:r w:rsidRPr="004B3E68">
        <w:t>Article 10.13: Expropriation</w:t>
      </w:r>
      <w:r>
        <w:rPr>
          <w:rStyle w:val="FootnoteReference"/>
        </w:rPr>
        <w:footnoteReference w:id="70"/>
      </w:r>
      <w:bookmarkEnd w:id="446"/>
    </w:p>
    <w:p w14:paraId="0A3A5954" w14:textId="77777777" w:rsidR="004B3E68" w:rsidRPr="004B3E68" w:rsidRDefault="004B3E68" w:rsidP="004B3E68"/>
    <w:p w14:paraId="3F64DE1E" w14:textId="1C1C3797" w:rsidR="00320A5F" w:rsidRPr="003F4BB5" w:rsidRDefault="00761EA8" w:rsidP="00636B7C">
      <w:pPr>
        <w:pStyle w:val="ListParagraph"/>
        <w:numPr>
          <w:ilvl w:val="0"/>
          <w:numId w:val="118"/>
        </w:numPr>
        <w:tabs>
          <w:tab w:val="left" w:pos="1194"/>
        </w:tabs>
        <w:spacing w:line="276" w:lineRule="auto"/>
        <w:ind w:left="709" w:right="0"/>
        <w:rPr>
          <w:sz w:val="20"/>
          <w:szCs w:val="20"/>
        </w:rPr>
      </w:pPr>
      <w:r w:rsidRPr="00761EA8">
        <w:rPr>
          <w:sz w:val="20"/>
          <w:szCs w:val="20"/>
        </w:rPr>
        <w:t xml:space="preserve">No Party shall expropriate or nationalise a covered </w:t>
      </w:r>
      <w:r w:rsidRPr="00761EA8">
        <w:rPr>
          <w:spacing w:val="-3"/>
          <w:sz w:val="20"/>
          <w:szCs w:val="20"/>
        </w:rPr>
        <w:t xml:space="preserve">investment </w:t>
      </w:r>
      <w:r w:rsidRPr="00761EA8">
        <w:rPr>
          <w:sz w:val="20"/>
          <w:szCs w:val="20"/>
        </w:rPr>
        <w:t>either directly or through measures equivalent to expropriation</w:t>
      </w:r>
      <w:r w:rsidRPr="00761EA8">
        <w:rPr>
          <w:spacing w:val="8"/>
          <w:sz w:val="20"/>
          <w:szCs w:val="20"/>
        </w:rPr>
        <w:t xml:space="preserve"> </w:t>
      </w:r>
      <w:r w:rsidRPr="00761EA8">
        <w:rPr>
          <w:spacing w:val="-7"/>
          <w:sz w:val="20"/>
          <w:szCs w:val="20"/>
        </w:rPr>
        <w:t>or</w:t>
      </w:r>
      <w:r w:rsidR="003F4BB5">
        <w:rPr>
          <w:spacing w:val="-7"/>
          <w:sz w:val="20"/>
          <w:szCs w:val="20"/>
        </w:rPr>
        <w:t xml:space="preserve"> </w:t>
      </w:r>
      <w:r w:rsidRPr="003F4BB5">
        <w:rPr>
          <w:sz w:val="20"/>
          <w:szCs w:val="20"/>
        </w:rPr>
        <w:t>nationalisation (hereinafter referred to as “expropriation” in this Chapter), except:</w:t>
      </w:r>
    </w:p>
    <w:p w14:paraId="1BA9FB38" w14:textId="77777777" w:rsidR="00320A5F" w:rsidRPr="00761EA8" w:rsidRDefault="00320A5F" w:rsidP="00675C14">
      <w:pPr>
        <w:pStyle w:val="BodyText"/>
        <w:spacing w:before="8" w:line="276" w:lineRule="auto"/>
        <w:ind w:left="709"/>
        <w:rPr>
          <w:sz w:val="20"/>
          <w:szCs w:val="20"/>
        </w:rPr>
      </w:pPr>
    </w:p>
    <w:p w14:paraId="63175069" w14:textId="77777777" w:rsidR="00320A5F" w:rsidRPr="00761EA8" w:rsidRDefault="00761EA8" w:rsidP="00636B7C">
      <w:pPr>
        <w:pStyle w:val="ListParagraph"/>
        <w:numPr>
          <w:ilvl w:val="1"/>
          <w:numId w:val="118"/>
        </w:numPr>
        <w:tabs>
          <w:tab w:val="left" w:pos="1902"/>
          <w:tab w:val="left" w:pos="1903"/>
        </w:tabs>
        <w:spacing w:line="276" w:lineRule="auto"/>
        <w:ind w:left="1419" w:right="0" w:hanging="710"/>
        <w:rPr>
          <w:sz w:val="20"/>
          <w:szCs w:val="20"/>
        </w:rPr>
      </w:pPr>
      <w:r w:rsidRPr="00761EA8">
        <w:rPr>
          <w:sz w:val="20"/>
          <w:szCs w:val="20"/>
        </w:rPr>
        <w:t>for a public</w:t>
      </w:r>
      <w:r w:rsidRPr="00761EA8">
        <w:rPr>
          <w:spacing w:val="-1"/>
          <w:sz w:val="20"/>
          <w:szCs w:val="20"/>
        </w:rPr>
        <w:t xml:space="preserve"> </w:t>
      </w:r>
      <w:r w:rsidRPr="00761EA8">
        <w:rPr>
          <w:sz w:val="20"/>
          <w:szCs w:val="20"/>
        </w:rPr>
        <w:t>purpose;</w:t>
      </w:r>
    </w:p>
    <w:p w14:paraId="1074A769" w14:textId="77777777" w:rsidR="00320A5F" w:rsidRPr="00761EA8" w:rsidRDefault="00320A5F" w:rsidP="00675C14">
      <w:pPr>
        <w:pStyle w:val="BodyText"/>
        <w:spacing w:line="276" w:lineRule="auto"/>
        <w:ind w:left="1419"/>
        <w:rPr>
          <w:sz w:val="20"/>
          <w:szCs w:val="20"/>
        </w:rPr>
      </w:pPr>
    </w:p>
    <w:p w14:paraId="664723C2" w14:textId="77777777" w:rsidR="00320A5F" w:rsidRPr="00761EA8" w:rsidRDefault="00761EA8" w:rsidP="00636B7C">
      <w:pPr>
        <w:pStyle w:val="ListParagraph"/>
        <w:numPr>
          <w:ilvl w:val="1"/>
          <w:numId w:val="118"/>
        </w:numPr>
        <w:tabs>
          <w:tab w:val="left" w:pos="1902"/>
          <w:tab w:val="left" w:pos="1903"/>
        </w:tabs>
        <w:spacing w:line="276" w:lineRule="auto"/>
        <w:ind w:left="1419" w:right="0" w:hanging="710"/>
        <w:rPr>
          <w:sz w:val="20"/>
          <w:szCs w:val="20"/>
        </w:rPr>
      </w:pPr>
      <w:r w:rsidRPr="00761EA8">
        <w:rPr>
          <w:sz w:val="20"/>
          <w:szCs w:val="20"/>
        </w:rPr>
        <w:t>in a non-discriminatory</w:t>
      </w:r>
      <w:r w:rsidRPr="00761EA8">
        <w:rPr>
          <w:spacing w:val="-3"/>
          <w:sz w:val="20"/>
          <w:szCs w:val="20"/>
        </w:rPr>
        <w:t xml:space="preserve"> </w:t>
      </w:r>
      <w:r w:rsidRPr="00761EA8">
        <w:rPr>
          <w:sz w:val="20"/>
          <w:szCs w:val="20"/>
        </w:rPr>
        <w:t>manner;</w:t>
      </w:r>
    </w:p>
    <w:p w14:paraId="5233C7A8" w14:textId="77777777" w:rsidR="00320A5F" w:rsidRPr="00761EA8" w:rsidRDefault="00320A5F" w:rsidP="00675C14">
      <w:pPr>
        <w:pStyle w:val="BodyText"/>
        <w:spacing w:before="2" w:line="276" w:lineRule="auto"/>
        <w:ind w:left="1419"/>
        <w:rPr>
          <w:sz w:val="20"/>
          <w:szCs w:val="20"/>
        </w:rPr>
      </w:pPr>
    </w:p>
    <w:p w14:paraId="277F4D60" w14:textId="77777777" w:rsidR="00320A5F" w:rsidRPr="00761EA8" w:rsidRDefault="00761EA8" w:rsidP="00636B7C">
      <w:pPr>
        <w:pStyle w:val="ListParagraph"/>
        <w:numPr>
          <w:ilvl w:val="1"/>
          <w:numId w:val="118"/>
        </w:numPr>
        <w:tabs>
          <w:tab w:val="left" w:pos="1903"/>
        </w:tabs>
        <w:spacing w:before="1" w:line="276" w:lineRule="auto"/>
        <w:ind w:left="1419" w:right="0"/>
        <w:rPr>
          <w:sz w:val="20"/>
          <w:szCs w:val="20"/>
        </w:rPr>
      </w:pPr>
      <w:r w:rsidRPr="00761EA8">
        <w:rPr>
          <w:sz w:val="20"/>
          <w:szCs w:val="20"/>
        </w:rPr>
        <w:t xml:space="preserve">on payment of compensation in accordance </w:t>
      </w:r>
      <w:r w:rsidRPr="00761EA8">
        <w:rPr>
          <w:spacing w:val="-4"/>
          <w:sz w:val="20"/>
          <w:szCs w:val="20"/>
        </w:rPr>
        <w:t xml:space="preserve">with </w:t>
      </w:r>
      <w:r w:rsidRPr="00761EA8">
        <w:rPr>
          <w:sz w:val="20"/>
          <w:szCs w:val="20"/>
        </w:rPr>
        <w:t>paragraphs 2 and 3;</w:t>
      </w:r>
      <w:r w:rsidRPr="00761EA8">
        <w:rPr>
          <w:spacing w:val="-1"/>
          <w:sz w:val="20"/>
          <w:szCs w:val="20"/>
        </w:rPr>
        <w:t xml:space="preserve"> </w:t>
      </w:r>
      <w:r w:rsidRPr="00761EA8">
        <w:rPr>
          <w:sz w:val="20"/>
          <w:szCs w:val="20"/>
        </w:rPr>
        <w:t>and</w:t>
      </w:r>
    </w:p>
    <w:p w14:paraId="59C83171" w14:textId="77777777" w:rsidR="00320A5F" w:rsidRPr="00761EA8" w:rsidRDefault="00320A5F" w:rsidP="00675C14">
      <w:pPr>
        <w:pStyle w:val="BodyText"/>
        <w:spacing w:line="276" w:lineRule="auto"/>
        <w:ind w:left="1419"/>
        <w:rPr>
          <w:sz w:val="20"/>
          <w:szCs w:val="20"/>
        </w:rPr>
      </w:pPr>
    </w:p>
    <w:p w14:paraId="701DA685" w14:textId="77777777" w:rsidR="00320A5F" w:rsidRPr="00761EA8" w:rsidRDefault="00761EA8" w:rsidP="00636B7C">
      <w:pPr>
        <w:pStyle w:val="ListParagraph"/>
        <w:numPr>
          <w:ilvl w:val="1"/>
          <w:numId w:val="118"/>
        </w:numPr>
        <w:tabs>
          <w:tab w:val="left" w:pos="1902"/>
          <w:tab w:val="left" w:pos="1903"/>
        </w:tabs>
        <w:spacing w:line="276" w:lineRule="auto"/>
        <w:ind w:left="1419" w:right="0" w:hanging="710"/>
        <w:rPr>
          <w:sz w:val="20"/>
          <w:szCs w:val="20"/>
        </w:rPr>
      </w:pPr>
      <w:r w:rsidRPr="00761EA8">
        <w:rPr>
          <w:sz w:val="20"/>
          <w:szCs w:val="20"/>
        </w:rPr>
        <w:t>in accordance with due process of</w:t>
      </w:r>
      <w:r w:rsidRPr="00761EA8">
        <w:rPr>
          <w:spacing w:val="-1"/>
          <w:sz w:val="20"/>
          <w:szCs w:val="20"/>
        </w:rPr>
        <w:t xml:space="preserve"> </w:t>
      </w:r>
      <w:r w:rsidRPr="00761EA8">
        <w:rPr>
          <w:sz w:val="20"/>
          <w:szCs w:val="20"/>
        </w:rPr>
        <w:t>law.</w:t>
      </w:r>
    </w:p>
    <w:p w14:paraId="3C8A40CA" w14:textId="77777777" w:rsidR="00320A5F" w:rsidRPr="00761EA8" w:rsidRDefault="00320A5F" w:rsidP="00675C14">
      <w:pPr>
        <w:pStyle w:val="BodyText"/>
        <w:spacing w:line="276" w:lineRule="auto"/>
        <w:ind w:left="709"/>
        <w:rPr>
          <w:sz w:val="20"/>
          <w:szCs w:val="20"/>
        </w:rPr>
      </w:pPr>
    </w:p>
    <w:p w14:paraId="1EE4649E" w14:textId="77777777" w:rsidR="00320A5F" w:rsidRPr="00761EA8" w:rsidRDefault="00761EA8" w:rsidP="00636B7C">
      <w:pPr>
        <w:pStyle w:val="ListParagraph"/>
        <w:numPr>
          <w:ilvl w:val="0"/>
          <w:numId w:val="118"/>
        </w:numPr>
        <w:tabs>
          <w:tab w:val="left" w:pos="1193"/>
          <w:tab w:val="left" w:pos="1194"/>
        </w:tabs>
        <w:spacing w:before="1" w:line="276" w:lineRule="auto"/>
        <w:ind w:left="709" w:right="0" w:hanging="710"/>
        <w:rPr>
          <w:sz w:val="20"/>
          <w:szCs w:val="20"/>
        </w:rPr>
      </w:pPr>
      <w:r w:rsidRPr="00761EA8">
        <w:rPr>
          <w:sz w:val="20"/>
          <w:szCs w:val="20"/>
        </w:rPr>
        <w:t>The compensation referred to in subparagraph 1(c)</w:t>
      </w:r>
      <w:r w:rsidRPr="00761EA8">
        <w:rPr>
          <w:spacing w:val="-1"/>
          <w:sz w:val="20"/>
          <w:szCs w:val="20"/>
        </w:rPr>
        <w:t xml:space="preserve"> </w:t>
      </w:r>
      <w:r w:rsidRPr="00761EA8">
        <w:rPr>
          <w:sz w:val="20"/>
          <w:szCs w:val="20"/>
        </w:rPr>
        <w:t>shall:</w:t>
      </w:r>
    </w:p>
    <w:p w14:paraId="3AF4D611" w14:textId="77777777" w:rsidR="00320A5F" w:rsidRPr="00761EA8" w:rsidRDefault="00320A5F" w:rsidP="00675C14">
      <w:pPr>
        <w:pStyle w:val="BodyText"/>
        <w:spacing w:before="11" w:line="276" w:lineRule="auto"/>
        <w:ind w:left="709"/>
        <w:rPr>
          <w:sz w:val="20"/>
          <w:szCs w:val="20"/>
        </w:rPr>
      </w:pPr>
    </w:p>
    <w:p w14:paraId="5DC52DC1" w14:textId="16BFD318" w:rsidR="00320A5F" w:rsidRPr="00761EA8" w:rsidRDefault="00761EA8" w:rsidP="00636B7C">
      <w:pPr>
        <w:pStyle w:val="ListParagraph"/>
        <w:numPr>
          <w:ilvl w:val="1"/>
          <w:numId w:val="118"/>
        </w:numPr>
        <w:tabs>
          <w:tab w:val="left" w:pos="1902"/>
          <w:tab w:val="left" w:pos="1903"/>
        </w:tabs>
        <w:spacing w:line="276" w:lineRule="auto"/>
        <w:ind w:left="1419" w:right="0" w:hanging="710"/>
        <w:rPr>
          <w:sz w:val="20"/>
          <w:szCs w:val="20"/>
        </w:rPr>
      </w:pPr>
      <w:r w:rsidRPr="00761EA8">
        <w:rPr>
          <w:sz w:val="20"/>
          <w:szCs w:val="20"/>
        </w:rPr>
        <w:t>be paid without</w:t>
      </w:r>
      <w:r w:rsidRPr="00761EA8">
        <w:rPr>
          <w:spacing w:val="-2"/>
          <w:sz w:val="20"/>
          <w:szCs w:val="20"/>
        </w:rPr>
        <w:t xml:space="preserve"> </w:t>
      </w:r>
      <w:r w:rsidRPr="00761EA8">
        <w:rPr>
          <w:sz w:val="20"/>
          <w:szCs w:val="20"/>
        </w:rPr>
        <w:t>delay;</w:t>
      </w:r>
      <w:r w:rsidR="00A05939">
        <w:rPr>
          <w:rStyle w:val="FootnoteReference"/>
          <w:sz w:val="20"/>
          <w:szCs w:val="20"/>
        </w:rPr>
        <w:footnoteReference w:id="71"/>
      </w:r>
    </w:p>
    <w:p w14:paraId="70792E4F" w14:textId="77777777" w:rsidR="00320A5F" w:rsidRPr="00761EA8" w:rsidRDefault="00320A5F" w:rsidP="00675C14">
      <w:pPr>
        <w:pStyle w:val="BodyText"/>
        <w:spacing w:line="276" w:lineRule="auto"/>
        <w:ind w:left="1419"/>
        <w:rPr>
          <w:sz w:val="20"/>
          <w:szCs w:val="20"/>
        </w:rPr>
      </w:pPr>
    </w:p>
    <w:p w14:paraId="73F28DCC" w14:textId="486A7F07" w:rsidR="00320A5F" w:rsidRPr="00761EA8" w:rsidRDefault="00761EA8" w:rsidP="00636B7C">
      <w:pPr>
        <w:pStyle w:val="ListParagraph"/>
        <w:numPr>
          <w:ilvl w:val="1"/>
          <w:numId w:val="118"/>
        </w:numPr>
        <w:tabs>
          <w:tab w:val="left" w:pos="1903"/>
        </w:tabs>
        <w:spacing w:line="276" w:lineRule="auto"/>
        <w:ind w:left="1419" w:right="0"/>
        <w:rPr>
          <w:sz w:val="20"/>
          <w:szCs w:val="20"/>
        </w:rPr>
      </w:pPr>
      <w:r w:rsidRPr="00761EA8">
        <w:rPr>
          <w:sz w:val="20"/>
          <w:szCs w:val="20"/>
        </w:rPr>
        <w:t>be equivalent to the fair market value of the expropriated investment at the time when the expropriation was</w:t>
      </w:r>
      <w:r w:rsidRPr="00761EA8">
        <w:rPr>
          <w:spacing w:val="-47"/>
          <w:sz w:val="20"/>
          <w:szCs w:val="20"/>
        </w:rPr>
        <w:t xml:space="preserve"> </w:t>
      </w:r>
      <w:r w:rsidRPr="00761EA8">
        <w:rPr>
          <w:sz w:val="20"/>
          <w:szCs w:val="20"/>
        </w:rPr>
        <w:t>publicly announced,</w:t>
      </w:r>
      <w:r w:rsidR="00A05939">
        <w:rPr>
          <w:rStyle w:val="FootnoteReference"/>
          <w:sz w:val="20"/>
          <w:szCs w:val="20"/>
        </w:rPr>
        <w:footnoteReference w:id="72"/>
      </w:r>
      <w:r w:rsidR="00A05939">
        <w:rPr>
          <w:sz w:val="20"/>
          <w:szCs w:val="20"/>
        </w:rPr>
        <w:t xml:space="preserve"> </w:t>
      </w:r>
      <w:r w:rsidRPr="00761EA8">
        <w:rPr>
          <w:sz w:val="20"/>
          <w:szCs w:val="20"/>
        </w:rPr>
        <w:t xml:space="preserve">or when the expropriation occurred, whichever is earlier (hereinafter referred to as the “date </w:t>
      </w:r>
      <w:r w:rsidRPr="00761EA8">
        <w:rPr>
          <w:spacing w:val="-7"/>
          <w:sz w:val="20"/>
          <w:szCs w:val="20"/>
        </w:rPr>
        <w:t xml:space="preserve">of </w:t>
      </w:r>
      <w:r w:rsidRPr="00761EA8">
        <w:rPr>
          <w:sz w:val="20"/>
          <w:szCs w:val="20"/>
        </w:rPr>
        <w:t>expropriation” in this Chapter);</w:t>
      </w:r>
      <w:r w:rsidR="00A05939">
        <w:rPr>
          <w:rStyle w:val="FootnoteReference"/>
          <w:sz w:val="20"/>
          <w:szCs w:val="20"/>
        </w:rPr>
        <w:footnoteReference w:id="73"/>
      </w:r>
      <w:r w:rsidRPr="00761EA8">
        <w:rPr>
          <w:sz w:val="20"/>
          <w:szCs w:val="20"/>
          <w:vertAlign w:val="superscript"/>
        </w:rPr>
        <w:t>,</w:t>
      </w:r>
      <w:r w:rsidRPr="00337B56">
        <w:rPr>
          <w:sz w:val="20"/>
          <w:szCs w:val="20"/>
          <w:vertAlign w:val="superscript"/>
        </w:rPr>
        <w:t xml:space="preserve"> </w:t>
      </w:r>
      <w:r w:rsidR="00A05939">
        <w:rPr>
          <w:rStyle w:val="FootnoteReference"/>
          <w:sz w:val="20"/>
          <w:szCs w:val="20"/>
        </w:rPr>
        <w:footnoteReference w:id="74"/>
      </w:r>
      <w:r w:rsidRPr="00761EA8">
        <w:rPr>
          <w:sz w:val="20"/>
          <w:szCs w:val="20"/>
          <w:vertAlign w:val="superscript"/>
        </w:rPr>
        <w:t>,</w:t>
      </w:r>
      <w:r w:rsidRPr="00761EA8">
        <w:rPr>
          <w:spacing w:val="-51"/>
          <w:sz w:val="20"/>
          <w:szCs w:val="20"/>
        </w:rPr>
        <w:t xml:space="preserve"> </w:t>
      </w:r>
      <w:r w:rsidR="00E74802">
        <w:rPr>
          <w:spacing w:val="-51"/>
          <w:sz w:val="20"/>
          <w:szCs w:val="20"/>
        </w:rPr>
        <w:t xml:space="preserve"> </w:t>
      </w:r>
      <w:r w:rsidR="00A05939">
        <w:rPr>
          <w:rStyle w:val="FootnoteReference"/>
          <w:sz w:val="20"/>
          <w:szCs w:val="20"/>
        </w:rPr>
        <w:footnoteReference w:id="75"/>
      </w:r>
    </w:p>
    <w:p w14:paraId="3B36CA1D" w14:textId="77777777" w:rsidR="00320A5F" w:rsidRPr="00761EA8" w:rsidRDefault="00320A5F" w:rsidP="009D7FCB">
      <w:pPr>
        <w:pStyle w:val="BodyText"/>
        <w:spacing w:line="276" w:lineRule="auto"/>
        <w:ind w:left="710"/>
        <w:rPr>
          <w:sz w:val="20"/>
          <w:szCs w:val="20"/>
        </w:rPr>
      </w:pPr>
    </w:p>
    <w:p w14:paraId="3FF48FE1" w14:textId="77777777" w:rsidR="00320A5F" w:rsidRPr="00761EA8" w:rsidRDefault="00761EA8" w:rsidP="00636B7C">
      <w:pPr>
        <w:pStyle w:val="ListParagraph"/>
        <w:numPr>
          <w:ilvl w:val="1"/>
          <w:numId w:val="118"/>
        </w:numPr>
        <w:tabs>
          <w:tab w:val="left" w:pos="1903"/>
        </w:tabs>
        <w:spacing w:line="276" w:lineRule="auto"/>
        <w:ind w:left="1419" w:right="0"/>
        <w:rPr>
          <w:sz w:val="20"/>
          <w:szCs w:val="20"/>
        </w:rPr>
      </w:pPr>
      <w:r w:rsidRPr="00761EA8">
        <w:rPr>
          <w:sz w:val="20"/>
          <w:szCs w:val="20"/>
        </w:rPr>
        <w:t xml:space="preserve">not reflect any change in value occurring because </w:t>
      </w:r>
      <w:r w:rsidRPr="00761EA8">
        <w:rPr>
          <w:spacing w:val="-5"/>
          <w:sz w:val="20"/>
          <w:szCs w:val="20"/>
        </w:rPr>
        <w:t xml:space="preserve">the </w:t>
      </w:r>
      <w:r w:rsidRPr="00761EA8">
        <w:rPr>
          <w:sz w:val="20"/>
          <w:szCs w:val="20"/>
        </w:rPr>
        <w:t>intended expropriation had become known earlier;</w:t>
      </w:r>
      <w:r w:rsidRPr="00761EA8">
        <w:rPr>
          <w:spacing w:val="-1"/>
          <w:sz w:val="20"/>
          <w:szCs w:val="20"/>
        </w:rPr>
        <w:t xml:space="preserve"> </w:t>
      </w:r>
      <w:r w:rsidRPr="00761EA8">
        <w:rPr>
          <w:sz w:val="20"/>
          <w:szCs w:val="20"/>
        </w:rPr>
        <w:t>and</w:t>
      </w:r>
    </w:p>
    <w:p w14:paraId="2440804F" w14:textId="77777777" w:rsidR="00320A5F" w:rsidRPr="00761EA8" w:rsidRDefault="00320A5F" w:rsidP="00675C14">
      <w:pPr>
        <w:pStyle w:val="BodyText"/>
        <w:spacing w:before="9" w:line="276" w:lineRule="auto"/>
        <w:ind w:left="1419"/>
        <w:rPr>
          <w:sz w:val="20"/>
          <w:szCs w:val="20"/>
        </w:rPr>
      </w:pPr>
    </w:p>
    <w:p w14:paraId="59871ACF" w14:textId="77777777" w:rsidR="00320A5F" w:rsidRPr="00761EA8" w:rsidRDefault="00761EA8" w:rsidP="00636B7C">
      <w:pPr>
        <w:pStyle w:val="ListParagraph"/>
        <w:numPr>
          <w:ilvl w:val="1"/>
          <w:numId w:val="118"/>
        </w:numPr>
        <w:tabs>
          <w:tab w:val="left" w:pos="1902"/>
          <w:tab w:val="left" w:pos="1903"/>
        </w:tabs>
        <w:spacing w:line="276" w:lineRule="auto"/>
        <w:ind w:left="1419" w:right="0" w:hanging="710"/>
        <w:rPr>
          <w:sz w:val="20"/>
          <w:szCs w:val="20"/>
        </w:rPr>
      </w:pPr>
      <w:r w:rsidRPr="00761EA8">
        <w:rPr>
          <w:sz w:val="20"/>
          <w:szCs w:val="20"/>
        </w:rPr>
        <w:t>be effectively realisable and freely</w:t>
      </w:r>
      <w:r w:rsidRPr="00761EA8">
        <w:rPr>
          <w:spacing w:val="-1"/>
          <w:sz w:val="20"/>
          <w:szCs w:val="20"/>
        </w:rPr>
        <w:t xml:space="preserve"> </w:t>
      </w:r>
      <w:r w:rsidRPr="00761EA8">
        <w:rPr>
          <w:sz w:val="20"/>
          <w:szCs w:val="20"/>
        </w:rPr>
        <w:t>transferable.</w:t>
      </w:r>
    </w:p>
    <w:p w14:paraId="2F1C554F" w14:textId="77777777" w:rsidR="00320A5F" w:rsidRPr="00761EA8" w:rsidRDefault="00320A5F" w:rsidP="00F90D38">
      <w:pPr>
        <w:pStyle w:val="BodyText"/>
        <w:spacing w:line="276" w:lineRule="auto"/>
        <w:rPr>
          <w:sz w:val="20"/>
          <w:szCs w:val="20"/>
        </w:rPr>
      </w:pPr>
    </w:p>
    <w:p w14:paraId="4A821C65" w14:textId="6EBB422C" w:rsidR="00277E30" w:rsidRPr="00086A37" w:rsidRDefault="00761EA8" w:rsidP="00636B7C">
      <w:pPr>
        <w:pStyle w:val="ListParagraph"/>
        <w:numPr>
          <w:ilvl w:val="0"/>
          <w:numId w:val="118"/>
        </w:numPr>
        <w:tabs>
          <w:tab w:val="left" w:pos="1194"/>
        </w:tabs>
        <w:spacing w:line="276" w:lineRule="auto"/>
        <w:ind w:left="709" w:right="0"/>
        <w:rPr>
          <w:sz w:val="20"/>
          <w:szCs w:val="20"/>
        </w:rPr>
      </w:pPr>
      <w:r w:rsidRPr="00761EA8">
        <w:rPr>
          <w:sz w:val="20"/>
          <w:szCs w:val="20"/>
        </w:rPr>
        <w:t xml:space="preserve">In the event of delay, the compensation shall include </w:t>
      </w:r>
      <w:r w:rsidRPr="00761EA8">
        <w:rPr>
          <w:spacing w:val="-6"/>
          <w:sz w:val="20"/>
          <w:szCs w:val="20"/>
        </w:rPr>
        <w:t xml:space="preserve">an </w:t>
      </w:r>
      <w:r w:rsidRPr="00761EA8">
        <w:rPr>
          <w:sz w:val="20"/>
          <w:szCs w:val="20"/>
        </w:rPr>
        <w:t>appropriate interest in accordance with the expropriating Party’s laws,</w:t>
      </w:r>
      <w:r w:rsidRPr="00761EA8">
        <w:rPr>
          <w:spacing w:val="16"/>
          <w:sz w:val="20"/>
          <w:szCs w:val="20"/>
        </w:rPr>
        <w:t xml:space="preserve"> </w:t>
      </w:r>
      <w:r w:rsidRPr="00761EA8">
        <w:rPr>
          <w:sz w:val="20"/>
          <w:szCs w:val="20"/>
        </w:rPr>
        <w:t>regulations,</w:t>
      </w:r>
      <w:r w:rsidRPr="00761EA8">
        <w:rPr>
          <w:spacing w:val="17"/>
          <w:sz w:val="20"/>
          <w:szCs w:val="20"/>
        </w:rPr>
        <w:t xml:space="preserve"> </w:t>
      </w:r>
      <w:r w:rsidRPr="00761EA8">
        <w:rPr>
          <w:sz w:val="20"/>
          <w:szCs w:val="20"/>
        </w:rPr>
        <w:t>and</w:t>
      </w:r>
      <w:r w:rsidRPr="00761EA8">
        <w:rPr>
          <w:spacing w:val="16"/>
          <w:sz w:val="20"/>
          <w:szCs w:val="20"/>
        </w:rPr>
        <w:t xml:space="preserve"> </w:t>
      </w:r>
      <w:r w:rsidRPr="00761EA8">
        <w:rPr>
          <w:sz w:val="20"/>
          <w:szCs w:val="20"/>
        </w:rPr>
        <w:t>policies</w:t>
      </w:r>
      <w:r w:rsidRPr="00761EA8">
        <w:rPr>
          <w:spacing w:val="17"/>
          <w:sz w:val="20"/>
          <w:szCs w:val="20"/>
        </w:rPr>
        <w:t xml:space="preserve"> </w:t>
      </w:r>
      <w:r w:rsidRPr="00761EA8">
        <w:rPr>
          <w:sz w:val="20"/>
          <w:szCs w:val="20"/>
        </w:rPr>
        <w:t>provided</w:t>
      </w:r>
      <w:r w:rsidRPr="00761EA8">
        <w:rPr>
          <w:spacing w:val="17"/>
          <w:sz w:val="20"/>
          <w:szCs w:val="20"/>
        </w:rPr>
        <w:t xml:space="preserve"> </w:t>
      </w:r>
      <w:r w:rsidRPr="00761EA8">
        <w:rPr>
          <w:sz w:val="20"/>
          <w:szCs w:val="20"/>
        </w:rPr>
        <w:t>that</w:t>
      </w:r>
      <w:r w:rsidRPr="00761EA8">
        <w:rPr>
          <w:spacing w:val="16"/>
          <w:sz w:val="20"/>
          <w:szCs w:val="20"/>
        </w:rPr>
        <w:t xml:space="preserve"> </w:t>
      </w:r>
      <w:r w:rsidRPr="00761EA8">
        <w:rPr>
          <w:sz w:val="20"/>
          <w:szCs w:val="20"/>
        </w:rPr>
        <w:t>such</w:t>
      </w:r>
      <w:r w:rsidRPr="00761EA8">
        <w:rPr>
          <w:spacing w:val="17"/>
          <w:sz w:val="20"/>
          <w:szCs w:val="20"/>
        </w:rPr>
        <w:t xml:space="preserve"> </w:t>
      </w:r>
      <w:r w:rsidRPr="00761EA8">
        <w:rPr>
          <w:spacing w:val="-3"/>
          <w:sz w:val="20"/>
          <w:szCs w:val="20"/>
        </w:rPr>
        <w:t>laws,</w:t>
      </w:r>
      <w:r w:rsidR="00AD5D0E">
        <w:rPr>
          <w:spacing w:val="-3"/>
          <w:sz w:val="20"/>
          <w:szCs w:val="20"/>
        </w:rPr>
        <w:t xml:space="preserve"> </w:t>
      </w:r>
      <w:r w:rsidRPr="00AD5D0E">
        <w:rPr>
          <w:sz w:val="20"/>
          <w:szCs w:val="20"/>
        </w:rPr>
        <w:t>regulations, and policies are applied on a non-discriminatory basis.</w:t>
      </w:r>
    </w:p>
    <w:p w14:paraId="418FDAD4" w14:textId="77777777" w:rsidR="00277E30" w:rsidRPr="00761EA8" w:rsidRDefault="00277E30" w:rsidP="00675C14">
      <w:pPr>
        <w:pStyle w:val="BodyText"/>
        <w:spacing w:before="8" w:line="276" w:lineRule="auto"/>
        <w:ind w:left="709"/>
        <w:rPr>
          <w:sz w:val="20"/>
          <w:szCs w:val="20"/>
        </w:rPr>
      </w:pPr>
    </w:p>
    <w:p w14:paraId="72E39FD9" w14:textId="55A7D125" w:rsidR="00320A5F" w:rsidRPr="00761EA8" w:rsidRDefault="00761EA8" w:rsidP="00636B7C">
      <w:pPr>
        <w:pStyle w:val="ListParagraph"/>
        <w:numPr>
          <w:ilvl w:val="0"/>
          <w:numId w:val="118"/>
        </w:numPr>
        <w:tabs>
          <w:tab w:val="left" w:pos="1194"/>
        </w:tabs>
        <w:spacing w:line="276" w:lineRule="auto"/>
        <w:ind w:left="709" w:right="0"/>
        <w:rPr>
          <w:sz w:val="20"/>
          <w:szCs w:val="20"/>
        </w:rPr>
      </w:pPr>
      <w:r w:rsidRPr="00761EA8">
        <w:rPr>
          <w:sz w:val="20"/>
          <w:szCs w:val="20"/>
        </w:rPr>
        <w:t>This</w:t>
      </w:r>
      <w:r w:rsidRPr="00761EA8">
        <w:rPr>
          <w:spacing w:val="-13"/>
          <w:sz w:val="20"/>
          <w:szCs w:val="20"/>
        </w:rPr>
        <w:t xml:space="preserve"> </w:t>
      </w:r>
      <w:r w:rsidRPr="00761EA8">
        <w:rPr>
          <w:sz w:val="20"/>
          <w:szCs w:val="20"/>
        </w:rPr>
        <w:t>Article</w:t>
      </w:r>
      <w:r w:rsidRPr="00761EA8">
        <w:rPr>
          <w:spacing w:val="-12"/>
          <w:sz w:val="20"/>
          <w:szCs w:val="20"/>
        </w:rPr>
        <w:t xml:space="preserve"> </w:t>
      </w:r>
      <w:r w:rsidRPr="00761EA8">
        <w:rPr>
          <w:sz w:val="20"/>
          <w:szCs w:val="20"/>
        </w:rPr>
        <w:t>does</w:t>
      </w:r>
      <w:r w:rsidRPr="00761EA8">
        <w:rPr>
          <w:spacing w:val="-13"/>
          <w:sz w:val="20"/>
          <w:szCs w:val="20"/>
        </w:rPr>
        <w:t xml:space="preserve"> </w:t>
      </w:r>
      <w:r w:rsidRPr="00761EA8">
        <w:rPr>
          <w:sz w:val="20"/>
          <w:szCs w:val="20"/>
        </w:rPr>
        <w:t>not</w:t>
      </w:r>
      <w:r w:rsidRPr="00761EA8">
        <w:rPr>
          <w:spacing w:val="-12"/>
          <w:sz w:val="20"/>
          <w:szCs w:val="20"/>
        </w:rPr>
        <w:t xml:space="preserve"> </w:t>
      </w:r>
      <w:r w:rsidRPr="00761EA8">
        <w:rPr>
          <w:sz w:val="20"/>
          <w:szCs w:val="20"/>
        </w:rPr>
        <w:t>apply</w:t>
      </w:r>
      <w:r w:rsidRPr="00761EA8">
        <w:rPr>
          <w:spacing w:val="-13"/>
          <w:sz w:val="20"/>
          <w:szCs w:val="20"/>
        </w:rPr>
        <w:t xml:space="preserve"> </w:t>
      </w:r>
      <w:r w:rsidRPr="00761EA8">
        <w:rPr>
          <w:sz w:val="20"/>
          <w:szCs w:val="20"/>
        </w:rPr>
        <w:t>to</w:t>
      </w:r>
      <w:r w:rsidRPr="00761EA8">
        <w:rPr>
          <w:spacing w:val="-12"/>
          <w:sz w:val="20"/>
          <w:szCs w:val="20"/>
        </w:rPr>
        <w:t xml:space="preserve"> </w:t>
      </w:r>
      <w:r w:rsidRPr="00761EA8">
        <w:rPr>
          <w:sz w:val="20"/>
          <w:szCs w:val="20"/>
        </w:rPr>
        <w:t>the</w:t>
      </w:r>
      <w:r w:rsidRPr="00761EA8">
        <w:rPr>
          <w:spacing w:val="-13"/>
          <w:sz w:val="20"/>
          <w:szCs w:val="20"/>
        </w:rPr>
        <w:t xml:space="preserve"> </w:t>
      </w:r>
      <w:r w:rsidRPr="00761EA8">
        <w:rPr>
          <w:sz w:val="20"/>
          <w:szCs w:val="20"/>
        </w:rPr>
        <w:t>issuance</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compulsory</w:t>
      </w:r>
      <w:r w:rsidRPr="00761EA8">
        <w:rPr>
          <w:spacing w:val="-13"/>
          <w:sz w:val="20"/>
          <w:szCs w:val="20"/>
        </w:rPr>
        <w:t xml:space="preserve"> </w:t>
      </w:r>
      <w:r w:rsidRPr="00761EA8">
        <w:rPr>
          <w:sz w:val="20"/>
          <w:szCs w:val="20"/>
        </w:rPr>
        <w:t xml:space="preserve">licences granted in relation to intellectual property rights, or to the revocation, limitation, or creation of intellectual property rights, </w:t>
      </w:r>
      <w:r w:rsidRPr="00761EA8">
        <w:rPr>
          <w:spacing w:val="-7"/>
          <w:sz w:val="20"/>
          <w:szCs w:val="20"/>
        </w:rPr>
        <w:t xml:space="preserve">to </w:t>
      </w:r>
      <w:r w:rsidRPr="00761EA8">
        <w:rPr>
          <w:sz w:val="20"/>
          <w:szCs w:val="20"/>
        </w:rPr>
        <w:t>the</w:t>
      </w:r>
      <w:r w:rsidRPr="00761EA8">
        <w:rPr>
          <w:spacing w:val="-8"/>
          <w:sz w:val="20"/>
          <w:szCs w:val="20"/>
        </w:rPr>
        <w:t xml:space="preserve"> </w:t>
      </w:r>
      <w:r w:rsidRPr="00761EA8">
        <w:rPr>
          <w:sz w:val="20"/>
          <w:szCs w:val="20"/>
        </w:rPr>
        <w:t>extent</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such</w:t>
      </w:r>
      <w:r w:rsidRPr="00761EA8">
        <w:rPr>
          <w:spacing w:val="-7"/>
          <w:sz w:val="20"/>
          <w:szCs w:val="20"/>
        </w:rPr>
        <w:t xml:space="preserve"> </w:t>
      </w:r>
      <w:r w:rsidRPr="00761EA8">
        <w:rPr>
          <w:sz w:val="20"/>
          <w:szCs w:val="20"/>
        </w:rPr>
        <w:t>issuance,</w:t>
      </w:r>
      <w:r w:rsidRPr="00761EA8">
        <w:rPr>
          <w:spacing w:val="-8"/>
          <w:sz w:val="20"/>
          <w:szCs w:val="20"/>
        </w:rPr>
        <w:t xml:space="preserve"> </w:t>
      </w:r>
      <w:r w:rsidRPr="00761EA8">
        <w:rPr>
          <w:sz w:val="20"/>
          <w:szCs w:val="20"/>
        </w:rPr>
        <w:t>revocation,</w:t>
      </w:r>
      <w:r w:rsidRPr="00761EA8">
        <w:rPr>
          <w:spacing w:val="-7"/>
          <w:sz w:val="20"/>
          <w:szCs w:val="20"/>
        </w:rPr>
        <w:t xml:space="preserve"> </w:t>
      </w:r>
      <w:r w:rsidRPr="00761EA8">
        <w:rPr>
          <w:sz w:val="20"/>
          <w:szCs w:val="20"/>
        </w:rPr>
        <w:t>limitation,</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creation</w:t>
      </w:r>
      <w:r w:rsidRPr="00761EA8">
        <w:rPr>
          <w:spacing w:val="-7"/>
          <w:sz w:val="20"/>
          <w:szCs w:val="20"/>
        </w:rPr>
        <w:t xml:space="preserve"> </w:t>
      </w:r>
      <w:r w:rsidRPr="00761EA8">
        <w:rPr>
          <w:sz w:val="20"/>
          <w:szCs w:val="20"/>
        </w:rPr>
        <w:t xml:space="preserve">is consistent with Chapter 11 (Intellectual Property) and the </w:t>
      </w:r>
      <w:r w:rsidRPr="00761EA8">
        <w:rPr>
          <w:spacing w:val="-3"/>
          <w:sz w:val="20"/>
          <w:szCs w:val="20"/>
        </w:rPr>
        <w:t xml:space="preserve">TRIPS </w:t>
      </w:r>
      <w:r w:rsidRPr="00761EA8">
        <w:rPr>
          <w:sz w:val="20"/>
          <w:szCs w:val="20"/>
        </w:rPr>
        <w:t>Agreement.</w:t>
      </w:r>
      <w:r w:rsidR="00761853">
        <w:rPr>
          <w:rStyle w:val="FootnoteReference"/>
          <w:sz w:val="20"/>
          <w:szCs w:val="20"/>
        </w:rPr>
        <w:footnoteReference w:id="76"/>
      </w:r>
    </w:p>
    <w:p w14:paraId="21784D95" w14:textId="77777777" w:rsidR="00320A5F" w:rsidRPr="00761EA8" w:rsidRDefault="00320A5F" w:rsidP="00675C14">
      <w:pPr>
        <w:pStyle w:val="BodyText"/>
        <w:spacing w:before="9" w:line="276" w:lineRule="auto"/>
        <w:ind w:left="709"/>
        <w:rPr>
          <w:sz w:val="20"/>
          <w:szCs w:val="20"/>
        </w:rPr>
      </w:pPr>
    </w:p>
    <w:p w14:paraId="1F450973" w14:textId="77777777" w:rsidR="00320A5F" w:rsidRPr="00761EA8" w:rsidRDefault="00761EA8" w:rsidP="00636B7C">
      <w:pPr>
        <w:pStyle w:val="ListParagraph"/>
        <w:numPr>
          <w:ilvl w:val="0"/>
          <w:numId w:val="118"/>
        </w:numPr>
        <w:tabs>
          <w:tab w:val="left" w:pos="1205"/>
        </w:tabs>
        <w:spacing w:line="276" w:lineRule="auto"/>
        <w:ind w:left="709" w:right="0"/>
        <w:rPr>
          <w:sz w:val="20"/>
          <w:szCs w:val="20"/>
        </w:rPr>
      </w:pPr>
      <w:r w:rsidRPr="00761EA8">
        <w:rPr>
          <w:sz w:val="20"/>
          <w:szCs w:val="20"/>
        </w:rPr>
        <w:t xml:space="preserve">Notwithstanding paragraphs 1 through 3, any measure of expropriation relating to land shall be as defined in the </w:t>
      </w:r>
      <w:r w:rsidRPr="00761EA8">
        <w:rPr>
          <w:spacing w:val="-3"/>
          <w:sz w:val="20"/>
          <w:szCs w:val="20"/>
        </w:rPr>
        <w:t xml:space="preserve">existing </w:t>
      </w:r>
      <w:r w:rsidRPr="00761EA8">
        <w:rPr>
          <w:sz w:val="20"/>
          <w:szCs w:val="20"/>
        </w:rPr>
        <w:t xml:space="preserve">laws and regulations of the expropriating Party, and shall be, </w:t>
      </w:r>
      <w:r w:rsidRPr="00761EA8">
        <w:rPr>
          <w:spacing w:val="-4"/>
          <w:sz w:val="20"/>
          <w:szCs w:val="20"/>
        </w:rPr>
        <w:t xml:space="preserve">for </w:t>
      </w:r>
      <w:r w:rsidRPr="00761EA8">
        <w:rPr>
          <w:sz w:val="20"/>
          <w:szCs w:val="20"/>
        </w:rPr>
        <w:t>the purposes of and on payment of compensation, in</w:t>
      </w:r>
      <w:r w:rsidRPr="00761EA8">
        <w:rPr>
          <w:spacing w:val="-33"/>
          <w:sz w:val="20"/>
          <w:szCs w:val="20"/>
        </w:rPr>
        <w:t xml:space="preserve"> </w:t>
      </w:r>
      <w:r w:rsidRPr="00761EA8">
        <w:rPr>
          <w:sz w:val="20"/>
          <w:szCs w:val="20"/>
        </w:rPr>
        <w:t>accordance with</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aforesaid</w:t>
      </w:r>
      <w:r w:rsidRPr="00761EA8">
        <w:rPr>
          <w:spacing w:val="-14"/>
          <w:sz w:val="20"/>
          <w:szCs w:val="20"/>
        </w:rPr>
        <w:t xml:space="preserve"> </w:t>
      </w:r>
      <w:r w:rsidRPr="00761EA8">
        <w:rPr>
          <w:sz w:val="20"/>
          <w:szCs w:val="20"/>
        </w:rPr>
        <w:t>laws</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regulations.</w:t>
      </w:r>
      <w:r w:rsidRPr="00761EA8">
        <w:rPr>
          <w:spacing w:val="39"/>
          <w:sz w:val="20"/>
          <w:szCs w:val="20"/>
        </w:rPr>
        <w:t xml:space="preserve"> </w:t>
      </w:r>
      <w:r w:rsidRPr="00761EA8">
        <w:rPr>
          <w:sz w:val="20"/>
          <w:szCs w:val="20"/>
        </w:rPr>
        <w:t>Such</w:t>
      </w:r>
      <w:r w:rsidRPr="00761EA8">
        <w:rPr>
          <w:spacing w:val="-13"/>
          <w:sz w:val="20"/>
          <w:szCs w:val="20"/>
        </w:rPr>
        <w:t xml:space="preserve"> </w:t>
      </w:r>
      <w:r w:rsidRPr="00761EA8">
        <w:rPr>
          <w:sz w:val="20"/>
          <w:szCs w:val="20"/>
        </w:rPr>
        <w:t>compensation</w:t>
      </w:r>
      <w:r w:rsidRPr="00761EA8">
        <w:rPr>
          <w:spacing w:val="-14"/>
          <w:sz w:val="20"/>
          <w:szCs w:val="20"/>
        </w:rPr>
        <w:t xml:space="preserve"> </w:t>
      </w:r>
      <w:r w:rsidRPr="00761EA8">
        <w:rPr>
          <w:spacing w:val="-3"/>
          <w:sz w:val="20"/>
          <w:szCs w:val="20"/>
        </w:rPr>
        <w:t xml:space="preserve">shall </w:t>
      </w:r>
      <w:r w:rsidRPr="00761EA8">
        <w:rPr>
          <w:sz w:val="20"/>
          <w:szCs w:val="20"/>
        </w:rPr>
        <w:t xml:space="preserve">be subject to any subsequent amendments to the aforesaid </w:t>
      </w:r>
      <w:r w:rsidRPr="00761EA8">
        <w:rPr>
          <w:spacing w:val="-4"/>
          <w:sz w:val="20"/>
          <w:szCs w:val="20"/>
        </w:rPr>
        <w:t xml:space="preserve">laws </w:t>
      </w:r>
      <w:r w:rsidRPr="00761EA8">
        <w:rPr>
          <w:sz w:val="20"/>
          <w:szCs w:val="20"/>
        </w:rPr>
        <w:t xml:space="preserve">and regulations relating to the amount of compensation </w:t>
      </w:r>
      <w:r w:rsidRPr="00761EA8">
        <w:rPr>
          <w:spacing w:val="-3"/>
          <w:sz w:val="20"/>
          <w:szCs w:val="20"/>
        </w:rPr>
        <w:t xml:space="preserve">where </w:t>
      </w:r>
      <w:r w:rsidRPr="00761EA8">
        <w:rPr>
          <w:sz w:val="20"/>
          <w:szCs w:val="20"/>
        </w:rPr>
        <w:t xml:space="preserve">such amendments follow the general trends in the market </w:t>
      </w:r>
      <w:r w:rsidRPr="00761EA8">
        <w:rPr>
          <w:spacing w:val="-4"/>
          <w:sz w:val="20"/>
          <w:szCs w:val="20"/>
        </w:rPr>
        <w:t>value</w:t>
      </w:r>
      <w:r w:rsidRPr="00761EA8">
        <w:rPr>
          <w:spacing w:val="58"/>
          <w:sz w:val="20"/>
          <w:szCs w:val="20"/>
        </w:rPr>
        <w:t xml:space="preserve"> </w:t>
      </w:r>
      <w:r w:rsidRPr="00761EA8">
        <w:rPr>
          <w:sz w:val="20"/>
          <w:szCs w:val="20"/>
        </w:rPr>
        <w:t>of the</w:t>
      </w:r>
      <w:r w:rsidRPr="00761EA8">
        <w:rPr>
          <w:spacing w:val="-1"/>
          <w:sz w:val="20"/>
          <w:szCs w:val="20"/>
        </w:rPr>
        <w:t xml:space="preserve"> </w:t>
      </w:r>
      <w:r w:rsidRPr="00761EA8">
        <w:rPr>
          <w:sz w:val="20"/>
          <w:szCs w:val="20"/>
        </w:rPr>
        <w:t>land.</w:t>
      </w:r>
    </w:p>
    <w:p w14:paraId="62FBFDAD" w14:textId="783FBE85" w:rsidR="00CD3075" w:rsidRDefault="00CD3075" w:rsidP="00F90D38">
      <w:pPr>
        <w:pStyle w:val="BodyText"/>
        <w:spacing w:line="276" w:lineRule="auto"/>
        <w:rPr>
          <w:b/>
          <w:sz w:val="20"/>
          <w:szCs w:val="20"/>
        </w:rPr>
      </w:pPr>
    </w:p>
    <w:p w14:paraId="34A0084C" w14:textId="77777777" w:rsidR="00CD3075" w:rsidRDefault="00CD3075" w:rsidP="00F90D38">
      <w:pPr>
        <w:pStyle w:val="BodyText"/>
        <w:spacing w:line="276" w:lineRule="auto"/>
        <w:rPr>
          <w:b/>
          <w:sz w:val="20"/>
          <w:szCs w:val="20"/>
        </w:rPr>
      </w:pPr>
    </w:p>
    <w:p w14:paraId="50CCFB05" w14:textId="38980796" w:rsidR="004B3E68" w:rsidRDefault="004B3E68" w:rsidP="00305D2A">
      <w:pPr>
        <w:pStyle w:val="Heading3"/>
      </w:pPr>
      <w:bookmarkStart w:id="447" w:name="_Toc58965447"/>
      <w:r w:rsidRPr="004B3E68">
        <w:t>Article 10.14: Denial of Benefits</w:t>
      </w:r>
      <w:r>
        <w:rPr>
          <w:rStyle w:val="FootnoteReference"/>
        </w:rPr>
        <w:footnoteReference w:id="77"/>
      </w:r>
      <w:bookmarkEnd w:id="447"/>
    </w:p>
    <w:p w14:paraId="7679DE8F" w14:textId="77777777" w:rsidR="004B3E68" w:rsidRPr="004B3E68" w:rsidRDefault="004B3E68" w:rsidP="004B3E68"/>
    <w:p w14:paraId="202C2F77" w14:textId="77777777" w:rsidR="00320A5F" w:rsidRPr="00761EA8" w:rsidRDefault="00761EA8" w:rsidP="00636B7C">
      <w:pPr>
        <w:pStyle w:val="ListParagraph"/>
        <w:numPr>
          <w:ilvl w:val="0"/>
          <w:numId w:val="117"/>
        </w:numPr>
        <w:tabs>
          <w:tab w:val="left" w:pos="1194"/>
        </w:tabs>
        <w:spacing w:line="276" w:lineRule="auto"/>
        <w:ind w:left="709" w:right="0"/>
        <w:rPr>
          <w:sz w:val="20"/>
          <w:szCs w:val="20"/>
        </w:rPr>
      </w:pPr>
      <w:r w:rsidRPr="00761EA8">
        <w:rPr>
          <w:sz w:val="20"/>
          <w:szCs w:val="20"/>
        </w:rPr>
        <w:t xml:space="preserve">A Party may deny the benefits of this Chapter to an investor </w:t>
      </w:r>
      <w:r w:rsidRPr="00761EA8">
        <w:rPr>
          <w:spacing w:val="-7"/>
          <w:sz w:val="20"/>
          <w:szCs w:val="20"/>
        </w:rPr>
        <w:t xml:space="preserve">of </w:t>
      </w:r>
      <w:r w:rsidRPr="00761EA8">
        <w:rPr>
          <w:sz w:val="20"/>
          <w:szCs w:val="20"/>
        </w:rPr>
        <w:t>another Party that is a juridical person of that other Party and to investments of that investor if the juridical</w:t>
      </w:r>
      <w:r w:rsidRPr="00761EA8">
        <w:rPr>
          <w:spacing w:val="-5"/>
          <w:sz w:val="20"/>
          <w:szCs w:val="20"/>
        </w:rPr>
        <w:t xml:space="preserve"> </w:t>
      </w:r>
      <w:r w:rsidRPr="00761EA8">
        <w:rPr>
          <w:sz w:val="20"/>
          <w:szCs w:val="20"/>
        </w:rPr>
        <w:t>person:</w:t>
      </w:r>
    </w:p>
    <w:p w14:paraId="5A25999B" w14:textId="77777777" w:rsidR="00320A5F" w:rsidRPr="00761EA8" w:rsidRDefault="00320A5F" w:rsidP="00675C14">
      <w:pPr>
        <w:pStyle w:val="BodyText"/>
        <w:spacing w:before="2" w:line="276" w:lineRule="auto"/>
        <w:ind w:left="709"/>
        <w:rPr>
          <w:sz w:val="20"/>
          <w:szCs w:val="20"/>
        </w:rPr>
      </w:pPr>
    </w:p>
    <w:p w14:paraId="6F82C40B" w14:textId="0B2AF684" w:rsidR="00320A5F" w:rsidRPr="00761EA8" w:rsidRDefault="00761EA8" w:rsidP="00636B7C">
      <w:pPr>
        <w:pStyle w:val="ListParagraph"/>
        <w:numPr>
          <w:ilvl w:val="1"/>
          <w:numId w:val="117"/>
        </w:numPr>
        <w:tabs>
          <w:tab w:val="left" w:pos="1924"/>
          <w:tab w:val="left" w:pos="1925"/>
        </w:tabs>
        <w:spacing w:line="276" w:lineRule="auto"/>
        <w:ind w:left="1440" w:right="0"/>
        <w:rPr>
          <w:sz w:val="20"/>
          <w:szCs w:val="20"/>
        </w:rPr>
      </w:pPr>
      <w:r w:rsidRPr="00761EA8">
        <w:rPr>
          <w:sz w:val="20"/>
          <w:szCs w:val="20"/>
        </w:rPr>
        <w:t>is owned or controlled by a person of a non-Party or of</w:t>
      </w:r>
      <w:r w:rsidR="00062AC3">
        <w:rPr>
          <w:sz w:val="20"/>
          <w:szCs w:val="20"/>
        </w:rPr>
        <w:t xml:space="preserve"> </w:t>
      </w:r>
      <w:r w:rsidRPr="00761EA8">
        <w:rPr>
          <w:sz w:val="20"/>
          <w:szCs w:val="20"/>
        </w:rPr>
        <w:t>the denying Party;</w:t>
      </w:r>
      <w:r w:rsidRPr="00761EA8">
        <w:rPr>
          <w:spacing w:val="-2"/>
          <w:sz w:val="20"/>
          <w:szCs w:val="20"/>
        </w:rPr>
        <w:t xml:space="preserve"> </w:t>
      </w:r>
      <w:r w:rsidRPr="00761EA8">
        <w:rPr>
          <w:sz w:val="20"/>
          <w:szCs w:val="20"/>
        </w:rPr>
        <w:t>and</w:t>
      </w:r>
    </w:p>
    <w:p w14:paraId="06A7DA0D" w14:textId="77777777" w:rsidR="00320A5F" w:rsidRPr="00761EA8" w:rsidRDefault="00320A5F" w:rsidP="00675C14">
      <w:pPr>
        <w:pStyle w:val="BodyText"/>
        <w:spacing w:before="1" w:line="276" w:lineRule="auto"/>
        <w:ind w:left="1440"/>
        <w:rPr>
          <w:sz w:val="20"/>
          <w:szCs w:val="20"/>
        </w:rPr>
      </w:pPr>
    </w:p>
    <w:p w14:paraId="7064E888" w14:textId="77777777" w:rsidR="00320A5F" w:rsidRPr="00761EA8" w:rsidRDefault="00761EA8" w:rsidP="00636B7C">
      <w:pPr>
        <w:pStyle w:val="ListParagraph"/>
        <w:numPr>
          <w:ilvl w:val="1"/>
          <w:numId w:val="117"/>
        </w:numPr>
        <w:tabs>
          <w:tab w:val="left" w:pos="1902"/>
          <w:tab w:val="left" w:pos="1903"/>
        </w:tabs>
        <w:spacing w:line="276" w:lineRule="auto"/>
        <w:ind w:left="1440" w:right="0" w:hanging="709"/>
        <w:rPr>
          <w:sz w:val="20"/>
          <w:szCs w:val="20"/>
        </w:rPr>
      </w:pPr>
      <w:r w:rsidRPr="00761EA8">
        <w:rPr>
          <w:sz w:val="20"/>
          <w:szCs w:val="20"/>
        </w:rPr>
        <w:t xml:space="preserve">has no substantial business activities in the territory of </w:t>
      </w:r>
      <w:r w:rsidRPr="00761EA8">
        <w:rPr>
          <w:spacing w:val="-5"/>
          <w:sz w:val="20"/>
          <w:szCs w:val="20"/>
        </w:rPr>
        <w:t xml:space="preserve">any </w:t>
      </w:r>
      <w:r w:rsidRPr="00761EA8">
        <w:rPr>
          <w:sz w:val="20"/>
          <w:szCs w:val="20"/>
        </w:rPr>
        <w:t>Party other than the denying</w:t>
      </w:r>
      <w:r w:rsidRPr="00761EA8">
        <w:rPr>
          <w:spacing w:val="-2"/>
          <w:sz w:val="20"/>
          <w:szCs w:val="20"/>
        </w:rPr>
        <w:t xml:space="preserve"> </w:t>
      </w:r>
      <w:r w:rsidRPr="00761EA8">
        <w:rPr>
          <w:sz w:val="20"/>
          <w:szCs w:val="20"/>
        </w:rPr>
        <w:t>Party.</w:t>
      </w:r>
    </w:p>
    <w:p w14:paraId="6A399201" w14:textId="5FBEBFAD" w:rsidR="00320A5F" w:rsidRDefault="00320A5F" w:rsidP="00675C14">
      <w:pPr>
        <w:pStyle w:val="BodyText"/>
        <w:spacing w:before="9" w:line="276" w:lineRule="auto"/>
        <w:ind w:left="709"/>
        <w:rPr>
          <w:sz w:val="20"/>
          <w:szCs w:val="20"/>
        </w:rPr>
      </w:pPr>
    </w:p>
    <w:p w14:paraId="33CC4C14" w14:textId="3F8F7B40" w:rsidR="001E39CE" w:rsidRDefault="001E39CE" w:rsidP="00675C14">
      <w:pPr>
        <w:pStyle w:val="BodyText"/>
        <w:spacing w:before="9" w:line="276" w:lineRule="auto"/>
        <w:ind w:left="709"/>
        <w:rPr>
          <w:sz w:val="20"/>
          <w:szCs w:val="20"/>
        </w:rPr>
      </w:pPr>
    </w:p>
    <w:p w14:paraId="7E7813DF" w14:textId="5F9F591B" w:rsidR="001E39CE" w:rsidRDefault="001E39CE" w:rsidP="00675C14">
      <w:pPr>
        <w:pStyle w:val="BodyText"/>
        <w:spacing w:before="9" w:line="276" w:lineRule="auto"/>
        <w:ind w:left="709"/>
        <w:rPr>
          <w:sz w:val="20"/>
          <w:szCs w:val="20"/>
        </w:rPr>
      </w:pPr>
    </w:p>
    <w:p w14:paraId="7F2A4DD3" w14:textId="14F8A2DF" w:rsidR="001E39CE" w:rsidRDefault="001E39CE" w:rsidP="00675C14">
      <w:pPr>
        <w:pStyle w:val="BodyText"/>
        <w:spacing w:before="9" w:line="276" w:lineRule="auto"/>
        <w:ind w:left="709"/>
        <w:rPr>
          <w:sz w:val="20"/>
          <w:szCs w:val="20"/>
        </w:rPr>
      </w:pPr>
    </w:p>
    <w:p w14:paraId="218D0B5F" w14:textId="77777777" w:rsidR="001E39CE" w:rsidRPr="00761EA8" w:rsidRDefault="001E39CE" w:rsidP="00675C14">
      <w:pPr>
        <w:pStyle w:val="BodyText"/>
        <w:spacing w:before="9" w:line="276" w:lineRule="auto"/>
        <w:ind w:left="709"/>
        <w:rPr>
          <w:sz w:val="20"/>
          <w:szCs w:val="20"/>
        </w:rPr>
      </w:pPr>
    </w:p>
    <w:p w14:paraId="5FC23ED9" w14:textId="34446D62" w:rsidR="00320A5F" w:rsidRPr="000F4B0A" w:rsidRDefault="00761EA8" w:rsidP="00636B7C">
      <w:pPr>
        <w:pStyle w:val="ListParagraph"/>
        <w:numPr>
          <w:ilvl w:val="0"/>
          <w:numId w:val="117"/>
        </w:numPr>
        <w:tabs>
          <w:tab w:val="left" w:pos="1194"/>
        </w:tabs>
        <w:spacing w:line="276" w:lineRule="auto"/>
        <w:ind w:left="709" w:right="0"/>
        <w:rPr>
          <w:sz w:val="20"/>
          <w:szCs w:val="20"/>
        </w:rPr>
      </w:pPr>
      <w:r w:rsidRPr="00761EA8">
        <w:rPr>
          <w:sz w:val="20"/>
          <w:szCs w:val="20"/>
        </w:rPr>
        <w:t xml:space="preserve">A Party may deny the benefits of this Chapter to an investor </w:t>
      </w:r>
      <w:r w:rsidRPr="00761EA8">
        <w:rPr>
          <w:spacing w:val="-7"/>
          <w:sz w:val="20"/>
          <w:szCs w:val="20"/>
        </w:rPr>
        <w:t xml:space="preserve">of </w:t>
      </w:r>
      <w:r w:rsidRPr="00761EA8">
        <w:rPr>
          <w:sz w:val="20"/>
          <w:szCs w:val="20"/>
        </w:rPr>
        <w:t>another Party that is a juridical person of that other Party and to investments of that investor if persons of a non-Party own or control the juridical person and the denying Party adopts</w:t>
      </w:r>
      <w:r w:rsidRPr="00761EA8">
        <w:rPr>
          <w:spacing w:val="8"/>
          <w:sz w:val="20"/>
          <w:szCs w:val="20"/>
        </w:rPr>
        <w:t xml:space="preserve"> </w:t>
      </w:r>
      <w:r w:rsidRPr="00761EA8">
        <w:rPr>
          <w:spacing w:val="-7"/>
          <w:sz w:val="20"/>
          <w:szCs w:val="20"/>
        </w:rPr>
        <w:t>or</w:t>
      </w:r>
      <w:r w:rsidR="000F4B0A">
        <w:rPr>
          <w:spacing w:val="-7"/>
          <w:sz w:val="20"/>
          <w:szCs w:val="20"/>
        </w:rPr>
        <w:t xml:space="preserve"> </w:t>
      </w:r>
      <w:r w:rsidRPr="000F4B0A">
        <w:rPr>
          <w:sz w:val="20"/>
          <w:szCs w:val="20"/>
        </w:rPr>
        <w:t>maintains measures with respect to the non-Party or a person of the</w:t>
      </w:r>
      <w:r w:rsidRPr="000F4B0A">
        <w:rPr>
          <w:spacing w:val="-12"/>
          <w:sz w:val="20"/>
          <w:szCs w:val="20"/>
        </w:rPr>
        <w:t xml:space="preserve"> </w:t>
      </w:r>
      <w:r w:rsidRPr="000F4B0A">
        <w:rPr>
          <w:sz w:val="20"/>
          <w:szCs w:val="20"/>
        </w:rPr>
        <w:t>non-Party</w:t>
      </w:r>
      <w:r w:rsidRPr="000F4B0A">
        <w:rPr>
          <w:spacing w:val="-12"/>
          <w:sz w:val="20"/>
          <w:szCs w:val="20"/>
        </w:rPr>
        <w:t xml:space="preserve"> </w:t>
      </w:r>
      <w:r w:rsidRPr="000F4B0A">
        <w:rPr>
          <w:sz w:val="20"/>
          <w:szCs w:val="20"/>
        </w:rPr>
        <w:t>that</w:t>
      </w:r>
      <w:r w:rsidRPr="000F4B0A">
        <w:rPr>
          <w:spacing w:val="-11"/>
          <w:sz w:val="20"/>
          <w:szCs w:val="20"/>
        </w:rPr>
        <w:t xml:space="preserve"> </w:t>
      </w:r>
      <w:r w:rsidRPr="000F4B0A">
        <w:rPr>
          <w:sz w:val="20"/>
          <w:szCs w:val="20"/>
        </w:rPr>
        <w:t>prohibit</w:t>
      </w:r>
      <w:r w:rsidRPr="000F4B0A">
        <w:rPr>
          <w:spacing w:val="-12"/>
          <w:sz w:val="20"/>
          <w:szCs w:val="20"/>
        </w:rPr>
        <w:t xml:space="preserve"> </w:t>
      </w:r>
      <w:r w:rsidRPr="000F4B0A">
        <w:rPr>
          <w:sz w:val="20"/>
          <w:szCs w:val="20"/>
        </w:rPr>
        <w:t>transactions</w:t>
      </w:r>
      <w:r w:rsidRPr="000F4B0A">
        <w:rPr>
          <w:spacing w:val="-11"/>
          <w:sz w:val="20"/>
          <w:szCs w:val="20"/>
        </w:rPr>
        <w:t xml:space="preserve"> </w:t>
      </w:r>
      <w:r w:rsidRPr="000F4B0A">
        <w:rPr>
          <w:sz w:val="20"/>
          <w:szCs w:val="20"/>
        </w:rPr>
        <w:t>with</w:t>
      </w:r>
      <w:r w:rsidRPr="000F4B0A">
        <w:rPr>
          <w:spacing w:val="-12"/>
          <w:sz w:val="20"/>
          <w:szCs w:val="20"/>
        </w:rPr>
        <w:t xml:space="preserve"> </w:t>
      </w:r>
      <w:r w:rsidRPr="000F4B0A">
        <w:rPr>
          <w:sz w:val="20"/>
          <w:szCs w:val="20"/>
        </w:rPr>
        <w:t>the</w:t>
      </w:r>
      <w:r w:rsidRPr="000F4B0A">
        <w:rPr>
          <w:spacing w:val="-11"/>
          <w:sz w:val="20"/>
          <w:szCs w:val="20"/>
        </w:rPr>
        <w:t xml:space="preserve"> </w:t>
      </w:r>
      <w:r w:rsidRPr="000F4B0A">
        <w:rPr>
          <w:sz w:val="20"/>
          <w:szCs w:val="20"/>
        </w:rPr>
        <w:t>juridical</w:t>
      </w:r>
      <w:r w:rsidRPr="000F4B0A">
        <w:rPr>
          <w:spacing w:val="-12"/>
          <w:sz w:val="20"/>
          <w:szCs w:val="20"/>
        </w:rPr>
        <w:t xml:space="preserve"> </w:t>
      </w:r>
      <w:r w:rsidRPr="000F4B0A">
        <w:rPr>
          <w:sz w:val="20"/>
          <w:szCs w:val="20"/>
        </w:rPr>
        <w:t>person</w:t>
      </w:r>
      <w:r w:rsidRPr="000F4B0A">
        <w:rPr>
          <w:spacing w:val="-11"/>
          <w:sz w:val="20"/>
          <w:szCs w:val="20"/>
        </w:rPr>
        <w:t xml:space="preserve"> </w:t>
      </w:r>
      <w:r w:rsidRPr="000F4B0A">
        <w:rPr>
          <w:sz w:val="20"/>
          <w:szCs w:val="20"/>
        </w:rPr>
        <w:t xml:space="preserve">or that would be violated or circumvented if the benefits of this Chapter were accorded to the juridical person or to </w:t>
      </w:r>
      <w:r w:rsidRPr="000F4B0A">
        <w:rPr>
          <w:spacing w:val="-5"/>
          <w:sz w:val="20"/>
          <w:szCs w:val="20"/>
        </w:rPr>
        <w:t xml:space="preserve">its </w:t>
      </w:r>
      <w:r w:rsidRPr="000F4B0A">
        <w:rPr>
          <w:sz w:val="20"/>
          <w:szCs w:val="20"/>
        </w:rPr>
        <w:t>investments.</w:t>
      </w:r>
    </w:p>
    <w:p w14:paraId="39F1FB9A" w14:textId="77777777" w:rsidR="00320A5F" w:rsidRPr="00761EA8" w:rsidRDefault="00320A5F" w:rsidP="00675C14">
      <w:pPr>
        <w:pStyle w:val="BodyText"/>
        <w:spacing w:line="276" w:lineRule="auto"/>
        <w:ind w:left="709"/>
        <w:rPr>
          <w:sz w:val="20"/>
          <w:szCs w:val="20"/>
        </w:rPr>
      </w:pPr>
    </w:p>
    <w:p w14:paraId="134E0496" w14:textId="77777777" w:rsidR="00320A5F" w:rsidRPr="00761EA8" w:rsidRDefault="00761EA8" w:rsidP="00636B7C">
      <w:pPr>
        <w:pStyle w:val="ListParagraph"/>
        <w:numPr>
          <w:ilvl w:val="0"/>
          <w:numId w:val="117"/>
        </w:numPr>
        <w:tabs>
          <w:tab w:val="left" w:pos="1194"/>
        </w:tabs>
        <w:spacing w:line="276" w:lineRule="auto"/>
        <w:ind w:left="709" w:right="0"/>
        <w:rPr>
          <w:sz w:val="20"/>
          <w:szCs w:val="20"/>
        </w:rPr>
      </w:pPr>
      <w:r w:rsidRPr="00761EA8">
        <w:rPr>
          <w:sz w:val="20"/>
          <w:szCs w:val="20"/>
        </w:rPr>
        <w:t xml:space="preserve">A Party may deny the benefits of this Chapter to an investor </w:t>
      </w:r>
      <w:r w:rsidRPr="00761EA8">
        <w:rPr>
          <w:spacing w:val="-7"/>
          <w:sz w:val="20"/>
          <w:szCs w:val="20"/>
        </w:rPr>
        <w:t xml:space="preserve">of </w:t>
      </w:r>
      <w:r w:rsidRPr="00761EA8">
        <w:rPr>
          <w:sz w:val="20"/>
          <w:szCs w:val="20"/>
        </w:rPr>
        <w:t xml:space="preserve">another Party that is a juridical person of that other Party and to investments of that investor if persons of a non-Party own or control the juridical person and the denying Party does </w:t>
      </w:r>
      <w:r w:rsidRPr="00761EA8">
        <w:rPr>
          <w:spacing w:val="-5"/>
          <w:sz w:val="20"/>
          <w:szCs w:val="20"/>
        </w:rPr>
        <w:t xml:space="preserve">not </w:t>
      </w:r>
      <w:r w:rsidRPr="00761EA8">
        <w:rPr>
          <w:sz w:val="20"/>
          <w:szCs w:val="20"/>
        </w:rPr>
        <w:t>maintain diplomatic relations with the</w:t>
      </w:r>
      <w:r w:rsidRPr="00761EA8">
        <w:rPr>
          <w:spacing w:val="-1"/>
          <w:sz w:val="20"/>
          <w:szCs w:val="20"/>
        </w:rPr>
        <w:t xml:space="preserve"> </w:t>
      </w:r>
      <w:r w:rsidRPr="00761EA8">
        <w:rPr>
          <w:sz w:val="20"/>
          <w:szCs w:val="20"/>
        </w:rPr>
        <w:t>non-Party.</w:t>
      </w:r>
    </w:p>
    <w:p w14:paraId="3312A677" w14:textId="77777777" w:rsidR="00320A5F" w:rsidRPr="00761EA8" w:rsidRDefault="00320A5F" w:rsidP="00F90D38">
      <w:pPr>
        <w:pStyle w:val="BodyText"/>
        <w:spacing w:line="276" w:lineRule="auto"/>
        <w:rPr>
          <w:sz w:val="20"/>
          <w:szCs w:val="20"/>
        </w:rPr>
      </w:pPr>
    </w:p>
    <w:p w14:paraId="6D88F101" w14:textId="77777777" w:rsidR="00320A5F" w:rsidRPr="00761EA8" w:rsidRDefault="00761EA8" w:rsidP="00636B7C">
      <w:pPr>
        <w:pStyle w:val="ListParagraph"/>
        <w:numPr>
          <w:ilvl w:val="0"/>
          <w:numId w:val="117"/>
        </w:numPr>
        <w:tabs>
          <w:tab w:val="left" w:pos="1194"/>
        </w:tabs>
        <w:spacing w:line="276" w:lineRule="auto"/>
        <w:ind w:left="709" w:right="0"/>
        <w:rPr>
          <w:sz w:val="20"/>
          <w:szCs w:val="20"/>
        </w:rPr>
      </w:pPr>
      <w:r w:rsidRPr="00761EA8">
        <w:rPr>
          <w:sz w:val="20"/>
          <w:szCs w:val="20"/>
        </w:rPr>
        <w:t xml:space="preserve">Notwithstanding paragraph 1, Thailand may, under its applicable laws and regulations, deny the benefits of this Chapter relating </w:t>
      </w:r>
      <w:r w:rsidRPr="00761EA8">
        <w:rPr>
          <w:spacing w:val="-7"/>
          <w:sz w:val="20"/>
          <w:szCs w:val="20"/>
        </w:rPr>
        <w:t xml:space="preserve">to </w:t>
      </w:r>
      <w:r w:rsidRPr="00761EA8">
        <w:rPr>
          <w:sz w:val="20"/>
          <w:szCs w:val="20"/>
        </w:rPr>
        <w:t xml:space="preserve">the admission, establishment, acquisition, and expansion </w:t>
      </w:r>
      <w:r w:rsidRPr="00761EA8">
        <w:rPr>
          <w:spacing w:val="-7"/>
          <w:sz w:val="20"/>
          <w:szCs w:val="20"/>
        </w:rPr>
        <w:t xml:space="preserve">of </w:t>
      </w:r>
      <w:r w:rsidRPr="00761EA8">
        <w:rPr>
          <w:sz w:val="20"/>
          <w:szCs w:val="20"/>
        </w:rPr>
        <w:t xml:space="preserve">investments to an investor of another Party that is a juridical person of such Party and to investments of such an </w:t>
      </w:r>
      <w:r w:rsidRPr="00761EA8">
        <w:rPr>
          <w:spacing w:val="-3"/>
          <w:sz w:val="20"/>
          <w:szCs w:val="20"/>
        </w:rPr>
        <w:t xml:space="preserve">investor </w:t>
      </w:r>
      <w:r w:rsidRPr="00761EA8">
        <w:rPr>
          <w:sz w:val="20"/>
          <w:szCs w:val="20"/>
        </w:rPr>
        <w:t xml:space="preserve">where Thailand establishes that the juridical person is owned </w:t>
      </w:r>
      <w:r w:rsidRPr="00761EA8">
        <w:rPr>
          <w:spacing w:val="-6"/>
          <w:sz w:val="20"/>
          <w:szCs w:val="20"/>
        </w:rPr>
        <w:t xml:space="preserve">or </w:t>
      </w:r>
      <w:r w:rsidRPr="00761EA8">
        <w:rPr>
          <w:sz w:val="20"/>
          <w:szCs w:val="20"/>
        </w:rPr>
        <w:t xml:space="preserve">controlled by natural persons or juridical persons of a </w:t>
      </w:r>
      <w:r w:rsidRPr="00761EA8">
        <w:rPr>
          <w:spacing w:val="-3"/>
          <w:sz w:val="20"/>
          <w:szCs w:val="20"/>
        </w:rPr>
        <w:t xml:space="preserve">non-Party </w:t>
      </w:r>
      <w:r w:rsidRPr="00761EA8">
        <w:rPr>
          <w:sz w:val="20"/>
          <w:szCs w:val="20"/>
        </w:rPr>
        <w:t>or of</w:t>
      </w:r>
      <w:r w:rsidRPr="00761EA8">
        <w:rPr>
          <w:spacing w:val="-2"/>
          <w:sz w:val="20"/>
          <w:szCs w:val="20"/>
        </w:rPr>
        <w:t xml:space="preserve"> </w:t>
      </w:r>
      <w:r w:rsidRPr="00761EA8">
        <w:rPr>
          <w:sz w:val="20"/>
          <w:szCs w:val="20"/>
        </w:rPr>
        <w:t>Thailand.</w:t>
      </w:r>
    </w:p>
    <w:p w14:paraId="3992A208" w14:textId="77777777" w:rsidR="00320A5F" w:rsidRPr="00761EA8" w:rsidRDefault="00320A5F" w:rsidP="00675C14">
      <w:pPr>
        <w:pStyle w:val="BodyText"/>
        <w:spacing w:before="2" w:line="276" w:lineRule="auto"/>
        <w:ind w:left="709"/>
        <w:rPr>
          <w:sz w:val="20"/>
          <w:szCs w:val="20"/>
        </w:rPr>
      </w:pPr>
    </w:p>
    <w:p w14:paraId="495EF1AF" w14:textId="77777777" w:rsidR="00320A5F" w:rsidRPr="00761EA8" w:rsidRDefault="00761EA8" w:rsidP="00636B7C">
      <w:pPr>
        <w:pStyle w:val="ListParagraph"/>
        <w:numPr>
          <w:ilvl w:val="0"/>
          <w:numId w:val="117"/>
        </w:numPr>
        <w:tabs>
          <w:tab w:val="left" w:pos="1193"/>
          <w:tab w:val="left" w:pos="1194"/>
        </w:tabs>
        <w:spacing w:before="1" w:line="276" w:lineRule="auto"/>
        <w:ind w:left="709" w:right="0" w:hanging="710"/>
        <w:rPr>
          <w:sz w:val="20"/>
          <w:szCs w:val="20"/>
        </w:rPr>
      </w:pPr>
      <w:r w:rsidRPr="00761EA8">
        <w:rPr>
          <w:sz w:val="20"/>
          <w:szCs w:val="20"/>
        </w:rPr>
        <w:t>For the purposes of this Article, for Thailand, a juridical person</w:t>
      </w:r>
      <w:r w:rsidRPr="00761EA8">
        <w:rPr>
          <w:spacing w:val="-34"/>
          <w:sz w:val="20"/>
          <w:szCs w:val="20"/>
        </w:rPr>
        <w:t xml:space="preserve"> </w:t>
      </w:r>
      <w:r w:rsidRPr="00761EA8">
        <w:rPr>
          <w:sz w:val="20"/>
          <w:szCs w:val="20"/>
        </w:rPr>
        <w:t>is:</w:t>
      </w:r>
    </w:p>
    <w:p w14:paraId="5A6AAC2D" w14:textId="77777777" w:rsidR="00320A5F" w:rsidRPr="00761EA8" w:rsidRDefault="00320A5F" w:rsidP="00675C14">
      <w:pPr>
        <w:pStyle w:val="BodyText"/>
        <w:spacing w:before="11" w:line="276" w:lineRule="auto"/>
        <w:ind w:left="709"/>
        <w:rPr>
          <w:sz w:val="20"/>
          <w:szCs w:val="20"/>
        </w:rPr>
      </w:pPr>
    </w:p>
    <w:p w14:paraId="495C1FE0" w14:textId="77777777" w:rsidR="00320A5F" w:rsidRPr="00761EA8" w:rsidRDefault="00761EA8" w:rsidP="00636B7C">
      <w:pPr>
        <w:pStyle w:val="ListParagraph"/>
        <w:numPr>
          <w:ilvl w:val="1"/>
          <w:numId w:val="117"/>
        </w:numPr>
        <w:tabs>
          <w:tab w:val="left" w:pos="1903"/>
        </w:tabs>
        <w:spacing w:line="276" w:lineRule="auto"/>
        <w:ind w:left="1418" w:right="0" w:hanging="709"/>
        <w:rPr>
          <w:sz w:val="20"/>
          <w:szCs w:val="20"/>
        </w:rPr>
      </w:pPr>
      <w:r w:rsidRPr="00761EA8">
        <w:rPr>
          <w:sz w:val="20"/>
          <w:szCs w:val="20"/>
        </w:rPr>
        <w:t>“owned” by natural persons or juridical persons of a Party or of a non-Party if more than 50 per cent of the equity interest in it is beneficially owned by such persons;</w:t>
      </w:r>
      <w:r w:rsidRPr="00761EA8">
        <w:rPr>
          <w:spacing w:val="-4"/>
          <w:sz w:val="20"/>
          <w:szCs w:val="20"/>
        </w:rPr>
        <w:t xml:space="preserve"> </w:t>
      </w:r>
      <w:r w:rsidRPr="00761EA8">
        <w:rPr>
          <w:sz w:val="20"/>
          <w:szCs w:val="20"/>
        </w:rPr>
        <w:t>and</w:t>
      </w:r>
    </w:p>
    <w:p w14:paraId="6E3FB2EF" w14:textId="77777777" w:rsidR="00320A5F" w:rsidRPr="00761EA8" w:rsidRDefault="00320A5F" w:rsidP="00675C14">
      <w:pPr>
        <w:pStyle w:val="BodyText"/>
        <w:spacing w:line="276" w:lineRule="auto"/>
        <w:ind w:left="1418"/>
        <w:rPr>
          <w:sz w:val="20"/>
          <w:szCs w:val="20"/>
        </w:rPr>
      </w:pPr>
    </w:p>
    <w:p w14:paraId="1AD0003F" w14:textId="589D1FCE" w:rsidR="00320A5F" w:rsidRPr="00675C14" w:rsidRDefault="00761EA8" w:rsidP="00636B7C">
      <w:pPr>
        <w:pStyle w:val="ListParagraph"/>
        <w:numPr>
          <w:ilvl w:val="1"/>
          <w:numId w:val="117"/>
        </w:numPr>
        <w:tabs>
          <w:tab w:val="left" w:pos="1903"/>
        </w:tabs>
        <w:spacing w:line="276" w:lineRule="auto"/>
        <w:ind w:left="1418" w:right="0" w:hanging="709"/>
        <w:rPr>
          <w:sz w:val="20"/>
          <w:szCs w:val="20"/>
        </w:rPr>
      </w:pPr>
      <w:r w:rsidRPr="00761EA8">
        <w:rPr>
          <w:sz w:val="20"/>
          <w:szCs w:val="20"/>
        </w:rPr>
        <w:t xml:space="preserve">“controlled” by natural persons or juridical persons of </w:t>
      </w:r>
      <w:r w:rsidRPr="00761EA8">
        <w:rPr>
          <w:spacing w:val="-15"/>
          <w:sz w:val="20"/>
          <w:szCs w:val="20"/>
        </w:rPr>
        <w:t xml:space="preserve">a </w:t>
      </w:r>
      <w:r w:rsidRPr="00761EA8">
        <w:rPr>
          <w:sz w:val="20"/>
          <w:szCs w:val="20"/>
        </w:rPr>
        <w:t xml:space="preserve">Party or of a non-Party if such persons have the power </w:t>
      </w:r>
      <w:r w:rsidRPr="00761EA8">
        <w:rPr>
          <w:spacing w:val="-6"/>
          <w:sz w:val="20"/>
          <w:szCs w:val="20"/>
        </w:rPr>
        <w:t xml:space="preserve">to </w:t>
      </w:r>
      <w:r w:rsidRPr="00761EA8">
        <w:rPr>
          <w:sz w:val="20"/>
          <w:szCs w:val="20"/>
        </w:rPr>
        <w:t>name</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majority</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z w:val="20"/>
          <w:szCs w:val="20"/>
        </w:rPr>
        <w:t>its</w:t>
      </w:r>
      <w:r w:rsidRPr="00761EA8">
        <w:rPr>
          <w:spacing w:val="-13"/>
          <w:sz w:val="20"/>
          <w:szCs w:val="20"/>
        </w:rPr>
        <w:t xml:space="preserve"> </w:t>
      </w:r>
      <w:r w:rsidRPr="00761EA8">
        <w:rPr>
          <w:sz w:val="20"/>
          <w:szCs w:val="20"/>
        </w:rPr>
        <w:t>directors</w:t>
      </w:r>
      <w:r w:rsidRPr="00761EA8">
        <w:rPr>
          <w:spacing w:val="-14"/>
          <w:sz w:val="20"/>
          <w:szCs w:val="20"/>
        </w:rPr>
        <w:t xml:space="preserve"> </w:t>
      </w:r>
      <w:r w:rsidRPr="00761EA8">
        <w:rPr>
          <w:sz w:val="20"/>
          <w:szCs w:val="20"/>
        </w:rPr>
        <w:t>or</w:t>
      </w:r>
      <w:r w:rsidRPr="00761EA8">
        <w:rPr>
          <w:spacing w:val="-13"/>
          <w:sz w:val="20"/>
          <w:szCs w:val="20"/>
        </w:rPr>
        <w:t xml:space="preserve"> </w:t>
      </w:r>
      <w:r w:rsidRPr="00761EA8">
        <w:rPr>
          <w:sz w:val="20"/>
          <w:szCs w:val="20"/>
        </w:rPr>
        <w:t>otherwise</w:t>
      </w:r>
      <w:r w:rsidRPr="00761EA8">
        <w:rPr>
          <w:spacing w:val="-14"/>
          <w:sz w:val="20"/>
          <w:szCs w:val="20"/>
        </w:rPr>
        <w:t xml:space="preserve"> </w:t>
      </w:r>
      <w:r w:rsidRPr="00761EA8">
        <w:rPr>
          <w:sz w:val="20"/>
          <w:szCs w:val="20"/>
        </w:rPr>
        <w:t>to</w:t>
      </w:r>
      <w:r w:rsidRPr="00761EA8">
        <w:rPr>
          <w:spacing w:val="-13"/>
          <w:sz w:val="20"/>
          <w:szCs w:val="20"/>
        </w:rPr>
        <w:t xml:space="preserve"> </w:t>
      </w:r>
      <w:r w:rsidRPr="00761EA8">
        <w:rPr>
          <w:sz w:val="20"/>
          <w:szCs w:val="20"/>
        </w:rPr>
        <w:t>legally</w:t>
      </w:r>
      <w:r w:rsidRPr="00761EA8">
        <w:rPr>
          <w:spacing w:val="-14"/>
          <w:sz w:val="20"/>
          <w:szCs w:val="20"/>
        </w:rPr>
        <w:t xml:space="preserve"> </w:t>
      </w:r>
      <w:r w:rsidRPr="00761EA8">
        <w:rPr>
          <w:spacing w:val="-3"/>
          <w:sz w:val="20"/>
          <w:szCs w:val="20"/>
        </w:rPr>
        <w:t xml:space="preserve">direct </w:t>
      </w:r>
      <w:r w:rsidRPr="00761EA8">
        <w:rPr>
          <w:sz w:val="20"/>
          <w:szCs w:val="20"/>
        </w:rPr>
        <w:t>its</w:t>
      </w:r>
      <w:r w:rsidRPr="00761EA8">
        <w:rPr>
          <w:spacing w:val="-1"/>
          <w:sz w:val="20"/>
          <w:szCs w:val="20"/>
        </w:rPr>
        <w:t xml:space="preserve"> </w:t>
      </w:r>
      <w:r w:rsidRPr="00761EA8">
        <w:rPr>
          <w:sz w:val="20"/>
          <w:szCs w:val="20"/>
        </w:rPr>
        <w:t>actions.</w:t>
      </w:r>
    </w:p>
    <w:p w14:paraId="500C110B" w14:textId="77777777" w:rsidR="00062AC3" w:rsidRPr="00761EA8" w:rsidRDefault="00062AC3" w:rsidP="00675C14">
      <w:pPr>
        <w:pStyle w:val="BodyText"/>
        <w:spacing w:before="9" w:line="276" w:lineRule="auto"/>
        <w:ind w:left="709"/>
        <w:rPr>
          <w:sz w:val="20"/>
          <w:szCs w:val="20"/>
        </w:rPr>
      </w:pPr>
    </w:p>
    <w:p w14:paraId="38A63752" w14:textId="293C92F6" w:rsidR="00320A5F" w:rsidRPr="00761EA8" w:rsidRDefault="00761EA8" w:rsidP="00636B7C">
      <w:pPr>
        <w:pStyle w:val="ListParagraph"/>
        <w:numPr>
          <w:ilvl w:val="0"/>
          <w:numId w:val="117"/>
        </w:numPr>
        <w:tabs>
          <w:tab w:val="left" w:pos="1194"/>
        </w:tabs>
        <w:spacing w:line="276" w:lineRule="auto"/>
        <w:ind w:left="709" w:right="0"/>
        <w:rPr>
          <w:sz w:val="20"/>
          <w:szCs w:val="20"/>
        </w:rPr>
      </w:pPr>
      <w:r w:rsidRPr="00761EA8">
        <w:rPr>
          <w:sz w:val="20"/>
          <w:szCs w:val="20"/>
        </w:rPr>
        <w:t>The</w:t>
      </w:r>
      <w:r w:rsidRPr="00761EA8">
        <w:rPr>
          <w:spacing w:val="-11"/>
          <w:sz w:val="20"/>
          <w:szCs w:val="20"/>
        </w:rPr>
        <w:t xml:space="preserve"> </w:t>
      </w:r>
      <w:r w:rsidRPr="00761EA8">
        <w:rPr>
          <w:sz w:val="20"/>
          <w:szCs w:val="20"/>
        </w:rPr>
        <w:t>Philippines</w:t>
      </w:r>
      <w:r w:rsidRPr="00761EA8">
        <w:rPr>
          <w:spacing w:val="-10"/>
          <w:sz w:val="20"/>
          <w:szCs w:val="20"/>
        </w:rPr>
        <w:t xml:space="preserve"> </w:t>
      </w:r>
      <w:r w:rsidRPr="00761EA8">
        <w:rPr>
          <w:sz w:val="20"/>
          <w:szCs w:val="20"/>
        </w:rPr>
        <w:t>may</w:t>
      </w:r>
      <w:r w:rsidRPr="00761EA8">
        <w:rPr>
          <w:spacing w:val="-10"/>
          <w:sz w:val="20"/>
          <w:szCs w:val="20"/>
        </w:rPr>
        <w:t xml:space="preserve"> </w:t>
      </w:r>
      <w:r w:rsidRPr="00761EA8">
        <w:rPr>
          <w:sz w:val="20"/>
          <w:szCs w:val="20"/>
        </w:rPr>
        <w:t>deny</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benefits</w:t>
      </w:r>
      <w:r w:rsidRPr="00761EA8">
        <w:rPr>
          <w:spacing w:val="-11"/>
          <w:sz w:val="20"/>
          <w:szCs w:val="20"/>
        </w:rPr>
        <w:t xml:space="preserve"> </w:t>
      </w:r>
      <w:r w:rsidRPr="00761EA8">
        <w:rPr>
          <w:sz w:val="20"/>
          <w:szCs w:val="20"/>
        </w:rPr>
        <w:t>of</w:t>
      </w:r>
      <w:r w:rsidRPr="00761EA8">
        <w:rPr>
          <w:spacing w:val="-10"/>
          <w:sz w:val="20"/>
          <w:szCs w:val="20"/>
        </w:rPr>
        <w:t xml:space="preserve"> </w:t>
      </w:r>
      <w:r w:rsidRPr="00761EA8">
        <w:rPr>
          <w:sz w:val="20"/>
          <w:szCs w:val="20"/>
        </w:rPr>
        <w:t>this</w:t>
      </w:r>
      <w:r w:rsidRPr="00761EA8">
        <w:rPr>
          <w:spacing w:val="-10"/>
          <w:sz w:val="20"/>
          <w:szCs w:val="20"/>
        </w:rPr>
        <w:t xml:space="preserve"> </w:t>
      </w:r>
      <w:r w:rsidRPr="00761EA8">
        <w:rPr>
          <w:sz w:val="20"/>
          <w:szCs w:val="20"/>
        </w:rPr>
        <w:t>Chapter</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 xml:space="preserve">investors of another Party and to investments of that investor where it establishes that such investor has made an investment in breach of the provisions of </w:t>
      </w:r>
      <w:r w:rsidRPr="00761EA8">
        <w:rPr>
          <w:i/>
          <w:sz w:val="20"/>
          <w:szCs w:val="20"/>
        </w:rPr>
        <w:t>Commonwealth Act No. 108</w:t>
      </w:r>
      <w:r w:rsidRPr="00761EA8">
        <w:rPr>
          <w:sz w:val="20"/>
          <w:szCs w:val="20"/>
        </w:rPr>
        <w:t xml:space="preserve">, entitled </w:t>
      </w:r>
      <w:r w:rsidRPr="00761EA8">
        <w:rPr>
          <w:i/>
          <w:sz w:val="20"/>
          <w:szCs w:val="20"/>
        </w:rPr>
        <w:t>An Act to Punish Acts of Evasion of Laws on the Nationalization of Certain Rights, Franchises or Privileges</w:t>
      </w:r>
      <w:r w:rsidRPr="00761EA8">
        <w:rPr>
          <w:sz w:val="20"/>
          <w:szCs w:val="20"/>
        </w:rPr>
        <w:t xml:space="preserve">, as amended </w:t>
      </w:r>
      <w:r w:rsidRPr="00761EA8">
        <w:rPr>
          <w:spacing w:val="-7"/>
          <w:sz w:val="20"/>
          <w:szCs w:val="20"/>
        </w:rPr>
        <w:t xml:space="preserve">by </w:t>
      </w:r>
      <w:r w:rsidRPr="00761EA8">
        <w:rPr>
          <w:i/>
          <w:sz w:val="20"/>
          <w:szCs w:val="20"/>
        </w:rPr>
        <w:t>Presidential Decree No. 715</w:t>
      </w:r>
      <w:r w:rsidRPr="00761EA8">
        <w:rPr>
          <w:sz w:val="20"/>
          <w:szCs w:val="20"/>
        </w:rPr>
        <w:t xml:space="preserve">, otherwise known as </w:t>
      </w:r>
      <w:r w:rsidRPr="00761EA8">
        <w:rPr>
          <w:i/>
          <w:sz w:val="20"/>
          <w:szCs w:val="20"/>
        </w:rPr>
        <w:t xml:space="preserve">The </w:t>
      </w:r>
      <w:r w:rsidRPr="00761EA8">
        <w:rPr>
          <w:i/>
          <w:spacing w:val="-4"/>
          <w:sz w:val="20"/>
          <w:szCs w:val="20"/>
        </w:rPr>
        <w:t>Anti-</w:t>
      </w:r>
      <w:r w:rsidRPr="00761EA8">
        <w:rPr>
          <w:i/>
          <w:sz w:val="20"/>
          <w:szCs w:val="20"/>
        </w:rPr>
        <w:t>Dummy Law</w:t>
      </w:r>
      <w:r w:rsidRPr="00761EA8">
        <w:rPr>
          <w:sz w:val="20"/>
          <w:szCs w:val="20"/>
        </w:rPr>
        <w:t>, as may be</w:t>
      </w:r>
      <w:r w:rsidRPr="00761EA8">
        <w:rPr>
          <w:spacing w:val="-3"/>
          <w:sz w:val="20"/>
          <w:szCs w:val="20"/>
        </w:rPr>
        <w:t xml:space="preserve"> </w:t>
      </w:r>
      <w:r w:rsidRPr="00761EA8">
        <w:rPr>
          <w:sz w:val="20"/>
          <w:szCs w:val="20"/>
        </w:rPr>
        <w:t>amended.</w:t>
      </w:r>
    </w:p>
    <w:p w14:paraId="5BA514BC" w14:textId="77777777" w:rsidR="00320A5F" w:rsidRPr="00761EA8" w:rsidRDefault="00320A5F" w:rsidP="00675C14">
      <w:pPr>
        <w:pStyle w:val="BodyText"/>
        <w:spacing w:before="3" w:line="276" w:lineRule="auto"/>
        <w:ind w:left="709"/>
        <w:rPr>
          <w:sz w:val="20"/>
          <w:szCs w:val="20"/>
        </w:rPr>
      </w:pPr>
    </w:p>
    <w:p w14:paraId="6719693B" w14:textId="77777777" w:rsidR="00320A5F" w:rsidRPr="00761EA8" w:rsidRDefault="00761EA8" w:rsidP="00636B7C">
      <w:pPr>
        <w:pStyle w:val="ListParagraph"/>
        <w:numPr>
          <w:ilvl w:val="0"/>
          <w:numId w:val="117"/>
        </w:numPr>
        <w:tabs>
          <w:tab w:val="left" w:pos="1194"/>
        </w:tabs>
        <w:spacing w:line="276" w:lineRule="auto"/>
        <w:ind w:left="709" w:right="0"/>
        <w:rPr>
          <w:sz w:val="20"/>
          <w:szCs w:val="20"/>
        </w:rPr>
      </w:pPr>
      <w:r w:rsidRPr="00761EA8">
        <w:rPr>
          <w:sz w:val="20"/>
          <w:szCs w:val="20"/>
        </w:rPr>
        <w:t xml:space="preserve">A Party may deny the benefits of this Chapter to an investor </w:t>
      </w:r>
      <w:r w:rsidRPr="00761EA8">
        <w:rPr>
          <w:spacing w:val="-6"/>
          <w:sz w:val="20"/>
          <w:szCs w:val="20"/>
        </w:rPr>
        <w:t xml:space="preserve">of </w:t>
      </w:r>
      <w:r w:rsidRPr="00761EA8">
        <w:rPr>
          <w:sz w:val="20"/>
          <w:szCs w:val="20"/>
        </w:rPr>
        <w:t>another</w:t>
      </w:r>
      <w:r w:rsidRPr="00761EA8">
        <w:rPr>
          <w:spacing w:val="-14"/>
          <w:sz w:val="20"/>
          <w:szCs w:val="20"/>
        </w:rPr>
        <w:t xml:space="preserve"> </w:t>
      </w:r>
      <w:r w:rsidRPr="00761EA8">
        <w:rPr>
          <w:sz w:val="20"/>
          <w:szCs w:val="20"/>
        </w:rPr>
        <w:t>Party</w:t>
      </w:r>
      <w:r w:rsidRPr="00761EA8">
        <w:rPr>
          <w:spacing w:val="-13"/>
          <w:sz w:val="20"/>
          <w:szCs w:val="20"/>
        </w:rPr>
        <w:t xml:space="preserve"> </w:t>
      </w:r>
      <w:r w:rsidRPr="00761EA8">
        <w:rPr>
          <w:sz w:val="20"/>
          <w:szCs w:val="20"/>
        </w:rPr>
        <w:t>or</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a</w:t>
      </w:r>
      <w:r w:rsidRPr="00761EA8">
        <w:rPr>
          <w:spacing w:val="-14"/>
          <w:sz w:val="20"/>
          <w:szCs w:val="20"/>
        </w:rPr>
        <w:t xml:space="preserve"> </w:t>
      </w:r>
      <w:r w:rsidRPr="00761EA8">
        <w:rPr>
          <w:sz w:val="20"/>
          <w:szCs w:val="20"/>
        </w:rPr>
        <w:t>non-Party</w:t>
      </w:r>
      <w:r w:rsidRPr="00761EA8">
        <w:rPr>
          <w:spacing w:val="-13"/>
          <w:sz w:val="20"/>
          <w:szCs w:val="20"/>
        </w:rPr>
        <w:t xml:space="preserve"> </w:t>
      </w:r>
      <w:r w:rsidRPr="00761EA8">
        <w:rPr>
          <w:sz w:val="20"/>
          <w:szCs w:val="20"/>
        </w:rPr>
        <w:t>and</w:t>
      </w:r>
      <w:r w:rsidRPr="00761EA8">
        <w:rPr>
          <w:spacing w:val="-14"/>
          <w:sz w:val="20"/>
          <w:szCs w:val="20"/>
        </w:rPr>
        <w:t xml:space="preserve"> </w:t>
      </w:r>
      <w:r w:rsidRPr="00761EA8">
        <w:rPr>
          <w:sz w:val="20"/>
          <w:szCs w:val="20"/>
        </w:rPr>
        <w:t>to</w:t>
      </w:r>
      <w:r w:rsidRPr="00761EA8">
        <w:rPr>
          <w:spacing w:val="-13"/>
          <w:sz w:val="20"/>
          <w:szCs w:val="20"/>
        </w:rPr>
        <w:t xml:space="preserve"> </w:t>
      </w:r>
      <w:r w:rsidRPr="00761EA8">
        <w:rPr>
          <w:sz w:val="20"/>
          <w:szCs w:val="20"/>
        </w:rPr>
        <w:t>investments</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z w:val="20"/>
          <w:szCs w:val="20"/>
        </w:rPr>
        <w:t>that</w:t>
      </w:r>
      <w:r w:rsidRPr="00761EA8">
        <w:rPr>
          <w:spacing w:val="-13"/>
          <w:sz w:val="20"/>
          <w:szCs w:val="20"/>
        </w:rPr>
        <w:t xml:space="preserve"> </w:t>
      </w:r>
      <w:r w:rsidRPr="00761EA8">
        <w:rPr>
          <w:sz w:val="20"/>
          <w:szCs w:val="20"/>
        </w:rPr>
        <w:t xml:space="preserve">investor where such an investor has made an investment in breach of the provisions of the denying Party’s laws and regulations </w:t>
      </w:r>
      <w:r w:rsidRPr="00761EA8">
        <w:rPr>
          <w:spacing w:val="-4"/>
          <w:sz w:val="20"/>
          <w:szCs w:val="20"/>
        </w:rPr>
        <w:t>that</w:t>
      </w:r>
      <w:r w:rsidRPr="00761EA8">
        <w:rPr>
          <w:spacing w:val="58"/>
          <w:sz w:val="20"/>
          <w:szCs w:val="20"/>
        </w:rPr>
        <w:t xml:space="preserve"> </w:t>
      </w:r>
      <w:r w:rsidRPr="00761EA8">
        <w:rPr>
          <w:sz w:val="20"/>
          <w:szCs w:val="20"/>
        </w:rPr>
        <w:t>implement the Financial Action Task Force</w:t>
      </w:r>
      <w:r w:rsidRPr="00761EA8">
        <w:rPr>
          <w:spacing w:val="-3"/>
          <w:sz w:val="20"/>
          <w:szCs w:val="20"/>
        </w:rPr>
        <w:t xml:space="preserve"> </w:t>
      </w:r>
      <w:r w:rsidRPr="00761EA8">
        <w:rPr>
          <w:sz w:val="20"/>
          <w:szCs w:val="20"/>
        </w:rPr>
        <w:t>Recommendations.</w:t>
      </w:r>
    </w:p>
    <w:p w14:paraId="556B0C67" w14:textId="6460FAC1" w:rsidR="00320A5F" w:rsidRDefault="00320A5F" w:rsidP="00F90D38">
      <w:pPr>
        <w:pStyle w:val="BodyText"/>
        <w:spacing w:before="10" w:line="276" w:lineRule="auto"/>
        <w:rPr>
          <w:sz w:val="20"/>
          <w:szCs w:val="20"/>
        </w:rPr>
      </w:pPr>
    </w:p>
    <w:p w14:paraId="7780B65F" w14:textId="77777777" w:rsidR="00AD56F6" w:rsidRPr="00761EA8" w:rsidRDefault="00AD56F6" w:rsidP="00F90D38">
      <w:pPr>
        <w:pStyle w:val="BodyText"/>
        <w:spacing w:before="10" w:line="276" w:lineRule="auto"/>
        <w:rPr>
          <w:sz w:val="20"/>
          <w:szCs w:val="20"/>
        </w:rPr>
      </w:pPr>
    </w:p>
    <w:p w14:paraId="06C7C195" w14:textId="4F13947A" w:rsidR="00320A5F" w:rsidRPr="004B3E68" w:rsidRDefault="00761EA8" w:rsidP="00305D2A">
      <w:pPr>
        <w:pStyle w:val="Heading3"/>
      </w:pPr>
      <w:bookmarkStart w:id="448" w:name="_Toc58936736"/>
      <w:bookmarkStart w:id="449" w:name="_Toc58965448"/>
      <w:r w:rsidRPr="004B3E68">
        <w:t>Article 10.15: Security Exceptions</w:t>
      </w:r>
      <w:bookmarkEnd w:id="448"/>
      <w:bookmarkEnd w:id="449"/>
    </w:p>
    <w:p w14:paraId="385A35C4" w14:textId="77777777" w:rsidR="00320A5F" w:rsidRPr="00761EA8" w:rsidRDefault="00320A5F" w:rsidP="00F90D38">
      <w:pPr>
        <w:pStyle w:val="BodyText"/>
        <w:spacing w:line="276" w:lineRule="auto"/>
        <w:rPr>
          <w:b/>
          <w:sz w:val="20"/>
          <w:szCs w:val="20"/>
        </w:rPr>
      </w:pPr>
    </w:p>
    <w:p w14:paraId="77CD625D" w14:textId="77777777" w:rsidR="00320A5F" w:rsidRPr="00761EA8" w:rsidRDefault="00761EA8" w:rsidP="00F90D38">
      <w:pPr>
        <w:pStyle w:val="BodyText"/>
        <w:spacing w:line="276" w:lineRule="auto"/>
        <w:rPr>
          <w:sz w:val="20"/>
          <w:szCs w:val="20"/>
        </w:rPr>
      </w:pPr>
      <w:r w:rsidRPr="00761EA8">
        <w:rPr>
          <w:sz w:val="20"/>
          <w:szCs w:val="20"/>
        </w:rPr>
        <w:t>Notwithstanding Article 17.13 (Security Exceptions), nothing in this Chapter shall be construed to:</w:t>
      </w:r>
    </w:p>
    <w:p w14:paraId="1D43728A" w14:textId="77777777" w:rsidR="00320A5F" w:rsidRPr="00761EA8" w:rsidRDefault="00320A5F" w:rsidP="00F90D38">
      <w:pPr>
        <w:pStyle w:val="BodyText"/>
        <w:spacing w:before="8" w:line="276" w:lineRule="auto"/>
        <w:rPr>
          <w:sz w:val="20"/>
          <w:szCs w:val="20"/>
        </w:rPr>
      </w:pPr>
    </w:p>
    <w:p w14:paraId="3F8DC936" w14:textId="77777777" w:rsidR="00320A5F" w:rsidRPr="00761EA8" w:rsidRDefault="00761EA8" w:rsidP="00636B7C">
      <w:pPr>
        <w:pStyle w:val="ListParagraph"/>
        <w:numPr>
          <w:ilvl w:val="1"/>
          <w:numId w:val="117"/>
        </w:numPr>
        <w:tabs>
          <w:tab w:val="left" w:pos="1903"/>
        </w:tabs>
        <w:spacing w:line="276" w:lineRule="auto"/>
        <w:ind w:left="709" w:right="0" w:hanging="709"/>
        <w:rPr>
          <w:sz w:val="20"/>
          <w:szCs w:val="20"/>
        </w:rPr>
      </w:pPr>
      <w:r w:rsidRPr="00761EA8">
        <w:rPr>
          <w:sz w:val="20"/>
          <w:szCs w:val="20"/>
        </w:rPr>
        <w:t>require</w:t>
      </w:r>
      <w:r w:rsidRPr="00761EA8">
        <w:rPr>
          <w:spacing w:val="-16"/>
          <w:sz w:val="20"/>
          <w:szCs w:val="20"/>
        </w:rPr>
        <w:t xml:space="preserve"> </w:t>
      </w:r>
      <w:r w:rsidRPr="00761EA8">
        <w:rPr>
          <w:sz w:val="20"/>
          <w:szCs w:val="20"/>
        </w:rPr>
        <w:t>a</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to</w:t>
      </w:r>
      <w:r w:rsidRPr="00761EA8">
        <w:rPr>
          <w:spacing w:val="-16"/>
          <w:sz w:val="20"/>
          <w:szCs w:val="20"/>
        </w:rPr>
        <w:t xml:space="preserve"> </w:t>
      </w:r>
      <w:r w:rsidRPr="00761EA8">
        <w:rPr>
          <w:sz w:val="20"/>
          <w:szCs w:val="20"/>
        </w:rPr>
        <w:t>furnish</w:t>
      </w:r>
      <w:r w:rsidRPr="00761EA8">
        <w:rPr>
          <w:spacing w:val="-15"/>
          <w:sz w:val="20"/>
          <w:szCs w:val="20"/>
        </w:rPr>
        <w:t xml:space="preserve"> </w:t>
      </w:r>
      <w:r w:rsidRPr="00761EA8">
        <w:rPr>
          <w:sz w:val="20"/>
          <w:szCs w:val="20"/>
        </w:rPr>
        <w:t>or</w:t>
      </w:r>
      <w:r w:rsidRPr="00761EA8">
        <w:rPr>
          <w:spacing w:val="-15"/>
          <w:sz w:val="20"/>
          <w:szCs w:val="20"/>
        </w:rPr>
        <w:t xml:space="preserve"> </w:t>
      </w:r>
      <w:r w:rsidRPr="00761EA8">
        <w:rPr>
          <w:sz w:val="20"/>
          <w:szCs w:val="20"/>
        </w:rPr>
        <w:t>allow</w:t>
      </w:r>
      <w:r w:rsidRPr="00761EA8">
        <w:rPr>
          <w:spacing w:val="-15"/>
          <w:sz w:val="20"/>
          <w:szCs w:val="20"/>
        </w:rPr>
        <w:t xml:space="preserve"> </w:t>
      </w:r>
      <w:r w:rsidRPr="00761EA8">
        <w:rPr>
          <w:sz w:val="20"/>
          <w:szCs w:val="20"/>
        </w:rPr>
        <w:t>access</w:t>
      </w:r>
      <w:r w:rsidRPr="00761EA8">
        <w:rPr>
          <w:spacing w:val="-16"/>
          <w:sz w:val="20"/>
          <w:szCs w:val="20"/>
        </w:rPr>
        <w:t xml:space="preserve"> </w:t>
      </w:r>
      <w:r w:rsidRPr="00761EA8">
        <w:rPr>
          <w:sz w:val="20"/>
          <w:szCs w:val="20"/>
        </w:rPr>
        <w:t>to</w:t>
      </w:r>
      <w:r w:rsidRPr="00761EA8">
        <w:rPr>
          <w:spacing w:val="-15"/>
          <w:sz w:val="20"/>
          <w:szCs w:val="20"/>
        </w:rPr>
        <w:t xml:space="preserve"> </w:t>
      </w:r>
      <w:r w:rsidRPr="00761EA8">
        <w:rPr>
          <w:sz w:val="20"/>
          <w:szCs w:val="20"/>
        </w:rPr>
        <w:t>any</w:t>
      </w:r>
      <w:r w:rsidRPr="00761EA8">
        <w:rPr>
          <w:spacing w:val="-15"/>
          <w:sz w:val="20"/>
          <w:szCs w:val="20"/>
        </w:rPr>
        <w:t xml:space="preserve"> </w:t>
      </w:r>
      <w:r w:rsidRPr="00761EA8">
        <w:rPr>
          <w:sz w:val="20"/>
          <w:szCs w:val="20"/>
        </w:rPr>
        <w:t xml:space="preserve">information the disclosure of which it determines to be contrary to </w:t>
      </w:r>
      <w:r w:rsidRPr="00761EA8">
        <w:rPr>
          <w:spacing w:val="-4"/>
          <w:sz w:val="20"/>
          <w:szCs w:val="20"/>
        </w:rPr>
        <w:t xml:space="preserve">its </w:t>
      </w:r>
      <w:r w:rsidRPr="00761EA8">
        <w:rPr>
          <w:sz w:val="20"/>
          <w:szCs w:val="20"/>
        </w:rPr>
        <w:t>essential security interests;</w:t>
      </w:r>
      <w:r w:rsidRPr="00761EA8">
        <w:rPr>
          <w:spacing w:val="-2"/>
          <w:sz w:val="20"/>
          <w:szCs w:val="20"/>
        </w:rPr>
        <w:t xml:space="preserve"> </w:t>
      </w:r>
      <w:r w:rsidRPr="00761EA8">
        <w:rPr>
          <w:sz w:val="20"/>
          <w:szCs w:val="20"/>
        </w:rPr>
        <w:t>or</w:t>
      </w:r>
    </w:p>
    <w:p w14:paraId="3D6CF57C" w14:textId="77777777" w:rsidR="00320A5F" w:rsidRPr="00761EA8" w:rsidRDefault="00320A5F" w:rsidP="00AD2B26">
      <w:pPr>
        <w:pStyle w:val="BodyText"/>
        <w:spacing w:before="2" w:line="276" w:lineRule="auto"/>
        <w:ind w:left="709"/>
        <w:rPr>
          <w:sz w:val="20"/>
          <w:szCs w:val="20"/>
        </w:rPr>
      </w:pPr>
    </w:p>
    <w:p w14:paraId="181259DC" w14:textId="77777777" w:rsidR="00320A5F" w:rsidRPr="00761EA8" w:rsidRDefault="00761EA8" w:rsidP="00636B7C">
      <w:pPr>
        <w:pStyle w:val="ListParagraph"/>
        <w:numPr>
          <w:ilvl w:val="1"/>
          <w:numId w:val="117"/>
        </w:numPr>
        <w:tabs>
          <w:tab w:val="left" w:pos="1903"/>
        </w:tabs>
        <w:spacing w:before="1" w:line="276" w:lineRule="auto"/>
        <w:ind w:left="709" w:right="0" w:hanging="709"/>
        <w:rPr>
          <w:sz w:val="20"/>
          <w:szCs w:val="20"/>
        </w:rPr>
      </w:pPr>
      <w:r w:rsidRPr="00761EA8">
        <w:rPr>
          <w:sz w:val="20"/>
          <w:szCs w:val="20"/>
        </w:rPr>
        <w:t>preclude a Party from applying measures that it considers necessary</w:t>
      </w:r>
      <w:r w:rsidRPr="00761EA8">
        <w:rPr>
          <w:spacing w:val="-1"/>
          <w:sz w:val="20"/>
          <w:szCs w:val="20"/>
        </w:rPr>
        <w:t xml:space="preserve"> </w:t>
      </w:r>
      <w:r w:rsidRPr="00761EA8">
        <w:rPr>
          <w:sz w:val="20"/>
          <w:szCs w:val="20"/>
        </w:rPr>
        <w:t>for:</w:t>
      </w:r>
    </w:p>
    <w:p w14:paraId="130E0F29" w14:textId="77777777" w:rsidR="00320A5F" w:rsidRPr="00761EA8" w:rsidRDefault="00320A5F" w:rsidP="00AD2B26">
      <w:pPr>
        <w:pStyle w:val="BodyText"/>
        <w:spacing w:line="276" w:lineRule="auto"/>
        <w:ind w:left="709"/>
        <w:rPr>
          <w:sz w:val="20"/>
          <w:szCs w:val="20"/>
        </w:rPr>
      </w:pPr>
    </w:p>
    <w:p w14:paraId="1D686140" w14:textId="77777777" w:rsidR="00320A5F" w:rsidRPr="00761EA8" w:rsidRDefault="00761EA8" w:rsidP="00636B7C">
      <w:pPr>
        <w:pStyle w:val="ListParagraph"/>
        <w:numPr>
          <w:ilvl w:val="2"/>
          <w:numId w:val="117"/>
        </w:numPr>
        <w:tabs>
          <w:tab w:val="left" w:pos="2612"/>
        </w:tabs>
        <w:spacing w:before="1" w:line="276" w:lineRule="auto"/>
        <w:ind w:left="1418" w:right="0"/>
        <w:rPr>
          <w:sz w:val="20"/>
          <w:szCs w:val="20"/>
        </w:rPr>
      </w:pPr>
      <w:r w:rsidRPr="00761EA8">
        <w:rPr>
          <w:sz w:val="20"/>
          <w:szCs w:val="20"/>
        </w:rPr>
        <w:t>the fulfilment of its obligations with respect to the maintenance or restoration of international peace</w:t>
      </w:r>
      <w:r w:rsidRPr="00761EA8">
        <w:rPr>
          <w:spacing w:val="-36"/>
          <w:sz w:val="20"/>
          <w:szCs w:val="20"/>
        </w:rPr>
        <w:t xml:space="preserve"> </w:t>
      </w:r>
      <w:r w:rsidRPr="00761EA8">
        <w:rPr>
          <w:spacing w:val="-7"/>
          <w:sz w:val="20"/>
          <w:szCs w:val="20"/>
        </w:rPr>
        <w:t xml:space="preserve">or </w:t>
      </w:r>
      <w:r w:rsidRPr="00761EA8">
        <w:rPr>
          <w:sz w:val="20"/>
          <w:szCs w:val="20"/>
        </w:rPr>
        <w:t>security;</w:t>
      </w:r>
      <w:r w:rsidRPr="00761EA8">
        <w:rPr>
          <w:spacing w:val="-1"/>
          <w:sz w:val="20"/>
          <w:szCs w:val="20"/>
        </w:rPr>
        <w:t xml:space="preserve"> </w:t>
      </w:r>
      <w:r w:rsidRPr="00761EA8">
        <w:rPr>
          <w:sz w:val="20"/>
          <w:szCs w:val="20"/>
        </w:rPr>
        <w:t>or</w:t>
      </w:r>
    </w:p>
    <w:p w14:paraId="4867A76C" w14:textId="77777777" w:rsidR="00320A5F" w:rsidRPr="00761EA8" w:rsidRDefault="00320A5F" w:rsidP="00AD2B26">
      <w:pPr>
        <w:pStyle w:val="BodyText"/>
        <w:spacing w:before="11" w:line="276" w:lineRule="auto"/>
        <w:ind w:left="1418"/>
        <w:rPr>
          <w:sz w:val="20"/>
          <w:szCs w:val="20"/>
        </w:rPr>
      </w:pPr>
    </w:p>
    <w:p w14:paraId="2BA2B801" w14:textId="63E89A0F" w:rsidR="00320A5F" w:rsidRPr="0046679F" w:rsidRDefault="00761EA8" w:rsidP="00636B7C">
      <w:pPr>
        <w:pStyle w:val="ListParagraph"/>
        <w:numPr>
          <w:ilvl w:val="2"/>
          <w:numId w:val="117"/>
        </w:numPr>
        <w:tabs>
          <w:tab w:val="left" w:pos="2611"/>
          <w:tab w:val="left" w:pos="2612"/>
        </w:tabs>
        <w:spacing w:line="276" w:lineRule="auto"/>
        <w:ind w:left="1418" w:right="0" w:hanging="710"/>
        <w:rPr>
          <w:sz w:val="20"/>
          <w:szCs w:val="20"/>
        </w:rPr>
      </w:pPr>
      <w:r w:rsidRPr="00761EA8">
        <w:rPr>
          <w:sz w:val="20"/>
          <w:szCs w:val="20"/>
        </w:rPr>
        <w:t>the protection of its own essential security</w:t>
      </w:r>
      <w:r w:rsidRPr="00761EA8">
        <w:rPr>
          <w:spacing w:val="-22"/>
          <w:sz w:val="20"/>
          <w:szCs w:val="20"/>
        </w:rPr>
        <w:t xml:space="preserve"> </w:t>
      </w:r>
      <w:r w:rsidRPr="00761EA8">
        <w:rPr>
          <w:sz w:val="20"/>
          <w:szCs w:val="20"/>
        </w:rPr>
        <w:t>interests.</w:t>
      </w:r>
    </w:p>
    <w:p w14:paraId="20B2EF10" w14:textId="77777777" w:rsidR="00AD56F6" w:rsidRDefault="00AD56F6" w:rsidP="004B3E68">
      <w:pPr>
        <w:pStyle w:val="Heading2"/>
      </w:pPr>
      <w:bookmarkStart w:id="450" w:name="_Toc58936737"/>
      <w:bookmarkStart w:id="451" w:name="_Toc58965449"/>
    </w:p>
    <w:p w14:paraId="490918B7" w14:textId="77777777" w:rsidR="00AD56F6" w:rsidRDefault="00AD56F6" w:rsidP="004B3E68">
      <w:pPr>
        <w:pStyle w:val="Heading2"/>
      </w:pPr>
    </w:p>
    <w:p w14:paraId="1C79D0A3" w14:textId="0B8A05B1" w:rsidR="00320A5F" w:rsidRPr="004B3E68" w:rsidRDefault="00761EA8" w:rsidP="00305D2A">
      <w:pPr>
        <w:pStyle w:val="Heading3"/>
      </w:pPr>
      <w:r w:rsidRPr="004B3E68">
        <w:t>Article 10.16: Promotion of Investment</w:t>
      </w:r>
      <w:bookmarkEnd w:id="450"/>
      <w:bookmarkEnd w:id="451"/>
    </w:p>
    <w:p w14:paraId="0845C1A1" w14:textId="77777777" w:rsidR="00320A5F" w:rsidRPr="00761EA8" w:rsidRDefault="00320A5F" w:rsidP="00F90D38">
      <w:pPr>
        <w:pStyle w:val="BodyText"/>
        <w:spacing w:before="2" w:line="276" w:lineRule="auto"/>
        <w:rPr>
          <w:b/>
          <w:sz w:val="20"/>
          <w:szCs w:val="20"/>
        </w:rPr>
      </w:pPr>
    </w:p>
    <w:p w14:paraId="7721EABE" w14:textId="77777777" w:rsidR="00320A5F" w:rsidRPr="00761EA8" w:rsidRDefault="00761EA8" w:rsidP="00F90D38">
      <w:pPr>
        <w:pStyle w:val="BodyText"/>
        <w:spacing w:line="276" w:lineRule="auto"/>
        <w:rPr>
          <w:sz w:val="20"/>
          <w:szCs w:val="20"/>
        </w:rPr>
      </w:pPr>
      <w:r w:rsidRPr="00761EA8">
        <w:rPr>
          <w:sz w:val="20"/>
          <w:szCs w:val="20"/>
        </w:rPr>
        <w:t>The Parties shall endeavour to promote and increase awareness of the region as an investment area including through:</w:t>
      </w:r>
    </w:p>
    <w:p w14:paraId="6B377022" w14:textId="77777777" w:rsidR="00320A5F" w:rsidRPr="00761EA8" w:rsidRDefault="00320A5F" w:rsidP="00F90D38">
      <w:pPr>
        <w:pStyle w:val="BodyText"/>
        <w:spacing w:before="1" w:line="276" w:lineRule="auto"/>
        <w:rPr>
          <w:sz w:val="20"/>
          <w:szCs w:val="20"/>
        </w:rPr>
      </w:pPr>
    </w:p>
    <w:p w14:paraId="48D5C4F5" w14:textId="77777777" w:rsidR="00320A5F" w:rsidRPr="00761EA8" w:rsidRDefault="00761EA8" w:rsidP="00636B7C">
      <w:pPr>
        <w:pStyle w:val="ListParagraph"/>
        <w:numPr>
          <w:ilvl w:val="0"/>
          <w:numId w:val="116"/>
        </w:numPr>
        <w:tabs>
          <w:tab w:val="left" w:pos="1902"/>
          <w:tab w:val="left" w:pos="1903"/>
        </w:tabs>
        <w:spacing w:line="276" w:lineRule="auto"/>
        <w:ind w:left="710" w:right="0" w:hanging="710"/>
        <w:rPr>
          <w:sz w:val="20"/>
          <w:szCs w:val="20"/>
        </w:rPr>
      </w:pPr>
      <w:r w:rsidRPr="00761EA8">
        <w:rPr>
          <w:sz w:val="20"/>
          <w:szCs w:val="20"/>
        </w:rPr>
        <w:t>encouraging investments among the</w:t>
      </w:r>
      <w:r w:rsidRPr="00761EA8">
        <w:rPr>
          <w:spacing w:val="-2"/>
          <w:sz w:val="20"/>
          <w:szCs w:val="20"/>
        </w:rPr>
        <w:t xml:space="preserve"> </w:t>
      </w:r>
      <w:r w:rsidRPr="00761EA8">
        <w:rPr>
          <w:sz w:val="20"/>
          <w:szCs w:val="20"/>
        </w:rPr>
        <w:t>Parties;</w:t>
      </w:r>
    </w:p>
    <w:p w14:paraId="4BF1C78A" w14:textId="77777777" w:rsidR="00320A5F" w:rsidRPr="00761EA8" w:rsidRDefault="00320A5F" w:rsidP="00A92BCB">
      <w:pPr>
        <w:pStyle w:val="BodyText"/>
        <w:spacing w:line="276" w:lineRule="auto"/>
        <w:ind w:left="710"/>
        <w:rPr>
          <w:sz w:val="20"/>
          <w:szCs w:val="20"/>
        </w:rPr>
      </w:pPr>
    </w:p>
    <w:p w14:paraId="1580DF7D" w14:textId="77777777" w:rsidR="00320A5F" w:rsidRPr="00761EA8" w:rsidRDefault="00761EA8" w:rsidP="00636B7C">
      <w:pPr>
        <w:pStyle w:val="ListParagraph"/>
        <w:numPr>
          <w:ilvl w:val="0"/>
          <w:numId w:val="116"/>
        </w:numPr>
        <w:tabs>
          <w:tab w:val="left" w:pos="1903"/>
        </w:tabs>
        <w:spacing w:line="276" w:lineRule="auto"/>
        <w:ind w:left="710" w:right="0"/>
        <w:rPr>
          <w:sz w:val="20"/>
          <w:szCs w:val="20"/>
        </w:rPr>
      </w:pPr>
      <w:r w:rsidRPr="00761EA8">
        <w:rPr>
          <w:sz w:val="20"/>
          <w:szCs w:val="20"/>
        </w:rPr>
        <w:t>organising joint investment promotion activities between</w:t>
      </w:r>
      <w:r w:rsidRPr="00761EA8">
        <w:rPr>
          <w:spacing w:val="-49"/>
          <w:sz w:val="20"/>
          <w:szCs w:val="20"/>
        </w:rPr>
        <w:t xml:space="preserve"> </w:t>
      </w:r>
      <w:r w:rsidRPr="00761EA8">
        <w:rPr>
          <w:spacing w:val="-6"/>
          <w:sz w:val="20"/>
          <w:szCs w:val="20"/>
        </w:rPr>
        <w:t xml:space="preserve">or </w:t>
      </w:r>
      <w:r w:rsidRPr="00761EA8">
        <w:rPr>
          <w:sz w:val="20"/>
          <w:szCs w:val="20"/>
        </w:rPr>
        <w:t>among</w:t>
      </w:r>
      <w:r w:rsidRPr="00761EA8">
        <w:rPr>
          <w:spacing w:val="-1"/>
          <w:sz w:val="20"/>
          <w:szCs w:val="20"/>
        </w:rPr>
        <w:t xml:space="preserve"> </w:t>
      </w:r>
      <w:r w:rsidRPr="00761EA8">
        <w:rPr>
          <w:sz w:val="20"/>
          <w:szCs w:val="20"/>
        </w:rPr>
        <w:t>Parties;</w:t>
      </w:r>
    </w:p>
    <w:p w14:paraId="0C0A7689" w14:textId="77777777" w:rsidR="00320A5F" w:rsidRPr="00761EA8" w:rsidRDefault="00320A5F" w:rsidP="00A92BCB">
      <w:pPr>
        <w:pStyle w:val="BodyText"/>
        <w:spacing w:before="8" w:line="276" w:lineRule="auto"/>
        <w:ind w:left="710"/>
        <w:rPr>
          <w:sz w:val="20"/>
          <w:szCs w:val="20"/>
        </w:rPr>
      </w:pPr>
    </w:p>
    <w:p w14:paraId="08721B1F" w14:textId="77777777" w:rsidR="00320A5F" w:rsidRPr="00761EA8" w:rsidRDefault="00761EA8" w:rsidP="00636B7C">
      <w:pPr>
        <w:pStyle w:val="ListParagraph"/>
        <w:numPr>
          <w:ilvl w:val="0"/>
          <w:numId w:val="116"/>
        </w:numPr>
        <w:tabs>
          <w:tab w:val="left" w:pos="1902"/>
          <w:tab w:val="left" w:pos="1903"/>
        </w:tabs>
        <w:spacing w:line="276" w:lineRule="auto"/>
        <w:ind w:left="710" w:right="0" w:hanging="710"/>
        <w:rPr>
          <w:sz w:val="20"/>
          <w:szCs w:val="20"/>
        </w:rPr>
      </w:pPr>
      <w:r w:rsidRPr="00761EA8">
        <w:rPr>
          <w:sz w:val="20"/>
          <w:szCs w:val="20"/>
        </w:rPr>
        <w:t>promoting business matching events;</w:t>
      </w:r>
    </w:p>
    <w:p w14:paraId="1C873454" w14:textId="77777777" w:rsidR="00320A5F" w:rsidRPr="00761EA8" w:rsidRDefault="00320A5F" w:rsidP="00A92BCB">
      <w:pPr>
        <w:pStyle w:val="BodyText"/>
        <w:spacing w:line="276" w:lineRule="auto"/>
        <w:ind w:left="710"/>
        <w:rPr>
          <w:sz w:val="20"/>
          <w:szCs w:val="20"/>
        </w:rPr>
      </w:pPr>
    </w:p>
    <w:p w14:paraId="09EF399C" w14:textId="77777777" w:rsidR="00320A5F" w:rsidRPr="00761EA8" w:rsidRDefault="00761EA8" w:rsidP="00636B7C">
      <w:pPr>
        <w:pStyle w:val="ListParagraph"/>
        <w:numPr>
          <w:ilvl w:val="0"/>
          <w:numId w:val="116"/>
        </w:numPr>
        <w:tabs>
          <w:tab w:val="left" w:pos="1903"/>
        </w:tabs>
        <w:spacing w:line="276" w:lineRule="auto"/>
        <w:ind w:left="710" w:right="0"/>
        <w:rPr>
          <w:sz w:val="20"/>
          <w:szCs w:val="20"/>
        </w:rPr>
      </w:pPr>
      <w:r w:rsidRPr="00761EA8">
        <w:rPr>
          <w:sz w:val="20"/>
          <w:szCs w:val="20"/>
        </w:rPr>
        <w:t>organising and supporting the organisation of various briefings</w:t>
      </w:r>
      <w:r w:rsidRPr="00761EA8">
        <w:rPr>
          <w:spacing w:val="-8"/>
          <w:sz w:val="20"/>
          <w:szCs w:val="20"/>
        </w:rPr>
        <w:t xml:space="preserve"> </w:t>
      </w:r>
      <w:r w:rsidRPr="00761EA8">
        <w:rPr>
          <w:sz w:val="20"/>
          <w:szCs w:val="20"/>
        </w:rPr>
        <w:t>and</w:t>
      </w:r>
      <w:r w:rsidRPr="00761EA8">
        <w:rPr>
          <w:spacing w:val="-7"/>
          <w:sz w:val="20"/>
          <w:szCs w:val="20"/>
        </w:rPr>
        <w:t xml:space="preserve"> </w:t>
      </w:r>
      <w:r w:rsidRPr="00761EA8">
        <w:rPr>
          <w:sz w:val="20"/>
          <w:szCs w:val="20"/>
        </w:rPr>
        <w:t>seminars</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investment</w:t>
      </w:r>
      <w:r w:rsidRPr="00761EA8">
        <w:rPr>
          <w:spacing w:val="-7"/>
          <w:sz w:val="20"/>
          <w:szCs w:val="20"/>
        </w:rPr>
        <w:t xml:space="preserve"> </w:t>
      </w:r>
      <w:r w:rsidRPr="00761EA8">
        <w:rPr>
          <w:sz w:val="20"/>
          <w:szCs w:val="20"/>
        </w:rPr>
        <w:t>opportunities</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pacing w:val="-6"/>
          <w:sz w:val="20"/>
          <w:szCs w:val="20"/>
        </w:rPr>
        <w:t xml:space="preserve">on </w:t>
      </w:r>
      <w:r w:rsidRPr="00761EA8">
        <w:rPr>
          <w:sz w:val="20"/>
          <w:szCs w:val="20"/>
        </w:rPr>
        <w:t>investment laws, regulations, and policies;</w:t>
      </w:r>
      <w:r w:rsidRPr="00761EA8">
        <w:rPr>
          <w:spacing w:val="-5"/>
          <w:sz w:val="20"/>
          <w:szCs w:val="20"/>
        </w:rPr>
        <w:t xml:space="preserve"> </w:t>
      </w:r>
      <w:r w:rsidRPr="00761EA8">
        <w:rPr>
          <w:sz w:val="20"/>
          <w:szCs w:val="20"/>
        </w:rPr>
        <w:t>and</w:t>
      </w:r>
    </w:p>
    <w:p w14:paraId="3981C6E7" w14:textId="77777777" w:rsidR="00320A5F" w:rsidRPr="00761EA8" w:rsidRDefault="00320A5F" w:rsidP="00A92BCB">
      <w:pPr>
        <w:pStyle w:val="BodyText"/>
        <w:spacing w:before="3" w:line="276" w:lineRule="auto"/>
        <w:ind w:left="710"/>
        <w:rPr>
          <w:sz w:val="20"/>
          <w:szCs w:val="20"/>
        </w:rPr>
      </w:pPr>
    </w:p>
    <w:p w14:paraId="42B84C5B" w14:textId="77777777" w:rsidR="00320A5F" w:rsidRPr="00761EA8" w:rsidRDefault="00761EA8" w:rsidP="00636B7C">
      <w:pPr>
        <w:pStyle w:val="ListParagraph"/>
        <w:numPr>
          <w:ilvl w:val="0"/>
          <w:numId w:val="116"/>
        </w:numPr>
        <w:tabs>
          <w:tab w:val="left" w:pos="1903"/>
        </w:tabs>
        <w:spacing w:line="276" w:lineRule="auto"/>
        <w:ind w:left="710" w:right="0"/>
        <w:rPr>
          <w:sz w:val="20"/>
          <w:szCs w:val="20"/>
        </w:rPr>
      </w:pPr>
      <w:r w:rsidRPr="00761EA8">
        <w:rPr>
          <w:sz w:val="20"/>
          <w:szCs w:val="20"/>
        </w:rPr>
        <w:t xml:space="preserve">conducting information exchanges on other issues </w:t>
      </w:r>
      <w:r w:rsidRPr="00761EA8">
        <w:rPr>
          <w:spacing w:val="-8"/>
          <w:sz w:val="20"/>
          <w:szCs w:val="20"/>
        </w:rPr>
        <w:t xml:space="preserve">of </w:t>
      </w:r>
      <w:r w:rsidRPr="00761EA8">
        <w:rPr>
          <w:sz w:val="20"/>
          <w:szCs w:val="20"/>
        </w:rPr>
        <w:t>mutual concern relating to investment</w:t>
      </w:r>
      <w:r w:rsidRPr="00761EA8">
        <w:rPr>
          <w:spacing w:val="-2"/>
          <w:sz w:val="20"/>
          <w:szCs w:val="20"/>
        </w:rPr>
        <w:t xml:space="preserve"> </w:t>
      </w:r>
      <w:r w:rsidRPr="00761EA8">
        <w:rPr>
          <w:sz w:val="20"/>
          <w:szCs w:val="20"/>
        </w:rPr>
        <w:t>promotion.</w:t>
      </w:r>
    </w:p>
    <w:p w14:paraId="335620FE" w14:textId="77777777" w:rsidR="00320A5F" w:rsidRPr="00761EA8" w:rsidRDefault="00320A5F" w:rsidP="00F90D38">
      <w:pPr>
        <w:pStyle w:val="BodyText"/>
        <w:spacing w:line="276" w:lineRule="auto"/>
        <w:rPr>
          <w:sz w:val="20"/>
          <w:szCs w:val="20"/>
        </w:rPr>
      </w:pPr>
    </w:p>
    <w:p w14:paraId="0A3C7343" w14:textId="77777777" w:rsidR="00320A5F" w:rsidRPr="00761EA8" w:rsidRDefault="00320A5F" w:rsidP="00F90D38">
      <w:pPr>
        <w:pStyle w:val="BodyText"/>
        <w:spacing w:before="3" w:line="276" w:lineRule="auto"/>
        <w:rPr>
          <w:sz w:val="20"/>
          <w:szCs w:val="20"/>
        </w:rPr>
      </w:pPr>
    </w:p>
    <w:p w14:paraId="4C1E93A7" w14:textId="5DAD093D" w:rsidR="00320A5F" w:rsidRPr="004B3E68" w:rsidRDefault="00761EA8" w:rsidP="00305D2A">
      <w:pPr>
        <w:pStyle w:val="Heading3"/>
      </w:pPr>
      <w:bookmarkStart w:id="452" w:name="_Toc58936738"/>
      <w:bookmarkStart w:id="453" w:name="_Toc58965450"/>
      <w:r w:rsidRPr="004B3E68">
        <w:t>Article 10.17: Facilitation of Investment</w:t>
      </w:r>
      <w:bookmarkEnd w:id="452"/>
      <w:bookmarkEnd w:id="453"/>
    </w:p>
    <w:p w14:paraId="4C133DFE" w14:textId="77777777" w:rsidR="00320A5F" w:rsidRPr="00761EA8" w:rsidRDefault="00320A5F" w:rsidP="00F90D38">
      <w:pPr>
        <w:pStyle w:val="BodyText"/>
        <w:spacing w:before="2" w:line="276" w:lineRule="auto"/>
        <w:rPr>
          <w:b/>
          <w:sz w:val="20"/>
          <w:szCs w:val="20"/>
        </w:rPr>
      </w:pPr>
    </w:p>
    <w:p w14:paraId="193E0853" w14:textId="77777777" w:rsidR="00320A5F" w:rsidRPr="00761EA8" w:rsidRDefault="00761EA8" w:rsidP="00636B7C">
      <w:pPr>
        <w:pStyle w:val="ListParagraph"/>
        <w:numPr>
          <w:ilvl w:val="0"/>
          <w:numId w:val="115"/>
        </w:numPr>
        <w:tabs>
          <w:tab w:val="left" w:pos="1193"/>
          <w:tab w:val="left" w:pos="1194"/>
        </w:tabs>
        <w:spacing w:line="276" w:lineRule="auto"/>
        <w:ind w:left="709" w:right="0"/>
        <w:rPr>
          <w:sz w:val="20"/>
          <w:szCs w:val="20"/>
        </w:rPr>
      </w:pPr>
      <w:r w:rsidRPr="00761EA8">
        <w:rPr>
          <w:sz w:val="20"/>
          <w:szCs w:val="20"/>
        </w:rPr>
        <w:t>Subject</w:t>
      </w:r>
      <w:r w:rsidRPr="00761EA8">
        <w:rPr>
          <w:spacing w:val="-7"/>
          <w:sz w:val="20"/>
          <w:szCs w:val="20"/>
        </w:rPr>
        <w:t xml:space="preserve"> </w:t>
      </w:r>
      <w:r w:rsidRPr="00761EA8">
        <w:rPr>
          <w:sz w:val="20"/>
          <w:szCs w:val="20"/>
        </w:rPr>
        <w:t>to</w:t>
      </w:r>
      <w:r w:rsidRPr="00761EA8">
        <w:rPr>
          <w:spacing w:val="-6"/>
          <w:sz w:val="20"/>
          <w:szCs w:val="20"/>
        </w:rPr>
        <w:t xml:space="preserve"> </w:t>
      </w:r>
      <w:r w:rsidRPr="00761EA8">
        <w:rPr>
          <w:sz w:val="20"/>
          <w:szCs w:val="20"/>
        </w:rPr>
        <w:t>its</w:t>
      </w:r>
      <w:r w:rsidRPr="00761EA8">
        <w:rPr>
          <w:spacing w:val="-6"/>
          <w:sz w:val="20"/>
          <w:szCs w:val="20"/>
        </w:rPr>
        <w:t xml:space="preserve"> </w:t>
      </w:r>
      <w:r w:rsidRPr="00761EA8">
        <w:rPr>
          <w:sz w:val="20"/>
          <w:szCs w:val="20"/>
        </w:rPr>
        <w:t>laws</w:t>
      </w:r>
      <w:r w:rsidRPr="00761EA8">
        <w:rPr>
          <w:spacing w:val="-6"/>
          <w:sz w:val="20"/>
          <w:szCs w:val="20"/>
        </w:rPr>
        <w:t xml:space="preserve"> </w:t>
      </w:r>
      <w:r w:rsidRPr="00761EA8">
        <w:rPr>
          <w:sz w:val="20"/>
          <w:szCs w:val="20"/>
        </w:rPr>
        <w:t>and</w:t>
      </w:r>
      <w:r w:rsidRPr="00761EA8">
        <w:rPr>
          <w:spacing w:val="-6"/>
          <w:sz w:val="20"/>
          <w:szCs w:val="20"/>
        </w:rPr>
        <w:t xml:space="preserve"> </w:t>
      </w:r>
      <w:r w:rsidRPr="00761EA8">
        <w:rPr>
          <w:sz w:val="20"/>
          <w:szCs w:val="20"/>
        </w:rPr>
        <w:t>regulations,</w:t>
      </w:r>
      <w:r w:rsidRPr="00761EA8">
        <w:rPr>
          <w:spacing w:val="-6"/>
          <w:sz w:val="20"/>
          <w:szCs w:val="20"/>
        </w:rPr>
        <w:t xml:space="preserve"> </w:t>
      </w:r>
      <w:r w:rsidRPr="00761EA8">
        <w:rPr>
          <w:sz w:val="20"/>
          <w:szCs w:val="20"/>
        </w:rPr>
        <w:t>each</w:t>
      </w:r>
      <w:r w:rsidRPr="00761EA8">
        <w:rPr>
          <w:spacing w:val="-6"/>
          <w:sz w:val="20"/>
          <w:szCs w:val="20"/>
        </w:rPr>
        <w:t xml:space="preserve"> </w:t>
      </w:r>
      <w:r w:rsidRPr="00761EA8">
        <w:rPr>
          <w:sz w:val="20"/>
          <w:szCs w:val="20"/>
        </w:rPr>
        <w:t>Party</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endeavour</w:t>
      </w:r>
      <w:r w:rsidRPr="00761EA8">
        <w:rPr>
          <w:spacing w:val="-6"/>
          <w:sz w:val="20"/>
          <w:szCs w:val="20"/>
        </w:rPr>
        <w:t xml:space="preserve"> to </w:t>
      </w:r>
      <w:r w:rsidRPr="00761EA8">
        <w:rPr>
          <w:sz w:val="20"/>
          <w:szCs w:val="20"/>
        </w:rPr>
        <w:t>facilitate investments among the Parties, including</w:t>
      </w:r>
      <w:r w:rsidRPr="00761EA8">
        <w:rPr>
          <w:spacing w:val="-2"/>
          <w:sz w:val="20"/>
          <w:szCs w:val="20"/>
        </w:rPr>
        <w:t xml:space="preserve"> </w:t>
      </w:r>
      <w:r w:rsidRPr="00761EA8">
        <w:rPr>
          <w:sz w:val="20"/>
          <w:szCs w:val="20"/>
        </w:rPr>
        <w:t>through:</w:t>
      </w:r>
    </w:p>
    <w:p w14:paraId="7BD223D4" w14:textId="77777777" w:rsidR="00320A5F" w:rsidRPr="00761EA8" w:rsidRDefault="00320A5F" w:rsidP="00675C14">
      <w:pPr>
        <w:pStyle w:val="BodyText"/>
        <w:spacing w:before="1" w:line="276" w:lineRule="auto"/>
        <w:ind w:left="709"/>
        <w:rPr>
          <w:sz w:val="20"/>
          <w:szCs w:val="20"/>
        </w:rPr>
      </w:pPr>
    </w:p>
    <w:p w14:paraId="47B56763" w14:textId="77777777" w:rsidR="00320A5F" w:rsidRPr="00761EA8" w:rsidRDefault="00761EA8" w:rsidP="00636B7C">
      <w:pPr>
        <w:pStyle w:val="ListParagraph"/>
        <w:numPr>
          <w:ilvl w:val="1"/>
          <w:numId w:val="115"/>
        </w:numPr>
        <w:tabs>
          <w:tab w:val="left" w:pos="1903"/>
        </w:tabs>
        <w:spacing w:line="276" w:lineRule="auto"/>
        <w:ind w:left="1418" w:right="0"/>
        <w:rPr>
          <w:sz w:val="20"/>
          <w:szCs w:val="20"/>
        </w:rPr>
      </w:pPr>
      <w:r w:rsidRPr="00761EA8">
        <w:rPr>
          <w:sz w:val="20"/>
          <w:szCs w:val="20"/>
        </w:rPr>
        <w:t xml:space="preserve">creating the necessary environment for all forms </w:t>
      </w:r>
      <w:r w:rsidRPr="00761EA8">
        <w:rPr>
          <w:spacing w:val="-7"/>
          <w:sz w:val="20"/>
          <w:szCs w:val="20"/>
        </w:rPr>
        <w:t xml:space="preserve">of </w:t>
      </w:r>
      <w:r w:rsidRPr="00761EA8">
        <w:rPr>
          <w:sz w:val="20"/>
          <w:szCs w:val="20"/>
        </w:rPr>
        <w:t>investment;</w:t>
      </w:r>
    </w:p>
    <w:p w14:paraId="153D443B" w14:textId="77777777" w:rsidR="00320A5F" w:rsidRPr="00761EA8" w:rsidRDefault="00320A5F" w:rsidP="00675C14">
      <w:pPr>
        <w:pStyle w:val="BodyText"/>
        <w:spacing w:before="1" w:line="276" w:lineRule="auto"/>
        <w:ind w:left="709"/>
        <w:rPr>
          <w:sz w:val="20"/>
          <w:szCs w:val="20"/>
        </w:rPr>
      </w:pPr>
    </w:p>
    <w:p w14:paraId="6A6F41AE" w14:textId="77777777" w:rsidR="00320A5F" w:rsidRPr="00761EA8" w:rsidRDefault="00761EA8" w:rsidP="00636B7C">
      <w:pPr>
        <w:pStyle w:val="ListParagraph"/>
        <w:numPr>
          <w:ilvl w:val="1"/>
          <w:numId w:val="115"/>
        </w:numPr>
        <w:tabs>
          <w:tab w:val="left" w:pos="1903"/>
        </w:tabs>
        <w:spacing w:before="95" w:line="276" w:lineRule="auto"/>
        <w:ind w:left="1418" w:right="0"/>
        <w:rPr>
          <w:sz w:val="20"/>
          <w:szCs w:val="20"/>
        </w:rPr>
      </w:pPr>
      <w:r w:rsidRPr="00761EA8">
        <w:rPr>
          <w:sz w:val="20"/>
          <w:szCs w:val="20"/>
        </w:rPr>
        <w:t xml:space="preserve">simplifying its procedures for investment applications </w:t>
      </w:r>
      <w:r w:rsidRPr="00761EA8">
        <w:rPr>
          <w:spacing w:val="-5"/>
          <w:sz w:val="20"/>
          <w:szCs w:val="20"/>
        </w:rPr>
        <w:t xml:space="preserve">and </w:t>
      </w:r>
      <w:r w:rsidRPr="00761EA8">
        <w:rPr>
          <w:sz w:val="20"/>
          <w:szCs w:val="20"/>
        </w:rPr>
        <w:t>approvals;</w:t>
      </w:r>
    </w:p>
    <w:p w14:paraId="49379D88" w14:textId="77777777" w:rsidR="00320A5F" w:rsidRPr="00761EA8" w:rsidRDefault="00320A5F" w:rsidP="00675C14">
      <w:pPr>
        <w:pStyle w:val="BodyText"/>
        <w:spacing w:before="1" w:line="276" w:lineRule="auto"/>
        <w:ind w:left="1418"/>
        <w:rPr>
          <w:sz w:val="20"/>
          <w:szCs w:val="20"/>
        </w:rPr>
      </w:pPr>
    </w:p>
    <w:p w14:paraId="75A344C4" w14:textId="77777777" w:rsidR="00320A5F" w:rsidRPr="00761EA8" w:rsidRDefault="00761EA8" w:rsidP="00636B7C">
      <w:pPr>
        <w:pStyle w:val="ListParagraph"/>
        <w:numPr>
          <w:ilvl w:val="1"/>
          <w:numId w:val="115"/>
        </w:numPr>
        <w:tabs>
          <w:tab w:val="left" w:pos="1903"/>
        </w:tabs>
        <w:spacing w:line="276" w:lineRule="auto"/>
        <w:ind w:left="1418" w:right="0"/>
        <w:rPr>
          <w:sz w:val="20"/>
          <w:szCs w:val="20"/>
        </w:rPr>
      </w:pPr>
      <w:r w:rsidRPr="00761EA8">
        <w:rPr>
          <w:sz w:val="20"/>
          <w:szCs w:val="20"/>
        </w:rPr>
        <w:t xml:space="preserve">promoting the dissemination of investment </w:t>
      </w:r>
      <w:r w:rsidRPr="00761EA8">
        <w:rPr>
          <w:spacing w:val="-2"/>
          <w:sz w:val="20"/>
          <w:szCs w:val="20"/>
        </w:rPr>
        <w:t xml:space="preserve">information, </w:t>
      </w:r>
      <w:r w:rsidRPr="00761EA8">
        <w:rPr>
          <w:sz w:val="20"/>
          <w:szCs w:val="20"/>
        </w:rPr>
        <w:t xml:space="preserve">including investment rules, laws, regulations, policies, </w:t>
      </w:r>
      <w:r w:rsidRPr="00761EA8">
        <w:rPr>
          <w:spacing w:val="-4"/>
          <w:sz w:val="20"/>
          <w:szCs w:val="20"/>
        </w:rPr>
        <w:t xml:space="preserve">and </w:t>
      </w:r>
      <w:r w:rsidRPr="00761EA8">
        <w:rPr>
          <w:sz w:val="20"/>
          <w:szCs w:val="20"/>
        </w:rPr>
        <w:t>procedures;</w:t>
      </w:r>
      <w:r w:rsidRPr="00761EA8">
        <w:rPr>
          <w:spacing w:val="-1"/>
          <w:sz w:val="20"/>
          <w:szCs w:val="20"/>
        </w:rPr>
        <w:t xml:space="preserve"> </w:t>
      </w:r>
      <w:r w:rsidRPr="00761EA8">
        <w:rPr>
          <w:sz w:val="20"/>
          <w:szCs w:val="20"/>
        </w:rPr>
        <w:t>and</w:t>
      </w:r>
    </w:p>
    <w:p w14:paraId="7BB335ED" w14:textId="77777777" w:rsidR="004B3E68" w:rsidRPr="00761EA8" w:rsidRDefault="004B3E68" w:rsidP="00675C14">
      <w:pPr>
        <w:pStyle w:val="BodyText"/>
        <w:spacing w:line="276" w:lineRule="auto"/>
        <w:ind w:left="709"/>
        <w:rPr>
          <w:sz w:val="20"/>
          <w:szCs w:val="20"/>
        </w:rPr>
      </w:pPr>
    </w:p>
    <w:p w14:paraId="66558AA5" w14:textId="77777777" w:rsidR="00320A5F" w:rsidRPr="00761EA8" w:rsidRDefault="00761EA8" w:rsidP="00636B7C">
      <w:pPr>
        <w:pStyle w:val="ListParagraph"/>
        <w:numPr>
          <w:ilvl w:val="1"/>
          <w:numId w:val="115"/>
        </w:numPr>
        <w:tabs>
          <w:tab w:val="left" w:pos="1903"/>
        </w:tabs>
        <w:spacing w:line="276" w:lineRule="auto"/>
        <w:ind w:left="1418" w:right="0"/>
        <w:rPr>
          <w:sz w:val="20"/>
          <w:szCs w:val="20"/>
        </w:rPr>
      </w:pPr>
      <w:r w:rsidRPr="00761EA8">
        <w:rPr>
          <w:sz w:val="20"/>
          <w:szCs w:val="20"/>
        </w:rPr>
        <w:t xml:space="preserve">establishing or maintaining contact points, one-stop investment centres, focal points, or other entities in </w:t>
      </w:r>
      <w:r w:rsidRPr="00761EA8">
        <w:rPr>
          <w:spacing w:val="-4"/>
          <w:sz w:val="20"/>
          <w:szCs w:val="20"/>
        </w:rPr>
        <w:t>the</w:t>
      </w:r>
      <w:r w:rsidRPr="00761EA8">
        <w:rPr>
          <w:spacing w:val="58"/>
          <w:sz w:val="20"/>
          <w:szCs w:val="20"/>
        </w:rPr>
        <w:t xml:space="preserve"> </w:t>
      </w:r>
      <w:r w:rsidRPr="00761EA8">
        <w:rPr>
          <w:sz w:val="20"/>
          <w:szCs w:val="20"/>
        </w:rPr>
        <w:t>respective Party to provide assistance and advisory services to investors, including the facilitation of operating licences and permits.</w:t>
      </w:r>
    </w:p>
    <w:p w14:paraId="7AB4DA1E" w14:textId="77777777" w:rsidR="00320A5F" w:rsidRPr="00761EA8" w:rsidRDefault="00320A5F" w:rsidP="00675C14">
      <w:pPr>
        <w:pStyle w:val="BodyText"/>
        <w:spacing w:line="276" w:lineRule="auto"/>
        <w:ind w:left="709"/>
        <w:rPr>
          <w:sz w:val="20"/>
          <w:szCs w:val="20"/>
        </w:rPr>
      </w:pPr>
    </w:p>
    <w:p w14:paraId="0720AC9C" w14:textId="77777777" w:rsidR="00320A5F" w:rsidRPr="00761EA8" w:rsidRDefault="00761EA8" w:rsidP="00636B7C">
      <w:pPr>
        <w:pStyle w:val="ListParagraph"/>
        <w:numPr>
          <w:ilvl w:val="0"/>
          <w:numId w:val="115"/>
        </w:numPr>
        <w:tabs>
          <w:tab w:val="left" w:pos="1194"/>
        </w:tabs>
        <w:spacing w:line="276" w:lineRule="auto"/>
        <w:ind w:left="709" w:right="0"/>
        <w:rPr>
          <w:sz w:val="20"/>
          <w:szCs w:val="20"/>
        </w:rPr>
      </w:pPr>
      <w:r w:rsidRPr="00761EA8">
        <w:rPr>
          <w:sz w:val="20"/>
          <w:szCs w:val="20"/>
        </w:rPr>
        <w:t xml:space="preserve">Subject to its laws and regulations, a Party’s activities under subparagraph 1(d) may include, to the extent possible, </w:t>
      </w:r>
      <w:r w:rsidRPr="00761EA8">
        <w:rPr>
          <w:spacing w:val="-3"/>
          <w:sz w:val="20"/>
          <w:szCs w:val="20"/>
        </w:rPr>
        <w:t xml:space="preserve">assisting </w:t>
      </w:r>
      <w:r w:rsidRPr="00761EA8">
        <w:rPr>
          <w:sz w:val="20"/>
          <w:szCs w:val="20"/>
        </w:rPr>
        <w:t>investors</w:t>
      </w:r>
      <w:r w:rsidRPr="00761EA8">
        <w:rPr>
          <w:spacing w:val="-8"/>
          <w:sz w:val="20"/>
          <w:szCs w:val="20"/>
        </w:rPr>
        <w:t xml:space="preserve"> </w:t>
      </w:r>
      <w:r w:rsidRPr="00761EA8">
        <w:rPr>
          <w:sz w:val="20"/>
          <w:szCs w:val="20"/>
        </w:rPr>
        <w:t>of</w:t>
      </w:r>
      <w:r w:rsidRPr="00761EA8">
        <w:rPr>
          <w:spacing w:val="-7"/>
          <w:sz w:val="20"/>
          <w:szCs w:val="20"/>
        </w:rPr>
        <w:t xml:space="preserve"> </w:t>
      </w:r>
      <w:r w:rsidRPr="00761EA8">
        <w:rPr>
          <w:sz w:val="20"/>
          <w:szCs w:val="20"/>
        </w:rPr>
        <w:t>any</w:t>
      </w:r>
      <w:r w:rsidRPr="00761EA8">
        <w:rPr>
          <w:spacing w:val="-7"/>
          <w:sz w:val="20"/>
          <w:szCs w:val="20"/>
        </w:rPr>
        <w:t xml:space="preserve"> </w:t>
      </w:r>
      <w:r w:rsidRPr="00761EA8">
        <w:rPr>
          <w:sz w:val="20"/>
          <w:szCs w:val="20"/>
        </w:rPr>
        <w:t>other</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covered</w:t>
      </w:r>
      <w:r w:rsidRPr="00761EA8">
        <w:rPr>
          <w:spacing w:val="-8"/>
          <w:sz w:val="20"/>
          <w:szCs w:val="20"/>
        </w:rPr>
        <w:t xml:space="preserve"> </w:t>
      </w:r>
      <w:r w:rsidRPr="00761EA8">
        <w:rPr>
          <w:sz w:val="20"/>
          <w:szCs w:val="20"/>
        </w:rPr>
        <w:t>investments</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amicably resolve complaints or grievances with government bodies which have arisen during their investment activities</w:t>
      </w:r>
      <w:r w:rsidRPr="00761EA8">
        <w:rPr>
          <w:spacing w:val="-4"/>
          <w:sz w:val="20"/>
          <w:szCs w:val="20"/>
        </w:rPr>
        <w:t xml:space="preserve"> </w:t>
      </w:r>
      <w:r w:rsidRPr="00761EA8">
        <w:rPr>
          <w:sz w:val="20"/>
          <w:szCs w:val="20"/>
        </w:rPr>
        <w:t>by:</w:t>
      </w:r>
    </w:p>
    <w:p w14:paraId="0B8A8BF5" w14:textId="77777777" w:rsidR="00320A5F" w:rsidRPr="00761EA8" w:rsidRDefault="00320A5F" w:rsidP="00675C14">
      <w:pPr>
        <w:pStyle w:val="BodyText"/>
        <w:spacing w:line="276" w:lineRule="auto"/>
        <w:ind w:left="709"/>
        <w:rPr>
          <w:sz w:val="20"/>
          <w:szCs w:val="20"/>
        </w:rPr>
      </w:pPr>
    </w:p>
    <w:p w14:paraId="5D27DAB8" w14:textId="77777777" w:rsidR="00320A5F" w:rsidRPr="00761EA8" w:rsidRDefault="00761EA8" w:rsidP="00636B7C">
      <w:pPr>
        <w:pStyle w:val="ListParagraph"/>
        <w:numPr>
          <w:ilvl w:val="1"/>
          <w:numId w:val="115"/>
        </w:numPr>
        <w:tabs>
          <w:tab w:val="left" w:pos="1903"/>
        </w:tabs>
        <w:spacing w:line="276" w:lineRule="auto"/>
        <w:ind w:left="1418" w:right="0"/>
        <w:rPr>
          <w:sz w:val="20"/>
          <w:szCs w:val="20"/>
        </w:rPr>
      </w:pPr>
      <w:r w:rsidRPr="00761EA8">
        <w:rPr>
          <w:sz w:val="20"/>
          <w:szCs w:val="20"/>
        </w:rPr>
        <w:t xml:space="preserve">receiving and, where appropriate, considering referring </w:t>
      </w:r>
      <w:r w:rsidRPr="00761EA8">
        <w:rPr>
          <w:spacing w:val="-6"/>
          <w:sz w:val="20"/>
          <w:szCs w:val="20"/>
        </w:rPr>
        <w:t xml:space="preserve">or </w:t>
      </w:r>
      <w:r w:rsidRPr="00761EA8">
        <w:rPr>
          <w:sz w:val="20"/>
          <w:szCs w:val="20"/>
        </w:rPr>
        <w:t xml:space="preserve">giving due consideration to complaints raised by </w:t>
      </w:r>
      <w:r w:rsidRPr="00761EA8">
        <w:rPr>
          <w:spacing w:val="-3"/>
          <w:sz w:val="20"/>
          <w:szCs w:val="20"/>
        </w:rPr>
        <w:t xml:space="preserve">investors </w:t>
      </w:r>
      <w:r w:rsidRPr="00761EA8">
        <w:rPr>
          <w:sz w:val="20"/>
          <w:szCs w:val="20"/>
        </w:rPr>
        <w:t>relating to government activities impacting their covered investment;</w:t>
      </w:r>
      <w:r w:rsidRPr="00761EA8">
        <w:rPr>
          <w:spacing w:val="-2"/>
          <w:sz w:val="20"/>
          <w:szCs w:val="20"/>
        </w:rPr>
        <w:t xml:space="preserve"> </w:t>
      </w:r>
      <w:r w:rsidRPr="00761EA8">
        <w:rPr>
          <w:sz w:val="20"/>
          <w:szCs w:val="20"/>
        </w:rPr>
        <w:t>and</w:t>
      </w:r>
    </w:p>
    <w:p w14:paraId="5CFE9ED5" w14:textId="77777777" w:rsidR="00320A5F" w:rsidRPr="00761EA8" w:rsidRDefault="00320A5F" w:rsidP="00675C14">
      <w:pPr>
        <w:pStyle w:val="BodyText"/>
        <w:spacing w:before="3" w:line="276" w:lineRule="auto"/>
        <w:ind w:left="1418"/>
        <w:rPr>
          <w:sz w:val="20"/>
          <w:szCs w:val="20"/>
        </w:rPr>
      </w:pPr>
    </w:p>
    <w:p w14:paraId="2F2030FD" w14:textId="77777777" w:rsidR="00320A5F" w:rsidRPr="00761EA8" w:rsidRDefault="00761EA8" w:rsidP="00636B7C">
      <w:pPr>
        <w:pStyle w:val="ListParagraph"/>
        <w:numPr>
          <w:ilvl w:val="1"/>
          <w:numId w:val="115"/>
        </w:numPr>
        <w:tabs>
          <w:tab w:val="left" w:pos="1903"/>
        </w:tabs>
        <w:spacing w:line="276" w:lineRule="auto"/>
        <w:ind w:left="1418" w:right="0"/>
        <w:rPr>
          <w:sz w:val="20"/>
          <w:szCs w:val="20"/>
        </w:rPr>
      </w:pPr>
      <w:r w:rsidRPr="00761EA8">
        <w:rPr>
          <w:sz w:val="20"/>
          <w:szCs w:val="20"/>
        </w:rPr>
        <w:t xml:space="preserve">providing assistance, to the extent possible, in resolving difficulties experienced by the investors in relation to </w:t>
      </w:r>
      <w:r w:rsidRPr="00761EA8">
        <w:rPr>
          <w:spacing w:val="-3"/>
          <w:sz w:val="20"/>
          <w:szCs w:val="20"/>
        </w:rPr>
        <w:t xml:space="preserve">their </w:t>
      </w:r>
      <w:r w:rsidRPr="00761EA8">
        <w:rPr>
          <w:sz w:val="20"/>
          <w:szCs w:val="20"/>
        </w:rPr>
        <w:t>covered</w:t>
      </w:r>
      <w:r w:rsidRPr="00761EA8">
        <w:rPr>
          <w:spacing w:val="-1"/>
          <w:sz w:val="20"/>
          <w:szCs w:val="20"/>
        </w:rPr>
        <w:t xml:space="preserve"> </w:t>
      </w:r>
      <w:r w:rsidRPr="00761EA8">
        <w:rPr>
          <w:sz w:val="20"/>
          <w:szCs w:val="20"/>
        </w:rPr>
        <w:t>investments.</w:t>
      </w:r>
    </w:p>
    <w:p w14:paraId="01042B10" w14:textId="786D0FAB" w:rsidR="00320A5F" w:rsidRDefault="00320A5F" w:rsidP="00675C14">
      <w:pPr>
        <w:pStyle w:val="BodyText"/>
        <w:spacing w:line="276" w:lineRule="auto"/>
        <w:ind w:left="709"/>
        <w:rPr>
          <w:sz w:val="20"/>
          <w:szCs w:val="20"/>
        </w:rPr>
      </w:pPr>
    </w:p>
    <w:p w14:paraId="0AFF1E6B" w14:textId="783E95C1" w:rsidR="00902357" w:rsidRDefault="00902357" w:rsidP="00675C14">
      <w:pPr>
        <w:pStyle w:val="BodyText"/>
        <w:spacing w:line="276" w:lineRule="auto"/>
        <w:ind w:left="709"/>
        <w:rPr>
          <w:sz w:val="20"/>
          <w:szCs w:val="20"/>
        </w:rPr>
      </w:pPr>
    </w:p>
    <w:p w14:paraId="140417BC" w14:textId="77777777" w:rsidR="00902357" w:rsidRPr="00761EA8" w:rsidRDefault="00902357" w:rsidP="00675C14">
      <w:pPr>
        <w:pStyle w:val="BodyText"/>
        <w:spacing w:line="276" w:lineRule="auto"/>
        <w:ind w:left="709"/>
        <w:rPr>
          <w:sz w:val="20"/>
          <w:szCs w:val="20"/>
        </w:rPr>
      </w:pPr>
    </w:p>
    <w:p w14:paraId="17F4AD6D" w14:textId="77777777" w:rsidR="00320A5F" w:rsidRPr="00761EA8" w:rsidRDefault="00761EA8" w:rsidP="00636B7C">
      <w:pPr>
        <w:pStyle w:val="ListParagraph"/>
        <w:numPr>
          <w:ilvl w:val="0"/>
          <w:numId w:val="115"/>
        </w:numPr>
        <w:tabs>
          <w:tab w:val="left" w:pos="1194"/>
        </w:tabs>
        <w:spacing w:line="276" w:lineRule="auto"/>
        <w:ind w:left="709" w:right="0"/>
        <w:rPr>
          <w:sz w:val="20"/>
          <w:szCs w:val="20"/>
        </w:rPr>
      </w:pPr>
      <w:r w:rsidRPr="00761EA8">
        <w:rPr>
          <w:sz w:val="20"/>
          <w:szCs w:val="20"/>
        </w:rPr>
        <w:lastRenderedPageBreak/>
        <w:t xml:space="preserve">Subject to its laws and regulations, each Party may, to the extent possible, consider establishing mechanisms to </w:t>
      </w:r>
      <w:r w:rsidRPr="00761EA8">
        <w:rPr>
          <w:spacing w:val="-4"/>
          <w:sz w:val="20"/>
          <w:szCs w:val="20"/>
        </w:rPr>
        <w:t xml:space="preserve">make </w:t>
      </w:r>
      <w:r w:rsidRPr="00761EA8">
        <w:rPr>
          <w:sz w:val="20"/>
          <w:szCs w:val="20"/>
        </w:rPr>
        <w:t>recommendations to its relevant government bodies addressing recurrent issues affecting investors of another</w:t>
      </w:r>
      <w:r w:rsidRPr="00761EA8">
        <w:rPr>
          <w:spacing w:val="-5"/>
          <w:sz w:val="20"/>
          <w:szCs w:val="20"/>
        </w:rPr>
        <w:t xml:space="preserve"> </w:t>
      </w:r>
      <w:r w:rsidRPr="00761EA8">
        <w:rPr>
          <w:sz w:val="20"/>
          <w:szCs w:val="20"/>
        </w:rPr>
        <w:t>Party.</w:t>
      </w:r>
    </w:p>
    <w:p w14:paraId="20ADF34F" w14:textId="77777777" w:rsidR="00320A5F" w:rsidRPr="00761EA8" w:rsidRDefault="00320A5F" w:rsidP="00675C14">
      <w:pPr>
        <w:pStyle w:val="BodyText"/>
        <w:spacing w:before="9" w:line="276" w:lineRule="auto"/>
        <w:ind w:left="709"/>
        <w:rPr>
          <w:sz w:val="20"/>
          <w:szCs w:val="20"/>
        </w:rPr>
      </w:pPr>
    </w:p>
    <w:p w14:paraId="4C5BF255" w14:textId="77777777" w:rsidR="00320A5F" w:rsidRPr="00761EA8" w:rsidRDefault="00761EA8" w:rsidP="00636B7C">
      <w:pPr>
        <w:pStyle w:val="ListParagraph"/>
        <w:numPr>
          <w:ilvl w:val="0"/>
          <w:numId w:val="115"/>
        </w:numPr>
        <w:tabs>
          <w:tab w:val="left" w:pos="1194"/>
        </w:tabs>
        <w:spacing w:line="276" w:lineRule="auto"/>
        <w:ind w:left="709" w:right="0"/>
        <w:rPr>
          <w:sz w:val="20"/>
          <w:szCs w:val="20"/>
        </w:rPr>
      </w:pPr>
      <w:r w:rsidRPr="00761EA8">
        <w:rPr>
          <w:sz w:val="20"/>
          <w:szCs w:val="20"/>
        </w:rPr>
        <w:t xml:space="preserve">The Parties shall endeavour to facilitate meetings between </w:t>
      </w:r>
      <w:r w:rsidRPr="00761EA8">
        <w:rPr>
          <w:spacing w:val="-3"/>
          <w:sz w:val="20"/>
          <w:szCs w:val="20"/>
        </w:rPr>
        <w:t xml:space="preserve">their </w:t>
      </w:r>
      <w:r w:rsidRPr="00761EA8">
        <w:rPr>
          <w:sz w:val="20"/>
          <w:szCs w:val="20"/>
        </w:rPr>
        <w:t>respective</w:t>
      </w:r>
      <w:r w:rsidRPr="00761EA8">
        <w:rPr>
          <w:spacing w:val="-15"/>
          <w:sz w:val="20"/>
          <w:szCs w:val="20"/>
        </w:rPr>
        <w:t xml:space="preserve"> </w:t>
      </w:r>
      <w:r w:rsidRPr="00761EA8">
        <w:rPr>
          <w:sz w:val="20"/>
          <w:szCs w:val="20"/>
        </w:rPr>
        <w:t>competent</w:t>
      </w:r>
      <w:r w:rsidRPr="00761EA8">
        <w:rPr>
          <w:spacing w:val="-14"/>
          <w:sz w:val="20"/>
          <w:szCs w:val="20"/>
        </w:rPr>
        <w:t xml:space="preserve"> </w:t>
      </w:r>
      <w:r w:rsidRPr="00761EA8">
        <w:rPr>
          <w:sz w:val="20"/>
          <w:szCs w:val="20"/>
        </w:rPr>
        <w:t>authorities</w:t>
      </w:r>
      <w:r w:rsidRPr="00761EA8">
        <w:rPr>
          <w:spacing w:val="-14"/>
          <w:sz w:val="20"/>
          <w:szCs w:val="20"/>
        </w:rPr>
        <w:t xml:space="preserve"> </w:t>
      </w:r>
      <w:r w:rsidRPr="00761EA8">
        <w:rPr>
          <w:sz w:val="20"/>
          <w:szCs w:val="20"/>
        </w:rPr>
        <w:t>aimed</w:t>
      </w:r>
      <w:r w:rsidRPr="00761EA8">
        <w:rPr>
          <w:spacing w:val="-14"/>
          <w:sz w:val="20"/>
          <w:szCs w:val="20"/>
        </w:rPr>
        <w:t xml:space="preserve"> </w:t>
      </w:r>
      <w:r w:rsidRPr="00761EA8">
        <w:rPr>
          <w:sz w:val="20"/>
          <w:szCs w:val="20"/>
        </w:rPr>
        <w:t>at</w:t>
      </w:r>
      <w:r w:rsidRPr="00761EA8">
        <w:rPr>
          <w:spacing w:val="-14"/>
          <w:sz w:val="20"/>
          <w:szCs w:val="20"/>
        </w:rPr>
        <w:t xml:space="preserve"> </w:t>
      </w:r>
      <w:r w:rsidRPr="00761EA8">
        <w:rPr>
          <w:sz w:val="20"/>
          <w:szCs w:val="20"/>
        </w:rPr>
        <w:t>exchanging</w:t>
      </w:r>
      <w:r w:rsidRPr="00761EA8">
        <w:rPr>
          <w:spacing w:val="-15"/>
          <w:sz w:val="20"/>
          <w:szCs w:val="20"/>
        </w:rPr>
        <w:t xml:space="preserve"> </w:t>
      </w:r>
      <w:r w:rsidRPr="00761EA8">
        <w:rPr>
          <w:sz w:val="20"/>
          <w:szCs w:val="20"/>
        </w:rPr>
        <w:t>knowledge and approaches to better facilitate</w:t>
      </w:r>
      <w:r w:rsidRPr="00761EA8">
        <w:rPr>
          <w:spacing w:val="-2"/>
          <w:sz w:val="20"/>
          <w:szCs w:val="20"/>
        </w:rPr>
        <w:t xml:space="preserve"> </w:t>
      </w:r>
      <w:r w:rsidRPr="00761EA8">
        <w:rPr>
          <w:sz w:val="20"/>
          <w:szCs w:val="20"/>
        </w:rPr>
        <w:t>investment.</w:t>
      </w:r>
    </w:p>
    <w:p w14:paraId="7E6C73CA" w14:textId="77777777" w:rsidR="00320A5F" w:rsidRPr="00761EA8" w:rsidRDefault="00320A5F" w:rsidP="00675C14">
      <w:pPr>
        <w:pStyle w:val="BodyText"/>
        <w:spacing w:line="276" w:lineRule="auto"/>
        <w:ind w:left="709"/>
        <w:rPr>
          <w:sz w:val="20"/>
          <w:szCs w:val="20"/>
        </w:rPr>
      </w:pPr>
    </w:p>
    <w:p w14:paraId="21A30ADD" w14:textId="77777777" w:rsidR="00320A5F" w:rsidRPr="00761EA8" w:rsidRDefault="00761EA8" w:rsidP="00636B7C">
      <w:pPr>
        <w:pStyle w:val="ListParagraph"/>
        <w:numPr>
          <w:ilvl w:val="0"/>
          <w:numId w:val="115"/>
        </w:numPr>
        <w:tabs>
          <w:tab w:val="left" w:pos="1194"/>
        </w:tabs>
        <w:spacing w:line="276" w:lineRule="auto"/>
        <w:ind w:left="709" w:right="0"/>
        <w:rPr>
          <w:sz w:val="20"/>
          <w:szCs w:val="20"/>
        </w:rPr>
      </w:pPr>
      <w:r w:rsidRPr="00761EA8">
        <w:rPr>
          <w:sz w:val="20"/>
          <w:szCs w:val="20"/>
        </w:rPr>
        <w:t xml:space="preserve">Nothing in this Article shall be subject to, or otherwise affect, </w:t>
      </w:r>
      <w:r w:rsidRPr="00761EA8">
        <w:rPr>
          <w:spacing w:val="-4"/>
          <w:sz w:val="20"/>
          <w:szCs w:val="20"/>
        </w:rPr>
        <w:t xml:space="preserve">any </w:t>
      </w:r>
      <w:r w:rsidRPr="00761EA8">
        <w:rPr>
          <w:sz w:val="20"/>
          <w:szCs w:val="20"/>
        </w:rPr>
        <w:t>dispute resolution proceedings under this</w:t>
      </w:r>
      <w:r w:rsidRPr="00761EA8">
        <w:rPr>
          <w:spacing w:val="-1"/>
          <w:sz w:val="20"/>
          <w:szCs w:val="20"/>
        </w:rPr>
        <w:t xml:space="preserve"> </w:t>
      </w:r>
      <w:r w:rsidRPr="00761EA8">
        <w:rPr>
          <w:sz w:val="20"/>
          <w:szCs w:val="20"/>
        </w:rPr>
        <w:t>Agreement.</w:t>
      </w:r>
    </w:p>
    <w:p w14:paraId="30085A70" w14:textId="4B824384" w:rsidR="00675C14" w:rsidRDefault="00675C14" w:rsidP="00F90D38">
      <w:pPr>
        <w:pStyle w:val="BodyText"/>
        <w:spacing w:before="6" w:line="276" w:lineRule="auto"/>
        <w:rPr>
          <w:sz w:val="20"/>
          <w:szCs w:val="20"/>
        </w:rPr>
      </w:pPr>
    </w:p>
    <w:p w14:paraId="5F650E12" w14:textId="77777777" w:rsidR="00675C14" w:rsidRPr="00761EA8" w:rsidRDefault="00675C14" w:rsidP="00F90D38">
      <w:pPr>
        <w:pStyle w:val="BodyText"/>
        <w:spacing w:before="6" w:line="276" w:lineRule="auto"/>
        <w:rPr>
          <w:sz w:val="20"/>
          <w:szCs w:val="20"/>
        </w:rPr>
      </w:pPr>
    </w:p>
    <w:p w14:paraId="7BF875DD" w14:textId="35A0316E" w:rsidR="00320A5F" w:rsidRPr="004B3E68" w:rsidRDefault="00761EA8" w:rsidP="00305D2A">
      <w:pPr>
        <w:pStyle w:val="Heading3"/>
      </w:pPr>
      <w:bookmarkStart w:id="454" w:name="_Toc58936739"/>
      <w:bookmarkStart w:id="455" w:name="_Toc58965451"/>
      <w:r w:rsidRPr="004B3E68">
        <w:t>Article 10.18: Work Programme</w:t>
      </w:r>
      <w:bookmarkEnd w:id="454"/>
      <w:bookmarkEnd w:id="455"/>
    </w:p>
    <w:p w14:paraId="05CE95AD" w14:textId="77777777" w:rsidR="00320A5F" w:rsidRPr="00761EA8" w:rsidRDefault="00320A5F" w:rsidP="00F90D38">
      <w:pPr>
        <w:pStyle w:val="BodyText"/>
        <w:spacing w:line="276" w:lineRule="auto"/>
        <w:rPr>
          <w:b/>
          <w:sz w:val="20"/>
          <w:szCs w:val="20"/>
        </w:rPr>
      </w:pPr>
    </w:p>
    <w:p w14:paraId="093220FC" w14:textId="04B3CDB3" w:rsidR="00320A5F" w:rsidRDefault="00761EA8" w:rsidP="00636B7C">
      <w:pPr>
        <w:pStyle w:val="BodyText"/>
        <w:numPr>
          <w:ilvl w:val="0"/>
          <w:numId w:val="254"/>
        </w:numPr>
        <w:spacing w:line="276" w:lineRule="auto"/>
        <w:ind w:left="709" w:hanging="709"/>
        <w:rPr>
          <w:sz w:val="20"/>
          <w:szCs w:val="20"/>
        </w:rPr>
      </w:pPr>
      <w:r w:rsidRPr="00761EA8">
        <w:rPr>
          <w:sz w:val="20"/>
          <w:szCs w:val="20"/>
        </w:rPr>
        <w:t>The Parties shall, without prejudice to their respective positions, enter into discussions</w:t>
      </w:r>
      <w:r w:rsidRPr="00761EA8">
        <w:rPr>
          <w:spacing w:val="-1"/>
          <w:sz w:val="20"/>
          <w:szCs w:val="20"/>
        </w:rPr>
        <w:t xml:space="preserve"> </w:t>
      </w:r>
      <w:r w:rsidRPr="00761EA8">
        <w:rPr>
          <w:sz w:val="20"/>
          <w:szCs w:val="20"/>
        </w:rPr>
        <w:t>on:</w:t>
      </w:r>
    </w:p>
    <w:p w14:paraId="00E7013B" w14:textId="77777777" w:rsidR="007153EE" w:rsidRPr="00761EA8" w:rsidRDefault="007153EE" w:rsidP="00675C14">
      <w:pPr>
        <w:pStyle w:val="BodyText"/>
        <w:spacing w:line="276" w:lineRule="auto"/>
        <w:ind w:left="709"/>
        <w:rPr>
          <w:sz w:val="20"/>
          <w:szCs w:val="20"/>
        </w:rPr>
      </w:pPr>
    </w:p>
    <w:p w14:paraId="632829D4" w14:textId="77777777" w:rsidR="00320A5F" w:rsidRPr="00761EA8" w:rsidRDefault="00761EA8" w:rsidP="00636B7C">
      <w:pPr>
        <w:pStyle w:val="ListParagraph"/>
        <w:numPr>
          <w:ilvl w:val="1"/>
          <w:numId w:val="114"/>
        </w:numPr>
        <w:tabs>
          <w:tab w:val="left" w:pos="1913"/>
          <w:tab w:val="left" w:pos="1914"/>
        </w:tabs>
        <w:spacing w:line="276" w:lineRule="auto"/>
        <w:ind w:left="1429" w:right="0"/>
        <w:rPr>
          <w:sz w:val="20"/>
          <w:szCs w:val="20"/>
        </w:rPr>
      </w:pPr>
      <w:r w:rsidRPr="00761EA8">
        <w:rPr>
          <w:sz w:val="20"/>
          <w:szCs w:val="20"/>
        </w:rPr>
        <w:t>the</w:t>
      </w:r>
      <w:r w:rsidRPr="00761EA8">
        <w:rPr>
          <w:spacing w:val="-10"/>
          <w:sz w:val="20"/>
          <w:szCs w:val="20"/>
        </w:rPr>
        <w:t xml:space="preserve"> </w:t>
      </w:r>
      <w:r w:rsidRPr="00761EA8">
        <w:rPr>
          <w:sz w:val="20"/>
          <w:szCs w:val="20"/>
        </w:rPr>
        <w:t>settlement</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investment</w:t>
      </w:r>
      <w:r w:rsidRPr="00761EA8">
        <w:rPr>
          <w:spacing w:val="-9"/>
          <w:sz w:val="20"/>
          <w:szCs w:val="20"/>
        </w:rPr>
        <w:t xml:space="preserve"> </w:t>
      </w:r>
      <w:r w:rsidRPr="00761EA8">
        <w:rPr>
          <w:sz w:val="20"/>
          <w:szCs w:val="20"/>
        </w:rPr>
        <w:t>disputes</w:t>
      </w:r>
      <w:r w:rsidRPr="00761EA8">
        <w:rPr>
          <w:spacing w:val="-9"/>
          <w:sz w:val="20"/>
          <w:szCs w:val="20"/>
        </w:rPr>
        <w:t xml:space="preserve"> </w:t>
      </w:r>
      <w:r w:rsidRPr="00761EA8">
        <w:rPr>
          <w:sz w:val="20"/>
          <w:szCs w:val="20"/>
        </w:rPr>
        <w:t>between</w:t>
      </w:r>
      <w:r w:rsidRPr="00761EA8">
        <w:rPr>
          <w:spacing w:val="-10"/>
          <w:sz w:val="20"/>
          <w:szCs w:val="20"/>
        </w:rPr>
        <w:t xml:space="preserve"> </w:t>
      </w:r>
      <w:r w:rsidRPr="00761EA8">
        <w:rPr>
          <w:sz w:val="20"/>
          <w:szCs w:val="20"/>
        </w:rPr>
        <w:t>a</w:t>
      </w:r>
      <w:r w:rsidRPr="00761EA8">
        <w:rPr>
          <w:spacing w:val="-9"/>
          <w:sz w:val="20"/>
          <w:szCs w:val="20"/>
        </w:rPr>
        <w:t xml:space="preserve"> </w:t>
      </w:r>
      <w:r w:rsidRPr="00761EA8">
        <w:rPr>
          <w:sz w:val="20"/>
          <w:szCs w:val="20"/>
        </w:rPr>
        <w:t>Party</w:t>
      </w:r>
      <w:r w:rsidRPr="00761EA8">
        <w:rPr>
          <w:spacing w:val="-9"/>
          <w:sz w:val="20"/>
          <w:szCs w:val="20"/>
        </w:rPr>
        <w:t xml:space="preserve"> </w:t>
      </w:r>
      <w:r w:rsidRPr="00761EA8">
        <w:rPr>
          <w:spacing w:val="-4"/>
          <w:sz w:val="20"/>
          <w:szCs w:val="20"/>
        </w:rPr>
        <w:t xml:space="preserve">and </w:t>
      </w:r>
      <w:r w:rsidRPr="00761EA8">
        <w:rPr>
          <w:sz w:val="20"/>
          <w:szCs w:val="20"/>
        </w:rPr>
        <w:t>an investor of another Party;</w:t>
      </w:r>
      <w:r w:rsidRPr="00761EA8">
        <w:rPr>
          <w:spacing w:val="-5"/>
          <w:sz w:val="20"/>
          <w:szCs w:val="20"/>
        </w:rPr>
        <w:t xml:space="preserve"> </w:t>
      </w:r>
      <w:r w:rsidRPr="00761EA8">
        <w:rPr>
          <w:sz w:val="20"/>
          <w:szCs w:val="20"/>
        </w:rPr>
        <w:t>and</w:t>
      </w:r>
    </w:p>
    <w:p w14:paraId="16D99265" w14:textId="77777777" w:rsidR="00320A5F" w:rsidRPr="00761EA8" w:rsidRDefault="00320A5F" w:rsidP="00675C14">
      <w:pPr>
        <w:pStyle w:val="BodyText"/>
        <w:spacing w:before="1" w:line="276" w:lineRule="auto"/>
        <w:ind w:left="1429"/>
        <w:rPr>
          <w:sz w:val="20"/>
          <w:szCs w:val="20"/>
        </w:rPr>
      </w:pPr>
    </w:p>
    <w:p w14:paraId="33D1E124" w14:textId="77777777" w:rsidR="00320A5F" w:rsidRPr="00761EA8" w:rsidRDefault="00761EA8" w:rsidP="00636B7C">
      <w:pPr>
        <w:pStyle w:val="ListParagraph"/>
        <w:numPr>
          <w:ilvl w:val="1"/>
          <w:numId w:val="114"/>
        </w:numPr>
        <w:tabs>
          <w:tab w:val="left" w:pos="1902"/>
          <w:tab w:val="left" w:pos="1903"/>
        </w:tabs>
        <w:spacing w:line="276" w:lineRule="auto"/>
        <w:ind w:left="1429" w:right="0" w:hanging="709"/>
        <w:rPr>
          <w:sz w:val="20"/>
          <w:szCs w:val="20"/>
        </w:rPr>
      </w:pPr>
      <w:r w:rsidRPr="00761EA8">
        <w:rPr>
          <w:sz w:val="20"/>
          <w:szCs w:val="20"/>
        </w:rPr>
        <w:t>the application of Article 10.13 (Expropriation) to taxation measures that constitute</w:t>
      </w:r>
      <w:r w:rsidRPr="00761EA8">
        <w:rPr>
          <w:spacing w:val="-2"/>
          <w:sz w:val="20"/>
          <w:szCs w:val="20"/>
        </w:rPr>
        <w:t xml:space="preserve"> </w:t>
      </w:r>
      <w:r w:rsidRPr="00761EA8">
        <w:rPr>
          <w:sz w:val="20"/>
          <w:szCs w:val="20"/>
        </w:rPr>
        <w:t>expropriation,</w:t>
      </w:r>
    </w:p>
    <w:p w14:paraId="15B7019D" w14:textId="77777777" w:rsidR="00320A5F" w:rsidRPr="00761EA8" w:rsidRDefault="00320A5F" w:rsidP="00675C14">
      <w:pPr>
        <w:pStyle w:val="BodyText"/>
        <w:spacing w:before="8" w:line="276" w:lineRule="auto"/>
        <w:ind w:left="709"/>
        <w:rPr>
          <w:sz w:val="20"/>
          <w:szCs w:val="20"/>
        </w:rPr>
      </w:pPr>
    </w:p>
    <w:p w14:paraId="28C5AE37" w14:textId="77777777" w:rsidR="00320A5F" w:rsidRPr="00761EA8" w:rsidRDefault="00761EA8" w:rsidP="00675C14">
      <w:pPr>
        <w:pStyle w:val="BodyText"/>
        <w:spacing w:line="276" w:lineRule="auto"/>
        <w:ind w:left="709"/>
        <w:jc w:val="both"/>
        <w:rPr>
          <w:sz w:val="20"/>
          <w:szCs w:val="20"/>
        </w:rPr>
      </w:pPr>
      <w:r w:rsidRPr="00761EA8">
        <w:rPr>
          <w:sz w:val="20"/>
          <w:szCs w:val="20"/>
        </w:rPr>
        <w:t>no later than two years after the date of entry into force of this Agreement, the outcomes of which are subject to agreement by all Parties.</w:t>
      </w:r>
    </w:p>
    <w:p w14:paraId="42B94713" w14:textId="77777777" w:rsidR="00320A5F" w:rsidRPr="00761EA8" w:rsidRDefault="00320A5F" w:rsidP="00675C14">
      <w:pPr>
        <w:pStyle w:val="BodyText"/>
        <w:spacing w:line="276" w:lineRule="auto"/>
        <w:ind w:left="709"/>
        <w:rPr>
          <w:sz w:val="20"/>
          <w:szCs w:val="20"/>
        </w:rPr>
      </w:pPr>
    </w:p>
    <w:p w14:paraId="58E88E99" w14:textId="77777777" w:rsidR="00320A5F" w:rsidRPr="00761EA8" w:rsidRDefault="00761EA8" w:rsidP="00636B7C">
      <w:pPr>
        <w:pStyle w:val="ListParagraph"/>
        <w:numPr>
          <w:ilvl w:val="0"/>
          <w:numId w:val="114"/>
        </w:numPr>
        <w:tabs>
          <w:tab w:val="left" w:pos="1194"/>
        </w:tabs>
        <w:spacing w:line="276" w:lineRule="auto"/>
        <w:ind w:left="709" w:right="0"/>
        <w:rPr>
          <w:sz w:val="20"/>
          <w:szCs w:val="20"/>
        </w:rPr>
      </w:pPr>
      <w:r w:rsidRPr="00761EA8">
        <w:rPr>
          <w:sz w:val="20"/>
          <w:szCs w:val="20"/>
        </w:rPr>
        <w:t xml:space="preserve">The Parties shall conclude the discussions referred to </w:t>
      </w:r>
      <w:r w:rsidRPr="00761EA8">
        <w:rPr>
          <w:spacing w:val="-8"/>
          <w:sz w:val="20"/>
          <w:szCs w:val="20"/>
        </w:rPr>
        <w:t>in</w:t>
      </w:r>
      <w:r w:rsidRPr="00761EA8">
        <w:rPr>
          <w:spacing w:val="50"/>
          <w:sz w:val="20"/>
          <w:szCs w:val="20"/>
        </w:rPr>
        <w:t xml:space="preserve"> </w:t>
      </w:r>
      <w:r w:rsidRPr="00761EA8">
        <w:rPr>
          <w:sz w:val="20"/>
          <w:szCs w:val="20"/>
        </w:rPr>
        <w:t xml:space="preserve">paragraph 1 within three years from the date of </w:t>
      </w:r>
      <w:r w:rsidRPr="00761EA8">
        <w:rPr>
          <w:spacing w:val="-2"/>
          <w:sz w:val="20"/>
          <w:szCs w:val="20"/>
        </w:rPr>
        <w:t xml:space="preserve">commencement </w:t>
      </w:r>
      <w:r w:rsidRPr="00761EA8">
        <w:rPr>
          <w:sz w:val="20"/>
          <w:szCs w:val="20"/>
        </w:rPr>
        <w:t>of the</w:t>
      </w:r>
      <w:r w:rsidRPr="00761EA8">
        <w:rPr>
          <w:spacing w:val="-2"/>
          <w:sz w:val="20"/>
          <w:szCs w:val="20"/>
        </w:rPr>
        <w:t xml:space="preserve"> </w:t>
      </w:r>
      <w:r w:rsidRPr="00761EA8">
        <w:rPr>
          <w:sz w:val="20"/>
          <w:szCs w:val="20"/>
        </w:rPr>
        <w:t>discussions.</w:t>
      </w:r>
    </w:p>
    <w:p w14:paraId="3BD99E74" w14:textId="77777777" w:rsidR="00320A5F" w:rsidRPr="00761EA8" w:rsidRDefault="00320A5F" w:rsidP="00F90D38">
      <w:pPr>
        <w:pStyle w:val="BodyText"/>
        <w:spacing w:line="276" w:lineRule="auto"/>
        <w:rPr>
          <w:sz w:val="20"/>
          <w:szCs w:val="20"/>
        </w:rPr>
      </w:pPr>
    </w:p>
    <w:p w14:paraId="26A09E16" w14:textId="77777777" w:rsidR="00320A5F" w:rsidRPr="00761EA8" w:rsidRDefault="00320A5F" w:rsidP="00F90D38">
      <w:pPr>
        <w:pStyle w:val="BodyText"/>
        <w:spacing w:line="276" w:lineRule="auto"/>
        <w:rPr>
          <w:sz w:val="20"/>
          <w:szCs w:val="20"/>
        </w:rPr>
      </w:pPr>
    </w:p>
    <w:p w14:paraId="7ADD7294" w14:textId="1B9000C3" w:rsidR="00320A5F" w:rsidRDefault="00320A5F" w:rsidP="00F90D38">
      <w:pPr>
        <w:pStyle w:val="BodyText"/>
        <w:spacing w:before="3" w:line="276" w:lineRule="auto"/>
        <w:rPr>
          <w:sz w:val="20"/>
          <w:szCs w:val="20"/>
        </w:rPr>
      </w:pPr>
    </w:p>
    <w:p w14:paraId="7E79F801" w14:textId="77777777" w:rsidR="000A26F5" w:rsidRPr="00761EA8" w:rsidRDefault="000A26F5" w:rsidP="00F90D38">
      <w:pPr>
        <w:pStyle w:val="BodyText"/>
        <w:spacing w:before="3" w:line="276" w:lineRule="auto"/>
        <w:rPr>
          <w:sz w:val="20"/>
          <w:szCs w:val="20"/>
        </w:rPr>
      </w:pPr>
    </w:p>
    <w:p w14:paraId="1E426C34" w14:textId="4BB88A10" w:rsidR="00951DF4" w:rsidRDefault="00951DF4">
      <w:pPr>
        <w:rPr>
          <w:b/>
          <w:bCs/>
          <w:sz w:val="20"/>
          <w:szCs w:val="20"/>
        </w:rPr>
      </w:pPr>
    </w:p>
    <w:p w14:paraId="59F87F0A" w14:textId="77777777" w:rsidR="00B41C1E" w:rsidRDefault="00B41C1E" w:rsidP="007B6B05">
      <w:pPr>
        <w:pStyle w:val="Heading1"/>
        <w:ind w:left="0"/>
        <w:sectPr w:rsidR="00B41C1E" w:rsidSect="00645742">
          <w:footnotePr>
            <w:numRestart w:val="eachSect"/>
          </w:footnotePr>
          <w:pgSz w:w="11910" w:h="16840"/>
          <w:pgMar w:top="1440" w:right="1440" w:bottom="1440" w:left="1440" w:header="879" w:footer="885" w:gutter="0"/>
          <w:cols w:space="720"/>
          <w:docGrid w:linePitch="299"/>
        </w:sectPr>
      </w:pPr>
      <w:bookmarkStart w:id="456" w:name="_CHAPTER_11_INTELLECTUAL"/>
      <w:bookmarkStart w:id="457" w:name="_Toc58936740"/>
      <w:bookmarkStart w:id="458" w:name="_Toc58965452"/>
      <w:bookmarkEnd w:id="456"/>
    </w:p>
    <w:p w14:paraId="1C8187A3" w14:textId="01955C09" w:rsidR="00320A5F" w:rsidRPr="004B3E68" w:rsidRDefault="00761EA8" w:rsidP="007B6B05">
      <w:pPr>
        <w:pStyle w:val="Heading1"/>
        <w:ind w:left="0"/>
      </w:pPr>
      <w:bookmarkStart w:id="459" w:name="_CHAPTER_11_"/>
      <w:bookmarkStart w:id="460" w:name="_Toc67394862"/>
      <w:bookmarkEnd w:id="459"/>
      <w:r w:rsidRPr="004B3E68">
        <w:lastRenderedPageBreak/>
        <w:t xml:space="preserve">CHAPTER 11 </w:t>
      </w:r>
      <w:r w:rsidR="00967D50">
        <w:br/>
      </w:r>
      <w:r w:rsidRPr="004B3E68">
        <w:t>INTELLECTUAL PROPERTY</w:t>
      </w:r>
      <w:bookmarkEnd w:id="457"/>
      <w:bookmarkEnd w:id="458"/>
      <w:bookmarkEnd w:id="460"/>
    </w:p>
    <w:p w14:paraId="303D3309" w14:textId="77777777" w:rsidR="00320A5F" w:rsidRPr="00761EA8" w:rsidRDefault="00320A5F" w:rsidP="007B6B05">
      <w:pPr>
        <w:pStyle w:val="BodyText"/>
        <w:spacing w:before="9" w:line="276" w:lineRule="auto"/>
        <w:rPr>
          <w:b/>
          <w:sz w:val="20"/>
          <w:szCs w:val="20"/>
        </w:rPr>
      </w:pPr>
    </w:p>
    <w:p w14:paraId="24211122" w14:textId="6D2FF4BB" w:rsidR="00320A5F" w:rsidRPr="00305D2A" w:rsidRDefault="00761EA8" w:rsidP="00305D2A">
      <w:pPr>
        <w:pStyle w:val="Heading2"/>
      </w:pPr>
      <w:bookmarkStart w:id="461" w:name="_SECTION_A__3"/>
      <w:bookmarkStart w:id="462" w:name="_Toc67394863"/>
      <w:bookmarkEnd w:id="461"/>
      <w:r w:rsidRPr="00761EA8">
        <w:t>SECTION A</w:t>
      </w:r>
      <w:bookmarkStart w:id="463" w:name="_Toc58936741"/>
      <w:bookmarkStart w:id="464" w:name="_Toc58965453"/>
      <w:bookmarkStart w:id="465" w:name="_Toc58966721"/>
      <w:bookmarkStart w:id="466" w:name="_Toc67325787"/>
      <w:r w:rsidR="00305D2A">
        <w:t xml:space="preserve"> </w:t>
      </w:r>
      <w:r w:rsidR="00BC2089">
        <w:br/>
      </w:r>
      <w:r w:rsidRPr="00761EA8">
        <w:t>GENERAL PROVISIONS AND BASIC PRINCIPLES</w:t>
      </w:r>
      <w:bookmarkEnd w:id="462"/>
      <w:bookmarkEnd w:id="463"/>
      <w:bookmarkEnd w:id="464"/>
      <w:bookmarkEnd w:id="465"/>
      <w:bookmarkEnd w:id="466"/>
    </w:p>
    <w:p w14:paraId="0F0BA35E" w14:textId="77777777" w:rsidR="00320A5F" w:rsidRPr="00761EA8" w:rsidRDefault="00320A5F" w:rsidP="00F90D38">
      <w:pPr>
        <w:pStyle w:val="BodyText"/>
        <w:spacing w:before="9" w:line="276" w:lineRule="auto"/>
        <w:rPr>
          <w:b/>
          <w:sz w:val="20"/>
          <w:szCs w:val="20"/>
        </w:rPr>
      </w:pPr>
    </w:p>
    <w:p w14:paraId="4C8700B3" w14:textId="0D86A164" w:rsidR="00320A5F" w:rsidRPr="004B3E68" w:rsidRDefault="00761EA8" w:rsidP="00305D2A">
      <w:pPr>
        <w:pStyle w:val="Heading3"/>
      </w:pPr>
      <w:bookmarkStart w:id="467" w:name="_Toc58936742"/>
      <w:bookmarkStart w:id="468" w:name="_Toc58965454"/>
      <w:r w:rsidRPr="004B3E68">
        <w:t>Article 11.1: Objectives</w:t>
      </w:r>
      <w:bookmarkEnd w:id="467"/>
      <w:bookmarkEnd w:id="468"/>
    </w:p>
    <w:p w14:paraId="7232ABAA" w14:textId="77777777" w:rsidR="00320A5F" w:rsidRPr="00761EA8" w:rsidRDefault="00320A5F" w:rsidP="00675C14">
      <w:pPr>
        <w:pStyle w:val="BodyText"/>
        <w:spacing w:line="276" w:lineRule="auto"/>
        <w:ind w:left="720"/>
        <w:jc w:val="both"/>
        <w:rPr>
          <w:b/>
          <w:sz w:val="20"/>
          <w:szCs w:val="20"/>
        </w:rPr>
      </w:pPr>
    </w:p>
    <w:p w14:paraId="1CF09464" w14:textId="77777777" w:rsidR="00320A5F" w:rsidRPr="00761EA8" w:rsidRDefault="00761EA8" w:rsidP="00636B7C">
      <w:pPr>
        <w:pStyle w:val="ListParagraph"/>
        <w:numPr>
          <w:ilvl w:val="0"/>
          <w:numId w:val="113"/>
        </w:numPr>
        <w:tabs>
          <w:tab w:val="left" w:pos="1199"/>
        </w:tabs>
        <w:spacing w:line="276" w:lineRule="auto"/>
        <w:ind w:left="720" w:right="0"/>
        <w:rPr>
          <w:sz w:val="20"/>
          <w:szCs w:val="20"/>
        </w:rPr>
      </w:pPr>
      <w:r w:rsidRPr="00761EA8">
        <w:rPr>
          <w:sz w:val="20"/>
          <w:szCs w:val="20"/>
        </w:rPr>
        <w:t xml:space="preserve">The objective of this Chapter is to reduce distortion and impediments to trade and investment by promoting deeper economic integration and cooperation through the effective </w:t>
      </w:r>
      <w:r w:rsidRPr="00761EA8">
        <w:rPr>
          <w:spacing w:val="-5"/>
          <w:sz w:val="20"/>
          <w:szCs w:val="20"/>
        </w:rPr>
        <w:t xml:space="preserve">and </w:t>
      </w:r>
      <w:r w:rsidRPr="00761EA8">
        <w:rPr>
          <w:sz w:val="20"/>
          <w:szCs w:val="20"/>
        </w:rPr>
        <w:t>adequate creation, utilisation, protection, and enforcement of intellectual property rights, while</w:t>
      </w:r>
      <w:r w:rsidRPr="00761EA8">
        <w:rPr>
          <w:spacing w:val="-2"/>
          <w:sz w:val="20"/>
          <w:szCs w:val="20"/>
        </w:rPr>
        <w:t xml:space="preserve"> </w:t>
      </w:r>
      <w:r w:rsidRPr="00761EA8">
        <w:rPr>
          <w:sz w:val="20"/>
          <w:szCs w:val="20"/>
        </w:rPr>
        <w:t>recognising:</w:t>
      </w:r>
    </w:p>
    <w:p w14:paraId="54798F14" w14:textId="77777777" w:rsidR="00320A5F" w:rsidRPr="00761EA8" w:rsidRDefault="00320A5F" w:rsidP="00675C14">
      <w:pPr>
        <w:pStyle w:val="BodyText"/>
        <w:spacing w:line="276" w:lineRule="auto"/>
        <w:ind w:left="720"/>
        <w:jc w:val="both"/>
        <w:rPr>
          <w:sz w:val="20"/>
          <w:szCs w:val="20"/>
        </w:rPr>
      </w:pPr>
    </w:p>
    <w:p w14:paraId="5672C86F" w14:textId="77777777" w:rsidR="00320A5F" w:rsidRPr="00761EA8" w:rsidRDefault="00761EA8" w:rsidP="00636B7C">
      <w:pPr>
        <w:pStyle w:val="ListParagraph"/>
        <w:numPr>
          <w:ilvl w:val="1"/>
          <w:numId w:val="113"/>
        </w:numPr>
        <w:tabs>
          <w:tab w:val="left" w:pos="1930"/>
        </w:tabs>
        <w:spacing w:line="276" w:lineRule="auto"/>
        <w:ind w:left="1429" w:right="0"/>
        <w:rPr>
          <w:sz w:val="20"/>
          <w:szCs w:val="20"/>
        </w:rPr>
      </w:pPr>
      <w:r w:rsidRPr="00761EA8">
        <w:rPr>
          <w:sz w:val="20"/>
          <w:szCs w:val="20"/>
        </w:rPr>
        <w:t xml:space="preserve">the Parties’ different levels of economic development </w:t>
      </w:r>
      <w:r w:rsidRPr="00761EA8">
        <w:rPr>
          <w:spacing w:val="-5"/>
          <w:sz w:val="20"/>
          <w:szCs w:val="20"/>
        </w:rPr>
        <w:t xml:space="preserve">and </w:t>
      </w:r>
      <w:r w:rsidRPr="00761EA8">
        <w:rPr>
          <w:sz w:val="20"/>
          <w:szCs w:val="20"/>
        </w:rPr>
        <w:t>capacity, and differences in national legal</w:t>
      </w:r>
      <w:r w:rsidRPr="00761EA8">
        <w:rPr>
          <w:spacing w:val="-2"/>
          <w:sz w:val="20"/>
          <w:szCs w:val="20"/>
        </w:rPr>
        <w:t xml:space="preserve"> </w:t>
      </w:r>
      <w:r w:rsidRPr="00761EA8">
        <w:rPr>
          <w:sz w:val="20"/>
          <w:szCs w:val="20"/>
        </w:rPr>
        <w:t>systems;</w:t>
      </w:r>
    </w:p>
    <w:p w14:paraId="0C801FD2" w14:textId="77777777" w:rsidR="00320A5F" w:rsidRPr="00761EA8" w:rsidRDefault="00320A5F" w:rsidP="00675C14">
      <w:pPr>
        <w:pStyle w:val="BodyText"/>
        <w:spacing w:before="8" w:line="276" w:lineRule="auto"/>
        <w:ind w:left="1429"/>
        <w:jc w:val="both"/>
        <w:rPr>
          <w:sz w:val="20"/>
          <w:szCs w:val="20"/>
        </w:rPr>
      </w:pPr>
    </w:p>
    <w:p w14:paraId="2A51786F" w14:textId="77777777" w:rsidR="00320A5F" w:rsidRPr="00761EA8" w:rsidRDefault="00761EA8" w:rsidP="00636B7C">
      <w:pPr>
        <w:pStyle w:val="ListParagraph"/>
        <w:numPr>
          <w:ilvl w:val="1"/>
          <w:numId w:val="113"/>
        </w:numPr>
        <w:tabs>
          <w:tab w:val="left" w:pos="1929"/>
          <w:tab w:val="left" w:pos="1930"/>
        </w:tabs>
        <w:spacing w:line="276" w:lineRule="auto"/>
        <w:ind w:left="1429" w:right="0" w:hanging="710"/>
        <w:rPr>
          <w:sz w:val="20"/>
          <w:szCs w:val="20"/>
        </w:rPr>
      </w:pPr>
      <w:r w:rsidRPr="00761EA8">
        <w:rPr>
          <w:sz w:val="20"/>
          <w:szCs w:val="20"/>
        </w:rPr>
        <w:t>the need to promote innovation and creativity;</w:t>
      </w:r>
    </w:p>
    <w:p w14:paraId="1285F632" w14:textId="77777777" w:rsidR="00320A5F" w:rsidRPr="00761EA8" w:rsidRDefault="00320A5F" w:rsidP="00675C14">
      <w:pPr>
        <w:pStyle w:val="BodyText"/>
        <w:spacing w:line="276" w:lineRule="auto"/>
        <w:ind w:left="1429"/>
        <w:jc w:val="both"/>
        <w:rPr>
          <w:sz w:val="20"/>
          <w:szCs w:val="20"/>
        </w:rPr>
      </w:pPr>
    </w:p>
    <w:p w14:paraId="384294A9" w14:textId="77777777" w:rsidR="00320A5F" w:rsidRPr="00761EA8" w:rsidRDefault="00761EA8" w:rsidP="00636B7C">
      <w:pPr>
        <w:pStyle w:val="ListParagraph"/>
        <w:numPr>
          <w:ilvl w:val="1"/>
          <w:numId w:val="113"/>
        </w:numPr>
        <w:tabs>
          <w:tab w:val="left" w:pos="1930"/>
        </w:tabs>
        <w:spacing w:before="1" w:line="276" w:lineRule="auto"/>
        <w:ind w:left="1429" w:right="0"/>
        <w:rPr>
          <w:sz w:val="20"/>
          <w:szCs w:val="20"/>
        </w:rPr>
      </w:pPr>
      <w:r w:rsidRPr="00761EA8">
        <w:rPr>
          <w:sz w:val="20"/>
          <w:szCs w:val="20"/>
        </w:rPr>
        <w:t xml:space="preserve">the need to maintain an appropriate balance between the rights of intellectual property right holders and </w:t>
      </w:r>
      <w:r w:rsidRPr="00761EA8">
        <w:rPr>
          <w:spacing w:val="-5"/>
          <w:sz w:val="20"/>
          <w:szCs w:val="20"/>
        </w:rPr>
        <w:t xml:space="preserve">the </w:t>
      </w:r>
      <w:r w:rsidRPr="00761EA8">
        <w:rPr>
          <w:sz w:val="20"/>
          <w:szCs w:val="20"/>
        </w:rPr>
        <w:t>legitimate interests of users and the public</w:t>
      </w:r>
      <w:r w:rsidRPr="00761EA8">
        <w:rPr>
          <w:spacing w:val="-3"/>
          <w:sz w:val="20"/>
          <w:szCs w:val="20"/>
        </w:rPr>
        <w:t xml:space="preserve"> </w:t>
      </w:r>
      <w:r w:rsidRPr="00761EA8">
        <w:rPr>
          <w:sz w:val="20"/>
          <w:szCs w:val="20"/>
        </w:rPr>
        <w:t>interest;</w:t>
      </w:r>
    </w:p>
    <w:p w14:paraId="6D4DEF95" w14:textId="77777777" w:rsidR="00320A5F" w:rsidRPr="00761EA8" w:rsidRDefault="00320A5F" w:rsidP="00675C14">
      <w:pPr>
        <w:pStyle w:val="BodyText"/>
        <w:spacing w:before="2" w:line="276" w:lineRule="auto"/>
        <w:ind w:left="1429"/>
        <w:jc w:val="both"/>
        <w:rPr>
          <w:sz w:val="20"/>
          <w:szCs w:val="20"/>
        </w:rPr>
      </w:pPr>
    </w:p>
    <w:p w14:paraId="61ED1F50" w14:textId="77777777" w:rsidR="00320A5F" w:rsidRPr="00761EA8" w:rsidRDefault="00761EA8" w:rsidP="00636B7C">
      <w:pPr>
        <w:pStyle w:val="ListParagraph"/>
        <w:numPr>
          <w:ilvl w:val="1"/>
          <w:numId w:val="113"/>
        </w:numPr>
        <w:tabs>
          <w:tab w:val="left" w:pos="1930"/>
        </w:tabs>
        <w:spacing w:line="276" w:lineRule="auto"/>
        <w:ind w:left="1429" w:right="0"/>
        <w:rPr>
          <w:sz w:val="20"/>
          <w:szCs w:val="20"/>
        </w:rPr>
      </w:pPr>
      <w:r w:rsidRPr="00761EA8">
        <w:rPr>
          <w:sz w:val="20"/>
          <w:szCs w:val="20"/>
        </w:rPr>
        <w:t xml:space="preserve">the importance of facilitating the diffusion of </w:t>
      </w:r>
      <w:r w:rsidRPr="00761EA8">
        <w:rPr>
          <w:spacing w:val="-2"/>
          <w:sz w:val="20"/>
          <w:szCs w:val="20"/>
        </w:rPr>
        <w:t xml:space="preserve">information, </w:t>
      </w:r>
      <w:r w:rsidRPr="00761EA8">
        <w:rPr>
          <w:sz w:val="20"/>
          <w:szCs w:val="20"/>
        </w:rPr>
        <w:t>knowledge, content, culture, and the arts;</w:t>
      </w:r>
      <w:r w:rsidRPr="00761EA8">
        <w:rPr>
          <w:spacing w:val="-5"/>
          <w:sz w:val="20"/>
          <w:szCs w:val="20"/>
        </w:rPr>
        <w:t xml:space="preserve"> </w:t>
      </w:r>
      <w:r w:rsidRPr="00761EA8">
        <w:rPr>
          <w:sz w:val="20"/>
          <w:szCs w:val="20"/>
        </w:rPr>
        <w:t>and</w:t>
      </w:r>
    </w:p>
    <w:p w14:paraId="60D72763" w14:textId="77777777" w:rsidR="00320A5F" w:rsidRPr="00761EA8" w:rsidRDefault="00320A5F" w:rsidP="00675C14">
      <w:pPr>
        <w:pStyle w:val="BodyText"/>
        <w:spacing w:before="1" w:line="276" w:lineRule="auto"/>
        <w:ind w:left="1429"/>
        <w:jc w:val="both"/>
        <w:rPr>
          <w:sz w:val="20"/>
          <w:szCs w:val="20"/>
        </w:rPr>
      </w:pPr>
    </w:p>
    <w:p w14:paraId="390EED50" w14:textId="77777777" w:rsidR="00320A5F" w:rsidRPr="00761EA8" w:rsidRDefault="00761EA8" w:rsidP="00636B7C">
      <w:pPr>
        <w:pStyle w:val="ListParagraph"/>
        <w:numPr>
          <w:ilvl w:val="1"/>
          <w:numId w:val="113"/>
        </w:numPr>
        <w:tabs>
          <w:tab w:val="left" w:pos="1930"/>
        </w:tabs>
        <w:spacing w:line="276" w:lineRule="auto"/>
        <w:ind w:left="1429" w:right="0"/>
        <w:rPr>
          <w:sz w:val="20"/>
          <w:szCs w:val="20"/>
        </w:rPr>
      </w:pPr>
      <w:r w:rsidRPr="00761EA8">
        <w:rPr>
          <w:sz w:val="20"/>
          <w:szCs w:val="20"/>
        </w:rPr>
        <w:t>that establishing and maintaining a transparent</w:t>
      </w:r>
      <w:r w:rsidRPr="00761EA8">
        <w:rPr>
          <w:spacing w:val="-44"/>
          <w:sz w:val="20"/>
          <w:szCs w:val="20"/>
        </w:rPr>
        <w:t xml:space="preserve"> </w:t>
      </w:r>
      <w:r w:rsidRPr="00761EA8">
        <w:rPr>
          <w:sz w:val="20"/>
          <w:szCs w:val="20"/>
        </w:rPr>
        <w:t xml:space="preserve">intellectual property system and promoting and maintaining adequate and effective protection and enforcement of intellectual property rights provide confidence to right holders </w:t>
      </w:r>
      <w:r w:rsidRPr="00761EA8">
        <w:rPr>
          <w:spacing w:val="-5"/>
          <w:sz w:val="20"/>
          <w:szCs w:val="20"/>
        </w:rPr>
        <w:t xml:space="preserve">and </w:t>
      </w:r>
      <w:r w:rsidRPr="00761EA8">
        <w:rPr>
          <w:sz w:val="20"/>
          <w:szCs w:val="20"/>
        </w:rPr>
        <w:t>users.</w:t>
      </w:r>
    </w:p>
    <w:p w14:paraId="0CB2E291" w14:textId="77777777" w:rsidR="00320A5F" w:rsidRPr="00761EA8" w:rsidRDefault="00320A5F" w:rsidP="00675C14">
      <w:pPr>
        <w:pStyle w:val="BodyText"/>
        <w:spacing w:line="276" w:lineRule="auto"/>
        <w:ind w:left="720"/>
        <w:jc w:val="both"/>
        <w:rPr>
          <w:sz w:val="20"/>
          <w:szCs w:val="20"/>
        </w:rPr>
      </w:pPr>
    </w:p>
    <w:p w14:paraId="1269AD57" w14:textId="2ACC878D" w:rsidR="002F0161" w:rsidRDefault="00761EA8" w:rsidP="00636B7C">
      <w:pPr>
        <w:pStyle w:val="BodyText"/>
        <w:numPr>
          <w:ilvl w:val="0"/>
          <w:numId w:val="254"/>
        </w:numPr>
        <w:spacing w:before="3" w:line="276" w:lineRule="auto"/>
        <w:ind w:left="720" w:hanging="709"/>
        <w:jc w:val="both"/>
        <w:rPr>
          <w:sz w:val="20"/>
          <w:szCs w:val="20"/>
        </w:rPr>
      </w:pPr>
      <w:r w:rsidRPr="00761EA8">
        <w:rPr>
          <w:sz w:val="20"/>
          <w:szCs w:val="20"/>
        </w:rPr>
        <w:t>The protection and enforcement of intellectual property rights should</w:t>
      </w:r>
      <w:r w:rsidRPr="00761EA8">
        <w:rPr>
          <w:spacing w:val="-14"/>
          <w:sz w:val="20"/>
          <w:szCs w:val="20"/>
        </w:rPr>
        <w:t xml:space="preserve"> </w:t>
      </w:r>
      <w:r w:rsidRPr="00761EA8">
        <w:rPr>
          <w:sz w:val="20"/>
          <w:szCs w:val="20"/>
        </w:rPr>
        <w:t>contribute</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promotion</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technological</w:t>
      </w:r>
      <w:r w:rsidRPr="00761EA8">
        <w:rPr>
          <w:spacing w:val="-14"/>
          <w:sz w:val="20"/>
          <w:szCs w:val="20"/>
        </w:rPr>
        <w:t xml:space="preserve"> </w:t>
      </w:r>
      <w:r w:rsidRPr="00761EA8">
        <w:rPr>
          <w:sz w:val="20"/>
          <w:szCs w:val="20"/>
        </w:rPr>
        <w:t>innovation</w:t>
      </w:r>
      <w:r w:rsidRPr="00761EA8">
        <w:rPr>
          <w:spacing w:val="-13"/>
          <w:sz w:val="20"/>
          <w:szCs w:val="20"/>
        </w:rPr>
        <w:t xml:space="preserve"> </w:t>
      </w:r>
      <w:r w:rsidRPr="00761EA8">
        <w:rPr>
          <w:spacing w:val="-6"/>
          <w:sz w:val="20"/>
          <w:szCs w:val="20"/>
        </w:rPr>
        <w:t xml:space="preserve">and </w:t>
      </w:r>
      <w:r w:rsidRPr="00761EA8">
        <w:rPr>
          <w:sz w:val="20"/>
          <w:szCs w:val="20"/>
        </w:rPr>
        <w:t>to the transfer and dissemination of technology, to the mutual advantage of producers and users of technological knowledge and in a manner conducive to social and economic welfare, and to a balance of rights and</w:t>
      </w:r>
      <w:r w:rsidRPr="00761EA8">
        <w:rPr>
          <w:spacing w:val="-2"/>
          <w:sz w:val="20"/>
          <w:szCs w:val="20"/>
        </w:rPr>
        <w:t xml:space="preserve"> </w:t>
      </w:r>
      <w:r w:rsidRPr="00761EA8">
        <w:rPr>
          <w:sz w:val="20"/>
          <w:szCs w:val="20"/>
        </w:rPr>
        <w:t>obligations.</w:t>
      </w:r>
    </w:p>
    <w:p w14:paraId="0378FE6C" w14:textId="6133AD6C" w:rsidR="007153EE" w:rsidRDefault="007153EE" w:rsidP="00F90D38">
      <w:pPr>
        <w:pStyle w:val="BodyText"/>
        <w:spacing w:before="3" w:line="276" w:lineRule="auto"/>
        <w:rPr>
          <w:sz w:val="20"/>
          <w:szCs w:val="20"/>
        </w:rPr>
      </w:pPr>
    </w:p>
    <w:p w14:paraId="1690EB98" w14:textId="77777777" w:rsidR="00947D3D" w:rsidRPr="00761EA8" w:rsidRDefault="00947D3D" w:rsidP="00F90D38">
      <w:pPr>
        <w:pStyle w:val="BodyText"/>
        <w:spacing w:before="3" w:line="276" w:lineRule="auto"/>
        <w:rPr>
          <w:sz w:val="20"/>
          <w:szCs w:val="20"/>
        </w:rPr>
      </w:pPr>
    </w:p>
    <w:p w14:paraId="6ECD8A4F" w14:textId="0E9C7602" w:rsidR="00320A5F" w:rsidRPr="004B3E68" w:rsidRDefault="00761EA8" w:rsidP="00305D2A">
      <w:pPr>
        <w:pStyle w:val="Heading3"/>
      </w:pPr>
      <w:bookmarkStart w:id="469" w:name="_Toc58936743"/>
      <w:bookmarkStart w:id="470" w:name="_Toc58965455"/>
      <w:r w:rsidRPr="004B3E68">
        <w:t>Article 11.2: Scope of Intellectual Property</w:t>
      </w:r>
      <w:bookmarkEnd w:id="469"/>
      <w:bookmarkEnd w:id="470"/>
    </w:p>
    <w:p w14:paraId="5E3FE80B" w14:textId="77777777" w:rsidR="00320A5F" w:rsidRPr="00761EA8" w:rsidRDefault="00320A5F" w:rsidP="00F90D38">
      <w:pPr>
        <w:pStyle w:val="BodyText"/>
        <w:spacing w:line="276" w:lineRule="auto"/>
        <w:rPr>
          <w:b/>
          <w:sz w:val="20"/>
          <w:szCs w:val="20"/>
        </w:rPr>
      </w:pPr>
    </w:p>
    <w:p w14:paraId="5C4D3396" w14:textId="00EB1393" w:rsidR="00320A5F" w:rsidRDefault="00761EA8" w:rsidP="004B3E68">
      <w:pPr>
        <w:pStyle w:val="BodyText"/>
        <w:spacing w:line="276" w:lineRule="auto"/>
        <w:jc w:val="both"/>
        <w:rPr>
          <w:sz w:val="20"/>
          <w:szCs w:val="20"/>
        </w:rPr>
      </w:pPr>
      <w:r w:rsidRPr="00761EA8">
        <w:rPr>
          <w:sz w:val="20"/>
          <w:szCs w:val="20"/>
        </w:rPr>
        <w:t>For</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purposes</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this</w:t>
      </w:r>
      <w:r w:rsidRPr="00761EA8">
        <w:rPr>
          <w:spacing w:val="-8"/>
          <w:sz w:val="20"/>
          <w:szCs w:val="20"/>
        </w:rPr>
        <w:t xml:space="preserve"> </w:t>
      </w:r>
      <w:r w:rsidRPr="00761EA8">
        <w:rPr>
          <w:sz w:val="20"/>
          <w:szCs w:val="20"/>
        </w:rPr>
        <w:t>Chapter,</w:t>
      </w:r>
      <w:r w:rsidRPr="00761EA8">
        <w:rPr>
          <w:spacing w:val="-7"/>
          <w:sz w:val="20"/>
          <w:szCs w:val="20"/>
        </w:rPr>
        <w:t xml:space="preserve"> </w:t>
      </w:r>
      <w:r w:rsidRPr="00761EA8">
        <w:rPr>
          <w:sz w:val="20"/>
          <w:szCs w:val="20"/>
        </w:rPr>
        <w:t>“intellectual</w:t>
      </w:r>
      <w:r w:rsidRPr="00761EA8">
        <w:rPr>
          <w:spacing w:val="-7"/>
          <w:sz w:val="20"/>
          <w:szCs w:val="20"/>
        </w:rPr>
        <w:t xml:space="preserve"> </w:t>
      </w:r>
      <w:r w:rsidRPr="00761EA8">
        <w:rPr>
          <w:sz w:val="20"/>
          <w:szCs w:val="20"/>
        </w:rPr>
        <w:t>property”</w:t>
      </w:r>
      <w:r w:rsidRPr="00761EA8">
        <w:rPr>
          <w:spacing w:val="-7"/>
          <w:sz w:val="20"/>
          <w:szCs w:val="20"/>
        </w:rPr>
        <w:t xml:space="preserve"> </w:t>
      </w:r>
      <w:r w:rsidRPr="00761EA8">
        <w:rPr>
          <w:sz w:val="20"/>
          <w:szCs w:val="20"/>
        </w:rPr>
        <w:t>means</w:t>
      </w:r>
      <w:r w:rsidRPr="00761EA8">
        <w:rPr>
          <w:spacing w:val="-7"/>
          <w:sz w:val="20"/>
          <w:szCs w:val="20"/>
        </w:rPr>
        <w:t xml:space="preserve"> </w:t>
      </w:r>
      <w:r w:rsidRPr="00761EA8">
        <w:rPr>
          <w:sz w:val="20"/>
          <w:szCs w:val="20"/>
        </w:rPr>
        <w:t xml:space="preserve">copyright and related rights, trademarks, geographical indications, </w:t>
      </w:r>
      <w:r w:rsidRPr="00761EA8">
        <w:rPr>
          <w:spacing w:val="-3"/>
          <w:sz w:val="20"/>
          <w:szCs w:val="20"/>
        </w:rPr>
        <w:t xml:space="preserve">industrial </w:t>
      </w:r>
      <w:r w:rsidRPr="00761EA8">
        <w:rPr>
          <w:sz w:val="20"/>
          <w:szCs w:val="20"/>
        </w:rPr>
        <w:t xml:space="preserve">designs, patents, layout-designs (topographies) of integrated circuits, protection of plant varieties, and protection of undisclosed </w:t>
      </w:r>
      <w:r w:rsidRPr="00761EA8">
        <w:rPr>
          <w:spacing w:val="-2"/>
          <w:sz w:val="20"/>
          <w:szCs w:val="20"/>
        </w:rPr>
        <w:t xml:space="preserve">information, </w:t>
      </w:r>
      <w:r w:rsidRPr="00761EA8">
        <w:rPr>
          <w:sz w:val="20"/>
          <w:szCs w:val="20"/>
        </w:rPr>
        <w:t>as</w:t>
      </w:r>
      <w:r w:rsidRPr="00761EA8">
        <w:rPr>
          <w:spacing w:val="-7"/>
          <w:sz w:val="20"/>
          <w:szCs w:val="20"/>
        </w:rPr>
        <w:t xml:space="preserve"> </w:t>
      </w:r>
      <w:r w:rsidRPr="00761EA8">
        <w:rPr>
          <w:sz w:val="20"/>
          <w:szCs w:val="20"/>
        </w:rPr>
        <w:t>referred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Sections</w:t>
      </w:r>
      <w:r w:rsidRPr="00761EA8">
        <w:rPr>
          <w:spacing w:val="-7"/>
          <w:sz w:val="20"/>
          <w:szCs w:val="20"/>
        </w:rPr>
        <w:t xml:space="preserve"> </w:t>
      </w:r>
      <w:r w:rsidRPr="00761EA8">
        <w:rPr>
          <w:sz w:val="20"/>
          <w:szCs w:val="20"/>
        </w:rPr>
        <w:t>1</w:t>
      </w:r>
      <w:r w:rsidRPr="00761EA8">
        <w:rPr>
          <w:spacing w:val="-7"/>
          <w:sz w:val="20"/>
          <w:szCs w:val="20"/>
        </w:rPr>
        <w:t xml:space="preserve"> </w:t>
      </w:r>
      <w:r w:rsidRPr="00761EA8">
        <w:rPr>
          <w:sz w:val="20"/>
          <w:szCs w:val="20"/>
        </w:rPr>
        <w:t>through</w:t>
      </w:r>
      <w:r w:rsidRPr="00761EA8">
        <w:rPr>
          <w:spacing w:val="-7"/>
          <w:sz w:val="20"/>
          <w:szCs w:val="20"/>
        </w:rPr>
        <w:t xml:space="preserve"> </w:t>
      </w:r>
      <w:r w:rsidRPr="00761EA8">
        <w:rPr>
          <w:sz w:val="20"/>
          <w:szCs w:val="20"/>
        </w:rPr>
        <w:t>7</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Part</w:t>
      </w:r>
      <w:r w:rsidRPr="00761EA8">
        <w:rPr>
          <w:spacing w:val="-7"/>
          <w:sz w:val="20"/>
          <w:szCs w:val="20"/>
        </w:rPr>
        <w:t xml:space="preserve"> </w:t>
      </w:r>
      <w:r w:rsidRPr="00761EA8">
        <w:rPr>
          <w:sz w:val="20"/>
          <w:szCs w:val="20"/>
        </w:rPr>
        <w:t>II</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TRIPS</w:t>
      </w:r>
      <w:r w:rsidRPr="00761EA8">
        <w:rPr>
          <w:spacing w:val="-7"/>
          <w:sz w:val="20"/>
          <w:szCs w:val="20"/>
        </w:rPr>
        <w:t xml:space="preserve"> </w:t>
      </w:r>
      <w:r w:rsidRPr="00761EA8">
        <w:rPr>
          <w:sz w:val="20"/>
          <w:szCs w:val="20"/>
        </w:rPr>
        <w:t>Agreement.</w:t>
      </w:r>
    </w:p>
    <w:p w14:paraId="555AADCA" w14:textId="77777777" w:rsidR="004B3E68" w:rsidRPr="00761EA8" w:rsidRDefault="004B3E68" w:rsidP="004B3E68">
      <w:pPr>
        <w:pStyle w:val="BodyText"/>
        <w:spacing w:line="276" w:lineRule="auto"/>
        <w:jc w:val="both"/>
        <w:rPr>
          <w:sz w:val="20"/>
          <w:szCs w:val="20"/>
        </w:rPr>
      </w:pPr>
    </w:p>
    <w:p w14:paraId="18C0E646" w14:textId="77777777" w:rsidR="00320A5F" w:rsidRPr="00761EA8" w:rsidRDefault="00320A5F" w:rsidP="00F90D38">
      <w:pPr>
        <w:pStyle w:val="BodyText"/>
        <w:spacing w:before="9" w:line="276" w:lineRule="auto"/>
        <w:rPr>
          <w:sz w:val="20"/>
          <w:szCs w:val="20"/>
        </w:rPr>
      </w:pPr>
    </w:p>
    <w:p w14:paraId="58C1E7A6" w14:textId="3B67C961" w:rsidR="00320A5F" w:rsidRDefault="004B3E68" w:rsidP="00305D2A">
      <w:pPr>
        <w:pStyle w:val="Heading3"/>
      </w:pPr>
      <w:bookmarkStart w:id="471" w:name="_Toc58965456"/>
      <w:r w:rsidRPr="00761EA8">
        <w:t>Article 11.3: Relation to Other Agreements</w:t>
      </w:r>
      <w:r>
        <w:rPr>
          <w:rStyle w:val="FootnoteReference"/>
        </w:rPr>
        <w:footnoteReference w:id="78"/>
      </w:r>
      <w:bookmarkEnd w:id="471"/>
    </w:p>
    <w:p w14:paraId="6EC0F8D5" w14:textId="77777777" w:rsidR="004B3E68" w:rsidRPr="004B3E68" w:rsidRDefault="004B3E68" w:rsidP="004B3E68"/>
    <w:p w14:paraId="65071D46" w14:textId="032C063A" w:rsidR="002F0161" w:rsidRDefault="00761EA8" w:rsidP="00675C14">
      <w:pPr>
        <w:pStyle w:val="BodyText"/>
        <w:spacing w:line="276" w:lineRule="auto"/>
        <w:jc w:val="both"/>
        <w:rPr>
          <w:sz w:val="20"/>
          <w:szCs w:val="20"/>
        </w:rPr>
      </w:pPr>
      <w:r w:rsidRPr="00761EA8">
        <w:rPr>
          <w:sz w:val="20"/>
          <w:szCs w:val="20"/>
        </w:rPr>
        <w:t>In relation to intellectual property, in the event of any inconsistency between a provision of this Chapter and a provision of the TRIPS Agreement, the latter shall prevail to the extent of such inconsistency.</w:t>
      </w:r>
    </w:p>
    <w:p w14:paraId="4AF7965E" w14:textId="17506FF1" w:rsidR="00675C14" w:rsidRDefault="00675C14" w:rsidP="00675C14">
      <w:pPr>
        <w:pStyle w:val="BodyText"/>
        <w:spacing w:line="276" w:lineRule="auto"/>
        <w:jc w:val="both"/>
        <w:rPr>
          <w:sz w:val="20"/>
          <w:szCs w:val="20"/>
        </w:rPr>
      </w:pPr>
    </w:p>
    <w:p w14:paraId="03E3283A" w14:textId="3C8AEAF9" w:rsidR="00675C14" w:rsidRDefault="00675C14" w:rsidP="00675C14">
      <w:pPr>
        <w:pStyle w:val="BodyText"/>
        <w:spacing w:line="276" w:lineRule="auto"/>
        <w:jc w:val="both"/>
        <w:rPr>
          <w:sz w:val="20"/>
          <w:szCs w:val="20"/>
        </w:rPr>
      </w:pPr>
    </w:p>
    <w:p w14:paraId="6F880D03" w14:textId="5168264C" w:rsidR="00902357" w:rsidRDefault="00902357" w:rsidP="00F90D38">
      <w:pPr>
        <w:pStyle w:val="BodyText"/>
        <w:spacing w:before="3" w:line="276" w:lineRule="auto"/>
        <w:rPr>
          <w:sz w:val="20"/>
          <w:szCs w:val="20"/>
        </w:rPr>
      </w:pPr>
    </w:p>
    <w:p w14:paraId="23921557" w14:textId="77777777" w:rsidR="00902357" w:rsidRPr="00761EA8" w:rsidRDefault="00902357" w:rsidP="00F90D38">
      <w:pPr>
        <w:pStyle w:val="BodyText"/>
        <w:spacing w:before="3" w:line="276" w:lineRule="auto"/>
        <w:rPr>
          <w:sz w:val="20"/>
          <w:szCs w:val="20"/>
        </w:rPr>
      </w:pPr>
    </w:p>
    <w:p w14:paraId="29DC1A19" w14:textId="5C894982" w:rsidR="00320A5F" w:rsidRPr="00761EA8" w:rsidRDefault="00761EA8" w:rsidP="008B5CD6">
      <w:pPr>
        <w:pStyle w:val="Heading3"/>
      </w:pPr>
      <w:bookmarkStart w:id="472" w:name="_Toc58936745"/>
      <w:bookmarkStart w:id="473" w:name="_Toc58965457"/>
      <w:r w:rsidRPr="00761EA8">
        <w:t>Article 11.4: Principles</w:t>
      </w:r>
      <w:bookmarkEnd w:id="472"/>
      <w:bookmarkEnd w:id="473"/>
    </w:p>
    <w:p w14:paraId="7BE20526" w14:textId="77777777" w:rsidR="00320A5F" w:rsidRPr="00761EA8" w:rsidRDefault="00320A5F" w:rsidP="00F90D38">
      <w:pPr>
        <w:pStyle w:val="BodyText"/>
        <w:spacing w:line="276" w:lineRule="auto"/>
        <w:rPr>
          <w:b/>
          <w:sz w:val="20"/>
          <w:szCs w:val="20"/>
        </w:rPr>
      </w:pPr>
    </w:p>
    <w:p w14:paraId="28EC7B5E" w14:textId="08632F0E" w:rsidR="00320A5F" w:rsidRPr="00761EA8" w:rsidRDefault="00761EA8" w:rsidP="00636B7C">
      <w:pPr>
        <w:pStyle w:val="ListParagraph"/>
        <w:numPr>
          <w:ilvl w:val="0"/>
          <w:numId w:val="112"/>
        </w:numPr>
        <w:tabs>
          <w:tab w:val="left" w:pos="1199"/>
        </w:tabs>
        <w:spacing w:line="276" w:lineRule="auto"/>
        <w:ind w:left="709" w:right="0"/>
        <w:rPr>
          <w:sz w:val="20"/>
          <w:szCs w:val="20"/>
        </w:rPr>
      </w:pPr>
      <w:r w:rsidRPr="00761EA8">
        <w:rPr>
          <w:sz w:val="20"/>
          <w:szCs w:val="20"/>
        </w:rPr>
        <w:t xml:space="preserve">A Party may, in formulating or amending its laws </w:t>
      </w:r>
      <w:r w:rsidR="00675C14" w:rsidRPr="00761EA8">
        <w:rPr>
          <w:sz w:val="20"/>
          <w:szCs w:val="20"/>
        </w:rPr>
        <w:t>and</w:t>
      </w:r>
      <w:r w:rsidR="00675C14" w:rsidRPr="00675C14">
        <w:rPr>
          <w:sz w:val="20"/>
          <w:szCs w:val="20"/>
        </w:rPr>
        <w:t xml:space="preserve"> regulations</w:t>
      </w:r>
      <w:r w:rsidRPr="00761EA8">
        <w:rPr>
          <w:sz w:val="20"/>
          <w:szCs w:val="20"/>
        </w:rPr>
        <w:t>, adopt measures necessary to protect public health and nutrition and</w:t>
      </w:r>
      <w:r w:rsidRPr="00761EA8">
        <w:rPr>
          <w:spacing w:val="-7"/>
          <w:sz w:val="20"/>
          <w:szCs w:val="20"/>
        </w:rPr>
        <w:t xml:space="preserve"> </w:t>
      </w:r>
      <w:r w:rsidRPr="00761EA8">
        <w:rPr>
          <w:sz w:val="20"/>
          <w:szCs w:val="20"/>
        </w:rPr>
        <w:t>to</w:t>
      </w:r>
      <w:r w:rsidRPr="00761EA8">
        <w:rPr>
          <w:spacing w:val="-6"/>
          <w:sz w:val="20"/>
          <w:szCs w:val="20"/>
        </w:rPr>
        <w:t xml:space="preserve"> </w:t>
      </w:r>
      <w:r w:rsidRPr="00761EA8">
        <w:rPr>
          <w:sz w:val="20"/>
          <w:szCs w:val="20"/>
        </w:rPr>
        <w:t>promote</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public</w:t>
      </w:r>
      <w:r w:rsidRPr="00761EA8">
        <w:rPr>
          <w:spacing w:val="-6"/>
          <w:sz w:val="20"/>
          <w:szCs w:val="20"/>
        </w:rPr>
        <w:t xml:space="preserve"> </w:t>
      </w:r>
      <w:r w:rsidRPr="00761EA8">
        <w:rPr>
          <w:sz w:val="20"/>
          <w:szCs w:val="20"/>
        </w:rPr>
        <w:t>interest</w:t>
      </w:r>
      <w:r w:rsidRPr="00761EA8">
        <w:rPr>
          <w:spacing w:val="-7"/>
          <w:sz w:val="20"/>
          <w:szCs w:val="20"/>
        </w:rPr>
        <w:t xml:space="preserve"> </w:t>
      </w:r>
      <w:r w:rsidRPr="00761EA8">
        <w:rPr>
          <w:sz w:val="20"/>
          <w:szCs w:val="20"/>
        </w:rPr>
        <w:t>in</w:t>
      </w:r>
      <w:r w:rsidRPr="00761EA8">
        <w:rPr>
          <w:spacing w:val="-6"/>
          <w:sz w:val="20"/>
          <w:szCs w:val="20"/>
        </w:rPr>
        <w:t xml:space="preserve"> </w:t>
      </w:r>
      <w:r w:rsidRPr="00761EA8">
        <w:rPr>
          <w:sz w:val="20"/>
          <w:szCs w:val="20"/>
        </w:rPr>
        <w:t>sectors</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vital</w:t>
      </w:r>
      <w:r w:rsidRPr="00761EA8">
        <w:rPr>
          <w:spacing w:val="-6"/>
          <w:sz w:val="20"/>
          <w:szCs w:val="20"/>
        </w:rPr>
        <w:t xml:space="preserve"> </w:t>
      </w:r>
      <w:r w:rsidRPr="00761EA8">
        <w:rPr>
          <w:sz w:val="20"/>
          <w:szCs w:val="20"/>
        </w:rPr>
        <w:t>importance</w:t>
      </w:r>
      <w:r w:rsidRPr="00761EA8">
        <w:rPr>
          <w:spacing w:val="-6"/>
          <w:sz w:val="20"/>
          <w:szCs w:val="20"/>
        </w:rPr>
        <w:t xml:space="preserve"> </w:t>
      </w:r>
      <w:r w:rsidRPr="00761EA8">
        <w:rPr>
          <w:sz w:val="20"/>
          <w:szCs w:val="20"/>
        </w:rPr>
        <w:t xml:space="preserve">to its socio-economic and technological development, provided </w:t>
      </w:r>
      <w:r w:rsidRPr="00761EA8">
        <w:rPr>
          <w:spacing w:val="-3"/>
          <w:sz w:val="20"/>
          <w:szCs w:val="20"/>
        </w:rPr>
        <w:t xml:space="preserve">that </w:t>
      </w:r>
      <w:r w:rsidRPr="00761EA8">
        <w:rPr>
          <w:sz w:val="20"/>
          <w:szCs w:val="20"/>
        </w:rPr>
        <w:t>such measures are consistent with this</w:t>
      </w:r>
      <w:r w:rsidRPr="00761EA8">
        <w:rPr>
          <w:spacing w:val="-2"/>
          <w:sz w:val="20"/>
          <w:szCs w:val="20"/>
        </w:rPr>
        <w:t xml:space="preserve"> </w:t>
      </w:r>
      <w:r w:rsidRPr="00761EA8">
        <w:rPr>
          <w:sz w:val="20"/>
          <w:szCs w:val="20"/>
        </w:rPr>
        <w:t>Chapter.</w:t>
      </w:r>
    </w:p>
    <w:p w14:paraId="134582AB" w14:textId="77777777" w:rsidR="00320A5F" w:rsidRPr="00761EA8" w:rsidRDefault="00320A5F" w:rsidP="00675C14">
      <w:pPr>
        <w:pStyle w:val="BodyText"/>
        <w:spacing w:line="276" w:lineRule="auto"/>
        <w:ind w:left="709"/>
        <w:rPr>
          <w:sz w:val="20"/>
          <w:szCs w:val="20"/>
        </w:rPr>
      </w:pPr>
    </w:p>
    <w:p w14:paraId="6CB29277" w14:textId="1EBB92F8" w:rsidR="00320A5F" w:rsidRPr="00761EA8" w:rsidRDefault="00761EA8" w:rsidP="00636B7C">
      <w:pPr>
        <w:pStyle w:val="ListParagraph"/>
        <w:numPr>
          <w:ilvl w:val="0"/>
          <w:numId w:val="112"/>
        </w:numPr>
        <w:tabs>
          <w:tab w:val="left" w:pos="1199"/>
        </w:tabs>
        <w:spacing w:line="276" w:lineRule="auto"/>
        <w:ind w:left="709" w:right="0"/>
        <w:rPr>
          <w:sz w:val="20"/>
          <w:szCs w:val="20"/>
        </w:rPr>
      </w:pPr>
      <w:r w:rsidRPr="00761EA8">
        <w:rPr>
          <w:sz w:val="20"/>
          <w:szCs w:val="20"/>
        </w:rPr>
        <w:t>Appropriate measures, provided that they are consistent with</w:t>
      </w:r>
      <w:r w:rsidRPr="00761EA8">
        <w:rPr>
          <w:spacing w:val="-25"/>
          <w:sz w:val="20"/>
          <w:szCs w:val="20"/>
        </w:rPr>
        <w:t xml:space="preserve"> </w:t>
      </w:r>
      <w:r w:rsidRPr="00761EA8">
        <w:rPr>
          <w:sz w:val="20"/>
          <w:szCs w:val="20"/>
        </w:rPr>
        <w:t xml:space="preserve">this Chapter, may be needed to prevent the abuse of intellectual property rights by right holders or the resort to practices </w:t>
      </w:r>
      <w:r w:rsidRPr="00761EA8">
        <w:rPr>
          <w:spacing w:val="-3"/>
          <w:sz w:val="20"/>
          <w:szCs w:val="20"/>
        </w:rPr>
        <w:t xml:space="preserve">which </w:t>
      </w:r>
      <w:r w:rsidRPr="00761EA8">
        <w:rPr>
          <w:sz w:val="20"/>
          <w:szCs w:val="20"/>
        </w:rPr>
        <w:t>unreasonably restrain trade or adversely affect the international transfer of</w:t>
      </w:r>
      <w:r w:rsidRPr="00761EA8">
        <w:rPr>
          <w:spacing w:val="-3"/>
          <w:sz w:val="20"/>
          <w:szCs w:val="20"/>
        </w:rPr>
        <w:t xml:space="preserve"> </w:t>
      </w:r>
      <w:r w:rsidRPr="00761EA8">
        <w:rPr>
          <w:sz w:val="20"/>
          <w:szCs w:val="20"/>
        </w:rPr>
        <w:t>technology.</w:t>
      </w:r>
      <w:r w:rsidR="00414785">
        <w:rPr>
          <w:rStyle w:val="FootnoteReference"/>
          <w:sz w:val="20"/>
          <w:szCs w:val="20"/>
        </w:rPr>
        <w:footnoteReference w:id="79"/>
      </w:r>
    </w:p>
    <w:p w14:paraId="19A9CFDA" w14:textId="77777777" w:rsidR="00320A5F" w:rsidRPr="00761EA8" w:rsidRDefault="00320A5F" w:rsidP="00675C14">
      <w:pPr>
        <w:pStyle w:val="BodyText"/>
        <w:spacing w:before="2" w:line="276" w:lineRule="auto"/>
        <w:ind w:left="709"/>
        <w:rPr>
          <w:sz w:val="20"/>
          <w:szCs w:val="20"/>
        </w:rPr>
      </w:pPr>
    </w:p>
    <w:p w14:paraId="229791F9" w14:textId="77777777" w:rsidR="00320A5F" w:rsidRPr="00761EA8" w:rsidRDefault="00761EA8" w:rsidP="00636B7C">
      <w:pPr>
        <w:pStyle w:val="ListParagraph"/>
        <w:numPr>
          <w:ilvl w:val="0"/>
          <w:numId w:val="112"/>
        </w:numPr>
        <w:tabs>
          <w:tab w:val="left" w:pos="1199"/>
        </w:tabs>
        <w:spacing w:line="276" w:lineRule="auto"/>
        <w:ind w:left="709" w:right="0"/>
        <w:rPr>
          <w:sz w:val="20"/>
          <w:szCs w:val="20"/>
        </w:rPr>
      </w:pPr>
      <w:r w:rsidRPr="00761EA8">
        <w:rPr>
          <w:sz w:val="20"/>
          <w:szCs w:val="20"/>
        </w:rPr>
        <w:t>Further to paragraph 2, the Parties recognise the need to foster competition.</w:t>
      </w:r>
    </w:p>
    <w:p w14:paraId="2BC7C4A4" w14:textId="77777777" w:rsidR="00320A5F" w:rsidRPr="00761EA8" w:rsidRDefault="00320A5F" w:rsidP="00F90D38">
      <w:pPr>
        <w:pStyle w:val="BodyText"/>
        <w:spacing w:line="276" w:lineRule="auto"/>
        <w:rPr>
          <w:sz w:val="20"/>
          <w:szCs w:val="20"/>
        </w:rPr>
      </w:pPr>
    </w:p>
    <w:p w14:paraId="29CF907C" w14:textId="77777777" w:rsidR="00320A5F" w:rsidRPr="00761EA8" w:rsidRDefault="00320A5F" w:rsidP="00F90D38">
      <w:pPr>
        <w:pStyle w:val="BodyText"/>
        <w:spacing w:before="4" w:line="276" w:lineRule="auto"/>
        <w:rPr>
          <w:sz w:val="20"/>
          <w:szCs w:val="20"/>
        </w:rPr>
      </w:pPr>
    </w:p>
    <w:p w14:paraId="1AE6B4C6" w14:textId="139FDE63" w:rsidR="00320A5F" w:rsidRPr="00761EA8" w:rsidRDefault="00761EA8" w:rsidP="008B5CD6">
      <w:pPr>
        <w:pStyle w:val="Heading3"/>
      </w:pPr>
      <w:bookmarkStart w:id="474" w:name="_Toc58936746"/>
      <w:bookmarkStart w:id="475" w:name="_Toc58965458"/>
      <w:r w:rsidRPr="00761EA8">
        <w:t>Article 11.5: Obligations</w:t>
      </w:r>
      <w:bookmarkEnd w:id="474"/>
      <w:bookmarkEnd w:id="475"/>
    </w:p>
    <w:p w14:paraId="1FB1CD99" w14:textId="77777777" w:rsidR="00320A5F" w:rsidRPr="00761EA8" w:rsidRDefault="00320A5F" w:rsidP="00F90D38">
      <w:pPr>
        <w:pStyle w:val="BodyText"/>
        <w:spacing w:before="2" w:line="276" w:lineRule="auto"/>
        <w:rPr>
          <w:b/>
          <w:sz w:val="20"/>
          <w:szCs w:val="20"/>
        </w:rPr>
      </w:pPr>
    </w:p>
    <w:p w14:paraId="6DDF0851" w14:textId="6E51BB76" w:rsidR="00320A5F" w:rsidRPr="00761EA8" w:rsidRDefault="00761EA8" w:rsidP="00F90D38">
      <w:pPr>
        <w:pStyle w:val="BodyText"/>
        <w:spacing w:line="276" w:lineRule="auto"/>
        <w:jc w:val="both"/>
        <w:rPr>
          <w:sz w:val="20"/>
          <w:szCs w:val="20"/>
        </w:rPr>
      </w:pPr>
      <w:r w:rsidRPr="00761EA8">
        <w:rPr>
          <w:sz w:val="20"/>
          <w:szCs w:val="20"/>
        </w:rPr>
        <w:t>Each Party shall give effect to the provisions of this Chapter. A Party may,</w:t>
      </w:r>
      <w:r w:rsidRPr="00761EA8">
        <w:rPr>
          <w:spacing w:val="27"/>
          <w:sz w:val="20"/>
          <w:szCs w:val="20"/>
        </w:rPr>
        <w:t xml:space="preserve"> </w:t>
      </w:r>
      <w:r w:rsidRPr="00761EA8">
        <w:rPr>
          <w:sz w:val="20"/>
          <w:szCs w:val="20"/>
        </w:rPr>
        <w:t>but</w:t>
      </w:r>
      <w:r w:rsidRPr="00761EA8">
        <w:rPr>
          <w:spacing w:val="28"/>
          <w:sz w:val="20"/>
          <w:szCs w:val="20"/>
        </w:rPr>
        <w:t xml:space="preserve"> </w:t>
      </w:r>
      <w:r w:rsidRPr="00761EA8">
        <w:rPr>
          <w:sz w:val="20"/>
          <w:szCs w:val="20"/>
        </w:rPr>
        <w:t>shall</w:t>
      </w:r>
      <w:r w:rsidRPr="00761EA8">
        <w:rPr>
          <w:spacing w:val="28"/>
          <w:sz w:val="20"/>
          <w:szCs w:val="20"/>
        </w:rPr>
        <w:t xml:space="preserve"> </w:t>
      </w:r>
      <w:r w:rsidRPr="00761EA8">
        <w:rPr>
          <w:sz w:val="20"/>
          <w:szCs w:val="20"/>
        </w:rPr>
        <w:t>not</w:t>
      </w:r>
      <w:r w:rsidRPr="00761EA8">
        <w:rPr>
          <w:spacing w:val="28"/>
          <w:sz w:val="20"/>
          <w:szCs w:val="20"/>
        </w:rPr>
        <w:t xml:space="preserve"> </w:t>
      </w:r>
      <w:r w:rsidRPr="00761EA8">
        <w:rPr>
          <w:sz w:val="20"/>
          <w:szCs w:val="20"/>
        </w:rPr>
        <w:t>be</w:t>
      </w:r>
      <w:r w:rsidRPr="00761EA8">
        <w:rPr>
          <w:spacing w:val="28"/>
          <w:sz w:val="20"/>
          <w:szCs w:val="20"/>
        </w:rPr>
        <w:t xml:space="preserve"> </w:t>
      </w:r>
      <w:r w:rsidRPr="00761EA8">
        <w:rPr>
          <w:sz w:val="20"/>
          <w:szCs w:val="20"/>
        </w:rPr>
        <w:t>obliged</w:t>
      </w:r>
      <w:r w:rsidRPr="00761EA8">
        <w:rPr>
          <w:spacing w:val="28"/>
          <w:sz w:val="20"/>
          <w:szCs w:val="20"/>
        </w:rPr>
        <w:t xml:space="preserve"> </w:t>
      </w:r>
      <w:r w:rsidRPr="00761EA8">
        <w:rPr>
          <w:sz w:val="20"/>
          <w:szCs w:val="20"/>
        </w:rPr>
        <w:t>to,</w:t>
      </w:r>
      <w:r w:rsidRPr="00761EA8">
        <w:rPr>
          <w:spacing w:val="28"/>
          <w:sz w:val="20"/>
          <w:szCs w:val="20"/>
        </w:rPr>
        <w:t xml:space="preserve"> </w:t>
      </w:r>
      <w:r w:rsidRPr="00761EA8">
        <w:rPr>
          <w:sz w:val="20"/>
          <w:szCs w:val="20"/>
        </w:rPr>
        <w:t>implement</w:t>
      </w:r>
      <w:r w:rsidRPr="00761EA8">
        <w:rPr>
          <w:spacing w:val="28"/>
          <w:sz w:val="20"/>
          <w:szCs w:val="20"/>
        </w:rPr>
        <w:t xml:space="preserve"> </w:t>
      </w:r>
      <w:r w:rsidRPr="00761EA8">
        <w:rPr>
          <w:sz w:val="20"/>
          <w:szCs w:val="20"/>
        </w:rPr>
        <w:t>in</w:t>
      </w:r>
      <w:r w:rsidRPr="00761EA8">
        <w:rPr>
          <w:spacing w:val="28"/>
          <w:sz w:val="20"/>
          <w:szCs w:val="20"/>
        </w:rPr>
        <w:t xml:space="preserve"> </w:t>
      </w:r>
      <w:r w:rsidRPr="00761EA8">
        <w:rPr>
          <w:sz w:val="20"/>
          <w:szCs w:val="20"/>
        </w:rPr>
        <w:t>its</w:t>
      </w:r>
      <w:r w:rsidRPr="00761EA8">
        <w:rPr>
          <w:spacing w:val="28"/>
          <w:sz w:val="20"/>
          <w:szCs w:val="20"/>
        </w:rPr>
        <w:t xml:space="preserve"> </w:t>
      </w:r>
      <w:r w:rsidRPr="00761EA8">
        <w:rPr>
          <w:sz w:val="20"/>
          <w:szCs w:val="20"/>
        </w:rPr>
        <w:t>law</w:t>
      </w:r>
      <w:r w:rsidRPr="00761EA8">
        <w:rPr>
          <w:spacing w:val="28"/>
          <w:sz w:val="20"/>
          <w:szCs w:val="20"/>
        </w:rPr>
        <w:t xml:space="preserve"> </w:t>
      </w:r>
      <w:r w:rsidRPr="00761EA8">
        <w:rPr>
          <w:sz w:val="20"/>
          <w:szCs w:val="20"/>
        </w:rPr>
        <w:t>more</w:t>
      </w:r>
      <w:r w:rsidRPr="00761EA8">
        <w:rPr>
          <w:spacing w:val="28"/>
          <w:sz w:val="20"/>
          <w:szCs w:val="20"/>
        </w:rPr>
        <w:t xml:space="preserve"> </w:t>
      </w:r>
      <w:r w:rsidRPr="00761EA8">
        <w:rPr>
          <w:sz w:val="20"/>
          <w:szCs w:val="20"/>
        </w:rPr>
        <w:t>extensive</w:t>
      </w:r>
      <w:r w:rsidR="00414785">
        <w:rPr>
          <w:sz w:val="20"/>
          <w:szCs w:val="20"/>
        </w:rPr>
        <w:t xml:space="preserve"> </w:t>
      </w:r>
      <w:r w:rsidRPr="00761EA8">
        <w:rPr>
          <w:sz w:val="20"/>
          <w:szCs w:val="20"/>
        </w:rPr>
        <w:t>protection</w:t>
      </w:r>
      <w:r w:rsidRPr="00761EA8">
        <w:rPr>
          <w:spacing w:val="-10"/>
          <w:sz w:val="20"/>
          <w:szCs w:val="20"/>
        </w:rPr>
        <w:t xml:space="preserve"> </w:t>
      </w:r>
      <w:r w:rsidRPr="00761EA8">
        <w:rPr>
          <w:sz w:val="20"/>
          <w:szCs w:val="20"/>
        </w:rPr>
        <w:t>than</w:t>
      </w:r>
      <w:r w:rsidRPr="00761EA8">
        <w:rPr>
          <w:spacing w:val="-9"/>
          <w:sz w:val="20"/>
          <w:szCs w:val="20"/>
        </w:rPr>
        <w:t xml:space="preserve"> </w:t>
      </w:r>
      <w:r w:rsidRPr="00761EA8">
        <w:rPr>
          <w:sz w:val="20"/>
          <w:szCs w:val="20"/>
        </w:rPr>
        <w:t>is</w:t>
      </w:r>
      <w:r w:rsidRPr="00761EA8">
        <w:rPr>
          <w:spacing w:val="-9"/>
          <w:sz w:val="20"/>
          <w:szCs w:val="20"/>
        </w:rPr>
        <w:t xml:space="preserve"> </w:t>
      </w:r>
      <w:r w:rsidRPr="00761EA8">
        <w:rPr>
          <w:sz w:val="20"/>
          <w:szCs w:val="20"/>
        </w:rPr>
        <w:t>required</w:t>
      </w:r>
      <w:r w:rsidRPr="00761EA8">
        <w:rPr>
          <w:spacing w:val="-9"/>
          <w:sz w:val="20"/>
          <w:szCs w:val="20"/>
        </w:rPr>
        <w:t xml:space="preserve"> </w:t>
      </w:r>
      <w:r w:rsidRPr="00761EA8">
        <w:rPr>
          <w:sz w:val="20"/>
          <w:szCs w:val="20"/>
        </w:rPr>
        <w:t>by</w:t>
      </w:r>
      <w:r w:rsidRPr="00761EA8">
        <w:rPr>
          <w:spacing w:val="-9"/>
          <w:sz w:val="20"/>
          <w:szCs w:val="20"/>
        </w:rPr>
        <w:t xml:space="preserve"> </w:t>
      </w:r>
      <w:r w:rsidRPr="00761EA8">
        <w:rPr>
          <w:sz w:val="20"/>
          <w:szCs w:val="20"/>
        </w:rPr>
        <w:t>this</w:t>
      </w:r>
      <w:r w:rsidRPr="00761EA8">
        <w:rPr>
          <w:spacing w:val="-10"/>
          <w:sz w:val="20"/>
          <w:szCs w:val="20"/>
        </w:rPr>
        <w:t xml:space="preserve"> </w:t>
      </w:r>
      <w:r w:rsidRPr="00761EA8">
        <w:rPr>
          <w:sz w:val="20"/>
          <w:szCs w:val="20"/>
        </w:rPr>
        <w:t>Chapter,</w:t>
      </w:r>
      <w:r w:rsidRPr="00761EA8">
        <w:rPr>
          <w:spacing w:val="-9"/>
          <w:sz w:val="20"/>
          <w:szCs w:val="20"/>
        </w:rPr>
        <w:t xml:space="preserve"> </w:t>
      </w:r>
      <w:r w:rsidRPr="00761EA8">
        <w:rPr>
          <w:sz w:val="20"/>
          <w:szCs w:val="20"/>
        </w:rPr>
        <w:t>provided</w:t>
      </w:r>
      <w:r w:rsidRPr="00761EA8">
        <w:rPr>
          <w:spacing w:val="-9"/>
          <w:sz w:val="20"/>
          <w:szCs w:val="20"/>
        </w:rPr>
        <w:t xml:space="preserve"> </w:t>
      </w:r>
      <w:r w:rsidRPr="00761EA8">
        <w:rPr>
          <w:sz w:val="20"/>
          <w:szCs w:val="20"/>
        </w:rPr>
        <w:t>that</w:t>
      </w:r>
      <w:r w:rsidRPr="00761EA8">
        <w:rPr>
          <w:spacing w:val="-9"/>
          <w:sz w:val="20"/>
          <w:szCs w:val="20"/>
        </w:rPr>
        <w:t xml:space="preserve"> </w:t>
      </w:r>
      <w:r w:rsidRPr="00761EA8">
        <w:rPr>
          <w:sz w:val="20"/>
          <w:szCs w:val="20"/>
        </w:rPr>
        <w:t>such</w:t>
      </w:r>
      <w:r w:rsidRPr="00761EA8">
        <w:rPr>
          <w:spacing w:val="-9"/>
          <w:sz w:val="20"/>
          <w:szCs w:val="20"/>
        </w:rPr>
        <w:t xml:space="preserve"> </w:t>
      </w:r>
      <w:r w:rsidRPr="00761EA8">
        <w:rPr>
          <w:sz w:val="20"/>
          <w:szCs w:val="20"/>
        </w:rPr>
        <w:t>protection does not contravene this Chapter. Each Party shall be free to</w:t>
      </w:r>
      <w:r w:rsidRPr="00761EA8">
        <w:rPr>
          <w:spacing w:val="-45"/>
          <w:sz w:val="20"/>
          <w:szCs w:val="20"/>
        </w:rPr>
        <w:t xml:space="preserve"> </w:t>
      </w:r>
      <w:r w:rsidRPr="00761EA8">
        <w:rPr>
          <w:sz w:val="20"/>
          <w:szCs w:val="20"/>
        </w:rPr>
        <w:t>determine the</w:t>
      </w:r>
      <w:r w:rsidRPr="00761EA8">
        <w:rPr>
          <w:spacing w:val="-10"/>
          <w:sz w:val="20"/>
          <w:szCs w:val="20"/>
        </w:rPr>
        <w:t xml:space="preserve"> </w:t>
      </w:r>
      <w:r w:rsidRPr="00761EA8">
        <w:rPr>
          <w:sz w:val="20"/>
          <w:szCs w:val="20"/>
        </w:rPr>
        <w:t>appropriate</w:t>
      </w:r>
      <w:r w:rsidRPr="00761EA8">
        <w:rPr>
          <w:spacing w:val="-9"/>
          <w:sz w:val="20"/>
          <w:szCs w:val="20"/>
        </w:rPr>
        <w:t xml:space="preserve"> </w:t>
      </w:r>
      <w:r w:rsidRPr="00761EA8">
        <w:rPr>
          <w:sz w:val="20"/>
          <w:szCs w:val="20"/>
        </w:rPr>
        <w:t>method</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implementing</w:t>
      </w:r>
      <w:r w:rsidRPr="00761EA8">
        <w:rPr>
          <w:spacing w:val="-9"/>
          <w:sz w:val="20"/>
          <w:szCs w:val="20"/>
        </w:rPr>
        <w:t xml:space="preserve"> </w:t>
      </w:r>
      <w:r w:rsidRPr="00761EA8">
        <w:rPr>
          <w:sz w:val="20"/>
          <w:szCs w:val="20"/>
        </w:rPr>
        <w:t>this</w:t>
      </w:r>
      <w:r w:rsidRPr="00761EA8">
        <w:rPr>
          <w:spacing w:val="-9"/>
          <w:sz w:val="20"/>
          <w:szCs w:val="20"/>
        </w:rPr>
        <w:t xml:space="preserve"> </w:t>
      </w:r>
      <w:r w:rsidRPr="00761EA8">
        <w:rPr>
          <w:sz w:val="20"/>
          <w:szCs w:val="20"/>
        </w:rPr>
        <w:t>Chapter</w:t>
      </w:r>
      <w:r w:rsidRPr="00761EA8">
        <w:rPr>
          <w:spacing w:val="-9"/>
          <w:sz w:val="20"/>
          <w:szCs w:val="20"/>
        </w:rPr>
        <w:t xml:space="preserve"> </w:t>
      </w:r>
      <w:r w:rsidRPr="00761EA8">
        <w:rPr>
          <w:sz w:val="20"/>
          <w:szCs w:val="20"/>
        </w:rPr>
        <w:t>within</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own</w:t>
      </w:r>
      <w:r w:rsidRPr="00761EA8">
        <w:rPr>
          <w:spacing w:val="-9"/>
          <w:sz w:val="20"/>
          <w:szCs w:val="20"/>
        </w:rPr>
        <w:t xml:space="preserve"> </w:t>
      </w:r>
      <w:r w:rsidRPr="00761EA8">
        <w:rPr>
          <w:sz w:val="20"/>
          <w:szCs w:val="20"/>
        </w:rPr>
        <w:t>legal system and</w:t>
      </w:r>
      <w:r w:rsidRPr="00761EA8">
        <w:rPr>
          <w:spacing w:val="-2"/>
          <w:sz w:val="20"/>
          <w:szCs w:val="20"/>
        </w:rPr>
        <w:t xml:space="preserve"> </w:t>
      </w:r>
      <w:r w:rsidRPr="00761EA8">
        <w:rPr>
          <w:sz w:val="20"/>
          <w:szCs w:val="20"/>
        </w:rPr>
        <w:t>practice.</w:t>
      </w:r>
    </w:p>
    <w:p w14:paraId="204EF633" w14:textId="77777777" w:rsidR="00320A5F" w:rsidRPr="00761EA8" w:rsidRDefault="00320A5F" w:rsidP="00F90D38">
      <w:pPr>
        <w:pStyle w:val="BodyText"/>
        <w:spacing w:line="276" w:lineRule="auto"/>
        <w:rPr>
          <w:sz w:val="20"/>
          <w:szCs w:val="20"/>
        </w:rPr>
      </w:pPr>
    </w:p>
    <w:p w14:paraId="1047D63A" w14:textId="77777777" w:rsidR="00320A5F" w:rsidRPr="00761EA8" w:rsidRDefault="00320A5F" w:rsidP="00F90D38">
      <w:pPr>
        <w:pStyle w:val="BodyText"/>
        <w:spacing w:line="276" w:lineRule="auto"/>
        <w:rPr>
          <w:sz w:val="20"/>
          <w:szCs w:val="20"/>
        </w:rPr>
      </w:pPr>
    </w:p>
    <w:p w14:paraId="2EF21E6D" w14:textId="43AA6809" w:rsidR="00320A5F" w:rsidRPr="004B3E68" w:rsidRDefault="00761EA8" w:rsidP="008B5CD6">
      <w:pPr>
        <w:pStyle w:val="Heading3"/>
      </w:pPr>
      <w:bookmarkStart w:id="476" w:name="_Toc58936747"/>
      <w:bookmarkStart w:id="477" w:name="_Toc58965459"/>
      <w:r w:rsidRPr="004B3E68">
        <w:t>Article 11.6: Exhaustion of Intellectual Property Rights</w:t>
      </w:r>
      <w:bookmarkEnd w:id="476"/>
      <w:bookmarkEnd w:id="477"/>
    </w:p>
    <w:p w14:paraId="19860DA6" w14:textId="77777777" w:rsidR="00320A5F" w:rsidRPr="00761EA8" w:rsidRDefault="00320A5F" w:rsidP="00F90D38">
      <w:pPr>
        <w:pStyle w:val="BodyText"/>
        <w:spacing w:before="2" w:line="276" w:lineRule="auto"/>
        <w:rPr>
          <w:b/>
          <w:sz w:val="20"/>
          <w:szCs w:val="20"/>
        </w:rPr>
      </w:pPr>
    </w:p>
    <w:p w14:paraId="46C648CF" w14:textId="77777777" w:rsidR="00320A5F" w:rsidRPr="00761EA8" w:rsidRDefault="00761EA8" w:rsidP="00F90D38">
      <w:pPr>
        <w:pStyle w:val="BodyText"/>
        <w:spacing w:line="276" w:lineRule="auto"/>
        <w:jc w:val="both"/>
        <w:rPr>
          <w:sz w:val="20"/>
          <w:szCs w:val="20"/>
        </w:rPr>
      </w:pPr>
      <w:r w:rsidRPr="00761EA8">
        <w:rPr>
          <w:sz w:val="20"/>
          <w:szCs w:val="20"/>
        </w:rPr>
        <w:t>Each Party shall be free to establish its own regime for exhaustion of intellectual property rights.</w:t>
      </w:r>
    </w:p>
    <w:p w14:paraId="3FE40D2F" w14:textId="77777777" w:rsidR="00320A5F" w:rsidRPr="00761EA8" w:rsidRDefault="00320A5F" w:rsidP="00F90D38">
      <w:pPr>
        <w:pStyle w:val="BodyText"/>
        <w:spacing w:line="276" w:lineRule="auto"/>
        <w:rPr>
          <w:sz w:val="20"/>
          <w:szCs w:val="20"/>
        </w:rPr>
      </w:pPr>
    </w:p>
    <w:p w14:paraId="2ADA91B4" w14:textId="77777777" w:rsidR="00320A5F" w:rsidRPr="00761EA8" w:rsidRDefault="00320A5F" w:rsidP="00F90D38">
      <w:pPr>
        <w:pStyle w:val="BodyText"/>
        <w:spacing w:before="4" w:line="276" w:lineRule="auto"/>
        <w:rPr>
          <w:sz w:val="20"/>
          <w:szCs w:val="20"/>
        </w:rPr>
      </w:pPr>
    </w:p>
    <w:p w14:paraId="1E1460C3" w14:textId="17A68C61" w:rsidR="00320A5F" w:rsidRPr="004B3E68" w:rsidRDefault="00761EA8" w:rsidP="008B5CD6">
      <w:pPr>
        <w:pStyle w:val="Heading3"/>
      </w:pPr>
      <w:bookmarkStart w:id="478" w:name="_Toc58936748"/>
      <w:bookmarkStart w:id="479" w:name="_Toc58965460"/>
      <w:r w:rsidRPr="004B3E68">
        <w:t>Article 11.7: National Treatment</w:t>
      </w:r>
      <w:bookmarkEnd w:id="478"/>
      <w:bookmarkEnd w:id="479"/>
    </w:p>
    <w:p w14:paraId="0ED0DF6D" w14:textId="77777777" w:rsidR="00320A5F" w:rsidRPr="00761EA8" w:rsidRDefault="00320A5F" w:rsidP="00F90D38">
      <w:pPr>
        <w:pStyle w:val="BodyText"/>
        <w:spacing w:line="276" w:lineRule="auto"/>
        <w:rPr>
          <w:b/>
          <w:sz w:val="20"/>
          <w:szCs w:val="20"/>
        </w:rPr>
      </w:pPr>
    </w:p>
    <w:p w14:paraId="7E18101E" w14:textId="1772CCDD" w:rsidR="00320A5F" w:rsidRPr="00761EA8" w:rsidRDefault="00761EA8" w:rsidP="00636B7C">
      <w:pPr>
        <w:pStyle w:val="ListParagraph"/>
        <w:numPr>
          <w:ilvl w:val="0"/>
          <w:numId w:val="111"/>
        </w:numPr>
        <w:tabs>
          <w:tab w:val="left" w:pos="1199"/>
        </w:tabs>
        <w:spacing w:line="276" w:lineRule="auto"/>
        <w:ind w:left="709" w:right="0"/>
        <w:rPr>
          <w:sz w:val="20"/>
          <w:szCs w:val="20"/>
        </w:rPr>
      </w:pPr>
      <w:r w:rsidRPr="00761EA8">
        <w:rPr>
          <w:sz w:val="20"/>
          <w:szCs w:val="20"/>
        </w:rPr>
        <w:t>Each Party shall accord to the nationals</w:t>
      </w:r>
      <w:r w:rsidR="00BE4BC7">
        <w:rPr>
          <w:rStyle w:val="FootnoteReference"/>
          <w:sz w:val="20"/>
          <w:szCs w:val="20"/>
        </w:rPr>
        <w:footnoteReference w:id="80"/>
      </w:r>
      <w:r w:rsidRPr="00761EA8">
        <w:rPr>
          <w:sz w:val="20"/>
          <w:szCs w:val="20"/>
        </w:rPr>
        <w:t xml:space="preserve"> of other Parties treatment no less favourable than that it accords to its </w:t>
      </w:r>
      <w:r w:rsidRPr="00761EA8">
        <w:rPr>
          <w:spacing w:val="-5"/>
          <w:sz w:val="20"/>
          <w:szCs w:val="20"/>
        </w:rPr>
        <w:t xml:space="preserve">own </w:t>
      </w:r>
      <w:r w:rsidRPr="00761EA8">
        <w:rPr>
          <w:sz w:val="20"/>
          <w:szCs w:val="20"/>
        </w:rPr>
        <w:t>nationals with regard to the protection</w:t>
      </w:r>
      <w:r w:rsidRPr="00761EA8">
        <w:rPr>
          <w:sz w:val="20"/>
          <w:szCs w:val="20"/>
          <w:vertAlign w:val="superscript"/>
        </w:rPr>
        <w:t>4</w:t>
      </w:r>
      <w:r w:rsidRPr="00761EA8">
        <w:rPr>
          <w:sz w:val="20"/>
          <w:szCs w:val="20"/>
        </w:rPr>
        <w:t xml:space="preserve"> of intellectual </w:t>
      </w:r>
      <w:r w:rsidRPr="00761EA8">
        <w:rPr>
          <w:spacing w:val="-3"/>
          <w:sz w:val="20"/>
          <w:szCs w:val="20"/>
        </w:rPr>
        <w:t xml:space="preserve">property, </w:t>
      </w:r>
      <w:r w:rsidRPr="00761EA8">
        <w:rPr>
          <w:sz w:val="20"/>
          <w:szCs w:val="20"/>
        </w:rPr>
        <w:t>subject to the exceptions provided in the TRIPS Agreement and in the multilateral agreements administered by the World Intellectual Property Organization (hereinafter referred to as “WIPO” in this Chapter), to which that Party is</w:t>
      </w:r>
      <w:r w:rsidRPr="00761EA8">
        <w:rPr>
          <w:spacing w:val="-4"/>
          <w:sz w:val="20"/>
          <w:szCs w:val="20"/>
        </w:rPr>
        <w:t xml:space="preserve"> </w:t>
      </w:r>
      <w:r w:rsidRPr="00761EA8">
        <w:rPr>
          <w:sz w:val="20"/>
          <w:szCs w:val="20"/>
        </w:rPr>
        <w:t>party.</w:t>
      </w:r>
    </w:p>
    <w:p w14:paraId="7C2F3F96" w14:textId="77777777" w:rsidR="00320A5F" w:rsidRPr="00761EA8" w:rsidRDefault="00320A5F" w:rsidP="0069191E">
      <w:pPr>
        <w:pStyle w:val="BodyText"/>
        <w:spacing w:line="276" w:lineRule="auto"/>
        <w:ind w:left="709"/>
        <w:rPr>
          <w:sz w:val="20"/>
          <w:szCs w:val="20"/>
        </w:rPr>
      </w:pPr>
    </w:p>
    <w:p w14:paraId="3BA764E3" w14:textId="77777777" w:rsidR="00320A5F" w:rsidRPr="00761EA8" w:rsidRDefault="00761EA8" w:rsidP="00636B7C">
      <w:pPr>
        <w:pStyle w:val="ListParagraph"/>
        <w:numPr>
          <w:ilvl w:val="0"/>
          <w:numId w:val="111"/>
        </w:numPr>
        <w:tabs>
          <w:tab w:val="left" w:pos="1199"/>
        </w:tabs>
        <w:spacing w:line="276" w:lineRule="auto"/>
        <w:ind w:left="709" w:right="0"/>
        <w:rPr>
          <w:sz w:val="20"/>
          <w:szCs w:val="20"/>
        </w:rPr>
      </w:pPr>
      <w:r w:rsidRPr="00761EA8">
        <w:rPr>
          <w:sz w:val="20"/>
          <w:szCs w:val="20"/>
        </w:rPr>
        <w:t>A Party may avail itself of the exceptions referred to in</w:t>
      </w:r>
      <w:r w:rsidRPr="00761EA8">
        <w:rPr>
          <w:spacing w:val="-23"/>
          <w:sz w:val="20"/>
          <w:szCs w:val="20"/>
        </w:rPr>
        <w:t xml:space="preserve"> </w:t>
      </w:r>
      <w:r w:rsidRPr="00761EA8">
        <w:rPr>
          <w:sz w:val="20"/>
          <w:szCs w:val="20"/>
        </w:rPr>
        <w:t>paragraph 1</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relation</w:t>
      </w:r>
      <w:r w:rsidRPr="00761EA8">
        <w:rPr>
          <w:spacing w:val="-12"/>
          <w:sz w:val="20"/>
          <w:szCs w:val="20"/>
        </w:rPr>
        <w:t xml:space="preserve"> </w:t>
      </w:r>
      <w:r w:rsidRPr="00761EA8">
        <w:rPr>
          <w:sz w:val="20"/>
          <w:szCs w:val="20"/>
        </w:rPr>
        <w:t>to</w:t>
      </w:r>
      <w:r w:rsidRPr="00761EA8">
        <w:rPr>
          <w:spacing w:val="-13"/>
          <w:sz w:val="20"/>
          <w:szCs w:val="20"/>
        </w:rPr>
        <w:t xml:space="preserve"> </w:t>
      </w:r>
      <w:r w:rsidRPr="00761EA8">
        <w:rPr>
          <w:sz w:val="20"/>
          <w:szCs w:val="20"/>
        </w:rPr>
        <w:t>its</w:t>
      </w:r>
      <w:r w:rsidRPr="00761EA8">
        <w:rPr>
          <w:spacing w:val="-12"/>
          <w:sz w:val="20"/>
          <w:szCs w:val="20"/>
        </w:rPr>
        <w:t xml:space="preserve"> </w:t>
      </w:r>
      <w:r w:rsidRPr="00761EA8">
        <w:rPr>
          <w:sz w:val="20"/>
          <w:szCs w:val="20"/>
        </w:rPr>
        <w:t>judicial</w:t>
      </w:r>
      <w:r w:rsidRPr="00761EA8">
        <w:rPr>
          <w:spacing w:val="-13"/>
          <w:sz w:val="20"/>
          <w:szCs w:val="20"/>
        </w:rPr>
        <w:t xml:space="preserve"> </w:t>
      </w:r>
      <w:r w:rsidRPr="00761EA8">
        <w:rPr>
          <w:sz w:val="20"/>
          <w:szCs w:val="20"/>
        </w:rPr>
        <w:t>and</w:t>
      </w:r>
      <w:r w:rsidRPr="00761EA8">
        <w:rPr>
          <w:spacing w:val="-12"/>
          <w:sz w:val="20"/>
          <w:szCs w:val="20"/>
        </w:rPr>
        <w:t xml:space="preserve"> </w:t>
      </w:r>
      <w:r w:rsidRPr="00761EA8">
        <w:rPr>
          <w:sz w:val="20"/>
          <w:szCs w:val="20"/>
        </w:rPr>
        <w:t>administrative</w:t>
      </w:r>
      <w:r w:rsidRPr="00761EA8">
        <w:rPr>
          <w:spacing w:val="-13"/>
          <w:sz w:val="20"/>
          <w:szCs w:val="20"/>
        </w:rPr>
        <w:t xml:space="preserve"> </w:t>
      </w:r>
      <w:r w:rsidRPr="00761EA8">
        <w:rPr>
          <w:sz w:val="20"/>
          <w:szCs w:val="20"/>
        </w:rPr>
        <w:t>procedures,</w:t>
      </w:r>
      <w:r w:rsidRPr="00761EA8">
        <w:rPr>
          <w:spacing w:val="-12"/>
          <w:sz w:val="20"/>
          <w:szCs w:val="20"/>
        </w:rPr>
        <w:t xml:space="preserve"> </w:t>
      </w:r>
      <w:r w:rsidRPr="00761EA8">
        <w:rPr>
          <w:sz w:val="20"/>
          <w:szCs w:val="20"/>
        </w:rPr>
        <w:t xml:space="preserve">including requiring a national of another Party to designate an address for service of process in its territory, or to appoint an agent in </w:t>
      </w:r>
      <w:r w:rsidRPr="00761EA8">
        <w:rPr>
          <w:spacing w:val="-6"/>
          <w:sz w:val="20"/>
          <w:szCs w:val="20"/>
        </w:rPr>
        <w:t xml:space="preserve">its </w:t>
      </w:r>
      <w:r w:rsidRPr="00761EA8">
        <w:rPr>
          <w:sz w:val="20"/>
          <w:szCs w:val="20"/>
        </w:rPr>
        <w:t>territory, only where such exceptions</w:t>
      </w:r>
      <w:r w:rsidRPr="00761EA8">
        <w:rPr>
          <w:spacing w:val="-3"/>
          <w:sz w:val="20"/>
          <w:szCs w:val="20"/>
        </w:rPr>
        <w:t xml:space="preserve"> </w:t>
      </w:r>
      <w:r w:rsidRPr="00761EA8">
        <w:rPr>
          <w:sz w:val="20"/>
          <w:szCs w:val="20"/>
        </w:rPr>
        <w:t>are:</w:t>
      </w:r>
    </w:p>
    <w:p w14:paraId="44999CE8" w14:textId="77777777" w:rsidR="00947D3D" w:rsidRPr="00761EA8" w:rsidRDefault="00947D3D" w:rsidP="0069191E">
      <w:pPr>
        <w:pStyle w:val="BodyText"/>
        <w:spacing w:before="5" w:line="276" w:lineRule="auto"/>
        <w:ind w:left="709"/>
        <w:rPr>
          <w:sz w:val="20"/>
          <w:szCs w:val="20"/>
        </w:rPr>
      </w:pPr>
    </w:p>
    <w:p w14:paraId="1D09EEDD" w14:textId="3FCEF721" w:rsidR="00320A5F" w:rsidRPr="0069191E" w:rsidRDefault="00761EA8" w:rsidP="00636B7C">
      <w:pPr>
        <w:pStyle w:val="ListParagraph"/>
        <w:numPr>
          <w:ilvl w:val="0"/>
          <w:numId w:val="110"/>
        </w:numPr>
        <w:tabs>
          <w:tab w:val="left" w:pos="1930"/>
        </w:tabs>
        <w:spacing w:line="276" w:lineRule="auto"/>
        <w:ind w:left="1418" w:right="0"/>
        <w:rPr>
          <w:sz w:val="20"/>
          <w:szCs w:val="20"/>
        </w:rPr>
      </w:pPr>
      <w:r w:rsidRPr="00761EA8">
        <w:rPr>
          <w:sz w:val="20"/>
          <w:szCs w:val="20"/>
        </w:rPr>
        <w:t xml:space="preserve">necessary to secure compliance with its laws </w:t>
      </w:r>
      <w:r w:rsidRPr="00761EA8">
        <w:rPr>
          <w:spacing w:val="-5"/>
          <w:sz w:val="20"/>
          <w:szCs w:val="20"/>
        </w:rPr>
        <w:t xml:space="preserve">and </w:t>
      </w:r>
      <w:r w:rsidRPr="00761EA8">
        <w:rPr>
          <w:sz w:val="20"/>
          <w:szCs w:val="20"/>
        </w:rPr>
        <w:t>regulations that are not inconsistent with this Chapter;</w:t>
      </w:r>
      <w:r w:rsidRPr="00761EA8">
        <w:rPr>
          <w:spacing w:val="-33"/>
          <w:sz w:val="20"/>
          <w:szCs w:val="20"/>
        </w:rPr>
        <w:t xml:space="preserve"> </w:t>
      </w:r>
      <w:r w:rsidRPr="00761EA8">
        <w:rPr>
          <w:spacing w:val="-4"/>
          <w:sz w:val="20"/>
          <w:szCs w:val="20"/>
        </w:rPr>
        <w:t>and</w:t>
      </w:r>
    </w:p>
    <w:p w14:paraId="01EB86E8" w14:textId="77777777" w:rsidR="0069191E" w:rsidRPr="00EB65D7" w:rsidRDefault="0069191E" w:rsidP="0069191E">
      <w:pPr>
        <w:pStyle w:val="ListParagraph"/>
        <w:tabs>
          <w:tab w:val="left" w:pos="1930"/>
        </w:tabs>
        <w:spacing w:line="276" w:lineRule="auto"/>
        <w:ind w:left="1418" w:right="0" w:firstLine="0"/>
        <w:rPr>
          <w:sz w:val="20"/>
          <w:szCs w:val="20"/>
        </w:rPr>
      </w:pPr>
    </w:p>
    <w:p w14:paraId="211D4404" w14:textId="77777777" w:rsidR="00320A5F" w:rsidRPr="00761EA8" w:rsidRDefault="00761EA8" w:rsidP="00636B7C">
      <w:pPr>
        <w:pStyle w:val="ListParagraph"/>
        <w:numPr>
          <w:ilvl w:val="0"/>
          <w:numId w:val="110"/>
        </w:numPr>
        <w:tabs>
          <w:tab w:val="left" w:pos="1930"/>
        </w:tabs>
        <w:spacing w:line="276" w:lineRule="auto"/>
        <w:ind w:left="1418" w:right="0"/>
        <w:rPr>
          <w:sz w:val="20"/>
          <w:szCs w:val="20"/>
        </w:rPr>
      </w:pPr>
      <w:r w:rsidRPr="00761EA8">
        <w:rPr>
          <w:sz w:val="20"/>
          <w:szCs w:val="20"/>
        </w:rPr>
        <w:t>not applied in a manner that would constitute a disguised restriction on</w:t>
      </w:r>
      <w:r w:rsidRPr="00761EA8">
        <w:rPr>
          <w:spacing w:val="-1"/>
          <w:sz w:val="20"/>
          <w:szCs w:val="20"/>
        </w:rPr>
        <w:t xml:space="preserve"> </w:t>
      </w:r>
      <w:r w:rsidRPr="00761EA8">
        <w:rPr>
          <w:sz w:val="20"/>
          <w:szCs w:val="20"/>
        </w:rPr>
        <w:t>trade.</w:t>
      </w:r>
    </w:p>
    <w:p w14:paraId="7AC71BFA" w14:textId="77777777" w:rsidR="00320A5F" w:rsidRPr="00761EA8" w:rsidRDefault="00320A5F" w:rsidP="00F90D38">
      <w:pPr>
        <w:pStyle w:val="BodyText"/>
        <w:spacing w:before="8" w:line="276" w:lineRule="auto"/>
        <w:rPr>
          <w:sz w:val="20"/>
          <w:szCs w:val="20"/>
        </w:rPr>
      </w:pPr>
    </w:p>
    <w:p w14:paraId="43892D72" w14:textId="77777777" w:rsidR="00320A5F" w:rsidRPr="00761EA8" w:rsidRDefault="00761EA8" w:rsidP="00636B7C">
      <w:pPr>
        <w:pStyle w:val="ListParagraph"/>
        <w:numPr>
          <w:ilvl w:val="0"/>
          <w:numId w:val="111"/>
        </w:numPr>
        <w:tabs>
          <w:tab w:val="left" w:pos="1199"/>
        </w:tabs>
        <w:spacing w:before="1" w:line="276" w:lineRule="auto"/>
        <w:ind w:left="709" w:right="0"/>
        <w:rPr>
          <w:sz w:val="20"/>
          <w:szCs w:val="20"/>
        </w:rPr>
      </w:pPr>
      <w:r w:rsidRPr="00761EA8">
        <w:rPr>
          <w:sz w:val="20"/>
          <w:szCs w:val="20"/>
        </w:rPr>
        <w:lastRenderedPageBreak/>
        <w:t>The obligations under paragraph 1 do not apply to procedures provided</w:t>
      </w:r>
      <w:r w:rsidRPr="00761EA8">
        <w:rPr>
          <w:spacing w:val="-19"/>
          <w:sz w:val="20"/>
          <w:szCs w:val="20"/>
        </w:rPr>
        <w:t xml:space="preserve"> </w:t>
      </w:r>
      <w:r w:rsidRPr="00761EA8">
        <w:rPr>
          <w:sz w:val="20"/>
          <w:szCs w:val="20"/>
        </w:rPr>
        <w:t>in</w:t>
      </w:r>
      <w:r w:rsidRPr="00761EA8">
        <w:rPr>
          <w:spacing w:val="-18"/>
          <w:sz w:val="20"/>
          <w:szCs w:val="20"/>
        </w:rPr>
        <w:t xml:space="preserve"> </w:t>
      </w:r>
      <w:r w:rsidRPr="00761EA8">
        <w:rPr>
          <w:sz w:val="20"/>
          <w:szCs w:val="20"/>
        </w:rPr>
        <w:t>multilateral</w:t>
      </w:r>
      <w:r w:rsidRPr="00761EA8">
        <w:rPr>
          <w:spacing w:val="-18"/>
          <w:sz w:val="20"/>
          <w:szCs w:val="20"/>
        </w:rPr>
        <w:t xml:space="preserve"> </w:t>
      </w:r>
      <w:r w:rsidRPr="00761EA8">
        <w:rPr>
          <w:sz w:val="20"/>
          <w:szCs w:val="20"/>
        </w:rPr>
        <w:t>agreements</w:t>
      </w:r>
      <w:r w:rsidRPr="00761EA8">
        <w:rPr>
          <w:spacing w:val="-18"/>
          <w:sz w:val="20"/>
          <w:szCs w:val="20"/>
        </w:rPr>
        <w:t xml:space="preserve"> </w:t>
      </w:r>
      <w:r w:rsidRPr="00761EA8">
        <w:rPr>
          <w:sz w:val="20"/>
          <w:szCs w:val="20"/>
        </w:rPr>
        <w:t>concluded</w:t>
      </w:r>
      <w:r w:rsidRPr="00761EA8">
        <w:rPr>
          <w:spacing w:val="-18"/>
          <w:sz w:val="20"/>
          <w:szCs w:val="20"/>
        </w:rPr>
        <w:t xml:space="preserve"> </w:t>
      </w:r>
      <w:r w:rsidRPr="00761EA8">
        <w:rPr>
          <w:sz w:val="20"/>
          <w:szCs w:val="20"/>
        </w:rPr>
        <w:t>under</w:t>
      </w:r>
      <w:r w:rsidRPr="00761EA8">
        <w:rPr>
          <w:spacing w:val="-18"/>
          <w:sz w:val="20"/>
          <w:szCs w:val="20"/>
        </w:rPr>
        <w:t xml:space="preserve"> </w:t>
      </w:r>
      <w:r w:rsidRPr="00761EA8">
        <w:rPr>
          <w:sz w:val="20"/>
          <w:szCs w:val="20"/>
        </w:rPr>
        <w:t>the</w:t>
      </w:r>
      <w:r w:rsidRPr="00761EA8">
        <w:rPr>
          <w:spacing w:val="-18"/>
          <w:sz w:val="20"/>
          <w:szCs w:val="20"/>
        </w:rPr>
        <w:t xml:space="preserve"> </w:t>
      </w:r>
      <w:r w:rsidRPr="00761EA8">
        <w:rPr>
          <w:sz w:val="20"/>
          <w:szCs w:val="20"/>
        </w:rPr>
        <w:t xml:space="preserve">auspices of WIPO relating to the acquisition or maintenance of </w:t>
      </w:r>
      <w:r w:rsidRPr="00761EA8">
        <w:rPr>
          <w:spacing w:val="-3"/>
          <w:sz w:val="20"/>
          <w:szCs w:val="20"/>
        </w:rPr>
        <w:t xml:space="preserve">intellectual </w:t>
      </w:r>
      <w:r w:rsidRPr="00761EA8">
        <w:rPr>
          <w:sz w:val="20"/>
          <w:szCs w:val="20"/>
        </w:rPr>
        <w:t>property</w:t>
      </w:r>
      <w:r w:rsidRPr="00761EA8">
        <w:rPr>
          <w:spacing w:val="-1"/>
          <w:sz w:val="20"/>
          <w:szCs w:val="20"/>
        </w:rPr>
        <w:t xml:space="preserve"> </w:t>
      </w:r>
      <w:r w:rsidRPr="00761EA8">
        <w:rPr>
          <w:sz w:val="20"/>
          <w:szCs w:val="20"/>
        </w:rPr>
        <w:t>rights.</w:t>
      </w:r>
    </w:p>
    <w:p w14:paraId="00A15059" w14:textId="77777777" w:rsidR="00320A5F" w:rsidRPr="00761EA8" w:rsidRDefault="00320A5F" w:rsidP="00F90D38">
      <w:pPr>
        <w:pStyle w:val="BodyText"/>
        <w:spacing w:line="276" w:lineRule="auto"/>
        <w:rPr>
          <w:sz w:val="20"/>
          <w:szCs w:val="20"/>
        </w:rPr>
      </w:pPr>
    </w:p>
    <w:p w14:paraId="47942951" w14:textId="77777777" w:rsidR="00320A5F" w:rsidRPr="00761EA8" w:rsidRDefault="00320A5F" w:rsidP="00F90D38">
      <w:pPr>
        <w:pStyle w:val="BodyText"/>
        <w:spacing w:line="276" w:lineRule="auto"/>
        <w:rPr>
          <w:sz w:val="20"/>
          <w:szCs w:val="20"/>
        </w:rPr>
      </w:pPr>
    </w:p>
    <w:p w14:paraId="1A01F11B" w14:textId="0DEE166B" w:rsidR="00320A5F" w:rsidRPr="004B3E68" w:rsidRDefault="00761EA8" w:rsidP="008B5CD6">
      <w:pPr>
        <w:pStyle w:val="Heading3"/>
      </w:pPr>
      <w:bookmarkStart w:id="480" w:name="_Toc58936749"/>
      <w:bookmarkStart w:id="481" w:name="_Toc58965461"/>
      <w:r w:rsidRPr="004B3E68">
        <w:t>Article 11.8: The TRIPS Agreement and Public Health</w:t>
      </w:r>
      <w:bookmarkEnd w:id="480"/>
      <w:bookmarkEnd w:id="481"/>
    </w:p>
    <w:p w14:paraId="578B4E3B" w14:textId="77777777" w:rsidR="00320A5F" w:rsidRPr="00761EA8" w:rsidRDefault="00320A5F" w:rsidP="00F90D38">
      <w:pPr>
        <w:pStyle w:val="BodyText"/>
        <w:spacing w:line="276" w:lineRule="auto"/>
        <w:rPr>
          <w:b/>
          <w:sz w:val="20"/>
          <w:szCs w:val="20"/>
        </w:rPr>
      </w:pPr>
    </w:p>
    <w:p w14:paraId="16451AD5" w14:textId="77777777" w:rsidR="00320A5F" w:rsidRPr="00761EA8" w:rsidRDefault="00761EA8" w:rsidP="00636B7C">
      <w:pPr>
        <w:pStyle w:val="ListParagraph"/>
        <w:numPr>
          <w:ilvl w:val="0"/>
          <w:numId w:val="109"/>
        </w:numPr>
        <w:tabs>
          <w:tab w:val="left" w:pos="1210"/>
        </w:tabs>
        <w:spacing w:line="276" w:lineRule="auto"/>
        <w:ind w:left="720" w:right="0"/>
        <w:rPr>
          <w:sz w:val="20"/>
          <w:szCs w:val="20"/>
        </w:rPr>
      </w:pPr>
      <w:r w:rsidRPr="00761EA8">
        <w:rPr>
          <w:sz w:val="20"/>
          <w:szCs w:val="20"/>
        </w:rPr>
        <w:t xml:space="preserve">The Parties reaffirm the </w:t>
      </w:r>
      <w:r w:rsidRPr="00761EA8">
        <w:rPr>
          <w:i/>
          <w:sz w:val="20"/>
          <w:szCs w:val="20"/>
        </w:rPr>
        <w:t xml:space="preserve">Doha Declaration on the </w:t>
      </w:r>
      <w:r w:rsidRPr="00761EA8">
        <w:rPr>
          <w:i/>
          <w:spacing w:val="-3"/>
          <w:sz w:val="20"/>
          <w:szCs w:val="20"/>
        </w:rPr>
        <w:t xml:space="preserve">TRIPS </w:t>
      </w:r>
      <w:r w:rsidRPr="00761EA8">
        <w:rPr>
          <w:i/>
          <w:sz w:val="20"/>
          <w:szCs w:val="20"/>
        </w:rPr>
        <w:t xml:space="preserve">Agreement and Public Health </w:t>
      </w:r>
      <w:r w:rsidRPr="00761EA8">
        <w:rPr>
          <w:sz w:val="20"/>
          <w:szCs w:val="20"/>
        </w:rPr>
        <w:t xml:space="preserve">adopted on 14 November 2001. </w:t>
      </w:r>
      <w:r w:rsidRPr="00761EA8">
        <w:rPr>
          <w:spacing w:val="-7"/>
          <w:sz w:val="20"/>
          <w:szCs w:val="20"/>
        </w:rPr>
        <w:t xml:space="preserve">In </w:t>
      </w:r>
      <w:r w:rsidRPr="00761EA8">
        <w:rPr>
          <w:sz w:val="20"/>
          <w:szCs w:val="20"/>
        </w:rPr>
        <w:t>particular, the Parties have reached the following</w:t>
      </w:r>
      <w:r w:rsidRPr="00761EA8">
        <w:rPr>
          <w:spacing w:val="-38"/>
          <w:sz w:val="20"/>
          <w:szCs w:val="20"/>
        </w:rPr>
        <w:t xml:space="preserve"> </w:t>
      </w:r>
      <w:r w:rsidRPr="00761EA8">
        <w:rPr>
          <w:sz w:val="20"/>
          <w:szCs w:val="20"/>
        </w:rPr>
        <w:t>understandings regarding this Chapter:</w:t>
      </w:r>
    </w:p>
    <w:p w14:paraId="74231858" w14:textId="77777777" w:rsidR="00320A5F" w:rsidRPr="00761EA8" w:rsidRDefault="00320A5F" w:rsidP="00E33138">
      <w:pPr>
        <w:pStyle w:val="BodyText"/>
        <w:spacing w:before="9" w:line="276" w:lineRule="auto"/>
        <w:ind w:left="720"/>
        <w:rPr>
          <w:sz w:val="20"/>
          <w:szCs w:val="20"/>
        </w:rPr>
      </w:pPr>
    </w:p>
    <w:p w14:paraId="0169E64D" w14:textId="77777777" w:rsidR="00320A5F" w:rsidRPr="00761EA8" w:rsidRDefault="00761EA8" w:rsidP="00636B7C">
      <w:pPr>
        <w:pStyle w:val="ListParagraph"/>
        <w:numPr>
          <w:ilvl w:val="1"/>
          <w:numId w:val="109"/>
        </w:numPr>
        <w:tabs>
          <w:tab w:val="left" w:pos="1930"/>
        </w:tabs>
        <w:spacing w:line="276" w:lineRule="auto"/>
        <w:ind w:left="1429" w:right="0"/>
        <w:rPr>
          <w:sz w:val="20"/>
          <w:szCs w:val="20"/>
        </w:rPr>
      </w:pPr>
      <w:r w:rsidRPr="00761EA8">
        <w:rPr>
          <w:sz w:val="20"/>
          <w:szCs w:val="20"/>
        </w:rPr>
        <w:t xml:space="preserve">the Parties affirm the right to fully use the flexibilities as duly recognised in the </w:t>
      </w:r>
      <w:r w:rsidRPr="00E847D3">
        <w:rPr>
          <w:i/>
          <w:sz w:val="20"/>
          <w:szCs w:val="20"/>
        </w:rPr>
        <w:t xml:space="preserve">Doha Declaration on the </w:t>
      </w:r>
      <w:r w:rsidRPr="00E847D3">
        <w:rPr>
          <w:i/>
          <w:spacing w:val="-3"/>
          <w:sz w:val="20"/>
          <w:szCs w:val="20"/>
        </w:rPr>
        <w:t xml:space="preserve">TRIPS </w:t>
      </w:r>
      <w:r w:rsidRPr="00E847D3">
        <w:rPr>
          <w:i/>
          <w:sz w:val="20"/>
          <w:szCs w:val="20"/>
        </w:rPr>
        <w:t>Agreement and Public</w:t>
      </w:r>
      <w:r w:rsidRPr="00E847D3">
        <w:rPr>
          <w:i/>
          <w:spacing w:val="-3"/>
          <w:sz w:val="20"/>
          <w:szCs w:val="20"/>
        </w:rPr>
        <w:t xml:space="preserve"> </w:t>
      </w:r>
      <w:r w:rsidRPr="00E847D3">
        <w:rPr>
          <w:i/>
          <w:sz w:val="20"/>
          <w:szCs w:val="20"/>
        </w:rPr>
        <w:t>Health</w:t>
      </w:r>
      <w:r w:rsidRPr="00761EA8">
        <w:rPr>
          <w:sz w:val="20"/>
          <w:szCs w:val="20"/>
        </w:rPr>
        <w:t>;</w:t>
      </w:r>
    </w:p>
    <w:p w14:paraId="56B4D50A" w14:textId="77777777" w:rsidR="00320A5F" w:rsidRPr="00761EA8" w:rsidRDefault="00320A5F" w:rsidP="00E33138">
      <w:pPr>
        <w:pStyle w:val="BodyText"/>
        <w:spacing w:line="276" w:lineRule="auto"/>
        <w:ind w:left="1429"/>
        <w:rPr>
          <w:sz w:val="20"/>
          <w:szCs w:val="20"/>
        </w:rPr>
      </w:pPr>
    </w:p>
    <w:p w14:paraId="725DBBE5" w14:textId="77777777" w:rsidR="00320A5F" w:rsidRPr="00761EA8" w:rsidRDefault="00761EA8" w:rsidP="00636B7C">
      <w:pPr>
        <w:pStyle w:val="ListParagraph"/>
        <w:numPr>
          <w:ilvl w:val="1"/>
          <w:numId w:val="109"/>
        </w:numPr>
        <w:tabs>
          <w:tab w:val="left" w:pos="1930"/>
        </w:tabs>
        <w:spacing w:line="276" w:lineRule="auto"/>
        <w:ind w:left="1429" w:right="0"/>
        <w:rPr>
          <w:sz w:val="20"/>
          <w:szCs w:val="20"/>
        </w:rPr>
      </w:pPr>
      <w:r w:rsidRPr="00761EA8">
        <w:rPr>
          <w:sz w:val="20"/>
          <w:szCs w:val="20"/>
        </w:rPr>
        <w:t>the</w:t>
      </w:r>
      <w:r w:rsidRPr="00761EA8">
        <w:rPr>
          <w:spacing w:val="-15"/>
          <w:sz w:val="20"/>
          <w:szCs w:val="20"/>
        </w:rPr>
        <w:t xml:space="preserve"> </w:t>
      </w:r>
      <w:r w:rsidRPr="00761EA8">
        <w:rPr>
          <w:sz w:val="20"/>
          <w:szCs w:val="20"/>
        </w:rPr>
        <w:t>Parties</w:t>
      </w:r>
      <w:r w:rsidRPr="00761EA8">
        <w:rPr>
          <w:spacing w:val="-14"/>
          <w:sz w:val="20"/>
          <w:szCs w:val="20"/>
        </w:rPr>
        <w:t xml:space="preserve"> </w:t>
      </w:r>
      <w:r w:rsidRPr="00761EA8">
        <w:rPr>
          <w:sz w:val="20"/>
          <w:szCs w:val="20"/>
        </w:rPr>
        <w:t>agree</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this</w:t>
      </w:r>
      <w:r w:rsidRPr="00761EA8">
        <w:rPr>
          <w:spacing w:val="-14"/>
          <w:sz w:val="20"/>
          <w:szCs w:val="20"/>
        </w:rPr>
        <w:t xml:space="preserve"> </w:t>
      </w:r>
      <w:r w:rsidRPr="00761EA8">
        <w:rPr>
          <w:sz w:val="20"/>
          <w:szCs w:val="20"/>
        </w:rPr>
        <w:t>Chapter</w:t>
      </w:r>
      <w:r w:rsidRPr="00761EA8">
        <w:rPr>
          <w:spacing w:val="-14"/>
          <w:sz w:val="20"/>
          <w:szCs w:val="20"/>
        </w:rPr>
        <w:t xml:space="preserve"> </w:t>
      </w:r>
      <w:r w:rsidRPr="00761EA8">
        <w:rPr>
          <w:sz w:val="20"/>
          <w:szCs w:val="20"/>
        </w:rPr>
        <w:t>does</w:t>
      </w:r>
      <w:r w:rsidRPr="00761EA8">
        <w:rPr>
          <w:spacing w:val="-14"/>
          <w:sz w:val="20"/>
          <w:szCs w:val="20"/>
        </w:rPr>
        <w:t xml:space="preserve"> </w:t>
      </w:r>
      <w:r w:rsidRPr="00761EA8">
        <w:rPr>
          <w:sz w:val="20"/>
          <w:szCs w:val="20"/>
        </w:rPr>
        <w:t>not</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should</w:t>
      </w:r>
      <w:r w:rsidRPr="00761EA8">
        <w:rPr>
          <w:spacing w:val="-14"/>
          <w:sz w:val="20"/>
          <w:szCs w:val="20"/>
        </w:rPr>
        <w:t xml:space="preserve"> </w:t>
      </w:r>
      <w:r w:rsidRPr="00761EA8">
        <w:rPr>
          <w:sz w:val="20"/>
          <w:szCs w:val="20"/>
        </w:rPr>
        <w:t>not prevent a Party from taking measures to protect public health;</w:t>
      </w:r>
      <w:r w:rsidRPr="00761EA8">
        <w:rPr>
          <w:spacing w:val="-1"/>
          <w:sz w:val="20"/>
          <w:szCs w:val="20"/>
        </w:rPr>
        <w:t xml:space="preserve"> </w:t>
      </w:r>
      <w:r w:rsidRPr="00761EA8">
        <w:rPr>
          <w:sz w:val="20"/>
          <w:szCs w:val="20"/>
        </w:rPr>
        <w:t>and</w:t>
      </w:r>
    </w:p>
    <w:p w14:paraId="10FE2EA4" w14:textId="77777777" w:rsidR="00320A5F" w:rsidRPr="00761EA8" w:rsidRDefault="00320A5F" w:rsidP="00E33138">
      <w:pPr>
        <w:pStyle w:val="BodyText"/>
        <w:spacing w:line="276" w:lineRule="auto"/>
        <w:ind w:left="1429"/>
        <w:rPr>
          <w:sz w:val="20"/>
          <w:szCs w:val="20"/>
        </w:rPr>
      </w:pPr>
    </w:p>
    <w:p w14:paraId="024FF32B" w14:textId="77777777" w:rsidR="00320A5F" w:rsidRPr="00761EA8" w:rsidRDefault="00761EA8" w:rsidP="00636B7C">
      <w:pPr>
        <w:pStyle w:val="ListParagraph"/>
        <w:numPr>
          <w:ilvl w:val="1"/>
          <w:numId w:val="109"/>
        </w:numPr>
        <w:tabs>
          <w:tab w:val="left" w:pos="1930"/>
        </w:tabs>
        <w:spacing w:line="276" w:lineRule="auto"/>
        <w:ind w:left="1429" w:right="0"/>
        <w:rPr>
          <w:sz w:val="20"/>
          <w:szCs w:val="20"/>
        </w:rPr>
      </w:pPr>
      <w:r w:rsidRPr="00761EA8">
        <w:rPr>
          <w:sz w:val="20"/>
          <w:szCs w:val="20"/>
        </w:rPr>
        <w:t xml:space="preserve">the Parties affirm that this Chapter can and should </w:t>
      </w:r>
      <w:r w:rsidRPr="00761EA8">
        <w:rPr>
          <w:spacing w:val="-6"/>
          <w:sz w:val="20"/>
          <w:szCs w:val="20"/>
        </w:rPr>
        <w:t xml:space="preserve">be </w:t>
      </w:r>
      <w:r w:rsidRPr="00761EA8">
        <w:rPr>
          <w:sz w:val="20"/>
          <w:szCs w:val="20"/>
        </w:rPr>
        <w:t>interpreted and implemented in a manner supportive of each</w:t>
      </w:r>
      <w:r w:rsidRPr="00761EA8">
        <w:rPr>
          <w:spacing w:val="-12"/>
          <w:sz w:val="20"/>
          <w:szCs w:val="20"/>
        </w:rPr>
        <w:t xml:space="preserve"> </w:t>
      </w:r>
      <w:r w:rsidRPr="00761EA8">
        <w:rPr>
          <w:sz w:val="20"/>
          <w:szCs w:val="20"/>
        </w:rPr>
        <w:t>Party’s</w:t>
      </w:r>
      <w:r w:rsidRPr="00761EA8">
        <w:rPr>
          <w:spacing w:val="-11"/>
          <w:sz w:val="20"/>
          <w:szCs w:val="20"/>
        </w:rPr>
        <w:t xml:space="preserve"> </w:t>
      </w:r>
      <w:r w:rsidRPr="00761EA8">
        <w:rPr>
          <w:sz w:val="20"/>
          <w:szCs w:val="20"/>
        </w:rPr>
        <w:t>right</w:t>
      </w:r>
      <w:r w:rsidRPr="00761EA8">
        <w:rPr>
          <w:spacing w:val="-11"/>
          <w:sz w:val="20"/>
          <w:szCs w:val="20"/>
        </w:rPr>
        <w:t xml:space="preserve"> </w:t>
      </w:r>
      <w:r w:rsidRPr="00761EA8">
        <w:rPr>
          <w:sz w:val="20"/>
          <w:szCs w:val="20"/>
        </w:rPr>
        <w:t>to</w:t>
      </w:r>
      <w:r w:rsidRPr="00761EA8">
        <w:rPr>
          <w:spacing w:val="-12"/>
          <w:sz w:val="20"/>
          <w:szCs w:val="20"/>
        </w:rPr>
        <w:t xml:space="preserve"> </w:t>
      </w:r>
      <w:r w:rsidRPr="00761EA8">
        <w:rPr>
          <w:sz w:val="20"/>
          <w:szCs w:val="20"/>
        </w:rPr>
        <w:t>protect</w:t>
      </w:r>
      <w:r w:rsidRPr="00761EA8">
        <w:rPr>
          <w:spacing w:val="-11"/>
          <w:sz w:val="20"/>
          <w:szCs w:val="20"/>
        </w:rPr>
        <w:t xml:space="preserve"> </w:t>
      </w:r>
      <w:r w:rsidRPr="00761EA8">
        <w:rPr>
          <w:sz w:val="20"/>
          <w:szCs w:val="20"/>
        </w:rPr>
        <w:t>public</w:t>
      </w:r>
      <w:r w:rsidRPr="00761EA8">
        <w:rPr>
          <w:spacing w:val="-11"/>
          <w:sz w:val="20"/>
          <w:szCs w:val="20"/>
        </w:rPr>
        <w:t xml:space="preserve"> </w:t>
      </w:r>
      <w:r w:rsidRPr="00761EA8">
        <w:rPr>
          <w:sz w:val="20"/>
          <w:szCs w:val="20"/>
        </w:rPr>
        <w:t>health</w:t>
      </w:r>
      <w:r w:rsidRPr="00761EA8">
        <w:rPr>
          <w:spacing w:val="-12"/>
          <w:sz w:val="20"/>
          <w:szCs w:val="20"/>
        </w:rPr>
        <w:t xml:space="preserve"> </w:t>
      </w:r>
      <w:r w:rsidRPr="00761EA8">
        <w:rPr>
          <w:sz w:val="20"/>
          <w:szCs w:val="20"/>
        </w:rPr>
        <w:t>and,</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particular, to promote access to medicines for</w:t>
      </w:r>
      <w:r w:rsidRPr="00761EA8">
        <w:rPr>
          <w:spacing w:val="-2"/>
          <w:sz w:val="20"/>
          <w:szCs w:val="20"/>
        </w:rPr>
        <w:t xml:space="preserve"> </w:t>
      </w:r>
      <w:r w:rsidRPr="00761EA8">
        <w:rPr>
          <w:sz w:val="20"/>
          <w:szCs w:val="20"/>
        </w:rPr>
        <w:t>all.</w:t>
      </w:r>
    </w:p>
    <w:p w14:paraId="503064D4" w14:textId="77777777" w:rsidR="00320A5F" w:rsidRPr="00761EA8" w:rsidRDefault="00320A5F" w:rsidP="00E33138">
      <w:pPr>
        <w:pStyle w:val="BodyText"/>
        <w:spacing w:before="3" w:line="276" w:lineRule="auto"/>
        <w:ind w:left="720"/>
        <w:rPr>
          <w:sz w:val="20"/>
          <w:szCs w:val="20"/>
        </w:rPr>
      </w:pPr>
    </w:p>
    <w:p w14:paraId="6B98F94C" w14:textId="77777777" w:rsidR="00320A5F" w:rsidRPr="00761EA8" w:rsidRDefault="00761EA8" w:rsidP="00636B7C">
      <w:pPr>
        <w:pStyle w:val="ListParagraph"/>
        <w:numPr>
          <w:ilvl w:val="0"/>
          <w:numId w:val="109"/>
        </w:numPr>
        <w:tabs>
          <w:tab w:val="left" w:pos="1199"/>
        </w:tabs>
        <w:spacing w:line="276" w:lineRule="auto"/>
        <w:ind w:left="720" w:right="0" w:hanging="709"/>
        <w:rPr>
          <w:sz w:val="20"/>
          <w:szCs w:val="20"/>
        </w:rPr>
      </w:pPr>
      <w:r w:rsidRPr="00761EA8">
        <w:rPr>
          <w:sz w:val="20"/>
          <w:szCs w:val="20"/>
        </w:rPr>
        <w:t xml:space="preserve">In recognition of the Parties’ commitment to access to medicines and public health, this Chapter does not and should not </w:t>
      </w:r>
      <w:r w:rsidRPr="00761EA8">
        <w:rPr>
          <w:spacing w:val="-3"/>
          <w:sz w:val="20"/>
          <w:szCs w:val="20"/>
        </w:rPr>
        <w:t xml:space="preserve">prevent </w:t>
      </w:r>
      <w:r w:rsidRPr="00761EA8">
        <w:rPr>
          <w:sz w:val="20"/>
          <w:szCs w:val="20"/>
        </w:rPr>
        <w:t>the effective utilisation of Article 31</w:t>
      </w:r>
      <w:r w:rsidRPr="00761EA8">
        <w:rPr>
          <w:i/>
          <w:sz w:val="20"/>
          <w:szCs w:val="20"/>
        </w:rPr>
        <w:t xml:space="preserve">bis </w:t>
      </w:r>
      <w:r w:rsidRPr="00761EA8">
        <w:rPr>
          <w:sz w:val="20"/>
          <w:szCs w:val="20"/>
        </w:rPr>
        <w:t xml:space="preserve">of the TRIPS Agreement, and the Annex and Appendix to the Annex to the </w:t>
      </w:r>
      <w:r w:rsidRPr="00761EA8">
        <w:rPr>
          <w:spacing w:val="-3"/>
          <w:sz w:val="20"/>
          <w:szCs w:val="20"/>
        </w:rPr>
        <w:t xml:space="preserve">TRIPS </w:t>
      </w:r>
      <w:r w:rsidRPr="00761EA8">
        <w:rPr>
          <w:sz w:val="20"/>
          <w:szCs w:val="20"/>
        </w:rPr>
        <w:t>Agreement.</w:t>
      </w:r>
    </w:p>
    <w:p w14:paraId="66A0D91C" w14:textId="77777777" w:rsidR="00320A5F" w:rsidRPr="00761EA8" w:rsidRDefault="00320A5F" w:rsidP="00E33138">
      <w:pPr>
        <w:pStyle w:val="BodyText"/>
        <w:spacing w:line="276" w:lineRule="auto"/>
        <w:ind w:left="720"/>
        <w:rPr>
          <w:sz w:val="20"/>
          <w:szCs w:val="20"/>
        </w:rPr>
      </w:pPr>
    </w:p>
    <w:p w14:paraId="43B5F4CB" w14:textId="77777777" w:rsidR="00320A5F" w:rsidRPr="00761EA8" w:rsidRDefault="00761EA8" w:rsidP="00636B7C">
      <w:pPr>
        <w:pStyle w:val="ListParagraph"/>
        <w:numPr>
          <w:ilvl w:val="0"/>
          <w:numId w:val="109"/>
        </w:numPr>
        <w:tabs>
          <w:tab w:val="left" w:pos="1199"/>
        </w:tabs>
        <w:spacing w:line="276" w:lineRule="auto"/>
        <w:ind w:left="720" w:right="0" w:hanging="709"/>
        <w:rPr>
          <w:sz w:val="20"/>
          <w:szCs w:val="20"/>
        </w:rPr>
      </w:pPr>
      <w:r w:rsidRPr="00761EA8">
        <w:rPr>
          <w:sz w:val="20"/>
          <w:szCs w:val="20"/>
        </w:rPr>
        <w:t>The Parties recognise the importance of contributing to the international efforts to implement Article 31</w:t>
      </w:r>
      <w:r w:rsidRPr="00761EA8">
        <w:rPr>
          <w:i/>
          <w:sz w:val="20"/>
          <w:szCs w:val="20"/>
        </w:rPr>
        <w:t xml:space="preserve">bis </w:t>
      </w:r>
      <w:r w:rsidRPr="00761EA8">
        <w:rPr>
          <w:sz w:val="20"/>
          <w:szCs w:val="20"/>
        </w:rPr>
        <w:t xml:space="preserve">of the </w:t>
      </w:r>
      <w:r w:rsidRPr="00761EA8">
        <w:rPr>
          <w:spacing w:val="-3"/>
          <w:sz w:val="20"/>
          <w:szCs w:val="20"/>
        </w:rPr>
        <w:t xml:space="preserve">TRIPS </w:t>
      </w:r>
      <w:r w:rsidRPr="00761EA8">
        <w:rPr>
          <w:sz w:val="20"/>
          <w:szCs w:val="20"/>
        </w:rPr>
        <w:t xml:space="preserve">Agreement, and the Annex and Appendix to the Annex to </w:t>
      </w:r>
      <w:r w:rsidRPr="00761EA8">
        <w:rPr>
          <w:spacing w:val="-5"/>
          <w:sz w:val="20"/>
          <w:szCs w:val="20"/>
        </w:rPr>
        <w:t xml:space="preserve">the </w:t>
      </w:r>
      <w:r w:rsidRPr="00761EA8">
        <w:rPr>
          <w:sz w:val="20"/>
          <w:szCs w:val="20"/>
        </w:rPr>
        <w:t>TRIPS</w:t>
      </w:r>
      <w:r w:rsidRPr="00761EA8">
        <w:rPr>
          <w:spacing w:val="-1"/>
          <w:sz w:val="20"/>
          <w:szCs w:val="20"/>
        </w:rPr>
        <w:t xml:space="preserve"> </w:t>
      </w:r>
      <w:r w:rsidRPr="00761EA8">
        <w:rPr>
          <w:sz w:val="20"/>
          <w:szCs w:val="20"/>
        </w:rPr>
        <w:t>Agreement.</w:t>
      </w:r>
    </w:p>
    <w:p w14:paraId="40B0AE30" w14:textId="77777777" w:rsidR="00320A5F" w:rsidRPr="00761EA8" w:rsidRDefault="00320A5F" w:rsidP="00F90D38">
      <w:pPr>
        <w:pStyle w:val="BodyText"/>
        <w:spacing w:line="276" w:lineRule="auto"/>
        <w:rPr>
          <w:sz w:val="20"/>
          <w:szCs w:val="20"/>
        </w:rPr>
      </w:pPr>
    </w:p>
    <w:p w14:paraId="55175090" w14:textId="77777777" w:rsidR="00320A5F" w:rsidRPr="00761EA8" w:rsidRDefault="00320A5F" w:rsidP="00F90D38">
      <w:pPr>
        <w:pStyle w:val="BodyText"/>
        <w:spacing w:before="3" w:line="276" w:lineRule="auto"/>
        <w:rPr>
          <w:sz w:val="20"/>
          <w:szCs w:val="20"/>
        </w:rPr>
      </w:pPr>
    </w:p>
    <w:p w14:paraId="7A7A7814" w14:textId="28CA0966" w:rsidR="00320A5F" w:rsidRPr="004B3E68" w:rsidRDefault="00761EA8" w:rsidP="008B5CD6">
      <w:pPr>
        <w:pStyle w:val="Heading3"/>
      </w:pPr>
      <w:bookmarkStart w:id="482" w:name="_Toc58936750"/>
      <w:bookmarkStart w:id="483" w:name="_Toc58965462"/>
      <w:r w:rsidRPr="004B3E68">
        <w:t>Article 11.9: Multilateral Agreements</w:t>
      </w:r>
      <w:bookmarkEnd w:id="482"/>
      <w:bookmarkEnd w:id="483"/>
    </w:p>
    <w:p w14:paraId="475D9A51" w14:textId="77777777" w:rsidR="00320A5F" w:rsidRPr="00761EA8" w:rsidRDefault="00320A5F" w:rsidP="00F90D38">
      <w:pPr>
        <w:pStyle w:val="BodyText"/>
        <w:spacing w:before="2" w:line="276" w:lineRule="auto"/>
        <w:rPr>
          <w:b/>
          <w:sz w:val="20"/>
          <w:szCs w:val="20"/>
        </w:rPr>
      </w:pPr>
    </w:p>
    <w:p w14:paraId="6CF5E36C" w14:textId="77777777" w:rsidR="00320A5F" w:rsidRPr="00761EA8" w:rsidRDefault="00761EA8" w:rsidP="00636B7C">
      <w:pPr>
        <w:pStyle w:val="ListParagraph"/>
        <w:numPr>
          <w:ilvl w:val="0"/>
          <w:numId w:val="108"/>
        </w:numPr>
        <w:tabs>
          <w:tab w:val="left" w:pos="1199"/>
        </w:tabs>
        <w:spacing w:line="276" w:lineRule="auto"/>
        <w:ind w:left="709" w:right="0"/>
        <w:rPr>
          <w:sz w:val="20"/>
          <w:szCs w:val="20"/>
        </w:rPr>
      </w:pPr>
      <w:r w:rsidRPr="00761EA8">
        <w:rPr>
          <w:sz w:val="20"/>
          <w:szCs w:val="20"/>
        </w:rPr>
        <w:t>Each Party shall ratify or accede to the following multilateral agreements to which it is not yet</w:t>
      </w:r>
      <w:r w:rsidRPr="00761EA8">
        <w:rPr>
          <w:spacing w:val="-4"/>
          <w:sz w:val="20"/>
          <w:szCs w:val="20"/>
        </w:rPr>
        <w:t xml:space="preserve"> </w:t>
      </w:r>
      <w:r w:rsidRPr="00761EA8">
        <w:rPr>
          <w:sz w:val="20"/>
          <w:szCs w:val="20"/>
        </w:rPr>
        <w:t>party:</w:t>
      </w:r>
    </w:p>
    <w:p w14:paraId="3022A9CF" w14:textId="77777777" w:rsidR="00320A5F" w:rsidRPr="00761EA8" w:rsidRDefault="00320A5F" w:rsidP="00E33138">
      <w:pPr>
        <w:pStyle w:val="BodyText"/>
        <w:spacing w:before="1" w:line="276" w:lineRule="auto"/>
        <w:ind w:left="709"/>
        <w:rPr>
          <w:sz w:val="20"/>
          <w:szCs w:val="20"/>
        </w:rPr>
      </w:pPr>
    </w:p>
    <w:p w14:paraId="3CD9428A" w14:textId="77777777"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Paris Convention for the Protection of </w:t>
      </w:r>
      <w:r w:rsidRPr="00761EA8">
        <w:rPr>
          <w:i/>
          <w:spacing w:val="-3"/>
          <w:sz w:val="20"/>
          <w:szCs w:val="20"/>
        </w:rPr>
        <w:t xml:space="preserve">Industrial </w:t>
      </w:r>
      <w:r w:rsidRPr="00761EA8">
        <w:rPr>
          <w:i/>
          <w:sz w:val="20"/>
          <w:szCs w:val="20"/>
        </w:rPr>
        <w:t xml:space="preserve">Property </w:t>
      </w:r>
      <w:r w:rsidRPr="00761EA8">
        <w:rPr>
          <w:sz w:val="20"/>
          <w:szCs w:val="20"/>
        </w:rPr>
        <w:t>done at Paris on 20 March 1883, as revised at Stockholm on 14 July 1967 and amended on 28 September 1979 (hereinafter referred to as the “Paris Convention” in this</w:t>
      </w:r>
      <w:r w:rsidRPr="00761EA8">
        <w:rPr>
          <w:spacing w:val="-2"/>
          <w:sz w:val="20"/>
          <w:szCs w:val="20"/>
        </w:rPr>
        <w:t xml:space="preserve"> </w:t>
      </w:r>
      <w:r w:rsidRPr="00761EA8">
        <w:rPr>
          <w:sz w:val="20"/>
          <w:szCs w:val="20"/>
        </w:rPr>
        <w:t>Chapter);</w:t>
      </w:r>
    </w:p>
    <w:p w14:paraId="75DA87E3" w14:textId="77777777" w:rsidR="00320A5F" w:rsidRPr="00761EA8" w:rsidRDefault="00320A5F" w:rsidP="00E33138">
      <w:pPr>
        <w:pStyle w:val="BodyText"/>
        <w:spacing w:line="276" w:lineRule="auto"/>
        <w:ind w:left="1418"/>
        <w:rPr>
          <w:sz w:val="20"/>
          <w:szCs w:val="20"/>
        </w:rPr>
      </w:pPr>
    </w:p>
    <w:p w14:paraId="5B9C14E9" w14:textId="1C92235E"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Berne Convention for the Protection of Literary and Artistic Works </w:t>
      </w:r>
      <w:r w:rsidRPr="00761EA8">
        <w:rPr>
          <w:sz w:val="20"/>
          <w:szCs w:val="20"/>
        </w:rPr>
        <w:t xml:space="preserve">done at Berne on 9 September 1886, as revised at Paris on 24 July 1971 and amended on </w:t>
      </w:r>
      <w:r w:rsidR="00A34685">
        <w:rPr>
          <w:sz w:val="20"/>
          <w:szCs w:val="20"/>
        </w:rPr>
        <w:br/>
      </w:r>
      <w:r w:rsidRPr="00761EA8">
        <w:rPr>
          <w:spacing w:val="-6"/>
          <w:sz w:val="20"/>
          <w:szCs w:val="20"/>
        </w:rPr>
        <w:t xml:space="preserve">28 </w:t>
      </w:r>
      <w:r w:rsidRPr="00761EA8">
        <w:rPr>
          <w:sz w:val="20"/>
          <w:szCs w:val="20"/>
        </w:rPr>
        <w:t xml:space="preserve">September 1979 (hereinafter referred to as the </w:t>
      </w:r>
      <w:r w:rsidRPr="00761EA8">
        <w:rPr>
          <w:spacing w:val="-3"/>
          <w:sz w:val="20"/>
          <w:szCs w:val="20"/>
        </w:rPr>
        <w:t xml:space="preserve">“Berne </w:t>
      </w:r>
      <w:r w:rsidRPr="00761EA8">
        <w:rPr>
          <w:sz w:val="20"/>
          <w:szCs w:val="20"/>
        </w:rPr>
        <w:t>Convention” in this</w:t>
      </w:r>
      <w:r w:rsidRPr="00761EA8">
        <w:rPr>
          <w:spacing w:val="-2"/>
          <w:sz w:val="20"/>
          <w:szCs w:val="20"/>
        </w:rPr>
        <w:t xml:space="preserve"> </w:t>
      </w:r>
      <w:r w:rsidRPr="00761EA8">
        <w:rPr>
          <w:sz w:val="20"/>
          <w:szCs w:val="20"/>
        </w:rPr>
        <w:t>Chapter);</w:t>
      </w:r>
    </w:p>
    <w:p w14:paraId="0DDB1BD2" w14:textId="77777777" w:rsidR="00320A5F" w:rsidRPr="00761EA8" w:rsidRDefault="00320A5F" w:rsidP="00E33138">
      <w:pPr>
        <w:pStyle w:val="BodyText"/>
        <w:spacing w:line="276" w:lineRule="auto"/>
        <w:ind w:left="1418"/>
        <w:rPr>
          <w:sz w:val="20"/>
          <w:szCs w:val="20"/>
        </w:rPr>
      </w:pPr>
    </w:p>
    <w:p w14:paraId="29C6ED5B" w14:textId="77777777" w:rsidR="00320A5F" w:rsidRPr="00761EA8" w:rsidRDefault="00761EA8" w:rsidP="00636B7C">
      <w:pPr>
        <w:pStyle w:val="ListParagraph"/>
        <w:numPr>
          <w:ilvl w:val="1"/>
          <w:numId w:val="108"/>
        </w:numPr>
        <w:tabs>
          <w:tab w:val="left" w:pos="1930"/>
        </w:tabs>
        <w:spacing w:before="1" w:line="276" w:lineRule="auto"/>
        <w:ind w:left="1418" w:right="0"/>
        <w:rPr>
          <w:sz w:val="20"/>
          <w:szCs w:val="20"/>
        </w:rPr>
      </w:pPr>
      <w:r w:rsidRPr="00761EA8">
        <w:rPr>
          <w:sz w:val="20"/>
          <w:szCs w:val="20"/>
        </w:rPr>
        <w:t xml:space="preserve">the </w:t>
      </w:r>
      <w:r w:rsidRPr="00761EA8">
        <w:rPr>
          <w:i/>
          <w:sz w:val="20"/>
          <w:szCs w:val="20"/>
        </w:rPr>
        <w:t xml:space="preserve">Patent Cooperation Treaty </w:t>
      </w:r>
      <w:r w:rsidRPr="00761EA8">
        <w:rPr>
          <w:sz w:val="20"/>
          <w:szCs w:val="20"/>
        </w:rPr>
        <w:t xml:space="preserve">done at Washington on </w:t>
      </w:r>
      <w:r w:rsidRPr="00761EA8">
        <w:rPr>
          <w:spacing w:val="-7"/>
          <w:sz w:val="20"/>
          <w:szCs w:val="20"/>
        </w:rPr>
        <w:t xml:space="preserve">19 </w:t>
      </w:r>
      <w:r w:rsidRPr="00761EA8">
        <w:rPr>
          <w:sz w:val="20"/>
          <w:szCs w:val="20"/>
        </w:rPr>
        <w:t xml:space="preserve">June 1970, as amended on 28 September 1979 </w:t>
      </w:r>
      <w:r w:rsidRPr="00761EA8">
        <w:rPr>
          <w:spacing w:val="-5"/>
          <w:sz w:val="20"/>
          <w:szCs w:val="20"/>
        </w:rPr>
        <w:t xml:space="preserve">and </w:t>
      </w:r>
      <w:r w:rsidRPr="00761EA8">
        <w:rPr>
          <w:sz w:val="20"/>
          <w:szCs w:val="20"/>
        </w:rPr>
        <w:t xml:space="preserve">modified on 3 February 1984 and 3 October </w:t>
      </w:r>
      <w:r w:rsidRPr="00761EA8">
        <w:rPr>
          <w:spacing w:val="-4"/>
          <w:sz w:val="20"/>
          <w:szCs w:val="20"/>
        </w:rPr>
        <w:t>2001</w:t>
      </w:r>
      <w:r w:rsidRPr="00761EA8">
        <w:rPr>
          <w:spacing w:val="58"/>
          <w:sz w:val="20"/>
          <w:szCs w:val="20"/>
        </w:rPr>
        <w:t xml:space="preserve"> </w:t>
      </w:r>
      <w:r w:rsidRPr="00761EA8">
        <w:rPr>
          <w:sz w:val="20"/>
          <w:szCs w:val="20"/>
        </w:rPr>
        <w:t>(hereinafter referred to as the “PCT” in this</w:t>
      </w:r>
      <w:r w:rsidRPr="00761EA8">
        <w:rPr>
          <w:spacing w:val="-3"/>
          <w:sz w:val="20"/>
          <w:szCs w:val="20"/>
        </w:rPr>
        <w:t xml:space="preserve"> </w:t>
      </w:r>
      <w:r w:rsidRPr="00761EA8">
        <w:rPr>
          <w:sz w:val="20"/>
          <w:szCs w:val="20"/>
        </w:rPr>
        <w:t>Chapter);</w:t>
      </w:r>
    </w:p>
    <w:p w14:paraId="4F8C7A06" w14:textId="77777777" w:rsidR="00320A5F" w:rsidRPr="00761EA8" w:rsidRDefault="00320A5F" w:rsidP="00E33138">
      <w:pPr>
        <w:pStyle w:val="BodyText"/>
        <w:spacing w:before="2" w:line="276" w:lineRule="auto"/>
        <w:ind w:left="1418"/>
        <w:rPr>
          <w:sz w:val="20"/>
          <w:szCs w:val="20"/>
        </w:rPr>
      </w:pPr>
    </w:p>
    <w:p w14:paraId="5B321A56" w14:textId="2D639EBF"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the</w:t>
      </w:r>
      <w:r w:rsidRPr="00761EA8">
        <w:rPr>
          <w:spacing w:val="-14"/>
          <w:sz w:val="20"/>
          <w:szCs w:val="20"/>
        </w:rPr>
        <w:t xml:space="preserve"> </w:t>
      </w:r>
      <w:r w:rsidRPr="00761EA8">
        <w:rPr>
          <w:i/>
          <w:sz w:val="20"/>
          <w:szCs w:val="20"/>
        </w:rPr>
        <w:t>Protocol</w:t>
      </w:r>
      <w:r w:rsidRPr="00761EA8">
        <w:rPr>
          <w:i/>
          <w:spacing w:val="-14"/>
          <w:sz w:val="20"/>
          <w:szCs w:val="20"/>
        </w:rPr>
        <w:t xml:space="preserve"> </w:t>
      </w:r>
      <w:r w:rsidRPr="00761EA8">
        <w:rPr>
          <w:i/>
          <w:sz w:val="20"/>
          <w:szCs w:val="20"/>
        </w:rPr>
        <w:t>Relating</w:t>
      </w:r>
      <w:r w:rsidRPr="00761EA8">
        <w:rPr>
          <w:i/>
          <w:spacing w:val="-14"/>
          <w:sz w:val="20"/>
          <w:szCs w:val="20"/>
        </w:rPr>
        <w:t xml:space="preserve"> </w:t>
      </w:r>
      <w:r w:rsidRPr="00761EA8">
        <w:rPr>
          <w:i/>
          <w:sz w:val="20"/>
          <w:szCs w:val="20"/>
        </w:rPr>
        <w:t>to</w:t>
      </w:r>
      <w:r w:rsidRPr="00761EA8">
        <w:rPr>
          <w:i/>
          <w:spacing w:val="-13"/>
          <w:sz w:val="20"/>
          <w:szCs w:val="20"/>
        </w:rPr>
        <w:t xml:space="preserve"> </w:t>
      </w:r>
      <w:r w:rsidRPr="00761EA8">
        <w:rPr>
          <w:i/>
          <w:sz w:val="20"/>
          <w:szCs w:val="20"/>
        </w:rPr>
        <w:t>the</w:t>
      </w:r>
      <w:r w:rsidRPr="00761EA8">
        <w:rPr>
          <w:i/>
          <w:spacing w:val="-14"/>
          <w:sz w:val="20"/>
          <w:szCs w:val="20"/>
        </w:rPr>
        <w:t xml:space="preserve"> </w:t>
      </w:r>
      <w:r w:rsidRPr="00761EA8">
        <w:rPr>
          <w:i/>
          <w:sz w:val="20"/>
          <w:szCs w:val="20"/>
        </w:rPr>
        <w:t>Madrid</w:t>
      </w:r>
      <w:r w:rsidRPr="00761EA8">
        <w:rPr>
          <w:i/>
          <w:spacing w:val="-14"/>
          <w:sz w:val="20"/>
          <w:szCs w:val="20"/>
        </w:rPr>
        <w:t xml:space="preserve"> </w:t>
      </w:r>
      <w:r w:rsidRPr="00761EA8">
        <w:rPr>
          <w:i/>
          <w:sz w:val="20"/>
          <w:szCs w:val="20"/>
        </w:rPr>
        <w:t>Agreement</w:t>
      </w:r>
      <w:r w:rsidRPr="00761EA8">
        <w:rPr>
          <w:i/>
          <w:spacing w:val="-14"/>
          <w:sz w:val="20"/>
          <w:szCs w:val="20"/>
        </w:rPr>
        <w:t xml:space="preserve"> </w:t>
      </w:r>
      <w:r w:rsidRPr="00761EA8">
        <w:rPr>
          <w:i/>
          <w:sz w:val="20"/>
          <w:szCs w:val="20"/>
        </w:rPr>
        <w:t xml:space="preserve">Concerning the International Registration of Marks </w:t>
      </w:r>
      <w:r w:rsidRPr="00761EA8">
        <w:rPr>
          <w:sz w:val="20"/>
          <w:szCs w:val="20"/>
        </w:rPr>
        <w:t xml:space="preserve">adopted at </w:t>
      </w:r>
      <w:r w:rsidRPr="00761EA8">
        <w:rPr>
          <w:spacing w:val="-3"/>
          <w:sz w:val="20"/>
          <w:szCs w:val="20"/>
        </w:rPr>
        <w:t xml:space="preserve">Madrid </w:t>
      </w:r>
      <w:r w:rsidRPr="00761EA8">
        <w:rPr>
          <w:sz w:val="20"/>
          <w:szCs w:val="20"/>
        </w:rPr>
        <w:t xml:space="preserve">on 27 June 1989, as amended on 3 October 2006 and </w:t>
      </w:r>
      <w:r w:rsidR="00A34685">
        <w:rPr>
          <w:sz w:val="20"/>
          <w:szCs w:val="20"/>
        </w:rPr>
        <w:br/>
      </w:r>
      <w:r w:rsidRPr="00761EA8">
        <w:rPr>
          <w:sz w:val="20"/>
          <w:szCs w:val="20"/>
        </w:rPr>
        <w:t>12 November 2007 (hereinafter referred to as the “Madrid Protocol” in this</w:t>
      </w:r>
      <w:r w:rsidRPr="00761EA8">
        <w:rPr>
          <w:spacing w:val="-2"/>
          <w:sz w:val="20"/>
          <w:szCs w:val="20"/>
        </w:rPr>
        <w:t xml:space="preserve"> </w:t>
      </w:r>
      <w:r w:rsidRPr="00761EA8">
        <w:rPr>
          <w:sz w:val="20"/>
          <w:szCs w:val="20"/>
        </w:rPr>
        <w:t>Chapter);</w:t>
      </w:r>
    </w:p>
    <w:p w14:paraId="57B8469D" w14:textId="77777777" w:rsidR="00E33138" w:rsidRPr="00761EA8" w:rsidRDefault="00E33138" w:rsidP="00223D2B">
      <w:pPr>
        <w:pStyle w:val="BodyText"/>
        <w:spacing w:line="276" w:lineRule="auto"/>
        <w:rPr>
          <w:sz w:val="20"/>
          <w:szCs w:val="20"/>
        </w:rPr>
      </w:pPr>
    </w:p>
    <w:p w14:paraId="40714435" w14:textId="7952C2AC" w:rsidR="00320A5F" w:rsidRPr="00223D2B"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WIPO Copyright Treaty </w:t>
      </w:r>
      <w:r w:rsidRPr="00761EA8">
        <w:rPr>
          <w:sz w:val="20"/>
          <w:szCs w:val="20"/>
        </w:rPr>
        <w:t xml:space="preserve">adopted in Geneva on 20 December 1996 (hereinafter referred to as the “WCT” </w:t>
      </w:r>
      <w:r w:rsidRPr="00761EA8">
        <w:rPr>
          <w:spacing w:val="-7"/>
          <w:sz w:val="20"/>
          <w:szCs w:val="20"/>
        </w:rPr>
        <w:t xml:space="preserve">in </w:t>
      </w:r>
      <w:r w:rsidRPr="00761EA8">
        <w:rPr>
          <w:sz w:val="20"/>
          <w:szCs w:val="20"/>
        </w:rPr>
        <w:t>this</w:t>
      </w:r>
      <w:r w:rsidRPr="00761EA8">
        <w:rPr>
          <w:spacing w:val="-1"/>
          <w:sz w:val="20"/>
          <w:szCs w:val="20"/>
        </w:rPr>
        <w:t xml:space="preserve"> </w:t>
      </w:r>
      <w:r w:rsidRPr="00761EA8">
        <w:rPr>
          <w:sz w:val="20"/>
          <w:szCs w:val="20"/>
        </w:rPr>
        <w:t>Chapter);</w:t>
      </w:r>
    </w:p>
    <w:p w14:paraId="545269BD" w14:textId="016343AE"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lastRenderedPageBreak/>
        <w:t xml:space="preserve">the </w:t>
      </w:r>
      <w:r w:rsidRPr="00761EA8">
        <w:rPr>
          <w:i/>
          <w:sz w:val="20"/>
          <w:szCs w:val="20"/>
        </w:rPr>
        <w:t>WIPO Performances and Phonograms Treaty</w:t>
      </w:r>
      <w:r w:rsidRPr="00761EA8">
        <w:rPr>
          <w:i/>
          <w:spacing w:val="-39"/>
          <w:sz w:val="20"/>
          <w:szCs w:val="20"/>
        </w:rPr>
        <w:t xml:space="preserve"> </w:t>
      </w:r>
      <w:r w:rsidRPr="00761EA8">
        <w:rPr>
          <w:sz w:val="20"/>
          <w:szCs w:val="20"/>
        </w:rPr>
        <w:t xml:space="preserve">adopted in Geneva on </w:t>
      </w:r>
      <w:r w:rsidR="00A04B46">
        <w:rPr>
          <w:sz w:val="20"/>
          <w:szCs w:val="20"/>
        </w:rPr>
        <w:br/>
      </w:r>
      <w:r w:rsidRPr="00761EA8">
        <w:rPr>
          <w:sz w:val="20"/>
          <w:szCs w:val="20"/>
        </w:rPr>
        <w:t xml:space="preserve">20 December 1996 (hereinafter referred </w:t>
      </w:r>
      <w:r w:rsidRPr="00761EA8">
        <w:rPr>
          <w:spacing w:val="-8"/>
          <w:sz w:val="20"/>
          <w:szCs w:val="20"/>
        </w:rPr>
        <w:t xml:space="preserve">to </w:t>
      </w:r>
      <w:r w:rsidRPr="00761EA8">
        <w:rPr>
          <w:sz w:val="20"/>
          <w:szCs w:val="20"/>
        </w:rPr>
        <w:t>as the “WPPT” in this Chapter);</w:t>
      </w:r>
      <w:r w:rsidRPr="00761EA8">
        <w:rPr>
          <w:spacing w:val="-2"/>
          <w:sz w:val="20"/>
          <w:szCs w:val="20"/>
        </w:rPr>
        <w:t xml:space="preserve"> </w:t>
      </w:r>
      <w:r w:rsidRPr="00761EA8">
        <w:rPr>
          <w:sz w:val="20"/>
          <w:szCs w:val="20"/>
        </w:rPr>
        <w:t>and</w:t>
      </w:r>
    </w:p>
    <w:p w14:paraId="78AF523F" w14:textId="77777777" w:rsidR="00320A5F" w:rsidRPr="00761EA8" w:rsidRDefault="00320A5F" w:rsidP="00E33138">
      <w:pPr>
        <w:pStyle w:val="BodyText"/>
        <w:spacing w:line="276" w:lineRule="auto"/>
        <w:ind w:left="1418"/>
        <w:rPr>
          <w:sz w:val="20"/>
          <w:szCs w:val="20"/>
        </w:rPr>
      </w:pPr>
    </w:p>
    <w:p w14:paraId="78F32BE0" w14:textId="7A2123DE"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Marrakesh Treaty to Facilitate Access to Published Works for Persons Who are Blind, Visually Impaired, </w:t>
      </w:r>
      <w:r w:rsidRPr="00761EA8">
        <w:rPr>
          <w:i/>
          <w:spacing w:val="-7"/>
          <w:sz w:val="20"/>
          <w:szCs w:val="20"/>
        </w:rPr>
        <w:t xml:space="preserve">or </w:t>
      </w:r>
      <w:r w:rsidRPr="00761EA8">
        <w:rPr>
          <w:i/>
          <w:sz w:val="20"/>
          <w:szCs w:val="20"/>
        </w:rPr>
        <w:t xml:space="preserve">Otherwise Print Disabled </w:t>
      </w:r>
      <w:r w:rsidRPr="00761EA8">
        <w:rPr>
          <w:sz w:val="20"/>
          <w:szCs w:val="20"/>
        </w:rPr>
        <w:t xml:space="preserve">adopted in Marrakesh on </w:t>
      </w:r>
      <w:r w:rsidR="00122848">
        <w:rPr>
          <w:sz w:val="20"/>
          <w:szCs w:val="20"/>
        </w:rPr>
        <w:br/>
      </w:r>
      <w:r w:rsidRPr="00761EA8">
        <w:rPr>
          <w:spacing w:val="-7"/>
          <w:sz w:val="20"/>
          <w:szCs w:val="20"/>
        </w:rPr>
        <w:t xml:space="preserve">27 </w:t>
      </w:r>
      <w:r w:rsidRPr="00761EA8">
        <w:rPr>
          <w:sz w:val="20"/>
          <w:szCs w:val="20"/>
        </w:rPr>
        <w:t xml:space="preserve">June 2013 (hereinafter referred to as the </w:t>
      </w:r>
      <w:r w:rsidRPr="00761EA8">
        <w:rPr>
          <w:spacing w:val="-3"/>
          <w:sz w:val="20"/>
          <w:szCs w:val="20"/>
        </w:rPr>
        <w:t xml:space="preserve">“Marrakesh </w:t>
      </w:r>
      <w:r w:rsidRPr="00761EA8">
        <w:rPr>
          <w:sz w:val="20"/>
          <w:szCs w:val="20"/>
        </w:rPr>
        <w:t>Treaty” in this</w:t>
      </w:r>
      <w:r w:rsidRPr="00761EA8">
        <w:rPr>
          <w:spacing w:val="-2"/>
          <w:sz w:val="20"/>
          <w:szCs w:val="20"/>
        </w:rPr>
        <w:t xml:space="preserve"> </w:t>
      </w:r>
      <w:r w:rsidRPr="00761EA8">
        <w:rPr>
          <w:sz w:val="20"/>
          <w:szCs w:val="20"/>
        </w:rPr>
        <w:t>Chapter).</w:t>
      </w:r>
    </w:p>
    <w:p w14:paraId="23E72D48" w14:textId="77777777" w:rsidR="00320A5F" w:rsidRPr="00761EA8" w:rsidRDefault="00320A5F" w:rsidP="00E33138">
      <w:pPr>
        <w:pStyle w:val="BodyText"/>
        <w:spacing w:line="276" w:lineRule="auto"/>
        <w:ind w:left="709"/>
        <w:rPr>
          <w:sz w:val="20"/>
          <w:szCs w:val="20"/>
        </w:rPr>
      </w:pPr>
    </w:p>
    <w:p w14:paraId="4AFAA2BD" w14:textId="090473ED" w:rsidR="00E11244" w:rsidRDefault="00E11244" w:rsidP="00636B7C">
      <w:pPr>
        <w:pStyle w:val="ListParagraph"/>
        <w:numPr>
          <w:ilvl w:val="0"/>
          <w:numId w:val="108"/>
        </w:numPr>
        <w:tabs>
          <w:tab w:val="left" w:pos="1199"/>
        </w:tabs>
        <w:spacing w:line="276" w:lineRule="auto"/>
        <w:ind w:left="709" w:right="0"/>
        <w:rPr>
          <w:sz w:val="20"/>
          <w:szCs w:val="20"/>
        </w:rPr>
      </w:pPr>
      <w:r>
        <w:rPr>
          <w:sz w:val="20"/>
          <w:szCs w:val="20"/>
        </w:rPr>
        <w:t xml:space="preserve">Each </w:t>
      </w:r>
      <w:r w:rsidRPr="00E11244">
        <w:rPr>
          <w:sz w:val="20"/>
          <w:szCs w:val="20"/>
        </w:rPr>
        <w:t xml:space="preserve">Party shall endeavour to ratify or accede to the following multilateral agreement to which it is not yet party: the </w:t>
      </w:r>
      <w:r w:rsidRPr="00223D2B">
        <w:rPr>
          <w:i/>
          <w:sz w:val="20"/>
          <w:szCs w:val="20"/>
        </w:rPr>
        <w:t xml:space="preserve">Budapest Treaty on the International Recognition of the Deposit of </w:t>
      </w:r>
      <w:r w:rsidR="00A00C0D" w:rsidRPr="00223D2B">
        <w:rPr>
          <w:i/>
          <w:sz w:val="20"/>
          <w:szCs w:val="20"/>
        </w:rPr>
        <w:br/>
      </w:r>
      <w:r w:rsidRPr="00223D2B">
        <w:rPr>
          <w:i/>
          <w:sz w:val="20"/>
          <w:szCs w:val="20"/>
        </w:rPr>
        <w:t>Micro-organisms for the Purposes of Patent Procedure</w:t>
      </w:r>
      <w:r w:rsidRPr="00E11244">
        <w:rPr>
          <w:sz w:val="20"/>
          <w:szCs w:val="20"/>
        </w:rPr>
        <w:t xml:space="preserve"> done at Budapest on 28 April 1977, as amended on 26 September 1980.</w:t>
      </w:r>
    </w:p>
    <w:p w14:paraId="1A15FEA5" w14:textId="77777777" w:rsidR="00E11244" w:rsidRDefault="00E11244" w:rsidP="00E33138">
      <w:pPr>
        <w:pStyle w:val="ListParagraph"/>
        <w:tabs>
          <w:tab w:val="left" w:pos="1199"/>
        </w:tabs>
        <w:spacing w:line="276" w:lineRule="auto"/>
        <w:ind w:left="709" w:right="0" w:firstLine="0"/>
        <w:rPr>
          <w:sz w:val="20"/>
          <w:szCs w:val="20"/>
        </w:rPr>
      </w:pPr>
    </w:p>
    <w:p w14:paraId="15644549" w14:textId="5E1E499B" w:rsidR="00320A5F" w:rsidRPr="00761EA8" w:rsidRDefault="00761EA8" w:rsidP="00636B7C">
      <w:pPr>
        <w:pStyle w:val="ListParagraph"/>
        <w:numPr>
          <w:ilvl w:val="0"/>
          <w:numId w:val="108"/>
        </w:numPr>
        <w:tabs>
          <w:tab w:val="left" w:pos="1199"/>
        </w:tabs>
        <w:spacing w:line="276" w:lineRule="auto"/>
        <w:ind w:left="709" w:right="0"/>
        <w:rPr>
          <w:sz w:val="20"/>
          <w:szCs w:val="20"/>
        </w:rPr>
      </w:pPr>
      <w:r w:rsidRPr="00761EA8">
        <w:rPr>
          <w:sz w:val="20"/>
          <w:szCs w:val="20"/>
        </w:rPr>
        <w:t xml:space="preserve">If any Party intends to ratify or accede to any of the following multilateral agreements, it may seek to cooperate with </w:t>
      </w:r>
      <w:r w:rsidRPr="00761EA8">
        <w:rPr>
          <w:spacing w:val="-3"/>
          <w:sz w:val="20"/>
          <w:szCs w:val="20"/>
        </w:rPr>
        <w:t xml:space="preserve">other </w:t>
      </w:r>
      <w:r w:rsidRPr="00761EA8">
        <w:rPr>
          <w:sz w:val="20"/>
          <w:szCs w:val="20"/>
        </w:rPr>
        <w:t xml:space="preserve">Parties to support its ratification or accession to and </w:t>
      </w:r>
      <w:r w:rsidRPr="00761EA8">
        <w:rPr>
          <w:spacing w:val="-5"/>
          <w:sz w:val="20"/>
          <w:szCs w:val="20"/>
        </w:rPr>
        <w:t xml:space="preserve">its </w:t>
      </w:r>
      <w:r w:rsidRPr="00761EA8">
        <w:rPr>
          <w:sz w:val="20"/>
          <w:szCs w:val="20"/>
        </w:rPr>
        <w:t>implementation of that multilateral</w:t>
      </w:r>
      <w:r w:rsidRPr="00761EA8">
        <w:rPr>
          <w:spacing w:val="-3"/>
          <w:sz w:val="20"/>
          <w:szCs w:val="20"/>
        </w:rPr>
        <w:t xml:space="preserve"> </w:t>
      </w:r>
      <w:r w:rsidRPr="00761EA8">
        <w:rPr>
          <w:sz w:val="20"/>
          <w:szCs w:val="20"/>
        </w:rPr>
        <w:t>agreement:</w:t>
      </w:r>
    </w:p>
    <w:p w14:paraId="42C2B0A6" w14:textId="77777777" w:rsidR="00320A5F" w:rsidRPr="00761EA8" w:rsidRDefault="00320A5F" w:rsidP="00E33138">
      <w:pPr>
        <w:pStyle w:val="BodyText"/>
        <w:spacing w:before="3" w:line="276" w:lineRule="auto"/>
        <w:ind w:left="709"/>
        <w:rPr>
          <w:sz w:val="20"/>
          <w:szCs w:val="20"/>
        </w:rPr>
      </w:pPr>
    </w:p>
    <w:p w14:paraId="41FFB3CF" w14:textId="77777777"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1991 Act of International Convention for the </w:t>
      </w:r>
      <w:r w:rsidRPr="00761EA8">
        <w:rPr>
          <w:i/>
          <w:spacing w:val="-3"/>
          <w:sz w:val="20"/>
          <w:szCs w:val="20"/>
        </w:rPr>
        <w:t xml:space="preserve">Protection </w:t>
      </w:r>
      <w:r w:rsidRPr="00761EA8">
        <w:rPr>
          <w:i/>
          <w:sz w:val="20"/>
          <w:szCs w:val="20"/>
        </w:rPr>
        <w:t xml:space="preserve">of New Varieties of Plants </w:t>
      </w:r>
      <w:r w:rsidRPr="00761EA8">
        <w:rPr>
          <w:sz w:val="20"/>
          <w:szCs w:val="20"/>
        </w:rPr>
        <w:t xml:space="preserve">as revised at Geneva on </w:t>
      </w:r>
      <w:r w:rsidRPr="00761EA8">
        <w:rPr>
          <w:spacing w:val="-7"/>
          <w:sz w:val="20"/>
          <w:szCs w:val="20"/>
        </w:rPr>
        <w:t xml:space="preserve">19 </w:t>
      </w:r>
      <w:r w:rsidRPr="00761EA8">
        <w:rPr>
          <w:sz w:val="20"/>
          <w:szCs w:val="20"/>
        </w:rPr>
        <w:t>March</w:t>
      </w:r>
      <w:r w:rsidRPr="00761EA8">
        <w:rPr>
          <w:spacing w:val="-1"/>
          <w:sz w:val="20"/>
          <w:szCs w:val="20"/>
        </w:rPr>
        <w:t xml:space="preserve"> </w:t>
      </w:r>
      <w:r w:rsidRPr="00761EA8">
        <w:rPr>
          <w:sz w:val="20"/>
          <w:szCs w:val="20"/>
        </w:rPr>
        <w:t>1991;</w:t>
      </w:r>
    </w:p>
    <w:p w14:paraId="09A1EE6F" w14:textId="77777777" w:rsidR="00320A5F" w:rsidRPr="00761EA8" w:rsidRDefault="00320A5F" w:rsidP="00E33138">
      <w:pPr>
        <w:pStyle w:val="BodyText"/>
        <w:spacing w:line="276" w:lineRule="auto"/>
        <w:ind w:left="1418"/>
        <w:rPr>
          <w:sz w:val="20"/>
          <w:szCs w:val="20"/>
        </w:rPr>
      </w:pPr>
    </w:p>
    <w:p w14:paraId="2444D0D2" w14:textId="77777777"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Geneva Act of the Hague Agreement Concerning the International Registration of Industrial Designs </w:t>
      </w:r>
      <w:r w:rsidRPr="00761EA8">
        <w:rPr>
          <w:sz w:val="20"/>
          <w:szCs w:val="20"/>
        </w:rPr>
        <w:t>done at Geneva on 2 July</w:t>
      </w:r>
      <w:r w:rsidRPr="00761EA8">
        <w:rPr>
          <w:spacing w:val="-1"/>
          <w:sz w:val="20"/>
          <w:szCs w:val="20"/>
        </w:rPr>
        <w:t xml:space="preserve"> </w:t>
      </w:r>
      <w:r w:rsidRPr="00761EA8">
        <w:rPr>
          <w:sz w:val="20"/>
          <w:szCs w:val="20"/>
        </w:rPr>
        <w:t>1999;</w:t>
      </w:r>
    </w:p>
    <w:p w14:paraId="7F0BE07A" w14:textId="77777777" w:rsidR="00320A5F" w:rsidRPr="00761EA8" w:rsidRDefault="00320A5F" w:rsidP="00E33138">
      <w:pPr>
        <w:pStyle w:val="BodyText"/>
        <w:spacing w:line="276" w:lineRule="auto"/>
        <w:ind w:left="1418"/>
        <w:rPr>
          <w:sz w:val="20"/>
          <w:szCs w:val="20"/>
        </w:rPr>
      </w:pPr>
    </w:p>
    <w:p w14:paraId="05AFA082" w14:textId="77777777"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International Convention for the Protection of Performers, Producers of Phonograms and </w:t>
      </w:r>
      <w:r w:rsidRPr="00761EA8">
        <w:rPr>
          <w:i/>
          <w:spacing w:val="-3"/>
          <w:sz w:val="20"/>
          <w:szCs w:val="20"/>
        </w:rPr>
        <w:t xml:space="preserve">Broadcasting </w:t>
      </w:r>
      <w:r w:rsidRPr="00761EA8">
        <w:rPr>
          <w:i/>
          <w:sz w:val="20"/>
          <w:szCs w:val="20"/>
        </w:rPr>
        <w:t xml:space="preserve">Organisations </w:t>
      </w:r>
      <w:r w:rsidRPr="00761EA8">
        <w:rPr>
          <w:sz w:val="20"/>
          <w:szCs w:val="20"/>
        </w:rPr>
        <w:t xml:space="preserve">done at Rome on 26 October </w:t>
      </w:r>
      <w:r w:rsidRPr="00761EA8">
        <w:rPr>
          <w:spacing w:val="-4"/>
          <w:sz w:val="20"/>
          <w:szCs w:val="20"/>
        </w:rPr>
        <w:t xml:space="preserve">1961 </w:t>
      </w:r>
      <w:r w:rsidRPr="00761EA8">
        <w:rPr>
          <w:sz w:val="20"/>
          <w:szCs w:val="20"/>
        </w:rPr>
        <w:t xml:space="preserve">(hereinafter referred to as the “Rome Convention” in </w:t>
      </w:r>
      <w:r w:rsidRPr="00761EA8">
        <w:rPr>
          <w:spacing w:val="-4"/>
          <w:sz w:val="20"/>
          <w:szCs w:val="20"/>
        </w:rPr>
        <w:t>this</w:t>
      </w:r>
      <w:r w:rsidRPr="00761EA8">
        <w:rPr>
          <w:spacing w:val="58"/>
          <w:sz w:val="20"/>
          <w:szCs w:val="20"/>
        </w:rPr>
        <w:t xml:space="preserve"> </w:t>
      </w:r>
      <w:r w:rsidRPr="00761EA8">
        <w:rPr>
          <w:sz w:val="20"/>
          <w:szCs w:val="20"/>
        </w:rPr>
        <w:t>Chapter);</w:t>
      </w:r>
      <w:r w:rsidRPr="00761EA8">
        <w:rPr>
          <w:spacing w:val="-1"/>
          <w:sz w:val="20"/>
          <w:szCs w:val="20"/>
        </w:rPr>
        <w:t xml:space="preserve"> </w:t>
      </w:r>
      <w:r w:rsidRPr="00761EA8">
        <w:rPr>
          <w:sz w:val="20"/>
          <w:szCs w:val="20"/>
        </w:rPr>
        <w:t>and</w:t>
      </w:r>
    </w:p>
    <w:p w14:paraId="3DAD5C31" w14:textId="77777777" w:rsidR="00320A5F" w:rsidRPr="00761EA8" w:rsidRDefault="00320A5F" w:rsidP="00E33138">
      <w:pPr>
        <w:pStyle w:val="BodyText"/>
        <w:spacing w:before="2" w:line="276" w:lineRule="auto"/>
        <w:ind w:left="1418"/>
        <w:rPr>
          <w:sz w:val="20"/>
          <w:szCs w:val="20"/>
        </w:rPr>
      </w:pPr>
    </w:p>
    <w:p w14:paraId="3EB689C9" w14:textId="77777777" w:rsidR="00320A5F" w:rsidRPr="00761EA8" w:rsidRDefault="00761EA8" w:rsidP="00636B7C">
      <w:pPr>
        <w:pStyle w:val="ListParagraph"/>
        <w:numPr>
          <w:ilvl w:val="1"/>
          <w:numId w:val="108"/>
        </w:numPr>
        <w:tabs>
          <w:tab w:val="left" w:pos="1930"/>
        </w:tabs>
        <w:spacing w:line="276" w:lineRule="auto"/>
        <w:ind w:left="1418" w:right="0"/>
        <w:rPr>
          <w:sz w:val="20"/>
          <w:szCs w:val="20"/>
        </w:rPr>
      </w:pPr>
      <w:r w:rsidRPr="00761EA8">
        <w:rPr>
          <w:sz w:val="20"/>
          <w:szCs w:val="20"/>
        </w:rPr>
        <w:t xml:space="preserve">the </w:t>
      </w:r>
      <w:r w:rsidRPr="00761EA8">
        <w:rPr>
          <w:i/>
          <w:sz w:val="20"/>
          <w:szCs w:val="20"/>
        </w:rPr>
        <w:t xml:space="preserve">Singapore Treaty on the Law of Trademarks </w:t>
      </w:r>
      <w:r w:rsidRPr="00761EA8">
        <w:rPr>
          <w:sz w:val="20"/>
          <w:szCs w:val="20"/>
        </w:rPr>
        <w:t>done at Singapore on 27 March 2006.</w:t>
      </w:r>
    </w:p>
    <w:p w14:paraId="7BD0B085" w14:textId="77777777" w:rsidR="00320A5F" w:rsidRPr="00761EA8" w:rsidRDefault="00320A5F" w:rsidP="00F90D38">
      <w:pPr>
        <w:pStyle w:val="BodyText"/>
        <w:spacing w:line="276" w:lineRule="auto"/>
        <w:rPr>
          <w:sz w:val="20"/>
          <w:szCs w:val="20"/>
        </w:rPr>
      </w:pPr>
    </w:p>
    <w:p w14:paraId="1010C99E" w14:textId="77777777" w:rsidR="00320A5F" w:rsidRPr="00761EA8" w:rsidRDefault="00320A5F" w:rsidP="00F90D38">
      <w:pPr>
        <w:pStyle w:val="BodyText"/>
        <w:spacing w:before="6" w:line="276" w:lineRule="auto"/>
        <w:rPr>
          <w:sz w:val="20"/>
          <w:szCs w:val="20"/>
        </w:rPr>
      </w:pPr>
    </w:p>
    <w:p w14:paraId="6F136A11" w14:textId="0B3FE1F2" w:rsidR="00320A5F" w:rsidRPr="00761EA8" w:rsidRDefault="00761EA8" w:rsidP="008B5CD6">
      <w:pPr>
        <w:pStyle w:val="Heading2"/>
      </w:pPr>
      <w:bookmarkStart w:id="484" w:name="_SECTION_B__3"/>
      <w:bookmarkStart w:id="485" w:name="_Toc58936751"/>
      <w:bookmarkStart w:id="486" w:name="_Toc58965463"/>
      <w:bookmarkStart w:id="487" w:name="_Toc58966731"/>
      <w:bookmarkStart w:id="488" w:name="_Toc67325788"/>
      <w:bookmarkStart w:id="489" w:name="_Toc67394864"/>
      <w:bookmarkEnd w:id="484"/>
      <w:r w:rsidRPr="00761EA8">
        <w:t xml:space="preserve">SECTION B </w:t>
      </w:r>
      <w:r w:rsidR="00BC2089">
        <w:br/>
      </w:r>
      <w:r w:rsidRPr="00761EA8">
        <w:t>COPYRIGHT AND RELATED RIGHTS</w:t>
      </w:r>
      <w:bookmarkEnd w:id="485"/>
      <w:bookmarkEnd w:id="486"/>
      <w:bookmarkEnd w:id="487"/>
      <w:bookmarkEnd w:id="488"/>
      <w:bookmarkEnd w:id="489"/>
    </w:p>
    <w:p w14:paraId="5FCD13C6" w14:textId="77777777" w:rsidR="00320A5F" w:rsidRPr="00761EA8" w:rsidRDefault="00320A5F" w:rsidP="00F90D38">
      <w:pPr>
        <w:pStyle w:val="BodyText"/>
        <w:spacing w:before="5" w:line="276" w:lineRule="auto"/>
        <w:rPr>
          <w:b/>
          <w:sz w:val="20"/>
          <w:szCs w:val="20"/>
        </w:rPr>
      </w:pPr>
    </w:p>
    <w:p w14:paraId="597C8412" w14:textId="0DE9F1AE" w:rsidR="00320A5F" w:rsidRPr="004B3E68" w:rsidRDefault="00761EA8" w:rsidP="008B5CD6">
      <w:pPr>
        <w:pStyle w:val="Heading3"/>
      </w:pPr>
      <w:bookmarkStart w:id="490" w:name="_Toc58936752"/>
      <w:bookmarkStart w:id="491" w:name="_Toc58965464"/>
      <w:r w:rsidRPr="004B3E68">
        <w:t>Article 11.10: Exclusive Rights of Authors, Performers, and Producers of Phonograms</w:t>
      </w:r>
      <w:bookmarkEnd w:id="490"/>
      <w:bookmarkEnd w:id="491"/>
    </w:p>
    <w:p w14:paraId="18E38B05" w14:textId="77777777" w:rsidR="00320A5F" w:rsidRPr="00761EA8" w:rsidRDefault="00320A5F" w:rsidP="00F90D38">
      <w:pPr>
        <w:pStyle w:val="BodyText"/>
        <w:spacing w:line="276" w:lineRule="auto"/>
        <w:rPr>
          <w:b/>
          <w:sz w:val="20"/>
          <w:szCs w:val="20"/>
        </w:rPr>
      </w:pPr>
    </w:p>
    <w:p w14:paraId="7FD07AA8" w14:textId="7BFE79FC" w:rsidR="00E11244" w:rsidRDefault="00761EA8" w:rsidP="00636B7C">
      <w:pPr>
        <w:pStyle w:val="ListParagraph"/>
        <w:numPr>
          <w:ilvl w:val="0"/>
          <w:numId w:val="107"/>
        </w:numPr>
        <w:tabs>
          <w:tab w:val="left" w:pos="1199"/>
        </w:tabs>
        <w:spacing w:line="276" w:lineRule="auto"/>
        <w:ind w:left="709" w:right="0"/>
        <w:rPr>
          <w:sz w:val="20"/>
          <w:szCs w:val="20"/>
        </w:rPr>
      </w:pPr>
      <w:r w:rsidRPr="00761EA8">
        <w:rPr>
          <w:sz w:val="20"/>
          <w:szCs w:val="20"/>
        </w:rPr>
        <w:t>Each</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provide</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authors</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works</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exclusive</w:t>
      </w:r>
      <w:r w:rsidRPr="00761EA8">
        <w:rPr>
          <w:spacing w:val="-6"/>
          <w:sz w:val="20"/>
          <w:szCs w:val="20"/>
        </w:rPr>
        <w:t xml:space="preserve"> </w:t>
      </w:r>
      <w:r w:rsidRPr="00761EA8">
        <w:rPr>
          <w:sz w:val="20"/>
          <w:szCs w:val="20"/>
        </w:rPr>
        <w:t>right</w:t>
      </w:r>
      <w:r w:rsidRPr="00761EA8">
        <w:rPr>
          <w:spacing w:val="-6"/>
          <w:sz w:val="20"/>
          <w:szCs w:val="20"/>
        </w:rPr>
        <w:t xml:space="preserve"> </w:t>
      </w:r>
      <w:r w:rsidRPr="00761EA8">
        <w:rPr>
          <w:sz w:val="20"/>
          <w:szCs w:val="20"/>
        </w:rPr>
        <w:t xml:space="preserve">to authorise any communication to the public of their works, by </w:t>
      </w:r>
      <w:r w:rsidRPr="00761EA8">
        <w:rPr>
          <w:spacing w:val="-4"/>
          <w:sz w:val="20"/>
          <w:szCs w:val="20"/>
        </w:rPr>
        <w:t xml:space="preserve">wire </w:t>
      </w:r>
      <w:r w:rsidRPr="00761EA8">
        <w:rPr>
          <w:sz w:val="20"/>
          <w:szCs w:val="20"/>
        </w:rPr>
        <w:t xml:space="preserve">or wireless means, including the making available to the public </w:t>
      </w:r>
      <w:r w:rsidRPr="00761EA8">
        <w:rPr>
          <w:spacing w:val="-7"/>
          <w:sz w:val="20"/>
          <w:szCs w:val="20"/>
        </w:rPr>
        <w:t xml:space="preserve">of </w:t>
      </w:r>
      <w:r w:rsidRPr="00761EA8">
        <w:rPr>
          <w:sz w:val="20"/>
          <w:szCs w:val="20"/>
        </w:rPr>
        <w:t>their works in such a way that members of the public may</w:t>
      </w:r>
      <w:r w:rsidRPr="00761EA8">
        <w:rPr>
          <w:spacing w:val="-37"/>
          <w:sz w:val="20"/>
          <w:szCs w:val="20"/>
        </w:rPr>
        <w:t xml:space="preserve"> </w:t>
      </w:r>
      <w:r w:rsidRPr="00761EA8">
        <w:rPr>
          <w:sz w:val="20"/>
          <w:szCs w:val="20"/>
        </w:rPr>
        <w:t xml:space="preserve">access these works from a place and at a time individually chosen </w:t>
      </w:r>
      <w:r w:rsidRPr="00761EA8">
        <w:rPr>
          <w:spacing w:val="-6"/>
          <w:sz w:val="20"/>
          <w:szCs w:val="20"/>
        </w:rPr>
        <w:t xml:space="preserve">by </w:t>
      </w:r>
      <w:r w:rsidRPr="00761EA8">
        <w:rPr>
          <w:sz w:val="20"/>
          <w:szCs w:val="20"/>
        </w:rPr>
        <w:t>them.</w:t>
      </w:r>
    </w:p>
    <w:p w14:paraId="6C9ABB98" w14:textId="77777777" w:rsidR="00E11244" w:rsidRDefault="00E11244" w:rsidP="00007D1C">
      <w:pPr>
        <w:pStyle w:val="ListParagraph"/>
        <w:tabs>
          <w:tab w:val="left" w:pos="1199"/>
        </w:tabs>
        <w:spacing w:line="276" w:lineRule="auto"/>
        <w:ind w:left="709" w:right="0" w:firstLine="0"/>
        <w:rPr>
          <w:sz w:val="20"/>
          <w:szCs w:val="20"/>
        </w:rPr>
      </w:pPr>
    </w:p>
    <w:p w14:paraId="169A1F80" w14:textId="071BAA96" w:rsidR="00320A5F" w:rsidRDefault="00761EA8" w:rsidP="00636B7C">
      <w:pPr>
        <w:pStyle w:val="ListParagraph"/>
        <w:numPr>
          <w:ilvl w:val="0"/>
          <w:numId w:val="107"/>
        </w:numPr>
        <w:tabs>
          <w:tab w:val="left" w:pos="1199"/>
        </w:tabs>
        <w:spacing w:line="276" w:lineRule="auto"/>
        <w:ind w:left="709" w:right="0"/>
        <w:rPr>
          <w:sz w:val="20"/>
          <w:szCs w:val="20"/>
        </w:rPr>
      </w:pPr>
      <w:r w:rsidRPr="00E11244">
        <w:rPr>
          <w:sz w:val="20"/>
          <w:szCs w:val="20"/>
        </w:rPr>
        <w:t>Each Party shall provide to performers and producers of phonograms</w:t>
      </w:r>
      <w:r w:rsidR="00097E5B">
        <w:rPr>
          <w:rStyle w:val="FootnoteReference"/>
          <w:sz w:val="20"/>
          <w:szCs w:val="20"/>
        </w:rPr>
        <w:footnoteReference w:id="81"/>
      </w:r>
      <w:r w:rsidR="00097E5B" w:rsidRPr="00E11244">
        <w:rPr>
          <w:sz w:val="20"/>
          <w:szCs w:val="20"/>
          <w:vertAlign w:val="superscript"/>
        </w:rPr>
        <w:t xml:space="preserve"> </w:t>
      </w:r>
      <w:r w:rsidRPr="00E11244">
        <w:rPr>
          <w:sz w:val="20"/>
          <w:szCs w:val="20"/>
        </w:rPr>
        <w:t>the</w:t>
      </w:r>
      <w:r w:rsidRPr="00E11244">
        <w:rPr>
          <w:spacing w:val="-15"/>
          <w:sz w:val="20"/>
          <w:szCs w:val="20"/>
        </w:rPr>
        <w:t xml:space="preserve"> </w:t>
      </w:r>
      <w:r w:rsidRPr="00E11244">
        <w:rPr>
          <w:sz w:val="20"/>
          <w:szCs w:val="20"/>
        </w:rPr>
        <w:t>exclusive</w:t>
      </w:r>
      <w:r w:rsidRPr="00E11244">
        <w:rPr>
          <w:spacing w:val="-15"/>
          <w:sz w:val="20"/>
          <w:szCs w:val="20"/>
        </w:rPr>
        <w:t xml:space="preserve"> </w:t>
      </w:r>
      <w:r w:rsidRPr="00E11244">
        <w:rPr>
          <w:sz w:val="20"/>
          <w:szCs w:val="20"/>
        </w:rPr>
        <w:t>right</w:t>
      </w:r>
      <w:r w:rsidRPr="00E11244">
        <w:rPr>
          <w:spacing w:val="-14"/>
          <w:sz w:val="20"/>
          <w:szCs w:val="20"/>
        </w:rPr>
        <w:t xml:space="preserve"> </w:t>
      </w:r>
      <w:r w:rsidRPr="00E11244">
        <w:rPr>
          <w:sz w:val="20"/>
          <w:szCs w:val="20"/>
        </w:rPr>
        <w:t>to</w:t>
      </w:r>
      <w:r w:rsidRPr="00E11244">
        <w:rPr>
          <w:spacing w:val="-15"/>
          <w:sz w:val="20"/>
          <w:szCs w:val="20"/>
        </w:rPr>
        <w:t xml:space="preserve"> </w:t>
      </w:r>
      <w:r w:rsidRPr="00E11244">
        <w:rPr>
          <w:sz w:val="20"/>
          <w:szCs w:val="20"/>
        </w:rPr>
        <w:t>authorise</w:t>
      </w:r>
      <w:r w:rsidRPr="00E11244">
        <w:rPr>
          <w:spacing w:val="-15"/>
          <w:sz w:val="20"/>
          <w:szCs w:val="20"/>
        </w:rPr>
        <w:t xml:space="preserve"> </w:t>
      </w:r>
      <w:r w:rsidRPr="00E11244">
        <w:rPr>
          <w:sz w:val="20"/>
          <w:szCs w:val="20"/>
        </w:rPr>
        <w:t>the</w:t>
      </w:r>
      <w:r w:rsidRPr="00E11244">
        <w:rPr>
          <w:spacing w:val="-14"/>
          <w:sz w:val="20"/>
          <w:szCs w:val="20"/>
        </w:rPr>
        <w:t xml:space="preserve"> </w:t>
      </w:r>
      <w:r w:rsidRPr="00E11244">
        <w:rPr>
          <w:sz w:val="20"/>
          <w:szCs w:val="20"/>
        </w:rPr>
        <w:t>making</w:t>
      </w:r>
      <w:r w:rsidRPr="00E11244">
        <w:rPr>
          <w:spacing w:val="-15"/>
          <w:sz w:val="20"/>
          <w:szCs w:val="20"/>
        </w:rPr>
        <w:t xml:space="preserve"> </w:t>
      </w:r>
      <w:r w:rsidRPr="00E11244">
        <w:rPr>
          <w:sz w:val="20"/>
          <w:szCs w:val="20"/>
        </w:rPr>
        <w:t>available</w:t>
      </w:r>
      <w:r w:rsidR="00097E5B" w:rsidRPr="00097E5B">
        <w:t xml:space="preserve"> </w:t>
      </w:r>
      <w:r w:rsidR="00097E5B" w:rsidRPr="00E11244">
        <w:rPr>
          <w:sz w:val="20"/>
          <w:szCs w:val="20"/>
        </w:rPr>
        <w:t>to the public of their performances fixed in phonograms and phonograms, respectively, by wire or wireless means, in such a way that members of the public may access them from a place and at a time individually chosen by them.</w:t>
      </w:r>
    </w:p>
    <w:p w14:paraId="4B6BF36A" w14:textId="77777777" w:rsidR="00E11244" w:rsidRPr="00E11244" w:rsidRDefault="00E11244" w:rsidP="00007D1C">
      <w:pPr>
        <w:pStyle w:val="ListParagraph"/>
        <w:tabs>
          <w:tab w:val="left" w:pos="1199"/>
        </w:tabs>
        <w:spacing w:line="276" w:lineRule="auto"/>
        <w:ind w:left="709" w:right="0" w:firstLine="0"/>
        <w:rPr>
          <w:sz w:val="20"/>
          <w:szCs w:val="20"/>
        </w:rPr>
      </w:pPr>
    </w:p>
    <w:p w14:paraId="6DAC4B4D" w14:textId="46DFC1B1" w:rsidR="004B3E68" w:rsidRDefault="00761EA8" w:rsidP="00636B7C">
      <w:pPr>
        <w:pStyle w:val="ListParagraph"/>
        <w:numPr>
          <w:ilvl w:val="0"/>
          <w:numId w:val="107"/>
        </w:numPr>
        <w:tabs>
          <w:tab w:val="left" w:pos="1199"/>
        </w:tabs>
        <w:spacing w:line="276" w:lineRule="auto"/>
        <w:ind w:left="709" w:right="0"/>
        <w:rPr>
          <w:sz w:val="20"/>
          <w:szCs w:val="20"/>
        </w:rPr>
      </w:pPr>
      <w:r w:rsidRPr="00761EA8">
        <w:rPr>
          <w:sz w:val="20"/>
          <w:szCs w:val="20"/>
        </w:rPr>
        <w:t>Each</w:t>
      </w:r>
      <w:r w:rsidRPr="00761EA8">
        <w:rPr>
          <w:spacing w:val="-9"/>
          <w:sz w:val="20"/>
          <w:szCs w:val="20"/>
        </w:rPr>
        <w:t xml:space="preserve"> </w:t>
      </w:r>
      <w:r w:rsidRPr="00761EA8">
        <w:rPr>
          <w:sz w:val="20"/>
          <w:szCs w:val="20"/>
        </w:rPr>
        <w:t>Party</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provide</w:t>
      </w:r>
      <w:r w:rsidRPr="00761EA8">
        <w:rPr>
          <w:spacing w:val="-9"/>
          <w:sz w:val="20"/>
          <w:szCs w:val="20"/>
        </w:rPr>
        <w:t xml:space="preserve"> </w:t>
      </w:r>
      <w:r w:rsidRPr="00761EA8">
        <w:rPr>
          <w:sz w:val="20"/>
          <w:szCs w:val="20"/>
        </w:rPr>
        <w:t>to</w:t>
      </w:r>
      <w:r w:rsidRPr="00761EA8">
        <w:rPr>
          <w:spacing w:val="-8"/>
          <w:sz w:val="20"/>
          <w:szCs w:val="20"/>
        </w:rPr>
        <w:t xml:space="preserve"> </w:t>
      </w:r>
      <w:r w:rsidRPr="00761EA8">
        <w:rPr>
          <w:sz w:val="20"/>
          <w:szCs w:val="20"/>
        </w:rPr>
        <w:t>authors,</w:t>
      </w:r>
      <w:r w:rsidRPr="00761EA8">
        <w:rPr>
          <w:spacing w:val="-8"/>
          <w:sz w:val="20"/>
          <w:szCs w:val="20"/>
        </w:rPr>
        <w:t xml:space="preserve"> </w:t>
      </w:r>
      <w:r w:rsidRPr="00761EA8">
        <w:rPr>
          <w:sz w:val="20"/>
          <w:szCs w:val="20"/>
        </w:rPr>
        <w:t>performers,</w:t>
      </w:r>
      <w:r w:rsidRPr="00761EA8">
        <w:rPr>
          <w:spacing w:val="-8"/>
          <w:sz w:val="20"/>
          <w:szCs w:val="20"/>
        </w:rPr>
        <w:t xml:space="preserve"> </w:t>
      </w:r>
      <w:r w:rsidRPr="00761EA8">
        <w:rPr>
          <w:sz w:val="20"/>
          <w:szCs w:val="20"/>
        </w:rPr>
        <w:t>and</w:t>
      </w:r>
      <w:r w:rsidRPr="00761EA8">
        <w:rPr>
          <w:spacing w:val="-8"/>
          <w:sz w:val="20"/>
          <w:szCs w:val="20"/>
        </w:rPr>
        <w:t xml:space="preserve"> </w:t>
      </w:r>
      <w:r w:rsidRPr="00761EA8">
        <w:rPr>
          <w:sz w:val="20"/>
          <w:szCs w:val="20"/>
        </w:rPr>
        <w:t>producers</w:t>
      </w:r>
      <w:r w:rsidRPr="00761EA8">
        <w:rPr>
          <w:spacing w:val="-8"/>
          <w:sz w:val="20"/>
          <w:szCs w:val="20"/>
        </w:rPr>
        <w:t xml:space="preserve"> </w:t>
      </w:r>
      <w:r w:rsidRPr="00761EA8">
        <w:rPr>
          <w:spacing w:val="-6"/>
          <w:sz w:val="20"/>
          <w:szCs w:val="20"/>
        </w:rPr>
        <w:t xml:space="preserve">of </w:t>
      </w:r>
      <w:r w:rsidRPr="00761EA8">
        <w:rPr>
          <w:sz w:val="20"/>
          <w:szCs w:val="20"/>
        </w:rPr>
        <w:t xml:space="preserve">phonograms the exclusive right to authorise or prohibit </w:t>
      </w:r>
      <w:r w:rsidRPr="00761EA8">
        <w:rPr>
          <w:spacing w:val="-5"/>
          <w:sz w:val="20"/>
          <w:szCs w:val="20"/>
        </w:rPr>
        <w:t xml:space="preserve">the </w:t>
      </w:r>
      <w:r w:rsidRPr="00761EA8">
        <w:rPr>
          <w:sz w:val="20"/>
          <w:szCs w:val="20"/>
        </w:rPr>
        <w:t>reproduction of their works, performances fixed in phonograms, and phonograms in any manner or</w:t>
      </w:r>
      <w:r w:rsidRPr="00761EA8">
        <w:rPr>
          <w:spacing w:val="-4"/>
          <w:sz w:val="20"/>
          <w:szCs w:val="20"/>
        </w:rPr>
        <w:t xml:space="preserve"> </w:t>
      </w:r>
      <w:r w:rsidRPr="00761EA8">
        <w:rPr>
          <w:sz w:val="20"/>
          <w:szCs w:val="20"/>
        </w:rPr>
        <w:t>form.</w:t>
      </w:r>
    </w:p>
    <w:p w14:paraId="11167760" w14:textId="492993B2" w:rsidR="008B5CD6" w:rsidRDefault="008B5CD6" w:rsidP="008B5CD6">
      <w:pPr>
        <w:pStyle w:val="ListParagraph"/>
        <w:tabs>
          <w:tab w:val="left" w:pos="1199"/>
        </w:tabs>
        <w:spacing w:line="276" w:lineRule="auto"/>
        <w:ind w:left="709" w:right="0" w:firstLine="0"/>
        <w:rPr>
          <w:sz w:val="20"/>
          <w:szCs w:val="20"/>
        </w:rPr>
      </w:pPr>
    </w:p>
    <w:p w14:paraId="5B13F43F" w14:textId="77777777" w:rsidR="00B07ADA" w:rsidRPr="00E11244" w:rsidRDefault="00B07ADA" w:rsidP="008B5CD6">
      <w:pPr>
        <w:pStyle w:val="ListParagraph"/>
        <w:tabs>
          <w:tab w:val="left" w:pos="1199"/>
        </w:tabs>
        <w:spacing w:line="276" w:lineRule="auto"/>
        <w:ind w:left="709" w:right="0" w:firstLine="0"/>
        <w:rPr>
          <w:sz w:val="20"/>
          <w:szCs w:val="20"/>
        </w:rPr>
      </w:pPr>
    </w:p>
    <w:p w14:paraId="36E1B714" w14:textId="17A55772" w:rsidR="00320A5F" w:rsidRPr="004B3E68" w:rsidRDefault="004B3E68" w:rsidP="008B5CD6">
      <w:pPr>
        <w:pStyle w:val="Heading3"/>
      </w:pPr>
      <w:bookmarkStart w:id="492" w:name="_Toc58965465"/>
      <w:r w:rsidRPr="004B3E68">
        <w:lastRenderedPageBreak/>
        <w:t>Article 11.11: Right to Remuneration for Broadcasting</w:t>
      </w:r>
      <w:r>
        <w:rPr>
          <w:rStyle w:val="FootnoteReference"/>
        </w:rPr>
        <w:footnoteReference w:id="82"/>
      </w:r>
      <w:bookmarkEnd w:id="492"/>
    </w:p>
    <w:p w14:paraId="5AF4A28B" w14:textId="77777777" w:rsidR="004B3E68" w:rsidRPr="004B3E68" w:rsidRDefault="004B3E68" w:rsidP="004B3E68"/>
    <w:p w14:paraId="0C3945B9" w14:textId="77777777" w:rsidR="00320A5F" w:rsidRPr="00761EA8" w:rsidRDefault="00761EA8" w:rsidP="00F90D38">
      <w:pPr>
        <w:pStyle w:val="BodyText"/>
        <w:spacing w:line="276" w:lineRule="auto"/>
        <w:jc w:val="both"/>
        <w:rPr>
          <w:sz w:val="20"/>
          <w:szCs w:val="20"/>
        </w:rPr>
      </w:pPr>
      <w:r w:rsidRPr="00761EA8">
        <w:rPr>
          <w:sz w:val="20"/>
          <w:szCs w:val="20"/>
        </w:rPr>
        <w:t>Performers</w:t>
      </w:r>
      <w:r w:rsidRPr="00761EA8">
        <w:rPr>
          <w:spacing w:val="-15"/>
          <w:sz w:val="20"/>
          <w:szCs w:val="20"/>
        </w:rPr>
        <w:t xml:space="preserve"> </w:t>
      </w:r>
      <w:r w:rsidRPr="00761EA8">
        <w:rPr>
          <w:sz w:val="20"/>
          <w:szCs w:val="20"/>
        </w:rPr>
        <w:t>and</w:t>
      </w:r>
      <w:r w:rsidRPr="00761EA8">
        <w:rPr>
          <w:spacing w:val="-15"/>
          <w:sz w:val="20"/>
          <w:szCs w:val="20"/>
        </w:rPr>
        <w:t xml:space="preserve"> </w:t>
      </w:r>
      <w:r w:rsidRPr="00761EA8">
        <w:rPr>
          <w:sz w:val="20"/>
          <w:szCs w:val="20"/>
        </w:rPr>
        <w:t>producers</w:t>
      </w:r>
      <w:r w:rsidRPr="00761EA8">
        <w:rPr>
          <w:spacing w:val="-14"/>
          <w:sz w:val="20"/>
          <w:szCs w:val="20"/>
        </w:rPr>
        <w:t xml:space="preserve"> </w:t>
      </w:r>
      <w:r w:rsidRPr="00761EA8">
        <w:rPr>
          <w:sz w:val="20"/>
          <w:szCs w:val="20"/>
        </w:rPr>
        <w:t>of</w:t>
      </w:r>
      <w:r w:rsidRPr="00761EA8">
        <w:rPr>
          <w:spacing w:val="-15"/>
          <w:sz w:val="20"/>
          <w:szCs w:val="20"/>
        </w:rPr>
        <w:t xml:space="preserve"> </w:t>
      </w:r>
      <w:r w:rsidRPr="00761EA8">
        <w:rPr>
          <w:sz w:val="20"/>
          <w:szCs w:val="20"/>
        </w:rPr>
        <w:t>phonograms</w:t>
      </w:r>
      <w:r w:rsidRPr="00761EA8">
        <w:rPr>
          <w:spacing w:val="-14"/>
          <w:sz w:val="20"/>
          <w:szCs w:val="20"/>
        </w:rPr>
        <w:t xml:space="preserve"> </w:t>
      </w:r>
      <w:r w:rsidRPr="00761EA8">
        <w:rPr>
          <w:sz w:val="20"/>
          <w:szCs w:val="20"/>
        </w:rPr>
        <w:t>shall</w:t>
      </w:r>
      <w:r w:rsidRPr="00761EA8">
        <w:rPr>
          <w:spacing w:val="-15"/>
          <w:sz w:val="20"/>
          <w:szCs w:val="20"/>
        </w:rPr>
        <w:t xml:space="preserve"> </w:t>
      </w:r>
      <w:r w:rsidRPr="00761EA8">
        <w:rPr>
          <w:sz w:val="20"/>
          <w:szCs w:val="20"/>
        </w:rPr>
        <w:t>enjoy</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right</w:t>
      </w:r>
      <w:r w:rsidRPr="00761EA8">
        <w:rPr>
          <w:spacing w:val="-15"/>
          <w:sz w:val="20"/>
          <w:szCs w:val="20"/>
        </w:rPr>
        <w:t xml:space="preserve"> </w:t>
      </w:r>
      <w:r w:rsidRPr="00761EA8">
        <w:rPr>
          <w:sz w:val="20"/>
          <w:szCs w:val="20"/>
        </w:rPr>
        <w:t>to</w:t>
      </w:r>
      <w:r w:rsidRPr="00761EA8">
        <w:rPr>
          <w:spacing w:val="-14"/>
          <w:sz w:val="20"/>
          <w:szCs w:val="20"/>
        </w:rPr>
        <w:t xml:space="preserve"> </w:t>
      </w:r>
      <w:r w:rsidRPr="00761EA8">
        <w:rPr>
          <w:sz w:val="20"/>
          <w:szCs w:val="20"/>
        </w:rPr>
        <w:t>a</w:t>
      </w:r>
      <w:r w:rsidRPr="00761EA8">
        <w:rPr>
          <w:spacing w:val="-15"/>
          <w:sz w:val="20"/>
          <w:szCs w:val="20"/>
        </w:rPr>
        <w:t xml:space="preserve"> </w:t>
      </w:r>
      <w:r w:rsidRPr="00761EA8">
        <w:rPr>
          <w:spacing w:val="-3"/>
          <w:sz w:val="20"/>
          <w:szCs w:val="20"/>
        </w:rPr>
        <w:t xml:space="preserve">single </w:t>
      </w:r>
      <w:r w:rsidRPr="00761EA8">
        <w:rPr>
          <w:sz w:val="20"/>
          <w:szCs w:val="20"/>
        </w:rPr>
        <w:t>equitable remuneration, or alternatively the right to receive royalties, for the direct or indirect use of phonograms published for commercial purposes for</w:t>
      </w:r>
      <w:r w:rsidRPr="00761EA8">
        <w:rPr>
          <w:spacing w:val="-2"/>
          <w:sz w:val="20"/>
          <w:szCs w:val="20"/>
        </w:rPr>
        <w:t xml:space="preserve"> </w:t>
      </w:r>
      <w:r w:rsidRPr="00761EA8">
        <w:rPr>
          <w:sz w:val="20"/>
          <w:szCs w:val="20"/>
        </w:rPr>
        <w:t>broadcasting.</w:t>
      </w:r>
    </w:p>
    <w:p w14:paraId="0C347A51" w14:textId="77777777" w:rsidR="00320A5F" w:rsidRPr="00761EA8" w:rsidRDefault="00320A5F" w:rsidP="00F90D38">
      <w:pPr>
        <w:pStyle w:val="BodyText"/>
        <w:spacing w:line="276" w:lineRule="auto"/>
        <w:rPr>
          <w:sz w:val="20"/>
          <w:szCs w:val="20"/>
        </w:rPr>
      </w:pPr>
    </w:p>
    <w:p w14:paraId="54451A11" w14:textId="77777777" w:rsidR="00320A5F" w:rsidRPr="00761EA8" w:rsidRDefault="00320A5F" w:rsidP="00F90D38">
      <w:pPr>
        <w:pStyle w:val="BodyText"/>
        <w:spacing w:line="276" w:lineRule="auto"/>
        <w:rPr>
          <w:sz w:val="20"/>
          <w:szCs w:val="20"/>
        </w:rPr>
      </w:pPr>
    </w:p>
    <w:p w14:paraId="7A05D131" w14:textId="35731A45" w:rsidR="00320A5F" w:rsidRPr="004B3E68" w:rsidRDefault="00761EA8" w:rsidP="008B5CD6">
      <w:pPr>
        <w:pStyle w:val="Heading3"/>
      </w:pPr>
      <w:bookmarkStart w:id="493" w:name="_Toc58936754"/>
      <w:bookmarkStart w:id="494" w:name="_Toc58965466"/>
      <w:r w:rsidRPr="004B3E68">
        <w:t>Article 11.12: Protection of Broadcasting Organisations and Encrypted Programme-Carrying Satellite Signals</w:t>
      </w:r>
      <w:bookmarkEnd w:id="493"/>
      <w:bookmarkEnd w:id="494"/>
    </w:p>
    <w:p w14:paraId="4C374EE5" w14:textId="77777777" w:rsidR="00320A5F" w:rsidRPr="00761EA8" w:rsidRDefault="00320A5F" w:rsidP="00F90D38">
      <w:pPr>
        <w:pStyle w:val="BodyText"/>
        <w:spacing w:before="8" w:line="276" w:lineRule="auto"/>
        <w:rPr>
          <w:b/>
          <w:sz w:val="20"/>
          <w:szCs w:val="20"/>
        </w:rPr>
      </w:pPr>
    </w:p>
    <w:p w14:paraId="00DA780B" w14:textId="06B4B89A" w:rsidR="00320A5F" w:rsidRPr="00761EA8" w:rsidRDefault="00761EA8" w:rsidP="00636B7C">
      <w:pPr>
        <w:pStyle w:val="ListParagraph"/>
        <w:numPr>
          <w:ilvl w:val="0"/>
          <w:numId w:val="106"/>
        </w:numPr>
        <w:tabs>
          <w:tab w:val="left" w:pos="1199"/>
        </w:tabs>
        <w:spacing w:line="276" w:lineRule="auto"/>
        <w:ind w:left="709" w:right="0"/>
        <w:rPr>
          <w:sz w:val="20"/>
          <w:szCs w:val="20"/>
        </w:rPr>
      </w:pPr>
      <w:r w:rsidRPr="00761EA8">
        <w:rPr>
          <w:sz w:val="20"/>
          <w:szCs w:val="20"/>
        </w:rPr>
        <w:t xml:space="preserve">Each Party shall provide to broadcasting organisations the exclusive right to prohibit the </w:t>
      </w:r>
      <w:r w:rsidR="00E202A4">
        <w:rPr>
          <w:sz w:val="20"/>
          <w:szCs w:val="20"/>
        </w:rPr>
        <w:br/>
      </w:r>
      <w:r w:rsidRPr="00761EA8">
        <w:rPr>
          <w:sz w:val="20"/>
          <w:szCs w:val="20"/>
        </w:rPr>
        <w:t>re-broadcasting of their broadcasts by at least wireless means, the fixation of their broadcasts, and the reproduction of fixations of their broadcasts.</w:t>
      </w:r>
      <w:r w:rsidR="00097E5B">
        <w:rPr>
          <w:rStyle w:val="FootnoteReference"/>
          <w:sz w:val="20"/>
          <w:szCs w:val="20"/>
        </w:rPr>
        <w:footnoteReference w:id="83"/>
      </w:r>
      <w:r w:rsidRPr="00761EA8">
        <w:rPr>
          <w:sz w:val="20"/>
          <w:szCs w:val="20"/>
          <w:vertAlign w:val="superscript"/>
        </w:rPr>
        <w:t>,</w:t>
      </w:r>
      <w:r w:rsidRPr="00761EA8">
        <w:rPr>
          <w:spacing w:val="-26"/>
          <w:sz w:val="20"/>
          <w:szCs w:val="20"/>
        </w:rPr>
        <w:t xml:space="preserve"> </w:t>
      </w:r>
      <w:r w:rsidR="00097E5B">
        <w:rPr>
          <w:rStyle w:val="FootnoteReference"/>
          <w:spacing w:val="-26"/>
          <w:sz w:val="20"/>
          <w:szCs w:val="20"/>
        </w:rPr>
        <w:footnoteReference w:id="84"/>
      </w:r>
    </w:p>
    <w:p w14:paraId="583BF119" w14:textId="77777777" w:rsidR="00320A5F" w:rsidRPr="00761EA8" w:rsidRDefault="00320A5F" w:rsidP="00007D1C">
      <w:pPr>
        <w:pStyle w:val="BodyText"/>
        <w:spacing w:before="9" w:line="276" w:lineRule="auto"/>
        <w:ind w:left="709"/>
        <w:rPr>
          <w:sz w:val="20"/>
          <w:szCs w:val="20"/>
        </w:rPr>
      </w:pPr>
    </w:p>
    <w:p w14:paraId="0E9D2148" w14:textId="77777777" w:rsidR="00320A5F" w:rsidRPr="00761EA8" w:rsidRDefault="00761EA8" w:rsidP="00636B7C">
      <w:pPr>
        <w:pStyle w:val="ListParagraph"/>
        <w:numPr>
          <w:ilvl w:val="0"/>
          <w:numId w:val="106"/>
        </w:numPr>
        <w:tabs>
          <w:tab w:val="left" w:pos="1199"/>
        </w:tabs>
        <w:spacing w:line="276" w:lineRule="auto"/>
        <w:ind w:left="709" w:right="0"/>
        <w:rPr>
          <w:sz w:val="20"/>
          <w:szCs w:val="20"/>
        </w:rPr>
      </w:pPr>
      <w:r w:rsidRPr="00761EA8">
        <w:rPr>
          <w:sz w:val="20"/>
          <w:szCs w:val="20"/>
        </w:rPr>
        <w:t>Each Party shall endeavour to provide measures, in accordance with its laws and regulations, against at least one of the following acts:</w:t>
      </w:r>
    </w:p>
    <w:p w14:paraId="3D1273E4" w14:textId="77777777" w:rsidR="00320A5F" w:rsidRPr="00761EA8" w:rsidRDefault="00320A5F" w:rsidP="00007D1C">
      <w:pPr>
        <w:pStyle w:val="BodyText"/>
        <w:spacing w:line="276" w:lineRule="auto"/>
        <w:ind w:left="709"/>
        <w:rPr>
          <w:sz w:val="20"/>
          <w:szCs w:val="20"/>
        </w:rPr>
      </w:pPr>
    </w:p>
    <w:p w14:paraId="4BFBB846" w14:textId="4DFA117C" w:rsidR="00320A5F" w:rsidRPr="00761EA8" w:rsidRDefault="00761EA8" w:rsidP="00636B7C">
      <w:pPr>
        <w:pStyle w:val="ListParagraph"/>
        <w:numPr>
          <w:ilvl w:val="1"/>
          <w:numId w:val="106"/>
        </w:numPr>
        <w:tabs>
          <w:tab w:val="left" w:pos="1907"/>
          <w:tab w:val="left" w:pos="1908"/>
        </w:tabs>
        <w:spacing w:line="276" w:lineRule="auto"/>
        <w:ind w:left="1419" w:right="0" w:hanging="710"/>
        <w:rPr>
          <w:sz w:val="20"/>
          <w:szCs w:val="20"/>
        </w:rPr>
      </w:pPr>
      <w:r w:rsidRPr="00761EA8">
        <w:rPr>
          <w:sz w:val="20"/>
          <w:szCs w:val="20"/>
        </w:rPr>
        <w:t>wilful</w:t>
      </w:r>
      <w:r w:rsidRPr="00761EA8">
        <w:rPr>
          <w:spacing w:val="-1"/>
          <w:sz w:val="20"/>
          <w:szCs w:val="20"/>
        </w:rPr>
        <w:t xml:space="preserve"> </w:t>
      </w:r>
      <w:r w:rsidRPr="00761EA8">
        <w:rPr>
          <w:sz w:val="20"/>
          <w:szCs w:val="20"/>
        </w:rPr>
        <w:t>reception;</w:t>
      </w:r>
      <w:r w:rsidR="00E74802">
        <w:rPr>
          <w:rStyle w:val="FootnoteReference"/>
          <w:sz w:val="20"/>
          <w:szCs w:val="20"/>
        </w:rPr>
        <w:footnoteReference w:id="85"/>
      </w:r>
    </w:p>
    <w:p w14:paraId="12D92934" w14:textId="77777777" w:rsidR="00320A5F" w:rsidRPr="00761EA8" w:rsidRDefault="00320A5F" w:rsidP="00007D1C">
      <w:pPr>
        <w:pStyle w:val="BodyText"/>
        <w:spacing w:before="4" w:line="276" w:lineRule="auto"/>
        <w:ind w:left="1419"/>
        <w:rPr>
          <w:sz w:val="20"/>
          <w:szCs w:val="20"/>
        </w:rPr>
      </w:pPr>
    </w:p>
    <w:p w14:paraId="300E6637" w14:textId="32EF90C0" w:rsidR="00320A5F" w:rsidRPr="00761EA8" w:rsidRDefault="00761EA8" w:rsidP="00636B7C">
      <w:pPr>
        <w:pStyle w:val="ListParagraph"/>
        <w:numPr>
          <w:ilvl w:val="1"/>
          <w:numId w:val="106"/>
        </w:numPr>
        <w:tabs>
          <w:tab w:val="left" w:pos="1907"/>
          <w:tab w:val="left" w:pos="1908"/>
        </w:tabs>
        <w:spacing w:before="100" w:line="276" w:lineRule="auto"/>
        <w:ind w:left="1419" w:right="0" w:hanging="710"/>
        <w:rPr>
          <w:sz w:val="20"/>
          <w:szCs w:val="20"/>
        </w:rPr>
      </w:pPr>
      <w:r w:rsidRPr="00761EA8">
        <w:rPr>
          <w:sz w:val="20"/>
          <w:szCs w:val="20"/>
        </w:rPr>
        <w:t>wilful</w:t>
      </w:r>
      <w:r w:rsidRPr="00761EA8">
        <w:rPr>
          <w:spacing w:val="-1"/>
          <w:sz w:val="20"/>
          <w:szCs w:val="20"/>
        </w:rPr>
        <w:t xml:space="preserve"> </w:t>
      </w:r>
      <w:r w:rsidRPr="00761EA8">
        <w:rPr>
          <w:sz w:val="20"/>
          <w:szCs w:val="20"/>
        </w:rPr>
        <w:t>distribution;</w:t>
      </w:r>
      <w:r w:rsidR="00E74802">
        <w:rPr>
          <w:rStyle w:val="FootnoteReference"/>
          <w:sz w:val="20"/>
          <w:szCs w:val="20"/>
        </w:rPr>
        <w:footnoteReference w:id="86"/>
      </w:r>
      <w:r w:rsidR="00593E70">
        <w:rPr>
          <w:sz w:val="20"/>
          <w:szCs w:val="20"/>
        </w:rPr>
        <w:t xml:space="preserve"> </w:t>
      </w:r>
      <w:r w:rsidRPr="00761EA8">
        <w:rPr>
          <w:sz w:val="20"/>
          <w:szCs w:val="20"/>
        </w:rPr>
        <w:t>or</w:t>
      </w:r>
    </w:p>
    <w:p w14:paraId="337419E8" w14:textId="77777777" w:rsidR="00320A5F" w:rsidRPr="00761EA8" w:rsidRDefault="00320A5F" w:rsidP="00007D1C">
      <w:pPr>
        <w:pStyle w:val="BodyText"/>
        <w:spacing w:line="276" w:lineRule="auto"/>
        <w:ind w:left="1419"/>
        <w:rPr>
          <w:sz w:val="20"/>
          <w:szCs w:val="20"/>
        </w:rPr>
      </w:pPr>
    </w:p>
    <w:p w14:paraId="0812AF87" w14:textId="213D9C40" w:rsidR="00320A5F" w:rsidRPr="00761EA8" w:rsidRDefault="00761EA8" w:rsidP="00636B7C">
      <w:pPr>
        <w:pStyle w:val="ListParagraph"/>
        <w:numPr>
          <w:ilvl w:val="1"/>
          <w:numId w:val="106"/>
        </w:numPr>
        <w:tabs>
          <w:tab w:val="left" w:pos="1907"/>
          <w:tab w:val="left" w:pos="1908"/>
        </w:tabs>
        <w:spacing w:line="276" w:lineRule="auto"/>
        <w:ind w:left="1419" w:right="0" w:hanging="710"/>
        <w:rPr>
          <w:sz w:val="20"/>
          <w:szCs w:val="20"/>
        </w:rPr>
      </w:pPr>
      <w:r w:rsidRPr="00761EA8">
        <w:rPr>
          <w:sz w:val="20"/>
          <w:szCs w:val="20"/>
        </w:rPr>
        <w:t>wilful reception and further</w:t>
      </w:r>
      <w:r w:rsidRPr="00761EA8">
        <w:rPr>
          <w:spacing w:val="-2"/>
          <w:sz w:val="20"/>
          <w:szCs w:val="20"/>
        </w:rPr>
        <w:t xml:space="preserve"> </w:t>
      </w:r>
      <w:r w:rsidRPr="00761EA8">
        <w:rPr>
          <w:sz w:val="20"/>
          <w:szCs w:val="20"/>
        </w:rPr>
        <w:t>distribution,</w:t>
      </w:r>
      <w:r w:rsidR="00E74802">
        <w:rPr>
          <w:rStyle w:val="FootnoteReference"/>
          <w:sz w:val="20"/>
          <w:szCs w:val="20"/>
        </w:rPr>
        <w:footnoteReference w:id="87"/>
      </w:r>
    </w:p>
    <w:p w14:paraId="4FE48424" w14:textId="77777777" w:rsidR="00320A5F" w:rsidRPr="00761EA8" w:rsidRDefault="00320A5F" w:rsidP="00007D1C">
      <w:pPr>
        <w:pStyle w:val="BodyText"/>
        <w:spacing w:line="276" w:lineRule="auto"/>
        <w:ind w:left="709"/>
        <w:rPr>
          <w:sz w:val="20"/>
          <w:szCs w:val="20"/>
        </w:rPr>
      </w:pPr>
    </w:p>
    <w:p w14:paraId="0CAE3877" w14:textId="77777777" w:rsidR="00320A5F" w:rsidRPr="00761EA8" w:rsidRDefault="00761EA8" w:rsidP="00007D1C">
      <w:pPr>
        <w:pStyle w:val="BodyText"/>
        <w:spacing w:line="276" w:lineRule="auto"/>
        <w:ind w:left="709"/>
        <w:jc w:val="both"/>
        <w:rPr>
          <w:sz w:val="20"/>
          <w:szCs w:val="20"/>
        </w:rPr>
      </w:pPr>
      <w:r w:rsidRPr="00761EA8">
        <w:rPr>
          <w:sz w:val="20"/>
          <w:szCs w:val="20"/>
        </w:rPr>
        <w:t>of a programme-carrying signal that originated as an encrypted programme-carrying satellite signal, knowing that it has been decoded without the authorisation of the lawful distributor of the signal.</w:t>
      </w:r>
    </w:p>
    <w:p w14:paraId="12B8E97A" w14:textId="77777777" w:rsidR="00320A5F" w:rsidRPr="00761EA8" w:rsidRDefault="00320A5F" w:rsidP="00F90D38">
      <w:pPr>
        <w:pStyle w:val="BodyText"/>
        <w:spacing w:line="276" w:lineRule="auto"/>
        <w:rPr>
          <w:sz w:val="20"/>
          <w:szCs w:val="20"/>
        </w:rPr>
      </w:pPr>
    </w:p>
    <w:p w14:paraId="5AE1A24B" w14:textId="77777777" w:rsidR="00320A5F" w:rsidRPr="00761EA8" w:rsidRDefault="00320A5F" w:rsidP="00F90D38">
      <w:pPr>
        <w:pStyle w:val="BodyText"/>
        <w:spacing w:line="276" w:lineRule="auto"/>
        <w:rPr>
          <w:sz w:val="20"/>
          <w:szCs w:val="20"/>
        </w:rPr>
      </w:pPr>
    </w:p>
    <w:p w14:paraId="1D1C0132" w14:textId="658EC474" w:rsidR="00320A5F" w:rsidRPr="004B3E68" w:rsidRDefault="00761EA8" w:rsidP="008B5CD6">
      <w:pPr>
        <w:pStyle w:val="Heading3"/>
      </w:pPr>
      <w:bookmarkStart w:id="495" w:name="_Toc58936755"/>
      <w:bookmarkStart w:id="496" w:name="_Toc58965467"/>
      <w:r w:rsidRPr="004B3E68">
        <w:t>Article 11.13: Collective Management Organisations</w:t>
      </w:r>
      <w:bookmarkEnd w:id="495"/>
      <w:bookmarkEnd w:id="496"/>
    </w:p>
    <w:p w14:paraId="5666AEDC" w14:textId="77777777" w:rsidR="00320A5F" w:rsidRPr="00761EA8" w:rsidRDefault="00320A5F" w:rsidP="00F90D38">
      <w:pPr>
        <w:pStyle w:val="BodyText"/>
        <w:spacing w:line="276" w:lineRule="auto"/>
        <w:rPr>
          <w:b/>
          <w:sz w:val="20"/>
          <w:szCs w:val="20"/>
        </w:rPr>
      </w:pPr>
    </w:p>
    <w:p w14:paraId="3170E949" w14:textId="030930ED" w:rsidR="004B3E68" w:rsidRPr="00007D1C" w:rsidRDefault="00761EA8" w:rsidP="00636B7C">
      <w:pPr>
        <w:pStyle w:val="ListParagraph"/>
        <w:numPr>
          <w:ilvl w:val="0"/>
          <w:numId w:val="105"/>
        </w:numPr>
        <w:tabs>
          <w:tab w:val="left" w:pos="1199"/>
        </w:tabs>
        <w:spacing w:line="276" w:lineRule="auto"/>
        <w:ind w:left="709" w:right="0"/>
        <w:rPr>
          <w:sz w:val="20"/>
          <w:szCs w:val="20"/>
        </w:rPr>
      </w:pPr>
      <w:r w:rsidRPr="00761EA8">
        <w:rPr>
          <w:sz w:val="20"/>
          <w:szCs w:val="20"/>
        </w:rPr>
        <w:t xml:space="preserve">Each Party shall endeavour to foster the establishment of appropriate organisations for the collective management </w:t>
      </w:r>
      <w:r w:rsidRPr="00761EA8">
        <w:rPr>
          <w:spacing w:val="-6"/>
          <w:sz w:val="20"/>
          <w:szCs w:val="20"/>
        </w:rPr>
        <w:t xml:space="preserve">of </w:t>
      </w:r>
      <w:r w:rsidRPr="00761EA8">
        <w:rPr>
          <w:sz w:val="20"/>
          <w:szCs w:val="20"/>
        </w:rPr>
        <w:t>copyright and related rights. Each Party shall encourage such organisations to operate in a manner that is fair, efficient,</w:t>
      </w:r>
      <w:r w:rsidRPr="00761EA8">
        <w:rPr>
          <w:spacing w:val="-40"/>
          <w:sz w:val="20"/>
          <w:szCs w:val="20"/>
        </w:rPr>
        <w:t xml:space="preserve"> </w:t>
      </w:r>
      <w:r w:rsidRPr="00761EA8">
        <w:rPr>
          <w:sz w:val="20"/>
          <w:szCs w:val="20"/>
        </w:rPr>
        <w:t xml:space="preserve">publicly transparent, and accountable to their members, which </w:t>
      </w:r>
      <w:r w:rsidRPr="00761EA8">
        <w:rPr>
          <w:spacing w:val="-5"/>
          <w:sz w:val="20"/>
          <w:szCs w:val="20"/>
        </w:rPr>
        <w:t xml:space="preserve">may </w:t>
      </w:r>
      <w:r w:rsidRPr="00761EA8">
        <w:rPr>
          <w:sz w:val="20"/>
          <w:szCs w:val="20"/>
        </w:rPr>
        <w:t>include</w:t>
      </w:r>
      <w:r w:rsidRPr="00761EA8">
        <w:rPr>
          <w:spacing w:val="-11"/>
          <w:sz w:val="20"/>
          <w:szCs w:val="20"/>
        </w:rPr>
        <w:t xml:space="preserve"> </w:t>
      </w:r>
      <w:r w:rsidRPr="00761EA8">
        <w:rPr>
          <w:sz w:val="20"/>
          <w:szCs w:val="20"/>
        </w:rPr>
        <w:t>open</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z w:val="20"/>
          <w:szCs w:val="20"/>
        </w:rPr>
        <w:t>transparent</w:t>
      </w:r>
      <w:r w:rsidRPr="00761EA8">
        <w:rPr>
          <w:spacing w:val="-11"/>
          <w:sz w:val="20"/>
          <w:szCs w:val="20"/>
        </w:rPr>
        <w:t xml:space="preserve"> </w:t>
      </w:r>
      <w:r w:rsidRPr="00761EA8">
        <w:rPr>
          <w:sz w:val="20"/>
          <w:szCs w:val="20"/>
        </w:rPr>
        <w:t>record</w:t>
      </w:r>
      <w:r w:rsidRPr="00761EA8">
        <w:rPr>
          <w:spacing w:val="-10"/>
          <w:sz w:val="20"/>
          <w:szCs w:val="20"/>
        </w:rPr>
        <w:t xml:space="preserve"> </w:t>
      </w:r>
      <w:r w:rsidRPr="00761EA8">
        <w:rPr>
          <w:sz w:val="20"/>
          <w:szCs w:val="20"/>
        </w:rPr>
        <w:t>keeping</w:t>
      </w:r>
      <w:r w:rsidRPr="00761EA8">
        <w:rPr>
          <w:spacing w:val="-11"/>
          <w:sz w:val="20"/>
          <w:szCs w:val="20"/>
        </w:rPr>
        <w:t xml:space="preserve"> </w:t>
      </w:r>
      <w:r w:rsidRPr="00761EA8">
        <w:rPr>
          <w:sz w:val="20"/>
          <w:szCs w:val="20"/>
        </w:rPr>
        <w:t>of</w:t>
      </w:r>
      <w:r w:rsidRPr="00761EA8">
        <w:rPr>
          <w:spacing w:val="-10"/>
          <w:sz w:val="20"/>
          <w:szCs w:val="20"/>
        </w:rPr>
        <w:t xml:space="preserve"> </w:t>
      </w:r>
      <w:r w:rsidRPr="00761EA8">
        <w:rPr>
          <w:sz w:val="20"/>
          <w:szCs w:val="20"/>
        </w:rPr>
        <w:t>the</w:t>
      </w:r>
      <w:r w:rsidRPr="00761EA8">
        <w:rPr>
          <w:spacing w:val="-11"/>
          <w:sz w:val="20"/>
          <w:szCs w:val="20"/>
        </w:rPr>
        <w:t xml:space="preserve"> </w:t>
      </w:r>
      <w:r w:rsidRPr="00761EA8">
        <w:rPr>
          <w:sz w:val="20"/>
          <w:szCs w:val="20"/>
        </w:rPr>
        <w:t>collection</w:t>
      </w:r>
      <w:r w:rsidRPr="00761EA8">
        <w:rPr>
          <w:spacing w:val="-10"/>
          <w:sz w:val="20"/>
          <w:szCs w:val="20"/>
        </w:rPr>
        <w:t xml:space="preserve"> </w:t>
      </w:r>
      <w:r w:rsidRPr="00761EA8">
        <w:rPr>
          <w:sz w:val="20"/>
          <w:szCs w:val="20"/>
        </w:rPr>
        <w:t>and distribution of</w:t>
      </w:r>
      <w:r w:rsidRPr="00761EA8">
        <w:rPr>
          <w:spacing w:val="-2"/>
          <w:sz w:val="20"/>
          <w:szCs w:val="20"/>
        </w:rPr>
        <w:t xml:space="preserve"> </w:t>
      </w:r>
      <w:r w:rsidRPr="00761EA8">
        <w:rPr>
          <w:sz w:val="20"/>
          <w:szCs w:val="20"/>
        </w:rPr>
        <w:t>royalties.</w:t>
      </w:r>
      <w:r w:rsidR="00E74802">
        <w:rPr>
          <w:rStyle w:val="FootnoteReference"/>
          <w:sz w:val="20"/>
          <w:szCs w:val="20"/>
        </w:rPr>
        <w:footnoteReference w:id="88"/>
      </w:r>
    </w:p>
    <w:p w14:paraId="7EBA75DA" w14:textId="77777777" w:rsidR="004B3E68" w:rsidRPr="00761EA8" w:rsidRDefault="004B3E68" w:rsidP="00007D1C">
      <w:pPr>
        <w:pStyle w:val="BodyText"/>
        <w:spacing w:line="276" w:lineRule="auto"/>
        <w:ind w:left="709"/>
        <w:rPr>
          <w:sz w:val="20"/>
          <w:szCs w:val="20"/>
        </w:rPr>
      </w:pPr>
    </w:p>
    <w:p w14:paraId="70F8DBFD" w14:textId="4F5639E0" w:rsidR="00320A5F" w:rsidRPr="00761EA8" w:rsidRDefault="00761EA8" w:rsidP="00636B7C">
      <w:pPr>
        <w:pStyle w:val="ListParagraph"/>
        <w:numPr>
          <w:ilvl w:val="0"/>
          <w:numId w:val="105"/>
        </w:numPr>
        <w:tabs>
          <w:tab w:val="left" w:pos="1199"/>
        </w:tabs>
        <w:spacing w:before="1" w:line="276" w:lineRule="auto"/>
        <w:ind w:left="709" w:right="0"/>
        <w:rPr>
          <w:sz w:val="20"/>
          <w:szCs w:val="20"/>
        </w:rPr>
      </w:pPr>
      <w:r w:rsidRPr="00761EA8">
        <w:rPr>
          <w:sz w:val="20"/>
          <w:szCs w:val="20"/>
        </w:rPr>
        <w:t>The Parties recognise the importance of fostering cooperation between</w:t>
      </w:r>
      <w:r w:rsidRPr="00761EA8">
        <w:rPr>
          <w:spacing w:val="-15"/>
          <w:sz w:val="20"/>
          <w:szCs w:val="20"/>
        </w:rPr>
        <w:t xml:space="preserve"> </w:t>
      </w:r>
      <w:r w:rsidRPr="00761EA8">
        <w:rPr>
          <w:sz w:val="20"/>
          <w:szCs w:val="20"/>
        </w:rPr>
        <w:t>their</w:t>
      </w:r>
      <w:r w:rsidRPr="00761EA8">
        <w:rPr>
          <w:spacing w:val="-14"/>
          <w:sz w:val="20"/>
          <w:szCs w:val="20"/>
        </w:rPr>
        <w:t xml:space="preserve"> </w:t>
      </w:r>
      <w:r w:rsidRPr="00761EA8">
        <w:rPr>
          <w:sz w:val="20"/>
          <w:szCs w:val="20"/>
        </w:rPr>
        <w:t>respective</w:t>
      </w:r>
      <w:r w:rsidRPr="00761EA8">
        <w:rPr>
          <w:spacing w:val="-15"/>
          <w:sz w:val="20"/>
          <w:szCs w:val="20"/>
        </w:rPr>
        <w:t xml:space="preserve"> </w:t>
      </w:r>
      <w:r w:rsidRPr="00761EA8">
        <w:rPr>
          <w:sz w:val="20"/>
          <w:szCs w:val="20"/>
        </w:rPr>
        <w:t>collective</w:t>
      </w:r>
      <w:r w:rsidRPr="00761EA8">
        <w:rPr>
          <w:spacing w:val="-15"/>
          <w:sz w:val="20"/>
          <w:szCs w:val="20"/>
        </w:rPr>
        <w:t xml:space="preserve"> </w:t>
      </w:r>
      <w:r w:rsidRPr="00761EA8">
        <w:rPr>
          <w:sz w:val="20"/>
          <w:szCs w:val="20"/>
        </w:rPr>
        <w:t>management</w:t>
      </w:r>
      <w:r w:rsidRPr="00761EA8">
        <w:rPr>
          <w:spacing w:val="-14"/>
          <w:sz w:val="20"/>
          <w:szCs w:val="20"/>
        </w:rPr>
        <w:t xml:space="preserve"> </w:t>
      </w:r>
      <w:r w:rsidRPr="00761EA8">
        <w:rPr>
          <w:sz w:val="20"/>
          <w:szCs w:val="20"/>
        </w:rPr>
        <w:t>organisations</w:t>
      </w:r>
      <w:r w:rsidRPr="00761EA8">
        <w:rPr>
          <w:spacing w:val="-15"/>
          <w:sz w:val="20"/>
          <w:szCs w:val="20"/>
        </w:rPr>
        <w:t xml:space="preserve"> </w:t>
      </w:r>
      <w:r w:rsidRPr="00761EA8">
        <w:rPr>
          <w:spacing w:val="-4"/>
          <w:sz w:val="20"/>
          <w:szCs w:val="20"/>
        </w:rPr>
        <w:t xml:space="preserve">for </w:t>
      </w:r>
      <w:r w:rsidRPr="00761EA8">
        <w:rPr>
          <w:sz w:val="20"/>
          <w:szCs w:val="20"/>
        </w:rPr>
        <w:t>the purposes of mutually ensuring easier licensing of content among the Parties, as well as encouraging</w:t>
      </w:r>
      <w:r w:rsidR="005E43AC">
        <w:rPr>
          <w:rStyle w:val="FootnoteReference"/>
          <w:sz w:val="20"/>
          <w:szCs w:val="20"/>
        </w:rPr>
        <w:footnoteReference w:id="89"/>
      </w:r>
      <w:r w:rsidRPr="00761EA8">
        <w:rPr>
          <w:sz w:val="20"/>
          <w:szCs w:val="20"/>
        </w:rPr>
        <w:t xml:space="preserve"> mutual transfer of royalties for use of works or other copyright-protected subject matters of the nationals of another</w:t>
      </w:r>
      <w:r w:rsidRPr="00761EA8">
        <w:rPr>
          <w:spacing w:val="-5"/>
          <w:sz w:val="20"/>
          <w:szCs w:val="20"/>
        </w:rPr>
        <w:t xml:space="preserve"> </w:t>
      </w:r>
      <w:r w:rsidRPr="00761EA8">
        <w:rPr>
          <w:sz w:val="20"/>
          <w:szCs w:val="20"/>
        </w:rPr>
        <w:t>Party.</w:t>
      </w:r>
    </w:p>
    <w:p w14:paraId="5E4AD4AD" w14:textId="77777777" w:rsidR="00320A5F" w:rsidRPr="00761EA8" w:rsidRDefault="00320A5F" w:rsidP="00F90D38">
      <w:pPr>
        <w:pStyle w:val="BodyText"/>
        <w:spacing w:line="276" w:lineRule="auto"/>
        <w:rPr>
          <w:sz w:val="20"/>
          <w:szCs w:val="20"/>
        </w:rPr>
      </w:pPr>
    </w:p>
    <w:p w14:paraId="77CDD88C" w14:textId="547AED7D" w:rsidR="00320A5F" w:rsidRPr="004B3E68" w:rsidRDefault="00761EA8" w:rsidP="008B5CD6">
      <w:pPr>
        <w:pStyle w:val="Heading3"/>
      </w:pPr>
      <w:bookmarkStart w:id="497" w:name="_Toc58936756"/>
      <w:bookmarkStart w:id="498" w:name="_Toc58965468"/>
      <w:r w:rsidRPr="004B3E68">
        <w:t>Article 11.14: Circumvention of Effective Technological Measures</w:t>
      </w:r>
      <w:bookmarkEnd w:id="497"/>
      <w:bookmarkEnd w:id="498"/>
    </w:p>
    <w:p w14:paraId="2EF95BAF" w14:textId="77777777" w:rsidR="00320A5F" w:rsidRPr="00761EA8" w:rsidRDefault="00320A5F" w:rsidP="00F90D38">
      <w:pPr>
        <w:pStyle w:val="BodyText"/>
        <w:spacing w:line="276" w:lineRule="auto"/>
        <w:rPr>
          <w:b/>
          <w:sz w:val="20"/>
          <w:szCs w:val="20"/>
        </w:rPr>
      </w:pPr>
    </w:p>
    <w:p w14:paraId="47673324" w14:textId="0D1A1088" w:rsidR="00320A5F" w:rsidRPr="00761EA8" w:rsidRDefault="00761EA8" w:rsidP="00F90D38">
      <w:pPr>
        <w:pStyle w:val="BodyText"/>
        <w:spacing w:line="276" w:lineRule="auto"/>
        <w:jc w:val="both"/>
        <w:rPr>
          <w:sz w:val="20"/>
          <w:szCs w:val="20"/>
        </w:rPr>
      </w:pPr>
      <w:r w:rsidRPr="00761EA8">
        <w:rPr>
          <w:sz w:val="20"/>
          <w:szCs w:val="20"/>
        </w:rPr>
        <w:t>Each Party shall provide adequate legal protection and effective legal remedies against the circumvention of effective technological measures that are used by authors, performers, or producers of phonograms in connection</w:t>
      </w:r>
      <w:r w:rsidRPr="00761EA8">
        <w:rPr>
          <w:spacing w:val="-8"/>
          <w:sz w:val="20"/>
          <w:szCs w:val="20"/>
        </w:rPr>
        <w:t xml:space="preserve"> </w:t>
      </w:r>
      <w:r w:rsidRPr="00761EA8">
        <w:rPr>
          <w:sz w:val="20"/>
          <w:szCs w:val="20"/>
        </w:rPr>
        <w:t>with</w:t>
      </w:r>
      <w:r w:rsidRPr="00761EA8">
        <w:rPr>
          <w:spacing w:val="-7"/>
          <w:sz w:val="20"/>
          <w:szCs w:val="20"/>
        </w:rPr>
        <w:t xml:space="preserve"> </w:t>
      </w:r>
      <w:r w:rsidRPr="00761EA8">
        <w:rPr>
          <w:sz w:val="20"/>
          <w:szCs w:val="20"/>
        </w:rPr>
        <w:t>the</w:t>
      </w:r>
      <w:r w:rsidRPr="00761EA8">
        <w:rPr>
          <w:spacing w:val="-8"/>
          <w:sz w:val="20"/>
          <w:szCs w:val="20"/>
        </w:rPr>
        <w:t xml:space="preserve"> </w:t>
      </w:r>
      <w:r w:rsidRPr="00761EA8">
        <w:rPr>
          <w:sz w:val="20"/>
          <w:szCs w:val="20"/>
        </w:rPr>
        <w:t>exercise</w:t>
      </w:r>
      <w:r w:rsidRPr="00761EA8">
        <w:rPr>
          <w:spacing w:val="-7"/>
          <w:sz w:val="20"/>
          <w:szCs w:val="20"/>
        </w:rPr>
        <w:t xml:space="preserve"> </w:t>
      </w:r>
      <w:r w:rsidRPr="00761EA8">
        <w:rPr>
          <w:sz w:val="20"/>
          <w:szCs w:val="20"/>
        </w:rPr>
        <w:t>of</w:t>
      </w:r>
      <w:r w:rsidRPr="00761EA8">
        <w:rPr>
          <w:spacing w:val="-8"/>
          <w:sz w:val="20"/>
          <w:szCs w:val="20"/>
        </w:rPr>
        <w:t xml:space="preserve"> </w:t>
      </w:r>
      <w:r w:rsidRPr="00761EA8">
        <w:rPr>
          <w:sz w:val="20"/>
          <w:szCs w:val="20"/>
        </w:rPr>
        <w:t>their</w:t>
      </w:r>
      <w:r w:rsidRPr="00761EA8">
        <w:rPr>
          <w:spacing w:val="-8"/>
          <w:sz w:val="20"/>
          <w:szCs w:val="20"/>
        </w:rPr>
        <w:t xml:space="preserve"> </w:t>
      </w:r>
      <w:r w:rsidRPr="00761EA8">
        <w:rPr>
          <w:sz w:val="20"/>
          <w:szCs w:val="20"/>
        </w:rPr>
        <w:t>rights</w:t>
      </w:r>
      <w:r w:rsidRPr="00761EA8">
        <w:rPr>
          <w:spacing w:val="-7"/>
          <w:sz w:val="20"/>
          <w:szCs w:val="20"/>
        </w:rPr>
        <w:t xml:space="preserve"> </w:t>
      </w:r>
      <w:r w:rsidRPr="00761EA8">
        <w:rPr>
          <w:sz w:val="20"/>
          <w:szCs w:val="20"/>
        </w:rPr>
        <w:t>referred</w:t>
      </w:r>
      <w:r w:rsidRPr="00761EA8">
        <w:rPr>
          <w:spacing w:val="-8"/>
          <w:sz w:val="20"/>
          <w:szCs w:val="20"/>
        </w:rPr>
        <w:t xml:space="preserve"> </w:t>
      </w:r>
      <w:r w:rsidRPr="00761EA8">
        <w:rPr>
          <w:sz w:val="20"/>
          <w:szCs w:val="20"/>
        </w:rPr>
        <w:t>to</w:t>
      </w:r>
      <w:r w:rsidRPr="00761EA8">
        <w:rPr>
          <w:spacing w:val="-7"/>
          <w:sz w:val="20"/>
          <w:szCs w:val="20"/>
        </w:rPr>
        <w:t xml:space="preserve"> </w:t>
      </w:r>
      <w:r w:rsidRPr="00761EA8">
        <w:rPr>
          <w:sz w:val="20"/>
          <w:szCs w:val="20"/>
        </w:rPr>
        <w:t>in</w:t>
      </w:r>
      <w:r w:rsidRPr="00761EA8">
        <w:rPr>
          <w:spacing w:val="-8"/>
          <w:sz w:val="20"/>
          <w:szCs w:val="20"/>
        </w:rPr>
        <w:t xml:space="preserve"> </w:t>
      </w:r>
      <w:r w:rsidRPr="00761EA8">
        <w:rPr>
          <w:sz w:val="20"/>
          <w:szCs w:val="20"/>
        </w:rPr>
        <w:t>this</w:t>
      </w:r>
      <w:r w:rsidRPr="00761EA8">
        <w:rPr>
          <w:spacing w:val="-7"/>
          <w:sz w:val="20"/>
          <w:szCs w:val="20"/>
        </w:rPr>
        <w:t xml:space="preserve"> </w:t>
      </w:r>
      <w:r w:rsidRPr="00761EA8">
        <w:rPr>
          <w:sz w:val="20"/>
          <w:szCs w:val="20"/>
        </w:rPr>
        <w:t>Section</w:t>
      </w:r>
      <w:r w:rsidRPr="00761EA8">
        <w:rPr>
          <w:spacing w:val="-8"/>
          <w:sz w:val="20"/>
          <w:szCs w:val="20"/>
        </w:rPr>
        <w:t xml:space="preserve"> </w:t>
      </w:r>
      <w:r w:rsidRPr="00761EA8">
        <w:rPr>
          <w:sz w:val="20"/>
          <w:szCs w:val="20"/>
        </w:rPr>
        <w:t>and</w:t>
      </w:r>
      <w:r w:rsidR="005E43AC">
        <w:rPr>
          <w:sz w:val="20"/>
          <w:szCs w:val="20"/>
        </w:rPr>
        <w:t xml:space="preserve"> </w:t>
      </w:r>
      <w:r w:rsidRPr="00761EA8">
        <w:rPr>
          <w:sz w:val="20"/>
          <w:szCs w:val="20"/>
        </w:rPr>
        <w:t>that restrict acts, in respect of their works, performances, or phonograms, which are not authorised by the authors, the performers, or</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producers</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phonograms</w:t>
      </w:r>
      <w:r w:rsidRPr="00761EA8">
        <w:rPr>
          <w:spacing w:val="-9"/>
          <w:sz w:val="20"/>
          <w:szCs w:val="20"/>
        </w:rPr>
        <w:t xml:space="preserve"> </w:t>
      </w:r>
      <w:r w:rsidRPr="00761EA8">
        <w:rPr>
          <w:sz w:val="20"/>
          <w:szCs w:val="20"/>
        </w:rPr>
        <w:t>concerned</w:t>
      </w:r>
      <w:r w:rsidRPr="00761EA8">
        <w:rPr>
          <w:spacing w:val="-9"/>
          <w:sz w:val="20"/>
          <w:szCs w:val="20"/>
        </w:rPr>
        <w:t xml:space="preserve"> </w:t>
      </w:r>
      <w:r w:rsidRPr="00761EA8">
        <w:rPr>
          <w:sz w:val="20"/>
          <w:szCs w:val="20"/>
        </w:rPr>
        <w:t>or</w:t>
      </w:r>
      <w:r w:rsidRPr="00761EA8">
        <w:rPr>
          <w:spacing w:val="-9"/>
          <w:sz w:val="20"/>
          <w:szCs w:val="20"/>
        </w:rPr>
        <w:t xml:space="preserve"> </w:t>
      </w:r>
      <w:r w:rsidRPr="00761EA8">
        <w:rPr>
          <w:sz w:val="20"/>
          <w:szCs w:val="20"/>
        </w:rPr>
        <w:t>permitted</w:t>
      </w:r>
      <w:r w:rsidRPr="00761EA8">
        <w:rPr>
          <w:spacing w:val="-8"/>
          <w:sz w:val="20"/>
          <w:szCs w:val="20"/>
        </w:rPr>
        <w:t xml:space="preserve"> </w:t>
      </w:r>
      <w:r w:rsidRPr="00761EA8">
        <w:rPr>
          <w:sz w:val="20"/>
          <w:szCs w:val="20"/>
        </w:rPr>
        <w:t>by</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laws</w:t>
      </w:r>
      <w:r w:rsidRPr="00761EA8">
        <w:rPr>
          <w:spacing w:val="-9"/>
          <w:sz w:val="20"/>
          <w:szCs w:val="20"/>
        </w:rPr>
        <w:t xml:space="preserve"> </w:t>
      </w:r>
      <w:r w:rsidRPr="00761EA8">
        <w:rPr>
          <w:spacing w:val="-5"/>
          <w:sz w:val="20"/>
          <w:szCs w:val="20"/>
        </w:rPr>
        <w:t xml:space="preserve">and </w:t>
      </w:r>
      <w:r w:rsidRPr="00761EA8">
        <w:rPr>
          <w:sz w:val="20"/>
          <w:szCs w:val="20"/>
        </w:rPr>
        <w:t>regulations of that</w:t>
      </w:r>
      <w:r w:rsidRPr="00761EA8">
        <w:rPr>
          <w:spacing w:val="-3"/>
          <w:sz w:val="20"/>
          <w:szCs w:val="20"/>
        </w:rPr>
        <w:t xml:space="preserve"> </w:t>
      </w:r>
      <w:r w:rsidRPr="00761EA8">
        <w:rPr>
          <w:sz w:val="20"/>
          <w:szCs w:val="20"/>
        </w:rPr>
        <w:t>Party.</w:t>
      </w:r>
    </w:p>
    <w:p w14:paraId="57BEF4C5" w14:textId="3C70F0D8" w:rsidR="005E43AC" w:rsidRDefault="005E43AC" w:rsidP="00F90D38">
      <w:pPr>
        <w:pStyle w:val="BodyText"/>
        <w:spacing w:before="2" w:line="276" w:lineRule="auto"/>
        <w:rPr>
          <w:sz w:val="20"/>
          <w:szCs w:val="20"/>
        </w:rPr>
      </w:pPr>
    </w:p>
    <w:p w14:paraId="53D46622" w14:textId="77777777" w:rsidR="00007D1C" w:rsidRPr="00761EA8" w:rsidRDefault="00007D1C" w:rsidP="00F90D38">
      <w:pPr>
        <w:pStyle w:val="BodyText"/>
        <w:spacing w:before="2" w:line="276" w:lineRule="auto"/>
        <w:rPr>
          <w:sz w:val="20"/>
          <w:szCs w:val="20"/>
        </w:rPr>
      </w:pPr>
    </w:p>
    <w:p w14:paraId="7DEFEB80" w14:textId="75499DCD" w:rsidR="00320A5F" w:rsidRPr="004B3E68" w:rsidRDefault="00761EA8" w:rsidP="008B5CD6">
      <w:pPr>
        <w:pStyle w:val="Heading3"/>
      </w:pPr>
      <w:bookmarkStart w:id="499" w:name="_Toc58936757"/>
      <w:bookmarkStart w:id="500" w:name="_Toc58965469"/>
      <w:r w:rsidRPr="004B3E68">
        <w:t>Article 11.15: Protection for Electronic Rights Management Information</w:t>
      </w:r>
      <w:bookmarkEnd w:id="499"/>
      <w:bookmarkEnd w:id="500"/>
    </w:p>
    <w:p w14:paraId="782A94E4" w14:textId="77777777" w:rsidR="00320A5F" w:rsidRPr="00761EA8" w:rsidRDefault="00320A5F" w:rsidP="00F90D38">
      <w:pPr>
        <w:pStyle w:val="BodyText"/>
        <w:spacing w:before="1" w:line="276" w:lineRule="auto"/>
        <w:rPr>
          <w:b/>
          <w:sz w:val="20"/>
          <w:szCs w:val="20"/>
        </w:rPr>
      </w:pPr>
    </w:p>
    <w:p w14:paraId="149EF7BA" w14:textId="29AEDE87" w:rsidR="00320A5F" w:rsidRPr="00761EA8" w:rsidRDefault="00761EA8" w:rsidP="00F90D38">
      <w:pPr>
        <w:pStyle w:val="BodyText"/>
        <w:spacing w:line="276" w:lineRule="auto"/>
        <w:jc w:val="both"/>
        <w:rPr>
          <w:sz w:val="20"/>
          <w:szCs w:val="20"/>
        </w:rPr>
      </w:pPr>
      <w:r w:rsidRPr="00761EA8">
        <w:rPr>
          <w:sz w:val="20"/>
          <w:szCs w:val="20"/>
        </w:rPr>
        <w:t>To protect electronic rights management information (hereinafter referred</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as</w:t>
      </w:r>
      <w:r w:rsidRPr="00761EA8">
        <w:rPr>
          <w:spacing w:val="-14"/>
          <w:sz w:val="20"/>
          <w:szCs w:val="20"/>
        </w:rPr>
        <w:t xml:space="preserve"> </w:t>
      </w:r>
      <w:r w:rsidRPr="00761EA8">
        <w:rPr>
          <w:sz w:val="20"/>
          <w:szCs w:val="20"/>
        </w:rPr>
        <w:t>“RMI”</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this</w:t>
      </w:r>
      <w:r w:rsidRPr="00761EA8">
        <w:rPr>
          <w:spacing w:val="-14"/>
          <w:sz w:val="20"/>
          <w:szCs w:val="20"/>
        </w:rPr>
        <w:t xml:space="preserve"> </w:t>
      </w:r>
      <w:r w:rsidRPr="00761EA8">
        <w:rPr>
          <w:sz w:val="20"/>
          <w:szCs w:val="20"/>
        </w:rPr>
        <w:t>Chapter)</w:t>
      </w:r>
      <w:r w:rsidR="00E74802">
        <w:rPr>
          <w:sz w:val="20"/>
          <w:szCs w:val="20"/>
        </w:rPr>
        <w:t>,</w:t>
      </w:r>
      <w:r w:rsidR="005E43AC">
        <w:rPr>
          <w:rStyle w:val="FootnoteReference"/>
          <w:sz w:val="20"/>
          <w:szCs w:val="20"/>
        </w:rPr>
        <w:footnoteReference w:id="90"/>
      </w:r>
      <w:r w:rsidRPr="00761EA8">
        <w:rPr>
          <w:spacing w:val="-14"/>
          <w:sz w:val="20"/>
          <w:szCs w:val="20"/>
        </w:rPr>
        <w:t xml:space="preserve"> </w:t>
      </w:r>
      <w:r w:rsidRPr="00761EA8">
        <w:rPr>
          <w:sz w:val="20"/>
          <w:szCs w:val="20"/>
        </w:rPr>
        <w:t>each</w:t>
      </w:r>
      <w:r w:rsidRPr="00761EA8">
        <w:rPr>
          <w:spacing w:val="-14"/>
          <w:sz w:val="20"/>
          <w:szCs w:val="20"/>
        </w:rPr>
        <w:t xml:space="preserve"> </w:t>
      </w:r>
      <w:r w:rsidRPr="00761EA8">
        <w:rPr>
          <w:sz w:val="20"/>
          <w:szCs w:val="20"/>
        </w:rPr>
        <w:t>Party</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provide</w:t>
      </w:r>
      <w:r w:rsidRPr="00761EA8">
        <w:rPr>
          <w:spacing w:val="-14"/>
          <w:sz w:val="20"/>
          <w:szCs w:val="20"/>
        </w:rPr>
        <w:t xml:space="preserve"> </w:t>
      </w:r>
      <w:r w:rsidRPr="00761EA8">
        <w:rPr>
          <w:sz w:val="20"/>
          <w:szCs w:val="20"/>
        </w:rPr>
        <w:t xml:space="preserve">adequate and effective legal remedies against any person knowingly </w:t>
      </w:r>
      <w:r w:rsidRPr="00761EA8">
        <w:rPr>
          <w:spacing w:val="-3"/>
          <w:sz w:val="20"/>
          <w:szCs w:val="20"/>
        </w:rPr>
        <w:t xml:space="preserve">performing </w:t>
      </w:r>
      <w:r w:rsidRPr="00761EA8">
        <w:rPr>
          <w:sz w:val="20"/>
          <w:szCs w:val="20"/>
        </w:rPr>
        <w:t>without</w:t>
      </w:r>
      <w:r w:rsidRPr="00761EA8">
        <w:rPr>
          <w:spacing w:val="-15"/>
          <w:sz w:val="20"/>
          <w:szCs w:val="20"/>
        </w:rPr>
        <w:t xml:space="preserve"> </w:t>
      </w:r>
      <w:r w:rsidRPr="00761EA8">
        <w:rPr>
          <w:sz w:val="20"/>
          <w:szCs w:val="20"/>
        </w:rPr>
        <w:t>authority</w:t>
      </w:r>
      <w:r w:rsidRPr="00761EA8">
        <w:rPr>
          <w:spacing w:val="-14"/>
          <w:sz w:val="20"/>
          <w:szCs w:val="20"/>
        </w:rPr>
        <w:t xml:space="preserve"> </w:t>
      </w:r>
      <w:r w:rsidRPr="00761EA8">
        <w:rPr>
          <w:sz w:val="20"/>
          <w:szCs w:val="20"/>
        </w:rPr>
        <w:t>any</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following</w:t>
      </w:r>
      <w:r w:rsidRPr="00761EA8">
        <w:rPr>
          <w:spacing w:val="-14"/>
          <w:sz w:val="20"/>
          <w:szCs w:val="20"/>
        </w:rPr>
        <w:t xml:space="preserve"> </w:t>
      </w:r>
      <w:r w:rsidRPr="00761EA8">
        <w:rPr>
          <w:sz w:val="20"/>
          <w:szCs w:val="20"/>
        </w:rPr>
        <w:t>acts</w:t>
      </w:r>
      <w:r w:rsidRPr="00761EA8">
        <w:rPr>
          <w:spacing w:val="-14"/>
          <w:sz w:val="20"/>
          <w:szCs w:val="20"/>
        </w:rPr>
        <w:t xml:space="preserve"> </w:t>
      </w:r>
      <w:r w:rsidRPr="00761EA8">
        <w:rPr>
          <w:sz w:val="20"/>
          <w:szCs w:val="20"/>
        </w:rPr>
        <w:t>knowing,</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with</w:t>
      </w:r>
      <w:r w:rsidRPr="00761EA8">
        <w:rPr>
          <w:spacing w:val="-14"/>
          <w:sz w:val="20"/>
          <w:szCs w:val="20"/>
        </w:rPr>
        <w:t xml:space="preserve"> </w:t>
      </w:r>
      <w:r w:rsidRPr="00761EA8">
        <w:rPr>
          <w:sz w:val="20"/>
          <w:szCs w:val="20"/>
        </w:rPr>
        <w:t>respect</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 xml:space="preserve">civil remedies with reasonable grounds to know, that it will induce, enable, facilitate, or conceal an infringement of any copyright or related </w:t>
      </w:r>
      <w:r w:rsidRPr="00761EA8">
        <w:rPr>
          <w:spacing w:val="-3"/>
          <w:sz w:val="20"/>
          <w:szCs w:val="20"/>
        </w:rPr>
        <w:t xml:space="preserve">rights </w:t>
      </w:r>
      <w:r w:rsidRPr="00761EA8">
        <w:rPr>
          <w:sz w:val="20"/>
          <w:szCs w:val="20"/>
        </w:rPr>
        <w:t>referred to in this</w:t>
      </w:r>
      <w:r w:rsidRPr="00761EA8">
        <w:rPr>
          <w:spacing w:val="-2"/>
          <w:sz w:val="20"/>
          <w:szCs w:val="20"/>
        </w:rPr>
        <w:t xml:space="preserve"> </w:t>
      </w:r>
      <w:r w:rsidRPr="00761EA8">
        <w:rPr>
          <w:sz w:val="20"/>
          <w:szCs w:val="20"/>
        </w:rPr>
        <w:t>Chapter:</w:t>
      </w:r>
    </w:p>
    <w:p w14:paraId="319248A7" w14:textId="77777777" w:rsidR="00320A5F" w:rsidRPr="00761EA8" w:rsidRDefault="00320A5F" w:rsidP="00F90D38">
      <w:pPr>
        <w:pStyle w:val="BodyText"/>
        <w:spacing w:line="276" w:lineRule="auto"/>
        <w:rPr>
          <w:sz w:val="20"/>
          <w:szCs w:val="20"/>
        </w:rPr>
      </w:pPr>
    </w:p>
    <w:p w14:paraId="53F9FD57" w14:textId="77777777" w:rsidR="00320A5F" w:rsidRPr="00761EA8" w:rsidRDefault="00761EA8" w:rsidP="00636B7C">
      <w:pPr>
        <w:pStyle w:val="ListParagraph"/>
        <w:numPr>
          <w:ilvl w:val="1"/>
          <w:numId w:val="105"/>
        </w:numPr>
        <w:tabs>
          <w:tab w:val="left" w:pos="1907"/>
          <w:tab w:val="left" w:pos="1908"/>
        </w:tabs>
        <w:spacing w:before="1" w:line="276" w:lineRule="auto"/>
        <w:ind w:left="710" w:right="0" w:hanging="710"/>
        <w:rPr>
          <w:sz w:val="20"/>
          <w:szCs w:val="20"/>
        </w:rPr>
      </w:pPr>
      <w:r w:rsidRPr="00761EA8">
        <w:rPr>
          <w:sz w:val="20"/>
          <w:szCs w:val="20"/>
        </w:rPr>
        <w:t>removing or altering any electronic RMI;</w:t>
      </w:r>
      <w:r w:rsidRPr="00761EA8">
        <w:rPr>
          <w:spacing w:val="-3"/>
          <w:sz w:val="20"/>
          <w:szCs w:val="20"/>
        </w:rPr>
        <w:t xml:space="preserve"> </w:t>
      </w:r>
      <w:r w:rsidRPr="00761EA8">
        <w:rPr>
          <w:sz w:val="20"/>
          <w:szCs w:val="20"/>
        </w:rPr>
        <w:t>or</w:t>
      </w:r>
    </w:p>
    <w:p w14:paraId="3878E82B" w14:textId="77777777" w:rsidR="00320A5F" w:rsidRPr="00761EA8" w:rsidRDefault="00320A5F" w:rsidP="005E43AC">
      <w:pPr>
        <w:pStyle w:val="BodyText"/>
        <w:spacing w:before="11" w:line="276" w:lineRule="auto"/>
        <w:ind w:left="710"/>
        <w:rPr>
          <w:sz w:val="20"/>
          <w:szCs w:val="20"/>
        </w:rPr>
      </w:pPr>
    </w:p>
    <w:p w14:paraId="116F933D" w14:textId="77777777" w:rsidR="00320A5F" w:rsidRPr="00761EA8" w:rsidRDefault="00761EA8" w:rsidP="00636B7C">
      <w:pPr>
        <w:pStyle w:val="ListParagraph"/>
        <w:numPr>
          <w:ilvl w:val="1"/>
          <w:numId w:val="105"/>
        </w:numPr>
        <w:tabs>
          <w:tab w:val="left" w:pos="1908"/>
        </w:tabs>
        <w:spacing w:line="276" w:lineRule="auto"/>
        <w:ind w:left="710" w:right="0"/>
        <w:rPr>
          <w:sz w:val="20"/>
          <w:szCs w:val="20"/>
        </w:rPr>
      </w:pPr>
      <w:r w:rsidRPr="00761EA8">
        <w:rPr>
          <w:sz w:val="20"/>
          <w:szCs w:val="20"/>
        </w:rPr>
        <w:t>distributing, importing for distribution, broadcasting, communicating, or making available to the public copies</w:t>
      </w:r>
      <w:r w:rsidRPr="00761EA8">
        <w:rPr>
          <w:spacing w:val="-40"/>
          <w:sz w:val="20"/>
          <w:szCs w:val="20"/>
        </w:rPr>
        <w:t xml:space="preserve"> </w:t>
      </w:r>
      <w:r w:rsidRPr="00761EA8">
        <w:rPr>
          <w:sz w:val="20"/>
          <w:szCs w:val="20"/>
        </w:rPr>
        <w:t>of works,</w:t>
      </w:r>
      <w:r w:rsidRPr="00761EA8">
        <w:rPr>
          <w:spacing w:val="-19"/>
          <w:sz w:val="20"/>
          <w:szCs w:val="20"/>
        </w:rPr>
        <w:t xml:space="preserve"> </w:t>
      </w:r>
      <w:r w:rsidRPr="00761EA8">
        <w:rPr>
          <w:sz w:val="20"/>
          <w:szCs w:val="20"/>
        </w:rPr>
        <w:t>performances</w:t>
      </w:r>
      <w:r w:rsidRPr="00761EA8">
        <w:rPr>
          <w:spacing w:val="-19"/>
          <w:sz w:val="20"/>
          <w:szCs w:val="20"/>
        </w:rPr>
        <w:t xml:space="preserve"> </w:t>
      </w:r>
      <w:r w:rsidRPr="00761EA8">
        <w:rPr>
          <w:sz w:val="20"/>
          <w:szCs w:val="20"/>
        </w:rPr>
        <w:t>fixed</w:t>
      </w:r>
      <w:r w:rsidRPr="00761EA8">
        <w:rPr>
          <w:spacing w:val="-19"/>
          <w:sz w:val="20"/>
          <w:szCs w:val="20"/>
        </w:rPr>
        <w:t xml:space="preserve"> </w:t>
      </w:r>
      <w:r w:rsidRPr="00761EA8">
        <w:rPr>
          <w:sz w:val="20"/>
          <w:szCs w:val="20"/>
        </w:rPr>
        <w:t>in</w:t>
      </w:r>
      <w:r w:rsidRPr="00761EA8">
        <w:rPr>
          <w:spacing w:val="-19"/>
          <w:sz w:val="20"/>
          <w:szCs w:val="20"/>
        </w:rPr>
        <w:t xml:space="preserve"> </w:t>
      </w:r>
      <w:r w:rsidRPr="00761EA8">
        <w:rPr>
          <w:sz w:val="20"/>
          <w:szCs w:val="20"/>
        </w:rPr>
        <w:t>phonograms,</w:t>
      </w:r>
      <w:r w:rsidRPr="00761EA8">
        <w:rPr>
          <w:spacing w:val="-19"/>
          <w:sz w:val="20"/>
          <w:szCs w:val="20"/>
        </w:rPr>
        <w:t xml:space="preserve"> </w:t>
      </w:r>
      <w:r w:rsidRPr="00761EA8">
        <w:rPr>
          <w:sz w:val="20"/>
          <w:szCs w:val="20"/>
        </w:rPr>
        <w:t>or</w:t>
      </w:r>
      <w:r w:rsidRPr="00761EA8">
        <w:rPr>
          <w:spacing w:val="-19"/>
          <w:sz w:val="20"/>
          <w:szCs w:val="20"/>
        </w:rPr>
        <w:t xml:space="preserve"> </w:t>
      </w:r>
      <w:r w:rsidRPr="00761EA8">
        <w:rPr>
          <w:sz w:val="20"/>
          <w:szCs w:val="20"/>
        </w:rPr>
        <w:t>phonograms, knowing that electronic RMI has been removed or altered without</w:t>
      </w:r>
      <w:r w:rsidRPr="00761EA8">
        <w:rPr>
          <w:spacing w:val="-2"/>
          <w:sz w:val="20"/>
          <w:szCs w:val="20"/>
        </w:rPr>
        <w:t xml:space="preserve"> </w:t>
      </w:r>
      <w:r w:rsidRPr="00761EA8">
        <w:rPr>
          <w:sz w:val="20"/>
          <w:szCs w:val="20"/>
        </w:rPr>
        <w:t>authority.</w:t>
      </w:r>
    </w:p>
    <w:p w14:paraId="7C1AE69B" w14:textId="77777777" w:rsidR="00320A5F" w:rsidRPr="00761EA8" w:rsidRDefault="00320A5F" w:rsidP="00F90D38">
      <w:pPr>
        <w:pStyle w:val="BodyText"/>
        <w:spacing w:line="276" w:lineRule="auto"/>
        <w:rPr>
          <w:sz w:val="20"/>
          <w:szCs w:val="20"/>
        </w:rPr>
      </w:pPr>
    </w:p>
    <w:p w14:paraId="2F0DC657" w14:textId="77777777" w:rsidR="00320A5F" w:rsidRPr="00761EA8" w:rsidRDefault="00320A5F" w:rsidP="00F90D38">
      <w:pPr>
        <w:pStyle w:val="BodyText"/>
        <w:spacing w:before="5" w:line="276" w:lineRule="auto"/>
        <w:rPr>
          <w:sz w:val="20"/>
          <w:szCs w:val="20"/>
        </w:rPr>
      </w:pPr>
    </w:p>
    <w:p w14:paraId="3E7EBF2A" w14:textId="364E9B57" w:rsidR="00320A5F" w:rsidRPr="004B3E68" w:rsidRDefault="00761EA8" w:rsidP="008B5CD6">
      <w:pPr>
        <w:pStyle w:val="Heading3"/>
      </w:pPr>
      <w:bookmarkStart w:id="501" w:name="_Toc58936758"/>
      <w:bookmarkStart w:id="502" w:name="_Toc58965470"/>
      <w:r w:rsidRPr="004B3E68">
        <w:t>Article 11.16: Limitations and Exceptions to Providing Protection and Remedies for Technological Measures and RMI</w:t>
      </w:r>
      <w:bookmarkEnd w:id="501"/>
      <w:bookmarkEnd w:id="502"/>
    </w:p>
    <w:p w14:paraId="1F7873A5" w14:textId="77777777" w:rsidR="00320A5F" w:rsidRPr="00761EA8" w:rsidRDefault="00320A5F" w:rsidP="00F90D38">
      <w:pPr>
        <w:pStyle w:val="BodyText"/>
        <w:spacing w:before="1" w:line="276" w:lineRule="auto"/>
        <w:rPr>
          <w:b/>
          <w:sz w:val="20"/>
          <w:szCs w:val="20"/>
        </w:rPr>
      </w:pPr>
    </w:p>
    <w:p w14:paraId="37ED7EF6" w14:textId="773CAB60" w:rsidR="00BC4BE0" w:rsidRPr="00007D1C" w:rsidRDefault="00761EA8" w:rsidP="00636B7C">
      <w:pPr>
        <w:pStyle w:val="ListParagraph"/>
        <w:numPr>
          <w:ilvl w:val="0"/>
          <w:numId w:val="103"/>
        </w:numPr>
        <w:tabs>
          <w:tab w:val="left" w:pos="1199"/>
        </w:tabs>
        <w:spacing w:line="276" w:lineRule="auto"/>
        <w:ind w:left="709" w:right="0"/>
        <w:rPr>
          <w:sz w:val="20"/>
          <w:szCs w:val="20"/>
        </w:rPr>
      </w:pPr>
      <w:r w:rsidRPr="00761EA8">
        <w:rPr>
          <w:sz w:val="20"/>
          <w:szCs w:val="20"/>
        </w:rPr>
        <w:t>Each</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z w:val="20"/>
          <w:szCs w:val="20"/>
        </w:rPr>
        <w:t>may</w:t>
      </w:r>
      <w:r w:rsidRPr="00761EA8">
        <w:rPr>
          <w:spacing w:val="-15"/>
          <w:sz w:val="20"/>
          <w:szCs w:val="20"/>
        </w:rPr>
        <w:t xml:space="preserve"> </w:t>
      </w:r>
      <w:r w:rsidRPr="00761EA8">
        <w:rPr>
          <w:sz w:val="20"/>
          <w:szCs w:val="20"/>
        </w:rPr>
        <w:t>provide</w:t>
      </w:r>
      <w:r w:rsidRPr="00761EA8">
        <w:rPr>
          <w:spacing w:val="-16"/>
          <w:sz w:val="20"/>
          <w:szCs w:val="20"/>
        </w:rPr>
        <w:t xml:space="preserve"> </w:t>
      </w:r>
      <w:r w:rsidRPr="00761EA8">
        <w:rPr>
          <w:sz w:val="20"/>
          <w:szCs w:val="20"/>
        </w:rPr>
        <w:t>for</w:t>
      </w:r>
      <w:r w:rsidRPr="00761EA8">
        <w:rPr>
          <w:spacing w:val="-16"/>
          <w:sz w:val="20"/>
          <w:szCs w:val="20"/>
        </w:rPr>
        <w:t xml:space="preserve"> </w:t>
      </w:r>
      <w:r w:rsidRPr="00761EA8">
        <w:rPr>
          <w:sz w:val="20"/>
          <w:szCs w:val="20"/>
        </w:rPr>
        <w:t>appropriate</w:t>
      </w:r>
      <w:r w:rsidRPr="00761EA8">
        <w:rPr>
          <w:spacing w:val="-16"/>
          <w:sz w:val="20"/>
          <w:szCs w:val="20"/>
        </w:rPr>
        <w:t xml:space="preserve"> </w:t>
      </w:r>
      <w:r w:rsidRPr="00761EA8">
        <w:rPr>
          <w:sz w:val="20"/>
          <w:szCs w:val="20"/>
        </w:rPr>
        <w:t>limitations</w:t>
      </w:r>
      <w:r w:rsidRPr="00761EA8">
        <w:rPr>
          <w:spacing w:val="-15"/>
          <w:sz w:val="20"/>
          <w:szCs w:val="20"/>
        </w:rPr>
        <w:t xml:space="preserve"> </w:t>
      </w:r>
      <w:r w:rsidRPr="00761EA8">
        <w:rPr>
          <w:sz w:val="20"/>
          <w:szCs w:val="20"/>
        </w:rPr>
        <w:t>and</w:t>
      </w:r>
      <w:r w:rsidRPr="00761EA8">
        <w:rPr>
          <w:spacing w:val="-16"/>
          <w:sz w:val="20"/>
          <w:szCs w:val="20"/>
        </w:rPr>
        <w:t xml:space="preserve"> </w:t>
      </w:r>
      <w:r w:rsidRPr="00761EA8">
        <w:rPr>
          <w:sz w:val="20"/>
          <w:szCs w:val="20"/>
        </w:rPr>
        <w:t xml:space="preserve">exceptions to measures implementing Article 11.14 (Circumvention </w:t>
      </w:r>
      <w:r w:rsidRPr="00761EA8">
        <w:rPr>
          <w:spacing w:val="-7"/>
          <w:sz w:val="20"/>
          <w:szCs w:val="20"/>
        </w:rPr>
        <w:t xml:space="preserve">of </w:t>
      </w:r>
      <w:r w:rsidRPr="00761EA8">
        <w:rPr>
          <w:sz w:val="20"/>
          <w:szCs w:val="20"/>
        </w:rPr>
        <w:t xml:space="preserve">Effective Technological Measures) and Article 11.15 </w:t>
      </w:r>
      <w:r w:rsidR="00984270">
        <w:rPr>
          <w:sz w:val="20"/>
          <w:szCs w:val="20"/>
        </w:rPr>
        <w:br/>
      </w:r>
      <w:r w:rsidRPr="00761EA8">
        <w:rPr>
          <w:sz w:val="20"/>
          <w:szCs w:val="20"/>
        </w:rPr>
        <w:t>(Protection for Electronic Rights Management Information) in accordance with its laws and</w:t>
      </w:r>
      <w:r w:rsidRPr="00761EA8">
        <w:rPr>
          <w:spacing w:val="-2"/>
          <w:sz w:val="20"/>
          <w:szCs w:val="20"/>
        </w:rPr>
        <w:t xml:space="preserve"> </w:t>
      </w:r>
      <w:r w:rsidRPr="00761EA8">
        <w:rPr>
          <w:sz w:val="20"/>
          <w:szCs w:val="20"/>
        </w:rPr>
        <w:t>regulations.</w:t>
      </w:r>
    </w:p>
    <w:p w14:paraId="7681F159" w14:textId="77777777" w:rsidR="00320A5F" w:rsidRPr="00761EA8" w:rsidRDefault="00320A5F" w:rsidP="00007D1C">
      <w:pPr>
        <w:pStyle w:val="BodyText"/>
        <w:spacing w:line="276" w:lineRule="auto"/>
        <w:ind w:left="709"/>
        <w:rPr>
          <w:sz w:val="20"/>
          <w:szCs w:val="20"/>
        </w:rPr>
      </w:pPr>
    </w:p>
    <w:p w14:paraId="7214E4BB" w14:textId="77777777" w:rsidR="00320A5F" w:rsidRPr="00761EA8" w:rsidRDefault="00761EA8" w:rsidP="00636B7C">
      <w:pPr>
        <w:pStyle w:val="ListParagraph"/>
        <w:numPr>
          <w:ilvl w:val="0"/>
          <w:numId w:val="103"/>
        </w:numPr>
        <w:tabs>
          <w:tab w:val="left" w:pos="1199"/>
        </w:tabs>
        <w:spacing w:line="276" w:lineRule="auto"/>
        <w:ind w:left="709" w:right="0"/>
        <w:rPr>
          <w:sz w:val="20"/>
          <w:szCs w:val="20"/>
        </w:rPr>
      </w:pPr>
      <w:r w:rsidRPr="00761EA8">
        <w:rPr>
          <w:sz w:val="20"/>
          <w:szCs w:val="20"/>
        </w:rPr>
        <w:t xml:space="preserve">The obligations set forth in Article 11.14 (Circumvention of Effective Technological Measures) and Article 11.15 (Protection for Electronic Rights Management Information) are without prejudice to the rights, limitations, exceptions, or defences </w:t>
      </w:r>
      <w:r w:rsidRPr="00761EA8">
        <w:rPr>
          <w:spacing w:val="-7"/>
          <w:sz w:val="20"/>
          <w:szCs w:val="20"/>
        </w:rPr>
        <w:t xml:space="preserve">to </w:t>
      </w:r>
      <w:r w:rsidRPr="00761EA8">
        <w:rPr>
          <w:sz w:val="20"/>
          <w:szCs w:val="20"/>
        </w:rPr>
        <w:t>infringement</w:t>
      </w:r>
      <w:r w:rsidRPr="00761EA8">
        <w:rPr>
          <w:spacing w:val="-6"/>
          <w:sz w:val="20"/>
          <w:szCs w:val="20"/>
        </w:rPr>
        <w:t xml:space="preserve"> </w:t>
      </w:r>
      <w:r w:rsidRPr="00761EA8">
        <w:rPr>
          <w:sz w:val="20"/>
          <w:szCs w:val="20"/>
        </w:rPr>
        <w:t>of</w:t>
      </w:r>
      <w:r w:rsidRPr="00761EA8">
        <w:rPr>
          <w:spacing w:val="-5"/>
          <w:sz w:val="20"/>
          <w:szCs w:val="20"/>
        </w:rPr>
        <w:t xml:space="preserve"> </w:t>
      </w:r>
      <w:r w:rsidRPr="00761EA8">
        <w:rPr>
          <w:sz w:val="20"/>
          <w:szCs w:val="20"/>
        </w:rPr>
        <w:t>any</w:t>
      </w:r>
      <w:r w:rsidRPr="00761EA8">
        <w:rPr>
          <w:spacing w:val="-5"/>
          <w:sz w:val="20"/>
          <w:szCs w:val="20"/>
        </w:rPr>
        <w:t xml:space="preserve"> </w:t>
      </w:r>
      <w:r w:rsidRPr="00761EA8">
        <w:rPr>
          <w:sz w:val="20"/>
          <w:szCs w:val="20"/>
        </w:rPr>
        <w:t>copyright</w:t>
      </w:r>
      <w:r w:rsidRPr="00761EA8">
        <w:rPr>
          <w:spacing w:val="-5"/>
          <w:sz w:val="20"/>
          <w:szCs w:val="20"/>
        </w:rPr>
        <w:t xml:space="preserve"> </w:t>
      </w:r>
      <w:r w:rsidRPr="00761EA8">
        <w:rPr>
          <w:sz w:val="20"/>
          <w:szCs w:val="20"/>
        </w:rPr>
        <w:t>or</w:t>
      </w:r>
      <w:r w:rsidRPr="00761EA8">
        <w:rPr>
          <w:spacing w:val="-5"/>
          <w:sz w:val="20"/>
          <w:szCs w:val="20"/>
        </w:rPr>
        <w:t xml:space="preserve"> </w:t>
      </w:r>
      <w:r w:rsidRPr="00761EA8">
        <w:rPr>
          <w:sz w:val="20"/>
          <w:szCs w:val="20"/>
        </w:rPr>
        <w:t>related</w:t>
      </w:r>
      <w:r w:rsidRPr="00761EA8">
        <w:rPr>
          <w:spacing w:val="-5"/>
          <w:sz w:val="20"/>
          <w:szCs w:val="20"/>
        </w:rPr>
        <w:t xml:space="preserve"> </w:t>
      </w:r>
      <w:r w:rsidRPr="00761EA8">
        <w:rPr>
          <w:sz w:val="20"/>
          <w:szCs w:val="20"/>
        </w:rPr>
        <w:t>right</w:t>
      </w:r>
      <w:r w:rsidRPr="00761EA8">
        <w:rPr>
          <w:spacing w:val="-5"/>
          <w:sz w:val="20"/>
          <w:szCs w:val="20"/>
        </w:rPr>
        <w:t xml:space="preserve"> </w:t>
      </w:r>
      <w:r w:rsidRPr="00761EA8">
        <w:rPr>
          <w:sz w:val="20"/>
          <w:szCs w:val="20"/>
        </w:rPr>
        <w:t>under</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Party’s</w:t>
      </w:r>
      <w:r w:rsidRPr="00761EA8">
        <w:rPr>
          <w:spacing w:val="-5"/>
          <w:sz w:val="20"/>
          <w:szCs w:val="20"/>
        </w:rPr>
        <w:t xml:space="preserve"> </w:t>
      </w:r>
      <w:r w:rsidRPr="00761EA8">
        <w:rPr>
          <w:sz w:val="20"/>
          <w:szCs w:val="20"/>
        </w:rPr>
        <w:t>laws and</w:t>
      </w:r>
      <w:r w:rsidRPr="00761EA8">
        <w:rPr>
          <w:spacing w:val="-1"/>
          <w:sz w:val="20"/>
          <w:szCs w:val="20"/>
        </w:rPr>
        <w:t xml:space="preserve"> </w:t>
      </w:r>
      <w:r w:rsidRPr="00761EA8">
        <w:rPr>
          <w:sz w:val="20"/>
          <w:szCs w:val="20"/>
        </w:rPr>
        <w:t>regulations.</w:t>
      </w:r>
    </w:p>
    <w:p w14:paraId="2697CE73" w14:textId="77777777" w:rsidR="00320A5F" w:rsidRPr="00761EA8" w:rsidRDefault="00320A5F" w:rsidP="00F90D38">
      <w:pPr>
        <w:pStyle w:val="BodyText"/>
        <w:spacing w:line="276" w:lineRule="auto"/>
        <w:rPr>
          <w:sz w:val="20"/>
          <w:szCs w:val="20"/>
        </w:rPr>
      </w:pPr>
    </w:p>
    <w:p w14:paraId="28D7D6A3" w14:textId="77777777" w:rsidR="00320A5F" w:rsidRPr="00761EA8" w:rsidRDefault="00320A5F" w:rsidP="00F90D38">
      <w:pPr>
        <w:pStyle w:val="BodyText"/>
        <w:spacing w:line="276" w:lineRule="auto"/>
        <w:rPr>
          <w:sz w:val="20"/>
          <w:szCs w:val="20"/>
        </w:rPr>
      </w:pPr>
    </w:p>
    <w:p w14:paraId="7B520247" w14:textId="347DA9C9" w:rsidR="00320A5F" w:rsidRPr="004B3E68" w:rsidRDefault="00761EA8" w:rsidP="008B5CD6">
      <w:pPr>
        <w:pStyle w:val="Heading3"/>
      </w:pPr>
      <w:bookmarkStart w:id="503" w:name="_Toc58936759"/>
      <w:bookmarkStart w:id="504" w:name="_Toc58965471"/>
      <w:r w:rsidRPr="004B3E68">
        <w:t>Article 11.17: Government Use of Software</w:t>
      </w:r>
      <w:bookmarkEnd w:id="503"/>
      <w:bookmarkEnd w:id="504"/>
    </w:p>
    <w:p w14:paraId="142E608C" w14:textId="77777777" w:rsidR="00320A5F" w:rsidRPr="00761EA8" w:rsidRDefault="00320A5F" w:rsidP="00F90D38">
      <w:pPr>
        <w:pStyle w:val="BodyText"/>
        <w:spacing w:before="11" w:line="276" w:lineRule="auto"/>
        <w:rPr>
          <w:b/>
          <w:sz w:val="20"/>
          <w:szCs w:val="20"/>
        </w:rPr>
      </w:pPr>
    </w:p>
    <w:p w14:paraId="523A8CFC" w14:textId="77777777" w:rsidR="00320A5F" w:rsidRPr="00761EA8" w:rsidRDefault="00761EA8" w:rsidP="00F90D38">
      <w:pPr>
        <w:pStyle w:val="BodyText"/>
        <w:spacing w:line="276" w:lineRule="auto"/>
        <w:rPr>
          <w:sz w:val="20"/>
          <w:szCs w:val="20"/>
        </w:rPr>
      </w:pPr>
      <w:r w:rsidRPr="00761EA8">
        <w:rPr>
          <w:sz w:val="20"/>
          <w:szCs w:val="20"/>
        </w:rPr>
        <w:t>Each Party confirms its commitment to:</w:t>
      </w:r>
    </w:p>
    <w:p w14:paraId="2B3F8D3E" w14:textId="6804A9DC" w:rsidR="00320A5F" w:rsidRDefault="00320A5F" w:rsidP="00F90D38">
      <w:pPr>
        <w:pStyle w:val="BodyText"/>
        <w:spacing w:line="276" w:lineRule="auto"/>
        <w:rPr>
          <w:sz w:val="20"/>
          <w:szCs w:val="20"/>
        </w:rPr>
      </w:pPr>
    </w:p>
    <w:p w14:paraId="15F554CF" w14:textId="77777777" w:rsidR="004418B1" w:rsidRPr="00761EA8" w:rsidRDefault="004418B1" w:rsidP="00F90D38">
      <w:pPr>
        <w:pStyle w:val="BodyText"/>
        <w:spacing w:line="276" w:lineRule="auto"/>
        <w:rPr>
          <w:sz w:val="20"/>
          <w:szCs w:val="20"/>
        </w:rPr>
      </w:pPr>
    </w:p>
    <w:p w14:paraId="401A5A5E" w14:textId="5EA7B979" w:rsidR="00320A5F" w:rsidRPr="00761EA8" w:rsidRDefault="00761EA8" w:rsidP="00636B7C">
      <w:pPr>
        <w:pStyle w:val="ListParagraph"/>
        <w:numPr>
          <w:ilvl w:val="1"/>
          <w:numId w:val="103"/>
        </w:numPr>
        <w:tabs>
          <w:tab w:val="left" w:pos="1919"/>
        </w:tabs>
        <w:spacing w:line="276" w:lineRule="auto"/>
        <w:ind w:left="720" w:right="0"/>
        <w:rPr>
          <w:sz w:val="20"/>
          <w:szCs w:val="20"/>
        </w:rPr>
      </w:pPr>
      <w:r w:rsidRPr="00761EA8">
        <w:rPr>
          <w:sz w:val="20"/>
          <w:szCs w:val="20"/>
        </w:rPr>
        <w:lastRenderedPageBreak/>
        <w:t xml:space="preserve">maintain appropriate laws, regulations, or policies </w:t>
      </w:r>
      <w:r w:rsidRPr="00761EA8">
        <w:rPr>
          <w:spacing w:val="-4"/>
          <w:sz w:val="20"/>
          <w:szCs w:val="20"/>
        </w:rPr>
        <w:t xml:space="preserve">that </w:t>
      </w:r>
      <w:r w:rsidRPr="00761EA8">
        <w:rPr>
          <w:sz w:val="20"/>
          <w:szCs w:val="20"/>
        </w:rPr>
        <w:t xml:space="preserve">provide for its central government to use only </w:t>
      </w:r>
      <w:r w:rsidRPr="00761EA8">
        <w:rPr>
          <w:spacing w:val="-4"/>
          <w:sz w:val="20"/>
          <w:szCs w:val="20"/>
        </w:rPr>
        <w:t>non-</w:t>
      </w:r>
      <w:r w:rsidRPr="00761EA8">
        <w:rPr>
          <w:sz w:val="20"/>
          <w:szCs w:val="20"/>
        </w:rPr>
        <w:t xml:space="preserve">infringing computer software in a manner consistent </w:t>
      </w:r>
      <w:r w:rsidRPr="00761EA8">
        <w:rPr>
          <w:spacing w:val="-3"/>
          <w:sz w:val="20"/>
          <w:szCs w:val="20"/>
        </w:rPr>
        <w:t xml:space="preserve">with </w:t>
      </w:r>
      <w:r w:rsidRPr="00761EA8">
        <w:rPr>
          <w:sz w:val="20"/>
          <w:szCs w:val="20"/>
        </w:rPr>
        <w:t>this Chapter;</w:t>
      </w:r>
      <w:r w:rsidRPr="00761EA8">
        <w:rPr>
          <w:spacing w:val="-1"/>
          <w:sz w:val="20"/>
          <w:szCs w:val="20"/>
        </w:rPr>
        <w:t xml:space="preserve"> </w:t>
      </w:r>
      <w:r w:rsidRPr="00761EA8">
        <w:rPr>
          <w:sz w:val="20"/>
          <w:szCs w:val="20"/>
        </w:rPr>
        <w:t>and</w:t>
      </w:r>
    </w:p>
    <w:p w14:paraId="4E098FA1" w14:textId="77777777" w:rsidR="00320A5F" w:rsidRPr="00761EA8" w:rsidRDefault="00320A5F" w:rsidP="00BC4BE0">
      <w:pPr>
        <w:pStyle w:val="BodyText"/>
        <w:spacing w:before="2" w:line="276" w:lineRule="auto"/>
        <w:ind w:left="720"/>
        <w:rPr>
          <w:sz w:val="20"/>
          <w:szCs w:val="20"/>
        </w:rPr>
      </w:pPr>
    </w:p>
    <w:p w14:paraId="5FD7F844" w14:textId="77777777" w:rsidR="00320A5F" w:rsidRPr="00761EA8" w:rsidRDefault="00761EA8" w:rsidP="00636B7C">
      <w:pPr>
        <w:pStyle w:val="ListParagraph"/>
        <w:numPr>
          <w:ilvl w:val="1"/>
          <w:numId w:val="103"/>
        </w:numPr>
        <w:tabs>
          <w:tab w:val="left" w:pos="1908"/>
        </w:tabs>
        <w:spacing w:before="1" w:line="276" w:lineRule="auto"/>
        <w:ind w:left="720" w:right="0" w:hanging="709"/>
        <w:rPr>
          <w:sz w:val="20"/>
          <w:szCs w:val="20"/>
        </w:rPr>
      </w:pPr>
      <w:r w:rsidRPr="00761EA8">
        <w:rPr>
          <w:sz w:val="20"/>
          <w:szCs w:val="20"/>
        </w:rPr>
        <w:t xml:space="preserve">encourage its regional and local governments to adopt </w:t>
      </w:r>
      <w:r w:rsidRPr="00761EA8">
        <w:rPr>
          <w:spacing w:val="-7"/>
          <w:sz w:val="20"/>
          <w:szCs w:val="20"/>
        </w:rPr>
        <w:t xml:space="preserve">or </w:t>
      </w:r>
      <w:r w:rsidRPr="00761EA8">
        <w:rPr>
          <w:sz w:val="20"/>
          <w:szCs w:val="20"/>
        </w:rPr>
        <w:t xml:space="preserve">maintain measures similar to those referred to </w:t>
      </w:r>
      <w:r w:rsidRPr="00761EA8">
        <w:rPr>
          <w:spacing w:val="-7"/>
          <w:sz w:val="20"/>
          <w:szCs w:val="20"/>
        </w:rPr>
        <w:t xml:space="preserve">in </w:t>
      </w:r>
      <w:r w:rsidRPr="00761EA8">
        <w:rPr>
          <w:sz w:val="20"/>
          <w:szCs w:val="20"/>
        </w:rPr>
        <w:t>subparagraph (a).</w:t>
      </w:r>
    </w:p>
    <w:p w14:paraId="7B5C2E4D" w14:textId="77777777" w:rsidR="00320A5F" w:rsidRPr="00761EA8" w:rsidRDefault="00320A5F" w:rsidP="00F90D38">
      <w:pPr>
        <w:pStyle w:val="BodyText"/>
        <w:spacing w:line="276" w:lineRule="auto"/>
        <w:rPr>
          <w:sz w:val="20"/>
          <w:szCs w:val="20"/>
        </w:rPr>
      </w:pPr>
    </w:p>
    <w:p w14:paraId="1A694BDE" w14:textId="77777777" w:rsidR="00320A5F" w:rsidRPr="00761EA8" w:rsidRDefault="00320A5F" w:rsidP="00F90D38">
      <w:pPr>
        <w:pStyle w:val="BodyText"/>
        <w:spacing w:before="9" w:line="276" w:lineRule="auto"/>
        <w:rPr>
          <w:sz w:val="20"/>
          <w:szCs w:val="20"/>
        </w:rPr>
      </w:pPr>
    </w:p>
    <w:p w14:paraId="54903BEB" w14:textId="3344ECA3" w:rsidR="00320A5F" w:rsidRPr="00761EA8" w:rsidRDefault="00761EA8" w:rsidP="008B5CD6">
      <w:pPr>
        <w:pStyle w:val="Heading3"/>
      </w:pPr>
      <w:bookmarkStart w:id="505" w:name="_Toc58936760"/>
      <w:bookmarkStart w:id="506" w:name="_Toc58965472"/>
      <w:r w:rsidRPr="00761EA8">
        <w:t>Article 11.18: Limitations and Exceptions</w:t>
      </w:r>
      <w:bookmarkEnd w:id="505"/>
      <w:bookmarkEnd w:id="506"/>
    </w:p>
    <w:p w14:paraId="3C579005" w14:textId="77777777" w:rsidR="00320A5F" w:rsidRPr="00761EA8" w:rsidRDefault="00320A5F" w:rsidP="00F90D38">
      <w:pPr>
        <w:pStyle w:val="BodyText"/>
        <w:spacing w:line="276" w:lineRule="auto"/>
        <w:rPr>
          <w:b/>
          <w:sz w:val="20"/>
          <w:szCs w:val="20"/>
        </w:rPr>
      </w:pPr>
    </w:p>
    <w:p w14:paraId="063CEE01" w14:textId="4BC44502" w:rsidR="00320A5F" w:rsidRPr="00761EA8" w:rsidRDefault="00761EA8" w:rsidP="00636B7C">
      <w:pPr>
        <w:pStyle w:val="ListParagraph"/>
        <w:numPr>
          <w:ilvl w:val="0"/>
          <w:numId w:val="102"/>
        </w:numPr>
        <w:tabs>
          <w:tab w:val="left" w:pos="1199"/>
        </w:tabs>
        <w:spacing w:line="276" w:lineRule="auto"/>
        <w:ind w:left="709" w:right="0"/>
        <w:rPr>
          <w:sz w:val="20"/>
          <w:szCs w:val="20"/>
        </w:rPr>
      </w:pPr>
      <w:r w:rsidRPr="00761EA8">
        <w:rPr>
          <w:sz w:val="20"/>
          <w:szCs w:val="20"/>
        </w:rPr>
        <w:t xml:space="preserve">Each Party shall confine limitations or exceptions to exclusive rights to certain special cases which do not conflict with a normal exploitation of the work, performance, or phonogram, and do </w:t>
      </w:r>
      <w:r w:rsidRPr="00761EA8">
        <w:rPr>
          <w:spacing w:val="-4"/>
          <w:sz w:val="20"/>
          <w:szCs w:val="20"/>
        </w:rPr>
        <w:t xml:space="preserve">not </w:t>
      </w:r>
      <w:r w:rsidRPr="00761EA8">
        <w:rPr>
          <w:sz w:val="20"/>
          <w:szCs w:val="20"/>
        </w:rPr>
        <w:t>unreasonably prejudice the legitimate interests of the right holder.</w:t>
      </w:r>
      <w:r w:rsidR="00BC4BE0">
        <w:rPr>
          <w:rStyle w:val="FootnoteReference"/>
          <w:sz w:val="20"/>
          <w:szCs w:val="20"/>
        </w:rPr>
        <w:footnoteReference w:id="91"/>
      </w:r>
    </w:p>
    <w:p w14:paraId="6A835C33" w14:textId="77777777" w:rsidR="00320A5F" w:rsidRPr="00761EA8" w:rsidRDefault="00320A5F" w:rsidP="00984270">
      <w:pPr>
        <w:pStyle w:val="BodyText"/>
        <w:spacing w:line="276" w:lineRule="auto"/>
        <w:ind w:left="709"/>
        <w:rPr>
          <w:sz w:val="20"/>
          <w:szCs w:val="20"/>
        </w:rPr>
      </w:pPr>
    </w:p>
    <w:p w14:paraId="4F5896E1" w14:textId="539CFBB7" w:rsidR="00320A5F" w:rsidRPr="00BC4BE0" w:rsidRDefault="00761EA8" w:rsidP="00636B7C">
      <w:pPr>
        <w:pStyle w:val="ListParagraph"/>
        <w:numPr>
          <w:ilvl w:val="0"/>
          <w:numId w:val="102"/>
        </w:numPr>
        <w:tabs>
          <w:tab w:val="left" w:pos="1199"/>
        </w:tabs>
        <w:spacing w:line="276" w:lineRule="auto"/>
        <w:ind w:left="709" w:right="0"/>
        <w:rPr>
          <w:sz w:val="20"/>
          <w:szCs w:val="20"/>
        </w:rPr>
      </w:pPr>
      <w:r w:rsidRPr="00761EA8">
        <w:rPr>
          <w:sz w:val="20"/>
          <w:szCs w:val="20"/>
        </w:rPr>
        <w:t>Nothing in paragraph 1 shall reduce or extend the scope of applicability of the limitations and exceptions available to a</w:t>
      </w:r>
      <w:r w:rsidRPr="00761EA8">
        <w:rPr>
          <w:spacing w:val="53"/>
          <w:sz w:val="20"/>
          <w:szCs w:val="20"/>
        </w:rPr>
        <w:t xml:space="preserve"> </w:t>
      </w:r>
      <w:r w:rsidRPr="00761EA8">
        <w:rPr>
          <w:spacing w:val="-4"/>
          <w:sz w:val="20"/>
          <w:szCs w:val="20"/>
        </w:rPr>
        <w:t>Party</w:t>
      </w:r>
      <w:r w:rsidR="00BC4BE0">
        <w:rPr>
          <w:spacing w:val="-4"/>
          <w:sz w:val="20"/>
          <w:szCs w:val="20"/>
        </w:rPr>
        <w:t xml:space="preserve"> </w:t>
      </w:r>
      <w:r w:rsidRPr="00BC4BE0">
        <w:rPr>
          <w:sz w:val="20"/>
          <w:szCs w:val="20"/>
        </w:rPr>
        <w:t>as a party to the TRIPS Agreement, the Berne Convention, the Rome Convention, the WCT, or the WPPT.</w:t>
      </w:r>
    </w:p>
    <w:p w14:paraId="14A11D71" w14:textId="77777777" w:rsidR="00320A5F" w:rsidRPr="00761EA8" w:rsidRDefault="00320A5F" w:rsidP="00984270">
      <w:pPr>
        <w:pStyle w:val="BodyText"/>
        <w:spacing w:before="1" w:line="276" w:lineRule="auto"/>
        <w:ind w:left="709"/>
        <w:rPr>
          <w:sz w:val="20"/>
          <w:szCs w:val="20"/>
        </w:rPr>
      </w:pPr>
    </w:p>
    <w:p w14:paraId="03F33A84" w14:textId="77777777" w:rsidR="00320A5F" w:rsidRPr="00761EA8" w:rsidRDefault="00761EA8" w:rsidP="00636B7C">
      <w:pPr>
        <w:pStyle w:val="ListParagraph"/>
        <w:numPr>
          <w:ilvl w:val="0"/>
          <w:numId w:val="102"/>
        </w:numPr>
        <w:tabs>
          <w:tab w:val="left" w:pos="1199"/>
        </w:tabs>
        <w:spacing w:line="276" w:lineRule="auto"/>
        <w:ind w:left="709" w:right="0"/>
        <w:rPr>
          <w:sz w:val="20"/>
          <w:szCs w:val="20"/>
        </w:rPr>
      </w:pPr>
      <w:r w:rsidRPr="00761EA8">
        <w:rPr>
          <w:sz w:val="20"/>
          <w:szCs w:val="20"/>
        </w:rPr>
        <w:t xml:space="preserve">Each Party shall endeavour to provide an appropriate balance in its copyright and related rights system, among other things </w:t>
      </w:r>
      <w:r w:rsidRPr="00761EA8">
        <w:rPr>
          <w:spacing w:val="-6"/>
          <w:sz w:val="20"/>
          <w:szCs w:val="20"/>
        </w:rPr>
        <w:t xml:space="preserve">by </w:t>
      </w:r>
      <w:r w:rsidRPr="00761EA8">
        <w:rPr>
          <w:sz w:val="20"/>
          <w:szCs w:val="20"/>
        </w:rPr>
        <w:t xml:space="preserve">means of limitations and exceptions consistent with paragraph </w:t>
      </w:r>
      <w:r w:rsidRPr="00761EA8">
        <w:rPr>
          <w:spacing w:val="-7"/>
          <w:sz w:val="20"/>
          <w:szCs w:val="20"/>
        </w:rPr>
        <w:t xml:space="preserve">1, </w:t>
      </w:r>
      <w:r w:rsidRPr="00761EA8">
        <w:rPr>
          <w:sz w:val="20"/>
          <w:szCs w:val="20"/>
        </w:rPr>
        <w:t>for legitimate purposes, which may include education, research, criticism, comment, news reporting, and facilitating access to published works for persons who are blind, visually impaired, or otherwise print</w:t>
      </w:r>
      <w:r w:rsidRPr="00761EA8">
        <w:rPr>
          <w:spacing w:val="-2"/>
          <w:sz w:val="20"/>
          <w:szCs w:val="20"/>
        </w:rPr>
        <w:t xml:space="preserve"> </w:t>
      </w:r>
      <w:r w:rsidRPr="00761EA8">
        <w:rPr>
          <w:sz w:val="20"/>
          <w:szCs w:val="20"/>
        </w:rPr>
        <w:t>disabled.</w:t>
      </w:r>
    </w:p>
    <w:p w14:paraId="251891DA" w14:textId="77777777" w:rsidR="00320A5F" w:rsidRPr="00761EA8" w:rsidRDefault="00320A5F" w:rsidP="00984270">
      <w:pPr>
        <w:pStyle w:val="BodyText"/>
        <w:spacing w:line="276" w:lineRule="auto"/>
        <w:ind w:left="709"/>
        <w:rPr>
          <w:sz w:val="20"/>
          <w:szCs w:val="20"/>
        </w:rPr>
      </w:pPr>
    </w:p>
    <w:p w14:paraId="3AA01F01" w14:textId="77777777" w:rsidR="00320A5F" w:rsidRPr="00761EA8" w:rsidRDefault="00761EA8" w:rsidP="00636B7C">
      <w:pPr>
        <w:pStyle w:val="ListParagraph"/>
        <w:numPr>
          <w:ilvl w:val="0"/>
          <w:numId w:val="102"/>
        </w:numPr>
        <w:tabs>
          <w:tab w:val="left" w:pos="1199"/>
        </w:tabs>
        <w:spacing w:line="276" w:lineRule="auto"/>
        <w:ind w:left="709" w:right="0"/>
        <w:rPr>
          <w:sz w:val="20"/>
          <w:szCs w:val="20"/>
        </w:rPr>
      </w:pPr>
      <w:r w:rsidRPr="00761EA8">
        <w:rPr>
          <w:sz w:val="20"/>
          <w:szCs w:val="20"/>
        </w:rPr>
        <w:t>For greater certainty, a Party may adopt or maintain limitations</w:t>
      </w:r>
      <w:r w:rsidRPr="00761EA8">
        <w:rPr>
          <w:spacing w:val="-32"/>
          <w:sz w:val="20"/>
          <w:szCs w:val="20"/>
        </w:rPr>
        <w:t xml:space="preserve"> </w:t>
      </w:r>
      <w:r w:rsidRPr="00761EA8">
        <w:rPr>
          <w:spacing w:val="-7"/>
          <w:sz w:val="20"/>
          <w:szCs w:val="20"/>
        </w:rPr>
        <w:t xml:space="preserve">or </w:t>
      </w:r>
      <w:r w:rsidRPr="00761EA8">
        <w:rPr>
          <w:sz w:val="20"/>
          <w:szCs w:val="20"/>
        </w:rPr>
        <w:t xml:space="preserve">exceptions to the rights referred to in paragraph 1 for fair use, </w:t>
      </w:r>
      <w:r w:rsidRPr="00761EA8">
        <w:rPr>
          <w:spacing w:val="-8"/>
          <w:sz w:val="20"/>
          <w:szCs w:val="20"/>
        </w:rPr>
        <w:t xml:space="preserve">as </w:t>
      </w:r>
      <w:r w:rsidRPr="00761EA8">
        <w:rPr>
          <w:sz w:val="20"/>
          <w:szCs w:val="20"/>
        </w:rPr>
        <w:t>long as any such limitation or exception is confined as stated in paragraph</w:t>
      </w:r>
      <w:r w:rsidRPr="00761EA8">
        <w:rPr>
          <w:spacing w:val="-1"/>
          <w:sz w:val="20"/>
          <w:szCs w:val="20"/>
        </w:rPr>
        <w:t xml:space="preserve"> </w:t>
      </w:r>
      <w:r w:rsidRPr="00761EA8">
        <w:rPr>
          <w:sz w:val="20"/>
          <w:szCs w:val="20"/>
        </w:rPr>
        <w:t>1.</w:t>
      </w:r>
    </w:p>
    <w:p w14:paraId="51B2B828" w14:textId="77777777" w:rsidR="00BC4BE0" w:rsidRPr="00761EA8" w:rsidRDefault="00BC4BE0" w:rsidP="00F90D38">
      <w:pPr>
        <w:pStyle w:val="BodyText"/>
        <w:spacing w:line="276" w:lineRule="auto"/>
        <w:rPr>
          <w:sz w:val="20"/>
          <w:szCs w:val="20"/>
        </w:rPr>
      </w:pPr>
    </w:p>
    <w:p w14:paraId="65438A27" w14:textId="2D2E7E33" w:rsidR="00BC4BE0" w:rsidRDefault="00BC4BE0">
      <w:pPr>
        <w:rPr>
          <w:b/>
          <w:bCs/>
          <w:sz w:val="20"/>
          <w:szCs w:val="20"/>
        </w:rPr>
      </w:pPr>
    </w:p>
    <w:p w14:paraId="0618AA47" w14:textId="2CCBCA58" w:rsidR="00320A5F" w:rsidRPr="00761EA8" w:rsidRDefault="00761EA8" w:rsidP="008B5CD6">
      <w:pPr>
        <w:pStyle w:val="Heading2"/>
      </w:pPr>
      <w:bookmarkStart w:id="507" w:name="_SECTION_C_"/>
      <w:bookmarkStart w:id="508" w:name="_Toc58936761"/>
      <w:bookmarkStart w:id="509" w:name="_Toc58965473"/>
      <w:bookmarkStart w:id="510" w:name="_Toc58966741"/>
      <w:bookmarkStart w:id="511" w:name="_Toc67325789"/>
      <w:bookmarkStart w:id="512" w:name="_Toc67394865"/>
      <w:bookmarkEnd w:id="507"/>
      <w:r w:rsidRPr="00761EA8">
        <w:t xml:space="preserve">SECTION C </w:t>
      </w:r>
      <w:r w:rsidR="00BC2089">
        <w:br/>
      </w:r>
      <w:r w:rsidRPr="00761EA8">
        <w:t>TRADEMARKS</w:t>
      </w:r>
      <w:bookmarkEnd w:id="508"/>
      <w:bookmarkEnd w:id="509"/>
      <w:bookmarkEnd w:id="510"/>
      <w:bookmarkEnd w:id="511"/>
      <w:bookmarkEnd w:id="512"/>
    </w:p>
    <w:p w14:paraId="3E10811A" w14:textId="77777777" w:rsidR="00320A5F" w:rsidRPr="00761EA8" w:rsidRDefault="00320A5F" w:rsidP="00F90D38">
      <w:pPr>
        <w:pStyle w:val="BodyText"/>
        <w:spacing w:before="5" w:line="276" w:lineRule="auto"/>
        <w:rPr>
          <w:b/>
          <w:sz w:val="20"/>
          <w:szCs w:val="20"/>
        </w:rPr>
      </w:pPr>
    </w:p>
    <w:p w14:paraId="1A3593E5" w14:textId="2EEC75A9" w:rsidR="00320A5F" w:rsidRPr="004B3E68" w:rsidRDefault="00761EA8" w:rsidP="008B5CD6">
      <w:pPr>
        <w:pStyle w:val="Heading3"/>
      </w:pPr>
      <w:bookmarkStart w:id="513" w:name="_Toc58936762"/>
      <w:bookmarkStart w:id="514" w:name="_Toc58965474"/>
      <w:r w:rsidRPr="004B3E68">
        <w:t>Article 11.19: Trademarks Protection</w:t>
      </w:r>
      <w:bookmarkEnd w:id="513"/>
      <w:bookmarkEnd w:id="514"/>
    </w:p>
    <w:p w14:paraId="14777CAE" w14:textId="77777777" w:rsidR="00320A5F" w:rsidRPr="00761EA8" w:rsidRDefault="00320A5F" w:rsidP="00F90D38">
      <w:pPr>
        <w:pStyle w:val="BodyText"/>
        <w:spacing w:before="11" w:line="276" w:lineRule="auto"/>
        <w:rPr>
          <w:b/>
          <w:sz w:val="20"/>
          <w:szCs w:val="20"/>
        </w:rPr>
      </w:pPr>
    </w:p>
    <w:p w14:paraId="46F6D370" w14:textId="670231FE" w:rsidR="00320A5F" w:rsidRDefault="00761EA8" w:rsidP="00F90D38">
      <w:pPr>
        <w:pStyle w:val="BodyText"/>
        <w:spacing w:line="276" w:lineRule="auto"/>
        <w:jc w:val="both"/>
        <w:rPr>
          <w:sz w:val="20"/>
          <w:szCs w:val="20"/>
        </w:rPr>
      </w:pPr>
      <w:r w:rsidRPr="00761EA8">
        <w:rPr>
          <w:sz w:val="20"/>
          <w:szCs w:val="20"/>
        </w:rPr>
        <w:t xml:space="preserve">Each Party shall ensure that any signs or any combination of </w:t>
      </w:r>
      <w:r w:rsidRPr="00761EA8">
        <w:rPr>
          <w:spacing w:val="-3"/>
          <w:sz w:val="20"/>
          <w:szCs w:val="20"/>
        </w:rPr>
        <w:t xml:space="preserve">signs </w:t>
      </w:r>
      <w:r w:rsidRPr="00761EA8">
        <w:rPr>
          <w:sz w:val="20"/>
          <w:szCs w:val="20"/>
        </w:rPr>
        <w:t xml:space="preserve">capable of distinguishing the goods and services of one undertaking from those of other undertakings, shall be capable of constituting </w:t>
      </w:r>
      <w:r w:rsidRPr="00761EA8">
        <w:rPr>
          <w:spacing w:val="-13"/>
          <w:sz w:val="20"/>
          <w:szCs w:val="20"/>
        </w:rPr>
        <w:t xml:space="preserve">a </w:t>
      </w:r>
      <w:r w:rsidRPr="00761EA8">
        <w:rPr>
          <w:sz w:val="20"/>
          <w:szCs w:val="20"/>
        </w:rPr>
        <w:t xml:space="preserve">trademark. Such signs, in particular words including personal </w:t>
      </w:r>
      <w:r w:rsidRPr="00761EA8">
        <w:rPr>
          <w:spacing w:val="-3"/>
          <w:sz w:val="20"/>
          <w:szCs w:val="20"/>
        </w:rPr>
        <w:t xml:space="preserve">names, </w:t>
      </w:r>
      <w:r w:rsidRPr="00761EA8">
        <w:rPr>
          <w:sz w:val="20"/>
          <w:szCs w:val="20"/>
        </w:rPr>
        <w:t xml:space="preserve">letters, numerals, figurative elements, three-dimensional shapes, </w:t>
      </w:r>
      <w:r w:rsidRPr="00761EA8">
        <w:rPr>
          <w:spacing w:val="-5"/>
          <w:sz w:val="20"/>
          <w:szCs w:val="20"/>
        </w:rPr>
        <w:t xml:space="preserve">and </w:t>
      </w:r>
      <w:r w:rsidRPr="00761EA8">
        <w:rPr>
          <w:sz w:val="20"/>
          <w:szCs w:val="20"/>
        </w:rPr>
        <w:t>combinations of colours, as well as any combination of such signs,</w:t>
      </w:r>
      <w:r w:rsidRPr="00761EA8">
        <w:rPr>
          <w:spacing w:val="-30"/>
          <w:sz w:val="20"/>
          <w:szCs w:val="20"/>
        </w:rPr>
        <w:t xml:space="preserve"> </w:t>
      </w:r>
      <w:r w:rsidRPr="00761EA8">
        <w:rPr>
          <w:spacing w:val="-3"/>
          <w:sz w:val="20"/>
          <w:szCs w:val="20"/>
        </w:rPr>
        <w:t xml:space="preserve">shall </w:t>
      </w:r>
      <w:r w:rsidRPr="00761EA8">
        <w:rPr>
          <w:sz w:val="20"/>
          <w:szCs w:val="20"/>
        </w:rPr>
        <w:t>be</w:t>
      </w:r>
      <w:r w:rsidRPr="00761EA8">
        <w:rPr>
          <w:spacing w:val="-14"/>
          <w:sz w:val="20"/>
          <w:szCs w:val="20"/>
        </w:rPr>
        <w:t xml:space="preserve"> </w:t>
      </w:r>
      <w:r w:rsidRPr="00761EA8">
        <w:rPr>
          <w:sz w:val="20"/>
          <w:szCs w:val="20"/>
        </w:rPr>
        <w:t>eligible</w:t>
      </w:r>
      <w:r w:rsidRPr="00761EA8">
        <w:rPr>
          <w:spacing w:val="-13"/>
          <w:sz w:val="20"/>
          <w:szCs w:val="20"/>
        </w:rPr>
        <w:t xml:space="preserve"> </w:t>
      </w:r>
      <w:r w:rsidRPr="00761EA8">
        <w:rPr>
          <w:sz w:val="20"/>
          <w:szCs w:val="20"/>
        </w:rPr>
        <w:t>for</w:t>
      </w:r>
      <w:r w:rsidRPr="00761EA8">
        <w:rPr>
          <w:spacing w:val="-13"/>
          <w:sz w:val="20"/>
          <w:szCs w:val="20"/>
        </w:rPr>
        <w:t xml:space="preserve"> </w:t>
      </w:r>
      <w:r w:rsidRPr="00761EA8">
        <w:rPr>
          <w:sz w:val="20"/>
          <w:szCs w:val="20"/>
        </w:rPr>
        <w:t>registration</w:t>
      </w:r>
      <w:r w:rsidRPr="00761EA8">
        <w:rPr>
          <w:spacing w:val="-14"/>
          <w:sz w:val="20"/>
          <w:szCs w:val="20"/>
        </w:rPr>
        <w:t xml:space="preserve"> </w:t>
      </w:r>
      <w:r w:rsidRPr="00761EA8">
        <w:rPr>
          <w:sz w:val="20"/>
          <w:szCs w:val="20"/>
        </w:rPr>
        <w:t>as</w:t>
      </w:r>
      <w:r w:rsidRPr="00761EA8">
        <w:rPr>
          <w:spacing w:val="-13"/>
          <w:sz w:val="20"/>
          <w:szCs w:val="20"/>
        </w:rPr>
        <w:t xml:space="preserve"> </w:t>
      </w:r>
      <w:r w:rsidRPr="00761EA8">
        <w:rPr>
          <w:sz w:val="20"/>
          <w:szCs w:val="20"/>
        </w:rPr>
        <w:t>trademarks.</w:t>
      </w:r>
      <w:r w:rsidRPr="00761EA8">
        <w:rPr>
          <w:spacing w:val="41"/>
          <w:sz w:val="20"/>
          <w:szCs w:val="20"/>
        </w:rPr>
        <w:t xml:space="preserve"> </w:t>
      </w:r>
      <w:r w:rsidRPr="00761EA8">
        <w:rPr>
          <w:sz w:val="20"/>
          <w:szCs w:val="20"/>
        </w:rPr>
        <w:t>Where</w:t>
      </w:r>
      <w:r w:rsidRPr="00761EA8">
        <w:rPr>
          <w:spacing w:val="-13"/>
          <w:sz w:val="20"/>
          <w:szCs w:val="20"/>
        </w:rPr>
        <w:t xml:space="preserve"> </w:t>
      </w:r>
      <w:r w:rsidRPr="00761EA8">
        <w:rPr>
          <w:sz w:val="20"/>
          <w:szCs w:val="20"/>
        </w:rPr>
        <w:t>signs</w:t>
      </w:r>
      <w:r w:rsidRPr="00761EA8">
        <w:rPr>
          <w:spacing w:val="-13"/>
          <w:sz w:val="20"/>
          <w:szCs w:val="20"/>
        </w:rPr>
        <w:t xml:space="preserve"> </w:t>
      </w:r>
      <w:r w:rsidRPr="00761EA8">
        <w:rPr>
          <w:sz w:val="20"/>
          <w:szCs w:val="20"/>
        </w:rPr>
        <w:t>are</w:t>
      </w:r>
      <w:r w:rsidRPr="00761EA8">
        <w:rPr>
          <w:spacing w:val="-13"/>
          <w:sz w:val="20"/>
          <w:szCs w:val="20"/>
        </w:rPr>
        <w:t xml:space="preserve"> </w:t>
      </w:r>
      <w:r w:rsidRPr="00761EA8">
        <w:rPr>
          <w:sz w:val="20"/>
          <w:szCs w:val="20"/>
        </w:rPr>
        <w:t>not</w:t>
      </w:r>
      <w:r w:rsidRPr="00761EA8">
        <w:rPr>
          <w:spacing w:val="-14"/>
          <w:sz w:val="20"/>
          <w:szCs w:val="20"/>
        </w:rPr>
        <w:t xml:space="preserve"> </w:t>
      </w:r>
      <w:r w:rsidRPr="00761EA8">
        <w:rPr>
          <w:sz w:val="20"/>
          <w:szCs w:val="20"/>
        </w:rPr>
        <w:t xml:space="preserve">inherently capable of distinguishing the relevant goods or services, a Party may make registrability depend on distinctiveness acquired through use. No Party shall require, as a condition of registration of a trademark, </w:t>
      </w:r>
      <w:r w:rsidRPr="00761EA8">
        <w:rPr>
          <w:spacing w:val="-4"/>
          <w:sz w:val="20"/>
          <w:szCs w:val="20"/>
        </w:rPr>
        <w:t>that</w:t>
      </w:r>
      <w:r w:rsidRPr="00761EA8">
        <w:rPr>
          <w:spacing w:val="58"/>
          <w:sz w:val="20"/>
          <w:szCs w:val="20"/>
        </w:rPr>
        <w:t xml:space="preserve"> </w:t>
      </w:r>
      <w:r w:rsidRPr="00761EA8">
        <w:rPr>
          <w:sz w:val="20"/>
          <w:szCs w:val="20"/>
        </w:rPr>
        <w:t>signs be visually perceptible, nor deny registration of a trademark</w:t>
      </w:r>
      <w:r w:rsidRPr="00761EA8">
        <w:rPr>
          <w:spacing w:val="-31"/>
          <w:sz w:val="20"/>
          <w:szCs w:val="20"/>
        </w:rPr>
        <w:t xml:space="preserve"> </w:t>
      </w:r>
      <w:r w:rsidRPr="00761EA8">
        <w:rPr>
          <w:sz w:val="20"/>
          <w:szCs w:val="20"/>
        </w:rPr>
        <w:t>solely on the grounds that the sign of which it is composed is a</w:t>
      </w:r>
      <w:r w:rsidRPr="00761EA8">
        <w:rPr>
          <w:spacing w:val="-9"/>
          <w:sz w:val="20"/>
          <w:szCs w:val="20"/>
        </w:rPr>
        <w:t xml:space="preserve"> </w:t>
      </w:r>
      <w:r w:rsidRPr="00761EA8">
        <w:rPr>
          <w:sz w:val="20"/>
          <w:szCs w:val="20"/>
        </w:rPr>
        <w:t>sound.</w:t>
      </w:r>
      <w:r w:rsidR="00BC4BE0">
        <w:rPr>
          <w:rStyle w:val="FootnoteReference"/>
          <w:sz w:val="20"/>
          <w:szCs w:val="20"/>
        </w:rPr>
        <w:footnoteReference w:id="92"/>
      </w:r>
    </w:p>
    <w:p w14:paraId="5A44DAB4" w14:textId="77777777" w:rsidR="00BC4BE0" w:rsidRPr="00761EA8" w:rsidRDefault="00BC4BE0" w:rsidP="00F90D38">
      <w:pPr>
        <w:pStyle w:val="BodyText"/>
        <w:spacing w:line="276" w:lineRule="auto"/>
        <w:jc w:val="both"/>
        <w:rPr>
          <w:sz w:val="20"/>
          <w:szCs w:val="20"/>
        </w:rPr>
      </w:pPr>
    </w:p>
    <w:p w14:paraId="061A3A52" w14:textId="77777777" w:rsidR="00320A5F" w:rsidRPr="00761EA8" w:rsidRDefault="00320A5F" w:rsidP="00F90D38">
      <w:pPr>
        <w:pStyle w:val="BodyText"/>
        <w:spacing w:line="276" w:lineRule="auto"/>
        <w:rPr>
          <w:sz w:val="20"/>
          <w:szCs w:val="20"/>
        </w:rPr>
      </w:pPr>
    </w:p>
    <w:p w14:paraId="373C0BF8" w14:textId="3F25B9B5" w:rsidR="00320A5F" w:rsidRPr="004B3E68" w:rsidRDefault="00761EA8" w:rsidP="008B5CD6">
      <w:pPr>
        <w:pStyle w:val="Heading3"/>
      </w:pPr>
      <w:bookmarkStart w:id="515" w:name="_Toc58936763"/>
      <w:bookmarkStart w:id="516" w:name="_Toc58965475"/>
      <w:r w:rsidRPr="004B3E68">
        <w:t>Article 11.20: Protection of Collective Marks and Certification Marks</w:t>
      </w:r>
      <w:bookmarkEnd w:id="515"/>
      <w:bookmarkEnd w:id="516"/>
    </w:p>
    <w:p w14:paraId="15A3FB11" w14:textId="77777777" w:rsidR="00320A5F" w:rsidRPr="00761EA8" w:rsidRDefault="00320A5F" w:rsidP="00F90D38">
      <w:pPr>
        <w:pStyle w:val="BodyText"/>
        <w:spacing w:line="276" w:lineRule="auto"/>
        <w:rPr>
          <w:b/>
          <w:sz w:val="20"/>
          <w:szCs w:val="20"/>
        </w:rPr>
      </w:pPr>
    </w:p>
    <w:p w14:paraId="64A703F5" w14:textId="1A9AD637" w:rsidR="00320A5F" w:rsidRPr="0051004B" w:rsidRDefault="00761EA8" w:rsidP="00636B7C">
      <w:pPr>
        <w:pStyle w:val="ListParagraph"/>
        <w:numPr>
          <w:ilvl w:val="0"/>
          <w:numId w:val="101"/>
        </w:numPr>
        <w:tabs>
          <w:tab w:val="left" w:pos="1199"/>
        </w:tabs>
        <w:spacing w:before="1" w:line="276" w:lineRule="auto"/>
        <w:ind w:left="709" w:right="0"/>
        <w:rPr>
          <w:sz w:val="20"/>
          <w:szCs w:val="20"/>
        </w:rPr>
      </w:pPr>
      <w:r w:rsidRPr="00761EA8">
        <w:rPr>
          <w:sz w:val="20"/>
          <w:szCs w:val="20"/>
        </w:rPr>
        <w:t>Each</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provide</w:t>
      </w:r>
      <w:r w:rsidRPr="00761EA8">
        <w:rPr>
          <w:spacing w:val="-6"/>
          <w:sz w:val="20"/>
          <w:szCs w:val="20"/>
        </w:rPr>
        <w:t xml:space="preserve"> </w:t>
      </w:r>
      <w:r w:rsidRPr="00761EA8">
        <w:rPr>
          <w:sz w:val="20"/>
          <w:szCs w:val="20"/>
        </w:rPr>
        <w:t>that</w:t>
      </w:r>
      <w:r w:rsidRPr="00761EA8">
        <w:rPr>
          <w:spacing w:val="-7"/>
          <w:sz w:val="20"/>
          <w:szCs w:val="20"/>
        </w:rPr>
        <w:t xml:space="preserve"> </w:t>
      </w:r>
      <w:r w:rsidRPr="00761EA8">
        <w:rPr>
          <w:sz w:val="20"/>
          <w:szCs w:val="20"/>
        </w:rPr>
        <w:t>trademarks</w:t>
      </w:r>
      <w:r w:rsidRPr="00761EA8">
        <w:rPr>
          <w:spacing w:val="-6"/>
          <w:sz w:val="20"/>
          <w:szCs w:val="20"/>
        </w:rPr>
        <w:t xml:space="preserve"> </w:t>
      </w:r>
      <w:r w:rsidRPr="00761EA8">
        <w:rPr>
          <w:sz w:val="20"/>
          <w:szCs w:val="20"/>
        </w:rPr>
        <w:t>include</w:t>
      </w:r>
      <w:r w:rsidRPr="00761EA8">
        <w:rPr>
          <w:spacing w:val="-6"/>
          <w:sz w:val="20"/>
          <w:szCs w:val="20"/>
        </w:rPr>
        <w:t xml:space="preserve"> </w:t>
      </w:r>
      <w:r w:rsidRPr="00761EA8">
        <w:rPr>
          <w:sz w:val="20"/>
          <w:szCs w:val="20"/>
        </w:rPr>
        <w:t>collective</w:t>
      </w:r>
      <w:r w:rsidRPr="00761EA8">
        <w:rPr>
          <w:spacing w:val="-6"/>
          <w:sz w:val="20"/>
          <w:szCs w:val="20"/>
        </w:rPr>
        <w:t xml:space="preserve"> </w:t>
      </w:r>
      <w:r w:rsidRPr="00761EA8">
        <w:rPr>
          <w:sz w:val="20"/>
          <w:szCs w:val="20"/>
        </w:rPr>
        <w:t xml:space="preserve">marks and certification marks. A Party is not obligated to </w:t>
      </w:r>
      <w:r w:rsidRPr="00761EA8">
        <w:rPr>
          <w:spacing w:val="-3"/>
          <w:sz w:val="20"/>
          <w:szCs w:val="20"/>
        </w:rPr>
        <w:t xml:space="preserve">treat </w:t>
      </w:r>
      <w:r w:rsidRPr="00761EA8">
        <w:rPr>
          <w:sz w:val="20"/>
          <w:szCs w:val="20"/>
        </w:rPr>
        <w:t xml:space="preserve">certification marks as a separate category in its laws </w:t>
      </w:r>
      <w:r w:rsidRPr="00761EA8">
        <w:rPr>
          <w:spacing w:val="-5"/>
          <w:sz w:val="20"/>
          <w:szCs w:val="20"/>
        </w:rPr>
        <w:t xml:space="preserve">and </w:t>
      </w:r>
      <w:r w:rsidRPr="00761EA8">
        <w:rPr>
          <w:sz w:val="20"/>
          <w:szCs w:val="20"/>
        </w:rPr>
        <w:t>regulations, provided that those marks are</w:t>
      </w:r>
      <w:r w:rsidRPr="00761EA8">
        <w:rPr>
          <w:spacing w:val="-4"/>
          <w:sz w:val="20"/>
          <w:szCs w:val="20"/>
        </w:rPr>
        <w:t xml:space="preserve"> </w:t>
      </w:r>
      <w:r w:rsidRPr="00761EA8">
        <w:rPr>
          <w:sz w:val="20"/>
          <w:szCs w:val="20"/>
        </w:rPr>
        <w:t>protected.</w:t>
      </w:r>
    </w:p>
    <w:p w14:paraId="764FCD74" w14:textId="77777777" w:rsidR="00320A5F" w:rsidRPr="00761EA8" w:rsidRDefault="00761EA8" w:rsidP="00636B7C">
      <w:pPr>
        <w:pStyle w:val="ListParagraph"/>
        <w:numPr>
          <w:ilvl w:val="0"/>
          <w:numId w:val="101"/>
        </w:numPr>
        <w:tabs>
          <w:tab w:val="left" w:pos="1199"/>
        </w:tabs>
        <w:spacing w:before="93" w:line="276" w:lineRule="auto"/>
        <w:ind w:left="709" w:right="0"/>
        <w:rPr>
          <w:sz w:val="20"/>
          <w:szCs w:val="20"/>
        </w:rPr>
      </w:pPr>
      <w:r w:rsidRPr="00761EA8">
        <w:rPr>
          <w:sz w:val="20"/>
          <w:szCs w:val="20"/>
        </w:rPr>
        <w:lastRenderedPageBreak/>
        <w:t xml:space="preserve">Each Party shall also provide that signs that may serve </w:t>
      </w:r>
      <w:r w:rsidRPr="00761EA8">
        <w:rPr>
          <w:spacing w:val="-6"/>
          <w:sz w:val="20"/>
          <w:szCs w:val="20"/>
        </w:rPr>
        <w:t xml:space="preserve">as </w:t>
      </w:r>
      <w:r w:rsidRPr="00761EA8">
        <w:rPr>
          <w:sz w:val="20"/>
          <w:szCs w:val="20"/>
        </w:rPr>
        <w:t xml:space="preserve">geographical indications are capable of protection under </w:t>
      </w:r>
      <w:r w:rsidRPr="00761EA8">
        <w:rPr>
          <w:spacing w:val="-5"/>
          <w:sz w:val="20"/>
          <w:szCs w:val="20"/>
        </w:rPr>
        <w:t xml:space="preserve">its </w:t>
      </w:r>
      <w:r w:rsidRPr="00761EA8">
        <w:rPr>
          <w:sz w:val="20"/>
          <w:szCs w:val="20"/>
        </w:rPr>
        <w:t>trademark system in accordance with its laws and</w:t>
      </w:r>
      <w:r w:rsidRPr="00761EA8">
        <w:rPr>
          <w:spacing w:val="-4"/>
          <w:sz w:val="20"/>
          <w:szCs w:val="20"/>
        </w:rPr>
        <w:t xml:space="preserve"> </w:t>
      </w:r>
      <w:r w:rsidRPr="00761EA8">
        <w:rPr>
          <w:sz w:val="20"/>
          <w:szCs w:val="20"/>
        </w:rPr>
        <w:t>regulations.</w:t>
      </w:r>
    </w:p>
    <w:p w14:paraId="6E89DA37" w14:textId="77777777" w:rsidR="00320A5F" w:rsidRPr="00761EA8" w:rsidRDefault="00320A5F" w:rsidP="00F90D38">
      <w:pPr>
        <w:pStyle w:val="BodyText"/>
        <w:spacing w:line="276" w:lineRule="auto"/>
        <w:rPr>
          <w:sz w:val="20"/>
          <w:szCs w:val="20"/>
        </w:rPr>
      </w:pPr>
    </w:p>
    <w:p w14:paraId="39857295" w14:textId="77777777" w:rsidR="00320A5F" w:rsidRPr="00761EA8" w:rsidRDefault="00320A5F" w:rsidP="00F90D38">
      <w:pPr>
        <w:pStyle w:val="BodyText"/>
        <w:spacing w:before="2" w:line="276" w:lineRule="auto"/>
        <w:rPr>
          <w:sz w:val="20"/>
          <w:szCs w:val="20"/>
        </w:rPr>
      </w:pPr>
    </w:p>
    <w:p w14:paraId="4F8988AF" w14:textId="226F8FDB" w:rsidR="00320A5F" w:rsidRPr="004B3E68" w:rsidRDefault="00761EA8" w:rsidP="008B5CD6">
      <w:pPr>
        <w:pStyle w:val="Heading3"/>
      </w:pPr>
      <w:bookmarkStart w:id="517" w:name="_Toc58936764"/>
      <w:bookmarkStart w:id="518" w:name="_Toc58965476"/>
      <w:r w:rsidRPr="004B3E68">
        <w:t>Article 11.21: Trademarks Classification System</w:t>
      </w:r>
      <w:bookmarkEnd w:id="517"/>
      <w:bookmarkEnd w:id="518"/>
    </w:p>
    <w:p w14:paraId="6A4D7125" w14:textId="77777777" w:rsidR="00320A5F" w:rsidRPr="00761EA8" w:rsidRDefault="00320A5F" w:rsidP="00F90D38">
      <w:pPr>
        <w:pStyle w:val="BodyText"/>
        <w:spacing w:line="276" w:lineRule="auto"/>
        <w:rPr>
          <w:b/>
          <w:sz w:val="20"/>
          <w:szCs w:val="20"/>
        </w:rPr>
      </w:pPr>
    </w:p>
    <w:p w14:paraId="37FA94E6" w14:textId="77777777" w:rsidR="00320A5F" w:rsidRPr="00761EA8" w:rsidRDefault="00761EA8" w:rsidP="00636B7C">
      <w:pPr>
        <w:pStyle w:val="ListParagraph"/>
        <w:numPr>
          <w:ilvl w:val="0"/>
          <w:numId w:val="100"/>
        </w:numPr>
        <w:tabs>
          <w:tab w:val="left" w:pos="1199"/>
        </w:tabs>
        <w:spacing w:line="276" w:lineRule="auto"/>
        <w:ind w:left="709" w:right="0"/>
        <w:rPr>
          <w:sz w:val="20"/>
          <w:szCs w:val="20"/>
        </w:rPr>
      </w:pPr>
      <w:r w:rsidRPr="00761EA8">
        <w:rPr>
          <w:sz w:val="20"/>
          <w:szCs w:val="20"/>
        </w:rPr>
        <w:t>Each Party shall adopt or maintain a trademark classification system</w:t>
      </w:r>
      <w:r w:rsidRPr="00761EA8">
        <w:rPr>
          <w:spacing w:val="-14"/>
          <w:sz w:val="20"/>
          <w:szCs w:val="20"/>
        </w:rPr>
        <w:t xml:space="preserve"> </w:t>
      </w:r>
      <w:r w:rsidRPr="00761EA8">
        <w:rPr>
          <w:sz w:val="20"/>
          <w:szCs w:val="20"/>
        </w:rPr>
        <w:t>that</w:t>
      </w:r>
      <w:r w:rsidRPr="00761EA8">
        <w:rPr>
          <w:spacing w:val="-13"/>
          <w:sz w:val="20"/>
          <w:szCs w:val="20"/>
        </w:rPr>
        <w:t xml:space="preserve"> </w:t>
      </w:r>
      <w:r w:rsidRPr="00761EA8">
        <w:rPr>
          <w:sz w:val="20"/>
          <w:szCs w:val="20"/>
        </w:rPr>
        <w:t>is</w:t>
      </w:r>
      <w:r w:rsidRPr="00761EA8">
        <w:rPr>
          <w:spacing w:val="-13"/>
          <w:sz w:val="20"/>
          <w:szCs w:val="20"/>
        </w:rPr>
        <w:t xml:space="preserve"> </w:t>
      </w:r>
      <w:r w:rsidRPr="00761EA8">
        <w:rPr>
          <w:sz w:val="20"/>
          <w:szCs w:val="20"/>
        </w:rPr>
        <w:t>consistent</w:t>
      </w:r>
      <w:r w:rsidRPr="00761EA8">
        <w:rPr>
          <w:spacing w:val="-13"/>
          <w:sz w:val="20"/>
          <w:szCs w:val="20"/>
        </w:rPr>
        <w:t xml:space="preserve"> </w:t>
      </w:r>
      <w:r w:rsidRPr="00761EA8">
        <w:rPr>
          <w:sz w:val="20"/>
          <w:szCs w:val="20"/>
        </w:rPr>
        <w:t>with</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i/>
          <w:sz w:val="20"/>
          <w:szCs w:val="20"/>
        </w:rPr>
        <w:t>Nice</w:t>
      </w:r>
      <w:r w:rsidRPr="00761EA8">
        <w:rPr>
          <w:i/>
          <w:spacing w:val="-13"/>
          <w:sz w:val="20"/>
          <w:szCs w:val="20"/>
        </w:rPr>
        <w:t xml:space="preserve"> </w:t>
      </w:r>
      <w:r w:rsidRPr="00761EA8">
        <w:rPr>
          <w:i/>
          <w:sz w:val="20"/>
          <w:szCs w:val="20"/>
        </w:rPr>
        <w:t>Agreement</w:t>
      </w:r>
      <w:r w:rsidRPr="00761EA8">
        <w:rPr>
          <w:i/>
          <w:spacing w:val="-13"/>
          <w:sz w:val="20"/>
          <w:szCs w:val="20"/>
        </w:rPr>
        <w:t xml:space="preserve"> </w:t>
      </w:r>
      <w:r w:rsidRPr="00761EA8">
        <w:rPr>
          <w:i/>
          <w:sz w:val="20"/>
          <w:szCs w:val="20"/>
        </w:rPr>
        <w:t>Concerning</w:t>
      </w:r>
      <w:r w:rsidRPr="00761EA8">
        <w:rPr>
          <w:i/>
          <w:spacing w:val="-13"/>
          <w:sz w:val="20"/>
          <w:szCs w:val="20"/>
        </w:rPr>
        <w:t xml:space="preserve"> </w:t>
      </w:r>
      <w:r w:rsidRPr="00761EA8">
        <w:rPr>
          <w:i/>
          <w:sz w:val="20"/>
          <w:szCs w:val="20"/>
        </w:rPr>
        <w:t xml:space="preserve">the International Classification of Goods and Services for </w:t>
      </w:r>
      <w:r w:rsidRPr="00761EA8">
        <w:rPr>
          <w:i/>
          <w:spacing w:val="-5"/>
          <w:sz w:val="20"/>
          <w:szCs w:val="20"/>
        </w:rPr>
        <w:t xml:space="preserve">the </w:t>
      </w:r>
      <w:r w:rsidRPr="00761EA8">
        <w:rPr>
          <w:i/>
          <w:sz w:val="20"/>
          <w:szCs w:val="20"/>
        </w:rPr>
        <w:t xml:space="preserve">Purposes of the Registration of Marks </w:t>
      </w:r>
      <w:r w:rsidRPr="00761EA8">
        <w:rPr>
          <w:sz w:val="20"/>
          <w:szCs w:val="20"/>
        </w:rPr>
        <w:t xml:space="preserve">done at Nice on 15 June 1957, as amended from time to time (hereinafter referred to </w:t>
      </w:r>
      <w:r w:rsidRPr="00761EA8">
        <w:rPr>
          <w:spacing w:val="-9"/>
          <w:sz w:val="20"/>
          <w:szCs w:val="20"/>
        </w:rPr>
        <w:t xml:space="preserve">as </w:t>
      </w:r>
      <w:r w:rsidRPr="00761EA8">
        <w:rPr>
          <w:sz w:val="20"/>
          <w:szCs w:val="20"/>
        </w:rPr>
        <w:t>the “Nice Agreement” in this</w:t>
      </w:r>
      <w:r w:rsidRPr="00761EA8">
        <w:rPr>
          <w:spacing w:val="-2"/>
          <w:sz w:val="20"/>
          <w:szCs w:val="20"/>
        </w:rPr>
        <w:t xml:space="preserve"> </w:t>
      </w:r>
      <w:r w:rsidRPr="00761EA8">
        <w:rPr>
          <w:sz w:val="20"/>
          <w:szCs w:val="20"/>
        </w:rPr>
        <w:t>Chapter).</w:t>
      </w:r>
    </w:p>
    <w:p w14:paraId="232F0A15" w14:textId="77777777" w:rsidR="00320A5F" w:rsidRPr="00761EA8" w:rsidRDefault="00320A5F" w:rsidP="00984270">
      <w:pPr>
        <w:pStyle w:val="BodyText"/>
        <w:spacing w:before="9" w:line="276" w:lineRule="auto"/>
        <w:ind w:left="709"/>
        <w:rPr>
          <w:sz w:val="20"/>
          <w:szCs w:val="20"/>
        </w:rPr>
      </w:pPr>
    </w:p>
    <w:p w14:paraId="5EA288E4" w14:textId="77777777" w:rsidR="00320A5F" w:rsidRPr="00761EA8" w:rsidRDefault="00761EA8" w:rsidP="00636B7C">
      <w:pPr>
        <w:pStyle w:val="ListParagraph"/>
        <w:numPr>
          <w:ilvl w:val="0"/>
          <w:numId w:val="100"/>
        </w:numPr>
        <w:tabs>
          <w:tab w:val="left" w:pos="1199"/>
        </w:tabs>
        <w:spacing w:line="276" w:lineRule="auto"/>
        <w:ind w:left="709" w:right="0"/>
        <w:rPr>
          <w:sz w:val="20"/>
          <w:szCs w:val="20"/>
        </w:rPr>
      </w:pPr>
      <w:r w:rsidRPr="00761EA8">
        <w:rPr>
          <w:sz w:val="20"/>
          <w:szCs w:val="20"/>
        </w:rPr>
        <w:t>A Party that relies on translations of the classification system established by the Nice Agreement (hereinafter referred to as</w:t>
      </w:r>
      <w:r w:rsidRPr="00761EA8">
        <w:rPr>
          <w:spacing w:val="-37"/>
          <w:sz w:val="20"/>
          <w:szCs w:val="20"/>
        </w:rPr>
        <w:t xml:space="preserve"> </w:t>
      </w:r>
      <w:r w:rsidRPr="00761EA8">
        <w:rPr>
          <w:sz w:val="20"/>
          <w:szCs w:val="20"/>
        </w:rPr>
        <w:t>the “Nice</w:t>
      </w:r>
      <w:r w:rsidRPr="00761EA8">
        <w:rPr>
          <w:spacing w:val="-11"/>
          <w:sz w:val="20"/>
          <w:szCs w:val="20"/>
        </w:rPr>
        <w:t xml:space="preserve"> </w:t>
      </w:r>
      <w:r w:rsidRPr="00761EA8">
        <w:rPr>
          <w:sz w:val="20"/>
          <w:szCs w:val="20"/>
        </w:rPr>
        <w:t>Classification”</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this</w:t>
      </w:r>
      <w:r w:rsidRPr="00761EA8">
        <w:rPr>
          <w:spacing w:val="-11"/>
          <w:sz w:val="20"/>
          <w:szCs w:val="20"/>
        </w:rPr>
        <w:t xml:space="preserve"> </w:t>
      </w:r>
      <w:r w:rsidRPr="00761EA8">
        <w:rPr>
          <w:sz w:val="20"/>
          <w:szCs w:val="20"/>
        </w:rPr>
        <w:t>Chapter)</w:t>
      </w:r>
      <w:r w:rsidRPr="00761EA8">
        <w:rPr>
          <w:spacing w:val="-11"/>
          <w:sz w:val="20"/>
          <w:szCs w:val="20"/>
        </w:rPr>
        <w:t xml:space="preserve"> </w:t>
      </w:r>
      <w:r w:rsidRPr="00761EA8">
        <w:rPr>
          <w:sz w:val="20"/>
          <w:szCs w:val="20"/>
        </w:rPr>
        <w:t>shall</w:t>
      </w:r>
      <w:r w:rsidRPr="00761EA8">
        <w:rPr>
          <w:spacing w:val="-10"/>
          <w:sz w:val="20"/>
          <w:szCs w:val="20"/>
        </w:rPr>
        <w:t xml:space="preserve"> </w:t>
      </w:r>
      <w:r w:rsidRPr="00761EA8">
        <w:rPr>
          <w:sz w:val="20"/>
          <w:szCs w:val="20"/>
        </w:rPr>
        <w:t>follow</w:t>
      </w:r>
      <w:r w:rsidRPr="00761EA8">
        <w:rPr>
          <w:spacing w:val="-11"/>
          <w:sz w:val="20"/>
          <w:szCs w:val="20"/>
        </w:rPr>
        <w:t xml:space="preserve"> </w:t>
      </w:r>
      <w:r w:rsidRPr="00761EA8">
        <w:rPr>
          <w:sz w:val="20"/>
          <w:szCs w:val="20"/>
        </w:rPr>
        <w:t>updated</w:t>
      </w:r>
      <w:r w:rsidRPr="00761EA8">
        <w:rPr>
          <w:spacing w:val="-11"/>
          <w:sz w:val="20"/>
          <w:szCs w:val="20"/>
        </w:rPr>
        <w:t xml:space="preserve"> </w:t>
      </w:r>
      <w:r w:rsidRPr="00761EA8">
        <w:rPr>
          <w:sz w:val="20"/>
          <w:szCs w:val="20"/>
        </w:rPr>
        <w:t>versions of the Nice Classification to the extent that official translations have been issued and</w:t>
      </w:r>
      <w:r w:rsidRPr="00761EA8">
        <w:rPr>
          <w:spacing w:val="-1"/>
          <w:sz w:val="20"/>
          <w:szCs w:val="20"/>
        </w:rPr>
        <w:t xml:space="preserve"> </w:t>
      </w:r>
      <w:r w:rsidRPr="00761EA8">
        <w:rPr>
          <w:sz w:val="20"/>
          <w:szCs w:val="20"/>
        </w:rPr>
        <w:t>published.</w:t>
      </w:r>
    </w:p>
    <w:p w14:paraId="1C6A74B0" w14:textId="77777777" w:rsidR="00320A5F" w:rsidRPr="00761EA8" w:rsidRDefault="00320A5F" w:rsidP="00F90D38">
      <w:pPr>
        <w:pStyle w:val="BodyText"/>
        <w:spacing w:line="276" w:lineRule="auto"/>
        <w:rPr>
          <w:sz w:val="20"/>
          <w:szCs w:val="20"/>
        </w:rPr>
      </w:pPr>
    </w:p>
    <w:p w14:paraId="3B0B3FF5" w14:textId="77777777" w:rsidR="00320A5F" w:rsidRPr="00761EA8" w:rsidRDefault="00320A5F" w:rsidP="00F90D38">
      <w:pPr>
        <w:pStyle w:val="BodyText"/>
        <w:spacing w:before="3" w:line="276" w:lineRule="auto"/>
        <w:rPr>
          <w:sz w:val="20"/>
          <w:szCs w:val="20"/>
        </w:rPr>
      </w:pPr>
    </w:p>
    <w:p w14:paraId="39A16070" w14:textId="4D28257E" w:rsidR="00320A5F" w:rsidRPr="004B3E68" w:rsidRDefault="00761EA8" w:rsidP="008B5CD6">
      <w:pPr>
        <w:pStyle w:val="Heading3"/>
      </w:pPr>
      <w:bookmarkStart w:id="519" w:name="_Toc58936765"/>
      <w:bookmarkStart w:id="520" w:name="_Toc58965477"/>
      <w:r w:rsidRPr="004B3E68">
        <w:t>Article 11.22: Registration and Applications of Trademarks</w:t>
      </w:r>
      <w:bookmarkEnd w:id="519"/>
      <w:bookmarkEnd w:id="520"/>
    </w:p>
    <w:p w14:paraId="7EFD78A2" w14:textId="77777777" w:rsidR="00320A5F" w:rsidRPr="00761EA8" w:rsidRDefault="00320A5F" w:rsidP="00F90D38">
      <w:pPr>
        <w:pStyle w:val="BodyText"/>
        <w:spacing w:before="2" w:line="276" w:lineRule="auto"/>
        <w:rPr>
          <w:b/>
          <w:sz w:val="20"/>
          <w:szCs w:val="20"/>
        </w:rPr>
      </w:pPr>
    </w:p>
    <w:p w14:paraId="5D09D7C9" w14:textId="77777777" w:rsidR="00320A5F" w:rsidRPr="00761EA8" w:rsidRDefault="00761EA8" w:rsidP="00636B7C">
      <w:pPr>
        <w:pStyle w:val="ListParagraph"/>
        <w:numPr>
          <w:ilvl w:val="0"/>
          <w:numId w:val="99"/>
        </w:numPr>
        <w:tabs>
          <w:tab w:val="left" w:pos="1199"/>
        </w:tabs>
        <w:spacing w:line="276" w:lineRule="auto"/>
        <w:ind w:left="709" w:right="0"/>
        <w:rPr>
          <w:sz w:val="20"/>
          <w:szCs w:val="20"/>
        </w:rPr>
      </w:pPr>
      <w:r w:rsidRPr="00761EA8">
        <w:rPr>
          <w:sz w:val="20"/>
          <w:szCs w:val="20"/>
        </w:rPr>
        <w:t>Each Party shall provide a system for the registration of trademarks, which shall</w:t>
      </w:r>
      <w:r w:rsidRPr="00761EA8">
        <w:rPr>
          <w:spacing w:val="-2"/>
          <w:sz w:val="20"/>
          <w:szCs w:val="20"/>
        </w:rPr>
        <w:t xml:space="preserve"> </w:t>
      </w:r>
      <w:r w:rsidRPr="00761EA8">
        <w:rPr>
          <w:sz w:val="20"/>
          <w:szCs w:val="20"/>
        </w:rPr>
        <w:t>include:</w:t>
      </w:r>
    </w:p>
    <w:p w14:paraId="5DA81A73" w14:textId="77777777" w:rsidR="00320A5F" w:rsidRPr="00761EA8" w:rsidRDefault="00320A5F" w:rsidP="00984270">
      <w:pPr>
        <w:pStyle w:val="BodyText"/>
        <w:spacing w:before="2" w:line="276" w:lineRule="auto"/>
        <w:ind w:left="709"/>
        <w:rPr>
          <w:sz w:val="20"/>
          <w:szCs w:val="20"/>
        </w:rPr>
      </w:pPr>
    </w:p>
    <w:p w14:paraId="150BA537" w14:textId="77777777" w:rsidR="00320A5F" w:rsidRPr="00761EA8" w:rsidRDefault="00761EA8" w:rsidP="00636B7C">
      <w:pPr>
        <w:pStyle w:val="ListParagraph"/>
        <w:numPr>
          <w:ilvl w:val="1"/>
          <w:numId w:val="99"/>
        </w:numPr>
        <w:tabs>
          <w:tab w:val="left" w:pos="1930"/>
        </w:tabs>
        <w:spacing w:line="276" w:lineRule="auto"/>
        <w:ind w:left="1418" w:right="0"/>
        <w:rPr>
          <w:sz w:val="20"/>
          <w:szCs w:val="20"/>
        </w:rPr>
      </w:pPr>
      <w:r w:rsidRPr="00761EA8">
        <w:rPr>
          <w:sz w:val="20"/>
          <w:szCs w:val="20"/>
        </w:rPr>
        <w:t>a requirement to provide to the applicant a</w:t>
      </w:r>
      <w:r w:rsidRPr="00761EA8">
        <w:rPr>
          <w:spacing w:val="-43"/>
          <w:sz w:val="20"/>
          <w:szCs w:val="20"/>
        </w:rPr>
        <w:t xml:space="preserve"> </w:t>
      </w:r>
      <w:r w:rsidRPr="00761EA8">
        <w:rPr>
          <w:sz w:val="20"/>
          <w:szCs w:val="20"/>
        </w:rPr>
        <w:t xml:space="preserve">communication in writing, which may be provided electronically, of </w:t>
      </w:r>
      <w:r w:rsidRPr="00761EA8">
        <w:rPr>
          <w:spacing w:val="-4"/>
          <w:sz w:val="20"/>
          <w:szCs w:val="20"/>
        </w:rPr>
        <w:t xml:space="preserve">the </w:t>
      </w:r>
      <w:r w:rsidRPr="00761EA8">
        <w:rPr>
          <w:sz w:val="20"/>
          <w:szCs w:val="20"/>
        </w:rPr>
        <w:t>reasons for a refusal to register a</w:t>
      </w:r>
      <w:r w:rsidRPr="00761EA8">
        <w:rPr>
          <w:spacing w:val="-4"/>
          <w:sz w:val="20"/>
          <w:szCs w:val="20"/>
        </w:rPr>
        <w:t xml:space="preserve"> </w:t>
      </w:r>
      <w:r w:rsidRPr="00761EA8">
        <w:rPr>
          <w:sz w:val="20"/>
          <w:szCs w:val="20"/>
        </w:rPr>
        <w:t>trademark;</w:t>
      </w:r>
    </w:p>
    <w:p w14:paraId="7ACDF6FC" w14:textId="77777777" w:rsidR="00320A5F" w:rsidRPr="00761EA8" w:rsidRDefault="00320A5F" w:rsidP="00984270">
      <w:pPr>
        <w:pStyle w:val="BodyText"/>
        <w:spacing w:line="276" w:lineRule="auto"/>
        <w:ind w:left="1418"/>
        <w:rPr>
          <w:sz w:val="20"/>
          <w:szCs w:val="20"/>
        </w:rPr>
      </w:pPr>
    </w:p>
    <w:p w14:paraId="4A8910BD" w14:textId="77777777" w:rsidR="00320A5F" w:rsidRPr="00761EA8" w:rsidRDefault="00761EA8" w:rsidP="00636B7C">
      <w:pPr>
        <w:pStyle w:val="ListParagraph"/>
        <w:numPr>
          <w:ilvl w:val="1"/>
          <w:numId w:val="99"/>
        </w:numPr>
        <w:tabs>
          <w:tab w:val="left" w:pos="1930"/>
        </w:tabs>
        <w:spacing w:line="276" w:lineRule="auto"/>
        <w:ind w:left="1418" w:right="0"/>
        <w:rPr>
          <w:sz w:val="20"/>
          <w:szCs w:val="20"/>
        </w:rPr>
      </w:pPr>
      <w:r w:rsidRPr="00761EA8">
        <w:rPr>
          <w:sz w:val="20"/>
          <w:szCs w:val="20"/>
        </w:rPr>
        <w:t>an opportunity for the applicant to respond to communications from the Party’s competent authorities,</w:t>
      </w:r>
      <w:r w:rsidRPr="00761EA8">
        <w:rPr>
          <w:spacing w:val="-30"/>
          <w:sz w:val="20"/>
          <w:szCs w:val="20"/>
        </w:rPr>
        <w:t xml:space="preserve"> </w:t>
      </w:r>
      <w:r w:rsidRPr="00761EA8">
        <w:rPr>
          <w:spacing w:val="-7"/>
          <w:sz w:val="20"/>
          <w:szCs w:val="20"/>
        </w:rPr>
        <w:t xml:space="preserve">to </w:t>
      </w:r>
      <w:r w:rsidRPr="00761EA8">
        <w:rPr>
          <w:sz w:val="20"/>
          <w:szCs w:val="20"/>
        </w:rPr>
        <w:t>contest</w:t>
      </w:r>
      <w:r w:rsidRPr="00761EA8">
        <w:rPr>
          <w:spacing w:val="-7"/>
          <w:sz w:val="20"/>
          <w:szCs w:val="20"/>
        </w:rPr>
        <w:t xml:space="preserve"> </w:t>
      </w:r>
      <w:r w:rsidRPr="00761EA8">
        <w:rPr>
          <w:sz w:val="20"/>
          <w:szCs w:val="20"/>
        </w:rPr>
        <w:t>an</w:t>
      </w:r>
      <w:r w:rsidRPr="00761EA8">
        <w:rPr>
          <w:spacing w:val="-7"/>
          <w:sz w:val="20"/>
          <w:szCs w:val="20"/>
        </w:rPr>
        <w:t xml:space="preserve"> </w:t>
      </w:r>
      <w:r w:rsidRPr="00761EA8">
        <w:rPr>
          <w:sz w:val="20"/>
          <w:szCs w:val="20"/>
        </w:rPr>
        <w:t>initial</w:t>
      </w:r>
      <w:r w:rsidRPr="00761EA8">
        <w:rPr>
          <w:spacing w:val="-7"/>
          <w:sz w:val="20"/>
          <w:szCs w:val="20"/>
        </w:rPr>
        <w:t xml:space="preserve"> </w:t>
      </w:r>
      <w:r w:rsidRPr="00761EA8">
        <w:rPr>
          <w:sz w:val="20"/>
          <w:szCs w:val="20"/>
        </w:rPr>
        <w:t>refusal,</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make</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judicial</w:t>
      </w:r>
      <w:r w:rsidRPr="00761EA8">
        <w:rPr>
          <w:spacing w:val="-7"/>
          <w:sz w:val="20"/>
          <w:szCs w:val="20"/>
        </w:rPr>
        <w:t xml:space="preserve"> </w:t>
      </w:r>
      <w:r w:rsidRPr="00761EA8">
        <w:rPr>
          <w:sz w:val="20"/>
          <w:szCs w:val="20"/>
        </w:rPr>
        <w:t>appeal</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a final refusal to register a</w:t>
      </w:r>
      <w:r w:rsidRPr="00761EA8">
        <w:rPr>
          <w:spacing w:val="-2"/>
          <w:sz w:val="20"/>
          <w:szCs w:val="20"/>
        </w:rPr>
        <w:t xml:space="preserve"> </w:t>
      </w:r>
      <w:r w:rsidRPr="00761EA8">
        <w:rPr>
          <w:sz w:val="20"/>
          <w:szCs w:val="20"/>
        </w:rPr>
        <w:t>trademark;</w:t>
      </w:r>
    </w:p>
    <w:p w14:paraId="075411C8" w14:textId="77777777" w:rsidR="00320A5F" w:rsidRPr="00761EA8" w:rsidRDefault="00320A5F" w:rsidP="00984270">
      <w:pPr>
        <w:pStyle w:val="BodyText"/>
        <w:spacing w:before="9" w:line="276" w:lineRule="auto"/>
        <w:ind w:left="1418"/>
        <w:rPr>
          <w:sz w:val="20"/>
          <w:szCs w:val="20"/>
        </w:rPr>
      </w:pPr>
    </w:p>
    <w:p w14:paraId="3F3AE772" w14:textId="17CDD933" w:rsidR="00320A5F" w:rsidRDefault="00761EA8" w:rsidP="00636B7C">
      <w:pPr>
        <w:pStyle w:val="ListParagraph"/>
        <w:numPr>
          <w:ilvl w:val="1"/>
          <w:numId w:val="99"/>
        </w:numPr>
        <w:tabs>
          <w:tab w:val="left" w:pos="1930"/>
        </w:tabs>
        <w:spacing w:line="276" w:lineRule="auto"/>
        <w:ind w:left="1418" w:right="0"/>
        <w:rPr>
          <w:sz w:val="20"/>
          <w:szCs w:val="20"/>
        </w:rPr>
      </w:pPr>
      <w:r w:rsidRPr="00761EA8">
        <w:rPr>
          <w:sz w:val="20"/>
          <w:szCs w:val="20"/>
        </w:rPr>
        <w:t>an</w:t>
      </w:r>
      <w:r w:rsidRPr="00761EA8">
        <w:rPr>
          <w:spacing w:val="-6"/>
          <w:sz w:val="20"/>
          <w:szCs w:val="20"/>
        </w:rPr>
        <w:t xml:space="preserve"> </w:t>
      </w:r>
      <w:r w:rsidRPr="00761EA8">
        <w:rPr>
          <w:sz w:val="20"/>
          <w:szCs w:val="20"/>
        </w:rPr>
        <w:t>opportunity</w:t>
      </w:r>
      <w:r w:rsidRPr="00761EA8">
        <w:rPr>
          <w:spacing w:val="-6"/>
          <w:sz w:val="20"/>
          <w:szCs w:val="20"/>
        </w:rPr>
        <w:t xml:space="preserve"> </w:t>
      </w:r>
      <w:r w:rsidRPr="00761EA8">
        <w:rPr>
          <w:sz w:val="20"/>
          <w:szCs w:val="20"/>
        </w:rPr>
        <w:t>to</w:t>
      </w:r>
      <w:r w:rsidRPr="00761EA8">
        <w:rPr>
          <w:spacing w:val="-5"/>
          <w:sz w:val="20"/>
          <w:szCs w:val="20"/>
        </w:rPr>
        <w:t xml:space="preserve"> </w:t>
      </w:r>
      <w:r w:rsidRPr="00761EA8">
        <w:rPr>
          <w:sz w:val="20"/>
          <w:szCs w:val="20"/>
        </w:rPr>
        <w:t>do</w:t>
      </w:r>
      <w:r w:rsidRPr="00761EA8">
        <w:rPr>
          <w:spacing w:val="-7"/>
          <w:sz w:val="20"/>
          <w:szCs w:val="20"/>
        </w:rPr>
        <w:t xml:space="preserve"> </w:t>
      </w:r>
      <w:r w:rsidRPr="00761EA8">
        <w:rPr>
          <w:sz w:val="20"/>
          <w:szCs w:val="20"/>
        </w:rPr>
        <w:t>at</w:t>
      </w:r>
      <w:r w:rsidRPr="00761EA8">
        <w:rPr>
          <w:spacing w:val="-6"/>
          <w:sz w:val="20"/>
          <w:szCs w:val="20"/>
        </w:rPr>
        <w:t xml:space="preserve"> </w:t>
      </w:r>
      <w:r w:rsidRPr="00761EA8">
        <w:rPr>
          <w:sz w:val="20"/>
          <w:szCs w:val="20"/>
        </w:rPr>
        <w:t>least</w:t>
      </w:r>
      <w:r w:rsidRPr="00761EA8">
        <w:rPr>
          <w:spacing w:val="-6"/>
          <w:sz w:val="20"/>
          <w:szCs w:val="20"/>
        </w:rPr>
        <w:t xml:space="preserve"> </w:t>
      </w:r>
      <w:r w:rsidRPr="00761EA8">
        <w:rPr>
          <w:sz w:val="20"/>
          <w:szCs w:val="20"/>
        </w:rPr>
        <w:t>one</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5"/>
          <w:sz w:val="20"/>
          <w:szCs w:val="20"/>
        </w:rPr>
        <w:t xml:space="preserve"> </w:t>
      </w:r>
      <w:r w:rsidRPr="00761EA8">
        <w:rPr>
          <w:sz w:val="20"/>
          <w:szCs w:val="20"/>
        </w:rPr>
        <w:t>following</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relation to a trademark before it has been</w:t>
      </w:r>
      <w:r w:rsidRPr="00761EA8">
        <w:rPr>
          <w:spacing w:val="-3"/>
          <w:sz w:val="20"/>
          <w:szCs w:val="20"/>
        </w:rPr>
        <w:t xml:space="preserve"> </w:t>
      </w:r>
      <w:r w:rsidRPr="00761EA8">
        <w:rPr>
          <w:sz w:val="20"/>
          <w:szCs w:val="20"/>
        </w:rPr>
        <w:t>registered:</w:t>
      </w:r>
    </w:p>
    <w:p w14:paraId="4F122B47" w14:textId="77777777" w:rsidR="00D94137" w:rsidRDefault="00D94137" w:rsidP="00D94137">
      <w:pPr>
        <w:pStyle w:val="ListParagraph"/>
        <w:tabs>
          <w:tab w:val="left" w:pos="1930"/>
        </w:tabs>
        <w:spacing w:line="276" w:lineRule="auto"/>
        <w:ind w:left="1418" w:right="0" w:firstLine="0"/>
        <w:rPr>
          <w:sz w:val="20"/>
          <w:szCs w:val="20"/>
        </w:rPr>
      </w:pPr>
    </w:p>
    <w:p w14:paraId="7C888840" w14:textId="1CE00B85" w:rsidR="008B1CD5" w:rsidRDefault="00761EA8" w:rsidP="00636B7C">
      <w:pPr>
        <w:pStyle w:val="ListParagraph"/>
        <w:numPr>
          <w:ilvl w:val="2"/>
          <w:numId w:val="99"/>
        </w:numPr>
        <w:spacing w:line="276" w:lineRule="auto"/>
        <w:ind w:left="2127" w:right="0"/>
        <w:rPr>
          <w:sz w:val="20"/>
          <w:szCs w:val="20"/>
        </w:rPr>
      </w:pPr>
      <w:r w:rsidRPr="008B1CD5">
        <w:rPr>
          <w:sz w:val="20"/>
          <w:szCs w:val="20"/>
        </w:rPr>
        <w:t>oppose a trademark application;</w:t>
      </w:r>
      <w:r w:rsidRPr="008B1CD5">
        <w:rPr>
          <w:spacing w:val="-3"/>
          <w:sz w:val="20"/>
          <w:szCs w:val="20"/>
        </w:rPr>
        <w:t xml:space="preserve"> </w:t>
      </w:r>
      <w:r w:rsidRPr="008B1CD5">
        <w:rPr>
          <w:sz w:val="20"/>
          <w:szCs w:val="20"/>
        </w:rPr>
        <w:t>or</w:t>
      </w:r>
    </w:p>
    <w:p w14:paraId="5A26A1FD" w14:textId="77777777" w:rsidR="008B1CD5" w:rsidRDefault="008B1CD5" w:rsidP="00984270">
      <w:pPr>
        <w:pStyle w:val="ListParagraph"/>
        <w:tabs>
          <w:tab w:val="left" w:pos="1930"/>
        </w:tabs>
        <w:spacing w:line="276" w:lineRule="auto"/>
        <w:ind w:left="2127" w:right="0" w:firstLine="0"/>
        <w:rPr>
          <w:sz w:val="20"/>
          <w:szCs w:val="20"/>
        </w:rPr>
      </w:pPr>
    </w:p>
    <w:p w14:paraId="43FCF0EF" w14:textId="5055897E" w:rsidR="00320A5F" w:rsidRPr="008B1CD5" w:rsidRDefault="00761EA8" w:rsidP="00636B7C">
      <w:pPr>
        <w:pStyle w:val="ListParagraph"/>
        <w:numPr>
          <w:ilvl w:val="2"/>
          <w:numId w:val="99"/>
        </w:numPr>
        <w:spacing w:line="276" w:lineRule="auto"/>
        <w:ind w:left="2127" w:right="0"/>
        <w:rPr>
          <w:sz w:val="20"/>
          <w:szCs w:val="20"/>
        </w:rPr>
      </w:pPr>
      <w:r w:rsidRPr="008B1CD5">
        <w:rPr>
          <w:sz w:val="20"/>
          <w:szCs w:val="20"/>
        </w:rPr>
        <w:t>provide the competent authority with information that the trademark application does not satisfy the requirements for</w:t>
      </w:r>
      <w:r w:rsidRPr="008B1CD5">
        <w:rPr>
          <w:spacing w:val="-2"/>
          <w:sz w:val="20"/>
          <w:szCs w:val="20"/>
        </w:rPr>
        <w:t xml:space="preserve"> </w:t>
      </w:r>
      <w:r w:rsidRPr="008B1CD5">
        <w:rPr>
          <w:sz w:val="20"/>
          <w:szCs w:val="20"/>
        </w:rPr>
        <w:t>registration;</w:t>
      </w:r>
    </w:p>
    <w:p w14:paraId="21637632" w14:textId="77777777" w:rsidR="00320A5F" w:rsidRPr="00761EA8" w:rsidRDefault="00320A5F" w:rsidP="00984270">
      <w:pPr>
        <w:pStyle w:val="BodyText"/>
        <w:spacing w:before="5" w:line="276" w:lineRule="auto"/>
        <w:ind w:left="1418"/>
        <w:rPr>
          <w:sz w:val="20"/>
          <w:szCs w:val="20"/>
        </w:rPr>
      </w:pPr>
    </w:p>
    <w:p w14:paraId="7FBA1914" w14:textId="02D226D1" w:rsidR="00320A5F" w:rsidRDefault="00761EA8" w:rsidP="00636B7C">
      <w:pPr>
        <w:pStyle w:val="ListParagraph"/>
        <w:numPr>
          <w:ilvl w:val="1"/>
          <w:numId w:val="99"/>
        </w:numPr>
        <w:tabs>
          <w:tab w:val="left" w:pos="1930"/>
        </w:tabs>
        <w:spacing w:line="276" w:lineRule="auto"/>
        <w:ind w:left="1418" w:right="0"/>
        <w:rPr>
          <w:sz w:val="20"/>
          <w:szCs w:val="20"/>
        </w:rPr>
      </w:pPr>
      <w:r w:rsidRPr="00761EA8">
        <w:rPr>
          <w:sz w:val="20"/>
          <w:szCs w:val="20"/>
        </w:rPr>
        <w:t>an</w:t>
      </w:r>
      <w:r w:rsidRPr="00761EA8">
        <w:rPr>
          <w:spacing w:val="-6"/>
          <w:sz w:val="20"/>
          <w:szCs w:val="20"/>
        </w:rPr>
        <w:t xml:space="preserve"> </w:t>
      </w:r>
      <w:r w:rsidRPr="00761EA8">
        <w:rPr>
          <w:sz w:val="20"/>
          <w:szCs w:val="20"/>
        </w:rPr>
        <w:t>opportunity</w:t>
      </w:r>
      <w:r w:rsidRPr="00761EA8">
        <w:rPr>
          <w:spacing w:val="-6"/>
          <w:sz w:val="20"/>
          <w:szCs w:val="20"/>
        </w:rPr>
        <w:t xml:space="preserve"> </w:t>
      </w:r>
      <w:r w:rsidRPr="00761EA8">
        <w:rPr>
          <w:sz w:val="20"/>
          <w:szCs w:val="20"/>
        </w:rPr>
        <w:t>to</w:t>
      </w:r>
      <w:r w:rsidRPr="00761EA8">
        <w:rPr>
          <w:spacing w:val="-5"/>
          <w:sz w:val="20"/>
          <w:szCs w:val="20"/>
        </w:rPr>
        <w:t xml:space="preserve"> </w:t>
      </w:r>
      <w:r w:rsidRPr="00761EA8">
        <w:rPr>
          <w:sz w:val="20"/>
          <w:szCs w:val="20"/>
        </w:rPr>
        <w:t>do</w:t>
      </w:r>
      <w:r w:rsidRPr="00761EA8">
        <w:rPr>
          <w:spacing w:val="-6"/>
          <w:sz w:val="20"/>
          <w:szCs w:val="20"/>
        </w:rPr>
        <w:t xml:space="preserve"> </w:t>
      </w:r>
      <w:r w:rsidRPr="00761EA8">
        <w:rPr>
          <w:sz w:val="20"/>
          <w:szCs w:val="20"/>
        </w:rPr>
        <w:t>at</w:t>
      </w:r>
      <w:r w:rsidRPr="00761EA8">
        <w:rPr>
          <w:spacing w:val="-6"/>
          <w:sz w:val="20"/>
          <w:szCs w:val="20"/>
        </w:rPr>
        <w:t xml:space="preserve"> </w:t>
      </w:r>
      <w:r w:rsidRPr="00761EA8">
        <w:rPr>
          <w:sz w:val="20"/>
          <w:szCs w:val="20"/>
        </w:rPr>
        <w:t>least</w:t>
      </w:r>
      <w:r w:rsidRPr="00761EA8">
        <w:rPr>
          <w:spacing w:val="-6"/>
          <w:sz w:val="20"/>
          <w:szCs w:val="20"/>
        </w:rPr>
        <w:t xml:space="preserve"> </w:t>
      </w:r>
      <w:r w:rsidRPr="00761EA8">
        <w:rPr>
          <w:sz w:val="20"/>
          <w:szCs w:val="20"/>
        </w:rPr>
        <w:t>one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5"/>
          <w:sz w:val="20"/>
          <w:szCs w:val="20"/>
        </w:rPr>
        <w:t xml:space="preserve"> </w:t>
      </w:r>
      <w:r w:rsidRPr="00761EA8">
        <w:rPr>
          <w:sz w:val="20"/>
          <w:szCs w:val="20"/>
        </w:rPr>
        <w:t>following</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relation to a trademark after it has been</w:t>
      </w:r>
      <w:r w:rsidRPr="00761EA8">
        <w:rPr>
          <w:spacing w:val="-4"/>
          <w:sz w:val="20"/>
          <w:szCs w:val="20"/>
        </w:rPr>
        <w:t xml:space="preserve"> </w:t>
      </w:r>
      <w:r w:rsidRPr="00761EA8">
        <w:rPr>
          <w:sz w:val="20"/>
          <w:szCs w:val="20"/>
        </w:rPr>
        <w:t>registered:</w:t>
      </w:r>
    </w:p>
    <w:p w14:paraId="5327CDA2" w14:textId="77777777" w:rsidR="008B1CD5" w:rsidRDefault="008B1CD5" w:rsidP="00984270">
      <w:pPr>
        <w:pStyle w:val="ListParagraph"/>
        <w:tabs>
          <w:tab w:val="left" w:pos="1930"/>
        </w:tabs>
        <w:spacing w:line="276" w:lineRule="auto"/>
        <w:ind w:left="1418" w:right="0" w:firstLine="0"/>
        <w:rPr>
          <w:sz w:val="20"/>
          <w:szCs w:val="20"/>
        </w:rPr>
      </w:pPr>
    </w:p>
    <w:p w14:paraId="6BEAF4F3" w14:textId="3908920D" w:rsidR="008B1CD5" w:rsidRDefault="00761EA8" w:rsidP="00636B7C">
      <w:pPr>
        <w:pStyle w:val="ListParagraph"/>
        <w:numPr>
          <w:ilvl w:val="2"/>
          <w:numId w:val="99"/>
        </w:numPr>
        <w:spacing w:line="276" w:lineRule="auto"/>
        <w:ind w:left="2127" w:right="0"/>
        <w:rPr>
          <w:sz w:val="20"/>
          <w:szCs w:val="20"/>
        </w:rPr>
      </w:pPr>
      <w:r w:rsidRPr="008B1CD5">
        <w:rPr>
          <w:sz w:val="20"/>
          <w:szCs w:val="20"/>
        </w:rPr>
        <w:t>oppose the</w:t>
      </w:r>
      <w:r w:rsidRPr="008B1CD5">
        <w:rPr>
          <w:spacing w:val="-1"/>
          <w:sz w:val="20"/>
          <w:szCs w:val="20"/>
        </w:rPr>
        <w:t xml:space="preserve"> </w:t>
      </w:r>
      <w:r w:rsidRPr="008B1CD5">
        <w:rPr>
          <w:sz w:val="20"/>
          <w:szCs w:val="20"/>
        </w:rPr>
        <w:t>registration;</w:t>
      </w:r>
    </w:p>
    <w:p w14:paraId="18D7D12B" w14:textId="77777777" w:rsidR="008B1CD5" w:rsidRDefault="008B1CD5" w:rsidP="00031638">
      <w:pPr>
        <w:pStyle w:val="ListParagraph"/>
        <w:spacing w:line="276" w:lineRule="auto"/>
        <w:ind w:left="2127" w:right="0" w:firstLine="0"/>
        <w:rPr>
          <w:sz w:val="20"/>
          <w:szCs w:val="20"/>
        </w:rPr>
      </w:pPr>
    </w:p>
    <w:p w14:paraId="27DB7B6A" w14:textId="2A802D4C" w:rsidR="008B1CD5" w:rsidRDefault="00761EA8" w:rsidP="00636B7C">
      <w:pPr>
        <w:pStyle w:val="ListParagraph"/>
        <w:numPr>
          <w:ilvl w:val="2"/>
          <w:numId w:val="99"/>
        </w:numPr>
        <w:spacing w:line="276" w:lineRule="auto"/>
        <w:ind w:left="2127" w:right="0"/>
        <w:rPr>
          <w:sz w:val="20"/>
          <w:szCs w:val="20"/>
        </w:rPr>
      </w:pPr>
      <w:r w:rsidRPr="008B1CD5">
        <w:rPr>
          <w:sz w:val="20"/>
          <w:szCs w:val="20"/>
        </w:rPr>
        <w:t>seek revocation of the</w:t>
      </w:r>
      <w:r w:rsidRPr="008B1CD5">
        <w:rPr>
          <w:spacing w:val="-2"/>
          <w:sz w:val="20"/>
          <w:szCs w:val="20"/>
        </w:rPr>
        <w:t xml:space="preserve"> </w:t>
      </w:r>
      <w:r w:rsidRPr="008B1CD5">
        <w:rPr>
          <w:sz w:val="20"/>
          <w:szCs w:val="20"/>
        </w:rPr>
        <w:t>registration;</w:t>
      </w:r>
    </w:p>
    <w:p w14:paraId="12568BD0" w14:textId="77777777" w:rsidR="008B1CD5" w:rsidRDefault="008B1CD5" w:rsidP="00031638">
      <w:pPr>
        <w:pStyle w:val="ListParagraph"/>
        <w:spacing w:line="276" w:lineRule="auto"/>
        <w:ind w:left="2127" w:right="0" w:firstLine="0"/>
        <w:rPr>
          <w:sz w:val="20"/>
          <w:szCs w:val="20"/>
        </w:rPr>
      </w:pPr>
    </w:p>
    <w:p w14:paraId="6A5CBD2C" w14:textId="1D3E5DD1" w:rsidR="008B1CD5" w:rsidRDefault="00761EA8" w:rsidP="00636B7C">
      <w:pPr>
        <w:pStyle w:val="ListParagraph"/>
        <w:numPr>
          <w:ilvl w:val="2"/>
          <w:numId w:val="99"/>
        </w:numPr>
        <w:spacing w:line="276" w:lineRule="auto"/>
        <w:ind w:left="2127" w:right="0"/>
        <w:rPr>
          <w:sz w:val="20"/>
          <w:szCs w:val="20"/>
        </w:rPr>
      </w:pPr>
      <w:r w:rsidRPr="008B1CD5">
        <w:rPr>
          <w:sz w:val="20"/>
          <w:szCs w:val="20"/>
        </w:rPr>
        <w:t>seek cancellation of the registration;</w:t>
      </w:r>
      <w:r w:rsidRPr="008B1CD5">
        <w:rPr>
          <w:spacing w:val="-4"/>
          <w:sz w:val="20"/>
          <w:szCs w:val="20"/>
        </w:rPr>
        <w:t xml:space="preserve"> </w:t>
      </w:r>
      <w:r w:rsidRPr="008B1CD5">
        <w:rPr>
          <w:sz w:val="20"/>
          <w:szCs w:val="20"/>
        </w:rPr>
        <w:t>or</w:t>
      </w:r>
    </w:p>
    <w:p w14:paraId="7CA1D7B0" w14:textId="77777777" w:rsidR="008B1CD5" w:rsidRDefault="008B1CD5" w:rsidP="00031638">
      <w:pPr>
        <w:pStyle w:val="ListParagraph"/>
        <w:spacing w:line="276" w:lineRule="auto"/>
        <w:ind w:left="2127" w:right="0" w:firstLine="0"/>
        <w:rPr>
          <w:sz w:val="20"/>
          <w:szCs w:val="20"/>
        </w:rPr>
      </w:pPr>
    </w:p>
    <w:p w14:paraId="08FE1518" w14:textId="2E7C1C77" w:rsidR="00320A5F" w:rsidRPr="008B1CD5" w:rsidRDefault="00761EA8" w:rsidP="00636B7C">
      <w:pPr>
        <w:pStyle w:val="ListParagraph"/>
        <w:numPr>
          <w:ilvl w:val="2"/>
          <w:numId w:val="99"/>
        </w:numPr>
        <w:spacing w:line="276" w:lineRule="auto"/>
        <w:ind w:left="2127" w:right="0"/>
        <w:rPr>
          <w:sz w:val="20"/>
          <w:szCs w:val="20"/>
        </w:rPr>
      </w:pPr>
      <w:r w:rsidRPr="008B1CD5">
        <w:rPr>
          <w:sz w:val="20"/>
          <w:szCs w:val="20"/>
        </w:rPr>
        <w:t>seek invalidation of the registration;</w:t>
      </w:r>
      <w:r w:rsidRPr="008B1CD5">
        <w:rPr>
          <w:spacing w:val="-3"/>
          <w:sz w:val="20"/>
          <w:szCs w:val="20"/>
        </w:rPr>
        <w:t xml:space="preserve"> </w:t>
      </w:r>
      <w:r w:rsidRPr="008B1CD5">
        <w:rPr>
          <w:sz w:val="20"/>
          <w:szCs w:val="20"/>
        </w:rPr>
        <w:t>and</w:t>
      </w:r>
    </w:p>
    <w:p w14:paraId="167BFBA9" w14:textId="77777777" w:rsidR="00320A5F" w:rsidRPr="00761EA8" w:rsidRDefault="00320A5F" w:rsidP="00984270">
      <w:pPr>
        <w:pStyle w:val="BodyText"/>
        <w:spacing w:line="276" w:lineRule="auto"/>
        <w:ind w:left="1418"/>
        <w:rPr>
          <w:sz w:val="20"/>
          <w:szCs w:val="20"/>
        </w:rPr>
      </w:pPr>
    </w:p>
    <w:p w14:paraId="2D722FE1" w14:textId="1BDEB72B" w:rsidR="00320A5F" w:rsidRPr="00761EA8" w:rsidRDefault="00761EA8" w:rsidP="00636B7C">
      <w:pPr>
        <w:pStyle w:val="ListParagraph"/>
        <w:numPr>
          <w:ilvl w:val="1"/>
          <w:numId w:val="99"/>
        </w:numPr>
        <w:tabs>
          <w:tab w:val="left" w:pos="1930"/>
        </w:tabs>
        <w:spacing w:line="276" w:lineRule="auto"/>
        <w:ind w:left="1418" w:right="0"/>
        <w:rPr>
          <w:sz w:val="20"/>
          <w:szCs w:val="20"/>
        </w:rPr>
      </w:pPr>
      <w:r w:rsidRPr="00761EA8">
        <w:rPr>
          <w:sz w:val="20"/>
          <w:szCs w:val="20"/>
        </w:rPr>
        <w:t>a</w:t>
      </w:r>
      <w:r w:rsidRPr="00761EA8">
        <w:rPr>
          <w:spacing w:val="-14"/>
          <w:sz w:val="20"/>
          <w:szCs w:val="20"/>
        </w:rPr>
        <w:t xml:space="preserve"> </w:t>
      </w:r>
      <w:r w:rsidRPr="00761EA8">
        <w:rPr>
          <w:sz w:val="20"/>
          <w:szCs w:val="20"/>
        </w:rPr>
        <w:t>requirement</w:t>
      </w:r>
      <w:r w:rsidRPr="00761EA8">
        <w:rPr>
          <w:spacing w:val="-13"/>
          <w:sz w:val="20"/>
          <w:szCs w:val="20"/>
        </w:rPr>
        <w:t xml:space="preserve"> </w:t>
      </w:r>
      <w:r w:rsidRPr="00761EA8">
        <w:rPr>
          <w:sz w:val="20"/>
          <w:szCs w:val="20"/>
        </w:rPr>
        <w:t>that</w:t>
      </w:r>
      <w:r w:rsidRPr="00761EA8">
        <w:rPr>
          <w:spacing w:val="-14"/>
          <w:sz w:val="20"/>
          <w:szCs w:val="20"/>
        </w:rPr>
        <w:t xml:space="preserve"> </w:t>
      </w:r>
      <w:r w:rsidRPr="00761EA8">
        <w:rPr>
          <w:sz w:val="20"/>
          <w:szCs w:val="20"/>
        </w:rPr>
        <w:t>administrative</w:t>
      </w:r>
      <w:r w:rsidRPr="00761EA8">
        <w:rPr>
          <w:spacing w:val="-13"/>
          <w:sz w:val="20"/>
          <w:szCs w:val="20"/>
        </w:rPr>
        <w:t xml:space="preserve"> </w:t>
      </w:r>
      <w:r w:rsidRPr="00761EA8">
        <w:rPr>
          <w:sz w:val="20"/>
          <w:szCs w:val="20"/>
        </w:rPr>
        <w:t>decisions</w:t>
      </w:r>
      <w:r w:rsidR="008B1CD5">
        <w:rPr>
          <w:rStyle w:val="FootnoteReference"/>
          <w:sz w:val="20"/>
          <w:szCs w:val="20"/>
        </w:rPr>
        <w:footnoteReference w:id="93"/>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 xml:space="preserve">opposition, revocation, cancellation, or invalidation proceedings </w:t>
      </w:r>
      <w:r w:rsidRPr="00761EA8">
        <w:rPr>
          <w:spacing w:val="-3"/>
          <w:sz w:val="20"/>
          <w:szCs w:val="20"/>
        </w:rPr>
        <w:t xml:space="preserve">shall </w:t>
      </w:r>
      <w:r w:rsidRPr="00761EA8">
        <w:rPr>
          <w:sz w:val="20"/>
          <w:szCs w:val="20"/>
        </w:rPr>
        <w:t xml:space="preserve">be reasoned and in writing. Such decisions may </w:t>
      </w:r>
      <w:r w:rsidRPr="00761EA8">
        <w:rPr>
          <w:spacing w:val="-7"/>
          <w:sz w:val="20"/>
          <w:szCs w:val="20"/>
        </w:rPr>
        <w:t xml:space="preserve">be </w:t>
      </w:r>
      <w:r w:rsidRPr="00761EA8">
        <w:rPr>
          <w:sz w:val="20"/>
          <w:szCs w:val="20"/>
        </w:rPr>
        <w:t>provided</w:t>
      </w:r>
      <w:r w:rsidRPr="00761EA8">
        <w:rPr>
          <w:spacing w:val="-1"/>
          <w:sz w:val="20"/>
          <w:szCs w:val="20"/>
        </w:rPr>
        <w:t xml:space="preserve"> </w:t>
      </w:r>
      <w:r w:rsidRPr="00761EA8">
        <w:rPr>
          <w:sz w:val="20"/>
          <w:szCs w:val="20"/>
        </w:rPr>
        <w:t>electronically.</w:t>
      </w:r>
    </w:p>
    <w:p w14:paraId="10A38808" w14:textId="77777777" w:rsidR="00320A5F" w:rsidRPr="00761EA8" w:rsidRDefault="00320A5F" w:rsidP="00D94137">
      <w:pPr>
        <w:pStyle w:val="BodyText"/>
        <w:spacing w:before="3" w:line="276" w:lineRule="auto"/>
        <w:rPr>
          <w:sz w:val="20"/>
          <w:szCs w:val="20"/>
        </w:rPr>
      </w:pPr>
    </w:p>
    <w:p w14:paraId="6CA664B5" w14:textId="77777777" w:rsidR="00320A5F" w:rsidRPr="00761EA8" w:rsidRDefault="00761EA8" w:rsidP="00636B7C">
      <w:pPr>
        <w:pStyle w:val="ListParagraph"/>
        <w:numPr>
          <w:ilvl w:val="0"/>
          <w:numId w:val="99"/>
        </w:numPr>
        <w:tabs>
          <w:tab w:val="left" w:pos="1209"/>
          <w:tab w:val="left" w:pos="1210"/>
        </w:tabs>
        <w:spacing w:line="276" w:lineRule="auto"/>
        <w:ind w:left="709" w:right="0" w:hanging="721"/>
        <w:rPr>
          <w:sz w:val="20"/>
          <w:szCs w:val="20"/>
        </w:rPr>
      </w:pPr>
      <w:r w:rsidRPr="00761EA8">
        <w:rPr>
          <w:sz w:val="20"/>
          <w:szCs w:val="20"/>
        </w:rPr>
        <w:t>Each Party shall</w:t>
      </w:r>
      <w:r w:rsidRPr="00761EA8">
        <w:rPr>
          <w:spacing w:val="-1"/>
          <w:sz w:val="20"/>
          <w:szCs w:val="20"/>
        </w:rPr>
        <w:t xml:space="preserve"> </w:t>
      </w:r>
      <w:r w:rsidRPr="00761EA8">
        <w:rPr>
          <w:sz w:val="20"/>
          <w:szCs w:val="20"/>
        </w:rPr>
        <w:t>provide:</w:t>
      </w:r>
    </w:p>
    <w:p w14:paraId="467270BC" w14:textId="77777777" w:rsidR="00320A5F" w:rsidRPr="00761EA8" w:rsidRDefault="00320A5F" w:rsidP="00984270">
      <w:pPr>
        <w:pStyle w:val="BodyText"/>
        <w:spacing w:before="7" w:line="276" w:lineRule="auto"/>
        <w:ind w:left="709"/>
        <w:rPr>
          <w:sz w:val="20"/>
          <w:szCs w:val="20"/>
        </w:rPr>
      </w:pPr>
    </w:p>
    <w:p w14:paraId="2F5BB53D" w14:textId="77777777" w:rsidR="00320A5F" w:rsidRPr="00761EA8" w:rsidRDefault="00761EA8" w:rsidP="00636B7C">
      <w:pPr>
        <w:pStyle w:val="ListParagraph"/>
        <w:numPr>
          <w:ilvl w:val="1"/>
          <w:numId w:val="99"/>
        </w:numPr>
        <w:tabs>
          <w:tab w:val="left" w:pos="1930"/>
        </w:tabs>
        <w:spacing w:before="1" w:line="276" w:lineRule="auto"/>
        <w:ind w:left="1418" w:right="0"/>
        <w:rPr>
          <w:sz w:val="20"/>
          <w:szCs w:val="20"/>
        </w:rPr>
      </w:pPr>
      <w:r w:rsidRPr="00761EA8">
        <w:rPr>
          <w:sz w:val="20"/>
          <w:szCs w:val="20"/>
        </w:rPr>
        <w:t>a system for the electronic application for processing, registering, and maintenance of, trademarks;</w:t>
      </w:r>
      <w:r w:rsidRPr="00761EA8">
        <w:rPr>
          <w:spacing w:val="-4"/>
          <w:sz w:val="20"/>
          <w:szCs w:val="20"/>
        </w:rPr>
        <w:t xml:space="preserve"> </w:t>
      </w:r>
      <w:r w:rsidRPr="00761EA8">
        <w:rPr>
          <w:sz w:val="20"/>
          <w:szCs w:val="20"/>
        </w:rPr>
        <w:t>and</w:t>
      </w:r>
    </w:p>
    <w:p w14:paraId="6C44AFF0" w14:textId="77777777" w:rsidR="00320A5F" w:rsidRPr="00761EA8" w:rsidRDefault="00320A5F" w:rsidP="00984270">
      <w:pPr>
        <w:pStyle w:val="BodyText"/>
        <w:spacing w:before="10" w:line="276" w:lineRule="auto"/>
        <w:ind w:left="1418"/>
        <w:rPr>
          <w:sz w:val="20"/>
          <w:szCs w:val="20"/>
        </w:rPr>
      </w:pPr>
    </w:p>
    <w:p w14:paraId="221E6EAB" w14:textId="77777777" w:rsidR="00320A5F" w:rsidRPr="00761EA8" w:rsidRDefault="00761EA8" w:rsidP="00636B7C">
      <w:pPr>
        <w:pStyle w:val="ListParagraph"/>
        <w:numPr>
          <w:ilvl w:val="1"/>
          <w:numId w:val="99"/>
        </w:numPr>
        <w:tabs>
          <w:tab w:val="left" w:pos="1930"/>
        </w:tabs>
        <w:spacing w:line="276" w:lineRule="auto"/>
        <w:ind w:left="1418" w:right="0"/>
        <w:rPr>
          <w:sz w:val="20"/>
          <w:szCs w:val="20"/>
        </w:rPr>
      </w:pPr>
      <w:r w:rsidRPr="00761EA8">
        <w:rPr>
          <w:sz w:val="20"/>
          <w:szCs w:val="20"/>
        </w:rPr>
        <w:t xml:space="preserve">a publicly accessible online electronic database </w:t>
      </w:r>
      <w:r w:rsidRPr="00761EA8">
        <w:rPr>
          <w:spacing w:val="-6"/>
          <w:sz w:val="20"/>
          <w:szCs w:val="20"/>
        </w:rPr>
        <w:t xml:space="preserve">of </w:t>
      </w:r>
      <w:r w:rsidRPr="00761EA8">
        <w:rPr>
          <w:sz w:val="20"/>
          <w:szCs w:val="20"/>
        </w:rPr>
        <w:t>trademark applications and</w:t>
      </w:r>
      <w:r w:rsidRPr="00761EA8">
        <w:rPr>
          <w:spacing w:val="-2"/>
          <w:sz w:val="20"/>
          <w:szCs w:val="20"/>
        </w:rPr>
        <w:t xml:space="preserve"> </w:t>
      </w:r>
      <w:r w:rsidRPr="00761EA8">
        <w:rPr>
          <w:sz w:val="20"/>
          <w:szCs w:val="20"/>
        </w:rPr>
        <w:t>registrations.</w:t>
      </w:r>
    </w:p>
    <w:p w14:paraId="04885FEE" w14:textId="77777777" w:rsidR="00320A5F" w:rsidRPr="00761EA8" w:rsidRDefault="00320A5F" w:rsidP="00F90D38">
      <w:pPr>
        <w:pStyle w:val="BodyText"/>
        <w:spacing w:line="276" w:lineRule="auto"/>
        <w:rPr>
          <w:sz w:val="20"/>
          <w:szCs w:val="20"/>
        </w:rPr>
      </w:pPr>
    </w:p>
    <w:p w14:paraId="7ED4DDB6" w14:textId="77777777" w:rsidR="00320A5F" w:rsidRPr="00761EA8" w:rsidRDefault="00320A5F" w:rsidP="00F90D38">
      <w:pPr>
        <w:pStyle w:val="BodyText"/>
        <w:spacing w:before="3" w:line="276" w:lineRule="auto"/>
        <w:rPr>
          <w:sz w:val="20"/>
          <w:szCs w:val="20"/>
        </w:rPr>
      </w:pPr>
    </w:p>
    <w:p w14:paraId="474A8E6C" w14:textId="12D3D2A0" w:rsidR="00320A5F" w:rsidRPr="004B3E68" w:rsidRDefault="00761EA8" w:rsidP="008B5CD6">
      <w:pPr>
        <w:pStyle w:val="Heading3"/>
      </w:pPr>
      <w:bookmarkStart w:id="521" w:name="_Toc58936766"/>
      <w:bookmarkStart w:id="522" w:name="_Toc58965478"/>
      <w:r w:rsidRPr="004B3E68">
        <w:t>Article 11.23: Rights Conferred</w:t>
      </w:r>
      <w:bookmarkEnd w:id="521"/>
      <w:bookmarkEnd w:id="522"/>
    </w:p>
    <w:p w14:paraId="12469017" w14:textId="77777777" w:rsidR="00320A5F" w:rsidRPr="00761EA8" w:rsidRDefault="00320A5F" w:rsidP="00F90D38">
      <w:pPr>
        <w:pStyle w:val="BodyText"/>
        <w:spacing w:before="11" w:line="276" w:lineRule="auto"/>
        <w:rPr>
          <w:b/>
          <w:sz w:val="20"/>
          <w:szCs w:val="20"/>
        </w:rPr>
      </w:pPr>
    </w:p>
    <w:p w14:paraId="5C62C598" w14:textId="4EAAB00B" w:rsidR="00320A5F" w:rsidRPr="00761EA8" w:rsidRDefault="00761EA8" w:rsidP="008B1CD5">
      <w:pPr>
        <w:pStyle w:val="BodyText"/>
        <w:spacing w:line="276" w:lineRule="auto"/>
        <w:jc w:val="both"/>
        <w:rPr>
          <w:sz w:val="20"/>
          <w:szCs w:val="20"/>
        </w:rPr>
      </w:pPr>
      <w:r w:rsidRPr="00761EA8">
        <w:rPr>
          <w:sz w:val="20"/>
          <w:szCs w:val="20"/>
        </w:rPr>
        <w:t>Each Party shall provide that the owner of a registered trademark shall have</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exclusive</w:t>
      </w:r>
      <w:r w:rsidRPr="00761EA8">
        <w:rPr>
          <w:spacing w:val="-13"/>
          <w:sz w:val="20"/>
          <w:szCs w:val="20"/>
        </w:rPr>
        <w:t xml:space="preserve"> </w:t>
      </w:r>
      <w:r w:rsidRPr="00761EA8">
        <w:rPr>
          <w:sz w:val="20"/>
          <w:szCs w:val="20"/>
        </w:rPr>
        <w:t>right</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prevent</w:t>
      </w:r>
      <w:r w:rsidRPr="00761EA8">
        <w:rPr>
          <w:spacing w:val="-13"/>
          <w:sz w:val="20"/>
          <w:szCs w:val="20"/>
        </w:rPr>
        <w:t xml:space="preserve"> </w:t>
      </w:r>
      <w:r w:rsidRPr="00761EA8">
        <w:rPr>
          <w:sz w:val="20"/>
          <w:szCs w:val="20"/>
        </w:rPr>
        <w:t>all</w:t>
      </w:r>
      <w:r w:rsidRPr="00761EA8">
        <w:rPr>
          <w:spacing w:val="-14"/>
          <w:sz w:val="20"/>
          <w:szCs w:val="20"/>
        </w:rPr>
        <w:t xml:space="preserve"> </w:t>
      </w:r>
      <w:r w:rsidRPr="00761EA8">
        <w:rPr>
          <w:sz w:val="20"/>
          <w:szCs w:val="20"/>
        </w:rPr>
        <w:t>third</w:t>
      </w:r>
      <w:r w:rsidRPr="00761EA8">
        <w:rPr>
          <w:spacing w:val="-13"/>
          <w:sz w:val="20"/>
          <w:szCs w:val="20"/>
        </w:rPr>
        <w:t xml:space="preserve"> </w:t>
      </w:r>
      <w:r w:rsidRPr="00761EA8">
        <w:rPr>
          <w:sz w:val="20"/>
          <w:szCs w:val="20"/>
        </w:rPr>
        <w:t>parties</w:t>
      </w:r>
      <w:r w:rsidRPr="00761EA8">
        <w:rPr>
          <w:spacing w:val="-13"/>
          <w:sz w:val="20"/>
          <w:szCs w:val="20"/>
        </w:rPr>
        <w:t xml:space="preserve"> </w:t>
      </w:r>
      <w:r w:rsidRPr="00761EA8">
        <w:rPr>
          <w:sz w:val="20"/>
          <w:szCs w:val="20"/>
        </w:rPr>
        <w:t>not</w:t>
      </w:r>
      <w:r w:rsidRPr="00761EA8">
        <w:rPr>
          <w:spacing w:val="-13"/>
          <w:sz w:val="20"/>
          <w:szCs w:val="20"/>
        </w:rPr>
        <w:t xml:space="preserve"> </w:t>
      </w:r>
      <w:r w:rsidRPr="00761EA8">
        <w:rPr>
          <w:sz w:val="20"/>
          <w:szCs w:val="20"/>
        </w:rPr>
        <w:t>having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 xml:space="preserve">owner’s consent from using in the course of trade identical or similar signs </w:t>
      </w:r>
      <w:r w:rsidRPr="00761EA8">
        <w:rPr>
          <w:spacing w:val="-5"/>
          <w:sz w:val="20"/>
          <w:szCs w:val="20"/>
        </w:rPr>
        <w:t xml:space="preserve">for </w:t>
      </w:r>
      <w:r w:rsidRPr="00761EA8">
        <w:rPr>
          <w:sz w:val="20"/>
          <w:szCs w:val="20"/>
        </w:rPr>
        <w:t>goods or services that are identical or similar to those goods or</w:t>
      </w:r>
      <w:r w:rsidRPr="00761EA8">
        <w:rPr>
          <w:spacing w:val="-36"/>
          <w:sz w:val="20"/>
          <w:szCs w:val="20"/>
        </w:rPr>
        <w:t xml:space="preserve"> </w:t>
      </w:r>
      <w:r w:rsidRPr="00761EA8">
        <w:rPr>
          <w:sz w:val="20"/>
          <w:szCs w:val="20"/>
        </w:rPr>
        <w:t xml:space="preserve">services in respect of which the trademark is registered, where such use would result in a likelihood of confusion. In the case of the use of an identical sign for identical goods or services, a likelihood of confusion shall be presumed. The rights described in this Article shall not prejudice </w:t>
      </w:r>
      <w:r w:rsidRPr="00761EA8">
        <w:rPr>
          <w:spacing w:val="-4"/>
          <w:sz w:val="20"/>
          <w:szCs w:val="20"/>
        </w:rPr>
        <w:t xml:space="preserve">any </w:t>
      </w:r>
      <w:r w:rsidRPr="00761EA8">
        <w:rPr>
          <w:sz w:val="20"/>
          <w:szCs w:val="20"/>
        </w:rPr>
        <w:t>existing</w:t>
      </w:r>
      <w:r w:rsidRPr="00761EA8">
        <w:rPr>
          <w:spacing w:val="-9"/>
          <w:sz w:val="20"/>
          <w:szCs w:val="20"/>
        </w:rPr>
        <w:t xml:space="preserve"> </w:t>
      </w:r>
      <w:r w:rsidRPr="00761EA8">
        <w:rPr>
          <w:sz w:val="20"/>
          <w:szCs w:val="20"/>
        </w:rPr>
        <w:t>prior</w:t>
      </w:r>
      <w:r w:rsidRPr="00761EA8">
        <w:rPr>
          <w:spacing w:val="-8"/>
          <w:sz w:val="20"/>
          <w:szCs w:val="20"/>
        </w:rPr>
        <w:t xml:space="preserve"> </w:t>
      </w:r>
      <w:r w:rsidRPr="00761EA8">
        <w:rPr>
          <w:sz w:val="20"/>
          <w:szCs w:val="20"/>
        </w:rPr>
        <w:t>rights,</w:t>
      </w:r>
      <w:r w:rsidRPr="00761EA8">
        <w:rPr>
          <w:spacing w:val="-8"/>
          <w:sz w:val="20"/>
          <w:szCs w:val="20"/>
        </w:rPr>
        <w:t xml:space="preserve"> </w:t>
      </w:r>
      <w:r w:rsidRPr="00761EA8">
        <w:rPr>
          <w:sz w:val="20"/>
          <w:szCs w:val="20"/>
        </w:rPr>
        <w:t>nor</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they</w:t>
      </w:r>
      <w:r w:rsidRPr="00761EA8">
        <w:rPr>
          <w:spacing w:val="-8"/>
          <w:sz w:val="20"/>
          <w:szCs w:val="20"/>
        </w:rPr>
        <w:t xml:space="preserve"> </w:t>
      </w:r>
      <w:r w:rsidRPr="00761EA8">
        <w:rPr>
          <w:sz w:val="20"/>
          <w:szCs w:val="20"/>
        </w:rPr>
        <w:t>affect</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possibility</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Party</w:t>
      </w:r>
      <w:r w:rsidRPr="00761EA8">
        <w:rPr>
          <w:spacing w:val="-8"/>
          <w:sz w:val="20"/>
          <w:szCs w:val="20"/>
        </w:rPr>
        <w:t xml:space="preserve"> </w:t>
      </w:r>
      <w:r w:rsidRPr="00761EA8">
        <w:rPr>
          <w:sz w:val="20"/>
          <w:szCs w:val="20"/>
        </w:rPr>
        <w:t>making rights available on the basis of</w:t>
      </w:r>
      <w:r w:rsidRPr="00761EA8">
        <w:rPr>
          <w:spacing w:val="-2"/>
          <w:sz w:val="20"/>
          <w:szCs w:val="20"/>
        </w:rPr>
        <w:t xml:space="preserve"> </w:t>
      </w:r>
      <w:r w:rsidRPr="00761EA8">
        <w:rPr>
          <w:sz w:val="20"/>
          <w:szCs w:val="20"/>
        </w:rPr>
        <w:t>use.</w:t>
      </w:r>
    </w:p>
    <w:p w14:paraId="54434E4E" w14:textId="6D8782D3" w:rsidR="00320A5F" w:rsidRDefault="00320A5F" w:rsidP="00F90D38">
      <w:pPr>
        <w:pStyle w:val="BodyText"/>
        <w:spacing w:before="3" w:line="276" w:lineRule="auto"/>
        <w:rPr>
          <w:sz w:val="20"/>
          <w:szCs w:val="20"/>
        </w:rPr>
      </w:pPr>
    </w:p>
    <w:p w14:paraId="02B2C9B9" w14:textId="77777777" w:rsidR="00984270" w:rsidRPr="00761EA8" w:rsidRDefault="00984270" w:rsidP="00F90D38">
      <w:pPr>
        <w:pStyle w:val="BodyText"/>
        <w:spacing w:before="3" w:line="276" w:lineRule="auto"/>
        <w:rPr>
          <w:sz w:val="20"/>
          <w:szCs w:val="20"/>
        </w:rPr>
      </w:pPr>
    </w:p>
    <w:p w14:paraId="351FEA5E" w14:textId="202A2BF8" w:rsidR="00320A5F" w:rsidRPr="004B3E68" w:rsidRDefault="00761EA8" w:rsidP="008B5CD6">
      <w:pPr>
        <w:pStyle w:val="Heading3"/>
      </w:pPr>
      <w:bookmarkStart w:id="523" w:name="_Toc58936767"/>
      <w:bookmarkStart w:id="524" w:name="_Toc58965479"/>
      <w:r w:rsidRPr="004B3E68">
        <w:t>Article 11.24: Exceptions</w:t>
      </w:r>
      <w:bookmarkEnd w:id="523"/>
      <w:bookmarkEnd w:id="524"/>
    </w:p>
    <w:p w14:paraId="246EDE6F" w14:textId="77777777" w:rsidR="00320A5F" w:rsidRPr="00761EA8" w:rsidRDefault="00320A5F" w:rsidP="00F90D38">
      <w:pPr>
        <w:pStyle w:val="BodyText"/>
        <w:spacing w:line="276" w:lineRule="auto"/>
        <w:rPr>
          <w:b/>
          <w:sz w:val="20"/>
          <w:szCs w:val="20"/>
        </w:rPr>
      </w:pPr>
    </w:p>
    <w:p w14:paraId="4C580A56" w14:textId="77777777" w:rsidR="00320A5F" w:rsidRPr="00761EA8" w:rsidRDefault="00761EA8" w:rsidP="00F90D38">
      <w:pPr>
        <w:pStyle w:val="BodyText"/>
        <w:spacing w:line="276" w:lineRule="auto"/>
        <w:jc w:val="both"/>
        <w:rPr>
          <w:sz w:val="20"/>
          <w:szCs w:val="20"/>
        </w:rPr>
      </w:pPr>
      <w:r w:rsidRPr="00761EA8">
        <w:rPr>
          <w:sz w:val="20"/>
          <w:szCs w:val="20"/>
        </w:rPr>
        <w:t>A Party may provide limited exceptions to the rights conferred by a trademark, such as fair use of descriptive terms, provided that such exceptions take account of the legitimate interests of the owner of the trademark and of third parties.</w:t>
      </w:r>
    </w:p>
    <w:p w14:paraId="6891600E" w14:textId="77777777" w:rsidR="00320A5F" w:rsidRPr="00761EA8" w:rsidRDefault="00320A5F" w:rsidP="00F90D38">
      <w:pPr>
        <w:pStyle w:val="BodyText"/>
        <w:spacing w:line="276" w:lineRule="auto"/>
        <w:rPr>
          <w:sz w:val="20"/>
          <w:szCs w:val="20"/>
        </w:rPr>
      </w:pPr>
    </w:p>
    <w:p w14:paraId="0C685133" w14:textId="77777777" w:rsidR="00984270" w:rsidRPr="00761EA8" w:rsidRDefault="00984270" w:rsidP="00F90D38">
      <w:pPr>
        <w:pStyle w:val="BodyText"/>
        <w:spacing w:before="2" w:line="276" w:lineRule="auto"/>
        <w:rPr>
          <w:sz w:val="20"/>
          <w:szCs w:val="20"/>
        </w:rPr>
      </w:pPr>
    </w:p>
    <w:p w14:paraId="366915F1" w14:textId="71580BC8" w:rsidR="00320A5F" w:rsidRPr="004B3E68" w:rsidRDefault="00761EA8" w:rsidP="008B5CD6">
      <w:pPr>
        <w:pStyle w:val="Heading3"/>
      </w:pPr>
      <w:bookmarkStart w:id="525" w:name="_Toc58936768"/>
      <w:bookmarkStart w:id="526" w:name="_Toc58965480"/>
      <w:r w:rsidRPr="004B3E68">
        <w:t>Article 11.25: Protection of Trademarks that Predate Geographical Indications</w:t>
      </w:r>
      <w:bookmarkEnd w:id="525"/>
      <w:bookmarkEnd w:id="526"/>
    </w:p>
    <w:p w14:paraId="787B91A5" w14:textId="77777777" w:rsidR="00320A5F" w:rsidRPr="00761EA8" w:rsidRDefault="00320A5F" w:rsidP="00F90D38">
      <w:pPr>
        <w:pStyle w:val="BodyText"/>
        <w:spacing w:before="1" w:line="276" w:lineRule="auto"/>
        <w:rPr>
          <w:b/>
          <w:sz w:val="20"/>
          <w:szCs w:val="20"/>
        </w:rPr>
      </w:pPr>
    </w:p>
    <w:p w14:paraId="378F51A4"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protect trademarks where they predate, in </w:t>
      </w:r>
      <w:r w:rsidRPr="00761EA8">
        <w:rPr>
          <w:spacing w:val="-5"/>
          <w:sz w:val="20"/>
          <w:szCs w:val="20"/>
        </w:rPr>
        <w:t xml:space="preserve">its </w:t>
      </w:r>
      <w:r w:rsidRPr="00761EA8">
        <w:rPr>
          <w:sz w:val="20"/>
          <w:szCs w:val="20"/>
        </w:rPr>
        <w:t>jurisdiction, geographical indications, in accordance with the TRIPS Agreement.</w:t>
      </w:r>
    </w:p>
    <w:p w14:paraId="613D234D" w14:textId="55D5E068" w:rsidR="00320A5F" w:rsidRDefault="00320A5F" w:rsidP="00F90D38">
      <w:pPr>
        <w:pStyle w:val="BodyText"/>
        <w:spacing w:before="3" w:line="276" w:lineRule="auto"/>
        <w:rPr>
          <w:sz w:val="20"/>
          <w:szCs w:val="20"/>
        </w:rPr>
      </w:pPr>
    </w:p>
    <w:p w14:paraId="090ECC67" w14:textId="77777777" w:rsidR="00984270" w:rsidRPr="00761EA8" w:rsidRDefault="00984270" w:rsidP="00F90D38">
      <w:pPr>
        <w:pStyle w:val="BodyText"/>
        <w:spacing w:before="3" w:line="276" w:lineRule="auto"/>
        <w:rPr>
          <w:sz w:val="20"/>
          <w:szCs w:val="20"/>
        </w:rPr>
      </w:pPr>
    </w:p>
    <w:p w14:paraId="01803D22" w14:textId="4C0FB1B0" w:rsidR="00320A5F" w:rsidRPr="004B3E68" w:rsidRDefault="00761EA8" w:rsidP="008B5CD6">
      <w:pPr>
        <w:pStyle w:val="Heading3"/>
      </w:pPr>
      <w:bookmarkStart w:id="527" w:name="_Toc58936769"/>
      <w:bookmarkStart w:id="528" w:name="_Toc58965481"/>
      <w:r w:rsidRPr="004B3E68">
        <w:t>Article 11.26: Protection of Well-Known Trademarks</w:t>
      </w:r>
      <w:bookmarkEnd w:id="527"/>
      <w:bookmarkEnd w:id="528"/>
    </w:p>
    <w:p w14:paraId="2FB5F401" w14:textId="77777777" w:rsidR="00320A5F" w:rsidRPr="00761EA8" w:rsidRDefault="00320A5F" w:rsidP="00F90D38">
      <w:pPr>
        <w:pStyle w:val="BodyText"/>
        <w:spacing w:line="276" w:lineRule="auto"/>
        <w:rPr>
          <w:b/>
          <w:sz w:val="20"/>
          <w:szCs w:val="20"/>
        </w:rPr>
      </w:pPr>
    </w:p>
    <w:p w14:paraId="725E9C1C" w14:textId="61C5B80A" w:rsidR="00320A5F" w:rsidRPr="00761EA8" w:rsidRDefault="00761EA8" w:rsidP="00636B7C">
      <w:pPr>
        <w:pStyle w:val="ListParagraph"/>
        <w:numPr>
          <w:ilvl w:val="0"/>
          <w:numId w:val="98"/>
        </w:numPr>
        <w:tabs>
          <w:tab w:val="left" w:pos="1199"/>
        </w:tabs>
        <w:spacing w:line="276" w:lineRule="auto"/>
        <w:ind w:left="709" w:right="0"/>
        <w:rPr>
          <w:sz w:val="20"/>
          <w:szCs w:val="20"/>
        </w:rPr>
      </w:pPr>
      <w:r w:rsidRPr="00761EA8">
        <w:rPr>
          <w:sz w:val="20"/>
          <w:szCs w:val="20"/>
        </w:rPr>
        <w:t xml:space="preserve">Each Party shall provide for appropriate measures to refuse </w:t>
      </w:r>
      <w:r w:rsidRPr="00761EA8">
        <w:rPr>
          <w:spacing w:val="-7"/>
          <w:sz w:val="20"/>
          <w:szCs w:val="20"/>
        </w:rPr>
        <w:t xml:space="preserve">or </w:t>
      </w:r>
      <w:r w:rsidRPr="00761EA8">
        <w:rPr>
          <w:sz w:val="20"/>
          <w:szCs w:val="20"/>
        </w:rPr>
        <w:t>cancel the registration, and to prohibit the use,</w:t>
      </w:r>
      <w:r w:rsidR="004835E5">
        <w:rPr>
          <w:rStyle w:val="FootnoteReference"/>
          <w:sz w:val="20"/>
          <w:szCs w:val="20"/>
        </w:rPr>
        <w:footnoteReference w:id="94"/>
      </w:r>
      <w:r w:rsidR="004835E5">
        <w:rPr>
          <w:sz w:val="20"/>
          <w:szCs w:val="20"/>
        </w:rPr>
        <w:t xml:space="preserve"> </w:t>
      </w:r>
      <w:r w:rsidRPr="00761EA8">
        <w:rPr>
          <w:sz w:val="20"/>
          <w:szCs w:val="20"/>
        </w:rPr>
        <w:t>of a trademark that is identical or similar to a well-known trademark</w:t>
      </w:r>
      <w:r w:rsidR="004835E5">
        <w:rPr>
          <w:rStyle w:val="FootnoteReference"/>
          <w:sz w:val="20"/>
          <w:szCs w:val="20"/>
        </w:rPr>
        <w:footnoteReference w:id="95"/>
      </w:r>
      <w:r w:rsidRPr="00761EA8">
        <w:rPr>
          <w:sz w:val="20"/>
          <w:szCs w:val="20"/>
          <w:vertAlign w:val="superscript"/>
        </w:rPr>
        <w:t>,</w:t>
      </w:r>
      <w:r w:rsidRPr="00A91DA4">
        <w:rPr>
          <w:sz w:val="20"/>
          <w:szCs w:val="20"/>
          <w:vertAlign w:val="superscript"/>
        </w:rPr>
        <w:t xml:space="preserve"> </w:t>
      </w:r>
      <w:r w:rsidR="004835E5">
        <w:rPr>
          <w:rStyle w:val="FootnoteReference"/>
          <w:sz w:val="20"/>
          <w:szCs w:val="20"/>
        </w:rPr>
        <w:footnoteReference w:id="96"/>
      </w:r>
      <w:r w:rsidRPr="00761EA8">
        <w:rPr>
          <w:sz w:val="20"/>
          <w:szCs w:val="20"/>
        </w:rPr>
        <w:t xml:space="preserve"> for identical or similar goods or services, if the use of that trademark is likely to cause confusion with the prior well-known</w:t>
      </w:r>
      <w:r w:rsidRPr="00761EA8">
        <w:rPr>
          <w:spacing w:val="-2"/>
          <w:sz w:val="20"/>
          <w:szCs w:val="20"/>
        </w:rPr>
        <w:t xml:space="preserve"> </w:t>
      </w:r>
      <w:r w:rsidRPr="00761EA8">
        <w:rPr>
          <w:sz w:val="20"/>
          <w:szCs w:val="20"/>
        </w:rPr>
        <w:t>trademark.</w:t>
      </w:r>
    </w:p>
    <w:p w14:paraId="3297CA08" w14:textId="77777777" w:rsidR="00320A5F" w:rsidRPr="00761EA8" w:rsidRDefault="00320A5F" w:rsidP="00984270">
      <w:pPr>
        <w:pStyle w:val="BodyText"/>
        <w:spacing w:line="276" w:lineRule="auto"/>
        <w:ind w:left="709"/>
        <w:rPr>
          <w:sz w:val="20"/>
          <w:szCs w:val="20"/>
        </w:rPr>
      </w:pPr>
    </w:p>
    <w:p w14:paraId="042E6DB3" w14:textId="77777777" w:rsidR="00320A5F" w:rsidRPr="00761EA8" w:rsidRDefault="00761EA8" w:rsidP="00636B7C">
      <w:pPr>
        <w:pStyle w:val="ListParagraph"/>
        <w:numPr>
          <w:ilvl w:val="0"/>
          <w:numId w:val="98"/>
        </w:numPr>
        <w:tabs>
          <w:tab w:val="left" w:pos="1199"/>
        </w:tabs>
        <w:spacing w:line="276" w:lineRule="auto"/>
        <w:ind w:left="709" w:right="0"/>
        <w:rPr>
          <w:sz w:val="20"/>
          <w:szCs w:val="20"/>
        </w:rPr>
      </w:pPr>
      <w:r w:rsidRPr="00761EA8">
        <w:rPr>
          <w:sz w:val="20"/>
          <w:szCs w:val="20"/>
        </w:rPr>
        <w:t xml:space="preserve">Each Party recognises the importance of the </w:t>
      </w:r>
      <w:r w:rsidRPr="00761EA8">
        <w:rPr>
          <w:i/>
          <w:spacing w:val="-3"/>
          <w:sz w:val="20"/>
          <w:szCs w:val="20"/>
        </w:rPr>
        <w:t xml:space="preserve">Joint </w:t>
      </w:r>
      <w:r w:rsidRPr="00761EA8">
        <w:rPr>
          <w:i/>
          <w:sz w:val="20"/>
          <w:szCs w:val="20"/>
        </w:rPr>
        <w:t xml:space="preserve">Recommendation Concerning Provisions on the Protection </w:t>
      </w:r>
      <w:r w:rsidRPr="00761EA8">
        <w:rPr>
          <w:i/>
          <w:spacing w:val="-8"/>
          <w:sz w:val="20"/>
          <w:szCs w:val="20"/>
        </w:rPr>
        <w:t xml:space="preserve">of </w:t>
      </w:r>
      <w:r w:rsidRPr="00761EA8">
        <w:rPr>
          <w:i/>
          <w:sz w:val="20"/>
          <w:szCs w:val="20"/>
        </w:rPr>
        <w:t>Well</w:t>
      </w:r>
      <w:r w:rsidRPr="00761EA8">
        <w:rPr>
          <w:sz w:val="20"/>
          <w:szCs w:val="20"/>
        </w:rPr>
        <w:t>-</w:t>
      </w:r>
      <w:r w:rsidRPr="00761EA8">
        <w:rPr>
          <w:i/>
          <w:sz w:val="20"/>
          <w:szCs w:val="20"/>
        </w:rPr>
        <w:t xml:space="preserve">Known Marks </w:t>
      </w:r>
      <w:r w:rsidRPr="00761EA8">
        <w:rPr>
          <w:sz w:val="20"/>
          <w:szCs w:val="20"/>
        </w:rPr>
        <w:t>as adopted by the Assembly of the Paris Union for the Protection of Industrial Property and the General Assembly of WIPO at the Thirty-Fourth Series of Meetings of the Assemblies of the Member States of WIPO, 20 to 29 September 1999.</w:t>
      </w:r>
    </w:p>
    <w:p w14:paraId="043328E0" w14:textId="77777777" w:rsidR="00320A5F" w:rsidRPr="00761EA8" w:rsidRDefault="00320A5F" w:rsidP="00984270">
      <w:pPr>
        <w:pStyle w:val="BodyText"/>
        <w:spacing w:before="2" w:line="276" w:lineRule="auto"/>
        <w:ind w:left="709"/>
        <w:rPr>
          <w:sz w:val="20"/>
          <w:szCs w:val="20"/>
        </w:rPr>
      </w:pPr>
    </w:p>
    <w:p w14:paraId="69324CEC" w14:textId="4605B2CE" w:rsidR="00613ACA" w:rsidRDefault="00761EA8" w:rsidP="00636B7C">
      <w:pPr>
        <w:pStyle w:val="ListParagraph"/>
        <w:numPr>
          <w:ilvl w:val="0"/>
          <w:numId w:val="98"/>
        </w:numPr>
        <w:tabs>
          <w:tab w:val="left" w:pos="1199"/>
        </w:tabs>
        <w:spacing w:before="1" w:line="276" w:lineRule="auto"/>
        <w:ind w:left="709" w:right="0"/>
        <w:rPr>
          <w:sz w:val="20"/>
          <w:szCs w:val="20"/>
        </w:rPr>
      </w:pPr>
      <w:r w:rsidRPr="00761EA8">
        <w:rPr>
          <w:sz w:val="20"/>
          <w:szCs w:val="20"/>
        </w:rPr>
        <w:lastRenderedPageBreak/>
        <w:t>No Party shall require, as a condition for determining that a trademark</w:t>
      </w:r>
      <w:r w:rsidRPr="00761EA8">
        <w:rPr>
          <w:spacing w:val="52"/>
          <w:sz w:val="20"/>
          <w:szCs w:val="20"/>
        </w:rPr>
        <w:t xml:space="preserve"> </w:t>
      </w:r>
      <w:r w:rsidRPr="00761EA8">
        <w:rPr>
          <w:sz w:val="20"/>
          <w:szCs w:val="20"/>
        </w:rPr>
        <w:t>is</w:t>
      </w:r>
      <w:r w:rsidRPr="00761EA8">
        <w:rPr>
          <w:spacing w:val="53"/>
          <w:sz w:val="20"/>
          <w:szCs w:val="20"/>
        </w:rPr>
        <w:t xml:space="preserve"> </w:t>
      </w:r>
      <w:r w:rsidRPr="00761EA8">
        <w:rPr>
          <w:sz w:val="20"/>
          <w:szCs w:val="20"/>
        </w:rPr>
        <w:t>a</w:t>
      </w:r>
      <w:r w:rsidRPr="00761EA8">
        <w:rPr>
          <w:spacing w:val="53"/>
          <w:sz w:val="20"/>
          <w:szCs w:val="20"/>
        </w:rPr>
        <w:t xml:space="preserve"> </w:t>
      </w:r>
      <w:r w:rsidRPr="00761EA8">
        <w:rPr>
          <w:sz w:val="20"/>
          <w:szCs w:val="20"/>
        </w:rPr>
        <w:t>well-known</w:t>
      </w:r>
      <w:r w:rsidRPr="00761EA8">
        <w:rPr>
          <w:spacing w:val="53"/>
          <w:sz w:val="20"/>
          <w:szCs w:val="20"/>
        </w:rPr>
        <w:t xml:space="preserve"> </w:t>
      </w:r>
      <w:r w:rsidRPr="00761EA8">
        <w:rPr>
          <w:sz w:val="20"/>
          <w:szCs w:val="20"/>
        </w:rPr>
        <w:t>trademark,</w:t>
      </w:r>
      <w:r w:rsidRPr="00761EA8">
        <w:rPr>
          <w:spacing w:val="53"/>
          <w:sz w:val="20"/>
          <w:szCs w:val="20"/>
        </w:rPr>
        <w:t xml:space="preserve"> </w:t>
      </w:r>
      <w:r w:rsidRPr="00761EA8">
        <w:rPr>
          <w:sz w:val="20"/>
          <w:szCs w:val="20"/>
        </w:rPr>
        <w:t>that</w:t>
      </w:r>
      <w:r w:rsidRPr="00761EA8">
        <w:rPr>
          <w:spacing w:val="53"/>
          <w:sz w:val="20"/>
          <w:szCs w:val="20"/>
        </w:rPr>
        <w:t xml:space="preserve"> </w:t>
      </w:r>
      <w:r w:rsidRPr="00761EA8">
        <w:rPr>
          <w:sz w:val="20"/>
          <w:szCs w:val="20"/>
        </w:rPr>
        <w:t>the</w:t>
      </w:r>
      <w:r w:rsidRPr="00761EA8">
        <w:rPr>
          <w:spacing w:val="52"/>
          <w:sz w:val="20"/>
          <w:szCs w:val="20"/>
        </w:rPr>
        <w:t xml:space="preserve"> </w:t>
      </w:r>
      <w:r w:rsidRPr="00761EA8">
        <w:rPr>
          <w:sz w:val="20"/>
          <w:szCs w:val="20"/>
        </w:rPr>
        <w:t>trademark</w:t>
      </w:r>
      <w:r w:rsidRPr="00761EA8">
        <w:rPr>
          <w:spacing w:val="53"/>
          <w:sz w:val="20"/>
          <w:szCs w:val="20"/>
        </w:rPr>
        <w:t xml:space="preserve"> </w:t>
      </w:r>
      <w:r w:rsidRPr="00761EA8">
        <w:rPr>
          <w:spacing w:val="-5"/>
          <w:sz w:val="20"/>
          <w:szCs w:val="20"/>
        </w:rPr>
        <w:t>has</w:t>
      </w:r>
      <w:r w:rsidR="004835E5">
        <w:rPr>
          <w:spacing w:val="-5"/>
          <w:sz w:val="20"/>
          <w:szCs w:val="20"/>
        </w:rPr>
        <w:t xml:space="preserve"> </w:t>
      </w:r>
      <w:r w:rsidRPr="004835E5">
        <w:rPr>
          <w:sz w:val="20"/>
          <w:szCs w:val="20"/>
        </w:rPr>
        <w:t>been</w:t>
      </w:r>
      <w:r w:rsidRPr="004835E5">
        <w:rPr>
          <w:spacing w:val="-13"/>
          <w:sz w:val="20"/>
          <w:szCs w:val="20"/>
        </w:rPr>
        <w:t xml:space="preserve"> </w:t>
      </w:r>
      <w:r w:rsidRPr="004835E5">
        <w:rPr>
          <w:sz w:val="20"/>
          <w:szCs w:val="20"/>
        </w:rPr>
        <w:t>registered</w:t>
      </w:r>
      <w:r w:rsidRPr="004835E5">
        <w:rPr>
          <w:spacing w:val="-12"/>
          <w:sz w:val="20"/>
          <w:szCs w:val="20"/>
        </w:rPr>
        <w:t xml:space="preserve"> </w:t>
      </w:r>
      <w:r w:rsidRPr="004835E5">
        <w:rPr>
          <w:sz w:val="20"/>
          <w:szCs w:val="20"/>
        </w:rPr>
        <w:t>in</w:t>
      </w:r>
      <w:r w:rsidRPr="004835E5">
        <w:rPr>
          <w:spacing w:val="-12"/>
          <w:sz w:val="20"/>
          <w:szCs w:val="20"/>
        </w:rPr>
        <w:t xml:space="preserve"> </w:t>
      </w:r>
      <w:r w:rsidRPr="004835E5">
        <w:rPr>
          <w:sz w:val="20"/>
          <w:szCs w:val="20"/>
        </w:rPr>
        <w:t>that</w:t>
      </w:r>
      <w:r w:rsidRPr="004835E5">
        <w:rPr>
          <w:spacing w:val="-13"/>
          <w:sz w:val="20"/>
          <w:szCs w:val="20"/>
        </w:rPr>
        <w:t xml:space="preserve"> </w:t>
      </w:r>
      <w:r w:rsidRPr="004835E5">
        <w:rPr>
          <w:sz w:val="20"/>
          <w:szCs w:val="20"/>
        </w:rPr>
        <w:t>Party</w:t>
      </w:r>
      <w:r w:rsidRPr="004835E5">
        <w:rPr>
          <w:spacing w:val="-12"/>
          <w:sz w:val="20"/>
          <w:szCs w:val="20"/>
        </w:rPr>
        <w:t xml:space="preserve"> </w:t>
      </w:r>
      <w:r w:rsidRPr="004835E5">
        <w:rPr>
          <w:sz w:val="20"/>
          <w:szCs w:val="20"/>
        </w:rPr>
        <w:t>or</w:t>
      </w:r>
      <w:r w:rsidRPr="004835E5">
        <w:rPr>
          <w:spacing w:val="-12"/>
          <w:sz w:val="20"/>
          <w:szCs w:val="20"/>
        </w:rPr>
        <w:t xml:space="preserve"> </w:t>
      </w:r>
      <w:r w:rsidRPr="004835E5">
        <w:rPr>
          <w:sz w:val="20"/>
          <w:szCs w:val="20"/>
        </w:rPr>
        <w:t>in</w:t>
      </w:r>
      <w:r w:rsidRPr="004835E5">
        <w:rPr>
          <w:spacing w:val="-13"/>
          <w:sz w:val="20"/>
          <w:szCs w:val="20"/>
        </w:rPr>
        <w:t xml:space="preserve"> </w:t>
      </w:r>
      <w:r w:rsidRPr="004835E5">
        <w:rPr>
          <w:sz w:val="20"/>
          <w:szCs w:val="20"/>
        </w:rPr>
        <w:t>another</w:t>
      </w:r>
      <w:r w:rsidRPr="004835E5">
        <w:rPr>
          <w:spacing w:val="-12"/>
          <w:sz w:val="20"/>
          <w:szCs w:val="20"/>
        </w:rPr>
        <w:t xml:space="preserve"> </w:t>
      </w:r>
      <w:r w:rsidRPr="004835E5">
        <w:rPr>
          <w:sz w:val="20"/>
          <w:szCs w:val="20"/>
        </w:rPr>
        <w:t>jurisdiction,</w:t>
      </w:r>
      <w:r w:rsidRPr="004835E5">
        <w:rPr>
          <w:spacing w:val="-12"/>
          <w:sz w:val="20"/>
          <w:szCs w:val="20"/>
        </w:rPr>
        <w:t xml:space="preserve"> </w:t>
      </w:r>
      <w:r w:rsidRPr="004835E5">
        <w:rPr>
          <w:sz w:val="20"/>
          <w:szCs w:val="20"/>
        </w:rPr>
        <w:t>included</w:t>
      </w:r>
      <w:r w:rsidRPr="004835E5">
        <w:rPr>
          <w:spacing w:val="-12"/>
          <w:sz w:val="20"/>
          <w:szCs w:val="20"/>
        </w:rPr>
        <w:t xml:space="preserve"> </w:t>
      </w:r>
      <w:r w:rsidRPr="004835E5">
        <w:rPr>
          <w:sz w:val="20"/>
          <w:szCs w:val="20"/>
        </w:rPr>
        <w:t xml:space="preserve">on a list of well-known trademarks, or given prior recognition as </w:t>
      </w:r>
      <w:r w:rsidRPr="004835E5">
        <w:rPr>
          <w:spacing w:val="-13"/>
          <w:sz w:val="20"/>
          <w:szCs w:val="20"/>
        </w:rPr>
        <w:t xml:space="preserve">a </w:t>
      </w:r>
      <w:r w:rsidRPr="004835E5">
        <w:rPr>
          <w:sz w:val="20"/>
          <w:szCs w:val="20"/>
        </w:rPr>
        <w:t>well-known</w:t>
      </w:r>
      <w:r w:rsidRPr="004835E5">
        <w:rPr>
          <w:spacing w:val="-1"/>
          <w:sz w:val="20"/>
          <w:szCs w:val="20"/>
        </w:rPr>
        <w:t xml:space="preserve"> </w:t>
      </w:r>
      <w:r w:rsidRPr="004835E5">
        <w:rPr>
          <w:sz w:val="20"/>
          <w:szCs w:val="20"/>
        </w:rPr>
        <w:t>trademark.</w:t>
      </w:r>
    </w:p>
    <w:p w14:paraId="63A9678B" w14:textId="74F6301C" w:rsidR="00D94137" w:rsidRDefault="00D94137" w:rsidP="00D94137">
      <w:pPr>
        <w:pStyle w:val="ListParagraph"/>
        <w:tabs>
          <w:tab w:val="left" w:pos="1199"/>
        </w:tabs>
        <w:spacing w:before="1" w:line="276" w:lineRule="auto"/>
        <w:ind w:left="709" w:right="0" w:firstLine="0"/>
        <w:rPr>
          <w:sz w:val="20"/>
          <w:szCs w:val="20"/>
        </w:rPr>
      </w:pPr>
    </w:p>
    <w:p w14:paraId="23A0A29A" w14:textId="77777777" w:rsidR="00D94137" w:rsidRPr="00B41C1E" w:rsidRDefault="00D94137" w:rsidP="00D94137">
      <w:pPr>
        <w:pStyle w:val="ListParagraph"/>
        <w:tabs>
          <w:tab w:val="left" w:pos="1199"/>
        </w:tabs>
        <w:spacing w:before="1" w:line="276" w:lineRule="auto"/>
        <w:ind w:left="709" w:right="0" w:firstLine="0"/>
        <w:rPr>
          <w:sz w:val="20"/>
          <w:szCs w:val="20"/>
        </w:rPr>
      </w:pPr>
    </w:p>
    <w:p w14:paraId="2684EBFD" w14:textId="349BAB5F" w:rsidR="00320A5F" w:rsidRDefault="004B3E68" w:rsidP="008B5CD6">
      <w:pPr>
        <w:pStyle w:val="Heading3"/>
      </w:pPr>
      <w:bookmarkStart w:id="529" w:name="_Toc58965482"/>
      <w:r w:rsidRPr="00761EA8">
        <w:t>Article 11.27: Bad Faith Trademarks</w:t>
      </w:r>
      <w:r>
        <w:rPr>
          <w:rStyle w:val="FootnoteReference"/>
        </w:rPr>
        <w:footnoteReference w:id="97"/>
      </w:r>
      <w:bookmarkEnd w:id="529"/>
    </w:p>
    <w:p w14:paraId="27F5EF3E" w14:textId="77777777" w:rsidR="004B3E68" w:rsidRPr="004B3E68" w:rsidRDefault="004B3E68" w:rsidP="004B3E68"/>
    <w:p w14:paraId="545E0753" w14:textId="77777777" w:rsidR="00320A5F" w:rsidRPr="00761EA8" w:rsidRDefault="00761EA8" w:rsidP="00F90D38">
      <w:pPr>
        <w:pStyle w:val="BodyText"/>
        <w:spacing w:line="276" w:lineRule="auto"/>
        <w:jc w:val="both"/>
        <w:rPr>
          <w:sz w:val="20"/>
          <w:szCs w:val="20"/>
        </w:rPr>
      </w:pPr>
      <w:r w:rsidRPr="00761EA8">
        <w:rPr>
          <w:sz w:val="20"/>
          <w:szCs w:val="20"/>
        </w:rPr>
        <w:t>Each</w:t>
      </w:r>
      <w:r w:rsidRPr="00761EA8">
        <w:rPr>
          <w:spacing w:val="-6"/>
          <w:sz w:val="20"/>
          <w:szCs w:val="20"/>
        </w:rPr>
        <w:t xml:space="preserve"> </w:t>
      </w:r>
      <w:r w:rsidRPr="00761EA8">
        <w:rPr>
          <w:sz w:val="20"/>
          <w:szCs w:val="20"/>
        </w:rPr>
        <w:t>Party</w:t>
      </w:r>
      <w:r w:rsidRPr="00761EA8">
        <w:rPr>
          <w:spacing w:val="-6"/>
          <w:sz w:val="20"/>
          <w:szCs w:val="20"/>
        </w:rPr>
        <w:t xml:space="preserve"> </w:t>
      </w:r>
      <w:r w:rsidRPr="00761EA8">
        <w:rPr>
          <w:sz w:val="20"/>
          <w:szCs w:val="20"/>
        </w:rPr>
        <w:t>shall</w:t>
      </w:r>
      <w:r w:rsidRPr="00761EA8">
        <w:rPr>
          <w:spacing w:val="-5"/>
          <w:sz w:val="20"/>
          <w:szCs w:val="20"/>
        </w:rPr>
        <w:t xml:space="preserve"> </w:t>
      </w:r>
      <w:r w:rsidRPr="00761EA8">
        <w:rPr>
          <w:sz w:val="20"/>
          <w:szCs w:val="20"/>
        </w:rPr>
        <w:t>provide</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its</w:t>
      </w:r>
      <w:r w:rsidRPr="00761EA8">
        <w:rPr>
          <w:spacing w:val="-5"/>
          <w:sz w:val="20"/>
          <w:szCs w:val="20"/>
        </w:rPr>
        <w:t xml:space="preserve"> </w:t>
      </w:r>
      <w:r w:rsidRPr="00761EA8">
        <w:rPr>
          <w:sz w:val="20"/>
          <w:szCs w:val="20"/>
        </w:rPr>
        <w:t>competent</w:t>
      </w:r>
      <w:r w:rsidRPr="00761EA8">
        <w:rPr>
          <w:spacing w:val="-6"/>
          <w:sz w:val="20"/>
          <w:szCs w:val="20"/>
        </w:rPr>
        <w:t xml:space="preserve"> </w:t>
      </w:r>
      <w:r w:rsidRPr="00761EA8">
        <w:rPr>
          <w:sz w:val="20"/>
          <w:szCs w:val="20"/>
        </w:rPr>
        <w:t>authority</w:t>
      </w:r>
      <w:r w:rsidRPr="00761EA8">
        <w:rPr>
          <w:spacing w:val="-6"/>
          <w:sz w:val="20"/>
          <w:szCs w:val="20"/>
        </w:rPr>
        <w:t xml:space="preserve"> </w:t>
      </w:r>
      <w:r w:rsidRPr="00761EA8">
        <w:rPr>
          <w:sz w:val="20"/>
          <w:szCs w:val="20"/>
        </w:rPr>
        <w:t>has</w:t>
      </w:r>
      <w:r w:rsidRPr="00761EA8">
        <w:rPr>
          <w:spacing w:val="-5"/>
          <w:sz w:val="20"/>
          <w:szCs w:val="20"/>
        </w:rPr>
        <w:t xml:space="preserve"> </w:t>
      </w:r>
      <w:r w:rsidRPr="00761EA8">
        <w:rPr>
          <w:sz w:val="20"/>
          <w:szCs w:val="20"/>
        </w:rPr>
        <w:t>the</w:t>
      </w:r>
      <w:r w:rsidRPr="00761EA8">
        <w:rPr>
          <w:spacing w:val="-6"/>
          <w:sz w:val="20"/>
          <w:szCs w:val="20"/>
        </w:rPr>
        <w:t xml:space="preserve"> </w:t>
      </w:r>
      <w:r w:rsidRPr="00761EA8">
        <w:rPr>
          <w:sz w:val="20"/>
          <w:szCs w:val="20"/>
        </w:rPr>
        <w:t>authority</w:t>
      </w:r>
      <w:r w:rsidRPr="00761EA8">
        <w:rPr>
          <w:spacing w:val="-6"/>
          <w:sz w:val="20"/>
          <w:szCs w:val="20"/>
        </w:rPr>
        <w:t xml:space="preserve"> </w:t>
      </w:r>
      <w:r w:rsidRPr="00761EA8">
        <w:rPr>
          <w:sz w:val="20"/>
          <w:szCs w:val="20"/>
        </w:rPr>
        <w:t>to refuse an application or cancel a registration where the application to register</w:t>
      </w:r>
      <w:r w:rsidRPr="00761EA8">
        <w:rPr>
          <w:spacing w:val="-6"/>
          <w:sz w:val="20"/>
          <w:szCs w:val="20"/>
        </w:rPr>
        <w:t xml:space="preserve"> </w:t>
      </w:r>
      <w:r w:rsidRPr="00761EA8">
        <w:rPr>
          <w:sz w:val="20"/>
          <w:szCs w:val="20"/>
        </w:rPr>
        <w:t>the</w:t>
      </w:r>
      <w:r w:rsidRPr="00761EA8">
        <w:rPr>
          <w:spacing w:val="-7"/>
          <w:sz w:val="20"/>
          <w:szCs w:val="20"/>
        </w:rPr>
        <w:t xml:space="preserve"> </w:t>
      </w:r>
      <w:r w:rsidRPr="00761EA8">
        <w:rPr>
          <w:sz w:val="20"/>
          <w:szCs w:val="20"/>
        </w:rPr>
        <w:t>trademark</w:t>
      </w:r>
      <w:r w:rsidRPr="00761EA8">
        <w:rPr>
          <w:spacing w:val="-6"/>
          <w:sz w:val="20"/>
          <w:szCs w:val="20"/>
        </w:rPr>
        <w:t xml:space="preserve"> </w:t>
      </w:r>
      <w:r w:rsidRPr="00761EA8">
        <w:rPr>
          <w:sz w:val="20"/>
          <w:szCs w:val="20"/>
        </w:rPr>
        <w:t>was</w:t>
      </w:r>
      <w:r w:rsidRPr="00761EA8">
        <w:rPr>
          <w:spacing w:val="-6"/>
          <w:sz w:val="20"/>
          <w:szCs w:val="20"/>
        </w:rPr>
        <w:t xml:space="preserve"> </w:t>
      </w:r>
      <w:r w:rsidRPr="00761EA8">
        <w:rPr>
          <w:sz w:val="20"/>
          <w:szCs w:val="20"/>
        </w:rPr>
        <w:t>made</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bad</w:t>
      </w:r>
      <w:r w:rsidRPr="00761EA8">
        <w:rPr>
          <w:spacing w:val="-6"/>
          <w:sz w:val="20"/>
          <w:szCs w:val="20"/>
        </w:rPr>
        <w:t xml:space="preserve"> </w:t>
      </w:r>
      <w:r w:rsidRPr="00761EA8">
        <w:rPr>
          <w:sz w:val="20"/>
          <w:szCs w:val="20"/>
        </w:rPr>
        <w:t>faith</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accordance</w:t>
      </w:r>
      <w:r w:rsidRPr="00761EA8">
        <w:rPr>
          <w:spacing w:val="-6"/>
          <w:sz w:val="20"/>
          <w:szCs w:val="20"/>
        </w:rPr>
        <w:t xml:space="preserve"> </w:t>
      </w:r>
      <w:r w:rsidRPr="00761EA8">
        <w:rPr>
          <w:sz w:val="20"/>
          <w:szCs w:val="20"/>
        </w:rPr>
        <w:t>with</w:t>
      </w:r>
      <w:r w:rsidRPr="00761EA8">
        <w:rPr>
          <w:spacing w:val="-6"/>
          <w:sz w:val="20"/>
          <w:szCs w:val="20"/>
        </w:rPr>
        <w:t xml:space="preserve"> </w:t>
      </w:r>
      <w:r w:rsidRPr="00761EA8">
        <w:rPr>
          <w:sz w:val="20"/>
          <w:szCs w:val="20"/>
        </w:rPr>
        <w:t>its</w:t>
      </w:r>
      <w:r w:rsidRPr="00761EA8">
        <w:rPr>
          <w:spacing w:val="-6"/>
          <w:sz w:val="20"/>
          <w:szCs w:val="20"/>
        </w:rPr>
        <w:t xml:space="preserve"> </w:t>
      </w:r>
      <w:r w:rsidRPr="00761EA8">
        <w:rPr>
          <w:spacing w:val="-3"/>
          <w:sz w:val="20"/>
          <w:szCs w:val="20"/>
        </w:rPr>
        <w:t xml:space="preserve">laws </w:t>
      </w:r>
      <w:r w:rsidRPr="00761EA8">
        <w:rPr>
          <w:sz w:val="20"/>
          <w:szCs w:val="20"/>
        </w:rPr>
        <w:t>and regulations.</w:t>
      </w:r>
    </w:p>
    <w:p w14:paraId="364BE0C2" w14:textId="77777777" w:rsidR="00320A5F" w:rsidRPr="00761EA8" w:rsidRDefault="00320A5F" w:rsidP="00F90D38">
      <w:pPr>
        <w:pStyle w:val="BodyText"/>
        <w:spacing w:line="276" w:lineRule="auto"/>
        <w:rPr>
          <w:sz w:val="20"/>
          <w:szCs w:val="20"/>
        </w:rPr>
      </w:pPr>
    </w:p>
    <w:p w14:paraId="17FA31A5" w14:textId="77777777" w:rsidR="00320A5F" w:rsidRPr="00761EA8" w:rsidRDefault="00320A5F" w:rsidP="00F90D38">
      <w:pPr>
        <w:pStyle w:val="BodyText"/>
        <w:spacing w:line="276" w:lineRule="auto"/>
        <w:rPr>
          <w:sz w:val="20"/>
          <w:szCs w:val="20"/>
        </w:rPr>
      </w:pPr>
    </w:p>
    <w:p w14:paraId="744F3F22" w14:textId="76AF0374" w:rsidR="00320A5F" w:rsidRPr="004B3E68" w:rsidRDefault="00761EA8" w:rsidP="008B5CD6">
      <w:pPr>
        <w:pStyle w:val="Heading3"/>
      </w:pPr>
      <w:bookmarkStart w:id="530" w:name="_Toc58936771"/>
      <w:bookmarkStart w:id="531" w:name="_Toc58965483"/>
      <w:r w:rsidRPr="004B3E68">
        <w:t>Article 11.28: One and the Same Application Relating to Several Goods or Services</w:t>
      </w:r>
      <w:bookmarkEnd w:id="530"/>
      <w:bookmarkEnd w:id="531"/>
    </w:p>
    <w:p w14:paraId="1F360466" w14:textId="77777777" w:rsidR="00320A5F" w:rsidRPr="00761EA8" w:rsidRDefault="00320A5F" w:rsidP="00F90D38">
      <w:pPr>
        <w:pStyle w:val="BodyText"/>
        <w:spacing w:before="9" w:line="276" w:lineRule="auto"/>
        <w:rPr>
          <w:b/>
          <w:sz w:val="20"/>
          <w:szCs w:val="20"/>
        </w:rPr>
      </w:pPr>
    </w:p>
    <w:p w14:paraId="0CAAA046" w14:textId="5AD77E84" w:rsidR="00984270" w:rsidRDefault="00761EA8" w:rsidP="00B41C1E">
      <w:pPr>
        <w:pStyle w:val="BodyText"/>
        <w:spacing w:line="276" w:lineRule="auto"/>
        <w:jc w:val="both"/>
        <w:rPr>
          <w:sz w:val="20"/>
          <w:szCs w:val="20"/>
        </w:rPr>
      </w:pPr>
      <w:r w:rsidRPr="00761EA8">
        <w:rPr>
          <w:sz w:val="20"/>
          <w:szCs w:val="20"/>
        </w:rPr>
        <w:t xml:space="preserve">Each Party shall provide that one and the same application for registration of a trademark may relate to several goods or services, </w:t>
      </w:r>
      <w:r w:rsidRPr="00761EA8">
        <w:rPr>
          <w:spacing w:val="-7"/>
          <w:sz w:val="20"/>
          <w:szCs w:val="20"/>
        </w:rPr>
        <w:t xml:space="preserve">or </w:t>
      </w:r>
      <w:r w:rsidRPr="00761EA8">
        <w:rPr>
          <w:sz w:val="20"/>
          <w:szCs w:val="20"/>
        </w:rPr>
        <w:t>any combination thereof, irrespective of whether they belong to one class or to several classes of the Nice</w:t>
      </w:r>
      <w:r w:rsidRPr="00761EA8">
        <w:rPr>
          <w:spacing w:val="-3"/>
          <w:sz w:val="20"/>
          <w:szCs w:val="20"/>
        </w:rPr>
        <w:t xml:space="preserve"> </w:t>
      </w:r>
      <w:r w:rsidRPr="00761EA8">
        <w:rPr>
          <w:sz w:val="20"/>
          <w:szCs w:val="20"/>
        </w:rPr>
        <w:t>Classification.</w:t>
      </w:r>
      <w:bookmarkStart w:id="532" w:name="_Toc58936772"/>
    </w:p>
    <w:p w14:paraId="4BC2128C" w14:textId="6C4C24A0" w:rsidR="00984270" w:rsidRDefault="00984270" w:rsidP="004B3E68">
      <w:pPr>
        <w:pStyle w:val="Heading1"/>
        <w:spacing w:line="276" w:lineRule="auto"/>
        <w:ind w:left="0"/>
        <w:rPr>
          <w:sz w:val="20"/>
          <w:szCs w:val="20"/>
        </w:rPr>
      </w:pPr>
    </w:p>
    <w:p w14:paraId="40260676" w14:textId="77777777" w:rsidR="00984270" w:rsidRDefault="00984270" w:rsidP="004B3E68">
      <w:pPr>
        <w:pStyle w:val="Heading1"/>
        <w:spacing w:line="276" w:lineRule="auto"/>
        <w:ind w:left="0"/>
        <w:rPr>
          <w:sz w:val="20"/>
          <w:szCs w:val="20"/>
        </w:rPr>
      </w:pPr>
    </w:p>
    <w:p w14:paraId="6DCC6572" w14:textId="7FD9ACF6" w:rsidR="00320A5F" w:rsidRPr="00761EA8" w:rsidRDefault="00761EA8" w:rsidP="008B5CD6">
      <w:pPr>
        <w:pStyle w:val="Heading2"/>
      </w:pPr>
      <w:bookmarkStart w:id="533" w:name="_SECTION_D_"/>
      <w:bookmarkStart w:id="534" w:name="_Toc58965484"/>
      <w:bookmarkStart w:id="535" w:name="_Toc58966752"/>
      <w:bookmarkStart w:id="536" w:name="_Toc67325790"/>
      <w:bookmarkStart w:id="537" w:name="_Toc67394866"/>
      <w:bookmarkEnd w:id="533"/>
      <w:r w:rsidRPr="00761EA8">
        <w:t xml:space="preserve">SECTION D </w:t>
      </w:r>
      <w:r w:rsidR="00BC2089">
        <w:br/>
      </w:r>
      <w:r w:rsidRPr="00761EA8">
        <w:t>GEOGRAPHICAL</w:t>
      </w:r>
      <w:r w:rsidRPr="00761EA8">
        <w:rPr>
          <w:spacing w:val="-17"/>
        </w:rPr>
        <w:t xml:space="preserve"> </w:t>
      </w:r>
      <w:r w:rsidRPr="00761EA8">
        <w:t>INDICATIONS</w:t>
      </w:r>
      <w:bookmarkEnd w:id="532"/>
      <w:bookmarkEnd w:id="534"/>
      <w:bookmarkEnd w:id="535"/>
      <w:bookmarkEnd w:id="536"/>
      <w:bookmarkEnd w:id="537"/>
    </w:p>
    <w:p w14:paraId="5F7F3849" w14:textId="77777777" w:rsidR="00320A5F" w:rsidRPr="00761EA8" w:rsidRDefault="00320A5F" w:rsidP="00F90D38">
      <w:pPr>
        <w:pStyle w:val="BodyText"/>
        <w:spacing w:before="3" w:line="276" w:lineRule="auto"/>
        <w:rPr>
          <w:b/>
          <w:sz w:val="20"/>
          <w:szCs w:val="20"/>
        </w:rPr>
      </w:pPr>
    </w:p>
    <w:p w14:paraId="2E9F2715" w14:textId="4F81DB20" w:rsidR="00320A5F" w:rsidRPr="004B3E68" w:rsidRDefault="00761EA8" w:rsidP="008B5CD6">
      <w:pPr>
        <w:pStyle w:val="Heading3"/>
      </w:pPr>
      <w:bookmarkStart w:id="538" w:name="_Toc58936773"/>
      <w:bookmarkStart w:id="539" w:name="_Toc58965485"/>
      <w:r w:rsidRPr="004B3E68">
        <w:t>Article 11.29: Protection of Geographical Indications</w:t>
      </w:r>
      <w:bookmarkEnd w:id="538"/>
      <w:bookmarkEnd w:id="539"/>
    </w:p>
    <w:p w14:paraId="2AAB0CF3" w14:textId="77777777" w:rsidR="00320A5F" w:rsidRPr="00761EA8" w:rsidRDefault="00320A5F" w:rsidP="00F90D38">
      <w:pPr>
        <w:pStyle w:val="BodyText"/>
        <w:spacing w:before="11" w:line="276" w:lineRule="auto"/>
        <w:rPr>
          <w:b/>
          <w:sz w:val="20"/>
          <w:szCs w:val="20"/>
        </w:rPr>
      </w:pPr>
    </w:p>
    <w:p w14:paraId="7F1C8237"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ensure in its laws and regulations adequate and effective means to protect geographical indications. Each Party recognises that such protection may be provided through a trademark system, a </w:t>
      </w:r>
      <w:r w:rsidRPr="00761EA8">
        <w:rPr>
          <w:i/>
          <w:sz w:val="20"/>
          <w:szCs w:val="20"/>
        </w:rPr>
        <w:t xml:space="preserve">sui generis </w:t>
      </w:r>
      <w:r w:rsidRPr="00761EA8">
        <w:rPr>
          <w:sz w:val="20"/>
          <w:szCs w:val="20"/>
        </w:rPr>
        <w:t>system, or other legal means, provided that all requirements under the TRIPS Agreement are fulfilled.</w:t>
      </w:r>
    </w:p>
    <w:p w14:paraId="72276020" w14:textId="139911BC" w:rsidR="00320A5F" w:rsidRDefault="00320A5F" w:rsidP="00F90D38">
      <w:pPr>
        <w:pStyle w:val="BodyText"/>
        <w:spacing w:before="9" w:line="276" w:lineRule="auto"/>
        <w:rPr>
          <w:sz w:val="20"/>
          <w:szCs w:val="20"/>
        </w:rPr>
      </w:pPr>
    </w:p>
    <w:p w14:paraId="724A17EF" w14:textId="77777777" w:rsidR="00984270" w:rsidRPr="00761EA8" w:rsidRDefault="00984270" w:rsidP="00F90D38">
      <w:pPr>
        <w:pStyle w:val="BodyText"/>
        <w:spacing w:before="9" w:line="276" w:lineRule="auto"/>
        <w:rPr>
          <w:sz w:val="20"/>
          <w:szCs w:val="20"/>
        </w:rPr>
      </w:pPr>
    </w:p>
    <w:p w14:paraId="6B9FAB27" w14:textId="6A90C314" w:rsidR="00320A5F" w:rsidRPr="004B3E68" w:rsidRDefault="00761EA8" w:rsidP="008B5CD6">
      <w:pPr>
        <w:pStyle w:val="Heading3"/>
      </w:pPr>
      <w:bookmarkStart w:id="540" w:name="_Toc58936774"/>
      <w:bookmarkStart w:id="541" w:name="_Toc58965486"/>
      <w:r w:rsidRPr="004B3E68">
        <w:t>Article 11.30: Domestic Administrative Procedures for the Protection of Geographical Indications</w:t>
      </w:r>
      <w:bookmarkEnd w:id="540"/>
      <w:bookmarkEnd w:id="541"/>
    </w:p>
    <w:p w14:paraId="6775D700" w14:textId="77777777" w:rsidR="00320A5F" w:rsidRPr="00761EA8" w:rsidRDefault="00320A5F" w:rsidP="00F90D38">
      <w:pPr>
        <w:pStyle w:val="BodyText"/>
        <w:spacing w:before="11" w:line="276" w:lineRule="auto"/>
        <w:rPr>
          <w:b/>
          <w:sz w:val="20"/>
          <w:szCs w:val="20"/>
        </w:rPr>
      </w:pPr>
    </w:p>
    <w:p w14:paraId="078A27A7" w14:textId="30D7D73A" w:rsidR="00320A5F" w:rsidRPr="00B27F91" w:rsidRDefault="00761EA8" w:rsidP="00636B7C">
      <w:pPr>
        <w:pStyle w:val="ListParagraph"/>
        <w:numPr>
          <w:ilvl w:val="0"/>
          <w:numId w:val="97"/>
        </w:numPr>
        <w:tabs>
          <w:tab w:val="left" w:pos="1198"/>
          <w:tab w:val="left" w:pos="1199"/>
          <w:tab w:val="left" w:pos="2460"/>
          <w:tab w:val="left" w:pos="2869"/>
          <w:tab w:val="left" w:pos="4451"/>
          <w:tab w:val="left" w:pos="5861"/>
          <w:tab w:val="left" w:pos="6923"/>
          <w:tab w:val="left" w:pos="7945"/>
        </w:tabs>
        <w:spacing w:line="276" w:lineRule="auto"/>
        <w:ind w:left="709" w:right="0"/>
        <w:rPr>
          <w:sz w:val="20"/>
          <w:szCs w:val="20"/>
        </w:rPr>
      </w:pPr>
      <w:r w:rsidRPr="00761EA8">
        <w:rPr>
          <w:sz w:val="20"/>
          <w:szCs w:val="20"/>
        </w:rPr>
        <w:t>If a Party provides domestic administrative procedures</w:t>
      </w:r>
      <w:r w:rsidR="00B27F91">
        <w:rPr>
          <w:rStyle w:val="FootnoteReference"/>
          <w:sz w:val="20"/>
          <w:szCs w:val="20"/>
        </w:rPr>
        <w:footnoteReference w:id="98"/>
      </w:r>
      <w:r w:rsidR="00B27F91">
        <w:rPr>
          <w:sz w:val="20"/>
          <w:szCs w:val="20"/>
        </w:rPr>
        <w:t xml:space="preserve"> </w:t>
      </w:r>
      <w:r w:rsidRPr="00761EA8">
        <w:rPr>
          <w:sz w:val="20"/>
          <w:szCs w:val="20"/>
        </w:rPr>
        <w:t>for the protection</w:t>
      </w:r>
      <w:r w:rsidR="00B27F91">
        <w:rPr>
          <w:sz w:val="20"/>
          <w:szCs w:val="20"/>
        </w:rPr>
        <w:t xml:space="preserve"> </w:t>
      </w:r>
      <w:r w:rsidRPr="00761EA8">
        <w:rPr>
          <w:sz w:val="20"/>
          <w:szCs w:val="20"/>
        </w:rPr>
        <w:t>of</w:t>
      </w:r>
      <w:r w:rsidR="00B27F91">
        <w:rPr>
          <w:sz w:val="20"/>
          <w:szCs w:val="20"/>
        </w:rPr>
        <w:t xml:space="preserve"> </w:t>
      </w:r>
      <w:r w:rsidRPr="00761EA8">
        <w:rPr>
          <w:sz w:val="20"/>
          <w:szCs w:val="20"/>
        </w:rPr>
        <w:t>geographical</w:t>
      </w:r>
      <w:r w:rsidR="00B27F91">
        <w:rPr>
          <w:sz w:val="20"/>
          <w:szCs w:val="20"/>
        </w:rPr>
        <w:t xml:space="preserve"> </w:t>
      </w:r>
      <w:r w:rsidRPr="00761EA8">
        <w:rPr>
          <w:sz w:val="20"/>
          <w:szCs w:val="20"/>
        </w:rPr>
        <w:t>indications,</w:t>
      </w:r>
      <w:r w:rsidR="00B27F91">
        <w:rPr>
          <w:sz w:val="20"/>
          <w:szCs w:val="20"/>
        </w:rPr>
        <w:t xml:space="preserve"> </w:t>
      </w:r>
      <w:r w:rsidRPr="00761EA8">
        <w:rPr>
          <w:sz w:val="20"/>
          <w:szCs w:val="20"/>
        </w:rPr>
        <w:t>whether</w:t>
      </w:r>
      <w:r w:rsidR="00B27F91">
        <w:rPr>
          <w:sz w:val="20"/>
          <w:szCs w:val="20"/>
        </w:rPr>
        <w:t xml:space="preserve"> </w:t>
      </w:r>
      <w:r w:rsidRPr="00761EA8">
        <w:rPr>
          <w:sz w:val="20"/>
          <w:szCs w:val="20"/>
        </w:rPr>
        <w:t>through</w:t>
      </w:r>
      <w:r w:rsidR="00B27F91">
        <w:rPr>
          <w:sz w:val="20"/>
          <w:szCs w:val="20"/>
        </w:rPr>
        <w:t xml:space="preserve"> </w:t>
      </w:r>
      <w:r w:rsidRPr="00761EA8">
        <w:rPr>
          <w:spacing w:val="-17"/>
          <w:sz w:val="20"/>
          <w:szCs w:val="20"/>
        </w:rPr>
        <w:t>a</w:t>
      </w:r>
      <w:r w:rsidR="00B27F91">
        <w:rPr>
          <w:spacing w:val="-17"/>
          <w:sz w:val="20"/>
          <w:szCs w:val="20"/>
        </w:rPr>
        <w:t xml:space="preserve"> </w:t>
      </w:r>
      <w:r w:rsidRPr="00B27F91">
        <w:rPr>
          <w:sz w:val="20"/>
          <w:szCs w:val="20"/>
        </w:rPr>
        <w:t xml:space="preserve">trademark or a </w:t>
      </w:r>
      <w:r w:rsidRPr="00B27F91">
        <w:rPr>
          <w:i/>
          <w:sz w:val="20"/>
          <w:szCs w:val="20"/>
        </w:rPr>
        <w:t xml:space="preserve">sui generis </w:t>
      </w:r>
      <w:r w:rsidRPr="00B27F91">
        <w:rPr>
          <w:sz w:val="20"/>
          <w:szCs w:val="20"/>
        </w:rPr>
        <w:t>system, that Party shall with respect to applications for that protection:</w:t>
      </w:r>
    </w:p>
    <w:p w14:paraId="5A1FE7D7" w14:textId="77777777" w:rsidR="00320A5F" w:rsidRPr="00761EA8" w:rsidRDefault="00320A5F" w:rsidP="00984270">
      <w:pPr>
        <w:pStyle w:val="BodyText"/>
        <w:spacing w:before="1" w:line="276" w:lineRule="auto"/>
        <w:ind w:left="709"/>
        <w:rPr>
          <w:sz w:val="20"/>
          <w:szCs w:val="20"/>
        </w:rPr>
      </w:pPr>
    </w:p>
    <w:p w14:paraId="150E0976" w14:textId="099A78AE" w:rsidR="00320A5F" w:rsidRPr="00761EA8" w:rsidRDefault="00761EA8" w:rsidP="00636B7C">
      <w:pPr>
        <w:pStyle w:val="ListParagraph"/>
        <w:numPr>
          <w:ilvl w:val="1"/>
          <w:numId w:val="97"/>
        </w:numPr>
        <w:tabs>
          <w:tab w:val="left" w:pos="1908"/>
        </w:tabs>
        <w:spacing w:line="276" w:lineRule="auto"/>
        <w:ind w:left="1418" w:right="0"/>
        <w:rPr>
          <w:sz w:val="20"/>
          <w:szCs w:val="20"/>
        </w:rPr>
      </w:pPr>
      <w:r w:rsidRPr="00761EA8">
        <w:rPr>
          <w:sz w:val="20"/>
          <w:szCs w:val="20"/>
        </w:rPr>
        <w:t xml:space="preserve">receive those applications for the protection </w:t>
      </w:r>
      <w:r w:rsidRPr="00761EA8">
        <w:rPr>
          <w:spacing w:val="-7"/>
          <w:sz w:val="20"/>
          <w:szCs w:val="20"/>
        </w:rPr>
        <w:t xml:space="preserve">of </w:t>
      </w:r>
      <w:r w:rsidRPr="00761EA8">
        <w:rPr>
          <w:sz w:val="20"/>
          <w:szCs w:val="20"/>
        </w:rPr>
        <w:t xml:space="preserve">geographical indications without requiring intercession </w:t>
      </w:r>
      <w:r w:rsidRPr="00761EA8">
        <w:rPr>
          <w:spacing w:val="-8"/>
          <w:sz w:val="20"/>
          <w:szCs w:val="20"/>
        </w:rPr>
        <w:t xml:space="preserve">by </w:t>
      </w:r>
      <w:r w:rsidRPr="00761EA8">
        <w:rPr>
          <w:sz w:val="20"/>
          <w:szCs w:val="20"/>
        </w:rPr>
        <w:t>a Party on behalf of its</w:t>
      </w:r>
      <w:r w:rsidRPr="00761EA8">
        <w:rPr>
          <w:spacing w:val="-4"/>
          <w:sz w:val="20"/>
          <w:szCs w:val="20"/>
        </w:rPr>
        <w:t xml:space="preserve"> </w:t>
      </w:r>
      <w:r w:rsidRPr="00761EA8">
        <w:rPr>
          <w:sz w:val="20"/>
          <w:szCs w:val="20"/>
        </w:rPr>
        <w:t>nationals;</w:t>
      </w:r>
      <w:r w:rsidR="00B27F91">
        <w:rPr>
          <w:rStyle w:val="FootnoteReference"/>
          <w:sz w:val="20"/>
          <w:szCs w:val="20"/>
        </w:rPr>
        <w:footnoteReference w:id="99"/>
      </w:r>
    </w:p>
    <w:p w14:paraId="568DABFD" w14:textId="77777777" w:rsidR="00320A5F" w:rsidRPr="00761EA8" w:rsidRDefault="00320A5F" w:rsidP="00984270">
      <w:pPr>
        <w:pStyle w:val="BodyText"/>
        <w:spacing w:line="276" w:lineRule="auto"/>
        <w:ind w:left="1418"/>
        <w:rPr>
          <w:sz w:val="20"/>
          <w:szCs w:val="20"/>
        </w:rPr>
      </w:pPr>
    </w:p>
    <w:p w14:paraId="140BE4A0" w14:textId="530A3C8B" w:rsidR="00320A5F" w:rsidRPr="00761EA8" w:rsidRDefault="00761EA8" w:rsidP="00636B7C">
      <w:pPr>
        <w:pStyle w:val="ListParagraph"/>
        <w:numPr>
          <w:ilvl w:val="1"/>
          <w:numId w:val="97"/>
        </w:numPr>
        <w:tabs>
          <w:tab w:val="left" w:pos="1908"/>
        </w:tabs>
        <w:spacing w:line="276" w:lineRule="auto"/>
        <w:ind w:left="1418" w:right="-184"/>
        <w:rPr>
          <w:sz w:val="20"/>
          <w:szCs w:val="20"/>
        </w:rPr>
      </w:pPr>
      <w:r w:rsidRPr="00761EA8">
        <w:rPr>
          <w:sz w:val="20"/>
          <w:szCs w:val="20"/>
        </w:rPr>
        <w:t>process those applications in compliance with reasonable procedures and</w:t>
      </w:r>
      <w:r w:rsidRPr="00761EA8">
        <w:rPr>
          <w:spacing w:val="-1"/>
          <w:sz w:val="20"/>
          <w:szCs w:val="20"/>
        </w:rPr>
        <w:t xml:space="preserve"> </w:t>
      </w:r>
      <w:r w:rsidRPr="00761EA8">
        <w:rPr>
          <w:sz w:val="20"/>
          <w:szCs w:val="20"/>
        </w:rPr>
        <w:t>formalities;</w:t>
      </w:r>
      <w:r w:rsidR="00926458">
        <w:rPr>
          <w:rStyle w:val="FootnoteReference"/>
          <w:sz w:val="20"/>
          <w:szCs w:val="20"/>
        </w:rPr>
        <w:footnoteReference w:id="100"/>
      </w:r>
    </w:p>
    <w:p w14:paraId="274E8E31" w14:textId="631E186A" w:rsidR="00320A5F" w:rsidRDefault="00320A5F" w:rsidP="00984270">
      <w:pPr>
        <w:pStyle w:val="BodyText"/>
        <w:spacing w:before="9" w:line="276" w:lineRule="auto"/>
        <w:ind w:left="1418"/>
        <w:rPr>
          <w:sz w:val="20"/>
          <w:szCs w:val="20"/>
        </w:rPr>
      </w:pPr>
    </w:p>
    <w:p w14:paraId="149B8C07" w14:textId="53AA0969" w:rsidR="00926458" w:rsidRDefault="00926458" w:rsidP="00984270">
      <w:pPr>
        <w:pStyle w:val="BodyText"/>
        <w:spacing w:before="9" w:line="276" w:lineRule="auto"/>
        <w:ind w:left="1418"/>
        <w:rPr>
          <w:sz w:val="20"/>
          <w:szCs w:val="20"/>
        </w:rPr>
      </w:pPr>
    </w:p>
    <w:p w14:paraId="3D37F2F6" w14:textId="77777777" w:rsidR="00926458" w:rsidRPr="00761EA8" w:rsidRDefault="00926458" w:rsidP="00984270">
      <w:pPr>
        <w:pStyle w:val="BodyText"/>
        <w:spacing w:before="9" w:line="276" w:lineRule="auto"/>
        <w:ind w:left="1418"/>
        <w:rPr>
          <w:sz w:val="20"/>
          <w:szCs w:val="20"/>
        </w:rPr>
      </w:pPr>
    </w:p>
    <w:p w14:paraId="0BB1ACE5" w14:textId="77777777" w:rsidR="00320A5F" w:rsidRPr="00761EA8" w:rsidRDefault="00761EA8" w:rsidP="00636B7C">
      <w:pPr>
        <w:pStyle w:val="ListParagraph"/>
        <w:numPr>
          <w:ilvl w:val="1"/>
          <w:numId w:val="97"/>
        </w:numPr>
        <w:tabs>
          <w:tab w:val="left" w:pos="1908"/>
        </w:tabs>
        <w:spacing w:line="276" w:lineRule="auto"/>
        <w:ind w:left="1418" w:right="0"/>
        <w:rPr>
          <w:sz w:val="20"/>
          <w:szCs w:val="20"/>
        </w:rPr>
      </w:pPr>
      <w:r w:rsidRPr="00761EA8">
        <w:rPr>
          <w:sz w:val="20"/>
          <w:szCs w:val="20"/>
        </w:rPr>
        <w:lastRenderedPageBreak/>
        <w:t xml:space="preserve">ensure that its laws and regulations governing </w:t>
      </w:r>
      <w:r w:rsidRPr="00761EA8">
        <w:rPr>
          <w:spacing w:val="-5"/>
          <w:sz w:val="20"/>
          <w:szCs w:val="20"/>
        </w:rPr>
        <w:t xml:space="preserve">the </w:t>
      </w:r>
      <w:r w:rsidRPr="00761EA8">
        <w:rPr>
          <w:sz w:val="20"/>
          <w:szCs w:val="20"/>
        </w:rPr>
        <w:t xml:space="preserve">protection of geographical indications are readily available to the public and clearly set out the procedures relating </w:t>
      </w:r>
      <w:r w:rsidRPr="00761EA8">
        <w:rPr>
          <w:spacing w:val="-7"/>
          <w:sz w:val="20"/>
          <w:szCs w:val="20"/>
        </w:rPr>
        <w:t xml:space="preserve">to </w:t>
      </w:r>
      <w:r w:rsidRPr="00761EA8">
        <w:rPr>
          <w:sz w:val="20"/>
          <w:szCs w:val="20"/>
        </w:rPr>
        <w:t>the protection of geographical indications including procedures relating to the filing of</w:t>
      </w:r>
      <w:r w:rsidRPr="00761EA8">
        <w:rPr>
          <w:spacing w:val="-1"/>
          <w:sz w:val="20"/>
          <w:szCs w:val="20"/>
        </w:rPr>
        <w:t xml:space="preserve"> </w:t>
      </w:r>
      <w:r w:rsidRPr="00761EA8">
        <w:rPr>
          <w:sz w:val="20"/>
          <w:szCs w:val="20"/>
        </w:rPr>
        <w:t>applications;</w:t>
      </w:r>
    </w:p>
    <w:p w14:paraId="3A427E6C" w14:textId="77777777" w:rsidR="00320A5F" w:rsidRPr="00761EA8" w:rsidRDefault="00320A5F" w:rsidP="00984270">
      <w:pPr>
        <w:pStyle w:val="BodyText"/>
        <w:spacing w:line="276" w:lineRule="auto"/>
        <w:ind w:left="1418"/>
        <w:rPr>
          <w:sz w:val="20"/>
          <w:szCs w:val="20"/>
        </w:rPr>
      </w:pPr>
    </w:p>
    <w:p w14:paraId="23F8B5AD" w14:textId="77777777" w:rsidR="00320A5F" w:rsidRPr="00761EA8" w:rsidRDefault="00761EA8" w:rsidP="00636B7C">
      <w:pPr>
        <w:pStyle w:val="ListParagraph"/>
        <w:numPr>
          <w:ilvl w:val="1"/>
          <w:numId w:val="97"/>
        </w:numPr>
        <w:tabs>
          <w:tab w:val="left" w:pos="1908"/>
        </w:tabs>
        <w:spacing w:line="276" w:lineRule="auto"/>
        <w:ind w:left="1418" w:right="0"/>
        <w:rPr>
          <w:sz w:val="20"/>
          <w:szCs w:val="20"/>
        </w:rPr>
      </w:pPr>
      <w:r w:rsidRPr="00761EA8">
        <w:rPr>
          <w:sz w:val="20"/>
          <w:szCs w:val="20"/>
        </w:rPr>
        <w:t>make available information to allow the public to obtain guidance concerning the procedures for filing applications for the protection of geographical indications, and allow</w:t>
      </w:r>
      <w:r w:rsidRPr="00761EA8">
        <w:rPr>
          <w:spacing w:val="-34"/>
          <w:sz w:val="20"/>
          <w:szCs w:val="20"/>
        </w:rPr>
        <w:t xml:space="preserve"> </w:t>
      </w:r>
      <w:r w:rsidRPr="00761EA8">
        <w:rPr>
          <w:sz w:val="20"/>
          <w:szCs w:val="20"/>
        </w:rPr>
        <w:t>an applicant or their representative to ascertain the status of specific applications;</w:t>
      </w:r>
      <w:r w:rsidRPr="00761EA8">
        <w:rPr>
          <w:spacing w:val="-1"/>
          <w:sz w:val="20"/>
          <w:szCs w:val="20"/>
        </w:rPr>
        <w:t xml:space="preserve"> </w:t>
      </w:r>
      <w:r w:rsidRPr="00761EA8">
        <w:rPr>
          <w:sz w:val="20"/>
          <w:szCs w:val="20"/>
        </w:rPr>
        <w:t>and</w:t>
      </w:r>
    </w:p>
    <w:p w14:paraId="175E696B" w14:textId="77777777" w:rsidR="00320A5F" w:rsidRPr="00761EA8" w:rsidRDefault="00320A5F" w:rsidP="00984270">
      <w:pPr>
        <w:pStyle w:val="BodyText"/>
        <w:spacing w:line="276" w:lineRule="auto"/>
        <w:ind w:left="1418"/>
        <w:rPr>
          <w:sz w:val="20"/>
          <w:szCs w:val="20"/>
        </w:rPr>
      </w:pPr>
    </w:p>
    <w:p w14:paraId="1BFEF0DC" w14:textId="77777777" w:rsidR="00320A5F" w:rsidRPr="00761EA8" w:rsidRDefault="00761EA8" w:rsidP="00636B7C">
      <w:pPr>
        <w:pStyle w:val="ListParagraph"/>
        <w:numPr>
          <w:ilvl w:val="1"/>
          <w:numId w:val="97"/>
        </w:numPr>
        <w:tabs>
          <w:tab w:val="left" w:pos="1908"/>
        </w:tabs>
        <w:spacing w:line="276" w:lineRule="auto"/>
        <w:ind w:left="1418" w:right="0"/>
        <w:rPr>
          <w:sz w:val="20"/>
          <w:szCs w:val="20"/>
        </w:rPr>
      </w:pPr>
      <w:r w:rsidRPr="00761EA8">
        <w:rPr>
          <w:sz w:val="20"/>
          <w:szCs w:val="20"/>
        </w:rPr>
        <w:t xml:space="preserve">ensure that such applications are published for opposition and provide procedures for opposing </w:t>
      </w:r>
      <w:r w:rsidRPr="00761EA8">
        <w:rPr>
          <w:spacing w:val="-2"/>
          <w:sz w:val="20"/>
          <w:szCs w:val="20"/>
        </w:rPr>
        <w:t xml:space="preserve">geographical </w:t>
      </w:r>
      <w:r w:rsidRPr="00761EA8">
        <w:rPr>
          <w:sz w:val="20"/>
          <w:szCs w:val="20"/>
        </w:rPr>
        <w:t xml:space="preserve">indications that are the subject of </w:t>
      </w:r>
      <w:r w:rsidRPr="00761EA8">
        <w:rPr>
          <w:spacing w:val="-3"/>
          <w:sz w:val="20"/>
          <w:szCs w:val="20"/>
        </w:rPr>
        <w:t xml:space="preserve">applications. </w:t>
      </w:r>
      <w:r w:rsidRPr="00761EA8">
        <w:rPr>
          <w:sz w:val="20"/>
          <w:szCs w:val="20"/>
        </w:rPr>
        <w:t>Oppositions shall be received without requiring intercession by a Party on behalf of its</w:t>
      </w:r>
      <w:r w:rsidRPr="00761EA8">
        <w:rPr>
          <w:spacing w:val="-4"/>
          <w:sz w:val="20"/>
          <w:szCs w:val="20"/>
        </w:rPr>
        <w:t xml:space="preserve"> </w:t>
      </w:r>
      <w:r w:rsidRPr="00761EA8">
        <w:rPr>
          <w:sz w:val="20"/>
          <w:szCs w:val="20"/>
        </w:rPr>
        <w:t>nationals.</w:t>
      </w:r>
    </w:p>
    <w:p w14:paraId="1E6AEA3C" w14:textId="77777777" w:rsidR="00320A5F" w:rsidRPr="00761EA8" w:rsidRDefault="00320A5F" w:rsidP="00984270">
      <w:pPr>
        <w:pStyle w:val="BodyText"/>
        <w:spacing w:line="276" w:lineRule="auto"/>
        <w:ind w:left="709"/>
        <w:rPr>
          <w:sz w:val="20"/>
          <w:szCs w:val="20"/>
        </w:rPr>
      </w:pPr>
    </w:p>
    <w:p w14:paraId="29C89316" w14:textId="73DC1B45" w:rsidR="00320A5F" w:rsidRPr="006979E3" w:rsidRDefault="00761EA8" w:rsidP="00636B7C">
      <w:pPr>
        <w:pStyle w:val="ListParagraph"/>
        <w:numPr>
          <w:ilvl w:val="0"/>
          <w:numId w:val="97"/>
        </w:numPr>
        <w:tabs>
          <w:tab w:val="left" w:pos="1199"/>
        </w:tabs>
        <w:spacing w:line="276" w:lineRule="auto"/>
        <w:ind w:left="709" w:right="0"/>
        <w:rPr>
          <w:sz w:val="20"/>
          <w:szCs w:val="20"/>
        </w:rPr>
      </w:pPr>
      <w:r w:rsidRPr="00761EA8">
        <w:rPr>
          <w:sz w:val="20"/>
          <w:szCs w:val="20"/>
        </w:rPr>
        <w:t>With</w:t>
      </w:r>
      <w:r w:rsidRPr="00761EA8">
        <w:rPr>
          <w:spacing w:val="-17"/>
          <w:sz w:val="20"/>
          <w:szCs w:val="20"/>
        </w:rPr>
        <w:t xml:space="preserve"> </w:t>
      </w:r>
      <w:r w:rsidRPr="00761EA8">
        <w:rPr>
          <w:sz w:val="20"/>
          <w:szCs w:val="20"/>
        </w:rPr>
        <w:t>respect</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protection</w:t>
      </w:r>
      <w:r w:rsidRPr="00761EA8">
        <w:rPr>
          <w:spacing w:val="-17"/>
          <w:sz w:val="20"/>
          <w:szCs w:val="20"/>
        </w:rPr>
        <w:t xml:space="preserve"> </w:t>
      </w:r>
      <w:r w:rsidRPr="00761EA8">
        <w:rPr>
          <w:sz w:val="20"/>
          <w:szCs w:val="20"/>
        </w:rPr>
        <w:t>of</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geographical</w:t>
      </w:r>
      <w:r w:rsidRPr="00761EA8">
        <w:rPr>
          <w:spacing w:val="-16"/>
          <w:sz w:val="20"/>
          <w:szCs w:val="20"/>
        </w:rPr>
        <w:t xml:space="preserve"> </w:t>
      </w:r>
      <w:r w:rsidRPr="00761EA8">
        <w:rPr>
          <w:sz w:val="20"/>
          <w:szCs w:val="20"/>
        </w:rPr>
        <w:t>indication</w:t>
      </w:r>
      <w:r w:rsidRPr="00761EA8">
        <w:rPr>
          <w:spacing w:val="-16"/>
          <w:sz w:val="20"/>
          <w:szCs w:val="20"/>
        </w:rPr>
        <w:t xml:space="preserve"> </w:t>
      </w:r>
      <w:r w:rsidRPr="00761EA8">
        <w:rPr>
          <w:sz w:val="20"/>
          <w:szCs w:val="20"/>
        </w:rPr>
        <w:t>referred to in paragraph 1, a Party shall provide procedures for cancellation</w:t>
      </w:r>
      <w:r w:rsidR="006979E3">
        <w:rPr>
          <w:rStyle w:val="FootnoteReference"/>
          <w:sz w:val="20"/>
          <w:szCs w:val="20"/>
        </w:rPr>
        <w:footnoteReference w:id="101"/>
      </w:r>
      <w:r w:rsidR="006979E3">
        <w:rPr>
          <w:sz w:val="20"/>
          <w:szCs w:val="20"/>
          <w:vertAlign w:val="superscript"/>
        </w:rPr>
        <w:t xml:space="preserve"> </w:t>
      </w:r>
      <w:r w:rsidRPr="00761EA8">
        <w:rPr>
          <w:sz w:val="20"/>
          <w:szCs w:val="20"/>
        </w:rPr>
        <w:t>of the protection afforded to a geographical indication.</w:t>
      </w:r>
    </w:p>
    <w:p w14:paraId="137B93CB" w14:textId="2DFE1AC4" w:rsidR="00613ACA" w:rsidRDefault="00613ACA" w:rsidP="00F90D38">
      <w:pPr>
        <w:pStyle w:val="BodyText"/>
        <w:spacing w:before="3" w:line="276" w:lineRule="auto"/>
        <w:rPr>
          <w:sz w:val="20"/>
          <w:szCs w:val="20"/>
        </w:rPr>
      </w:pPr>
    </w:p>
    <w:p w14:paraId="19887A42" w14:textId="77777777" w:rsidR="00984270" w:rsidRPr="00761EA8" w:rsidRDefault="00984270" w:rsidP="00F90D38">
      <w:pPr>
        <w:pStyle w:val="BodyText"/>
        <w:spacing w:before="3" w:line="276" w:lineRule="auto"/>
        <w:rPr>
          <w:sz w:val="20"/>
          <w:szCs w:val="20"/>
        </w:rPr>
      </w:pPr>
    </w:p>
    <w:p w14:paraId="609CB1D3" w14:textId="697BCBE1" w:rsidR="00320A5F" w:rsidRPr="00761EA8" w:rsidRDefault="00761EA8" w:rsidP="002D5C74">
      <w:pPr>
        <w:pStyle w:val="Heading3"/>
      </w:pPr>
      <w:bookmarkStart w:id="542" w:name="_Toc58936775"/>
      <w:bookmarkStart w:id="543" w:name="_Toc58965487"/>
      <w:r w:rsidRPr="00761EA8">
        <w:t>Article 11.31: Grounds for Opposition and Cancellation</w:t>
      </w:r>
      <w:bookmarkEnd w:id="542"/>
      <w:bookmarkEnd w:id="543"/>
    </w:p>
    <w:p w14:paraId="765ECB1C" w14:textId="77777777" w:rsidR="00320A5F" w:rsidRPr="00761EA8" w:rsidRDefault="00320A5F" w:rsidP="00F90D38">
      <w:pPr>
        <w:pStyle w:val="BodyText"/>
        <w:spacing w:line="276" w:lineRule="auto"/>
        <w:rPr>
          <w:b/>
          <w:sz w:val="20"/>
          <w:szCs w:val="20"/>
        </w:rPr>
      </w:pPr>
    </w:p>
    <w:p w14:paraId="1499013F" w14:textId="65895A97" w:rsidR="006979E3" w:rsidRPr="00984270" w:rsidRDefault="00761EA8" w:rsidP="00636B7C">
      <w:pPr>
        <w:pStyle w:val="ListParagraph"/>
        <w:numPr>
          <w:ilvl w:val="0"/>
          <w:numId w:val="96"/>
        </w:numPr>
        <w:tabs>
          <w:tab w:val="left" w:pos="1199"/>
        </w:tabs>
        <w:spacing w:line="276" w:lineRule="auto"/>
        <w:ind w:left="709" w:right="0"/>
        <w:rPr>
          <w:sz w:val="20"/>
          <w:szCs w:val="20"/>
        </w:rPr>
      </w:pPr>
      <w:r w:rsidRPr="00761EA8">
        <w:rPr>
          <w:sz w:val="20"/>
          <w:szCs w:val="20"/>
        </w:rPr>
        <w:t xml:space="preserve">With respect to the opposition procedures referred to in subparagraph 1(e) of Article 11.30 (Domestic Administrative Procedures for the Protection of Geographical Indications), </w:t>
      </w:r>
      <w:r w:rsidRPr="00761EA8">
        <w:rPr>
          <w:spacing w:val="-4"/>
          <w:sz w:val="20"/>
          <w:szCs w:val="20"/>
        </w:rPr>
        <w:t xml:space="preserve">each </w:t>
      </w:r>
      <w:r w:rsidRPr="00761EA8">
        <w:rPr>
          <w:sz w:val="20"/>
          <w:szCs w:val="20"/>
        </w:rPr>
        <w:t>Party shall provide procedures that allow at least interested persons</w:t>
      </w:r>
      <w:r w:rsidRPr="00761EA8">
        <w:rPr>
          <w:spacing w:val="-17"/>
          <w:sz w:val="20"/>
          <w:szCs w:val="20"/>
        </w:rPr>
        <w:t xml:space="preserve"> </w:t>
      </w:r>
      <w:r w:rsidRPr="00761EA8">
        <w:rPr>
          <w:sz w:val="20"/>
          <w:szCs w:val="20"/>
        </w:rPr>
        <w:t>to</w:t>
      </w:r>
      <w:r w:rsidRPr="00761EA8">
        <w:rPr>
          <w:spacing w:val="-16"/>
          <w:sz w:val="20"/>
          <w:szCs w:val="20"/>
        </w:rPr>
        <w:t xml:space="preserve"> </w:t>
      </w:r>
      <w:r w:rsidRPr="00761EA8">
        <w:rPr>
          <w:sz w:val="20"/>
          <w:szCs w:val="20"/>
        </w:rPr>
        <w:t>oppose</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protection</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geographical</w:t>
      </w:r>
      <w:r w:rsidRPr="00761EA8">
        <w:rPr>
          <w:spacing w:val="-16"/>
          <w:sz w:val="20"/>
          <w:szCs w:val="20"/>
        </w:rPr>
        <w:t xml:space="preserve"> </w:t>
      </w:r>
      <w:r w:rsidRPr="00761EA8">
        <w:rPr>
          <w:sz w:val="20"/>
          <w:szCs w:val="20"/>
        </w:rPr>
        <w:t>indication,</w:t>
      </w:r>
      <w:r w:rsidRPr="00761EA8">
        <w:rPr>
          <w:spacing w:val="-16"/>
          <w:sz w:val="20"/>
          <w:szCs w:val="20"/>
        </w:rPr>
        <w:t xml:space="preserve"> </w:t>
      </w:r>
      <w:r w:rsidRPr="00761EA8">
        <w:rPr>
          <w:sz w:val="20"/>
          <w:szCs w:val="20"/>
        </w:rPr>
        <w:t>and that allow for any such protection to be refused at least on the ground that the geographical indication is a term customary in common language as the common name</w:t>
      </w:r>
      <w:r w:rsidR="006979E3">
        <w:rPr>
          <w:rStyle w:val="FootnoteReference"/>
          <w:sz w:val="20"/>
          <w:szCs w:val="20"/>
        </w:rPr>
        <w:footnoteReference w:id="102"/>
      </w:r>
      <w:r w:rsidRPr="00761EA8">
        <w:rPr>
          <w:sz w:val="20"/>
          <w:szCs w:val="20"/>
        </w:rPr>
        <w:t xml:space="preserve"> for the relevant </w:t>
      </w:r>
      <w:r w:rsidRPr="00761EA8">
        <w:rPr>
          <w:spacing w:val="-4"/>
          <w:sz w:val="20"/>
          <w:szCs w:val="20"/>
        </w:rPr>
        <w:t xml:space="preserve">good </w:t>
      </w:r>
      <w:r w:rsidRPr="00761EA8">
        <w:rPr>
          <w:sz w:val="20"/>
          <w:szCs w:val="20"/>
        </w:rPr>
        <w:t>in the territory of that</w:t>
      </w:r>
      <w:r w:rsidRPr="00761EA8">
        <w:rPr>
          <w:spacing w:val="-4"/>
          <w:sz w:val="20"/>
          <w:szCs w:val="20"/>
        </w:rPr>
        <w:t xml:space="preserve"> </w:t>
      </w:r>
      <w:r w:rsidRPr="00761EA8">
        <w:rPr>
          <w:sz w:val="20"/>
          <w:szCs w:val="20"/>
        </w:rPr>
        <w:t>Party.</w:t>
      </w:r>
    </w:p>
    <w:p w14:paraId="3736DB8A" w14:textId="77777777" w:rsidR="004B3E68" w:rsidRPr="00761EA8" w:rsidRDefault="004B3E68" w:rsidP="00984270">
      <w:pPr>
        <w:pStyle w:val="BodyText"/>
        <w:spacing w:line="276" w:lineRule="auto"/>
        <w:ind w:left="709"/>
        <w:rPr>
          <w:sz w:val="20"/>
          <w:szCs w:val="20"/>
        </w:rPr>
      </w:pPr>
    </w:p>
    <w:p w14:paraId="5689E623" w14:textId="2D3B915A" w:rsidR="00320A5F" w:rsidRPr="00761EA8" w:rsidRDefault="00761EA8" w:rsidP="00636B7C">
      <w:pPr>
        <w:pStyle w:val="ListParagraph"/>
        <w:numPr>
          <w:ilvl w:val="0"/>
          <w:numId w:val="96"/>
        </w:numPr>
        <w:tabs>
          <w:tab w:val="left" w:pos="1199"/>
        </w:tabs>
        <w:spacing w:line="276" w:lineRule="auto"/>
        <w:ind w:left="709" w:right="0"/>
        <w:rPr>
          <w:sz w:val="20"/>
          <w:szCs w:val="20"/>
        </w:rPr>
      </w:pPr>
      <w:r w:rsidRPr="00761EA8">
        <w:rPr>
          <w:sz w:val="20"/>
          <w:szCs w:val="20"/>
        </w:rPr>
        <w:t>If</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6"/>
          <w:sz w:val="20"/>
          <w:szCs w:val="20"/>
        </w:rPr>
        <w:t xml:space="preserve"> </w:t>
      </w:r>
      <w:r w:rsidRPr="00761EA8">
        <w:rPr>
          <w:sz w:val="20"/>
          <w:szCs w:val="20"/>
        </w:rPr>
        <w:t>provides</w:t>
      </w:r>
      <w:r w:rsidRPr="00761EA8">
        <w:rPr>
          <w:spacing w:val="-7"/>
          <w:sz w:val="20"/>
          <w:szCs w:val="20"/>
        </w:rPr>
        <w:t xml:space="preserve"> </w:t>
      </w:r>
      <w:r w:rsidRPr="00761EA8">
        <w:rPr>
          <w:sz w:val="20"/>
          <w:szCs w:val="20"/>
        </w:rPr>
        <w:t>protection</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geographical</w:t>
      </w:r>
      <w:r w:rsidRPr="00761EA8">
        <w:rPr>
          <w:spacing w:val="-6"/>
          <w:sz w:val="20"/>
          <w:szCs w:val="20"/>
        </w:rPr>
        <w:t xml:space="preserve"> </w:t>
      </w:r>
      <w:r w:rsidRPr="00761EA8">
        <w:rPr>
          <w:sz w:val="20"/>
          <w:szCs w:val="20"/>
        </w:rPr>
        <w:t>indication</w:t>
      </w:r>
      <w:r w:rsidRPr="00761EA8">
        <w:rPr>
          <w:spacing w:val="-7"/>
          <w:sz w:val="20"/>
          <w:szCs w:val="20"/>
        </w:rPr>
        <w:t xml:space="preserve"> </w:t>
      </w:r>
      <w:r w:rsidRPr="00761EA8">
        <w:rPr>
          <w:sz w:val="20"/>
          <w:szCs w:val="20"/>
        </w:rPr>
        <w:t xml:space="preserve">through the procedures referred to in Article 11.30 </w:t>
      </w:r>
      <w:r w:rsidRPr="00761EA8">
        <w:rPr>
          <w:spacing w:val="-3"/>
          <w:sz w:val="20"/>
          <w:szCs w:val="20"/>
        </w:rPr>
        <w:t xml:space="preserve">(Domestic </w:t>
      </w:r>
      <w:r w:rsidRPr="00761EA8">
        <w:rPr>
          <w:sz w:val="20"/>
          <w:szCs w:val="20"/>
        </w:rPr>
        <w:t xml:space="preserve">Administrative Procedures for the Protection of Geographical Indications) to the translation or transliteration of </w:t>
      </w:r>
      <w:r w:rsidRPr="00761EA8">
        <w:rPr>
          <w:spacing w:val="-4"/>
          <w:sz w:val="20"/>
          <w:szCs w:val="20"/>
        </w:rPr>
        <w:t>that</w:t>
      </w:r>
      <w:r w:rsidRPr="00761EA8">
        <w:rPr>
          <w:spacing w:val="58"/>
          <w:sz w:val="20"/>
          <w:szCs w:val="20"/>
        </w:rPr>
        <w:t xml:space="preserve"> </w:t>
      </w:r>
      <w:r w:rsidRPr="00761EA8">
        <w:rPr>
          <w:sz w:val="20"/>
          <w:szCs w:val="20"/>
        </w:rPr>
        <w:t xml:space="preserve">geographical indication, that Party shall make available at </w:t>
      </w:r>
      <w:r w:rsidRPr="00761EA8">
        <w:rPr>
          <w:spacing w:val="-3"/>
          <w:sz w:val="20"/>
          <w:szCs w:val="20"/>
        </w:rPr>
        <w:t xml:space="preserve">least </w:t>
      </w:r>
      <w:r w:rsidRPr="00761EA8">
        <w:rPr>
          <w:sz w:val="20"/>
          <w:szCs w:val="20"/>
        </w:rPr>
        <w:t xml:space="preserve">the ground which is the same as that referred to in paragraph </w:t>
      </w:r>
      <w:r w:rsidRPr="00761EA8">
        <w:rPr>
          <w:spacing w:val="-13"/>
          <w:sz w:val="20"/>
          <w:szCs w:val="20"/>
        </w:rPr>
        <w:t xml:space="preserve">1 </w:t>
      </w:r>
      <w:r w:rsidRPr="00761EA8">
        <w:rPr>
          <w:sz w:val="20"/>
          <w:szCs w:val="20"/>
        </w:rPr>
        <w:t>with respect to oppositions to the protection of that translation or transliteration.</w:t>
      </w:r>
      <w:r w:rsidR="006979E3">
        <w:rPr>
          <w:rStyle w:val="FootnoteReference"/>
          <w:sz w:val="20"/>
          <w:szCs w:val="20"/>
        </w:rPr>
        <w:footnoteReference w:id="103"/>
      </w:r>
    </w:p>
    <w:p w14:paraId="034EBF22" w14:textId="77777777" w:rsidR="00320A5F" w:rsidRPr="00761EA8" w:rsidRDefault="00320A5F" w:rsidP="00984270">
      <w:pPr>
        <w:pStyle w:val="BodyText"/>
        <w:spacing w:before="9" w:line="276" w:lineRule="auto"/>
        <w:ind w:left="709"/>
        <w:rPr>
          <w:sz w:val="20"/>
          <w:szCs w:val="20"/>
        </w:rPr>
      </w:pPr>
    </w:p>
    <w:p w14:paraId="7F073CD6" w14:textId="77777777" w:rsidR="00320A5F" w:rsidRPr="00761EA8" w:rsidRDefault="00761EA8" w:rsidP="00636B7C">
      <w:pPr>
        <w:pStyle w:val="ListParagraph"/>
        <w:numPr>
          <w:ilvl w:val="0"/>
          <w:numId w:val="96"/>
        </w:numPr>
        <w:tabs>
          <w:tab w:val="left" w:pos="1199"/>
        </w:tabs>
        <w:spacing w:before="1" w:line="276" w:lineRule="auto"/>
        <w:ind w:left="709" w:right="0"/>
        <w:rPr>
          <w:sz w:val="20"/>
          <w:szCs w:val="20"/>
        </w:rPr>
      </w:pPr>
      <w:r w:rsidRPr="00761EA8">
        <w:rPr>
          <w:sz w:val="20"/>
          <w:szCs w:val="20"/>
        </w:rPr>
        <w:t xml:space="preserve">With respect to the procedures referred to in paragraph 1, in determining whether a term is a term customary in </w:t>
      </w:r>
      <w:r w:rsidRPr="00761EA8">
        <w:rPr>
          <w:spacing w:val="-3"/>
          <w:sz w:val="20"/>
          <w:szCs w:val="20"/>
        </w:rPr>
        <w:t xml:space="preserve">common </w:t>
      </w:r>
      <w:r w:rsidRPr="00761EA8">
        <w:rPr>
          <w:sz w:val="20"/>
          <w:szCs w:val="20"/>
        </w:rPr>
        <w:t>language as the common name for the relevant good in the territory of a Party, each Party shall ensure that its competent authorities</w:t>
      </w:r>
      <w:r w:rsidRPr="00761EA8">
        <w:rPr>
          <w:spacing w:val="-13"/>
          <w:sz w:val="20"/>
          <w:szCs w:val="20"/>
        </w:rPr>
        <w:t xml:space="preserve"> </w:t>
      </w:r>
      <w:r w:rsidRPr="00761EA8">
        <w:rPr>
          <w:sz w:val="20"/>
          <w:szCs w:val="20"/>
        </w:rPr>
        <w:t>have</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authority</w:t>
      </w:r>
      <w:r w:rsidRPr="00761EA8">
        <w:rPr>
          <w:spacing w:val="-13"/>
          <w:sz w:val="20"/>
          <w:szCs w:val="20"/>
        </w:rPr>
        <w:t xml:space="preserve"> </w:t>
      </w:r>
      <w:r w:rsidRPr="00761EA8">
        <w:rPr>
          <w:sz w:val="20"/>
          <w:szCs w:val="20"/>
        </w:rPr>
        <w:t>to</w:t>
      </w:r>
      <w:r w:rsidRPr="00761EA8">
        <w:rPr>
          <w:spacing w:val="-12"/>
          <w:sz w:val="20"/>
          <w:szCs w:val="20"/>
        </w:rPr>
        <w:t xml:space="preserve"> </w:t>
      </w:r>
      <w:r w:rsidRPr="00761EA8">
        <w:rPr>
          <w:sz w:val="20"/>
          <w:szCs w:val="20"/>
        </w:rPr>
        <w:t>take</w:t>
      </w:r>
      <w:r w:rsidRPr="00761EA8">
        <w:rPr>
          <w:spacing w:val="-13"/>
          <w:sz w:val="20"/>
          <w:szCs w:val="20"/>
        </w:rPr>
        <w:t xml:space="preserve"> </w:t>
      </w:r>
      <w:r w:rsidRPr="00761EA8">
        <w:rPr>
          <w:sz w:val="20"/>
          <w:szCs w:val="20"/>
        </w:rPr>
        <w:t>into</w:t>
      </w:r>
      <w:r w:rsidRPr="00761EA8">
        <w:rPr>
          <w:spacing w:val="-12"/>
          <w:sz w:val="20"/>
          <w:szCs w:val="20"/>
        </w:rPr>
        <w:t xml:space="preserve"> </w:t>
      </w:r>
      <w:r w:rsidRPr="00761EA8">
        <w:rPr>
          <w:sz w:val="20"/>
          <w:szCs w:val="20"/>
        </w:rPr>
        <w:t>account</w:t>
      </w:r>
      <w:r w:rsidRPr="00761EA8">
        <w:rPr>
          <w:spacing w:val="-13"/>
          <w:sz w:val="20"/>
          <w:szCs w:val="20"/>
        </w:rPr>
        <w:t xml:space="preserve"> </w:t>
      </w:r>
      <w:r w:rsidRPr="00761EA8">
        <w:rPr>
          <w:sz w:val="20"/>
          <w:szCs w:val="20"/>
        </w:rPr>
        <w:t>how</w:t>
      </w:r>
      <w:r w:rsidRPr="00761EA8">
        <w:rPr>
          <w:spacing w:val="-12"/>
          <w:sz w:val="20"/>
          <w:szCs w:val="20"/>
        </w:rPr>
        <w:t xml:space="preserve"> </w:t>
      </w:r>
      <w:r w:rsidRPr="00761EA8">
        <w:rPr>
          <w:sz w:val="20"/>
          <w:szCs w:val="20"/>
        </w:rPr>
        <w:t>consumers understand the term within the territory of that Party. Factors relevant to such consumer understanding may</w:t>
      </w:r>
      <w:r w:rsidRPr="00761EA8">
        <w:rPr>
          <w:spacing w:val="-3"/>
          <w:sz w:val="20"/>
          <w:szCs w:val="20"/>
        </w:rPr>
        <w:t xml:space="preserve"> </w:t>
      </w:r>
      <w:r w:rsidRPr="00761EA8">
        <w:rPr>
          <w:sz w:val="20"/>
          <w:szCs w:val="20"/>
        </w:rPr>
        <w:t>include:</w:t>
      </w:r>
    </w:p>
    <w:p w14:paraId="53B5D481" w14:textId="77777777" w:rsidR="00320A5F" w:rsidRPr="00761EA8" w:rsidRDefault="00320A5F" w:rsidP="00984270">
      <w:pPr>
        <w:pStyle w:val="BodyText"/>
        <w:spacing w:line="276" w:lineRule="auto"/>
        <w:ind w:left="709"/>
        <w:rPr>
          <w:sz w:val="20"/>
          <w:szCs w:val="20"/>
        </w:rPr>
      </w:pPr>
    </w:p>
    <w:p w14:paraId="01A645E3" w14:textId="77777777" w:rsidR="00320A5F" w:rsidRPr="00761EA8" w:rsidRDefault="00761EA8" w:rsidP="00636B7C">
      <w:pPr>
        <w:pStyle w:val="ListParagraph"/>
        <w:numPr>
          <w:ilvl w:val="1"/>
          <w:numId w:val="96"/>
        </w:numPr>
        <w:tabs>
          <w:tab w:val="left" w:pos="1908"/>
        </w:tabs>
        <w:spacing w:line="276" w:lineRule="auto"/>
        <w:ind w:left="1418" w:right="0"/>
        <w:rPr>
          <w:sz w:val="20"/>
          <w:szCs w:val="20"/>
        </w:rPr>
      </w:pPr>
      <w:r w:rsidRPr="00761EA8">
        <w:rPr>
          <w:sz w:val="20"/>
          <w:szCs w:val="20"/>
        </w:rPr>
        <w:t xml:space="preserve">whether the term is used to refer to the type of good </w:t>
      </w:r>
      <w:r w:rsidRPr="00761EA8">
        <w:rPr>
          <w:spacing w:val="-7"/>
          <w:sz w:val="20"/>
          <w:szCs w:val="20"/>
        </w:rPr>
        <w:t xml:space="preserve">in </w:t>
      </w:r>
      <w:r w:rsidRPr="00761EA8">
        <w:rPr>
          <w:sz w:val="20"/>
          <w:szCs w:val="20"/>
        </w:rPr>
        <w:t xml:space="preserve">question, as indicated by competent sources such </w:t>
      </w:r>
      <w:r w:rsidRPr="00761EA8">
        <w:rPr>
          <w:spacing w:val="-6"/>
          <w:sz w:val="20"/>
          <w:szCs w:val="20"/>
        </w:rPr>
        <w:t xml:space="preserve">as </w:t>
      </w:r>
      <w:r w:rsidRPr="00761EA8">
        <w:rPr>
          <w:sz w:val="20"/>
          <w:szCs w:val="20"/>
        </w:rPr>
        <w:t>dictionaries, newspapers, and relevant websites;</w:t>
      </w:r>
      <w:r w:rsidRPr="00761EA8">
        <w:rPr>
          <w:spacing w:val="-5"/>
          <w:sz w:val="20"/>
          <w:szCs w:val="20"/>
        </w:rPr>
        <w:t xml:space="preserve"> </w:t>
      </w:r>
      <w:r w:rsidRPr="00761EA8">
        <w:rPr>
          <w:sz w:val="20"/>
          <w:szCs w:val="20"/>
        </w:rPr>
        <w:t>and</w:t>
      </w:r>
    </w:p>
    <w:p w14:paraId="62D3D3F4" w14:textId="77777777" w:rsidR="00320A5F" w:rsidRPr="00761EA8" w:rsidRDefault="00320A5F" w:rsidP="00984270">
      <w:pPr>
        <w:pStyle w:val="BodyText"/>
        <w:spacing w:line="276" w:lineRule="auto"/>
        <w:ind w:left="1418"/>
        <w:rPr>
          <w:sz w:val="20"/>
          <w:szCs w:val="20"/>
        </w:rPr>
      </w:pPr>
    </w:p>
    <w:p w14:paraId="301F6832" w14:textId="13F98694" w:rsidR="006979E3" w:rsidRPr="00A51063" w:rsidRDefault="00761EA8" w:rsidP="00636B7C">
      <w:pPr>
        <w:pStyle w:val="ListParagraph"/>
        <w:numPr>
          <w:ilvl w:val="1"/>
          <w:numId w:val="96"/>
        </w:numPr>
        <w:tabs>
          <w:tab w:val="left" w:pos="1908"/>
        </w:tabs>
        <w:spacing w:line="276" w:lineRule="auto"/>
        <w:ind w:left="1418" w:right="0"/>
        <w:rPr>
          <w:sz w:val="20"/>
          <w:szCs w:val="20"/>
        </w:rPr>
      </w:pPr>
      <w:r w:rsidRPr="00761EA8">
        <w:rPr>
          <w:sz w:val="20"/>
          <w:szCs w:val="20"/>
        </w:rPr>
        <w:t>how</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good</w:t>
      </w:r>
      <w:r w:rsidRPr="00761EA8">
        <w:rPr>
          <w:spacing w:val="-12"/>
          <w:sz w:val="20"/>
          <w:szCs w:val="20"/>
        </w:rPr>
        <w:t xml:space="preserve"> </w:t>
      </w:r>
      <w:r w:rsidRPr="00761EA8">
        <w:rPr>
          <w:sz w:val="20"/>
          <w:szCs w:val="20"/>
        </w:rPr>
        <w:t>referenced</w:t>
      </w:r>
      <w:r w:rsidRPr="00761EA8">
        <w:rPr>
          <w:spacing w:val="-12"/>
          <w:sz w:val="20"/>
          <w:szCs w:val="20"/>
        </w:rPr>
        <w:t xml:space="preserve"> </w:t>
      </w:r>
      <w:r w:rsidRPr="00761EA8">
        <w:rPr>
          <w:sz w:val="20"/>
          <w:szCs w:val="20"/>
        </w:rPr>
        <w:t>by</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term</w:t>
      </w:r>
      <w:r w:rsidRPr="00761EA8">
        <w:rPr>
          <w:spacing w:val="-12"/>
          <w:sz w:val="20"/>
          <w:szCs w:val="20"/>
        </w:rPr>
        <w:t xml:space="preserve"> </w:t>
      </w:r>
      <w:r w:rsidRPr="00761EA8">
        <w:rPr>
          <w:sz w:val="20"/>
          <w:szCs w:val="20"/>
        </w:rPr>
        <w:t>is</w:t>
      </w:r>
      <w:r w:rsidRPr="00761EA8">
        <w:rPr>
          <w:spacing w:val="-12"/>
          <w:sz w:val="20"/>
          <w:szCs w:val="20"/>
        </w:rPr>
        <w:t xml:space="preserve"> </w:t>
      </w:r>
      <w:r w:rsidRPr="00761EA8">
        <w:rPr>
          <w:sz w:val="20"/>
          <w:szCs w:val="20"/>
        </w:rPr>
        <w:t>marketed</w:t>
      </w:r>
      <w:r w:rsidRPr="00761EA8">
        <w:rPr>
          <w:spacing w:val="-12"/>
          <w:sz w:val="20"/>
          <w:szCs w:val="20"/>
        </w:rPr>
        <w:t xml:space="preserve"> </w:t>
      </w:r>
      <w:r w:rsidRPr="00761EA8">
        <w:rPr>
          <w:sz w:val="20"/>
          <w:szCs w:val="20"/>
        </w:rPr>
        <w:t>and</w:t>
      </w:r>
      <w:r w:rsidRPr="00761EA8">
        <w:rPr>
          <w:spacing w:val="-12"/>
          <w:sz w:val="20"/>
          <w:szCs w:val="20"/>
        </w:rPr>
        <w:t xml:space="preserve"> </w:t>
      </w:r>
      <w:r w:rsidRPr="00761EA8">
        <w:rPr>
          <w:sz w:val="20"/>
          <w:szCs w:val="20"/>
        </w:rPr>
        <w:t>used in trade in the territory of that</w:t>
      </w:r>
      <w:r w:rsidRPr="00761EA8">
        <w:rPr>
          <w:spacing w:val="-6"/>
          <w:sz w:val="20"/>
          <w:szCs w:val="20"/>
        </w:rPr>
        <w:t xml:space="preserve"> </w:t>
      </w:r>
      <w:r w:rsidRPr="00761EA8">
        <w:rPr>
          <w:sz w:val="20"/>
          <w:szCs w:val="20"/>
        </w:rPr>
        <w:t>Party.</w:t>
      </w:r>
      <w:r w:rsidR="006979E3">
        <w:rPr>
          <w:rStyle w:val="FootnoteReference"/>
          <w:sz w:val="20"/>
          <w:szCs w:val="20"/>
        </w:rPr>
        <w:footnoteReference w:id="104"/>
      </w:r>
    </w:p>
    <w:p w14:paraId="617EC6C2" w14:textId="1EBB6F09" w:rsidR="00320A5F" w:rsidRPr="00761EA8" w:rsidRDefault="00761EA8" w:rsidP="00636B7C">
      <w:pPr>
        <w:pStyle w:val="ListParagraph"/>
        <w:numPr>
          <w:ilvl w:val="0"/>
          <w:numId w:val="96"/>
        </w:numPr>
        <w:tabs>
          <w:tab w:val="left" w:pos="1199"/>
        </w:tabs>
        <w:spacing w:before="93" w:line="276" w:lineRule="auto"/>
        <w:ind w:left="709" w:right="0"/>
        <w:rPr>
          <w:sz w:val="20"/>
          <w:szCs w:val="20"/>
        </w:rPr>
      </w:pPr>
      <w:r w:rsidRPr="00761EA8">
        <w:rPr>
          <w:sz w:val="20"/>
          <w:szCs w:val="20"/>
        </w:rPr>
        <w:lastRenderedPageBreak/>
        <w:t>With respect to the cancellation procedure referred to in paragraph</w:t>
      </w:r>
      <w:r w:rsidRPr="00761EA8">
        <w:rPr>
          <w:spacing w:val="-16"/>
          <w:sz w:val="20"/>
          <w:szCs w:val="20"/>
        </w:rPr>
        <w:t xml:space="preserve"> </w:t>
      </w:r>
      <w:r w:rsidRPr="00761EA8">
        <w:rPr>
          <w:sz w:val="20"/>
          <w:szCs w:val="20"/>
        </w:rPr>
        <w:t>2</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Article</w:t>
      </w:r>
      <w:r w:rsidRPr="00761EA8">
        <w:rPr>
          <w:spacing w:val="-16"/>
          <w:sz w:val="20"/>
          <w:szCs w:val="20"/>
        </w:rPr>
        <w:t xml:space="preserve"> </w:t>
      </w:r>
      <w:r w:rsidRPr="00761EA8">
        <w:rPr>
          <w:sz w:val="20"/>
          <w:szCs w:val="20"/>
        </w:rPr>
        <w:t>11.30</w:t>
      </w:r>
      <w:r w:rsidRPr="00761EA8">
        <w:rPr>
          <w:spacing w:val="-16"/>
          <w:sz w:val="20"/>
          <w:szCs w:val="20"/>
        </w:rPr>
        <w:t xml:space="preserve"> </w:t>
      </w:r>
      <w:r w:rsidR="00734AF7">
        <w:rPr>
          <w:spacing w:val="-16"/>
          <w:sz w:val="20"/>
          <w:szCs w:val="20"/>
        </w:rPr>
        <w:br/>
      </w:r>
      <w:r w:rsidRPr="00761EA8">
        <w:rPr>
          <w:sz w:val="20"/>
          <w:szCs w:val="20"/>
        </w:rPr>
        <w:t>(Domestic</w:t>
      </w:r>
      <w:r w:rsidRPr="00761EA8">
        <w:rPr>
          <w:spacing w:val="-16"/>
          <w:sz w:val="20"/>
          <w:szCs w:val="20"/>
        </w:rPr>
        <w:t xml:space="preserve"> </w:t>
      </w:r>
      <w:r w:rsidRPr="00761EA8">
        <w:rPr>
          <w:sz w:val="20"/>
          <w:szCs w:val="20"/>
        </w:rPr>
        <w:t>Administrative</w:t>
      </w:r>
      <w:r w:rsidRPr="00761EA8">
        <w:rPr>
          <w:spacing w:val="-16"/>
          <w:sz w:val="20"/>
          <w:szCs w:val="20"/>
        </w:rPr>
        <w:t xml:space="preserve"> </w:t>
      </w:r>
      <w:r w:rsidRPr="00761EA8">
        <w:rPr>
          <w:sz w:val="20"/>
          <w:szCs w:val="20"/>
        </w:rPr>
        <w:t>Procedures for the Protection of Geographical Indications), no Party shall preclude the possibility that the protection of a geographical indication</w:t>
      </w:r>
      <w:r w:rsidRPr="00761EA8">
        <w:rPr>
          <w:spacing w:val="-13"/>
          <w:sz w:val="20"/>
          <w:szCs w:val="20"/>
        </w:rPr>
        <w:t xml:space="preserve"> </w:t>
      </w:r>
      <w:r w:rsidRPr="00761EA8">
        <w:rPr>
          <w:sz w:val="20"/>
          <w:szCs w:val="20"/>
        </w:rPr>
        <w:t>may</w:t>
      </w:r>
      <w:r w:rsidRPr="00761EA8">
        <w:rPr>
          <w:spacing w:val="-12"/>
          <w:sz w:val="20"/>
          <w:szCs w:val="20"/>
        </w:rPr>
        <w:t xml:space="preserve"> </w:t>
      </w:r>
      <w:r w:rsidRPr="00761EA8">
        <w:rPr>
          <w:sz w:val="20"/>
          <w:szCs w:val="20"/>
        </w:rPr>
        <w:t>be</w:t>
      </w:r>
      <w:r w:rsidRPr="00761EA8">
        <w:rPr>
          <w:spacing w:val="-12"/>
          <w:sz w:val="20"/>
          <w:szCs w:val="20"/>
        </w:rPr>
        <w:t xml:space="preserve"> </w:t>
      </w:r>
      <w:r w:rsidRPr="00761EA8">
        <w:rPr>
          <w:sz w:val="20"/>
          <w:szCs w:val="20"/>
        </w:rPr>
        <w:t>cancelled,</w:t>
      </w:r>
      <w:r w:rsidRPr="00761EA8">
        <w:rPr>
          <w:spacing w:val="-12"/>
          <w:sz w:val="20"/>
          <w:szCs w:val="20"/>
        </w:rPr>
        <w:t xml:space="preserve"> </w:t>
      </w:r>
      <w:r w:rsidRPr="00761EA8">
        <w:rPr>
          <w:sz w:val="20"/>
          <w:szCs w:val="20"/>
        </w:rPr>
        <w:t>or</w:t>
      </w:r>
      <w:r w:rsidRPr="00761EA8">
        <w:rPr>
          <w:spacing w:val="-12"/>
          <w:sz w:val="20"/>
          <w:szCs w:val="20"/>
        </w:rPr>
        <w:t xml:space="preserve"> </w:t>
      </w:r>
      <w:r w:rsidRPr="00761EA8">
        <w:rPr>
          <w:sz w:val="20"/>
          <w:szCs w:val="20"/>
        </w:rPr>
        <w:t>otherwise</w:t>
      </w:r>
      <w:r w:rsidRPr="00761EA8">
        <w:rPr>
          <w:spacing w:val="-12"/>
          <w:sz w:val="20"/>
          <w:szCs w:val="20"/>
        </w:rPr>
        <w:t xml:space="preserve"> </w:t>
      </w:r>
      <w:r w:rsidRPr="00761EA8">
        <w:rPr>
          <w:sz w:val="20"/>
          <w:szCs w:val="20"/>
        </w:rPr>
        <w:t>cease,</w:t>
      </w:r>
      <w:r w:rsidRPr="00761EA8">
        <w:rPr>
          <w:spacing w:val="-12"/>
          <w:sz w:val="20"/>
          <w:szCs w:val="20"/>
        </w:rPr>
        <w:t xml:space="preserve"> </w:t>
      </w:r>
      <w:r w:rsidRPr="00761EA8">
        <w:rPr>
          <w:sz w:val="20"/>
          <w:szCs w:val="20"/>
        </w:rPr>
        <w:t>on</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basis</w:t>
      </w:r>
      <w:r w:rsidRPr="00761EA8">
        <w:rPr>
          <w:spacing w:val="-12"/>
          <w:sz w:val="20"/>
          <w:szCs w:val="20"/>
        </w:rPr>
        <w:t xml:space="preserve"> </w:t>
      </w:r>
      <w:r w:rsidRPr="00761EA8">
        <w:rPr>
          <w:sz w:val="20"/>
          <w:szCs w:val="20"/>
        </w:rPr>
        <w:t>that the</w:t>
      </w:r>
      <w:r w:rsidRPr="00761EA8">
        <w:rPr>
          <w:spacing w:val="-14"/>
          <w:sz w:val="20"/>
          <w:szCs w:val="20"/>
        </w:rPr>
        <w:t xml:space="preserve"> </w:t>
      </w:r>
      <w:r w:rsidRPr="00761EA8">
        <w:rPr>
          <w:sz w:val="20"/>
          <w:szCs w:val="20"/>
        </w:rPr>
        <w:t>protected</w:t>
      </w:r>
      <w:r w:rsidRPr="00761EA8">
        <w:rPr>
          <w:spacing w:val="-13"/>
          <w:sz w:val="20"/>
          <w:szCs w:val="20"/>
        </w:rPr>
        <w:t xml:space="preserve"> </w:t>
      </w:r>
      <w:r w:rsidRPr="00761EA8">
        <w:rPr>
          <w:sz w:val="20"/>
          <w:szCs w:val="20"/>
        </w:rPr>
        <w:t>term</w:t>
      </w:r>
      <w:r w:rsidRPr="00761EA8">
        <w:rPr>
          <w:spacing w:val="-13"/>
          <w:sz w:val="20"/>
          <w:szCs w:val="20"/>
        </w:rPr>
        <w:t xml:space="preserve"> </w:t>
      </w:r>
      <w:r w:rsidRPr="00761EA8">
        <w:rPr>
          <w:sz w:val="20"/>
          <w:szCs w:val="20"/>
        </w:rPr>
        <w:t>has</w:t>
      </w:r>
      <w:r w:rsidRPr="00761EA8">
        <w:rPr>
          <w:spacing w:val="-13"/>
          <w:sz w:val="20"/>
          <w:szCs w:val="20"/>
        </w:rPr>
        <w:t xml:space="preserve"> </w:t>
      </w:r>
      <w:r w:rsidRPr="00761EA8">
        <w:rPr>
          <w:sz w:val="20"/>
          <w:szCs w:val="20"/>
        </w:rPr>
        <w:t>ceased</w:t>
      </w:r>
      <w:r w:rsidRPr="00761EA8">
        <w:rPr>
          <w:spacing w:val="-13"/>
          <w:sz w:val="20"/>
          <w:szCs w:val="20"/>
        </w:rPr>
        <w:t xml:space="preserve"> </w:t>
      </w:r>
      <w:r w:rsidRPr="00761EA8">
        <w:rPr>
          <w:sz w:val="20"/>
          <w:szCs w:val="20"/>
        </w:rPr>
        <w:t>meeting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conditions</w:t>
      </w:r>
      <w:r w:rsidRPr="00761EA8">
        <w:rPr>
          <w:spacing w:val="-13"/>
          <w:sz w:val="20"/>
          <w:szCs w:val="20"/>
        </w:rPr>
        <w:t xml:space="preserve"> </w:t>
      </w:r>
      <w:r w:rsidRPr="00761EA8">
        <w:rPr>
          <w:sz w:val="20"/>
          <w:szCs w:val="20"/>
        </w:rPr>
        <w:t>upon</w:t>
      </w:r>
      <w:r w:rsidRPr="00761EA8">
        <w:rPr>
          <w:spacing w:val="-13"/>
          <w:sz w:val="20"/>
          <w:szCs w:val="20"/>
        </w:rPr>
        <w:t xml:space="preserve"> </w:t>
      </w:r>
      <w:r w:rsidRPr="00761EA8">
        <w:rPr>
          <w:sz w:val="20"/>
          <w:szCs w:val="20"/>
        </w:rPr>
        <w:t>which the protection was originally granted in that</w:t>
      </w:r>
      <w:r w:rsidRPr="00761EA8">
        <w:rPr>
          <w:spacing w:val="-2"/>
          <w:sz w:val="20"/>
          <w:szCs w:val="20"/>
        </w:rPr>
        <w:t xml:space="preserve"> </w:t>
      </w:r>
      <w:r w:rsidRPr="00761EA8">
        <w:rPr>
          <w:sz w:val="20"/>
          <w:szCs w:val="20"/>
        </w:rPr>
        <w:t>Party.</w:t>
      </w:r>
    </w:p>
    <w:p w14:paraId="579BEBB3" w14:textId="77777777" w:rsidR="00320A5F" w:rsidRPr="00761EA8" w:rsidRDefault="00320A5F" w:rsidP="00F90D38">
      <w:pPr>
        <w:pStyle w:val="BodyText"/>
        <w:spacing w:line="276" w:lineRule="auto"/>
        <w:rPr>
          <w:sz w:val="20"/>
          <w:szCs w:val="20"/>
        </w:rPr>
      </w:pPr>
    </w:p>
    <w:p w14:paraId="3F39F958" w14:textId="77777777" w:rsidR="00B41C1E" w:rsidRPr="00761EA8" w:rsidRDefault="00B41C1E" w:rsidP="00F90D38">
      <w:pPr>
        <w:pStyle w:val="BodyText"/>
        <w:spacing w:before="2" w:line="276" w:lineRule="auto"/>
        <w:rPr>
          <w:sz w:val="20"/>
          <w:szCs w:val="20"/>
        </w:rPr>
      </w:pPr>
    </w:p>
    <w:p w14:paraId="169FBA1C" w14:textId="50076ABE" w:rsidR="00320A5F" w:rsidRPr="004B3E68" w:rsidRDefault="00761EA8" w:rsidP="002D5C74">
      <w:pPr>
        <w:pStyle w:val="Heading3"/>
      </w:pPr>
      <w:bookmarkStart w:id="544" w:name="_Toc58936776"/>
      <w:bookmarkStart w:id="545" w:name="_Toc58965488"/>
      <w:r w:rsidRPr="004B3E68">
        <w:t>Article 11.32: Multi-Component Terms</w:t>
      </w:r>
      <w:bookmarkEnd w:id="544"/>
      <w:bookmarkEnd w:id="545"/>
    </w:p>
    <w:p w14:paraId="08B3763A" w14:textId="77777777" w:rsidR="00320A5F" w:rsidRPr="00761EA8" w:rsidRDefault="00320A5F" w:rsidP="00F90D38">
      <w:pPr>
        <w:pStyle w:val="BodyText"/>
        <w:spacing w:line="276" w:lineRule="auto"/>
        <w:rPr>
          <w:b/>
          <w:sz w:val="20"/>
          <w:szCs w:val="20"/>
        </w:rPr>
      </w:pPr>
    </w:p>
    <w:p w14:paraId="67CB4F6E" w14:textId="77777777" w:rsidR="00320A5F" w:rsidRPr="00761EA8" w:rsidRDefault="00761EA8" w:rsidP="00F90D38">
      <w:pPr>
        <w:pStyle w:val="BodyText"/>
        <w:spacing w:line="276" w:lineRule="auto"/>
        <w:jc w:val="both"/>
        <w:rPr>
          <w:sz w:val="20"/>
          <w:szCs w:val="20"/>
        </w:rPr>
      </w:pPr>
      <w:r w:rsidRPr="00761EA8">
        <w:rPr>
          <w:sz w:val="20"/>
          <w:szCs w:val="20"/>
        </w:rPr>
        <w:t xml:space="preserve">With respect to the procedures referred to in Article 11.30 (Domestic Administrative Procedures for the Protection of Geographical Indications) and Article 11.31 (Grounds for Opposition and Cancellation), an individual component of a multi-component term </w:t>
      </w:r>
      <w:r w:rsidRPr="00761EA8">
        <w:rPr>
          <w:spacing w:val="-4"/>
          <w:sz w:val="20"/>
          <w:szCs w:val="20"/>
        </w:rPr>
        <w:t>that</w:t>
      </w:r>
      <w:r w:rsidRPr="00761EA8">
        <w:rPr>
          <w:spacing w:val="58"/>
          <w:sz w:val="20"/>
          <w:szCs w:val="20"/>
        </w:rPr>
        <w:t xml:space="preserve"> </w:t>
      </w:r>
      <w:r w:rsidRPr="00761EA8">
        <w:rPr>
          <w:sz w:val="20"/>
          <w:szCs w:val="20"/>
        </w:rPr>
        <w:t>is</w:t>
      </w:r>
      <w:r w:rsidRPr="00761EA8">
        <w:rPr>
          <w:spacing w:val="-13"/>
          <w:sz w:val="20"/>
          <w:szCs w:val="20"/>
        </w:rPr>
        <w:t xml:space="preserve"> </w:t>
      </w:r>
      <w:r w:rsidRPr="00761EA8">
        <w:rPr>
          <w:sz w:val="20"/>
          <w:szCs w:val="20"/>
        </w:rPr>
        <w:t>protected</w:t>
      </w:r>
      <w:r w:rsidRPr="00761EA8">
        <w:rPr>
          <w:spacing w:val="-12"/>
          <w:sz w:val="20"/>
          <w:szCs w:val="20"/>
        </w:rPr>
        <w:t xml:space="preserve"> </w:t>
      </w:r>
      <w:r w:rsidRPr="00761EA8">
        <w:rPr>
          <w:sz w:val="20"/>
          <w:szCs w:val="20"/>
        </w:rPr>
        <w:t>as</w:t>
      </w:r>
      <w:r w:rsidRPr="00761EA8">
        <w:rPr>
          <w:spacing w:val="-12"/>
          <w:sz w:val="20"/>
          <w:szCs w:val="20"/>
        </w:rPr>
        <w:t xml:space="preserve"> </w:t>
      </w:r>
      <w:r w:rsidRPr="00761EA8">
        <w:rPr>
          <w:sz w:val="20"/>
          <w:szCs w:val="20"/>
        </w:rPr>
        <w:t>a</w:t>
      </w:r>
      <w:r w:rsidRPr="00761EA8">
        <w:rPr>
          <w:spacing w:val="-12"/>
          <w:sz w:val="20"/>
          <w:szCs w:val="20"/>
        </w:rPr>
        <w:t xml:space="preserve"> </w:t>
      </w:r>
      <w:r w:rsidRPr="00761EA8">
        <w:rPr>
          <w:sz w:val="20"/>
          <w:szCs w:val="20"/>
        </w:rPr>
        <w:t>geographical</w:t>
      </w:r>
      <w:r w:rsidRPr="00761EA8">
        <w:rPr>
          <w:spacing w:val="-13"/>
          <w:sz w:val="20"/>
          <w:szCs w:val="20"/>
        </w:rPr>
        <w:t xml:space="preserve"> </w:t>
      </w:r>
      <w:r w:rsidRPr="00761EA8">
        <w:rPr>
          <w:sz w:val="20"/>
          <w:szCs w:val="20"/>
        </w:rPr>
        <w:t>indication</w:t>
      </w:r>
      <w:r w:rsidRPr="00761EA8">
        <w:rPr>
          <w:spacing w:val="-12"/>
          <w:sz w:val="20"/>
          <w:szCs w:val="20"/>
        </w:rPr>
        <w:t xml:space="preserve"> </w:t>
      </w:r>
      <w:r w:rsidRPr="00761EA8">
        <w:rPr>
          <w:sz w:val="20"/>
          <w:szCs w:val="20"/>
        </w:rPr>
        <w:t>shall</w:t>
      </w:r>
      <w:r w:rsidRPr="00761EA8">
        <w:rPr>
          <w:spacing w:val="-12"/>
          <w:sz w:val="20"/>
          <w:szCs w:val="20"/>
        </w:rPr>
        <w:t xml:space="preserve"> </w:t>
      </w:r>
      <w:r w:rsidRPr="00761EA8">
        <w:rPr>
          <w:sz w:val="20"/>
          <w:szCs w:val="20"/>
        </w:rPr>
        <w:t>not</w:t>
      </w:r>
      <w:r w:rsidRPr="00761EA8">
        <w:rPr>
          <w:spacing w:val="-12"/>
          <w:sz w:val="20"/>
          <w:szCs w:val="20"/>
        </w:rPr>
        <w:t xml:space="preserve"> </w:t>
      </w:r>
      <w:r w:rsidRPr="00761EA8">
        <w:rPr>
          <w:sz w:val="20"/>
          <w:szCs w:val="20"/>
        </w:rPr>
        <w:t>be</w:t>
      </w:r>
      <w:r w:rsidRPr="00761EA8">
        <w:rPr>
          <w:spacing w:val="-13"/>
          <w:sz w:val="20"/>
          <w:szCs w:val="20"/>
        </w:rPr>
        <w:t xml:space="preserve"> </w:t>
      </w:r>
      <w:r w:rsidRPr="00761EA8">
        <w:rPr>
          <w:sz w:val="20"/>
          <w:szCs w:val="20"/>
        </w:rPr>
        <w:t>protected</w:t>
      </w:r>
      <w:r w:rsidRPr="00761EA8">
        <w:rPr>
          <w:spacing w:val="-12"/>
          <w:sz w:val="20"/>
          <w:szCs w:val="20"/>
        </w:rPr>
        <w:t xml:space="preserve"> </w:t>
      </w:r>
      <w:r w:rsidRPr="00761EA8">
        <w:rPr>
          <w:sz w:val="20"/>
          <w:szCs w:val="20"/>
        </w:rPr>
        <w:t>in</w:t>
      </w:r>
      <w:r w:rsidRPr="00761EA8">
        <w:rPr>
          <w:spacing w:val="-12"/>
          <w:sz w:val="20"/>
          <w:szCs w:val="20"/>
        </w:rPr>
        <w:t xml:space="preserve"> </w:t>
      </w:r>
      <w:r w:rsidRPr="00761EA8">
        <w:rPr>
          <w:sz w:val="20"/>
          <w:szCs w:val="20"/>
        </w:rPr>
        <w:t>a</w:t>
      </w:r>
      <w:r w:rsidRPr="00761EA8">
        <w:rPr>
          <w:spacing w:val="-12"/>
          <w:sz w:val="20"/>
          <w:szCs w:val="20"/>
        </w:rPr>
        <w:t xml:space="preserve"> </w:t>
      </w:r>
      <w:r w:rsidRPr="00761EA8">
        <w:rPr>
          <w:sz w:val="20"/>
          <w:szCs w:val="20"/>
        </w:rPr>
        <w:t>Party if</w:t>
      </w:r>
      <w:r w:rsidRPr="00761EA8">
        <w:rPr>
          <w:spacing w:val="-18"/>
          <w:sz w:val="20"/>
          <w:szCs w:val="20"/>
        </w:rPr>
        <w:t xml:space="preserve"> </w:t>
      </w:r>
      <w:r w:rsidRPr="00761EA8">
        <w:rPr>
          <w:sz w:val="20"/>
          <w:szCs w:val="20"/>
        </w:rPr>
        <w:t>that</w:t>
      </w:r>
      <w:r w:rsidRPr="00761EA8">
        <w:rPr>
          <w:spacing w:val="-17"/>
          <w:sz w:val="20"/>
          <w:szCs w:val="20"/>
        </w:rPr>
        <w:t xml:space="preserve"> </w:t>
      </w:r>
      <w:r w:rsidRPr="00761EA8">
        <w:rPr>
          <w:sz w:val="20"/>
          <w:szCs w:val="20"/>
        </w:rPr>
        <w:t>individual</w:t>
      </w:r>
      <w:r w:rsidRPr="00761EA8">
        <w:rPr>
          <w:spacing w:val="-17"/>
          <w:sz w:val="20"/>
          <w:szCs w:val="20"/>
        </w:rPr>
        <w:t xml:space="preserve"> </w:t>
      </w:r>
      <w:r w:rsidRPr="00761EA8">
        <w:rPr>
          <w:sz w:val="20"/>
          <w:szCs w:val="20"/>
        </w:rPr>
        <w:t>component</w:t>
      </w:r>
      <w:r w:rsidRPr="00761EA8">
        <w:rPr>
          <w:spacing w:val="-18"/>
          <w:sz w:val="20"/>
          <w:szCs w:val="20"/>
        </w:rPr>
        <w:t xml:space="preserve"> </w:t>
      </w:r>
      <w:r w:rsidRPr="00761EA8">
        <w:rPr>
          <w:sz w:val="20"/>
          <w:szCs w:val="20"/>
        </w:rPr>
        <w:t>is</w:t>
      </w:r>
      <w:r w:rsidRPr="00761EA8">
        <w:rPr>
          <w:spacing w:val="-17"/>
          <w:sz w:val="20"/>
          <w:szCs w:val="20"/>
        </w:rPr>
        <w:t xml:space="preserve"> </w:t>
      </w:r>
      <w:r w:rsidRPr="00761EA8">
        <w:rPr>
          <w:sz w:val="20"/>
          <w:szCs w:val="20"/>
        </w:rPr>
        <w:t>a</w:t>
      </w:r>
      <w:r w:rsidRPr="00761EA8">
        <w:rPr>
          <w:spacing w:val="-17"/>
          <w:sz w:val="20"/>
          <w:szCs w:val="20"/>
        </w:rPr>
        <w:t xml:space="preserve"> </w:t>
      </w:r>
      <w:r w:rsidRPr="00761EA8">
        <w:rPr>
          <w:sz w:val="20"/>
          <w:szCs w:val="20"/>
        </w:rPr>
        <w:t>term</w:t>
      </w:r>
      <w:r w:rsidRPr="00761EA8">
        <w:rPr>
          <w:spacing w:val="-18"/>
          <w:sz w:val="20"/>
          <w:szCs w:val="20"/>
        </w:rPr>
        <w:t xml:space="preserve"> </w:t>
      </w:r>
      <w:r w:rsidRPr="00761EA8">
        <w:rPr>
          <w:sz w:val="20"/>
          <w:szCs w:val="20"/>
        </w:rPr>
        <w:t>customary</w:t>
      </w:r>
      <w:r w:rsidRPr="00761EA8">
        <w:rPr>
          <w:spacing w:val="-17"/>
          <w:sz w:val="20"/>
          <w:szCs w:val="20"/>
        </w:rPr>
        <w:t xml:space="preserve"> </w:t>
      </w:r>
      <w:r w:rsidRPr="00761EA8">
        <w:rPr>
          <w:sz w:val="20"/>
          <w:szCs w:val="20"/>
        </w:rPr>
        <w:t>in</w:t>
      </w:r>
      <w:r w:rsidRPr="00761EA8">
        <w:rPr>
          <w:spacing w:val="-17"/>
          <w:sz w:val="20"/>
          <w:szCs w:val="20"/>
        </w:rPr>
        <w:t xml:space="preserve"> </w:t>
      </w:r>
      <w:r w:rsidRPr="00761EA8">
        <w:rPr>
          <w:sz w:val="20"/>
          <w:szCs w:val="20"/>
        </w:rPr>
        <w:t>the</w:t>
      </w:r>
      <w:r w:rsidRPr="00761EA8">
        <w:rPr>
          <w:spacing w:val="-18"/>
          <w:sz w:val="20"/>
          <w:szCs w:val="20"/>
        </w:rPr>
        <w:t xml:space="preserve"> </w:t>
      </w:r>
      <w:r w:rsidRPr="00761EA8">
        <w:rPr>
          <w:sz w:val="20"/>
          <w:szCs w:val="20"/>
        </w:rPr>
        <w:t>common</w:t>
      </w:r>
      <w:r w:rsidRPr="00761EA8">
        <w:rPr>
          <w:spacing w:val="-17"/>
          <w:sz w:val="20"/>
          <w:szCs w:val="20"/>
        </w:rPr>
        <w:t xml:space="preserve"> </w:t>
      </w:r>
      <w:r w:rsidRPr="00761EA8">
        <w:rPr>
          <w:sz w:val="20"/>
          <w:szCs w:val="20"/>
        </w:rPr>
        <w:t>language as the common name for the associated good in the territory of that Party.</w:t>
      </w:r>
    </w:p>
    <w:p w14:paraId="1F45EC00" w14:textId="443DCF75" w:rsidR="00984270" w:rsidRDefault="00984270" w:rsidP="00F90D38">
      <w:pPr>
        <w:pStyle w:val="BodyText"/>
        <w:spacing w:line="276" w:lineRule="auto"/>
        <w:rPr>
          <w:sz w:val="20"/>
          <w:szCs w:val="20"/>
        </w:rPr>
      </w:pPr>
    </w:p>
    <w:p w14:paraId="124CA741" w14:textId="77777777" w:rsidR="00984270" w:rsidRPr="00761EA8" w:rsidRDefault="00984270" w:rsidP="00F90D38">
      <w:pPr>
        <w:pStyle w:val="BodyText"/>
        <w:spacing w:line="276" w:lineRule="auto"/>
        <w:rPr>
          <w:sz w:val="20"/>
          <w:szCs w:val="20"/>
        </w:rPr>
      </w:pPr>
    </w:p>
    <w:p w14:paraId="49CCCB49" w14:textId="6B28DABD" w:rsidR="00320A5F" w:rsidRPr="004B3E68" w:rsidRDefault="00761EA8" w:rsidP="002D5C74">
      <w:pPr>
        <w:pStyle w:val="Heading3"/>
      </w:pPr>
      <w:bookmarkStart w:id="546" w:name="_Toc58936777"/>
      <w:bookmarkStart w:id="547" w:name="_Toc58965489"/>
      <w:r w:rsidRPr="004B3E68">
        <w:t>Article 11.33: Date of Protection of a Geographical Indication</w:t>
      </w:r>
      <w:bookmarkEnd w:id="546"/>
      <w:bookmarkEnd w:id="547"/>
    </w:p>
    <w:p w14:paraId="509F8A55" w14:textId="77777777" w:rsidR="00320A5F" w:rsidRPr="00761EA8" w:rsidRDefault="00320A5F" w:rsidP="00F90D38">
      <w:pPr>
        <w:pStyle w:val="BodyText"/>
        <w:spacing w:before="11" w:line="276" w:lineRule="auto"/>
        <w:rPr>
          <w:b/>
          <w:sz w:val="20"/>
          <w:szCs w:val="20"/>
        </w:rPr>
      </w:pPr>
    </w:p>
    <w:p w14:paraId="138ABE6A" w14:textId="0758AB91" w:rsidR="00320A5F" w:rsidRPr="00761EA8" w:rsidRDefault="00761EA8" w:rsidP="00F90D38">
      <w:pPr>
        <w:pStyle w:val="BodyText"/>
        <w:spacing w:line="276" w:lineRule="auto"/>
        <w:jc w:val="both"/>
        <w:rPr>
          <w:sz w:val="20"/>
          <w:szCs w:val="20"/>
        </w:rPr>
      </w:pPr>
      <w:r w:rsidRPr="00761EA8">
        <w:rPr>
          <w:sz w:val="20"/>
          <w:szCs w:val="20"/>
        </w:rPr>
        <w:t>The protection of a geographical indication through a Party’s domestic administrative procedures</w:t>
      </w:r>
      <w:r w:rsidR="006979E3">
        <w:rPr>
          <w:rStyle w:val="FootnoteReference"/>
          <w:sz w:val="20"/>
          <w:szCs w:val="20"/>
        </w:rPr>
        <w:footnoteReference w:id="105"/>
      </w:r>
      <w:r w:rsidR="006979E3">
        <w:rPr>
          <w:sz w:val="20"/>
          <w:szCs w:val="20"/>
        </w:rPr>
        <w:t xml:space="preserve"> </w:t>
      </w:r>
      <w:r w:rsidRPr="00761EA8">
        <w:rPr>
          <w:sz w:val="20"/>
          <w:szCs w:val="20"/>
        </w:rPr>
        <w:t>referred to in Article 11.30 (Domestic Administrative Procedures for the Protection of Geographical Indications) shall commence no earlier than the filing date</w:t>
      </w:r>
      <w:r w:rsidR="006979E3">
        <w:rPr>
          <w:rStyle w:val="FootnoteReference"/>
          <w:sz w:val="20"/>
          <w:szCs w:val="20"/>
        </w:rPr>
        <w:footnoteReference w:id="106"/>
      </w:r>
      <w:r w:rsidRPr="00761EA8">
        <w:rPr>
          <w:sz w:val="20"/>
          <w:szCs w:val="20"/>
        </w:rPr>
        <w:t xml:space="preserve"> of the application for the protection in that Party or the registration date in that Party, as applicable.</w:t>
      </w:r>
    </w:p>
    <w:p w14:paraId="2DBE33AC" w14:textId="521FC6C7" w:rsidR="006979E3" w:rsidRDefault="006979E3" w:rsidP="00F90D38">
      <w:pPr>
        <w:pStyle w:val="BodyText"/>
        <w:spacing w:before="2" w:line="276" w:lineRule="auto"/>
        <w:rPr>
          <w:sz w:val="20"/>
          <w:szCs w:val="20"/>
        </w:rPr>
      </w:pPr>
    </w:p>
    <w:p w14:paraId="2819B4BC" w14:textId="77777777" w:rsidR="00984270" w:rsidRPr="00761EA8" w:rsidRDefault="00984270" w:rsidP="00F90D38">
      <w:pPr>
        <w:pStyle w:val="BodyText"/>
        <w:spacing w:before="2" w:line="276" w:lineRule="auto"/>
        <w:rPr>
          <w:sz w:val="20"/>
          <w:szCs w:val="20"/>
        </w:rPr>
      </w:pPr>
    </w:p>
    <w:p w14:paraId="7282669A" w14:textId="4892B531" w:rsidR="00320A5F" w:rsidRPr="004B3E68" w:rsidRDefault="00761EA8" w:rsidP="002D5C74">
      <w:pPr>
        <w:pStyle w:val="Heading3"/>
      </w:pPr>
      <w:bookmarkStart w:id="548" w:name="_Toc58936778"/>
      <w:bookmarkStart w:id="549" w:name="_Toc58965490"/>
      <w:r w:rsidRPr="004B3E68">
        <w:t>Article 11.34: Protection or Recognition of Geographical Indications Pursuant to International Agreements</w:t>
      </w:r>
      <w:bookmarkEnd w:id="548"/>
      <w:bookmarkEnd w:id="549"/>
    </w:p>
    <w:p w14:paraId="0FA714F7" w14:textId="77777777" w:rsidR="00320A5F" w:rsidRPr="00761EA8" w:rsidRDefault="00320A5F" w:rsidP="00F90D38">
      <w:pPr>
        <w:pStyle w:val="BodyText"/>
        <w:spacing w:line="276" w:lineRule="auto"/>
        <w:rPr>
          <w:b/>
          <w:sz w:val="20"/>
          <w:szCs w:val="20"/>
        </w:rPr>
      </w:pPr>
    </w:p>
    <w:p w14:paraId="27469937" w14:textId="21479262" w:rsidR="00320A5F" w:rsidRPr="00761EA8" w:rsidRDefault="00761EA8" w:rsidP="00F90D38">
      <w:pPr>
        <w:pStyle w:val="BodyText"/>
        <w:spacing w:line="276" w:lineRule="auto"/>
        <w:jc w:val="both"/>
        <w:rPr>
          <w:sz w:val="20"/>
          <w:szCs w:val="20"/>
        </w:rPr>
      </w:pPr>
      <w:r w:rsidRPr="00761EA8">
        <w:rPr>
          <w:sz w:val="20"/>
          <w:szCs w:val="20"/>
        </w:rPr>
        <w:t>If a Party protects or recognises a geographical indication pursuant to an international agreement involving a Party or a non-Party, and that agreement is concluded after the date of entry into force of this Agreement for that Party, and that geographical indication is not</w:t>
      </w:r>
      <w:r w:rsidR="006979E3">
        <w:rPr>
          <w:sz w:val="20"/>
          <w:szCs w:val="20"/>
        </w:rPr>
        <w:t xml:space="preserve"> </w:t>
      </w:r>
      <w:r w:rsidRPr="00761EA8">
        <w:rPr>
          <w:sz w:val="20"/>
          <w:szCs w:val="20"/>
        </w:rPr>
        <w:t>protected through the procedures referred to in Article 11.30 (Domestic Administrative Procedures for the Protection of Geographical Indications), that Party shall:</w:t>
      </w:r>
    </w:p>
    <w:p w14:paraId="5A70A9F9" w14:textId="77777777" w:rsidR="00320A5F" w:rsidRPr="00761EA8" w:rsidRDefault="00320A5F" w:rsidP="00F90D38">
      <w:pPr>
        <w:pStyle w:val="BodyText"/>
        <w:spacing w:line="276" w:lineRule="auto"/>
        <w:rPr>
          <w:sz w:val="20"/>
          <w:szCs w:val="20"/>
        </w:rPr>
      </w:pPr>
    </w:p>
    <w:p w14:paraId="2F358AE0" w14:textId="77777777" w:rsidR="00320A5F" w:rsidRPr="00761EA8" w:rsidRDefault="00761EA8" w:rsidP="00636B7C">
      <w:pPr>
        <w:pStyle w:val="ListParagraph"/>
        <w:numPr>
          <w:ilvl w:val="1"/>
          <w:numId w:val="96"/>
        </w:numPr>
        <w:tabs>
          <w:tab w:val="left" w:pos="1919"/>
        </w:tabs>
        <w:spacing w:line="276" w:lineRule="auto"/>
        <w:ind w:left="720" w:right="0" w:hanging="720"/>
        <w:rPr>
          <w:sz w:val="20"/>
          <w:szCs w:val="20"/>
        </w:rPr>
      </w:pPr>
      <w:r w:rsidRPr="00761EA8">
        <w:rPr>
          <w:sz w:val="20"/>
          <w:szCs w:val="20"/>
        </w:rPr>
        <w:t xml:space="preserve">make available to the public information concerning </w:t>
      </w:r>
      <w:r w:rsidRPr="00761EA8">
        <w:rPr>
          <w:spacing w:val="-4"/>
          <w:sz w:val="20"/>
          <w:szCs w:val="20"/>
        </w:rPr>
        <w:t xml:space="preserve">the </w:t>
      </w:r>
      <w:r w:rsidRPr="00761EA8">
        <w:rPr>
          <w:sz w:val="20"/>
          <w:szCs w:val="20"/>
        </w:rPr>
        <w:t xml:space="preserve">procedures for protection or recognition of </w:t>
      </w:r>
      <w:r w:rsidRPr="00761EA8">
        <w:rPr>
          <w:spacing w:val="-2"/>
          <w:sz w:val="20"/>
          <w:szCs w:val="20"/>
        </w:rPr>
        <w:t xml:space="preserve">geographical </w:t>
      </w:r>
      <w:r w:rsidRPr="00761EA8">
        <w:rPr>
          <w:sz w:val="20"/>
          <w:szCs w:val="20"/>
        </w:rPr>
        <w:t xml:space="preserve">indications, and if applicable, allow at least </w:t>
      </w:r>
      <w:r w:rsidRPr="00761EA8">
        <w:rPr>
          <w:spacing w:val="-3"/>
          <w:sz w:val="20"/>
          <w:szCs w:val="20"/>
        </w:rPr>
        <w:t xml:space="preserve">interested </w:t>
      </w:r>
      <w:r w:rsidRPr="00761EA8">
        <w:rPr>
          <w:sz w:val="20"/>
          <w:szCs w:val="20"/>
        </w:rPr>
        <w:t xml:space="preserve">persons to ascertain the status of requests for </w:t>
      </w:r>
      <w:r w:rsidRPr="00761EA8">
        <w:rPr>
          <w:spacing w:val="-3"/>
          <w:sz w:val="20"/>
          <w:szCs w:val="20"/>
        </w:rPr>
        <w:t xml:space="preserve">protection </w:t>
      </w:r>
      <w:r w:rsidRPr="00761EA8">
        <w:rPr>
          <w:sz w:val="20"/>
          <w:szCs w:val="20"/>
        </w:rPr>
        <w:t>or</w:t>
      </w:r>
      <w:r w:rsidRPr="00761EA8">
        <w:rPr>
          <w:spacing w:val="-1"/>
          <w:sz w:val="20"/>
          <w:szCs w:val="20"/>
        </w:rPr>
        <w:t xml:space="preserve"> </w:t>
      </w:r>
      <w:r w:rsidRPr="00761EA8">
        <w:rPr>
          <w:sz w:val="20"/>
          <w:szCs w:val="20"/>
        </w:rPr>
        <w:t>recognition;</w:t>
      </w:r>
    </w:p>
    <w:p w14:paraId="341D8FEA" w14:textId="77777777" w:rsidR="00320A5F" w:rsidRPr="00761EA8" w:rsidRDefault="00320A5F" w:rsidP="006979E3">
      <w:pPr>
        <w:pStyle w:val="BodyText"/>
        <w:spacing w:line="276" w:lineRule="auto"/>
        <w:ind w:left="720"/>
        <w:rPr>
          <w:sz w:val="20"/>
          <w:szCs w:val="20"/>
        </w:rPr>
      </w:pPr>
    </w:p>
    <w:p w14:paraId="6D26C3FF" w14:textId="77777777" w:rsidR="00320A5F" w:rsidRPr="00761EA8" w:rsidRDefault="00761EA8" w:rsidP="00636B7C">
      <w:pPr>
        <w:pStyle w:val="ListParagraph"/>
        <w:numPr>
          <w:ilvl w:val="1"/>
          <w:numId w:val="96"/>
        </w:numPr>
        <w:tabs>
          <w:tab w:val="left" w:pos="1908"/>
        </w:tabs>
        <w:spacing w:line="276" w:lineRule="auto"/>
        <w:ind w:left="720" w:right="0"/>
        <w:rPr>
          <w:sz w:val="20"/>
          <w:szCs w:val="20"/>
        </w:rPr>
      </w:pPr>
      <w:r w:rsidRPr="00761EA8">
        <w:rPr>
          <w:sz w:val="20"/>
          <w:szCs w:val="20"/>
        </w:rPr>
        <w:t xml:space="preserve">ensure that those geographical indications that are </w:t>
      </w:r>
      <w:r w:rsidRPr="00761EA8">
        <w:rPr>
          <w:spacing w:val="-3"/>
          <w:sz w:val="20"/>
          <w:szCs w:val="20"/>
        </w:rPr>
        <w:t xml:space="preserve">being </w:t>
      </w:r>
      <w:r w:rsidRPr="00761EA8">
        <w:rPr>
          <w:sz w:val="20"/>
          <w:szCs w:val="20"/>
        </w:rPr>
        <w:t xml:space="preserve">considered for protection or recognition are published </w:t>
      </w:r>
      <w:r w:rsidRPr="00761EA8">
        <w:rPr>
          <w:spacing w:val="-6"/>
          <w:sz w:val="20"/>
          <w:szCs w:val="20"/>
        </w:rPr>
        <w:t xml:space="preserve">for </w:t>
      </w:r>
      <w:r w:rsidRPr="00761EA8">
        <w:rPr>
          <w:sz w:val="20"/>
          <w:szCs w:val="20"/>
        </w:rPr>
        <w:t xml:space="preserve">opposition, provide procedures for at least </w:t>
      </w:r>
      <w:r w:rsidRPr="00761EA8">
        <w:rPr>
          <w:spacing w:val="-3"/>
          <w:sz w:val="20"/>
          <w:szCs w:val="20"/>
        </w:rPr>
        <w:t xml:space="preserve">interested </w:t>
      </w:r>
      <w:r w:rsidRPr="00761EA8">
        <w:rPr>
          <w:sz w:val="20"/>
          <w:szCs w:val="20"/>
        </w:rPr>
        <w:t xml:space="preserve">persons to oppose those geographical indications on </w:t>
      </w:r>
      <w:r w:rsidRPr="00761EA8">
        <w:rPr>
          <w:spacing w:val="-4"/>
          <w:sz w:val="20"/>
          <w:szCs w:val="20"/>
        </w:rPr>
        <w:t>the</w:t>
      </w:r>
      <w:r w:rsidRPr="00761EA8">
        <w:rPr>
          <w:spacing w:val="58"/>
          <w:sz w:val="20"/>
          <w:szCs w:val="20"/>
        </w:rPr>
        <w:t xml:space="preserve"> </w:t>
      </w:r>
      <w:r w:rsidRPr="00761EA8">
        <w:rPr>
          <w:sz w:val="20"/>
          <w:szCs w:val="20"/>
        </w:rPr>
        <w:t>ground</w:t>
      </w:r>
      <w:r w:rsidRPr="00761EA8">
        <w:rPr>
          <w:spacing w:val="-13"/>
          <w:sz w:val="20"/>
          <w:szCs w:val="20"/>
        </w:rPr>
        <w:t xml:space="preserve"> </w:t>
      </w:r>
      <w:r w:rsidRPr="00761EA8">
        <w:rPr>
          <w:sz w:val="20"/>
          <w:szCs w:val="20"/>
        </w:rPr>
        <w:t>referred</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in</w:t>
      </w:r>
      <w:r w:rsidRPr="00761EA8">
        <w:rPr>
          <w:spacing w:val="-13"/>
          <w:sz w:val="20"/>
          <w:szCs w:val="20"/>
        </w:rPr>
        <w:t xml:space="preserve"> </w:t>
      </w:r>
      <w:r w:rsidRPr="00761EA8">
        <w:rPr>
          <w:sz w:val="20"/>
          <w:szCs w:val="20"/>
        </w:rPr>
        <w:t>paragraph</w:t>
      </w:r>
      <w:r w:rsidRPr="00761EA8">
        <w:rPr>
          <w:spacing w:val="-12"/>
          <w:sz w:val="20"/>
          <w:szCs w:val="20"/>
        </w:rPr>
        <w:t xml:space="preserve"> </w:t>
      </w:r>
      <w:r w:rsidRPr="00761EA8">
        <w:rPr>
          <w:sz w:val="20"/>
          <w:szCs w:val="20"/>
        </w:rPr>
        <w:t>1</w:t>
      </w:r>
      <w:r w:rsidRPr="00761EA8">
        <w:rPr>
          <w:spacing w:val="-12"/>
          <w:sz w:val="20"/>
          <w:szCs w:val="20"/>
        </w:rPr>
        <w:t xml:space="preserve"> </w:t>
      </w:r>
      <w:r w:rsidRPr="00761EA8">
        <w:rPr>
          <w:sz w:val="20"/>
          <w:szCs w:val="20"/>
        </w:rPr>
        <w:t>of</w:t>
      </w:r>
      <w:r w:rsidRPr="00761EA8">
        <w:rPr>
          <w:spacing w:val="-13"/>
          <w:sz w:val="20"/>
          <w:szCs w:val="20"/>
        </w:rPr>
        <w:t xml:space="preserve"> </w:t>
      </w:r>
      <w:r w:rsidRPr="00761EA8">
        <w:rPr>
          <w:sz w:val="20"/>
          <w:szCs w:val="20"/>
        </w:rPr>
        <w:t>Article</w:t>
      </w:r>
      <w:r w:rsidRPr="00761EA8">
        <w:rPr>
          <w:spacing w:val="-12"/>
          <w:sz w:val="20"/>
          <w:szCs w:val="20"/>
        </w:rPr>
        <w:t xml:space="preserve"> </w:t>
      </w:r>
      <w:r w:rsidRPr="00761EA8">
        <w:rPr>
          <w:sz w:val="20"/>
          <w:szCs w:val="20"/>
        </w:rPr>
        <w:t>11.31</w:t>
      </w:r>
      <w:r w:rsidRPr="00761EA8">
        <w:rPr>
          <w:spacing w:val="-12"/>
          <w:sz w:val="20"/>
          <w:szCs w:val="20"/>
        </w:rPr>
        <w:t xml:space="preserve"> </w:t>
      </w:r>
      <w:r w:rsidRPr="00761EA8">
        <w:rPr>
          <w:sz w:val="20"/>
          <w:szCs w:val="20"/>
        </w:rPr>
        <w:t xml:space="preserve">(Grounds for Opposition and Cancellation), and apply Article 11.32 (Multi-Component Terms) with respect to </w:t>
      </w:r>
      <w:r w:rsidRPr="00761EA8">
        <w:rPr>
          <w:spacing w:val="-3"/>
          <w:sz w:val="20"/>
          <w:szCs w:val="20"/>
        </w:rPr>
        <w:t xml:space="preserve">those </w:t>
      </w:r>
      <w:r w:rsidRPr="00761EA8">
        <w:rPr>
          <w:sz w:val="20"/>
          <w:szCs w:val="20"/>
        </w:rPr>
        <w:t>procedures;</w:t>
      </w:r>
      <w:r w:rsidRPr="00761EA8">
        <w:rPr>
          <w:spacing w:val="-1"/>
          <w:sz w:val="20"/>
          <w:szCs w:val="20"/>
        </w:rPr>
        <w:t xml:space="preserve"> </w:t>
      </w:r>
      <w:r w:rsidRPr="00761EA8">
        <w:rPr>
          <w:sz w:val="20"/>
          <w:szCs w:val="20"/>
        </w:rPr>
        <w:t>and</w:t>
      </w:r>
    </w:p>
    <w:p w14:paraId="0339EC20" w14:textId="77777777" w:rsidR="00320A5F" w:rsidRPr="00761EA8" w:rsidRDefault="00320A5F" w:rsidP="006979E3">
      <w:pPr>
        <w:pStyle w:val="BodyText"/>
        <w:spacing w:before="9" w:line="276" w:lineRule="auto"/>
        <w:ind w:left="720"/>
        <w:rPr>
          <w:sz w:val="20"/>
          <w:szCs w:val="20"/>
        </w:rPr>
      </w:pPr>
    </w:p>
    <w:p w14:paraId="60243D0C" w14:textId="77777777" w:rsidR="00320A5F" w:rsidRPr="00761EA8" w:rsidRDefault="00761EA8" w:rsidP="00636B7C">
      <w:pPr>
        <w:pStyle w:val="ListParagraph"/>
        <w:numPr>
          <w:ilvl w:val="1"/>
          <w:numId w:val="96"/>
        </w:numPr>
        <w:tabs>
          <w:tab w:val="left" w:pos="1908"/>
        </w:tabs>
        <w:spacing w:before="1" w:line="276" w:lineRule="auto"/>
        <w:ind w:left="720" w:right="0"/>
        <w:rPr>
          <w:sz w:val="20"/>
          <w:szCs w:val="20"/>
        </w:rPr>
      </w:pPr>
      <w:r w:rsidRPr="00761EA8">
        <w:rPr>
          <w:sz w:val="20"/>
          <w:szCs w:val="20"/>
        </w:rPr>
        <w:t>make available to the public details regarding the terms that the Party is considering protecting or recognising through an international agreement involving a Party or a non-Party.</w:t>
      </w:r>
    </w:p>
    <w:p w14:paraId="6946E2C1" w14:textId="0EEBE7BC" w:rsidR="00320A5F" w:rsidRDefault="00320A5F" w:rsidP="006979E3">
      <w:pPr>
        <w:pStyle w:val="BodyText"/>
        <w:spacing w:line="276" w:lineRule="auto"/>
        <w:ind w:left="720"/>
        <w:rPr>
          <w:sz w:val="20"/>
          <w:szCs w:val="20"/>
        </w:rPr>
      </w:pPr>
    </w:p>
    <w:p w14:paraId="0B25C7DB" w14:textId="4370C4A5" w:rsidR="00253251" w:rsidRDefault="00253251" w:rsidP="006979E3">
      <w:pPr>
        <w:pStyle w:val="BodyText"/>
        <w:spacing w:line="276" w:lineRule="auto"/>
        <w:ind w:left="720"/>
        <w:rPr>
          <w:sz w:val="20"/>
          <w:szCs w:val="20"/>
        </w:rPr>
      </w:pPr>
    </w:p>
    <w:p w14:paraId="5834CE99" w14:textId="77777777" w:rsidR="00253251" w:rsidRPr="00761EA8" w:rsidRDefault="00253251" w:rsidP="006979E3">
      <w:pPr>
        <w:pStyle w:val="BodyText"/>
        <w:spacing w:line="276" w:lineRule="auto"/>
        <w:ind w:left="720"/>
        <w:rPr>
          <w:sz w:val="20"/>
          <w:szCs w:val="20"/>
        </w:rPr>
      </w:pPr>
    </w:p>
    <w:p w14:paraId="5F75FE72" w14:textId="77777777" w:rsidR="00320A5F" w:rsidRPr="00761EA8" w:rsidRDefault="00320A5F" w:rsidP="00F90D38">
      <w:pPr>
        <w:pStyle w:val="BodyText"/>
        <w:spacing w:line="276" w:lineRule="auto"/>
        <w:rPr>
          <w:sz w:val="20"/>
          <w:szCs w:val="20"/>
        </w:rPr>
      </w:pPr>
    </w:p>
    <w:p w14:paraId="4CAF50AD" w14:textId="089B3A77" w:rsidR="00320A5F" w:rsidRPr="00761EA8" w:rsidRDefault="00761EA8" w:rsidP="002D5C74">
      <w:pPr>
        <w:pStyle w:val="Heading3"/>
      </w:pPr>
      <w:bookmarkStart w:id="550" w:name="_Toc58936779"/>
      <w:bookmarkStart w:id="551" w:name="_Toc58965491"/>
      <w:r w:rsidRPr="00761EA8">
        <w:lastRenderedPageBreak/>
        <w:t>Article 11.35: Protection or Recognition of Geographical Indications under Concluded International Agreements</w:t>
      </w:r>
      <w:bookmarkEnd w:id="550"/>
      <w:bookmarkEnd w:id="551"/>
    </w:p>
    <w:p w14:paraId="7CB6E0F3" w14:textId="77777777" w:rsidR="00320A5F" w:rsidRPr="00761EA8" w:rsidRDefault="00320A5F" w:rsidP="00F90D38">
      <w:pPr>
        <w:pStyle w:val="BodyText"/>
        <w:spacing w:before="8" w:line="276" w:lineRule="auto"/>
        <w:rPr>
          <w:b/>
          <w:sz w:val="20"/>
          <w:szCs w:val="20"/>
        </w:rPr>
      </w:pPr>
    </w:p>
    <w:p w14:paraId="0EE0BDE5" w14:textId="63834F24" w:rsidR="00320A5F" w:rsidRPr="00761EA8" w:rsidRDefault="00761EA8" w:rsidP="00636B7C">
      <w:pPr>
        <w:pStyle w:val="ListParagraph"/>
        <w:numPr>
          <w:ilvl w:val="0"/>
          <w:numId w:val="95"/>
        </w:numPr>
        <w:tabs>
          <w:tab w:val="left" w:pos="1199"/>
        </w:tabs>
        <w:spacing w:line="276" w:lineRule="auto"/>
        <w:ind w:left="709" w:right="0"/>
        <w:rPr>
          <w:sz w:val="20"/>
          <w:szCs w:val="20"/>
        </w:rPr>
      </w:pPr>
      <w:r w:rsidRPr="00761EA8">
        <w:rPr>
          <w:sz w:val="20"/>
          <w:szCs w:val="20"/>
        </w:rPr>
        <w:t xml:space="preserve">No Party shall be required to apply Article 11.34 (Protection </w:t>
      </w:r>
      <w:r w:rsidRPr="00761EA8">
        <w:rPr>
          <w:spacing w:val="-6"/>
          <w:sz w:val="20"/>
          <w:szCs w:val="20"/>
        </w:rPr>
        <w:t xml:space="preserve">or </w:t>
      </w:r>
      <w:r w:rsidRPr="00761EA8">
        <w:rPr>
          <w:sz w:val="20"/>
          <w:szCs w:val="20"/>
        </w:rPr>
        <w:t>Recognition</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Geographical</w:t>
      </w:r>
      <w:r w:rsidRPr="00761EA8">
        <w:rPr>
          <w:spacing w:val="-10"/>
          <w:sz w:val="20"/>
          <w:szCs w:val="20"/>
        </w:rPr>
        <w:t xml:space="preserve"> </w:t>
      </w:r>
      <w:r w:rsidRPr="00761EA8">
        <w:rPr>
          <w:sz w:val="20"/>
          <w:szCs w:val="20"/>
        </w:rPr>
        <w:t>Indications</w:t>
      </w:r>
      <w:r w:rsidRPr="00761EA8">
        <w:rPr>
          <w:spacing w:val="-10"/>
          <w:sz w:val="20"/>
          <w:szCs w:val="20"/>
        </w:rPr>
        <w:t xml:space="preserve"> </w:t>
      </w:r>
      <w:r w:rsidRPr="00761EA8">
        <w:rPr>
          <w:sz w:val="20"/>
          <w:szCs w:val="20"/>
        </w:rPr>
        <w:t>Pursuant</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 xml:space="preserve">International Agreements) to geographical indications that have </w:t>
      </w:r>
      <w:r w:rsidRPr="00761EA8">
        <w:rPr>
          <w:spacing w:val="-3"/>
          <w:sz w:val="20"/>
          <w:szCs w:val="20"/>
        </w:rPr>
        <w:t xml:space="preserve">been </w:t>
      </w:r>
      <w:r w:rsidRPr="00761EA8">
        <w:rPr>
          <w:sz w:val="20"/>
          <w:szCs w:val="20"/>
        </w:rPr>
        <w:t>specifically identified in, and that are protected or recognised pursuant</w:t>
      </w:r>
      <w:r w:rsidRPr="00761EA8">
        <w:rPr>
          <w:spacing w:val="-18"/>
          <w:sz w:val="20"/>
          <w:szCs w:val="20"/>
        </w:rPr>
        <w:t xml:space="preserve"> </w:t>
      </w:r>
      <w:r w:rsidRPr="00761EA8">
        <w:rPr>
          <w:sz w:val="20"/>
          <w:szCs w:val="20"/>
        </w:rPr>
        <w:t>to,</w:t>
      </w:r>
      <w:r w:rsidRPr="00761EA8">
        <w:rPr>
          <w:spacing w:val="-17"/>
          <w:sz w:val="20"/>
          <w:szCs w:val="20"/>
        </w:rPr>
        <w:t xml:space="preserve"> </w:t>
      </w:r>
      <w:r w:rsidRPr="00761EA8">
        <w:rPr>
          <w:sz w:val="20"/>
          <w:szCs w:val="20"/>
        </w:rPr>
        <w:t>an</w:t>
      </w:r>
      <w:r w:rsidRPr="00761EA8">
        <w:rPr>
          <w:spacing w:val="-17"/>
          <w:sz w:val="20"/>
          <w:szCs w:val="20"/>
        </w:rPr>
        <w:t xml:space="preserve"> </w:t>
      </w:r>
      <w:r w:rsidRPr="00761EA8">
        <w:rPr>
          <w:sz w:val="20"/>
          <w:szCs w:val="20"/>
        </w:rPr>
        <w:t>international</w:t>
      </w:r>
      <w:r w:rsidRPr="00761EA8">
        <w:rPr>
          <w:spacing w:val="-17"/>
          <w:sz w:val="20"/>
          <w:szCs w:val="20"/>
        </w:rPr>
        <w:t xml:space="preserve"> </w:t>
      </w:r>
      <w:r w:rsidRPr="00761EA8">
        <w:rPr>
          <w:sz w:val="20"/>
          <w:szCs w:val="20"/>
        </w:rPr>
        <w:t>agreement</w:t>
      </w:r>
      <w:r w:rsidRPr="00761EA8">
        <w:rPr>
          <w:spacing w:val="-17"/>
          <w:sz w:val="20"/>
          <w:szCs w:val="20"/>
        </w:rPr>
        <w:t xml:space="preserve"> </w:t>
      </w:r>
      <w:r w:rsidRPr="00761EA8">
        <w:rPr>
          <w:sz w:val="20"/>
          <w:szCs w:val="20"/>
        </w:rPr>
        <w:t>involving</w:t>
      </w:r>
      <w:r w:rsidRPr="00761EA8">
        <w:rPr>
          <w:spacing w:val="-18"/>
          <w:sz w:val="20"/>
          <w:szCs w:val="20"/>
        </w:rPr>
        <w:t xml:space="preserve"> </w:t>
      </w:r>
      <w:r w:rsidRPr="00761EA8">
        <w:rPr>
          <w:sz w:val="20"/>
          <w:szCs w:val="20"/>
        </w:rPr>
        <w:t>a</w:t>
      </w:r>
      <w:r w:rsidRPr="00761EA8">
        <w:rPr>
          <w:spacing w:val="-17"/>
          <w:sz w:val="20"/>
          <w:szCs w:val="20"/>
        </w:rPr>
        <w:t xml:space="preserve"> </w:t>
      </w:r>
      <w:r w:rsidRPr="00761EA8">
        <w:rPr>
          <w:sz w:val="20"/>
          <w:szCs w:val="20"/>
        </w:rPr>
        <w:t>Party</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a</w:t>
      </w:r>
      <w:r w:rsidRPr="00761EA8">
        <w:rPr>
          <w:spacing w:val="-17"/>
          <w:sz w:val="20"/>
          <w:szCs w:val="20"/>
        </w:rPr>
        <w:t xml:space="preserve"> </w:t>
      </w:r>
      <w:r w:rsidRPr="00761EA8">
        <w:rPr>
          <w:sz w:val="20"/>
          <w:szCs w:val="20"/>
        </w:rPr>
        <w:t xml:space="preserve">non-Party, provided that the agreement was concluded prior to </w:t>
      </w:r>
      <w:r w:rsidRPr="00761EA8">
        <w:rPr>
          <w:spacing w:val="-4"/>
          <w:sz w:val="20"/>
          <w:szCs w:val="20"/>
        </w:rPr>
        <w:t>the</w:t>
      </w:r>
      <w:r w:rsidRPr="00761EA8">
        <w:rPr>
          <w:spacing w:val="58"/>
          <w:sz w:val="20"/>
          <w:szCs w:val="20"/>
        </w:rPr>
        <w:t xml:space="preserve"> </w:t>
      </w:r>
      <w:r w:rsidRPr="00761EA8">
        <w:rPr>
          <w:sz w:val="20"/>
          <w:szCs w:val="20"/>
        </w:rPr>
        <w:t>date of entry into force of this Agreement for that</w:t>
      </w:r>
      <w:r w:rsidRPr="00761EA8">
        <w:rPr>
          <w:spacing w:val="-7"/>
          <w:sz w:val="20"/>
          <w:szCs w:val="20"/>
        </w:rPr>
        <w:t xml:space="preserve"> </w:t>
      </w:r>
      <w:r w:rsidRPr="00761EA8">
        <w:rPr>
          <w:sz w:val="20"/>
          <w:szCs w:val="20"/>
        </w:rPr>
        <w:t>Party.</w:t>
      </w:r>
    </w:p>
    <w:p w14:paraId="5EE1B828" w14:textId="77777777" w:rsidR="00320A5F" w:rsidRPr="00761EA8" w:rsidRDefault="00320A5F" w:rsidP="00984270">
      <w:pPr>
        <w:pStyle w:val="BodyText"/>
        <w:spacing w:line="276" w:lineRule="auto"/>
        <w:ind w:left="709"/>
        <w:rPr>
          <w:sz w:val="20"/>
          <w:szCs w:val="20"/>
        </w:rPr>
      </w:pPr>
    </w:p>
    <w:p w14:paraId="18AE26F7" w14:textId="74FE3638" w:rsidR="00320A5F" w:rsidRPr="006979E3" w:rsidRDefault="00761EA8" w:rsidP="00636B7C">
      <w:pPr>
        <w:pStyle w:val="ListParagraph"/>
        <w:numPr>
          <w:ilvl w:val="0"/>
          <w:numId w:val="95"/>
        </w:numPr>
        <w:tabs>
          <w:tab w:val="left" w:pos="1199"/>
        </w:tabs>
        <w:spacing w:line="276" w:lineRule="auto"/>
        <w:ind w:left="709" w:right="0"/>
        <w:rPr>
          <w:sz w:val="20"/>
          <w:szCs w:val="20"/>
        </w:rPr>
      </w:pPr>
      <w:r w:rsidRPr="00761EA8">
        <w:rPr>
          <w:sz w:val="20"/>
          <w:szCs w:val="20"/>
        </w:rPr>
        <w:t xml:space="preserve">In respect of international agreements referred to in paragraph 1 that permit the protection or recognition of a new </w:t>
      </w:r>
      <w:r w:rsidRPr="00761EA8">
        <w:rPr>
          <w:spacing w:val="-2"/>
          <w:sz w:val="20"/>
          <w:szCs w:val="20"/>
        </w:rPr>
        <w:t xml:space="preserve">geographical </w:t>
      </w:r>
      <w:r w:rsidRPr="00761EA8">
        <w:rPr>
          <w:sz w:val="20"/>
          <w:szCs w:val="20"/>
        </w:rPr>
        <w:t>indication, a Party</w:t>
      </w:r>
      <w:r w:rsidRPr="00761EA8">
        <w:rPr>
          <w:spacing w:val="-2"/>
          <w:sz w:val="20"/>
          <w:szCs w:val="20"/>
        </w:rPr>
        <w:t xml:space="preserve"> </w:t>
      </w:r>
      <w:r w:rsidRPr="00761EA8">
        <w:rPr>
          <w:sz w:val="20"/>
          <w:szCs w:val="20"/>
        </w:rPr>
        <w:t>shall:</w:t>
      </w:r>
      <w:r w:rsidR="006979E3">
        <w:rPr>
          <w:rStyle w:val="FootnoteReference"/>
          <w:sz w:val="20"/>
          <w:szCs w:val="20"/>
        </w:rPr>
        <w:footnoteReference w:id="107"/>
      </w:r>
    </w:p>
    <w:p w14:paraId="6C198906" w14:textId="77777777" w:rsidR="00320A5F" w:rsidRPr="00761EA8" w:rsidRDefault="00320A5F" w:rsidP="00984270">
      <w:pPr>
        <w:pStyle w:val="BodyText"/>
        <w:spacing w:before="3" w:line="276" w:lineRule="auto"/>
        <w:ind w:left="709"/>
        <w:rPr>
          <w:sz w:val="20"/>
          <w:szCs w:val="20"/>
        </w:rPr>
      </w:pPr>
    </w:p>
    <w:p w14:paraId="60897A73" w14:textId="0A30F5D0" w:rsidR="00984270" w:rsidRPr="00B41C1E" w:rsidRDefault="00761EA8" w:rsidP="00636B7C">
      <w:pPr>
        <w:pStyle w:val="ListParagraph"/>
        <w:numPr>
          <w:ilvl w:val="1"/>
          <w:numId w:val="95"/>
        </w:numPr>
        <w:tabs>
          <w:tab w:val="left" w:pos="1930"/>
        </w:tabs>
        <w:spacing w:line="276" w:lineRule="auto"/>
        <w:ind w:left="1418" w:right="0"/>
        <w:rPr>
          <w:sz w:val="20"/>
          <w:szCs w:val="20"/>
        </w:rPr>
      </w:pPr>
      <w:r w:rsidRPr="00761EA8">
        <w:rPr>
          <w:sz w:val="20"/>
          <w:szCs w:val="20"/>
        </w:rPr>
        <w:t xml:space="preserve">apply subparagraph (c) of Article 11.34 (Protection or Recognition of Geographical Indications Pursuant </w:t>
      </w:r>
      <w:r w:rsidRPr="00761EA8">
        <w:rPr>
          <w:spacing w:val="-8"/>
          <w:sz w:val="20"/>
          <w:szCs w:val="20"/>
        </w:rPr>
        <w:t xml:space="preserve">to </w:t>
      </w:r>
      <w:r w:rsidRPr="00761EA8">
        <w:rPr>
          <w:sz w:val="20"/>
          <w:szCs w:val="20"/>
        </w:rPr>
        <w:t>International Agreements);</w:t>
      </w:r>
      <w:r w:rsidRPr="00761EA8">
        <w:rPr>
          <w:spacing w:val="-1"/>
          <w:sz w:val="20"/>
          <w:szCs w:val="20"/>
        </w:rPr>
        <w:t xml:space="preserve"> </w:t>
      </w:r>
      <w:r w:rsidRPr="00761EA8">
        <w:rPr>
          <w:sz w:val="20"/>
          <w:szCs w:val="20"/>
        </w:rPr>
        <w:t>and</w:t>
      </w:r>
    </w:p>
    <w:p w14:paraId="3CFF2C66" w14:textId="77777777" w:rsidR="00984270" w:rsidRPr="00761EA8" w:rsidRDefault="00984270" w:rsidP="00984270">
      <w:pPr>
        <w:pStyle w:val="BodyText"/>
        <w:spacing w:line="276" w:lineRule="auto"/>
        <w:ind w:left="1418"/>
        <w:rPr>
          <w:sz w:val="20"/>
          <w:szCs w:val="20"/>
        </w:rPr>
      </w:pPr>
    </w:p>
    <w:p w14:paraId="51A417D9" w14:textId="77777777" w:rsidR="00320A5F" w:rsidRPr="00761EA8" w:rsidRDefault="00761EA8" w:rsidP="00636B7C">
      <w:pPr>
        <w:pStyle w:val="ListParagraph"/>
        <w:numPr>
          <w:ilvl w:val="1"/>
          <w:numId w:val="95"/>
        </w:numPr>
        <w:tabs>
          <w:tab w:val="left" w:pos="1930"/>
        </w:tabs>
        <w:spacing w:line="276" w:lineRule="auto"/>
        <w:ind w:left="1418" w:right="0"/>
        <w:rPr>
          <w:sz w:val="20"/>
          <w:szCs w:val="20"/>
        </w:rPr>
      </w:pPr>
      <w:r w:rsidRPr="00761EA8">
        <w:rPr>
          <w:sz w:val="20"/>
          <w:szCs w:val="20"/>
        </w:rPr>
        <w:t xml:space="preserve">ensure an opportunity for at least interested persons to comment regarding the protection or recognition of </w:t>
      </w:r>
      <w:r w:rsidRPr="00761EA8">
        <w:rPr>
          <w:spacing w:val="-4"/>
          <w:sz w:val="20"/>
          <w:szCs w:val="20"/>
        </w:rPr>
        <w:t>the</w:t>
      </w:r>
      <w:r w:rsidRPr="00761EA8">
        <w:rPr>
          <w:spacing w:val="58"/>
          <w:sz w:val="20"/>
          <w:szCs w:val="20"/>
        </w:rPr>
        <w:t xml:space="preserve"> </w:t>
      </w:r>
      <w:r w:rsidRPr="00761EA8">
        <w:rPr>
          <w:sz w:val="20"/>
          <w:szCs w:val="20"/>
        </w:rPr>
        <w:t xml:space="preserve">new geographical indication for a reasonable period </w:t>
      </w:r>
      <w:r w:rsidRPr="00761EA8">
        <w:rPr>
          <w:spacing w:val="-7"/>
          <w:sz w:val="20"/>
          <w:szCs w:val="20"/>
        </w:rPr>
        <w:t xml:space="preserve">of </w:t>
      </w:r>
      <w:r w:rsidRPr="00761EA8">
        <w:rPr>
          <w:sz w:val="20"/>
          <w:szCs w:val="20"/>
        </w:rPr>
        <w:t>time before such a term is protected or</w:t>
      </w:r>
      <w:r w:rsidRPr="00761EA8">
        <w:rPr>
          <w:spacing w:val="-3"/>
          <w:sz w:val="20"/>
          <w:szCs w:val="20"/>
        </w:rPr>
        <w:t xml:space="preserve"> </w:t>
      </w:r>
      <w:r w:rsidRPr="00761EA8">
        <w:rPr>
          <w:sz w:val="20"/>
          <w:szCs w:val="20"/>
        </w:rPr>
        <w:t>recognised.</w:t>
      </w:r>
    </w:p>
    <w:p w14:paraId="4AC491AE" w14:textId="72159E3E" w:rsidR="006979E3" w:rsidRDefault="006979E3" w:rsidP="00F90D38">
      <w:pPr>
        <w:pStyle w:val="BodyText"/>
        <w:spacing w:before="2" w:line="276" w:lineRule="auto"/>
        <w:rPr>
          <w:sz w:val="20"/>
          <w:szCs w:val="20"/>
        </w:rPr>
      </w:pPr>
    </w:p>
    <w:p w14:paraId="4264AF27" w14:textId="77777777" w:rsidR="006979E3" w:rsidRPr="00761EA8" w:rsidRDefault="006979E3" w:rsidP="00F90D38">
      <w:pPr>
        <w:pStyle w:val="BodyText"/>
        <w:spacing w:before="2" w:line="276" w:lineRule="auto"/>
        <w:rPr>
          <w:sz w:val="20"/>
          <w:szCs w:val="20"/>
        </w:rPr>
      </w:pPr>
    </w:p>
    <w:p w14:paraId="72D839AA" w14:textId="5CCD4F74" w:rsidR="00320A5F" w:rsidRPr="00761EA8" w:rsidRDefault="00761EA8" w:rsidP="002D5C74">
      <w:pPr>
        <w:pStyle w:val="Heading2"/>
      </w:pPr>
      <w:bookmarkStart w:id="552" w:name="_SECTION_E_"/>
      <w:bookmarkStart w:id="553" w:name="_Toc58936780"/>
      <w:bookmarkStart w:id="554" w:name="_Toc58965492"/>
      <w:bookmarkStart w:id="555" w:name="_Toc58966760"/>
      <w:bookmarkStart w:id="556" w:name="_Toc67325791"/>
      <w:bookmarkStart w:id="557" w:name="_Toc67394867"/>
      <w:bookmarkEnd w:id="552"/>
      <w:r w:rsidRPr="00761EA8">
        <w:t xml:space="preserve">SECTION E </w:t>
      </w:r>
      <w:r w:rsidR="00BC2089">
        <w:br/>
      </w:r>
      <w:r w:rsidRPr="00761EA8">
        <w:t>PATENTS</w:t>
      </w:r>
      <w:bookmarkEnd w:id="553"/>
      <w:bookmarkEnd w:id="554"/>
      <w:bookmarkEnd w:id="555"/>
      <w:bookmarkEnd w:id="556"/>
      <w:bookmarkEnd w:id="557"/>
    </w:p>
    <w:p w14:paraId="027FCA9B" w14:textId="77777777" w:rsidR="00320A5F" w:rsidRPr="00761EA8" w:rsidRDefault="00320A5F" w:rsidP="00F90D38">
      <w:pPr>
        <w:pStyle w:val="BodyText"/>
        <w:spacing w:before="3" w:line="276" w:lineRule="auto"/>
        <w:rPr>
          <w:b/>
          <w:sz w:val="20"/>
          <w:szCs w:val="20"/>
        </w:rPr>
      </w:pPr>
    </w:p>
    <w:p w14:paraId="7B8C40CC" w14:textId="610B273A" w:rsidR="00320A5F" w:rsidRPr="004B3E68" w:rsidRDefault="00761EA8" w:rsidP="002D5C74">
      <w:pPr>
        <w:pStyle w:val="Heading3"/>
      </w:pPr>
      <w:bookmarkStart w:id="558" w:name="_Toc58936781"/>
      <w:bookmarkStart w:id="559" w:name="_Toc58965493"/>
      <w:r w:rsidRPr="004B3E68">
        <w:t>Article 11.36: Patentable Subject Matter</w:t>
      </w:r>
      <w:bookmarkEnd w:id="558"/>
      <w:bookmarkEnd w:id="559"/>
    </w:p>
    <w:p w14:paraId="4E9EBD8F" w14:textId="77777777" w:rsidR="00320A5F" w:rsidRPr="00761EA8" w:rsidRDefault="00320A5F" w:rsidP="00F90D38">
      <w:pPr>
        <w:pStyle w:val="BodyText"/>
        <w:spacing w:line="276" w:lineRule="auto"/>
        <w:rPr>
          <w:b/>
          <w:sz w:val="20"/>
          <w:szCs w:val="20"/>
        </w:rPr>
      </w:pPr>
    </w:p>
    <w:p w14:paraId="3ADAF3A3" w14:textId="7CC9980A" w:rsidR="00320A5F" w:rsidRPr="00761EA8" w:rsidRDefault="00761EA8" w:rsidP="00636B7C">
      <w:pPr>
        <w:pStyle w:val="ListParagraph"/>
        <w:numPr>
          <w:ilvl w:val="0"/>
          <w:numId w:val="94"/>
        </w:numPr>
        <w:tabs>
          <w:tab w:val="left" w:pos="1199"/>
        </w:tabs>
        <w:spacing w:line="276" w:lineRule="auto"/>
        <w:ind w:left="709" w:right="0"/>
        <w:rPr>
          <w:sz w:val="20"/>
          <w:szCs w:val="20"/>
        </w:rPr>
      </w:pPr>
      <w:r w:rsidRPr="00761EA8">
        <w:rPr>
          <w:sz w:val="20"/>
          <w:szCs w:val="20"/>
        </w:rPr>
        <w:t xml:space="preserve">Subject to paragraphs 2 and 3, patents shall be available for </w:t>
      </w:r>
      <w:r w:rsidRPr="00761EA8">
        <w:rPr>
          <w:spacing w:val="-5"/>
          <w:sz w:val="20"/>
          <w:szCs w:val="20"/>
        </w:rPr>
        <w:t xml:space="preserve">any </w:t>
      </w:r>
      <w:r w:rsidRPr="00761EA8">
        <w:rPr>
          <w:sz w:val="20"/>
          <w:szCs w:val="20"/>
        </w:rPr>
        <w:t xml:space="preserve">inventions, whether products or processes, in all fields </w:t>
      </w:r>
      <w:r w:rsidRPr="00761EA8">
        <w:rPr>
          <w:spacing w:val="-6"/>
          <w:sz w:val="20"/>
          <w:szCs w:val="20"/>
        </w:rPr>
        <w:t xml:space="preserve">of </w:t>
      </w:r>
      <w:r w:rsidRPr="00761EA8">
        <w:rPr>
          <w:sz w:val="20"/>
          <w:szCs w:val="20"/>
        </w:rPr>
        <w:t>technology,</w:t>
      </w:r>
      <w:r w:rsidRPr="00761EA8">
        <w:rPr>
          <w:spacing w:val="-8"/>
          <w:sz w:val="20"/>
          <w:szCs w:val="20"/>
        </w:rPr>
        <w:t xml:space="preserve"> </w:t>
      </w:r>
      <w:r w:rsidRPr="00761EA8">
        <w:rPr>
          <w:sz w:val="20"/>
          <w:szCs w:val="20"/>
        </w:rPr>
        <w:t>provided</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they</w:t>
      </w:r>
      <w:r w:rsidRPr="00761EA8">
        <w:rPr>
          <w:spacing w:val="-7"/>
          <w:sz w:val="20"/>
          <w:szCs w:val="20"/>
        </w:rPr>
        <w:t xml:space="preserve"> </w:t>
      </w:r>
      <w:r w:rsidRPr="00761EA8">
        <w:rPr>
          <w:sz w:val="20"/>
          <w:szCs w:val="20"/>
        </w:rPr>
        <w:t>are</w:t>
      </w:r>
      <w:r w:rsidRPr="00761EA8">
        <w:rPr>
          <w:spacing w:val="-8"/>
          <w:sz w:val="20"/>
          <w:szCs w:val="20"/>
        </w:rPr>
        <w:t xml:space="preserve"> </w:t>
      </w:r>
      <w:r w:rsidRPr="00761EA8">
        <w:rPr>
          <w:sz w:val="20"/>
          <w:szCs w:val="20"/>
        </w:rPr>
        <w:t>new,</w:t>
      </w:r>
      <w:r w:rsidRPr="00761EA8">
        <w:rPr>
          <w:spacing w:val="-7"/>
          <w:sz w:val="20"/>
          <w:szCs w:val="20"/>
        </w:rPr>
        <w:t xml:space="preserve"> </w:t>
      </w:r>
      <w:r w:rsidRPr="00761EA8">
        <w:rPr>
          <w:sz w:val="20"/>
          <w:szCs w:val="20"/>
        </w:rPr>
        <w:t>involve</w:t>
      </w:r>
      <w:r w:rsidRPr="00761EA8">
        <w:rPr>
          <w:spacing w:val="-7"/>
          <w:sz w:val="20"/>
          <w:szCs w:val="20"/>
        </w:rPr>
        <w:t xml:space="preserve"> </w:t>
      </w:r>
      <w:r w:rsidRPr="00761EA8">
        <w:rPr>
          <w:sz w:val="20"/>
          <w:szCs w:val="20"/>
        </w:rPr>
        <w:t>an</w:t>
      </w:r>
      <w:r w:rsidRPr="00761EA8">
        <w:rPr>
          <w:spacing w:val="-7"/>
          <w:sz w:val="20"/>
          <w:szCs w:val="20"/>
        </w:rPr>
        <w:t xml:space="preserve"> </w:t>
      </w:r>
      <w:r w:rsidRPr="00761EA8">
        <w:rPr>
          <w:sz w:val="20"/>
          <w:szCs w:val="20"/>
        </w:rPr>
        <w:t>inventive</w:t>
      </w:r>
      <w:r w:rsidRPr="00761EA8">
        <w:rPr>
          <w:spacing w:val="-7"/>
          <w:sz w:val="20"/>
          <w:szCs w:val="20"/>
        </w:rPr>
        <w:t xml:space="preserve"> </w:t>
      </w:r>
      <w:r w:rsidRPr="00761EA8">
        <w:rPr>
          <w:sz w:val="20"/>
          <w:szCs w:val="20"/>
        </w:rPr>
        <w:t>step, and are capable of industrial application</w:t>
      </w:r>
      <w:r w:rsidR="00E74802">
        <w:rPr>
          <w:sz w:val="20"/>
          <w:szCs w:val="20"/>
        </w:rPr>
        <w:t>.</w:t>
      </w:r>
      <w:r w:rsidR="009D4A24">
        <w:rPr>
          <w:rStyle w:val="FootnoteReference"/>
          <w:sz w:val="20"/>
          <w:szCs w:val="20"/>
        </w:rPr>
        <w:footnoteReference w:id="108"/>
      </w:r>
      <w:r w:rsidRPr="00761EA8">
        <w:rPr>
          <w:sz w:val="20"/>
          <w:szCs w:val="20"/>
        </w:rPr>
        <w:t xml:space="preserve"> Subject to paragraph 3 and Section M </w:t>
      </w:r>
      <w:r w:rsidR="00B60BB9">
        <w:rPr>
          <w:sz w:val="20"/>
          <w:szCs w:val="20"/>
        </w:rPr>
        <w:br/>
      </w:r>
      <w:r w:rsidRPr="00761EA8">
        <w:rPr>
          <w:sz w:val="20"/>
          <w:szCs w:val="20"/>
        </w:rPr>
        <w:t>(Transition Periods and Technical Assistance), patents shall be available and patent rights enjoyable without discrimination</w:t>
      </w:r>
      <w:r w:rsidRPr="00761EA8">
        <w:rPr>
          <w:spacing w:val="-6"/>
          <w:sz w:val="20"/>
          <w:szCs w:val="20"/>
        </w:rPr>
        <w:t xml:space="preserve"> </w:t>
      </w:r>
      <w:r w:rsidRPr="00761EA8">
        <w:rPr>
          <w:sz w:val="20"/>
          <w:szCs w:val="20"/>
        </w:rPr>
        <w:t>as</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place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invention,</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field</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technology, and whether products are imported or locally</w:t>
      </w:r>
      <w:r w:rsidRPr="00761EA8">
        <w:rPr>
          <w:spacing w:val="-3"/>
          <w:sz w:val="20"/>
          <w:szCs w:val="20"/>
        </w:rPr>
        <w:t xml:space="preserve"> </w:t>
      </w:r>
      <w:r w:rsidRPr="00761EA8">
        <w:rPr>
          <w:sz w:val="20"/>
          <w:szCs w:val="20"/>
        </w:rPr>
        <w:t>produced.</w:t>
      </w:r>
    </w:p>
    <w:p w14:paraId="7CC18223" w14:textId="77777777" w:rsidR="00320A5F" w:rsidRPr="00761EA8" w:rsidRDefault="00320A5F" w:rsidP="00984270">
      <w:pPr>
        <w:pStyle w:val="BodyText"/>
        <w:spacing w:before="9" w:line="276" w:lineRule="auto"/>
        <w:ind w:left="709"/>
        <w:rPr>
          <w:sz w:val="20"/>
          <w:szCs w:val="20"/>
        </w:rPr>
      </w:pPr>
    </w:p>
    <w:p w14:paraId="26AA7553" w14:textId="77777777" w:rsidR="00320A5F" w:rsidRPr="00761EA8" w:rsidRDefault="00761EA8" w:rsidP="00636B7C">
      <w:pPr>
        <w:pStyle w:val="ListParagraph"/>
        <w:numPr>
          <w:ilvl w:val="0"/>
          <w:numId w:val="94"/>
        </w:numPr>
        <w:tabs>
          <w:tab w:val="left" w:pos="1199"/>
        </w:tabs>
        <w:spacing w:line="276" w:lineRule="auto"/>
        <w:ind w:left="709" w:right="0"/>
        <w:rPr>
          <w:sz w:val="20"/>
          <w:szCs w:val="20"/>
        </w:rPr>
      </w:pPr>
      <w:r w:rsidRPr="00761EA8">
        <w:rPr>
          <w:sz w:val="20"/>
          <w:szCs w:val="20"/>
        </w:rPr>
        <w:t>A Party may exclude from patentability inventions, the</w:t>
      </w:r>
      <w:r w:rsidRPr="00761EA8">
        <w:rPr>
          <w:spacing w:val="-25"/>
          <w:sz w:val="20"/>
          <w:szCs w:val="20"/>
        </w:rPr>
        <w:t xml:space="preserve"> </w:t>
      </w:r>
      <w:r w:rsidRPr="00761EA8">
        <w:rPr>
          <w:sz w:val="20"/>
          <w:szCs w:val="20"/>
        </w:rPr>
        <w:t xml:space="preserve">prevention within its territory of the commercial exploitation of which is necessary to protect </w:t>
      </w:r>
      <w:r w:rsidRPr="00761EA8">
        <w:rPr>
          <w:i/>
          <w:sz w:val="20"/>
          <w:szCs w:val="20"/>
        </w:rPr>
        <w:t xml:space="preserve">ordre public </w:t>
      </w:r>
      <w:r w:rsidRPr="00761EA8">
        <w:rPr>
          <w:sz w:val="20"/>
          <w:szCs w:val="20"/>
        </w:rPr>
        <w:t>or morality, including to protect human,</w:t>
      </w:r>
      <w:r w:rsidRPr="00761EA8">
        <w:rPr>
          <w:spacing w:val="-8"/>
          <w:sz w:val="20"/>
          <w:szCs w:val="20"/>
        </w:rPr>
        <w:t xml:space="preserve"> </w:t>
      </w:r>
      <w:r w:rsidRPr="00761EA8">
        <w:rPr>
          <w:sz w:val="20"/>
          <w:szCs w:val="20"/>
        </w:rPr>
        <w:t>animal</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plant</w:t>
      </w:r>
      <w:r w:rsidRPr="00761EA8">
        <w:rPr>
          <w:spacing w:val="-7"/>
          <w:sz w:val="20"/>
          <w:szCs w:val="20"/>
        </w:rPr>
        <w:t xml:space="preserve"> </w:t>
      </w:r>
      <w:r w:rsidRPr="00761EA8">
        <w:rPr>
          <w:sz w:val="20"/>
          <w:szCs w:val="20"/>
        </w:rPr>
        <w:t>life</w:t>
      </w:r>
      <w:r w:rsidRPr="00761EA8">
        <w:rPr>
          <w:spacing w:val="-7"/>
          <w:sz w:val="20"/>
          <w:szCs w:val="20"/>
        </w:rPr>
        <w:t xml:space="preserve"> </w:t>
      </w:r>
      <w:r w:rsidRPr="00761EA8">
        <w:rPr>
          <w:sz w:val="20"/>
          <w:szCs w:val="20"/>
        </w:rPr>
        <w:t>or</w:t>
      </w:r>
      <w:r w:rsidRPr="00761EA8">
        <w:rPr>
          <w:spacing w:val="-8"/>
          <w:sz w:val="20"/>
          <w:szCs w:val="20"/>
        </w:rPr>
        <w:t xml:space="preserve"> </w:t>
      </w:r>
      <w:r w:rsidRPr="00761EA8">
        <w:rPr>
          <w:sz w:val="20"/>
          <w:szCs w:val="20"/>
        </w:rPr>
        <w:t>health,</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avoid</w:t>
      </w:r>
      <w:r w:rsidRPr="00761EA8">
        <w:rPr>
          <w:spacing w:val="-7"/>
          <w:sz w:val="20"/>
          <w:szCs w:val="20"/>
        </w:rPr>
        <w:t xml:space="preserve"> </w:t>
      </w:r>
      <w:r w:rsidRPr="00761EA8">
        <w:rPr>
          <w:sz w:val="20"/>
          <w:szCs w:val="20"/>
        </w:rPr>
        <w:t>serious</w:t>
      </w:r>
      <w:r w:rsidRPr="00761EA8">
        <w:rPr>
          <w:spacing w:val="-7"/>
          <w:sz w:val="20"/>
          <w:szCs w:val="20"/>
        </w:rPr>
        <w:t xml:space="preserve"> </w:t>
      </w:r>
      <w:r w:rsidRPr="00761EA8">
        <w:rPr>
          <w:sz w:val="20"/>
          <w:szCs w:val="20"/>
        </w:rPr>
        <w:t xml:space="preserve">prejudice to the environment, provided that such exclusion is not </w:t>
      </w:r>
      <w:r w:rsidRPr="00761EA8">
        <w:rPr>
          <w:spacing w:val="-4"/>
          <w:sz w:val="20"/>
          <w:szCs w:val="20"/>
        </w:rPr>
        <w:t xml:space="preserve">made </w:t>
      </w:r>
      <w:r w:rsidRPr="00761EA8">
        <w:rPr>
          <w:sz w:val="20"/>
          <w:szCs w:val="20"/>
        </w:rPr>
        <w:t xml:space="preserve">merely because the exploitation is prohibited by its laws </w:t>
      </w:r>
      <w:r w:rsidRPr="00761EA8">
        <w:rPr>
          <w:spacing w:val="-5"/>
          <w:sz w:val="20"/>
          <w:szCs w:val="20"/>
        </w:rPr>
        <w:t xml:space="preserve">and </w:t>
      </w:r>
      <w:r w:rsidRPr="00761EA8">
        <w:rPr>
          <w:sz w:val="20"/>
          <w:szCs w:val="20"/>
        </w:rPr>
        <w:t>regulations.</w:t>
      </w:r>
    </w:p>
    <w:p w14:paraId="7463A753" w14:textId="77777777" w:rsidR="00320A5F" w:rsidRPr="00761EA8" w:rsidRDefault="00320A5F" w:rsidP="00984270">
      <w:pPr>
        <w:pStyle w:val="BodyText"/>
        <w:spacing w:line="276" w:lineRule="auto"/>
        <w:ind w:left="709"/>
        <w:rPr>
          <w:sz w:val="20"/>
          <w:szCs w:val="20"/>
        </w:rPr>
      </w:pPr>
    </w:p>
    <w:p w14:paraId="2E170181" w14:textId="77777777" w:rsidR="00320A5F" w:rsidRPr="00761EA8" w:rsidRDefault="00761EA8" w:rsidP="00636B7C">
      <w:pPr>
        <w:pStyle w:val="ListParagraph"/>
        <w:numPr>
          <w:ilvl w:val="0"/>
          <w:numId w:val="94"/>
        </w:numPr>
        <w:tabs>
          <w:tab w:val="left" w:pos="1198"/>
          <w:tab w:val="left" w:pos="1199"/>
        </w:tabs>
        <w:spacing w:line="276" w:lineRule="auto"/>
        <w:ind w:left="709" w:right="0" w:hanging="710"/>
        <w:rPr>
          <w:sz w:val="20"/>
          <w:szCs w:val="20"/>
        </w:rPr>
      </w:pPr>
      <w:r w:rsidRPr="00761EA8">
        <w:rPr>
          <w:sz w:val="20"/>
          <w:szCs w:val="20"/>
        </w:rPr>
        <w:t>A Party may also exclude from</w:t>
      </w:r>
      <w:r w:rsidRPr="00761EA8">
        <w:rPr>
          <w:spacing w:val="-2"/>
          <w:sz w:val="20"/>
          <w:szCs w:val="20"/>
        </w:rPr>
        <w:t xml:space="preserve"> </w:t>
      </w:r>
      <w:r w:rsidRPr="00761EA8">
        <w:rPr>
          <w:sz w:val="20"/>
          <w:szCs w:val="20"/>
        </w:rPr>
        <w:t>patentability:</w:t>
      </w:r>
    </w:p>
    <w:p w14:paraId="43A1907F" w14:textId="77777777" w:rsidR="00320A5F" w:rsidRPr="00761EA8" w:rsidRDefault="00320A5F" w:rsidP="00984270">
      <w:pPr>
        <w:pStyle w:val="BodyText"/>
        <w:spacing w:line="276" w:lineRule="auto"/>
        <w:ind w:left="709"/>
        <w:rPr>
          <w:sz w:val="20"/>
          <w:szCs w:val="20"/>
        </w:rPr>
      </w:pPr>
    </w:p>
    <w:p w14:paraId="283141CA" w14:textId="77777777" w:rsidR="00320A5F" w:rsidRPr="00761EA8" w:rsidRDefault="00761EA8" w:rsidP="00636B7C">
      <w:pPr>
        <w:pStyle w:val="ListParagraph"/>
        <w:numPr>
          <w:ilvl w:val="1"/>
          <w:numId w:val="94"/>
        </w:numPr>
        <w:tabs>
          <w:tab w:val="left" w:pos="1908"/>
        </w:tabs>
        <w:spacing w:line="276" w:lineRule="auto"/>
        <w:ind w:left="1418" w:right="0"/>
        <w:rPr>
          <w:sz w:val="20"/>
          <w:szCs w:val="20"/>
        </w:rPr>
      </w:pPr>
      <w:r w:rsidRPr="00761EA8">
        <w:rPr>
          <w:sz w:val="20"/>
          <w:szCs w:val="20"/>
        </w:rPr>
        <w:t>diagnostic, therapeutic, and surgical methods for the treatment of humans or animals;</w:t>
      </w:r>
      <w:r w:rsidRPr="00761EA8">
        <w:rPr>
          <w:spacing w:val="-4"/>
          <w:sz w:val="20"/>
          <w:szCs w:val="20"/>
        </w:rPr>
        <w:t xml:space="preserve"> </w:t>
      </w:r>
      <w:r w:rsidRPr="00761EA8">
        <w:rPr>
          <w:sz w:val="20"/>
          <w:szCs w:val="20"/>
        </w:rPr>
        <w:t>and</w:t>
      </w:r>
    </w:p>
    <w:p w14:paraId="04B59A35" w14:textId="758D4AF1" w:rsidR="00320A5F" w:rsidRDefault="00320A5F" w:rsidP="00984270">
      <w:pPr>
        <w:pStyle w:val="BodyText"/>
        <w:spacing w:before="9" w:line="276" w:lineRule="auto"/>
        <w:ind w:left="1418"/>
        <w:rPr>
          <w:sz w:val="20"/>
          <w:szCs w:val="20"/>
        </w:rPr>
      </w:pPr>
    </w:p>
    <w:p w14:paraId="4880E48E" w14:textId="13CCEFBC" w:rsidR="007A44AD" w:rsidRDefault="007A44AD" w:rsidP="00984270">
      <w:pPr>
        <w:pStyle w:val="BodyText"/>
        <w:spacing w:before="9" w:line="276" w:lineRule="auto"/>
        <w:ind w:left="1418"/>
        <w:rPr>
          <w:sz w:val="20"/>
          <w:szCs w:val="20"/>
        </w:rPr>
      </w:pPr>
    </w:p>
    <w:p w14:paraId="3815B219" w14:textId="335E48C4" w:rsidR="007A44AD" w:rsidRDefault="007A44AD" w:rsidP="00984270">
      <w:pPr>
        <w:pStyle w:val="BodyText"/>
        <w:spacing w:before="9" w:line="276" w:lineRule="auto"/>
        <w:ind w:left="1418"/>
        <w:rPr>
          <w:sz w:val="20"/>
          <w:szCs w:val="20"/>
        </w:rPr>
      </w:pPr>
    </w:p>
    <w:p w14:paraId="431A5F52" w14:textId="65C797A4" w:rsidR="007A44AD" w:rsidRDefault="007A44AD" w:rsidP="00984270">
      <w:pPr>
        <w:pStyle w:val="BodyText"/>
        <w:spacing w:before="9" w:line="276" w:lineRule="auto"/>
        <w:ind w:left="1418"/>
        <w:rPr>
          <w:sz w:val="20"/>
          <w:szCs w:val="20"/>
        </w:rPr>
      </w:pPr>
    </w:p>
    <w:p w14:paraId="35115A07" w14:textId="75B78426" w:rsidR="007A44AD" w:rsidRDefault="007A44AD" w:rsidP="00984270">
      <w:pPr>
        <w:pStyle w:val="BodyText"/>
        <w:spacing w:before="9" w:line="276" w:lineRule="auto"/>
        <w:ind w:left="1418"/>
        <w:rPr>
          <w:sz w:val="20"/>
          <w:szCs w:val="20"/>
        </w:rPr>
      </w:pPr>
    </w:p>
    <w:p w14:paraId="1C559C32" w14:textId="77777777" w:rsidR="007A44AD" w:rsidRPr="00761EA8" w:rsidRDefault="007A44AD" w:rsidP="00984270">
      <w:pPr>
        <w:pStyle w:val="BodyText"/>
        <w:spacing w:before="9" w:line="276" w:lineRule="auto"/>
        <w:ind w:left="1418"/>
        <w:rPr>
          <w:sz w:val="20"/>
          <w:szCs w:val="20"/>
        </w:rPr>
      </w:pPr>
    </w:p>
    <w:p w14:paraId="5D37B40E" w14:textId="4D9057B2" w:rsidR="00320A5F" w:rsidRPr="009D4A24" w:rsidRDefault="00761EA8" w:rsidP="00636B7C">
      <w:pPr>
        <w:pStyle w:val="ListParagraph"/>
        <w:numPr>
          <w:ilvl w:val="1"/>
          <w:numId w:val="94"/>
        </w:numPr>
        <w:tabs>
          <w:tab w:val="left" w:pos="1919"/>
        </w:tabs>
        <w:spacing w:line="276" w:lineRule="auto"/>
        <w:ind w:left="1418" w:right="0" w:hanging="720"/>
        <w:rPr>
          <w:sz w:val="20"/>
          <w:szCs w:val="20"/>
        </w:rPr>
      </w:pPr>
      <w:r w:rsidRPr="00761EA8">
        <w:rPr>
          <w:sz w:val="20"/>
          <w:szCs w:val="20"/>
        </w:rPr>
        <w:lastRenderedPageBreak/>
        <w:t>plants and animals other than micro-organisms, and essentially</w:t>
      </w:r>
      <w:r w:rsidRPr="00761EA8">
        <w:rPr>
          <w:spacing w:val="-14"/>
          <w:sz w:val="20"/>
          <w:szCs w:val="20"/>
        </w:rPr>
        <w:t xml:space="preserve"> </w:t>
      </w:r>
      <w:r w:rsidRPr="00761EA8">
        <w:rPr>
          <w:sz w:val="20"/>
          <w:szCs w:val="20"/>
        </w:rPr>
        <w:t>biological</w:t>
      </w:r>
      <w:r w:rsidRPr="00761EA8">
        <w:rPr>
          <w:spacing w:val="-14"/>
          <w:sz w:val="20"/>
          <w:szCs w:val="20"/>
        </w:rPr>
        <w:t xml:space="preserve"> </w:t>
      </w:r>
      <w:r w:rsidRPr="00761EA8">
        <w:rPr>
          <w:sz w:val="20"/>
          <w:szCs w:val="20"/>
        </w:rPr>
        <w:t>processes</w:t>
      </w:r>
      <w:r w:rsidRPr="00761EA8">
        <w:rPr>
          <w:spacing w:val="-13"/>
          <w:sz w:val="20"/>
          <w:szCs w:val="20"/>
        </w:rPr>
        <w:t xml:space="preserve"> </w:t>
      </w:r>
      <w:r w:rsidRPr="00761EA8">
        <w:rPr>
          <w:sz w:val="20"/>
          <w:szCs w:val="20"/>
        </w:rPr>
        <w:t>for</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production</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pacing w:val="-3"/>
          <w:sz w:val="20"/>
          <w:szCs w:val="20"/>
        </w:rPr>
        <w:t xml:space="preserve">plants </w:t>
      </w:r>
      <w:r w:rsidRPr="00761EA8">
        <w:rPr>
          <w:sz w:val="20"/>
          <w:szCs w:val="20"/>
        </w:rPr>
        <w:t>or animals other than non-biological and microbiological processes. However, each Party shall provide for</w:t>
      </w:r>
      <w:r w:rsidRPr="00761EA8">
        <w:rPr>
          <w:spacing w:val="1"/>
          <w:sz w:val="20"/>
          <w:szCs w:val="20"/>
        </w:rPr>
        <w:t xml:space="preserve"> </w:t>
      </w:r>
      <w:r w:rsidRPr="00761EA8">
        <w:rPr>
          <w:sz w:val="20"/>
          <w:szCs w:val="20"/>
        </w:rPr>
        <w:t>the</w:t>
      </w:r>
      <w:r w:rsidR="009D4A24">
        <w:rPr>
          <w:sz w:val="20"/>
          <w:szCs w:val="20"/>
        </w:rPr>
        <w:t xml:space="preserve"> </w:t>
      </w:r>
      <w:r w:rsidRPr="009D4A24">
        <w:rPr>
          <w:sz w:val="20"/>
          <w:szCs w:val="20"/>
        </w:rPr>
        <w:t>protection of plant varieties either by patents or by an effective</w:t>
      </w:r>
      <w:r w:rsidRPr="009D4A24">
        <w:rPr>
          <w:spacing w:val="-12"/>
          <w:sz w:val="20"/>
          <w:szCs w:val="20"/>
        </w:rPr>
        <w:t xml:space="preserve"> </w:t>
      </w:r>
      <w:r w:rsidRPr="009D4A24">
        <w:rPr>
          <w:i/>
          <w:sz w:val="20"/>
          <w:szCs w:val="20"/>
        </w:rPr>
        <w:t>sui</w:t>
      </w:r>
      <w:r w:rsidRPr="009D4A24">
        <w:rPr>
          <w:i/>
          <w:spacing w:val="-11"/>
          <w:sz w:val="20"/>
          <w:szCs w:val="20"/>
        </w:rPr>
        <w:t xml:space="preserve"> </w:t>
      </w:r>
      <w:r w:rsidRPr="009D4A24">
        <w:rPr>
          <w:i/>
          <w:sz w:val="20"/>
          <w:szCs w:val="20"/>
        </w:rPr>
        <w:t>generis</w:t>
      </w:r>
      <w:r w:rsidRPr="009D4A24">
        <w:rPr>
          <w:i/>
          <w:spacing w:val="-12"/>
          <w:sz w:val="20"/>
          <w:szCs w:val="20"/>
        </w:rPr>
        <w:t xml:space="preserve"> </w:t>
      </w:r>
      <w:r w:rsidRPr="009D4A24">
        <w:rPr>
          <w:sz w:val="20"/>
          <w:szCs w:val="20"/>
        </w:rPr>
        <w:t>system</w:t>
      </w:r>
      <w:r w:rsidRPr="009D4A24">
        <w:rPr>
          <w:spacing w:val="-11"/>
          <w:sz w:val="20"/>
          <w:szCs w:val="20"/>
        </w:rPr>
        <w:t xml:space="preserve"> </w:t>
      </w:r>
      <w:r w:rsidRPr="009D4A24">
        <w:rPr>
          <w:sz w:val="20"/>
          <w:szCs w:val="20"/>
        </w:rPr>
        <w:t>or</w:t>
      </w:r>
      <w:r w:rsidRPr="009D4A24">
        <w:rPr>
          <w:spacing w:val="-11"/>
          <w:sz w:val="20"/>
          <w:szCs w:val="20"/>
        </w:rPr>
        <w:t xml:space="preserve"> </w:t>
      </w:r>
      <w:r w:rsidRPr="009D4A24">
        <w:rPr>
          <w:sz w:val="20"/>
          <w:szCs w:val="20"/>
        </w:rPr>
        <w:t>by</w:t>
      </w:r>
      <w:r w:rsidRPr="009D4A24">
        <w:rPr>
          <w:spacing w:val="-12"/>
          <w:sz w:val="20"/>
          <w:szCs w:val="20"/>
        </w:rPr>
        <w:t xml:space="preserve"> </w:t>
      </w:r>
      <w:r w:rsidRPr="009D4A24">
        <w:rPr>
          <w:sz w:val="20"/>
          <w:szCs w:val="20"/>
        </w:rPr>
        <w:t>any</w:t>
      </w:r>
      <w:r w:rsidRPr="009D4A24">
        <w:rPr>
          <w:spacing w:val="-11"/>
          <w:sz w:val="20"/>
          <w:szCs w:val="20"/>
        </w:rPr>
        <w:t xml:space="preserve"> </w:t>
      </w:r>
      <w:r w:rsidRPr="009D4A24">
        <w:rPr>
          <w:sz w:val="20"/>
          <w:szCs w:val="20"/>
        </w:rPr>
        <w:t>combination</w:t>
      </w:r>
      <w:r w:rsidRPr="009D4A24">
        <w:rPr>
          <w:spacing w:val="-11"/>
          <w:sz w:val="20"/>
          <w:szCs w:val="20"/>
        </w:rPr>
        <w:t xml:space="preserve"> </w:t>
      </w:r>
      <w:r w:rsidRPr="009D4A24">
        <w:rPr>
          <w:sz w:val="20"/>
          <w:szCs w:val="20"/>
        </w:rPr>
        <w:t xml:space="preserve">thereof. The Parties shall review this subparagraph upon any amendment to subparagraph 3(b) of Article 27 of </w:t>
      </w:r>
      <w:r w:rsidRPr="009D4A24">
        <w:rPr>
          <w:spacing w:val="-4"/>
          <w:sz w:val="20"/>
          <w:szCs w:val="20"/>
        </w:rPr>
        <w:t xml:space="preserve">the </w:t>
      </w:r>
      <w:r w:rsidRPr="009D4A24">
        <w:rPr>
          <w:sz w:val="20"/>
          <w:szCs w:val="20"/>
        </w:rPr>
        <w:t>TRIPS</w:t>
      </w:r>
      <w:r w:rsidRPr="009D4A24">
        <w:rPr>
          <w:spacing w:val="-13"/>
          <w:sz w:val="20"/>
          <w:szCs w:val="20"/>
        </w:rPr>
        <w:t xml:space="preserve"> </w:t>
      </w:r>
      <w:r w:rsidRPr="009D4A24">
        <w:rPr>
          <w:sz w:val="20"/>
          <w:szCs w:val="20"/>
        </w:rPr>
        <w:t>Agreement</w:t>
      </w:r>
      <w:r w:rsidRPr="009D4A24">
        <w:rPr>
          <w:spacing w:val="-13"/>
          <w:sz w:val="20"/>
          <w:szCs w:val="20"/>
        </w:rPr>
        <w:t xml:space="preserve"> </w:t>
      </w:r>
      <w:r w:rsidRPr="009D4A24">
        <w:rPr>
          <w:sz w:val="20"/>
          <w:szCs w:val="20"/>
        </w:rPr>
        <w:t>with</w:t>
      </w:r>
      <w:r w:rsidRPr="009D4A24">
        <w:rPr>
          <w:spacing w:val="-13"/>
          <w:sz w:val="20"/>
          <w:szCs w:val="20"/>
        </w:rPr>
        <w:t xml:space="preserve"> </w:t>
      </w:r>
      <w:r w:rsidRPr="009D4A24">
        <w:rPr>
          <w:sz w:val="20"/>
          <w:szCs w:val="20"/>
        </w:rPr>
        <w:t>a</w:t>
      </w:r>
      <w:r w:rsidRPr="009D4A24">
        <w:rPr>
          <w:spacing w:val="-13"/>
          <w:sz w:val="20"/>
          <w:szCs w:val="20"/>
        </w:rPr>
        <w:t xml:space="preserve"> </w:t>
      </w:r>
      <w:r w:rsidRPr="009D4A24">
        <w:rPr>
          <w:sz w:val="20"/>
          <w:szCs w:val="20"/>
        </w:rPr>
        <w:t>view</w:t>
      </w:r>
      <w:r w:rsidRPr="009D4A24">
        <w:rPr>
          <w:spacing w:val="-13"/>
          <w:sz w:val="20"/>
          <w:szCs w:val="20"/>
        </w:rPr>
        <w:t xml:space="preserve"> </w:t>
      </w:r>
      <w:r w:rsidRPr="009D4A24">
        <w:rPr>
          <w:sz w:val="20"/>
          <w:szCs w:val="20"/>
        </w:rPr>
        <w:t>to</w:t>
      </w:r>
      <w:r w:rsidRPr="009D4A24">
        <w:rPr>
          <w:spacing w:val="-13"/>
          <w:sz w:val="20"/>
          <w:szCs w:val="20"/>
        </w:rPr>
        <w:t xml:space="preserve"> </w:t>
      </w:r>
      <w:r w:rsidRPr="009D4A24">
        <w:rPr>
          <w:sz w:val="20"/>
          <w:szCs w:val="20"/>
        </w:rPr>
        <w:t>deciding</w:t>
      </w:r>
      <w:r w:rsidRPr="009D4A24">
        <w:rPr>
          <w:spacing w:val="-13"/>
          <w:sz w:val="20"/>
          <w:szCs w:val="20"/>
        </w:rPr>
        <w:t xml:space="preserve"> </w:t>
      </w:r>
      <w:r w:rsidRPr="009D4A24">
        <w:rPr>
          <w:sz w:val="20"/>
          <w:szCs w:val="20"/>
        </w:rPr>
        <w:t>whether</w:t>
      </w:r>
      <w:r w:rsidRPr="009D4A24">
        <w:rPr>
          <w:spacing w:val="-13"/>
          <w:sz w:val="20"/>
          <w:szCs w:val="20"/>
        </w:rPr>
        <w:t xml:space="preserve"> </w:t>
      </w:r>
      <w:r w:rsidRPr="009D4A24">
        <w:rPr>
          <w:sz w:val="20"/>
          <w:szCs w:val="20"/>
        </w:rPr>
        <w:t>to</w:t>
      </w:r>
      <w:r w:rsidRPr="009D4A24">
        <w:rPr>
          <w:spacing w:val="-13"/>
          <w:sz w:val="20"/>
          <w:szCs w:val="20"/>
        </w:rPr>
        <w:t xml:space="preserve"> </w:t>
      </w:r>
      <w:r w:rsidRPr="009D4A24">
        <w:rPr>
          <w:sz w:val="20"/>
          <w:szCs w:val="20"/>
        </w:rPr>
        <w:t>adopt a similar amendment to this</w:t>
      </w:r>
      <w:r w:rsidRPr="009D4A24">
        <w:rPr>
          <w:spacing w:val="-3"/>
          <w:sz w:val="20"/>
          <w:szCs w:val="20"/>
        </w:rPr>
        <w:t xml:space="preserve"> </w:t>
      </w:r>
      <w:r w:rsidRPr="009D4A24">
        <w:rPr>
          <w:sz w:val="20"/>
          <w:szCs w:val="20"/>
        </w:rPr>
        <w:t>subparagraph.</w:t>
      </w:r>
    </w:p>
    <w:p w14:paraId="3D0374BF" w14:textId="77777777" w:rsidR="00320A5F" w:rsidRPr="00761EA8" w:rsidRDefault="00320A5F" w:rsidP="00F90D38">
      <w:pPr>
        <w:pStyle w:val="BodyText"/>
        <w:spacing w:line="276" w:lineRule="auto"/>
        <w:rPr>
          <w:sz w:val="20"/>
          <w:szCs w:val="20"/>
        </w:rPr>
      </w:pPr>
    </w:p>
    <w:p w14:paraId="48A2A04C" w14:textId="77777777" w:rsidR="00320A5F" w:rsidRPr="00761EA8" w:rsidRDefault="00320A5F" w:rsidP="00F90D38">
      <w:pPr>
        <w:pStyle w:val="BodyText"/>
        <w:spacing w:line="276" w:lineRule="auto"/>
        <w:rPr>
          <w:sz w:val="20"/>
          <w:szCs w:val="20"/>
        </w:rPr>
      </w:pPr>
    </w:p>
    <w:p w14:paraId="21EC6671" w14:textId="5A0450DD" w:rsidR="00320A5F" w:rsidRPr="004B3E68" w:rsidRDefault="00761EA8" w:rsidP="002D5C74">
      <w:pPr>
        <w:pStyle w:val="Heading3"/>
      </w:pPr>
      <w:bookmarkStart w:id="560" w:name="_Toc58936782"/>
      <w:bookmarkStart w:id="561" w:name="_Toc58965494"/>
      <w:r w:rsidRPr="004B3E68">
        <w:t>Article 11.37: Rights Conferred</w:t>
      </w:r>
      <w:bookmarkEnd w:id="560"/>
      <w:bookmarkEnd w:id="561"/>
    </w:p>
    <w:p w14:paraId="0522C6EF" w14:textId="77777777" w:rsidR="00320A5F" w:rsidRPr="00761EA8" w:rsidRDefault="00320A5F" w:rsidP="00F90D38">
      <w:pPr>
        <w:pStyle w:val="BodyText"/>
        <w:spacing w:before="2" w:line="276" w:lineRule="auto"/>
        <w:rPr>
          <w:b/>
          <w:sz w:val="20"/>
          <w:szCs w:val="20"/>
        </w:rPr>
      </w:pPr>
    </w:p>
    <w:p w14:paraId="2236760C" w14:textId="77777777" w:rsidR="00320A5F" w:rsidRPr="00761EA8" w:rsidRDefault="00761EA8" w:rsidP="00AF01BF">
      <w:pPr>
        <w:pStyle w:val="ListParagraph"/>
        <w:numPr>
          <w:ilvl w:val="0"/>
          <w:numId w:val="93"/>
        </w:numPr>
        <w:tabs>
          <w:tab w:val="left" w:pos="1198"/>
          <w:tab w:val="left" w:pos="1199"/>
        </w:tabs>
        <w:spacing w:before="1" w:line="276" w:lineRule="auto"/>
        <w:ind w:left="709" w:right="0"/>
        <w:rPr>
          <w:sz w:val="20"/>
          <w:szCs w:val="20"/>
        </w:rPr>
      </w:pPr>
      <w:r w:rsidRPr="00761EA8">
        <w:rPr>
          <w:sz w:val="20"/>
          <w:szCs w:val="20"/>
        </w:rPr>
        <w:t>Each Party shall provide that a patent shall confer on its owner the following exclusive</w:t>
      </w:r>
      <w:r w:rsidRPr="00761EA8">
        <w:rPr>
          <w:spacing w:val="-2"/>
          <w:sz w:val="20"/>
          <w:szCs w:val="20"/>
        </w:rPr>
        <w:t xml:space="preserve"> </w:t>
      </w:r>
      <w:r w:rsidRPr="00761EA8">
        <w:rPr>
          <w:sz w:val="20"/>
          <w:szCs w:val="20"/>
        </w:rPr>
        <w:t>rights:</w:t>
      </w:r>
    </w:p>
    <w:p w14:paraId="1E5B7F2E" w14:textId="77777777" w:rsidR="00320A5F" w:rsidRPr="00761EA8" w:rsidRDefault="00320A5F" w:rsidP="00984270">
      <w:pPr>
        <w:pStyle w:val="BodyText"/>
        <w:spacing w:line="276" w:lineRule="auto"/>
        <w:ind w:left="709"/>
        <w:rPr>
          <w:sz w:val="20"/>
          <w:szCs w:val="20"/>
        </w:rPr>
      </w:pPr>
    </w:p>
    <w:p w14:paraId="372AD2DD" w14:textId="737567E2" w:rsidR="00320A5F" w:rsidRPr="00761EA8" w:rsidRDefault="00761EA8" w:rsidP="00636B7C">
      <w:pPr>
        <w:pStyle w:val="ListParagraph"/>
        <w:numPr>
          <w:ilvl w:val="1"/>
          <w:numId w:val="93"/>
        </w:numPr>
        <w:tabs>
          <w:tab w:val="left" w:pos="1908"/>
        </w:tabs>
        <w:spacing w:line="276" w:lineRule="auto"/>
        <w:ind w:left="1418" w:right="0"/>
        <w:rPr>
          <w:sz w:val="20"/>
          <w:szCs w:val="20"/>
        </w:rPr>
      </w:pPr>
      <w:r w:rsidRPr="00761EA8">
        <w:rPr>
          <w:sz w:val="20"/>
          <w:szCs w:val="20"/>
        </w:rPr>
        <w:t>where</w:t>
      </w:r>
      <w:r w:rsidRPr="00761EA8">
        <w:rPr>
          <w:spacing w:val="-17"/>
          <w:sz w:val="20"/>
          <w:szCs w:val="20"/>
        </w:rPr>
        <w:t xml:space="preserve"> </w:t>
      </w:r>
      <w:r w:rsidRPr="00761EA8">
        <w:rPr>
          <w:sz w:val="20"/>
          <w:szCs w:val="20"/>
        </w:rPr>
        <w:t>the</w:t>
      </w:r>
      <w:r w:rsidRPr="00761EA8">
        <w:rPr>
          <w:spacing w:val="-16"/>
          <w:sz w:val="20"/>
          <w:szCs w:val="20"/>
        </w:rPr>
        <w:t xml:space="preserve"> </w:t>
      </w:r>
      <w:r w:rsidRPr="00761EA8">
        <w:rPr>
          <w:sz w:val="20"/>
          <w:szCs w:val="20"/>
        </w:rPr>
        <w:t>subject</w:t>
      </w:r>
      <w:r w:rsidRPr="00761EA8">
        <w:rPr>
          <w:spacing w:val="-16"/>
          <w:sz w:val="20"/>
          <w:szCs w:val="20"/>
        </w:rPr>
        <w:t xml:space="preserve"> </w:t>
      </w:r>
      <w:r w:rsidRPr="00761EA8">
        <w:rPr>
          <w:sz w:val="20"/>
          <w:szCs w:val="20"/>
        </w:rPr>
        <w:t>matter</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patent</w:t>
      </w:r>
      <w:r w:rsidRPr="00761EA8">
        <w:rPr>
          <w:spacing w:val="-16"/>
          <w:sz w:val="20"/>
          <w:szCs w:val="20"/>
        </w:rPr>
        <w:t xml:space="preserve"> </w:t>
      </w:r>
      <w:r w:rsidRPr="00761EA8">
        <w:rPr>
          <w:sz w:val="20"/>
          <w:szCs w:val="20"/>
        </w:rPr>
        <w:t>is</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product,</w:t>
      </w:r>
      <w:r w:rsidRPr="00761EA8">
        <w:rPr>
          <w:spacing w:val="-16"/>
          <w:sz w:val="20"/>
          <w:szCs w:val="20"/>
        </w:rPr>
        <w:t xml:space="preserve"> </w:t>
      </w:r>
      <w:r w:rsidRPr="00761EA8">
        <w:rPr>
          <w:sz w:val="20"/>
          <w:szCs w:val="20"/>
        </w:rPr>
        <w:t>to</w:t>
      </w:r>
      <w:r w:rsidRPr="00761EA8">
        <w:rPr>
          <w:spacing w:val="-16"/>
          <w:sz w:val="20"/>
          <w:szCs w:val="20"/>
        </w:rPr>
        <w:t xml:space="preserve"> </w:t>
      </w:r>
      <w:r w:rsidRPr="00761EA8">
        <w:rPr>
          <w:sz w:val="20"/>
          <w:szCs w:val="20"/>
        </w:rPr>
        <w:t>prevent third parties not having the owner’s consent from the acts of</w:t>
      </w:r>
      <w:r w:rsidRPr="00761EA8">
        <w:rPr>
          <w:spacing w:val="-12"/>
          <w:sz w:val="20"/>
          <w:szCs w:val="20"/>
        </w:rPr>
        <w:t xml:space="preserve"> </w:t>
      </w:r>
      <w:r w:rsidRPr="00761EA8">
        <w:rPr>
          <w:sz w:val="20"/>
          <w:szCs w:val="20"/>
        </w:rPr>
        <w:t>making,</w:t>
      </w:r>
      <w:r w:rsidRPr="00761EA8">
        <w:rPr>
          <w:spacing w:val="-12"/>
          <w:sz w:val="20"/>
          <w:szCs w:val="20"/>
        </w:rPr>
        <w:t xml:space="preserve"> </w:t>
      </w:r>
      <w:r w:rsidRPr="00761EA8">
        <w:rPr>
          <w:sz w:val="20"/>
          <w:szCs w:val="20"/>
        </w:rPr>
        <w:t>using,</w:t>
      </w:r>
      <w:r w:rsidRPr="00761EA8">
        <w:rPr>
          <w:spacing w:val="-12"/>
          <w:sz w:val="20"/>
          <w:szCs w:val="20"/>
        </w:rPr>
        <w:t xml:space="preserve"> </w:t>
      </w:r>
      <w:r w:rsidRPr="00761EA8">
        <w:rPr>
          <w:sz w:val="20"/>
          <w:szCs w:val="20"/>
        </w:rPr>
        <w:t>offering</w:t>
      </w:r>
      <w:r w:rsidRPr="00761EA8">
        <w:rPr>
          <w:spacing w:val="-11"/>
          <w:sz w:val="20"/>
          <w:szCs w:val="20"/>
        </w:rPr>
        <w:t xml:space="preserve"> </w:t>
      </w:r>
      <w:r w:rsidRPr="00761EA8">
        <w:rPr>
          <w:sz w:val="20"/>
          <w:szCs w:val="20"/>
        </w:rPr>
        <w:t>for</w:t>
      </w:r>
      <w:r w:rsidRPr="00761EA8">
        <w:rPr>
          <w:spacing w:val="-12"/>
          <w:sz w:val="20"/>
          <w:szCs w:val="20"/>
        </w:rPr>
        <w:t xml:space="preserve"> </w:t>
      </w:r>
      <w:r w:rsidRPr="00761EA8">
        <w:rPr>
          <w:sz w:val="20"/>
          <w:szCs w:val="20"/>
        </w:rPr>
        <w:t>sale,</w:t>
      </w:r>
      <w:r w:rsidRPr="00761EA8">
        <w:rPr>
          <w:spacing w:val="-12"/>
          <w:sz w:val="20"/>
          <w:szCs w:val="20"/>
        </w:rPr>
        <w:t xml:space="preserve"> </w:t>
      </w:r>
      <w:r w:rsidRPr="00761EA8">
        <w:rPr>
          <w:sz w:val="20"/>
          <w:szCs w:val="20"/>
        </w:rPr>
        <w:t>selling,</w:t>
      </w:r>
      <w:r w:rsidRPr="00761EA8">
        <w:rPr>
          <w:spacing w:val="-11"/>
          <w:sz w:val="20"/>
          <w:szCs w:val="20"/>
        </w:rPr>
        <w:t xml:space="preserve"> </w:t>
      </w:r>
      <w:r w:rsidRPr="00761EA8">
        <w:rPr>
          <w:sz w:val="20"/>
          <w:szCs w:val="20"/>
        </w:rPr>
        <w:t>or</w:t>
      </w:r>
      <w:r w:rsidRPr="00761EA8">
        <w:rPr>
          <w:spacing w:val="-12"/>
          <w:sz w:val="20"/>
          <w:szCs w:val="20"/>
        </w:rPr>
        <w:t xml:space="preserve"> </w:t>
      </w:r>
      <w:r w:rsidRPr="00761EA8">
        <w:rPr>
          <w:sz w:val="20"/>
          <w:szCs w:val="20"/>
        </w:rPr>
        <w:t>importing</w:t>
      </w:r>
      <w:r w:rsidR="009D4A24">
        <w:rPr>
          <w:rStyle w:val="FootnoteReference"/>
          <w:sz w:val="20"/>
          <w:szCs w:val="20"/>
        </w:rPr>
        <w:footnoteReference w:id="109"/>
      </w:r>
      <w:r w:rsidR="009D4A24">
        <w:rPr>
          <w:sz w:val="20"/>
          <w:szCs w:val="20"/>
        </w:rPr>
        <w:t xml:space="preserve"> </w:t>
      </w:r>
      <w:r w:rsidRPr="00761EA8">
        <w:rPr>
          <w:spacing w:val="-4"/>
          <w:sz w:val="20"/>
          <w:szCs w:val="20"/>
        </w:rPr>
        <w:t xml:space="preserve">for </w:t>
      </w:r>
      <w:r w:rsidRPr="00761EA8">
        <w:rPr>
          <w:sz w:val="20"/>
          <w:szCs w:val="20"/>
        </w:rPr>
        <w:t>these purposes that product;</w:t>
      </w:r>
      <w:r w:rsidRPr="00761EA8">
        <w:rPr>
          <w:spacing w:val="-3"/>
          <w:sz w:val="20"/>
          <w:szCs w:val="20"/>
        </w:rPr>
        <w:t xml:space="preserve"> </w:t>
      </w:r>
      <w:r w:rsidRPr="00761EA8">
        <w:rPr>
          <w:sz w:val="20"/>
          <w:szCs w:val="20"/>
        </w:rPr>
        <w:t>and</w:t>
      </w:r>
    </w:p>
    <w:p w14:paraId="00E8493F" w14:textId="77777777" w:rsidR="00320A5F" w:rsidRPr="00761EA8" w:rsidRDefault="00320A5F" w:rsidP="00984270">
      <w:pPr>
        <w:pStyle w:val="BodyText"/>
        <w:spacing w:before="3" w:line="276" w:lineRule="auto"/>
        <w:ind w:left="1418"/>
        <w:rPr>
          <w:sz w:val="20"/>
          <w:szCs w:val="20"/>
        </w:rPr>
      </w:pPr>
    </w:p>
    <w:p w14:paraId="6A4EAB02" w14:textId="77777777" w:rsidR="00320A5F" w:rsidRPr="00761EA8" w:rsidRDefault="00761EA8" w:rsidP="00636B7C">
      <w:pPr>
        <w:pStyle w:val="ListParagraph"/>
        <w:numPr>
          <w:ilvl w:val="1"/>
          <w:numId w:val="93"/>
        </w:numPr>
        <w:tabs>
          <w:tab w:val="left" w:pos="1930"/>
        </w:tabs>
        <w:spacing w:line="276" w:lineRule="auto"/>
        <w:ind w:left="1418" w:right="0"/>
        <w:rPr>
          <w:sz w:val="20"/>
          <w:szCs w:val="20"/>
        </w:rPr>
      </w:pPr>
      <w:r w:rsidRPr="00761EA8">
        <w:rPr>
          <w:sz w:val="20"/>
          <w:szCs w:val="20"/>
        </w:rPr>
        <w:t xml:space="preserve">where the subject matter of a patent is a process, </w:t>
      </w:r>
      <w:r w:rsidRPr="00761EA8">
        <w:rPr>
          <w:spacing w:val="-7"/>
          <w:sz w:val="20"/>
          <w:szCs w:val="20"/>
        </w:rPr>
        <w:t xml:space="preserve">to </w:t>
      </w:r>
      <w:r w:rsidRPr="00761EA8">
        <w:rPr>
          <w:sz w:val="20"/>
          <w:szCs w:val="20"/>
        </w:rPr>
        <w:t>prevent third parties not having the owner’s consent from the act of using the process, and from the acts of using, offering for sale, selling, or importing for these purposes</w:t>
      </w:r>
      <w:r w:rsidRPr="00761EA8">
        <w:rPr>
          <w:spacing w:val="-29"/>
          <w:sz w:val="20"/>
          <w:szCs w:val="20"/>
        </w:rPr>
        <w:t xml:space="preserve"> </w:t>
      </w:r>
      <w:r w:rsidRPr="00761EA8">
        <w:rPr>
          <w:sz w:val="20"/>
          <w:szCs w:val="20"/>
        </w:rPr>
        <w:t>at least the product obtained directly by that</w:t>
      </w:r>
      <w:r w:rsidRPr="00761EA8">
        <w:rPr>
          <w:spacing w:val="-5"/>
          <w:sz w:val="20"/>
          <w:szCs w:val="20"/>
        </w:rPr>
        <w:t xml:space="preserve"> </w:t>
      </w:r>
      <w:r w:rsidRPr="00761EA8">
        <w:rPr>
          <w:sz w:val="20"/>
          <w:szCs w:val="20"/>
        </w:rPr>
        <w:t>process.</w:t>
      </w:r>
    </w:p>
    <w:p w14:paraId="6703639C" w14:textId="77777777" w:rsidR="00320A5F" w:rsidRPr="00761EA8" w:rsidRDefault="00320A5F" w:rsidP="00984270">
      <w:pPr>
        <w:pStyle w:val="BodyText"/>
        <w:spacing w:before="2" w:line="276" w:lineRule="auto"/>
        <w:ind w:left="709"/>
        <w:rPr>
          <w:sz w:val="20"/>
          <w:szCs w:val="20"/>
        </w:rPr>
      </w:pPr>
    </w:p>
    <w:p w14:paraId="081154F5" w14:textId="117655DD" w:rsidR="00320A5F" w:rsidRDefault="00761EA8" w:rsidP="00636B7C">
      <w:pPr>
        <w:pStyle w:val="ListParagraph"/>
        <w:numPr>
          <w:ilvl w:val="0"/>
          <w:numId w:val="93"/>
        </w:numPr>
        <w:tabs>
          <w:tab w:val="left" w:pos="1198"/>
          <w:tab w:val="left" w:pos="1199"/>
        </w:tabs>
        <w:spacing w:line="276" w:lineRule="auto"/>
        <w:ind w:left="709" w:right="0"/>
        <w:rPr>
          <w:sz w:val="20"/>
          <w:szCs w:val="20"/>
        </w:rPr>
      </w:pPr>
      <w:r w:rsidRPr="00761EA8">
        <w:rPr>
          <w:sz w:val="20"/>
          <w:szCs w:val="20"/>
        </w:rPr>
        <w:t>Patent owners shall also have the right to assign, or transfer by succession, the patent and to conclude licensing</w:t>
      </w:r>
      <w:r w:rsidRPr="00761EA8">
        <w:rPr>
          <w:spacing w:val="-3"/>
          <w:sz w:val="20"/>
          <w:szCs w:val="20"/>
        </w:rPr>
        <w:t xml:space="preserve"> </w:t>
      </w:r>
      <w:r w:rsidRPr="00761EA8">
        <w:rPr>
          <w:sz w:val="20"/>
          <w:szCs w:val="20"/>
        </w:rPr>
        <w:t>contracts.</w:t>
      </w:r>
    </w:p>
    <w:p w14:paraId="1BF4E318" w14:textId="77777777" w:rsidR="00320A5F" w:rsidRPr="00761EA8" w:rsidRDefault="00320A5F" w:rsidP="00F90D38">
      <w:pPr>
        <w:pStyle w:val="BodyText"/>
        <w:spacing w:line="276" w:lineRule="auto"/>
        <w:rPr>
          <w:sz w:val="20"/>
          <w:szCs w:val="20"/>
        </w:rPr>
      </w:pPr>
    </w:p>
    <w:p w14:paraId="1CB8CA04" w14:textId="77777777" w:rsidR="00320A5F" w:rsidRPr="00761EA8" w:rsidRDefault="00320A5F" w:rsidP="00F90D38">
      <w:pPr>
        <w:pStyle w:val="BodyText"/>
        <w:spacing w:before="4" w:line="276" w:lineRule="auto"/>
        <w:rPr>
          <w:sz w:val="20"/>
          <w:szCs w:val="20"/>
        </w:rPr>
      </w:pPr>
    </w:p>
    <w:p w14:paraId="782ABB10" w14:textId="5B8F8412" w:rsidR="00320A5F" w:rsidRPr="004B3E68" w:rsidRDefault="00761EA8" w:rsidP="002D5C74">
      <w:pPr>
        <w:pStyle w:val="Heading3"/>
      </w:pPr>
      <w:bookmarkStart w:id="562" w:name="_Toc58936783"/>
      <w:bookmarkStart w:id="563" w:name="_Toc58965495"/>
      <w:r w:rsidRPr="004B3E68">
        <w:t>Article 11.38: Exceptions to Rights Conferred</w:t>
      </w:r>
      <w:bookmarkEnd w:id="562"/>
      <w:bookmarkEnd w:id="563"/>
    </w:p>
    <w:p w14:paraId="1A575D2F" w14:textId="77777777" w:rsidR="00320A5F" w:rsidRPr="00761EA8" w:rsidRDefault="00320A5F" w:rsidP="00F90D38">
      <w:pPr>
        <w:pStyle w:val="BodyText"/>
        <w:spacing w:line="276" w:lineRule="auto"/>
        <w:rPr>
          <w:b/>
          <w:sz w:val="20"/>
          <w:szCs w:val="20"/>
        </w:rPr>
      </w:pPr>
    </w:p>
    <w:p w14:paraId="3E172AC8" w14:textId="51F9F816" w:rsidR="00320A5F" w:rsidRDefault="00761EA8" w:rsidP="009D4A24">
      <w:pPr>
        <w:pStyle w:val="BodyText"/>
        <w:spacing w:line="276" w:lineRule="auto"/>
        <w:jc w:val="both"/>
        <w:rPr>
          <w:sz w:val="20"/>
          <w:szCs w:val="20"/>
        </w:rPr>
      </w:pPr>
      <w:r w:rsidRPr="00761EA8">
        <w:rPr>
          <w:sz w:val="20"/>
          <w:szCs w:val="20"/>
        </w:rPr>
        <w:t>A Party may provide limited exceptions to the exclusive rights conferred by a patent, provided that such exceptions do not unreasonably conflict with a normal exploitation of the patent and do not unreasonably prejudice the legitimate interests of the patent owner, taking account of the legitimate interests of third parties.</w:t>
      </w:r>
    </w:p>
    <w:p w14:paraId="2A1E1129" w14:textId="5E8522AA" w:rsidR="00613ACA" w:rsidRDefault="00613ACA" w:rsidP="009D4A24">
      <w:pPr>
        <w:pStyle w:val="BodyText"/>
        <w:spacing w:line="276" w:lineRule="auto"/>
        <w:jc w:val="both"/>
        <w:rPr>
          <w:sz w:val="20"/>
          <w:szCs w:val="20"/>
        </w:rPr>
      </w:pPr>
    </w:p>
    <w:p w14:paraId="348FCC9E" w14:textId="77777777" w:rsidR="00613ACA" w:rsidRPr="00761EA8" w:rsidRDefault="00613ACA" w:rsidP="009D4A24">
      <w:pPr>
        <w:pStyle w:val="BodyText"/>
        <w:spacing w:line="276" w:lineRule="auto"/>
        <w:jc w:val="both"/>
        <w:rPr>
          <w:sz w:val="20"/>
          <w:szCs w:val="20"/>
        </w:rPr>
      </w:pPr>
    </w:p>
    <w:p w14:paraId="19D10643" w14:textId="3A5AB5EB" w:rsidR="00320A5F" w:rsidRPr="00761EA8" w:rsidRDefault="00761EA8" w:rsidP="00F104B1">
      <w:pPr>
        <w:pStyle w:val="Heading3"/>
      </w:pPr>
      <w:bookmarkStart w:id="564" w:name="_Toc58936784"/>
      <w:bookmarkStart w:id="565" w:name="_Toc58965496"/>
      <w:r w:rsidRPr="00761EA8">
        <w:t>Article 11.39: Other Use without Authorisation of the Right Holder</w:t>
      </w:r>
      <w:bookmarkEnd w:id="564"/>
      <w:bookmarkEnd w:id="565"/>
    </w:p>
    <w:p w14:paraId="02E9F662" w14:textId="77777777" w:rsidR="00320A5F" w:rsidRPr="00761EA8" w:rsidRDefault="00320A5F" w:rsidP="00F90D38">
      <w:pPr>
        <w:pStyle w:val="BodyText"/>
        <w:spacing w:line="276" w:lineRule="auto"/>
        <w:rPr>
          <w:b/>
          <w:sz w:val="20"/>
          <w:szCs w:val="20"/>
        </w:rPr>
      </w:pPr>
    </w:p>
    <w:p w14:paraId="2A9638A3" w14:textId="2CAFE70B" w:rsidR="00320A5F" w:rsidRPr="00761EA8" w:rsidRDefault="00761EA8" w:rsidP="00F90D38">
      <w:pPr>
        <w:pStyle w:val="BodyText"/>
        <w:spacing w:line="276" w:lineRule="auto"/>
        <w:jc w:val="both"/>
        <w:rPr>
          <w:sz w:val="20"/>
          <w:szCs w:val="20"/>
        </w:rPr>
      </w:pPr>
      <w:r w:rsidRPr="00761EA8">
        <w:rPr>
          <w:sz w:val="20"/>
          <w:szCs w:val="20"/>
        </w:rPr>
        <w:t>For</w:t>
      </w:r>
      <w:r w:rsidRPr="00761EA8">
        <w:rPr>
          <w:spacing w:val="-14"/>
          <w:sz w:val="20"/>
          <w:szCs w:val="20"/>
        </w:rPr>
        <w:t xml:space="preserve"> </w:t>
      </w:r>
      <w:r w:rsidRPr="00761EA8">
        <w:rPr>
          <w:sz w:val="20"/>
          <w:szCs w:val="20"/>
        </w:rPr>
        <w:t>greater</w:t>
      </w:r>
      <w:r w:rsidRPr="00761EA8">
        <w:rPr>
          <w:spacing w:val="-13"/>
          <w:sz w:val="20"/>
          <w:szCs w:val="20"/>
        </w:rPr>
        <w:t xml:space="preserve"> </w:t>
      </w:r>
      <w:r w:rsidRPr="00761EA8">
        <w:rPr>
          <w:sz w:val="20"/>
          <w:szCs w:val="20"/>
        </w:rPr>
        <w:t>certainty,</w:t>
      </w:r>
      <w:r w:rsidRPr="00761EA8">
        <w:rPr>
          <w:spacing w:val="-13"/>
          <w:sz w:val="20"/>
          <w:szCs w:val="20"/>
        </w:rPr>
        <w:t xml:space="preserve"> </w:t>
      </w:r>
      <w:r w:rsidRPr="00761EA8">
        <w:rPr>
          <w:sz w:val="20"/>
          <w:szCs w:val="20"/>
        </w:rPr>
        <w:t>nothing</w:t>
      </w:r>
      <w:r w:rsidRPr="00761EA8">
        <w:rPr>
          <w:spacing w:val="-14"/>
          <w:sz w:val="20"/>
          <w:szCs w:val="20"/>
        </w:rPr>
        <w:t xml:space="preserve"> </w:t>
      </w:r>
      <w:r w:rsidRPr="00761EA8">
        <w:rPr>
          <w:sz w:val="20"/>
          <w:szCs w:val="20"/>
        </w:rPr>
        <w:t>in</w:t>
      </w:r>
      <w:r w:rsidRPr="00761EA8">
        <w:rPr>
          <w:spacing w:val="-13"/>
          <w:sz w:val="20"/>
          <w:szCs w:val="20"/>
        </w:rPr>
        <w:t xml:space="preserve"> </w:t>
      </w:r>
      <w:r w:rsidRPr="00761EA8">
        <w:rPr>
          <w:sz w:val="20"/>
          <w:szCs w:val="20"/>
        </w:rPr>
        <w:t>this</w:t>
      </w:r>
      <w:r w:rsidRPr="00761EA8">
        <w:rPr>
          <w:spacing w:val="-13"/>
          <w:sz w:val="20"/>
          <w:szCs w:val="20"/>
        </w:rPr>
        <w:t xml:space="preserve"> </w:t>
      </w:r>
      <w:r w:rsidRPr="00761EA8">
        <w:rPr>
          <w:sz w:val="20"/>
          <w:szCs w:val="20"/>
        </w:rPr>
        <w:t>Agreement</w:t>
      </w:r>
      <w:r w:rsidRPr="00761EA8">
        <w:rPr>
          <w:spacing w:val="-13"/>
          <w:sz w:val="20"/>
          <w:szCs w:val="20"/>
        </w:rPr>
        <w:t xml:space="preserve"> </w:t>
      </w:r>
      <w:r w:rsidRPr="00761EA8">
        <w:rPr>
          <w:sz w:val="20"/>
          <w:szCs w:val="20"/>
        </w:rPr>
        <w:t>shall</w:t>
      </w:r>
      <w:r w:rsidRPr="00761EA8">
        <w:rPr>
          <w:spacing w:val="-14"/>
          <w:sz w:val="20"/>
          <w:szCs w:val="20"/>
        </w:rPr>
        <w:t xml:space="preserve"> </w:t>
      </w:r>
      <w:r w:rsidRPr="00761EA8">
        <w:rPr>
          <w:sz w:val="20"/>
          <w:szCs w:val="20"/>
        </w:rPr>
        <w:t>limit</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Party’s</w:t>
      </w:r>
      <w:r w:rsidRPr="00761EA8">
        <w:rPr>
          <w:spacing w:val="-13"/>
          <w:sz w:val="20"/>
          <w:szCs w:val="20"/>
        </w:rPr>
        <w:t xml:space="preserve"> </w:t>
      </w:r>
      <w:r w:rsidRPr="00761EA8">
        <w:rPr>
          <w:sz w:val="20"/>
          <w:szCs w:val="20"/>
        </w:rPr>
        <w:t>rights and</w:t>
      </w:r>
      <w:r w:rsidRPr="00761EA8">
        <w:rPr>
          <w:spacing w:val="26"/>
          <w:sz w:val="20"/>
          <w:szCs w:val="20"/>
        </w:rPr>
        <w:t xml:space="preserve"> </w:t>
      </w:r>
      <w:r w:rsidRPr="00761EA8">
        <w:rPr>
          <w:sz w:val="20"/>
          <w:szCs w:val="20"/>
        </w:rPr>
        <w:t>obligations</w:t>
      </w:r>
      <w:r w:rsidRPr="00761EA8">
        <w:rPr>
          <w:spacing w:val="27"/>
          <w:sz w:val="20"/>
          <w:szCs w:val="20"/>
        </w:rPr>
        <w:t xml:space="preserve"> </w:t>
      </w:r>
      <w:r w:rsidRPr="00761EA8">
        <w:rPr>
          <w:sz w:val="20"/>
          <w:szCs w:val="20"/>
        </w:rPr>
        <w:t>under</w:t>
      </w:r>
      <w:r w:rsidRPr="00761EA8">
        <w:rPr>
          <w:spacing w:val="27"/>
          <w:sz w:val="20"/>
          <w:szCs w:val="20"/>
        </w:rPr>
        <w:t xml:space="preserve"> </w:t>
      </w:r>
      <w:r w:rsidRPr="00761EA8">
        <w:rPr>
          <w:sz w:val="20"/>
          <w:szCs w:val="20"/>
        </w:rPr>
        <w:t>Article</w:t>
      </w:r>
      <w:r w:rsidRPr="00761EA8">
        <w:rPr>
          <w:spacing w:val="26"/>
          <w:sz w:val="20"/>
          <w:szCs w:val="20"/>
        </w:rPr>
        <w:t xml:space="preserve"> </w:t>
      </w:r>
      <w:r w:rsidRPr="00761EA8">
        <w:rPr>
          <w:sz w:val="20"/>
          <w:szCs w:val="20"/>
        </w:rPr>
        <w:t>31</w:t>
      </w:r>
      <w:r w:rsidRPr="00761EA8">
        <w:rPr>
          <w:spacing w:val="27"/>
          <w:sz w:val="20"/>
          <w:szCs w:val="20"/>
        </w:rPr>
        <w:t xml:space="preserve"> </w:t>
      </w:r>
      <w:r w:rsidRPr="00761EA8">
        <w:rPr>
          <w:sz w:val="20"/>
          <w:szCs w:val="20"/>
        </w:rPr>
        <w:t>and</w:t>
      </w:r>
      <w:r w:rsidRPr="00761EA8">
        <w:rPr>
          <w:spacing w:val="27"/>
          <w:sz w:val="20"/>
          <w:szCs w:val="20"/>
        </w:rPr>
        <w:t xml:space="preserve"> </w:t>
      </w:r>
      <w:r w:rsidRPr="00761EA8">
        <w:rPr>
          <w:sz w:val="20"/>
          <w:szCs w:val="20"/>
        </w:rPr>
        <w:t>Article</w:t>
      </w:r>
      <w:r w:rsidRPr="00761EA8">
        <w:rPr>
          <w:spacing w:val="26"/>
          <w:sz w:val="20"/>
          <w:szCs w:val="20"/>
        </w:rPr>
        <w:t xml:space="preserve"> </w:t>
      </w:r>
      <w:r w:rsidRPr="00761EA8">
        <w:rPr>
          <w:sz w:val="20"/>
          <w:szCs w:val="20"/>
        </w:rPr>
        <w:t>31</w:t>
      </w:r>
      <w:r w:rsidRPr="00761EA8">
        <w:rPr>
          <w:i/>
          <w:sz w:val="20"/>
          <w:szCs w:val="20"/>
        </w:rPr>
        <w:t>bis</w:t>
      </w:r>
      <w:r w:rsidRPr="00761EA8">
        <w:rPr>
          <w:i/>
          <w:spacing w:val="27"/>
          <w:sz w:val="20"/>
          <w:szCs w:val="20"/>
        </w:rPr>
        <w:t xml:space="preserve"> </w:t>
      </w:r>
      <w:r w:rsidRPr="00761EA8">
        <w:rPr>
          <w:sz w:val="20"/>
          <w:szCs w:val="20"/>
        </w:rPr>
        <w:t>of</w:t>
      </w:r>
      <w:r w:rsidRPr="00761EA8">
        <w:rPr>
          <w:spacing w:val="27"/>
          <w:sz w:val="20"/>
          <w:szCs w:val="20"/>
        </w:rPr>
        <w:t xml:space="preserve"> </w:t>
      </w:r>
      <w:r w:rsidRPr="00761EA8">
        <w:rPr>
          <w:sz w:val="20"/>
          <w:szCs w:val="20"/>
        </w:rPr>
        <w:t>the</w:t>
      </w:r>
      <w:r w:rsidRPr="00761EA8">
        <w:rPr>
          <w:spacing w:val="27"/>
          <w:sz w:val="20"/>
          <w:szCs w:val="20"/>
        </w:rPr>
        <w:t xml:space="preserve"> </w:t>
      </w:r>
      <w:r w:rsidRPr="00761EA8">
        <w:rPr>
          <w:sz w:val="20"/>
          <w:szCs w:val="20"/>
        </w:rPr>
        <w:t>TRIPS</w:t>
      </w:r>
      <w:r w:rsidR="009D4A24">
        <w:rPr>
          <w:sz w:val="20"/>
          <w:szCs w:val="20"/>
        </w:rPr>
        <w:t xml:space="preserve"> </w:t>
      </w:r>
      <w:r w:rsidRPr="00761EA8">
        <w:rPr>
          <w:sz w:val="20"/>
          <w:szCs w:val="20"/>
        </w:rPr>
        <w:t xml:space="preserve">Agreement, and the Annex and Appendix to the Annex to the </w:t>
      </w:r>
      <w:r w:rsidR="000E599A">
        <w:rPr>
          <w:sz w:val="20"/>
          <w:szCs w:val="20"/>
        </w:rPr>
        <w:br/>
      </w:r>
      <w:r w:rsidRPr="00761EA8">
        <w:rPr>
          <w:sz w:val="20"/>
          <w:szCs w:val="20"/>
        </w:rPr>
        <w:t>TRIPS Agreement.</w:t>
      </w:r>
    </w:p>
    <w:p w14:paraId="6007A040" w14:textId="77777777" w:rsidR="00320A5F" w:rsidRPr="00761EA8" w:rsidRDefault="00320A5F" w:rsidP="00F90D38">
      <w:pPr>
        <w:pStyle w:val="BodyText"/>
        <w:spacing w:line="276" w:lineRule="auto"/>
        <w:rPr>
          <w:sz w:val="20"/>
          <w:szCs w:val="20"/>
        </w:rPr>
      </w:pPr>
    </w:p>
    <w:p w14:paraId="1F9BABB1" w14:textId="77777777" w:rsidR="00320A5F" w:rsidRPr="00761EA8" w:rsidRDefault="00320A5F" w:rsidP="00F90D38">
      <w:pPr>
        <w:pStyle w:val="BodyText"/>
        <w:spacing w:before="3" w:line="276" w:lineRule="auto"/>
        <w:rPr>
          <w:sz w:val="20"/>
          <w:szCs w:val="20"/>
        </w:rPr>
      </w:pPr>
    </w:p>
    <w:p w14:paraId="3216631E" w14:textId="1A9F14C5" w:rsidR="00320A5F" w:rsidRPr="004B3E68" w:rsidRDefault="00761EA8" w:rsidP="00F104B1">
      <w:pPr>
        <w:pStyle w:val="Heading3"/>
      </w:pPr>
      <w:bookmarkStart w:id="566" w:name="_Toc58936785"/>
      <w:bookmarkStart w:id="567" w:name="_Toc58965497"/>
      <w:r w:rsidRPr="004B3E68">
        <w:t>Article 11.40: Experimental Use of a Patent</w:t>
      </w:r>
      <w:bookmarkEnd w:id="566"/>
      <w:bookmarkEnd w:id="567"/>
    </w:p>
    <w:p w14:paraId="1FE54A1F" w14:textId="77777777" w:rsidR="00320A5F" w:rsidRPr="00761EA8" w:rsidRDefault="00320A5F" w:rsidP="00F90D38">
      <w:pPr>
        <w:pStyle w:val="BodyText"/>
        <w:spacing w:line="276" w:lineRule="auto"/>
        <w:rPr>
          <w:b/>
          <w:sz w:val="20"/>
          <w:szCs w:val="20"/>
        </w:rPr>
      </w:pPr>
    </w:p>
    <w:p w14:paraId="3A594108" w14:textId="250169D9" w:rsidR="00320A5F" w:rsidRPr="00761EA8" w:rsidRDefault="00761EA8" w:rsidP="00F90D38">
      <w:pPr>
        <w:pStyle w:val="BodyText"/>
        <w:spacing w:line="276" w:lineRule="auto"/>
        <w:jc w:val="both"/>
        <w:rPr>
          <w:sz w:val="20"/>
          <w:szCs w:val="20"/>
        </w:rPr>
      </w:pPr>
      <w:r w:rsidRPr="00761EA8">
        <w:rPr>
          <w:sz w:val="20"/>
          <w:szCs w:val="20"/>
        </w:rPr>
        <w:t xml:space="preserve">Without limiting Article 11.38 (Exceptions to Rights Conferred), </w:t>
      </w:r>
      <w:r w:rsidRPr="00761EA8">
        <w:rPr>
          <w:spacing w:val="-3"/>
          <w:sz w:val="20"/>
          <w:szCs w:val="20"/>
        </w:rPr>
        <w:t xml:space="preserve">each </w:t>
      </w:r>
      <w:r w:rsidRPr="00761EA8">
        <w:rPr>
          <w:sz w:val="20"/>
          <w:szCs w:val="20"/>
        </w:rPr>
        <w:t>Party shall provide that any person may do an act that would otherwise infringe</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patent</w:t>
      </w:r>
      <w:r w:rsidRPr="00761EA8">
        <w:rPr>
          <w:spacing w:val="-8"/>
          <w:sz w:val="20"/>
          <w:szCs w:val="20"/>
        </w:rPr>
        <w:t xml:space="preserve"> </w:t>
      </w:r>
      <w:r w:rsidRPr="00761EA8">
        <w:rPr>
          <w:sz w:val="20"/>
          <w:szCs w:val="20"/>
        </w:rPr>
        <w:t>if</w:t>
      </w:r>
      <w:r w:rsidRPr="00761EA8">
        <w:rPr>
          <w:spacing w:val="-7"/>
          <w:sz w:val="20"/>
          <w:szCs w:val="20"/>
        </w:rPr>
        <w:t xml:space="preserve"> </w:t>
      </w:r>
      <w:r w:rsidRPr="00761EA8">
        <w:rPr>
          <w:sz w:val="20"/>
          <w:szCs w:val="20"/>
        </w:rPr>
        <w:t>the</w:t>
      </w:r>
      <w:r w:rsidRPr="00761EA8">
        <w:rPr>
          <w:spacing w:val="-8"/>
          <w:sz w:val="20"/>
          <w:szCs w:val="20"/>
        </w:rPr>
        <w:t xml:space="preserve"> </w:t>
      </w:r>
      <w:r w:rsidRPr="00761EA8">
        <w:rPr>
          <w:sz w:val="20"/>
          <w:szCs w:val="20"/>
        </w:rPr>
        <w:t>act</w:t>
      </w:r>
      <w:r w:rsidRPr="00761EA8">
        <w:rPr>
          <w:spacing w:val="-8"/>
          <w:sz w:val="20"/>
          <w:szCs w:val="20"/>
        </w:rPr>
        <w:t xml:space="preserve"> </w:t>
      </w:r>
      <w:r w:rsidRPr="00761EA8">
        <w:rPr>
          <w:sz w:val="20"/>
          <w:szCs w:val="20"/>
        </w:rPr>
        <w:t>is</w:t>
      </w:r>
      <w:r w:rsidRPr="00761EA8">
        <w:rPr>
          <w:spacing w:val="-7"/>
          <w:sz w:val="20"/>
          <w:szCs w:val="20"/>
        </w:rPr>
        <w:t xml:space="preserve"> </w:t>
      </w:r>
      <w:r w:rsidRPr="00761EA8">
        <w:rPr>
          <w:sz w:val="20"/>
          <w:szCs w:val="20"/>
        </w:rPr>
        <w:t>done</w:t>
      </w:r>
      <w:r w:rsidRPr="00761EA8">
        <w:rPr>
          <w:spacing w:val="-8"/>
          <w:sz w:val="20"/>
          <w:szCs w:val="20"/>
        </w:rPr>
        <w:t xml:space="preserve"> </w:t>
      </w:r>
      <w:r w:rsidRPr="00761EA8">
        <w:rPr>
          <w:sz w:val="20"/>
          <w:szCs w:val="20"/>
        </w:rPr>
        <w:t>for</w:t>
      </w:r>
      <w:r w:rsidRPr="00761EA8">
        <w:rPr>
          <w:spacing w:val="-8"/>
          <w:sz w:val="20"/>
          <w:szCs w:val="20"/>
        </w:rPr>
        <w:t xml:space="preserve"> </w:t>
      </w:r>
      <w:r w:rsidRPr="00761EA8">
        <w:rPr>
          <w:sz w:val="20"/>
          <w:szCs w:val="20"/>
        </w:rPr>
        <w:t>experimental</w:t>
      </w:r>
      <w:r w:rsidRPr="00761EA8">
        <w:rPr>
          <w:spacing w:val="-8"/>
          <w:sz w:val="20"/>
          <w:szCs w:val="20"/>
        </w:rPr>
        <w:t xml:space="preserve"> </w:t>
      </w:r>
      <w:r w:rsidRPr="00761EA8">
        <w:rPr>
          <w:sz w:val="20"/>
          <w:szCs w:val="20"/>
        </w:rPr>
        <w:t>purposes</w:t>
      </w:r>
      <w:r w:rsidR="009D4A24">
        <w:rPr>
          <w:rStyle w:val="FootnoteReference"/>
          <w:sz w:val="20"/>
          <w:szCs w:val="20"/>
        </w:rPr>
        <w:footnoteReference w:id="110"/>
      </w:r>
      <w:r w:rsidR="009D4A24">
        <w:rPr>
          <w:sz w:val="20"/>
          <w:szCs w:val="20"/>
        </w:rPr>
        <w:t xml:space="preserve"> </w:t>
      </w:r>
      <w:r w:rsidRPr="00761EA8">
        <w:rPr>
          <w:sz w:val="20"/>
          <w:szCs w:val="20"/>
        </w:rPr>
        <w:t>relating</w:t>
      </w:r>
      <w:r w:rsidRPr="00761EA8">
        <w:rPr>
          <w:spacing w:val="-8"/>
          <w:sz w:val="20"/>
          <w:szCs w:val="20"/>
        </w:rPr>
        <w:t xml:space="preserve"> </w:t>
      </w:r>
      <w:r w:rsidRPr="00761EA8">
        <w:rPr>
          <w:sz w:val="20"/>
          <w:szCs w:val="20"/>
        </w:rPr>
        <w:t>to the subject matter of a patented</w:t>
      </w:r>
      <w:r w:rsidRPr="00761EA8">
        <w:rPr>
          <w:spacing w:val="-4"/>
          <w:sz w:val="20"/>
          <w:szCs w:val="20"/>
        </w:rPr>
        <w:t xml:space="preserve"> </w:t>
      </w:r>
      <w:r w:rsidRPr="00761EA8">
        <w:rPr>
          <w:sz w:val="20"/>
          <w:szCs w:val="20"/>
        </w:rPr>
        <w:t>invention.</w:t>
      </w:r>
    </w:p>
    <w:p w14:paraId="0D20AB79" w14:textId="1B55DD58" w:rsidR="00320A5F" w:rsidRDefault="00320A5F" w:rsidP="00F90D38">
      <w:pPr>
        <w:pStyle w:val="BodyText"/>
        <w:spacing w:line="276" w:lineRule="auto"/>
        <w:rPr>
          <w:sz w:val="20"/>
          <w:szCs w:val="20"/>
        </w:rPr>
      </w:pPr>
    </w:p>
    <w:p w14:paraId="48192EC4" w14:textId="77777777" w:rsidR="007A44AD" w:rsidRPr="00761EA8" w:rsidRDefault="007A44AD" w:rsidP="00F90D38">
      <w:pPr>
        <w:pStyle w:val="BodyText"/>
        <w:spacing w:line="276" w:lineRule="auto"/>
        <w:rPr>
          <w:sz w:val="20"/>
          <w:szCs w:val="20"/>
        </w:rPr>
      </w:pPr>
    </w:p>
    <w:p w14:paraId="395EF316" w14:textId="77777777" w:rsidR="00320A5F" w:rsidRPr="00761EA8" w:rsidRDefault="00320A5F" w:rsidP="00F90D38">
      <w:pPr>
        <w:pStyle w:val="BodyText"/>
        <w:spacing w:line="276" w:lineRule="auto"/>
        <w:rPr>
          <w:sz w:val="20"/>
          <w:szCs w:val="20"/>
        </w:rPr>
      </w:pPr>
    </w:p>
    <w:p w14:paraId="0AA05A54" w14:textId="11055C74" w:rsidR="00320A5F" w:rsidRPr="004B3E68" w:rsidRDefault="00761EA8" w:rsidP="00F104B1">
      <w:pPr>
        <w:pStyle w:val="Heading3"/>
      </w:pPr>
      <w:bookmarkStart w:id="568" w:name="_Toc58936786"/>
      <w:bookmarkStart w:id="569" w:name="_Toc58965498"/>
      <w:r w:rsidRPr="004B3E68">
        <w:t>Article 11.41: Procedural Aspects of Examination and Registration</w:t>
      </w:r>
      <w:bookmarkEnd w:id="568"/>
      <w:bookmarkEnd w:id="569"/>
    </w:p>
    <w:p w14:paraId="44B5F8FF" w14:textId="77777777" w:rsidR="00320A5F" w:rsidRPr="00761EA8" w:rsidRDefault="00320A5F" w:rsidP="00F90D38">
      <w:pPr>
        <w:pStyle w:val="BodyText"/>
        <w:spacing w:line="276" w:lineRule="auto"/>
        <w:rPr>
          <w:b/>
          <w:sz w:val="20"/>
          <w:szCs w:val="20"/>
        </w:rPr>
      </w:pPr>
    </w:p>
    <w:p w14:paraId="141E161F" w14:textId="77777777" w:rsidR="00320A5F" w:rsidRPr="00761EA8" w:rsidRDefault="00761EA8" w:rsidP="00636B7C">
      <w:pPr>
        <w:pStyle w:val="ListParagraph"/>
        <w:numPr>
          <w:ilvl w:val="0"/>
          <w:numId w:val="92"/>
        </w:numPr>
        <w:tabs>
          <w:tab w:val="left" w:pos="1199"/>
        </w:tabs>
        <w:spacing w:line="276" w:lineRule="auto"/>
        <w:ind w:left="709" w:right="0"/>
        <w:rPr>
          <w:sz w:val="20"/>
          <w:szCs w:val="20"/>
        </w:rPr>
      </w:pPr>
      <w:r w:rsidRPr="00761EA8">
        <w:rPr>
          <w:sz w:val="20"/>
          <w:szCs w:val="20"/>
        </w:rPr>
        <w:t>The</w:t>
      </w:r>
      <w:r w:rsidRPr="00761EA8">
        <w:rPr>
          <w:spacing w:val="-14"/>
          <w:sz w:val="20"/>
          <w:szCs w:val="20"/>
        </w:rPr>
        <w:t xml:space="preserve"> </w:t>
      </w:r>
      <w:r w:rsidRPr="00761EA8">
        <w:rPr>
          <w:sz w:val="20"/>
          <w:szCs w:val="20"/>
        </w:rPr>
        <w:t>Parties</w:t>
      </w:r>
      <w:r w:rsidRPr="00761EA8">
        <w:rPr>
          <w:spacing w:val="-13"/>
          <w:sz w:val="20"/>
          <w:szCs w:val="20"/>
        </w:rPr>
        <w:t xml:space="preserve"> </w:t>
      </w:r>
      <w:r w:rsidRPr="00761EA8">
        <w:rPr>
          <w:sz w:val="20"/>
          <w:szCs w:val="20"/>
        </w:rPr>
        <w:t>recognise</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importance</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improving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quality</w:t>
      </w:r>
      <w:r w:rsidRPr="00761EA8">
        <w:rPr>
          <w:spacing w:val="-13"/>
          <w:sz w:val="20"/>
          <w:szCs w:val="20"/>
        </w:rPr>
        <w:t xml:space="preserve"> </w:t>
      </w:r>
      <w:r w:rsidRPr="00761EA8">
        <w:rPr>
          <w:sz w:val="20"/>
          <w:szCs w:val="20"/>
        </w:rPr>
        <w:t>and efficiency</w:t>
      </w:r>
      <w:r w:rsidRPr="00761EA8">
        <w:rPr>
          <w:spacing w:val="-10"/>
          <w:sz w:val="20"/>
          <w:szCs w:val="20"/>
        </w:rPr>
        <w:t xml:space="preserve"> </w:t>
      </w:r>
      <w:r w:rsidRPr="00761EA8">
        <w:rPr>
          <w:sz w:val="20"/>
          <w:szCs w:val="20"/>
        </w:rPr>
        <w:t>of</w:t>
      </w:r>
      <w:r w:rsidRPr="00761EA8">
        <w:rPr>
          <w:spacing w:val="-9"/>
          <w:sz w:val="20"/>
          <w:szCs w:val="20"/>
        </w:rPr>
        <w:t xml:space="preserve"> </w:t>
      </w:r>
      <w:r w:rsidRPr="00761EA8">
        <w:rPr>
          <w:sz w:val="20"/>
          <w:szCs w:val="20"/>
        </w:rPr>
        <w:t>their</w:t>
      </w:r>
      <w:r w:rsidRPr="00761EA8">
        <w:rPr>
          <w:spacing w:val="-10"/>
          <w:sz w:val="20"/>
          <w:szCs w:val="20"/>
        </w:rPr>
        <w:t xml:space="preserve"> </w:t>
      </w:r>
      <w:r w:rsidRPr="00761EA8">
        <w:rPr>
          <w:sz w:val="20"/>
          <w:szCs w:val="20"/>
        </w:rPr>
        <w:t>respective</w:t>
      </w:r>
      <w:r w:rsidRPr="00761EA8">
        <w:rPr>
          <w:spacing w:val="-9"/>
          <w:sz w:val="20"/>
          <w:szCs w:val="20"/>
        </w:rPr>
        <w:t xml:space="preserve"> </w:t>
      </w:r>
      <w:r w:rsidRPr="00761EA8">
        <w:rPr>
          <w:sz w:val="20"/>
          <w:szCs w:val="20"/>
        </w:rPr>
        <w:t>patent</w:t>
      </w:r>
      <w:r w:rsidRPr="00761EA8">
        <w:rPr>
          <w:spacing w:val="-10"/>
          <w:sz w:val="20"/>
          <w:szCs w:val="20"/>
        </w:rPr>
        <w:t xml:space="preserve"> </w:t>
      </w:r>
      <w:r w:rsidRPr="00761EA8">
        <w:rPr>
          <w:sz w:val="20"/>
          <w:szCs w:val="20"/>
        </w:rPr>
        <w:t>systems</w:t>
      </w:r>
      <w:r w:rsidRPr="00761EA8">
        <w:rPr>
          <w:spacing w:val="-9"/>
          <w:sz w:val="20"/>
          <w:szCs w:val="20"/>
        </w:rPr>
        <w:t xml:space="preserve"> </w:t>
      </w:r>
      <w:r w:rsidRPr="00761EA8">
        <w:rPr>
          <w:sz w:val="20"/>
          <w:szCs w:val="20"/>
        </w:rPr>
        <w:t>as</w:t>
      </w:r>
      <w:r w:rsidRPr="00761EA8">
        <w:rPr>
          <w:spacing w:val="-10"/>
          <w:sz w:val="20"/>
          <w:szCs w:val="20"/>
        </w:rPr>
        <w:t xml:space="preserve"> </w:t>
      </w:r>
      <w:r w:rsidRPr="00761EA8">
        <w:rPr>
          <w:sz w:val="20"/>
          <w:szCs w:val="20"/>
        </w:rPr>
        <w:t>well</w:t>
      </w:r>
      <w:r w:rsidRPr="00761EA8">
        <w:rPr>
          <w:spacing w:val="-9"/>
          <w:sz w:val="20"/>
          <w:szCs w:val="20"/>
        </w:rPr>
        <w:t xml:space="preserve"> </w:t>
      </w:r>
      <w:r w:rsidRPr="00761EA8">
        <w:rPr>
          <w:sz w:val="20"/>
          <w:szCs w:val="20"/>
        </w:rPr>
        <w:t>as</w:t>
      </w:r>
      <w:r w:rsidRPr="00761EA8">
        <w:rPr>
          <w:spacing w:val="-10"/>
          <w:sz w:val="20"/>
          <w:szCs w:val="20"/>
        </w:rPr>
        <w:t xml:space="preserve"> </w:t>
      </w:r>
      <w:r w:rsidRPr="00761EA8">
        <w:rPr>
          <w:sz w:val="20"/>
          <w:szCs w:val="20"/>
        </w:rPr>
        <w:t>simplifying and streamlining the procedures and processes of their respective</w:t>
      </w:r>
      <w:r w:rsidRPr="00761EA8">
        <w:rPr>
          <w:spacing w:val="-14"/>
          <w:sz w:val="20"/>
          <w:szCs w:val="20"/>
        </w:rPr>
        <w:t xml:space="preserve"> </w:t>
      </w:r>
      <w:r w:rsidRPr="00761EA8">
        <w:rPr>
          <w:sz w:val="20"/>
          <w:szCs w:val="20"/>
        </w:rPr>
        <w:t>competent</w:t>
      </w:r>
      <w:r w:rsidRPr="00761EA8">
        <w:rPr>
          <w:spacing w:val="-14"/>
          <w:sz w:val="20"/>
          <w:szCs w:val="20"/>
        </w:rPr>
        <w:t xml:space="preserve"> </w:t>
      </w:r>
      <w:r w:rsidRPr="00761EA8">
        <w:rPr>
          <w:sz w:val="20"/>
          <w:szCs w:val="20"/>
        </w:rPr>
        <w:t>authorities</w:t>
      </w:r>
      <w:r w:rsidRPr="00761EA8">
        <w:rPr>
          <w:spacing w:val="-14"/>
          <w:sz w:val="20"/>
          <w:szCs w:val="20"/>
        </w:rPr>
        <w:t xml:space="preserve"> </w:t>
      </w:r>
      <w:r w:rsidRPr="00761EA8">
        <w:rPr>
          <w:sz w:val="20"/>
          <w:szCs w:val="20"/>
        </w:rPr>
        <w:t>for</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benefit</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all</w:t>
      </w:r>
      <w:r w:rsidRPr="00761EA8">
        <w:rPr>
          <w:spacing w:val="-14"/>
          <w:sz w:val="20"/>
          <w:szCs w:val="20"/>
        </w:rPr>
        <w:t xml:space="preserve"> </w:t>
      </w:r>
      <w:r w:rsidRPr="00761EA8">
        <w:rPr>
          <w:sz w:val="20"/>
          <w:szCs w:val="20"/>
        </w:rPr>
        <w:t>users</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pacing w:val="-3"/>
          <w:sz w:val="20"/>
          <w:szCs w:val="20"/>
        </w:rPr>
        <w:t xml:space="preserve">their </w:t>
      </w:r>
      <w:r w:rsidRPr="00761EA8">
        <w:rPr>
          <w:sz w:val="20"/>
          <w:szCs w:val="20"/>
        </w:rPr>
        <w:t>respective patent systems and the public as a</w:t>
      </w:r>
      <w:r w:rsidRPr="00761EA8">
        <w:rPr>
          <w:spacing w:val="-3"/>
          <w:sz w:val="20"/>
          <w:szCs w:val="20"/>
        </w:rPr>
        <w:t xml:space="preserve"> </w:t>
      </w:r>
      <w:r w:rsidRPr="00761EA8">
        <w:rPr>
          <w:sz w:val="20"/>
          <w:szCs w:val="20"/>
        </w:rPr>
        <w:t>whole.</w:t>
      </w:r>
    </w:p>
    <w:p w14:paraId="614361AD" w14:textId="77777777" w:rsidR="00320A5F" w:rsidRPr="00761EA8" w:rsidRDefault="00320A5F" w:rsidP="00984270">
      <w:pPr>
        <w:pStyle w:val="BodyText"/>
        <w:spacing w:line="276" w:lineRule="auto"/>
        <w:ind w:left="709"/>
        <w:rPr>
          <w:sz w:val="20"/>
          <w:szCs w:val="20"/>
        </w:rPr>
      </w:pPr>
    </w:p>
    <w:p w14:paraId="71070F73" w14:textId="77777777" w:rsidR="00320A5F" w:rsidRPr="00761EA8" w:rsidRDefault="00761EA8" w:rsidP="00636B7C">
      <w:pPr>
        <w:pStyle w:val="ListParagraph"/>
        <w:numPr>
          <w:ilvl w:val="0"/>
          <w:numId w:val="92"/>
        </w:numPr>
        <w:tabs>
          <w:tab w:val="left" w:pos="1198"/>
          <w:tab w:val="left" w:pos="1199"/>
        </w:tabs>
        <w:spacing w:line="276" w:lineRule="auto"/>
        <w:ind w:left="709" w:right="0" w:hanging="710"/>
        <w:rPr>
          <w:sz w:val="20"/>
          <w:szCs w:val="20"/>
        </w:rPr>
      </w:pPr>
      <w:r w:rsidRPr="00761EA8">
        <w:rPr>
          <w:sz w:val="20"/>
          <w:szCs w:val="20"/>
        </w:rPr>
        <w:t>Each Party shall provide a patent system, which</w:t>
      </w:r>
      <w:r w:rsidRPr="00761EA8">
        <w:rPr>
          <w:spacing w:val="-3"/>
          <w:sz w:val="20"/>
          <w:szCs w:val="20"/>
        </w:rPr>
        <w:t xml:space="preserve"> </w:t>
      </w:r>
      <w:r w:rsidRPr="00761EA8">
        <w:rPr>
          <w:sz w:val="20"/>
          <w:szCs w:val="20"/>
        </w:rPr>
        <w:t>includes:</w:t>
      </w:r>
    </w:p>
    <w:p w14:paraId="36E8944E" w14:textId="77777777" w:rsidR="00320A5F" w:rsidRPr="00761EA8" w:rsidRDefault="00320A5F" w:rsidP="00984270">
      <w:pPr>
        <w:pStyle w:val="BodyText"/>
        <w:spacing w:before="2" w:line="276" w:lineRule="auto"/>
        <w:ind w:left="709"/>
        <w:rPr>
          <w:sz w:val="20"/>
          <w:szCs w:val="20"/>
        </w:rPr>
      </w:pPr>
    </w:p>
    <w:p w14:paraId="138E52F9" w14:textId="77777777" w:rsidR="00320A5F" w:rsidRPr="00761EA8" w:rsidRDefault="00761EA8" w:rsidP="00636B7C">
      <w:pPr>
        <w:pStyle w:val="ListParagraph"/>
        <w:numPr>
          <w:ilvl w:val="1"/>
          <w:numId w:val="92"/>
        </w:numPr>
        <w:tabs>
          <w:tab w:val="left" w:pos="1907"/>
          <w:tab w:val="left" w:pos="1908"/>
        </w:tabs>
        <w:spacing w:line="276" w:lineRule="auto"/>
        <w:ind w:left="1418" w:right="0"/>
        <w:rPr>
          <w:sz w:val="20"/>
          <w:szCs w:val="20"/>
        </w:rPr>
      </w:pPr>
      <w:r w:rsidRPr="00761EA8">
        <w:rPr>
          <w:sz w:val="20"/>
          <w:szCs w:val="20"/>
        </w:rPr>
        <w:t xml:space="preserve">a requirement to provide to the applicant a </w:t>
      </w:r>
      <w:r w:rsidRPr="00761EA8">
        <w:rPr>
          <w:spacing w:val="-2"/>
          <w:sz w:val="20"/>
          <w:szCs w:val="20"/>
        </w:rPr>
        <w:t xml:space="preserve">communication </w:t>
      </w:r>
      <w:r w:rsidRPr="00761EA8">
        <w:rPr>
          <w:sz w:val="20"/>
          <w:szCs w:val="20"/>
        </w:rPr>
        <w:t>in writing of the reasons for a refusal to grant a</w:t>
      </w:r>
      <w:r w:rsidRPr="00761EA8">
        <w:rPr>
          <w:spacing w:val="-3"/>
          <w:sz w:val="20"/>
          <w:szCs w:val="20"/>
        </w:rPr>
        <w:t xml:space="preserve"> </w:t>
      </w:r>
      <w:r w:rsidRPr="00761EA8">
        <w:rPr>
          <w:sz w:val="20"/>
          <w:szCs w:val="20"/>
        </w:rPr>
        <w:t>patent;</w:t>
      </w:r>
    </w:p>
    <w:p w14:paraId="5611DDBE" w14:textId="77777777" w:rsidR="00320A5F" w:rsidRPr="00761EA8" w:rsidRDefault="00320A5F" w:rsidP="00984270">
      <w:pPr>
        <w:pStyle w:val="BodyText"/>
        <w:spacing w:before="1" w:line="276" w:lineRule="auto"/>
        <w:ind w:left="1418"/>
        <w:rPr>
          <w:sz w:val="20"/>
          <w:szCs w:val="20"/>
        </w:rPr>
      </w:pPr>
    </w:p>
    <w:p w14:paraId="0674A036" w14:textId="795AEC2E" w:rsidR="00320A5F" w:rsidRPr="00761EA8" w:rsidRDefault="00761EA8" w:rsidP="00636B7C">
      <w:pPr>
        <w:pStyle w:val="ListParagraph"/>
        <w:numPr>
          <w:ilvl w:val="1"/>
          <w:numId w:val="92"/>
        </w:numPr>
        <w:tabs>
          <w:tab w:val="left" w:pos="1907"/>
          <w:tab w:val="left" w:pos="1908"/>
        </w:tabs>
        <w:spacing w:line="276" w:lineRule="auto"/>
        <w:ind w:left="1418" w:right="0"/>
        <w:rPr>
          <w:sz w:val="20"/>
          <w:szCs w:val="20"/>
        </w:rPr>
      </w:pPr>
      <w:r w:rsidRPr="00761EA8">
        <w:rPr>
          <w:sz w:val="20"/>
          <w:szCs w:val="20"/>
        </w:rPr>
        <w:t xml:space="preserve">an opportunity for the applicant to make amendments </w:t>
      </w:r>
      <w:r w:rsidRPr="00761EA8">
        <w:rPr>
          <w:spacing w:val="-5"/>
          <w:sz w:val="20"/>
          <w:szCs w:val="20"/>
        </w:rPr>
        <w:t xml:space="preserve">and </w:t>
      </w:r>
      <w:r w:rsidRPr="00761EA8">
        <w:rPr>
          <w:sz w:val="20"/>
          <w:szCs w:val="20"/>
        </w:rPr>
        <w:t>observations in connection with their</w:t>
      </w:r>
      <w:r w:rsidRPr="00761EA8">
        <w:rPr>
          <w:spacing w:val="-5"/>
          <w:sz w:val="20"/>
          <w:szCs w:val="20"/>
        </w:rPr>
        <w:t xml:space="preserve"> </w:t>
      </w:r>
      <w:r w:rsidRPr="00761EA8">
        <w:rPr>
          <w:sz w:val="20"/>
          <w:szCs w:val="20"/>
        </w:rPr>
        <w:t>applications;</w:t>
      </w:r>
      <w:r w:rsidR="00524D57">
        <w:rPr>
          <w:rStyle w:val="FootnoteReference"/>
          <w:sz w:val="20"/>
          <w:szCs w:val="20"/>
        </w:rPr>
        <w:footnoteReference w:id="111"/>
      </w:r>
    </w:p>
    <w:p w14:paraId="4332F775" w14:textId="77777777" w:rsidR="00320A5F" w:rsidRPr="00761EA8" w:rsidRDefault="00320A5F" w:rsidP="00984270">
      <w:pPr>
        <w:pStyle w:val="BodyText"/>
        <w:spacing w:before="11" w:line="276" w:lineRule="auto"/>
        <w:ind w:left="1418"/>
        <w:rPr>
          <w:sz w:val="20"/>
          <w:szCs w:val="20"/>
        </w:rPr>
      </w:pPr>
    </w:p>
    <w:p w14:paraId="154C140E" w14:textId="2772A78F" w:rsidR="00320A5F" w:rsidRDefault="00761EA8" w:rsidP="00636B7C">
      <w:pPr>
        <w:pStyle w:val="ListParagraph"/>
        <w:numPr>
          <w:ilvl w:val="1"/>
          <w:numId w:val="92"/>
        </w:numPr>
        <w:tabs>
          <w:tab w:val="left" w:pos="1907"/>
          <w:tab w:val="left" w:pos="1908"/>
        </w:tabs>
        <w:spacing w:line="276" w:lineRule="auto"/>
        <w:ind w:left="1418" w:right="0"/>
        <w:rPr>
          <w:sz w:val="20"/>
          <w:szCs w:val="20"/>
        </w:rPr>
      </w:pPr>
      <w:r w:rsidRPr="00761EA8">
        <w:rPr>
          <w:sz w:val="20"/>
          <w:szCs w:val="20"/>
        </w:rPr>
        <w:t>an</w:t>
      </w:r>
      <w:r w:rsidRPr="00761EA8">
        <w:rPr>
          <w:spacing w:val="-5"/>
          <w:sz w:val="20"/>
          <w:szCs w:val="20"/>
        </w:rPr>
        <w:t xml:space="preserve"> </w:t>
      </w:r>
      <w:r w:rsidRPr="00761EA8">
        <w:rPr>
          <w:sz w:val="20"/>
          <w:szCs w:val="20"/>
        </w:rPr>
        <w:t>opportunity</w:t>
      </w:r>
      <w:r w:rsidRPr="00761EA8">
        <w:rPr>
          <w:spacing w:val="-4"/>
          <w:sz w:val="20"/>
          <w:szCs w:val="20"/>
        </w:rPr>
        <w:t xml:space="preserve"> </w:t>
      </w:r>
      <w:r w:rsidRPr="00761EA8">
        <w:rPr>
          <w:sz w:val="20"/>
          <w:szCs w:val="20"/>
        </w:rPr>
        <w:t>to</w:t>
      </w:r>
      <w:r w:rsidRPr="00761EA8">
        <w:rPr>
          <w:spacing w:val="-4"/>
          <w:sz w:val="20"/>
          <w:szCs w:val="20"/>
        </w:rPr>
        <w:t xml:space="preserve"> </w:t>
      </w:r>
      <w:r w:rsidRPr="00761EA8">
        <w:rPr>
          <w:sz w:val="20"/>
          <w:szCs w:val="20"/>
        </w:rPr>
        <w:t>do</w:t>
      </w:r>
      <w:r w:rsidRPr="00761EA8">
        <w:rPr>
          <w:spacing w:val="-4"/>
          <w:sz w:val="20"/>
          <w:szCs w:val="20"/>
        </w:rPr>
        <w:t xml:space="preserve"> </w:t>
      </w:r>
      <w:r w:rsidRPr="00761EA8">
        <w:rPr>
          <w:sz w:val="20"/>
          <w:szCs w:val="20"/>
        </w:rPr>
        <w:t>at</w:t>
      </w:r>
      <w:r w:rsidRPr="00761EA8">
        <w:rPr>
          <w:spacing w:val="-5"/>
          <w:sz w:val="20"/>
          <w:szCs w:val="20"/>
        </w:rPr>
        <w:t xml:space="preserve"> </w:t>
      </w:r>
      <w:r w:rsidRPr="00761EA8">
        <w:rPr>
          <w:sz w:val="20"/>
          <w:szCs w:val="20"/>
        </w:rPr>
        <w:t>least</w:t>
      </w:r>
      <w:r w:rsidRPr="00761EA8">
        <w:rPr>
          <w:spacing w:val="-6"/>
          <w:sz w:val="20"/>
          <w:szCs w:val="20"/>
        </w:rPr>
        <w:t xml:space="preserve"> </w:t>
      </w:r>
      <w:r w:rsidRPr="00761EA8">
        <w:rPr>
          <w:sz w:val="20"/>
          <w:szCs w:val="20"/>
        </w:rPr>
        <w:t>one</w:t>
      </w:r>
      <w:r w:rsidRPr="00761EA8">
        <w:rPr>
          <w:spacing w:val="-4"/>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4"/>
          <w:sz w:val="20"/>
          <w:szCs w:val="20"/>
        </w:rPr>
        <w:t xml:space="preserve"> </w:t>
      </w:r>
      <w:r w:rsidRPr="00761EA8">
        <w:rPr>
          <w:sz w:val="20"/>
          <w:szCs w:val="20"/>
        </w:rPr>
        <w:t>following</w:t>
      </w:r>
      <w:r w:rsidRPr="00761EA8">
        <w:rPr>
          <w:spacing w:val="-4"/>
          <w:sz w:val="20"/>
          <w:szCs w:val="20"/>
        </w:rPr>
        <w:t xml:space="preserve"> </w:t>
      </w:r>
      <w:r w:rsidRPr="00761EA8">
        <w:rPr>
          <w:sz w:val="20"/>
          <w:szCs w:val="20"/>
        </w:rPr>
        <w:t>in</w:t>
      </w:r>
      <w:r w:rsidRPr="00761EA8">
        <w:rPr>
          <w:spacing w:val="-4"/>
          <w:sz w:val="20"/>
          <w:szCs w:val="20"/>
        </w:rPr>
        <w:t xml:space="preserve"> </w:t>
      </w:r>
      <w:r w:rsidRPr="00761EA8">
        <w:rPr>
          <w:sz w:val="20"/>
          <w:szCs w:val="20"/>
        </w:rPr>
        <w:t>relation to a patent before it has been</w:t>
      </w:r>
      <w:r w:rsidRPr="00761EA8">
        <w:rPr>
          <w:spacing w:val="-3"/>
          <w:sz w:val="20"/>
          <w:szCs w:val="20"/>
        </w:rPr>
        <w:t xml:space="preserve"> </w:t>
      </w:r>
      <w:r w:rsidRPr="00761EA8">
        <w:rPr>
          <w:sz w:val="20"/>
          <w:szCs w:val="20"/>
        </w:rPr>
        <w:t>granted:</w:t>
      </w:r>
    </w:p>
    <w:p w14:paraId="579234D6" w14:textId="4BC7E0BF" w:rsidR="00524D57" w:rsidRPr="00524D57" w:rsidRDefault="00524D57" w:rsidP="00984270">
      <w:pPr>
        <w:tabs>
          <w:tab w:val="left" w:pos="2649"/>
          <w:tab w:val="left" w:pos="2650"/>
        </w:tabs>
        <w:spacing w:line="276" w:lineRule="auto"/>
        <w:ind w:left="709"/>
        <w:rPr>
          <w:sz w:val="20"/>
          <w:szCs w:val="20"/>
        </w:rPr>
      </w:pPr>
    </w:p>
    <w:p w14:paraId="69C00861" w14:textId="22679FFF" w:rsidR="00524D57" w:rsidRPr="00B41C1E" w:rsidRDefault="00761EA8" w:rsidP="00636B7C">
      <w:pPr>
        <w:pStyle w:val="ListParagraph"/>
        <w:numPr>
          <w:ilvl w:val="2"/>
          <w:numId w:val="92"/>
        </w:numPr>
        <w:tabs>
          <w:tab w:val="left" w:pos="2649"/>
          <w:tab w:val="left" w:pos="2650"/>
        </w:tabs>
        <w:spacing w:line="276" w:lineRule="auto"/>
        <w:ind w:left="2139" w:right="0" w:hanging="721"/>
        <w:rPr>
          <w:sz w:val="20"/>
          <w:szCs w:val="20"/>
        </w:rPr>
      </w:pPr>
      <w:r w:rsidRPr="00524D57">
        <w:rPr>
          <w:sz w:val="20"/>
          <w:szCs w:val="20"/>
        </w:rPr>
        <w:t>file an opposition against the patent application;</w:t>
      </w:r>
      <w:r w:rsidRPr="00524D57">
        <w:rPr>
          <w:spacing w:val="-3"/>
          <w:sz w:val="20"/>
          <w:szCs w:val="20"/>
        </w:rPr>
        <w:t xml:space="preserve"> </w:t>
      </w:r>
      <w:r w:rsidRPr="00524D57">
        <w:rPr>
          <w:sz w:val="20"/>
          <w:szCs w:val="20"/>
        </w:rPr>
        <w:t>or</w:t>
      </w:r>
    </w:p>
    <w:p w14:paraId="3CD60E09" w14:textId="77777777" w:rsidR="00984270" w:rsidRDefault="00984270" w:rsidP="00984270">
      <w:pPr>
        <w:pStyle w:val="ListParagraph"/>
        <w:tabs>
          <w:tab w:val="left" w:pos="2649"/>
          <w:tab w:val="left" w:pos="2650"/>
        </w:tabs>
        <w:spacing w:line="276" w:lineRule="auto"/>
        <w:ind w:left="2139" w:right="0" w:firstLine="0"/>
        <w:rPr>
          <w:sz w:val="20"/>
          <w:szCs w:val="20"/>
        </w:rPr>
      </w:pPr>
    </w:p>
    <w:p w14:paraId="75728AA8" w14:textId="624A14AE" w:rsidR="00320A5F" w:rsidRPr="00524D57" w:rsidRDefault="00761EA8" w:rsidP="00636B7C">
      <w:pPr>
        <w:pStyle w:val="ListParagraph"/>
        <w:numPr>
          <w:ilvl w:val="2"/>
          <w:numId w:val="92"/>
        </w:numPr>
        <w:tabs>
          <w:tab w:val="left" w:pos="2649"/>
          <w:tab w:val="left" w:pos="2650"/>
        </w:tabs>
        <w:spacing w:line="276" w:lineRule="auto"/>
        <w:ind w:left="2139" w:right="0" w:hanging="721"/>
        <w:rPr>
          <w:sz w:val="20"/>
          <w:szCs w:val="20"/>
        </w:rPr>
      </w:pPr>
      <w:r w:rsidRPr="00524D57">
        <w:rPr>
          <w:sz w:val="20"/>
          <w:szCs w:val="20"/>
        </w:rPr>
        <w:t>provide the competent authority with information that could deny novelty or inventive step of an invention claimed in the patent</w:t>
      </w:r>
      <w:r w:rsidRPr="00524D57">
        <w:rPr>
          <w:spacing w:val="-1"/>
          <w:sz w:val="20"/>
          <w:szCs w:val="20"/>
        </w:rPr>
        <w:t xml:space="preserve"> </w:t>
      </w:r>
      <w:r w:rsidRPr="00524D57">
        <w:rPr>
          <w:sz w:val="20"/>
          <w:szCs w:val="20"/>
        </w:rPr>
        <w:t>application;</w:t>
      </w:r>
    </w:p>
    <w:p w14:paraId="475DC511" w14:textId="77777777" w:rsidR="00524D57" w:rsidRPr="00524D57" w:rsidRDefault="00524D57" w:rsidP="00984270">
      <w:pPr>
        <w:pStyle w:val="ListParagraph"/>
        <w:tabs>
          <w:tab w:val="left" w:pos="2650"/>
        </w:tabs>
        <w:spacing w:line="276" w:lineRule="auto"/>
        <w:ind w:left="1419" w:right="0" w:firstLine="0"/>
        <w:rPr>
          <w:sz w:val="20"/>
          <w:szCs w:val="20"/>
        </w:rPr>
      </w:pPr>
    </w:p>
    <w:p w14:paraId="463E4DCF" w14:textId="77777777" w:rsidR="00320A5F" w:rsidRPr="00761EA8" w:rsidRDefault="00761EA8" w:rsidP="00636B7C">
      <w:pPr>
        <w:pStyle w:val="ListParagraph"/>
        <w:numPr>
          <w:ilvl w:val="1"/>
          <w:numId w:val="92"/>
        </w:numPr>
        <w:tabs>
          <w:tab w:val="left" w:pos="1908"/>
        </w:tabs>
        <w:spacing w:line="276" w:lineRule="auto"/>
        <w:ind w:left="1418" w:right="0"/>
        <w:rPr>
          <w:sz w:val="20"/>
          <w:szCs w:val="20"/>
        </w:rPr>
      </w:pPr>
      <w:r w:rsidRPr="00761EA8">
        <w:rPr>
          <w:sz w:val="20"/>
          <w:szCs w:val="20"/>
        </w:rPr>
        <w:t>an</w:t>
      </w:r>
      <w:r w:rsidRPr="00761EA8">
        <w:rPr>
          <w:spacing w:val="-5"/>
          <w:sz w:val="20"/>
          <w:szCs w:val="20"/>
        </w:rPr>
        <w:t xml:space="preserve"> </w:t>
      </w:r>
      <w:r w:rsidRPr="00761EA8">
        <w:rPr>
          <w:sz w:val="20"/>
          <w:szCs w:val="20"/>
        </w:rPr>
        <w:t>opportunity</w:t>
      </w:r>
      <w:r w:rsidRPr="00761EA8">
        <w:rPr>
          <w:spacing w:val="-4"/>
          <w:sz w:val="20"/>
          <w:szCs w:val="20"/>
        </w:rPr>
        <w:t xml:space="preserve"> </w:t>
      </w:r>
      <w:r w:rsidRPr="00761EA8">
        <w:rPr>
          <w:sz w:val="20"/>
          <w:szCs w:val="20"/>
        </w:rPr>
        <w:t>to</w:t>
      </w:r>
      <w:r w:rsidRPr="00761EA8">
        <w:rPr>
          <w:spacing w:val="-4"/>
          <w:sz w:val="20"/>
          <w:szCs w:val="20"/>
        </w:rPr>
        <w:t xml:space="preserve"> </w:t>
      </w:r>
      <w:r w:rsidRPr="00761EA8">
        <w:rPr>
          <w:sz w:val="20"/>
          <w:szCs w:val="20"/>
        </w:rPr>
        <w:t>do</w:t>
      </w:r>
      <w:r w:rsidRPr="00761EA8">
        <w:rPr>
          <w:spacing w:val="-4"/>
          <w:sz w:val="20"/>
          <w:szCs w:val="20"/>
        </w:rPr>
        <w:t xml:space="preserve"> </w:t>
      </w:r>
      <w:r w:rsidRPr="00761EA8">
        <w:rPr>
          <w:sz w:val="20"/>
          <w:szCs w:val="20"/>
        </w:rPr>
        <w:t>at</w:t>
      </w:r>
      <w:r w:rsidRPr="00761EA8">
        <w:rPr>
          <w:spacing w:val="-5"/>
          <w:sz w:val="20"/>
          <w:szCs w:val="20"/>
        </w:rPr>
        <w:t xml:space="preserve"> </w:t>
      </w:r>
      <w:r w:rsidRPr="00761EA8">
        <w:rPr>
          <w:sz w:val="20"/>
          <w:szCs w:val="20"/>
        </w:rPr>
        <w:t>least</w:t>
      </w:r>
      <w:r w:rsidRPr="00761EA8">
        <w:rPr>
          <w:spacing w:val="-5"/>
          <w:sz w:val="20"/>
          <w:szCs w:val="20"/>
        </w:rPr>
        <w:t xml:space="preserve"> </w:t>
      </w:r>
      <w:r w:rsidRPr="00761EA8">
        <w:rPr>
          <w:sz w:val="20"/>
          <w:szCs w:val="20"/>
        </w:rPr>
        <w:t>one</w:t>
      </w:r>
      <w:r w:rsidRPr="00761EA8">
        <w:rPr>
          <w:spacing w:val="-4"/>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following</w:t>
      </w:r>
      <w:r w:rsidRPr="00761EA8">
        <w:rPr>
          <w:spacing w:val="-4"/>
          <w:sz w:val="20"/>
          <w:szCs w:val="20"/>
        </w:rPr>
        <w:t xml:space="preserve"> </w:t>
      </w:r>
      <w:r w:rsidRPr="00761EA8">
        <w:rPr>
          <w:sz w:val="20"/>
          <w:szCs w:val="20"/>
        </w:rPr>
        <w:t>in</w:t>
      </w:r>
      <w:r w:rsidRPr="00761EA8">
        <w:rPr>
          <w:spacing w:val="-4"/>
          <w:sz w:val="20"/>
          <w:szCs w:val="20"/>
        </w:rPr>
        <w:t xml:space="preserve"> </w:t>
      </w:r>
      <w:r w:rsidRPr="00761EA8">
        <w:rPr>
          <w:sz w:val="20"/>
          <w:szCs w:val="20"/>
        </w:rPr>
        <w:t>relation to a patent after it has been</w:t>
      </w:r>
      <w:r w:rsidRPr="00761EA8">
        <w:rPr>
          <w:spacing w:val="-4"/>
          <w:sz w:val="20"/>
          <w:szCs w:val="20"/>
        </w:rPr>
        <w:t xml:space="preserve"> </w:t>
      </w:r>
      <w:r w:rsidRPr="00761EA8">
        <w:rPr>
          <w:sz w:val="20"/>
          <w:szCs w:val="20"/>
        </w:rPr>
        <w:t>granted:</w:t>
      </w:r>
    </w:p>
    <w:p w14:paraId="5F3BE4ED" w14:textId="77777777" w:rsidR="00320A5F" w:rsidRPr="00761EA8" w:rsidRDefault="00320A5F" w:rsidP="00984270">
      <w:pPr>
        <w:pStyle w:val="BodyText"/>
        <w:spacing w:before="1" w:line="276" w:lineRule="auto"/>
        <w:ind w:left="1418"/>
        <w:rPr>
          <w:sz w:val="20"/>
          <w:szCs w:val="20"/>
        </w:rPr>
      </w:pPr>
    </w:p>
    <w:p w14:paraId="4315B3EB" w14:textId="0BA9A2B7" w:rsidR="00320A5F" w:rsidRDefault="00761EA8" w:rsidP="00636B7C">
      <w:pPr>
        <w:pStyle w:val="ListParagraph"/>
        <w:numPr>
          <w:ilvl w:val="2"/>
          <w:numId w:val="92"/>
        </w:numPr>
        <w:tabs>
          <w:tab w:val="left" w:pos="2649"/>
          <w:tab w:val="left" w:pos="2650"/>
        </w:tabs>
        <w:spacing w:line="276" w:lineRule="auto"/>
        <w:ind w:left="2139" w:right="0" w:hanging="721"/>
        <w:rPr>
          <w:sz w:val="20"/>
          <w:szCs w:val="20"/>
        </w:rPr>
      </w:pPr>
      <w:r w:rsidRPr="00761EA8">
        <w:rPr>
          <w:sz w:val="20"/>
          <w:szCs w:val="20"/>
        </w:rPr>
        <w:t>oppose the</w:t>
      </w:r>
      <w:r w:rsidRPr="00761EA8">
        <w:rPr>
          <w:spacing w:val="-2"/>
          <w:sz w:val="20"/>
          <w:szCs w:val="20"/>
        </w:rPr>
        <w:t xml:space="preserve"> </w:t>
      </w:r>
      <w:r w:rsidRPr="00761EA8">
        <w:rPr>
          <w:sz w:val="20"/>
          <w:szCs w:val="20"/>
        </w:rPr>
        <w:t>grant;</w:t>
      </w:r>
    </w:p>
    <w:p w14:paraId="05D40DBE" w14:textId="77777777" w:rsidR="00613ACA" w:rsidRPr="005B056F" w:rsidRDefault="00613ACA" w:rsidP="00984270">
      <w:pPr>
        <w:pStyle w:val="ListParagraph"/>
        <w:tabs>
          <w:tab w:val="left" w:pos="2649"/>
          <w:tab w:val="left" w:pos="2650"/>
        </w:tabs>
        <w:spacing w:line="276" w:lineRule="auto"/>
        <w:ind w:left="2139" w:right="0" w:firstLine="0"/>
        <w:rPr>
          <w:sz w:val="20"/>
          <w:szCs w:val="20"/>
        </w:rPr>
      </w:pPr>
    </w:p>
    <w:p w14:paraId="32A426AC" w14:textId="77777777" w:rsidR="00320A5F" w:rsidRPr="00761EA8" w:rsidRDefault="00761EA8" w:rsidP="00636B7C">
      <w:pPr>
        <w:pStyle w:val="ListParagraph"/>
        <w:numPr>
          <w:ilvl w:val="2"/>
          <w:numId w:val="92"/>
        </w:numPr>
        <w:tabs>
          <w:tab w:val="left" w:pos="2649"/>
          <w:tab w:val="left" w:pos="2650"/>
        </w:tabs>
        <w:spacing w:line="276" w:lineRule="auto"/>
        <w:ind w:left="2139" w:right="0" w:hanging="721"/>
        <w:rPr>
          <w:sz w:val="20"/>
          <w:szCs w:val="20"/>
        </w:rPr>
      </w:pPr>
      <w:r w:rsidRPr="00761EA8">
        <w:rPr>
          <w:sz w:val="20"/>
          <w:szCs w:val="20"/>
        </w:rPr>
        <w:t>seek revocation;</w:t>
      </w:r>
    </w:p>
    <w:p w14:paraId="5E6C6854" w14:textId="77777777" w:rsidR="00320A5F" w:rsidRPr="00761EA8" w:rsidRDefault="00320A5F" w:rsidP="00984270">
      <w:pPr>
        <w:pStyle w:val="BodyText"/>
        <w:spacing w:line="276" w:lineRule="auto"/>
        <w:ind w:left="2139"/>
        <w:rPr>
          <w:sz w:val="20"/>
          <w:szCs w:val="20"/>
        </w:rPr>
      </w:pPr>
    </w:p>
    <w:p w14:paraId="7FEB422B" w14:textId="77777777" w:rsidR="00320A5F" w:rsidRPr="00761EA8" w:rsidRDefault="00761EA8" w:rsidP="00636B7C">
      <w:pPr>
        <w:pStyle w:val="ListParagraph"/>
        <w:numPr>
          <w:ilvl w:val="2"/>
          <w:numId w:val="92"/>
        </w:numPr>
        <w:tabs>
          <w:tab w:val="left" w:pos="2649"/>
          <w:tab w:val="left" w:pos="2650"/>
        </w:tabs>
        <w:spacing w:line="276" w:lineRule="auto"/>
        <w:ind w:left="2139" w:right="0" w:hanging="721"/>
        <w:rPr>
          <w:sz w:val="20"/>
          <w:szCs w:val="20"/>
        </w:rPr>
      </w:pPr>
      <w:r w:rsidRPr="00761EA8">
        <w:rPr>
          <w:sz w:val="20"/>
          <w:szCs w:val="20"/>
        </w:rPr>
        <w:t>seek cancellation;</w:t>
      </w:r>
      <w:r w:rsidRPr="00761EA8">
        <w:rPr>
          <w:spacing w:val="-2"/>
          <w:sz w:val="20"/>
          <w:szCs w:val="20"/>
        </w:rPr>
        <w:t xml:space="preserve"> </w:t>
      </w:r>
      <w:r w:rsidRPr="00761EA8">
        <w:rPr>
          <w:sz w:val="20"/>
          <w:szCs w:val="20"/>
        </w:rPr>
        <w:t>or</w:t>
      </w:r>
    </w:p>
    <w:p w14:paraId="7F565BC9" w14:textId="77777777" w:rsidR="00320A5F" w:rsidRPr="00761EA8" w:rsidRDefault="00320A5F" w:rsidP="00984270">
      <w:pPr>
        <w:pStyle w:val="BodyText"/>
        <w:spacing w:line="276" w:lineRule="auto"/>
        <w:ind w:left="2139"/>
        <w:rPr>
          <w:sz w:val="20"/>
          <w:szCs w:val="20"/>
        </w:rPr>
      </w:pPr>
    </w:p>
    <w:p w14:paraId="2F0C2B14" w14:textId="77777777" w:rsidR="00320A5F" w:rsidRPr="00761EA8" w:rsidRDefault="00761EA8" w:rsidP="00636B7C">
      <w:pPr>
        <w:pStyle w:val="ListParagraph"/>
        <w:numPr>
          <w:ilvl w:val="2"/>
          <w:numId w:val="92"/>
        </w:numPr>
        <w:tabs>
          <w:tab w:val="left" w:pos="2649"/>
          <w:tab w:val="left" w:pos="2650"/>
        </w:tabs>
        <w:spacing w:line="276" w:lineRule="auto"/>
        <w:ind w:left="2139" w:right="0" w:hanging="721"/>
        <w:rPr>
          <w:sz w:val="20"/>
          <w:szCs w:val="20"/>
        </w:rPr>
      </w:pPr>
      <w:r w:rsidRPr="00761EA8">
        <w:rPr>
          <w:sz w:val="20"/>
          <w:szCs w:val="20"/>
        </w:rPr>
        <w:t>seek invalidation;</w:t>
      </w:r>
      <w:r w:rsidRPr="00761EA8">
        <w:rPr>
          <w:spacing w:val="-2"/>
          <w:sz w:val="20"/>
          <w:szCs w:val="20"/>
        </w:rPr>
        <w:t xml:space="preserve"> </w:t>
      </w:r>
      <w:r w:rsidRPr="00761EA8">
        <w:rPr>
          <w:sz w:val="20"/>
          <w:szCs w:val="20"/>
        </w:rPr>
        <w:t>and</w:t>
      </w:r>
    </w:p>
    <w:p w14:paraId="00DD57E4" w14:textId="77777777" w:rsidR="00320A5F" w:rsidRPr="00761EA8" w:rsidRDefault="00320A5F" w:rsidP="00984270">
      <w:pPr>
        <w:pStyle w:val="BodyText"/>
        <w:spacing w:line="276" w:lineRule="auto"/>
        <w:ind w:left="1418"/>
        <w:rPr>
          <w:sz w:val="20"/>
          <w:szCs w:val="20"/>
        </w:rPr>
      </w:pPr>
    </w:p>
    <w:p w14:paraId="46816D17" w14:textId="1173E663" w:rsidR="00320A5F" w:rsidRPr="00761EA8" w:rsidRDefault="00761EA8" w:rsidP="00636B7C">
      <w:pPr>
        <w:pStyle w:val="ListParagraph"/>
        <w:numPr>
          <w:ilvl w:val="1"/>
          <w:numId w:val="92"/>
        </w:numPr>
        <w:tabs>
          <w:tab w:val="left" w:pos="1930"/>
        </w:tabs>
        <w:spacing w:line="276" w:lineRule="auto"/>
        <w:ind w:left="1418" w:right="0"/>
        <w:rPr>
          <w:sz w:val="20"/>
          <w:szCs w:val="20"/>
        </w:rPr>
      </w:pPr>
      <w:r w:rsidRPr="00761EA8">
        <w:rPr>
          <w:sz w:val="20"/>
          <w:szCs w:val="20"/>
        </w:rPr>
        <w:t>a</w:t>
      </w:r>
      <w:r w:rsidRPr="00761EA8">
        <w:rPr>
          <w:spacing w:val="-14"/>
          <w:sz w:val="20"/>
          <w:szCs w:val="20"/>
        </w:rPr>
        <w:t xml:space="preserve"> </w:t>
      </w:r>
      <w:r w:rsidRPr="00761EA8">
        <w:rPr>
          <w:sz w:val="20"/>
          <w:szCs w:val="20"/>
        </w:rPr>
        <w:t>requirement</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administrative</w:t>
      </w:r>
      <w:r w:rsidRPr="00761EA8">
        <w:rPr>
          <w:spacing w:val="-13"/>
          <w:sz w:val="20"/>
          <w:szCs w:val="20"/>
        </w:rPr>
        <w:t xml:space="preserve"> </w:t>
      </w:r>
      <w:r w:rsidRPr="00761EA8">
        <w:rPr>
          <w:sz w:val="20"/>
          <w:szCs w:val="20"/>
        </w:rPr>
        <w:t>decisions</w:t>
      </w:r>
      <w:r w:rsidR="005B056F">
        <w:rPr>
          <w:rStyle w:val="FootnoteReference"/>
          <w:sz w:val="20"/>
          <w:szCs w:val="20"/>
        </w:rPr>
        <w:footnoteReference w:id="112"/>
      </w:r>
      <w:r w:rsidR="005B056F">
        <w:rPr>
          <w:sz w:val="20"/>
          <w:szCs w:val="20"/>
          <w:vertAlign w:val="superscript"/>
        </w:rPr>
        <w:t xml:space="preserve"> </w:t>
      </w:r>
      <w:r w:rsidRPr="00761EA8">
        <w:rPr>
          <w:sz w:val="20"/>
          <w:szCs w:val="20"/>
        </w:rPr>
        <w:t>in</w:t>
      </w:r>
      <w:r w:rsidRPr="00761EA8">
        <w:rPr>
          <w:spacing w:val="-14"/>
          <w:sz w:val="20"/>
          <w:szCs w:val="20"/>
        </w:rPr>
        <w:t xml:space="preserve"> </w:t>
      </w:r>
      <w:r w:rsidRPr="00761EA8">
        <w:rPr>
          <w:sz w:val="20"/>
          <w:szCs w:val="20"/>
        </w:rPr>
        <w:t xml:space="preserve">opposition, revocation, cancellation, or invalidation proceedings </w:t>
      </w:r>
      <w:r w:rsidRPr="00761EA8">
        <w:rPr>
          <w:spacing w:val="-3"/>
          <w:sz w:val="20"/>
          <w:szCs w:val="20"/>
        </w:rPr>
        <w:t xml:space="preserve">shall </w:t>
      </w:r>
      <w:r w:rsidRPr="00761EA8">
        <w:rPr>
          <w:sz w:val="20"/>
          <w:szCs w:val="20"/>
        </w:rPr>
        <w:t xml:space="preserve">be reasoned and in writing. Such decisions may </w:t>
      </w:r>
      <w:r w:rsidRPr="00761EA8">
        <w:rPr>
          <w:spacing w:val="-7"/>
          <w:sz w:val="20"/>
          <w:szCs w:val="20"/>
        </w:rPr>
        <w:t xml:space="preserve">be </w:t>
      </w:r>
      <w:r w:rsidRPr="00761EA8">
        <w:rPr>
          <w:sz w:val="20"/>
          <w:szCs w:val="20"/>
        </w:rPr>
        <w:t>provided</w:t>
      </w:r>
      <w:r w:rsidRPr="00761EA8">
        <w:rPr>
          <w:spacing w:val="-1"/>
          <w:sz w:val="20"/>
          <w:szCs w:val="20"/>
        </w:rPr>
        <w:t xml:space="preserve"> </w:t>
      </w:r>
      <w:r w:rsidRPr="00761EA8">
        <w:rPr>
          <w:sz w:val="20"/>
          <w:szCs w:val="20"/>
        </w:rPr>
        <w:t>electronically.</w:t>
      </w:r>
    </w:p>
    <w:p w14:paraId="18680068" w14:textId="1D301CC7" w:rsidR="00320A5F" w:rsidRDefault="00320A5F" w:rsidP="00F90D38">
      <w:pPr>
        <w:pStyle w:val="BodyText"/>
        <w:spacing w:line="276" w:lineRule="auto"/>
        <w:rPr>
          <w:sz w:val="20"/>
          <w:szCs w:val="20"/>
        </w:rPr>
      </w:pPr>
    </w:p>
    <w:p w14:paraId="59CCCA0B" w14:textId="77777777" w:rsidR="00202C90" w:rsidRPr="00761EA8" w:rsidRDefault="00202C90" w:rsidP="00F90D38">
      <w:pPr>
        <w:pStyle w:val="BodyText"/>
        <w:spacing w:line="276" w:lineRule="auto"/>
        <w:rPr>
          <w:sz w:val="20"/>
          <w:szCs w:val="20"/>
        </w:rPr>
      </w:pPr>
    </w:p>
    <w:p w14:paraId="68E4455C" w14:textId="6B10F7F1" w:rsidR="00320A5F" w:rsidRPr="004B3E68" w:rsidRDefault="00761EA8" w:rsidP="00F104B1">
      <w:pPr>
        <w:pStyle w:val="Heading3"/>
      </w:pPr>
      <w:bookmarkStart w:id="570" w:name="_Toc58936787"/>
      <w:bookmarkStart w:id="571" w:name="_Toc58965499"/>
      <w:r w:rsidRPr="004B3E68">
        <w:t>Article 11.42: Grace Period for Patents</w:t>
      </w:r>
      <w:bookmarkEnd w:id="570"/>
      <w:bookmarkEnd w:id="571"/>
    </w:p>
    <w:p w14:paraId="1845C160" w14:textId="77777777" w:rsidR="00320A5F" w:rsidRPr="00761EA8" w:rsidRDefault="00320A5F" w:rsidP="00F90D38">
      <w:pPr>
        <w:pStyle w:val="BodyText"/>
        <w:spacing w:before="11" w:line="276" w:lineRule="auto"/>
        <w:rPr>
          <w:b/>
          <w:sz w:val="20"/>
          <w:szCs w:val="20"/>
        </w:rPr>
      </w:pPr>
    </w:p>
    <w:p w14:paraId="47184961" w14:textId="77777777" w:rsidR="00320A5F" w:rsidRPr="00761EA8" w:rsidRDefault="00761EA8" w:rsidP="00F90D38">
      <w:pPr>
        <w:pStyle w:val="BodyText"/>
        <w:spacing w:line="276" w:lineRule="auto"/>
        <w:jc w:val="both"/>
        <w:rPr>
          <w:sz w:val="20"/>
          <w:szCs w:val="20"/>
        </w:rPr>
      </w:pPr>
      <w:r w:rsidRPr="00761EA8">
        <w:rPr>
          <w:sz w:val="20"/>
          <w:szCs w:val="20"/>
        </w:rPr>
        <w:t>The Parties recognise the benefits of patent grace periods to disregard certain public disclosures of inventions when determining if an</w:t>
      </w:r>
      <w:r w:rsidRPr="00761EA8">
        <w:rPr>
          <w:spacing w:val="-31"/>
          <w:sz w:val="20"/>
          <w:szCs w:val="20"/>
        </w:rPr>
        <w:t xml:space="preserve"> </w:t>
      </w:r>
      <w:r w:rsidRPr="00761EA8">
        <w:rPr>
          <w:sz w:val="20"/>
          <w:szCs w:val="20"/>
        </w:rPr>
        <w:t>invention is novel in order to support</w:t>
      </w:r>
      <w:r w:rsidRPr="00761EA8">
        <w:rPr>
          <w:spacing w:val="-2"/>
          <w:sz w:val="20"/>
          <w:szCs w:val="20"/>
        </w:rPr>
        <w:t xml:space="preserve"> </w:t>
      </w:r>
      <w:r w:rsidRPr="00761EA8">
        <w:rPr>
          <w:sz w:val="20"/>
          <w:szCs w:val="20"/>
        </w:rPr>
        <w:t>innovation.</w:t>
      </w:r>
    </w:p>
    <w:p w14:paraId="09C3EF59" w14:textId="77777777" w:rsidR="00320A5F" w:rsidRPr="00761EA8" w:rsidRDefault="00320A5F" w:rsidP="00F90D38">
      <w:pPr>
        <w:pStyle w:val="BodyText"/>
        <w:spacing w:line="276" w:lineRule="auto"/>
        <w:rPr>
          <w:sz w:val="20"/>
          <w:szCs w:val="20"/>
        </w:rPr>
      </w:pPr>
    </w:p>
    <w:p w14:paraId="3CC1EC65" w14:textId="0923FF15" w:rsidR="00320A5F" w:rsidRDefault="00320A5F" w:rsidP="00F90D38">
      <w:pPr>
        <w:pStyle w:val="BodyText"/>
        <w:spacing w:before="2" w:line="276" w:lineRule="auto"/>
        <w:rPr>
          <w:sz w:val="20"/>
          <w:szCs w:val="20"/>
        </w:rPr>
      </w:pPr>
    </w:p>
    <w:p w14:paraId="44FD6EFE" w14:textId="4997E01D" w:rsidR="007A44AD" w:rsidRDefault="007A44AD" w:rsidP="00F90D38">
      <w:pPr>
        <w:pStyle w:val="BodyText"/>
        <w:spacing w:before="2" w:line="276" w:lineRule="auto"/>
        <w:rPr>
          <w:sz w:val="20"/>
          <w:szCs w:val="20"/>
        </w:rPr>
      </w:pPr>
    </w:p>
    <w:p w14:paraId="627D8A35" w14:textId="77777777" w:rsidR="007A44AD" w:rsidRPr="00761EA8" w:rsidRDefault="007A44AD" w:rsidP="00F90D38">
      <w:pPr>
        <w:pStyle w:val="BodyText"/>
        <w:spacing w:before="2" w:line="276" w:lineRule="auto"/>
        <w:rPr>
          <w:sz w:val="20"/>
          <w:szCs w:val="20"/>
        </w:rPr>
      </w:pPr>
    </w:p>
    <w:p w14:paraId="7696A7F8" w14:textId="025B5688" w:rsidR="00320A5F" w:rsidRPr="00761EA8" w:rsidRDefault="00761EA8" w:rsidP="00F104B1">
      <w:pPr>
        <w:pStyle w:val="Heading3"/>
      </w:pPr>
      <w:bookmarkStart w:id="572" w:name="_Toc58936788"/>
      <w:bookmarkStart w:id="573" w:name="_Toc58965500"/>
      <w:r w:rsidRPr="00761EA8">
        <w:lastRenderedPageBreak/>
        <w:t>Article 11.43: Electronic Patent Application System</w:t>
      </w:r>
      <w:bookmarkEnd w:id="572"/>
      <w:bookmarkEnd w:id="573"/>
    </w:p>
    <w:p w14:paraId="0CB6C7AA" w14:textId="77777777" w:rsidR="00320A5F" w:rsidRPr="00761EA8" w:rsidRDefault="00320A5F" w:rsidP="00F90D38">
      <w:pPr>
        <w:pStyle w:val="BodyText"/>
        <w:spacing w:before="2" w:line="276" w:lineRule="auto"/>
        <w:rPr>
          <w:b/>
          <w:sz w:val="20"/>
          <w:szCs w:val="20"/>
        </w:rPr>
      </w:pPr>
    </w:p>
    <w:p w14:paraId="5B166DE4" w14:textId="77777777" w:rsidR="00320A5F" w:rsidRPr="00761EA8" w:rsidRDefault="00761EA8" w:rsidP="00F90D38">
      <w:pPr>
        <w:pStyle w:val="BodyText"/>
        <w:spacing w:line="276" w:lineRule="auto"/>
        <w:jc w:val="both"/>
        <w:rPr>
          <w:sz w:val="20"/>
          <w:szCs w:val="20"/>
        </w:rPr>
      </w:pPr>
      <w:r w:rsidRPr="00761EA8">
        <w:rPr>
          <w:sz w:val="20"/>
          <w:szCs w:val="20"/>
        </w:rPr>
        <w:t>Each Party is encouraged to adopt an electronic patent application system so as to facilitate ease of application by patent applicants.</w:t>
      </w:r>
    </w:p>
    <w:p w14:paraId="0682B952" w14:textId="77777777" w:rsidR="00320A5F" w:rsidRPr="00761EA8" w:rsidRDefault="00320A5F" w:rsidP="00F90D38">
      <w:pPr>
        <w:pStyle w:val="BodyText"/>
        <w:spacing w:line="276" w:lineRule="auto"/>
        <w:rPr>
          <w:sz w:val="20"/>
          <w:szCs w:val="20"/>
        </w:rPr>
      </w:pPr>
    </w:p>
    <w:p w14:paraId="600C2B12" w14:textId="77777777" w:rsidR="00320A5F" w:rsidRPr="00761EA8" w:rsidRDefault="00320A5F" w:rsidP="00F90D38">
      <w:pPr>
        <w:pStyle w:val="BodyText"/>
        <w:spacing w:before="3" w:line="276" w:lineRule="auto"/>
        <w:rPr>
          <w:sz w:val="20"/>
          <w:szCs w:val="20"/>
        </w:rPr>
      </w:pPr>
    </w:p>
    <w:p w14:paraId="4DDD38CA" w14:textId="3FF230F6" w:rsidR="00320A5F" w:rsidRPr="004B3E68" w:rsidRDefault="00761EA8" w:rsidP="00F104B1">
      <w:pPr>
        <w:pStyle w:val="Heading3"/>
      </w:pPr>
      <w:bookmarkStart w:id="574" w:name="_Toc58936789"/>
      <w:bookmarkStart w:id="575" w:name="_Toc58965501"/>
      <w:r w:rsidRPr="004B3E68">
        <w:t>Article 11.44: 18-Month Publication</w:t>
      </w:r>
      <w:bookmarkEnd w:id="574"/>
      <w:bookmarkEnd w:id="575"/>
    </w:p>
    <w:p w14:paraId="3AD882C3" w14:textId="77777777" w:rsidR="00320A5F" w:rsidRPr="00761EA8" w:rsidRDefault="00320A5F" w:rsidP="00F90D38">
      <w:pPr>
        <w:pStyle w:val="BodyText"/>
        <w:spacing w:line="276" w:lineRule="auto"/>
        <w:rPr>
          <w:b/>
          <w:sz w:val="20"/>
          <w:szCs w:val="20"/>
        </w:rPr>
      </w:pPr>
    </w:p>
    <w:p w14:paraId="5D242079" w14:textId="0FB74DF1" w:rsidR="00320A5F" w:rsidRPr="005B056F" w:rsidRDefault="00761EA8" w:rsidP="00636B7C">
      <w:pPr>
        <w:pStyle w:val="ListParagraph"/>
        <w:numPr>
          <w:ilvl w:val="0"/>
          <w:numId w:val="91"/>
        </w:numPr>
        <w:tabs>
          <w:tab w:val="left" w:pos="1199"/>
        </w:tabs>
        <w:spacing w:line="276" w:lineRule="auto"/>
        <w:ind w:left="709" w:right="0"/>
        <w:rPr>
          <w:sz w:val="20"/>
          <w:szCs w:val="20"/>
        </w:rPr>
      </w:pPr>
      <w:r w:rsidRPr="00761EA8">
        <w:rPr>
          <w:sz w:val="20"/>
          <w:szCs w:val="20"/>
        </w:rPr>
        <w:t xml:space="preserve">Each Party shall publish any patent application promptly after </w:t>
      </w:r>
      <w:r w:rsidRPr="00761EA8">
        <w:rPr>
          <w:spacing w:val="-5"/>
          <w:sz w:val="20"/>
          <w:szCs w:val="20"/>
        </w:rPr>
        <w:t xml:space="preserve">the </w:t>
      </w:r>
      <w:r w:rsidRPr="00761EA8">
        <w:rPr>
          <w:sz w:val="20"/>
          <w:szCs w:val="20"/>
        </w:rPr>
        <w:t xml:space="preserve">expiry of 18 months from its filing date or, if priority is claimed, from its earliest priority date, unless the application has been published earlier, or has been withdrawn, abandoned, </w:t>
      </w:r>
      <w:r w:rsidRPr="00761EA8">
        <w:rPr>
          <w:spacing w:val="-6"/>
          <w:sz w:val="20"/>
          <w:szCs w:val="20"/>
        </w:rPr>
        <w:t xml:space="preserve">or </w:t>
      </w:r>
      <w:r w:rsidRPr="00761EA8">
        <w:rPr>
          <w:sz w:val="20"/>
          <w:szCs w:val="20"/>
        </w:rPr>
        <w:t>refused.</w:t>
      </w:r>
      <w:r w:rsidR="007A44AD">
        <w:rPr>
          <w:rStyle w:val="FootnoteReference"/>
          <w:sz w:val="20"/>
          <w:szCs w:val="20"/>
        </w:rPr>
        <w:footnoteReference w:id="113"/>
      </w:r>
    </w:p>
    <w:p w14:paraId="5DD5E8E6" w14:textId="77777777" w:rsidR="005B056F" w:rsidRPr="00761EA8" w:rsidRDefault="005B056F" w:rsidP="00984270">
      <w:pPr>
        <w:pStyle w:val="ListParagraph"/>
        <w:tabs>
          <w:tab w:val="left" w:pos="1199"/>
        </w:tabs>
        <w:spacing w:line="276" w:lineRule="auto"/>
        <w:ind w:left="709" w:right="0" w:firstLine="0"/>
        <w:rPr>
          <w:sz w:val="20"/>
          <w:szCs w:val="20"/>
        </w:rPr>
      </w:pPr>
    </w:p>
    <w:p w14:paraId="4DFEB3DA" w14:textId="77777777" w:rsidR="00320A5F" w:rsidRPr="00761EA8" w:rsidRDefault="00761EA8" w:rsidP="00636B7C">
      <w:pPr>
        <w:pStyle w:val="ListParagraph"/>
        <w:numPr>
          <w:ilvl w:val="0"/>
          <w:numId w:val="91"/>
        </w:numPr>
        <w:tabs>
          <w:tab w:val="left" w:pos="1199"/>
        </w:tabs>
        <w:spacing w:line="276" w:lineRule="auto"/>
        <w:ind w:left="709" w:right="0"/>
        <w:rPr>
          <w:sz w:val="20"/>
          <w:szCs w:val="20"/>
        </w:rPr>
      </w:pPr>
      <w:r w:rsidRPr="00761EA8">
        <w:rPr>
          <w:sz w:val="20"/>
          <w:szCs w:val="20"/>
        </w:rPr>
        <w:t>If a pending application is not published promptly in accordance with paragraph 1, the Party shall publish that application or the corresponding patent as soon as</w:t>
      </w:r>
      <w:r w:rsidRPr="00761EA8">
        <w:rPr>
          <w:spacing w:val="-2"/>
          <w:sz w:val="20"/>
          <w:szCs w:val="20"/>
        </w:rPr>
        <w:t xml:space="preserve"> </w:t>
      </w:r>
      <w:r w:rsidRPr="00761EA8">
        <w:rPr>
          <w:sz w:val="20"/>
          <w:szCs w:val="20"/>
        </w:rPr>
        <w:t>practicable.</w:t>
      </w:r>
    </w:p>
    <w:p w14:paraId="3F468045" w14:textId="77777777" w:rsidR="00320A5F" w:rsidRPr="00761EA8" w:rsidRDefault="00320A5F" w:rsidP="00984270">
      <w:pPr>
        <w:pStyle w:val="BodyText"/>
        <w:spacing w:line="276" w:lineRule="auto"/>
        <w:ind w:left="709"/>
        <w:rPr>
          <w:sz w:val="20"/>
          <w:szCs w:val="20"/>
        </w:rPr>
      </w:pPr>
    </w:p>
    <w:p w14:paraId="0EB3BB40" w14:textId="77777777" w:rsidR="00320A5F" w:rsidRPr="00761EA8" w:rsidRDefault="00761EA8" w:rsidP="00636B7C">
      <w:pPr>
        <w:pStyle w:val="ListParagraph"/>
        <w:numPr>
          <w:ilvl w:val="0"/>
          <w:numId w:val="91"/>
        </w:numPr>
        <w:tabs>
          <w:tab w:val="left" w:pos="1199"/>
        </w:tabs>
        <w:spacing w:line="276" w:lineRule="auto"/>
        <w:ind w:left="709" w:right="0"/>
        <w:rPr>
          <w:sz w:val="20"/>
          <w:szCs w:val="20"/>
        </w:rPr>
      </w:pPr>
      <w:r w:rsidRPr="00761EA8">
        <w:rPr>
          <w:sz w:val="20"/>
          <w:szCs w:val="20"/>
        </w:rPr>
        <w:t xml:space="preserve">Nothing in this Article shall be construed to require a Party </w:t>
      </w:r>
      <w:r w:rsidRPr="00761EA8">
        <w:rPr>
          <w:spacing w:val="-6"/>
          <w:sz w:val="20"/>
          <w:szCs w:val="20"/>
        </w:rPr>
        <w:t xml:space="preserve">to </w:t>
      </w:r>
      <w:r w:rsidRPr="00761EA8">
        <w:rPr>
          <w:sz w:val="20"/>
          <w:szCs w:val="20"/>
        </w:rPr>
        <w:t>publish any information the disclosure of which it considers to be contrary to its national security or to public order or</w:t>
      </w:r>
      <w:r w:rsidRPr="00761EA8">
        <w:rPr>
          <w:spacing w:val="-4"/>
          <w:sz w:val="20"/>
          <w:szCs w:val="20"/>
        </w:rPr>
        <w:t xml:space="preserve"> </w:t>
      </w:r>
      <w:r w:rsidRPr="00761EA8">
        <w:rPr>
          <w:sz w:val="20"/>
          <w:szCs w:val="20"/>
        </w:rPr>
        <w:t>morality.</w:t>
      </w:r>
    </w:p>
    <w:p w14:paraId="2023341C" w14:textId="77777777" w:rsidR="00320A5F" w:rsidRPr="00761EA8" w:rsidRDefault="00320A5F" w:rsidP="00984270">
      <w:pPr>
        <w:pStyle w:val="BodyText"/>
        <w:spacing w:line="276" w:lineRule="auto"/>
        <w:ind w:left="709"/>
        <w:rPr>
          <w:sz w:val="20"/>
          <w:szCs w:val="20"/>
        </w:rPr>
      </w:pPr>
    </w:p>
    <w:p w14:paraId="0192CFF2" w14:textId="77777777" w:rsidR="00320A5F" w:rsidRPr="00761EA8" w:rsidRDefault="00761EA8" w:rsidP="00636B7C">
      <w:pPr>
        <w:pStyle w:val="ListParagraph"/>
        <w:numPr>
          <w:ilvl w:val="0"/>
          <w:numId w:val="91"/>
        </w:numPr>
        <w:tabs>
          <w:tab w:val="left" w:pos="1199"/>
        </w:tabs>
        <w:spacing w:line="276" w:lineRule="auto"/>
        <w:ind w:left="709" w:right="0"/>
        <w:rPr>
          <w:sz w:val="20"/>
          <w:szCs w:val="20"/>
        </w:rPr>
      </w:pPr>
      <w:r w:rsidRPr="00761EA8">
        <w:rPr>
          <w:sz w:val="20"/>
          <w:szCs w:val="20"/>
        </w:rPr>
        <w:t xml:space="preserve">Each Party shall provide that the applicant may request the </w:t>
      </w:r>
      <w:r w:rsidRPr="00761EA8">
        <w:rPr>
          <w:spacing w:val="-3"/>
          <w:sz w:val="20"/>
          <w:szCs w:val="20"/>
        </w:rPr>
        <w:t xml:space="preserve">early </w:t>
      </w:r>
      <w:r w:rsidRPr="00761EA8">
        <w:rPr>
          <w:sz w:val="20"/>
          <w:szCs w:val="20"/>
        </w:rPr>
        <w:t>publication of an application prior to the expiry of the period referred to in paragraph</w:t>
      </w:r>
      <w:r w:rsidRPr="00761EA8">
        <w:rPr>
          <w:spacing w:val="-1"/>
          <w:sz w:val="20"/>
          <w:szCs w:val="20"/>
        </w:rPr>
        <w:t xml:space="preserve"> </w:t>
      </w:r>
      <w:r w:rsidRPr="00761EA8">
        <w:rPr>
          <w:sz w:val="20"/>
          <w:szCs w:val="20"/>
        </w:rPr>
        <w:t>1.</w:t>
      </w:r>
    </w:p>
    <w:p w14:paraId="4AD635F6" w14:textId="16E103E6" w:rsidR="00984270" w:rsidRDefault="00984270" w:rsidP="00F90D38">
      <w:pPr>
        <w:pStyle w:val="BodyText"/>
        <w:spacing w:before="9" w:line="276" w:lineRule="auto"/>
        <w:rPr>
          <w:sz w:val="20"/>
          <w:szCs w:val="20"/>
        </w:rPr>
      </w:pPr>
    </w:p>
    <w:p w14:paraId="515F46C0" w14:textId="77777777" w:rsidR="00984270" w:rsidRPr="00761EA8" w:rsidRDefault="00984270" w:rsidP="00F90D38">
      <w:pPr>
        <w:pStyle w:val="BodyText"/>
        <w:spacing w:before="9" w:line="276" w:lineRule="auto"/>
        <w:rPr>
          <w:sz w:val="20"/>
          <w:szCs w:val="20"/>
        </w:rPr>
      </w:pPr>
    </w:p>
    <w:p w14:paraId="1C71387E" w14:textId="7F994C58" w:rsidR="00320A5F" w:rsidRPr="004B3E68" w:rsidRDefault="00761EA8" w:rsidP="00F104B1">
      <w:pPr>
        <w:pStyle w:val="Heading3"/>
      </w:pPr>
      <w:bookmarkStart w:id="576" w:name="_Toc58936790"/>
      <w:bookmarkStart w:id="577" w:name="_Toc58965502"/>
      <w:r w:rsidRPr="004B3E68">
        <w:t>Article 11.45: Information as Prior Art Made Available to the Public on the Internet</w:t>
      </w:r>
      <w:bookmarkEnd w:id="576"/>
      <w:bookmarkEnd w:id="577"/>
    </w:p>
    <w:p w14:paraId="3E90F02C" w14:textId="77777777" w:rsidR="00320A5F" w:rsidRPr="00761EA8" w:rsidRDefault="00320A5F" w:rsidP="00F90D38">
      <w:pPr>
        <w:pStyle w:val="BodyText"/>
        <w:spacing w:before="11" w:line="276" w:lineRule="auto"/>
        <w:rPr>
          <w:b/>
          <w:sz w:val="20"/>
          <w:szCs w:val="20"/>
        </w:rPr>
      </w:pPr>
    </w:p>
    <w:p w14:paraId="044135DD" w14:textId="59248048" w:rsidR="00320A5F" w:rsidRPr="00761EA8" w:rsidRDefault="00761EA8" w:rsidP="00CB02D2">
      <w:pPr>
        <w:pStyle w:val="BodyText"/>
        <w:spacing w:line="276" w:lineRule="auto"/>
        <w:jc w:val="both"/>
        <w:rPr>
          <w:sz w:val="20"/>
          <w:szCs w:val="20"/>
        </w:rPr>
      </w:pPr>
      <w:r w:rsidRPr="00761EA8">
        <w:rPr>
          <w:sz w:val="20"/>
          <w:szCs w:val="20"/>
        </w:rPr>
        <w:t>The Parties recognise that information made available to the public on the internet may form part of the prior art.</w:t>
      </w:r>
    </w:p>
    <w:p w14:paraId="26F0D5BF" w14:textId="74FF8287" w:rsidR="00613ACA" w:rsidRDefault="00613ACA" w:rsidP="00F90D38">
      <w:pPr>
        <w:pStyle w:val="BodyText"/>
        <w:spacing w:before="3" w:line="276" w:lineRule="auto"/>
        <w:rPr>
          <w:sz w:val="20"/>
          <w:szCs w:val="20"/>
        </w:rPr>
      </w:pPr>
    </w:p>
    <w:p w14:paraId="093F6F7B" w14:textId="77777777" w:rsidR="00984270" w:rsidRPr="00761EA8" w:rsidRDefault="00984270" w:rsidP="00F90D38">
      <w:pPr>
        <w:pStyle w:val="BodyText"/>
        <w:spacing w:before="3" w:line="276" w:lineRule="auto"/>
        <w:rPr>
          <w:sz w:val="20"/>
          <w:szCs w:val="20"/>
        </w:rPr>
      </w:pPr>
    </w:p>
    <w:p w14:paraId="4E9B8F57" w14:textId="5D2C6E0B" w:rsidR="00320A5F" w:rsidRPr="004B3E68" w:rsidRDefault="00761EA8" w:rsidP="00F104B1">
      <w:pPr>
        <w:pStyle w:val="Heading3"/>
      </w:pPr>
      <w:bookmarkStart w:id="578" w:name="_Toc58936791"/>
      <w:bookmarkStart w:id="579" w:name="_Toc58965503"/>
      <w:r w:rsidRPr="004B3E68">
        <w:t>Article 11.46: Expedited Examination</w:t>
      </w:r>
      <w:bookmarkEnd w:id="578"/>
      <w:bookmarkEnd w:id="579"/>
    </w:p>
    <w:p w14:paraId="40D6CA9B" w14:textId="77777777" w:rsidR="00320A5F" w:rsidRPr="00761EA8" w:rsidRDefault="00320A5F" w:rsidP="00F90D38">
      <w:pPr>
        <w:pStyle w:val="BodyText"/>
        <w:spacing w:before="11" w:line="276" w:lineRule="auto"/>
        <w:rPr>
          <w:b/>
          <w:sz w:val="20"/>
          <w:szCs w:val="20"/>
        </w:rPr>
      </w:pPr>
    </w:p>
    <w:p w14:paraId="00C4FBCB" w14:textId="19E1BC53" w:rsidR="00320A5F" w:rsidRDefault="00761EA8" w:rsidP="00CB02D2">
      <w:pPr>
        <w:pStyle w:val="BodyText"/>
        <w:spacing w:line="276" w:lineRule="auto"/>
        <w:jc w:val="both"/>
        <w:rPr>
          <w:sz w:val="20"/>
          <w:szCs w:val="20"/>
        </w:rPr>
      </w:pPr>
      <w:r w:rsidRPr="00761EA8">
        <w:rPr>
          <w:sz w:val="20"/>
          <w:szCs w:val="20"/>
        </w:rPr>
        <w:t>Each Party shall endeavour to provide for domestic procedures for a patent applicant to request to expedite the examination of its patent application in accordance with that Party’s laws, regulations, and rules.</w:t>
      </w:r>
    </w:p>
    <w:p w14:paraId="0402831D" w14:textId="77777777" w:rsidR="00613ACA" w:rsidRPr="00761EA8" w:rsidRDefault="00613ACA" w:rsidP="00CB02D2">
      <w:pPr>
        <w:pStyle w:val="BodyText"/>
        <w:spacing w:line="276" w:lineRule="auto"/>
        <w:jc w:val="both"/>
        <w:rPr>
          <w:sz w:val="20"/>
          <w:szCs w:val="20"/>
        </w:rPr>
      </w:pPr>
    </w:p>
    <w:p w14:paraId="1FFC5378" w14:textId="7C7854EF" w:rsidR="00320A5F" w:rsidRPr="004B3E68" w:rsidRDefault="00761EA8" w:rsidP="00F104B1">
      <w:pPr>
        <w:pStyle w:val="Heading3"/>
      </w:pPr>
      <w:bookmarkStart w:id="580" w:name="_Toc58936792"/>
      <w:bookmarkStart w:id="581" w:name="_Toc58965504"/>
      <w:r w:rsidRPr="004B3E68">
        <w:t>Article 11.47: Introduction of International Patent Classification System</w:t>
      </w:r>
      <w:bookmarkEnd w:id="580"/>
      <w:bookmarkEnd w:id="581"/>
    </w:p>
    <w:p w14:paraId="2E1AE954" w14:textId="77777777" w:rsidR="00320A5F" w:rsidRPr="00761EA8" w:rsidRDefault="00320A5F" w:rsidP="00F90D38">
      <w:pPr>
        <w:pStyle w:val="BodyText"/>
        <w:spacing w:before="9" w:line="276" w:lineRule="auto"/>
        <w:rPr>
          <w:b/>
          <w:sz w:val="20"/>
          <w:szCs w:val="20"/>
        </w:rPr>
      </w:pPr>
    </w:p>
    <w:p w14:paraId="59760C79" w14:textId="77777777" w:rsidR="00320A5F" w:rsidRPr="00761EA8" w:rsidRDefault="00761EA8" w:rsidP="00F90D38">
      <w:pPr>
        <w:spacing w:line="276" w:lineRule="auto"/>
        <w:jc w:val="both"/>
        <w:rPr>
          <w:sz w:val="20"/>
          <w:szCs w:val="20"/>
        </w:rPr>
      </w:pPr>
      <w:r w:rsidRPr="00761EA8">
        <w:rPr>
          <w:sz w:val="20"/>
          <w:szCs w:val="20"/>
        </w:rPr>
        <w:t xml:space="preserve">Each Party shall endeavour to use a patent classification system that is consistent with the </w:t>
      </w:r>
      <w:r w:rsidRPr="00761EA8">
        <w:rPr>
          <w:i/>
          <w:sz w:val="20"/>
          <w:szCs w:val="20"/>
        </w:rPr>
        <w:t>Strasbourg Agreement Concerning the International Patent</w:t>
      </w:r>
      <w:r w:rsidRPr="00761EA8">
        <w:rPr>
          <w:i/>
          <w:spacing w:val="-17"/>
          <w:sz w:val="20"/>
          <w:szCs w:val="20"/>
        </w:rPr>
        <w:t xml:space="preserve"> </w:t>
      </w:r>
      <w:r w:rsidRPr="00761EA8">
        <w:rPr>
          <w:i/>
          <w:sz w:val="20"/>
          <w:szCs w:val="20"/>
        </w:rPr>
        <w:t>Classification</w:t>
      </w:r>
      <w:r w:rsidRPr="00761EA8">
        <w:rPr>
          <w:i/>
          <w:spacing w:val="-17"/>
          <w:sz w:val="20"/>
          <w:szCs w:val="20"/>
        </w:rPr>
        <w:t xml:space="preserve"> </w:t>
      </w:r>
      <w:r w:rsidRPr="00761EA8">
        <w:rPr>
          <w:sz w:val="20"/>
          <w:szCs w:val="20"/>
        </w:rPr>
        <w:t>done</w:t>
      </w:r>
      <w:r w:rsidRPr="00761EA8">
        <w:rPr>
          <w:spacing w:val="-17"/>
          <w:sz w:val="20"/>
          <w:szCs w:val="20"/>
        </w:rPr>
        <w:t xml:space="preserve"> </w:t>
      </w:r>
      <w:r w:rsidRPr="00761EA8">
        <w:rPr>
          <w:sz w:val="20"/>
          <w:szCs w:val="20"/>
        </w:rPr>
        <w:t>at</w:t>
      </w:r>
      <w:r w:rsidRPr="00761EA8">
        <w:rPr>
          <w:spacing w:val="-16"/>
          <w:sz w:val="20"/>
          <w:szCs w:val="20"/>
        </w:rPr>
        <w:t xml:space="preserve"> </w:t>
      </w:r>
      <w:r w:rsidRPr="00761EA8">
        <w:rPr>
          <w:sz w:val="20"/>
          <w:szCs w:val="20"/>
        </w:rPr>
        <w:t>Strasbourg</w:t>
      </w:r>
      <w:r w:rsidRPr="00761EA8">
        <w:rPr>
          <w:spacing w:val="-16"/>
          <w:sz w:val="20"/>
          <w:szCs w:val="20"/>
        </w:rPr>
        <w:t xml:space="preserve"> </w:t>
      </w:r>
      <w:r w:rsidRPr="00761EA8">
        <w:rPr>
          <w:sz w:val="20"/>
          <w:szCs w:val="20"/>
        </w:rPr>
        <w:t>on</w:t>
      </w:r>
      <w:r w:rsidRPr="00761EA8">
        <w:rPr>
          <w:spacing w:val="-17"/>
          <w:sz w:val="20"/>
          <w:szCs w:val="20"/>
        </w:rPr>
        <w:t xml:space="preserve"> </w:t>
      </w:r>
      <w:r w:rsidRPr="00761EA8">
        <w:rPr>
          <w:sz w:val="20"/>
          <w:szCs w:val="20"/>
        </w:rPr>
        <w:t>24</w:t>
      </w:r>
      <w:r w:rsidRPr="00761EA8">
        <w:rPr>
          <w:spacing w:val="-16"/>
          <w:sz w:val="20"/>
          <w:szCs w:val="20"/>
        </w:rPr>
        <w:t xml:space="preserve"> </w:t>
      </w:r>
      <w:r w:rsidRPr="00761EA8">
        <w:rPr>
          <w:sz w:val="20"/>
          <w:szCs w:val="20"/>
        </w:rPr>
        <w:t>March</w:t>
      </w:r>
      <w:r w:rsidRPr="00761EA8">
        <w:rPr>
          <w:spacing w:val="-16"/>
          <w:sz w:val="20"/>
          <w:szCs w:val="20"/>
        </w:rPr>
        <w:t xml:space="preserve"> </w:t>
      </w:r>
      <w:r w:rsidRPr="00761EA8">
        <w:rPr>
          <w:sz w:val="20"/>
          <w:szCs w:val="20"/>
        </w:rPr>
        <w:t>1971,</w:t>
      </w:r>
      <w:r w:rsidRPr="00761EA8">
        <w:rPr>
          <w:spacing w:val="-17"/>
          <w:sz w:val="20"/>
          <w:szCs w:val="20"/>
        </w:rPr>
        <w:t xml:space="preserve"> </w:t>
      </w:r>
      <w:r w:rsidRPr="00761EA8">
        <w:rPr>
          <w:sz w:val="20"/>
          <w:szCs w:val="20"/>
        </w:rPr>
        <w:t>as</w:t>
      </w:r>
      <w:r w:rsidRPr="00761EA8">
        <w:rPr>
          <w:spacing w:val="-16"/>
          <w:sz w:val="20"/>
          <w:szCs w:val="20"/>
        </w:rPr>
        <w:t xml:space="preserve"> </w:t>
      </w:r>
      <w:r w:rsidRPr="00761EA8">
        <w:rPr>
          <w:sz w:val="20"/>
          <w:szCs w:val="20"/>
        </w:rPr>
        <w:t>amended from time to</w:t>
      </w:r>
      <w:r w:rsidRPr="00761EA8">
        <w:rPr>
          <w:spacing w:val="-2"/>
          <w:sz w:val="20"/>
          <w:szCs w:val="20"/>
        </w:rPr>
        <w:t xml:space="preserve"> </w:t>
      </w:r>
      <w:r w:rsidRPr="00761EA8">
        <w:rPr>
          <w:sz w:val="20"/>
          <w:szCs w:val="20"/>
        </w:rPr>
        <w:t>time.</w:t>
      </w:r>
    </w:p>
    <w:p w14:paraId="20C9750F" w14:textId="77777777" w:rsidR="00320A5F" w:rsidRPr="00761EA8" w:rsidRDefault="00320A5F" w:rsidP="00F90D38">
      <w:pPr>
        <w:pStyle w:val="BodyText"/>
        <w:spacing w:line="276" w:lineRule="auto"/>
        <w:rPr>
          <w:sz w:val="20"/>
          <w:szCs w:val="20"/>
        </w:rPr>
      </w:pPr>
    </w:p>
    <w:p w14:paraId="449C74E5" w14:textId="24BAA598" w:rsidR="00320A5F" w:rsidRDefault="00320A5F" w:rsidP="00F90D38">
      <w:pPr>
        <w:pStyle w:val="BodyText"/>
        <w:spacing w:before="2" w:line="276" w:lineRule="auto"/>
        <w:rPr>
          <w:b/>
          <w:sz w:val="20"/>
          <w:szCs w:val="20"/>
        </w:rPr>
      </w:pPr>
    </w:p>
    <w:p w14:paraId="276F7C1B" w14:textId="501A4613" w:rsidR="004B3E68" w:rsidRPr="004B3E68" w:rsidRDefault="004B3E68" w:rsidP="00F104B1">
      <w:pPr>
        <w:pStyle w:val="Heading3"/>
      </w:pPr>
      <w:bookmarkStart w:id="582" w:name="_Toc58965505"/>
      <w:r w:rsidRPr="004B3E68">
        <w:t>Article 11.48: Protection of New Varieties of Plants</w:t>
      </w:r>
      <w:r>
        <w:rPr>
          <w:rStyle w:val="FootnoteReference"/>
        </w:rPr>
        <w:footnoteReference w:id="114"/>
      </w:r>
      <w:bookmarkEnd w:id="582"/>
    </w:p>
    <w:p w14:paraId="157C027C" w14:textId="77777777" w:rsidR="004B3E68" w:rsidRPr="00761EA8" w:rsidRDefault="004B3E68" w:rsidP="00F90D38">
      <w:pPr>
        <w:pStyle w:val="BodyText"/>
        <w:spacing w:before="2" w:line="276" w:lineRule="auto"/>
        <w:rPr>
          <w:b/>
          <w:sz w:val="20"/>
          <w:szCs w:val="20"/>
        </w:rPr>
      </w:pPr>
    </w:p>
    <w:p w14:paraId="22B8BD40" w14:textId="215EDF28" w:rsidR="00320A5F" w:rsidRPr="00761EA8" w:rsidRDefault="00761EA8" w:rsidP="00CB02D2">
      <w:pPr>
        <w:pStyle w:val="BodyText"/>
        <w:spacing w:line="276" w:lineRule="auto"/>
        <w:jc w:val="both"/>
        <w:rPr>
          <w:sz w:val="20"/>
          <w:szCs w:val="20"/>
        </w:rPr>
      </w:pPr>
      <w:r w:rsidRPr="00761EA8">
        <w:rPr>
          <w:sz w:val="20"/>
          <w:szCs w:val="20"/>
        </w:rPr>
        <w:t xml:space="preserve">Each Party shall provide for the protection of new varieties of plants through an effective </w:t>
      </w:r>
      <w:r w:rsidRPr="00761EA8">
        <w:rPr>
          <w:i/>
          <w:sz w:val="20"/>
          <w:szCs w:val="20"/>
        </w:rPr>
        <w:t xml:space="preserve">sui generis </w:t>
      </w:r>
      <w:r w:rsidRPr="00761EA8">
        <w:rPr>
          <w:sz w:val="20"/>
          <w:szCs w:val="20"/>
        </w:rPr>
        <w:t>plant variety protection system.</w:t>
      </w:r>
    </w:p>
    <w:p w14:paraId="6B8AEFF7" w14:textId="77777777" w:rsidR="00320A5F" w:rsidRPr="00761EA8" w:rsidRDefault="00320A5F" w:rsidP="00F90D38">
      <w:pPr>
        <w:pStyle w:val="BodyText"/>
        <w:spacing w:line="276" w:lineRule="auto"/>
        <w:rPr>
          <w:sz w:val="20"/>
          <w:szCs w:val="20"/>
        </w:rPr>
      </w:pPr>
    </w:p>
    <w:p w14:paraId="373D5B49" w14:textId="0635D74B" w:rsidR="00320A5F" w:rsidRDefault="00320A5F" w:rsidP="00F90D38">
      <w:pPr>
        <w:pStyle w:val="BodyText"/>
        <w:spacing w:before="5" w:line="276" w:lineRule="auto"/>
        <w:rPr>
          <w:sz w:val="20"/>
          <w:szCs w:val="20"/>
        </w:rPr>
      </w:pPr>
    </w:p>
    <w:p w14:paraId="5A910953" w14:textId="77777777" w:rsidR="007A44AD" w:rsidRPr="00761EA8" w:rsidRDefault="007A44AD" w:rsidP="00F90D38">
      <w:pPr>
        <w:pStyle w:val="BodyText"/>
        <w:spacing w:before="5" w:line="276" w:lineRule="auto"/>
        <w:rPr>
          <w:sz w:val="20"/>
          <w:szCs w:val="20"/>
        </w:rPr>
      </w:pPr>
    </w:p>
    <w:p w14:paraId="0ABD541B" w14:textId="54FCD344" w:rsidR="00320A5F" w:rsidRPr="00984270" w:rsidRDefault="00761EA8" w:rsidP="00F104B1">
      <w:pPr>
        <w:pStyle w:val="Heading2"/>
      </w:pPr>
      <w:bookmarkStart w:id="583" w:name="_SECTION_F_"/>
      <w:bookmarkStart w:id="584" w:name="_Toc58936794"/>
      <w:bookmarkStart w:id="585" w:name="_Toc58965506"/>
      <w:bookmarkStart w:id="586" w:name="_Toc58966774"/>
      <w:bookmarkStart w:id="587" w:name="_Toc67325792"/>
      <w:bookmarkStart w:id="588" w:name="_Toc67394868"/>
      <w:bookmarkEnd w:id="583"/>
      <w:r w:rsidRPr="00761EA8">
        <w:lastRenderedPageBreak/>
        <w:t xml:space="preserve">SECTION F </w:t>
      </w:r>
      <w:r w:rsidR="00BC2089">
        <w:br/>
      </w:r>
      <w:r w:rsidRPr="00761EA8">
        <w:t>INDUSTRIAL</w:t>
      </w:r>
      <w:r w:rsidRPr="00761EA8">
        <w:rPr>
          <w:spacing w:val="10"/>
        </w:rPr>
        <w:t xml:space="preserve"> </w:t>
      </w:r>
      <w:r w:rsidRPr="00761EA8">
        <w:rPr>
          <w:spacing w:val="-4"/>
        </w:rPr>
        <w:t>DESIGNS</w:t>
      </w:r>
      <w:bookmarkEnd w:id="584"/>
      <w:bookmarkEnd w:id="585"/>
      <w:bookmarkEnd w:id="586"/>
      <w:bookmarkEnd w:id="587"/>
      <w:bookmarkEnd w:id="588"/>
    </w:p>
    <w:p w14:paraId="1C504F80" w14:textId="77777777" w:rsidR="00320A5F" w:rsidRPr="00761EA8" w:rsidRDefault="00320A5F" w:rsidP="00F90D38">
      <w:pPr>
        <w:pStyle w:val="BodyText"/>
        <w:spacing w:before="3" w:line="276" w:lineRule="auto"/>
        <w:rPr>
          <w:b/>
          <w:sz w:val="20"/>
          <w:szCs w:val="20"/>
        </w:rPr>
      </w:pPr>
    </w:p>
    <w:p w14:paraId="5006A41C" w14:textId="1390F933" w:rsidR="00320A5F" w:rsidRPr="004B3E68" w:rsidRDefault="00761EA8" w:rsidP="00F104B1">
      <w:pPr>
        <w:pStyle w:val="Heading3"/>
      </w:pPr>
      <w:bookmarkStart w:id="589" w:name="_Toc58965507"/>
      <w:r w:rsidRPr="004B3E68">
        <w:t>Article 11.49: Protection of Industrial Designs</w:t>
      </w:r>
      <w:bookmarkEnd w:id="589"/>
    </w:p>
    <w:p w14:paraId="29D2B25F" w14:textId="77777777" w:rsidR="00320A5F" w:rsidRPr="00761EA8" w:rsidRDefault="00320A5F" w:rsidP="00F90D38">
      <w:pPr>
        <w:pStyle w:val="BodyText"/>
        <w:spacing w:line="276" w:lineRule="auto"/>
        <w:rPr>
          <w:b/>
          <w:sz w:val="20"/>
          <w:szCs w:val="20"/>
        </w:rPr>
      </w:pPr>
    </w:p>
    <w:p w14:paraId="1311A514" w14:textId="77777777" w:rsidR="00320A5F" w:rsidRPr="00761EA8" w:rsidRDefault="00761EA8" w:rsidP="00636B7C">
      <w:pPr>
        <w:pStyle w:val="ListParagraph"/>
        <w:numPr>
          <w:ilvl w:val="0"/>
          <w:numId w:val="90"/>
        </w:numPr>
        <w:tabs>
          <w:tab w:val="left" w:pos="1199"/>
        </w:tabs>
        <w:spacing w:line="276" w:lineRule="auto"/>
        <w:ind w:left="709" w:right="0"/>
        <w:rPr>
          <w:sz w:val="20"/>
          <w:szCs w:val="20"/>
        </w:rPr>
      </w:pPr>
      <w:r w:rsidRPr="00761EA8">
        <w:rPr>
          <w:sz w:val="20"/>
          <w:szCs w:val="20"/>
        </w:rPr>
        <w:t xml:space="preserve">Each Party shall provide for the protection of independently created industrial designs that are new or original. A Party </w:t>
      </w:r>
      <w:r w:rsidRPr="00761EA8">
        <w:rPr>
          <w:spacing w:val="-5"/>
          <w:sz w:val="20"/>
          <w:szCs w:val="20"/>
        </w:rPr>
        <w:t xml:space="preserve">may </w:t>
      </w:r>
      <w:r w:rsidRPr="00761EA8">
        <w:rPr>
          <w:sz w:val="20"/>
          <w:szCs w:val="20"/>
        </w:rPr>
        <w:t xml:space="preserve">provide that designs are not new or original if they do </w:t>
      </w:r>
      <w:r w:rsidRPr="00761EA8">
        <w:rPr>
          <w:spacing w:val="-4"/>
          <w:sz w:val="20"/>
          <w:szCs w:val="20"/>
        </w:rPr>
        <w:t xml:space="preserve">not </w:t>
      </w:r>
      <w:r w:rsidRPr="00761EA8">
        <w:rPr>
          <w:sz w:val="20"/>
          <w:szCs w:val="20"/>
        </w:rPr>
        <w:t xml:space="preserve">significantly differ from known designs or combinations of </w:t>
      </w:r>
      <w:r w:rsidRPr="00761EA8">
        <w:rPr>
          <w:spacing w:val="-3"/>
          <w:sz w:val="20"/>
          <w:szCs w:val="20"/>
        </w:rPr>
        <w:t xml:space="preserve">known </w:t>
      </w:r>
      <w:r w:rsidRPr="00761EA8">
        <w:rPr>
          <w:sz w:val="20"/>
          <w:szCs w:val="20"/>
        </w:rPr>
        <w:t>design features. A Party may provide that such protection shall not extend to designs dictated essentially by technical or functional</w:t>
      </w:r>
      <w:r w:rsidRPr="00761EA8">
        <w:rPr>
          <w:spacing w:val="-1"/>
          <w:sz w:val="20"/>
          <w:szCs w:val="20"/>
        </w:rPr>
        <w:t xml:space="preserve"> </w:t>
      </w:r>
      <w:r w:rsidRPr="00761EA8">
        <w:rPr>
          <w:sz w:val="20"/>
          <w:szCs w:val="20"/>
        </w:rPr>
        <w:t>considerations.</w:t>
      </w:r>
    </w:p>
    <w:p w14:paraId="26F6BD72" w14:textId="77777777" w:rsidR="00320A5F" w:rsidRPr="00761EA8" w:rsidRDefault="00320A5F" w:rsidP="00984270">
      <w:pPr>
        <w:pStyle w:val="BodyText"/>
        <w:spacing w:line="276" w:lineRule="auto"/>
        <w:ind w:left="709"/>
        <w:rPr>
          <w:sz w:val="20"/>
          <w:szCs w:val="20"/>
        </w:rPr>
      </w:pPr>
    </w:p>
    <w:p w14:paraId="62CE7556" w14:textId="77777777" w:rsidR="00320A5F" w:rsidRPr="00761EA8" w:rsidRDefault="00761EA8" w:rsidP="00636B7C">
      <w:pPr>
        <w:pStyle w:val="ListParagraph"/>
        <w:numPr>
          <w:ilvl w:val="0"/>
          <w:numId w:val="90"/>
        </w:numPr>
        <w:tabs>
          <w:tab w:val="left" w:pos="1199"/>
        </w:tabs>
        <w:spacing w:line="276" w:lineRule="auto"/>
        <w:ind w:left="709" w:right="0"/>
        <w:rPr>
          <w:sz w:val="20"/>
          <w:szCs w:val="20"/>
        </w:rPr>
      </w:pPr>
      <w:r w:rsidRPr="00761EA8">
        <w:rPr>
          <w:sz w:val="20"/>
          <w:szCs w:val="20"/>
        </w:rPr>
        <w:t xml:space="preserve">Each Party shall ensure that requirements for securing </w:t>
      </w:r>
      <w:r w:rsidRPr="00761EA8">
        <w:rPr>
          <w:spacing w:val="-3"/>
          <w:sz w:val="20"/>
          <w:szCs w:val="20"/>
        </w:rPr>
        <w:t xml:space="preserve">protection </w:t>
      </w:r>
      <w:r w:rsidRPr="00761EA8">
        <w:rPr>
          <w:sz w:val="20"/>
          <w:szCs w:val="20"/>
        </w:rPr>
        <w:t>for</w:t>
      </w:r>
      <w:r w:rsidRPr="00761EA8">
        <w:rPr>
          <w:spacing w:val="-11"/>
          <w:sz w:val="20"/>
          <w:szCs w:val="20"/>
        </w:rPr>
        <w:t xml:space="preserve"> </w:t>
      </w:r>
      <w:r w:rsidRPr="00761EA8">
        <w:rPr>
          <w:sz w:val="20"/>
          <w:szCs w:val="20"/>
        </w:rPr>
        <w:t>textile</w:t>
      </w:r>
      <w:r w:rsidRPr="00761EA8">
        <w:rPr>
          <w:spacing w:val="-10"/>
          <w:sz w:val="20"/>
          <w:szCs w:val="20"/>
        </w:rPr>
        <w:t xml:space="preserve"> </w:t>
      </w:r>
      <w:r w:rsidRPr="00761EA8">
        <w:rPr>
          <w:sz w:val="20"/>
          <w:szCs w:val="20"/>
        </w:rPr>
        <w:t>designs,</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particular</w:t>
      </w:r>
      <w:r w:rsidRPr="00761EA8">
        <w:rPr>
          <w:spacing w:val="-10"/>
          <w:sz w:val="20"/>
          <w:szCs w:val="20"/>
        </w:rPr>
        <w:t xml:space="preserve"> </w:t>
      </w:r>
      <w:r w:rsidRPr="00761EA8">
        <w:rPr>
          <w:sz w:val="20"/>
          <w:szCs w:val="20"/>
        </w:rPr>
        <w:t>in</w:t>
      </w:r>
      <w:r w:rsidRPr="00761EA8">
        <w:rPr>
          <w:spacing w:val="-11"/>
          <w:sz w:val="20"/>
          <w:szCs w:val="20"/>
        </w:rPr>
        <w:t xml:space="preserve"> </w:t>
      </w:r>
      <w:r w:rsidRPr="00761EA8">
        <w:rPr>
          <w:sz w:val="20"/>
          <w:szCs w:val="20"/>
        </w:rPr>
        <w:t>regard</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any</w:t>
      </w:r>
      <w:r w:rsidRPr="00761EA8">
        <w:rPr>
          <w:spacing w:val="-10"/>
          <w:sz w:val="20"/>
          <w:szCs w:val="20"/>
        </w:rPr>
        <w:t xml:space="preserve"> </w:t>
      </w:r>
      <w:r w:rsidRPr="00761EA8">
        <w:rPr>
          <w:sz w:val="20"/>
          <w:szCs w:val="20"/>
        </w:rPr>
        <w:t>cost,</w:t>
      </w:r>
      <w:r w:rsidRPr="00761EA8">
        <w:rPr>
          <w:spacing w:val="-10"/>
          <w:sz w:val="20"/>
          <w:szCs w:val="20"/>
        </w:rPr>
        <w:t xml:space="preserve"> </w:t>
      </w:r>
      <w:r w:rsidRPr="00761EA8">
        <w:rPr>
          <w:sz w:val="20"/>
          <w:szCs w:val="20"/>
        </w:rPr>
        <w:t>examination, or</w:t>
      </w:r>
      <w:r w:rsidRPr="00761EA8">
        <w:rPr>
          <w:spacing w:val="-8"/>
          <w:sz w:val="20"/>
          <w:szCs w:val="20"/>
        </w:rPr>
        <w:t xml:space="preserve"> </w:t>
      </w:r>
      <w:r w:rsidRPr="00761EA8">
        <w:rPr>
          <w:sz w:val="20"/>
          <w:szCs w:val="20"/>
        </w:rPr>
        <w:t>publication,</w:t>
      </w:r>
      <w:r w:rsidRPr="00761EA8">
        <w:rPr>
          <w:spacing w:val="-8"/>
          <w:sz w:val="20"/>
          <w:szCs w:val="20"/>
        </w:rPr>
        <w:t xml:space="preserve"> </w:t>
      </w:r>
      <w:r w:rsidRPr="00761EA8">
        <w:rPr>
          <w:sz w:val="20"/>
          <w:szCs w:val="20"/>
        </w:rPr>
        <w:t>do</w:t>
      </w:r>
      <w:r w:rsidRPr="00761EA8">
        <w:rPr>
          <w:spacing w:val="-8"/>
          <w:sz w:val="20"/>
          <w:szCs w:val="20"/>
        </w:rPr>
        <w:t xml:space="preserve"> </w:t>
      </w:r>
      <w:r w:rsidRPr="00761EA8">
        <w:rPr>
          <w:sz w:val="20"/>
          <w:szCs w:val="20"/>
        </w:rPr>
        <w:t>not</w:t>
      </w:r>
      <w:r w:rsidRPr="00761EA8">
        <w:rPr>
          <w:spacing w:val="-8"/>
          <w:sz w:val="20"/>
          <w:szCs w:val="20"/>
        </w:rPr>
        <w:t xml:space="preserve"> </w:t>
      </w:r>
      <w:r w:rsidRPr="00761EA8">
        <w:rPr>
          <w:sz w:val="20"/>
          <w:szCs w:val="20"/>
        </w:rPr>
        <w:t>unreasonably</w:t>
      </w:r>
      <w:r w:rsidRPr="00761EA8">
        <w:rPr>
          <w:spacing w:val="-8"/>
          <w:sz w:val="20"/>
          <w:szCs w:val="20"/>
        </w:rPr>
        <w:t xml:space="preserve"> </w:t>
      </w:r>
      <w:r w:rsidRPr="00761EA8">
        <w:rPr>
          <w:sz w:val="20"/>
          <w:szCs w:val="20"/>
        </w:rPr>
        <w:t>impair</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opportunity</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pacing w:val="-4"/>
          <w:sz w:val="20"/>
          <w:szCs w:val="20"/>
        </w:rPr>
        <w:t xml:space="preserve">seek </w:t>
      </w:r>
      <w:r w:rsidRPr="00761EA8">
        <w:rPr>
          <w:sz w:val="20"/>
          <w:szCs w:val="20"/>
        </w:rPr>
        <w:t>and obtain such protection. Each Party shall be free to meet this obligation through industrial design law or through copyright</w:t>
      </w:r>
      <w:r w:rsidRPr="00761EA8">
        <w:rPr>
          <w:spacing w:val="-4"/>
          <w:sz w:val="20"/>
          <w:szCs w:val="20"/>
        </w:rPr>
        <w:t xml:space="preserve"> </w:t>
      </w:r>
      <w:r w:rsidRPr="00761EA8">
        <w:rPr>
          <w:sz w:val="20"/>
          <w:szCs w:val="20"/>
        </w:rPr>
        <w:t>law.</w:t>
      </w:r>
    </w:p>
    <w:p w14:paraId="2578438E" w14:textId="77777777" w:rsidR="00320A5F" w:rsidRPr="00761EA8" w:rsidRDefault="00320A5F" w:rsidP="00984270">
      <w:pPr>
        <w:pStyle w:val="BodyText"/>
        <w:spacing w:line="276" w:lineRule="auto"/>
        <w:ind w:left="709"/>
        <w:rPr>
          <w:sz w:val="20"/>
          <w:szCs w:val="20"/>
        </w:rPr>
      </w:pPr>
    </w:p>
    <w:p w14:paraId="11C453DD" w14:textId="77777777" w:rsidR="00320A5F" w:rsidRPr="00761EA8" w:rsidRDefault="00761EA8" w:rsidP="00636B7C">
      <w:pPr>
        <w:pStyle w:val="ListParagraph"/>
        <w:numPr>
          <w:ilvl w:val="0"/>
          <w:numId w:val="90"/>
        </w:numPr>
        <w:tabs>
          <w:tab w:val="left" w:pos="1199"/>
        </w:tabs>
        <w:spacing w:line="276" w:lineRule="auto"/>
        <w:ind w:left="709" w:right="0"/>
        <w:rPr>
          <w:sz w:val="20"/>
          <w:szCs w:val="20"/>
        </w:rPr>
      </w:pPr>
      <w:r w:rsidRPr="00761EA8">
        <w:rPr>
          <w:sz w:val="20"/>
          <w:szCs w:val="20"/>
        </w:rPr>
        <w:t>Each Party shall provide that the owner of a protected industrial design</w:t>
      </w:r>
      <w:r w:rsidRPr="00761EA8">
        <w:rPr>
          <w:spacing w:val="-14"/>
          <w:sz w:val="20"/>
          <w:szCs w:val="20"/>
        </w:rPr>
        <w:t xml:space="preserve"> </w:t>
      </w:r>
      <w:r w:rsidRPr="00761EA8">
        <w:rPr>
          <w:sz w:val="20"/>
          <w:szCs w:val="20"/>
        </w:rPr>
        <w:t>has</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right</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prevent</w:t>
      </w:r>
      <w:r w:rsidRPr="00761EA8">
        <w:rPr>
          <w:spacing w:val="-14"/>
          <w:sz w:val="20"/>
          <w:szCs w:val="20"/>
        </w:rPr>
        <w:t xml:space="preserve"> </w:t>
      </w:r>
      <w:r w:rsidRPr="00761EA8">
        <w:rPr>
          <w:sz w:val="20"/>
          <w:szCs w:val="20"/>
        </w:rPr>
        <w:t>third</w:t>
      </w:r>
      <w:r w:rsidRPr="00761EA8">
        <w:rPr>
          <w:spacing w:val="-13"/>
          <w:sz w:val="20"/>
          <w:szCs w:val="20"/>
        </w:rPr>
        <w:t xml:space="preserve"> </w:t>
      </w:r>
      <w:r w:rsidRPr="00761EA8">
        <w:rPr>
          <w:sz w:val="20"/>
          <w:szCs w:val="20"/>
        </w:rPr>
        <w:t>parties</w:t>
      </w:r>
      <w:r w:rsidRPr="00761EA8">
        <w:rPr>
          <w:spacing w:val="-13"/>
          <w:sz w:val="20"/>
          <w:szCs w:val="20"/>
        </w:rPr>
        <w:t xml:space="preserve"> </w:t>
      </w:r>
      <w:r w:rsidRPr="00761EA8">
        <w:rPr>
          <w:sz w:val="20"/>
          <w:szCs w:val="20"/>
        </w:rPr>
        <w:t>not</w:t>
      </w:r>
      <w:r w:rsidRPr="00761EA8">
        <w:rPr>
          <w:spacing w:val="-13"/>
          <w:sz w:val="20"/>
          <w:szCs w:val="20"/>
        </w:rPr>
        <w:t xml:space="preserve"> </w:t>
      </w:r>
      <w:r w:rsidRPr="00761EA8">
        <w:rPr>
          <w:sz w:val="20"/>
          <w:szCs w:val="20"/>
        </w:rPr>
        <w:t>having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 xml:space="preserve">owner’s consent from making, selling, or importing articles bearing </w:t>
      </w:r>
      <w:r w:rsidRPr="00761EA8">
        <w:rPr>
          <w:spacing w:val="-6"/>
          <w:sz w:val="20"/>
          <w:szCs w:val="20"/>
        </w:rPr>
        <w:t xml:space="preserve">or </w:t>
      </w:r>
      <w:r w:rsidRPr="00761EA8">
        <w:rPr>
          <w:sz w:val="20"/>
          <w:szCs w:val="20"/>
        </w:rPr>
        <w:t>embodying a design which is a copy, or substantially a copy, of the protected design, when such acts are undertaken for commercial</w:t>
      </w:r>
      <w:r w:rsidRPr="00761EA8">
        <w:rPr>
          <w:spacing w:val="-1"/>
          <w:sz w:val="20"/>
          <w:szCs w:val="20"/>
        </w:rPr>
        <w:t xml:space="preserve"> </w:t>
      </w:r>
      <w:r w:rsidRPr="00761EA8">
        <w:rPr>
          <w:sz w:val="20"/>
          <w:szCs w:val="20"/>
        </w:rPr>
        <w:t>purposes.</w:t>
      </w:r>
    </w:p>
    <w:p w14:paraId="33D1FE62" w14:textId="77777777" w:rsidR="00320A5F" w:rsidRPr="00761EA8" w:rsidRDefault="00320A5F" w:rsidP="00984270">
      <w:pPr>
        <w:pStyle w:val="BodyText"/>
        <w:spacing w:before="9" w:line="276" w:lineRule="auto"/>
        <w:ind w:left="709"/>
        <w:rPr>
          <w:sz w:val="20"/>
          <w:szCs w:val="20"/>
        </w:rPr>
      </w:pPr>
    </w:p>
    <w:p w14:paraId="1A18B8D1" w14:textId="77777777" w:rsidR="00320A5F" w:rsidRPr="00761EA8" w:rsidRDefault="00761EA8" w:rsidP="00636B7C">
      <w:pPr>
        <w:pStyle w:val="ListParagraph"/>
        <w:numPr>
          <w:ilvl w:val="0"/>
          <w:numId w:val="90"/>
        </w:numPr>
        <w:tabs>
          <w:tab w:val="left" w:pos="1199"/>
        </w:tabs>
        <w:spacing w:line="276" w:lineRule="auto"/>
        <w:ind w:left="709" w:right="0"/>
        <w:rPr>
          <w:sz w:val="20"/>
          <w:szCs w:val="20"/>
        </w:rPr>
      </w:pPr>
      <w:r w:rsidRPr="00761EA8">
        <w:rPr>
          <w:sz w:val="20"/>
          <w:szCs w:val="20"/>
        </w:rPr>
        <w:t xml:space="preserve">Each Party may provide limited exceptions to the protection </w:t>
      </w:r>
      <w:r w:rsidRPr="00761EA8">
        <w:rPr>
          <w:spacing w:val="-7"/>
          <w:sz w:val="20"/>
          <w:szCs w:val="20"/>
        </w:rPr>
        <w:t xml:space="preserve">of </w:t>
      </w:r>
      <w:r w:rsidRPr="00761EA8">
        <w:rPr>
          <w:sz w:val="20"/>
          <w:szCs w:val="20"/>
        </w:rPr>
        <w:t xml:space="preserve">industrial designs, provided that such exceptions do </w:t>
      </w:r>
      <w:r w:rsidRPr="00761EA8">
        <w:rPr>
          <w:spacing w:val="-5"/>
          <w:sz w:val="20"/>
          <w:szCs w:val="20"/>
        </w:rPr>
        <w:t xml:space="preserve">not </w:t>
      </w:r>
      <w:r w:rsidRPr="00761EA8">
        <w:rPr>
          <w:sz w:val="20"/>
          <w:szCs w:val="20"/>
        </w:rPr>
        <w:t xml:space="preserve">unreasonably conflict with the normal exploitation of </w:t>
      </w:r>
      <w:r w:rsidRPr="00761EA8">
        <w:rPr>
          <w:spacing w:val="-3"/>
          <w:sz w:val="20"/>
          <w:szCs w:val="20"/>
        </w:rPr>
        <w:t xml:space="preserve">protected </w:t>
      </w:r>
      <w:r w:rsidRPr="00761EA8">
        <w:rPr>
          <w:sz w:val="20"/>
          <w:szCs w:val="20"/>
        </w:rPr>
        <w:t>industrial designs and do not unreasonably prejudice the legitimate interests of the owner of the protected design, taking account of the legitimate interests of third</w:t>
      </w:r>
      <w:r w:rsidRPr="00761EA8">
        <w:rPr>
          <w:spacing w:val="-4"/>
          <w:sz w:val="20"/>
          <w:szCs w:val="20"/>
        </w:rPr>
        <w:t xml:space="preserve"> </w:t>
      </w:r>
      <w:r w:rsidRPr="00761EA8">
        <w:rPr>
          <w:sz w:val="20"/>
          <w:szCs w:val="20"/>
        </w:rPr>
        <w:t>parties.</w:t>
      </w:r>
    </w:p>
    <w:p w14:paraId="4176DAC7" w14:textId="77777777" w:rsidR="00320A5F" w:rsidRPr="00761EA8" w:rsidRDefault="00320A5F" w:rsidP="00984270">
      <w:pPr>
        <w:pStyle w:val="BodyText"/>
        <w:spacing w:before="5" w:line="276" w:lineRule="auto"/>
        <w:ind w:left="709"/>
        <w:rPr>
          <w:sz w:val="20"/>
          <w:szCs w:val="20"/>
        </w:rPr>
      </w:pPr>
    </w:p>
    <w:p w14:paraId="07B3EE9F" w14:textId="77777777" w:rsidR="00320A5F" w:rsidRPr="00761EA8" w:rsidRDefault="00761EA8" w:rsidP="00636B7C">
      <w:pPr>
        <w:pStyle w:val="ListParagraph"/>
        <w:numPr>
          <w:ilvl w:val="0"/>
          <w:numId w:val="90"/>
        </w:numPr>
        <w:tabs>
          <w:tab w:val="left" w:pos="1199"/>
        </w:tabs>
        <w:spacing w:line="276" w:lineRule="auto"/>
        <w:ind w:left="709" w:right="0"/>
        <w:rPr>
          <w:sz w:val="20"/>
          <w:szCs w:val="20"/>
        </w:rPr>
      </w:pPr>
      <w:r w:rsidRPr="00761EA8">
        <w:rPr>
          <w:sz w:val="20"/>
          <w:szCs w:val="20"/>
        </w:rPr>
        <w:t>Each Party confirms that protection for industrial designs is available for</w:t>
      </w:r>
      <w:r w:rsidRPr="00761EA8">
        <w:rPr>
          <w:spacing w:val="-1"/>
          <w:sz w:val="20"/>
          <w:szCs w:val="20"/>
        </w:rPr>
        <w:t xml:space="preserve"> </w:t>
      </w:r>
      <w:r w:rsidRPr="00761EA8">
        <w:rPr>
          <w:sz w:val="20"/>
          <w:szCs w:val="20"/>
        </w:rPr>
        <w:t>designs:</w:t>
      </w:r>
    </w:p>
    <w:p w14:paraId="1CD5F393" w14:textId="77777777" w:rsidR="00320A5F" w:rsidRPr="00761EA8" w:rsidRDefault="00320A5F" w:rsidP="00984270">
      <w:pPr>
        <w:pStyle w:val="BodyText"/>
        <w:spacing w:before="1" w:line="276" w:lineRule="auto"/>
        <w:ind w:left="709"/>
        <w:rPr>
          <w:sz w:val="20"/>
          <w:szCs w:val="20"/>
        </w:rPr>
      </w:pPr>
    </w:p>
    <w:p w14:paraId="56EE0F84" w14:textId="77777777" w:rsidR="00320A5F" w:rsidRPr="00761EA8" w:rsidRDefault="00761EA8" w:rsidP="00636B7C">
      <w:pPr>
        <w:pStyle w:val="ListParagraph"/>
        <w:numPr>
          <w:ilvl w:val="1"/>
          <w:numId w:val="90"/>
        </w:numPr>
        <w:tabs>
          <w:tab w:val="left" w:pos="1929"/>
          <w:tab w:val="left" w:pos="1930"/>
        </w:tabs>
        <w:spacing w:line="276" w:lineRule="auto"/>
        <w:ind w:left="1419" w:right="0" w:hanging="710"/>
        <w:rPr>
          <w:sz w:val="20"/>
          <w:szCs w:val="20"/>
        </w:rPr>
      </w:pPr>
      <w:r w:rsidRPr="00761EA8">
        <w:rPr>
          <w:sz w:val="20"/>
          <w:szCs w:val="20"/>
        </w:rPr>
        <w:t>embodied in a part of an article; or,</w:t>
      </w:r>
      <w:r w:rsidRPr="00761EA8">
        <w:rPr>
          <w:spacing w:val="-6"/>
          <w:sz w:val="20"/>
          <w:szCs w:val="20"/>
        </w:rPr>
        <w:t xml:space="preserve"> </w:t>
      </w:r>
      <w:r w:rsidRPr="00761EA8">
        <w:rPr>
          <w:sz w:val="20"/>
          <w:szCs w:val="20"/>
        </w:rPr>
        <w:t>alternatively,</w:t>
      </w:r>
    </w:p>
    <w:p w14:paraId="05D60EE0" w14:textId="77777777" w:rsidR="00320A5F" w:rsidRPr="00761EA8" w:rsidRDefault="00320A5F" w:rsidP="00984270">
      <w:pPr>
        <w:pStyle w:val="BodyText"/>
        <w:spacing w:line="276" w:lineRule="auto"/>
        <w:ind w:left="1419"/>
        <w:rPr>
          <w:sz w:val="20"/>
          <w:szCs w:val="20"/>
        </w:rPr>
      </w:pPr>
    </w:p>
    <w:p w14:paraId="00056BA4" w14:textId="77777777" w:rsidR="00320A5F" w:rsidRPr="00761EA8" w:rsidRDefault="00761EA8" w:rsidP="00636B7C">
      <w:pPr>
        <w:pStyle w:val="ListParagraph"/>
        <w:numPr>
          <w:ilvl w:val="1"/>
          <w:numId w:val="90"/>
        </w:numPr>
        <w:tabs>
          <w:tab w:val="left" w:pos="1930"/>
        </w:tabs>
        <w:spacing w:line="276" w:lineRule="auto"/>
        <w:ind w:left="1419" w:right="0"/>
        <w:rPr>
          <w:sz w:val="20"/>
          <w:szCs w:val="20"/>
        </w:rPr>
      </w:pPr>
      <w:r w:rsidRPr="00761EA8">
        <w:rPr>
          <w:sz w:val="20"/>
          <w:szCs w:val="20"/>
        </w:rPr>
        <w:t>having a particular regard, where appropriate, to a part of an article in the context of the article as a whole, in accordance with its laws and regulations.</w:t>
      </w:r>
    </w:p>
    <w:p w14:paraId="05BA36A7" w14:textId="04EAECEC" w:rsidR="00320A5F" w:rsidRDefault="00320A5F" w:rsidP="00F90D38">
      <w:pPr>
        <w:pStyle w:val="BodyText"/>
        <w:spacing w:before="1" w:line="276" w:lineRule="auto"/>
        <w:rPr>
          <w:b/>
          <w:sz w:val="20"/>
          <w:szCs w:val="20"/>
        </w:rPr>
      </w:pPr>
    </w:p>
    <w:p w14:paraId="438FBADA" w14:textId="77777777" w:rsidR="00984270" w:rsidRDefault="00984270" w:rsidP="00F90D38">
      <w:pPr>
        <w:pStyle w:val="BodyText"/>
        <w:spacing w:before="1" w:line="276" w:lineRule="auto"/>
        <w:rPr>
          <w:b/>
          <w:sz w:val="20"/>
          <w:szCs w:val="20"/>
        </w:rPr>
      </w:pPr>
    </w:p>
    <w:p w14:paraId="2E22D9AC" w14:textId="59A17316" w:rsidR="004B3E68" w:rsidRDefault="004B3E68" w:rsidP="002E4C2F">
      <w:pPr>
        <w:pStyle w:val="Heading3"/>
        <w:ind w:right="-184"/>
      </w:pPr>
      <w:bookmarkStart w:id="590" w:name="_Toc58965508"/>
      <w:r w:rsidRPr="00761EA8">
        <w:t xml:space="preserve">Article 11.50: Information as </w:t>
      </w:r>
      <w:r w:rsidRPr="002E4C2F">
        <w:t>Prior</w:t>
      </w:r>
      <w:r w:rsidRPr="00761EA8">
        <w:t xml:space="preserve"> Art for Designs Made Available to the Public on the Internet</w:t>
      </w:r>
      <w:r>
        <w:rPr>
          <w:rStyle w:val="FootnoteReference"/>
        </w:rPr>
        <w:footnoteReference w:id="115"/>
      </w:r>
      <w:bookmarkEnd w:id="590"/>
    </w:p>
    <w:p w14:paraId="1F642C50" w14:textId="77777777" w:rsidR="004B3E68" w:rsidRPr="00761EA8" w:rsidRDefault="004B3E68" w:rsidP="00F90D38">
      <w:pPr>
        <w:pStyle w:val="BodyText"/>
        <w:spacing w:before="1" w:line="276" w:lineRule="auto"/>
        <w:rPr>
          <w:b/>
          <w:sz w:val="20"/>
          <w:szCs w:val="20"/>
        </w:rPr>
      </w:pPr>
    </w:p>
    <w:p w14:paraId="53CF51B3" w14:textId="77777777" w:rsidR="00320A5F" w:rsidRPr="00761EA8" w:rsidRDefault="00761EA8" w:rsidP="00F90D38">
      <w:pPr>
        <w:pStyle w:val="BodyText"/>
        <w:spacing w:line="276" w:lineRule="auto"/>
        <w:jc w:val="both"/>
        <w:rPr>
          <w:sz w:val="20"/>
          <w:szCs w:val="20"/>
        </w:rPr>
      </w:pPr>
      <w:r w:rsidRPr="00761EA8">
        <w:rPr>
          <w:sz w:val="20"/>
          <w:szCs w:val="20"/>
        </w:rPr>
        <w:t>The Parties recognise that information made available to the public on the internet may form part of the prior art for designs.</w:t>
      </w:r>
    </w:p>
    <w:p w14:paraId="537E203C" w14:textId="77777777" w:rsidR="00320A5F" w:rsidRPr="00761EA8" w:rsidRDefault="00320A5F" w:rsidP="00F90D38">
      <w:pPr>
        <w:pStyle w:val="BodyText"/>
        <w:spacing w:line="276" w:lineRule="auto"/>
        <w:rPr>
          <w:sz w:val="20"/>
          <w:szCs w:val="20"/>
        </w:rPr>
      </w:pPr>
    </w:p>
    <w:p w14:paraId="28A78054" w14:textId="77777777" w:rsidR="00320A5F" w:rsidRPr="00761EA8" w:rsidRDefault="00320A5F" w:rsidP="00F90D38">
      <w:pPr>
        <w:pStyle w:val="BodyText"/>
        <w:spacing w:before="6" w:line="276" w:lineRule="auto"/>
        <w:rPr>
          <w:sz w:val="20"/>
          <w:szCs w:val="20"/>
        </w:rPr>
      </w:pPr>
    </w:p>
    <w:p w14:paraId="3CF2EAE3" w14:textId="3D1E5FDD" w:rsidR="00320A5F" w:rsidRPr="004B3E68" w:rsidRDefault="00761EA8" w:rsidP="002E4C2F">
      <w:pPr>
        <w:pStyle w:val="Heading3"/>
      </w:pPr>
      <w:bookmarkStart w:id="591" w:name="_Toc58936796"/>
      <w:bookmarkStart w:id="592" w:name="_Toc58965509"/>
      <w:r w:rsidRPr="004B3E68">
        <w:t>Article 11.51: Registration or Grant and Applications of Industrial Designs</w:t>
      </w:r>
      <w:bookmarkEnd w:id="591"/>
      <w:bookmarkEnd w:id="592"/>
    </w:p>
    <w:p w14:paraId="4E29CE2C" w14:textId="77777777" w:rsidR="00320A5F" w:rsidRPr="00761EA8" w:rsidRDefault="00320A5F" w:rsidP="00F90D38">
      <w:pPr>
        <w:pStyle w:val="BodyText"/>
        <w:spacing w:before="11" w:line="276" w:lineRule="auto"/>
        <w:rPr>
          <w:b/>
          <w:sz w:val="20"/>
          <w:szCs w:val="20"/>
        </w:rPr>
      </w:pPr>
    </w:p>
    <w:p w14:paraId="34D7414E" w14:textId="77777777" w:rsidR="00320A5F" w:rsidRPr="00761EA8" w:rsidRDefault="00761EA8" w:rsidP="00F90D38">
      <w:pPr>
        <w:pStyle w:val="BodyText"/>
        <w:spacing w:line="276" w:lineRule="auto"/>
        <w:jc w:val="both"/>
        <w:rPr>
          <w:sz w:val="20"/>
          <w:szCs w:val="20"/>
        </w:rPr>
      </w:pPr>
      <w:r w:rsidRPr="00761EA8">
        <w:rPr>
          <w:sz w:val="20"/>
          <w:szCs w:val="20"/>
        </w:rPr>
        <w:t>Each Party shall provide a system for the registration or grant of industrial designs, which shall include:</w:t>
      </w:r>
    </w:p>
    <w:p w14:paraId="40F12693" w14:textId="77777777" w:rsidR="00320A5F" w:rsidRPr="00761EA8" w:rsidRDefault="00320A5F" w:rsidP="00D80AF1">
      <w:pPr>
        <w:pStyle w:val="BodyText"/>
        <w:spacing w:before="2" w:line="276" w:lineRule="auto"/>
        <w:ind w:left="720"/>
        <w:rPr>
          <w:sz w:val="20"/>
          <w:szCs w:val="20"/>
        </w:rPr>
      </w:pPr>
    </w:p>
    <w:p w14:paraId="7E61BC0D" w14:textId="77777777" w:rsidR="00320A5F" w:rsidRPr="00761EA8" w:rsidRDefault="00761EA8" w:rsidP="00636B7C">
      <w:pPr>
        <w:pStyle w:val="ListParagraph"/>
        <w:numPr>
          <w:ilvl w:val="0"/>
          <w:numId w:val="89"/>
        </w:numPr>
        <w:tabs>
          <w:tab w:val="left" w:pos="1908"/>
        </w:tabs>
        <w:spacing w:line="276" w:lineRule="auto"/>
        <w:ind w:left="720" w:right="0"/>
        <w:rPr>
          <w:sz w:val="20"/>
          <w:szCs w:val="20"/>
        </w:rPr>
      </w:pPr>
      <w:r w:rsidRPr="00761EA8">
        <w:rPr>
          <w:sz w:val="20"/>
          <w:szCs w:val="20"/>
        </w:rPr>
        <w:t xml:space="preserve">a requirement to provide to the applicant a </w:t>
      </w:r>
      <w:r w:rsidRPr="00761EA8">
        <w:rPr>
          <w:spacing w:val="-2"/>
          <w:sz w:val="20"/>
          <w:szCs w:val="20"/>
        </w:rPr>
        <w:t xml:space="preserve">communication </w:t>
      </w:r>
      <w:r w:rsidRPr="00761EA8">
        <w:rPr>
          <w:sz w:val="20"/>
          <w:szCs w:val="20"/>
        </w:rPr>
        <w:t xml:space="preserve">in writing, which may be provided electronically, of </w:t>
      </w:r>
      <w:r w:rsidRPr="00761EA8">
        <w:rPr>
          <w:spacing w:val="-5"/>
          <w:sz w:val="20"/>
          <w:szCs w:val="20"/>
        </w:rPr>
        <w:t xml:space="preserve">the </w:t>
      </w:r>
      <w:r w:rsidRPr="00761EA8">
        <w:rPr>
          <w:sz w:val="20"/>
          <w:szCs w:val="20"/>
        </w:rPr>
        <w:t xml:space="preserve">reasons for a refusal to register or grant an </w:t>
      </w:r>
      <w:r w:rsidRPr="00761EA8">
        <w:rPr>
          <w:spacing w:val="-3"/>
          <w:sz w:val="20"/>
          <w:szCs w:val="20"/>
        </w:rPr>
        <w:t xml:space="preserve">industrial </w:t>
      </w:r>
      <w:r w:rsidRPr="00761EA8">
        <w:rPr>
          <w:sz w:val="20"/>
          <w:szCs w:val="20"/>
        </w:rPr>
        <w:t>design;</w:t>
      </w:r>
    </w:p>
    <w:p w14:paraId="06783916" w14:textId="77777777" w:rsidR="00320A5F" w:rsidRPr="00761EA8" w:rsidRDefault="00320A5F" w:rsidP="00D80AF1">
      <w:pPr>
        <w:pStyle w:val="BodyText"/>
        <w:spacing w:before="9" w:line="276" w:lineRule="auto"/>
        <w:ind w:left="720"/>
        <w:rPr>
          <w:sz w:val="20"/>
          <w:szCs w:val="20"/>
        </w:rPr>
      </w:pPr>
    </w:p>
    <w:p w14:paraId="4D32A5EE" w14:textId="77777777" w:rsidR="00320A5F" w:rsidRPr="00761EA8" w:rsidRDefault="00761EA8" w:rsidP="00636B7C">
      <w:pPr>
        <w:pStyle w:val="ListParagraph"/>
        <w:numPr>
          <w:ilvl w:val="0"/>
          <w:numId w:val="89"/>
        </w:numPr>
        <w:tabs>
          <w:tab w:val="left" w:pos="1908"/>
        </w:tabs>
        <w:spacing w:line="276" w:lineRule="auto"/>
        <w:ind w:left="720" w:right="0"/>
        <w:rPr>
          <w:sz w:val="20"/>
          <w:szCs w:val="20"/>
        </w:rPr>
      </w:pPr>
      <w:r w:rsidRPr="00761EA8">
        <w:rPr>
          <w:sz w:val="20"/>
          <w:szCs w:val="20"/>
        </w:rPr>
        <w:t xml:space="preserve">an opportunity for the applicant to respond </w:t>
      </w:r>
      <w:r w:rsidRPr="00761EA8">
        <w:rPr>
          <w:spacing w:val="-8"/>
          <w:sz w:val="20"/>
          <w:szCs w:val="20"/>
        </w:rPr>
        <w:t xml:space="preserve">to </w:t>
      </w:r>
      <w:r w:rsidRPr="00761EA8">
        <w:rPr>
          <w:sz w:val="20"/>
          <w:szCs w:val="20"/>
        </w:rPr>
        <w:t>communications from the Party’s competent authorities</w:t>
      </w:r>
      <w:r w:rsidRPr="00761EA8">
        <w:rPr>
          <w:spacing w:val="-25"/>
          <w:sz w:val="20"/>
          <w:szCs w:val="20"/>
        </w:rPr>
        <w:t xml:space="preserve"> </w:t>
      </w:r>
      <w:r w:rsidRPr="00761EA8">
        <w:rPr>
          <w:sz w:val="20"/>
          <w:szCs w:val="20"/>
        </w:rPr>
        <w:t>for industrial designs, and to contest, challenge, or appeal a refusal to register or grant an industrial</w:t>
      </w:r>
      <w:r w:rsidRPr="00761EA8">
        <w:rPr>
          <w:spacing w:val="-5"/>
          <w:sz w:val="20"/>
          <w:szCs w:val="20"/>
        </w:rPr>
        <w:t xml:space="preserve"> </w:t>
      </w:r>
      <w:r w:rsidRPr="00761EA8">
        <w:rPr>
          <w:sz w:val="20"/>
          <w:szCs w:val="20"/>
        </w:rPr>
        <w:t>design;</w:t>
      </w:r>
    </w:p>
    <w:p w14:paraId="2B148A5B" w14:textId="77777777" w:rsidR="00320A5F" w:rsidRPr="00761EA8" w:rsidRDefault="00320A5F" w:rsidP="00D80AF1">
      <w:pPr>
        <w:pStyle w:val="BodyText"/>
        <w:spacing w:before="5" w:line="276" w:lineRule="auto"/>
        <w:ind w:left="720"/>
        <w:rPr>
          <w:sz w:val="20"/>
          <w:szCs w:val="20"/>
        </w:rPr>
      </w:pPr>
    </w:p>
    <w:p w14:paraId="4E0C984E" w14:textId="77777777" w:rsidR="00320A5F" w:rsidRPr="00761EA8" w:rsidRDefault="00761EA8" w:rsidP="00636B7C">
      <w:pPr>
        <w:pStyle w:val="ListParagraph"/>
        <w:numPr>
          <w:ilvl w:val="0"/>
          <w:numId w:val="89"/>
        </w:numPr>
        <w:tabs>
          <w:tab w:val="left" w:pos="1908"/>
        </w:tabs>
        <w:spacing w:line="276" w:lineRule="auto"/>
        <w:ind w:left="720" w:right="0"/>
        <w:rPr>
          <w:sz w:val="20"/>
          <w:szCs w:val="20"/>
        </w:rPr>
      </w:pPr>
      <w:r w:rsidRPr="00761EA8">
        <w:rPr>
          <w:sz w:val="20"/>
          <w:szCs w:val="20"/>
        </w:rPr>
        <w:t xml:space="preserve">an opportunity to seek cancellation or invalidation </w:t>
      </w:r>
      <w:r w:rsidRPr="00761EA8">
        <w:rPr>
          <w:spacing w:val="-6"/>
          <w:sz w:val="20"/>
          <w:szCs w:val="20"/>
        </w:rPr>
        <w:t xml:space="preserve">or </w:t>
      </w:r>
      <w:r w:rsidRPr="00761EA8">
        <w:rPr>
          <w:sz w:val="20"/>
          <w:szCs w:val="20"/>
        </w:rPr>
        <w:t>revocation of a registration or grant;</w:t>
      </w:r>
      <w:r w:rsidRPr="00761EA8">
        <w:rPr>
          <w:spacing w:val="-5"/>
          <w:sz w:val="20"/>
          <w:szCs w:val="20"/>
        </w:rPr>
        <w:t xml:space="preserve"> </w:t>
      </w:r>
      <w:r w:rsidRPr="00761EA8">
        <w:rPr>
          <w:sz w:val="20"/>
          <w:szCs w:val="20"/>
        </w:rPr>
        <w:t>and</w:t>
      </w:r>
    </w:p>
    <w:p w14:paraId="543BBA9B" w14:textId="77777777" w:rsidR="00320A5F" w:rsidRPr="00761EA8" w:rsidRDefault="00320A5F" w:rsidP="00D80AF1">
      <w:pPr>
        <w:pStyle w:val="BodyText"/>
        <w:spacing w:before="1" w:line="276" w:lineRule="auto"/>
        <w:ind w:left="720"/>
        <w:rPr>
          <w:sz w:val="20"/>
          <w:szCs w:val="20"/>
        </w:rPr>
      </w:pPr>
    </w:p>
    <w:p w14:paraId="1272B716" w14:textId="355FDDC4" w:rsidR="00320A5F" w:rsidRPr="00761EA8" w:rsidRDefault="00761EA8" w:rsidP="00636B7C">
      <w:pPr>
        <w:pStyle w:val="ListParagraph"/>
        <w:numPr>
          <w:ilvl w:val="0"/>
          <w:numId w:val="89"/>
        </w:numPr>
        <w:tabs>
          <w:tab w:val="left" w:pos="1908"/>
        </w:tabs>
        <w:spacing w:line="276" w:lineRule="auto"/>
        <w:ind w:left="720" w:right="0"/>
        <w:rPr>
          <w:sz w:val="20"/>
          <w:szCs w:val="20"/>
        </w:rPr>
      </w:pPr>
      <w:r w:rsidRPr="00761EA8">
        <w:rPr>
          <w:sz w:val="20"/>
          <w:szCs w:val="20"/>
        </w:rPr>
        <w:t>a requirement that administrative decisions</w:t>
      </w:r>
      <w:r w:rsidR="00D80AF1">
        <w:rPr>
          <w:rStyle w:val="FootnoteReference"/>
          <w:sz w:val="20"/>
          <w:szCs w:val="20"/>
        </w:rPr>
        <w:footnoteReference w:id="116"/>
      </w:r>
      <w:r w:rsidR="00D80AF1">
        <w:rPr>
          <w:sz w:val="20"/>
          <w:szCs w:val="20"/>
          <w:vertAlign w:val="superscript"/>
        </w:rPr>
        <w:t xml:space="preserve"> </w:t>
      </w:r>
      <w:r w:rsidRPr="00761EA8">
        <w:rPr>
          <w:sz w:val="20"/>
          <w:szCs w:val="20"/>
        </w:rPr>
        <w:t>in cancellation or invalidation or revocation proceedings</w:t>
      </w:r>
      <w:r w:rsidRPr="00761EA8">
        <w:rPr>
          <w:spacing w:val="-35"/>
          <w:sz w:val="20"/>
          <w:szCs w:val="20"/>
        </w:rPr>
        <w:t xml:space="preserve"> </w:t>
      </w:r>
      <w:r w:rsidRPr="00761EA8">
        <w:rPr>
          <w:spacing w:val="-3"/>
          <w:sz w:val="20"/>
          <w:szCs w:val="20"/>
        </w:rPr>
        <w:t xml:space="preserve">shall </w:t>
      </w:r>
      <w:r w:rsidRPr="00761EA8">
        <w:rPr>
          <w:sz w:val="20"/>
          <w:szCs w:val="20"/>
        </w:rPr>
        <w:t>be reasoned and in writing. Such decisions may be provided</w:t>
      </w:r>
      <w:r w:rsidRPr="00761EA8">
        <w:rPr>
          <w:spacing w:val="-1"/>
          <w:sz w:val="20"/>
          <w:szCs w:val="20"/>
        </w:rPr>
        <w:t xml:space="preserve"> </w:t>
      </w:r>
      <w:r w:rsidRPr="00761EA8">
        <w:rPr>
          <w:sz w:val="20"/>
          <w:szCs w:val="20"/>
        </w:rPr>
        <w:t>electronically.</w:t>
      </w:r>
    </w:p>
    <w:p w14:paraId="55E6743F" w14:textId="77777777" w:rsidR="00320A5F" w:rsidRPr="00761EA8" w:rsidRDefault="00320A5F" w:rsidP="00F90D38">
      <w:pPr>
        <w:pStyle w:val="BodyText"/>
        <w:spacing w:line="276" w:lineRule="auto"/>
        <w:rPr>
          <w:sz w:val="20"/>
          <w:szCs w:val="20"/>
        </w:rPr>
      </w:pPr>
    </w:p>
    <w:p w14:paraId="05068A01" w14:textId="77777777" w:rsidR="00320A5F" w:rsidRPr="00761EA8" w:rsidRDefault="00320A5F" w:rsidP="00F90D38">
      <w:pPr>
        <w:pStyle w:val="BodyText"/>
        <w:spacing w:line="276" w:lineRule="auto"/>
        <w:rPr>
          <w:sz w:val="20"/>
          <w:szCs w:val="20"/>
        </w:rPr>
      </w:pPr>
    </w:p>
    <w:p w14:paraId="66E8F82A" w14:textId="379EFE5C" w:rsidR="00320A5F" w:rsidRPr="004B3E68" w:rsidRDefault="00761EA8" w:rsidP="002E4C2F">
      <w:pPr>
        <w:pStyle w:val="Heading3"/>
      </w:pPr>
      <w:bookmarkStart w:id="593" w:name="_Toc58936797"/>
      <w:bookmarkStart w:id="594" w:name="_Toc58965510"/>
      <w:r w:rsidRPr="004B3E68">
        <w:t>Article 11.52: Introduction of International Classification System for Industrial Designs</w:t>
      </w:r>
      <w:bookmarkEnd w:id="593"/>
      <w:bookmarkEnd w:id="594"/>
    </w:p>
    <w:p w14:paraId="12855F1E" w14:textId="77777777" w:rsidR="00320A5F" w:rsidRPr="00761EA8" w:rsidRDefault="00320A5F" w:rsidP="00F90D38">
      <w:pPr>
        <w:pStyle w:val="BodyText"/>
        <w:spacing w:before="8" w:line="276" w:lineRule="auto"/>
        <w:rPr>
          <w:b/>
          <w:sz w:val="20"/>
          <w:szCs w:val="20"/>
        </w:rPr>
      </w:pPr>
    </w:p>
    <w:p w14:paraId="074F1608" w14:textId="2B193190" w:rsidR="00984270" w:rsidRDefault="00761EA8" w:rsidP="002E4C2F">
      <w:pPr>
        <w:spacing w:line="276" w:lineRule="auto"/>
        <w:jc w:val="both"/>
        <w:rPr>
          <w:sz w:val="20"/>
          <w:szCs w:val="20"/>
        </w:rPr>
      </w:pPr>
      <w:r w:rsidRPr="00761EA8">
        <w:rPr>
          <w:sz w:val="20"/>
          <w:szCs w:val="20"/>
        </w:rPr>
        <w:t xml:space="preserve">Each Party shall endeavour to use a classification system for industrial designs that is consistent with the </w:t>
      </w:r>
      <w:r w:rsidRPr="00761EA8">
        <w:rPr>
          <w:i/>
          <w:sz w:val="20"/>
          <w:szCs w:val="20"/>
        </w:rPr>
        <w:t xml:space="preserve">Locarno Agreement Establishing </w:t>
      </w:r>
      <w:r w:rsidRPr="00761EA8">
        <w:rPr>
          <w:i/>
          <w:spacing w:val="-6"/>
          <w:sz w:val="20"/>
          <w:szCs w:val="20"/>
        </w:rPr>
        <w:t xml:space="preserve">an </w:t>
      </w:r>
      <w:r w:rsidRPr="00761EA8">
        <w:rPr>
          <w:i/>
          <w:sz w:val="20"/>
          <w:szCs w:val="20"/>
        </w:rPr>
        <w:t xml:space="preserve">International Classification for Industrial Designs </w:t>
      </w:r>
      <w:r w:rsidRPr="00761EA8">
        <w:rPr>
          <w:sz w:val="20"/>
          <w:szCs w:val="20"/>
        </w:rPr>
        <w:t>signed at Locarno on</w:t>
      </w:r>
      <w:r w:rsidRPr="00761EA8">
        <w:rPr>
          <w:spacing w:val="-47"/>
          <w:sz w:val="20"/>
          <w:szCs w:val="20"/>
        </w:rPr>
        <w:t xml:space="preserve"> </w:t>
      </w:r>
      <w:r w:rsidRPr="00761EA8">
        <w:rPr>
          <w:spacing w:val="-12"/>
          <w:sz w:val="20"/>
          <w:szCs w:val="20"/>
        </w:rPr>
        <w:t xml:space="preserve">8 </w:t>
      </w:r>
      <w:r w:rsidRPr="00761EA8">
        <w:rPr>
          <w:sz w:val="20"/>
          <w:szCs w:val="20"/>
        </w:rPr>
        <w:t>October 1968, as amended from time to</w:t>
      </w:r>
      <w:r w:rsidRPr="00761EA8">
        <w:rPr>
          <w:spacing w:val="-5"/>
          <w:sz w:val="20"/>
          <w:szCs w:val="20"/>
        </w:rPr>
        <w:t xml:space="preserve"> </w:t>
      </w:r>
      <w:r w:rsidRPr="00761EA8">
        <w:rPr>
          <w:sz w:val="20"/>
          <w:szCs w:val="20"/>
        </w:rPr>
        <w:t>time.</w:t>
      </w:r>
      <w:r w:rsidR="00D80AF1" w:rsidRPr="00761EA8">
        <w:rPr>
          <w:sz w:val="20"/>
          <w:szCs w:val="20"/>
        </w:rPr>
        <w:t xml:space="preserve"> </w:t>
      </w:r>
    </w:p>
    <w:p w14:paraId="2758354A" w14:textId="62B24CE5" w:rsidR="00984270" w:rsidRDefault="00984270" w:rsidP="00F90D38">
      <w:pPr>
        <w:pStyle w:val="BodyText"/>
        <w:spacing w:before="3" w:line="276" w:lineRule="auto"/>
        <w:rPr>
          <w:sz w:val="20"/>
          <w:szCs w:val="20"/>
        </w:rPr>
      </w:pPr>
    </w:p>
    <w:p w14:paraId="6D3CDD22" w14:textId="77777777" w:rsidR="00984270" w:rsidRPr="00761EA8" w:rsidRDefault="00984270" w:rsidP="00F90D38">
      <w:pPr>
        <w:pStyle w:val="BodyText"/>
        <w:spacing w:before="3" w:line="276" w:lineRule="auto"/>
        <w:rPr>
          <w:sz w:val="20"/>
          <w:szCs w:val="20"/>
        </w:rPr>
      </w:pPr>
    </w:p>
    <w:p w14:paraId="38E27944" w14:textId="21C8FFF1" w:rsidR="00320A5F" w:rsidRPr="002E4C2F" w:rsidRDefault="00761EA8" w:rsidP="002E4C2F">
      <w:pPr>
        <w:pStyle w:val="Heading2"/>
      </w:pPr>
      <w:bookmarkStart w:id="595" w:name="_SECTION_G_"/>
      <w:bookmarkStart w:id="596" w:name="_Toc58936798"/>
      <w:bookmarkStart w:id="597" w:name="_Toc58965511"/>
      <w:bookmarkStart w:id="598" w:name="_Toc58966779"/>
      <w:bookmarkStart w:id="599" w:name="_Toc67325793"/>
      <w:bookmarkStart w:id="600" w:name="_Toc67394869"/>
      <w:bookmarkEnd w:id="595"/>
      <w:r w:rsidRPr="00761EA8">
        <w:t>SECTION G</w:t>
      </w:r>
      <w:bookmarkEnd w:id="596"/>
      <w:bookmarkEnd w:id="597"/>
      <w:bookmarkEnd w:id="598"/>
      <w:bookmarkEnd w:id="599"/>
      <w:r w:rsidR="002E4C2F">
        <w:t xml:space="preserve"> </w:t>
      </w:r>
      <w:r w:rsidR="00BC2089">
        <w:br/>
      </w:r>
      <w:r w:rsidRPr="00761EA8">
        <w:t>GENETIC RESOURCES, TRADITIONAL KNOWLEDGE, AND FOLKLORE</w:t>
      </w:r>
      <w:r w:rsidR="00E436D5" w:rsidRPr="002E4C2F">
        <w:rPr>
          <w:rStyle w:val="FootnoteReference"/>
        </w:rPr>
        <w:footnoteReference w:id="117"/>
      </w:r>
      <w:bookmarkEnd w:id="600"/>
    </w:p>
    <w:p w14:paraId="6352EC6F" w14:textId="77777777" w:rsidR="00320A5F" w:rsidRPr="00761EA8" w:rsidRDefault="00320A5F" w:rsidP="00F90D38">
      <w:pPr>
        <w:pStyle w:val="BodyText"/>
        <w:spacing w:line="276" w:lineRule="auto"/>
        <w:rPr>
          <w:b/>
          <w:sz w:val="20"/>
          <w:szCs w:val="20"/>
        </w:rPr>
      </w:pPr>
    </w:p>
    <w:p w14:paraId="7F454A24" w14:textId="34827C8A" w:rsidR="00320A5F" w:rsidRPr="00761EA8" w:rsidRDefault="00761EA8" w:rsidP="002E4C2F">
      <w:pPr>
        <w:pStyle w:val="Heading3"/>
      </w:pPr>
      <w:bookmarkStart w:id="601" w:name="_Toc58936799"/>
      <w:bookmarkStart w:id="602" w:name="_Toc58965512"/>
      <w:r w:rsidRPr="00761EA8">
        <w:t>Article 11.53: Genetic Resources, Traditional Knowledge, and Folklore</w:t>
      </w:r>
      <w:bookmarkEnd w:id="601"/>
      <w:bookmarkEnd w:id="602"/>
    </w:p>
    <w:p w14:paraId="203A55E5" w14:textId="77777777" w:rsidR="00320A5F" w:rsidRPr="00761EA8" w:rsidRDefault="00320A5F" w:rsidP="00F90D38">
      <w:pPr>
        <w:pStyle w:val="BodyText"/>
        <w:spacing w:before="3" w:line="276" w:lineRule="auto"/>
        <w:rPr>
          <w:b/>
          <w:sz w:val="20"/>
          <w:szCs w:val="20"/>
        </w:rPr>
      </w:pPr>
    </w:p>
    <w:p w14:paraId="78FDEDC2" w14:textId="12250D8A" w:rsidR="00320A5F" w:rsidRDefault="00761EA8" w:rsidP="00636B7C">
      <w:pPr>
        <w:pStyle w:val="ListParagraph"/>
        <w:numPr>
          <w:ilvl w:val="0"/>
          <w:numId w:val="88"/>
        </w:numPr>
        <w:tabs>
          <w:tab w:val="left" w:pos="1199"/>
        </w:tabs>
        <w:spacing w:line="276" w:lineRule="auto"/>
        <w:ind w:left="709" w:right="0"/>
        <w:rPr>
          <w:sz w:val="20"/>
          <w:szCs w:val="20"/>
        </w:rPr>
      </w:pPr>
      <w:r w:rsidRPr="00761EA8">
        <w:rPr>
          <w:sz w:val="20"/>
          <w:szCs w:val="20"/>
        </w:rPr>
        <w:t xml:space="preserve">Subject to its international obligations, each Party may </w:t>
      </w:r>
      <w:r w:rsidRPr="00761EA8">
        <w:rPr>
          <w:spacing w:val="-3"/>
          <w:sz w:val="20"/>
          <w:szCs w:val="20"/>
        </w:rPr>
        <w:t xml:space="preserve">establish </w:t>
      </w:r>
      <w:r w:rsidRPr="00761EA8">
        <w:rPr>
          <w:sz w:val="20"/>
          <w:szCs w:val="20"/>
        </w:rPr>
        <w:t>appropriate measures</w:t>
      </w:r>
      <w:r w:rsidR="00E436D5">
        <w:rPr>
          <w:rStyle w:val="FootnoteReference"/>
          <w:sz w:val="20"/>
          <w:szCs w:val="20"/>
        </w:rPr>
        <w:footnoteReference w:id="118"/>
      </w:r>
      <w:r w:rsidRPr="00761EA8">
        <w:rPr>
          <w:sz w:val="20"/>
          <w:szCs w:val="20"/>
        </w:rPr>
        <w:t xml:space="preserve"> to protect genetic resources, traditional knowledge, and</w:t>
      </w:r>
      <w:r w:rsidRPr="00761EA8">
        <w:rPr>
          <w:spacing w:val="-1"/>
          <w:sz w:val="20"/>
          <w:szCs w:val="20"/>
        </w:rPr>
        <w:t xml:space="preserve"> </w:t>
      </w:r>
      <w:r w:rsidRPr="00761EA8">
        <w:rPr>
          <w:sz w:val="20"/>
          <w:szCs w:val="20"/>
        </w:rPr>
        <w:t>folklore.</w:t>
      </w:r>
    </w:p>
    <w:p w14:paraId="409714D3" w14:textId="77777777" w:rsidR="00320A5F" w:rsidRPr="00761EA8" w:rsidRDefault="00320A5F" w:rsidP="00984270">
      <w:pPr>
        <w:pStyle w:val="BodyText"/>
        <w:spacing w:before="9" w:line="276" w:lineRule="auto"/>
        <w:ind w:left="709"/>
        <w:rPr>
          <w:sz w:val="20"/>
          <w:szCs w:val="20"/>
        </w:rPr>
      </w:pPr>
    </w:p>
    <w:p w14:paraId="7F06CB79" w14:textId="1E824BB0" w:rsidR="00320A5F" w:rsidRPr="00761EA8" w:rsidRDefault="00761EA8" w:rsidP="00636B7C">
      <w:pPr>
        <w:pStyle w:val="ListParagraph"/>
        <w:numPr>
          <w:ilvl w:val="0"/>
          <w:numId w:val="88"/>
        </w:numPr>
        <w:tabs>
          <w:tab w:val="left" w:pos="1199"/>
        </w:tabs>
        <w:spacing w:line="276" w:lineRule="auto"/>
        <w:ind w:left="709" w:right="0"/>
        <w:rPr>
          <w:sz w:val="20"/>
          <w:szCs w:val="20"/>
        </w:rPr>
      </w:pPr>
      <w:r w:rsidRPr="00761EA8">
        <w:rPr>
          <w:sz w:val="20"/>
          <w:szCs w:val="20"/>
        </w:rPr>
        <w:t>Where a Party has disclosure requirements relating to the source or origin of genetic resources</w:t>
      </w:r>
      <w:r w:rsidR="00E436D5">
        <w:rPr>
          <w:rStyle w:val="FootnoteReference"/>
          <w:sz w:val="20"/>
          <w:szCs w:val="20"/>
        </w:rPr>
        <w:footnoteReference w:id="119"/>
      </w:r>
      <w:r w:rsidR="00E436D5">
        <w:rPr>
          <w:sz w:val="20"/>
          <w:szCs w:val="20"/>
        </w:rPr>
        <w:t xml:space="preserve"> </w:t>
      </w:r>
      <w:r w:rsidRPr="00761EA8">
        <w:rPr>
          <w:sz w:val="20"/>
          <w:szCs w:val="20"/>
        </w:rPr>
        <w:t>as part of its patent system, that Party shall endeavour to make available its laws, regulations,</w:t>
      </w:r>
      <w:r w:rsidRPr="00761EA8">
        <w:rPr>
          <w:spacing w:val="-28"/>
          <w:sz w:val="20"/>
          <w:szCs w:val="20"/>
        </w:rPr>
        <w:t xml:space="preserve"> </w:t>
      </w:r>
      <w:r w:rsidRPr="00761EA8">
        <w:rPr>
          <w:sz w:val="20"/>
          <w:szCs w:val="20"/>
        </w:rPr>
        <w:t xml:space="preserve">and procedures with respect to such requirements, including on </w:t>
      </w:r>
      <w:r w:rsidRPr="00761EA8">
        <w:rPr>
          <w:spacing w:val="-4"/>
          <w:sz w:val="20"/>
          <w:szCs w:val="20"/>
        </w:rPr>
        <w:t xml:space="preserve">the </w:t>
      </w:r>
      <w:r w:rsidRPr="00761EA8">
        <w:rPr>
          <w:sz w:val="20"/>
          <w:szCs w:val="20"/>
        </w:rPr>
        <w:t>internet where feasible, in such a manner as to enable interested persons and other Parties to become acquainted with</w:t>
      </w:r>
      <w:r w:rsidRPr="00761EA8">
        <w:rPr>
          <w:spacing w:val="-2"/>
          <w:sz w:val="20"/>
          <w:szCs w:val="20"/>
        </w:rPr>
        <w:t xml:space="preserve"> </w:t>
      </w:r>
      <w:r w:rsidRPr="00761EA8">
        <w:rPr>
          <w:sz w:val="20"/>
          <w:szCs w:val="20"/>
        </w:rPr>
        <w:t>them.</w:t>
      </w:r>
    </w:p>
    <w:p w14:paraId="42B8E595" w14:textId="77777777" w:rsidR="00320A5F" w:rsidRPr="00761EA8" w:rsidRDefault="00320A5F" w:rsidP="00984270">
      <w:pPr>
        <w:pStyle w:val="BodyText"/>
        <w:spacing w:before="9" w:line="276" w:lineRule="auto"/>
        <w:ind w:left="709"/>
        <w:rPr>
          <w:sz w:val="20"/>
          <w:szCs w:val="20"/>
        </w:rPr>
      </w:pPr>
    </w:p>
    <w:p w14:paraId="4A4C4C16" w14:textId="77777777" w:rsidR="00320A5F" w:rsidRPr="00761EA8" w:rsidRDefault="00761EA8" w:rsidP="00636B7C">
      <w:pPr>
        <w:pStyle w:val="ListParagraph"/>
        <w:numPr>
          <w:ilvl w:val="0"/>
          <w:numId w:val="88"/>
        </w:numPr>
        <w:tabs>
          <w:tab w:val="left" w:pos="1199"/>
        </w:tabs>
        <w:spacing w:line="276" w:lineRule="auto"/>
        <w:ind w:left="709" w:right="0"/>
        <w:rPr>
          <w:sz w:val="20"/>
          <w:szCs w:val="20"/>
        </w:rPr>
      </w:pPr>
      <w:r w:rsidRPr="00761EA8">
        <w:rPr>
          <w:sz w:val="20"/>
          <w:szCs w:val="20"/>
        </w:rPr>
        <w:t>Each</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8"/>
          <w:sz w:val="20"/>
          <w:szCs w:val="20"/>
        </w:rPr>
        <w:t xml:space="preserve"> </w:t>
      </w:r>
      <w:r w:rsidRPr="00761EA8">
        <w:rPr>
          <w:sz w:val="20"/>
          <w:szCs w:val="20"/>
        </w:rPr>
        <w:t>endeavour</w:t>
      </w:r>
      <w:r w:rsidRPr="00761EA8">
        <w:rPr>
          <w:spacing w:val="-7"/>
          <w:sz w:val="20"/>
          <w:szCs w:val="20"/>
        </w:rPr>
        <w:t xml:space="preserve"> </w:t>
      </w:r>
      <w:r w:rsidRPr="00761EA8">
        <w:rPr>
          <w:sz w:val="20"/>
          <w:szCs w:val="20"/>
        </w:rPr>
        <w:t>to</w:t>
      </w:r>
      <w:r w:rsidRPr="00761EA8">
        <w:rPr>
          <w:spacing w:val="-8"/>
          <w:sz w:val="20"/>
          <w:szCs w:val="20"/>
        </w:rPr>
        <w:t xml:space="preserve"> </w:t>
      </w:r>
      <w:r w:rsidRPr="00761EA8">
        <w:rPr>
          <w:sz w:val="20"/>
          <w:szCs w:val="20"/>
        </w:rPr>
        <w:t>pursue</w:t>
      </w:r>
      <w:r w:rsidRPr="00761EA8">
        <w:rPr>
          <w:spacing w:val="-7"/>
          <w:sz w:val="20"/>
          <w:szCs w:val="20"/>
        </w:rPr>
        <w:t xml:space="preserve"> </w:t>
      </w:r>
      <w:r w:rsidRPr="00761EA8">
        <w:rPr>
          <w:sz w:val="20"/>
          <w:szCs w:val="20"/>
        </w:rPr>
        <w:t>quality</w:t>
      </w:r>
      <w:r w:rsidRPr="00761EA8">
        <w:rPr>
          <w:spacing w:val="-8"/>
          <w:sz w:val="20"/>
          <w:szCs w:val="20"/>
        </w:rPr>
        <w:t xml:space="preserve"> </w:t>
      </w:r>
      <w:r w:rsidRPr="00761EA8">
        <w:rPr>
          <w:sz w:val="20"/>
          <w:szCs w:val="20"/>
        </w:rPr>
        <w:t>patent</w:t>
      </w:r>
      <w:r w:rsidRPr="00761EA8">
        <w:rPr>
          <w:spacing w:val="-7"/>
          <w:sz w:val="20"/>
          <w:szCs w:val="20"/>
        </w:rPr>
        <w:t xml:space="preserve"> </w:t>
      </w:r>
      <w:r w:rsidRPr="00761EA8">
        <w:rPr>
          <w:sz w:val="20"/>
          <w:szCs w:val="20"/>
        </w:rPr>
        <w:t>examination, which may include:</w:t>
      </w:r>
    </w:p>
    <w:p w14:paraId="6C0FC25A" w14:textId="77777777" w:rsidR="00320A5F" w:rsidRPr="00761EA8" w:rsidRDefault="00320A5F" w:rsidP="00984270">
      <w:pPr>
        <w:pStyle w:val="BodyText"/>
        <w:spacing w:before="9" w:line="276" w:lineRule="auto"/>
        <w:ind w:left="709"/>
        <w:rPr>
          <w:sz w:val="20"/>
          <w:szCs w:val="20"/>
        </w:rPr>
      </w:pPr>
    </w:p>
    <w:p w14:paraId="339FF926" w14:textId="77777777" w:rsidR="00320A5F" w:rsidRPr="00761EA8" w:rsidRDefault="00761EA8" w:rsidP="00636B7C">
      <w:pPr>
        <w:pStyle w:val="ListParagraph"/>
        <w:numPr>
          <w:ilvl w:val="1"/>
          <w:numId w:val="88"/>
        </w:numPr>
        <w:tabs>
          <w:tab w:val="left" w:pos="1908"/>
        </w:tabs>
        <w:spacing w:line="276" w:lineRule="auto"/>
        <w:ind w:left="1418" w:right="0"/>
        <w:rPr>
          <w:sz w:val="20"/>
          <w:szCs w:val="20"/>
        </w:rPr>
      </w:pPr>
      <w:r w:rsidRPr="00761EA8">
        <w:rPr>
          <w:sz w:val="20"/>
          <w:szCs w:val="20"/>
        </w:rPr>
        <w:t xml:space="preserve">that when determining prior art, relevant publicly available documented information related to traditional knowledge associated with genetic resources may be taken </w:t>
      </w:r>
      <w:r w:rsidRPr="00761EA8">
        <w:rPr>
          <w:spacing w:val="-4"/>
          <w:sz w:val="20"/>
          <w:szCs w:val="20"/>
        </w:rPr>
        <w:t>into</w:t>
      </w:r>
      <w:r w:rsidRPr="00761EA8">
        <w:rPr>
          <w:spacing w:val="58"/>
          <w:sz w:val="20"/>
          <w:szCs w:val="20"/>
        </w:rPr>
        <w:t xml:space="preserve"> </w:t>
      </w:r>
      <w:r w:rsidRPr="00761EA8">
        <w:rPr>
          <w:sz w:val="20"/>
          <w:szCs w:val="20"/>
        </w:rPr>
        <w:t>account;</w:t>
      </w:r>
    </w:p>
    <w:p w14:paraId="1B25E36D" w14:textId="77777777" w:rsidR="00320A5F" w:rsidRPr="00761EA8" w:rsidRDefault="00320A5F" w:rsidP="00984270">
      <w:pPr>
        <w:pStyle w:val="BodyText"/>
        <w:spacing w:before="9" w:line="276" w:lineRule="auto"/>
        <w:ind w:left="1418"/>
        <w:rPr>
          <w:sz w:val="20"/>
          <w:szCs w:val="20"/>
        </w:rPr>
      </w:pPr>
    </w:p>
    <w:p w14:paraId="2FE9ACB0" w14:textId="1D886840" w:rsidR="00320A5F" w:rsidRPr="00761EA8" w:rsidRDefault="00761EA8" w:rsidP="00636B7C">
      <w:pPr>
        <w:pStyle w:val="ListParagraph"/>
        <w:numPr>
          <w:ilvl w:val="1"/>
          <w:numId w:val="88"/>
        </w:numPr>
        <w:tabs>
          <w:tab w:val="left" w:pos="1908"/>
        </w:tabs>
        <w:spacing w:line="276" w:lineRule="auto"/>
        <w:ind w:left="1418" w:right="0"/>
        <w:rPr>
          <w:sz w:val="20"/>
          <w:szCs w:val="20"/>
        </w:rPr>
      </w:pPr>
      <w:r w:rsidRPr="00761EA8">
        <w:rPr>
          <w:sz w:val="20"/>
          <w:szCs w:val="20"/>
        </w:rPr>
        <w:t xml:space="preserve">an opportunity for third parties to cite, in writing, to the competent examining authority, prior art disclosures </w:t>
      </w:r>
      <w:r w:rsidRPr="00761EA8">
        <w:rPr>
          <w:spacing w:val="-4"/>
          <w:sz w:val="20"/>
          <w:szCs w:val="20"/>
        </w:rPr>
        <w:t xml:space="preserve">that </w:t>
      </w:r>
      <w:r w:rsidRPr="00761EA8">
        <w:rPr>
          <w:sz w:val="20"/>
          <w:szCs w:val="20"/>
        </w:rPr>
        <w:t xml:space="preserve">may have a bearing on patentability, including prior </w:t>
      </w:r>
      <w:r w:rsidRPr="00761EA8">
        <w:rPr>
          <w:spacing w:val="-5"/>
          <w:sz w:val="20"/>
          <w:szCs w:val="20"/>
        </w:rPr>
        <w:t xml:space="preserve">art </w:t>
      </w:r>
      <w:r w:rsidRPr="00761EA8">
        <w:rPr>
          <w:sz w:val="20"/>
          <w:szCs w:val="20"/>
        </w:rPr>
        <w:t>disclosures related to traditional knowledge associated with genetic resources;</w:t>
      </w:r>
      <w:r w:rsidRPr="00761EA8">
        <w:rPr>
          <w:spacing w:val="-1"/>
          <w:sz w:val="20"/>
          <w:szCs w:val="20"/>
        </w:rPr>
        <w:t xml:space="preserve"> </w:t>
      </w:r>
      <w:r w:rsidRPr="00761EA8">
        <w:rPr>
          <w:sz w:val="20"/>
          <w:szCs w:val="20"/>
        </w:rPr>
        <w:t>and</w:t>
      </w:r>
    </w:p>
    <w:p w14:paraId="3292A990" w14:textId="77777777" w:rsidR="00320A5F" w:rsidRPr="00761EA8" w:rsidRDefault="00320A5F" w:rsidP="00984270">
      <w:pPr>
        <w:pStyle w:val="BodyText"/>
        <w:spacing w:line="276" w:lineRule="auto"/>
        <w:ind w:left="709"/>
        <w:rPr>
          <w:sz w:val="20"/>
          <w:szCs w:val="20"/>
        </w:rPr>
      </w:pPr>
    </w:p>
    <w:p w14:paraId="3F7FDA0C" w14:textId="77777777" w:rsidR="00320A5F" w:rsidRPr="00761EA8" w:rsidRDefault="00761EA8" w:rsidP="00636B7C">
      <w:pPr>
        <w:pStyle w:val="ListParagraph"/>
        <w:numPr>
          <w:ilvl w:val="1"/>
          <w:numId w:val="88"/>
        </w:numPr>
        <w:tabs>
          <w:tab w:val="left" w:pos="1908"/>
        </w:tabs>
        <w:spacing w:before="93" w:line="276" w:lineRule="auto"/>
        <w:ind w:left="1418" w:right="0"/>
        <w:rPr>
          <w:sz w:val="20"/>
          <w:szCs w:val="20"/>
        </w:rPr>
      </w:pPr>
      <w:r w:rsidRPr="00761EA8">
        <w:rPr>
          <w:sz w:val="20"/>
          <w:szCs w:val="20"/>
        </w:rPr>
        <w:t xml:space="preserve">if applicable and appropriate, the use of databases </w:t>
      </w:r>
      <w:r w:rsidRPr="00761EA8">
        <w:rPr>
          <w:spacing w:val="-6"/>
          <w:sz w:val="20"/>
          <w:szCs w:val="20"/>
        </w:rPr>
        <w:t xml:space="preserve">or </w:t>
      </w:r>
      <w:r w:rsidRPr="00761EA8">
        <w:rPr>
          <w:sz w:val="20"/>
          <w:szCs w:val="20"/>
        </w:rPr>
        <w:t xml:space="preserve">digital libraries which contain relevant information </w:t>
      </w:r>
      <w:r w:rsidRPr="00761EA8">
        <w:rPr>
          <w:spacing w:val="-8"/>
          <w:sz w:val="20"/>
          <w:szCs w:val="20"/>
        </w:rPr>
        <w:t xml:space="preserve">on </w:t>
      </w:r>
      <w:r w:rsidRPr="00761EA8">
        <w:rPr>
          <w:sz w:val="20"/>
          <w:szCs w:val="20"/>
        </w:rPr>
        <w:t>traditional knowledge associated with genetic resources.</w:t>
      </w:r>
    </w:p>
    <w:p w14:paraId="26DCC4F2" w14:textId="091F8E05" w:rsidR="00320A5F" w:rsidRDefault="00320A5F" w:rsidP="00F90D38">
      <w:pPr>
        <w:pStyle w:val="BodyText"/>
        <w:spacing w:line="276" w:lineRule="auto"/>
        <w:rPr>
          <w:sz w:val="20"/>
          <w:szCs w:val="20"/>
        </w:rPr>
      </w:pPr>
    </w:p>
    <w:p w14:paraId="1A9819A1" w14:textId="1E354E45" w:rsidR="007A44AD" w:rsidRDefault="007A44AD" w:rsidP="00F90D38">
      <w:pPr>
        <w:pStyle w:val="BodyText"/>
        <w:spacing w:line="276" w:lineRule="auto"/>
        <w:rPr>
          <w:sz w:val="20"/>
          <w:szCs w:val="20"/>
        </w:rPr>
      </w:pPr>
    </w:p>
    <w:p w14:paraId="7E08785E" w14:textId="25FE9D0B" w:rsidR="007A44AD" w:rsidRDefault="007A44AD" w:rsidP="00F90D38">
      <w:pPr>
        <w:pStyle w:val="BodyText"/>
        <w:spacing w:line="276" w:lineRule="auto"/>
        <w:rPr>
          <w:sz w:val="20"/>
          <w:szCs w:val="20"/>
        </w:rPr>
      </w:pPr>
    </w:p>
    <w:p w14:paraId="33DB823E" w14:textId="77777777" w:rsidR="007A44AD" w:rsidRPr="00761EA8" w:rsidRDefault="007A44AD" w:rsidP="00F90D38">
      <w:pPr>
        <w:pStyle w:val="BodyText"/>
        <w:spacing w:line="276" w:lineRule="auto"/>
        <w:rPr>
          <w:sz w:val="20"/>
          <w:szCs w:val="20"/>
        </w:rPr>
      </w:pPr>
    </w:p>
    <w:p w14:paraId="7E7C2F6F" w14:textId="77777777" w:rsidR="00320A5F" w:rsidRPr="00761EA8" w:rsidRDefault="00320A5F" w:rsidP="00F90D38">
      <w:pPr>
        <w:pStyle w:val="BodyText"/>
        <w:spacing w:before="4" w:line="276" w:lineRule="auto"/>
        <w:rPr>
          <w:sz w:val="20"/>
          <w:szCs w:val="20"/>
        </w:rPr>
      </w:pPr>
    </w:p>
    <w:p w14:paraId="7D34A603" w14:textId="2F729A14" w:rsidR="00320A5F" w:rsidRPr="00761EA8" w:rsidRDefault="00761EA8" w:rsidP="002E4C2F">
      <w:pPr>
        <w:pStyle w:val="Heading2"/>
      </w:pPr>
      <w:bookmarkStart w:id="603" w:name="_SECTION_H_"/>
      <w:bookmarkStart w:id="604" w:name="_Toc58936800"/>
      <w:bookmarkStart w:id="605" w:name="_Toc58965513"/>
      <w:bookmarkStart w:id="606" w:name="_Toc58966781"/>
      <w:bookmarkStart w:id="607" w:name="_Toc67325794"/>
      <w:bookmarkStart w:id="608" w:name="_Toc67394870"/>
      <w:bookmarkEnd w:id="603"/>
      <w:r w:rsidRPr="00761EA8">
        <w:lastRenderedPageBreak/>
        <w:t xml:space="preserve">SECTION H </w:t>
      </w:r>
      <w:r w:rsidR="00BC2089">
        <w:br/>
      </w:r>
      <w:r w:rsidRPr="00761EA8">
        <w:t>UNFAIR COMPETITION</w:t>
      </w:r>
      <w:bookmarkEnd w:id="604"/>
      <w:bookmarkEnd w:id="605"/>
      <w:bookmarkEnd w:id="606"/>
      <w:bookmarkEnd w:id="607"/>
      <w:bookmarkEnd w:id="608"/>
    </w:p>
    <w:p w14:paraId="76051F93" w14:textId="77777777" w:rsidR="00320A5F" w:rsidRPr="00761EA8" w:rsidRDefault="00320A5F" w:rsidP="00F90D38">
      <w:pPr>
        <w:pStyle w:val="BodyText"/>
        <w:spacing w:before="4" w:line="276" w:lineRule="auto"/>
        <w:rPr>
          <w:b/>
          <w:sz w:val="20"/>
          <w:szCs w:val="20"/>
        </w:rPr>
      </w:pPr>
    </w:p>
    <w:p w14:paraId="3D994523" w14:textId="2B66013E" w:rsidR="00320A5F" w:rsidRPr="004B3E68" w:rsidRDefault="00761EA8" w:rsidP="002E4C2F">
      <w:pPr>
        <w:pStyle w:val="Heading3"/>
      </w:pPr>
      <w:bookmarkStart w:id="609" w:name="_Toc58936801"/>
      <w:bookmarkStart w:id="610" w:name="_Toc58965514"/>
      <w:r w:rsidRPr="004B3E68">
        <w:t>Article 11.54: Effective Protection against Unfair Competition</w:t>
      </w:r>
      <w:bookmarkEnd w:id="609"/>
      <w:bookmarkEnd w:id="610"/>
    </w:p>
    <w:p w14:paraId="3BFE1792" w14:textId="77777777" w:rsidR="00320A5F" w:rsidRPr="00761EA8" w:rsidRDefault="00320A5F" w:rsidP="00F90D38">
      <w:pPr>
        <w:pStyle w:val="BodyText"/>
        <w:spacing w:before="2" w:line="276" w:lineRule="auto"/>
        <w:rPr>
          <w:b/>
          <w:sz w:val="20"/>
          <w:szCs w:val="20"/>
        </w:rPr>
      </w:pPr>
    </w:p>
    <w:p w14:paraId="1DDB1D4C" w14:textId="677E3B3B" w:rsidR="00320A5F" w:rsidRPr="00761EA8" w:rsidRDefault="00761EA8" w:rsidP="00F90D38">
      <w:pPr>
        <w:pStyle w:val="BodyText"/>
        <w:spacing w:line="276" w:lineRule="auto"/>
        <w:jc w:val="both"/>
        <w:rPr>
          <w:sz w:val="20"/>
          <w:szCs w:val="20"/>
        </w:rPr>
      </w:pPr>
      <w:r w:rsidRPr="00761EA8">
        <w:rPr>
          <w:sz w:val="20"/>
          <w:szCs w:val="20"/>
        </w:rPr>
        <w:t>Each Party shall provide for effective protection against acts of unfair competition in accordance with the Paris Convention</w:t>
      </w:r>
      <w:r w:rsidR="00072D4E">
        <w:rPr>
          <w:sz w:val="20"/>
          <w:szCs w:val="20"/>
        </w:rPr>
        <w:t>.</w:t>
      </w:r>
      <w:r w:rsidR="009D15E0">
        <w:rPr>
          <w:rStyle w:val="FootnoteReference"/>
          <w:sz w:val="20"/>
          <w:szCs w:val="20"/>
        </w:rPr>
        <w:footnoteReference w:id="120"/>
      </w:r>
    </w:p>
    <w:p w14:paraId="79FFBD9B" w14:textId="269C01C8" w:rsidR="00320A5F" w:rsidRDefault="00320A5F" w:rsidP="00F90D38">
      <w:pPr>
        <w:pStyle w:val="BodyText"/>
        <w:spacing w:line="276" w:lineRule="auto"/>
        <w:rPr>
          <w:sz w:val="20"/>
          <w:szCs w:val="20"/>
        </w:rPr>
      </w:pPr>
    </w:p>
    <w:p w14:paraId="49FD1C03" w14:textId="77777777" w:rsidR="00C6258F" w:rsidRPr="00761EA8" w:rsidRDefault="00C6258F" w:rsidP="00F90D38">
      <w:pPr>
        <w:pStyle w:val="BodyText"/>
        <w:spacing w:line="276" w:lineRule="auto"/>
        <w:rPr>
          <w:sz w:val="20"/>
          <w:szCs w:val="20"/>
        </w:rPr>
      </w:pPr>
    </w:p>
    <w:p w14:paraId="6319CAB5" w14:textId="0774A295" w:rsidR="00320A5F" w:rsidRPr="004B3E68" w:rsidRDefault="00761EA8" w:rsidP="002E4C2F">
      <w:pPr>
        <w:pStyle w:val="Heading3"/>
      </w:pPr>
      <w:bookmarkStart w:id="611" w:name="_Toc58936802"/>
      <w:bookmarkStart w:id="612" w:name="_Toc58965515"/>
      <w:r w:rsidRPr="004B3E68">
        <w:t>Article 11.55: Domain Names</w:t>
      </w:r>
      <w:bookmarkEnd w:id="611"/>
      <w:bookmarkEnd w:id="612"/>
    </w:p>
    <w:p w14:paraId="6F827511" w14:textId="77777777" w:rsidR="00320A5F" w:rsidRPr="00761EA8" w:rsidRDefault="00320A5F" w:rsidP="00F90D38">
      <w:pPr>
        <w:pStyle w:val="BodyText"/>
        <w:spacing w:line="276" w:lineRule="auto"/>
        <w:rPr>
          <w:b/>
          <w:sz w:val="20"/>
          <w:szCs w:val="20"/>
        </w:rPr>
      </w:pPr>
    </w:p>
    <w:p w14:paraId="44ED0F04" w14:textId="36AB5D7C" w:rsidR="00C6258F" w:rsidRDefault="00761EA8" w:rsidP="00A216B7">
      <w:pPr>
        <w:pStyle w:val="BodyText"/>
        <w:spacing w:line="276" w:lineRule="auto"/>
        <w:jc w:val="both"/>
        <w:rPr>
          <w:sz w:val="20"/>
          <w:szCs w:val="20"/>
        </w:rPr>
      </w:pPr>
      <w:r w:rsidRPr="00761EA8">
        <w:rPr>
          <w:sz w:val="20"/>
          <w:szCs w:val="20"/>
        </w:rPr>
        <w:t>In connection with its system for the management of its country code top-level</w:t>
      </w:r>
      <w:r w:rsidRPr="00761EA8">
        <w:rPr>
          <w:spacing w:val="-11"/>
          <w:sz w:val="20"/>
          <w:szCs w:val="20"/>
        </w:rPr>
        <w:t xml:space="preserve"> </w:t>
      </w:r>
      <w:r w:rsidRPr="00761EA8">
        <w:rPr>
          <w:sz w:val="20"/>
          <w:szCs w:val="20"/>
        </w:rPr>
        <w:t>domain</w:t>
      </w:r>
      <w:r w:rsidRPr="00761EA8">
        <w:rPr>
          <w:spacing w:val="-11"/>
          <w:sz w:val="20"/>
          <w:szCs w:val="20"/>
        </w:rPr>
        <w:t xml:space="preserve"> </w:t>
      </w:r>
      <w:r w:rsidRPr="00761EA8">
        <w:rPr>
          <w:sz w:val="20"/>
          <w:szCs w:val="20"/>
        </w:rPr>
        <w:t>(ccTLD)</w:t>
      </w:r>
      <w:r w:rsidRPr="00761EA8">
        <w:rPr>
          <w:spacing w:val="-11"/>
          <w:sz w:val="20"/>
          <w:szCs w:val="20"/>
        </w:rPr>
        <w:t xml:space="preserve"> </w:t>
      </w:r>
      <w:r w:rsidRPr="00761EA8">
        <w:rPr>
          <w:sz w:val="20"/>
          <w:szCs w:val="20"/>
        </w:rPr>
        <w:t>domain</w:t>
      </w:r>
      <w:r w:rsidRPr="00761EA8">
        <w:rPr>
          <w:spacing w:val="-11"/>
          <w:sz w:val="20"/>
          <w:szCs w:val="20"/>
        </w:rPr>
        <w:t xml:space="preserve"> </w:t>
      </w:r>
      <w:r w:rsidRPr="00761EA8">
        <w:rPr>
          <w:sz w:val="20"/>
          <w:szCs w:val="20"/>
        </w:rPr>
        <w:t>names</w:t>
      </w:r>
      <w:r w:rsidRPr="00761EA8">
        <w:rPr>
          <w:spacing w:val="-11"/>
          <w:sz w:val="20"/>
          <w:szCs w:val="20"/>
        </w:rPr>
        <w:t xml:space="preserve"> </w:t>
      </w:r>
      <w:r w:rsidRPr="00761EA8">
        <w:rPr>
          <w:sz w:val="20"/>
          <w:szCs w:val="20"/>
        </w:rPr>
        <w:t>and</w:t>
      </w:r>
      <w:r w:rsidRPr="00761EA8">
        <w:rPr>
          <w:spacing w:val="-10"/>
          <w:sz w:val="20"/>
          <w:szCs w:val="20"/>
        </w:rPr>
        <w:t xml:space="preserve"> </w:t>
      </w:r>
      <w:r w:rsidRPr="00761EA8">
        <w:rPr>
          <w:sz w:val="20"/>
          <w:szCs w:val="20"/>
        </w:rPr>
        <w:t>in</w:t>
      </w:r>
      <w:r w:rsidRPr="00761EA8">
        <w:rPr>
          <w:spacing w:val="-11"/>
          <w:sz w:val="20"/>
          <w:szCs w:val="20"/>
        </w:rPr>
        <w:t xml:space="preserve"> </w:t>
      </w:r>
      <w:r w:rsidRPr="00761EA8">
        <w:rPr>
          <w:sz w:val="20"/>
          <w:szCs w:val="20"/>
        </w:rPr>
        <w:t>accordance</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its</w:t>
      </w:r>
      <w:r w:rsidRPr="00761EA8">
        <w:rPr>
          <w:spacing w:val="-11"/>
          <w:sz w:val="20"/>
          <w:szCs w:val="20"/>
        </w:rPr>
        <w:t xml:space="preserve"> </w:t>
      </w:r>
      <w:r w:rsidRPr="00761EA8">
        <w:rPr>
          <w:spacing w:val="-4"/>
          <w:sz w:val="20"/>
          <w:szCs w:val="20"/>
        </w:rPr>
        <w:t xml:space="preserve">laws </w:t>
      </w:r>
      <w:r w:rsidRPr="00761EA8">
        <w:rPr>
          <w:sz w:val="20"/>
          <w:szCs w:val="20"/>
        </w:rPr>
        <w:t>and regulations and, if applicable, relevant administrator policies regarding</w:t>
      </w:r>
      <w:r w:rsidRPr="00761EA8">
        <w:rPr>
          <w:spacing w:val="-14"/>
          <w:sz w:val="20"/>
          <w:szCs w:val="20"/>
        </w:rPr>
        <w:t xml:space="preserve"> </w:t>
      </w:r>
      <w:r w:rsidRPr="00761EA8">
        <w:rPr>
          <w:sz w:val="20"/>
          <w:szCs w:val="20"/>
        </w:rPr>
        <w:t>protection</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privacy</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personal</w:t>
      </w:r>
      <w:r w:rsidRPr="00761EA8">
        <w:rPr>
          <w:spacing w:val="-14"/>
          <w:sz w:val="20"/>
          <w:szCs w:val="20"/>
        </w:rPr>
        <w:t xml:space="preserve"> </w:t>
      </w:r>
      <w:r w:rsidRPr="00761EA8">
        <w:rPr>
          <w:sz w:val="20"/>
          <w:szCs w:val="20"/>
        </w:rPr>
        <w:t>data,</w:t>
      </w:r>
      <w:r w:rsidRPr="00761EA8">
        <w:rPr>
          <w:spacing w:val="-13"/>
          <w:sz w:val="20"/>
          <w:szCs w:val="20"/>
        </w:rPr>
        <w:t xml:space="preserve"> </w:t>
      </w:r>
      <w:r w:rsidRPr="00761EA8">
        <w:rPr>
          <w:sz w:val="20"/>
          <w:szCs w:val="20"/>
        </w:rPr>
        <w:t>each</w:t>
      </w:r>
      <w:r w:rsidRPr="00761EA8">
        <w:rPr>
          <w:spacing w:val="-13"/>
          <w:sz w:val="20"/>
          <w:szCs w:val="20"/>
        </w:rPr>
        <w:t xml:space="preserve"> </w:t>
      </w:r>
      <w:r w:rsidRPr="00761EA8">
        <w:rPr>
          <w:sz w:val="20"/>
          <w:szCs w:val="20"/>
        </w:rPr>
        <w:t>Party</w:t>
      </w:r>
      <w:r w:rsidRPr="00761EA8">
        <w:rPr>
          <w:spacing w:val="-13"/>
          <w:sz w:val="20"/>
          <w:szCs w:val="20"/>
        </w:rPr>
        <w:t xml:space="preserve"> </w:t>
      </w:r>
      <w:r w:rsidRPr="00761EA8">
        <w:rPr>
          <w:sz w:val="20"/>
          <w:szCs w:val="20"/>
        </w:rPr>
        <w:t>shall</w:t>
      </w:r>
      <w:r w:rsidRPr="00761EA8">
        <w:rPr>
          <w:spacing w:val="-13"/>
          <w:sz w:val="20"/>
          <w:szCs w:val="20"/>
        </w:rPr>
        <w:t xml:space="preserve"> </w:t>
      </w:r>
      <w:r w:rsidRPr="00761EA8">
        <w:rPr>
          <w:sz w:val="20"/>
          <w:szCs w:val="20"/>
        </w:rPr>
        <w:t>make the following available:</w:t>
      </w:r>
    </w:p>
    <w:p w14:paraId="7C0BB37C" w14:textId="77777777" w:rsidR="00C6258F" w:rsidRPr="00761EA8" w:rsidRDefault="00C6258F" w:rsidP="00F90D38">
      <w:pPr>
        <w:pStyle w:val="BodyText"/>
        <w:spacing w:line="276" w:lineRule="auto"/>
        <w:rPr>
          <w:sz w:val="20"/>
          <w:szCs w:val="20"/>
        </w:rPr>
      </w:pPr>
    </w:p>
    <w:p w14:paraId="5AF00A53" w14:textId="77777777" w:rsidR="00320A5F" w:rsidRPr="00761EA8" w:rsidRDefault="00761EA8" w:rsidP="00636B7C">
      <w:pPr>
        <w:pStyle w:val="ListParagraph"/>
        <w:numPr>
          <w:ilvl w:val="0"/>
          <w:numId w:val="87"/>
        </w:numPr>
        <w:tabs>
          <w:tab w:val="left" w:pos="1908"/>
        </w:tabs>
        <w:spacing w:before="1" w:line="276" w:lineRule="auto"/>
        <w:ind w:left="709" w:right="0"/>
        <w:rPr>
          <w:sz w:val="20"/>
          <w:szCs w:val="20"/>
        </w:rPr>
      </w:pPr>
      <w:r w:rsidRPr="00761EA8">
        <w:rPr>
          <w:sz w:val="20"/>
          <w:szCs w:val="20"/>
        </w:rPr>
        <w:t xml:space="preserve">an appropriate procedure for the settlement of disputes, based on, or modelled along the same lines as, </w:t>
      </w:r>
      <w:r w:rsidRPr="00761EA8">
        <w:rPr>
          <w:spacing w:val="-4"/>
          <w:sz w:val="20"/>
          <w:szCs w:val="20"/>
        </w:rPr>
        <w:t>the</w:t>
      </w:r>
      <w:r w:rsidRPr="00761EA8">
        <w:rPr>
          <w:spacing w:val="58"/>
          <w:sz w:val="20"/>
          <w:szCs w:val="20"/>
        </w:rPr>
        <w:t xml:space="preserve"> </w:t>
      </w:r>
      <w:r w:rsidRPr="00761EA8">
        <w:rPr>
          <w:sz w:val="20"/>
          <w:szCs w:val="20"/>
        </w:rPr>
        <w:t xml:space="preserve">principles established in the Uniform </w:t>
      </w:r>
      <w:r w:rsidRPr="00761EA8">
        <w:rPr>
          <w:spacing w:val="-3"/>
          <w:sz w:val="20"/>
          <w:szCs w:val="20"/>
        </w:rPr>
        <w:t xml:space="preserve">Domain-Name </w:t>
      </w:r>
      <w:r w:rsidRPr="00761EA8">
        <w:rPr>
          <w:sz w:val="20"/>
          <w:szCs w:val="20"/>
        </w:rPr>
        <w:t>Dispute-Resolution Policy, as approved by the Internet Corporation for Assigned Names and Numbers, or</w:t>
      </w:r>
      <w:r w:rsidRPr="00761EA8">
        <w:rPr>
          <w:spacing w:val="-3"/>
          <w:sz w:val="20"/>
          <w:szCs w:val="20"/>
        </w:rPr>
        <w:t xml:space="preserve"> </w:t>
      </w:r>
      <w:r w:rsidRPr="00761EA8">
        <w:rPr>
          <w:sz w:val="20"/>
          <w:szCs w:val="20"/>
        </w:rPr>
        <w:t>that:</w:t>
      </w:r>
    </w:p>
    <w:p w14:paraId="45C8FAE7" w14:textId="77777777" w:rsidR="00320A5F" w:rsidRPr="00761EA8" w:rsidRDefault="00320A5F" w:rsidP="008751AB">
      <w:pPr>
        <w:pStyle w:val="BodyText"/>
        <w:spacing w:before="2" w:line="276" w:lineRule="auto"/>
        <w:ind w:left="709"/>
        <w:rPr>
          <w:sz w:val="20"/>
          <w:szCs w:val="20"/>
        </w:rPr>
      </w:pPr>
    </w:p>
    <w:p w14:paraId="4A4E4736" w14:textId="77777777" w:rsidR="00320A5F" w:rsidRPr="00761EA8" w:rsidRDefault="00761EA8" w:rsidP="00636B7C">
      <w:pPr>
        <w:pStyle w:val="ListParagraph"/>
        <w:numPr>
          <w:ilvl w:val="1"/>
          <w:numId w:val="87"/>
        </w:numPr>
        <w:tabs>
          <w:tab w:val="left" w:pos="2616"/>
          <w:tab w:val="left" w:pos="2617"/>
        </w:tabs>
        <w:spacing w:line="276" w:lineRule="auto"/>
        <w:ind w:left="1418" w:right="0"/>
        <w:rPr>
          <w:sz w:val="20"/>
          <w:szCs w:val="20"/>
        </w:rPr>
      </w:pPr>
      <w:r w:rsidRPr="00761EA8">
        <w:rPr>
          <w:sz w:val="20"/>
          <w:szCs w:val="20"/>
        </w:rPr>
        <w:t xml:space="preserve">is designed to resolve disputes expeditiously and </w:t>
      </w:r>
      <w:r w:rsidRPr="00761EA8">
        <w:rPr>
          <w:spacing w:val="-6"/>
          <w:sz w:val="20"/>
          <w:szCs w:val="20"/>
        </w:rPr>
        <w:t xml:space="preserve">at </w:t>
      </w:r>
      <w:r w:rsidRPr="00761EA8">
        <w:rPr>
          <w:sz w:val="20"/>
          <w:szCs w:val="20"/>
        </w:rPr>
        <w:t>a reasonable</w:t>
      </w:r>
      <w:r w:rsidRPr="00761EA8">
        <w:rPr>
          <w:spacing w:val="-1"/>
          <w:sz w:val="20"/>
          <w:szCs w:val="20"/>
        </w:rPr>
        <w:t xml:space="preserve"> </w:t>
      </w:r>
      <w:r w:rsidRPr="00761EA8">
        <w:rPr>
          <w:sz w:val="20"/>
          <w:szCs w:val="20"/>
        </w:rPr>
        <w:t>cost;</w:t>
      </w:r>
    </w:p>
    <w:p w14:paraId="380EAD8C" w14:textId="77777777" w:rsidR="00320A5F" w:rsidRPr="00761EA8" w:rsidRDefault="00320A5F" w:rsidP="008751AB">
      <w:pPr>
        <w:pStyle w:val="BodyText"/>
        <w:spacing w:before="1" w:line="276" w:lineRule="auto"/>
        <w:ind w:left="1418"/>
        <w:rPr>
          <w:sz w:val="20"/>
          <w:szCs w:val="20"/>
        </w:rPr>
      </w:pPr>
    </w:p>
    <w:p w14:paraId="26249FEA" w14:textId="77777777" w:rsidR="00320A5F" w:rsidRPr="00761EA8" w:rsidRDefault="00761EA8" w:rsidP="00636B7C">
      <w:pPr>
        <w:pStyle w:val="ListParagraph"/>
        <w:numPr>
          <w:ilvl w:val="1"/>
          <w:numId w:val="87"/>
        </w:numPr>
        <w:tabs>
          <w:tab w:val="left" w:pos="2616"/>
          <w:tab w:val="left" w:pos="2617"/>
        </w:tabs>
        <w:spacing w:line="276" w:lineRule="auto"/>
        <w:ind w:left="1418" w:right="0" w:hanging="710"/>
        <w:rPr>
          <w:sz w:val="20"/>
          <w:szCs w:val="20"/>
        </w:rPr>
      </w:pPr>
      <w:r w:rsidRPr="00761EA8">
        <w:rPr>
          <w:sz w:val="20"/>
          <w:szCs w:val="20"/>
        </w:rPr>
        <w:t>is fair and</w:t>
      </w:r>
      <w:r w:rsidRPr="00761EA8">
        <w:rPr>
          <w:spacing w:val="-1"/>
          <w:sz w:val="20"/>
          <w:szCs w:val="20"/>
        </w:rPr>
        <w:t xml:space="preserve"> </w:t>
      </w:r>
      <w:r w:rsidRPr="00761EA8">
        <w:rPr>
          <w:sz w:val="20"/>
          <w:szCs w:val="20"/>
        </w:rPr>
        <w:t>equitable;</w:t>
      </w:r>
    </w:p>
    <w:p w14:paraId="6617957E" w14:textId="77777777" w:rsidR="00320A5F" w:rsidRPr="00761EA8" w:rsidRDefault="00320A5F" w:rsidP="008751AB">
      <w:pPr>
        <w:pStyle w:val="BodyText"/>
        <w:spacing w:line="276" w:lineRule="auto"/>
        <w:ind w:left="1418"/>
        <w:rPr>
          <w:sz w:val="20"/>
          <w:szCs w:val="20"/>
        </w:rPr>
      </w:pPr>
    </w:p>
    <w:p w14:paraId="31CEF989" w14:textId="77777777" w:rsidR="00320A5F" w:rsidRPr="00761EA8" w:rsidRDefault="00761EA8" w:rsidP="00636B7C">
      <w:pPr>
        <w:pStyle w:val="ListParagraph"/>
        <w:numPr>
          <w:ilvl w:val="1"/>
          <w:numId w:val="87"/>
        </w:numPr>
        <w:tabs>
          <w:tab w:val="left" w:pos="2616"/>
          <w:tab w:val="left" w:pos="2617"/>
        </w:tabs>
        <w:spacing w:line="276" w:lineRule="auto"/>
        <w:ind w:left="1418" w:right="0" w:hanging="710"/>
        <w:rPr>
          <w:sz w:val="20"/>
          <w:szCs w:val="20"/>
        </w:rPr>
      </w:pPr>
      <w:r w:rsidRPr="00761EA8">
        <w:rPr>
          <w:sz w:val="20"/>
          <w:szCs w:val="20"/>
        </w:rPr>
        <w:t>is not overly burdensome;</w:t>
      </w:r>
      <w:r w:rsidRPr="00761EA8">
        <w:rPr>
          <w:spacing w:val="-2"/>
          <w:sz w:val="20"/>
          <w:szCs w:val="20"/>
        </w:rPr>
        <w:t xml:space="preserve"> </w:t>
      </w:r>
      <w:r w:rsidRPr="00761EA8">
        <w:rPr>
          <w:sz w:val="20"/>
          <w:szCs w:val="20"/>
        </w:rPr>
        <w:t>and</w:t>
      </w:r>
    </w:p>
    <w:p w14:paraId="6C47D2C9" w14:textId="77777777" w:rsidR="00320A5F" w:rsidRPr="00761EA8" w:rsidRDefault="00320A5F" w:rsidP="008751AB">
      <w:pPr>
        <w:pStyle w:val="BodyText"/>
        <w:spacing w:line="276" w:lineRule="auto"/>
        <w:ind w:left="1418"/>
        <w:rPr>
          <w:sz w:val="20"/>
          <w:szCs w:val="20"/>
        </w:rPr>
      </w:pPr>
    </w:p>
    <w:p w14:paraId="22254967" w14:textId="5230AFB6" w:rsidR="00320A5F" w:rsidRPr="00761EA8" w:rsidRDefault="00761EA8" w:rsidP="008751AB">
      <w:pPr>
        <w:pStyle w:val="BodyText"/>
        <w:spacing w:line="276" w:lineRule="auto"/>
        <w:ind w:left="709"/>
        <w:rPr>
          <w:sz w:val="20"/>
          <w:szCs w:val="20"/>
        </w:rPr>
      </w:pPr>
      <w:r w:rsidRPr="00761EA8">
        <w:rPr>
          <w:sz w:val="20"/>
          <w:szCs w:val="20"/>
        </w:rPr>
        <w:t>does</w:t>
      </w:r>
      <w:r w:rsidRPr="00761EA8">
        <w:rPr>
          <w:spacing w:val="-15"/>
          <w:sz w:val="20"/>
          <w:szCs w:val="20"/>
        </w:rPr>
        <w:t xml:space="preserve"> </w:t>
      </w:r>
      <w:r w:rsidRPr="00761EA8">
        <w:rPr>
          <w:sz w:val="20"/>
          <w:szCs w:val="20"/>
        </w:rPr>
        <w:t>not</w:t>
      </w:r>
      <w:r w:rsidRPr="00761EA8">
        <w:rPr>
          <w:spacing w:val="-15"/>
          <w:sz w:val="20"/>
          <w:szCs w:val="20"/>
        </w:rPr>
        <w:t xml:space="preserve"> </w:t>
      </w:r>
      <w:r w:rsidRPr="00761EA8">
        <w:rPr>
          <w:sz w:val="20"/>
          <w:szCs w:val="20"/>
        </w:rPr>
        <w:t>preclude</w:t>
      </w:r>
      <w:r w:rsidRPr="00761EA8">
        <w:rPr>
          <w:spacing w:val="-15"/>
          <w:sz w:val="20"/>
          <w:szCs w:val="20"/>
        </w:rPr>
        <w:t xml:space="preserve"> </w:t>
      </w:r>
      <w:r w:rsidRPr="00761EA8">
        <w:rPr>
          <w:sz w:val="20"/>
          <w:szCs w:val="20"/>
        </w:rPr>
        <w:t>resort</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judicial</w:t>
      </w:r>
      <w:r w:rsidRPr="00761EA8">
        <w:rPr>
          <w:spacing w:val="-15"/>
          <w:sz w:val="20"/>
          <w:szCs w:val="20"/>
        </w:rPr>
        <w:t xml:space="preserve"> </w:t>
      </w:r>
      <w:r w:rsidRPr="00761EA8">
        <w:rPr>
          <w:sz w:val="20"/>
          <w:szCs w:val="20"/>
        </w:rPr>
        <w:t>proceedings;</w:t>
      </w:r>
      <w:r w:rsidRPr="00761EA8">
        <w:rPr>
          <w:spacing w:val="-15"/>
          <w:sz w:val="20"/>
          <w:szCs w:val="20"/>
        </w:rPr>
        <w:t xml:space="preserve"> </w:t>
      </w:r>
      <w:r w:rsidRPr="00761EA8">
        <w:rPr>
          <w:sz w:val="20"/>
          <w:szCs w:val="20"/>
        </w:rPr>
        <w:t>and</w:t>
      </w:r>
    </w:p>
    <w:p w14:paraId="6F59A574" w14:textId="77777777" w:rsidR="00320A5F" w:rsidRPr="00761EA8" w:rsidRDefault="00320A5F" w:rsidP="00984270">
      <w:pPr>
        <w:pStyle w:val="BodyText"/>
        <w:spacing w:before="3" w:line="276" w:lineRule="auto"/>
        <w:rPr>
          <w:sz w:val="20"/>
          <w:szCs w:val="20"/>
        </w:rPr>
      </w:pPr>
    </w:p>
    <w:p w14:paraId="5D2D5391" w14:textId="6BF19870" w:rsidR="00320A5F" w:rsidRPr="00761EA8" w:rsidRDefault="00761EA8" w:rsidP="00636B7C">
      <w:pPr>
        <w:pStyle w:val="ListParagraph"/>
        <w:numPr>
          <w:ilvl w:val="0"/>
          <w:numId w:val="87"/>
        </w:numPr>
        <w:tabs>
          <w:tab w:val="left" w:pos="1908"/>
        </w:tabs>
        <w:spacing w:line="276" w:lineRule="auto"/>
        <w:ind w:left="709" w:right="0"/>
        <w:rPr>
          <w:sz w:val="20"/>
          <w:szCs w:val="20"/>
        </w:rPr>
      </w:pPr>
      <w:r w:rsidRPr="00761EA8">
        <w:rPr>
          <w:sz w:val="20"/>
          <w:szCs w:val="20"/>
        </w:rPr>
        <w:t>appropriate</w:t>
      </w:r>
      <w:r w:rsidRPr="00761EA8">
        <w:rPr>
          <w:spacing w:val="-8"/>
          <w:sz w:val="20"/>
          <w:szCs w:val="20"/>
        </w:rPr>
        <w:t xml:space="preserve"> </w:t>
      </w:r>
      <w:r w:rsidRPr="00761EA8">
        <w:rPr>
          <w:sz w:val="20"/>
          <w:szCs w:val="20"/>
        </w:rPr>
        <w:t>remedies</w:t>
      </w:r>
      <w:r w:rsidR="00ED1C92">
        <w:rPr>
          <w:sz w:val="20"/>
          <w:szCs w:val="20"/>
        </w:rPr>
        <w:t>,</w:t>
      </w:r>
      <w:r w:rsidR="008751AB">
        <w:rPr>
          <w:rStyle w:val="FootnoteReference"/>
          <w:sz w:val="20"/>
          <w:szCs w:val="20"/>
        </w:rPr>
        <w:footnoteReference w:id="121"/>
      </w:r>
      <w:r w:rsidRPr="00761EA8">
        <w:rPr>
          <w:spacing w:val="-8"/>
          <w:sz w:val="20"/>
          <w:szCs w:val="20"/>
        </w:rPr>
        <w:t xml:space="preserve"> </w:t>
      </w:r>
      <w:r w:rsidRPr="00761EA8">
        <w:rPr>
          <w:sz w:val="20"/>
          <w:szCs w:val="20"/>
        </w:rPr>
        <w:t>at</w:t>
      </w:r>
      <w:r w:rsidRPr="00761EA8">
        <w:rPr>
          <w:spacing w:val="-8"/>
          <w:sz w:val="20"/>
          <w:szCs w:val="20"/>
        </w:rPr>
        <w:t xml:space="preserve"> </w:t>
      </w:r>
      <w:r w:rsidRPr="00761EA8">
        <w:rPr>
          <w:sz w:val="20"/>
          <w:szCs w:val="20"/>
        </w:rPr>
        <w:t>least</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cases</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which</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person registers</w:t>
      </w:r>
      <w:r w:rsidRPr="00761EA8">
        <w:rPr>
          <w:spacing w:val="-7"/>
          <w:sz w:val="20"/>
          <w:szCs w:val="20"/>
        </w:rPr>
        <w:t xml:space="preserve"> </w:t>
      </w:r>
      <w:r w:rsidRPr="00761EA8">
        <w:rPr>
          <w:sz w:val="20"/>
          <w:szCs w:val="20"/>
        </w:rPr>
        <w:t>or</w:t>
      </w:r>
      <w:r w:rsidRPr="00761EA8">
        <w:rPr>
          <w:spacing w:val="-6"/>
          <w:sz w:val="20"/>
          <w:szCs w:val="20"/>
        </w:rPr>
        <w:t xml:space="preserve"> </w:t>
      </w:r>
      <w:r w:rsidRPr="00761EA8">
        <w:rPr>
          <w:sz w:val="20"/>
          <w:szCs w:val="20"/>
        </w:rPr>
        <w:t>holds,</w:t>
      </w:r>
      <w:r w:rsidRPr="00761EA8">
        <w:rPr>
          <w:spacing w:val="-6"/>
          <w:sz w:val="20"/>
          <w:szCs w:val="20"/>
        </w:rPr>
        <w:t xml:space="preserve"> </w:t>
      </w:r>
      <w:r w:rsidRPr="00761EA8">
        <w:rPr>
          <w:sz w:val="20"/>
          <w:szCs w:val="20"/>
        </w:rPr>
        <w:t>with</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bad</w:t>
      </w:r>
      <w:r w:rsidRPr="00761EA8">
        <w:rPr>
          <w:spacing w:val="-6"/>
          <w:sz w:val="20"/>
          <w:szCs w:val="20"/>
        </w:rPr>
        <w:t xml:space="preserve"> </w:t>
      </w:r>
      <w:r w:rsidRPr="00761EA8">
        <w:rPr>
          <w:sz w:val="20"/>
          <w:szCs w:val="20"/>
        </w:rPr>
        <w:t>faith</w:t>
      </w:r>
      <w:r w:rsidRPr="00761EA8">
        <w:rPr>
          <w:spacing w:val="-6"/>
          <w:sz w:val="20"/>
          <w:szCs w:val="20"/>
        </w:rPr>
        <w:t xml:space="preserve"> </w:t>
      </w:r>
      <w:r w:rsidRPr="00761EA8">
        <w:rPr>
          <w:sz w:val="20"/>
          <w:szCs w:val="20"/>
        </w:rPr>
        <w:t>intent</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profit,</w:t>
      </w:r>
      <w:r w:rsidRPr="00761EA8">
        <w:rPr>
          <w:spacing w:val="-6"/>
          <w:sz w:val="20"/>
          <w:szCs w:val="20"/>
        </w:rPr>
        <w:t xml:space="preserve"> </w:t>
      </w:r>
      <w:r w:rsidRPr="00761EA8">
        <w:rPr>
          <w:sz w:val="20"/>
          <w:szCs w:val="20"/>
        </w:rPr>
        <w:t>a</w:t>
      </w:r>
      <w:r w:rsidRPr="00761EA8">
        <w:rPr>
          <w:spacing w:val="-6"/>
          <w:sz w:val="20"/>
          <w:szCs w:val="20"/>
        </w:rPr>
        <w:t xml:space="preserve"> </w:t>
      </w:r>
      <w:r w:rsidRPr="00761EA8">
        <w:rPr>
          <w:sz w:val="20"/>
          <w:szCs w:val="20"/>
        </w:rPr>
        <w:t>domain name</w:t>
      </w:r>
      <w:r w:rsidRPr="00761EA8">
        <w:rPr>
          <w:spacing w:val="-10"/>
          <w:sz w:val="20"/>
          <w:szCs w:val="20"/>
        </w:rPr>
        <w:t xml:space="preserve"> </w:t>
      </w:r>
      <w:r w:rsidRPr="00761EA8">
        <w:rPr>
          <w:sz w:val="20"/>
          <w:szCs w:val="20"/>
        </w:rPr>
        <w:t>that</w:t>
      </w:r>
      <w:r w:rsidRPr="00761EA8">
        <w:rPr>
          <w:spacing w:val="-10"/>
          <w:sz w:val="20"/>
          <w:szCs w:val="20"/>
        </w:rPr>
        <w:t xml:space="preserve"> </w:t>
      </w:r>
      <w:r w:rsidRPr="00761EA8">
        <w:rPr>
          <w:sz w:val="20"/>
          <w:szCs w:val="20"/>
        </w:rPr>
        <w:t>is</w:t>
      </w:r>
      <w:r w:rsidRPr="00761EA8">
        <w:rPr>
          <w:spacing w:val="-10"/>
          <w:sz w:val="20"/>
          <w:szCs w:val="20"/>
        </w:rPr>
        <w:t xml:space="preserve"> </w:t>
      </w:r>
      <w:r w:rsidRPr="00761EA8">
        <w:rPr>
          <w:sz w:val="20"/>
          <w:szCs w:val="20"/>
        </w:rPr>
        <w:t>identical</w:t>
      </w:r>
      <w:r w:rsidRPr="00761EA8">
        <w:rPr>
          <w:spacing w:val="-9"/>
          <w:sz w:val="20"/>
          <w:szCs w:val="20"/>
        </w:rPr>
        <w:t xml:space="preserve"> </w:t>
      </w:r>
      <w:r w:rsidRPr="00761EA8">
        <w:rPr>
          <w:sz w:val="20"/>
          <w:szCs w:val="20"/>
        </w:rPr>
        <w:t>or</w:t>
      </w:r>
      <w:r w:rsidRPr="00761EA8">
        <w:rPr>
          <w:spacing w:val="-10"/>
          <w:sz w:val="20"/>
          <w:szCs w:val="20"/>
        </w:rPr>
        <w:t xml:space="preserve"> </w:t>
      </w:r>
      <w:r w:rsidRPr="00761EA8">
        <w:rPr>
          <w:sz w:val="20"/>
          <w:szCs w:val="20"/>
        </w:rPr>
        <w:t>confusingly</w:t>
      </w:r>
      <w:r w:rsidRPr="00761EA8">
        <w:rPr>
          <w:spacing w:val="-10"/>
          <w:sz w:val="20"/>
          <w:szCs w:val="20"/>
        </w:rPr>
        <w:t xml:space="preserve"> </w:t>
      </w:r>
      <w:r w:rsidRPr="00761EA8">
        <w:rPr>
          <w:sz w:val="20"/>
          <w:szCs w:val="20"/>
        </w:rPr>
        <w:t>similar</w:t>
      </w:r>
      <w:r w:rsidRPr="00761EA8">
        <w:rPr>
          <w:spacing w:val="-9"/>
          <w:sz w:val="20"/>
          <w:szCs w:val="20"/>
        </w:rPr>
        <w:t xml:space="preserve"> </w:t>
      </w:r>
      <w:r w:rsidRPr="00761EA8">
        <w:rPr>
          <w:sz w:val="20"/>
          <w:szCs w:val="20"/>
        </w:rPr>
        <w:t>to</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trademark.</w:t>
      </w:r>
    </w:p>
    <w:p w14:paraId="2EEBC867" w14:textId="77777777" w:rsidR="00320A5F" w:rsidRPr="00761EA8" w:rsidRDefault="00320A5F" w:rsidP="00F90D38">
      <w:pPr>
        <w:pStyle w:val="BodyText"/>
        <w:spacing w:line="276" w:lineRule="auto"/>
        <w:rPr>
          <w:sz w:val="20"/>
          <w:szCs w:val="20"/>
        </w:rPr>
      </w:pPr>
    </w:p>
    <w:p w14:paraId="2673F262" w14:textId="77777777" w:rsidR="00320A5F" w:rsidRPr="00761EA8" w:rsidRDefault="00320A5F" w:rsidP="00F90D38">
      <w:pPr>
        <w:pStyle w:val="BodyText"/>
        <w:spacing w:before="9" w:line="276" w:lineRule="auto"/>
        <w:rPr>
          <w:sz w:val="20"/>
          <w:szCs w:val="20"/>
        </w:rPr>
      </w:pPr>
    </w:p>
    <w:p w14:paraId="492660B5" w14:textId="764E25AB" w:rsidR="00320A5F" w:rsidRPr="004B3E68" w:rsidRDefault="00761EA8" w:rsidP="002E4C2F">
      <w:pPr>
        <w:pStyle w:val="Heading3"/>
      </w:pPr>
      <w:bookmarkStart w:id="613" w:name="_Toc58936803"/>
      <w:bookmarkStart w:id="614" w:name="_Toc58965516"/>
      <w:r w:rsidRPr="004B3E68">
        <w:t>Article 11.56: Protection of Undisclosed Information</w:t>
      </w:r>
      <w:bookmarkEnd w:id="613"/>
      <w:bookmarkEnd w:id="614"/>
    </w:p>
    <w:p w14:paraId="6058E80D" w14:textId="77777777" w:rsidR="00320A5F" w:rsidRPr="00761EA8" w:rsidRDefault="00320A5F" w:rsidP="00F90D38">
      <w:pPr>
        <w:pStyle w:val="BodyText"/>
        <w:spacing w:line="276" w:lineRule="auto"/>
        <w:rPr>
          <w:b/>
          <w:sz w:val="20"/>
          <w:szCs w:val="20"/>
        </w:rPr>
      </w:pPr>
    </w:p>
    <w:p w14:paraId="4DCB34EE" w14:textId="77777777" w:rsidR="00320A5F" w:rsidRPr="00761EA8" w:rsidRDefault="00761EA8" w:rsidP="00636B7C">
      <w:pPr>
        <w:pStyle w:val="ListParagraph"/>
        <w:numPr>
          <w:ilvl w:val="0"/>
          <w:numId w:val="86"/>
        </w:numPr>
        <w:tabs>
          <w:tab w:val="left" w:pos="1199"/>
        </w:tabs>
        <w:spacing w:line="276" w:lineRule="auto"/>
        <w:ind w:left="709" w:right="0"/>
        <w:rPr>
          <w:sz w:val="20"/>
          <w:szCs w:val="20"/>
        </w:rPr>
      </w:pPr>
      <w:r w:rsidRPr="00761EA8">
        <w:rPr>
          <w:sz w:val="20"/>
          <w:szCs w:val="20"/>
        </w:rPr>
        <w:t>Each Party shall provide protection of undisclosed information in accordance with paragraph 2 of Article 39 of the TRIPS Agreement.</w:t>
      </w:r>
    </w:p>
    <w:p w14:paraId="07BA721F" w14:textId="77777777" w:rsidR="00320A5F" w:rsidRPr="00761EA8" w:rsidRDefault="00320A5F" w:rsidP="00984270">
      <w:pPr>
        <w:pStyle w:val="BodyText"/>
        <w:spacing w:line="276" w:lineRule="auto"/>
        <w:ind w:left="709"/>
        <w:rPr>
          <w:sz w:val="20"/>
          <w:szCs w:val="20"/>
        </w:rPr>
      </w:pPr>
    </w:p>
    <w:p w14:paraId="16B8B2B5" w14:textId="77777777" w:rsidR="00320A5F" w:rsidRPr="00761EA8" w:rsidRDefault="00761EA8" w:rsidP="00636B7C">
      <w:pPr>
        <w:pStyle w:val="ListParagraph"/>
        <w:numPr>
          <w:ilvl w:val="0"/>
          <w:numId w:val="86"/>
        </w:numPr>
        <w:tabs>
          <w:tab w:val="left" w:pos="1199"/>
        </w:tabs>
        <w:spacing w:line="276" w:lineRule="auto"/>
        <w:ind w:left="709" w:right="0"/>
        <w:rPr>
          <w:sz w:val="20"/>
          <w:szCs w:val="20"/>
        </w:rPr>
      </w:pPr>
      <w:r w:rsidRPr="00761EA8">
        <w:rPr>
          <w:sz w:val="20"/>
          <w:szCs w:val="20"/>
        </w:rPr>
        <w:t xml:space="preserve">Further to paragraph 1, the Parties recognise the importance of protecting undisclosed information in relation to the </w:t>
      </w:r>
      <w:r w:rsidRPr="00761EA8">
        <w:rPr>
          <w:spacing w:val="-3"/>
          <w:sz w:val="20"/>
          <w:szCs w:val="20"/>
        </w:rPr>
        <w:t xml:space="preserve">objectives </w:t>
      </w:r>
      <w:r w:rsidRPr="00761EA8">
        <w:rPr>
          <w:sz w:val="20"/>
          <w:szCs w:val="20"/>
        </w:rPr>
        <w:t>specified in paragraph 2 of Article 11.1</w:t>
      </w:r>
      <w:r w:rsidRPr="00761EA8">
        <w:rPr>
          <w:spacing w:val="-3"/>
          <w:sz w:val="20"/>
          <w:szCs w:val="20"/>
        </w:rPr>
        <w:t xml:space="preserve"> </w:t>
      </w:r>
      <w:r w:rsidRPr="00761EA8">
        <w:rPr>
          <w:sz w:val="20"/>
          <w:szCs w:val="20"/>
        </w:rPr>
        <w:t>(Objectives).</w:t>
      </w:r>
    </w:p>
    <w:p w14:paraId="46AC7A02" w14:textId="77777777" w:rsidR="00320A5F" w:rsidRPr="00761EA8" w:rsidRDefault="00320A5F" w:rsidP="00F90D38">
      <w:pPr>
        <w:pStyle w:val="BodyText"/>
        <w:spacing w:line="276" w:lineRule="auto"/>
        <w:rPr>
          <w:sz w:val="20"/>
          <w:szCs w:val="20"/>
        </w:rPr>
      </w:pPr>
    </w:p>
    <w:p w14:paraId="61D177AA" w14:textId="77777777" w:rsidR="00320A5F" w:rsidRPr="00761EA8" w:rsidRDefault="00320A5F" w:rsidP="00F90D38">
      <w:pPr>
        <w:pStyle w:val="BodyText"/>
        <w:spacing w:before="5" w:line="276" w:lineRule="auto"/>
        <w:rPr>
          <w:sz w:val="20"/>
          <w:szCs w:val="20"/>
        </w:rPr>
      </w:pPr>
    </w:p>
    <w:p w14:paraId="67314D08" w14:textId="5A8DD0CD" w:rsidR="00320A5F" w:rsidRPr="00984270" w:rsidRDefault="00761EA8" w:rsidP="002E4C2F">
      <w:pPr>
        <w:pStyle w:val="Heading2"/>
      </w:pPr>
      <w:bookmarkStart w:id="615" w:name="_SECTION_I_"/>
      <w:bookmarkStart w:id="616" w:name="_Toc58936804"/>
      <w:bookmarkStart w:id="617" w:name="_Toc58965517"/>
      <w:bookmarkStart w:id="618" w:name="_Toc58966785"/>
      <w:bookmarkStart w:id="619" w:name="_Toc67325795"/>
      <w:bookmarkStart w:id="620" w:name="_Toc67394871"/>
      <w:bookmarkEnd w:id="615"/>
      <w:r w:rsidRPr="00761EA8">
        <w:t xml:space="preserve">SECTION I </w:t>
      </w:r>
      <w:r w:rsidR="00BC2089">
        <w:br/>
      </w:r>
      <w:r w:rsidRPr="00761EA8">
        <w:t>COUNTRY NAMES</w:t>
      </w:r>
      <w:bookmarkEnd w:id="616"/>
      <w:bookmarkEnd w:id="617"/>
      <w:bookmarkEnd w:id="618"/>
      <w:bookmarkEnd w:id="619"/>
      <w:bookmarkEnd w:id="620"/>
    </w:p>
    <w:p w14:paraId="69651BFF" w14:textId="77777777" w:rsidR="00320A5F" w:rsidRPr="00761EA8" w:rsidRDefault="00320A5F" w:rsidP="00F90D38">
      <w:pPr>
        <w:pStyle w:val="BodyText"/>
        <w:spacing w:before="3" w:line="276" w:lineRule="auto"/>
        <w:rPr>
          <w:b/>
          <w:sz w:val="20"/>
          <w:szCs w:val="20"/>
        </w:rPr>
      </w:pPr>
    </w:p>
    <w:p w14:paraId="66EFFBA6" w14:textId="67F25D13" w:rsidR="00320A5F" w:rsidRPr="004B3E68" w:rsidRDefault="00761EA8" w:rsidP="002E4C2F">
      <w:pPr>
        <w:pStyle w:val="Heading3"/>
      </w:pPr>
      <w:bookmarkStart w:id="621" w:name="_Toc58936805"/>
      <w:bookmarkStart w:id="622" w:name="_Toc58965518"/>
      <w:r w:rsidRPr="004B3E68">
        <w:t>Article 11.57: Country Names</w:t>
      </w:r>
      <w:bookmarkEnd w:id="621"/>
      <w:bookmarkEnd w:id="622"/>
    </w:p>
    <w:p w14:paraId="1F95EC5E" w14:textId="77777777" w:rsidR="00320A5F" w:rsidRPr="00761EA8" w:rsidRDefault="00320A5F" w:rsidP="00F90D38">
      <w:pPr>
        <w:pStyle w:val="BodyText"/>
        <w:spacing w:before="11" w:line="276" w:lineRule="auto"/>
        <w:rPr>
          <w:b/>
          <w:sz w:val="20"/>
          <w:szCs w:val="20"/>
        </w:rPr>
      </w:pPr>
    </w:p>
    <w:p w14:paraId="55999C8D"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provide the legal means for interested persons to prevent commercial use of the country name of a Party in relation to </w:t>
      </w:r>
      <w:r w:rsidRPr="00761EA8">
        <w:rPr>
          <w:spacing w:val="-12"/>
          <w:sz w:val="20"/>
          <w:szCs w:val="20"/>
        </w:rPr>
        <w:t xml:space="preserve">a </w:t>
      </w:r>
      <w:r w:rsidRPr="00761EA8">
        <w:rPr>
          <w:sz w:val="20"/>
          <w:szCs w:val="20"/>
        </w:rPr>
        <w:t>good</w:t>
      </w:r>
      <w:r w:rsidRPr="00761EA8">
        <w:rPr>
          <w:spacing w:val="-5"/>
          <w:sz w:val="20"/>
          <w:szCs w:val="20"/>
        </w:rPr>
        <w:t xml:space="preserve"> </w:t>
      </w:r>
      <w:r w:rsidRPr="00761EA8">
        <w:rPr>
          <w:sz w:val="20"/>
          <w:szCs w:val="20"/>
        </w:rPr>
        <w:t>in</w:t>
      </w:r>
      <w:r w:rsidRPr="00761EA8">
        <w:rPr>
          <w:spacing w:val="-4"/>
          <w:sz w:val="20"/>
          <w:szCs w:val="20"/>
        </w:rPr>
        <w:t xml:space="preserve"> </w:t>
      </w:r>
      <w:r w:rsidRPr="00761EA8">
        <w:rPr>
          <w:sz w:val="20"/>
          <w:szCs w:val="20"/>
        </w:rPr>
        <w:t>a</w:t>
      </w:r>
      <w:r w:rsidRPr="00761EA8">
        <w:rPr>
          <w:spacing w:val="-5"/>
          <w:sz w:val="20"/>
          <w:szCs w:val="20"/>
        </w:rPr>
        <w:t xml:space="preserve"> </w:t>
      </w:r>
      <w:r w:rsidRPr="00761EA8">
        <w:rPr>
          <w:sz w:val="20"/>
          <w:szCs w:val="20"/>
        </w:rPr>
        <w:t>manner</w:t>
      </w:r>
      <w:r w:rsidRPr="00761EA8">
        <w:rPr>
          <w:spacing w:val="-4"/>
          <w:sz w:val="20"/>
          <w:szCs w:val="20"/>
        </w:rPr>
        <w:t xml:space="preserve"> </w:t>
      </w:r>
      <w:r w:rsidRPr="00761EA8">
        <w:rPr>
          <w:sz w:val="20"/>
          <w:szCs w:val="20"/>
        </w:rPr>
        <w:t>that</w:t>
      </w:r>
      <w:r w:rsidRPr="00761EA8">
        <w:rPr>
          <w:spacing w:val="-4"/>
          <w:sz w:val="20"/>
          <w:szCs w:val="20"/>
        </w:rPr>
        <w:t xml:space="preserve"> </w:t>
      </w:r>
      <w:r w:rsidRPr="00761EA8">
        <w:rPr>
          <w:sz w:val="20"/>
          <w:szCs w:val="20"/>
        </w:rPr>
        <w:t>misleads</w:t>
      </w:r>
      <w:r w:rsidRPr="00761EA8">
        <w:rPr>
          <w:spacing w:val="-5"/>
          <w:sz w:val="20"/>
          <w:szCs w:val="20"/>
        </w:rPr>
        <w:t xml:space="preserve"> </w:t>
      </w:r>
      <w:r w:rsidRPr="00761EA8">
        <w:rPr>
          <w:sz w:val="20"/>
          <w:szCs w:val="20"/>
        </w:rPr>
        <w:t>consumers</w:t>
      </w:r>
      <w:r w:rsidRPr="00761EA8">
        <w:rPr>
          <w:spacing w:val="-4"/>
          <w:sz w:val="20"/>
          <w:szCs w:val="20"/>
        </w:rPr>
        <w:t xml:space="preserve"> </w:t>
      </w:r>
      <w:r w:rsidRPr="00761EA8">
        <w:rPr>
          <w:sz w:val="20"/>
          <w:szCs w:val="20"/>
        </w:rPr>
        <w:t>as</w:t>
      </w:r>
      <w:r w:rsidRPr="00761EA8">
        <w:rPr>
          <w:spacing w:val="-4"/>
          <w:sz w:val="20"/>
          <w:szCs w:val="20"/>
        </w:rPr>
        <w:t xml:space="preserve"> </w:t>
      </w:r>
      <w:r w:rsidRPr="00761EA8">
        <w:rPr>
          <w:sz w:val="20"/>
          <w:szCs w:val="20"/>
        </w:rPr>
        <w:t>to</w:t>
      </w:r>
      <w:r w:rsidRPr="00761EA8">
        <w:rPr>
          <w:spacing w:val="-5"/>
          <w:sz w:val="20"/>
          <w:szCs w:val="20"/>
        </w:rPr>
        <w:t xml:space="preserve"> </w:t>
      </w:r>
      <w:r w:rsidRPr="00761EA8">
        <w:rPr>
          <w:sz w:val="20"/>
          <w:szCs w:val="20"/>
        </w:rPr>
        <w:t>the</w:t>
      </w:r>
      <w:r w:rsidRPr="00761EA8">
        <w:rPr>
          <w:spacing w:val="-4"/>
          <w:sz w:val="20"/>
          <w:szCs w:val="20"/>
        </w:rPr>
        <w:t xml:space="preserve"> </w:t>
      </w:r>
      <w:r w:rsidRPr="00761EA8">
        <w:rPr>
          <w:sz w:val="20"/>
          <w:szCs w:val="20"/>
        </w:rPr>
        <w:t>origin</w:t>
      </w:r>
      <w:r w:rsidRPr="00761EA8">
        <w:rPr>
          <w:spacing w:val="-5"/>
          <w:sz w:val="20"/>
          <w:szCs w:val="20"/>
        </w:rPr>
        <w:t xml:space="preserve"> </w:t>
      </w:r>
      <w:r w:rsidRPr="00761EA8">
        <w:rPr>
          <w:sz w:val="20"/>
          <w:szCs w:val="20"/>
        </w:rPr>
        <w:t>of</w:t>
      </w:r>
      <w:r w:rsidRPr="00761EA8">
        <w:rPr>
          <w:spacing w:val="-4"/>
          <w:sz w:val="20"/>
          <w:szCs w:val="20"/>
        </w:rPr>
        <w:t xml:space="preserve"> </w:t>
      </w:r>
      <w:r w:rsidRPr="00761EA8">
        <w:rPr>
          <w:sz w:val="20"/>
          <w:szCs w:val="20"/>
        </w:rPr>
        <w:t>that</w:t>
      </w:r>
      <w:r w:rsidRPr="00761EA8">
        <w:rPr>
          <w:spacing w:val="-4"/>
          <w:sz w:val="20"/>
          <w:szCs w:val="20"/>
        </w:rPr>
        <w:t xml:space="preserve"> </w:t>
      </w:r>
      <w:r w:rsidRPr="00761EA8">
        <w:rPr>
          <w:sz w:val="20"/>
          <w:szCs w:val="20"/>
        </w:rPr>
        <w:t>good.</w:t>
      </w:r>
    </w:p>
    <w:p w14:paraId="05902A0C" w14:textId="77777777" w:rsidR="00320A5F" w:rsidRPr="00761EA8" w:rsidRDefault="00320A5F" w:rsidP="00F90D38">
      <w:pPr>
        <w:pStyle w:val="BodyText"/>
        <w:spacing w:before="9" w:line="276" w:lineRule="auto"/>
        <w:rPr>
          <w:sz w:val="20"/>
          <w:szCs w:val="20"/>
        </w:rPr>
      </w:pPr>
    </w:p>
    <w:p w14:paraId="37AF40BC" w14:textId="0D9029A8" w:rsidR="00320A5F" w:rsidRPr="002E4C2F" w:rsidRDefault="00761EA8" w:rsidP="002E4C2F">
      <w:pPr>
        <w:pStyle w:val="Heading2"/>
      </w:pPr>
      <w:bookmarkStart w:id="623" w:name="_SECTION_J_"/>
      <w:bookmarkStart w:id="624" w:name="_Toc58936806"/>
      <w:bookmarkStart w:id="625" w:name="_Toc58965519"/>
      <w:bookmarkStart w:id="626" w:name="_Toc58966787"/>
      <w:bookmarkStart w:id="627" w:name="_Toc67325796"/>
      <w:bookmarkStart w:id="628" w:name="_Toc67394872"/>
      <w:bookmarkEnd w:id="623"/>
      <w:r w:rsidRPr="00761EA8">
        <w:lastRenderedPageBreak/>
        <w:t>SECTION J</w:t>
      </w:r>
      <w:bookmarkEnd w:id="624"/>
      <w:bookmarkEnd w:id="625"/>
      <w:bookmarkEnd w:id="626"/>
      <w:bookmarkEnd w:id="627"/>
      <w:r w:rsidR="002E4C2F">
        <w:t xml:space="preserve"> </w:t>
      </w:r>
      <w:r w:rsidR="00BC2089">
        <w:br/>
      </w:r>
      <w:r w:rsidRPr="00761EA8">
        <w:t>ENFORCEMENT OF INTELLECTUAL PROPERTY RIGHTS</w:t>
      </w:r>
      <w:bookmarkEnd w:id="628"/>
    </w:p>
    <w:p w14:paraId="67A4DBBC" w14:textId="77777777" w:rsidR="00320A5F" w:rsidRPr="00761EA8" w:rsidRDefault="00320A5F" w:rsidP="00F90D38">
      <w:pPr>
        <w:pStyle w:val="BodyText"/>
        <w:spacing w:before="9" w:line="276" w:lineRule="auto"/>
        <w:rPr>
          <w:b/>
          <w:sz w:val="20"/>
          <w:szCs w:val="20"/>
        </w:rPr>
      </w:pPr>
    </w:p>
    <w:p w14:paraId="3A8EB61B" w14:textId="6E9ADC0F" w:rsidR="00320A5F" w:rsidRPr="00761EA8" w:rsidRDefault="00761EA8" w:rsidP="002E4C2F">
      <w:pPr>
        <w:pStyle w:val="Heading3"/>
      </w:pPr>
      <w:bookmarkStart w:id="629" w:name="_Toc58936807"/>
      <w:bookmarkStart w:id="630" w:name="_Toc58965520"/>
      <w:bookmarkStart w:id="631" w:name="_Toc58966788"/>
      <w:bookmarkStart w:id="632" w:name="_Toc67325797"/>
      <w:r w:rsidRPr="00761EA8">
        <w:t xml:space="preserve">SUBSECTION 1 </w:t>
      </w:r>
      <w:r w:rsidR="00BC2089">
        <w:br/>
      </w:r>
      <w:r w:rsidRPr="00761EA8">
        <w:t>GENERAL OBLIGATIONS</w:t>
      </w:r>
      <w:bookmarkEnd w:id="629"/>
      <w:bookmarkEnd w:id="630"/>
      <w:bookmarkEnd w:id="631"/>
      <w:bookmarkEnd w:id="632"/>
    </w:p>
    <w:p w14:paraId="11057C40" w14:textId="77777777" w:rsidR="00320A5F" w:rsidRPr="00761EA8" w:rsidRDefault="00320A5F" w:rsidP="00F90D38">
      <w:pPr>
        <w:pStyle w:val="BodyText"/>
        <w:spacing w:before="6" w:line="276" w:lineRule="auto"/>
        <w:rPr>
          <w:b/>
          <w:sz w:val="20"/>
          <w:szCs w:val="20"/>
        </w:rPr>
      </w:pPr>
    </w:p>
    <w:p w14:paraId="1A7C5681" w14:textId="5D424D3C" w:rsidR="00320A5F" w:rsidRPr="004B3E68" w:rsidRDefault="00761EA8" w:rsidP="002E4C2F">
      <w:pPr>
        <w:pStyle w:val="Heading3"/>
      </w:pPr>
      <w:bookmarkStart w:id="633" w:name="_Toc58936808"/>
      <w:bookmarkStart w:id="634" w:name="_Toc58965521"/>
      <w:r w:rsidRPr="004B3E68">
        <w:t>Article 11.58: General Obligations</w:t>
      </w:r>
      <w:bookmarkEnd w:id="633"/>
      <w:bookmarkEnd w:id="634"/>
    </w:p>
    <w:p w14:paraId="2F0F4FA2" w14:textId="77777777" w:rsidR="00320A5F" w:rsidRPr="00761EA8" w:rsidRDefault="00320A5F" w:rsidP="00F90D38">
      <w:pPr>
        <w:pStyle w:val="BodyText"/>
        <w:spacing w:line="276" w:lineRule="auto"/>
        <w:rPr>
          <w:b/>
          <w:sz w:val="20"/>
          <w:szCs w:val="20"/>
        </w:rPr>
      </w:pPr>
    </w:p>
    <w:p w14:paraId="7CA3FAF9" w14:textId="0D677039" w:rsidR="00320A5F" w:rsidRPr="008751AB" w:rsidRDefault="00761EA8" w:rsidP="00636B7C">
      <w:pPr>
        <w:pStyle w:val="ListParagraph"/>
        <w:numPr>
          <w:ilvl w:val="0"/>
          <w:numId w:val="85"/>
        </w:numPr>
        <w:tabs>
          <w:tab w:val="left" w:pos="1199"/>
        </w:tabs>
        <w:spacing w:line="276" w:lineRule="auto"/>
        <w:ind w:left="709" w:right="0"/>
        <w:rPr>
          <w:sz w:val="20"/>
          <w:szCs w:val="20"/>
        </w:rPr>
      </w:pPr>
      <w:r w:rsidRPr="00761EA8">
        <w:rPr>
          <w:sz w:val="20"/>
          <w:szCs w:val="20"/>
        </w:rPr>
        <w:t>Each</w:t>
      </w:r>
      <w:r w:rsidRPr="00761EA8">
        <w:rPr>
          <w:spacing w:val="-18"/>
          <w:sz w:val="20"/>
          <w:szCs w:val="20"/>
        </w:rPr>
        <w:t xml:space="preserve"> </w:t>
      </w:r>
      <w:r w:rsidRPr="00761EA8">
        <w:rPr>
          <w:sz w:val="20"/>
          <w:szCs w:val="20"/>
        </w:rPr>
        <w:t>Party</w:t>
      </w:r>
      <w:r w:rsidRPr="00761EA8">
        <w:rPr>
          <w:spacing w:val="-17"/>
          <w:sz w:val="20"/>
          <w:szCs w:val="20"/>
        </w:rPr>
        <w:t xml:space="preserve"> </w:t>
      </w:r>
      <w:r w:rsidRPr="00761EA8">
        <w:rPr>
          <w:sz w:val="20"/>
          <w:szCs w:val="20"/>
        </w:rPr>
        <w:t>shall</w:t>
      </w:r>
      <w:r w:rsidRPr="00761EA8">
        <w:rPr>
          <w:spacing w:val="-18"/>
          <w:sz w:val="20"/>
          <w:szCs w:val="20"/>
        </w:rPr>
        <w:t xml:space="preserve"> </w:t>
      </w:r>
      <w:r w:rsidRPr="00761EA8">
        <w:rPr>
          <w:sz w:val="20"/>
          <w:szCs w:val="20"/>
        </w:rPr>
        <w:t>ensure</w:t>
      </w:r>
      <w:r w:rsidRPr="00761EA8">
        <w:rPr>
          <w:spacing w:val="-17"/>
          <w:sz w:val="20"/>
          <w:szCs w:val="20"/>
        </w:rPr>
        <w:t xml:space="preserve"> </w:t>
      </w:r>
      <w:r w:rsidRPr="00761EA8">
        <w:rPr>
          <w:sz w:val="20"/>
          <w:szCs w:val="20"/>
        </w:rPr>
        <w:t>that</w:t>
      </w:r>
      <w:r w:rsidRPr="00761EA8">
        <w:rPr>
          <w:spacing w:val="-17"/>
          <w:sz w:val="20"/>
          <w:szCs w:val="20"/>
        </w:rPr>
        <w:t xml:space="preserve"> </w:t>
      </w:r>
      <w:r w:rsidRPr="00761EA8">
        <w:rPr>
          <w:sz w:val="20"/>
          <w:szCs w:val="20"/>
        </w:rPr>
        <w:t>enforcement</w:t>
      </w:r>
      <w:r w:rsidRPr="00761EA8">
        <w:rPr>
          <w:spacing w:val="-18"/>
          <w:sz w:val="20"/>
          <w:szCs w:val="20"/>
        </w:rPr>
        <w:t xml:space="preserve"> </w:t>
      </w:r>
      <w:r w:rsidRPr="00761EA8">
        <w:rPr>
          <w:sz w:val="20"/>
          <w:szCs w:val="20"/>
        </w:rPr>
        <w:t>procedures</w:t>
      </w:r>
      <w:r w:rsidRPr="00761EA8">
        <w:rPr>
          <w:spacing w:val="-17"/>
          <w:sz w:val="20"/>
          <w:szCs w:val="20"/>
        </w:rPr>
        <w:t xml:space="preserve"> </w:t>
      </w:r>
      <w:r w:rsidRPr="00761EA8">
        <w:rPr>
          <w:sz w:val="20"/>
          <w:szCs w:val="20"/>
        </w:rPr>
        <w:t>as</w:t>
      </w:r>
      <w:r w:rsidRPr="00761EA8">
        <w:rPr>
          <w:spacing w:val="-17"/>
          <w:sz w:val="20"/>
          <w:szCs w:val="20"/>
        </w:rPr>
        <w:t xml:space="preserve"> </w:t>
      </w:r>
      <w:r w:rsidRPr="00761EA8">
        <w:rPr>
          <w:sz w:val="20"/>
          <w:szCs w:val="20"/>
        </w:rPr>
        <w:t>specified in this Section are available under its laws and regulations so as to permit effective action against any act of infringement of intellectual property rights covered by this Chapter, including expeditious remedies to prevent infringements and remedies which constitute a deterrent to further infringements.</w:t>
      </w:r>
      <w:r w:rsidRPr="00761EA8">
        <w:rPr>
          <w:spacing w:val="8"/>
          <w:sz w:val="20"/>
          <w:szCs w:val="20"/>
        </w:rPr>
        <w:t xml:space="preserve"> </w:t>
      </w:r>
      <w:r w:rsidRPr="00761EA8">
        <w:rPr>
          <w:spacing w:val="-3"/>
          <w:sz w:val="20"/>
          <w:szCs w:val="20"/>
        </w:rPr>
        <w:t>These</w:t>
      </w:r>
      <w:r w:rsidR="008751AB">
        <w:rPr>
          <w:spacing w:val="-3"/>
          <w:sz w:val="20"/>
          <w:szCs w:val="20"/>
        </w:rPr>
        <w:t xml:space="preserve"> </w:t>
      </w:r>
      <w:r w:rsidRPr="008751AB">
        <w:rPr>
          <w:sz w:val="20"/>
          <w:szCs w:val="20"/>
        </w:rPr>
        <w:t>procedures shall be applied in such a manner as to avoid the creation of barriers to legitimate trade and to provide for safeguards against their abuse.</w:t>
      </w:r>
    </w:p>
    <w:p w14:paraId="7CDADC22" w14:textId="77777777" w:rsidR="00E208E2" w:rsidRPr="00761EA8" w:rsidRDefault="00E208E2" w:rsidP="00ED1C92">
      <w:pPr>
        <w:pStyle w:val="BodyText"/>
        <w:spacing w:line="276" w:lineRule="auto"/>
        <w:rPr>
          <w:sz w:val="20"/>
          <w:szCs w:val="20"/>
        </w:rPr>
      </w:pPr>
    </w:p>
    <w:p w14:paraId="66428347" w14:textId="733BF4F8" w:rsidR="00320A5F" w:rsidRPr="00761EA8" w:rsidRDefault="00761EA8" w:rsidP="00636B7C">
      <w:pPr>
        <w:pStyle w:val="ListParagraph"/>
        <w:numPr>
          <w:ilvl w:val="0"/>
          <w:numId w:val="85"/>
        </w:numPr>
        <w:tabs>
          <w:tab w:val="left" w:pos="1199"/>
        </w:tabs>
        <w:spacing w:line="276" w:lineRule="auto"/>
        <w:ind w:left="709" w:right="0"/>
        <w:rPr>
          <w:sz w:val="20"/>
          <w:szCs w:val="20"/>
        </w:rPr>
      </w:pPr>
      <w:r w:rsidRPr="00761EA8">
        <w:rPr>
          <w:sz w:val="20"/>
          <w:szCs w:val="20"/>
        </w:rPr>
        <w:t xml:space="preserve">Procedures concerning the enforcement of intellectual property rights shall be fair and equitable. They shall not be unnecessarily complicated or costly, or entail unreasonable </w:t>
      </w:r>
      <w:r w:rsidR="00E208E2">
        <w:rPr>
          <w:sz w:val="20"/>
          <w:szCs w:val="20"/>
        </w:rPr>
        <w:br/>
      </w:r>
      <w:r w:rsidRPr="00761EA8">
        <w:rPr>
          <w:sz w:val="20"/>
          <w:szCs w:val="20"/>
        </w:rPr>
        <w:t xml:space="preserve">time-limits </w:t>
      </w:r>
      <w:r w:rsidRPr="00761EA8">
        <w:rPr>
          <w:spacing w:val="-7"/>
          <w:sz w:val="20"/>
          <w:szCs w:val="20"/>
        </w:rPr>
        <w:t xml:space="preserve">or </w:t>
      </w:r>
      <w:r w:rsidRPr="00761EA8">
        <w:rPr>
          <w:sz w:val="20"/>
          <w:szCs w:val="20"/>
        </w:rPr>
        <w:t>unwarranted</w:t>
      </w:r>
      <w:r w:rsidRPr="00761EA8">
        <w:rPr>
          <w:spacing w:val="-1"/>
          <w:sz w:val="20"/>
          <w:szCs w:val="20"/>
        </w:rPr>
        <w:t xml:space="preserve"> </w:t>
      </w:r>
      <w:r w:rsidRPr="00761EA8">
        <w:rPr>
          <w:sz w:val="20"/>
          <w:szCs w:val="20"/>
        </w:rPr>
        <w:t>delays.</w:t>
      </w:r>
    </w:p>
    <w:p w14:paraId="24D44007" w14:textId="77777777" w:rsidR="00984270" w:rsidRPr="00761EA8" w:rsidRDefault="00984270" w:rsidP="00651A21">
      <w:pPr>
        <w:pStyle w:val="BodyText"/>
        <w:spacing w:before="9" w:line="276" w:lineRule="auto"/>
        <w:rPr>
          <w:sz w:val="20"/>
          <w:szCs w:val="20"/>
        </w:rPr>
      </w:pPr>
    </w:p>
    <w:p w14:paraId="14A9544E" w14:textId="77777777" w:rsidR="00320A5F" w:rsidRPr="00761EA8" w:rsidRDefault="00761EA8" w:rsidP="00636B7C">
      <w:pPr>
        <w:pStyle w:val="ListParagraph"/>
        <w:numPr>
          <w:ilvl w:val="0"/>
          <w:numId w:val="85"/>
        </w:numPr>
        <w:tabs>
          <w:tab w:val="left" w:pos="1199"/>
        </w:tabs>
        <w:spacing w:line="276" w:lineRule="auto"/>
        <w:ind w:left="709" w:right="0"/>
        <w:rPr>
          <w:sz w:val="20"/>
          <w:szCs w:val="20"/>
        </w:rPr>
      </w:pPr>
      <w:r w:rsidRPr="00761EA8">
        <w:rPr>
          <w:sz w:val="20"/>
          <w:szCs w:val="20"/>
        </w:rPr>
        <w:t xml:space="preserve">In implementing this Section, each Party shall take into account the need for proportionality between the seriousness of the infringement of the intellectual property right and the applicable remedies and penalties, as well as, if applicable, the interests </w:t>
      </w:r>
      <w:r w:rsidRPr="00761EA8">
        <w:rPr>
          <w:spacing w:val="-7"/>
          <w:sz w:val="20"/>
          <w:szCs w:val="20"/>
        </w:rPr>
        <w:t xml:space="preserve">of </w:t>
      </w:r>
      <w:r w:rsidRPr="00761EA8">
        <w:rPr>
          <w:sz w:val="20"/>
          <w:szCs w:val="20"/>
        </w:rPr>
        <w:t>third</w:t>
      </w:r>
      <w:r w:rsidRPr="00761EA8">
        <w:rPr>
          <w:spacing w:val="-1"/>
          <w:sz w:val="20"/>
          <w:szCs w:val="20"/>
        </w:rPr>
        <w:t xml:space="preserve"> </w:t>
      </w:r>
      <w:r w:rsidRPr="00761EA8">
        <w:rPr>
          <w:sz w:val="20"/>
          <w:szCs w:val="20"/>
        </w:rPr>
        <w:t>parties.</w:t>
      </w:r>
    </w:p>
    <w:p w14:paraId="19D06DB3" w14:textId="77777777" w:rsidR="004B3E68" w:rsidRPr="00761EA8" w:rsidRDefault="004B3E68" w:rsidP="00984270">
      <w:pPr>
        <w:pStyle w:val="BodyText"/>
        <w:spacing w:line="276" w:lineRule="auto"/>
        <w:ind w:left="709"/>
        <w:rPr>
          <w:sz w:val="20"/>
          <w:szCs w:val="20"/>
        </w:rPr>
      </w:pPr>
    </w:p>
    <w:p w14:paraId="7D06A1D2" w14:textId="77777777" w:rsidR="00320A5F" w:rsidRPr="00761EA8" w:rsidRDefault="00761EA8" w:rsidP="00636B7C">
      <w:pPr>
        <w:pStyle w:val="ListParagraph"/>
        <w:numPr>
          <w:ilvl w:val="0"/>
          <w:numId w:val="85"/>
        </w:numPr>
        <w:tabs>
          <w:tab w:val="left" w:pos="1199"/>
        </w:tabs>
        <w:spacing w:line="276" w:lineRule="auto"/>
        <w:ind w:left="709" w:right="0"/>
        <w:rPr>
          <w:sz w:val="20"/>
          <w:szCs w:val="20"/>
        </w:rPr>
      </w:pPr>
      <w:r w:rsidRPr="00761EA8">
        <w:rPr>
          <w:sz w:val="20"/>
          <w:szCs w:val="20"/>
        </w:rPr>
        <w:t>The Parties understand that this Section does not create any obligation to put in place a judicial system for the enforcement of intellectual property rights distinct from that for the enforcement of law in general, nor does it affect the capacity of each Party to enforce</w:t>
      </w:r>
      <w:r w:rsidRPr="00761EA8">
        <w:rPr>
          <w:spacing w:val="-11"/>
          <w:sz w:val="20"/>
          <w:szCs w:val="20"/>
        </w:rPr>
        <w:t xml:space="preserve"> </w:t>
      </w:r>
      <w:r w:rsidRPr="00761EA8">
        <w:rPr>
          <w:sz w:val="20"/>
          <w:szCs w:val="20"/>
        </w:rPr>
        <w:t>its</w:t>
      </w:r>
      <w:r w:rsidRPr="00761EA8">
        <w:rPr>
          <w:spacing w:val="-10"/>
          <w:sz w:val="20"/>
          <w:szCs w:val="20"/>
        </w:rPr>
        <w:t xml:space="preserve"> </w:t>
      </w:r>
      <w:r w:rsidRPr="00761EA8">
        <w:rPr>
          <w:sz w:val="20"/>
          <w:szCs w:val="20"/>
        </w:rPr>
        <w:t>law</w:t>
      </w:r>
      <w:r w:rsidRPr="00761EA8">
        <w:rPr>
          <w:spacing w:val="-10"/>
          <w:sz w:val="20"/>
          <w:szCs w:val="20"/>
        </w:rPr>
        <w:t xml:space="preserve"> </w:t>
      </w:r>
      <w:r w:rsidRPr="00761EA8">
        <w:rPr>
          <w:sz w:val="20"/>
          <w:szCs w:val="20"/>
        </w:rPr>
        <w:t>in</w:t>
      </w:r>
      <w:r w:rsidRPr="00761EA8">
        <w:rPr>
          <w:spacing w:val="-10"/>
          <w:sz w:val="20"/>
          <w:szCs w:val="20"/>
        </w:rPr>
        <w:t xml:space="preserve"> </w:t>
      </w:r>
      <w:r w:rsidRPr="00761EA8">
        <w:rPr>
          <w:sz w:val="20"/>
          <w:szCs w:val="20"/>
        </w:rPr>
        <w:t>general.</w:t>
      </w:r>
      <w:r w:rsidRPr="00761EA8">
        <w:rPr>
          <w:spacing w:val="47"/>
          <w:sz w:val="20"/>
          <w:szCs w:val="20"/>
        </w:rPr>
        <w:t xml:space="preserve"> </w:t>
      </w:r>
      <w:r w:rsidRPr="00761EA8">
        <w:rPr>
          <w:sz w:val="20"/>
          <w:szCs w:val="20"/>
        </w:rPr>
        <w:t>Nothing</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z w:val="20"/>
          <w:szCs w:val="20"/>
        </w:rPr>
        <w:t>this</w:t>
      </w:r>
      <w:r w:rsidRPr="00761EA8">
        <w:rPr>
          <w:spacing w:val="-10"/>
          <w:sz w:val="20"/>
          <w:szCs w:val="20"/>
        </w:rPr>
        <w:t xml:space="preserve"> </w:t>
      </w:r>
      <w:r w:rsidRPr="00761EA8">
        <w:rPr>
          <w:sz w:val="20"/>
          <w:szCs w:val="20"/>
        </w:rPr>
        <w:t>Section</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create</w:t>
      </w:r>
      <w:r w:rsidRPr="00761EA8">
        <w:rPr>
          <w:spacing w:val="-11"/>
          <w:sz w:val="20"/>
          <w:szCs w:val="20"/>
        </w:rPr>
        <w:t xml:space="preserve"> </w:t>
      </w:r>
      <w:r w:rsidRPr="00761EA8">
        <w:rPr>
          <w:sz w:val="20"/>
          <w:szCs w:val="20"/>
        </w:rPr>
        <w:t>any obligation</w:t>
      </w:r>
      <w:r w:rsidRPr="00761EA8">
        <w:rPr>
          <w:spacing w:val="-10"/>
          <w:sz w:val="20"/>
          <w:szCs w:val="20"/>
        </w:rPr>
        <w:t xml:space="preserve"> </w:t>
      </w:r>
      <w:r w:rsidRPr="00761EA8">
        <w:rPr>
          <w:sz w:val="20"/>
          <w:szCs w:val="20"/>
        </w:rPr>
        <w:t>with</w:t>
      </w:r>
      <w:r w:rsidRPr="00761EA8">
        <w:rPr>
          <w:spacing w:val="-10"/>
          <w:sz w:val="20"/>
          <w:szCs w:val="20"/>
        </w:rPr>
        <w:t xml:space="preserve"> </w:t>
      </w:r>
      <w:r w:rsidRPr="00761EA8">
        <w:rPr>
          <w:sz w:val="20"/>
          <w:szCs w:val="20"/>
        </w:rPr>
        <w:t>respect</w:t>
      </w:r>
      <w:r w:rsidRPr="00761EA8">
        <w:rPr>
          <w:spacing w:val="-9"/>
          <w:sz w:val="20"/>
          <w:szCs w:val="20"/>
        </w:rPr>
        <w:t xml:space="preserve"> </w:t>
      </w:r>
      <w:r w:rsidRPr="00761EA8">
        <w:rPr>
          <w:sz w:val="20"/>
          <w:szCs w:val="20"/>
        </w:rPr>
        <w:t>to</w:t>
      </w:r>
      <w:r w:rsidRPr="00761EA8">
        <w:rPr>
          <w:spacing w:val="-10"/>
          <w:sz w:val="20"/>
          <w:szCs w:val="20"/>
        </w:rPr>
        <w:t xml:space="preserve"> </w:t>
      </w:r>
      <w:r w:rsidRPr="00761EA8">
        <w:rPr>
          <w:sz w:val="20"/>
          <w:szCs w:val="20"/>
        </w:rPr>
        <w:t>the</w:t>
      </w:r>
      <w:r w:rsidRPr="00761EA8">
        <w:rPr>
          <w:spacing w:val="-9"/>
          <w:sz w:val="20"/>
          <w:szCs w:val="20"/>
        </w:rPr>
        <w:t xml:space="preserve"> </w:t>
      </w:r>
      <w:r w:rsidRPr="00761EA8">
        <w:rPr>
          <w:sz w:val="20"/>
          <w:szCs w:val="20"/>
        </w:rPr>
        <w:t>distribution</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resources</w:t>
      </w:r>
      <w:r w:rsidRPr="00761EA8">
        <w:rPr>
          <w:spacing w:val="-9"/>
          <w:sz w:val="20"/>
          <w:szCs w:val="20"/>
        </w:rPr>
        <w:t xml:space="preserve"> </w:t>
      </w:r>
      <w:r w:rsidRPr="00761EA8">
        <w:rPr>
          <w:sz w:val="20"/>
          <w:szCs w:val="20"/>
        </w:rPr>
        <w:t>as</w:t>
      </w:r>
      <w:r w:rsidRPr="00761EA8">
        <w:rPr>
          <w:spacing w:val="-10"/>
          <w:sz w:val="20"/>
          <w:szCs w:val="20"/>
        </w:rPr>
        <w:t xml:space="preserve"> </w:t>
      </w:r>
      <w:r w:rsidRPr="00761EA8">
        <w:rPr>
          <w:sz w:val="20"/>
          <w:szCs w:val="20"/>
        </w:rPr>
        <w:t>between enforcement</w:t>
      </w:r>
      <w:r w:rsidRPr="00761EA8">
        <w:rPr>
          <w:spacing w:val="-9"/>
          <w:sz w:val="20"/>
          <w:szCs w:val="20"/>
        </w:rPr>
        <w:t xml:space="preserve"> </w:t>
      </w:r>
      <w:r w:rsidRPr="00761EA8">
        <w:rPr>
          <w:sz w:val="20"/>
          <w:szCs w:val="20"/>
        </w:rPr>
        <w:t>of</w:t>
      </w:r>
      <w:r w:rsidRPr="00761EA8">
        <w:rPr>
          <w:spacing w:val="-8"/>
          <w:sz w:val="20"/>
          <w:szCs w:val="20"/>
        </w:rPr>
        <w:t xml:space="preserve"> </w:t>
      </w:r>
      <w:r w:rsidRPr="00761EA8">
        <w:rPr>
          <w:sz w:val="20"/>
          <w:szCs w:val="20"/>
        </w:rPr>
        <w:t>intellectual</w:t>
      </w:r>
      <w:r w:rsidRPr="00761EA8">
        <w:rPr>
          <w:spacing w:val="-8"/>
          <w:sz w:val="20"/>
          <w:szCs w:val="20"/>
        </w:rPr>
        <w:t xml:space="preserve"> </w:t>
      </w:r>
      <w:r w:rsidRPr="00761EA8">
        <w:rPr>
          <w:sz w:val="20"/>
          <w:szCs w:val="20"/>
        </w:rPr>
        <w:t>property</w:t>
      </w:r>
      <w:r w:rsidRPr="00761EA8">
        <w:rPr>
          <w:spacing w:val="-8"/>
          <w:sz w:val="20"/>
          <w:szCs w:val="20"/>
        </w:rPr>
        <w:t xml:space="preserve"> </w:t>
      </w:r>
      <w:r w:rsidRPr="00761EA8">
        <w:rPr>
          <w:sz w:val="20"/>
          <w:szCs w:val="20"/>
        </w:rPr>
        <w:t>rights</w:t>
      </w:r>
      <w:r w:rsidRPr="00761EA8">
        <w:rPr>
          <w:spacing w:val="-9"/>
          <w:sz w:val="20"/>
          <w:szCs w:val="20"/>
        </w:rPr>
        <w:t xml:space="preserve"> </w:t>
      </w:r>
      <w:r w:rsidRPr="00761EA8">
        <w:rPr>
          <w:sz w:val="20"/>
          <w:szCs w:val="20"/>
        </w:rPr>
        <w:t>and</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enforcement</w:t>
      </w:r>
      <w:r w:rsidRPr="00761EA8">
        <w:rPr>
          <w:spacing w:val="-8"/>
          <w:sz w:val="20"/>
          <w:szCs w:val="20"/>
        </w:rPr>
        <w:t xml:space="preserve"> </w:t>
      </w:r>
      <w:r w:rsidRPr="00761EA8">
        <w:rPr>
          <w:sz w:val="20"/>
          <w:szCs w:val="20"/>
        </w:rPr>
        <w:t>of law in</w:t>
      </w:r>
      <w:r w:rsidRPr="00761EA8">
        <w:rPr>
          <w:spacing w:val="-1"/>
          <w:sz w:val="20"/>
          <w:szCs w:val="20"/>
        </w:rPr>
        <w:t xml:space="preserve"> </w:t>
      </w:r>
      <w:r w:rsidRPr="00761EA8">
        <w:rPr>
          <w:sz w:val="20"/>
          <w:szCs w:val="20"/>
        </w:rPr>
        <w:t>general.</w:t>
      </w:r>
    </w:p>
    <w:p w14:paraId="027AF8B8" w14:textId="77777777" w:rsidR="00320A5F" w:rsidRPr="00761EA8" w:rsidRDefault="00320A5F" w:rsidP="00984270">
      <w:pPr>
        <w:pStyle w:val="BodyText"/>
        <w:spacing w:before="3" w:line="276" w:lineRule="auto"/>
        <w:ind w:left="709"/>
        <w:rPr>
          <w:sz w:val="20"/>
          <w:szCs w:val="20"/>
        </w:rPr>
      </w:pPr>
    </w:p>
    <w:p w14:paraId="42A44F09" w14:textId="6116ED83" w:rsidR="00320A5F" w:rsidRPr="00761EA8" w:rsidRDefault="00761EA8" w:rsidP="00636B7C">
      <w:pPr>
        <w:pStyle w:val="ListParagraph"/>
        <w:numPr>
          <w:ilvl w:val="0"/>
          <w:numId w:val="85"/>
        </w:numPr>
        <w:tabs>
          <w:tab w:val="left" w:pos="1199"/>
        </w:tabs>
        <w:spacing w:line="276" w:lineRule="auto"/>
        <w:ind w:left="709" w:right="0"/>
        <w:rPr>
          <w:sz w:val="20"/>
          <w:szCs w:val="20"/>
        </w:rPr>
      </w:pPr>
      <w:r w:rsidRPr="00761EA8">
        <w:rPr>
          <w:sz w:val="20"/>
          <w:szCs w:val="20"/>
        </w:rPr>
        <w:t xml:space="preserve">In civil proceedings involving copyright of authors, each </w:t>
      </w:r>
      <w:r w:rsidRPr="00761EA8">
        <w:rPr>
          <w:spacing w:val="-4"/>
          <w:sz w:val="20"/>
          <w:szCs w:val="20"/>
        </w:rPr>
        <w:t xml:space="preserve">Party </w:t>
      </w:r>
      <w:r w:rsidRPr="00761EA8">
        <w:rPr>
          <w:sz w:val="20"/>
          <w:szCs w:val="20"/>
        </w:rPr>
        <w:t>shall provide for a presumption</w:t>
      </w:r>
      <w:r w:rsidR="008751AB">
        <w:rPr>
          <w:rStyle w:val="FootnoteReference"/>
          <w:sz w:val="20"/>
          <w:szCs w:val="20"/>
        </w:rPr>
        <w:footnoteReference w:id="122"/>
      </w:r>
      <w:r w:rsidR="008751AB">
        <w:rPr>
          <w:sz w:val="20"/>
          <w:szCs w:val="20"/>
        </w:rPr>
        <w:t xml:space="preserve"> </w:t>
      </w:r>
      <w:r w:rsidRPr="00761EA8">
        <w:rPr>
          <w:sz w:val="20"/>
          <w:szCs w:val="20"/>
        </w:rPr>
        <w:t xml:space="preserve">that, in the absence of proof to the contrary, the person whose name is indicated in the usual manner as the author of the work is the author of the work. </w:t>
      </w:r>
      <w:r w:rsidRPr="00761EA8">
        <w:rPr>
          <w:spacing w:val="-4"/>
          <w:sz w:val="20"/>
          <w:szCs w:val="20"/>
        </w:rPr>
        <w:t xml:space="preserve">The </w:t>
      </w:r>
      <w:r w:rsidRPr="00761EA8">
        <w:rPr>
          <w:sz w:val="20"/>
          <w:szCs w:val="20"/>
        </w:rPr>
        <w:t xml:space="preserve">obligation contained in the preceding sentence shall apply </w:t>
      </w:r>
      <w:r w:rsidRPr="00761EA8">
        <w:rPr>
          <w:spacing w:val="-7"/>
          <w:sz w:val="20"/>
          <w:szCs w:val="20"/>
        </w:rPr>
        <w:t xml:space="preserve">to </w:t>
      </w:r>
      <w:r w:rsidRPr="00761EA8">
        <w:rPr>
          <w:sz w:val="20"/>
          <w:szCs w:val="20"/>
        </w:rPr>
        <w:t>criminal and administrative proceedings if applicable in a Party’s laws and regulations.</w:t>
      </w:r>
    </w:p>
    <w:p w14:paraId="29EE84A7" w14:textId="77777777" w:rsidR="00320A5F" w:rsidRPr="00761EA8" w:rsidRDefault="00320A5F" w:rsidP="00F90D38">
      <w:pPr>
        <w:pStyle w:val="BodyText"/>
        <w:spacing w:line="276" w:lineRule="auto"/>
        <w:rPr>
          <w:sz w:val="20"/>
          <w:szCs w:val="20"/>
        </w:rPr>
      </w:pPr>
    </w:p>
    <w:p w14:paraId="3E63C11A" w14:textId="77777777" w:rsidR="00320A5F" w:rsidRPr="00761EA8" w:rsidRDefault="00320A5F" w:rsidP="00F90D38">
      <w:pPr>
        <w:pStyle w:val="BodyText"/>
        <w:spacing w:before="5" w:line="276" w:lineRule="auto"/>
        <w:rPr>
          <w:sz w:val="20"/>
          <w:szCs w:val="20"/>
        </w:rPr>
      </w:pPr>
    </w:p>
    <w:p w14:paraId="13F3D266" w14:textId="70B32777" w:rsidR="00320A5F" w:rsidRPr="00761EA8" w:rsidRDefault="00761EA8" w:rsidP="002E4C2F">
      <w:pPr>
        <w:pStyle w:val="Heading3"/>
      </w:pPr>
      <w:bookmarkStart w:id="635" w:name="_Toc58936809"/>
      <w:bookmarkStart w:id="636" w:name="_Toc58965522"/>
      <w:bookmarkStart w:id="637" w:name="_Toc58966790"/>
      <w:bookmarkStart w:id="638" w:name="_Toc67325798"/>
      <w:r w:rsidRPr="00761EA8">
        <w:t xml:space="preserve">SUBSECTION 2 </w:t>
      </w:r>
      <w:r w:rsidR="00BC2089">
        <w:br/>
      </w:r>
      <w:r w:rsidR="009617BC">
        <w:t xml:space="preserve">   </w:t>
      </w:r>
      <w:r w:rsidRPr="00761EA8">
        <w:t>CIVIL REMEDIES</w:t>
      </w:r>
      <w:r w:rsidR="008751AB">
        <w:rPr>
          <w:rStyle w:val="FootnoteReference"/>
        </w:rPr>
        <w:footnoteReference w:id="123"/>
      </w:r>
      <w:bookmarkEnd w:id="635"/>
      <w:bookmarkEnd w:id="636"/>
      <w:bookmarkEnd w:id="637"/>
      <w:bookmarkEnd w:id="638"/>
    </w:p>
    <w:p w14:paraId="0BDB3F44" w14:textId="77777777" w:rsidR="00320A5F" w:rsidRPr="00761EA8" w:rsidRDefault="00320A5F" w:rsidP="00F90D38">
      <w:pPr>
        <w:pStyle w:val="BodyText"/>
        <w:spacing w:line="276" w:lineRule="auto"/>
        <w:rPr>
          <w:b/>
          <w:sz w:val="20"/>
          <w:szCs w:val="20"/>
        </w:rPr>
      </w:pPr>
    </w:p>
    <w:p w14:paraId="7516CD9F" w14:textId="2C887B91" w:rsidR="00320A5F" w:rsidRPr="004B3E68" w:rsidRDefault="00761EA8" w:rsidP="002E4C2F">
      <w:pPr>
        <w:pStyle w:val="Heading3"/>
      </w:pPr>
      <w:bookmarkStart w:id="639" w:name="_Toc58965523"/>
      <w:r w:rsidRPr="004B3E68">
        <w:t>Article 11.59: Fair and Equitable Procedures</w:t>
      </w:r>
      <w:bookmarkEnd w:id="639"/>
    </w:p>
    <w:p w14:paraId="06DB3644" w14:textId="77777777" w:rsidR="00320A5F" w:rsidRPr="00761EA8" w:rsidRDefault="00320A5F" w:rsidP="00F90D38">
      <w:pPr>
        <w:pStyle w:val="BodyText"/>
        <w:spacing w:before="11" w:line="276" w:lineRule="auto"/>
        <w:rPr>
          <w:b/>
          <w:sz w:val="20"/>
          <w:szCs w:val="20"/>
        </w:rPr>
      </w:pPr>
    </w:p>
    <w:p w14:paraId="22BD7897" w14:textId="3958E4CC" w:rsidR="00320A5F" w:rsidRPr="00761EA8" w:rsidRDefault="00761EA8" w:rsidP="00636B7C">
      <w:pPr>
        <w:pStyle w:val="ListParagraph"/>
        <w:numPr>
          <w:ilvl w:val="0"/>
          <w:numId w:val="84"/>
        </w:numPr>
        <w:tabs>
          <w:tab w:val="left" w:pos="1195"/>
        </w:tabs>
        <w:spacing w:line="276" w:lineRule="auto"/>
        <w:ind w:left="705" w:right="0"/>
        <w:rPr>
          <w:sz w:val="20"/>
          <w:szCs w:val="20"/>
        </w:rPr>
      </w:pPr>
      <w:r w:rsidRPr="00761EA8">
        <w:rPr>
          <w:sz w:val="20"/>
          <w:szCs w:val="20"/>
        </w:rPr>
        <w:t>Each Party shall make available to right holders</w:t>
      </w:r>
      <w:r w:rsidR="00B45537">
        <w:rPr>
          <w:rStyle w:val="FootnoteReference"/>
          <w:sz w:val="20"/>
          <w:szCs w:val="20"/>
        </w:rPr>
        <w:footnoteReference w:id="124"/>
      </w:r>
      <w:r w:rsidR="00B45537">
        <w:rPr>
          <w:sz w:val="20"/>
          <w:szCs w:val="20"/>
        </w:rPr>
        <w:t xml:space="preserve"> </w:t>
      </w:r>
      <w:r w:rsidRPr="00761EA8">
        <w:rPr>
          <w:sz w:val="20"/>
          <w:szCs w:val="20"/>
        </w:rPr>
        <w:t>civil judicial procedures concerning the enforcement of any intellectual property right covered by this Chapter. Defendants shall have</w:t>
      </w:r>
      <w:r w:rsidRPr="00761EA8">
        <w:rPr>
          <w:spacing w:val="-45"/>
          <w:sz w:val="20"/>
          <w:szCs w:val="20"/>
        </w:rPr>
        <w:t xml:space="preserve"> </w:t>
      </w:r>
      <w:r w:rsidRPr="00761EA8">
        <w:rPr>
          <w:spacing w:val="-4"/>
          <w:sz w:val="20"/>
          <w:szCs w:val="20"/>
        </w:rPr>
        <w:t xml:space="preserve">the </w:t>
      </w:r>
      <w:r w:rsidRPr="00761EA8">
        <w:rPr>
          <w:sz w:val="20"/>
          <w:szCs w:val="20"/>
        </w:rPr>
        <w:t>right</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written</w:t>
      </w:r>
      <w:r w:rsidRPr="00761EA8">
        <w:rPr>
          <w:spacing w:val="-10"/>
          <w:sz w:val="20"/>
          <w:szCs w:val="20"/>
        </w:rPr>
        <w:t xml:space="preserve"> </w:t>
      </w:r>
      <w:r w:rsidRPr="00761EA8">
        <w:rPr>
          <w:sz w:val="20"/>
          <w:szCs w:val="20"/>
        </w:rPr>
        <w:t>notice</w:t>
      </w:r>
      <w:r w:rsidRPr="00761EA8">
        <w:rPr>
          <w:spacing w:val="-10"/>
          <w:sz w:val="20"/>
          <w:szCs w:val="20"/>
        </w:rPr>
        <w:t xml:space="preserve"> </w:t>
      </w:r>
      <w:r w:rsidRPr="00761EA8">
        <w:rPr>
          <w:sz w:val="20"/>
          <w:szCs w:val="20"/>
        </w:rPr>
        <w:t>which</w:t>
      </w:r>
      <w:r w:rsidRPr="00761EA8">
        <w:rPr>
          <w:spacing w:val="-10"/>
          <w:sz w:val="20"/>
          <w:szCs w:val="20"/>
        </w:rPr>
        <w:t xml:space="preserve"> </w:t>
      </w:r>
      <w:r w:rsidRPr="00761EA8">
        <w:rPr>
          <w:sz w:val="20"/>
          <w:szCs w:val="20"/>
        </w:rPr>
        <w:t>is</w:t>
      </w:r>
      <w:r w:rsidRPr="00761EA8">
        <w:rPr>
          <w:spacing w:val="-10"/>
          <w:sz w:val="20"/>
          <w:szCs w:val="20"/>
        </w:rPr>
        <w:t xml:space="preserve"> </w:t>
      </w:r>
      <w:r w:rsidRPr="00761EA8">
        <w:rPr>
          <w:sz w:val="20"/>
          <w:szCs w:val="20"/>
        </w:rPr>
        <w:t>timely</w:t>
      </w:r>
      <w:r w:rsidRPr="00761EA8">
        <w:rPr>
          <w:spacing w:val="-10"/>
          <w:sz w:val="20"/>
          <w:szCs w:val="20"/>
        </w:rPr>
        <w:t xml:space="preserve"> </w:t>
      </w:r>
      <w:r w:rsidRPr="00761EA8">
        <w:rPr>
          <w:sz w:val="20"/>
          <w:szCs w:val="20"/>
        </w:rPr>
        <w:t>and</w:t>
      </w:r>
      <w:r w:rsidRPr="00761EA8">
        <w:rPr>
          <w:spacing w:val="-10"/>
          <w:sz w:val="20"/>
          <w:szCs w:val="20"/>
        </w:rPr>
        <w:t xml:space="preserve"> </w:t>
      </w:r>
      <w:r w:rsidRPr="00761EA8">
        <w:rPr>
          <w:sz w:val="20"/>
          <w:szCs w:val="20"/>
        </w:rPr>
        <w:t>contains</w:t>
      </w:r>
      <w:r w:rsidRPr="00761EA8">
        <w:rPr>
          <w:spacing w:val="-10"/>
          <w:sz w:val="20"/>
          <w:szCs w:val="20"/>
        </w:rPr>
        <w:t xml:space="preserve"> </w:t>
      </w:r>
      <w:r w:rsidRPr="00761EA8">
        <w:rPr>
          <w:sz w:val="20"/>
          <w:szCs w:val="20"/>
        </w:rPr>
        <w:t>sufficient</w:t>
      </w:r>
      <w:r w:rsidRPr="00761EA8">
        <w:rPr>
          <w:spacing w:val="-10"/>
          <w:sz w:val="20"/>
          <w:szCs w:val="20"/>
        </w:rPr>
        <w:t xml:space="preserve"> </w:t>
      </w:r>
      <w:r w:rsidRPr="00761EA8">
        <w:rPr>
          <w:sz w:val="20"/>
          <w:szCs w:val="20"/>
        </w:rPr>
        <w:t>detail, including the basis of the claims. All parties to the procedures shall be allowed to be represented by independent legal</w:t>
      </w:r>
      <w:r w:rsidRPr="00761EA8">
        <w:rPr>
          <w:spacing w:val="-30"/>
          <w:sz w:val="20"/>
          <w:szCs w:val="20"/>
        </w:rPr>
        <w:t xml:space="preserve"> </w:t>
      </w:r>
      <w:r w:rsidRPr="00761EA8">
        <w:rPr>
          <w:sz w:val="20"/>
          <w:szCs w:val="20"/>
        </w:rPr>
        <w:t xml:space="preserve">counsel, and procedures shall not impose overly burdensome requirements concerning mandatory personal appearances. </w:t>
      </w:r>
      <w:r w:rsidRPr="00761EA8">
        <w:rPr>
          <w:spacing w:val="-5"/>
          <w:sz w:val="20"/>
          <w:szCs w:val="20"/>
        </w:rPr>
        <w:t xml:space="preserve">All </w:t>
      </w:r>
      <w:r w:rsidRPr="00761EA8">
        <w:rPr>
          <w:sz w:val="20"/>
          <w:szCs w:val="20"/>
        </w:rPr>
        <w:t xml:space="preserve">parties to such procedures shall be duly entitled to </w:t>
      </w:r>
      <w:r w:rsidRPr="00761EA8">
        <w:rPr>
          <w:sz w:val="20"/>
          <w:szCs w:val="20"/>
        </w:rPr>
        <w:lastRenderedPageBreak/>
        <w:t xml:space="preserve">substantiate their claims and to present all relevant evidence. The procedures shall provide a means to identify and protect </w:t>
      </w:r>
      <w:r w:rsidRPr="00761EA8">
        <w:rPr>
          <w:spacing w:val="-2"/>
          <w:sz w:val="20"/>
          <w:szCs w:val="20"/>
        </w:rPr>
        <w:t xml:space="preserve">confidential </w:t>
      </w:r>
      <w:r w:rsidRPr="00761EA8">
        <w:rPr>
          <w:sz w:val="20"/>
          <w:szCs w:val="20"/>
        </w:rPr>
        <w:t>information, unless this would be contrary to the Party’s constitutional</w:t>
      </w:r>
      <w:r w:rsidRPr="00761EA8">
        <w:rPr>
          <w:spacing w:val="-1"/>
          <w:sz w:val="20"/>
          <w:szCs w:val="20"/>
        </w:rPr>
        <w:t xml:space="preserve"> </w:t>
      </w:r>
      <w:r w:rsidRPr="00761EA8">
        <w:rPr>
          <w:sz w:val="20"/>
          <w:szCs w:val="20"/>
        </w:rPr>
        <w:t>requirements.</w:t>
      </w:r>
    </w:p>
    <w:p w14:paraId="59C800EF" w14:textId="77777777" w:rsidR="00320A5F" w:rsidRPr="00761EA8" w:rsidRDefault="00320A5F" w:rsidP="00984270">
      <w:pPr>
        <w:pStyle w:val="BodyText"/>
        <w:spacing w:line="276" w:lineRule="auto"/>
        <w:ind w:left="705"/>
        <w:rPr>
          <w:sz w:val="20"/>
          <w:szCs w:val="20"/>
        </w:rPr>
      </w:pPr>
    </w:p>
    <w:p w14:paraId="68D8C6FC" w14:textId="77777777" w:rsidR="00320A5F" w:rsidRPr="00761EA8" w:rsidRDefault="00761EA8" w:rsidP="00636B7C">
      <w:pPr>
        <w:pStyle w:val="ListParagraph"/>
        <w:numPr>
          <w:ilvl w:val="0"/>
          <w:numId w:val="84"/>
        </w:numPr>
        <w:tabs>
          <w:tab w:val="left" w:pos="1195"/>
        </w:tabs>
        <w:spacing w:before="1" w:line="276" w:lineRule="auto"/>
        <w:ind w:left="705" w:right="0"/>
        <w:rPr>
          <w:sz w:val="20"/>
          <w:szCs w:val="20"/>
        </w:rPr>
      </w:pPr>
      <w:r w:rsidRPr="00761EA8">
        <w:rPr>
          <w:sz w:val="20"/>
          <w:szCs w:val="20"/>
        </w:rPr>
        <w:t>Each Party may permit the use of alternative dispute resolution procedures to resolve civil disputes concerning intellectual property</w:t>
      </w:r>
      <w:r w:rsidRPr="00761EA8">
        <w:rPr>
          <w:spacing w:val="-1"/>
          <w:sz w:val="20"/>
          <w:szCs w:val="20"/>
        </w:rPr>
        <w:t xml:space="preserve"> </w:t>
      </w:r>
      <w:r w:rsidRPr="00761EA8">
        <w:rPr>
          <w:sz w:val="20"/>
          <w:szCs w:val="20"/>
        </w:rPr>
        <w:t>rights.</w:t>
      </w:r>
    </w:p>
    <w:p w14:paraId="31783495" w14:textId="1D86991D" w:rsidR="00697D10" w:rsidRDefault="00697D10" w:rsidP="00F90D38">
      <w:pPr>
        <w:pStyle w:val="BodyText"/>
        <w:spacing w:before="9" w:line="276" w:lineRule="auto"/>
        <w:rPr>
          <w:sz w:val="20"/>
          <w:szCs w:val="20"/>
        </w:rPr>
      </w:pPr>
    </w:p>
    <w:p w14:paraId="4FACB1B8" w14:textId="77777777" w:rsidR="00697D10" w:rsidRPr="00761EA8" w:rsidRDefault="00697D10" w:rsidP="00F90D38">
      <w:pPr>
        <w:pStyle w:val="BodyText"/>
        <w:spacing w:before="9" w:line="276" w:lineRule="auto"/>
        <w:rPr>
          <w:sz w:val="20"/>
          <w:szCs w:val="20"/>
        </w:rPr>
      </w:pPr>
    </w:p>
    <w:p w14:paraId="2889CD91" w14:textId="7E0363CA" w:rsidR="00320A5F" w:rsidRPr="00761EA8" w:rsidRDefault="00761EA8" w:rsidP="002E4C2F">
      <w:pPr>
        <w:pStyle w:val="Heading3"/>
      </w:pPr>
      <w:bookmarkStart w:id="640" w:name="_Toc58936810"/>
      <w:bookmarkStart w:id="641" w:name="_Toc58965524"/>
      <w:r w:rsidRPr="00761EA8">
        <w:t>Article 11.60: Damages</w:t>
      </w:r>
      <w:bookmarkEnd w:id="640"/>
      <w:bookmarkEnd w:id="641"/>
    </w:p>
    <w:p w14:paraId="49A00AF8" w14:textId="77777777" w:rsidR="00320A5F" w:rsidRPr="00761EA8" w:rsidRDefault="00320A5F" w:rsidP="00F90D38">
      <w:pPr>
        <w:pStyle w:val="BodyText"/>
        <w:spacing w:line="276" w:lineRule="auto"/>
        <w:rPr>
          <w:b/>
          <w:sz w:val="20"/>
          <w:szCs w:val="20"/>
        </w:rPr>
      </w:pPr>
    </w:p>
    <w:p w14:paraId="0B720DC2" w14:textId="3D3EF85E" w:rsidR="00B45537" w:rsidRPr="00991A67" w:rsidRDefault="00761EA8" w:rsidP="00636B7C">
      <w:pPr>
        <w:pStyle w:val="ListParagraph"/>
        <w:numPr>
          <w:ilvl w:val="0"/>
          <w:numId w:val="83"/>
        </w:numPr>
        <w:tabs>
          <w:tab w:val="left" w:pos="1199"/>
        </w:tabs>
        <w:spacing w:line="276" w:lineRule="auto"/>
        <w:ind w:left="709" w:right="0"/>
        <w:rPr>
          <w:sz w:val="20"/>
          <w:szCs w:val="20"/>
        </w:rPr>
      </w:pPr>
      <w:r w:rsidRPr="00761EA8">
        <w:rPr>
          <w:sz w:val="20"/>
          <w:szCs w:val="20"/>
        </w:rPr>
        <w:t>Each Party shall provide</w:t>
      </w:r>
      <w:r w:rsidR="00B45537">
        <w:rPr>
          <w:rStyle w:val="FootnoteReference"/>
          <w:sz w:val="20"/>
          <w:szCs w:val="20"/>
        </w:rPr>
        <w:footnoteReference w:id="125"/>
      </w:r>
      <w:r w:rsidR="00B45537">
        <w:rPr>
          <w:sz w:val="20"/>
          <w:szCs w:val="20"/>
        </w:rPr>
        <w:t xml:space="preserve"> </w:t>
      </w:r>
      <w:r w:rsidRPr="00761EA8">
        <w:rPr>
          <w:sz w:val="20"/>
          <w:szCs w:val="20"/>
        </w:rPr>
        <w:t xml:space="preserve">that in civil judicial proceedings concerning the enforcement of intellectual property rights, its judicial authorities have the authority to order the infringer to pay the right holder damages adequate to compensate for the </w:t>
      </w:r>
      <w:r w:rsidRPr="00761EA8">
        <w:rPr>
          <w:spacing w:val="-3"/>
          <w:sz w:val="20"/>
          <w:szCs w:val="20"/>
        </w:rPr>
        <w:t xml:space="preserve">injury </w:t>
      </w:r>
      <w:r w:rsidRPr="00761EA8">
        <w:rPr>
          <w:sz w:val="20"/>
          <w:szCs w:val="20"/>
        </w:rPr>
        <w:t xml:space="preserve">the right holder has suffered because of an infringement of </w:t>
      </w:r>
      <w:r w:rsidRPr="00761EA8">
        <w:rPr>
          <w:spacing w:val="-3"/>
          <w:sz w:val="20"/>
          <w:szCs w:val="20"/>
        </w:rPr>
        <w:t xml:space="preserve">that </w:t>
      </w:r>
      <w:r w:rsidRPr="00761EA8">
        <w:rPr>
          <w:sz w:val="20"/>
          <w:szCs w:val="20"/>
        </w:rPr>
        <w:t xml:space="preserve">right holder’s intellectual property right by an infringer who knowingly, or with reasonable grounds to know, engaged </w:t>
      </w:r>
      <w:r w:rsidRPr="00761EA8">
        <w:rPr>
          <w:spacing w:val="-8"/>
          <w:sz w:val="20"/>
          <w:szCs w:val="20"/>
        </w:rPr>
        <w:t xml:space="preserve">in </w:t>
      </w:r>
      <w:r w:rsidRPr="00761EA8">
        <w:rPr>
          <w:sz w:val="20"/>
          <w:szCs w:val="20"/>
        </w:rPr>
        <w:t>infringing</w:t>
      </w:r>
      <w:r w:rsidRPr="00761EA8">
        <w:rPr>
          <w:spacing w:val="-2"/>
          <w:sz w:val="20"/>
          <w:szCs w:val="20"/>
        </w:rPr>
        <w:t xml:space="preserve"> </w:t>
      </w:r>
      <w:r w:rsidRPr="00761EA8">
        <w:rPr>
          <w:sz w:val="20"/>
          <w:szCs w:val="20"/>
        </w:rPr>
        <w:t>activity.</w:t>
      </w:r>
    </w:p>
    <w:p w14:paraId="10A73685" w14:textId="77777777" w:rsidR="00EF496C" w:rsidRPr="00761EA8" w:rsidRDefault="00EF496C" w:rsidP="00984270">
      <w:pPr>
        <w:pStyle w:val="ListParagraph"/>
        <w:tabs>
          <w:tab w:val="left" w:pos="1199"/>
        </w:tabs>
        <w:spacing w:line="276" w:lineRule="auto"/>
        <w:ind w:left="709" w:right="0" w:firstLine="0"/>
        <w:rPr>
          <w:sz w:val="20"/>
          <w:szCs w:val="20"/>
        </w:rPr>
      </w:pPr>
    </w:p>
    <w:p w14:paraId="058AA43C" w14:textId="22256F97" w:rsidR="00320A5F" w:rsidRPr="00761EA8" w:rsidRDefault="00761EA8" w:rsidP="00636B7C">
      <w:pPr>
        <w:pStyle w:val="ListParagraph"/>
        <w:numPr>
          <w:ilvl w:val="0"/>
          <w:numId w:val="83"/>
        </w:numPr>
        <w:tabs>
          <w:tab w:val="left" w:pos="1199"/>
        </w:tabs>
        <w:spacing w:before="93" w:line="276" w:lineRule="auto"/>
        <w:ind w:left="709" w:right="0"/>
        <w:rPr>
          <w:sz w:val="20"/>
          <w:szCs w:val="20"/>
        </w:rPr>
      </w:pPr>
      <w:r w:rsidRPr="00761EA8">
        <w:rPr>
          <w:sz w:val="20"/>
          <w:szCs w:val="20"/>
        </w:rPr>
        <w:t>In</w:t>
      </w:r>
      <w:r w:rsidRPr="00761EA8">
        <w:rPr>
          <w:spacing w:val="-9"/>
          <w:sz w:val="20"/>
          <w:szCs w:val="20"/>
        </w:rPr>
        <w:t xml:space="preserve"> </w:t>
      </w:r>
      <w:r w:rsidRPr="00761EA8">
        <w:rPr>
          <w:sz w:val="20"/>
          <w:szCs w:val="20"/>
        </w:rPr>
        <w:t>determining</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amount</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damages</w:t>
      </w:r>
      <w:r w:rsidRPr="00761EA8">
        <w:rPr>
          <w:spacing w:val="-9"/>
          <w:sz w:val="20"/>
          <w:szCs w:val="20"/>
        </w:rPr>
        <w:t xml:space="preserve"> </w:t>
      </w:r>
      <w:r w:rsidRPr="00761EA8">
        <w:rPr>
          <w:sz w:val="20"/>
          <w:szCs w:val="20"/>
        </w:rPr>
        <w:t>referred</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in</w:t>
      </w:r>
      <w:r w:rsidRPr="00761EA8">
        <w:rPr>
          <w:spacing w:val="-9"/>
          <w:sz w:val="20"/>
          <w:szCs w:val="20"/>
        </w:rPr>
        <w:t xml:space="preserve"> </w:t>
      </w:r>
      <w:r w:rsidRPr="00761EA8">
        <w:rPr>
          <w:sz w:val="20"/>
          <w:szCs w:val="20"/>
        </w:rPr>
        <w:t>paragraph</w:t>
      </w:r>
      <w:r w:rsidRPr="00761EA8">
        <w:rPr>
          <w:spacing w:val="-9"/>
          <w:sz w:val="20"/>
          <w:szCs w:val="20"/>
        </w:rPr>
        <w:t xml:space="preserve"> </w:t>
      </w:r>
      <w:r w:rsidRPr="00761EA8">
        <w:rPr>
          <w:spacing w:val="-5"/>
          <w:sz w:val="20"/>
          <w:szCs w:val="20"/>
        </w:rPr>
        <w:t xml:space="preserve">1, </w:t>
      </w:r>
      <w:r w:rsidRPr="00761EA8">
        <w:rPr>
          <w:sz w:val="20"/>
          <w:szCs w:val="20"/>
        </w:rPr>
        <w:t xml:space="preserve">a Party’s judicial authorities shall have the authority to consider, among other things, any legitimate measure of value the </w:t>
      </w:r>
      <w:r w:rsidRPr="00761EA8">
        <w:rPr>
          <w:spacing w:val="-3"/>
          <w:sz w:val="20"/>
          <w:szCs w:val="20"/>
        </w:rPr>
        <w:t xml:space="preserve">right </w:t>
      </w:r>
      <w:r w:rsidRPr="00761EA8">
        <w:rPr>
          <w:sz w:val="20"/>
          <w:szCs w:val="20"/>
        </w:rPr>
        <w:t>holder</w:t>
      </w:r>
      <w:r w:rsidRPr="00761EA8">
        <w:rPr>
          <w:spacing w:val="-2"/>
          <w:sz w:val="20"/>
          <w:szCs w:val="20"/>
        </w:rPr>
        <w:t xml:space="preserve"> </w:t>
      </w:r>
      <w:r w:rsidRPr="00761EA8">
        <w:rPr>
          <w:sz w:val="20"/>
          <w:szCs w:val="20"/>
        </w:rPr>
        <w:t>submits.</w:t>
      </w:r>
      <w:r w:rsidR="00B45537">
        <w:rPr>
          <w:rStyle w:val="FootnoteReference"/>
          <w:sz w:val="20"/>
          <w:szCs w:val="20"/>
        </w:rPr>
        <w:footnoteReference w:id="126"/>
      </w:r>
    </w:p>
    <w:p w14:paraId="4B6CF05E" w14:textId="77777777" w:rsidR="00B45537" w:rsidRPr="00761EA8" w:rsidRDefault="00B45537" w:rsidP="00984270">
      <w:pPr>
        <w:pStyle w:val="BodyText"/>
        <w:spacing w:before="2" w:line="276" w:lineRule="auto"/>
        <w:ind w:left="709"/>
        <w:rPr>
          <w:sz w:val="20"/>
          <w:szCs w:val="20"/>
        </w:rPr>
      </w:pPr>
    </w:p>
    <w:p w14:paraId="3B6C9D42" w14:textId="0E72B2A2" w:rsidR="00320A5F" w:rsidRPr="00761EA8" w:rsidRDefault="00761EA8" w:rsidP="00636B7C">
      <w:pPr>
        <w:pStyle w:val="ListParagraph"/>
        <w:numPr>
          <w:ilvl w:val="0"/>
          <w:numId w:val="83"/>
        </w:numPr>
        <w:tabs>
          <w:tab w:val="left" w:pos="1199"/>
        </w:tabs>
        <w:spacing w:line="276" w:lineRule="auto"/>
        <w:ind w:left="709" w:right="0"/>
        <w:rPr>
          <w:sz w:val="20"/>
          <w:szCs w:val="20"/>
        </w:rPr>
      </w:pPr>
      <w:r w:rsidRPr="00761EA8">
        <w:rPr>
          <w:sz w:val="20"/>
          <w:szCs w:val="20"/>
        </w:rPr>
        <w:t xml:space="preserve">In cases of infringement of copyright or related rights and trademark counterfeiting, the judicial authorities shall have </w:t>
      </w:r>
      <w:r w:rsidRPr="00761EA8">
        <w:rPr>
          <w:spacing w:val="-4"/>
          <w:sz w:val="20"/>
          <w:szCs w:val="20"/>
        </w:rPr>
        <w:t xml:space="preserve">the </w:t>
      </w:r>
      <w:r w:rsidRPr="00761EA8">
        <w:rPr>
          <w:sz w:val="20"/>
          <w:szCs w:val="20"/>
        </w:rPr>
        <w:t xml:space="preserve">authority to order the infringer who knowingly, or with reasonable grounds to know, engaged in infringing activity to pay the </w:t>
      </w:r>
      <w:r w:rsidRPr="00761EA8">
        <w:rPr>
          <w:spacing w:val="-3"/>
          <w:sz w:val="20"/>
          <w:szCs w:val="20"/>
        </w:rPr>
        <w:t xml:space="preserve">right </w:t>
      </w:r>
      <w:r w:rsidRPr="00761EA8">
        <w:rPr>
          <w:sz w:val="20"/>
          <w:szCs w:val="20"/>
        </w:rPr>
        <w:t xml:space="preserve">holder the infringer’s profits that are attributable to </w:t>
      </w:r>
      <w:r w:rsidRPr="00761EA8">
        <w:rPr>
          <w:spacing w:val="-4"/>
          <w:sz w:val="20"/>
          <w:szCs w:val="20"/>
        </w:rPr>
        <w:t xml:space="preserve">the </w:t>
      </w:r>
      <w:r w:rsidRPr="00761EA8">
        <w:rPr>
          <w:sz w:val="20"/>
          <w:szCs w:val="20"/>
        </w:rPr>
        <w:t>infringement.</w:t>
      </w:r>
      <w:r w:rsidR="002060FA">
        <w:rPr>
          <w:rStyle w:val="FootnoteReference"/>
          <w:sz w:val="20"/>
          <w:szCs w:val="20"/>
        </w:rPr>
        <w:footnoteReference w:id="127"/>
      </w:r>
    </w:p>
    <w:p w14:paraId="50D9B86E" w14:textId="77777777" w:rsidR="00320A5F" w:rsidRPr="00761EA8" w:rsidRDefault="00320A5F" w:rsidP="00F90D38">
      <w:pPr>
        <w:pStyle w:val="BodyText"/>
        <w:spacing w:line="276" w:lineRule="auto"/>
        <w:rPr>
          <w:sz w:val="20"/>
          <w:szCs w:val="20"/>
        </w:rPr>
      </w:pPr>
    </w:p>
    <w:p w14:paraId="4B852A6E" w14:textId="6A737F4A" w:rsidR="00320A5F" w:rsidRPr="00EF496C" w:rsidRDefault="00761EA8" w:rsidP="002E4C2F">
      <w:pPr>
        <w:pStyle w:val="Heading3"/>
      </w:pPr>
      <w:bookmarkStart w:id="642" w:name="_Toc58936811"/>
      <w:bookmarkStart w:id="643" w:name="_Toc58965525"/>
      <w:r w:rsidRPr="00EF496C">
        <w:t>Article 11.61: Court Costs and Fees</w:t>
      </w:r>
      <w:bookmarkEnd w:id="642"/>
      <w:bookmarkEnd w:id="643"/>
    </w:p>
    <w:p w14:paraId="4EB988F7" w14:textId="77777777" w:rsidR="00320A5F" w:rsidRPr="00761EA8" w:rsidRDefault="00320A5F" w:rsidP="00F90D38">
      <w:pPr>
        <w:pStyle w:val="BodyText"/>
        <w:spacing w:line="276" w:lineRule="auto"/>
        <w:rPr>
          <w:b/>
          <w:sz w:val="20"/>
          <w:szCs w:val="20"/>
        </w:rPr>
      </w:pPr>
    </w:p>
    <w:p w14:paraId="3EC83EC0" w14:textId="5DEE477D" w:rsidR="00320A5F" w:rsidRPr="00761EA8" w:rsidRDefault="00761EA8" w:rsidP="00F90D38">
      <w:pPr>
        <w:pStyle w:val="BodyText"/>
        <w:spacing w:line="276" w:lineRule="auto"/>
        <w:jc w:val="both"/>
        <w:rPr>
          <w:sz w:val="20"/>
          <w:szCs w:val="20"/>
        </w:rPr>
      </w:pPr>
      <w:r w:rsidRPr="00761EA8">
        <w:rPr>
          <w:sz w:val="20"/>
          <w:szCs w:val="20"/>
        </w:rPr>
        <w:t xml:space="preserve">Each Party shall provide that its judicial authorities, where </w:t>
      </w:r>
      <w:r w:rsidRPr="00761EA8">
        <w:rPr>
          <w:spacing w:val="-2"/>
          <w:sz w:val="20"/>
          <w:szCs w:val="20"/>
        </w:rPr>
        <w:t xml:space="preserve">appropriate, </w:t>
      </w:r>
      <w:r w:rsidRPr="00761EA8">
        <w:rPr>
          <w:sz w:val="20"/>
          <w:szCs w:val="20"/>
        </w:rPr>
        <w:t>have the authority to order</w:t>
      </w:r>
      <w:r w:rsidR="00072D4E">
        <w:rPr>
          <w:sz w:val="20"/>
          <w:szCs w:val="20"/>
        </w:rPr>
        <w:t>,</w:t>
      </w:r>
      <w:r w:rsidR="00D70CAB">
        <w:rPr>
          <w:rStyle w:val="FootnoteReference"/>
          <w:sz w:val="20"/>
          <w:szCs w:val="20"/>
        </w:rPr>
        <w:footnoteReference w:id="128"/>
      </w:r>
      <w:r w:rsidRPr="00761EA8">
        <w:rPr>
          <w:sz w:val="20"/>
          <w:szCs w:val="20"/>
        </w:rPr>
        <w:t xml:space="preserve"> at the conclusion of civil judicial proceedings concerning the infringement of at least copyright or related rights and trademarks, that the prevailing party is awarded payment </w:t>
      </w:r>
      <w:r w:rsidRPr="00761EA8">
        <w:rPr>
          <w:spacing w:val="-6"/>
          <w:sz w:val="20"/>
          <w:szCs w:val="20"/>
        </w:rPr>
        <w:t xml:space="preserve">by </w:t>
      </w:r>
      <w:r w:rsidRPr="00761EA8">
        <w:rPr>
          <w:sz w:val="20"/>
          <w:szCs w:val="20"/>
        </w:rPr>
        <w:t>the</w:t>
      </w:r>
      <w:r w:rsidRPr="00761EA8">
        <w:rPr>
          <w:spacing w:val="-6"/>
          <w:sz w:val="20"/>
          <w:szCs w:val="20"/>
        </w:rPr>
        <w:t xml:space="preserve"> </w:t>
      </w:r>
      <w:r w:rsidRPr="00761EA8">
        <w:rPr>
          <w:sz w:val="20"/>
          <w:szCs w:val="20"/>
        </w:rPr>
        <w:t>losing</w:t>
      </w:r>
      <w:r w:rsidRPr="00761EA8">
        <w:rPr>
          <w:spacing w:val="-5"/>
          <w:sz w:val="20"/>
          <w:szCs w:val="20"/>
        </w:rPr>
        <w:t xml:space="preserve"> </w:t>
      </w:r>
      <w:r w:rsidRPr="00761EA8">
        <w:rPr>
          <w:sz w:val="20"/>
          <w:szCs w:val="20"/>
        </w:rPr>
        <w:t>party</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court</w:t>
      </w:r>
      <w:r w:rsidRPr="00761EA8">
        <w:rPr>
          <w:spacing w:val="-5"/>
          <w:sz w:val="20"/>
          <w:szCs w:val="20"/>
        </w:rPr>
        <w:t xml:space="preserve"> </w:t>
      </w:r>
      <w:r w:rsidRPr="00761EA8">
        <w:rPr>
          <w:sz w:val="20"/>
          <w:szCs w:val="20"/>
        </w:rPr>
        <w:t>costs</w:t>
      </w:r>
      <w:r w:rsidRPr="00761EA8">
        <w:rPr>
          <w:spacing w:val="-5"/>
          <w:sz w:val="20"/>
          <w:szCs w:val="20"/>
        </w:rPr>
        <w:t xml:space="preserve"> </w:t>
      </w:r>
      <w:r w:rsidRPr="00761EA8">
        <w:rPr>
          <w:sz w:val="20"/>
          <w:szCs w:val="20"/>
        </w:rPr>
        <w:t>or</w:t>
      </w:r>
      <w:r w:rsidRPr="00761EA8">
        <w:rPr>
          <w:spacing w:val="-6"/>
          <w:sz w:val="20"/>
          <w:szCs w:val="20"/>
        </w:rPr>
        <w:t xml:space="preserve"> </w:t>
      </w:r>
      <w:r w:rsidRPr="00761EA8">
        <w:rPr>
          <w:sz w:val="20"/>
          <w:szCs w:val="20"/>
        </w:rPr>
        <w:t>fees</w:t>
      </w:r>
      <w:r w:rsidRPr="00761EA8">
        <w:rPr>
          <w:spacing w:val="-5"/>
          <w:sz w:val="20"/>
          <w:szCs w:val="20"/>
        </w:rPr>
        <w:t xml:space="preserve"> </w:t>
      </w:r>
      <w:r w:rsidRPr="00761EA8">
        <w:rPr>
          <w:sz w:val="20"/>
          <w:szCs w:val="20"/>
        </w:rPr>
        <w:t>and</w:t>
      </w:r>
      <w:r w:rsidRPr="00761EA8">
        <w:rPr>
          <w:spacing w:val="-5"/>
          <w:sz w:val="20"/>
          <w:szCs w:val="20"/>
        </w:rPr>
        <w:t xml:space="preserve"> </w:t>
      </w:r>
      <w:r w:rsidRPr="00761EA8">
        <w:rPr>
          <w:sz w:val="20"/>
          <w:szCs w:val="20"/>
        </w:rPr>
        <w:t>appropriate</w:t>
      </w:r>
      <w:r w:rsidRPr="00761EA8">
        <w:rPr>
          <w:spacing w:val="-5"/>
          <w:sz w:val="20"/>
          <w:szCs w:val="20"/>
        </w:rPr>
        <w:t xml:space="preserve"> </w:t>
      </w:r>
      <w:r w:rsidRPr="00761EA8">
        <w:rPr>
          <w:sz w:val="20"/>
          <w:szCs w:val="20"/>
        </w:rPr>
        <w:t>attorney’s</w:t>
      </w:r>
      <w:r w:rsidRPr="00761EA8">
        <w:rPr>
          <w:spacing w:val="-5"/>
          <w:sz w:val="20"/>
          <w:szCs w:val="20"/>
        </w:rPr>
        <w:t xml:space="preserve"> </w:t>
      </w:r>
      <w:r w:rsidRPr="00761EA8">
        <w:rPr>
          <w:sz w:val="20"/>
          <w:szCs w:val="20"/>
        </w:rPr>
        <w:t>fees,</w:t>
      </w:r>
      <w:r w:rsidRPr="00761EA8">
        <w:rPr>
          <w:spacing w:val="-5"/>
          <w:sz w:val="20"/>
          <w:szCs w:val="20"/>
        </w:rPr>
        <w:t xml:space="preserve"> </w:t>
      </w:r>
      <w:r w:rsidRPr="00761EA8">
        <w:rPr>
          <w:sz w:val="20"/>
          <w:szCs w:val="20"/>
        </w:rPr>
        <w:t>or any other expenses as provided for under that Party’s</w:t>
      </w:r>
      <w:r w:rsidRPr="00761EA8">
        <w:rPr>
          <w:spacing w:val="-5"/>
          <w:sz w:val="20"/>
          <w:szCs w:val="20"/>
        </w:rPr>
        <w:t xml:space="preserve"> </w:t>
      </w:r>
      <w:r w:rsidRPr="00761EA8">
        <w:rPr>
          <w:sz w:val="20"/>
          <w:szCs w:val="20"/>
        </w:rPr>
        <w:t>law.</w:t>
      </w:r>
    </w:p>
    <w:p w14:paraId="231C2F7B" w14:textId="77777777" w:rsidR="00320A5F" w:rsidRPr="00761EA8" w:rsidRDefault="00320A5F" w:rsidP="00F90D38">
      <w:pPr>
        <w:pStyle w:val="BodyText"/>
        <w:spacing w:line="276" w:lineRule="auto"/>
        <w:rPr>
          <w:sz w:val="20"/>
          <w:szCs w:val="20"/>
        </w:rPr>
      </w:pPr>
    </w:p>
    <w:p w14:paraId="0B565276" w14:textId="77777777" w:rsidR="00320A5F" w:rsidRPr="00761EA8" w:rsidRDefault="00320A5F" w:rsidP="00F90D38">
      <w:pPr>
        <w:pStyle w:val="BodyText"/>
        <w:spacing w:before="3" w:line="276" w:lineRule="auto"/>
        <w:rPr>
          <w:sz w:val="20"/>
          <w:szCs w:val="20"/>
        </w:rPr>
      </w:pPr>
    </w:p>
    <w:p w14:paraId="09A62501" w14:textId="34198137" w:rsidR="00320A5F" w:rsidRPr="00EF496C" w:rsidRDefault="00761EA8" w:rsidP="002E4C2F">
      <w:pPr>
        <w:pStyle w:val="Heading3"/>
      </w:pPr>
      <w:bookmarkStart w:id="644" w:name="_Toc58936812"/>
      <w:bookmarkStart w:id="645" w:name="_Toc58965526"/>
      <w:r w:rsidRPr="00EF496C">
        <w:t>Article 11.62: Destroying Infringing Goods and Materials and Implements</w:t>
      </w:r>
      <w:bookmarkEnd w:id="644"/>
      <w:bookmarkEnd w:id="645"/>
    </w:p>
    <w:p w14:paraId="45E64A51" w14:textId="77777777" w:rsidR="00320A5F" w:rsidRPr="00761EA8" w:rsidRDefault="00320A5F" w:rsidP="00F90D38">
      <w:pPr>
        <w:pStyle w:val="BodyText"/>
        <w:spacing w:before="1" w:line="276" w:lineRule="auto"/>
        <w:rPr>
          <w:b/>
          <w:sz w:val="20"/>
          <w:szCs w:val="20"/>
        </w:rPr>
      </w:pPr>
    </w:p>
    <w:p w14:paraId="21570378" w14:textId="2A99CD68" w:rsidR="00D70CAB" w:rsidRDefault="00761EA8" w:rsidP="00636B7C">
      <w:pPr>
        <w:pStyle w:val="ListParagraph"/>
        <w:numPr>
          <w:ilvl w:val="0"/>
          <w:numId w:val="82"/>
        </w:numPr>
        <w:tabs>
          <w:tab w:val="left" w:pos="1199"/>
        </w:tabs>
        <w:spacing w:line="276" w:lineRule="auto"/>
        <w:ind w:left="709" w:right="0"/>
        <w:rPr>
          <w:sz w:val="20"/>
          <w:szCs w:val="20"/>
        </w:rPr>
      </w:pPr>
      <w:r w:rsidRPr="00761EA8">
        <w:rPr>
          <w:sz w:val="20"/>
          <w:szCs w:val="20"/>
        </w:rPr>
        <w:t>Each</w:t>
      </w:r>
      <w:r w:rsidRPr="00761EA8">
        <w:rPr>
          <w:spacing w:val="-9"/>
          <w:sz w:val="20"/>
          <w:szCs w:val="20"/>
        </w:rPr>
        <w:t xml:space="preserve"> </w:t>
      </w:r>
      <w:r w:rsidRPr="00761EA8">
        <w:rPr>
          <w:sz w:val="20"/>
          <w:szCs w:val="20"/>
        </w:rPr>
        <w:t>Party</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provide</w:t>
      </w:r>
      <w:r w:rsidRPr="00761EA8">
        <w:rPr>
          <w:spacing w:val="-9"/>
          <w:sz w:val="20"/>
          <w:szCs w:val="20"/>
        </w:rPr>
        <w:t xml:space="preserve"> </w:t>
      </w:r>
      <w:r w:rsidRPr="00761EA8">
        <w:rPr>
          <w:sz w:val="20"/>
          <w:szCs w:val="20"/>
        </w:rPr>
        <w:t>that</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civil</w:t>
      </w:r>
      <w:r w:rsidRPr="00761EA8">
        <w:rPr>
          <w:spacing w:val="-9"/>
          <w:sz w:val="20"/>
          <w:szCs w:val="20"/>
        </w:rPr>
        <w:t xml:space="preserve"> </w:t>
      </w:r>
      <w:r w:rsidRPr="00761EA8">
        <w:rPr>
          <w:sz w:val="20"/>
          <w:szCs w:val="20"/>
        </w:rPr>
        <w:t>judicial</w:t>
      </w:r>
      <w:r w:rsidRPr="00761EA8">
        <w:rPr>
          <w:spacing w:val="-9"/>
          <w:sz w:val="20"/>
          <w:szCs w:val="20"/>
        </w:rPr>
        <w:t xml:space="preserve"> </w:t>
      </w:r>
      <w:r w:rsidRPr="00761EA8">
        <w:rPr>
          <w:sz w:val="20"/>
          <w:szCs w:val="20"/>
        </w:rPr>
        <w:t>procedures</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judicial authorities</w:t>
      </w:r>
      <w:r w:rsidRPr="00761EA8">
        <w:rPr>
          <w:spacing w:val="-10"/>
          <w:sz w:val="20"/>
          <w:szCs w:val="20"/>
        </w:rPr>
        <w:t xml:space="preserve"> </w:t>
      </w:r>
      <w:r w:rsidRPr="00761EA8">
        <w:rPr>
          <w:sz w:val="20"/>
          <w:szCs w:val="20"/>
        </w:rPr>
        <w:t>have</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authority</w:t>
      </w:r>
      <w:r w:rsidRPr="00761EA8">
        <w:rPr>
          <w:spacing w:val="-9"/>
          <w:sz w:val="20"/>
          <w:szCs w:val="20"/>
        </w:rPr>
        <w:t xml:space="preserve"> </w:t>
      </w:r>
      <w:r w:rsidRPr="00761EA8">
        <w:rPr>
          <w:sz w:val="20"/>
          <w:szCs w:val="20"/>
        </w:rPr>
        <w:t>at</w:t>
      </w:r>
      <w:r w:rsidRPr="00761EA8">
        <w:rPr>
          <w:spacing w:val="-9"/>
          <w:sz w:val="20"/>
          <w:szCs w:val="20"/>
        </w:rPr>
        <w:t xml:space="preserve"> </w:t>
      </w:r>
      <w:r w:rsidRPr="00761EA8">
        <w:rPr>
          <w:sz w:val="20"/>
          <w:szCs w:val="20"/>
        </w:rPr>
        <w:t>least</w:t>
      </w:r>
      <w:r w:rsidRPr="00761EA8">
        <w:rPr>
          <w:spacing w:val="-9"/>
          <w:sz w:val="20"/>
          <w:szCs w:val="20"/>
        </w:rPr>
        <w:t xml:space="preserve"> </w:t>
      </w:r>
      <w:r w:rsidRPr="00761EA8">
        <w:rPr>
          <w:sz w:val="20"/>
          <w:szCs w:val="20"/>
        </w:rPr>
        <w:t>at</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right</w:t>
      </w:r>
      <w:r w:rsidRPr="00761EA8">
        <w:rPr>
          <w:spacing w:val="-9"/>
          <w:sz w:val="20"/>
          <w:szCs w:val="20"/>
        </w:rPr>
        <w:t xml:space="preserve"> </w:t>
      </w:r>
      <w:r w:rsidRPr="00761EA8">
        <w:rPr>
          <w:sz w:val="20"/>
          <w:szCs w:val="20"/>
        </w:rPr>
        <w:t>holder’s</w:t>
      </w:r>
      <w:r w:rsidRPr="00761EA8">
        <w:rPr>
          <w:spacing w:val="-9"/>
          <w:sz w:val="20"/>
          <w:szCs w:val="20"/>
        </w:rPr>
        <w:t xml:space="preserve"> </w:t>
      </w:r>
      <w:r w:rsidRPr="00761EA8">
        <w:rPr>
          <w:sz w:val="20"/>
          <w:szCs w:val="20"/>
        </w:rPr>
        <w:t>request, to order that pirated copyright goods and counterfeit trademark goods</w:t>
      </w:r>
      <w:r w:rsidRPr="00761EA8">
        <w:rPr>
          <w:spacing w:val="-17"/>
          <w:sz w:val="20"/>
          <w:szCs w:val="20"/>
        </w:rPr>
        <w:t xml:space="preserve"> </w:t>
      </w:r>
      <w:r w:rsidRPr="00761EA8">
        <w:rPr>
          <w:sz w:val="20"/>
          <w:szCs w:val="20"/>
        </w:rPr>
        <w:t>be</w:t>
      </w:r>
      <w:r w:rsidRPr="00761EA8">
        <w:rPr>
          <w:spacing w:val="-16"/>
          <w:sz w:val="20"/>
          <w:szCs w:val="20"/>
        </w:rPr>
        <w:t xml:space="preserve"> </w:t>
      </w:r>
      <w:r w:rsidRPr="00761EA8">
        <w:rPr>
          <w:sz w:val="20"/>
          <w:szCs w:val="20"/>
        </w:rPr>
        <w:t>destroyed,</w:t>
      </w:r>
      <w:r w:rsidRPr="00761EA8">
        <w:rPr>
          <w:spacing w:val="-16"/>
          <w:sz w:val="20"/>
          <w:szCs w:val="20"/>
        </w:rPr>
        <w:t xml:space="preserve"> </w:t>
      </w:r>
      <w:r w:rsidRPr="00761EA8">
        <w:rPr>
          <w:sz w:val="20"/>
          <w:szCs w:val="20"/>
        </w:rPr>
        <w:t>except</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exceptional</w:t>
      </w:r>
      <w:r w:rsidRPr="00761EA8">
        <w:rPr>
          <w:spacing w:val="-16"/>
          <w:sz w:val="20"/>
          <w:szCs w:val="20"/>
        </w:rPr>
        <w:t xml:space="preserve"> </w:t>
      </w:r>
      <w:r w:rsidRPr="00761EA8">
        <w:rPr>
          <w:sz w:val="20"/>
          <w:szCs w:val="20"/>
        </w:rPr>
        <w:t>circumstances,</w:t>
      </w:r>
      <w:r w:rsidRPr="00761EA8">
        <w:rPr>
          <w:spacing w:val="-16"/>
          <w:sz w:val="20"/>
          <w:szCs w:val="20"/>
        </w:rPr>
        <w:t xml:space="preserve"> </w:t>
      </w:r>
      <w:r w:rsidRPr="00761EA8">
        <w:rPr>
          <w:sz w:val="20"/>
          <w:szCs w:val="20"/>
        </w:rPr>
        <w:t>without compensation of any</w:t>
      </w:r>
      <w:r w:rsidRPr="00761EA8">
        <w:rPr>
          <w:spacing w:val="-2"/>
          <w:sz w:val="20"/>
          <w:szCs w:val="20"/>
        </w:rPr>
        <w:t xml:space="preserve"> </w:t>
      </w:r>
      <w:r w:rsidRPr="00761EA8">
        <w:rPr>
          <w:sz w:val="20"/>
          <w:szCs w:val="20"/>
        </w:rPr>
        <w:t>sort.</w:t>
      </w:r>
      <w:r w:rsidR="00D70CAB">
        <w:rPr>
          <w:rStyle w:val="FootnoteReference"/>
          <w:sz w:val="20"/>
          <w:szCs w:val="20"/>
        </w:rPr>
        <w:footnoteReference w:id="129"/>
      </w:r>
    </w:p>
    <w:p w14:paraId="6969E50F" w14:textId="5883A917" w:rsidR="00D70CAB" w:rsidRDefault="00D70CAB" w:rsidP="00984270">
      <w:pPr>
        <w:pStyle w:val="ListParagraph"/>
        <w:tabs>
          <w:tab w:val="left" w:pos="1199"/>
        </w:tabs>
        <w:spacing w:line="276" w:lineRule="auto"/>
        <w:ind w:left="709" w:right="0" w:firstLine="0"/>
        <w:rPr>
          <w:sz w:val="20"/>
          <w:szCs w:val="20"/>
        </w:rPr>
      </w:pPr>
    </w:p>
    <w:p w14:paraId="4DFAC068" w14:textId="27B42296" w:rsidR="009425FB" w:rsidRDefault="009425FB" w:rsidP="00984270">
      <w:pPr>
        <w:pStyle w:val="ListParagraph"/>
        <w:tabs>
          <w:tab w:val="left" w:pos="1199"/>
        </w:tabs>
        <w:spacing w:line="276" w:lineRule="auto"/>
        <w:ind w:left="709" w:right="0" w:firstLine="0"/>
        <w:rPr>
          <w:sz w:val="20"/>
          <w:szCs w:val="20"/>
        </w:rPr>
      </w:pPr>
    </w:p>
    <w:p w14:paraId="449F8EF0" w14:textId="77777777" w:rsidR="009425FB" w:rsidRPr="00D70CAB" w:rsidRDefault="009425FB" w:rsidP="00984270">
      <w:pPr>
        <w:pStyle w:val="ListParagraph"/>
        <w:tabs>
          <w:tab w:val="left" w:pos="1199"/>
        </w:tabs>
        <w:spacing w:line="276" w:lineRule="auto"/>
        <w:ind w:left="709" w:right="0" w:firstLine="0"/>
        <w:rPr>
          <w:sz w:val="20"/>
          <w:szCs w:val="20"/>
        </w:rPr>
      </w:pPr>
    </w:p>
    <w:p w14:paraId="6E66D00E" w14:textId="5D469926" w:rsidR="00320A5F" w:rsidRPr="00761EA8" w:rsidRDefault="00761EA8" w:rsidP="00636B7C">
      <w:pPr>
        <w:pStyle w:val="ListParagraph"/>
        <w:numPr>
          <w:ilvl w:val="0"/>
          <w:numId w:val="82"/>
        </w:numPr>
        <w:tabs>
          <w:tab w:val="left" w:pos="1199"/>
        </w:tabs>
        <w:spacing w:before="93" w:line="276" w:lineRule="auto"/>
        <w:ind w:left="709" w:right="0"/>
        <w:rPr>
          <w:sz w:val="20"/>
          <w:szCs w:val="20"/>
        </w:rPr>
      </w:pPr>
      <w:r w:rsidRPr="00761EA8">
        <w:rPr>
          <w:sz w:val="20"/>
          <w:szCs w:val="20"/>
        </w:rPr>
        <w:lastRenderedPageBreak/>
        <w:t>Each Party shall further provide that in civil judicial procedures</w:t>
      </w:r>
      <w:r w:rsidRPr="00761EA8">
        <w:rPr>
          <w:spacing w:val="-34"/>
          <w:sz w:val="20"/>
          <w:szCs w:val="20"/>
        </w:rPr>
        <w:t xml:space="preserve"> </w:t>
      </w:r>
      <w:r w:rsidRPr="00761EA8">
        <w:rPr>
          <w:spacing w:val="-4"/>
          <w:sz w:val="20"/>
          <w:szCs w:val="20"/>
        </w:rPr>
        <w:t xml:space="preserve">its </w:t>
      </w:r>
      <w:r w:rsidRPr="00761EA8">
        <w:rPr>
          <w:sz w:val="20"/>
          <w:szCs w:val="20"/>
        </w:rPr>
        <w:t xml:space="preserve">judicial authorities have the authority to order that materials </w:t>
      </w:r>
      <w:r w:rsidRPr="00761EA8">
        <w:rPr>
          <w:spacing w:val="-5"/>
          <w:sz w:val="20"/>
          <w:szCs w:val="20"/>
        </w:rPr>
        <w:t xml:space="preserve">and </w:t>
      </w:r>
      <w:r w:rsidRPr="00761EA8">
        <w:rPr>
          <w:sz w:val="20"/>
          <w:szCs w:val="20"/>
        </w:rPr>
        <w:t xml:space="preserve">implements, the predominant use of which has been in </w:t>
      </w:r>
      <w:r w:rsidRPr="00761EA8">
        <w:rPr>
          <w:spacing w:val="-4"/>
          <w:sz w:val="20"/>
          <w:szCs w:val="20"/>
        </w:rPr>
        <w:t xml:space="preserve">the </w:t>
      </w:r>
      <w:r w:rsidRPr="00761EA8">
        <w:rPr>
          <w:sz w:val="20"/>
          <w:szCs w:val="20"/>
        </w:rPr>
        <w:t xml:space="preserve">creation of such infringing goods, be, without compensation </w:t>
      </w:r>
      <w:r w:rsidRPr="00761EA8">
        <w:rPr>
          <w:spacing w:val="-8"/>
          <w:sz w:val="20"/>
          <w:szCs w:val="20"/>
        </w:rPr>
        <w:t xml:space="preserve">of </w:t>
      </w:r>
      <w:r w:rsidRPr="00761EA8">
        <w:rPr>
          <w:sz w:val="20"/>
          <w:szCs w:val="20"/>
        </w:rPr>
        <w:t>any</w:t>
      </w:r>
      <w:r w:rsidRPr="00761EA8">
        <w:rPr>
          <w:spacing w:val="-7"/>
          <w:sz w:val="20"/>
          <w:szCs w:val="20"/>
        </w:rPr>
        <w:t xml:space="preserve"> </w:t>
      </w:r>
      <w:r w:rsidRPr="00761EA8">
        <w:rPr>
          <w:sz w:val="20"/>
          <w:szCs w:val="20"/>
        </w:rPr>
        <w:t>sort,</w:t>
      </w:r>
      <w:r w:rsidRPr="00761EA8">
        <w:rPr>
          <w:spacing w:val="-7"/>
          <w:sz w:val="20"/>
          <w:szCs w:val="20"/>
        </w:rPr>
        <w:t xml:space="preserve"> </w:t>
      </w:r>
      <w:r w:rsidRPr="00761EA8">
        <w:rPr>
          <w:sz w:val="20"/>
          <w:szCs w:val="20"/>
        </w:rPr>
        <w:t>disposed</w:t>
      </w:r>
      <w:r w:rsidR="00D70CAB">
        <w:rPr>
          <w:rStyle w:val="FootnoteReference"/>
          <w:sz w:val="20"/>
          <w:szCs w:val="20"/>
        </w:rPr>
        <w:footnoteReference w:id="130"/>
      </w:r>
      <w:r w:rsidR="00D70CAB">
        <w:rPr>
          <w:sz w:val="20"/>
          <w:szCs w:val="20"/>
        </w:rPr>
        <w:t xml:space="preserve"> </w:t>
      </w:r>
      <w:r w:rsidRPr="00761EA8">
        <w:rPr>
          <w:sz w:val="20"/>
          <w:szCs w:val="20"/>
        </w:rPr>
        <w:t>of</w:t>
      </w:r>
      <w:r w:rsidRPr="00761EA8">
        <w:rPr>
          <w:spacing w:val="-6"/>
          <w:sz w:val="20"/>
          <w:szCs w:val="20"/>
        </w:rPr>
        <w:t xml:space="preserve"> </w:t>
      </w:r>
      <w:r w:rsidRPr="00761EA8">
        <w:rPr>
          <w:sz w:val="20"/>
          <w:szCs w:val="20"/>
        </w:rPr>
        <w:t>outside</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channels</w:t>
      </w:r>
      <w:r w:rsidRPr="00761EA8">
        <w:rPr>
          <w:spacing w:val="-7"/>
          <w:sz w:val="20"/>
          <w:szCs w:val="20"/>
        </w:rPr>
        <w:t xml:space="preserve"> </w:t>
      </w:r>
      <w:r w:rsidRPr="00761EA8">
        <w:rPr>
          <w:sz w:val="20"/>
          <w:szCs w:val="20"/>
        </w:rPr>
        <w:t>of</w:t>
      </w:r>
      <w:r w:rsidRPr="00761EA8">
        <w:rPr>
          <w:spacing w:val="-6"/>
          <w:sz w:val="20"/>
          <w:szCs w:val="20"/>
        </w:rPr>
        <w:t xml:space="preserve"> </w:t>
      </w:r>
      <w:r w:rsidRPr="00761EA8">
        <w:rPr>
          <w:sz w:val="20"/>
          <w:szCs w:val="20"/>
        </w:rPr>
        <w:t>commerce</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such a manner as to minimise the risks of further</w:t>
      </w:r>
      <w:r w:rsidRPr="00761EA8">
        <w:rPr>
          <w:spacing w:val="-4"/>
          <w:sz w:val="20"/>
          <w:szCs w:val="20"/>
        </w:rPr>
        <w:t xml:space="preserve"> </w:t>
      </w:r>
      <w:r w:rsidRPr="00761EA8">
        <w:rPr>
          <w:sz w:val="20"/>
          <w:szCs w:val="20"/>
        </w:rPr>
        <w:t>infringements.</w:t>
      </w:r>
    </w:p>
    <w:p w14:paraId="79489042" w14:textId="77777777" w:rsidR="00320A5F" w:rsidRPr="00761EA8" w:rsidRDefault="00320A5F" w:rsidP="00984270">
      <w:pPr>
        <w:pStyle w:val="BodyText"/>
        <w:spacing w:before="2" w:line="276" w:lineRule="auto"/>
        <w:ind w:left="709"/>
        <w:rPr>
          <w:sz w:val="20"/>
          <w:szCs w:val="20"/>
        </w:rPr>
      </w:pPr>
    </w:p>
    <w:p w14:paraId="41430FE6" w14:textId="2D2FAAF3" w:rsidR="00943FAF" w:rsidRPr="00C034A3" w:rsidRDefault="00761EA8" w:rsidP="00636B7C">
      <w:pPr>
        <w:pStyle w:val="ListParagraph"/>
        <w:numPr>
          <w:ilvl w:val="0"/>
          <w:numId w:val="82"/>
        </w:numPr>
        <w:tabs>
          <w:tab w:val="left" w:pos="1199"/>
        </w:tabs>
        <w:spacing w:line="276" w:lineRule="auto"/>
        <w:ind w:left="709" w:right="0"/>
        <w:rPr>
          <w:sz w:val="20"/>
          <w:szCs w:val="20"/>
        </w:rPr>
      </w:pPr>
      <w:r w:rsidRPr="00761EA8">
        <w:rPr>
          <w:sz w:val="20"/>
          <w:szCs w:val="20"/>
        </w:rPr>
        <w:t xml:space="preserve">In regard to counterfeit trademark goods, the simple removal </w:t>
      </w:r>
      <w:r w:rsidRPr="00761EA8">
        <w:rPr>
          <w:spacing w:val="-6"/>
          <w:sz w:val="20"/>
          <w:szCs w:val="20"/>
        </w:rPr>
        <w:t xml:space="preserve">of </w:t>
      </w:r>
      <w:r w:rsidRPr="00761EA8">
        <w:rPr>
          <w:sz w:val="20"/>
          <w:szCs w:val="20"/>
        </w:rPr>
        <w:t xml:space="preserve">the trademark unlawfully affixed shall not be sufficient, other </w:t>
      </w:r>
      <w:r w:rsidRPr="00761EA8">
        <w:rPr>
          <w:spacing w:val="-4"/>
          <w:sz w:val="20"/>
          <w:szCs w:val="20"/>
        </w:rPr>
        <w:t xml:space="preserve">than </w:t>
      </w:r>
      <w:r w:rsidRPr="00761EA8">
        <w:rPr>
          <w:sz w:val="20"/>
          <w:szCs w:val="20"/>
        </w:rPr>
        <w:t>in exceptional cases, to permit the release of goods into the channels of</w:t>
      </w:r>
      <w:r w:rsidRPr="00761EA8">
        <w:rPr>
          <w:spacing w:val="-2"/>
          <w:sz w:val="20"/>
          <w:szCs w:val="20"/>
        </w:rPr>
        <w:t xml:space="preserve"> </w:t>
      </w:r>
      <w:r w:rsidRPr="00761EA8">
        <w:rPr>
          <w:sz w:val="20"/>
          <w:szCs w:val="20"/>
        </w:rPr>
        <w:t>commerce.</w:t>
      </w:r>
    </w:p>
    <w:p w14:paraId="42A84716" w14:textId="77777777" w:rsidR="00202C90" w:rsidRDefault="00202C90" w:rsidP="00EF496C">
      <w:pPr>
        <w:pStyle w:val="Heading2"/>
      </w:pPr>
      <w:bookmarkStart w:id="646" w:name="_Toc58936813"/>
      <w:bookmarkStart w:id="647" w:name="_Toc58965527"/>
    </w:p>
    <w:p w14:paraId="624F1ED3" w14:textId="77777777" w:rsidR="00202C90" w:rsidRDefault="00202C90" w:rsidP="00EF496C">
      <w:pPr>
        <w:pStyle w:val="Heading2"/>
      </w:pPr>
    </w:p>
    <w:p w14:paraId="6ABFE6D4" w14:textId="4CBBF913" w:rsidR="00320A5F" w:rsidRPr="00EF496C" w:rsidRDefault="00761EA8" w:rsidP="00B35F67">
      <w:pPr>
        <w:pStyle w:val="Heading3"/>
      </w:pPr>
      <w:r w:rsidRPr="00EF496C">
        <w:t>Article 11.63: Confidential Information in Civil Judicial Proceedings</w:t>
      </w:r>
      <w:bookmarkEnd w:id="646"/>
      <w:bookmarkEnd w:id="647"/>
    </w:p>
    <w:p w14:paraId="5F074D39" w14:textId="77777777" w:rsidR="00320A5F" w:rsidRPr="00761EA8" w:rsidRDefault="00320A5F" w:rsidP="00F90D38">
      <w:pPr>
        <w:pStyle w:val="BodyText"/>
        <w:spacing w:line="276" w:lineRule="auto"/>
        <w:rPr>
          <w:b/>
          <w:sz w:val="20"/>
          <w:szCs w:val="20"/>
        </w:rPr>
      </w:pPr>
    </w:p>
    <w:p w14:paraId="19A48B7A" w14:textId="44C5B5A2" w:rsidR="00320A5F" w:rsidRDefault="00761EA8" w:rsidP="00991A67">
      <w:pPr>
        <w:pStyle w:val="BodyText"/>
        <w:spacing w:line="276" w:lineRule="auto"/>
        <w:jc w:val="both"/>
        <w:rPr>
          <w:sz w:val="20"/>
          <w:szCs w:val="20"/>
        </w:rPr>
      </w:pPr>
      <w:r w:rsidRPr="00761EA8">
        <w:rPr>
          <w:sz w:val="20"/>
          <w:szCs w:val="20"/>
        </w:rPr>
        <w:t>Each Party shall provide that in civil judicial proceedings concerning the enforcement of intellectual property rights, its judicial authorities have the authority to impose penalties on parties to the proceeding, their counsel, experts, or other persons subject to the court’s jurisdiction, for violation of judicial orders</w:t>
      </w:r>
      <w:r w:rsidR="00D70CAB">
        <w:rPr>
          <w:rStyle w:val="FootnoteReference"/>
          <w:sz w:val="20"/>
          <w:szCs w:val="20"/>
        </w:rPr>
        <w:footnoteReference w:id="131"/>
      </w:r>
      <w:r w:rsidR="00D70CAB">
        <w:rPr>
          <w:sz w:val="20"/>
          <w:szCs w:val="20"/>
        </w:rPr>
        <w:t xml:space="preserve"> </w:t>
      </w:r>
      <w:r w:rsidRPr="00761EA8">
        <w:rPr>
          <w:sz w:val="20"/>
          <w:szCs w:val="20"/>
        </w:rPr>
        <w:t>regarding the protection of confidential information produced or exchanged in that proceeding.</w:t>
      </w:r>
    </w:p>
    <w:p w14:paraId="6FD5E1D6" w14:textId="77777777" w:rsidR="00943FAF" w:rsidRPr="00761EA8" w:rsidRDefault="00943FAF" w:rsidP="00991A67">
      <w:pPr>
        <w:pStyle w:val="BodyText"/>
        <w:spacing w:line="276" w:lineRule="auto"/>
        <w:jc w:val="both"/>
        <w:rPr>
          <w:sz w:val="20"/>
          <w:szCs w:val="20"/>
        </w:rPr>
      </w:pPr>
    </w:p>
    <w:p w14:paraId="588779E5" w14:textId="09D157CB" w:rsidR="00320A5F" w:rsidRPr="00EF496C" w:rsidRDefault="00761EA8" w:rsidP="00B35F67">
      <w:pPr>
        <w:pStyle w:val="Heading3"/>
      </w:pPr>
      <w:bookmarkStart w:id="648" w:name="_Toc58936814"/>
      <w:bookmarkStart w:id="649" w:name="_Toc58965528"/>
      <w:r w:rsidRPr="00EF496C">
        <w:t>Article 11.64: Provisional Measures</w:t>
      </w:r>
      <w:bookmarkEnd w:id="648"/>
      <w:bookmarkEnd w:id="649"/>
    </w:p>
    <w:p w14:paraId="605C3755" w14:textId="77777777" w:rsidR="00320A5F" w:rsidRPr="00761EA8" w:rsidRDefault="00320A5F" w:rsidP="00F90D38">
      <w:pPr>
        <w:pStyle w:val="BodyText"/>
        <w:spacing w:before="11" w:line="276" w:lineRule="auto"/>
        <w:rPr>
          <w:b/>
          <w:sz w:val="20"/>
          <w:szCs w:val="20"/>
        </w:rPr>
      </w:pPr>
    </w:p>
    <w:p w14:paraId="4CC39C5B" w14:textId="77777777" w:rsidR="00320A5F" w:rsidRPr="00761EA8" w:rsidRDefault="00761EA8" w:rsidP="00636B7C">
      <w:pPr>
        <w:pStyle w:val="ListParagraph"/>
        <w:numPr>
          <w:ilvl w:val="0"/>
          <w:numId w:val="81"/>
        </w:numPr>
        <w:tabs>
          <w:tab w:val="left" w:pos="1199"/>
        </w:tabs>
        <w:spacing w:line="276" w:lineRule="auto"/>
        <w:ind w:left="709" w:right="0"/>
        <w:rPr>
          <w:sz w:val="20"/>
          <w:szCs w:val="20"/>
        </w:rPr>
      </w:pPr>
      <w:r w:rsidRPr="00761EA8">
        <w:rPr>
          <w:sz w:val="20"/>
          <w:szCs w:val="20"/>
        </w:rPr>
        <w:t xml:space="preserve">In civil judicial proceedings concerning trademark counterfeiting, each Party shall provide that its judicial authorities have </w:t>
      </w:r>
      <w:r w:rsidRPr="00761EA8">
        <w:rPr>
          <w:spacing w:val="-5"/>
          <w:sz w:val="20"/>
          <w:szCs w:val="20"/>
        </w:rPr>
        <w:t xml:space="preserve">the </w:t>
      </w:r>
      <w:r w:rsidRPr="00761EA8">
        <w:rPr>
          <w:sz w:val="20"/>
          <w:szCs w:val="20"/>
        </w:rPr>
        <w:t xml:space="preserve">authority to adopt provisional measures to order the seizure, </w:t>
      </w:r>
      <w:r w:rsidRPr="00761EA8">
        <w:rPr>
          <w:spacing w:val="-7"/>
          <w:sz w:val="20"/>
          <w:szCs w:val="20"/>
        </w:rPr>
        <w:t xml:space="preserve">or </w:t>
      </w:r>
      <w:r w:rsidRPr="00761EA8">
        <w:rPr>
          <w:sz w:val="20"/>
          <w:szCs w:val="20"/>
        </w:rPr>
        <w:t>other taking into custody, of suspected infringing goods and both of the</w:t>
      </w:r>
      <w:r w:rsidRPr="00761EA8">
        <w:rPr>
          <w:spacing w:val="-1"/>
          <w:sz w:val="20"/>
          <w:szCs w:val="20"/>
        </w:rPr>
        <w:t xml:space="preserve"> </w:t>
      </w:r>
      <w:r w:rsidRPr="00761EA8">
        <w:rPr>
          <w:sz w:val="20"/>
          <w:szCs w:val="20"/>
        </w:rPr>
        <w:t>following:</w:t>
      </w:r>
    </w:p>
    <w:p w14:paraId="07523F28" w14:textId="77777777" w:rsidR="00320A5F" w:rsidRPr="00761EA8" w:rsidRDefault="00320A5F" w:rsidP="00984270">
      <w:pPr>
        <w:pStyle w:val="BodyText"/>
        <w:spacing w:before="2" w:line="276" w:lineRule="auto"/>
        <w:ind w:left="709"/>
        <w:rPr>
          <w:sz w:val="20"/>
          <w:szCs w:val="20"/>
        </w:rPr>
      </w:pPr>
    </w:p>
    <w:p w14:paraId="794D8AD0" w14:textId="77777777" w:rsidR="00320A5F" w:rsidRPr="00761EA8" w:rsidRDefault="00761EA8" w:rsidP="00636B7C">
      <w:pPr>
        <w:pStyle w:val="ListParagraph"/>
        <w:numPr>
          <w:ilvl w:val="1"/>
          <w:numId w:val="81"/>
        </w:numPr>
        <w:tabs>
          <w:tab w:val="left" w:pos="1907"/>
          <w:tab w:val="left" w:pos="1908"/>
        </w:tabs>
        <w:spacing w:before="1" w:line="276" w:lineRule="auto"/>
        <w:ind w:left="1418" w:right="0"/>
        <w:rPr>
          <w:sz w:val="20"/>
          <w:szCs w:val="20"/>
        </w:rPr>
      </w:pPr>
      <w:r w:rsidRPr="00761EA8">
        <w:rPr>
          <w:sz w:val="20"/>
          <w:szCs w:val="20"/>
        </w:rPr>
        <w:t>materials and implements predominantly used in the act</w:t>
      </w:r>
      <w:r w:rsidRPr="00761EA8">
        <w:rPr>
          <w:spacing w:val="-37"/>
          <w:sz w:val="20"/>
          <w:szCs w:val="20"/>
        </w:rPr>
        <w:t xml:space="preserve"> </w:t>
      </w:r>
      <w:r w:rsidRPr="00761EA8">
        <w:rPr>
          <w:spacing w:val="-6"/>
          <w:sz w:val="20"/>
          <w:szCs w:val="20"/>
        </w:rPr>
        <w:t xml:space="preserve">of </w:t>
      </w:r>
      <w:r w:rsidRPr="00761EA8">
        <w:rPr>
          <w:sz w:val="20"/>
          <w:szCs w:val="20"/>
        </w:rPr>
        <w:t>alleged infringement;</w:t>
      </w:r>
      <w:r w:rsidRPr="00761EA8">
        <w:rPr>
          <w:spacing w:val="-1"/>
          <w:sz w:val="20"/>
          <w:szCs w:val="20"/>
        </w:rPr>
        <w:t xml:space="preserve"> </w:t>
      </w:r>
      <w:r w:rsidRPr="00761EA8">
        <w:rPr>
          <w:sz w:val="20"/>
          <w:szCs w:val="20"/>
        </w:rPr>
        <w:t>and</w:t>
      </w:r>
    </w:p>
    <w:p w14:paraId="2ED350FD" w14:textId="77777777" w:rsidR="00320A5F" w:rsidRPr="00761EA8" w:rsidRDefault="00320A5F" w:rsidP="00984270">
      <w:pPr>
        <w:pStyle w:val="BodyText"/>
        <w:spacing w:line="276" w:lineRule="auto"/>
        <w:ind w:left="1418"/>
        <w:rPr>
          <w:sz w:val="20"/>
          <w:szCs w:val="20"/>
        </w:rPr>
      </w:pPr>
    </w:p>
    <w:p w14:paraId="5C6A75AA" w14:textId="7169130C" w:rsidR="00320A5F" w:rsidRDefault="00761EA8" w:rsidP="00636B7C">
      <w:pPr>
        <w:pStyle w:val="ListParagraph"/>
        <w:numPr>
          <w:ilvl w:val="1"/>
          <w:numId w:val="81"/>
        </w:numPr>
        <w:tabs>
          <w:tab w:val="left" w:pos="1907"/>
          <w:tab w:val="left" w:pos="1908"/>
        </w:tabs>
        <w:spacing w:before="1" w:line="276" w:lineRule="auto"/>
        <w:ind w:left="1418" w:right="0"/>
        <w:rPr>
          <w:sz w:val="20"/>
          <w:szCs w:val="20"/>
        </w:rPr>
      </w:pPr>
      <w:r w:rsidRPr="00761EA8">
        <w:rPr>
          <w:sz w:val="20"/>
          <w:szCs w:val="20"/>
        </w:rPr>
        <w:t>documentary</w:t>
      </w:r>
      <w:r w:rsidR="00FE641E">
        <w:rPr>
          <w:sz w:val="20"/>
          <w:szCs w:val="20"/>
        </w:rPr>
        <w:t xml:space="preserve"> </w:t>
      </w:r>
      <w:r w:rsidRPr="00761EA8">
        <w:rPr>
          <w:sz w:val="20"/>
          <w:szCs w:val="20"/>
        </w:rPr>
        <w:t>evidence</w:t>
      </w:r>
      <w:r w:rsidR="00FE641E">
        <w:rPr>
          <w:sz w:val="20"/>
          <w:szCs w:val="20"/>
        </w:rPr>
        <w:t xml:space="preserve"> </w:t>
      </w:r>
      <w:r w:rsidRPr="00761EA8">
        <w:rPr>
          <w:sz w:val="20"/>
          <w:szCs w:val="20"/>
        </w:rPr>
        <w:t>relevant</w:t>
      </w:r>
      <w:r w:rsidR="00FE641E">
        <w:rPr>
          <w:sz w:val="20"/>
          <w:szCs w:val="20"/>
        </w:rPr>
        <w:t xml:space="preserve"> </w:t>
      </w:r>
      <w:r w:rsidRPr="00761EA8">
        <w:rPr>
          <w:sz w:val="20"/>
          <w:szCs w:val="20"/>
        </w:rPr>
        <w:t>to</w:t>
      </w:r>
      <w:r w:rsidR="00FE641E">
        <w:rPr>
          <w:sz w:val="20"/>
          <w:szCs w:val="20"/>
        </w:rPr>
        <w:t xml:space="preserve"> </w:t>
      </w:r>
      <w:r w:rsidRPr="00761EA8">
        <w:rPr>
          <w:sz w:val="20"/>
          <w:szCs w:val="20"/>
        </w:rPr>
        <w:t>the</w:t>
      </w:r>
      <w:r w:rsidR="00FE641E">
        <w:rPr>
          <w:sz w:val="20"/>
          <w:szCs w:val="20"/>
        </w:rPr>
        <w:t xml:space="preserve"> </w:t>
      </w:r>
      <w:r w:rsidRPr="00761EA8">
        <w:rPr>
          <w:spacing w:val="-3"/>
          <w:sz w:val="20"/>
          <w:szCs w:val="20"/>
        </w:rPr>
        <w:t xml:space="preserve">alleged </w:t>
      </w:r>
      <w:r w:rsidRPr="00761EA8">
        <w:rPr>
          <w:sz w:val="20"/>
          <w:szCs w:val="20"/>
        </w:rPr>
        <w:t>infringement.</w:t>
      </w:r>
    </w:p>
    <w:p w14:paraId="670C9643" w14:textId="77777777" w:rsidR="00F208EC" w:rsidRPr="00761EA8" w:rsidRDefault="00F208EC" w:rsidP="00F208EC">
      <w:pPr>
        <w:pStyle w:val="ListParagraph"/>
        <w:tabs>
          <w:tab w:val="left" w:pos="1907"/>
          <w:tab w:val="left" w:pos="1908"/>
        </w:tabs>
        <w:spacing w:before="1" w:line="276" w:lineRule="auto"/>
        <w:ind w:left="1418" w:right="0" w:firstLine="0"/>
        <w:rPr>
          <w:sz w:val="20"/>
          <w:szCs w:val="20"/>
        </w:rPr>
      </w:pPr>
    </w:p>
    <w:p w14:paraId="7B30E06F" w14:textId="77777777" w:rsidR="00320A5F" w:rsidRPr="00761EA8" w:rsidRDefault="00761EA8" w:rsidP="00636B7C">
      <w:pPr>
        <w:pStyle w:val="ListParagraph"/>
        <w:numPr>
          <w:ilvl w:val="0"/>
          <w:numId w:val="81"/>
        </w:numPr>
        <w:tabs>
          <w:tab w:val="left" w:pos="1199"/>
        </w:tabs>
        <w:spacing w:line="276" w:lineRule="auto"/>
        <w:ind w:left="709" w:right="0"/>
        <w:rPr>
          <w:sz w:val="20"/>
          <w:szCs w:val="20"/>
        </w:rPr>
      </w:pPr>
      <w:r w:rsidRPr="00761EA8">
        <w:rPr>
          <w:sz w:val="20"/>
          <w:szCs w:val="20"/>
        </w:rPr>
        <w:t xml:space="preserve">In civil judicial proceedings concerning the infringement </w:t>
      </w:r>
      <w:r w:rsidRPr="00761EA8">
        <w:rPr>
          <w:spacing w:val="-6"/>
          <w:sz w:val="20"/>
          <w:szCs w:val="20"/>
        </w:rPr>
        <w:t xml:space="preserve">of </w:t>
      </w:r>
      <w:r w:rsidRPr="00761EA8">
        <w:rPr>
          <w:sz w:val="20"/>
          <w:szCs w:val="20"/>
        </w:rPr>
        <w:t>copyright</w:t>
      </w:r>
      <w:r w:rsidRPr="00761EA8">
        <w:rPr>
          <w:spacing w:val="-12"/>
          <w:sz w:val="20"/>
          <w:szCs w:val="20"/>
        </w:rPr>
        <w:t xml:space="preserve"> </w:t>
      </w:r>
      <w:r w:rsidRPr="00761EA8">
        <w:rPr>
          <w:sz w:val="20"/>
          <w:szCs w:val="20"/>
        </w:rPr>
        <w:t>or</w:t>
      </w:r>
      <w:r w:rsidRPr="00761EA8">
        <w:rPr>
          <w:spacing w:val="-11"/>
          <w:sz w:val="20"/>
          <w:szCs w:val="20"/>
        </w:rPr>
        <w:t xml:space="preserve"> </w:t>
      </w:r>
      <w:r w:rsidRPr="00761EA8">
        <w:rPr>
          <w:sz w:val="20"/>
          <w:szCs w:val="20"/>
        </w:rPr>
        <w:t>related</w:t>
      </w:r>
      <w:r w:rsidRPr="00761EA8">
        <w:rPr>
          <w:spacing w:val="-11"/>
          <w:sz w:val="20"/>
          <w:szCs w:val="20"/>
        </w:rPr>
        <w:t xml:space="preserve"> </w:t>
      </w:r>
      <w:r w:rsidRPr="00761EA8">
        <w:rPr>
          <w:sz w:val="20"/>
          <w:szCs w:val="20"/>
        </w:rPr>
        <w:t>rights,</w:t>
      </w:r>
      <w:r w:rsidRPr="00761EA8">
        <w:rPr>
          <w:spacing w:val="-11"/>
          <w:sz w:val="20"/>
          <w:szCs w:val="20"/>
        </w:rPr>
        <w:t xml:space="preserve"> </w:t>
      </w:r>
      <w:r w:rsidRPr="00761EA8">
        <w:rPr>
          <w:sz w:val="20"/>
          <w:szCs w:val="20"/>
        </w:rPr>
        <w:t>each</w:t>
      </w:r>
      <w:r w:rsidRPr="00761EA8">
        <w:rPr>
          <w:spacing w:val="-12"/>
          <w:sz w:val="20"/>
          <w:szCs w:val="20"/>
        </w:rPr>
        <w:t xml:space="preserve"> </w:t>
      </w:r>
      <w:r w:rsidRPr="00761EA8">
        <w:rPr>
          <w:sz w:val="20"/>
          <w:szCs w:val="20"/>
        </w:rPr>
        <w:t>Party</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z w:val="20"/>
          <w:szCs w:val="20"/>
        </w:rPr>
        <w:t>provide</w:t>
      </w:r>
      <w:r w:rsidRPr="00761EA8">
        <w:rPr>
          <w:spacing w:val="-11"/>
          <w:sz w:val="20"/>
          <w:szCs w:val="20"/>
        </w:rPr>
        <w:t xml:space="preserve"> </w:t>
      </w:r>
      <w:r w:rsidRPr="00761EA8">
        <w:rPr>
          <w:sz w:val="20"/>
          <w:szCs w:val="20"/>
        </w:rPr>
        <w:t>that</w:t>
      </w:r>
      <w:r w:rsidRPr="00761EA8">
        <w:rPr>
          <w:spacing w:val="-12"/>
          <w:sz w:val="20"/>
          <w:szCs w:val="20"/>
        </w:rPr>
        <w:t xml:space="preserve"> </w:t>
      </w:r>
      <w:r w:rsidRPr="00761EA8">
        <w:rPr>
          <w:sz w:val="20"/>
          <w:szCs w:val="20"/>
        </w:rPr>
        <w:t>its</w:t>
      </w:r>
      <w:r w:rsidRPr="00761EA8">
        <w:rPr>
          <w:spacing w:val="-11"/>
          <w:sz w:val="20"/>
          <w:szCs w:val="20"/>
        </w:rPr>
        <w:t xml:space="preserve"> </w:t>
      </w:r>
      <w:r w:rsidRPr="00761EA8">
        <w:rPr>
          <w:sz w:val="20"/>
          <w:szCs w:val="20"/>
        </w:rPr>
        <w:t>judicial authorities have the authority to adopt provisional measures to order the seizure, or other taking into custody, of suspected infringing goods and at least one of the</w:t>
      </w:r>
      <w:r w:rsidRPr="00761EA8">
        <w:rPr>
          <w:spacing w:val="-3"/>
          <w:sz w:val="20"/>
          <w:szCs w:val="20"/>
        </w:rPr>
        <w:t xml:space="preserve"> </w:t>
      </w:r>
      <w:r w:rsidRPr="00761EA8">
        <w:rPr>
          <w:sz w:val="20"/>
          <w:szCs w:val="20"/>
        </w:rPr>
        <w:t>following:</w:t>
      </w:r>
    </w:p>
    <w:p w14:paraId="1D1EEED3" w14:textId="77777777" w:rsidR="00320A5F" w:rsidRPr="00761EA8" w:rsidRDefault="00320A5F" w:rsidP="00984270">
      <w:pPr>
        <w:pStyle w:val="BodyText"/>
        <w:spacing w:before="2" w:line="276" w:lineRule="auto"/>
        <w:ind w:left="709"/>
        <w:rPr>
          <w:sz w:val="20"/>
          <w:szCs w:val="20"/>
        </w:rPr>
      </w:pPr>
    </w:p>
    <w:p w14:paraId="46BCC8BA" w14:textId="77777777" w:rsidR="00320A5F" w:rsidRPr="00761EA8" w:rsidRDefault="00761EA8" w:rsidP="00636B7C">
      <w:pPr>
        <w:pStyle w:val="ListParagraph"/>
        <w:numPr>
          <w:ilvl w:val="1"/>
          <w:numId w:val="81"/>
        </w:numPr>
        <w:tabs>
          <w:tab w:val="left" w:pos="1907"/>
          <w:tab w:val="left" w:pos="1908"/>
        </w:tabs>
        <w:spacing w:line="276" w:lineRule="auto"/>
        <w:ind w:left="1418" w:right="0"/>
        <w:rPr>
          <w:sz w:val="20"/>
          <w:szCs w:val="20"/>
        </w:rPr>
      </w:pPr>
      <w:r w:rsidRPr="00761EA8">
        <w:rPr>
          <w:sz w:val="20"/>
          <w:szCs w:val="20"/>
        </w:rPr>
        <w:t>materials and implements predominantly used in the act</w:t>
      </w:r>
      <w:r w:rsidRPr="00761EA8">
        <w:rPr>
          <w:spacing w:val="-37"/>
          <w:sz w:val="20"/>
          <w:szCs w:val="20"/>
        </w:rPr>
        <w:t xml:space="preserve"> </w:t>
      </w:r>
      <w:r w:rsidRPr="00761EA8">
        <w:rPr>
          <w:spacing w:val="-6"/>
          <w:sz w:val="20"/>
          <w:szCs w:val="20"/>
        </w:rPr>
        <w:t xml:space="preserve">of </w:t>
      </w:r>
      <w:r w:rsidRPr="00761EA8">
        <w:rPr>
          <w:sz w:val="20"/>
          <w:szCs w:val="20"/>
        </w:rPr>
        <w:t>alleged infringement;</w:t>
      </w:r>
      <w:r w:rsidRPr="00761EA8">
        <w:rPr>
          <w:spacing w:val="-1"/>
          <w:sz w:val="20"/>
          <w:szCs w:val="20"/>
        </w:rPr>
        <w:t xml:space="preserve"> </w:t>
      </w:r>
      <w:r w:rsidRPr="00761EA8">
        <w:rPr>
          <w:sz w:val="20"/>
          <w:szCs w:val="20"/>
        </w:rPr>
        <w:t>or</w:t>
      </w:r>
    </w:p>
    <w:p w14:paraId="536D6AA0" w14:textId="77777777" w:rsidR="00320A5F" w:rsidRPr="00761EA8" w:rsidRDefault="00320A5F" w:rsidP="00984270">
      <w:pPr>
        <w:pStyle w:val="BodyText"/>
        <w:spacing w:before="1" w:line="276" w:lineRule="auto"/>
        <w:ind w:left="1418"/>
        <w:rPr>
          <w:sz w:val="20"/>
          <w:szCs w:val="20"/>
        </w:rPr>
      </w:pPr>
    </w:p>
    <w:p w14:paraId="27A05AE9" w14:textId="57801372" w:rsidR="00320A5F" w:rsidRPr="00761EA8" w:rsidRDefault="00761EA8" w:rsidP="00636B7C">
      <w:pPr>
        <w:pStyle w:val="ListParagraph"/>
        <w:numPr>
          <w:ilvl w:val="1"/>
          <w:numId w:val="81"/>
        </w:numPr>
        <w:tabs>
          <w:tab w:val="left" w:pos="1907"/>
          <w:tab w:val="left" w:pos="1908"/>
          <w:tab w:val="left" w:pos="3627"/>
          <w:tab w:val="left" w:pos="4920"/>
          <w:tab w:val="left" w:pos="6106"/>
          <w:tab w:val="left" w:pos="6638"/>
          <w:tab w:val="left" w:pos="7304"/>
        </w:tabs>
        <w:spacing w:line="276" w:lineRule="auto"/>
        <w:ind w:left="1418" w:right="0"/>
        <w:rPr>
          <w:sz w:val="20"/>
          <w:szCs w:val="20"/>
        </w:rPr>
      </w:pPr>
      <w:r w:rsidRPr="00761EA8">
        <w:rPr>
          <w:sz w:val="20"/>
          <w:szCs w:val="20"/>
        </w:rPr>
        <w:t>documentar</w:t>
      </w:r>
      <w:r w:rsidR="00CA1664">
        <w:rPr>
          <w:sz w:val="20"/>
          <w:szCs w:val="20"/>
        </w:rPr>
        <w:t>y</w:t>
      </w:r>
      <w:r w:rsidR="00FE641E">
        <w:rPr>
          <w:sz w:val="20"/>
          <w:szCs w:val="20"/>
        </w:rPr>
        <w:t xml:space="preserve"> </w:t>
      </w:r>
      <w:r w:rsidRPr="00761EA8">
        <w:rPr>
          <w:sz w:val="20"/>
          <w:szCs w:val="20"/>
        </w:rPr>
        <w:t>evidence</w:t>
      </w:r>
      <w:r w:rsidR="00FE641E">
        <w:rPr>
          <w:sz w:val="20"/>
          <w:szCs w:val="20"/>
        </w:rPr>
        <w:t xml:space="preserve"> </w:t>
      </w:r>
      <w:r w:rsidRPr="00761EA8">
        <w:rPr>
          <w:sz w:val="20"/>
          <w:szCs w:val="20"/>
        </w:rPr>
        <w:t>relevant</w:t>
      </w:r>
      <w:r w:rsidR="00FE641E">
        <w:rPr>
          <w:sz w:val="20"/>
          <w:szCs w:val="20"/>
        </w:rPr>
        <w:t xml:space="preserve"> </w:t>
      </w:r>
      <w:r w:rsidRPr="00761EA8">
        <w:rPr>
          <w:sz w:val="20"/>
          <w:szCs w:val="20"/>
        </w:rPr>
        <w:t>to</w:t>
      </w:r>
      <w:r w:rsidR="00FE641E">
        <w:rPr>
          <w:sz w:val="20"/>
          <w:szCs w:val="20"/>
        </w:rPr>
        <w:t xml:space="preserve"> </w:t>
      </w:r>
      <w:r w:rsidRPr="00761EA8">
        <w:rPr>
          <w:sz w:val="20"/>
          <w:szCs w:val="20"/>
        </w:rPr>
        <w:t>the</w:t>
      </w:r>
      <w:r w:rsidR="00FE641E">
        <w:rPr>
          <w:sz w:val="20"/>
          <w:szCs w:val="20"/>
        </w:rPr>
        <w:t xml:space="preserve"> </w:t>
      </w:r>
      <w:r w:rsidRPr="00761EA8">
        <w:rPr>
          <w:spacing w:val="-3"/>
          <w:sz w:val="20"/>
          <w:szCs w:val="20"/>
        </w:rPr>
        <w:t xml:space="preserve">alleged </w:t>
      </w:r>
      <w:r w:rsidRPr="00761EA8">
        <w:rPr>
          <w:sz w:val="20"/>
          <w:szCs w:val="20"/>
        </w:rPr>
        <w:t>infringement.</w:t>
      </w:r>
    </w:p>
    <w:p w14:paraId="4DCC6DDE" w14:textId="77777777" w:rsidR="00320A5F" w:rsidRPr="00761EA8" w:rsidRDefault="00320A5F" w:rsidP="00984270">
      <w:pPr>
        <w:pStyle w:val="BodyText"/>
        <w:spacing w:before="9" w:line="276" w:lineRule="auto"/>
        <w:ind w:left="709"/>
        <w:rPr>
          <w:sz w:val="20"/>
          <w:szCs w:val="20"/>
        </w:rPr>
      </w:pPr>
    </w:p>
    <w:p w14:paraId="369FB398" w14:textId="77777777" w:rsidR="00320A5F" w:rsidRPr="00761EA8" w:rsidRDefault="00761EA8" w:rsidP="00636B7C">
      <w:pPr>
        <w:pStyle w:val="ListParagraph"/>
        <w:numPr>
          <w:ilvl w:val="0"/>
          <w:numId w:val="81"/>
        </w:numPr>
        <w:tabs>
          <w:tab w:val="left" w:pos="1199"/>
        </w:tabs>
        <w:spacing w:line="276" w:lineRule="auto"/>
        <w:ind w:left="709" w:right="0"/>
        <w:rPr>
          <w:sz w:val="20"/>
          <w:szCs w:val="20"/>
        </w:rPr>
      </w:pPr>
      <w:r w:rsidRPr="00761EA8">
        <w:rPr>
          <w:sz w:val="20"/>
          <w:szCs w:val="20"/>
        </w:rPr>
        <w:t xml:space="preserve">Each Party shall provide that its judicial authorities have </w:t>
      </w:r>
      <w:r w:rsidRPr="00761EA8">
        <w:rPr>
          <w:spacing w:val="-5"/>
          <w:sz w:val="20"/>
          <w:szCs w:val="20"/>
        </w:rPr>
        <w:t xml:space="preserve">the </w:t>
      </w:r>
      <w:r w:rsidRPr="00761EA8">
        <w:rPr>
          <w:sz w:val="20"/>
          <w:szCs w:val="20"/>
        </w:rPr>
        <w:t xml:space="preserve">authority to adopt provisional measures </w:t>
      </w:r>
      <w:r w:rsidRPr="00761EA8">
        <w:rPr>
          <w:i/>
          <w:sz w:val="20"/>
          <w:szCs w:val="20"/>
        </w:rPr>
        <w:t xml:space="preserve">inaudita altera </w:t>
      </w:r>
      <w:r w:rsidRPr="00761EA8">
        <w:rPr>
          <w:i/>
          <w:spacing w:val="-4"/>
          <w:sz w:val="20"/>
          <w:szCs w:val="20"/>
        </w:rPr>
        <w:t xml:space="preserve">parte </w:t>
      </w:r>
      <w:r w:rsidRPr="00761EA8">
        <w:rPr>
          <w:sz w:val="20"/>
          <w:szCs w:val="20"/>
        </w:rPr>
        <w:t>where</w:t>
      </w:r>
      <w:r w:rsidRPr="00761EA8">
        <w:rPr>
          <w:spacing w:val="-6"/>
          <w:sz w:val="20"/>
          <w:szCs w:val="20"/>
        </w:rPr>
        <w:t xml:space="preserve"> </w:t>
      </w:r>
      <w:r w:rsidRPr="00761EA8">
        <w:rPr>
          <w:sz w:val="20"/>
          <w:szCs w:val="20"/>
        </w:rPr>
        <w:t>appropriate,</w:t>
      </w:r>
      <w:r w:rsidRPr="00761EA8">
        <w:rPr>
          <w:spacing w:val="-6"/>
          <w:sz w:val="20"/>
          <w:szCs w:val="20"/>
        </w:rPr>
        <w:t xml:space="preserve"> </w:t>
      </w:r>
      <w:r w:rsidRPr="00761EA8">
        <w:rPr>
          <w:sz w:val="20"/>
          <w:szCs w:val="20"/>
        </w:rPr>
        <w:t>in</w:t>
      </w:r>
      <w:r w:rsidRPr="00761EA8">
        <w:rPr>
          <w:spacing w:val="-6"/>
          <w:sz w:val="20"/>
          <w:szCs w:val="20"/>
        </w:rPr>
        <w:t xml:space="preserve"> </w:t>
      </w:r>
      <w:r w:rsidRPr="00761EA8">
        <w:rPr>
          <w:sz w:val="20"/>
          <w:szCs w:val="20"/>
        </w:rPr>
        <w:t>particular</w:t>
      </w:r>
      <w:r w:rsidRPr="00761EA8">
        <w:rPr>
          <w:spacing w:val="-6"/>
          <w:sz w:val="20"/>
          <w:szCs w:val="20"/>
        </w:rPr>
        <w:t xml:space="preserve"> </w:t>
      </w:r>
      <w:r w:rsidRPr="00761EA8">
        <w:rPr>
          <w:sz w:val="20"/>
          <w:szCs w:val="20"/>
        </w:rPr>
        <w:t>where</w:t>
      </w:r>
      <w:r w:rsidRPr="00761EA8">
        <w:rPr>
          <w:spacing w:val="-6"/>
          <w:sz w:val="20"/>
          <w:szCs w:val="20"/>
        </w:rPr>
        <w:t xml:space="preserve"> </w:t>
      </w:r>
      <w:r w:rsidRPr="00761EA8">
        <w:rPr>
          <w:sz w:val="20"/>
          <w:szCs w:val="20"/>
        </w:rPr>
        <w:t>any</w:t>
      </w:r>
      <w:r w:rsidRPr="00761EA8">
        <w:rPr>
          <w:spacing w:val="-5"/>
          <w:sz w:val="20"/>
          <w:szCs w:val="20"/>
        </w:rPr>
        <w:t xml:space="preserve"> </w:t>
      </w:r>
      <w:r w:rsidRPr="00761EA8">
        <w:rPr>
          <w:sz w:val="20"/>
          <w:szCs w:val="20"/>
        </w:rPr>
        <w:t>delay</w:t>
      </w:r>
      <w:r w:rsidRPr="00761EA8">
        <w:rPr>
          <w:spacing w:val="-6"/>
          <w:sz w:val="20"/>
          <w:szCs w:val="20"/>
        </w:rPr>
        <w:t xml:space="preserve"> </w:t>
      </w:r>
      <w:r w:rsidRPr="00761EA8">
        <w:rPr>
          <w:sz w:val="20"/>
          <w:szCs w:val="20"/>
        </w:rPr>
        <w:t>is</w:t>
      </w:r>
      <w:r w:rsidRPr="00761EA8">
        <w:rPr>
          <w:spacing w:val="-6"/>
          <w:sz w:val="20"/>
          <w:szCs w:val="20"/>
        </w:rPr>
        <w:t xml:space="preserve"> </w:t>
      </w:r>
      <w:r w:rsidRPr="00761EA8">
        <w:rPr>
          <w:sz w:val="20"/>
          <w:szCs w:val="20"/>
        </w:rPr>
        <w:t>likely</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pacing w:val="-3"/>
          <w:sz w:val="20"/>
          <w:szCs w:val="20"/>
        </w:rPr>
        <w:t xml:space="preserve">cause </w:t>
      </w:r>
      <w:r w:rsidRPr="00761EA8">
        <w:rPr>
          <w:sz w:val="20"/>
          <w:szCs w:val="20"/>
        </w:rPr>
        <w:t>irreparable harm to the right holder or where there is a demonstrable risk of evidence being</w:t>
      </w:r>
      <w:r w:rsidRPr="00761EA8">
        <w:rPr>
          <w:spacing w:val="-2"/>
          <w:sz w:val="20"/>
          <w:szCs w:val="20"/>
        </w:rPr>
        <w:t xml:space="preserve"> </w:t>
      </w:r>
      <w:r w:rsidRPr="00761EA8">
        <w:rPr>
          <w:sz w:val="20"/>
          <w:szCs w:val="20"/>
        </w:rPr>
        <w:t>destroyed.</w:t>
      </w:r>
    </w:p>
    <w:p w14:paraId="27B98ECF" w14:textId="383B5ABD" w:rsidR="00320A5F" w:rsidRDefault="00320A5F" w:rsidP="00984270">
      <w:pPr>
        <w:pStyle w:val="BodyText"/>
        <w:spacing w:line="276" w:lineRule="auto"/>
        <w:ind w:left="709"/>
        <w:rPr>
          <w:sz w:val="20"/>
          <w:szCs w:val="20"/>
        </w:rPr>
      </w:pPr>
    </w:p>
    <w:p w14:paraId="5814DE6C" w14:textId="33A5C64D" w:rsidR="009425FB" w:rsidRDefault="009425FB" w:rsidP="00984270">
      <w:pPr>
        <w:pStyle w:val="BodyText"/>
        <w:spacing w:line="276" w:lineRule="auto"/>
        <w:ind w:left="709"/>
        <w:rPr>
          <w:sz w:val="20"/>
          <w:szCs w:val="20"/>
        </w:rPr>
      </w:pPr>
    </w:p>
    <w:p w14:paraId="79B5557B" w14:textId="3C9D43E6" w:rsidR="009425FB" w:rsidRDefault="009425FB" w:rsidP="00984270">
      <w:pPr>
        <w:pStyle w:val="BodyText"/>
        <w:spacing w:line="276" w:lineRule="auto"/>
        <w:ind w:left="709"/>
        <w:rPr>
          <w:sz w:val="20"/>
          <w:szCs w:val="20"/>
        </w:rPr>
      </w:pPr>
    </w:p>
    <w:p w14:paraId="78429DE7" w14:textId="2EB08E78" w:rsidR="009425FB" w:rsidRDefault="009425FB" w:rsidP="00984270">
      <w:pPr>
        <w:pStyle w:val="BodyText"/>
        <w:spacing w:line="276" w:lineRule="auto"/>
        <w:ind w:left="709"/>
        <w:rPr>
          <w:sz w:val="20"/>
          <w:szCs w:val="20"/>
        </w:rPr>
      </w:pPr>
    </w:p>
    <w:p w14:paraId="46566CA2" w14:textId="7C9250EC" w:rsidR="009425FB" w:rsidRDefault="009425FB" w:rsidP="00984270">
      <w:pPr>
        <w:pStyle w:val="BodyText"/>
        <w:spacing w:line="276" w:lineRule="auto"/>
        <w:ind w:left="709"/>
        <w:rPr>
          <w:sz w:val="20"/>
          <w:szCs w:val="20"/>
        </w:rPr>
      </w:pPr>
    </w:p>
    <w:p w14:paraId="14377848" w14:textId="2F0E1017" w:rsidR="009425FB" w:rsidRDefault="009425FB" w:rsidP="00984270">
      <w:pPr>
        <w:pStyle w:val="BodyText"/>
        <w:spacing w:line="276" w:lineRule="auto"/>
        <w:ind w:left="709"/>
        <w:rPr>
          <w:sz w:val="20"/>
          <w:szCs w:val="20"/>
        </w:rPr>
      </w:pPr>
    </w:p>
    <w:p w14:paraId="498C0318" w14:textId="77777777" w:rsidR="009425FB" w:rsidRPr="00761EA8" w:rsidRDefault="009425FB" w:rsidP="00984270">
      <w:pPr>
        <w:pStyle w:val="BodyText"/>
        <w:spacing w:line="276" w:lineRule="auto"/>
        <w:ind w:left="709"/>
        <w:rPr>
          <w:sz w:val="20"/>
          <w:szCs w:val="20"/>
        </w:rPr>
      </w:pPr>
    </w:p>
    <w:p w14:paraId="14A864B5" w14:textId="77777777" w:rsidR="00320A5F" w:rsidRPr="00761EA8" w:rsidRDefault="00761EA8" w:rsidP="00636B7C">
      <w:pPr>
        <w:pStyle w:val="ListParagraph"/>
        <w:numPr>
          <w:ilvl w:val="0"/>
          <w:numId w:val="81"/>
        </w:numPr>
        <w:tabs>
          <w:tab w:val="left" w:pos="1199"/>
        </w:tabs>
        <w:spacing w:line="276" w:lineRule="auto"/>
        <w:ind w:left="709" w:right="0"/>
        <w:rPr>
          <w:sz w:val="20"/>
          <w:szCs w:val="20"/>
        </w:rPr>
      </w:pPr>
      <w:r w:rsidRPr="00761EA8">
        <w:rPr>
          <w:sz w:val="20"/>
          <w:szCs w:val="20"/>
        </w:rPr>
        <w:lastRenderedPageBreak/>
        <w:t xml:space="preserve">Each Party shall provide that its judicial authorities have </w:t>
      </w:r>
      <w:r w:rsidRPr="00761EA8">
        <w:rPr>
          <w:spacing w:val="-5"/>
          <w:sz w:val="20"/>
          <w:szCs w:val="20"/>
        </w:rPr>
        <w:t xml:space="preserve">the </w:t>
      </w:r>
      <w:r w:rsidRPr="00761EA8">
        <w:rPr>
          <w:sz w:val="20"/>
          <w:szCs w:val="20"/>
        </w:rPr>
        <w:t xml:space="preserve">authority to require an applicant, with respect to provisional measures, to provide any reasonably available evidence in order to satisfy the judicial authority with a sufficient degree of </w:t>
      </w:r>
      <w:r w:rsidRPr="00761EA8">
        <w:rPr>
          <w:spacing w:val="-3"/>
          <w:sz w:val="20"/>
          <w:szCs w:val="20"/>
        </w:rPr>
        <w:t xml:space="preserve">certainty </w:t>
      </w:r>
      <w:r w:rsidRPr="00761EA8">
        <w:rPr>
          <w:sz w:val="20"/>
          <w:szCs w:val="20"/>
        </w:rPr>
        <w:t>that the applicant is the right holder and that the applicant’s right is being infringed or that such infringement is imminent, and to order the applicant to provide a security or equivalent assurance sufficient to protect the defendant and to prevent abuse, and so as not to unreasonably deter recourse to procedures for such provisional</w:t>
      </w:r>
      <w:r w:rsidRPr="00761EA8">
        <w:rPr>
          <w:spacing w:val="-1"/>
          <w:sz w:val="20"/>
          <w:szCs w:val="20"/>
        </w:rPr>
        <w:t xml:space="preserve"> </w:t>
      </w:r>
      <w:r w:rsidRPr="00761EA8">
        <w:rPr>
          <w:sz w:val="20"/>
          <w:szCs w:val="20"/>
        </w:rPr>
        <w:t>measures.</w:t>
      </w:r>
    </w:p>
    <w:p w14:paraId="1B2C2E80" w14:textId="77777777" w:rsidR="00320A5F" w:rsidRPr="00761EA8" w:rsidRDefault="00320A5F" w:rsidP="00984270">
      <w:pPr>
        <w:pStyle w:val="BodyText"/>
        <w:spacing w:before="9" w:line="276" w:lineRule="auto"/>
        <w:ind w:left="709"/>
        <w:rPr>
          <w:sz w:val="20"/>
          <w:szCs w:val="20"/>
        </w:rPr>
      </w:pPr>
    </w:p>
    <w:p w14:paraId="0900A791" w14:textId="12D60D8A" w:rsidR="00320A5F" w:rsidRPr="00761EA8" w:rsidRDefault="00761EA8" w:rsidP="00636B7C">
      <w:pPr>
        <w:pStyle w:val="ListParagraph"/>
        <w:numPr>
          <w:ilvl w:val="0"/>
          <w:numId w:val="81"/>
        </w:numPr>
        <w:tabs>
          <w:tab w:val="left" w:pos="1199"/>
        </w:tabs>
        <w:spacing w:line="276" w:lineRule="auto"/>
        <w:ind w:left="709" w:right="0"/>
        <w:rPr>
          <w:sz w:val="20"/>
          <w:szCs w:val="20"/>
        </w:rPr>
      </w:pPr>
      <w:r w:rsidRPr="00761EA8">
        <w:rPr>
          <w:sz w:val="20"/>
          <w:szCs w:val="20"/>
        </w:rPr>
        <w:t>For greater certainty, the Parties understand that provisional measures shall be implemented in accordance with paragraphs</w:t>
      </w:r>
      <w:r w:rsidRPr="0072617A">
        <w:rPr>
          <w:sz w:val="20"/>
          <w:szCs w:val="20"/>
        </w:rPr>
        <w:t xml:space="preserve"> 4 </w:t>
      </w:r>
      <w:r w:rsidRPr="00761EA8">
        <w:rPr>
          <w:sz w:val="20"/>
          <w:szCs w:val="20"/>
        </w:rPr>
        <w:t>through 8 of Article 50 of the TRIPS</w:t>
      </w:r>
      <w:r w:rsidRPr="00761EA8">
        <w:rPr>
          <w:spacing w:val="-3"/>
          <w:sz w:val="20"/>
          <w:szCs w:val="20"/>
        </w:rPr>
        <w:t xml:space="preserve"> </w:t>
      </w:r>
      <w:r w:rsidRPr="00761EA8">
        <w:rPr>
          <w:sz w:val="20"/>
          <w:szCs w:val="20"/>
        </w:rPr>
        <w:t>Agreement.</w:t>
      </w:r>
    </w:p>
    <w:p w14:paraId="1BB4653F" w14:textId="77777777" w:rsidR="00F208EC" w:rsidRPr="00761EA8" w:rsidRDefault="00F208EC" w:rsidP="00F90D38">
      <w:pPr>
        <w:pStyle w:val="BodyText"/>
        <w:spacing w:line="276" w:lineRule="auto"/>
        <w:rPr>
          <w:sz w:val="20"/>
          <w:szCs w:val="20"/>
        </w:rPr>
      </w:pPr>
    </w:p>
    <w:p w14:paraId="5DEB42D7" w14:textId="77777777" w:rsidR="00943FAF" w:rsidRPr="00761EA8" w:rsidRDefault="00943FAF" w:rsidP="00F90D38">
      <w:pPr>
        <w:pStyle w:val="BodyText"/>
        <w:spacing w:before="5" w:line="276" w:lineRule="auto"/>
        <w:rPr>
          <w:sz w:val="20"/>
          <w:szCs w:val="20"/>
        </w:rPr>
      </w:pPr>
    </w:p>
    <w:p w14:paraId="39676FFD" w14:textId="7FF31B1B" w:rsidR="00320A5F" w:rsidRPr="00984270" w:rsidRDefault="00761EA8" w:rsidP="00B35F67">
      <w:pPr>
        <w:pStyle w:val="Heading3"/>
      </w:pPr>
      <w:bookmarkStart w:id="650" w:name="_Toc58936815"/>
      <w:bookmarkStart w:id="651" w:name="_Toc58965529"/>
      <w:bookmarkStart w:id="652" w:name="_Toc58966797"/>
      <w:bookmarkStart w:id="653" w:name="_Toc67325799"/>
      <w:r w:rsidRPr="00761EA8">
        <w:t xml:space="preserve">SUBSECTION 3 </w:t>
      </w:r>
      <w:r w:rsidR="00BC2089">
        <w:br/>
      </w:r>
      <w:r w:rsidRPr="00761EA8">
        <w:t>BORDER MEASURES</w:t>
      </w:r>
      <w:bookmarkEnd w:id="650"/>
      <w:bookmarkEnd w:id="651"/>
      <w:bookmarkEnd w:id="652"/>
      <w:bookmarkEnd w:id="653"/>
    </w:p>
    <w:p w14:paraId="5040224A" w14:textId="77777777" w:rsidR="00320A5F" w:rsidRPr="00761EA8" w:rsidRDefault="00320A5F" w:rsidP="00F90D38">
      <w:pPr>
        <w:pStyle w:val="BodyText"/>
        <w:spacing w:before="3" w:line="276" w:lineRule="auto"/>
        <w:rPr>
          <w:b/>
          <w:sz w:val="20"/>
          <w:szCs w:val="20"/>
        </w:rPr>
      </w:pPr>
    </w:p>
    <w:p w14:paraId="47704181" w14:textId="0096A06A" w:rsidR="00320A5F" w:rsidRPr="00EF496C" w:rsidRDefault="00761EA8" w:rsidP="00B35F67">
      <w:pPr>
        <w:pStyle w:val="Heading3"/>
      </w:pPr>
      <w:bookmarkStart w:id="654" w:name="_Toc58936816"/>
      <w:bookmarkStart w:id="655" w:name="_Toc58965530"/>
      <w:r w:rsidRPr="00EF496C">
        <w:t>Article 11.65: Suspension of the Release of Suspected Pirated Copyright Goods or Counterfeit Trademark Goods by Right Holder’s Application</w:t>
      </w:r>
      <w:bookmarkEnd w:id="654"/>
      <w:bookmarkEnd w:id="655"/>
    </w:p>
    <w:p w14:paraId="388DDCC9" w14:textId="77777777" w:rsidR="00320A5F" w:rsidRPr="00761EA8" w:rsidRDefault="00320A5F" w:rsidP="00F90D38">
      <w:pPr>
        <w:pStyle w:val="BodyText"/>
        <w:spacing w:line="276" w:lineRule="auto"/>
        <w:rPr>
          <w:b/>
          <w:sz w:val="20"/>
          <w:szCs w:val="20"/>
        </w:rPr>
      </w:pPr>
    </w:p>
    <w:p w14:paraId="355BEC94" w14:textId="2D7F06EF" w:rsidR="00320A5F" w:rsidRPr="00761EA8" w:rsidRDefault="00761EA8" w:rsidP="00636B7C">
      <w:pPr>
        <w:pStyle w:val="ListParagraph"/>
        <w:numPr>
          <w:ilvl w:val="0"/>
          <w:numId w:val="80"/>
        </w:numPr>
        <w:tabs>
          <w:tab w:val="left" w:pos="1199"/>
        </w:tabs>
        <w:spacing w:line="276" w:lineRule="auto"/>
        <w:ind w:left="709" w:right="0"/>
        <w:rPr>
          <w:sz w:val="20"/>
          <w:szCs w:val="20"/>
        </w:rPr>
      </w:pPr>
      <w:r w:rsidRPr="00761EA8">
        <w:rPr>
          <w:sz w:val="20"/>
          <w:szCs w:val="20"/>
        </w:rPr>
        <w:t>Each Party shall adopt or maintain procedures</w:t>
      </w:r>
      <w:r w:rsidR="003542BA">
        <w:rPr>
          <w:rStyle w:val="FootnoteReference"/>
          <w:sz w:val="20"/>
          <w:szCs w:val="20"/>
        </w:rPr>
        <w:footnoteReference w:id="132"/>
      </w:r>
      <w:r w:rsidR="003542BA">
        <w:rPr>
          <w:sz w:val="20"/>
          <w:szCs w:val="20"/>
        </w:rPr>
        <w:t xml:space="preserve"> </w:t>
      </w:r>
      <w:r w:rsidRPr="00761EA8">
        <w:rPr>
          <w:sz w:val="20"/>
          <w:szCs w:val="20"/>
        </w:rPr>
        <w:t xml:space="preserve">with respect to import shipments under which a right holder, who has </w:t>
      </w:r>
      <w:r w:rsidRPr="00761EA8">
        <w:rPr>
          <w:spacing w:val="-3"/>
          <w:sz w:val="20"/>
          <w:szCs w:val="20"/>
        </w:rPr>
        <w:t xml:space="preserve">valid </w:t>
      </w:r>
      <w:r w:rsidRPr="00761EA8">
        <w:rPr>
          <w:sz w:val="20"/>
          <w:szCs w:val="20"/>
        </w:rPr>
        <w:t>grounds for suspecting that the importation of pirated copyright goods or counterfeit trademark goods may take place, may</w:t>
      </w:r>
      <w:r w:rsidRPr="00761EA8">
        <w:rPr>
          <w:spacing w:val="-43"/>
          <w:sz w:val="20"/>
          <w:szCs w:val="20"/>
        </w:rPr>
        <w:t xml:space="preserve"> </w:t>
      </w:r>
      <w:r w:rsidRPr="00761EA8">
        <w:rPr>
          <w:sz w:val="20"/>
          <w:szCs w:val="20"/>
        </w:rPr>
        <w:t xml:space="preserve">lodge an application with the Party’s competent authorities to suspend the release of the suspected pirated copyright goods </w:t>
      </w:r>
      <w:r w:rsidRPr="00761EA8">
        <w:rPr>
          <w:spacing w:val="-6"/>
          <w:sz w:val="20"/>
          <w:szCs w:val="20"/>
        </w:rPr>
        <w:t xml:space="preserve">or </w:t>
      </w:r>
      <w:r w:rsidRPr="00761EA8">
        <w:rPr>
          <w:sz w:val="20"/>
          <w:szCs w:val="20"/>
        </w:rPr>
        <w:t>counterfeit</w:t>
      </w:r>
      <w:r w:rsidRPr="00761EA8">
        <w:rPr>
          <w:spacing w:val="-9"/>
          <w:sz w:val="20"/>
          <w:szCs w:val="20"/>
        </w:rPr>
        <w:t xml:space="preserve"> </w:t>
      </w:r>
      <w:r w:rsidRPr="00761EA8">
        <w:rPr>
          <w:sz w:val="20"/>
          <w:szCs w:val="20"/>
        </w:rPr>
        <w:t>trademark</w:t>
      </w:r>
      <w:r w:rsidRPr="00761EA8">
        <w:rPr>
          <w:spacing w:val="-9"/>
          <w:sz w:val="20"/>
          <w:szCs w:val="20"/>
        </w:rPr>
        <w:t xml:space="preserve"> </w:t>
      </w:r>
      <w:r w:rsidRPr="00761EA8">
        <w:rPr>
          <w:sz w:val="20"/>
          <w:szCs w:val="20"/>
        </w:rPr>
        <w:t>goods</w:t>
      </w:r>
      <w:r w:rsidR="003542BA">
        <w:rPr>
          <w:rStyle w:val="FootnoteReference"/>
          <w:sz w:val="20"/>
          <w:szCs w:val="20"/>
        </w:rPr>
        <w:footnoteReference w:id="133"/>
      </w:r>
      <w:r w:rsidRPr="00761EA8">
        <w:rPr>
          <w:spacing w:val="-11"/>
          <w:sz w:val="20"/>
          <w:szCs w:val="20"/>
        </w:rPr>
        <w:t xml:space="preserve"> </w:t>
      </w:r>
      <w:r w:rsidRPr="00761EA8">
        <w:rPr>
          <w:sz w:val="20"/>
          <w:szCs w:val="20"/>
        </w:rPr>
        <w:t>in</w:t>
      </w:r>
      <w:r w:rsidRPr="00761EA8">
        <w:rPr>
          <w:spacing w:val="-9"/>
          <w:sz w:val="20"/>
          <w:szCs w:val="20"/>
        </w:rPr>
        <w:t xml:space="preserve"> </w:t>
      </w:r>
      <w:r w:rsidRPr="00761EA8">
        <w:rPr>
          <w:sz w:val="20"/>
          <w:szCs w:val="20"/>
        </w:rPr>
        <w:t>accordance</w:t>
      </w:r>
      <w:r w:rsidRPr="00761EA8">
        <w:rPr>
          <w:spacing w:val="-9"/>
          <w:sz w:val="20"/>
          <w:szCs w:val="20"/>
        </w:rPr>
        <w:t xml:space="preserve"> </w:t>
      </w:r>
      <w:r w:rsidRPr="00761EA8">
        <w:rPr>
          <w:sz w:val="20"/>
          <w:szCs w:val="20"/>
        </w:rPr>
        <w:t>with</w:t>
      </w:r>
      <w:r w:rsidRPr="00761EA8">
        <w:rPr>
          <w:spacing w:val="-9"/>
          <w:sz w:val="20"/>
          <w:szCs w:val="20"/>
        </w:rPr>
        <w:t xml:space="preserve"> </w:t>
      </w:r>
      <w:r w:rsidRPr="00761EA8">
        <w:rPr>
          <w:sz w:val="20"/>
          <w:szCs w:val="20"/>
        </w:rPr>
        <w:t>Article</w:t>
      </w:r>
      <w:r w:rsidRPr="00761EA8">
        <w:rPr>
          <w:spacing w:val="-9"/>
          <w:sz w:val="20"/>
          <w:szCs w:val="20"/>
        </w:rPr>
        <w:t xml:space="preserve"> </w:t>
      </w:r>
      <w:r w:rsidRPr="00761EA8">
        <w:rPr>
          <w:sz w:val="20"/>
          <w:szCs w:val="20"/>
        </w:rPr>
        <w:t>51</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the TRIPS</w:t>
      </w:r>
      <w:r w:rsidRPr="00761EA8">
        <w:rPr>
          <w:spacing w:val="-1"/>
          <w:sz w:val="20"/>
          <w:szCs w:val="20"/>
        </w:rPr>
        <w:t xml:space="preserve"> </w:t>
      </w:r>
      <w:r w:rsidRPr="00761EA8">
        <w:rPr>
          <w:sz w:val="20"/>
          <w:szCs w:val="20"/>
        </w:rPr>
        <w:t>Agreement.</w:t>
      </w:r>
    </w:p>
    <w:p w14:paraId="228FB046" w14:textId="77777777" w:rsidR="00320A5F" w:rsidRPr="00761EA8" w:rsidRDefault="00320A5F" w:rsidP="00984270">
      <w:pPr>
        <w:pStyle w:val="BodyText"/>
        <w:spacing w:before="9" w:line="276" w:lineRule="auto"/>
        <w:ind w:left="2"/>
        <w:rPr>
          <w:sz w:val="20"/>
          <w:szCs w:val="20"/>
        </w:rPr>
      </w:pPr>
    </w:p>
    <w:p w14:paraId="7D6A4458" w14:textId="77777777" w:rsidR="00320A5F" w:rsidRPr="00761EA8" w:rsidRDefault="00761EA8" w:rsidP="00636B7C">
      <w:pPr>
        <w:pStyle w:val="ListParagraph"/>
        <w:numPr>
          <w:ilvl w:val="0"/>
          <w:numId w:val="80"/>
        </w:numPr>
        <w:tabs>
          <w:tab w:val="left" w:pos="1198"/>
        </w:tabs>
        <w:spacing w:line="276" w:lineRule="auto"/>
        <w:ind w:left="709" w:right="0" w:hanging="708"/>
        <w:rPr>
          <w:sz w:val="20"/>
          <w:szCs w:val="20"/>
        </w:rPr>
      </w:pPr>
      <w:r w:rsidRPr="00761EA8">
        <w:rPr>
          <w:sz w:val="20"/>
          <w:szCs w:val="20"/>
        </w:rPr>
        <w:t xml:space="preserve">For the purposes of this Subsection, “competent authorities” may include the appropriate judicial, administrative, or </w:t>
      </w:r>
      <w:r w:rsidRPr="00761EA8">
        <w:rPr>
          <w:spacing w:val="-4"/>
          <w:sz w:val="20"/>
          <w:szCs w:val="20"/>
        </w:rPr>
        <w:t xml:space="preserve">law </w:t>
      </w:r>
      <w:r w:rsidRPr="00761EA8">
        <w:rPr>
          <w:sz w:val="20"/>
          <w:szCs w:val="20"/>
        </w:rPr>
        <w:t>enforcement authorities under a Party’s laws and</w:t>
      </w:r>
      <w:r w:rsidRPr="00761EA8">
        <w:rPr>
          <w:spacing w:val="-4"/>
          <w:sz w:val="20"/>
          <w:szCs w:val="20"/>
        </w:rPr>
        <w:t xml:space="preserve"> </w:t>
      </w:r>
      <w:r w:rsidRPr="00761EA8">
        <w:rPr>
          <w:sz w:val="20"/>
          <w:szCs w:val="20"/>
        </w:rPr>
        <w:t>regulations.</w:t>
      </w:r>
    </w:p>
    <w:p w14:paraId="70CCD8C8" w14:textId="77777777" w:rsidR="00320A5F" w:rsidRPr="00761EA8" w:rsidRDefault="00320A5F" w:rsidP="00F90D38">
      <w:pPr>
        <w:pStyle w:val="BodyText"/>
        <w:spacing w:line="276" w:lineRule="auto"/>
        <w:rPr>
          <w:sz w:val="20"/>
          <w:szCs w:val="20"/>
        </w:rPr>
      </w:pPr>
    </w:p>
    <w:p w14:paraId="7DA55163" w14:textId="77777777" w:rsidR="00320A5F" w:rsidRPr="00761EA8" w:rsidRDefault="00320A5F" w:rsidP="00F90D38">
      <w:pPr>
        <w:pStyle w:val="BodyText"/>
        <w:spacing w:before="2" w:line="276" w:lineRule="auto"/>
        <w:rPr>
          <w:sz w:val="20"/>
          <w:szCs w:val="20"/>
        </w:rPr>
      </w:pPr>
    </w:p>
    <w:p w14:paraId="4A302FFC" w14:textId="20297153" w:rsidR="00320A5F" w:rsidRPr="00EF496C" w:rsidRDefault="00761EA8" w:rsidP="00B35F67">
      <w:pPr>
        <w:pStyle w:val="Heading3"/>
      </w:pPr>
      <w:bookmarkStart w:id="656" w:name="_Toc58936817"/>
      <w:bookmarkStart w:id="657" w:name="_Toc58965531"/>
      <w:r w:rsidRPr="00EF496C">
        <w:t>Article 11.66: Applications for Suspension or Detention</w:t>
      </w:r>
      <w:bookmarkEnd w:id="656"/>
      <w:bookmarkEnd w:id="657"/>
    </w:p>
    <w:p w14:paraId="35ADBB7A" w14:textId="77777777" w:rsidR="00320A5F" w:rsidRPr="00761EA8" w:rsidRDefault="00320A5F" w:rsidP="00F90D38">
      <w:pPr>
        <w:pStyle w:val="BodyText"/>
        <w:spacing w:before="11" w:line="276" w:lineRule="auto"/>
        <w:rPr>
          <w:b/>
          <w:sz w:val="20"/>
          <w:szCs w:val="20"/>
        </w:rPr>
      </w:pPr>
    </w:p>
    <w:p w14:paraId="0F956E1E" w14:textId="54B197B6" w:rsidR="00320A5F" w:rsidRPr="00761EA8" w:rsidRDefault="00761EA8" w:rsidP="00F90D38">
      <w:pPr>
        <w:pStyle w:val="BodyText"/>
        <w:spacing w:line="276" w:lineRule="auto"/>
        <w:jc w:val="both"/>
        <w:rPr>
          <w:sz w:val="20"/>
          <w:szCs w:val="20"/>
        </w:rPr>
      </w:pPr>
      <w:r w:rsidRPr="00761EA8">
        <w:rPr>
          <w:sz w:val="20"/>
          <w:szCs w:val="20"/>
        </w:rPr>
        <w:t>Each Party shall endeavour to provide that an accepted application</w:t>
      </w:r>
      <w:r w:rsidR="003542BA">
        <w:rPr>
          <w:rStyle w:val="FootnoteReference"/>
          <w:sz w:val="20"/>
          <w:szCs w:val="20"/>
        </w:rPr>
        <w:footnoteReference w:id="134"/>
      </w:r>
      <w:r w:rsidR="003542BA">
        <w:rPr>
          <w:sz w:val="20"/>
          <w:szCs w:val="20"/>
        </w:rPr>
        <w:t xml:space="preserve"> </w:t>
      </w:r>
      <w:r w:rsidRPr="00761EA8">
        <w:rPr>
          <w:sz w:val="20"/>
          <w:szCs w:val="20"/>
        </w:rPr>
        <w:t>for</w:t>
      </w:r>
      <w:r w:rsidR="003542BA">
        <w:rPr>
          <w:sz w:val="20"/>
          <w:szCs w:val="20"/>
        </w:rPr>
        <w:t xml:space="preserve"> </w:t>
      </w:r>
      <w:r w:rsidRPr="00761EA8">
        <w:rPr>
          <w:sz w:val="20"/>
          <w:szCs w:val="20"/>
        </w:rPr>
        <w:t>suspension or detention remains in force for an appropriate period with a view to minimising the administrative burden on right holders.</w:t>
      </w:r>
    </w:p>
    <w:p w14:paraId="72AE28D2" w14:textId="77777777" w:rsidR="00320A5F" w:rsidRPr="00761EA8" w:rsidRDefault="00320A5F" w:rsidP="00F90D38">
      <w:pPr>
        <w:pStyle w:val="BodyText"/>
        <w:spacing w:line="276" w:lineRule="auto"/>
        <w:rPr>
          <w:sz w:val="20"/>
          <w:szCs w:val="20"/>
        </w:rPr>
      </w:pPr>
    </w:p>
    <w:p w14:paraId="1E60FBC6" w14:textId="3CD2268B" w:rsidR="00320A5F" w:rsidRDefault="00320A5F" w:rsidP="00F90D38">
      <w:pPr>
        <w:pStyle w:val="BodyText"/>
        <w:spacing w:before="3" w:line="276" w:lineRule="auto"/>
        <w:rPr>
          <w:sz w:val="20"/>
          <w:szCs w:val="20"/>
        </w:rPr>
      </w:pPr>
    </w:p>
    <w:p w14:paraId="651D7A16" w14:textId="36E184CB" w:rsidR="0080452E" w:rsidRDefault="0080452E" w:rsidP="00F90D38">
      <w:pPr>
        <w:pStyle w:val="BodyText"/>
        <w:spacing w:before="3" w:line="276" w:lineRule="auto"/>
        <w:rPr>
          <w:sz w:val="20"/>
          <w:szCs w:val="20"/>
        </w:rPr>
      </w:pPr>
    </w:p>
    <w:p w14:paraId="04B041AE" w14:textId="7D6F6180" w:rsidR="0080452E" w:rsidRDefault="0080452E" w:rsidP="00F90D38">
      <w:pPr>
        <w:pStyle w:val="BodyText"/>
        <w:spacing w:before="3" w:line="276" w:lineRule="auto"/>
        <w:rPr>
          <w:sz w:val="20"/>
          <w:szCs w:val="20"/>
        </w:rPr>
      </w:pPr>
    </w:p>
    <w:p w14:paraId="34FC67E2" w14:textId="2067FBC7" w:rsidR="0080452E" w:rsidRDefault="0080452E" w:rsidP="00F90D38">
      <w:pPr>
        <w:pStyle w:val="BodyText"/>
        <w:spacing w:before="3" w:line="276" w:lineRule="auto"/>
        <w:rPr>
          <w:sz w:val="20"/>
          <w:szCs w:val="20"/>
        </w:rPr>
      </w:pPr>
    </w:p>
    <w:p w14:paraId="5032C0D5" w14:textId="51C21C18" w:rsidR="0080452E" w:rsidRDefault="0080452E" w:rsidP="00F90D38">
      <w:pPr>
        <w:pStyle w:val="BodyText"/>
        <w:spacing w:before="3" w:line="276" w:lineRule="auto"/>
        <w:rPr>
          <w:sz w:val="20"/>
          <w:szCs w:val="20"/>
        </w:rPr>
      </w:pPr>
    </w:p>
    <w:p w14:paraId="1EBC98F1" w14:textId="383D8D30" w:rsidR="0080452E" w:rsidRDefault="0080452E" w:rsidP="00F90D38">
      <w:pPr>
        <w:pStyle w:val="BodyText"/>
        <w:spacing w:before="3" w:line="276" w:lineRule="auto"/>
        <w:rPr>
          <w:sz w:val="20"/>
          <w:szCs w:val="20"/>
        </w:rPr>
      </w:pPr>
    </w:p>
    <w:p w14:paraId="2C5E31C6" w14:textId="77777777" w:rsidR="0080452E" w:rsidRPr="00761EA8" w:rsidRDefault="0080452E" w:rsidP="00F90D38">
      <w:pPr>
        <w:pStyle w:val="BodyText"/>
        <w:spacing w:before="3" w:line="276" w:lineRule="auto"/>
        <w:rPr>
          <w:sz w:val="20"/>
          <w:szCs w:val="20"/>
        </w:rPr>
      </w:pPr>
    </w:p>
    <w:p w14:paraId="09A79B99" w14:textId="6E990314" w:rsidR="00320A5F" w:rsidRPr="00EF496C" w:rsidRDefault="00761EA8" w:rsidP="00B35F67">
      <w:pPr>
        <w:pStyle w:val="Heading3"/>
      </w:pPr>
      <w:bookmarkStart w:id="658" w:name="_Toc58936818"/>
      <w:bookmarkStart w:id="659" w:name="_Toc58965532"/>
      <w:r w:rsidRPr="00EF496C">
        <w:lastRenderedPageBreak/>
        <w:t>Article 11.67: Security or Equivalent Assurance</w:t>
      </w:r>
      <w:bookmarkEnd w:id="658"/>
      <w:bookmarkEnd w:id="659"/>
    </w:p>
    <w:p w14:paraId="7E08E6B0" w14:textId="77777777" w:rsidR="00320A5F" w:rsidRPr="00761EA8" w:rsidRDefault="00320A5F" w:rsidP="00F90D38">
      <w:pPr>
        <w:pStyle w:val="BodyText"/>
        <w:spacing w:line="276" w:lineRule="auto"/>
        <w:rPr>
          <w:b/>
          <w:sz w:val="20"/>
          <w:szCs w:val="20"/>
        </w:rPr>
      </w:pPr>
    </w:p>
    <w:p w14:paraId="3686F14A"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provide that its competent authorities shall have the authority to require a right holder initiating procedures referred to </w:t>
      </w:r>
      <w:r w:rsidRPr="00761EA8">
        <w:rPr>
          <w:spacing w:val="-8"/>
          <w:sz w:val="20"/>
          <w:szCs w:val="20"/>
        </w:rPr>
        <w:t xml:space="preserve">in </w:t>
      </w:r>
      <w:r w:rsidRPr="00761EA8">
        <w:rPr>
          <w:sz w:val="20"/>
          <w:szCs w:val="20"/>
        </w:rPr>
        <w:t>Article</w:t>
      </w:r>
      <w:r w:rsidRPr="00761EA8">
        <w:rPr>
          <w:spacing w:val="-18"/>
          <w:sz w:val="20"/>
          <w:szCs w:val="20"/>
        </w:rPr>
        <w:t xml:space="preserve"> </w:t>
      </w:r>
      <w:r w:rsidRPr="00761EA8">
        <w:rPr>
          <w:sz w:val="20"/>
          <w:szCs w:val="20"/>
        </w:rPr>
        <w:t>11.65</w:t>
      </w:r>
      <w:r w:rsidRPr="00761EA8">
        <w:rPr>
          <w:spacing w:val="-18"/>
          <w:sz w:val="20"/>
          <w:szCs w:val="20"/>
        </w:rPr>
        <w:t xml:space="preserve"> </w:t>
      </w:r>
      <w:r w:rsidRPr="00761EA8">
        <w:rPr>
          <w:sz w:val="20"/>
          <w:szCs w:val="20"/>
        </w:rPr>
        <w:t>(Suspension</w:t>
      </w:r>
      <w:r w:rsidRPr="00761EA8">
        <w:rPr>
          <w:spacing w:val="-17"/>
          <w:sz w:val="20"/>
          <w:szCs w:val="20"/>
        </w:rPr>
        <w:t xml:space="preserve"> </w:t>
      </w:r>
      <w:r w:rsidRPr="00761EA8">
        <w:rPr>
          <w:sz w:val="20"/>
          <w:szCs w:val="20"/>
        </w:rPr>
        <w:t>of</w:t>
      </w:r>
      <w:r w:rsidRPr="00761EA8">
        <w:rPr>
          <w:spacing w:val="-18"/>
          <w:sz w:val="20"/>
          <w:szCs w:val="20"/>
        </w:rPr>
        <w:t xml:space="preserve"> </w:t>
      </w:r>
      <w:r w:rsidRPr="00761EA8">
        <w:rPr>
          <w:sz w:val="20"/>
          <w:szCs w:val="20"/>
        </w:rPr>
        <w:t>the</w:t>
      </w:r>
      <w:r w:rsidRPr="00761EA8">
        <w:rPr>
          <w:spacing w:val="-17"/>
          <w:sz w:val="20"/>
          <w:szCs w:val="20"/>
        </w:rPr>
        <w:t xml:space="preserve"> </w:t>
      </w:r>
      <w:r w:rsidRPr="00761EA8">
        <w:rPr>
          <w:sz w:val="20"/>
          <w:szCs w:val="20"/>
        </w:rPr>
        <w:t>Release</w:t>
      </w:r>
      <w:r w:rsidRPr="00761EA8">
        <w:rPr>
          <w:spacing w:val="-18"/>
          <w:sz w:val="20"/>
          <w:szCs w:val="20"/>
        </w:rPr>
        <w:t xml:space="preserve"> </w:t>
      </w:r>
      <w:r w:rsidRPr="00761EA8">
        <w:rPr>
          <w:sz w:val="20"/>
          <w:szCs w:val="20"/>
        </w:rPr>
        <w:t>of</w:t>
      </w:r>
      <w:r w:rsidRPr="00761EA8">
        <w:rPr>
          <w:spacing w:val="-17"/>
          <w:sz w:val="20"/>
          <w:szCs w:val="20"/>
        </w:rPr>
        <w:t xml:space="preserve"> </w:t>
      </w:r>
      <w:r w:rsidRPr="00761EA8">
        <w:rPr>
          <w:sz w:val="20"/>
          <w:szCs w:val="20"/>
        </w:rPr>
        <w:t>Suspected</w:t>
      </w:r>
      <w:r w:rsidRPr="00761EA8">
        <w:rPr>
          <w:spacing w:val="-18"/>
          <w:sz w:val="20"/>
          <w:szCs w:val="20"/>
        </w:rPr>
        <w:t xml:space="preserve"> </w:t>
      </w:r>
      <w:r w:rsidRPr="00761EA8">
        <w:rPr>
          <w:sz w:val="20"/>
          <w:szCs w:val="20"/>
        </w:rPr>
        <w:t>Pirated</w:t>
      </w:r>
      <w:r w:rsidRPr="00761EA8">
        <w:rPr>
          <w:spacing w:val="-17"/>
          <w:sz w:val="20"/>
          <w:szCs w:val="20"/>
        </w:rPr>
        <w:t xml:space="preserve"> </w:t>
      </w:r>
      <w:r w:rsidRPr="00761EA8">
        <w:rPr>
          <w:sz w:val="20"/>
          <w:szCs w:val="20"/>
        </w:rPr>
        <w:t xml:space="preserve">Copyright Goods or Counterfeit Trademark Goods by Right Holder’s </w:t>
      </w:r>
      <w:r w:rsidRPr="00761EA8">
        <w:rPr>
          <w:spacing w:val="-2"/>
          <w:sz w:val="20"/>
          <w:szCs w:val="20"/>
        </w:rPr>
        <w:t xml:space="preserve">Application) </w:t>
      </w:r>
      <w:r w:rsidRPr="00761EA8">
        <w:rPr>
          <w:sz w:val="20"/>
          <w:szCs w:val="20"/>
        </w:rPr>
        <w:t xml:space="preserve">to provide a security or equivalent assurance sufficient to protect the defendant and the competent authorities and to prevent abuse. </w:t>
      </w:r>
      <w:r w:rsidRPr="00761EA8">
        <w:rPr>
          <w:spacing w:val="-4"/>
          <w:sz w:val="20"/>
          <w:szCs w:val="20"/>
        </w:rPr>
        <w:t>Each</w:t>
      </w:r>
      <w:r w:rsidRPr="00761EA8">
        <w:rPr>
          <w:spacing w:val="58"/>
          <w:sz w:val="20"/>
          <w:szCs w:val="20"/>
        </w:rPr>
        <w:t xml:space="preserve"> </w:t>
      </w:r>
      <w:r w:rsidRPr="00761EA8">
        <w:rPr>
          <w:sz w:val="20"/>
          <w:szCs w:val="20"/>
        </w:rPr>
        <w:t>Party shall provide that the security or equivalent assurance shall not unreasonably deter recourse to these</w:t>
      </w:r>
      <w:r w:rsidRPr="00761EA8">
        <w:rPr>
          <w:spacing w:val="-2"/>
          <w:sz w:val="20"/>
          <w:szCs w:val="20"/>
        </w:rPr>
        <w:t xml:space="preserve"> </w:t>
      </w:r>
      <w:r w:rsidRPr="00761EA8">
        <w:rPr>
          <w:sz w:val="20"/>
          <w:szCs w:val="20"/>
        </w:rPr>
        <w:t>procedures.</w:t>
      </w:r>
    </w:p>
    <w:p w14:paraId="4F89F633" w14:textId="77777777" w:rsidR="003542BA" w:rsidRPr="00761EA8" w:rsidRDefault="003542BA" w:rsidP="00F90D38">
      <w:pPr>
        <w:pStyle w:val="BodyText"/>
        <w:spacing w:line="276" w:lineRule="auto"/>
        <w:rPr>
          <w:sz w:val="20"/>
          <w:szCs w:val="20"/>
        </w:rPr>
      </w:pPr>
    </w:p>
    <w:p w14:paraId="73B6ADA4" w14:textId="77777777" w:rsidR="00943FAF" w:rsidRPr="00761EA8" w:rsidRDefault="00943FAF" w:rsidP="00F90D38">
      <w:pPr>
        <w:pStyle w:val="BodyText"/>
        <w:spacing w:before="2" w:line="276" w:lineRule="auto"/>
        <w:rPr>
          <w:sz w:val="20"/>
          <w:szCs w:val="20"/>
        </w:rPr>
      </w:pPr>
    </w:p>
    <w:p w14:paraId="415394B6" w14:textId="330DF2B8" w:rsidR="00320A5F" w:rsidRPr="00761EA8" w:rsidRDefault="00761EA8" w:rsidP="00B35F67">
      <w:pPr>
        <w:pStyle w:val="Heading3"/>
      </w:pPr>
      <w:bookmarkStart w:id="660" w:name="_Toc58936819"/>
      <w:bookmarkStart w:id="661" w:name="_Toc58965533"/>
      <w:r w:rsidRPr="00761EA8">
        <w:t>Article 11.68: Information Provided by Competent Authorities to Right Holders</w:t>
      </w:r>
      <w:bookmarkEnd w:id="660"/>
      <w:bookmarkEnd w:id="661"/>
    </w:p>
    <w:p w14:paraId="3E7CDBCA" w14:textId="77777777" w:rsidR="00320A5F" w:rsidRPr="00761EA8" w:rsidRDefault="00320A5F" w:rsidP="00F90D38">
      <w:pPr>
        <w:pStyle w:val="BodyText"/>
        <w:spacing w:before="1" w:line="276" w:lineRule="auto"/>
        <w:rPr>
          <w:b/>
          <w:sz w:val="20"/>
          <w:szCs w:val="20"/>
        </w:rPr>
      </w:pPr>
    </w:p>
    <w:p w14:paraId="1825F149" w14:textId="59C69581" w:rsidR="00320A5F" w:rsidRDefault="00761EA8" w:rsidP="00943FAF">
      <w:pPr>
        <w:pStyle w:val="BodyText"/>
        <w:spacing w:line="276" w:lineRule="auto"/>
        <w:jc w:val="both"/>
        <w:rPr>
          <w:sz w:val="20"/>
          <w:szCs w:val="20"/>
        </w:rPr>
      </w:pPr>
      <w:r w:rsidRPr="00761EA8">
        <w:rPr>
          <w:sz w:val="20"/>
          <w:szCs w:val="20"/>
        </w:rPr>
        <w:t xml:space="preserve">Without prejudice to a Party’s laws and regulations pertaining to the confidentiality of information, where its competent authorities </w:t>
      </w:r>
      <w:r w:rsidRPr="00761EA8">
        <w:rPr>
          <w:spacing w:val="-4"/>
          <w:sz w:val="20"/>
          <w:szCs w:val="20"/>
        </w:rPr>
        <w:t xml:space="preserve">have </w:t>
      </w:r>
      <w:r w:rsidRPr="00761EA8">
        <w:rPr>
          <w:sz w:val="20"/>
          <w:szCs w:val="20"/>
        </w:rPr>
        <w:t>detained</w:t>
      </w:r>
      <w:r w:rsidRPr="00761EA8">
        <w:rPr>
          <w:spacing w:val="-7"/>
          <w:sz w:val="20"/>
          <w:szCs w:val="20"/>
        </w:rPr>
        <w:t xml:space="preserve"> </w:t>
      </w:r>
      <w:r w:rsidRPr="00761EA8">
        <w:rPr>
          <w:sz w:val="20"/>
          <w:szCs w:val="20"/>
        </w:rPr>
        <w:t>or</w:t>
      </w:r>
      <w:r w:rsidRPr="00761EA8">
        <w:rPr>
          <w:spacing w:val="-6"/>
          <w:sz w:val="20"/>
          <w:szCs w:val="20"/>
        </w:rPr>
        <w:t xml:space="preserve"> </w:t>
      </w:r>
      <w:r w:rsidRPr="00761EA8">
        <w:rPr>
          <w:sz w:val="20"/>
          <w:szCs w:val="20"/>
        </w:rPr>
        <w:t>suspended</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release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goods</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are</w:t>
      </w:r>
      <w:r w:rsidRPr="00761EA8">
        <w:rPr>
          <w:spacing w:val="-6"/>
          <w:sz w:val="20"/>
          <w:szCs w:val="20"/>
        </w:rPr>
        <w:t xml:space="preserve"> </w:t>
      </w:r>
      <w:r w:rsidRPr="00761EA8">
        <w:rPr>
          <w:sz w:val="20"/>
          <w:szCs w:val="20"/>
        </w:rPr>
        <w:t>suspected</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 xml:space="preserve">being pirated copyright goods or counterfeit trademark goods, that Party may provide that its competent authorities have the authority to inform </w:t>
      </w:r>
      <w:r w:rsidRPr="00761EA8">
        <w:rPr>
          <w:spacing w:val="-5"/>
          <w:sz w:val="20"/>
          <w:szCs w:val="20"/>
        </w:rPr>
        <w:t xml:space="preserve">the </w:t>
      </w:r>
      <w:r w:rsidRPr="00761EA8">
        <w:rPr>
          <w:sz w:val="20"/>
          <w:szCs w:val="20"/>
        </w:rPr>
        <w:t>right holder of the name and address of the consignor, importer, or consignee; a description of the goods; the quantity of the goods; and, if known, the country of origin of the</w:t>
      </w:r>
      <w:r w:rsidRPr="00761EA8">
        <w:rPr>
          <w:spacing w:val="-5"/>
          <w:sz w:val="20"/>
          <w:szCs w:val="20"/>
        </w:rPr>
        <w:t xml:space="preserve"> </w:t>
      </w:r>
      <w:r w:rsidRPr="00761EA8">
        <w:rPr>
          <w:sz w:val="20"/>
          <w:szCs w:val="20"/>
        </w:rPr>
        <w:t>goods.</w:t>
      </w:r>
    </w:p>
    <w:p w14:paraId="3FE5EEC9" w14:textId="77777777" w:rsidR="00943FAF" w:rsidRPr="00761EA8" w:rsidRDefault="00943FAF" w:rsidP="00943FAF">
      <w:pPr>
        <w:pStyle w:val="BodyText"/>
        <w:spacing w:line="276" w:lineRule="auto"/>
        <w:jc w:val="both"/>
        <w:rPr>
          <w:sz w:val="20"/>
          <w:szCs w:val="20"/>
        </w:rPr>
      </w:pPr>
    </w:p>
    <w:p w14:paraId="02A64981" w14:textId="66054741" w:rsidR="00320A5F" w:rsidRPr="00EF496C" w:rsidRDefault="00761EA8" w:rsidP="00B35F67">
      <w:pPr>
        <w:pStyle w:val="Heading3"/>
      </w:pPr>
      <w:bookmarkStart w:id="662" w:name="_Toc58936820"/>
      <w:bookmarkStart w:id="663" w:name="_Toc58965534"/>
      <w:r w:rsidRPr="00EF496C">
        <w:t xml:space="preserve">Article 11.69: Suspension of the Release of Suspected Pirated Copyright Goods or Counterfeit Trademark Goods by </w:t>
      </w:r>
      <w:r w:rsidRPr="00EF496C">
        <w:rPr>
          <w:i/>
          <w:iCs/>
        </w:rPr>
        <w:t xml:space="preserve">Ex Officio </w:t>
      </w:r>
      <w:r w:rsidRPr="00EF496C">
        <w:t>Action</w:t>
      </w:r>
      <w:bookmarkEnd w:id="662"/>
      <w:bookmarkEnd w:id="663"/>
    </w:p>
    <w:p w14:paraId="405E8506" w14:textId="77777777" w:rsidR="00320A5F" w:rsidRPr="00761EA8" w:rsidRDefault="00320A5F" w:rsidP="00F90D38">
      <w:pPr>
        <w:pStyle w:val="BodyText"/>
        <w:spacing w:before="4" w:line="276" w:lineRule="auto"/>
        <w:rPr>
          <w:b/>
          <w:sz w:val="20"/>
          <w:szCs w:val="20"/>
        </w:rPr>
      </w:pPr>
    </w:p>
    <w:p w14:paraId="669CDBFF" w14:textId="224C9C41" w:rsidR="00320A5F" w:rsidRPr="00761EA8" w:rsidRDefault="00761EA8" w:rsidP="00636B7C">
      <w:pPr>
        <w:pStyle w:val="ListParagraph"/>
        <w:numPr>
          <w:ilvl w:val="0"/>
          <w:numId w:val="79"/>
        </w:numPr>
        <w:tabs>
          <w:tab w:val="left" w:pos="1199"/>
        </w:tabs>
        <w:spacing w:line="276" w:lineRule="auto"/>
        <w:ind w:left="709" w:right="0"/>
        <w:rPr>
          <w:sz w:val="20"/>
          <w:szCs w:val="20"/>
        </w:rPr>
      </w:pPr>
      <w:r w:rsidRPr="00761EA8">
        <w:rPr>
          <w:sz w:val="20"/>
          <w:szCs w:val="20"/>
        </w:rPr>
        <w:t xml:space="preserve">Each Party shall adopt or maintain procedures with respect </w:t>
      </w:r>
      <w:r w:rsidRPr="00761EA8">
        <w:rPr>
          <w:spacing w:val="-6"/>
          <w:sz w:val="20"/>
          <w:szCs w:val="20"/>
        </w:rPr>
        <w:t xml:space="preserve">to </w:t>
      </w:r>
      <w:r w:rsidRPr="00761EA8">
        <w:rPr>
          <w:sz w:val="20"/>
          <w:szCs w:val="20"/>
        </w:rPr>
        <w:t xml:space="preserve">import shipments under which its competent authorities may </w:t>
      </w:r>
      <w:r w:rsidRPr="00761EA8">
        <w:rPr>
          <w:spacing w:val="-4"/>
          <w:sz w:val="20"/>
          <w:szCs w:val="20"/>
        </w:rPr>
        <w:t xml:space="preserve">act </w:t>
      </w:r>
      <w:r w:rsidRPr="00761EA8">
        <w:rPr>
          <w:sz w:val="20"/>
          <w:szCs w:val="20"/>
        </w:rPr>
        <w:t>upon their own initiative to suspend the release of suspected</w:t>
      </w:r>
      <w:r w:rsidR="0004657C">
        <w:rPr>
          <w:rStyle w:val="FootnoteReference"/>
          <w:sz w:val="20"/>
          <w:szCs w:val="20"/>
        </w:rPr>
        <w:footnoteReference w:id="135"/>
      </w:r>
      <w:r w:rsidR="0004657C">
        <w:rPr>
          <w:sz w:val="20"/>
          <w:szCs w:val="20"/>
          <w:vertAlign w:val="superscript"/>
        </w:rPr>
        <w:t xml:space="preserve"> </w:t>
      </w:r>
      <w:r w:rsidRPr="00761EA8">
        <w:rPr>
          <w:sz w:val="20"/>
          <w:szCs w:val="20"/>
        </w:rPr>
        <w:t xml:space="preserve">pirated copyright goods or counterfeit trademark goods. </w:t>
      </w:r>
      <w:r w:rsidRPr="00761EA8">
        <w:rPr>
          <w:spacing w:val="-3"/>
          <w:sz w:val="20"/>
          <w:szCs w:val="20"/>
        </w:rPr>
        <w:t xml:space="preserve">Each </w:t>
      </w:r>
      <w:r w:rsidRPr="00761EA8">
        <w:rPr>
          <w:sz w:val="20"/>
          <w:szCs w:val="20"/>
        </w:rPr>
        <w:t xml:space="preserve">Party shall provide that where its competent authorities act </w:t>
      </w:r>
      <w:r w:rsidRPr="00761EA8">
        <w:rPr>
          <w:spacing w:val="-4"/>
          <w:sz w:val="20"/>
          <w:szCs w:val="20"/>
        </w:rPr>
        <w:t xml:space="preserve">upon </w:t>
      </w:r>
      <w:r w:rsidRPr="00761EA8">
        <w:rPr>
          <w:sz w:val="20"/>
          <w:szCs w:val="20"/>
        </w:rPr>
        <w:t xml:space="preserve">their own initiative, the importer and the right holder shall </w:t>
      </w:r>
      <w:r w:rsidRPr="00761EA8">
        <w:rPr>
          <w:spacing w:val="-6"/>
          <w:sz w:val="20"/>
          <w:szCs w:val="20"/>
        </w:rPr>
        <w:t xml:space="preserve">be </w:t>
      </w:r>
      <w:r w:rsidRPr="00761EA8">
        <w:rPr>
          <w:sz w:val="20"/>
          <w:szCs w:val="20"/>
        </w:rPr>
        <w:t>promptly notified of the</w:t>
      </w:r>
      <w:r w:rsidRPr="00761EA8">
        <w:rPr>
          <w:spacing w:val="-2"/>
          <w:sz w:val="20"/>
          <w:szCs w:val="20"/>
        </w:rPr>
        <w:t xml:space="preserve"> </w:t>
      </w:r>
      <w:r w:rsidRPr="00761EA8">
        <w:rPr>
          <w:sz w:val="20"/>
          <w:szCs w:val="20"/>
        </w:rPr>
        <w:t>suspension.</w:t>
      </w:r>
    </w:p>
    <w:p w14:paraId="2AB0B6C8" w14:textId="77777777" w:rsidR="00320A5F" w:rsidRPr="00761EA8" w:rsidRDefault="00320A5F" w:rsidP="00984270">
      <w:pPr>
        <w:pStyle w:val="BodyText"/>
        <w:spacing w:before="3" w:line="276" w:lineRule="auto"/>
        <w:ind w:left="709"/>
        <w:rPr>
          <w:sz w:val="20"/>
          <w:szCs w:val="20"/>
        </w:rPr>
      </w:pPr>
    </w:p>
    <w:p w14:paraId="5860D4C5" w14:textId="77777777" w:rsidR="00320A5F" w:rsidRPr="00761EA8" w:rsidRDefault="00761EA8" w:rsidP="00636B7C">
      <w:pPr>
        <w:pStyle w:val="ListParagraph"/>
        <w:numPr>
          <w:ilvl w:val="0"/>
          <w:numId w:val="79"/>
        </w:numPr>
        <w:tabs>
          <w:tab w:val="left" w:pos="1199"/>
        </w:tabs>
        <w:spacing w:line="276" w:lineRule="auto"/>
        <w:ind w:left="709" w:right="0"/>
        <w:rPr>
          <w:sz w:val="20"/>
          <w:szCs w:val="20"/>
        </w:rPr>
      </w:pPr>
      <w:r w:rsidRPr="00761EA8">
        <w:rPr>
          <w:sz w:val="20"/>
          <w:szCs w:val="20"/>
        </w:rPr>
        <w:t xml:space="preserve">A Party may adopt or maintain procedures with respect to export shipments under which its competent authorities may act </w:t>
      </w:r>
      <w:r w:rsidRPr="00761EA8">
        <w:rPr>
          <w:spacing w:val="-4"/>
          <w:sz w:val="20"/>
          <w:szCs w:val="20"/>
        </w:rPr>
        <w:t xml:space="preserve">upon </w:t>
      </w:r>
      <w:r w:rsidRPr="00761EA8">
        <w:rPr>
          <w:sz w:val="20"/>
          <w:szCs w:val="20"/>
        </w:rPr>
        <w:t xml:space="preserve">their own initiative to suspend the release of suspected pirated copyright goods or counterfeit trademark goods. That Party </w:t>
      </w:r>
      <w:r w:rsidRPr="00761EA8">
        <w:rPr>
          <w:spacing w:val="-3"/>
          <w:sz w:val="20"/>
          <w:szCs w:val="20"/>
        </w:rPr>
        <w:t xml:space="preserve">shall </w:t>
      </w:r>
      <w:r w:rsidRPr="00761EA8">
        <w:rPr>
          <w:sz w:val="20"/>
          <w:szCs w:val="20"/>
        </w:rPr>
        <w:t xml:space="preserve">provide that where its competent authorities act upon their </w:t>
      </w:r>
      <w:r w:rsidRPr="00761EA8">
        <w:rPr>
          <w:spacing w:val="-5"/>
          <w:sz w:val="20"/>
          <w:szCs w:val="20"/>
        </w:rPr>
        <w:t xml:space="preserve">own </w:t>
      </w:r>
      <w:r w:rsidRPr="00761EA8">
        <w:rPr>
          <w:sz w:val="20"/>
          <w:szCs w:val="20"/>
        </w:rPr>
        <w:t>initiative, the exporter and the right holder shall be promptly notified of the</w:t>
      </w:r>
      <w:r w:rsidRPr="00761EA8">
        <w:rPr>
          <w:spacing w:val="-1"/>
          <w:sz w:val="20"/>
          <w:szCs w:val="20"/>
        </w:rPr>
        <w:t xml:space="preserve"> </w:t>
      </w:r>
      <w:r w:rsidRPr="00761EA8">
        <w:rPr>
          <w:sz w:val="20"/>
          <w:szCs w:val="20"/>
        </w:rPr>
        <w:t>suspension.</w:t>
      </w:r>
    </w:p>
    <w:p w14:paraId="15CF79A9" w14:textId="77777777" w:rsidR="00320A5F" w:rsidRPr="00761EA8" w:rsidRDefault="00320A5F" w:rsidP="00F90D38">
      <w:pPr>
        <w:pStyle w:val="BodyText"/>
        <w:spacing w:line="276" w:lineRule="auto"/>
        <w:rPr>
          <w:sz w:val="20"/>
          <w:szCs w:val="20"/>
        </w:rPr>
      </w:pPr>
    </w:p>
    <w:p w14:paraId="34563B0F" w14:textId="7DB5DCF1" w:rsidR="00320A5F" w:rsidRPr="0004657C" w:rsidRDefault="00761EA8" w:rsidP="00636B7C">
      <w:pPr>
        <w:pStyle w:val="ListParagraph"/>
        <w:numPr>
          <w:ilvl w:val="0"/>
          <w:numId w:val="79"/>
        </w:numPr>
        <w:tabs>
          <w:tab w:val="left" w:pos="1199"/>
        </w:tabs>
        <w:spacing w:line="276" w:lineRule="auto"/>
        <w:ind w:left="709" w:right="0"/>
        <w:rPr>
          <w:sz w:val="20"/>
          <w:szCs w:val="20"/>
        </w:rPr>
      </w:pPr>
      <w:r w:rsidRPr="00761EA8">
        <w:rPr>
          <w:sz w:val="20"/>
          <w:szCs w:val="20"/>
        </w:rPr>
        <w:t xml:space="preserve">Each Party shall only exempt both public authorities and officials from liability to appropriate remedial measures where actions </w:t>
      </w:r>
      <w:r w:rsidRPr="00761EA8">
        <w:rPr>
          <w:spacing w:val="-4"/>
          <w:sz w:val="20"/>
          <w:szCs w:val="20"/>
        </w:rPr>
        <w:t xml:space="preserve">are </w:t>
      </w:r>
      <w:r w:rsidRPr="00761EA8">
        <w:rPr>
          <w:sz w:val="20"/>
          <w:szCs w:val="20"/>
        </w:rPr>
        <w:t>taken or intended in good</w:t>
      </w:r>
      <w:r w:rsidRPr="00761EA8">
        <w:rPr>
          <w:spacing w:val="-2"/>
          <w:sz w:val="20"/>
          <w:szCs w:val="20"/>
        </w:rPr>
        <w:t xml:space="preserve"> </w:t>
      </w:r>
      <w:r w:rsidRPr="00761EA8">
        <w:rPr>
          <w:sz w:val="20"/>
          <w:szCs w:val="20"/>
        </w:rPr>
        <w:t>faith.</w:t>
      </w:r>
    </w:p>
    <w:p w14:paraId="6B2478DA" w14:textId="06111AEC" w:rsidR="00320A5F" w:rsidRDefault="00320A5F" w:rsidP="00F90D38">
      <w:pPr>
        <w:pStyle w:val="BodyText"/>
        <w:spacing w:before="9" w:line="276" w:lineRule="auto"/>
        <w:rPr>
          <w:sz w:val="20"/>
          <w:szCs w:val="20"/>
        </w:rPr>
      </w:pPr>
    </w:p>
    <w:p w14:paraId="59427EB7" w14:textId="77777777" w:rsidR="00984270" w:rsidRPr="00761EA8" w:rsidRDefault="00984270" w:rsidP="00F90D38">
      <w:pPr>
        <w:pStyle w:val="BodyText"/>
        <w:spacing w:before="9" w:line="276" w:lineRule="auto"/>
        <w:rPr>
          <w:sz w:val="20"/>
          <w:szCs w:val="20"/>
        </w:rPr>
      </w:pPr>
    </w:p>
    <w:p w14:paraId="713D2B31" w14:textId="238C31A7" w:rsidR="00320A5F" w:rsidRPr="00EF496C" w:rsidRDefault="00761EA8" w:rsidP="00B35F67">
      <w:pPr>
        <w:pStyle w:val="Heading3"/>
      </w:pPr>
      <w:bookmarkStart w:id="664" w:name="_Toc58936821"/>
      <w:bookmarkStart w:id="665" w:name="_Toc58965535"/>
      <w:r w:rsidRPr="00EF496C">
        <w:t xml:space="preserve">Article 11.70: Information Provided by Right Holders to Competent Authorities in Case of </w:t>
      </w:r>
      <w:r w:rsidR="00F82500">
        <w:br/>
      </w:r>
      <w:r w:rsidRPr="00F82500">
        <w:rPr>
          <w:i/>
        </w:rPr>
        <w:t>Ex Officio</w:t>
      </w:r>
      <w:r w:rsidRPr="00EF496C">
        <w:t xml:space="preserve"> Action</w:t>
      </w:r>
      <w:bookmarkEnd w:id="664"/>
      <w:bookmarkEnd w:id="665"/>
    </w:p>
    <w:p w14:paraId="52AEFB7F" w14:textId="77777777" w:rsidR="00320A5F" w:rsidRPr="00761EA8" w:rsidRDefault="00320A5F" w:rsidP="00F90D38">
      <w:pPr>
        <w:pStyle w:val="BodyText"/>
        <w:spacing w:before="9" w:line="276" w:lineRule="auto"/>
        <w:rPr>
          <w:b/>
          <w:sz w:val="20"/>
          <w:szCs w:val="20"/>
        </w:rPr>
      </w:pPr>
    </w:p>
    <w:p w14:paraId="1DF32B5A" w14:textId="77777777" w:rsidR="00320A5F" w:rsidRPr="00761EA8" w:rsidRDefault="00761EA8" w:rsidP="00F90D38">
      <w:pPr>
        <w:pStyle w:val="BodyText"/>
        <w:spacing w:line="276" w:lineRule="auto"/>
        <w:jc w:val="both"/>
        <w:rPr>
          <w:sz w:val="20"/>
          <w:szCs w:val="20"/>
        </w:rPr>
      </w:pPr>
      <w:r w:rsidRPr="00761EA8">
        <w:rPr>
          <w:sz w:val="20"/>
          <w:szCs w:val="20"/>
        </w:rPr>
        <w:t>Each Party shall provide that its competent authorities shall have the authority, where they act on their own initiative, to request a right holder to supply relevant information to assist the competent authorities in taking the border measures referred to in this Subsection. A Party may also allow a right holder to supply relevant information to its competent authorities.</w:t>
      </w:r>
    </w:p>
    <w:p w14:paraId="0901E2B1" w14:textId="6704138B" w:rsidR="00320A5F" w:rsidRDefault="00320A5F" w:rsidP="00F90D38">
      <w:pPr>
        <w:pStyle w:val="BodyText"/>
        <w:spacing w:before="1" w:line="276" w:lineRule="auto"/>
        <w:rPr>
          <w:sz w:val="20"/>
          <w:szCs w:val="20"/>
        </w:rPr>
      </w:pPr>
    </w:p>
    <w:p w14:paraId="226EAD04" w14:textId="54598A97" w:rsidR="00984270" w:rsidRDefault="00984270" w:rsidP="00F90D38">
      <w:pPr>
        <w:pStyle w:val="BodyText"/>
        <w:spacing w:before="1" w:line="276" w:lineRule="auto"/>
        <w:rPr>
          <w:sz w:val="20"/>
          <w:szCs w:val="20"/>
        </w:rPr>
      </w:pPr>
    </w:p>
    <w:p w14:paraId="0A26A22B" w14:textId="30054EE6" w:rsidR="00F82500" w:rsidRDefault="00F82500" w:rsidP="00F90D38">
      <w:pPr>
        <w:pStyle w:val="BodyText"/>
        <w:spacing w:before="1" w:line="276" w:lineRule="auto"/>
        <w:rPr>
          <w:sz w:val="20"/>
          <w:szCs w:val="20"/>
        </w:rPr>
      </w:pPr>
    </w:p>
    <w:p w14:paraId="1BF207F2" w14:textId="77777777" w:rsidR="00F82500" w:rsidRDefault="00F82500" w:rsidP="00F90D38">
      <w:pPr>
        <w:pStyle w:val="BodyText"/>
        <w:spacing w:before="1" w:line="276" w:lineRule="auto"/>
        <w:rPr>
          <w:sz w:val="20"/>
          <w:szCs w:val="20"/>
        </w:rPr>
      </w:pPr>
    </w:p>
    <w:p w14:paraId="75830FD1" w14:textId="1939602D" w:rsidR="006F11F2" w:rsidRDefault="006F11F2" w:rsidP="00B35F67">
      <w:pPr>
        <w:pStyle w:val="Heading3"/>
        <w:ind w:right="-184"/>
      </w:pPr>
      <w:bookmarkStart w:id="666" w:name="_Toc58965536"/>
      <w:r w:rsidRPr="0004657C">
        <w:lastRenderedPageBreak/>
        <w:t>Article 11.71: Infringement Determination within Reasonable Period by Competent Authorities</w:t>
      </w:r>
      <w:r>
        <w:rPr>
          <w:rStyle w:val="FootnoteReference"/>
        </w:rPr>
        <w:footnoteReference w:id="136"/>
      </w:r>
      <w:bookmarkEnd w:id="666"/>
    </w:p>
    <w:p w14:paraId="1D03C574" w14:textId="77777777" w:rsidR="006F11F2" w:rsidRPr="006F11F2" w:rsidRDefault="006F11F2" w:rsidP="006F11F2"/>
    <w:p w14:paraId="027503FA" w14:textId="2C51F2A2" w:rsidR="00320A5F" w:rsidRPr="00761EA8" w:rsidRDefault="00761EA8" w:rsidP="0004657C">
      <w:pPr>
        <w:pStyle w:val="BodyText"/>
        <w:spacing w:line="276" w:lineRule="auto"/>
        <w:jc w:val="both"/>
        <w:rPr>
          <w:sz w:val="20"/>
          <w:szCs w:val="20"/>
        </w:rPr>
      </w:pPr>
      <w:r w:rsidRPr="00761EA8">
        <w:rPr>
          <w:sz w:val="20"/>
          <w:szCs w:val="20"/>
        </w:rPr>
        <w:t>Each Party shall adopt or maintain procedures under which its competent authorities may determine, within a reasonable period after the</w:t>
      </w:r>
      <w:r w:rsidRPr="00761EA8">
        <w:rPr>
          <w:spacing w:val="-7"/>
          <w:sz w:val="20"/>
          <w:szCs w:val="20"/>
        </w:rPr>
        <w:t xml:space="preserve"> </w:t>
      </w:r>
      <w:r w:rsidRPr="00761EA8">
        <w:rPr>
          <w:sz w:val="20"/>
          <w:szCs w:val="20"/>
        </w:rPr>
        <w:t>initiation</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procedures</w:t>
      </w:r>
      <w:r w:rsidRPr="00761EA8">
        <w:rPr>
          <w:spacing w:val="-6"/>
          <w:sz w:val="20"/>
          <w:szCs w:val="20"/>
        </w:rPr>
        <w:t xml:space="preserve"> </w:t>
      </w:r>
      <w:r w:rsidRPr="00761EA8">
        <w:rPr>
          <w:sz w:val="20"/>
          <w:szCs w:val="20"/>
        </w:rPr>
        <w:t>described</w:t>
      </w:r>
      <w:r w:rsidRPr="00761EA8">
        <w:rPr>
          <w:spacing w:val="-7"/>
          <w:sz w:val="20"/>
          <w:szCs w:val="20"/>
        </w:rPr>
        <w:t xml:space="preserve"> </w:t>
      </w:r>
      <w:r w:rsidRPr="00761EA8">
        <w:rPr>
          <w:sz w:val="20"/>
          <w:szCs w:val="20"/>
        </w:rPr>
        <w:t>in</w:t>
      </w:r>
      <w:r w:rsidRPr="00761EA8">
        <w:rPr>
          <w:spacing w:val="-6"/>
          <w:sz w:val="20"/>
          <w:szCs w:val="20"/>
        </w:rPr>
        <w:t xml:space="preserve"> </w:t>
      </w:r>
      <w:r w:rsidRPr="00761EA8">
        <w:rPr>
          <w:sz w:val="20"/>
          <w:szCs w:val="20"/>
        </w:rPr>
        <w:t>Article</w:t>
      </w:r>
      <w:r w:rsidRPr="00761EA8">
        <w:rPr>
          <w:spacing w:val="-7"/>
          <w:sz w:val="20"/>
          <w:szCs w:val="20"/>
        </w:rPr>
        <w:t xml:space="preserve"> </w:t>
      </w:r>
      <w:r w:rsidRPr="00761EA8">
        <w:rPr>
          <w:sz w:val="20"/>
          <w:szCs w:val="20"/>
        </w:rPr>
        <w:t>11.65</w:t>
      </w:r>
      <w:r w:rsidRPr="00761EA8">
        <w:rPr>
          <w:spacing w:val="-6"/>
          <w:sz w:val="20"/>
          <w:szCs w:val="20"/>
        </w:rPr>
        <w:t xml:space="preserve"> </w:t>
      </w:r>
      <w:r w:rsidRPr="00761EA8">
        <w:rPr>
          <w:sz w:val="20"/>
          <w:szCs w:val="20"/>
        </w:rPr>
        <w:t>(Suspension</w:t>
      </w:r>
      <w:r w:rsidRPr="00761EA8">
        <w:rPr>
          <w:spacing w:val="-6"/>
          <w:sz w:val="20"/>
          <w:szCs w:val="20"/>
        </w:rPr>
        <w:t xml:space="preserve"> </w:t>
      </w:r>
      <w:r w:rsidRPr="00761EA8">
        <w:rPr>
          <w:sz w:val="20"/>
          <w:szCs w:val="20"/>
        </w:rPr>
        <w:t xml:space="preserve">of the Release of Suspected Pirated Copyright Goods or Counterfeit Trademark Goods by Right Holder’s Application) and Article 11.69 (Suspension of the Release of Suspected Pirated Copyright Goods </w:t>
      </w:r>
      <w:r w:rsidRPr="00761EA8">
        <w:rPr>
          <w:spacing w:val="-8"/>
          <w:sz w:val="20"/>
          <w:szCs w:val="20"/>
        </w:rPr>
        <w:t xml:space="preserve">or </w:t>
      </w:r>
      <w:r w:rsidRPr="00761EA8">
        <w:rPr>
          <w:sz w:val="20"/>
          <w:szCs w:val="20"/>
        </w:rPr>
        <w:t xml:space="preserve">Counterfeit Trademark Goods by </w:t>
      </w:r>
      <w:r w:rsidRPr="00761EA8">
        <w:rPr>
          <w:i/>
          <w:sz w:val="20"/>
          <w:szCs w:val="20"/>
        </w:rPr>
        <w:t xml:space="preserve">Ex Officio </w:t>
      </w:r>
      <w:r w:rsidRPr="00761EA8">
        <w:rPr>
          <w:sz w:val="20"/>
          <w:szCs w:val="20"/>
        </w:rPr>
        <w:t>Action), whether suspected pirated copyright goods or counterfeit trademark goods are infringing intellectual property</w:t>
      </w:r>
      <w:r w:rsidRPr="00761EA8">
        <w:rPr>
          <w:spacing w:val="-1"/>
          <w:sz w:val="20"/>
          <w:szCs w:val="20"/>
        </w:rPr>
        <w:t xml:space="preserve"> </w:t>
      </w:r>
      <w:r w:rsidRPr="00761EA8">
        <w:rPr>
          <w:sz w:val="20"/>
          <w:szCs w:val="20"/>
        </w:rPr>
        <w:t>rights.</w:t>
      </w:r>
    </w:p>
    <w:p w14:paraId="03D2364B" w14:textId="77777777" w:rsidR="00016A74" w:rsidRDefault="00016A74" w:rsidP="006F11F2">
      <w:pPr>
        <w:pStyle w:val="Heading2"/>
        <w:rPr>
          <w:bCs/>
        </w:rPr>
      </w:pPr>
      <w:bookmarkStart w:id="667" w:name="_Toc58936823"/>
      <w:bookmarkStart w:id="668" w:name="_Toc58965537"/>
    </w:p>
    <w:p w14:paraId="7EA9C6C0" w14:textId="77777777" w:rsidR="00016A74" w:rsidRDefault="00016A74" w:rsidP="006F11F2">
      <w:pPr>
        <w:pStyle w:val="Heading2"/>
      </w:pPr>
    </w:p>
    <w:p w14:paraId="5E26360E" w14:textId="7E1B17DF" w:rsidR="00320A5F" w:rsidRPr="00761EA8" w:rsidRDefault="00761EA8" w:rsidP="00B35F67">
      <w:pPr>
        <w:pStyle w:val="Heading3"/>
      </w:pPr>
      <w:r w:rsidRPr="00761EA8">
        <w:t>Article 11.72: Destruction Order by Competent Authorities</w:t>
      </w:r>
      <w:bookmarkEnd w:id="667"/>
      <w:bookmarkEnd w:id="668"/>
    </w:p>
    <w:p w14:paraId="7AF4A5AE" w14:textId="77777777" w:rsidR="00320A5F" w:rsidRPr="00761EA8" w:rsidRDefault="00320A5F" w:rsidP="00F90D38">
      <w:pPr>
        <w:pStyle w:val="BodyText"/>
        <w:spacing w:line="276" w:lineRule="auto"/>
        <w:rPr>
          <w:b/>
          <w:sz w:val="20"/>
          <w:szCs w:val="20"/>
        </w:rPr>
      </w:pPr>
    </w:p>
    <w:p w14:paraId="1684F8F4"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provide that, without prejudice to other rights of </w:t>
      </w:r>
      <w:r w:rsidRPr="00761EA8">
        <w:rPr>
          <w:spacing w:val="-3"/>
          <w:sz w:val="20"/>
          <w:szCs w:val="20"/>
        </w:rPr>
        <w:t xml:space="preserve">action </w:t>
      </w:r>
      <w:r w:rsidRPr="00761EA8">
        <w:rPr>
          <w:sz w:val="20"/>
          <w:szCs w:val="20"/>
        </w:rPr>
        <w:t>open to the right holder and subject to the right of the defendant to</w:t>
      </w:r>
      <w:r w:rsidRPr="00761EA8">
        <w:rPr>
          <w:spacing w:val="-28"/>
          <w:sz w:val="20"/>
          <w:szCs w:val="20"/>
        </w:rPr>
        <w:t xml:space="preserve"> </w:t>
      </w:r>
      <w:r w:rsidRPr="00761EA8">
        <w:rPr>
          <w:sz w:val="20"/>
          <w:szCs w:val="20"/>
        </w:rPr>
        <w:t xml:space="preserve">seek review by a judicial authority, its competent authorities shall have </w:t>
      </w:r>
      <w:r w:rsidRPr="00761EA8">
        <w:rPr>
          <w:spacing w:val="-4"/>
          <w:sz w:val="20"/>
          <w:szCs w:val="20"/>
        </w:rPr>
        <w:t xml:space="preserve">the </w:t>
      </w:r>
      <w:r w:rsidRPr="00761EA8">
        <w:rPr>
          <w:sz w:val="20"/>
          <w:szCs w:val="20"/>
        </w:rPr>
        <w:t>authority to order the destruction and the authority to order the disposal of</w:t>
      </w:r>
      <w:r w:rsidRPr="00761EA8">
        <w:rPr>
          <w:spacing w:val="-9"/>
          <w:sz w:val="20"/>
          <w:szCs w:val="20"/>
        </w:rPr>
        <w:t xml:space="preserve"> </w:t>
      </w:r>
      <w:r w:rsidRPr="00761EA8">
        <w:rPr>
          <w:sz w:val="20"/>
          <w:szCs w:val="20"/>
        </w:rPr>
        <w:t>goods</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are</w:t>
      </w:r>
      <w:r w:rsidRPr="00761EA8">
        <w:rPr>
          <w:spacing w:val="-9"/>
          <w:sz w:val="20"/>
          <w:szCs w:val="20"/>
        </w:rPr>
        <w:t xml:space="preserve"> </w:t>
      </w:r>
      <w:r w:rsidRPr="00761EA8">
        <w:rPr>
          <w:sz w:val="20"/>
          <w:szCs w:val="20"/>
        </w:rPr>
        <w:t>determined</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be</w:t>
      </w:r>
      <w:r w:rsidRPr="00761EA8">
        <w:rPr>
          <w:spacing w:val="-9"/>
          <w:sz w:val="20"/>
          <w:szCs w:val="20"/>
        </w:rPr>
        <w:t xml:space="preserve"> </w:t>
      </w:r>
      <w:r w:rsidRPr="00761EA8">
        <w:rPr>
          <w:sz w:val="20"/>
          <w:szCs w:val="20"/>
        </w:rPr>
        <w:t>pirated</w:t>
      </w:r>
      <w:r w:rsidRPr="00761EA8">
        <w:rPr>
          <w:spacing w:val="-9"/>
          <w:sz w:val="20"/>
          <w:szCs w:val="20"/>
        </w:rPr>
        <w:t xml:space="preserve"> </w:t>
      </w:r>
      <w:r w:rsidRPr="00761EA8">
        <w:rPr>
          <w:sz w:val="20"/>
          <w:szCs w:val="20"/>
        </w:rPr>
        <w:t>copyright</w:t>
      </w:r>
      <w:r w:rsidRPr="00761EA8">
        <w:rPr>
          <w:spacing w:val="-8"/>
          <w:sz w:val="20"/>
          <w:szCs w:val="20"/>
        </w:rPr>
        <w:t xml:space="preserve"> </w:t>
      </w:r>
      <w:r w:rsidRPr="00761EA8">
        <w:rPr>
          <w:sz w:val="20"/>
          <w:szCs w:val="20"/>
        </w:rPr>
        <w:t>goods</w:t>
      </w:r>
      <w:r w:rsidRPr="00761EA8">
        <w:rPr>
          <w:spacing w:val="-8"/>
          <w:sz w:val="20"/>
          <w:szCs w:val="20"/>
        </w:rPr>
        <w:t xml:space="preserve"> </w:t>
      </w:r>
      <w:r w:rsidRPr="00761EA8">
        <w:rPr>
          <w:sz w:val="20"/>
          <w:szCs w:val="20"/>
        </w:rPr>
        <w:t>or</w:t>
      </w:r>
      <w:r w:rsidRPr="00761EA8">
        <w:rPr>
          <w:spacing w:val="-10"/>
          <w:sz w:val="20"/>
          <w:szCs w:val="20"/>
        </w:rPr>
        <w:t xml:space="preserve"> </w:t>
      </w:r>
      <w:r w:rsidRPr="00761EA8">
        <w:rPr>
          <w:spacing w:val="-3"/>
          <w:sz w:val="20"/>
          <w:szCs w:val="20"/>
        </w:rPr>
        <w:t xml:space="preserve">counterfeit </w:t>
      </w:r>
      <w:r w:rsidRPr="00761EA8">
        <w:rPr>
          <w:sz w:val="20"/>
          <w:szCs w:val="20"/>
        </w:rPr>
        <w:t xml:space="preserve">trademark goods. In cases where such goods are not destroyed, </w:t>
      </w:r>
      <w:r w:rsidRPr="00761EA8">
        <w:rPr>
          <w:spacing w:val="-3"/>
          <w:sz w:val="20"/>
          <w:szCs w:val="20"/>
        </w:rPr>
        <w:t xml:space="preserve">each </w:t>
      </w:r>
      <w:r w:rsidRPr="00761EA8">
        <w:rPr>
          <w:sz w:val="20"/>
          <w:szCs w:val="20"/>
        </w:rPr>
        <w:t>Party</w:t>
      </w:r>
      <w:r w:rsidRPr="00761EA8">
        <w:rPr>
          <w:spacing w:val="-15"/>
          <w:sz w:val="20"/>
          <w:szCs w:val="20"/>
        </w:rPr>
        <w:t xml:space="preserve"> </w:t>
      </w:r>
      <w:r w:rsidRPr="00761EA8">
        <w:rPr>
          <w:sz w:val="20"/>
          <w:szCs w:val="20"/>
        </w:rPr>
        <w:t>shall</w:t>
      </w:r>
      <w:r w:rsidRPr="00761EA8">
        <w:rPr>
          <w:spacing w:val="-15"/>
          <w:sz w:val="20"/>
          <w:szCs w:val="20"/>
        </w:rPr>
        <w:t xml:space="preserve"> </w:t>
      </w:r>
      <w:r w:rsidRPr="00761EA8">
        <w:rPr>
          <w:sz w:val="20"/>
          <w:szCs w:val="20"/>
        </w:rPr>
        <w:t>ensure</w:t>
      </w:r>
      <w:r w:rsidRPr="00761EA8">
        <w:rPr>
          <w:spacing w:val="-15"/>
          <w:sz w:val="20"/>
          <w:szCs w:val="20"/>
        </w:rPr>
        <w:t xml:space="preserve"> </w:t>
      </w:r>
      <w:r w:rsidRPr="00761EA8">
        <w:rPr>
          <w:sz w:val="20"/>
          <w:szCs w:val="20"/>
        </w:rPr>
        <w:t>that,</w:t>
      </w:r>
      <w:r w:rsidRPr="00761EA8">
        <w:rPr>
          <w:spacing w:val="-16"/>
          <w:sz w:val="20"/>
          <w:szCs w:val="20"/>
        </w:rPr>
        <w:t xml:space="preserve"> </w:t>
      </w:r>
      <w:r w:rsidRPr="00761EA8">
        <w:rPr>
          <w:sz w:val="20"/>
          <w:szCs w:val="20"/>
        </w:rPr>
        <w:t>except</w:t>
      </w:r>
      <w:r w:rsidRPr="00761EA8">
        <w:rPr>
          <w:spacing w:val="-16"/>
          <w:sz w:val="20"/>
          <w:szCs w:val="20"/>
        </w:rPr>
        <w:t xml:space="preserve"> </w:t>
      </w:r>
      <w:r w:rsidRPr="00761EA8">
        <w:rPr>
          <w:sz w:val="20"/>
          <w:szCs w:val="20"/>
        </w:rPr>
        <w:t>in</w:t>
      </w:r>
      <w:r w:rsidRPr="00761EA8">
        <w:rPr>
          <w:spacing w:val="-14"/>
          <w:sz w:val="20"/>
          <w:szCs w:val="20"/>
        </w:rPr>
        <w:t xml:space="preserve"> </w:t>
      </w:r>
      <w:r w:rsidRPr="00761EA8">
        <w:rPr>
          <w:sz w:val="20"/>
          <w:szCs w:val="20"/>
        </w:rPr>
        <w:t>exceptional</w:t>
      </w:r>
      <w:r w:rsidRPr="00761EA8">
        <w:rPr>
          <w:spacing w:val="-15"/>
          <w:sz w:val="20"/>
          <w:szCs w:val="20"/>
        </w:rPr>
        <w:t xml:space="preserve"> </w:t>
      </w:r>
      <w:r w:rsidRPr="00761EA8">
        <w:rPr>
          <w:sz w:val="20"/>
          <w:szCs w:val="20"/>
        </w:rPr>
        <w:t>circumstances,</w:t>
      </w:r>
      <w:r w:rsidRPr="00761EA8">
        <w:rPr>
          <w:spacing w:val="-16"/>
          <w:sz w:val="20"/>
          <w:szCs w:val="20"/>
        </w:rPr>
        <w:t xml:space="preserve"> </w:t>
      </w:r>
      <w:r w:rsidRPr="00761EA8">
        <w:rPr>
          <w:sz w:val="20"/>
          <w:szCs w:val="20"/>
        </w:rPr>
        <w:t>such</w:t>
      </w:r>
      <w:r w:rsidRPr="00761EA8">
        <w:rPr>
          <w:spacing w:val="-15"/>
          <w:sz w:val="20"/>
          <w:szCs w:val="20"/>
        </w:rPr>
        <w:t xml:space="preserve"> </w:t>
      </w:r>
      <w:r w:rsidRPr="00761EA8">
        <w:rPr>
          <w:spacing w:val="-3"/>
          <w:sz w:val="20"/>
          <w:szCs w:val="20"/>
        </w:rPr>
        <w:t xml:space="preserve">goods </w:t>
      </w:r>
      <w:r w:rsidRPr="00761EA8">
        <w:rPr>
          <w:sz w:val="20"/>
          <w:szCs w:val="20"/>
        </w:rPr>
        <w:t>are disposed of outside the channels of commerce in such a manner as to avoid any harm to the right holder. In regard to counterfeit trademark goods, the simple removal of the trademark unlawfully affixed shall not be</w:t>
      </w:r>
      <w:r w:rsidRPr="00761EA8">
        <w:rPr>
          <w:spacing w:val="-11"/>
          <w:sz w:val="20"/>
          <w:szCs w:val="20"/>
        </w:rPr>
        <w:t xml:space="preserve"> </w:t>
      </w:r>
      <w:r w:rsidRPr="00761EA8">
        <w:rPr>
          <w:sz w:val="20"/>
          <w:szCs w:val="20"/>
        </w:rPr>
        <w:t>sufficient,</w:t>
      </w:r>
      <w:r w:rsidRPr="00761EA8">
        <w:rPr>
          <w:spacing w:val="-11"/>
          <w:sz w:val="20"/>
          <w:szCs w:val="20"/>
        </w:rPr>
        <w:t xml:space="preserve"> </w:t>
      </w:r>
      <w:r w:rsidRPr="00761EA8">
        <w:rPr>
          <w:sz w:val="20"/>
          <w:szCs w:val="20"/>
        </w:rPr>
        <w:t>other</w:t>
      </w:r>
      <w:r w:rsidRPr="00761EA8">
        <w:rPr>
          <w:spacing w:val="-11"/>
          <w:sz w:val="20"/>
          <w:szCs w:val="20"/>
        </w:rPr>
        <w:t xml:space="preserve"> </w:t>
      </w:r>
      <w:r w:rsidRPr="00761EA8">
        <w:rPr>
          <w:sz w:val="20"/>
          <w:szCs w:val="20"/>
        </w:rPr>
        <w:t>than</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exceptional</w:t>
      </w:r>
      <w:r w:rsidRPr="00761EA8">
        <w:rPr>
          <w:spacing w:val="-11"/>
          <w:sz w:val="20"/>
          <w:szCs w:val="20"/>
        </w:rPr>
        <w:t xml:space="preserve"> </w:t>
      </w:r>
      <w:r w:rsidRPr="00761EA8">
        <w:rPr>
          <w:sz w:val="20"/>
          <w:szCs w:val="20"/>
        </w:rPr>
        <w:t>cases,</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permit</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release</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the goods into the channels of</w:t>
      </w:r>
      <w:r w:rsidRPr="00761EA8">
        <w:rPr>
          <w:spacing w:val="-2"/>
          <w:sz w:val="20"/>
          <w:szCs w:val="20"/>
        </w:rPr>
        <w:t xml:space="preserve"> </w:t>
      </w:r>
      <w:r w:rsidRPr="00761EA8">
        <w:rPr>
          <w:sz w:val="20"/>
          <w:szCs w:val="20"/>
        </w:rPr>
        <w:t>commerce.</w:t>
      </w:r>
    </w:p>
    <w:p w14:paraId="53B35CA2" w14:textId="5C3386D3" w:rsidR="00943FAF" w:rsidRDefault="00943FAF" w:rsidP="00F90D38">
      <w:pPr>
        <w:pStyle w:val="BodyText"/>
        <w:spacing w:line="276" w:lineRule="auto"/>
        <w:rPr>
          <w:sz w:val="20"/>
          <w:szCs w:val="20"/>
        </w:rPr>
      </w:pPr>
    </w:p>
    <w:p w14:paraId="3FC82A63" w14:textId="77777777" w:rsidR="00984270" w:rsidRPr="00761EA8" w:rsidRDefault="00984270" w:rsidP="00F90D38">
      <w:pPr>
        <w:pStyle w:val="BodyText"/>
        <w:spacing w:line="276" w:lineRule="auto"/>
        <w:rPr>
          <w:sz w:val="20"/>
          <w:szCs w:val="20"/>
        </w:rPr>
      </w:pPr>
    </w:p>
    <w:p w14:paraId="3188066E" w14:textId="25D9C110" w:rsidR="00320A5F" w:rsidRPr="006F11F2" w:rsidRDefault="00761EA8" w:rsidP="00B35F67">
      <w:pPr>
        <w:pStyle w:val="Heading3"/>
      </w:pPr>
      <w:bookmarkStart w:id="669" w:name="_Toc58936824"/>
      <w:bookmarkStart w:id="670" w:name="_Toc58965538"/>
      <w:r w:rsidRPr="006F11F2">
        <w:t>Article 11.73: Fees</w:t>
      </w:r>
      <w:bookmarkEnd w:id="669"/>
      <w:bookmarkEnd w:id="670"/>
    </w:p>
    <w:p w14:paraId="4A6B7830" w14:textId="77777777" w:rsidR="00320A5F" w:rsidRPr="00761EA8" w:rsidRDefault="00320A5F" w:rsidP="00F90D38">
      <w:pPr>
        <w:pStyle w:val="BodyText"/>
        <w:spacing w:line="276" w:lineRule="auto"/>
        <w:rPr>
          <w:b/>
          <w:sz w:val="20"/>
          <w:szCs w:val="20"/>
        </w:rPr>
      </w:pPr>
    </w:p>
    <w:p w14:paraId="17EE9531" w14:textId="77777777" w:rsidR="00320A5F" w:rsidRPr="00761EA8" w:rsidRDefault="00761EA8" w:rsidP="00F90D38">
      <w:pPr>
        <w:pStyle w:val="BodyText"/>
        <w:spacing w:line="276" w:lineRule="auto"/>
        <w:jc w:val="both"/>
        <w:rPr>
          <w:sz w:val="20"/>
          <w:szCs w:val="20"/>
        </w:rPr>
      </w:pPr>
      <w:r w:rsidRPr="00761EA8">
        <w:rPr>
          <w:sz w:val="20"/>
          <w:szCs w:val="20"/>
        </w:rPr>
        <w:t>Where</w:t>
      </w:r>
      <w:r w:rsidRPr="00761EA8">
        <w:rPr>
          <w:spacing w:val="-8"/>
          <w:sz w:val="20"/>
          <w:szCs w:val="20"/>
        </w:rPr>
        <w:t xml:space="preserve"> </w:t>
      </w:r>
      <w:r w:rsidRPr="00761EA8">
        <w:rPr>
          <w:sz w:val="20"/>
          <w:szCs w:val="20"/>
        </w:rPr>
        <w:t>an</w:t>
      </w:r>
      <w:r w:rsidRPr="00761EA8">
        <w:rPr>
          <w:spacing w:val="-7"/>
          <w:sz w:val="20"/>
          <w:szCs w:val="20"/>
        </w:rPr>
        <w:t xml:space="preserve"> </w:t>
      </w:r>
      <w:r w:rsidRPr="00761EA8">
        <w:rPr>
          <w:sz w:val="20"/>
          <w:szCs w:val="20"/>
        </w:rPr>
        <w:t>application</w:t>
      </w:r>
      <w:r w:rsidRPr="00761EA8">
        <w:rPr>
          <w:spacing w:val="-7"/>
          <w:sz w:val="20"/>
          <w:szCs w:val="20"/>
        </w:rPr>
        <w:t xml:space="preserve"> </w:t>
      </w:r>
      <w:r w:rsidRPr="00761EA8">
        <w:rPr>
          <w:sz w:val="20"/>
          <w:szCs w:val="20"/>
        </w:rPr>
        <w:t>fee,</w:t>
      </w:r>
      <w:r w:rsidRPr="00761EA8">
        <w:rPr>
          <w:spacing w:val="-8"/>
          <w:sz w:val="20"/>
          <w:szCs w:val="20"/>
        </w:rPr>
        <w:t xml:space="preserve"> </w:t>
      </w:r>
      <w:r w:rsidRPr="00761EA8">
        <w:rPr>
          <w:sz w:val="20"/>
          <w:szCs w:val="20"/>
        </w:rPr>
        <w:t>merchandise</w:t>
      </w:r>
      <w:r w:rsidRPr="00761EA8">
        <w:rPr>
          <w:spacing w:val="-7"/>
          <w:sz w:val="20"/>
          <w:szCs w:val="20"/>
        </w:rPr>
        <w:t xml:space="preserve"> </w:t>
      </w:r>
      <w:r w:rsidRPr="00761EA8">
        <w:rPr>
          <w:sz w:val="20"/>
          <w:szCs w:val="20"/>
        </w:rPr>
        <w:t>storage</w:t>
      </w:r>
      <w:r w:rsidRPr="00761EA8">
        <w:rPr>
          <w:spacing w:val="-7"/>
          <w:sz w:val="20"/>
          <w:szCs w:val="20"/>
        </w:rPr>
        <w:t xml:space="preserve"> </w:t>
      </w:r>
      <w:r w:rsidRPr="00761EA8">
        <w:rPr>
          <w:sz w:val="20"/>
          <w:szCs w:val="20"/>
        </w:rPr>
        <w:t>fee,</w:t>
      </w:r>
      <w:r w:rsidRPr="00761EA8">
        <w:rPr>
          <w:spacing w:val="-7"/>
          <w:sz w:val="20"/>
          <w:szCs w:val="20"/>
        </w:rPr>
        <w:t xml:space="preserve"> </w:t>
      </w:r>
      <w:r w:rsidRPr="00761EA8">
        <w:rPr>
          <w:sz w:val="20"/>
          <w:szCs w:val="20"/>
        </w:rPr>
        <w:t>or</w:t>
      </w:r>
      <w:r w:rsidRPr="00761EA8">
        <w:rPr>
          <w:spacing w:val="-8"/>
          <w:sz w:val="20"/>
          <w:szCs w:val="20"/>
        </w:rPr>
        <w:t xml:space="preserve"> </w:t>
      </w:r>
      <w:r w:rsidRPr="00761EA8">
        <w:rPr>
          <w:sz w:val="20"/>
          <w:szCs w:val="20"/>
        </w:rPr>
        <w:t>destruction</w:t>
      </w:r>
      <w:r w:rsidRPr="00761EA8">
        <w:rPr>
          <w:spacing w:val="-7"/>
          <w:sz w:val="20"/>
          <w:szCs w:val="20"/>
        </w:rPr>
        <w:t xml:space="preserve"> </w:t>
      </w:r>
      <w:r w:rsidRPr="00761EA8">
        <w:rPr>
          <w:sz w:val="20"/>
          <w:szCs w:val="20"/>
        </w:rPr>
        <w:t>fee</w:t>
      </w:r>
      <w:r w:rsidRPr="00761EA8">
        <w:rPr>
          <w:spacing w:val="-7"/>
          <w:sz w:val="20"/>
          <w:szCs w:val="20"/>
        </w:rPr>
        <w:t xml:space="preserve"> </w:t>
      </w:r>
      <w:r w:rsidRPr="00761EA8">
        <w:rPr>
          <w:spacing w:val="-6"/>
          <w:sz w:val="20"/>
          <w:szCs w:val="20"/>
        </w:rPr>
        <w:t xml:space="preserve">is </w:t>
      </w:r>
      <w:r w:rsidRPr="00761EA8">
        <w:rPr>
          <w:sz w:val="20"/>
          <w:szCs w:val="20"/>
        </w:rPr>
        <w:t xml:space="preserve">established or assessed in connection with border measures to enforce an intellectual property right, each Party shall provide that the fee shall not be set at an amount that unreasonably deters recourse to </w:t>
      </w:r>
      <w:r w:rsidRPr="00761EA8">
        <w:rPr>
          <w:spacing w:val="-3"/>
          <w:sz w:val="20"/>
          <w:szCs w:val="20"/>
        </w:rPr>
        <w:t xml:space="preserve">these </w:t>
      </w:r>
      <w:r w:rsidRPr="00761EA8">
        <w:rPr>
          <w:sz w:val="20"/>
          <w:szCs w:val="20"/>
        </w:rPr>
        <w:t>measures.</w:t>
      </w:r>
    </w:p>
    <w:p w14:paraId="36DE44C7" w14:textId="4082B6AE" w:rsidR="00320A5F" w:rsidRDefault="00320A5F" w:rsidP="00F90D38">
      <w:pPr>
        <w:pStyle w:val="BodyText"/>
        <w:spacing w:line="276" w:lineRule="auto"/>
        <w:rPr>
          <w:sz w:val="20"/>
          <w:szCs w:val="20"/>
        </w:rPr>
      </w:pPr>
    </w:p>
    <w:p w14:paraId="0801672E" w14:textId="77777777" w:rsidR="00320A5F" w:rsidRPr="00761EA8" w:rsidRDefault="00320A5F" w:rsidP="00F90D38">
      <w:pPr>
        <w:pStyle w:val="BodyText"/>
        <w:spacing w:before="10" w:line="276" w:lineRule="auto"/>
        <w:rPr>
          <w:sz w:val="20"/>
          <w:szCs w:val="20"/>
        </w:rPr>
      </w:pPr>
    </w:p>
    <w:p w14:paraId="38DFFDDE" w14:textId="2C63D40B" w:rsidR="00320A5F" w:rsidRPr="00761EA8" w:rsidRDefault="00761EA8" w:rsidP="00B35F67">
      <w:pPr>
        <w:pStyle w:val="Heading3"/>
      </w:pPr>
      <w:bookmarkStart w:id="671" w:name="_Toc58936825"/>
      <w:bookmarkStart w:id="672" w:name="_Toc58965539"/>
      <w:bookmarkStart w:id="673" w:name="_Toc58966807"/>
      <w:bookmarkStart w:id="674" w:name="_Toc67325800"/>
      <w:r w:rsidRPr="00761EA8">
        <w:t xml:space="preserve">SUBSECTION 4 </w:t>
      </w:r>
      <w:r w:rsidR="00BC2089">
        <w:br/>
      </w:r>
      <w:r w:rsidRPr="00761EA8">
        <w:t>CRIMINAL REMEDIES</w:t>
      </w:r>
      <w:bookmarkEnd w:id="671"/>
      <w:bookmarkEnd w:id="672"/>
      <w:bookmarkEnd w:id="673"/>
      <w:bookmarkEnd w:id="674"/>
    </w:p>
    <w:p w14:paraId="1B5A1F54" w14:textId="77777777" w:rsidR="00320A5F" w:rsidRPr="00761EA8" w:rsidRDefault="00320A5F" w:rsidP="00F90D38">
      <w:pPr>
        <w:pStyle w:val="BodyText"/>
        <w:spacing w:before="6" w:line="276" w:lineRule="auto"/>
        <w:rPr>
          <w:b/>
          <w:sz w:val="20"/>
          <w:szCs w:val="20"/>
        </w:rPr>
      </w:pPr>
    </w:p>
    <w:p w14:paraId="6B708D24" w14:textId="15D6839E" w:rsidR="00320A5F" w:rsidRPr="006F11F2" w:rsidRDefault="00761EA8" w:rsidP="00B35F67">
      <w:pPr>
        <w:pStyle w:val="Heading3"/>
      </w:pPr>
      <w:bookmarkStart w:id="675" w:name="_Toc58936826"/>
      <w:bookmarkStart w:id="676" w:name="_Toc58965540"/>
      <w:r w:rsidRPr="006F11F2">
        <w:t>Article 11.74: Criminal Procedures and Penalties</w:t>
      </w:r>
      <w:bookmarkEnd w:id="675"/>
      <w:bookmarkEnd w:id="676"/>
    </w:p>
    <w:p w14:paraId="57E37DAF" w14:textId="77777777" w:rsidR="00320A5F" w:rsidRPr="00761EA8" w:rsidRDefault="00320A5F" w:rsidP="00F90D38">
      <w:pPr>
        <w:pStyle w:val="BodyText"/>
        <w:spacing w:line="276" w:lineRule="auto"/>
        <w:rPr>
          <w:b/>
          <w:sz w:val="20"/>
          <w:szCs w:val="20"/>
        </w:rPr>
      </w:pPr>
    </w:p>
    <w:p w14:paraId="4D599A16" w14:textId="6C83A162" w:rsidR="00320A5F" w:rsidRPr="00761EA8" w:rsidRDefault="00761EA8" w:rsidP="00636B7C">
      <w:pPr>
        <w:pStyle w:val="ListParagraph"/>
        <w:numPr>
          <w:ilvl w:val="0"/>
          <w:numId w:val="78"/>
        </w:numPr>
        <w:tabs>
          <w:tab w:val="left" w:pos="1199"/>
        </w:tabs>
        <w:spacing w:line="276" w:lineRule="auto"/>
        <w:ind w:left="709" w:right="0"/>
        <w:rPr>
          <w:sz w:val="20"/>
          <w:szCs w:val="20"/>
        </w:rPr>
      </w:pPr>
      <w:r w:rsidRPr="00761EA8">
        <w:rPr>
          <w:sz w:val="20"/>
          <w:szCs w:val="20"/>
        </w:rPr>
        <w:t xml:space="preserve">Each Party shall provide for criminal procedures and penalties </w:t>
      </w:r>
      <w:r w:rsidRPr="00761EA8">
        <w:rPr>
          <w:spacing w:val="-6"/>
          <w:sz w:val="20"/>
          <w:szCs w:val="20"/>
        </w:rPr>
        <w:t xml:space="preserve">to </w:t>
      </w:r>
      <w:r w:rsidRPr="00761EA8">
        <w:rPr>
          <w:sz w:val="20"/>
          <w:szCs w:val="20"/>
        </w:rPr>
        <w:t>be applied at least in cases of wilful copyright or related rights piracy or trademark counterfeiting on a commercial</w:t>
      </w:r>
      <w:r w:rsidRPr="00761EA8">
        <w:rPr>
          <w:spacing w:val="-6"/>
          <w:sz w:val="20"/>
          <w:szCs w:val="20"/>
        </w:rPr>
        <w:t xml:space="preserve"> </w:t>
      </w:r>
      <w:r w:rsidRPr="00761EA8">
        <w:rPr>
          <w:sz w:val="20"/>
          <w:szCs w:val="20"/>
        </w:rPr>
        <w:t>scale.</w:t>
      </w:r>
      <w:r w:rsidR="00E244E4">
        <w:rPr>
          <w:rStyle w:val="FootnoteReference"/>
          <w:sz w:val="20"/>
          <w:szCs w:val="20"/>
        </w:rPr>
        <w:footnoteReference w:id="137"/>
      </w:r>
    </w:p>
    <w:p w14:paraId="01790CF9" w14:textId="77777777" w:rsidR="00320A5F" w:rsidRPr="00761EA8" w:rsidRDefault="00320A5F" w:rsidP="00984270">
      <w:pPr>
        <w:pStyle w:val="BodyText"/>
        <w:spacing w:line="276" w:lineRule="auto"/>
        <w:ind w:left="709"/>
        <w:rPr>
          <w:sz w:val="20"/>
          <w:szCs w:val="20"/>
        </w:rPr>
      </w:pPr>
    </w:p>
    <w:p w14:paraId="1DC06616" w14:textId="42AEA227" w:rsidR="00320A5F" w:rsidRPr="00E244E4" w:rsidRDefault="00761EA8" w:rsidP="00636B7C">
      <w:pPr>
        <w:pStyle w:val="ListParagraph"/>
        <w:numPr>
          <w:ilvl w:val="0"/>
          <w:numId w:val="78"/>
        </w:numPr>
        <w:tabs>
          <w:tab w:val="left" w:pos="1199"/>
        </w:tabs>
        <w:spacing w:line="276" w:lineRule="auto"/>
        <w:ind w:left="709" w:right="0"/>
        <w:rPr>
          <w:sz w:val="20"/>
          <w:szCs w:val="20"/>
        </w:rPr>
      </w:pPr>
      <w:r w:rsidRPr="00761EA8">
        <w:rPr>
          <w:sz w:val="20"/>
          <w:szCs w:val="20"/>
        </w:rPr>
        <w:t>Each</w:t>
      </w:r>
      <w:r w:rsidRPr="00761EA8">
        <w:rPr>
          <w:spacing w:val="-11"/>
          <w:sz w:val="20"/>
          <w:szCs w:val="20"/>
        </w:rPr>
        <w:t xml:space="preserve"> </w:t>
      </w:r>
      <w:r w:rsidRPr="00761EA8">
        <w:rPr>
          <w:sz w:val="20"/>
          <w:szCs w:val="20"/>
        </w:rPr>
        <w:t>Party</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z w:val="20"/>
          <w:szCs w:val="20"/>
        </w:rPr>
        <w:t>treat</w:t>
      </w:r>
      <w:r w:rsidRPr="00761EA8">
        <w:rPr>
          <w:spacing w:val="-10"/>
          <w:sz w:val="20"/>
          <w:szCs w:val="20"/>
        </w:rPr>
        <w:t xml:space="preserve"> </w:t>
      </w:r>
      <w:r w:rsidRPr="00761EA8">
        <w:rPr>
          <w:sz w:val="20"/>
          <w:szCs w:val="20"/>
        </w:rPr>
        <w:t>wilful</w:t>
      </w:r>
      <w:r w:rsidRPr="00761EA8">
        <w:rPr>
          <w:spacing w:val="-11"/>
          <w:sz w:val="20"/>
          <w:szCs w:val="20"/>
        </w:rPr>
        <w:t xml:space="preserve"> </w:t>
      </w:r>
      <w:r w:rsidRPr="00761EA8">
        <w:rPr>
          <w:sz w:val="20"/>
          <w:szCs w:val="20"/>
        </w:rPr>
        <w:t>importation</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pirated</w:t>
      </w:r>
      <w:r w:rsidRPr="00761EA8">
        <w:rPr>
          <w:spacing w:val="-10"/>
          <w:sz w:val="20"/>
          <w:szCs w:val="20"/>
        </w:rPr>
        <w:t xml:space="preserve"> </w:t>
      </w:r>
      <w:r w:rsidRPr="00761EA8">
        <w:rPr>
          <w:sz w:val="20"/>
          <w:szCs w:val="20"/>
        </w:rPr>
        <w:t>copyright</w:t>
      </w:r>
      <w:r w:rsidRPr="00761EA8">
        <w:rPr>
          <w:spacing w:val="-11"/>
          <w:sz w:val="20"/>
          <w:szCs w:val="20"/>
        </w:rPr>
        <w:t xml:space="preserve"> </w:t>
      </w:r>
      <w:r w:rsidRPr="00761EA8">
        <w:rPr>
          <w:sz w:val="20"/>
          <w:szCs w:val="20"/>
        </w:rPr>
        <w:t>goods or</w:t>
      </w:r>
      <w:r w:rsidRPr="00761EA8">
        <w:rPr>
          <w:spacing w:val="-14"/>
          <w:sz w:val="20"/>
          <w:szCs w:val="20"/>
        </w:rPr>
        <w:t xml:space="preserve"> </w:t>
      </w:r>
      <w:r w:rsidRPr="00761EA8">
        <w:rPr>
          <w:sz w:val="20"/>
          <w:szCs w:val="20"/>
        </w:rPr>
        <w:t>counterfeit</w:t>
      </w:r>
      <w:r w:rsidRPr="00761EA8">
        <w:rPr>
          <w:spacing w:val="-14"/>
          <w:sz w:val="20"/>
          <w:szCs w:val="20"/>
        </w:rPr>
        <w:t xml:space="preserve"> </w:t>
      </w:r>
      <w:r w:rsidRPr="00761EA8">
        <w:rPr>
          <w:sz w:val="20"/>
          <w:szCs w:val="20"/>
        </w:rPr>
        <w:t>trademark</w:t>
      </w:r>
      <w:r w:rsidRPr="00761EA8">
        <w:rPr>
          <w:spacing w:val="-14"/>
          <w:sz w:val="20"/>
          <w:szCs w:val="20"/>
        </w:rPr>
        <w:t xml:space="preserve"> </w:t>
      </w:r>
      <w:r w:rsidRPr="00761EA8">
        <w:rPr>
          <w:sz w:val="20"/>
          <w:szCs w:val="20"/>
        </w:rPr>
        <w:t>goods</w:t>
      </w:r>
      <w:r w:rsidRPr="00761EA8">
        <w:rPr>
          <w:spacing w:val="-14"/>
          <w:sz w:val="20"/>
          <w:szCs w:val="20"/>
        </w:rPr>
        <w:t xml:space="preserve"> </w:t>
      </w:r>
      <w:r w:rsidRPr="00761EA8">
        <w:rPr>
          <w:sz w:val="20"/>
          <w:szCs w:val="20"/>
        </w:rPr>
        <w:t>on</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commercial</w:t>
      </w:r>
      <w:r w:rsidRPr="00761EA8">
        <w:rPr>
          <w:spacing w:val="-14"/>
          <w:sz w:val="20"/>
          <w:szCs w:val="20"/>
        </w:rPr>
        <w:t xml:space="preserve"> </w:t>
      </w:r>
      <w:r w:rsidRPr="00761EA8">
        <w:rPr>
          <w:sz w:val="20"/>
          <w:szCs w:val="20"/>
        </w:rPr>
        <w:t>scale</w:t>
      </w:r>
      <w:r w:rsidRPr="00761EA8">
        <w:rPr>
          <w:spacing w:val="-14"/>
          <w:sz w:val="20"/>
          <w:szCs w:val="20"/>
        </w:rPr>
        <w:t xml:space="preserve"> </w:t>
      </w:r>
      <w:r w:rsidRPr="00761EA8">
        <w:rPr>
          <w:sz w:val="20"/>
          <w:szCs w:val="20"/>
        </w:rPr>
        <w:t>as</w:t>
      </w:r>
      <w:r w:rsidRPr="00761EA8">
        <w:rPr>
          <w:spacing w:val="-14"/>
          <w:sz w:val="20"/>
          <w:szCs w:val="20"/>
        </w:rPr>
        <w:t xml:space="preserve"> </w:t>
      </w:r>
      <w:r w:rsidRPr="00761EA8">
        <w:rPr>
          <w:sz w:val="20"/>
          <w:szCs w:val="20"/>
        </w:rPr>
        <w:t>unlawful activities</w:t>
      </w:r>
      <w:r w:rsidRPr="00761EA8">
        <w:rPr>
          <w:spacing w:val="-14"/>
          <w:sz w:val="20"/>
          <w:szCs w:val="20"/>
        </w:rPr>
        <w:t xml:space="preserve"> </w:t>
      </w:r>
      <w:r w:rsidRPr="00761EA8">
        <w:rPr>
          <w:sz w:val="20"/>
          <w:szCs w:val="20"/>
        </w:rPr>
        <w:t>subject</w:t>
      </w:r>
      <w:r w:rsidRPr="00761EA8">
        <w:rPr>
          <w:spacing w:val="-13"/>
          <w:sz w:val="20"/>
          <w:szCs w:val="20"/>
        </w:rPr>
        <w:t xml:space="preserve"> </w:t>
      </w:r>
      <w:r w:rsidRPr="00761EA8">
        <w:rPr>
          <w:sz w:val="20"/>
          <w:szCs w:val="20"/>
        </w:rPr>
        <w:t>to</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criminal</w:t>
      </w:r>
      <w:r w:rsidRPr="00761EA8">
        <w:rPr>
          <w:spacing w:val="-13"/>
          <w:sz w:val="20"/>
          <w:szCs w:val="20"/>
        </w:rPr>
        <w:t xml:space="preserve"> </w:t>
      </w:r>
      <w:r w:rsidRPr="00761EA8">
        <w:rPr>
          <w:sz w:val="20"/>
          <w:szCs w:val="20"/>
        </w:rPr>
        <w:t>procedures</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penalties</w:t>
      </w:r>
      <w:r w:rsidRPr="00761EA8">
        <w:rPr>
          <w:spacing w:val="-13"/>
          <w:sz w:val="20"/>
          <w:szCs w:val="20"/>
        </w:rPr>
        <w:t xml:space="preserve"> </w:t>
      </w:r>
      <w:r w:rsidRPr="00761EA8">
        <w:rPr>
          <w:sz w:val="20"/>
          <w:szCs w:val="20"/>
        </w:rPr>
        <w:t>referred to in paragraph 1. A Party may comply with its obligation relating to</w:t>
      </w:r>
      <w:r w:rsidRPr="00761EA8">
        <w:rPr>
          <w:spacing w:val="25"/>
          <w:sz w:val="20"/>
          <w:szCs w:val="20"/>
        </w:rPr>
        <w:t xml:space="preserve"> </w:t>
      </w:r>
      <w:r w:rsidRPr="00761EA8">
        <w:rPr>
          <w:sz w:val="20"/>
          <w:szCs w:val="20"/>
        </w:rPr>
        <w:t>importation</w:t>
      </w:r>
      <w:r w:rsidRPr="00761EA8">
        <w:rPr>
          <w:spacing w:val="26"/>
          <w:sz w:val="20"/>
          <w:szCs w:val="20"/>
        </w:rPr>
        <w:t xml:space="preserve"> </w:t>
      </w:r>
      <w:r w:rsidRPr="00761EA8">
        <w:rPr>
          <w:sz w:val="20"/>
          <w:szCs w:val="20"/>
        </w:rPr>
        <w:t>under</w:t>
      </w:r>
      <w:r w:rsidRPr="00761EA8">
        <w:rPr>
          <w:spacing w:val="26"/>
          <w:sz w:val="20"/>
          <w:szCs w:val="20"/>
        </w:rPr>
        <w:t xml:space="preserve"> </w:t>
      </w:r>
      <w:r w:rsidRPr="00761EA8">
        <w:rPr>
          <w:sz w:val="20"/>
          <w:szCs w:val="20"/>
        </w:rPr>
        <w:t>this</w:t>
      </w:r>
      <w:r w:rsidRPr="00761EA8">
        <w:rPr>
          <w:spacing w:val="26"/>
          <w:sz w:val="20"/>
          <w:szCs w:val="20"/>
        </w:rPr>
        <w:t xml:space="preserve"> </w:t>
      </w:r>
      <w:r w:rsidRPr="00761EA8">
        <w:rPr>
          <w:sz w:val="20"/>
          <w:szCs w:val="20"/>
        </w:rPr>
        <w:t>Article</w:t>
      </w:r>
      <w:r w:rsidRPr="00761EA8">
        <w:rPr>
          <w:spacing w:val="26"/>
          <w:sz w:val="20"/>
          <w:szCs w:val="20"/>
        </w:rPr>
        <w:t xml:space="preserve"> </w:t>
      </w:r>
      <w:r w:rsidRPr="00761EA8">
        <w:rPr>
          <w:sz w:val="20"/>
          <w:szCs w:val="20"/>
        </w:rPr>
        <w:t>by</w:t>
      </w:r>
      <w:r w:rsidRPr="00761EA8">
        <w:rPr>
          <w:spacing w:val="25"/>
          <w:sz w:val="20"/>
          <w:szCs w:val="20"/>
        </w:rPr>
        <w:t xml:space="preserve"> </w:t>
      </w:r>
      <w:r w:rsidRPr="00761EA8">
        <w:rPr>
          <w:sz w:val="20"/>
          <w:szCs w:val="20"/>
        </w:rPr>
        <w:t>providing</w:t>
      </w:r>
      <w:r w:rsidRPr="00761EA8">
        <w:rPr>
          <w:spacing w:val="26"/>
          <w:sz w:val="20"/>
          <w:szCs w:val="20"/>
        </w:rPr>
        <w:t xml:space="preserve"> </w:t>
      </w:r>
      <w:r w:rsidRPr="00761EA8">
        <w:rPr>
          <w:sz w:val="20"/>
          <w:szCs w:val="20"/>
        </w:rPr>
        <w:t>that</w:t>
      </w:r>
      <w:r w:rsidRPr="00761EA8">
        <w:rPr>
          <w:spacing w:val="26"/>
          <w:sz w:val="20"/>
          <w:szCs w:val="20"/>
        </w:rPr>
        <w:t xml:space="preserve"> </w:t>
      </w:r>
      <w:r w:rsidRPr="00761EA8">
        <w:rPr>
          <w:sz w:val="20"/>
          <w:szCs w:val="20"/>
        </w:rPr>
        <w:t>distribution</w:t>
      </w:r>
      <w:r w:rsidRPr="00761EA8">
        <w:rPr>
          <w:spacing w:val="26"/>
          <w:sz w:val="20"/>
          <w:szCs w:val="20"/>
        </w:rPr>
        <w:t xml:space="preserve"> </w:t>
      </w:r>
      <w:r w:rsidRPr="00761EA8">
        <w:rPr>
          <w:spacing w:val="-6"/>
          <w:sz w:val="20"/>
          <w:szCs w:val="20"/>
        </w:rPr>
        <w:t>or</w:t>
      </w:r>
      <w:r w:rsidR="00E244E4">
        <w:rPr>
          <w:spacing w:val="-6"/>
          <w:sz w:val="20"/>
          <w:szCs w:val="20"/>
        </w:rPr>
        <w:t xml:space="preserve"> </w:t>
      </w:r>
      <w:r w:rsidRPr="00E244E4">
        <w:rPr>
          <w:sz w:val="20"/>
          <w:szCs w:val="20"/>
        </w:rPr>
        <w:t>sale of such goods on a commercial scale is an unlawful activity subject to criminal penalties.</w:t>
      </w:r>
    </w:p>
    <w:p w14:paraId="7919158F" w14:textId="77777777" w:rsidR="00320A5F" w:rsidRPr="00761EA8" w:rsidRDefault="00320A5F" w:rsidP="00984270">
      <w:pPr>
        <w:pStyle w:val="BodyText"/>
        <w:spacing w:before="1" w:line="276" w:lineRule="auto"/>
        <w:ind w:left="709"/>
        <w:rPr>
          <w:sz w:val="20"/>
          <w:szCs w:val="20"/>
        </w:rPr>
      </w:pPr>
    </w:p>
    <w:p w14:paraId="525CF84C" w14:textId="77777777" w:rsidR="00320A5F" w:rsidRPr="00761EA8" w:rsidRDefault="00761EA8" w:rsidP="00636B7C">
      <w:pPr>
        <w:pStyle w:val="ListParagraph"/>
        <w:numPr>
          <w:ilvl w:val="0"/>
          <w:numId w:val="78"/>
        </w:numPr>
        <w:tabs>
          <w:tab w:val="left" w:pos="1199"/>
        </w:tabs>
        <w:spacing w:line="276" w:lineRule="auto"/>
        <w:ind w:left="709" w:right="0"/>
        <w:rPr>
          <w:sz w:val="20"/>
          <w:szCs w:val="20"/>
        </w:rPr>
      </w:pPr>
      <w:r w:rsidRPr="00761EA8">
        <w:rPr>
          <w:sz w:val="20"/>
          <w:szCs w:val="20"/>
        </w:rPr>
        <w:t>With respect to the offences described in paragraphs 1 and 2, each Party shall provide for the</w:t>
      </w:r>
      <w:r w:rsidRPr="00761EA8">
        <w:rPr>
          <w:spacing w:val="-2"/>
          <w:sz w:val="20"/>
          <w:szCs w:val="20"/>
        </w:rPr>
        <w:t xml:space="preserve"> </w:t>
      </w:r>
      <w:r w:rsidRPr="00761EA8">
        <w:rPr>
          <w:sz w:val="20"/>
          <w:szCs w:val="20"/>
        </w:rPr>
        <w:t>following:</w:t>
      </w:r>
    </w:p>
    <w:p w14:paraId="53AE646F" w14:textId="76155882" w:rsidR="00320A5F" w:rsidRDefault="00320A5F" w:rsidP="00984270">
      <w:pPr>
        <w:pStyle w:val="BodyText"/>
        <w:spacing w:before="8" w:line="276" w:lineRule="auto"/>
        <w:ind w:left="709"/>
        <w:rPr>
          <w:sz w:val="20"/>
          <w:szCs w:val="20"/>
        </w:rPr>
      </w:pPr>
    </w:p>
    <w:p w14:paraId="2BF17561" w14:textId="77777777" w:rsidR="00F82500" w:rsidRPr="00761EA8" w:rsidRDefault="00F82500" w:rsidP="00984270">
      <w:pPr>
        <w:pStyle w:val="BodyText"/>
        <w:spacing w:before="8" w:line="276" w:lineRule="auto"/>
        <w:ind w:left="709"/>
        <w:rPr>
          <w:sz w:val="20"/>
          <w:szCs w:val="20"/>
        </w:rPr>
      </w:pPr>
    </w:p>
    <w:p w14:paraId="644FD495" w14:textId="30198435" w:rsidR="00320A5F" w:rsidRPr="00761EA8" w:rsidRDefault="00761EA8" w:rsidP="00636B7C">
      <w:pPr>
        <w:pStyle w:val="ListParagraph"/>
        <w:numPr>
          <w:ilvl w:val="1"/>
          <w:numId w:val="78"/>
        </w:numPr>
        <w:tabs>
          <w:tab w:val="left" w:pos="1908"/>
        </w:tabs>
        <w:spacing w:before="1" w:line="276" w:lineRule="auto"/>
        <w:ind w:left="1418" w:right="0"/>
        <w:rPr>
          <w:sz w:val="20"/>
          <w:szCs w:val="20"/>
        </w:rPr>
      </w:pPr>
      <w:r w:rsidRPr="00761EA8">
        <w:rPr>
          <w:sz w:val="20"/>
          <w:szCs w:val="20"/>
        </w:rPr>
        <w:lastRenderedPageBreak/>
        <w:t>penalties that include sentences of imprisonment as well as monetary fines sufficient to provide a deterrent consistent with the level of penalties applied for crimes of a corresponding</w:t>
      </w:r>
      <w:r w:rsidRPr="00761EA8">
        <w:rPr>
          <w:spacing w:val="-1"/>
          <w:sz w:val="20"/>
          <w:szCs w:val="20"/>
        </w:rPr>
        <w:t xml:space="preserve"> </w:t>
      </w:r>
      <w:r w:rsidRPr="00761EA8">
        <w:rPr>
          <w:sz w:val="20"/>
          <w:szCs w:val="20"/>
        </w:rPr>
        <w:t>gravity;</w:t>
      </w:r>
      <w:r w:rsidR="00D66F30">
        <w:rPr>
          <w:rStyle w:val="FootnoteReference"/>
          <w:sz w:val="20"/>
          <w:szCs w:val="20"/>
        </w:rPr>
        <w:footnoteReference w:id="138"/>
      </w:r>
    </w:p>
    <w:p w14:paraId="659B454C" w14:textId="77777777" w:rsidR="00320A5F" w:rsidRPr="00761EA8" w:rsidRDefault="00320A5F" w:rsidP="00984270">
      <w:pPr>
        <w:pStyle w:val="BodyText"/>
        <w:spacing w:before="9" w:line="276" w:lineRule="auto"/>
        <w:ind w:left="1418"/>
        <w:rPr>
          <w:sz w:val="20"/>
          <w:szCs w:val="20"/>
        </w:rPr>
      </w:pPr>
    </w:p>
    <w:p w14:paraId="73919861" w14:textId="02063046" w:rsidR="00320A5F" w:rsidRPr="00F82500" w:rsidRDefault="00761EA8" w:rsidP="00F82500">
      <w:pPr>
        <w:pStyle w:val="ListParagraph"/>
        <w:numPr>
          <w:ilvl w:val="1"/>
          <w:numId w:val="78"/>
        </w:numPr>
        <w:tabs>
          <w:tab w:val="left" w:pos="1908"/>
        </w:tabs>
        <w:spacing w:line="276" w:lineRule="auto"/>
        <w:ind w:left="1418" w:right="0"/>
        <w:rPr>
          <w:sz w:val="20"/>
          <w:szCs w:val="20"/>
        </w:rPr>
      </w:pPr>
      <w:r w:rsidRPr="00761EA8">
        <w:rPr>
          <w:sz w:val="20"/>
          <w:szCs w:val="20"/>
        </w:rPr>
        <w:t xml:space="preserve">its judicial authorities have the authority to order </w:t>
      </w:r>
      <w:r w:rsidRPr="00761EA8">
        <w:rPr>
          <w:spacing w:val="-5"/>
          <w:sz w:val="20"/>
          <w:szCs w:val="20"/>
        </w:rPr>
        <w:t xml:space="preserve">the </w:t>
      </w:r>
      <w:r w:rsidRPr="00761EA8">
        <w:rPr>
          <w:sz w:val="20"/>
          <w:szCs w:val="20"/>
        </w:rPr>
        <w:t>seizure</w:t>
      </w:r>
      <w:r w:rsidR="00D66F30">
        <w:rPr>
          <w:rStyle w:val="FootnoteReference"/>
          <w:sz w:val="20"/>
          <w:szCs w:val="20"/>
        </w:rPr>
        <w:footnoteReference w:id="139"/>
      </w:r>
      <w:r w:rsidR="00D66F30">
        <w:rPr>
          <w:sz w:val="20"/>
          <w:szCs w:val="20"/>
        </w:rPr>
        <w:t xml:space="preserve"> </w:t>
      </w:r>
      <w:r w:rsidRPr="00761EA8">
        <w:rPr>
          <w:sz w:val="20"/>
          <w:szCs w:val="20"/>
        </w:rPr>
        <w:t xml:space="preserve">of suspected pirated copyright goods or counterfeit trademark goods, related materials </w:t>
      </w:r>
      <w:r w:rsidRPr="00761EA8">
        <w:rPr>
          <w:spacing w:val="-5"/>
          <w:sz w:val="20"/>
          <w:szCs w:val="20"/>
        </w:rPr>
        <w:t xml:space="preserve">and </w:t>
      </w:r>
      <w:r w:rsidRPr="00761EA8">
        <w:rPr>
          <w:sz w:val="20"/>
          <w:szCs w:val="20"/>
        </w:rPr>
        <w:t xml:space="preserve">implements predominantly used in the commission of </w:t>
      </w:r>
      <w:r w:rsidRPr="00761EA8">
        <w:rPr>
          <w:spacing w:val="-5"/>
          <w:sz w:val="20"/>
          <w:szCs w:val="20"/>
        </w:rPr>
        <w:t xml:space="preserve">the </w:t>
      </w:r>
      <w:r w:rsidRPr="00761EA8">
        <w:rPr>
          <w:sz w:val="20"/>
          <w:szCs w:val="20"/>
        </w:rPr>
        <w:t>offence,</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documentary</w:t>
      </w:r>
      <w:r w:rsidRPr="00761EA8">
        <w:rPr>
          <w:spacing w:val="-11"/>
          <w:sz w:val="20"/>
          <w:szCs w:val="20"/>
        </w:rPr>
        <w:t xml:space="preserve"> </w:t>
      </w:r>
      <w:r w:rsidRPr="00761EA8">
        <w:rPr>
          <w:sz w:val="20"/>
          <w:szCs w:val="20"/>
        </w:rPr>
        <w:t>evidence</w:t>
      </w:r>
      <w:r w:rsidRPr="00761EA8">
        <w:rPr>
          <w:spacing w:val="-11"/>
          <w:sz w:val="20"/>
          <w:szCs w:val="20"/>
        </w:rPr>
        <w:t xml:space="preserve"> </w:t>
      </w:r>
      <w:r w:rsidRPr="00761EA8">
        <w:rPr>
          <w:sz w:val="20"/>
          <w:szCs w:val="20"/>
        </w:rPr>
        <w:t>relevant</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alleged offence;</w:t>
      </w:r>
      <w:r w:rsidRPr="00761EA8">
        <w:rPr>
          <w:spacing w:val="-1"/>
          <w:sz w:val="20"/>
          <w:szCs w:val="20"/>
        </w:rPr>
        <w:t xml:space="preserve"> </w:t>
      </w:r>
      <w:r w:rsidRPr="00761EA8">
        <w:rPr>
          <w:sz w:val="20"/>
          <w:szCs w:val="20"/>
        </w:rPr>
        <w:t>and</w:t>
      </w:r>
    </w:p>
    <w:p w14:paraId="6CB385F4" w14:textId="77777777" w:rsidR="006F11F2" w:rsidRPr="00761EA8" w:rsidRDefault="006F11F2" w:rsidP="00984270">
      <w:pPr>
        <w:pStyle w:val="BodyText"/>
        <w:spacing w:before="2" w:line="276" w:lineRule="auto"/>
        <w:ind w:left="1418"/>
        <w:rPr>
          <w:sz w:val="20"/>
          <w:szCs w:val="20"/>
        </w:rPr>
      </w:pPr>
    </w:p>
    <w:p w14:paraId="338FC9C2" w14:textId="77777777" w:rsidR="00320A5F" w:rsidRPr="00761EA8" w:rsidRDefault="00761EA8" w:rsidP="00636B7C">
      <w:pPr>
        <w:pStyle w:val="ListParagraph"/>
        <w:numPr>
          <w:ilvl w:val="1"/>
          <w:numId w:val="78"/>
        </w:numPr>
        <w:tabs>
          <w:tab w:val="left" w:pos="1908"/>
        </w:tabs>
        <w:spacing w:line="276" w:lineRule="auto"/>
        <w:ind w:left="1418" w:right="0"/>
        <w:rPr>
          <w:sz w:val="20"/>
          <w:szCs w:val="20"/>
        </w:rPr>
      </w:pPr>
      <w:r w:rsidRPr="00761EA8">
        <w:rPr>
          <w:sz w:val="20"/>
          <w:szCs w:val="20"/>
        </w:rPr>
        <w:t>its judicial authorities have the authority to order, without compensation of any kind for the defendant, the forfeiture or destruction</w:t>
      </w:r>
      <w:r w:rsidRPr="00761EA8">
        <w:rPr>
          <w:spacing w:val="-2"/>
          <w:sz w:val="20"/>
          <w:szCs w:val="20"/>
        </w:rPr>
        <w:t xml:space="preserve"> </w:t>
      </w:r>
      <w:r w:rsidRPr="00761EA8">
        <w:rPr>
          <w:sz w:val="20"/>
          <w:szCs w:val="20"/>
        </w:rPr>
        <w:t>of:</w:t>
      </w:r>
    </w:p>
    <w:p w14:paraId="2E3BEF85" w14:textId="77777777" w:rsidR="00320A5F" w:rsidRPr="00761EA8" w:rsidRDefault="00320A5F" w:rsidP="00984270">
      <w:pPr>
        <w:pStyle w:val="BodyText"/>
        <w:spacing w:before="3" w:line="276" w:lineRule="auto"/>
        <w:ind w:left="1418"/>
        <w:rPr>
          <w:sz w:val="20"/>
          <w:szCs w:val="20"/>
        </w:rPr>
      </w:pPr>
    </w:p>
    <w:p w14:paraId="4C608533" w14:textId="77777777" w:rsidR="00320A5F" w:rsidRPr="00761EA8" w:rsidRDefault="00761EA8" w:rsidP="00636B7C">
      <w:pPr>
        <w:pStyle w:val="ListParagraph"/>
        <w:numPr>
          <w:ilvl w:val="2"/>
          <w:numId w:val="78"/>
        </w:numPr>
        <w:tabs>
          <w:tab w:val="left" w:pos="2617"/>
        </w:tabs>
        <w:spacing w:line="276" w:lineRule="auto"/>
        <w:ind w:left="2138" w:right="0"/>
        <w:rPr>
          <w:sz w:val="20"/>
          <w:szCs w:val="20"/>
        </w:rPr>
      </w:pPr>
      <w:r w:rsidRPr="00761EA8">
        <w:rPr>
          <w:sz w:val="20"/>
          <w:szCs w:val="20"/>
        </w:rPr>
        <w:t>pirated copyright goods or counterfeit trademark goods;</w:t>
      </w:r>
    </w:p>
    <w:p w14:paraId="2DE2E519" w14:textId="77777777" w:rsidR="00320A5F" w:rsidRPr="00761EA8" w:rsidRDefault="00320A5F" w:rsidP="00984270">
      <w:pPr>
        <w:pStyle w:val="BodyText"/>
        <w:spacing w:before="1" w:line="276" w:lineRule="auto"/>
        <w:ind w:left="2138"/>
        <w:rPr>
          <w:sz w:val="20"/>
          <w:szCs w:val="20"/>
        </w:rPr>
      </w:pPr>
    </w:p>
    <w:p w14:paraId="747BB550" w14:textId="77777777" w:rsidR="00320A5F" w:rsidRPr="00761EA8" w:rsidRDefault="00761EA8" w:rsidP="00636B7C">
      <w:pPr>
        <w:pStyle w:val="ListParagraph"/>
        <w:numPr>
          <w:ilvl w:val="2"/>
          <w:numId w:val="78"/>
        </w:numPr>
        <w:tabs>
          <w:tab w:val="left" w:pos="2617"/>
        </w:tabs>
        <w:spacing w:line="276" w:lineRule="auto"/>
        <w:ind w:left="2138" w:right="0"/>
        <w:rPr>
          <w:sz w:val="20"/>
          <w:szCs w:val="20"/>
        </w:rPr>
      </w:pPr>
      <w:r w:rsidRPr="00761EA8">
        <w:rPr>
          <w:sz w:val="20"/>
          <w:szCs w:val="20"/>
        </w:rPr>
        <w:t xml:space="preserve">materials and implements that have </w:t>
      </w:r>
      <w:r w:rsidRPr="00761EA8">
        <w:rPr>
          <w:spacing w:val="-4"/>
          <w:sz w:val="20"/>
          <w:szCs w:val="20"/>
        </w:rPr>
        <w:t xml:space="preserve">been </w:t>
      </w:r>
      <w:r w:rsidRPr="00761EA8">
        <w:rPr>
          <w:sz w:val="20"/>
          <w:szCs w:val="20"/>
        </w:rPr>
        <w:t xml:space="preserve">predominantly used in the creation of pirated copyright goods or counterfeit trademark </w:t>
      </w:r>
      <w:r w:rsidRPr="00761EA8">
        <w:rPr>
          <w:spacing w:val="-3"/>
          <w:sz w:val="20"/>
          <w:szCs w:val="20"/>
        </w:rPr>
        <w:t xml:space="preserve">goods; </w:t>
      </w:r>
      <w:r w:rsidRPr="00761EA8">
        <w:rPr>
          <w:sz w:val="20"/>
          <w:szCs w:val="20"/>
        </w:rPr>
        <w:t>and</w:t>
      </w:r>
    </w:p>
    <w:p w14:paraId="48E7B7F8" w14:textId="77777777" w:rsidR="00320A5F" w:rsidRPr="00761EA8" w:rsidRDefault="00320A5F" w:rsidP="00984270">
      <w:pPr>
        <w:pStyle w:val="BodyText"/>
        <w:spacing w:before="2" w:line="276" w:lineRule="auto"/>
        <w:ind w:left="2138"/>
        <w:rPr>
          <w:sz w:val="20"/>
          <w:szCs w:val="20"/>
        </w:rPr>
      </w:pPr>
    </w:p>
    <w:p w14:paraId="7C89934F" w14:textId="77777777" w:rsidR="00320A5F" w:rsidRPr="00761EA8" w:rsidRDefault="00761EA8" w:rsidP="00636B7C">
      <w:pPr>
        <w:pStyle w:val="ListParagraph"/>
        <w:numPr>
          <w:ilvl w:val="2"/>
          <w:numId w:val="78"/>
        </w:numPr>
        <w:tabs>
          <w:tab w:val="left" w:pos="2617"/>
        </w:tabs>
        <w:spacing w:line="276" w:lineRule="auto"/>
        <w:ind w:left="2138" w:right="0"/>
        <w:rPr>
          <w:sz w:val="20"/>
          <w:szCs w:val="20"/>
        </w:rPr>
      </w:pPr>
      <w:r w:rsidRPr="00761EA8">
        <w:rPr>
          <w:sz w:val="20"/>
          <w:szCs w:val="20"/>
        </w:rPr>
        <w:t xml:space="preserve">any other labels or packaging to which a </w:t>
      </w:r>
      <w:r w:rsidRPr="00761EA8">
        <w:rPr>
          <w:spacing w:val="-3"/>
          <w:sz w:val="20"/>
          <w:szCs w:val="20"/>
        </w:rPr>
        <w:t xml:space="preserve">counterfeit </w:t>
      </w:r>
      <w:r w:rsidRPr="00761EA8">
        <w:rPr>
          <w:sz w:val="20"/>
          <w:szCs w:val="20"/>
        </w:rPr>
        <w:t xml:space="preserve">trademark has been applied and that have </w:t>
      </w:r>
      <w:r w:rsidRPr="00761EA8">
        <w:rPr>
          <w:spacing w:val="-4"/>
          <w:sz w:val="20"/>
          <w:szCs w:val="20"/>
        </w:rPr>
        <w:t>been</w:t>
      </w:r>
      <w:r w:rsidRPr="00761EA8">
        <w:rPr>
          <w:spacing w:val="58"/>
          <w:sz w:val="20"/>
          <w:szCs w:val="20"/>
        </w:rPr>
        <w:t xml:space="preserve"> </w:t>
      </w:r>
      <w:r w:rsidRPr="00761EA8">
        <w:rPr>
          <w:sz w:val="20"/>
          <w:szCs w:val="20"/>
        </w:rPr>
        <w:t>used in the commission of the</w:t>
      </w:r>
      <w:r w:rsidRPr="00761EA8">
        <w:rPr>
          <w:spacing w:val="-1"/>
          <w:sz w:val="20"/>
          <w:szCs w:val="20"/>
        </w:rPr>
        <w:t xml:space="preserve"> </w:t>
      </w:r>
      <w:r w:rsidRPr="00761EA8">
        <w:rPr>
          <w:sz w:val="20"/>
          <w:szCs w:val="20"/>
        </w:rPr>
        <w:t>offence.</w:t>
      </w:r>
    </w:p>
    <w:p w14:paraId="44E54552" w14:textId="77777777" w:rsidR="00320A5F" w:rsidRPr="00761EA8" w:rsidRDefault="00320A5F" w:rsidP="00984270">
      <w:pPr>
        <w:pStyle w:val="BodyText"/>
        <w:spacing w:line="276" w:lineRule="auto"/>
        <w:ind w:left="709"/>
        <w:rPr>
          <w:sz w:val="20"/>
          <w:szCs w:val="20"/>
        </w:rPr>
      </w:pPr>
    </w:p>
    <w:p w14:paraId="35F18FD0" w14:textId="509489C6" w:rsidR="00320A5F" w:rsidRPr="00D66F30" w:rsidRDefault="00761EA8" w:rsidP="00636B7C">
      <w:pPr>
        <w:pStyle w:val="ListParagraph"/>
        <w:numPr>
          <w:ilvl w:val="0"/>
          <w:numId w:val="78"/>
        </w:numPr>
        <w:tabs>
          <w:tab w:val="left" w:pos="1199"/>
        </w:tabs>
        <w:spacing w:line="276" w:lineRule="auto"/>
        <w:ind w:left="709" w:right="0"/>
        <w:rPr>
          <w:sz w:val="20"/>
          <w:szCs w:val="20"/>
        </w:rPr>
      </w:pPr>
      <w:r w:rsidRPr="00761EA8">
        <w:rPr>
          <w:sz w:val="20"/>
          <w:szCs w:val="20"/>
        </w:rPr>
        <w:t>Recognising the need to address the unauthorised copying</w:t>
      </w:r>
      <w:r w:rsidR="00D66F30">
        <w:rPr>
          <w:rStyle w:val="FootnoteReference"/>
          <w:sz w:val="20"/>
          <w:szCs w:val="20"/>
        </w:rPr>
        <w:footnoteReference w:id="140"/>
      </w:r>
      <w:r w:rsidR="00D66F30">
        <w:rPr>
          <w:sz w:val="20"/>
          <w:szCs w:val="20"/>
        </w:rPr>
        <w:t xml:space="preserve"> </w:t>
      </w:r>
      <w:r w:rsidRPr="00761EA8">
        <w:rPr>
          <w:sz w:val="20"/>
          <w:szCs w:val="20"/>
        </w:rPr>
        <w:t>of</w:t>
      </w:r>
      <w:r w:rsidRPr="00761EA8">
        <w:rPr>
          <w:spacing w:val="-29"/>
          <w:sz w:val="20"/>
          <w:szCs w:val="20"/>
        </w:rPr>
        <w:t xml:space="preserve"> </w:t>
      </w:r>
      <w:r w:rsidRPr="00761EA8">
        <w:rPr>
          <w:sz w:val="20"/>
          <w:szCs w:val="20"/>
        </w:rPr>
        <w:t>a cinematographic</w:t>
      </w:r>
      <w:r w:rsidRPr="00761EA8">
        <w:rPr>
          <w:spacing w:val="-7"/>
          <w:sz w:val="20"/>
          <w:szCs w:val="20"/>
        </w:rPr>
        <w:t xml:space="preserve"> </w:t>
      </w:r>
      <w:r w:rsidRPr="00761EA8">
        <w:rPr>
          <w:sz w:val="20"/>
          <w:szCs w:val="20"/>
        </w:rPr>
        <w:t>work</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a</w:t>
      </w:r>
      <w:r w:rsidRPr="00761EA8">
        <w:rPr>
          <w:spacing w:val="-6"/>
          <w:sz w:val="20"/>
          <w:szCs w:val="20"/>
        </w:rPr>
        <w:t xml:space="preserve"> </w:t>
      </w:r>
      <w:r w:rsidRPr="00761EA8">
        <w:rPr>
          <w:sz w:val="20"/>
          <w:szCs w:val="20"/>
        </w:rPr>
        <w:t>commercial</w:t>
      </w:r>
      <w:r w:rsidRPr="00761EA8">
        <w:rPr>
          <w:spacing w:val="-7"/>
          <w:sz w:val="20"/>
          <w:szCs w:val="20"/>
        </w:rPr>
        <w:t xml:space="preserve"> </w:t>
      </w:r>
      <w:r w:rsidRPr="00761EA8">
        <w:rPr>
          <w:sz w:val="20"/>
          <w:szCs w:val="20"/>
        </w:rPr>
        <w:t>scale</w:t>
      </w:r>
      <w:r w:rsidRPr="00761EA8">
        <w:rPr>
          <w:spacing w:val="-7"/>
          <w:sz w:val="20"/>
          <w:szCs w:val="20"/>
        </w:rPr>
        <w:t xml:space="preserve"> </w:t>
      </w:r>
      <w:r w:rsidRPr="00761EA8">
        <w:rPr>
          <w:sz w:val="20"/>
          <w:szCs w:val="20"/>
        </w:rPr>
        <w:t>from</w:t>
      </w:r>
      <w:r w:rsidRPr="00761EA8">
        <w:rPr>
          <w:spacing w:val="-6"/>
          <w:sz w:val="20"/>
          <w:szCs w:val="20"/>
        </w:rPr>
        <w:t xml:space="preserve"> </w:t>
      </w:r>
      <w:r w:rsidRPr="00761EA8">
        <w:rPr>
          <w:sz w:val="20"/>
          <w:szCs w:val="20"/>
        </w:rPr>
        <w:t>a</w:t>
      </w:r>
      <w:r w:rsidRPr="00761EA8">
        <w:rPr>
          <w:spacing w:val="-7"/>
          <w:sz w:val="20"/>
          <w:szCs w:val="20"/>
        </w:rPr>
        <w:t xml:space="preserve"> </w:t>
      </w:r>
      <w:r w:rsidRPr="00761EA8">
        <w:rPr>
          <w:spacing w:val="-3"/>
          <w:sz w:val="20"/>
          <w:szCs w:val="20"/>
        </w:rPr>
        <w:t xml:space="preserve">performance </w:t>
      </w:r>
      <w:r w:rsidRPr="00761EA8">
        <w:rPr>
          <w:sz w:val="20"/>
          <w:szCs w:val="20"/>
        </w:rPr>
        <w:t>in</w:t>
      </w:r>
      <w:r w:rsidRPr="00761EA8">
        <w:rPr>
          <w:spacing w:val="-10"/>
          <w:sz w:val="20"/>
          <w:szCs w:val="20"/>
        </w:rPr>
        <w:t xml:space="preserve"> </w:t>
      </w:r>
      <w:r w:rsidRPr="00761EA8">
        <w:rPr>
          <w:sz w:val="20"/>
          <w:szCs w:val="20"/>
        </w:rPr>
        <w:t>a</w:t>
      </w:r>
      <w:r w:rsidRPr="00761EA8">
        <w:rPr>
          <w:spacing w:val="-9"/>
          <w:sz w:val="20"/>
          <w:szCs w:val="20"/>
        </w:rPr>
        <w:t xml:space="preserve"> </w:t>
      </w:r>
      <w:r w:rsidRPr="00761EA8">
        <w:rPr>
          <w:sz w:val="20"/>
          <w:szCs w:val="20"/>
        </w:rPr>
        <w:t>movie</w:t>
      </w:r>
      <w:r w:rsidRPr="00761EA8">
        <w:rPr>
          <w:spacing w:val="-9"/>
          <w:sz w:val="20"/>
          <w:szCs w:val="20"/>
        </w:rPr>
        <w:t xml:space="preserve"> </w:t>
      </w:r>
      <w:r w:rsidRPr="00761EA8">
        <w:rPr>
          <w:sz w:val="20"/>
          <w:szCs w:val="20"/>
        </w:rPr>
        <w:t>theatre,</w:t>
      </w:r>
      <w:r w:rsidRPr="00761EA8">
        <w:rPr>
          <w:spacing w:val="-9"/>
          <w:sz w:val="20"/>
          <w:szCs w:val="20"/>
        </w:rPr>
        <w:t xml:space="preserve"> </w:t>
      </w:r>
      <w:r w:rsidRPr="00761EA8">
        <w:rPr>
          <w:sz w:val="20"/>
          <w:szCs w:val="20"/>
        </w:rPr>
        <w:t>which</w:t>
      </w:r>
      <w:r w:rsidRPr="00761EA8">
        <w:rPr>
          <w:spacing w:val="-9"/>
          <w:sz w:val="20"/>
          <w:szCs w:val="20"/>
        </w:rPr>
        <w:t xml:space="preserve"> </w:t>
      </w:r>
      <w:r w:rsidRPr="00761EA8">
        <w:rPr>
          <w:sz w:val="20"/>
          <w:szCs w:val="20"/>
        </w:rPr>
        <w:t>causes</w:t>
      </w:r>
      <w:r w:rsidRPr="00761EA8">
        <w:rPr>
          <w:spacing w:val="-9"/>
          <w:sz w:val="20"/>
          <w:szCs w:val="20"/>
        </w:rPr>
        <w:t xml:space="preserve"> </w:t>
      </w:r>
      <w:r w:rsidRPr="00761EA8">
        <w:rPr>
          <w:sz w:val="20"/>
          <w:szCs w:val="20"/>
        </w:rPr>
        <w:t>significant</w:t>
      </w:r>
      <w:r w:rsidRPr="00761EA8">
        <w:rPr>
          <w:spacing w:val="-9"/>
          <w:sz w:val="20"/>
          <w:szCs w:val="20"/>
        </w:rPr>
        <w:t xml:space="preserve"> </w:t>
      </w:r>
      <w:r w:rsidRPr="00761EA8">
        <w:rPr>
          <w:sz w:val="20"/>
          <w:szCs w:val="20"/>
        </w:rPr>
        <w:t>harm</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right</w:t>
      </w:r>
      <w:r w:rsidRPr="00761EA8">
        <w:rPr>
          <w:spacing w:val="-9"/>
          <w:sz w:val="20"/>
          <w:szCs w:val="20"/>
        </w:rPr>
        <w:t xml:space="preserve"> </w:t>
      </w:r>
      <w:r w:rsidRPr="00761EA8">
        <w:rPr>
          <w:sz w:val="20"/>
          <w:szCs w:val="20"/>
        </w:rPr>
        <w:t>holder</w:t>
      </w:r>
      <w:r w:rsidR="00D66F30">
        <w:rPr>
          <w:sz w:val="20"/>
          <w:szCs w:val="20"/>
        </w:rPr>
        <w:t xml:space="preserve"> </w:t>
      </w:r>
      <w:r w:rsidRPr="00D66F30">
        <w:rPr>
          <w:sz w:val="20"/>
          <w:szCs w:val="20"/>
        </w:rPr>
        <w:t>in</w:t>
      </w:r>
      <w:r w:rsidRPr="00D66F30">
        <w:rPr>
          <w:spacing w:val="-15"/>
          <w:sz w:val="20"/>
          <w:szCs w:val="20"/>
        </w:rPr>
        <w:t xml:space="preserve"> </w:t>
      </w:r>
      <w:r w:rsidRPr="00D66F30">
        <w:rPr>
          <w:sz w:val="20"/>
          <w:szCs w:val="20"/>
        </w:rPr>
        <w:t>the</w:t>
      </w:r>
      <w:r w:rsidRPr="00D66F30">
        <w:rPr>
          <w:spacing w:val="-15"/>
          <w:sz w:val="20"/>
          <w:szCs w:val="20"/>
        </w:rPr>
        <w:t xml:space="preserve"> </w:t>
      </w:r>
      <w:r w:rsidRPr="00D66F30">
        <w:rPr>
          <w:sz w:val="20"/>
          <w:szCs w:val="20"/>
        </w:rPr>
        <w:t>market</w:t>
      </w:r>
      <w:r w:rsidRPr="00D66F30">
        <w:rPr>
          <w:spacing w:val="-15"/>
          <w:sz w:val="20"/>
          <w:szCs w:val="20"/>
        </w:rPr>
        <w:t xml:space="preserve"> </w:t>
      </w:r>
      <w:r w:rsidRPr="00D66F30">
        <w:rPr>
          <w:sz w:val="20"/>
          <w:szCs w:val="20"/>
        </w:rPr>
        <w:t>for</w:t>
      </w:r>
      <w:r w:rsidRPr="00D66F30">
        <w:rPr>
          <w:spacing w:val="-15"/>
          <w:sz w:val="20"/>
          <w:szCs w:val="20"/>
        </w:rPr>
        <w:t xml:space="preserve"> </w:t>
      </w:r>
      <w:r w:rsidRPr="00D66F30">
        <w:rPr>
          <w:sz w:val="20"/>
          <w:szCs w:val="20"/>
        </w:rPr>
        <w:t>that</w:t>
      </w:r>
      <w:r w:rsidRPr="00D66F30">
        <w:rPr>
          <w:spacing w:val="-15"/>
          <w:sz w:val="20"/>
          <w:szCs w:val="20"/>
        </w:rPr>
        <w:t xml:space="preserve"> </w:t>
      </w:r>
      <w:r w:rsidRPr="00D66F30">
        <w:rPr>
          <w:sz w:val="20"/>
          <w:szCs w:val="20"/>
        </w:rPr>
        <w:t>work,</w:t>
      </w:r>
      <w:r w:rsidRPr="00D66F30">
        <w:rPr>
          <w:spacing w:val="-14"/>
          <w:sz w:val="20"/>
          <w:szCs w:val="20"/>
        </w:rPr>
        <w:t xml:space="preserve"> </w:t>
      </w:r>
      <w:r w:rsidRPr="00D66F30">
        <w:rPr>
          <w:sz w:val="20"/>
          <w:szCs w:val="20"/>
        </w:rPr>
        <w:t>and</w:t>
      </w:r>
      <w:r w:rsidRPr="00D66F30">
        <w:rPr>
          <w:spacing w:val="-15"/>
          <w:sz w:val="20"/>
          <w:szCs w:val="20"/>
        </w:rPr>
        <w:t xml:space="preserve"> </w:t>
      </w:r>
      <w:r w:rsidRPr="00D66F30">
        <w:rPr>
          <w:sz w:val="20"/>
          <w:szCs w:val="20"/>
        </w:rPr>
        <w:t>recognising</w:t>
      </w:r>
      <w:r w:rsidRPr="00D66F30">
        <w:rPr>
          <w:spacing w:val="-15"/>
          <w:sz w:val="20"/>
          <w:szCs w:val="20"/>
        </w:rPr>
        <w:t xml:space="preserve"> </w:t>
      </w:r>
      <w:r w:rsidRPr="00D66F30">
        <w:rPr>
          <w:sz w:val="20"/>
          <w:szCs w:val="20"/>
        </w:rPr>
        <w:t>the</w:t>
      </w:r>
      <w:r w:rsidRPr="00D66F30">
        <w:rPr>
          <w:spacing w:val="-15"/>
          <w:sz w:val="20"/>
          <w:szCs w:val="20"/>
        </w:rPr>
        <w:t xml:space="preserve"> </w:t>
      </w:r>
      <w:r w:rsidRPr="00D66F30">
        <w:rPr>
          <w:sz w:val="20"/>
          <w:szCs w:val="20"/>
        </w:rPr>
        <w:t>need</w:t>
      </w:r>
      <w:r w:rsidRPr="00D66F30">
        <w:rPr>
          <w:spacing w:val="-15"/>
          <w:sz w:val="20"/>
          <w:szCs w:val="20"/>
        </w:rPr>
        <w:t xml:space="preserve"> </w:t>
      </w:r>
      <w:r w:rsidRPr="00D66F30">
        <w:rPr>
          <w:sz w:val="20"/>
          <w:szCs w:val="20"/>
        </w:rPr>
        <w:t>to</w:t>
      </w:r>
      <w:r w:rsidRPr="00D66F30">
        <w:rPr>
          <w:spacing w:val="-14"/>
          <w:sz w:val="20"/>
          <w:szCs w:val="20"/>
        </w:rPr>
        <w:t xml:space="preserve"> </w:t>
      </w:r>
      <w:r w:rsidRPr="00D66F30">
        <w:rPr>
          <w:sz w:val="20"/>
          <w:szCs w:val="20"/>
        </w:rPr>
        <w:t>deter</w:t>
      </w:r>
      <w:r w:rsidRPr="00D66F30">
        <w:rPr>
          <w:spacing w:val="-15"/>
          <w:sz w:val="20"/>
          <w:szCs w:val="20"/>
        </w:rPr>
        <w:t xml:space="preserve"> </w:t>
      </w:r>
      <w:r w:rsidRPr="00D66F30">
        <w:rPr>
          <w:spacing w:val="-4"/>
          <w:sz w:val="20"/>
          <w:szCs w:val="20"/>
        </w:rPr>
        <w:t xml:space="preserve">such </w:t>
      </w:r>
      <w:r w:rsidRPr="00D66F30">
        <w:rPr>
          <w:sz w:val="20"/>
          <w:szCs w:val="20"/>
        </w:rPr>
        <w:t xml:space="preserve">harm, each Party shall adopt or maintain measures, which shall at a minimum include appropriate criminal procedures </w:t>
      </w:r>
      <w:r w:rsidRPr="00D66F30">
        <w:rPr>
          <w:spacing w:val="-5"/>
          <w:sz w:val="20"/>
          <w:szCs w:val="20"/>
        </w:rPr>
        <w:t xml:space="preserve">and </w:t>
      </w:r>
      <w:r w:rsidRPr="00D66F30">
        <w:rPr>
          <w:sz w:val="20"/>
          <w:szCs w:val="20"/>
        </w:rPr>
        <w:t>penalties.</w:t>
      </w:r>
      <w:r w:rsidR="00D66F30">
        <w:rPr>
          <w:rStyle w:val="FootnoteReference"/>
          <w:sz w:val="20"/>
          <w:szCs w:val="20"/>
        </w:rPr>
        <w:footnoteReference w:id="141"/>
      </w:r>
    </w:p>
    <w:p w14:paraId="0F26E6B9" w14:textId="77777777" w:rsidR="00320A5F" w:rsidRPr="00761EA8" w:rsidRDefault="00320A5F" w:rsidP="00F90D38">
      <w:pPr>
        <w:pStyle w:val="BodyText"/>
        <w:spacing w:line="276" w:lineRule="auto"/>
        <w:rPr>
          <w:sz w:val="20"/>
          <w:szCs w:val="20"/>
        </w:rPr>
      </w:pPr>
    </w:p>
    <w:p w14:paraId="626DF79C" w14:textId="0CCA7FF1" w:rsidR="00320A5F" w:rsidRPr="00761EA8" w:rsidRDefault="00761EA8" w:rsidP="00B35F67">
      <w:pPr>
        <w:pStyle w:val="Heading3"/>
      </w:pPr>
      <w:bookmarkStart w:id="677" w:name="_Toc58936827"/>
      <w:bookmarkStart w:id="678" w:name="_Toc58965541"/>
      <w:bookmarkStart w:id="679" w:name="_Toc58966809"/>
      <w:bookmarkStart w:id="680" w:name="_Toc67325801"/>
      <w:r w:rsidRPr="00761EA8">
        <w:t xml:space="preserve">SUBSECTION 5 </w:t>
      </w:r>
      <w:r w:rsidR="00BC2089">
        <w:br/>
      </w:r>
      <w:r w:rsidRPr="00761EA8">
        <w:t>ENFORCEMENT IN THE DIGITAL</w:t>
      </w:r>
      <w:r w:rsidRPr="00761EA8">
        <w:rPr>
          <w:spacing w:val="15"/>
        </w:rPr>
        <w:t xml:space="preserve"> </w:t>
      </w:r>
      <w:r w:rsidRPr="00761EA8">
        <w:rPr>
          <w:spacing w:val="-3"/>
        </w:rPr>
        <w:t>ENVIRONMENT</w:t>
      </w:r>
      <w:bookmarkEnd w:id="677"/>
      <w:bookmarkEnd w:id="678"/>
      <w:bookmarkEnd w:id="679"/>
      <w:bookmarkEnd w:id="680"/>
    </w:p>
    <w:p w14:paraId="1A8B9DC3" w14:textId="77777777" w:rsidR="00320A5F" w:rsidRPr="00761EA8" w:rsidRDefault="00320A5F" w:rsidP="00F90D38">
      <w:pPr>
        <w:pStyle w:val="BodyText"/>
        <w:spacing w:before="6" w:line="276" w:lineRule="auto"/>
        <w:rPr>
          <w:b/>
          <w:sz w:val="20"/>
          <w:szCs w:val="20"/>
        </w:rPr>
      </w:pPr>
    </w:p>
    <w:p w14:paraId="793000B4" w14:textId="3266729C" w:rsidR="00320A5F" w:rsidRPr="006F11F2" w:rsidRDefault="00761EA8" w:rsidP="00B35F67">
      <w:pPr>
        <w:pStyle w:val="Heading3"/>
      </w:pPr>
      <w:bookmarkStart w:id="681" w:name="_Toc58936828"/>
      <w:bookmarkStart w:id="682" w:name="_Toc58965542"/>
      <w:r w:rsidRPr="006F11F2">
        <w:t>Article 11.75: Effective Action against Infringement in the Digital Environment</w:t>
      </w:r>
      <w:bookmarkEnd w:id="681"/>
      <w:bookmarkEnd w:id="682"/>
    </w:p>
    <w:p w14:paraId="4197E271" w14:textId="77777777" w:rsidR="00320A5F" w:rsidRPr="00761EA8" w:rsidRDefault="00320A5F" w:rsidP="00F90D38">
      <w:pPr>
        <w:pStyle w:val="BodyText"/>
        <w:spacing w:before="1" w:line="276" w:lineRule="auto"/>
        <w:rPr>
          <w:b/>
          <w:sz w:val="20"/>
          <w:szCs w:val="20"/>
        </w:rPr>
      </w:pPr>
    </w:p>
    <w:p w14:paraId="7AD6D600" w14:textId="77777777" w:rsidR="00320A5F" w:rsidRPr="00761EA8" w:rsidRDefault="00761EA8" w:rsidP="00F90D38">
      <w:pPr>
        <w:pStyle w:val="BodyText"/>
        <w:spacing w:line="276" w:lineRule="auto"/>
        <w:jc w:val="both"/>
        <w:rPr>
          <w:sz w:val="20"/>
          <w:szCs w:val="20"/>
        </w:rPr>
      </w:pPr>
      <w:r w:rsidRPr="00761EA8">
        <w:rPr>
          <w:sz w:val="20"/>
          <w:szCs w:val="20"/>
        </w:rPr>
        <w:t>Each Party confirms that the enforcement procedures set out in Subsection 2 (Civil Remedies) and Subsection 4 (Criminal Remedies) shall</w:t>
      </w:r>
      <w:r w:rsidRPr="00761EA8">
        <w:rPr>
          <w:spacing w:val="-8"/>
          <w:sz w:val="20"/>
          <w:szCs w:val="20"/>
        </w:rPr>
        <w:t xml:space="preserve"> </w:t>
      </w:r>
      <w:r w:rsidRPr="00761EA8">
        <w:rPr>
          <w:sz w:val="20"/>
          <w:szCs w:val="20"/>
        </w:rPr>
        <w:t>be</w:t>
      </w:r>
      <w:r w:rsidRPr="00761EA8">
        <w:rPr>
          <w:spacing w:val="-7"/>
          <w:sz w:val="20"/>
          <w:szCs w:val="20"/>
        </w:rPr>
        <w:t xml:space="preserve"> </w:t>
      </w:r>
      <w:r w:rsidRPr="00761EA8">
        <w:rPr>
          <w:sz w:val="20"/>
          <w:szCs w:val="20"/>
        </w:rPr>
        <w:t>available</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same</w:t>
      </w:r>
      <w:r w:rsidRPr="00761EA8">
        <w:rPr>
          <w:spacing w:val="-7"/>
          <w:sz w:val="20"/>
          <w:szCs w:val="20"/>
        </w:rPr>
        <w:t xml:space="preserve"> </w:t>
      </w:r>
      <w:r w:rsidRPr="00761EA8">
        <w:rPr>
          <w:sz w:val="20"/>
          <w:szCs w:val="20"/>
        </w:rPr>
        <w:t>extent</w:t>
      </w:r>
      <w:r w:rsidRPr="00761EA8">
        <w:rPr>
          <w:spacing w:val="-7"/>
          <w:sz w:val="20"/>
          <w:szCs w:val="20"/>
        </w:rPr>
        <w:t xml:space="preserve"> </w:t>
      </w:r>
      <w:r w:rsidRPr="00761EA8">
        <w:rPr>
          <w:sz w:val="20"/>
          <w:szCs w:val="20"/>
        </w:rPr>
        <w:t>with</w:t>
      </w:r>
      <w:r w:rsidRPr="00761EA8">
        <w:rPr>
          <w:spacing w:val="-7"/>
          <w:sz w:val="20"/>
          <w:szCs w:val="20"/>
        </w:rPr>
        <w:t xml:space="preserve"> </w:t>
      </w:r>
      <w:r w:rsidRPr="00761EA8">
        <w:rPr>
          <w:sz w:val="20"/>
          <w:szCs w:val="20"/>
        </w:rPr>
        <w:t>respect</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acts</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infringement of copyright or related rights and trademarks, in the digital</w:t>
      </w:r>
      <w:r w:rsidRPr="00761EA8">
        <w:rPr>
          <w:spacing w:val="-6"/>
          <w:sz w:val="20"/>
          <w:szCs w:val="20"/>
        </w:rPr>
        <w:t xml:space="preserve"> </w:t>
      </w:r>
      <w:r w:rsidRPr="00761EA8">
        <w:rPr>
          <w:sz w:val="20"/>
          <w:szCs w:val="20"/>
        </w:rPr>
        <w:t>environment.</w:t>
      </w:r>
    </w:p>
    <w:p w14:paraId="1EDCACBF" w14:textId="77777777" w:rsidR="00320A5F" w:rsidRPr="00761EA8" w:rsidRDefault="00320A5F" w:rsidP="00F90D38">
      <w:pPr>
        <w:pStyle w:val="BodyText"/>
        <w:spacing w:line="276" w:lineRule="auto"/>
        <w:rPr>
          <w:sz w:val="20"/>
          <w:szCs w:val="20"/>
        </w:rPr>
      </w:pPr>
    </w:p>
    <w:p w14:paraId="12DBE0D9" w14:textId="77777777" w:rsidR="00320A5F" w:rsidRPr="00761EA8" w:rsidRDefault="00320A5F" w:rsidP="00F90D38">
      <w:pPr>
        <w:pStyle w:val="BodyText"/>
        <w:spacing w:line="276" w:lineRule="auto"/>
        <w:rPr>
          <w:sz w:val="20"/>
          <w:szCs w:val="20"/>
        </w:rPr>
      </w:pPr>
    </w:p>
    <w:p w14:paraId="184DA6EC" w14:textId="4F9B0123" w:rsidR="00320A5F" w:rsidRPr="00761EA8" w:rsidRDefault="00761EA8" w:rsidP="00B35F67">
      <w:pPr>
        <w:pStyle w:val="Heading2"/>
      </w:pPr>
      <w:bookmarkStart w:id="683" w:name="_SECTION_K_"/>
      <w:bookmarkStart w:id="684" w:name="_Toc58936829"/>
      <w:bookmarkStart w:id="685" w:name="_Toc58965543"/>
      <w:bookmarkStart w:id="686" w:name="_Toc58966811"/>
      <w:bookmarkStart w:id="687" w:name="_Toc67325802"/>
      <w:bookmarkStart w:id="688" w:name="_Toc67394873"/>
      <w:bookmarkEnd w:id="683"/>
      <w:r w:rsidRPr="00761EA8">
        <w:t xml:space="preserve">SECTION K </w:t>
      </w:r>
      <w:r w:rsidR="00BC2089">
        <w:br/>
      </w:r>
      <w:r w:rsidRPr="00761EA8">
        <w:t>COOPERATION AND CONSULTATION</w:t>
      </w:r>
      <w:bookmarkEnd w:id="684"/>
      <w:bookmarkEnd w:id="685"/>
      <w:bookmarkEnd w:id="686"/>
      <w:bookmarkEnd w:id="687"/>
      <w:bookmarkEnd w:id="688"/>
    </w:p>
    <w:p w14:paraId="61C71E94" w14:textId="77777777" w:rsidR="00320A5F" w:rsidRPr="00761EA8" w:rsidRDefault="00320A5F" w:rsidP="00F90D38">
      <w:pPr>
        <w:pStyle w:val="BodyText"/>
        <w:spacing w:before="6" w:line="276" w:lineRule="auto"/>
        <w:rPr>
          <w:b/>
          <w:sz w:val="20"/>
          <w:szCs w:val="20"/>
        </w:rPr>
      </w:pPr>
    </w:p>
    <w:p w14:paraId="2EED04AF" w14:textId="4ABFA43E" w:rsidR="00320A5F" w:rsidRPr="006F11F2" w:rsidRDefault="00761EA8" w:rsidP="00B35F67">
      <w:pPr>
        <w:pStyle w:val="Heading3"/>
      </w:pPr>
      <w:bookmarkStart w:id="689" w:name="_Toc58936830"/>
      <w:bookmarkStart w:id="690" w:name="_Toc58965544"/>
      <w:r w:rsidRPr="006F11F2">
        <w:t>Article 11.76: Cooperation and Dialogue</w:t>
      </w:r>
      <w:bookmarkEnd w:id="689"/>
      <w:bookmarkEnd w:id="690"/>
    </w:p>
    <w:p w14:paraId="55D97D26" w14:textId="77777777" w:rsidR="00320A5F" w:rsidRPr="00761EA8" w:rsidRDefault="00320A5F" w:rsidP="00F90D38">
      <w:pPr>
        <w:pStyle w:val="BodyText"/>
        <w:spacing w:line="276" w:lineRule="auto"/>
        <w:rPr>
          <w:b/>
          <w:sz w:val="20"/>
          <w:szCs w:val="20"/>
        </w:rPr>
      </w:pPr>
    </w:p>
    <w:p w14:paraId="13A2F0E6"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recognise the importance of the utilisation and protection of intellectual property and enforcement of intellectual property rights in further promoting trade and investment </w:t>
      </w:r>
      <w:r w:rsidRPr="00761EA8">
        <w:rPr>
          <w:spacing w:val="-3"/>
          <w:sz w:val="20"/>
          <w:szCs w:val="20"/>
        </w:rPr>
        <w:t xml:space="preserve">among </w:t>
      </w:r>
      <w:r w:rsidRPr="00761EA8">
        <w:rPr>
          <w:sz w:val="20"/>
          <w:szCs w:val="20"/>
        </w:rPr>
        <w:t>the</w:t>
      </w:r>
      <w:r w:rsidRPr="00761EA8">
        <w:rPr>
          <w:spacing w:val="-1"/>
          <w:sz w:val="20"/>
          <w:szCs w:val="20"/>
        </w:rPr>
        <w:t xml:space="preserve"> </w:t>
      </w:r>
      <w:r w:rsidRPr="00761EA8">
        <w:rPr>
          <w:sz w:val="20"/>
          <w:szCs w:val="20"/>
        </w:rPr>
        <w:t>Parties.</w:t>
      </w:r>
    </w:p>
    <w:p w14:paraId="6D007614" w14:textId="0B4609BA" w:rsidR="00320A5F" w:rsidRDefault="00320A5F" w:rsidP="00984270">
      <w:pPr>
        <w:pStyle w:val="BodyText"/>
        <w:spacing w:before="5" w:line="276" w:lineRule="auto"/>
        <w:ind w:left="709"/>
        <w:rPr>
          <w:sz w:val="20"/>
          <w:szCs w:val="20"/>
        </w:rPr>
      </w:pPr>
    </w:p>
    <w:p w14:paraId="18EFD0A2" w14:textId="77777777" w:rsidR="008C0056" w:rsidRPr="00761EA8" w:rsidRDefault="008C0056" w:rsidP="00984270">
      <w:pPr>
        <w:pStyle w:val="BodyText"/>
        <w:spacing w:before="5" w:line="276" w:lineRule="auto"/>
        <w:ind w:left="709"/>
        <w:rPr>
          <w:sz w:val="20"/>
          <w:szCs w:val="20"/>
        </w:rPr>
      </w:pPr>
    </w:p>
    <w:p w14:paraId="45BEC4E4"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lastRenderedPageBreak/>
        <w:t>The Parties acknowledge the significant differences in capacity between some Parties in the area of intellectual</w:t>
      </w:r>
      <w:r w:rsidRPr="00761EA8">
        <w:rPr>
          <w:spacing w:val="-3"/>
          <w:sz w:val="20"/>
          <w:szCs w:val="20"/>
        </w:rPr>
        <w:t xml:space="preserve"> </w:t>
      </w:r>
      <w:r w:rsidRPr="00761EA8">
        <w:rPr>
          <w:sz w:val="20"/>
          <w:szCs w:val="20"/>
        </w:rPr>
        <w:t>property.</w:t>
      </w:r>
    </w:p>
    <w:p w14:paraId="429440C2" w14:textId="77777777" w:rsidR="00320A5F" w:rsidRPr="00761EA8" w:rsidRDefault="00320A5F" w:rsidP="00984270">
      <w:pPr>
        <w:pStyle w:val="BodyText"/>
        <w:spacing w:before="1" w:line="276" w:lineRule="auto"/>
        <w:ind w:left="709"/>
        <w:rPr>
          <w:sz w:val="20"/>
          <w:szCs w:val="20"/>
        </w:rPr>
      </w:pPr>
    </w:p>
    <w:p w14:paraId="4C853BD3"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To facilitate the effective implementation of this Chapter, each Party shall cooperate with other Parties in the area of intellectual property, and engage in dialogue and information exchange </w:t>
      </w:r>
      <w:r w:rsidRPr="00761EA8">
        <w:rPr>
          <w:spacing w:val="-8"/>
          <w:sz w:val="20"/>
          <w:szCs w:val="20"/>
        </w:rPr>
        <w:t xml:space="preserve">on </w:t>
      </w:r>
      <w:r w:rsidRPr="00761EA8">
        <w:rPr>
          <w:sz w:val="20"/>
          <w:szCs w:val="20"/>
        </w:rPr>
        <w:t>intellectual property</w:t>
      </w:r>
      <w:r w:rsidRPr="00761EA8">
        <w:rPr>
          <w:spacing w:val="-1"/>
          <w:sz w:val="20"/>
          <w:szCs w:val="20"/>
        </w:rPr>
        <w:t xml:space="preserve"> </w:t>
      </w:r>
      <w:r w:rsidRPr="00761EA8">
        <w:rPr>
          <w:sz w:val="20"/>
          <w:szCs w:val="20"/>
        </w:rPr>
        <w:t>issues.</w:t>
      </w:r>
    </w:p>
    <w:p w14:paraId="2E54F654" w14:textId="77777777" w:rsidR="00320A5F" w:rsidRPr="00761EA8" w:rsidRDefault="00320A5F" w:rsidP="00984270">
      <w:pPr>
        <w:pStyle w:val="BodyText"/>
        <w:spacing w:before="2" w:line="276" w:lineRule="auto"/>
        <w:ind w:left="709"/>
        <w:rPr>
          <w:sz w:val="20"/>
          <w:szCs w:val="20"/>
        </w:rPr>
      </w:pPr>
    </w:p>
    <w:p w14:paraId="5576CB97" w14:textId="5ACCA29C"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shall endeavour to cooperate in order to promote education and awareness regarding the effective utilisation </w:t>
      </w:r>
      <w:r w:rsidRPr="00761EA8">
        <w:rPr>
          <w:spacing w:val="-5"/>
          <w:sz w:val="20"/>
          <w:szCs w:val="20"/>
        </w:rPr>
        <w:t xml:space="preserve">and </w:t>
      </w:r>
      <w:r w:rsidRPr="00761EA8">
        <w:rPr>
          <w:sz w:val="20"/>
          <w:szCs w:val="20"/>
        </w:rPr>
        <w:t>protection of intellectual property and enforcement of intellectual property</w:t>
      </w:r>
      <w:r w:rsidRPr="00761EA8">
        <w:rPr>
          <w:spacing w:val="-1"/>
          <w:sz w:val="20"/>
          <w:szCs w:val="20"/>
        </w:rPr>
        <w:t xml:space="preserve"> </w:t>
      </w:r>
      <w:r w:rsidRPr="00761EA8">
        <w:rPr>
          <w:sz w:val="20"/>
          <w:szCs w:val="20"/>
        </w:rPr>
        <w:t>rights.</w:t>
      </w:r>
    </w:p>
    <w:p w14:paraId="496D4682" w14:textId="77777777" w:rsidR="00320A5F" w:rsidRPr="00761EA8" w:rsidRDefault="00320A5F" w:rsidP="00984270">
      <w:pPr>
        <w:pStyle w:val="BodyText"/>
        <w:spacing w:line="276" w:lineRule="auto"/>
        <w:ind w:left="709"/>
        <w:rPr>
          <w:sz w:val="20"/>
          <w:szCs w:val="20"/>
        </w:rPr>
      </w:pPr>
    </w:p>
    <w:p w14:paraId="0036BD3A" w14:textId="77777777" w:rsidR="00320A5F" w:rsidRPr="00761EA8" w:rsidRDefault="00761EA8" w:rsidP="00636B7C">
      <w:pPr>
        <w:pStyle w:val="ListParagraph"/>
        <w:numPr>
          <w:ilvl w:val="0"/>
          <w:numId w:val="77"/>
        </w:numPr>
        <w:tabs>
          <w:tab w:val="left" w:pos="1199"/>
        </w:tabs>
        <w:spacing w:before="93" w:line="276" w:lineRule="auto"/>
        <w:ind w:left="709" w:right="0"/>
        <w:rPr>
          <w:sz w:val="20"/>
          <w:szCs w:val="20"/>
        </w:rPr>
      </w:pPr>
      <w:r w:rsidRPr="00761EA8">
        <w:rPr>
          <w:sz w:val="20"/>
          <w:szCs w:val="20"/>
        </w:rPr>
        <w:t>The Parties shall cooperate on border measures with a view to eliminating international trade in goods that infringe intellectual property</w:t>
      </w:r>
      <w:r w:rsidRPr="00761EA8">
        <w:rPr>
          <w:spacing w:val="-1"/>
          <w:sz w:val="20"/>
          <w:szCs w:val="20"/>
        </w:rPr>
        <w:t xml:space="preserve"> </w:t>
      </w:r>
      <w:r w:rsidRPr="00761EA8">
        <w:rPr>
          <w:sz w:val="20"/>
          <w:szCs w:val="20"/>
        </w:rPr>
        <w:t>rights.</w:t>
      </w:r>
    </w:p>
    <w:p w14:paraId="13147D25" w14:textId="77777777" w:rsidR="00F10573" w:rsidRPr="00761EA8" w:rsidRDefault="00F10573" w:rsidP="00984270">
      <w:pPr>
        <w:pStyle w:val="BodyText"/>
        <w:spacing w:line="276" w:lineRule="auto"/>
        <w:ind w:left="709"/>
        <w:rPr>
          <w:sz w:val="20"/>
          <w:szCs w:val="20"/>
        </w:rPr>
      </w:pPr>
    </w:p>
    <w:p w14:paraId="3411FEC1" w14:textId="6D2A752A"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shall endeavour to, where appropriate, cooperate among their respective patent offices to facilitate the sharing of search and examination work, and exchanges of information on quality assurance systems which may facilitate </w:t>
      </w:r>
      <w:r w:rsidRPr="00761EA8">
        <w:rPr>
          <w:spacing w:val="-3"/>
          <w:sz w:val="20"/>
          <w:szCs w:val="20"/>
        </w:rPr>
        <w:t xml:space="preserve">better </w:t>
      </w:r>
      <w:r w:rsidRPr="00761EA8">
        <w:rPr>
          <w:sz w:val="20"/>
          <w:szCs w:val="20"/>
        </w:rPr>
        <w:t>understanding in the Parties’ patent</w:t>
      </w:r>
      <w:r w:rsidRPr="00761EA8">
        <w:rPr>
          <w:spacing w:val="-4"/>
          <w:sz w:val="20"/>
          <w:szCs w:val="20"/>
        </w:rPr>
        <w:t xml:space="preserve"> </w:t>
      </w:r>
      <w:r w:rsidRPr="00761EA8">
        <w:rPr>
          <w:sz w:val="20"/>
          <w:szCs w:val="20"/>
        </w:rPr>
        <w:t>systems.</w:t>
      </w:r>
      <w:r w:rsidR="00F10573">
        <w:rPr>
          <w:rStyle w:val="FootnoteReference"/>
          <w:sz w:val="20"/>
          <w:szCs w:val="20"/>
        </w:rPr>
        <w:footnoteReference w:id="142"/>
      </w:r>
    </w:p>
    <w:p w14:paraId="3166F181" w14:textId="77777777" w:rsidR="00320A5F" w:rsidRPr="00761EA8" w:rsidRDefault="00320A5F" w:rsidP="00984270">
      <w:pPr>
        <w:pStyle w:val="BodyText"/>
        <w:spacing w:line="276" w:lineRule="auto"/>
        <w:ind w:left="709"/>
        <w:rPr>
          <w:sz w:val="20"/>
          <w:szCs w:val="20"/>
        </w:rPr>
      </w:pPr>
    </w:p>
    <w:p w14:paraId="554BAEF7"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The Parties shall endeavour to cooperate by sharing information on steps each Party is taking to help prevent online copyright infringement.</w:t>
      </w:r>
    </w:p>
    <w:p w14:paraId="5384100C" w14:textId="77777777" w:rsidR="00320A5F" w:rsidRPr="00761EA8" w:rsidRDefault="00320A5F" w:rsidP="00984270">
      <w:pPr>
        <w:pStyle w:val="BodyText"/>
        <w:spacing w:line="276" w:lineRule="auto"/>
        <w:ind w:left="709"/>
        <w:rPr>
          <w:sz w:val="20"/>
          <w:szCs w:val="20"/>
        </w:rPr>
      </w:pPr>
    </w:p>
    <w:p w14:paraId="0C687FCB"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may cooperate on the administration of systems for the protection of new varieties of plants, including exceptions </w:t>
      </w:r>
      <w:r w:rsidRPr="00761EA8">
        <w:rPr>
          <w:spacing w:val="-7"/>
          <w:sz w:val="20"/>
          <w:szCs w:val="20"/>
        </w:rPr>
        <w:t xml:space="preserve">to </w:t>
      </w:r>
      <w:r w:rsidRPr="00761EA8">
        <w:rPr>
          <w:sz w:val="20"/>
          <w:szCs w:val="20"/>
        </w:rPr>
        <w:t xml:space="preserve">the breeder’s rights, in relation to paragraph 3 of Article </w:t>
      </w:r>
      <w:r w:rsidRPr="00761EA8">
        <w:rPr>
          <w:spacing w:val="-3"/>
          <w:sz w:val="20"/>
          <w:szCs w:val="20"/>
        </w:rPr>
        <w:t xml:space="preserve">11.9 </w:t>
      </w:r>
      <w:r w:rsidRPr="00761EA8">
        <w:rPr>
          <w:sz w:val="20"/>
          <w:szCs w:val="20"/>
        </w:rPr>
        <w:t xml:space="preserve">(Multilateral Agreements) or Article 11.48 (Protection of </w:t>
      </w:r>
      <w:r w:rsidRPr="00761EA8">
        <w:rPr>
          <w:spacing w:val="-4"/>
          <w:sz w:val="20"/>
          <w:szCs w:val="20"/>
        </w:rPr>
        <w:t xml:space="preserve">New </w:t>
      </w:r>
      <w:r w:rsidRPr="00761EA8">
        <w:rPr>
          <w:sz w:val="20"/>
          <w:szCs w:val="20"/>
        </w:rPr>
        <w:t>Varieties of</w:t>
      </w:r>
      <w:r w:rsidRPr="00761EA8">
        <w:rPr>
          <w:spacing w:val="-1"/>
          <w:sz w:val="20"/>
          <w:szCs w:val="20"/>
        </w:rPr>
        <w:t xml:space="preserve"> </w:t>
      </w:r>
      <w:r w:rsidRPr="00761EA8">
        <w:rPr>
          <w:sz w:val="20"/>
          <w:szCs w:val="20"/>
        </w:rPr>
        <w:t>Plants).</w:t>
      </w:r>
    </w:p>
    <w:p w14:paraId="1FFB43A6" w14:textId="77777777" w:rsidR="00320A5F" w:rsidRPr="00761EA8" w:rsidRDefault="00320A5F" w:rsidP="00984270">
      <w:pPr>
        <w:pStyle w:val="BodyText"/>
        <w:spacing w:line="276" w:lineRule="auto"/>
        <w:ind w:left="709"/>
        <w:rPr>
          <w:sz w:val="20"/>
          <w:szCs w:val="20"/>
        </w:rPr>
      </w:pPr>
    </w:p>
    <w:p w14:paraId="055EF3ED"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shall endeavour to cooperate on issues relating </w:t>
      </w:r>
      <w:r w:rsidRPr="00761EA8">
        <w:rPr>
          <w:spacing w:val="-7"/>
          <w:sz w:val="20"/>
          <w:szCs w:val="20"/>
        </w:rPr>
        <w:t xml:space="preserve">to </w:t>
      </w:r>
      <w:r w:rsidRPr="00761EA8">
        <w:rPr>
          <w:sz w:val="20"/>
          <w:szCs w:val="20"/>
        </w:rPr>
        <w:t>patent grace periods in order to support</w:t>
      </w:r>
      <w:r w:rsidRPr="00761EA8">
        <w:rPr>
          <w:spacing w:val="-3"/>
          <w:sz w:val="20"/>
          <w:szCs w:val="20"/>
        </w:rPr>
        <w:t xml:space="preserve"> </w:t>
      </w:r>
      <w:r w:rsidRPr="00761EA8">
        <w:rPr>
          <w:sz w:val="20"/>
          <w:szCs w:val="20"/>
        </w:rPr>
        <w:t>innovation.</w:t>
      </w:r>
    </w:p>
    <w:p w14:paraId="26C07C8D" w14:textId="77777777" w:rsidR="00320A5F" w:rsidRPr="00761EA8" w:rsidRDefault="00320A5F" w:rsidP="00984270">
      <w:pPr>
        <w:pStyle w:val="BodyText"/>
        <w:spacing w:before="8" w:line="276" w:lineRule="auto"/>
        <w:ind w:left="709"/>
        <w:rPr>
          <w:sz w:val="20"/>
          <w:szCs w:val="20"/>
        </w:rPr>
      </w:pPr>
    </w:p>
    <w:p w14:paraId="0DAA4A3F" w14:textId="2486AB8C" w:rsidR="00320A5F" w:rsidRPr="00436238" w:rsidRDefault="00761EA8" w:rsidP="00636B7C">
      <w:pPr>
        <w:pStyle w:val="ListParagraph"/>
        <w:numPr>
          <w:ilvl w:val="0"/>
          <w:numId w:val="77"/>
        </w:numPr>
        <w:tabs>
          <w:tab w:val="left" w:pos="1199"/>
        </w:tabs>
        <w:spacing w:before="1" w:line="276" w:lineRule="auto"/>
        <w:ind w:left="709" w:right="0"/>
        <w:rPr>
          <w:sz w:val="20"/>
          <w:szCs w:val="20"/>
        </w:rPr>
      </w:pPr>
      <w:r w:rsidRPr="00761EA8">
        <w:rPr>
          <w:sz w:val="20"/>
          <w:szCs w:val="20"/>
        </w:rPr>
        <w:t xml:space="preserve">The Parties may cooperate on issues relating to the procedures and processes of their respective patent offices, with a view </w:t>
      </w:r>
      <w:r w:rsidRPr="00761EA8">
        <w:rPr>
          <w:spacing w:val="-6"/>
          <w:sz w:val="20"/>
          <w:szCs w:val="20"/>
        </w:rPr>
        <w:t xml:space="preserve">to </w:t>
      </w:r>
      <w:r w:rsidRPr="00761EA8">
        <w:rPr>
          <w:sz w:val="20"/>
          <w:szCs w:val="20"/>
        </w:rPr>
        <w:t>reducing the cost of obtaining the grant of a</w:t>
      </w:r>
      <w:r w:rsidRPr="00761EA8">
        <w:rPr>
          <w:spacing w:val="-4"/>
          <w:sz w:val="20"/>
          <w:szCs w:val="20"/>
        </w:rPr>
        <w:t xml:space="preserve"> </w:t>
      </w:r>
      <w:r w:rsidRPr="00761EA8">
        <w:rPr>
          <w:sz w:val="20"/>
          <w:szCs w:val="20"/>
        </w:rPr>
        <w:t>patent.</w:t>
      </w:r>
    </w:p>
    <w:p w14:paraId="4BE5F83F" w14:textId="77777777" w:rsidR="00984270" w:rsidRPr="00761EA8" w:rsidRDefault="00984270" w:rsidP="00984270">
      <w:pPr>
        <w:pStyle w:val="BodyText"/>
        <w:spacing w:before="11" w:line="276" w:lineRule="auto"/>
        <w:ind w:left="709"/>
        <w:rPr>
          <w:sz w:val="20"/>
          <w:szCs w:val="20"/>
        </w:rPr>
      </w:pPr>
    </w:p>
    <w:p w14:paraId="58EF16FF"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may exchange information on the protection of their respective geographical indications, including information </w:t>
      </w:r>
      <w:r w:rsidRPr="00761EA8">
        <w:rPr>
          <w:spacing w:val="-6"/>
          <w:sz w:val="20"/>
          <w:szCs w:val="20"/>
        </w:rPr>
        <w:t xml:space="preserve">on </w:t>
      </w:r>
      <w:r w:rsidRPr="00761EA8">
        <w:rPr>
          <w:sz w:val="20"/>
          <w:szCs w:val="20"/>
        </w:rPr>
        <w:t>systems, procedures, and goods</w:t>
      </w:r>
      <w:r w:rsidRPr="00761EA8">
        <w:rPr>
          <w:spacing w:val="-3"/>
          <w:sz w:val="20"/>
          <w:szCs w:val="20"/>
        </w:rPr>
        <w:t xml:space="preserve"> </w:t>
      </w:r>
      <w:r w:rsidRPr="00761EA8">
        <w:rPr>
          <w:sz w:val="20"/>
          <w:szCs w:val="20"/>
        </w:rPr>
        <w:t>covered.</w:t>
      </w:r>
    </w:p>
    <w:p w14:paraId="675212BF" w14:textId="77777777" w:rsidR="00320A5F" w:rsidRPr="00761EA8" w:rsidRDefault="00320A5F" w:rsidP="00984270">
      <w:pPr>
        <w:pStyle w:val="BodyText"/>
        <w:spacing w:line="276" w:lineRule="auto"/>
        <w:ind w:left="709"/>
        <w:rPr>
          <w:sz w:val="20"/>
          <w:szCs w:val="20"/>
        </w:rPr>
      </w:pPr>
    </w:p>
    <w:p w14:paraId="52A6089F" w14:textId="77777777"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The Parties may cooperate on the training of patent examiners </w:t>
      </w:r>
      <w:r w:rsidRPr="00761EA8">
        <w:rPr>
          <w:spacing w:val="-7"/>
          <w:sz w:val="20"/>
          <w:szCs w:val="20"/>
        </w:rPr>
        <w:t xml:space="preserve">in </w:t>
      </w:r>
      <w:r w:rsidRPr="00761EA8">
        <w:rPr>
          <w:sz w:val="20"/>
          <w:szCs w:val="20"/>
        </w:rPr>
        <w:t>the examination of patent applications related to traditional knowledge associated with genetic</w:t>
      </w:r>
      <w:r w:rsidRPr="00761EA8">
        <w:rPr>
          <w:spacing w:val="-1"/>
          <w:sz w:val="20"/>
          <w:szCs w:val="20"/>
        </w:rPr>
        <w:t xml:space="preserve"> </w:t>
      </w:r>
      <w:r w:rsidRPr="00761EA8">
        <w:rPr>
          <w:sz w:val="20"/>
          <w:szCs w:val="20"/>
        </w:rPr>
        <w:t>resources.</w:t>
      </w:r>
    </w:p>
    <w:p w14:paraId="46A5906E" w14:textId="77777777" w:rsidR="00320A5F" w:rsidRPr="00761EA8" w:rsidRDefault="00320A5F" w:rsidP="00984270">
      <w:pPr>
        <w:pStyle w:val="BodyText"/>
        <w:spacing w:line="276" w:lineRule="auto"/>
        <w:ind w:left="709"/>
        <w:rPr>
          <w:sz w:val="20"/>
          <w:szCs w:val="20"/>
        </w:rPr>
      </w:pPr>
    </w:p>
    <w:p w14:paraId="573F779A" w14:textId="451CCEB2" w:rsidR="00320A5F" w:rsidRPr="00761EA8" w:rsidRDefault="00761EA8" w:rsidP="00636B7C">
      <w:pPr>
        <w:pStyle w:val="ListParagraph"/>
        <w:numPr>
          <w:ilvl w:val="0"/>
          <w:numId w:val="77"/>
        </w:numPr>
        <w:tabs>
          <w:tab w:val="left" w:pos="1199"/>
        </w:tabs>
        <w:spacing w:line="276" w:lineRule="auto"/>
        <w:ind w:left="709" w:right="0"/>
        <w:rPr>
          <w:sz w:val="20"/>
          <w:szCs w:val="20"/>
        </w:rPr>
      </w:pPr>
      <w:r w:rsidRPr="00761EA8">
        <w:rPr>
          <w:sz w:val="20"/>
          <w:szCs w:val="20"/>
        </w:rPr>
        <w:t xml:space="preserve">All cooperation activities under this Chapter shall be on request of a Party, on mutually agreed terms, and subject to the relevant laws and regulations and availability of resources of the </w:t>
      </w:r>
      <w:r w:rsidRPr="00761EA8">
        <w:rPr>
          <w:spacing w:val="-3"/>
          <w:sz w:val="20"/>
          <w:szCs w:val="20"/>
        </w:rPr>
        <w:t xml:space="preserve">Parties </w:t>
      </w:r>
      <w:r w:rsidRPr="00761EA8">
        <w:rPr>
          <w:sz w:val="20"/>
          <w:szCs w:val="20"/>
        </w:rPr>
        <w:t>involved.</w:t>
      </w:r>
    </w:p>
    <w:p w14:paraId="100AF2ED" w14:textId="0F162D91" w:rsidR="00625D00" w:rsidRDefault="00625D00" w:rsidP="00F90D38">
      <w:pPr>
        <w:pStyle w:val="BodyText"/>
        <w:spacing w:before="5" w:line="276" w:lineRule="auto"/>
        <w:rPr>
          <w:sz w:val="20"/>
          <w:szCs w:val="20"/>
        </w:rPr>
      </w:pPr>
    </w:p>
    <w:p w14:paraId="60DEC161" w14:textId="43239136" w:rsidR="00625D00" w:rsidRDefault="00625D00" w:rsidP="00F90D38">
      <w:pPr>
        <w:pStyle w:val="BodyText"/>
        <w:spacing w:before="5" w:line="276" w:lineRule="auto"/>
        <w:rPr>
          <w:sz w:val="20"/>
          <w:szCs w:val="20"/>
        </w:rPr>
      </w:pPr>
    </w:p>
    <w:p w14:paraId="4686A251" w14:textId="360DC98E" w:rsidR="008C0056" w:rsidRDefault="008C0056" w:rsidP="00F90D38">
      <w:pPr>
        <w:pStyle w:val="BodyText"/>
        <w:spacing w:before="5" w:line="276" w:lineRule="auto"/>
        <w:rPr>
          <w:sz w:val="20"/>
          <w:szCs w:val="20"/>
        </w:rPr>
      </w:pPr>
    </w:p>
    <w:p w14:paraId="49FA150B" w14:textId="00C374B1" w:rsidR="008C0056" w:rsidRDefault="008C0056" w:rsidP="00F90D38">
      <w:pPr>
        <w:pStyle w:val="BodyText"/>
        <w:spacing w:before="5" w:line="276" w:lineRule="auto"/>
        <w:rPr>
          <w:sz w:val="20"/>
          <w:szCs w:val="20"/>
        </w:rPr>
      </w:pPr>
    </w:p>
    <w:p w14:paraId="65605B14" w14:textId="44540D67" w:rsidR="008C0056" w:rsidRDefault="008C0056" w:rsidP="00F90D38">
      <w:pPr>
        <w:pStyle w:val="BodyText"/>
        <w:spacing w:before="5" w:line="276" w:lineRule="auto"/>
        <w:rPr>
          <w:sz w:val="20"/>
          <w:szCs w:val="20"/>
        </w:rPr>
      </w:pPr>
    </w:p>
    <w:p w14:paraId="6792EF39" w14:textId="647E4362" w:rsidR="008C0056" w:rsidRDefault="008C0056" w:rsidP="00F90D38">
      <w:pPr>
        <w:pStyle w:val="BodyText"/>
        <w:spacing w:before="5" w:line="276" w:lineRule="auto"/>
        <w:rPr>
          <w:sz w:val="20"/>
          <w:szCs w:val="20"/>
        </w:rPr>
      </w:pPr>
    </w:p>
    <w:p w14:paraId="5AEC04DB" w14:textId="70242859" w:rsidR="008C0056" w:rsidRDefault="008C0056" w:rsidP="00F90D38">
      <w:pPr>
        <w:pStyle w:val="BodyText"/>
        <w:spacing w:before="5" w:line="276" w:lineRule="auto"/>
        <w:rPr>
          <w:sz w:val="20"/>
          <w:szCs w:val="20"/>
        </w:rPr>
      </w:pPr>
    </w:p>
    <w:p w14:paraId="362CDF49" w14:textId="59152831" w:rsidR="008C0056" w:rsidRDefault="008C0056" w:rsidP="00F90D38">
      <w:pPr>
        <w:pStyle w:val="BodyText"/>
        <w:spacing w:before="5" w:line="276" w:lineRule="auto"/>
        <w:rPr>
          <w:sz w:val="20"/>
          <w:szCs w:val="20"/>
        </w:rPr>
      </w:pPr>
    </w:p>
    <w:p w14:paraId="1BB3D571" w14:textId="77777777" w:rsidR="008C0056" w:rsidRPr="00761EA8" w:rsidRDefault="008C0056" w:rsidP="00F90D38">
      <w:pPr>
        <w:pStyle w:val="BodyText"/>
        <w:spacing w:before="5" w:line="276" w:lineRule="auto"/>
        <w:rPr>
          <w:sz w:val="20"/>
          <w:szCs w:val="20"/>
        </w:rPr>
      </w:pPr>
    </w:p>
    <w:p w14:paraId="71A53239" w14:textId="15A31447" w:rsidR="00320A5F" w:rsidRPr="00761EA8" w:rsidRDefault="00761EA8" w:rsidP="00B35F67">
      <w:pPr>
        <w:pStyle w:val="Heading2"/>
      </w:pPr>
      <w:bookmarkStart w:id="691" w:name="_SECTION_L_"/>
      <w:bookmarkStart w:id="692" w:name="_Toc58936831"/>
      <w:bookmarkStart w:id="693" w:name="_Toc58965545"/>
      <w:bookmarkStart w:id="694" w:name="_Toc58966813"/>
      <w:bookmarkStart w:id="695" w:name="_Toc67325803"/>
      <w:bookmarkStart w:id="696" w:name="_Toc67394874"/>
      <w:bookmarkEnd w:id="691"/>
      <w:r w:rsidRPr="00761EA8">
        <w:lastRenderedPageBreak/>
        <w:t xml:space="preserve">SECTION L </w:t>
      </w:r>
      <w:r w:rsidR="00201B22">
        <w:br/>
      </w:r>
      <w:r w:rsidRPr="00761EA8">
        <w:t>TRANSPARENCY</w:t>
      </w:r>
      <w:bookmarkEnd w:id="692"/>
      <w:bookmarkEnd w:id="693"/>
      <w:bookmarkEnd w:id="694"/>
      <w:bookmarkEnd w:id="695"/>
      <w:bookmarkEnd w:id="696"/>
    </w:p>
    <w:p w14:paraId="20E9B9BE" w14:textId="77777777" w:rsidR="00320A5F" w:rsidRPr="00761EA8" w:rsidRDefault="00320A5F" w:rsidP="00F90D38">
      <w:pPr>
        <w:pStyle w:val="BodyText"/>
        <w:spacing w:before="3" w:line="276" w:lineRule="auto"/>
        <w:rPr>
          <w:b/>
          <w:sz w:val="20"/>
          <w:szCs w:val="20"/>
        </w:rPr>
      </w:pPr>
    </w:p>
    <w:p w14:paraId="41876A1E" w14:textId="4C088D0B" w:rsidR="00320A5F" w:rsidRPr="006F11F2" w:rsidRDefault="00761EA8" w:rsidP="00B35F67">
      <w:pPr>
        <w:pStyle w:val="Heading3"/>
      </w:pPr>
      <w:bookmarkStart w:id="697" w:name="_Toc58936832"/>
      <w:bookmarkStart w:id="698" w:name="_Toc58965546"/>
      <w:r w:rsidRPr="006F11F2">
        <w:t>Article 11.77: Transparency</w:t>
      </w:r>
      <w:bookmarkEnd w:id="697"/>
      <w:bookmarkEnd w:id="698"/>
    </w:p>
    <w:p w14:paraId="02FECE4E" w14:textId="77777777" w:rsidR="00320A5F" w:rsidRPr="00761EA8" w:rsidRDefault="00320A5F" w:rsidP="00F90D38">
      <w:pPr>
        <w:pStyle w:val="BodyText"/>
        <w:spacing w:line="276" w:lineRule="auto"/>
        <w:rPr>
          <w:b/>
          <w:sz w:val="20"/>
          <w:szCs w:val="20"/>
        </w:rPr>
      </w:pPr>
    </w:p>
    <w:p w14:paraId="043D2BCE" w14:textId="01ED3378" w:rsidR="00320A5F" w:rsidRPr="00761EA8" w:rsidRDefault="00761EA8" w:rsidP="00636B7C">
      <w:pPr>
        <w:pStyle w:val="ListParagraph"/>
        <w:numPr>
          <w:ilvl w:val="0"/>
          <w:numId w:val="76"/>
        </w:numPr>
        <w:tabs>
          <w:tab w:val="left" w:pos="1199"/>
        </w:tabs>
        <w:spacing w:line="276" w:lineRule="auto"/>
        <w:ind w:left="709" w:right="0"/>
        <w:rPr>
          <w:sz w:val="20"/>
          <w:szCs w:val="20"/>
        </w:rPr>
      </w:pPr>
      <w:r w:rsidRPr="00761EA8">
        <w:rPr>
          <w:sz w:val="20"/>
          <w:szCs w:val="20"/>
        </w:rPr>
        <w:t xml:space="preserve">Each Party shall provide that final judicial decisions </w:t>
      </w:r>
      <w:r w:rsidRPr="00761EA8">
        <w:rPr>
          <w:spacing w:val="-4"/>
          <w:sz w:val="20"/>
          <w:szCs w:val="20"/>
        </w:rPr>
        <w:t xml:space="preserve">and </w:t>
      </w:r>
      <w:r w:rsidRPr="00761EA8">
        <w:rPr>
          <w:sz w:val="20"/>
          <w:szCs w:val="20"/>
        </w:rPr>
        <w:t xml:space="preserve">administrative rulings of general application that pertain to </w:t>
      </w:r>
      <w:r w:rsidRPr="00761EA8">
        <w:rPr>
          <w:spacing w:val="-5"/>
          <w:sz w:val="20"/>
          <w:szCs w:val="20"/>
        </w:rPr>
        <w:t xml:space="preserve">the </w:t>
      </w:r>
      <w:r w:rsidRPr="00761EA8">
        <w:rPr>
          <w:sz w:val="20"/>
          <w:szCs w:val="20"/>
        </w:rPr>
        <w:t xml:space="preserve">availability, scope, acquisition, enforcement, and prevention </w:t>
      </w:r>
      <w:r w:rsidRPr="00761EA8">
        <w:rPr>
          <w:spacing w:val="-8"/>
          <w:sz w:val="20"/>
          <w:szCs w:val="20"/>
        </w:rPr>
        <w:t xml:space="preserve">of </w:t>
      </w:r>
      <w:r w:rsidRPr="00761EA8">
        <w:rPr>
          <w:sz w:val="20"/>
          <w:szCs w:val="20"/>
        </w:rPr>
        <w:t xml:space="preserve">the abuse of intellectual property rights shall be published, </w:t>
      </w:r>
      <w:r w:rsidRPr="00761EA8">
        <w:rPr>
          <w:spacing w:val="-6"/>
          <w:sz w:val="20"/>
          <w:szCs w:val="20"/>
        </w:rPr>
        <w:t xml:space="preserve">or </w:t>
      </w:r>
      <w:r w:rsidRPr="00761EA8">
        <w:rPr>
          <w:sz w:val="20"/>
          <w:szCs w:val="20"/>
        </w:rPr>
        <w:t>where</w:t>
      </w:r>
      <w:r w:rsidRPr="00761EA8">
        <w:rPr>
          <w:spacing w:val="-16"/>
          <w:sz w:val="20"/>
          <w:szCs w:val="20"/>
        </w:rPr>
        <w:t xml:space="preserve"> </w:t>
      </w:r>
      <w:r w:rsidRPr="00761EA8">
        <w:rPr>
          <w:sz w:val="20"/>
          <w:szCs w:val="20"/>
        </w:rPr>
        <w:t>such</w:t>
      </w:r>
      <w:r w:rsidRPr="00761EA8">
        <w:rPr>
          <w:spacing w:val="-16"/>
          <w:sz w:val="20"/>
          <w:szCs w:val="20"/>
        </w:rPr>
        <w:t xml:space="preserve"> </w:t>
      </w:r>
      <w:r w:rsidRPr="00761EA8">
        <w:rPr>
          <w:sz w:val="20"/>
          <w:szCs w:val="20"/>
        </w:rPr>
        <w:t>publication</w:t>
      </w:r>
      <w:r w:rsidRPr="00761EA8">
        <w:rPr>
          <w:spacing w:val="-16"/>
          <w:sz w:val="20"/>
          <w:szCs w:val="20"/>
        </w:rPr>
        <w:t xml:space="preserve"> </w:t>
      </w:r>
      <w:r w:rsidRPr="00761EA8">
        <w:rPr>
          <w:sz w:val="20"/>
          <w:szCs w:val="20"/>
        </w:rPr>
        <w:t>is</w:t>
      </w:r>
      <w:r w:rsidRPr="00761EA8">
        <w:rPr>
          <w:spacing w:val="-15"/>
          <w:sz w:val="20"/>
          <w:szCs w:val="20"/>
        </w:rPr>
        <w:t xml:space="preserve"> </w:t>
      </w:r>
      <w:r w:rsidRPr="00761EA8">
        <w:rPr>
          <w:sz w:val="20"/>
          <w:szCs w:val="20"/>
        </w:rPr>
        <w:t>not</w:t>
      </w:r>
      <w:r w:rsidRPr="00761EA8">
        <w:rPr>
          <w:spacing w:val="-16"/>
          <w:sz w:val="20"/>
          <w:szCs w:val="20"/>
        </w:rPr>
        <w:t xml:space="preserve"> </w:t>
      </w:r>
      <w:r w:rsidRPr="00761EA8">
        <w:rPr>
          <w:sz w:val="20"/>
          <w:szCs w:val="20"/>
        </w:rPr>
        <w:t>practicable,</w:t>
      </w:r>
      <w:r w:rsidRPr="00761EA8">
        <w:rPr>
          <w:spacing w:val="-16"/>
          <w:sz w:val="20"/>
          <w:szCs w:val="20"/>
        </w:rPr>
        <w:t xml:space="preserve"> </w:t>
      </w:r>
      <w:r w:rsidRPr="00761EA8">
        <w:rPr>
          <w:sz w:val="20"/>
          <w:szCs w:val="20"/>
        </w:rPr>
        <w:t>made</w:t>
      </w:r>
      <w:r w:rsidRPr="00761EA8">
        <w:rPr>
          <w:spacing w:val="-16"/>
          <w:sz w:val="20"/>
          <w:szCs w:val="20"/>
        </w:rPr>
        <w:t xml:space="preserve"> </w:t>
      </w:r>
      <w:r w:rsidRPr="00761EA8">
        <w:rPr>
          <w:sz w:val="20"/>
          <w:szCs w:val="20"/>
        </w:rPr>
        <w:t>publicly</w:t>
      </w:r>
      <w:r w:rsidRPr="00761EA8">
        <w:rPr>
          <w:spacing w:val="-15"/>
          <w:sz w:val="20"/>
          <w:szCs w:val="20"/>
        </w:rPr>
        <w:t xml:space="preserve"> </w:t>
      </w:r>
      <w:r w:rsidRPr="00761EA8">
        <w:rPr>
          <w:sz w:val="20"/>
          <w:szCs w:val="20"/>
        </w:rPr>
        <w:t xml:space="preserve">available, in at least a national language of that Party in such a manner as to enable the other Parties and right holders to </w:t>
      </w:r>
      <w:r w:rsidRPr="00761EA8">
        <w:rPr>
          <w:spacing w:val="-3"/>
          <w:sz w:val="20"/>
          <w:szCs w:val="20"/>
        </w:rPr>
        <w:t xml:space="preserve">become </w:t>
      </w:r>
      <w:r w:rsidRPr="00761EA8">
        <w:rPr>
          <w:sz w:val="20"/>
          <w:szCs w:val="20"/>
        </w:rPr>
        <w:t>acquainted</w:t>
      </w:r>
      <w:r w:rsidRPr="00761EA8">
        <w:rPr>
          <w:spacing w:val="-13"/>
          <w:sz w:val="20"/>
          <w:szCs w:val="20"/>
        </w:rPr>
        <w:t xml:space="preserve"> </w:t>
      </w:r>
      <w:r w:rsidRPr="00761EA8">
        <w:rPr>
          <w:sz w:val="20"/>
          <w:szCs w:val="20"/>
        </w:rPr>
        <w:t>with</w:t>
      </w:r>
      <w:r w:rsidRPr="00761EA8">
        <w:rPr>
          <w:spacing w:val="-12"/>
          <w:sz w:val="20"/>
          <w:szCs w:val="20"/>
        </w:rPr>
        <w:t xml:space="preserve"> </w:t>
      </w:r>
      <w:r w:rsidRPr="00761EA8">
        <w:rPr>
          <w:sz w:val="20"/>
          <w:szCs w:val="20"/>
        </w:rPr>
        <w:t>them.</w:t>
      </w:r>
      <w:r w:rsidRPr="00761EA8">
        <w:rPr>
          <w:spacing w:val="44"/>
          <w:sz w:val="20"/>
          <w:szCs w:val="20"/>
        </w:rPr>
        <w:t xml:space="preserve"> </w:t>
      </w:r>
      <w:r w:rsidRPr="00761EA8">
        <w:rPr>
          <w:sz w:val="20"/>
          <w:szCs w:val="20"/>
        </w:rPr>
        <w:t>Each</w:t>
      </w:r>
      <w:r w:rsidRPr="00761EA8">
        <w:rPr>
          <w:spacing w:val="-12"/>
          <w:sz w:val="20"/>
          <w:szCs w:val="20"/>
        </w:rPr>
        <w:t xml:space="preserve"> </w:t>
      </w:r>
      <w:r w:rsidRPr="00761EA8">
        <w:rPr>
          <w:sz w:val="20"/>
          <w:szCs w:val="20"/>
        </w:rPr>
        <w:t>Party</w:t>
      </w:r>
      <w:r w:rsidRPr="00761EA8">
        <w:rPr>
          <w:spacing w:val="-12"/>
          <w:sz w:val="20"/>
          <w:szCs w:val="20"/>
        </w:rPr>
        <w:t xml:space="preserve"> </w:t>
      </w:r>
      <w:r w:rsidRPr="00761EA8">
        <w:rPr>
          <w:sz w:val="20"/>
          <w:szCs w:val="20"/>
        </w:rPr>
        <w:t>shall</w:t>
      </w:r>
      <w:r w:rsidRPr="00761EA8">
        <w:rPr>
          <w:spacing w:val="-12"/>
          <w:sz w:val="20"/>
          <w:szCs w:val="20"/>
        </w:rPr>
        <w:t xml:space="preserve"> </w:t>
      </w:r>
      <w:r w:rsidRPr="00761EA8">
        <w:rPr>
          <w:sz w:val="20"/>
          <w:szCs w:val="20"/>
        </w:rPr>
        <w:t>endeavour</w:t>
      </w:r>
      <w:r w:rsidRPr="00761EA8">
        <w:rPr>
          <w:spacing w:val="-13"/>
          <w:sz w:val="20"/>
          <w:szCs w:val="20"/>
        </w:rPr>
        <w:t xml:space="preserve"> </w:t>
      </w:r>
      <w:r w:rsidRPr="00761EA8">
        <w:rPr>
          <w:sz w:val="20"/>
          <w:szCs w:val="20"/>
        </w:rPr>
        <w:t>to</w:t>
      </w:r>
      <w:r w:rsidRPr="00761EA8">
        <w:rPr>
          <w:spacing w:val="-12"/>
          <w:sz w:val="20"/>
          <w:szCs w:val="20"/>
        </w:rPr>
        <w:t xml:space="preserve"> </w:t>
      </w:r>
      <w:r w:rsidRPr="00761EA8">
        <w:rPr>
          <w:sz w:val="20"/>
          <w:szCs w:val="20"/>
        </w:rPr>
        <w:t>provide</w:t>
      </w:r>
      <w:r w:rsidRPr="00761EA8">
        <w:rPr>
          <w:spacing w:val="-12"/>
          <w:sz w:val="20"/>
          <w:szCs w:val="20"/>
        </w:rPr>
        <w:t xml:space="preserve"> </w:t>
      </w:r>
      <w:r w:rsidRPr="00761EA8">
        <w:rPr>
          <w:sz w:val="20"/>
          <w:szCs w:val="20"/>
        </w:rPr>
        <w:t>that such</w:t>
      </w:r>
      <w:r w:rsidRPr="00761EA8">
        <w:rPr>
          <w:spacing w:val="-10"/>
          <w:sz w:val="20"/>
          <w:szCs w:val="20"/>
        </w:rPr>
        <w:t xml:space="preserve"> </w:t>
      </w:r>
      <w:r w:rsidRPr="00761EA8">
        <w:rPr>
          <w:sz w:val="20"/>
          <w:szCs w:val="20"/>
        </w:rPr>
        <w:t>final</w:t>
      </w:r>
      <w:r w:rsidRPr="00761EA8">
        <w:rPr>
          <w:spacing w:val="-9"/>
          <w:sz w:val="20"/>
          <w:szCs w:val="20"/>
        </w:rPr>
        <w:t xml:space="preserve"> </w:t>
      </w:r>
      <w:r w:rsidRPr="00761EA8">
        <w:rPr>
          <w:sz w:val="20"/>
          <w:szCs w:val="20"/>
        </w:rPr>
        <w:t>judicial</w:t>
      </w:r>
      <w:r w:rsidRPr="00761EA8">
        <w:rPr>
          <w:spacing w:val="-9"/>
          <w:sz w:val="20"/>
          <w:szCs w:val="20"/>
        </w:rPr>
        <w:t xml:space="preserve"> </w:t>
      </w:r>
      <w:r w:rsidRPr="00761EA8">
        <w:rPr>
          <w:sz w:val="20"/>
          <w:szCs w:val="20"/>
        </w:rPr>
        <w:t>decisions</w:t>
      </w:r>
      <w:r w:rsidRPr="00761EA8">
        <w:rPr>
          <w:spacing w:val="-9"/>
          <w:sz w:val="20"/>
          <w:szCs w:val="20"/>
        </w:rPr>
        <w:t xml:space="preserve"> </w:t>
      </w:r>
      <w:r w:rsidRPr="00761EA8">
        <w:rPr>
          <w:sz w:val="20"/>
          <w:szCs w:val="20"/>
        </w:rPr>
        <w:t>be</w:t>
      </w:r>
      <w:r w:rsidRPr="00761EA8">
        <w:rPr>
          <w:spacing w:val="-9"/>
          <w:sz w:val="20"/>
          <w:szCs w:val="20"/>
        </w:rPr>
        <w:t xml:space="preserve"> </w:t>
      </w:r>
      <w:r w:rsidRPr="00761EA8">
        <w:rPr>
          <w:sz w:val="20"/>
          <w:szCs w:val="20"/>
        </w:rPr>
        <w:t>published</w:t>
      </w:r>
      <w:r w:rsidRPr="00761EA8">
        <w:rPr>
          <w:spacing w:val="-9"/>
          <w:sz w:val="20"/>
          <w:szCs w:val="20"/>
        </w:rPr>
        <w:t xml:space="preserve"> </w:t>
      </w:r>
      <w:r w:rsidRPr="00761EA8">
        <w:rPr>
          <w:sz w:val="20"/>
          <w:szCs w:val="20"/>
        </w:rPr>
        <w:t>online,</w:t>
      </w:r>
      <w:r w:rsidRPr="00761EA8">
        <w:rPr>
          <w:spacing w:val="-9"/>
          <w:sz w:val="20"/>
          <w:szCs w:val="20"/>
        </w:rPr>
        <w:t xml:space="preserve"> </w:t>
      </w:r>
      <w:r w:rsidRPr="00761EA8">
        <w:rPr>
          <w:sz w:val="20"/>
          <w:szCs w:val="20"/>
        </w:rPr>
        <w:t>where</w:t>
      </w:r>
      <w:r w:rsidRPr="00761EA8">
        <w:rPr>
          <w:spacing w:val="-9"/>
          <w:sz w:val="20"/>
          <w:szCs w:val="20"/>
        </w:rPr>
        <w:t xml:space="preserve"> </w:t>
      </w:r>
      <w:r w:rsidRPr="00761EA8">
        <w:rPr>
          <w:sz w:val="20"/>
          <w:szCs w:val="20"/>
        </w:rPr>
        <w:t>feasible.</w:t>
      </w:r>
      <w:r w:rsidR="00F10573">
        <w:rPr>
          <w:rStyle w:val="FootnoteReference"/>
          <w:sz w:val="20"/>
          <w:szCs w:val="20"/>
        </w:rPr>
        <w:footnoteReference w:id="143"/>
      </w:r>
    </w:p>
    <w:p w14:paraId="39C62A6C" w14:textId="77777777" w:rsidR="00320A5F" w:rsidRPr="00761EA8" w:rsidRDefault="00320A5F" w:rsidP="00984270">
      <w:pPr>
        <w:pStyle w:val="BodyText"/>
        <w:spacing w:line="276" w:lineRule="auto"/>
        <w:ind w:left="709"/>
        <w:rPr>
          <w:sz w:val="20"/>
          <w:szCs w:val="20"/>
        </w:rPr>
      </w:pPr>
    </w:p>
    <w:p w14:paraId="02563EA1" w14:textId="77777777" w:rsidR="00320A5F" w:rsidRPr="00761EA8" w:rsidRDefault="00761EA8" w:rsidP="00636B7C">
      <w:pPr>
        <w:pStyle w:val="ListParagraph"/>
        <w:numPr>
          <w:ilvl w:val="0"/>
          <w:numId w:val="76"/>
        </w:numPr>
        <w:tabs>
          <w:tab w:val="left" w:pos="1199"/>
        </w:tabs>
        <w:spacing w:line="276" w:lineRule="auto"/>
        <w:ind w:left="709" w:right="0"/>
        <w:rPr>
          <w:sz w:val="20"/>
          <w:szCs w:val="20"/>
        </w:rPr>
      </w:pPr>
      <w:r w:rsidRPr="00761EA8">
        <w:rPr>
          <w:sz w:val="20"/>
          <w:szCs w:val="20"/>
        </w:rPr>
        <w:t xml:space="preserve">Each Party shall take appropriate measures, to the extent possible under its laws and regulations, to publish or </w:t>
      </w:r>
      <w:r w:rsidRPr="00761EA8">
        <w:rPr>
          <w:spacing w:val="-4"/>
          <w:sz w:val="20"/>
          <w:szCs w:val="20"/>
        </w:rPr>
        <w:t xml:space="preserve">make </w:t>
      </w:r>
      <w:r w:rsidRPr="00761EA8">
        <w:rPr>
          <w:sz w:val="20"/>
          <w:szCs w:val="20"/>
        </w:rPr>
        <w:t xml:space="preserve">available to the public, information on applications </w:t>
      </w:r>
      <w:r w:rsidRPr="00761EA8">
        <w:rPr>
          <w:spacing w:val="-6"/>
          <w:sz w:val="20"/>
          <w:szCs w:val="20"/>
        </w:rPr>
        <w:t xml:space="preserve">and </w:t>
      </w:r>
      <w:r w:rsidRPr="00761EA8">
        <w:rPr>
          <w:sz w:val="20"/>
          <w:szCs w:val="20"/>
        </w:rPr>
        <w:t xml:space="preserve">registrations of intellectual property rights, and where applicable, legal status information thereof, such as registration </w:t>
      </w:r>
      <w:r w:rsidRPr="00761EA8">
        <w:rPr>
          <w:spacing w:val="-4"/>
          <w:sz w:val="20"/>
          <w:szCs w:val="20"/>
        </w:rPr>
        <w:t xml:space="preserve">and </w:t>
      </w:r>
      <w:r w:rsidRPr="00761EA8">
        <w:rPr>
          <w:sz w:val="20"/>
          <w:szCs w:val="20"/>
        </w:rPr>
        <w:t>expiration</w:t>
      </w:r>
      <w:r w:rsidRPr="00761EA8">
        <w:rPr>
          <w:spacing w:val="-1"/>
          <w:sz w:val="20"/>
          <w:szCs w:val="20"/>
        </w:rPr>
        <w:t xml:space="preserve"> </w:t>
      </w:r>
      <w:r w:rsidRPr="00761EA8">
        <w:rPr>
          <w:sz w:val="20"/>
          <w:szCs w:val="20"/>
        </w:rPr>
        <w:t>dates.</w:t>
      </w:r>
    </w:p>
    <w:p w14:paraId="33BCFAC2" w14:textId="02E77FD2" w:rsidR="00320A5F" w:rsidRDefault="00320A5F" w:rsidP="00F90D38">
      <w:pPr>
        <w:pStyle w:val="BodyText"/>
        <w:spacing w:line="276" w:lineRule="auto"/>
        <w:rPr>
          <w:sz w:val="20"/>
          <w:szCs w:val="20"/>
        </w:rPr>
      </w:pPr>
    </w:p>
    <w:p w14:paraId="061F5E0E" w14:textId="77777777" w:rsidR="009C6F60" w:rsidRPr="00761EA8" w:rsidRDefault="009C6F60" w:rsidP="00F90D38">
      <w:pPr>
        <w:pStyle w:val="BodyText"/>
        <w:spacing w:line="276" w:lineRule="auto"/>
        <w:rPr>
          <w:sz w:val="20"/>
          <w:szCs w:val="20"/>
        </w:rPr>
      </w:pPr>
    </w:p>
    <w:p w14:paraId="59F25641" w14:textId="2C4DACE1" w:rsidR="00320A5F" w:rsidRPr="00B35F67" w:rsidRDefault="00761EA8" w:rsidP="00B35F67">
      <w:pPr>
        <w:pStyle w:val="Heading2"/>
      </w:pPr>
      <w:bookmarkStart w:id="699" w:name="_SECTION_M_"/>
      <w:bookmarkStart w:id="700" w:name="_Toc58936833"/>
      <w:bookmarkStart w:id="701" w:name="_Toc58965547"/>
      <w:bookmarkStart w:id="702" w:name="_Toc58966815"/>
      <w:bookmarkStart w:id="703" w:name="_Toc67325804"/>
      <w:bookmarkStart w:id="704" w:name="_Toc67394875"/>
      <w:bookmarkEnd w:id="699"/>
      <w:r w:rsidRPr="00761EA8">
        <w:t>SECTION M</w:t>
      </w:r>
      <w:bookmarkEnd w:id="700"/>
      <w:bookmarkEnd w:id="701"/>
      <w:bookmarkEnd w:id="702"/>
      <w:bookmarkEnd w:id="703"/>
      <w:r w:rsidR="00B35F67">
        <w:t xml:space="preserve"> </w:t>
      </w:r>
      <w:r w:rsidR="00201B22">
        <w:br/>
      </w:r>
      <w:r w:rsidRPr="00761EA8">
        <w:t>TRANSITION PERIODS AND TECHNICAL ASSISTANCE</w:t>
      </w:r>
      <w:bookmarkEnd w:id="704"/>
    </w:p>
    <w:p w14:paraId="02A5709B" w14:textId="77777777" w:rsidR="00320A5F" w:rsidRPr="00761EA8" w:rsidRDefault="00320A5F" w:rsidP="00F90D38">
      <w:pPr>
        <w:pStyle w:val="BodyText"/>
        <w:spacing w:before="5" w:line="276" w:lineRule="auto"/>
        <w:rPr>
          <w:b/>
          <w:sz w:val="20"/>
          <w:szCs w:val="20"/>
        </w:rPr>
      </w:pPr>
    </w:p>
    <w:p w14:paraId="1FDD9A57" w14:textId="3EAD5ACE" w:rsidR="00320A5F" w:rsidRPr="006F11F2" w:rsidRDefault="00761EA8" w:rsidP="00B35F67">
      <w:pPr>
        <w:pStyle w:val="Heading3"/>
      </w:pPr>
      <w:bookmarkStart w:id="705" w:name="_Toc58936834"/>
      <w:bookmarkStart w:id="706" w:name="_Toc58965548"/>
      <w:r w:rsidRPr="006F11F2">
        <w:t>Article 11.78: Transitional Periods for Least Developed Country Parties under the TRIPS Agreement</w:t>
      </w:r>
      <w:bookmarkEnd w:id="705"/>
      <w:bookmarkEnd w:id="706"/>
    </w:p>
    <w:p w14:paraId="1376BFA5" w14:textId="77777777" w:rsidR="00320A5F" w:rsidRPr="00761EA8" w:rsidRDefault="00320A5F" w:rsidP="00F90D38">
      <w:pPr>
        <w:pStyle w:val="BodyText"/>
        <w:spacing w:before="1" w:line="276" w:lineRule="auto"/>
        <w:rPr>
          <w:b/>
          <w:sz w:val="20"/>
          <w:szCs w:val="20"/>
        </w:rPr>
      </w:pPr>
    </w:p>
    <w:p w14:paraId="4DA2E4B9" w14:textId="77777777" w:rsidR="00320A5F" w:rsidRPr="00761EA8" w:rsidRDefault="00761EA8" w:rsidP="00F90D38">
      <w:pPr>
        <w:pStyle w:val="BodyText"/>
        <w:spacing w:line="276" w:lineRule="auto"/>
        <w:jc w:val="both"/>
        <w:rPr>
          <w:sz w:val="20"/>
          <w:szCs w:val="20"/>
        </w:rPr>
      </w:pPr>
      <w:r w:rsidRPr="00761EA8">
        <w:rPr>
          <w:sz w:val="20"/>
          <w:szCs w:val="20"/>
        </w:rPr>
        <w:t>Nothing in this Chapter shall derogate from the rights of any Party to avail itself of any applicable transitional period under the TRIPS Agreement that has been or may be agreed in the WTO, either before, on, or after the date of entry into force of this Agreement.</w:t>
      </w:r>
    </w:p>
    <w:p w14:paraId="7D2D677E" w14:textId="77777777" w:rsidR="00320A5F" w:rsidRPr="00761EA8" w:rsidRDefault="00320A5F" w:rsidP="00F90D38">
      <w:pPr>
        <w:pStyle w:val="BodyText"/>
        <w:spacing w:line="276" w:lineRule="auto"/>
        <w:rPr>
          <w:sz w:val="20"/>
          <w:szCs w:val="20"/>
        </w:rPr>
      </w:pPr>
    </w:p>
    <w:p w14:paraId="51E84841" w14:textId="77777777" w:rsidR="00320A5F" w:rsidRPr="00761EA8" w:rsidRDefault="00320A5F" w:rsidP="00F90D38">
      <w:pPr>
        <w:pStyle w:val="BodyText"/>
        <w:spacing w:line="276" w:lineRule="auto"/>
        <w:rPr>
          <w:sz w:val="20"/>
          <w:szCs w:val="20"/>
        </w:rPr>
      </w:pPr>
    </w:p>
    <w:p w14:paraId="5728CCA3" w14:textId="262383D6" w:rsidR="00320A5F" w:rsidRPr="006F11F2" w:rsidRDefault="00761EA8" w:rsidP="00B35F67">
      <w:pPr>
        <w:pStyle w:val="Heading3"/>
      </w:pPr>
      <w:bookmarkStart w:id="707" w:name="_Toc58936835"/>
      <w:bookmarkStart w:id="708" w:name="_Toc58965549"/>
      <w:r w:rsidRPr="006F11F2">
        <w:t>Article 11.79: Party-Specific Transition Periods</w:t>
      </w:r>
      <w:bookmarkEnd w:id="707"/>
      <w:bookmarkEnd w:id="708"/>
    </w:p>
    <w:p w14:paraId="533F800D" w14:textId="77777777" w:rsidR="00320A5F" w:rsidRPr="00761EA8" w:rsidRDefault="00320A5F" w:rsidP="00F90D38">
      <w:pPr>
        <w:pStyle w:val="BodyText"/>
        <w:spacing w:line="276" w:lineRule="auto"/>
        <w:rPr>
          <w:b/>
          <w:sz w:val="20"/>
          <w:szCs w:val="20"/>
        </w:rPr>
      </w:pPr>
    </w:p>
    <w:p w14:paraId="31FEEA57" w14:textId="0A3BD146" w:rsidR="00984270" w:rsidRPr="003E7A36" w:rsidRDefault="00761EA8" w:rsidP="00636B7C">
      <w:pPr>
        <w:pStyle w:val="ListParagraph"/>
        <w:numPr>
          <w:ilvl w:val="0"/>
          <w:numId w:val="75"/>
        </w:numPr>
        <w:tabs>
          <w:tab w:val="left" w:pos="1199"/>
        </w:tabs>
        <w:spacing w:line="276" w:lineRule="auto"/>
        <w:ind w:left="709" w:right="0"/>
        <w:rPr>
          <w:sz w:val="20"/>
          <w:szCs w:val="20"/>
        </w:rPr>
      </w:pPr>
      <w:r w:rsidRPr="00761EA8">
        <w:rPr>
          <w:sz w:val="20"/>
          <w:szCs w:val="20"/>
        </w:rPr>
        <w:t xml:space="preserve">Noting each Party’s different stage of development, and without prejudice to Article 11.78 (Transitional Periods for </w:t>
      </w:r>
      <w:r w:rsidRPr="00761EA8">
        <w:rPr>
          <w:spacing w:val="-3"/>
          <w:sz w:val="20"/>
          <w:szCs w:val="20"/>
        </w:rPr>
        <w:t xml:space="preserve">Least </w:t>
      </w:r>
      <w:r w:rsidRPr="00761EA8">
        <w:rPr>
          <w:sz w:val="20"/>
          <w:szCs w:val="20"/>
        </w:rPr>
        <w:t>Developed</w:t>
      </w:r>
      <w:r w:rsidRPr="00761EA8">
        <w:rPr>
          <w:spacing w:val="-9"/>
          <w:sz w:val="20"/>
          <w:szCs w:val="20"/>
        </w:rPr>
        <w:t xml:space="preserve"> </w:t>
      </w:r>
      <w:r w:rsidRPr="00761EA8">
        <w:rPr>
          <w:sz w:val="20"/>
          <w:szCs w:val="20"/>
        </w:rPr>
        <w:t>Country</w:t>
      </w:r>
      <w:r w:rsidRPr="00761EA8">
        <w:rPr>
          <w:spacing w:val="-8"/>
          <w:sz w:val="20"/>
          <w:szCs w:val="20"/>
        </w:rPr>
        <w:t xml:space="preserve"> </w:t>
      </w:r>
      <w:r w:rsidRPr="00761EA8">
        <w:rPr>
          <w:sz w:val="20"/>
          <w:szCs w:val="20"/>
        </w:rPr>
        <w:t>Parties</w:t>
      </w:r>
      <w:r w:rsidRPr="00761EA8">
        <w:rPr>
          <w:spacing w:val="-8"/>
          <w:sz w:val="20"/>
          <w:szCs w:val="20"/>
        </w:rPr>
        <w:t xml:space="preserve"> </w:t>
      </w:r>
      <w:r w:rsidRPr="00761EA8">
        <w:rPr>
          <w:sz w:val="20"/>
          <w:szCs w:val="20"/>
        </w:rPr>
        <w:t>under</w:t>
      </w:r>
      <w:r w:rsidRPr="00761EA8">
        <w:rPr>
          <w:spacing w:val="-8"/>
          <w:sz w:val="20"/>
          <w:szCs w:val="20"/>
        </w:rPr>
        <w:t xml:space="preserve"> </w:t>
      </w:r>
      <w:r w:rsidRPr="00761EA8">
        <w:rPr>
          <w:sz w:val="20"/>
          <w:szCs w:val="20"/>
        </w:rPr>
        <w:t>the</w:t>
      </w:r>
      <w:r w:rsidRPr="00761EA8">
        <w:rPr>
          <w:spacing w:val="-9"/>
          <w:sz w:val="20"/>
          <w:szCs w:val="20"/>
        </w:rPr>
        <w:t xml:space="preserve"> </w:t>
      </w:r>
      <w:r w:rsidRPr="00761EA8">
        <w:rPr>
          <w:sz w:val="20"/>
          <w:szCs w:val="20"/>
        </w:rPr>
        <w:t>TRIPS</w:t>
      </w:r>
      <w:r w:rsidRPr="00761EA8">
        <w:rPr>
          <w:spacing w:val="-8"/>
          <w:sz w:val="20"/>
          <w:szCs w:val="20"/>
        </w:rPr>
        <w:t xml:space="preserve"> </w:t>
      </w:r>
      <w:r w:rsidRPr="00761EA8">
        <w:rPr>
          <w:sz w:val="20"/>
          <w:szCs w:val="20"/>
        </w:rPr>
        <w:t>Agreement),</w:t>
      </w:r>
      <w:r w:rsidRPr="00761EA8">
        <w:rPr>
          <w:spacing w:val="-8"/>
          <w:sz w:val="20"/>
          <w:szCs w:val="20"/>
        </w:rPr>
        <w:t xml:space="preserve"> </w:t>
      </w:r>
      <w:r w:rsidRPr="00761EA8">
        <w:rPr>
          <w:sz w:val="20"/>
          <w:szCs w:val="20"/>
        </w:rPr>
        <w:t>a</w:t>
      </w:r>
      <w:r w:rsidRPr="00761EA8">
        <w:rPr>
          <w:spacing w:val="-8"/>
          <w:sz w:val="20"/>
          <w:szCs w:val="20"/>
        </w:rPr>
        <w:t xml:space="preserve"> </w:t>
      </w:r>
      <w:r w:rsidRPr="00761EA8">
        <w:rPr>
          <w:sz w:val="20"/>
          <w:szCs w:val="20"/>
        </w:rPr>
        <w:t>Party may</w:t>
      </w:r>
      <w:r w:rsidRPr="00761EA8">
        <w:rPr>
          <w:spacing w:val="-17"/>
          <w:sz w:val="20"/>
          <w:szCs w:val="20"/>
        </w:rPr>
        <w:t xml:space="preserve"> </w:t>
      </w:r>
      <w:r w:rsidRPr="00761EA8">
        <w:rPr>
          <w:sz w:val="20"/>
          <w:szCs w:val="20"/>
        </w:rPr>
        <w:t>delay</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implementation</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certain</w:t>
      </w:r>
      <w:r w:rsidRPr="00761EA8">
        <w:rPr>
          <w:spacing w:val="-16"/>
          <w:sz w:val="20"/>
          <w:szCs w:val="20"/>
        </w:rPr>
        <w:t xml:space="preserve"> </w:t>
      </w:r>
      <w:r w:rsidRPr="00761EA8">
        <w:rPr>
          <w:sz w:val="20"/>
          <w:szCs w:val="20"/>
        </w:rPr>
        <w:t>provisions</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this</w:t>
      </w:r>
      <w:r w:rsidRPr="00761EA8">
        <w:rPr>
          <w:spacing w:val="-16"/>
          <w:sz w:val="20"/>
          <w:szCs w:val="20"/>
        </w:rPr>
        <w:t xml:space="preserve"> </w:t>
      </w:r>
      <w:r w:rsidRPr="00761EA8">
        <w:rPr>
          <w:sz w:val="20"/>
          <w:szCs w:val="20"/>
        </w:rPr>
        <w:t>Chapter</w:t>
      </w:r>
      <w:r w:rsidR="0077360B">
        <w:rPr>
          <w:sz w:val="20"/>
          <w:szCs w:val="20"/>
        </w:rPr>
        <w:t xml:space="preserve"> </w:t>
      </w:r>
      <w:r w:rsidRPr="0077360B">
        <w:rPr>
          <w:sz w:val="20"/>
          <w:szCs w:val="20"/>
        </w:rPr>
        <w:t>in</w:t>
      </w:r>
      <w:r w:rsidR="0077360B">
        <w:rPr>
          <w:sz w:val="20"/>
          <w:szCs w:val="20"/>
        </w:rPr>
        <w:t xml:space="preserve"> </w:t>
      </w:r>
      <w:r w:rsidRPr="0077360B">
        <w:rPr>
          <w:sz w:val="20"/>
          <w:szCs w:val="20"/>
        </w:rPr>
        <w:t>accordance</w:t>
      </w:r>
      <w:r w:rsidR="0077360B">
        <w:rPr>
          <w:sz w:val="20"/>
          <w:szCs w:val="20"/>
        </w:rPr>
        <w:t xml:space="preserve"> with Annex 11A </w:t>
      </w:r>
      <w:r w:rsidRPr="0077360B">
        <w:rPr>
          <w:sz w:val="20"/>
          <w:szCs w:val="20"/>
        </w:rPr>
        <w:t>(Party-Specific</w:t>
      </w:r>
      <w:r w:rsidR="0077360B">
        <w:rPr>
          <w:sz w:val="20"/>
          <w:szCs w:val="20"/>
        </w:rPr>
        <w:t xml:space="preserve"> </w:t>
      </w:r>
      <w:r w:rsidRPr="0077360B">
        <w:rPr>
          <w:sz w:val="20"/>
          <w:szCs w:val="20"/>
        </w:rPr>
        <w:t>Transition Periods).</w:t>
      </w:r>
    </w:p>
    <w:p w14:paraId="53CEC737" w14:textId="77777777" w:rsidR="00984270" w:rsidRPr="00761EA8" w:rsidRDefault="00984270" w:rsidP="00984270">
      <w:pPr>
        <w:pStyle w:val="BodyText"/>
        <w:spacing w:before="1" w:line="276" w:lineRule="auto"/>
        <w:ind w:left="709"/>
        <w:rPr>
          <w:sz w:val="20"/>
          <w:szCs w:val="20"/>
        </w:rPr>
      </w:pPr>
    </w:p>
    <w:p w14:paraId="2FE20CB8" w14:textId="77777777" w:rsidR="00320A5F" w:rsidRPr="00761EA8" w:rsidRDefault="00761EA8" w:rsidP="00636B7C">
      <w:pPr>
        <w:pStyle w:val="ListParagraph"/>
        <w:numPr>
          <w:ilvl w:val="0"/>
          <w:numId w:val="75"/>
        </w:numPr>
        <w:tabs>
          <w:tab w:val="left" w:pos="1199"/>
        </w:tabs>
        <w:spacing w:line="276" w:lineRule="auto"/>
        <w:ind w:left="709" w:right="0"/>
        <w:rPr>
          <w:sz w:val="20"/>
          <w:szCs w:val="20"/>
        </w:rPr>
      </w:pPr>
      <w:r w:rsidRPr="00761EA8">
        <w:rPr>
          <w:sz w:val="20"/>
          <w:szCs w:val="20"/>
        </w:rPr>
        <w:t xml:space="preserve">During the relevant periods set out in Annex 11A (Party-Specific Transition Periods), a Party shall not amend a measure to </w:t>
      </w:r>
      <w:r w:rsidRPr="00761EA8">
        <w:rPr>
          <w:spacing w:val="-4"/>
          <w:sz w:val="20"/>
          <w:szCs w:val="20"/>
        </w:rPr>
        <w:t xml:space="preserve">make </w:t>
      </w:r>
      <w:r w:rsidRPr="00761EA8">
        <w:rPr>
          <w:sz w:val="20"/>
          <w:szCs w:val="20"/>
        </w:rPr>
        <w:t>it less consistent with its obligations under the provisions</w:t>
      </w:r>
      <w:r w:rsidRPr="00761EA8">
        <w:rPr>
          <w:spacing w:val="-38"/>
          <w:sz w:val="20"/>
          <w:szCs w:val="20"/>
        </w:rPr>
        <w:t xml:space="preserve"> </w:t>
      </w:r>
      <w:r w:rsidRPr="00761EA8">
        <w:rPr>
          <w:sz w:val="20"/>
          <w:szCs w:val="20"/>
        </w:rPr>
        <w:t>referred to in Annex 11A (Party-Specific Transition Periods) for that</w:t>
      </w:r>
      <w:r w:rsidRPr="009C6F60">
        <w:rPr>
          <w:sz w:val="20"/>
          <w:szCs w:val="20"/>
        </w:rPr>
        <w:t xml:space="preserve"> </w:t>
      </w:r>
      <w:r w:rsidRPr="00761EA8">
        <w:rPr>
          <w:sz w:val="20"/>
          <w:szCs w:val="20"/>
        </w:rPr>
        <w:t xml:space="preserve">Party, or adopt a new measure that is less consistent with </w:t>
      </w:r>
      <w:r w:rsidRPr="00761EA8">
        <w:rPr>
          <w:spacing w:val="-3"/>
          <w:sz w:val="20"/>
          <w:szCs w:val="20"/>
        </w:rPr>
        <w:t xml:space="preserve">those </w:t>
      </w:r>
      <w:r w:rsidRPr="00761EA8">
        <w:rPr>
          <w:sz w:val="20"/>
          <w:szCs w:val="20"/>
        </w:rPr>
        <w:t>obligations than relevant measures of that Party that are in effect on the date of signature of this Agreement. This Article does not affect the rights and obligations of a Party under an international agreement to which it and another Party are</w:t>
      </w:r>
      <w:r w:rsidRPr="00761EA8">
        <w:rPr>
          <w:spacing w:val="-4"/>
          <w:sz w:val="20"/>
          <w:szCs w:val="20"/>
        </w:rPr>
        <w:t xml:space="preserve"> </w:t>
      </w:r>
      <w:r w:rsidRPr="00761EA8">
        <w:rPr>
          <w:sz w:val="20"/>
          <w:szCs w:val="20"/>
        </w:rPr>
        <w:t>party.</w:t>
      </w:r>
    </w:p>
    <w:p w14:paraId="0E0EB641" w14:textId="77777777" w:rsidR="00320A5F" w:rsidRPr="00761EA8" w:rsidRDefault="00320A5F" w:rsidP="00F90D38">
      <w:pPr>
        <w:pStyle w:val="BodyText"/>
        <w:spacing w:line="276" w:lineRule="auto"/>
        <w:rPr>
          <w:sz w:val="20"/>
          <w:szCs w:val="20"/>
        </w:rPr>
      </w:pPr>
    </w:p>
    <w:p w14:paraId="6572930F" w14:textId="19887241" w:rsidR="00320A5F" w:rsidRDefault="00320A5F" w:rsidP="00F90D38">
      <w:pPr>
        <w:pStyle w:val="BodyText"/>
        <w:spacing w:before="5" w:line="276" w:lineRule="auto"/>
        <w:rPr>
          <w:sz w:val="20"/>
          <w:szCs w:val="20"/>
        </w:rPr>
      </w:pPr>
    </w:p>
    <w:p w14:paraId="2293EB5A" w14:textId="1FB896F7" w:rsidR="00E5058D" w:rsidRDefault="00E5058D" w:rsidP="00F90D38">
      <w:pPr>
        <w:pStyle w:val="BodyText"/>
        <w:spacing w:before="5" w:line="276" w:lineRule="auto"/>
        <w:rPr>
          <w:sz w:val="20"/>
          <w:szCs w:val="20"/>
        </w:rPr>
      </w:pPr>
    </w:p>
    <w:p w14:paraId="07844F36" w14:textId="14736400" w:rsidR="00E5058D" w:rsidRDefault="00E5058D" w:rsidP="00F90D38">
      <w:pPr>
        <w:pStyle w:val="BodyText"/>
        <w:spacing w:before="5" w:line="276" w:lineRule="auto"/>
        <w:rPr>
          <w:sz w:val="20"/>
          <w:szCs w:val="20"/>
        </w:rPr>
      </w:pPr>
    </w:p>
    <w:p w14:paraId="29CFFF03" w14:textId="19F34A13" w:rsidR="00E5058D" w:rsidRDefault="00E5058D" w:rsidP="00F90D38">
      <w:pPr>
        <w:pStyle w:val="BodyText"/>
        <w:spacing w:before="5" w:line="276" w:lineRule="auto"/>
        <w:rPr>
          <w:sz w:val="20"/>
          <w:szCs w:val="20"/>
        </w:rPr>
      </w:pPr>
    </w:p>
    <w:p w14:paraId="256D6E9B" w14:textId="1F641C1B" w:rsidR="00E5058D" w:rsidRDefault="00E5058D" w:rsidP="00F90D38">
      <w:pPr>
        <w:pStyle w:val="BodyText"/>
        <w:spacing w:before="5" w:line="276" w:lineRule="auto"/>
        <w:rPr>
          <w:sz w:val="20"/>
          <w:szCs w:val="20"/>
        </w:rPr>
      </w:pPr>
    </w:p>
    <w:p w14:paraId="5E96F8FF" w14:textId="77777777" w:rsidR="00E5058D" w:rsidRPr="00761EA8" w:rsidRDefault="00E5058D" w:rsidP="00F90D38">
      <w:pPr>
        <w:pStyle w:val="BodyText"/>
        <w:spacing w:before="5" w:line="276" w:lineRule="auto"/>
        <w:rPr>
          <w:sz w:val="20"/>
          <w:szCs w:val="20"/>
        </w:rPr>
      </w:pPr>
    </w:p>
    <w:p w14:paraId="7780902C" w14:textId="293F92E5" w:rsidR="00320A5F" w:rsidRPr="006F11F2" w:rsidRDefault="00761EA8" w:rsidP="00B35F67">
      <w:pPr>
        <w:pStyle w:val="Heading3"/>
      </w:pPr>
      <w:bookmarkStart w:id="709" w:name="_Toc58936836"/>
      <w:bookmarkStart w:id="710" w:name="_Toc58965550"/>
      <w:r w:rsidRPr="006F11F2">
        <w:lastRenderedPageBreak/>
        <w:t>Article 11.80: Notifications in Relation to Party-Specific Transition Periods</w:t>
      </w:r>
      <w:bookmarkEnd w:id="709"/>
      <w:bookmarkEnd w:id="710"/>
    </w:p>
    <w:p w14:paraId="1A27CD24" w14:textId="77777777" w:rsidR="00320A5F" w:rsidRPr="00761EA8" w:rsidRDefault="00320A5F" w:rsidP="00F90D38">
      <w:pPr>
        <w:pStyle w:val="BodyText"/>
        <w:spacing w:before="1" w:line="276" w:lineRule="auto"/>
        <w:rPr>
          <w:b/>
          <w:sz w:val="20"/>
          <w:szCs w:val="20"/>
        </w:rPr>
      </w:pPr>
    </w:p>
    <w:p w14:paraId="03F599F3" w14:textId="3F7FFF68" w:rsidR="00320A5F" w:rsidRPr="00761EA8" w:rsidRDefault="00761EA8" w:rsidP="00636B7C">
      <w:pPr>
        <w:pStyle w:val="ListParagraph"/>
        <w:numPr>
          <w:ilvl w:val="0"/>
          <w:numId w:val="74"/>
        </w:numPr>
        <w:tabs>
          <w:tab w:val="left" w:pos="1199"/>
        </w:tabs>
        <w:spacing w:line="276" w:lineRule="auto"/>
        <w:ind w:left="709" w:right="0"/>
        <w:rPr>
          <w:sz w:val="20"/>
          <w:szCs w:val="20"/>
        </w:rPr>
      </w:pPr>
      <w:r w:rsidRPr="00761EA8">
        <w:rPr>
          <w:sz w:val="20"/>
          <w:szCs w:val="20"/>
        </w:rPr>
        <w:t xml:space="preserve">Any Party which has a Party-specific transition period for </w:t>
      </w:r>
      <w:r w:rsidRPr="00761EA8">
        <w:rPr>
          <w:spacing w:val="-4"/>
          <w:sz w:val="20"/>
          <w:szCs w:val="20"/>
        </w:rPr>
        <w:t xml:space="preserve">any </w:t>
      </w:r>
      <w:r w:rsidRPr="00761EA8">
        <w:rPr>
          <w:sz w:val="20"/>
          <w:szCs w:val="20"/>
        </w:rPr>
        <w:t xml:space="preserve">obligation under this Chapter as set out in Annex 11A (Party-Specific Transition Periods) shall provide a notification to </w:t>
      </w:r>
      <w:r w:rsidRPr="00761EA8">
        <w:rPr>
          <w:spacing w:val="-5"/>
          <w:sz w:val="20"/>
          <w:szCs w:val="20"/>
        </w:rPr>
        <w:t xml:space="preserve">the </w:t>
      </w:r>
      <w:r w:rsidRPr="00761EA8">
        <w:rPr>
          <w:sz w:val="20"/>
          <w:szCs w:val="20"/>
        </w:rPr>
        <w:t xml:space="preserve">Committee on the Business Environment on its plans for and progress towards implementing each such obligation, after </w:t>
      </w:r>
      <w:r w:rsidRPr="00761EA8">
        <w:rPr>
          <w:spacing w:val="-4"/>
          <w:sz w:val="20"/>
          <w:szCs w:val="20"/>
        </w:rPr>
        <w:t xml:space="preserve">the </w:t>
      </w:r>
      <w:r w:rsidRPr="00761EA8">
        <w:rPr>
          <w:sz w:val="20"/>
          <w:szCs w:val="20"/>
        </w:rPr>
        <w:t>date</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entry</w:t>
      </w:r>
      <w:r w:rsidRPr="00761EA8">
        <w:rPr>
          <w:spacing w:val="-13"/>
          <w:sz w:val="20"/>
          <w:szCs w:val="20"/>
        </w:rPr>
        <w:t xml:space="preserve"> </w:t>
      </w:r>
      <w:r w:rsidRPr="00761EA8">
        <w:rPr>
          <w:sz w:val="20"/>
          <w:szCs w:val="20"/>
        </w:rPr>
        <w:t>into</w:t>
      </w:r>
      <w:r w:rsidRPr="00761EA8">
        <w:rPr>
          <w:spacing w:val="-13"/>
          <w:sz w:val="20"/>
          <w:szCs w:val="20"/>
        </w:rPr>
        <w:t xml:space="preserve"> </w:t>
      </w:r>
      <w:r w:rsidRPr="00761EA8">
        <w:rPr>
          <w:sz w:val="20"/>
          <w:szCs w:val="20"/>
        </w:rPr>
        <w:t>force</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this</w:t>
      </w:r>
      <w:r w:rsidRPr="00761EA8">
        <w:rPr>
          <w:spacing w:val="-13"/>
          <w:sz w:val="20"/>
          <w:szCs w:val="20"/>
        </w:rPr>
        <w:t xml:space="preserve"> </w:t>
      </w:r>
      <w:r w:rsidRPr="00761EA8">
        <w:rPr>
          <w:sz w:val="20"/>
          <w:szCs w:val="20"/>
        </w:rPr>
        <w:t>Agreement</w:t>
      </w:r>
      <w:r w:rsidRPr="00761EA8">
        <w:rPr>
          <w:spacing w:val="-13"/>
          <w:sz w:val="20"/>
          <w:szCs w:val="20"/>
        </w:rPr>
        <w:t xml:space="preserve"> </w:t>
      </w:r>
      <w:r w:rsidRPr="00761EA8">
        <w:rPr>
          <w:sz w:val="20"/>
          <w:szCs w:val="20"/>
        </w:rPr>
        <w:t>for</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Party,</w:t>
      </w:r>
      <w:r w:rsidRPr="00761EA8">
        <w:rPr>
          <w:spacing w:val="-13"/>
          <w:sz w:val="20"/>
          <w:szCs w:val="20"/>
        </w:rPr>
        <w:t xml:space="preserve"> </w:t>
      </w:r>
      <w:r w:rsidRPr="00761EA8">
        <w:rPr>
          <w:sz w:val="20"/>
          <w:szCs w:val="20"/>
        </w:rPr>
        <w:t>as</w:t>
      </w:r>
      <w:r w:rsidRPr="00761EA8">
        <w:rPr>
          <w:spacing w:val="-13"/>
          <w:sz w:val="20"/>
          <w:szCs w:val="20"/>
        </w:rPr>
        <w:t xml:space="preserve"> </w:t>
      </w:r>
      <w:r w:rsidRPr="00761EA8">
        <w:rPr>
          <w:sz w:val="20"/>
          <w:szCs w:val="20"/>
        </w:rPr>
        <w:t>follows:</w:t>
      </w:r>
    </w:p>
    <w:p w14:paraId="001FB7C7" w14:textId="77777777" w:rsidR="00320A5F" w:rsidRPr="00761EA8" w:rsidRDefault="00320A5F" w:rsidP="00984270">
      <w:pPr>
        <w:pStyle w:val="BodyText"/>
        <w:spacing w:before="2" w:line="276" w:lineRule="auto"/>
        <w:ind w:left="709"/>
        <w:rPr>
          <w:sz w:val="20"/>
          <w:szCs w:val="20"/>
        </w:rPr>
      </w:pPr>
    </w:p>
    <w:p w14:paraId="5BD9FF1E" w14:textId="77777777" w:rsidR="00320A5F" w:rsidRPr="00761EA8" w:rsidRDefault="00761EA8" w:rsidP="00636B7C">
      <w:pPr>
        <w:pStyle w:val="ListParagraph"/>
        <w:numPr>
          <w:ilvl w:val="1"/>
          <w:numId w:val="74"/>
        </w:numPr>
        <w:tabs>
          <w:tab w:val="left" w:pos="1908"/>
        </w:tabs>
        <w:spacing w:before="1" w:line="276" w:lineRule="auto"/>
        <w:ind w:left="1418" w:right="0"/>
        <w:rPr>
          <w:sz w:val="20"/>
          <w:szCs w:val="20"/>
        </w:rPr>
      </w:pPr>
      <w:r w:rsidRPr="00761EA8">
        <w:rPr>
          <w:sz w:val="20"/>
          <w:szCs w:val="20"/>
        </w:rPr>
        <w:t xml:space="preserve">for any transition period of five years or less, that </w:t>
      </w:r>
      <w:r w:rsidRPr="00761EA8">
        <w:rPr>
          <w:spacing w:val="-4"/>
          <w:sz w:val="20"/>
          <w:szCs w:val="20"/>
        </w:rPr>
        <w:t>Party</w:t>
      </w:r>
      <w:r w:rsidRPr="00761EA8">
        <w:rPr>
          <w:spacing w:val="58"/>
          <w:sz w:val="20"/>
          <w:szCs w:val="20"/>
        </w:rPr>
        <w:t xml:space="preserve"> </w:t>
      </w:r>
      <w:r w:rsidRPr="00761EA8">
        <w:rPr>
          <w:sz w:val="20"/>
          <w:szCs w:val="20"/>
        </w:rPr>
        <w:t>shall</w:t>
      </w:r>
      <w:r w:rsidRPr="00761EA8">
        <w:rPr>
          <w:spacing w:val="-10"/>
          <w:sz w:val="20"/>
          <w:szCs w:val="20"/>
        </w:rPr>
        <w:t xml:space="preserve"> </w:t>
      </w:r>
      <w:r w:rsidRPr="00761EA8">
        <w:rPr>
          <w:sz w:val="20"/>
          <w:szCs w:val="20"/>
        </w:rPr>
        <w:t>provide</w:t>
      </w:r>
      <w:r w:rsidRPr="00761EA8">
        <w:rPr>
          <w:spacing w:val="-9"/>
          <w:sz w:val="20"/>
          <w:szCs w:val="20"/>
        </w:rPr>
        <w:t xml:space="preserve"> </w:t>
      </w:r>
      <w:r w:rsidRPr="00761EA8">
        <w:rPr>
          <w:sz w:val="20"/>
          <w:szCs w:val="20"/>
        </w:rPr>
        <w:t>a</w:t>
      </w:r>
      <w:r w:rsidRPr="00761EA8">
        <w:rPr>
          <w:spacing w:val="-10"/>
          <w:sz w:val="20"/>
          <w:szCs w:val="20"/>
        </w:rPr>
        <w:t xml:space="preserve"> </w:t>
      </w:r>
      <w:r w:rsidRPr="00761EA8">
        <w:rPr>
          <w:sz w:val="20"/>
          <w:szCs w:val="20"/>
        </w:rPr>
        <w:t>notification</w:t>
      </w:r>
      <w:r w:rsidRPr="00761EA8">
        <w:rPr>
          <w:spacing w:val="-9"/>
          <w:sz w:val="20"/>
          <w:szCs w:val="20"/>
        </w:rPr>
        <w:t xml:space="preserve"> </w:t>
      </w:r>
      <w:r w:rsidRPr="00761EA8">
        <w:rPr>
          <w:sz w:val="20"/>
          <w:szCs w:val="20"/>
        </w:rPr>
        <w:t>six</w:t>
      </w:r>
      <w:r w:rsidRPr="00761EA8">
        <w:rPr>
          <w:spacing w:val="-9"/>
          <w:sz w:val="20"/>
          <w:szCs w:val="20"/>
        </w:rPr>
        <w:t xml:space="preserve"> </w:t>
      </w:r>
      <w:r w:rsidRPr="00761EA8">
        <w:rPr>
          <w:sz w:val="20"/>
          <w:szCs w:val="20"/>
        </w:rPr>
        <w:t>months</w:t>
      </w:r>
      <w:r w:rsidRPr="00761EA8">
        <w:rPr>
          <w:spacing w:val="-10"/>
          <w:sz w:val="20"/>
          <w:szCs w:val="20"/>
        </w:rPr>
        <w:t xml:space="preserve"> </w:t>
      </w:r>
      <w:r w:rsidRPr="00761EA8">
        <w:rPr>
          <w:sz w:val="20"/>
          <w:szCs w:val="20"/>
        </w:rPr>
        <w:t>before</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expiration of the transition period;</w:t>
      </w:r>
      <w:r w:rsidRPr="00761EA8">
        <w:rPr>
          <w:spacing w:val="-3"/>
          <w:sz w:val="20"/>
          <w:szCs w:val="20"/>
        </w:rPr>
        <w:t xml:space="preserve"> </w:t>
      </w:r>
      <w:r w:rsidRPr="00761EA8">
        <w:rPr>
          <w:sz w:val="20"/>
          <w:szCs w:val="20"/>
        </w:rPr>
        <w:t>and</w:t>
      </w:r>
    </w:p>
    <w:p w14:paraId="551D1A15" w14:textId="77777777" w:rsidR="00320A5F" w:rsidRPr="00761EA8" w:rsidRDefault="00320A5F" w:rsidP="00984270">
      <w:pPr>
        <w:pStyle w:val="BodyText"/>
        <w:spacing w:line="276" w:lineRule="auto"/>
        <w:ind w:left="1418"/>
        <w:rPr>
          <w:sz w:val="20"/>
          <w:szCs w:val="20"/>
        </w:rPr>
      </w:pPr>
    </w:p>
    <w:p w14:paraId="587E8D57" w14:textId="0E27FD34" w:rsidR="00320A5F" w:rsidRPr="00761EA8" w:rsidRDefault="00761EA8" w:rsidP="00636B7C">
      <w:pPr>
        <w:pStyle w:val="ListParagraph"/>
        <w:numPr>
          <w:ilvl w:val="1"/>
          <w:numId w:val="74"/>
        </w:numPr>
        <w:tabs>
          <w:tab w:val="left" w:pos="1908"/>
        </w:tabs>
        <w:spacing w:line="276" w:lineRule="auto"/>
        <w:ind w:left="1418" w:right="0"/>
        <w:rPr>
          <w:sz w:val="20"/>
          <w:szCs w:val="20"/>
        </w:rPr>
      </w:pPr>
      <w:r w:rsidRPr="00761EA8">
        <w:rPr>
          <w:sz w:val="20"/>
          <w:szCs w:val="20"/>
        </w:rPr>
        <w:t xml:space="preserve">for any transition period of more than five years, that Party shall provide an annual notification on the anniversary </w:t>
      </w:r>
      <w:r w:rsidRPr="00761EA8">
        <w:rPr>
          <w:spacing w:val="-6"/>
          <w:sz w:val="20"/>
          <w:szCs w:val="20"/>
        </w:rPr>
        <w:t xml:space="preserve">of </w:t>
      </w:r>
      <w:r w:rsidRPr="00761EA8">
        <w:rPr>
          <w:sz w:val="20"/>
          <w:szCs w:val="20"/>
        </w:rPr>
        <w:t>the</w:t>
      </w:r>
      <w:r w:rsidRPr="00761EA8">
        <w:rPr>
          <w:spacing w:val="-7"/>
          <w:sz w:val="20"/>
          <w:szCs w:val="20"/>
        </w:rPr>
        <w:t xml:space="preserve"> </w:t>
      </w:r>
      <w:r w:rsidRPr="00761EA8">
        <w:rPr>
          <w:sz w:val="20"/>
          <w:szCs w:val="20"/>
        </w:rPr>
        <w:t>date</w:t>
      </w:r>
      <w:r w:rsidRPr="00761EA8">
        <w:rPr>
          <w:spacing w:val="-6"/>
          <w:sz w:val="20"/>
          <w:szCs w:val="20"/>
        </w:rPr>
        <w:t xml:space="preserve"> </w:t>
      </w:r>
      <w:r w:rsidRPr="00761EA8">
        <w:rPr>
          <w:sz w:val="20"/>
          <w:szCs w:val="20"/>
        </w:rPr>
        <w:t>of</w:t>
      </w:r>
      <w:r w:rsidRPr="00761EA8">
        <w:rPr>
          <w:spacing w:val="-7"/>
          <w:sz w:val="20"/>
          <w:szCs w:val="20"/>
        </w:rPr>
        <w:t xml:space="preserve"> </w:t>
      </w:r>
      <w:r w:rsidRPr="00761EA8">
        <w:rPr>
          <w:sz w:val="20"/>
          <w:szCs w:val="20"/>
        </w:rPr>
        <w:t>entry</w:t>
      </w:r>
      <w:r w:rsidRPr="00761EA8">
        <w:rPr>
          <w:spacing w:val="-6"/>
          <w:sz w:val="20"/>
          <w:szCs w:val="20"/>
        </w:rPr>
        <w:t xml:space="preserve"> </w:t>
      </w:r>
      <w:r w:rsidRPr="00761EA8">
        <w:rPr>
          <w:sz w:val="20"/>
          <w:szCs w:val="20"/>
        </w:rPr>
        <w:t>into</w:t>
      </w:r>
      <w:r w:rsidRPr="00761EA8">
        <w:rPr>
          <w:spacing w:val="-7"/>
          <w:sz w:val="20"/>
          <w:szCs w:val="20"/>
        </w:rPr>
        <w:t xml:space="preserve"> </w:t>
      </w:r>
      <w:r w:rsidRPr="00761EA8">
        <w:rPr>
          <w:sz w:val="20"/>
          <w:szCs w:val="20"/>
        </w:rPr>
        <w:t>force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this</w:t>
      </w:r>
      <w:r w:rsidRPr="00761EA8">
        <w:rPr>
          <w:spacing w:val="-7"/>
          <w:sz w:val="20"/>
          <w:szCs w:val="20"/>
        </w:rPr>
        <w:t xml:space="preserve"> </w:t>
      </w:r>
      <w:r w:rsidRPr="00761EA8">
        <w:rPr>
          <w:sz w:val="20"/>
          <w:szCs w:val="20"/>
        </w:rPr>
        <w:t>Agreement</w:t>
      </w:r>
      <w:r w:rsidRPr="00761EA8">
        <w:rPr>
          <w:spacing w:val="-6"/>
          <w:sz w:val="20"/>
          <w:szCs w:val="20"/>
        </w:rPr>
        <w:t xml:space="preserve"> </w:t>
      </w:r>
      <w:r w:rsidRPr="00761EA8">
        <w:rPr>
          <w:sz w:val="20"/>
          <w:szCs w:val="20"/>
        </w:rPr>
        <w:t>for</w:t>
      </w:r>
      <w:r w:rsidRPr="00761EA8">
        <w:rPr>
          <w:spacing w:val="-7"/>
          <w:sz w:val="20"/>
          <w:szCs w:val="20"/>
        </w:rPr>
        <w:t xml:space="preserve"> </w:t>
      </w:r>
      <w:r w:rsidRPr="00761EA8">
        <w:rPr>
          <w:sz w:val="20"/>
          <w:szCs w:val="20"/>
        </w:rPr>
        <w:t>that</w:t>
      </w:r>
      <w:r w:rsidRPr="00761EA8">
        <w:rPr>
          <w:spacing w:val="-6"/>
          <w:sz w:val="20"/>
          <w:szCs w:val="20"/>
        </w:rPr>
        <w:t xml:space="preserve"> </w:t>
      </w:r>
      <w:r w:rsidRPr="00761EA8">
        <w:rPr>
          <w:spacing w:val="-3"/>
          <w:sz w:val="20"/>
          <w:szCs w:val="20"/>
        </w:rPr>
        <w:t xml:space="preserve">Party, </w:t>
      </w:r>
      <w:r w:rsidRPr="00761EA8">
        <w:rPr>
          <w:sz w:val="20"/>
          <w:szCs w:val="20"/>
        </w:rPr>
        <w:t xml:space="preserve">beginning on the fifth anniversary for that Party, and </w:t>
      </w:r>
      <w:r w:rsidRPr="00761EA8">
        <w:rPr>
          <w:spacing w:val="-11"/>
          <w:sz w:val="20"/>
          <w:szCs w:val="20"/>
        </w:rPr>
        <w:t xml:space="preserve">a </w:t>
      </w:r>
      <w:r w:rsidRPr="00761EA8">
        <w:rPr>
          <w:sz w:val="20"/>
          <w:szCs w:val="20"/>
        </w:rPr>
        <w:t xml:space="preserve">notification six months before the expiration of </w:t>
      </w:r>
      <w:r w:rsidRPr="00761EA8">
        <w:rPr>
          <w:spacing w:val="-5"/>
          <w:sz w:val="20"/>
          <w:szCs w:val="20"/>
        </w:rPr>
        <w:t xml:space="preserve">the </w:t>
      </w:r>
      <w:r w:rsidRPr="00761EA8">
        <w:rPr>
          <w:sz w:val="20"/>
          <w:szCs w:val="20"/>
        </w:rPr>
        <w:t>transition</w:t>
      </w:r>
      <w:r w:rsidRPr="00761EA8">
        <w:rPr>
          <w:spacing w:val="-1"/>
          <w:sz w:val="20"/>
          <w:szCs w:val="20"/>
        </w:rPr>
        <w:t xml:space="preserve"> </w:t>
      </w:r>
      <w:r w:rsidRPr="00761EA8">
        <w:rPr>
          <w:sz w:val="20"/>
          <w:szCs w:val="20"/>
        </w:rPr>
        <w:t>period.</w:t>
      </w:r>
      <w:r w:rsidR="00AC30CB">
        <w:rPr>
          <w:rStyle w:val="FootnoteReference"/>
          <w:sz w:val="20"/>
          <w:szCs w:val="20"/>
        </w:rPr>
        <w:footnoteReference w:id="144"/>
      </w:r>
    </w:p>
    <w:p w14:paraId="0A012A29" w14:textId="77777777" w:rsidR="00320A5F" w:rsidRPr="00761EA8" w:rsidRDefault="00320A5F" w:rsidP="00984270">
      <w:pPr>
        <w:pStyle w:val="BodyText"/>
        <w:spacing w:before="9" w:line="276" w:lineRule="auto"/>
        <w:ind w:left="709"/>
        <w:rPr>
          <w:sz w:val="20"/>
          <w:szCs w:val="20"/>
        </w:rPr>
      </w:pPr>
    </w:p>
    <w:p w14:paraId="46DFAD14" w14:textId="1DD725C2" w:rsidR="00263840" w:rsidRPr="00984270" w:rsidRDefault="00761EA8" w:rsidP="00636B7C">
      <w:pPr>
        <w:pStyle w:val="ListParagraph"/>
        <w:numPr>
          <w:ilvl w:val="0"/>
          <w:numId w:val="74"/>
        </w:numPr>
        <w:tabs>
          <w:tab w:val="left" w:pos="1199"/>
        </w:tabs>
        <w:spacing w:line="276" w:lineRule="auto"/>
        <w:ind w:left="709" w:right="0"/>
        <w:rPr>
          <w:sz w:val="20"/>
          <w:szCs w:val="20"/>
        </w:rPr>
      </w:pPr>
      <w:r w:rsidRPr="00761EA8">
        <w:rPr>
          <w:sz w:val="20"/>
          <w:szCs w:val="20"/>
        </w:rPr>
        <w:t xml:space="preserve">Any Party may request additional information regarding another Party’s progress towards implementing the obligation. </w:t>
      </w:r>
      <w:r w:rsidRPr="00761EA8">
        <w:rPr>
          <w:spacing w:val="-5"/>
          <w:sz w:val="20"/>
          <w:szCs w:val="20"/>
        </w:rPr>
        <w:t xml:space="preserve">The </w:t>
      </w:r>
      <w:r w:rsidRPr="00761EA8">
        <w:rPr>
          <w:sz w:val="20"/>
          <w:szCs w:val="20"/>
        </w:rPr>
        <w:t>requested Party shall promptly reply to such a</w:t>
      </w:r>
      <w:r w:rsidRPr="00761EA8">
        <w:rPr>
          <w:spacing w:val="-2"/>
          <w:sz w:val="20"/>
          <w:szCs w:val="20"/>
        </w:rPr>
        <w:t xml:space="preserve"> </w:t>
      </w:r>
      <w:r w:rsidRPr="00761EA8">
        <w:rPr>
          <w:sz w:val="20"/>
          <w:szCs w:val="20"/>
        </w:rPr>
        <w:t>request.</w:t>
      </w:r>
    </w:p>
    <w:p w14:paraId="269419A5" w14:textId="77777777" w:rsidR="00263840" w:rsidRPr="00761EA8" w:rsidRDefault="00263840" w:rsidP="00984270">
      <w:pPr>
        <w:pStyle w:val="BodyText"/>
        <w:spacing w:line="276" w:lineRule="auto"/>
        <w:ind w:left="709"/>
        <w:rPr>
          <w:sz w:val="20"/>
          <w:szCs w:val="20"/>
        </w:rPr>
      </w:pPr>
    </w:p>
    <w:p w14:paraId="16F4EEE1" w14:textId="591CE745" w:rsidR="00984270" w:rsidRPr="00F61456" w:rsidRDefault="00761EA8" w:rsidP="00636B7C">
      <w:pPr>
        <w:pStyle w:val="ListParagraph"/>
        <w:numPr>
          <w:ilvl w:val="0"/>
          <w:numId w:val="74"/>
        </w:numPr>
        <w:tabs>
          <w:tab w:val="left" w:pos="1199"/>
        </w:tabs>
        <w:spacing w:before="93" w:line="276" w:lineRule="auto"/>
        <w:ind w:left="709" w:right="0"/>
        <w:rPr>
          <w:sz w:val="20"/>
          <w:szCs w:val="20"/>
        </w:rPr>
      </w:pPr>
      <w:r w:rsidRPr="00761EA8">
        <w:rPr>
          <w:sz w:val="20"/>
          <w:szCs w:val="20"/>
        </w:rPr>
        <w:t>No</w:t>
      </w:r>
      <w:r w:rsidRPr="00761EA8">
        <w:rPr>
          <w:spacing w:val="-14"/>
          <w:sz w:val="20"/>
          <w:szCs w:val="20"/>
        </w:rPr>
        <w:t xml:space="preserve"> </w:t>
      </w:r>
      <w:r w:rsidRPr="00761EA8">
        <w:rPr>
          <w:sz w:val="20"/>
          <w:szCs w:val="20"/>
        </w:rPr>
        <w:t>later</w:t>
      </w:r>
      <w:r w:rsidRPr="00761EA8">
        <w:rPr>
          <w:spacing w:val="-13"/>
          <w:sz w:val="20"/>
          <w:szCs w:val="20"/>
        </w:rPr>
        <w:t xml:space="preserve"> </w:t>
      </w:r>
      <w:r w:rsidRPr="00761EA8">
        <w:rPr>
          <w:sz w:val="20"/>
          <w:szCs w:val="20"/>
        </w:rPr>
        <w:t>than</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date</w:t>
      </w:r>
      <w:r w:rsidRPr="00761EA8">
        <w:rPr>
          <w:spacing w:val="-13"/>
          <w:sz w:val="20"/>
          <w:szCs w:val="20"/>
        </w:rPr>
        <w:t xml:space="preserve"> </w:t>
      </w:r>
      <w:r w:rsidRPr="00761EA8">
        <w:rPr>
          <w:sz w:val="20"/>
          <w:szCs w:val="20"/>
        </w:rPr>
        <w:t>on</w:t>
      </w:r>
      <w:r w:rsidRPr="00761EA8">
        <w:rPr>
          <w:spacing w:val="-13"/>
          <w:sz w:val="20"/>
          <w:szCs w:val="20"/>
        </w:rPr>
        <w:t xml:space="preserve"> </w:t>
      </w:r>
      <w:r w:rsidRPr="00761EA8">
        <w:rPr>
          <w:sz w:val="20"/>
          <w:szCs w:val="20"/>
        </w:rPr>
        <w:t>which</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transition</w:t>
      </w:r>
      <w:r w:rsidRPr="00761EA8">
        <w:rPr>
          <w:spacing w:val="-13"/>
          <w:sz w:val="20"/>
          <w:szCs w:val="20"/>
        </w:rPr>
        <w:t xml:space="preserve"> </w:t>
      </w:r>
      <w:r w:rsidRPr="00761EA8">
        <w:rPr>
          <w:sz w:val="20"/>
          <w:szCs w:val="20"/>
        </w:rPr>
        <w:t>period</w:t>
      </w:r>
      <w:r w:rsidRPr="00761EA8">
        <w:rPr>
          <w:spacing w:val="-13"/>
          <w:sz w:val="20"/>
          <w:szCs w:val="20"/>
        </w:rPr>
        <w:t xml:space="preserve"> </w:t>
      </w:r>
      <w:r w:rsidRPr="00761EA8">
        <w:rPr>
          <w:sz w:val="20"/>
          <w:szCs w:val="20"/>
        </w:rPr>
        <w:t>expires,</w:t>
      </w:r>
      <w:r w:rsidRPr="00761EA8">
        <w:rPr>
          <w:spacing w:val="-13"/>
          <w:sz w:val="20"/>
          <w:szCs w:val="20"/>
        </w:rPr>
        <w:t xml:space="preserve"> </w:t>
      </w:r>
      <w:r w:rsidRPr="00761EA8">
        <w:rPr>
          <w:sz w:val="20"/>
          <w:szCs w:val="20"/>
        </w:rPr>
        <w:t>a</w:t>
      </w:r>
      <w:r w:rsidRPr="00761EA8">
        <w:rPr>
          <w:spacing w:val="-13"/>
          <w:sz w:val="20"/>
          <w:szCs w:val="20"/>
        </w:rPr>
        <w:t xml:space="preserve"> </w:t>
      </w:r>
      <w:r w:rsidRPr="00761EA8">
        <w:rPr>
          <w:sz w:val="20"/>
          <w:szCs w:val="20"/>
        </w:rPr>
        <w:t>Party with a Party-specific transition period shall provide a notification to the other Parties of what measures it has taken to implement the obligation for which it has a transition</w:t>
      </w:r>
      <w:r w:rsidRPr="00761EA8">
        <w:rPr>
          <w:spacing w:val="-3"/>
          <w:sz w:val="20"/>
          <w:szCs w:val="20"/>
        </w:rPr>
        <w:t xml:space="preserve"> </w:t>
      </w:r>
      <w:r w:rsidRPr="00761EA8">
        <w:rPr>
          <w:sz w:val="20"/>
          <w:szCs w:val="20"/>
        </w:rPr>
        <w:t>period.</w:t>
      </w:r>
      <w:r w:rsidR="00984270">
        <w:rPr>
          <w:sz w:val="20"/>
          <w:szCs w:val="20"/>
        </w:rPr>
        <w:t xml:space="preserve"> </w:t>
      </w:r>
      <w:r w:rsidR="00AC30CB" w:rsidRPr="00761EA8">
        <w:rPr>
          <w:sz w:val="20"/>
          <w:szCs w:val="20"/>
        </w:rPr>
        <w:t xml:space="preserve">If a Party fails to provide the notification referred to in paragraph 3, the matter shall be automatically placed on the agenda for </w:t>
      </w:r>
      <w:r w:rsidR="00AC30CB" w:rsidRPr="00761EA8">
        <w:rPr>
          <w:spacing w:val="-4"/>
          <w:sz w:val="20"/>
          <w:szCs w:val="20"/>
        </w:rPr>
        <w:t xml:space="preserve">the </w:t>
      </w:r>
      <w:r w:rsidR="00AC30CB" w:rsidRPr="00761EA8">
        <w:rPr>
          <w:sz w:val="20"/>
          <w:szCs w:val="20"/>
        </w:rPr>
        <w:t>next regular meeting of the Committee on the Business Environment.</w:t>
      </w:r>
    </w:p>
    <w:p w14:paraId="1058CE11" w14:textId="77777777" w:rsidR="00202C90" w:rsidRDefault="00202C90" w:rsidP="006F11F2">
      <w:pPr>
        <w:pStyle w:val="Heading2"/>
      </w:pPr>
      <w:bookmarkStart w:id="711" w:name="_Toc58936837"/>
      <w:bookmarkStart w:id="712" w:name="_Toc58965551"/>
    </w:p>
    <w:p w14:paraId="4DED15E7" w14:textId="77777777" w:rsidR="00202C90" w:rsidRDefault="00202C90" w:rsidP="006F11F2">
      <w:pPr>
        <w:pStyle w:val="Heading2"/>
      </w:pPr>
    </w:p>
    <w:p w14:paraId="614ABDA7" w14:textId="39E62A2F" w:rsidR="00320A5F" w:rsidRPr="006F11F2" w:rsidRDefault="00761EA8" w:rsidP="00657C8F">
      <w:pPr>
        <w:pStyle w:val="Heading3"/>
      </w:pPr>
      <w:r w:rsidRPr="006F11F2">
        <w:t>Article 11.81: Technical Assistance</w:t>
      </w:r>
      <w:bookmarkEnd w:id="711"/>
      <w:bookmarkEnd w:id="712"/>
    </w:p>
    <w:p w14:paraId="0B5A97EF" w14:textId="77777777" w:rsidR="00320A5F" w:rsidRPr="00761EA8" w:rsidRDefault="00320A5F" w:rsidP="00F90D38">
      <w:pPr>
        <w:pStyle w:val="BodyText"/>
        <w:spacing w:line="276" w:lineRule="auto"/>
        <w:rPr>
          <w:b/>
          <w:sz w:val="20"/>
          <w:szCs w:val="20"/>
        </w:rPr>
      </w:pPr>
    </w:p>
    <w:p w14:paraId="2D8368F8" w14:textId="77777777" w:rsidR="00320A5F" w:rsidRPr="00761EA8" w:rsidRDefault="00761EA8" w:rsidP="00636B7C">
      <w:pPr>
        <w:pStyle w:val="ListParagraph"/>
        <w:numPr>
          <w:ilvl w:val="0"/>
          <w:numId w:val="73"/>
        </w:numPr>
        <w:tabs>
          <w:tab w:val="left" w:pos="1199"/>
        </w:tabs>
        <w:spacing w:line="276" w:lineRule="auto"/>
        <w:ind w:left="709" w:right="0"/>
        <w:rPr>
          <w:sz w:val="20"/>
          <w:szCs w:val="20"/>
        </w:rPr>
      </w:pPr>
      <w:r w:rsidRPr="00761EA8">
        <w:rPr>
          <w:sz w:val="20"/>
          <w:szCs w:val="20"/>
        </w:rPr>
        <w:t xml:space="preserve">In accordance with the objectives of Chapter 15 (Economic </w:t>
      </w:r>
      <w:r w:rsidRPr="00761EA8">
        <w:rPr>
          <w:spacing w:val="-4"/>
          <w:sz w:val="20"/>
          <w:szCs w:val="20"/>
        </w:rPr>
        <w:t>and</w:t>
      </w:r>
      <w:r w:rsidRPr="00761EA8">
        <w:rPr>
          <w:spacing w:val="58"/>
          <w:sz w:val="20"/>
          <w:szCs w:val="20"/>
        </w:rPr>
        <w:t xml:space="preserve"> </w:t>
      </w:r>
      <w:r w:rsidRPr="00761EA8">
        <w:rPr>
          <w:sz w:val="20"/>
          <w:szCs w:val="20"/>
        </w:rPr>
        <w:t xml:space="preserve">Technical Cooperation), the Parties agree to undertake </w:t>
      </w:r>
      <w:r w:rsidRPr="00761EA8">
        <w:rPr>
          <w:spacing w:val="-5"/>
          <w:sz w:val="20"/>
          <w:szCs w:val="20"/>
        </w:rPr>
        <w:t xml:space="preserve">the </w:t>
      </w:r>
      <w:r w:rsidRPr="00761EA8">
        <w:rPr>
          <w:sz w:val="20"/>
          <w:szCs w:val="20"/>
        </w:rPr>
        <w:t xml:space="preserve">necessary technical assistance, pursuant to the identified needs for the implementation of this Chapter, as set out in Annex </w:t>
      </w:r>
      <w:r w:rsidRPr="00761EA8">
        <w:rPr>
          <w:spacing w:val="-5"/>
          <w:sz w:val="20"/>
          <w:szCs w:val="20"/>
        </w:rPr>
        <w:t xml:space="preserve">11B </w:t>
      </w:r>
      <w:r w:rsidRPr="00761EA8">
        <w:rPr>
          <w:sz w:val="20"/>
          <w:szCs w:val="20"/>
        </w:rPr>
        <w:t>(List of Technical Assistance</w:t>
      </w:r>
      <w:r w:rsidRPr="00761EA8">
        <w:rPr>
          <w:spacing w:val="-3"/>
          <w:sz w:val="20"/>
          <w:szCs w:val="20"/>
        </w:rPr>
        <w:t xml:space="preserve"> </w:t>
      </w:r>
      <w:r w:rsidRPr="00761EA8">
        <w:rPr>
          <w:sz w:val="20"/>
          <w:szCs w:val="20"/>
        </w:rPr>
        <w:t>Requests).</w:t>
      </w:r>
    </w:p>
    <w:p w14:paraId="255EADF7" w14:textId="77777777" w:rsidR="00320A5F" w:rsidRPr="00761EA8" w:rsidRDefault="00320A5F" w:rsidP="00984270">
      <w:pPr>
        <w:pStyle w:val="BodyText"/>
        <w:spacing w:line="276" w:lineRule="auto"/>
        <w:ind w:left="709"/>
        <w:rPr>
          <w:sz w:val="20"/>
          <w:szCs w:val="20"/>
        </w:rPr>
      </w:pPr>
    </w:p>
    <w:p w14:paraId="3C44953A" w14:textId="77777777" w:rsidR="00320A5F" w:rsidRPr="00761EA8" w:rsidRDefault="00761EA8" w:rsidP="00636B7C">
      <w:pPr>
        <w:pStyle w:val="ListParagraph"/>
        <w:numPr>
          <w:ilvl w:val="0"/>
          <w:numId w:val="73"/>
        </w:numPr>
        <w:tabs>
          <w:tab w:val="left" w:pos="1199"/>
        </w:tabs>
        <w:spacing w:line="276" w:lineRule="auto"/>
        <w:ind w:left="709" w:right="0"/>
        <w:rPr>
          <w:sz w:val="20"/>
          <w:szCs w:val="20"/>
        </w:rPr>
      </w:pPr>
      <w:r w:rsidRPr="00761EA8">
        <w:rPr>
          <w:sz w:val="20"/>
          <w:szCs w:val="20"/>
        </w:rPr>
        <w:t>The technical assistance referred to in paragraph 1 shall be on mutually agreed terms, subject to the relevant rules and regulations and availability of resources of the Parties</w:t>
      </w:r>
      <w:r w:rsidRPr="00761EA8">
        <w:rPr>
          <w:spacing w:val="-4"/>
          <w:sz w:val="20"/>
          <w:szCs w:val="20"/>
        </w:rPr>
        <w:t xml:space="preserve"> </w:t>
      </w:r>
      <w:r w:rsidRPr="00761EA8">
        <w:rPr>
          <w:sz w:val="20"/>
          <w:szCs w:val="20"/>
        </w:rPr>
        <w:t>involved.</w:t>
      </w:r>
    </w:p>
    <w:p w14:paraId="603C3E6A" w14:textId="77777777" w:rsidR="00984270" w:rsidRDefault="00984270" w:rsidP="00F90D38">
      <w:pPr>
        <w:pStyle w:val="BodyText"/>
        <w:spacing w:before="5" w:line="276" w:lineRule="auto"/>
        <w:rPr>
          <w:sz w:val="20"/>
          <w:szCs w:val="20"/>
        </w:rPr>
      </w:pPr>
    </w:p>
    <w:p w14:paraId="786D6E4F" w14:textId="77777777" w:rsidR="00991A67" w:rsidRPr="00761EA8" w:rsidRDefault="00991A67" w:rsidP="00F90D38">
      <w:pPr>
        <w:pStyle w:val="BodyText"/>
        <w:spacing w:before="5" w:line="276" w:lineRule="auto"/>
        <w:rPr>
          <w:sz w:val="20"/>
          <w:szCs w:val="20"/>
        </w:rPr>
      </w:pPr>
    </w:p>
    <w:p w14:paraId="48D57238" w14:textId="3AEDF959" w:rsidR="00320A5F" w:rsidRPr="00761EA8" w:rsidRDefault="00761EA8" w:rsidP="00657C8F">
      <w:pPr>
        <w:pStyle w:val="Heading2"/>
      </w:pPr>
      <w:bookmarkStart w:id="713" w:name="_SECTION_N_"/>
      <w:bookmarkStart w:id="714" w:name="_Toc58936838"/>
      <w:bookmarkStart w:id="715" w:name="_Toc58965552"/>
      <w:bookmarkStart w:id="716" w:name="_Toc58966820"/>
      <w:bookmarkStart w:id="717" w:name="_Toc67325805"/>
      <w:bookmarkStart w:id="718" w:name="_Toc67394876"/>
      <w:bookmarkEnd w:id="713"/>
      <w:r w:rsidRPr="00761EA8">
        <w:t xml:space="preserve">SECTION N </w:t>
      </w:r>
      <w:r w:rsidR="00201B22">
        <w:br/>
      </w:r>
      <w:r w:rsidRPr="00657C8F">
        <w:t>PROCEDURAL</w:t>
      </w:r>
      <w:r w:rsidRPr="00761EA8">
        <w:t xml:space="preserve"> MATTERS</w:t>
      </w:r>
      <w:bookmarkEnd w:id="714"/>
      <w:bookmarkEnd w:id="715"/>
      <w:bookmarkEnd w:id="716"/>
      <w:bookmarkEnd w:id="717"/>
      <w:bookmarkEnd w:id="718"/>
    </w:p>
    <w:p w14:paraId="6E85E4CD" w14:textId="77777777" w:rsidR="00320A5F" w:rsidRPr="00761EA8" w:rsidRDefault="00320A5F" w:rsidP="00F90D38">
      <w:pPr>
        <w:pStyle w:val="BodyText"/>
        <w:spacing w:before="5" w:line="276" w:lineRule="auto"/>
        <w:rPr>
          <w:b/>
          <w:sz w:val="20"/>
          <w:szCs w:val="20"/>
        </w:rPr>
      </w:pPr>
    </w:p>
    <w:p w14:paraId="21A777C6" w14:textId="33B8A9AA" w:rsidR="00320A5F" w:rsidRPr="006F11F2" w:rsidRDefault="00761EA8" w:rsidP="00657C8F">
      <w:pPr>
        <w:pStyle w:val="Heading3"/>
      </w:pPr>
      <w:bookmarkStart w:id="719" w:name="_Toc58965553"/>
      <w:r w:rsidRPr="006F11F2">
        <w:t>Article 11.82: Improvement of Procedures for the Administration of Intellectual Property Rights</w:t>
      </w:r>
      <w:bookmarkEnd w:id="719"/>
    </w:p>
    <w:p w14:paraId="30AA9E9A" w14:textId="77777777" w:rsidR="00320A5F" w:rsidRPr="00761EA8" w:rsidRDefault="00320A5F" w:rsidP="00F90D38">
      <w:pPr>
        <w:pStyle w:val="BodyText"/>
        <w:spacing w:before="1" w:line="276" w:lineRule="auto"/>
        <w:rPr>
          <w:b/>
          <w:sz w:val="20"/>
          <w:szCs w:val="20"/>
        </w:rPr>
      </w:pPr>
    </w:p>
    <w:p w14:paraId="1C935237" w14:textId="77777777" w:rsidR="00320A5F" w:rsidRPr="00761EA8" w:rsidRDefault="00761EA8" w:rsidP="00F90D38">
      <w:pPr>
        <w:pStyle w:val="BodyText"/>
        <w:spacing w:line="276" w:lineRule="auto"/>
        <w:jc w:val="both"/>
        <w:rPr>
          <w:sz w:val="20"/>
          <w:szCs w:val="20"/>
        </w:rPr>
      </w:pPr>
      <w:r w:rsidRPr="00761EA8">
        <w:rPr>
          <w:sz w:val="20"/>
          <w:szCs w:val="20"/>
        </w:rPr>
        <w:t>The Parties recognise the importance of providing efficient administration of their intellectual property systems, and in this regard each Party shall continue to review and endeavour, where appropriate, to make improvements to its procedures for the administration of intellectual property rights.</w:t>
      </w:r>
    </w:p>
    <w:p w14:paraId="5AC5BA68" w14:textId="75C57C26" w:rsidR="00320A5F" w:rsidRDefault="00320A5F" w:rsidP="00F90D38">
      <w:pPr>
        <w:pStyle w:val="BodyText"/>
        <w:spacing w:line="276" w:lineRule="auto"/>
        <w:rPr>
          <w:sz w:val="20"/>
          <w:szCs w:val="20"/>
        </w:rPr>
      </w:pPr>
    </w:p>
    <w:p w14:paraId="3438C7AC" w14:textId="0CD4EBCD" w:rsidR="00E5058D" w:rsidRDefault="00E5058D" w:rsidP="00F90D38">
      <w:pPr>
        <w:pStyle w:val="BodyText"/>
        <w:spacing w:line="276" w:lineRule="auto"/>
        <w:rPr>
          <w:sz w:val="20"/>
          <w:szCs w:val="20"/>
        </w:rPr>
      </w:pPr>
    </w:p>
    <w:p w14:paraId="5F66CE6E" w14:textId="060A47F0" w:rsidR="00E5058D" w:rsidRDefault="00E5058D" w:rsidP="00F90D38">
      <w:pPr>
        <w:pStyle w:val="BodyText"/>
        <w:spacing w:line="276" w:lineRule="auto"/>
        <w:rPr>
          <w:sz w:val="20"/>
          <w:szCs w:val="20"/>
        </w:rPr>
      </w:pPr>
    </w:p>
    <w:p w14:paraId="5376889F" w14:textId="05640BB7" w:rsidR="00E5058D" w:rsidRDefault="00E5058D" w:rsidP="00F90D38">
      <w:pPr>
        <w:pStyle w:val="BodyText"/>
        <w:spacing w:line="276" w:lineRule="auto"/>
        <w:rPr>
          <w:sz w:val="20"/>
          <w:szCs w:val="20"/>
        </w:rPr>
      </w:pPr>
    </w:p>
    <w:p w14:paraId="6A2217B0" w14:textId="77777777" w:rsidR="00E5058D" w:rsidRPr="00761EA8" w:rsidRDefault="00E5058D" w:rsidP="00F90D38">
      <w:pPr>
        <w:pStyle w:val="BodyText"/>
        <w:spacing w:line="276" w:lineRule="auto"/>
        <w:rPr>
          <w:sz w:val="20"/>
          <w:szCs w:val="20"/>
        </w:rPr>
      </w:pPr>
    </w:p>
    <w:p w14:paraId="6E8D0AFC" w14:textId="77777777" w:rsidR="00320A5F" w:rsidRPr="00761EA8" w:rsidRDefault="00320A5F" w:rsidP="00F90D38">
      <w:pPr>
        <w:pStyle w:val="BodyText"/>
        <w:spacing w:before="3" w:line="276" w:lineRule="auto"/>
        <w:rPr>
          <w:sz w:val="20"/>
          <w:szCs w:val="20"/>
        </w:rPr>
      </w:pPr>
    </w:p>
    <w:p w14:paraId="33EB5245" w14:textId="587C7870" w:rsidR="00320A5F" w:rsidRPr="00761EA8" w:rsidRDefault="00761EA8" w:rsidP="00657C8F">
      <w:pPr>
        <w:pStyle w:val="Heading3"/>
      </w:pPr>
      <w:bookmarkStart w:id="720" w:name="_Toc58936839"/>
      <w:bookmarkStart w:id="721" w:name="_Toc58965554"/>
      <w:r w:rsidRPr="00761EA8">
        <w:lastRenderedPageBreak/>
        <w:t>Article 11.83: Streamlining of Procedural Requirements on Paper</w:t>
      </w:r>
      <w:bookmarkEnd w:id="720"/>
      <w:bookmarkEnd w:id="721"/>
    </w:p>
    <w:p w14:paraId="65BFEA1F" w14:textId="77777777" w:rsidR="00320A5F" w:rsidRPr="00761EA8" w:rsidRDefault="00320A5F" w:rsidP="00F90D38">
      <w:pPr>
        <w:pStyle w:val="BodyText"/>
        <w:spacing w:line="276" w:lineRule="auto"/>
        <w:rPr>
          <w:b/>
          <w:sz w:val="20"/>
          <w:szCs w:val="20"/>
        </w:rPr>
      </w:pPr>
    </w:p>
    <w:p w14:paraId="0E8584ED" w14:textId="77777777" w:rsidR="00320A5F" w:rsidRPr="00761EA8" w:rsidRDefault="00761EA8" w:rsidP="00F90D38">
      <w:pPr>
        <w:pStyle w:val="BodyText"/>
        <w:spacing w:line="276" w:lineRule="auto"/>
        <w:jc w:val="both"/>
        <w:rPr>
          <w:sz w:val="20"/>
          <w:szCs w:val="20"/>
        </w:rPr>
      </w:pPr>
      <w:r w:rsidRPr="00761EA8">
        <w:rPr>
          <w:sz w:val="20"/>
          <w:szCs w:val="20"/>
        </w:rPr>
        <w:t>Further to Article 11.82 (Improvement of Procedures for the Administration of Intellectual Property Rights), each Party shall endeavour to streamline any procedural requirements it maintains regarding:</w:t>
      </w:r>
    </w:p>
    <w:p w14:paraId="33492D86" w14:textId="77777777" w:rsidR="00320A5F" w:rsidRPr="00761EA8" w:rsidRDefault="00320A5F" w:rsidP="00F90D38">
      <w:pPr>
        <w:pStyle w:val="BodyText"/>
        <w:spacing w:before="9" w:line="276" w:lineRule="auto"/>
        <w:rPr>
          <w:sz w:val="20"/>
          <w:szCs w:val="20"/>
        </w:rPr>
      </w:pPr>
    </w:p>
    <w:p w14:paraId="196434B7" w14:textId="77777777" w:rsidR="00320A5F" w:rsidRPr="00761EA8" w:rsidRDefault="00761EA8" w:rsidP="00636B7C">
      <w:pPr>
        <w:pStyle w:val="ListParagraph"/>
        <w:numPr>
          <w:ilvl w:val="1"/>
          <w:numId w:val="73"/>
        </w:numPr>
        <w:tabs>
          <w:tab w:val="left" w:pos="1907"/>
          <w:tab w:val="left" w:pos="1908"/>
        </w:tabs>
        <w:spacing w:line="276" w:lineRule="auto"/>
        <w:ind w:left="709" w:right="0"/>
        <w:rPr>
          <w:sz w:val="20"/>
          <w:szCs w:val="20"/>
        </w:rPr>
      </w:pPr>
      <w:r w:rsidRPr="00761EA8">
        <w:rPr>
          <w:sz w:val="20"/>
          <w:szCs w:val="20"/>
        </w:rPr>
        <w:t>the certification of translations in relation to patent applications;</w:t>
      </w:r>
      <w:r w:rsidRPr="00761EA8">
        <w:rPr>
          <w:spacing w:val="-1"/>
          <w:sz w:val="20"/>
          <w:szCs w:val="20"/>
        </w:rPr>
        <w:t xml:space="preserve"> </w:t>
      </w:r>
      <w:r w:rsidRPr="00761EA8">
        <w:rPr>
          <w:sz w:val="20"/>
          <w:szCs w:val="20"/>
        </w:rPr>
        <w:t>and</w:t>
      </w:r>
    </w:p>
    <w:p w14:paraId="34470B73" w14:textId="77777777" w:rsidR="00320A5F" w:rsidRPr="00761EA8" w:rsidRDefault="00320A5F" w:rsidP="004A1AD7">
      <w:pPr>
        <w:pStyle w:val="BodyText"/>
        <w:spacing w:before="11" w:line="276" w:lineRule="auto"/>
        <w:ind w:left="709"/>
        <w:rPr>
          <w:sz w:val="20"/>
          <w:szCs w:val="20"/>
        </w:rPr>
      </w:pPr>
    </w:p>
    <w:p w14:paraId="248F12BF" w14:textId="77777777" w:rsidR="00320A5F" w:rsidRPr="00761EA8" w:rsidRDefault="00761EA8" w:rsidP="00636B7C">
      <w:pPr>
        <w:pStyle w:val="ListParagraph"/>
        <w:numPr>
          <w:ilvl w:val="1"/>
          <w:numId w:val="73"/>
        </w:numPr>
        <w:tabs>
          <w:tab w:val="left" w:pos="1907"/>
          <w:tab w:val="left" w:pos="1908"/>
        </w:tabs>
        <w:spacing w:line="276" w:lineRule="auto"/>
        <w:ind w:left="709" w:right="0"/>
        <w:rPr>
          <w:sz w:val="20"/>
          <w:szCs w:val="20"/>
        </w:rPr>
      </w:pPr>
      <w:r w:rsidRPr="00761EA8">
        <w:rPr>
          <w:sz w:val="20"/>
          <w:szCs w:val="20"/>
        </w:rPr>
        <w:t xml:space="preserve">the authentication of signatures in relation to </w:t>
      </w:r>
      <w:r w:rsidRPr="00761EA8">
        <w:rPr>
          <w:spacing w:val="-2"/>
          <w:sz w:val="20"/>
          <w:szCs w:val="20"/>
        </w:rPr>
        <w:t xml:space="preserve">applications </w:t>
      </w:r>
      <w:r w:rsidRPr="00761EA8">
        <w:rPr>
          <w:sz w:val="20"/>
          <w:szCs w:val="20"/>
        </w:rPr>
        <w:t>for patents, industrial designs, and</w:t>
      </w:r>
      <w:r w:rsidRPr="00761EA8">
        <w:rPr>
          <w:spacing w:val="-4"/>
          <w:sz w:val="20"/>
          <w:szCs w:val="20"/>
        </w:rPr>
        <w:t xml:space="preserve"> </w:t>
      </w:r>
      <w:r w:rsidRPr="00761EA8">
        <w:rPr>
          <w:sz w:val="20"/>
          <w:szCs w:val="20"/>
        </w:rPr>
        <w:t>trademarks.</w:t>
      </w:r>
    </w:p>
    <w:p w14:paraId="5F660BA9" w14:textId="77777777" w:rsidR="00320A5F" w:rsidRPr="00761EA8" w:rsidRDefault="00320A5F" w:rsidP="00F90D38">
      <w:pPr>
        <w:pStyle w:val="BodyText"/>
        <w:spacing w:line="276" w:lineRule="auto"/>
        <w:rPr>
          <w:sz w:val="20"/>
          <w:szCs w:val="20"/>
        </w:rPr>
      </w:pPr>
    </w:p>
    <w:p w14:paraId="68DA3D9D" w14:textId="77777777" w:rsidR="00320A5F" w:rsidRPr="00761EA8" w:rsidRDefault="00320A5F" w:rsidP="00F90D38">
      <w:pPr>
        <w:pStyle w:val="BodyText"/>
        <w:spacing w:line="276" w:lineRule="auto"/>
        <w:rPr>
          <w:sz w:val="20"/>
          <w:szCs w:val="20"/>
        </w:rPr>
      </w:pPr>
    </w:p>
    <w:p w14:paraId="177AAD78" w14:textId="77777777" w:rsidR="00320A5F" w:rsidRPr="00761EA8" w:rsidRDefault="00320A5F" w:rsidP="00F90D38">
      <w:pPr>
        <w:pStyle w:val="BodyText"/>
        <w:spacing w:before="3" w:line="276" w:lineRule="auto"/>
        <w:rPr>
          <w:sz w:val="20"/>
          <w:szCs w:val="20"/>
        </w:rPr>
      </w:pPr>
    </w:p>
    <w:p w14:paraId="31BE4E6B" w14:textId="0A9D324D" w:rsidR="0034245B" w:rsidRDefault="0034245B">
      <w:pPr>
        <w:rPr>
          <w:b/>
          <w:bCs/>
          <w:sz w:val="20"/>
          <w:szCs w:val="20"/>
        </w:rPr>
      </w:pPr>
    </w:p>
    <w:p w14:paraId="3BC6AA2B" w14:textId="77777777" w:rsidR="00436238" w:rsidRDefault="00436238" w:rsidP="00F61456">
      <w:pPr>
        <w:pStyle w:val="Heading1"/>
        <w:ind w:left="0"/>
        <w:sectPr w:rsidR="00436238" w:rsidSect="00645742">
          <w:footnotePr>
            <w:numRestart w:val="eachSect"/>
          </w:footnotePr>
          <w:pgSz w:w="11910" w:h="16840"/>
          <w:pgMar w:top="1440" w:right="1440" w:bottom="1440" w:left="1440" w:header="879" w:footer="885" w:gutter="0"/>
          <w:cols w:space="720"/>
          <w:docGrid w:linePitch="299"/>
        </w:sectPr>
      </w:pPr>
      <w:bookmarkStart w:id="722" w:name="_CHAPTER_12_ELECTRONIC"/>
      <w:bookmarkStart w:id="723" w:name="_Toc58936840"/>
      <w:bookmarkStart w:id="724" w:name="_Toc58965555"/>
      <w:bookmarkEnd w:id="722"/>
    </w:p>
    <w:p w14:paraId="585D8A9E" w14:textId="4B9F5D2F" w:rsidR="00320A5F" w:rsidRPr="006F11F2" w:rsidRDefault="00761EA8" w:rsidP="00F61456">
      <w:pPr>
        <w:pStyle w:val="Heading1"/>
        <w:ind w:left="0"/>
      </w:pPr>
      <w:bookmarkStart w:id="725" w:name="_CHAPTER_12_"/>
      <w:bookmarkStart w:id="726" w:name="_Toc67394877"/>
      <w:bookmarkEnd w:id="725"/>
      <w:r w:rsidRPr="006F11F2">
        <w:lastRenderedPageBreak/>
        <w:t xml:space="preserve">CHAPTER 12 </w:t>
      </w:r>
      <w:r w:rsidR="00967D50">
        <w:br/>
      </w:r>
      <w:r w:rsidRPr="006F11F2">
        <w:t>ELECTRONIC COMMERCE</w:t>
      </w:r>
      <w:bookmarkEnd w:id="723"/>
      <w:bookmarkEnd w:id="724"/>
      <w:bookmarkEnd w:id="726"/>
    </w:p>
    <w:p w14:paraId="179BA7D1" w14:textId="77777777" w:rsidR="00320A5F" w:rsidRPr="00761EA8" w:rsidRDefault="00320A5F" w:rsidP="00F90D38">
      <w:pPr>
        <w:pStyle w:val="BodyText"/>
        <w:spacing w:before="9" w:line="276" w:lineRule="auto"/>
        <w:rPr>
          <w:b/>
          <w:sz w:val="20"/>
          <w:szCs w:val="20"/>
        </w:rPr>
      </w:pPr>
    </w:p>
    <w:p w14:paraId="4981BD4A" w14:textId="63CC990D" w:rsidR="00320A5F" w:rsidRPr="00761EA8" w:rsidRDefault="00761EA8" w:rsidP="00657C8F">
      <w:pPr>
        <w:pStyle w:val="Heading2"/>
      </w:pPr>
      <w:bookmarkStart w:id="727" w:name="_SECTION_A__4"/>
      <w:bookmarkStart w:id="728" w:name="_Toc67394878"/>
      <w:bookmarkEnd w:id="727"/>
      <w:r w:rsidRPr="00761EA8">
        <w:t xml:space="preserve">SECTION A </w:t>
      </w:r>
      <w:r w:rsidR="00BC2089">
        <w:br/>
      </w:r>
      <w:r w:rsidRPr="00761EA8">
        <w:t>GENERAL PROVISIONS</w:t>
      </w:r>
      <w:bookmarkEnd w:id="728"/>
    </w:p>
    <w:p w14:paraId="030C3DF1" w14:textId="77777777" w:rsidR="00320A5F" w:rsidRPr="00761EA8" w:rsidRDefault="00320A5F" w:rsidP="00F90D38">
      <w:pPr>
        <w:pStyle w:val="BodyText"/>
        <w:spacing w:before="6" w:line="276" w:lineRule="auto"/>
        <w:rPr>
          <w:b/>
          <w:sz w:val="20"/>
          <w:szCs w:val="20"/>
        </w:rPr>
      </w:pPr>
    </w:p>
    <w:p w14:paraId="07B1087E" w14:textId="79253723" w:rsidR="00320A5F" w:rsidRPr="006F11F2" w:rsidRDefault="00761EA8" w:rsidP="00657C8F">
      <w:pPr>
        <w:pStyle w:val="Heading3"/>
      </w:pPr>
      <w:bookmarkStart w:id="729" w:name="_Toc58936841"/>
      <w:bookmarkStart w:id="730" w:name="_Toc58965556"/>
      <w:r w:rsidRPr="006F11F2">
        <w:t>Article 12.1: Definitions</w:t>
      </w:r>
      <w:bookmarkEnd w:id="729"/>
      <w:bookmarkEnd w:id="730"/>
    </w:p>
    <w:p w14:paraId="2D9F7742" w14:textId="77777777" w:rsidR="00320A5F" w:rsidRPr="00761EA8" w:rsidRDefault="00320A5F" w:rsidP="00F90D38">
      <w:pPr>
        <w:pStyle w:val="BodyText"/>
        <w:spacing w:line="276" w:lineRule="auto"/>
        <w:rPr>
          <w:b/>
          <w:sz w:val="20"/>
          <w:szCs w:val="20"/>
        </w:rPr>
      </w:pPr>
    </w:p>
    <w:p w14:paraId="59AEF343"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27B72932" w14:textId="77777777" w:rsidR="00320A5F" w:rsidRPr="00761EA8" w:rsidRDefault="00320A5F" w:rsidP="00F90D38">
      <w:pPr>
        <w:pStyle w:val="BodyText"/>
        <w:spacing w:line="276" w:lineRule="auto"/>
        <w:rPr>
          <w:sz w:val="20"/>
          <w:szCs w:val="20"/>
        </w:rPr>
      </w:pPr>
    </w:p>
    <w:p w14:paraId="38B428D9" w14:textId="77777777" w:rsidR="00320A5F" w:rsidRPr="00761EA8" w:rsidRDefault="00761EA8" w:rsidP="00636B7C">
      <w:pPr>
        <w:pStyle w:val="ListParagraph"/>
        <w:numPr>
          <w:ilvl w:val="0"/>
          <w:numId w:val="72"/>
        </w:numPr>
        <w:tabs>
          <w:tab w:val="left" w:pos="1908"/>
        </w:tabs>
        <w:spacing w:line="276" w:lineRule="auto"/>
        <w:ind w:left="709" w:right="0"/>
        <w:rPr>
          <w:sz w:val="20"/>
          <w:szCs w:val="20"/>
        </w:rPr>
      </w:pPr>
      <w:r w:rsidRPr="00761EA8">
        <w:rPr>
          <w:b/>
          <w:sz w:val="20"/>
          <w:szCs w:val="20"/>
        </w:rPr>
        <w:t xml:space="preserve">computing facilities </w:t>
      </w:r>
      <w:r w:rsidRPr="00761EA8">
        <w:rPr>
          <w:sz w:val="20"/>
          <w:szCs w:val="20"/>
        </w:rPr>
        <w:t xml:space="preserve">means computer servers </w:t>
      </w:r>
      <w:r w:rsidRPr="00761EA8">
        <w:rPr>
          <w:spacing w:val="-5"/>
          <w:sz w:val="20"/>
          <w:szCs w:val="20"/>
        </w:rPr>
        <w:t xml:space="preserve">and </w:t>
      </w:r>
      <w:r w:rsidRPr="00761EA8">
        <w:rPr>
          <w:sz w:val="20"/>
          <w:szCs w:val="20"/>
        </w:rPr>
        <w:t>storage devices for processing or storing information for commercial use;</w:t>
      </w:r>
    </w:p>
    <w:p w14:paraId="728FE3D2" w14:textId="77777777" w:rsidR="00320A5F" w:rsidRPr="00761EA8" w:rsidRDefault="00320A5F" w:rsidP="008840E9">
      <w:pPr>
        <w:pStyle w:val="BodyText"/>
        <w:spacing w:line="276" w:lineRule="auto"/>
        <w:ind w:left="709"/>
        <w:rPr>
          <w:sz w:val="20"/>
          <w:szCs w:val="20"/>
        </w:rPr>
      </w:pPr>
    </w:p>
    <w:p w14:paraId="1523EB13" w14:textId="77777777" w:rsidR="00320A5F" w:rsidRPr="00761EA8" w:rsidRDefault="00761EA8" w:rsidP="00636B7C">
      <w:pPr>
        <w:pStyle w:val="ListParagraph"/>
        <w:numPr>
          <w:ilvl w:val="0"/>
          <w:numId w:val="72"/>
        </w:numPr>
        <w:tabs>
          <w:tab w:val="left" w:pos="1907"/>
          <w:tab w:val="left" w:pos="1908"/>
        </w:tabs>
        <w:spacing w:before="1" w:line="276" w:lineRule="auto"/>
        <w:ind w:left="709" w:right="0" w:hanging="710"/>
        <w:rPr>
          <w:sz w:val="20"/>
          <w:szCs w:val="20"/>
        </w:rPr>
      </w:pPr>
      <w:r w:rsidRPr="00761EA8">
        <w:rPr>
          <w:b/>
          <w:sz w:val="20"/>
          <w:szCs w:val="20"/>
        </w:rPr>
        <w:t>covered person</w:t>
      </w:r>
      <w:r w:rsidRPr="00761EA8">
        <w:rPr>
          <w:b/>
          <w:spacing w:val="-7"/>
          <w:sz w:val="20"/>
          <w:szCs w:val="20"/>
        </w:rPr>
        <w:t xml:space="preserve"> </w:t>
      </w:r>
      <w:r w:rsidRPr="00761EA8">
        <w:rPr>
          <w:sz w:val="20"/>
          <w:szCs w:val="20"/>
        </w:rPr>
        <w:t>means:</w:t>
      </w:r>
    </w:p>
    <w:p w14:paraId="1DFDEE14" w14:textId="77777777" w:rsidR="00320A5F" w:rsidRPr="00761EA8" w:rsidRDefault="00320A5F" w:rsidP="008840E9">
      <w:pPr>
        <w:pStyle w:val="BodyText"/>
        <w:spacing w:before="11" w:line="276" w:lineRule="auto"/>
        <w:ind w:left="709"/>
        <w:rPr>
          <w:sz w:val="20"/>
          <w:szCs w:val="20"/>
        </w:rPr>
      </w:pPr>
    </w:p>
    <w:p w14:paraId="5D3EDD19" w14:textId="73803C04" w:rsidR="00320A5F" w:rsidRPr="0034245B" w:rsidRDefault="00761EA8" w:rsidP="00636B7C">
      <w:pPr>
        <w:pStyle w:val="ListParagraph"/>
        <w:numPr>
          <w:ilvl w:val="1"/>
          <w:numId w:val="72"/>
        </w:numPr>
        <w:tabs>
          <w:tab w:val="left" w:pos="2617"/>
        </w:tabs>
        <w:spacing w:line="276" w:lineRule="auto"/>
        <w:ind w:left="1419" w:right="0" w:hanging="710"/>
        <w:rPr>
          <w:sz w:val="20"/>
          <w:szCs w:val="20"/>
        </w:rPr>
      </w:pPr>
      <w:r w:rsidRPr="00761EA8">
        <w:rPr>
          <w:sz w:val="20"/>
          <w:szCs w:val="20"/>
        </w:rPr>
        <w:t>a “covered investment” as defined in</w:t>
      </w:r>
      <w:r w:rsidRPr="00900CC9">
        <w:rPr>
          <w:sz w:val="20"/>
          <w:szCs w:val="20"/>
        </w:rPr>
        <w:t xml:space="preserve"> </w:t>
      </w:r>
      <w:r w:rsidRPr="00761EA8">
        <w:rPr>
          <w:sz w:val="20"/>
          <w:szCs w:val="20"/>
        </w:rPr>
        <w:t>subparagraph</w:t>
      </w:r>
      <w:r w:rsidR="0034245B">
        <w:rPr>
          <w:sz w:val="20"/>
          <w:szCs w:val="20"/>
        </w:rPr>
        <w:t xml:space="preserve"> (a) </w:t>
      </w:r>
      <w:r w:rsidRPr="0034245B">
        <w:rPr>
          <w:sz w:val="20"/>
          <w:szCs w:val="20"/>
        </w:rPr>
        <w:t>of Article 10.1</w:t>
      </w:r>
      <w:r w:rsidRPr="0034245B">
        <w:rPr>
          <w:spacing w:val="-2"/>
          <w:sz w:val="20"/>
          <w:szCs w:val="20"/>
        </w:rPr>
        <w:t xml:space="preserve"> </w:t>
      </w:r>
      <w:r w:rsidRPr="0034245B">
        <w:rPr>
          <w:sz w:val="20"/>
          <w:szCs w:val="20"/>
        </w:rPr>
        <w:t>(Definitions);</w:t>
      </w:r>
    </w:p>
    <w:p w14:paraId="4FB4E3CB" w14:textId="77777777" w:rsidR="00320A5F" w:rsidRPr="00761EA8" w:rsidRDefault="00320A5F" w:rsidP="008840E9">
      <w:pPr>
        <w:pStyle w:val="BodyText"/>
        <w:spacing w:line="276" w:lineRule="auto"/>
        <w:ind w:left="1419"/>
        <w:rPr>
          <w:sz w:val="20"/>
          <w:szCs w:val="20"/>
        </w:rPr>
      </w:pPr>
    </w:p>
    <w:p w14:paraId="6599826F" w14:textId="7759120B" w:rsidR="00320A5F" w:rsidRPr="00900CC9" w:rsidRDefault="00761EA8" w:rsidP="00900CC9">
      <w:pPr>
        <w:pStyle w:val="ListParagraph"/>
        <w:numPr>
          <w:ilvl w:val="1"/>
          <w:numId w:val="72"/>
        </w:numPr>
        <w:tabs>
          <w:tab w:val="left" w:pos="2617"/>
        </w:tabs>
        <w:spacing w:before="1" w:line="276" w:lineRule="auto"/>
        <w:ind w:left="1419" w:right="0" w:hanging="710"/>
        <w:rPr>
          <w:sz w:val="20"/>
          <w:szCs w:val="20"/>
        </w:rPr>
      </w:pPr>
      <w:r w:rsidRPr="00761EA8">
        <w:rPr>
          <w:sz w:val="20"/>
          <w:szCs w:val="20"/>
        </w:rPr>
        <w:t>an “investor of a Party” as defined in</w:t>
      </w:r>
      <w:r w:rsidRPr="00900CC9">
        <w:rPr>
          <w:sz w:val="20"/>
          <w:szCs w:val="20"/>
        </w:rPr>
        <w:t xml:space="preserve"> </w:t>
      </w:r>
      <w:r w:rsidRPr="00761EA8">
        <w:rPr>
          <w:sz w:val="20"/>
          <w:szCs w:val="20"/>
        </w:rPr>
        <w:t>subparagraph</w:t>
      </w:r>
      <w:r w:rsidR="00900CC9">
        <w:rPr>
          <w:sz w:val="20"/>
          <w:szCs w:val="20"/>
        </w:rPr>
        <w:t xml:space="preserve"> </w:t>
      </w:r>
      <w:r w:rsidRPr="00900CC9">
        <w:rPr>
          <w:sz w:val="20"/>
          <w:szCs w:val="20"/>
        </w:rPr>
        <w:t>(e) of Article 10.1 (Definitions), but does not include an investor in a financial institution or an investor in a financial service supplier;</w:t>
      </w:r>
      <w:r w:rsidR="00D074DB">
        <w:rPr>
          <w:rStyle w:val="FootnoteReference"/>
          <w:sz w:val="20"/>
          <w:szCs w:val="20"/>
        </w:rPr>
        <w:footnoteReference w:id="145"/>
      </w:r>
      <w:r w:rsidR="00D277B6" w:rsidRPr="00900CC9">
        <w:rPr>
          <w:sz w:val="20"/>
          <w:szCs w:val="20"/>
        </w:rPr>
        <w:t xml:space="preserve"> </w:t>
      </w:r>
      <w:r w:rsidRPr="00900CC9">
        <w:rPr>
          <w:sz w:val="20"/>
          <w:szCs w:val="20"/>
        </w:rPr>
        <w:t>or</w:t>
      </w:r>
    </w:p>
    <w:p w14:paraId="4D2DDA47" w14:textId="77777777" w:rsidR="00320A5F" w:rsidRPr="00761EA8" w:rsidRDefault="00320A5F" w:rsidP="008840E9">
      <w:pPr>
        <w:pStyle w:val="BodyText"/>
        <w:spacing w:before="10" w:line="276" w:lineRule="auto"/>
        <w:ind w:left="1419"/>
        <w:rPr>
          <w:sz w:val="20"/>
          <w:szCs w:val="20"/>
        </w:rPr>
      </w:pPr>
    </w:p>
    <w:p w14:paraId="731BBC97" w14:textId="77777777" w:rsidR="00320A5F" w:rsidRPr="00761EA8" w:rsidRDefault="00761EA8" w:rsidP="00636B7C">
      <w:pPr>
        <w:pStyle w:val="ListParagraph"/>
        <w:numPr>
          <w:ilvl w:val="1"/>
          <w:numId w:val="72"/>
        </w:numPr>
        <w:tabs>
          <w:tab w:val="left" w:pos="2616"/>
          <w:tab w:val="left" w:pos="2617"/>
        </w:tabs>
        <w:spacing w:line="276" w:lineRule="auto"/>
        <w:ind w:left="1419" w:right="0"/>
        <w:rPr>
          <w:sz w:val="20"/>
          <w:szCs w:val="20"/>
        </w:rPr>
      </w:pPr>
      <w:r w:rsidRPr="00761EA8">
        <w:rPr>
          <w:sz w:val="20"/>
          <w:szCs w:val="20"/>
        </w:rPr>
        <w:t>a</w:t>
      </w:r>
      <w:r w:rsidRPr="00761EA8">
        <w:rPr>
          <w:spacing w:val="-8"/>
          <w:sz w:val="20"/>
          <w:szCs w:val="20"/>
        </w:rPr>
        <w:t xml:space="preserve"> </w:t>
      </w:r>
      <w:r w:rsidRPr="00761EA8">
        <w:rPr>
          <w:sz w:val="20"/>
          <w:szCs w:val="20"/>
        </w:rPr>
        <w:t>service</w:t>
      </w:r>
      <w:r w:rsidRPr="00761EA8">
        <w:rPr>
          <w:spacing w:val="-7"/>
          <w:sz w:val="20"/>
          <w:szCs w:val="20"/>
        </w:rPr>
        <w:t xml:space="preserve"> </w:t>
      </w:r>
      <w:r w:rsidRPr="00761EA8">
        <w:rPr>
          <w:sz w:val="20"/>
          <w:szCs w:val="20"/>
        </w:rPr>
        <w:t>supplier</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8"/>
          <w:sz w:val="20"/>
          <w:szCs w:val="20"/>
        </w:rPr>
        <w:t xml:space="preserve"> </w:t>
      </w:r>
      <w:r w:rsidRPr="00761EA8">
        <w:rPr>
          <w:sz w:val="20"/>
          <w:szCs w:val="20"/>
        </w:rPr>
        <w:t>as</w:t>
      </w:r>
      <w:r w:rsidRPr="00761EA8">
        <w:rPr>
          <w:spacing w:val="-7"/>
          <w:sz w:val="20"/>
          <w:szCs w:val="20"/>
        </w:rPr>
        <w:t xml:space="preserve"> </w:t>
      </w:r>
      <w:r w:rsidRPr="00761EA8">
        <w:rPr>
          <w:sz w:val="20"/>
          <w:szCs w:val="20"/>
        </w:rPr>
        <w:t>defined</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Article</w:t>
      </w:r>
      <w:r w:rsidRPr="00761EA8">
        <w:rPr>
          <w:spacing w:val="-7"/>
          <w:sz w:val="20"/>
          <w:szCs w:val="20"/>
        </w:rPr>
        <w:t xml:space="preserve"> </w:t>
      </w:r>
      <w:r w:rsidRPr="00761EA8">
        <w:rPr>
          <w:sz w:val="20"/>
          <w:szCs w:val="20"/>
        </w:rPr>
        <w:t>8.1 (Definitions),</w:t>
      </w:r>
    </w:p>
    <w:p w14:paraId="0A1EF527" w14:textId="77777777" w:rsidR="00320A5F" w:rsidRPr="00761EA8" w:rsidRDefault="00320A5F" w:rsidP="008840E9">
      <w:pPr>
        <w:pStyle w:val="BodyText"/>
        <w:spacing w:before="8" w:line="276" w:lineRule="auto"/>
        <w:ind w:left="709"/>
        <w:rPr>
          <w:sz w:val="20"/>
          <w:szCs w:val="20"/>
        </w:rPr>
      </w:pPr>
    </w:p>
    <w:p w14:paraId="60AF9C3A" w14:textId="77777777" w:rsidR="00320A5F" w:rsidRPr="00761EA8" w:rsidRDefault="00761EA8" w:rsidP="008840E9">
      <w:pPr>
        <w:pStyle w:val="BodyText"/>
        <w:spacing w:line="276" w:lineRule="auto"/>
        <w:ind w:left="709"/>
        <w:jc w:val="both"/>
        <w:rPr>
          <w:sz w:val="20"/>
          <w:szCs w:val="20"/>
        </w:rPr>
      </w:pPr>
      <w:r w:rsidRPr="00761EA8">
        <w:rPr>
          <w:sz w:val="20"/>
          <w:szCs w:val="20"/>
        </w:rPr>
        <w:t>but does not include a “financial institution”, a “public entity”,</w:t>
      </w:r>
      <w:r w:rsidRPr="00761EA8">
        <w:rPr>
          <w:spacing w:val="-11"/>
          <w:sz w:val="20"/>
          <w:szCs w:val="20"/>
        </w:rPr>
        <w:t xml:space="preserve"> </w:t>
      </w:r>
      <w:r w:rsidRPr="00761EA8">
        <w:rPr>
          <w:sz w:val="20"/>
          <w:szCs w:val="20"/>
        </w:rPr>
        <w:t>or</w:t>
      </w:r>
      <w:r w:rsidRPr="00761EA8">
        <w:rPr>
          <w:spacing w:val="-10"/>
          <w:sz w:val="20"/>
          <w:szCs w:val="20"/>
        </w:rPr>
        <w:t xml:space="preserve"> </w:t>
      </w:r>
      <w:r w:rsidRPr="00761EA8">
        <w:rPr>
          <w:sz w:val="20"/>
          <w:szCs w:val="20"/>
        </w:rPr>
        <w:t>a</w:t>
      </w:r>
      <w:r w:rsidRPr="00761EA8">
        <w:rPr>
          <w:spacing w:val="-11"/>
          <w:sz w:val="20"/>
          <w:szCs w:val="20"/>
        </w:rPr>
        <w:t xml:space="preserve"> </w:t>
      </w:r>
      <w:r w:rsidRPr="00761EA8">
        <w:rPr>
          <w:sz w:val="20"/>
          <w:szCs w:val="20"/>
        </w:rPr>
        <w:t>“financial</w:t>
      </w:r>
      <w:r w:rsidRPr="00761EA8">
        <w:rPr>
          <w:spacing w:val="-10"/>
          <w:sz w:val="20"/>
          <w:szCs w:val="20"/>
        </w:rPr>
        <w:t xml:space="preserve"> </w:t>
      </w:r>
      <w:r w:rsidRPr="00761EA8">
        <w:rPr>
          <w:sz w:val="20"/>
          <w:szCs w:val="20"/>
        </w:rPr>
        <w:t>service</w:t>
      </w:r>
      <w:r w:rsidRPr="00761EA8">
        <w:rPr>
          <w:spacing w:val="-11"/>
          <w:sz w:val="20"/>
          <w:szCs w:val="20"/>
        </w:rPr>
        <w:t xml:space="preserve"> </w:t>
      </w:r>
      <w:r w:rsidRPr="00761EA8">
        <w:rPr>
          <w:sz w:val="20"/>
          <w:szCs w:val="20"/>
        </w:rPr>
        <w:t>supplier”,</w:t>
      </w:r>
      <w:r w:rsidRPr="00761EA8">
        <w:rPr>
          <w:spacing w:val="-10"/>
          <w:sz w:val="20"/>
          <w:szCs w:val="20"/>
        </w:rPr>
        <w:t xml:space="preserve"> </w:t>
      </w:r>
      <w:r w:rsidRPr="00761EA8">
        <w:rPr>
          <w:sz w:val="20"/>
          <w:szCs w:val="20"/>
        </w:rPr>
        <w:t>as</w:t>
      </w:r>
      <w:r w:rsidRPr="00761EA8">
        <w:rPr>
          <w:spacing w:val="-10"/>
          <w:sz w:val="20"/>
          <w:szCs w:val="20"/>
        </w:rPr>
        <w:t xml:space="preserve"> </w:t>
      </w:r>
      <w:r w:rsidRPr="00761EA8">
        <w:rPr>
          <w:sz w:val="20"/>
          <w:szCs w:val="20"/>
        </w:rPr>
        <w:t>defined</w:t>
      </w:r>
      <w:r w:rsidRPr="00761EA8">
        <w:rPr>
          <w:spacing w:val="-11"/>
          <w:sz w:val="20"/>
          <w:szCs w:val="20"/>
        </w:rPr>
        <w:t xml:space="preserve"> </w:t>
      </w:r>
      <w:r w:rsidRPr="00761EA8">
        <w:rPr>
          <w:sz w:val="20"/>
          <w:szCs w:val="20"/>
        </w:rPr>
        <w:t>in</w:t>
      </w:r>
      <w:r w:rsidRPr="00761EA8">
        <w:rPr>
          <w:spacing w:val="-10"/>
          <w:sz w:val="20"/>
          <w:szCs w:val="20"/>
        </w:rPr>
        <w:t xml:space="preserve"> </w:t>
      </w:r>
      <w:r w:rsidRPr="00761EA8">
        <w:rPr>
          <w:spacing w:val="-3"/>
          <w:sz w:val="20"/>
          <w:szCs w:val="20"/>
        </w:rPr>
        <w:t xml:space="preserve">Article </w:t>
      </w:r>
      <w:r w:rsidRPr="00761EA8">
        <w:rPr>
          <w:sz w:val="20"/>
          <w:szCs w:val="20"/>
        </w:rPr>
        <w:t>1 (Definitions) of Annex 8A (Financial</w:t>
      </w:r>
      <w:r w:rsidRPr="00761EA8">
        <w:rPr>
          <w:spacing w:val="-2"/>
          <w:sz w:val="20"/>
          <w:szCs w:val="20"/>
        </w:rPr>
        <w:t xml:space="preserve"> </w:t>
      </w:r>
      <w:r w:rsidRPr="00761EA8">
        <w:rPr>
          <w:sz w:val="20"/>
          <w:szCs w:val="20"/>
        </w:rPr>
        <w:t>Services);</w:t>
      </w:r>
    </w:p>
    <w:p w14:paraId="4C094CB7" w14:textId="77777777" w:rsidR="00320A5F" w:rsidRPr="00761EA8" w:rsidRDefault="00320A5F" w:rsidP="008840E9">
      <w:pPr>
        <w:pStyle w:val="BodyText"/>
        <w:spacing w:line="276" w:lineRule="auto"/>
        <w:ind w:left="709"/>
        <w:rPr>
          <w:sz w:val="20"/>
          <w:szCs w:val="20"/>
        </w:rPr>
      </w:pPr>
    </w:p>
    <w:p w14:paraId="1BD0D4AF" w14:textId="77777777" w:rsidR="00320A5F" w:rsidRPr="00761EA8" w:rsidRDefault="00761EA8" w:rsidP="00636B7C">
      <w:pPr>
        <w:pStyle w:val="ListParagraph"/>
        <w:numPr>
          <w:ilvl w:val="0"/>
          <w:numId w:val="72"/>
        </w:numPr>
        <w:tabs>
          <w:tab w:val="left" w:pos="1908"/>
        </w:tabs>
        <w:spacing w:line="276" w:lineRule="auto"/>
        <w:ind w:left="709" w:right="0"/>
        <w:rPr>
          <w:sz w:val="20"/>
          <w:szCs w:val="20"/>
        </w:rPr>
      </w:pPr>
      <w:r w:rsidRPr="00761EA8">
        <w:rPr>
          <w:b/>
          <w:sz w:val="20"/>
          <w:szCs w:val="20"/>
        </w:rPr>
        <w:t xml:space="preserve">electronic authentication </w:t>
      </w:r>
      <w:r w:rsidRPr="00761EA8">
        <w:rPr>
          <w:sz w:val="20"/>
          <w:szCs w:val="20"/>
        </w:rPr>
        <w:t>means the process of verifying or testing an electronic statement or claim, in order to establish</w:t>
      </w:r>
      <w:r w:rsidRPr="00761EA8">
        <w:rPr>
          <w:spacing w:val="-8"/>
          <w:sz w:val="20"/>
          <w:szCs w:val="20"/>
        </w:rPr>
        <w:t xml:space="preserve"> </w:t>
      </w:r>
      <w:r w:rsidRPr="00761EA8">
        <w:rPr>
          <w:sz w:val="20"/>
          <w:szCs w:val="20"/>
        </w:rPr>
        <w:t>a</w:t>
      </w:r>
      <w:r w:rsidRPr="00761EA8">
        <w:rPr>
          <w:spacing w:val="-7"/>
          <w:sz w:val="20"/>
          <w:szCs w:val="20"/>
        </w:rPr>
        <w:t xml:space="preserve"> </w:t>
      </w:r>
      <w:r w:rsidRPr="00761EA8">
        <w:rPr>
          <w:sz w:val="20"/>
          <w:szCs w:val="20"/>
        </w:rPr>
        <w:t>level</w:t>
      </w:r>
      <w:r w:rsidRPr="00761EA8">
        <w:rPr>
          <w:spacing w:val="-8"/>
          <w:sz w:val="20"/>
          <w:szCs w:val="20"/>
        </w:rPr>
        <w:t xml:space="preserve"> </w:t>
      </w:r>
      <w:r w:rsidRPr="00761EA8">
        <w:rPr>
          <w:sz w:val="20"/>
          <w:szCs w:val="20"/>
        </w:rPr>
        <w:t>of</w:t>
      </w:r>
      <w:r w:rsidRPr="00761EA8">
        <w:rPr>
          <w:spacing w:val="-7"/>
          <w:sz w:val="20"/>
          <w:szCs w:val="20"/>
        </w:rPr>
        <w:t xml:space="preserve"> </w:t>
      </w:r>
      <w:r w:rsidRPr="00761EA8">
        <w:rPr>
          <w:sz w:val="20"/>
          <w:szCs w:val="20"/>
        </w:rPr>
        <w:t>confidence</w:t>
      </w:r>
      <w:r w:rsidRPr="00761EA8">
        <w:rPr>
          <w:spacing w:val="-8"/>
          <w:sz w:val="20"/>
          <w:szCs w:val="20"/>
        </w:rPr>
        <w:t xml:space="preserve"> </w:t>
      </w:r>
      <w:r w:rsidRPr="00761EA8">
        <w:rPr>
          <w:sz w:val="20"/>
          <w:szCs w:val="20"/>
        </w:rPr>
        <w:t>in</w:t>
      </w:r>
      <w:r w:rsidRPr="00761EA8">
        <w:rPr>
          <w:spacing w:val="-7"/>
          <w:sz w:val="20"/>
          <w:szCs w:val="20"/>
        </w:rPr>
        <w:t xml:space="preserve"> </w:t>
      </w:r>
      <w:r w:rsidRPr="00761EA8">
        <w:rPr>
          <w:sz w:val="20"/>
          <w:szCs w:val="20"/>
        </w:rPr>
        <w:t>the</w:t>
      </w:r>
      <w:r w:rsidRPr="00761EA8">
        <w:rPr>
          <w:spacing w:val="-8"/>
          <w:sz w:val="20"/>
          <w:szCs w:val="20"/>
        </w:rPr>
        <w:t xml:space="preserve"> </w:t>
      </w:r>
      <w:r w:rsidRPr="00761EA8">
        <w:rPr>
          <w:sz w:val="20"/>
          <w:szCs w:val="20"/>
        </w:rPr>
        <w:t>statement’s</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claim’s reliability;</w:t>
      </w:r>
      <w:r w:rsidRPr="00761EA8">
        <w:rPr>
          <w:spacing w:val="-1"/>
          <w:sz w:val="20"/>
          <w:szCs w:val="20"/>
        </w:rPr>
        <w:t xml:space="preserve"> </w:t>
      </w:r>
      <w:r w:rsidRPr="00761EA8">
        <w:rPr>
          <w:sz w:val="20"/>
          <w:szCs w:val="20"/>
        </w:rPr>
        <w:t>and</w:t>
      </w:r>
    </w:p>
    <w:p w14:paraId="357C0D00" w14:textId="77777777" w:rsidR="00320A5F" w:rsidRPr="00761EA8" w:rsidRDefault="00320A5F" w:rsidP="008840E9">
      <w:pPr>
        <w:pStyle w:val="BodyText"/>
        <w:spacing w:before="10" w:line="276" w:lineRule="auto"/>
        <w:ind w:left="709"/>
        <w:rPr>
          <w:sz w:val="20"/>
          <w:szCs w:val="20"/>
        </w:rPr>
      </w:pPr>
    </w:p>
    <w:p w14:paraId="150CAE02" w14:textId="12A0CD2F" w:rsidR="00320A5F" w:rsidRPr="008840E9" w:rsidRDefault="00761EA8" w:rsidP="00636B7C">
      <w:pPr>
        <w:pStyle w:val="ListParagraph"/>
        <w:numPr>
          <w:ilvl w:val="0"/>
          <w:numId w:val="72"/>
        </w:numPr>
        <w:tabs>
          <w:tab w:val="left" w:pos="1908"/>
        </w:tabs>
        <w:spacing w:line="276" w:lineRule="auto"/>
        <w:ind w:left="709" w:right="0"/>
        <w:rPr>
          <w:sz w:val="20"/>
          <w:szCs w:val="20"/>
        </w:rPr>
      </w:pPr>
      <w:r w:rsidRPr="00761EA8">
        <w:rPr>
          <w:b/>
          <w:sz w:val="20"/>
          <w:szCs w:val="20"/>
        </w:rPr>
        <w:t xml:space="preserve">unsolicited commercial electronic message </w:t>
      </w:r>
      <w:r w:rsidRPr="00761EA8">
        <w:rPr>
          <w:sz w:val="20"/>
          <w:szCs w:val="20"/>
        </w:rPr>
        <w:t xml:space="preserve">means </w:t>
      </w:r>
      <w:r w:rsidRPr="00761EA8">
        <w:rPr>
          <w:spacing w:val="-7"/>
          <w:sz w:val="20"/>
          <w:szCs w:val="20"/>
        </w:rPr>
        <w:t xml:space="preserve">an </w:t>
      </w:r>
      <w:r w:rsidRPr="00761EA8">
        <w:rPr>
          <w:sz w:val="20"/>
          <w:szCs w:val="20"/>
        </w:rPr>
        <w:t xml:space="preserve">electronic message which is sent for commercial </w:t>
      </w:r>
      <w:r w:rsidRPr="00761EA8">
        <w:rPr>
          <w:spacing w:val="-6"/>
          <w:sz w:val="20"/>
          <w:szCs w:val="20"/>
        </w:rPr>
        <w:t xml:space="preserve">or </w:t>
      </w:r>
      <w:r w:rsidRPr="00761EA8">
        <w:rPr>
          <w:sz w:val="20"/>
          <w:szCs w:val="20"/>
        </w:rPr>
        <w:t>marketing</w:t>
      </w:r>
      <w:r w:rsidRPr="00761EA8">
        <w:rPr>
          <w:spacing w:val="20"/>
          <w:sz w:val="20"/>
          <w:szCs w:val="20"/>
        </w:rPr>
        <w:t xml:space="preserve"> </w:t>
      </w:r>
      <w:r w:rsidRPr="00761EA8">
        <w:rPr>
          <w:sz w:val="20"/>
          <w:szCs w:val="20"/>
        </w:rPr>
        <w:t>purposes</w:t>
      </w:r>
      <w:r w:rsidRPr="00761EA8">
        <w:rPr>
          <w:spacing w:val="21"/>
          <w:sz w:val="20"/>
          <w:szCs w:val="20"/>
        </w:rPr>
        <w:t xml:space="preserve"> </w:t>
      </w:r>
      <w:r w:rsidRPr="00761EA8">
        <w:rPr>
          <w:sz w:val="20"/>
          <w:szCs w:val="20"/>
        </w:rPr>
        <w:t>to</w:t>
      </w:r>
      <w:r w:rsidRPr="00761EA8">
        <w:rPr>
          <w:spacing w:val="21"/>
          <w:sz w:val="20"/>
          <w:szCs w:val="20"/>
        </w:rPr>
        <w:t xml:space="preserve"> </w:t>
      </w:r>
      <w:r w:rsidRPr="00761EA8">
        <w:rPr>
          <w:sz w:val="20"/>
          <w:szCs w:val="20"/>
        </w:rPr>
        <w:t>an</w:t>
      </w:r>
      <w:r w:rsidRPr="00761EA8">
        <w:rPr>
          <w:spacing w:val="21"/>
          <w:sz w:val="20"/>
          <w:szCs w:val="20"/>
        </w:rPr>
        <w:t xml:space="preserve"> </w:t>
      </w:r>
      <w:r w:rsidRPr="00761EA8">
        <w:rPr>
          <w:sz w:val="20"/>
          <w:szCs w:val="20"/>
        </w:rPr>
        <w:t>electronic</w:t>
      </w:r>
      <w:r w:rsidRPr="00761EA8">
        <w:rPr>
          <w:spacing w:val="21"/>
          <w:sz w:val="20"/>
          <w:szCs w:val="20"/>
        </w:rPr>
        <w:t xml:space="preserve"> </w:t>
      </w:r>
      <w:r w:rsidRPr="00761EA8">
        <w:rPr>
          <w:sz w:val="20"/>
          <w:szCs w:val="20"/>
        </w:rPr>
        <w:t>address,</w:t>
      </w:r>
      <w:r w:rsidRPr="00761EA8">
        <w:rPr>
          <w:spacing w:val="21"/>
          <w:sz w:val="20"/>
          <w:szCs w:val="20"/>
        </w:rPr>
        <w:t xml:space="preserve"> </w:t>
      </w:r>
      <w:r w:rsidRPr="00761EA8">
        <w:rPr>
          <w:sz w:val="20"/>
          <w:szCs w:val="20"/>
        </w:rPr>
        <w:t>without</w:t>
      </w:r>
      <w:r w:rsidRPr="00761EA8">
        <w:rPr>
          <w:spacing w:val="21"/>
          <w:sz w:val="20"/>
          <w:szCs w:val="20"/>
        </w:rPr>
        <w:t xml:space="preserve"> </w:t>
      </w:r>
      <w:r w:rsidRPr="00761EA8">
        <w:rPr>
          <w:sz w:val="20"/>
          <w:szCs w:val="20"/>
        </w:rPr>
        <w:t>the</w:t>
      </w:r>
      <w:r w:rsidR="008840E9">
        <w:rPr>
          <w:sz w:val="20"/>
          <w:szCs w:val="20"/>
        </w:rPr>
        <w:t xml:space="preserve"> </w:t>
      </w:r>
      <w:r w:rsidRPr="008840E9">
        <w:rPr>
          <w:sz w:val="20"/>
          <w:szCs w:val="20"/>
        </w:rPr>
        <w:t>consent of the recipient or despite the explicit rejection of the recipient.</w:t>
      </w:r>
      <w:r w:rsidR="00D074DB">
        <w:rPr>
          <w:rStyle w:val="FootnoteReference"/>
          <w:sz w:val="20"/>
          <w:szCs w:val="20"/>
        </w:rPr>
        <w:footnoteReference w:id="146"/>
      </w:r>
    </w:p>
    <w:p w14:paraId="227C2DAA" w14:textId="51E2260A" w:rsidR="00320A5F" w:rsidRDefault="00320A5F" w:rsidP="00F90D38">
      <w:pPr>
        <w:pStyle w:val="BodyText"/>
        <w:spacing w:line="276" w:lineRule="auto"/>
        <w:rPr>
          <w:sz w:val="20"/>
          <w:szCs w:val="20"/>
        </w:rPr>
      </w:pPr>
    </w:p>
    <w:p w14:paraId="6BDA2FC9" w14:textId="77777777" w:rsidR="006F11F2" w:rsidRPr="00761EA8" w:rsidRDefault="006F11F2" w:rsidP="00F90D38">
      <w:pPr>
        <w:pStyle w:val="BodyText"/>
        <w:spacing w:line="276" w:lineRule="auto"/>
        <w:rPr>
          <w:sz w:val="20"/>
          <w:szCs w:val="20"/>
        </w:rPr>
      </w:pPr>
    </w:p>
    <w:p w14:paraId="10F0A050" w14:textId="1DF56735" w:rsidR="00320A5F" w:rsidRPr="006F11F2" w:rsidRDefault="00761EA8" w:rsidP="00657C8F">
      <w:pPr>
        <w:pStyle w:val="Heading3"/>
      </w:pPr>
      <w:bookmarkStart w:id="731" w:name="_Toc58936842"/>
      <w:bookmarkStart w:id="732" w:name="_Toc58965557"/>
      <w:r w:rsidRPr="006F11F2">
        <w:t>Article 12.2: Principles and Objectives</w:t>
      </w:r>
      <w:bookmarkEnd w:id="731"/>
      <w:bookmarkEnd w:id="732"/>
    </w:p>
    <w:p w14:paraId="7A42D076" w14:textId="77777777" w:rsidR="00320A5F" w:rsidRPr="00761EA8" w:rsidRDefault="00320A5F" w:rsidP="00F90D38">
      <w:pPr>
        <w:pStyle w:val="BodyText"/>
        <w:spacing w:before="11" w:line="276" w:lineRule="auto"/>
        <w:rPr>
          <w:b/>
          <w:sz w:val="20"/>
          <w:szCs w:val="20"/>
        </w:rPr>
      </w:pPr>
    </w:p>
    <w:p w14:paraId="70442FEE" w14:textId="6FE92F30" w:rsidR="00320A5F" w:rsidRDefault="00761EA8" w:rsidP="00636B7C">
      <w:pPr>
        <w:pStyle w:val="ListParagraph"/>
        <w:numPr>
          <w:ilvl w:val="0"/>
          <w:numId w:val="71"/>
        </w:numPr>
        <w:tabs>
          <w:tab w:val="left" w:pos="1210"/>
        </w:tabs>
        <w:spacing w:line="276" w:lineRule="auto"/>
        <w:ind w:left="720" w:right="0"/>
        <w:rPr>
          <w:sz w:val="20"/>
          <w:szCs w:val="20"/>
        </w:rPr>
      </w:pPr>
      <w:r w:rsidRPr="00761EA8">
        <w:rPr>
          <w:sz w:val="20"/>
          <w:szCs w:val="20"/>
        </w:rPr>
        <w:t xml:space="preserve">The Parties recognise the economic growth and opportunities provided by electronic commerce, the importance of frameworks that promote consumer confidence in electronic commerce, </w:t>
      </w:r>
      <w:r w:rsidRPr="00761EA8">
        <w:rPr>
          <w:spacing w:val="-5"/>
          <w:sz w:val="20"/>
          <w:szCs w:val="20"/>
        </w:rPr>
        <w:t xml:space="preserve">and </w:t>
      </w:r>
      <w:r w:rsidRPr="00761EA8">
        <w:rPr>
          <w:sz w:val="20"/>
          <w:szCs w:val="20"/>
        </w:rPr>
        <w:t xml:space="preserve">the importance of facilitating the development and use </w:t>
      </w:r>
      <w:r w:rsidRPr="00761EA8">
        <w:rPr>
          <w:spacing w:val="-8"/>
          <w:sz w:val="20"/>
          <w:szCs w:val="20"/>
        </w:rPr>
        <w:t xml:space="preserve">of </w:t>
      </w:r>
      <w:r w:rsidRPr="00761EA8">
        <w:rPr>
          <w:sz w:val="20"/>
          <w:szCs w:val="20"/>
        </w:rPr>
        <w:t>electronic</w:t>
      </w:r>
      <w:r w:rsidRPr="00761EA8">
        <w:rPr>
          <w:spacing w:val="-1"/>
          <w:sz w:val="20"/>
          <w:szCs w:val="20"/>
        </w:rPr>
        <w:t xml:space="preserve"> </w:t>
      </w:r>
      <w:r w:rsidRPr="00761EA8">
        <w:rPr>
          <w:sz w:val="20"/>
          <w:szCs w:val="20"/>
        </w:rPr>
        <w:t>commerce.</w:t>
      </w:r>
    </w:p>
    <w:p w14:paraId="02EFC16A" w14:textId="77777777" w:rsidR="00320A5F" w:rsidRPr="00761EA8" w:rsidRDefault="00320A5F" w:rsidP="00B01D71">
      <w:pPr>
        <w:pStyle w:val="BodyText"/>
        <w:spacing w:line="276" w:lineRule="auto"/>
        <w:ind w:left="720"/>
        <w:rPr>
          <w:sz w:val="20"/>
          <w:szCs w:val="20"/>
        </w:rPr>
      </w:pPr>
    </w:p>
    <w:p w14:paraId="42DBAE0A" w14:textId="77777777" w:rsidR="00320A5F" w:rsidRPr="00761EA8" w:rsidRDefault="00761EA8" w:rsidP="00636B7C">
      <w:pPr>
        <w:pStyle w:val="ListParagraph"/>
        <w:numPr>
          <w:ilvl w:val="0"/>
          <w:numId w:val="71"/>
        </w:numPr>
        <w:tabs>
          <w:tab w:val="left" w:pos="1209"/>
          <w:tab w:val="left" w:pos="1210"/>
        </w:tabs>
        <w:spacing w:line="276" w:lineRule="auto"/>
        <w:ind w:left="720" w:right="0" w:hanging="721"/>
        <w:rPr>
          <w:sz w:val="20"/>
          <w:szCs w:val="20"/>
        </w:rPr>
      </w:pPr>
      <w:r w:rsidRPr="00761EA8">
        <w:rPr>
          <w:sz w:val="20"/>
          <w:szCs w:val="20"/>
        </w:rPr>
        <w:t>The objectives of this Chapter are</w:t>
      </w:r>
      <w:r w:rsidRPr="00761EA8">
        <w:rPr>
          <w:spacing w:val="-3"/>
          <w:sz w:val="20"/>
          <w:szCs w:val="20"/>
        </w:rPr>
        <w:t xml:space="preserve"> </w:t>
      </w:r>
      <w:r w:rsidRPr="00761EA8">
        <w:rPr>
          <w:sz w:val="20"/>
          <w:szCs w:val="20"/>
        </w:rPr>
        <w:t>to:</w:t>
      </w:r>
    </w:p>
    <w:p w14:paraId="00B087C3" w14:textId="77777777" w:rsidR="00320A5F" w:rsidRPr="00761EA8" w:rsidRDefault="00320A5F" w:rsidP="00B01D71">
      <w:pPr>
        <w:pStyle w:val="BodyText"/>
        <w:spacing w:before="2" w:line="276" w:lineRule="auto"/>
        <w:ind w:left="720"/>
        <w:rPr>
          <w:sz w:val="20"/>
          <w:szCs w:val="20"/>
        </w:rPr>
      </w:pPr>
    </w:p>
    <w:p w14:paraId="47C66570" w14:textId="6EE7CFF2" w:rsidR="00320A5F" w:rsidRDefault="00761EA8" w:rsidP="00636B7C">
      <w:pPr>
        <w:pStyle w:val="ListParagraph"/>
        <w:numPr>
          <w:ilvl w:val="1"/>
          <w:numId w:val="71"/>
        </w:numPr>
        <w:tabs>
          <w:tab w:val="left" w:pos="1907"/>
          <w:tab w:val="left" w:pos="1908"/>
        </w:tabs>
        <w:spacing w:before="1" w:line="276" w:lineRule="auto"/>
        <w:ind w:left="1429" w:right="0"/>
        <w:rPr>
          <w:sz w:val="20"/>
          <w:szCs w:val="20"/>
        </w:rPr>
      </w:pPr>
      <w:r w:rsidRPr="00761EA8">
        <w:rPr>
          <w:sz w:val="20"/>
          <w:szCs w:val="20"/>
        </w:rPr>
        <w:t xml:space="preserve">promote electronic commerce among the Parties and </w:t>
      </w:r>
      <w:r w:rsidRPr="00761EA8">
        <w:rPr>
          <w:spacing w:val="-5"/>
          <w:sz w:val="20"/>
          <w:szCs w:val="20"/>
        </w:rPr>
        <w:t xml:space="preserve">the </w:t>
      </w:r>
      <w:r w:rsidRPr="00761EA8">
        <w:rPr>
          <w:sz w:val="20"/>
          <w:szCs w:val="20"/>
        </w:rPr>
        <w:t>wider use of electronic commerce</w:t>
      </w:r>
      <w:r w:rsidRPr="00761EA8">
        <w:rPr>
          <w:spacing w:val="-3"/>
          <w:sz w:val="20"/>
          <w:szCs w:val="20"/>
        </w:rPr>
        <w:t xml:space="preserve"> </w:t>
      </w:r>
      <w:r w:rsidRPr="00761EA8">
        <w:rPr>
          <w:sz w:val="20"/>
          <w:szCs w:val="20"/>
        </w:rPr>
        <w:t>globally;</w:t>
      </w:r>
    </w:p>
    <w:p w14:paraId="4E217902" w14:textId="77777777" w:rsidR="006B0017" w:rsidRPr="00263840" w:rsidRDefault="006B0017" w:rsidP="006B0017">
      <w:pPr>
        <w:pStyle w:val="ListParagraph"/>
        <w:tabs>
          <w:tab w:val="left" w:pos="1907"/>
          <w:tab w:val="left" w:pos="1908"/>
        </w:tabs>
        <w:spacing w:before="1" w:line="276" w:lineRule="auto"/>
        <w:ind w:left="1429" w:right="0" w:firstLine="0"/>
        <w:rPr>
          <w:sz w:val="20"/>
          <w:szCs w:val="20"/>
        </w:rPr>
      </w:pPr>
    </w:p>
    <w:p w14:paraId="212E5404" w14:textId="30325CC4" w:rsidR="00320A5F" w:rsidRPr="00761EA8" w:rsidRDefault="00761EA8" w:rsidP="00636B7C">
      <w:pPr>
        <w:pStyle w:val="ListParagraph"/>
        <w:numPr>
          <w:ilvl w:val="1"/>
          <w:numId w:val="71"/>
        </w:numPr>
        <w:tabs>
          <w:tab w:val="left" w:pos="1907"/>
          <w:tab w:val="left" w:pos="1908"/>
          <w:tab w:val="left" w:pos="3162"/>
          <w:tab w:val="left" w:pos="3564"/>
          <w:tab w:val="left" w:pos="4619"/>
          <w:tab w:val="left" w:pos="5087"/>
          <w:tab w:val="left" w:pos="6609"/>
          <w:tab w:val="left" w:pos="7010"/>
          <w:tab w:val="left" w:pos="7678"/>
        </w:tabs>
        <w:spacing w:before="1" w:line="276" w:lineRule="auto"/>
        <w:ind w:left="1429" w:right="0"/>
        <w:rPr>
          <w:sz w:val="20"/>
          <w:szCs w:val="20"/>
        </w:rPr>
      </w:pPr>
      <w:r w:rsidRPr="00761EA8">
        <w:rPr>
          <w:sz w:val="20"/>
          <w:szCs w:val="20"/>
        </w:rPr>
        <w:t>contribute</w:t>
      </w:r>
      <w:r w:rsidR="00013086">
        <w:rPr>
          <w:sz w:val="20"/>
          <w:szCs w:val="20"/>
        </w:rPr>
        <w:t xml:space="preserve"> </w:t>
      </w:r>
      <w:r w:rsidRPr="00761EA8">
        <w:rPr>
          <w:sz w:val="20"/>
          <w:szCs w:val="20"/>
        </w:rPr>
        <w:t>to</w:t>
      </w:r>
      <w:r w:rsidR="00013086">
        <w:rPr>
          <w:sz w:val="20"/>
          <w:szCs w:val="20"/>
        </w:rPr>
        <w:t xml:space="preserve"> </w:t>
      </w:r>
      <w:r w:rsidRPr="00761EA8">
        <w:rPr>
          <w:sz w:val="20"/>
          <w:szCs w:val="20"/>
        </w:rPr>
        <w:t>creating</w:t>
      </w:r>
      <w:r w:rsidR="00013086">
        <w:rPr>
          <w:sz w:val="20"/>
          <w:szCs w:val="20"/>
        </w:rPr>
        <w:t xml:space="preserve"> </w:t>
      </w:r>
      <w:r w:rsidRPr="00761EA8">
        <w:rPr>
          <w:sz w:val="20"/>
          <w:szCs w:val="20"/>
        </w:rPr>
        <w:t>an</w:t>
      </w:r>
      <w:r w:rsidR="00013086">
        <w:rPr>
          <w:sz w:val="20"/>
          <w:szCs w:val="20"/>
        </w:rPr>
        <w:t xml:space="preserve"> </w:t>
      </w:r>
      <w:r w:rsidRPr="00761EA8">
        <w:rPr>
          <w:sz w:val="20"/>
          <w:szCs w:val="20"/>
        </w:rPr>
        <w:t>environment</w:t>
      </w:r>
      <w:r w:rsidR="00013086">
        <w:rPr>
          <w:sz w:val="20"/>
          <w:szCs w:val="20"/>
        </w:rPr>
        <w:t xml:space="preserve"> </w:t>
      </w:r>
      <w:r w:rsidRPr="00761EA8">
        <w:rPr>
          <w:sz w:val="20"/>
          <w:szCs w:val="20"/>
        </w:rPr>
        <w:t>of</w:t>
      </w:r>
      <w:r w:rsidR="00013086">
        <w:rPr>
          <w:sz w:val="20"/>
          <w:szCs w:val="20"/>
        </w:rPr>
        <w:t xml:space="preserve"> </w:t>
      </w:r>
      <w:r w:rsidRPr="00761EA8">
        <w:rPr>
          <w:sz w:val="20"/>
          <w:szCs w:val="20"/>
        </w:rPr>
        <w:t>trust</w:t>
      </w:r>
      <w:r w:rsidR="00013086">
        <w:rPr>
          <w:sz w:val="20"/>
          <w:szCs w:val="20"/>
        </w:rPr>
        <w:t xml:space="preserve"> </w:t>
      </w:r>
      <w:r w:rsidRPr="00761EA8">
        <w:rPr>
          <w:spacing w:val="-6"/>
          <w:sz w:val="20"/>
          <w:szCs w:val="20"/>
        </w:rPr>
        <w:t xml:space="preserve">and </w:t>
      </w:r>
      <w:r w:rsidRPr="00761EA8">
        <w:rPr>
          <w:sz w:val="20"/>
          <w:szCs w:val="20"/>
        </w:rPr>
        <w:t>confidence in the use of electronic commerce;</w:t>
      </w:r>
      <w:r w:rsidRPr="00761EA8">
        <w:rPr>
          <w:spacing w:val="-3"/>
          <w:sz w:val="20"/>
          <w:szCs w:val="20"/>
        </w:rPr>
        <w:t xml:space="preserve"> </w:t>
      </w:r>
      <w:r w:rsidRPr="00761EA8">
        <w:rPr>
          <w:sz w:val="20"/>
          <w:szCs w:val="20"/>
        </w:rPr>
        <w:t>and</w:t>
      </w:r>
    </w:p>
    <w:p w14:paraId="0959E2D7" w14:textId="77777777" w:rsidR="00320A5F" w:rsidRPr="00761EA8" w:rsidRDefault="00320A5F" w:rsidP="00B01D71">
      <w:pPr>
        <w:pStyle w:val="BodyText"/>
        <w:spacing w:before="10" w:line="276" w:lineRule="auto"/>
        <w:ind w:left="1429"/>
        <w:rPr>
          <w:sz w:val="20"/>
          <w:szCs w:val="20"/>
        </w:rPr>
      </w:pPr>
    </w:p>
    <w:p w14:paraId="58600D39" w14:textId="18E01B17" w:rsidR="00320A5F" w:rsidRPr="00761EA8" w:rsidRDefault="00761EA8" w:rsidP="00636B7C">
      <w:pPr>
        <w:pStyle w:val="ListParagraph"/>
        <w:numPr>
          <w:ilvl w:val="1"/>
          <w:numId w:val="71"/>
        </w:numPr>
        <w:tabs>
          <w:tab w:val="left" w:pos="1907"/>
          <w:tab w:val="left" w:pos="1908"/>
          <w:tab w:val="left" w:pos="3061"/>
          <w:tab w:val="left" w:pos="4549"/>
          <w:tab w:val="left" w:pos="5517"/>
          <w:tab w:val="left" w:pos="6084"/>
          <w:tab w:val="left" w:pos="7064"/>
        </w:tabs>
        <w:spacing w:line="276" w:lineRule="auto"/>
        <w:ind w:left="1429" w:right="0"/>
        <w:rPr>
          <w:sz w:val="20"/>
          <w:szCs w:val="20"/>
        </w:rPr>
      </w:pPr>
      <w:r w:rsidRPr="00761EA8">
        <w:rPr>
          <w:sz w:val="20"/>
          <w:szCs w:val="20"/>
        </w:rPr>
        <w:t>enhance</w:t>
      </w:r>
      <w:r w:rsidR="00013086">
        <w:rPr>
          <w:sz w:val="20"/>
          <w:szCs w:val="20"/>
        </w:rPr>
        <w:t xml:space="preserve"> </w:t>
      </w:r>
      <w:r w:rsidRPr="00761EA8">
        <w:rPr>
          <w:sz w:val="20"/>
          <w:szCs w:val="20"/>
        </w:rPr>
        <w:t>cooperation</w:t>
      </w:r>
      <w:r w:rsidR="00013086">
        <w:rPr>
          <w:sz w:val="20"/>
          <w:szCs w:val="20"/>
        </w:rPr>
        <w:t xml:space="preserve"> </w:t>
      </w:r>
      <w:r w:rsidRPr="00761EA8">
        <w:rPr>
          <w:sz w:val="20"/>
          <w:szCs w:val="20"/>
        </w:rPr>
        <w:t>among</w:t>
      </w:r>
      <w:r w:rsidR="00013086">
        <w:rPr>
          <w:sz w:val="20"/>
          <w:szCs w:val="20"/>
        </w:rPr>
        <w:t xml:space="preserve"> </w:t>
      </w:r>
      <w:r w:rsidRPr="00761EA8">
        <w:rPr>
          <w:sz w:val="20"/>
          <w:szCs w:val="20"/>
        </w:rPr>
        <w:t>the</w:t>
      </w:r>
      <w:r w:rsidR="00013086">
        <w:rPr>
          <w:sz w:val="20"/>
          <w:szCs w:val="20"/>
        </w:rPr>
        <w:t xml:space="preserve"> </w:t>
      </w:r>
      <w:r w:rsidRPr="00761EA8">
        <w:rPr>
          <w:sz w:val="20"/>
          <w:szCs w:val="20"/>
        </w:rPr>
        <w:t>Parties</w:t>
      </w:r>
      <w:r w:rsidR="00013086">
        <w:rPr>
          <w:sz w:val="20"/>
          <w:szCs w:val="20"/>
        </w:rPr>
        <w:t xml:space="preserve"> </w:t>
      </w:r>
      <w:r w:rsidRPr="00761EA8">
        <w:rPr>
          <w:spacing w:val="-1"/>
          <w:sz w:val="20"/>
          <w:szCs w:val="20"/>
        </w:rPr>
        <w:t xml:space="preserve">regarding </w:t>
      </w:r>
      <w:r w:rsidRPr="00761EA8">
        <w:rPr>
          <w:sz w:val="20"/>
          <w:szCs w:val="20"/>
        </w:rPr>
        <w:t>development of electronic</w:t>
      </w:r>
      <w:r w:rsidRPr="00761EA8">
        <w:rPr>
          <w:spacing w:val="-3"/>
          <w:sz w:val="20"/>
          <w:szCs w:val="20"/>
        </w:rPr>
        <w:t xml:space="preserve"> </w:t>
      </w:r>
      <w:r w:rsidRPr="00761EA8">
        <w:rPr>
          <w:sz w:val="20"/>
          <w:szCs w:val="20"/>
        </w:rPr>
        <w:t>commerce.</w:t>
      </w:r>
    </w:p>
    <w:p w14:paraId="7AA0B444" w14:textId="41A3A170" w:rsidR="00320A5F" w:rsidRPr="00761EA8" w:rsidRDefault="00320A5F" w:rsidP="006F11F2">
      <w:pPr>
        <w:pStyle w:val="Heading1"/>
        <w:spacing w:before="1" w:line="276" w:lineRule="auto"/>
        <w:ind w:left="0"/>
        <w:jc w:val="left"/>
        <w:rPr>
          <w:sz w:val="20"/>
          <w:szCs w:val="20"/>
        </w:rPr>
      </w:pPr>
    </w:p>
    <w:p w14:paraId="02307FDB" w14:textId="031B2F58" w:rsidR="00320A5F" w:rsidRDefault="00320A5F" w:rsidP="00F90D38">
      <w:pPr>
        <w:pStyle w:val="BodyText"/>
        <w:spacing w:before="2" w:line="276" w:lineRule="auto"/>
        <w:rPr>
          <w:b/>
          <w:sz w:val="20"/>
          <w:szCs w:val="20"/>
        </w:rPr>
      </w:pPr>
    </w:p>
    <w:p w14:paraId="44F40355" w14:textId="492B690D" w:rsidR="006F11F2" w:rsidRDefault="006F11F2" w:rsidP="00657C8F">
      <w:pPr>
        <w:pStyle w:val="Heading3"/>
      </w:pPr>
      <w:bookmarkStart w:id="733" w:name="_Toc58965558"/>
      <w:r w:rsidRPr="006F11F2">
        <w:t>Article 12.3: Scope</w:t>
      </w:r>
      <w:r>
        <w:rPr>
          <w:rStyle w:val="FootnoteReference"/>
        </w:rPr>
        <w:footnoteReference w:id="147"/>
      </w:r>
      <w:bookmarkEnd w:id="733"/>
    </w:p>
    <w:p w14:paraId="68E7F6D9" w14:textId="77777777" w:rsidR="006F11F2" w:rsidRPr="006F11F2" w:rsidRDefault="006F11F2" w:rsidP="006F11F2"/>
    <w:p w14:paraId="19A59E72" w14:textId="77777777" w:rsidR="00320A5F" w:rsidRPr="00761EA8" w:rsidRDefault="00761EA8" w:rsidP="00636B7C">
      <w:pPr>
        <w:pStyle w:val="ListParagraph"/>
        <w:numPr>
          <w:ilvl w:val="0"/>
          <w:numId w:val="70"/>
        </w:numPr>
        <w:tabs>
          <w:tab w:val="left" w:pos="1199"/>
        </w:tabs>
        <w:spacing w:line="276" w:lineRule="auto"/>
        <w:ind w:left="709" w:right="0"/>
        <w:rPr>
          <w:sz w:val="20"/>
          <w:szCs w:val="20"/>
        </w:rPr>
      </w:pPr>
      <w:r w:rsidRPr="00761EA8">
        <w:rPr>
          <w:sz w:val="20"/>
          <w:szCs w:val="20"/>
        </w:rPr>
        <w:t>This</w:t>
      </w:r>
      <w:r w:rsidRPr="00761EA8">
        <w:rPr>
          <w:spacing w:val="-6"/>
          <w:sz w:val="20"/>
          <w:szCs w:val="20"/>
        </w:rPr>
        <w:t xml:space="preserve"> </w:t>
      </w:r>
      <w:r w:rsidRPr="00761EA8">
        <w:rPr>
          <w:sz w:val="20"/>
          <w:szCs w:val="20"/>
        </w:rPr>
        <w:t>Chapter</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apply</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measures</w:t>
      </w:r>
      <w:r w:rsidRPr="00761EA8">
        <w:rPr>
          <w:spacing w:val="-6"/>
          <w:sz w:val="20"/>
          <w:szCs w:val="20"/>
        </w:rPr>
        <w:t xml:space="preserve"> </w:t>
      </w:r>
      <w:r w:rsidRPr="00761EA8">
        <w:rPr>
          <w:sz w:val="20"/>
          <w:szCs w:val="20"/>
        </w:rPr>
        <w:t>adopted</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maintained</w:t>
      </w:r>
      <w:r w:rsidRPr="00761EA8">
        <w:rPr>
          <w:spacing w:val="-6"/>
          <w:sz w:val="20"/>
          <w:szCs w:val="20"/>
        </w:rPr>
        <w:t xml:space="preserve"> </w:t>
      </w:r>
      <w:r w:rsidRPr="00761EA8">
        <w:rPr>
          <w:sz w:val="20"/>
          <w:szCs w:val="20"/>
        </w:rPr>
        <w:t>by</w:t>
      </w:r>
      <w:r w:rsidRPr="00761EA8">
        <w:rPr>
          <w:spacing w:val="-6"/>
          <w:sz w:val="20"/>
          <w:szCs w:val="20"/>
        </w:rPr>
        <w:t xml:space="preserve"> </w:t>
      </w:r>
      <w:r w:rsidRPr="00761EA8">
        <w:rPr>
          <w:spacing w:val="-14"/>
          <w:sz w:val="20"/>
          <w:szCs w:val="20"/>
        </w:rPr>
        <w:t xml:space="preserve">a </w:t>
      </w:r>
      <w:r w:rsidRPr="00761EA8">
        <w:rPr>
          <w:sz w:val="20"/>
          <w:szCs w:val="20"/>
        </w:rPr>
        <w:t>Party that affect electronic</w:t>
      </w:r>
      <w:r w:rsidRPr="00761EA8">
        <w:rPr>
          <w:spacing w:val="-3"/>
          <w:sz w:val="20"/>
          <w:szCs w:val="20"/>
        </w:rPr>
        <w:t xml:space="preserve"> </w:t>
      </w:r>
      <w:r w:rsidRPr="00761EA8">
        <w:rPr>
          <w:sz w:val="20"/>
          <w:szCs w:val="20"/>
        </w:rPr>
        <w:t>commerce.</w:t>
      </w:r>
    </w:p>
    <w:p w14:paraId="01BC4380" w14:textId="77777777" w:rsidR="00320A5F" w:rsidRPr="00761EA8" w:rsidRDefault="00320A5F" w:rsidP="00B01D71">
      <w:pPr>
        <w:pStyle w:val="BodyText"/>
        <w:spacing w:before="1" w:line="276" w:lineRule="auto"/>
        <w:ind w:left="709"/>
        <w:rPr>
          <w:sz w:val="20"/>
          <w:szCs w:val="20"/>
        </w:rPr>
      </w:pPr>
    </w:p>
    <w:p w14:paraId="2E7645F1" w14:textId="77777777" w:rsidR="00320A5F" w:rsidRPr="00761EA8" w:rsidRDefault="00761EA8" w:rsidP="00636B7C">
      <w:pPr>
        <w:pStyle w:val="ListParagraph"/>
        <w:numPr>
          <w:ilvl w:val="0"/>
          <w:numId w:val="70"/>
        </w:numPr>
        <w:tabs>
          <w:tab w:val="left" w:pos="1198"/>
          <w:tab w:val="left" w:pos="1199"/>
        </w:tabs>
        <w:spacing w:line="276" w:lineRule="auto"/>
        <w:ind w:left="709" w:right="0" w:hanging="710"/>
        <w:rPr>
          <w:sz w:val="20"/>
          <w:szCs w:val="20"/>
        </w:rPr>
      </w:pPr>
      <w:r w:rsidRPr="00761EA8">
        <w:rPr>
          <w:sz w:val="20"/>
          <w:szCs w:val="20"/>
        </w:rPr>
        <w:t>This Chapter shall not apply to government</w:t>
      </w:r>
      <w:r w:rsidRPr="00761EA8">
        <w:rPr>
          <w:spacing w:val="-3"/>
          <w:sz w:val="20"/>
          <w:szCs w:val="20"/>
        </w:rPr>
        <w:t xml:space="preserve"> </w:t>
      </w:r>
      <w:r w:rsidRPr="00761EA8">
        <w:rPr>
          <w:sz w:val="20"/>
          <w:szCs w:val="20"/>
        </w:rPr>
        <w:t>procurement.</w:t>
      </w:r>
    </w:p>
    <w:p w14:paraId="0A65EA20" w14:textId="77777777" w:rsidR="00320A5F" w:rsidRPr="00761EA8" w:rsidRDefault="00320A5F" w:rsidP="00B01D71">
      <w:pPr>
        <w:pStyle w:val="BodyText"/>
        <w:spacing w:line="276" w:lineRule="auto"/>
        <w:ind w:left="709"/>
        <w:rPr>
          <w:sz w:val="20"/>
          <w:szCs w:val="20"/>
        </w:rPr>
      </w:pPr>
    </w:p>
    <w:p w14:paraId="02D38141" w14:textId="77777777" w:rsidR="00320A5F" w:rsidRPr="00761EA8" w:rsidRDefault="00761EA8" w:rsidP="00636B7C">
      <w:pPr>
        <w:pStyle w:val="ListParagraph"/>
        <w:numPr>
          <w:ilvl w:val="0"/>
          <w:numId w:val="70"/>
        </w:numPr>
        <w:tabs>
          <w:tab w:val="left" w:pos="1199"/>
        </w:tabs>
        <w:spacing w:line="276" w:lineRule="auto"/>
        <w:ind w:left="709" w:right="0"/>
        <w:rPr>
          <w:sz w:val="20"/>
          <w:szCs w:val="20"/>
        </w:rPr>
      </w:pPr>
      <w:r w:rsidRPr="00761EA8">
        <w:rPr>
          <w:sz w:val="20"/>
          <w:szCs w:val="20"/>
        </w:rPr>
        <w:t xml:space="preserve">This Chapter shall not apply to information held or processed by or on behalf of a Party, or measures related to such </w:t>
      </w:r>
      <w:r w:rsidRPr="00761EA8">
        <w:rPr>
          <w:spacing w:val="-2"/>
          <w:sz w:val="20"/>
          <w:szCs w:val="20"/>
        </w:rPr>
        <w:t xml:space="preserve">information, </w:t>
      </w:r>
      <w:r w:rsidRPr="00761EA8">
        <w:rPr>
          <w:sz w:val="20"/>
          <w:szCs w:val="20"/>
        </w:rPr>
        <w:t>including measures related to its</w:t>
      </w:r>
      <w:r w:rsidRPr="00761EA8">
        <w:rPr>
          <w:spacing w:val="-2"/>
          <w:sz w:val="20"/>
          <w:szCs w:val="20"/>
        </w:rPr>
        <w:t xml:space="preserve"> </w:t>
      </w:r>
      <w:r w:rsidRPr="00761EA8">
        <w:rPr>
          <w:sz w:val="20"/>
          <w:szCs w:val="20"/>
        </w:rPr>
        <w:t>collection.</w:t>
      </w:r>
    </w:p>
    <w:p w14:paraId="071253DD" w14:textId="77777777" w:rsidR="00320A5F" w:rsidRPr="00761EA8" w:rsidRDefault="00320A5F" w:rsidP="00B01D71">
      <w:pPr>
        <w:pStyle w:val="BodyText"/>
        <w:spacing w:line="276" w:lineRule="auto"/>
        <w:ind w:left="709"/>
        <w:rPr>
          <w:sz w:val="20"/>
          <w:szCs w:val="20"/>
        </w:rPr>
      </w:pPr>
    </w:p>
    <w:p w14:paraId="6495031B" w14:textId="55A799F6" w:rsidR="00320A5F" w:rsidRPr="00013086" w:rsidRDefault="00761EA8" w:rsidP="00636B7C">
      <w:pPr>
        <w:pStyle w:val="ListParagraph"/>
        <w:numPr>
          <w:ilvl w:val="0"/>
          <w:numId w:val="70"/>
        </w:numPr>
        <w:tabs>
          <w:tab w:val="left" w:pos="1199"/>
        </w:tabs>
        <w:spacing w:line="276" w:lineRule="auto"/>
        <w:ind w:left="709" w:right="0"/>
        <w:rPr>
          <w:sz w:val="20"/>
          <w:szCs w:val="20"/>
        </w:rPr>
      </w:pPr>
      <w:r w:rsidRPr="00761EA8">
        <w:rPr>
          <w:sz w:val="20"/>
          <w:szCs w:val="20"/>
        </w:rPr>
        <w:t xml:space="preserve">Article 12.14 (Location of Computing Facilities) and Article </w:t>
      </w:r>
      <w:r w:rsidRPr="00761EA8">
        <w:rPr>
          <w:spacing w:val="-3"/>
          <w:sz w:val="20"/>
          <w:szCs w:val="20"/>
        </w:rPr>
        <w:t xml:space="preserve">12.15 </w:t>
      </w:r>
      <w:r w:rsidRPr="00761EA8">
        <w:rPr>
          <w:sz w:val="20"/>
          <w:szCs w:val="20"/>
        </w:rPr>
        <w:t>(Cross-Border Transfer of Information by Electronic Means)</w:t>
      </w:r>
      <w:r w:rsidRPr="00761EA8">
        <w:rPr>
          <w:spacing w:val="4"/>
          <w:sz w:val="20"/>
          <w:szCs w:val="20"/>
        </w:rPr>
        <w:t xml:space="preserve"> </w:t>
      </w:r>
      <w:r w:rsidRPr="00761EA8">
        <w:rPr>
          <w:sz w:val="20"/>
          <w:szCs w:val="20"/>
        </w:rPr>
        <w:t>shall</w:t>
      </w:r>
      <w:r w:rsidR="00013086">
        <w:rPr>
          <w:sz w:val="20"/>
          <w:szCs w:val="20"/>
        </w:rPr>
        <w:t xml:space="preserve"> </w:t>
      </w:r>
      <w:r w:rsidRPr="00013086">
        <w:rPr>
          <w:sz w:val="20"/>
          <w:szCs w:val="20"/>
        </w:rPr>
        <w:t>not apply to aspects of a Party’s measures that do not conform with an obligation in Chapter 8 (Trade in Services) or Chapter 10 (Investment) to the extent that such measures are adopted or maintained in accordance with:</w:t>
      </w:r>
    </w:p>
    <w:p w14:paraId="43A4FD66" w14:textId="77777777" w:rsidR="00320A5F" w:rsidRPr="00761EA8" w:rsidRDefault="00320A5F" w:rsidP="00B01D71">
      <w:pPr>
        <w:pStyle w:val="BodyText"/>
        <w:spacing w:before="9" w:line="276" w:lineRule="auto"/>
        <w:ind w:left="709"/>
        <w:rPr>
          <w:sz w:val="20"/>
          <w:szCs w:val="20"/>
        </w:rPr>
      </w:pPr>
    </w:p>
    <w:p w14:paraId="2B99FCAF" w14:textId="77777777" w:rsidR="00320A5F" w:rsidRPr="00761EA8" w:rsidRDefault="00761EA8" w:rsidP="00636B7C">
      <w:pPr>
        <w:pStyle w:val="ListParagraph"/>
        <w:numPr>
          <w:ilvl w:val="1"/>
          <w:numId w:val="70"/>
        </w:numPr>
        <w:tabs>
          <w:tab w:val="left" w:pos="1930"/>
        </w:tabs>
        <w:spacing w:line="276" w:lineRule="auto"/>
        <w:ind w:left="1440" w:right="0"/>
        <w:rPr>
          <w:sz w:val="20"/>
          <w:szCs w:val="20"/>
        </w:rPr>
      </w:pPr>
      <w:r w:rsidRPr="00761EA8">
        <w:rPr>
          <w:sz w:val="20"/>
          <w:szCs w:val="20"/>
        </w:rPr>
        <w:t xml:space="preserve">Article 8.8 (Schedules of Non-Conforming Measures) </w:t>
      </w:r>
      <w:r w:rsidRPr="00761EA8">
        <w:rPr>
          <w:spacing w:val="-6"/>
          <w:sz w:val="20"/>
          <w:szCs w:val="20"/>
        </w:rPr>
        <w:t xml:space="preserve">or </w:t>
      </w:r>
      <w:r w:rsidRPr="00761EA8">
        <w:rPr>
          <w:sz w:val="20"/>
          <w:szCs w:val="20"/>
        </w:rPr>
        <w:t>Article 10.8 (Reservations and Non-Conforming Measures);</w:t>
      </w:r>
    </w:p>
    <w:p w14:paraId="4D7F9C1E" w14:textId="77777777" w:rsidR="00320A5F" w:rsidRPr="00761EA8" w:rsidRDefault="00320A5F" w:rsidP="00B01D71">
      <w:pPr>
        <w:pStyle w:val="BodyText"/>
        <w:spacing w:line="276" w:lineRule="auto"/>
        <w:ind w:left="1440"/>
        <w:rPr>
          <w:sz w:val="20"/>
          <w:szCs w:val="20"/>
        </w:rPr>
      </w:pPr>
    </w:p>
    <w:p w14:paraId="3394FCDF" w14:textId="77777777" w:rsidR="00320A5F" w:rsidRPr="00761EA8" w:rsidRDefault="00761EA8" w:rsidP="00636B7C">
      <w:pPr>
        <w:pStyle w:val="ListParagraph"/>
        <w:numPr>
          <w:ilvl w:val="1"/>
          <w:numId w:val="70"/>
        </w:numPr>
        <w:tabs>
          <w:tab w:val="left" w:pos="1930"/>
        </w:tabs>
        <w:spacing w:line="276" w:lineRule="auto"/>
        <w:ind w:left="1440" w:right="0"/>
        <w:rPr>
          <w:sz w:val="20"/>
          <w:szCs w:val="20"/>
        </w:rPr>
      </w:pPr>
      <w:r w:rsidRPr="00761EA8">
        <w:rPr>
          <w:sz w:val="20"/>
          <w:szCs w:val="20"/>
        </w:rPr>
        <w:t xml:space="preserve">any terms, limitations, qualifications, and </w:t>
      </w:r>
      <w:r w:rsidRPr="00761EA8">
        <w:rPr>
          <w:spacing w:val="-3"/>
          <w:sz w:val="20"/>
          <w:szCs w:val="20"/>
        </w:rPr>
        <w:t xml:space="preserve">conditions </w:t>
      </w:r>
      <w:r w:rsidRPr="00761EA8">
        <w:rPr>
          <w:sz w:val="20"/>
          <w:szCs w:val="20"/>
        </w:rPr>
        <w:t>specified in a Party’s commitments, or are with respect to a</w:t>
      </w:r>
      <w:r w:rsidRPr="00761EA8">
        <w:rPr>
          <w:spacing w:val="-15"/>
          <w:sz w:val="20"/>
          <w:szCs w:val="20"/>
        </w:rPr>
        <w:t xml:space="preserve"> </w:t>
      </w:r>
      <w:r w:rsidRPr="00761EA8">
        <w:rPr>
          <w:sz w:val="20"/>
          <w:szCs w:val="20"/>
        </w:rPr>
        <w:t>sector</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is</w:t>
      </w:r>
      <w:r w:rsidRPr="00761EA8">
        <w:rPr>
          <w:spacing w:val="-14"/>
          <w:sz w:val="20"/>
          <w:szCs w:val="20"/>
        </w:rPr>
        <w:t xml:space="preserve"> </w:t>
      </w:r>
      <w:r w:rsidRPr="00761EA8">
        <w:rPr>
          <w:sz w:val="20"/>
          <w:szCs w:val="20"/>
        </w:rPr>
        <w:t>not</w:t>
      </w:r>
      <w:r w:rsidRPr="00761EA8">
        <w:rPr>
          <w:spacing w:val="-14"/>
          <w:sz w:val="20"/>
          <w:szCs w:val="20"/>
        </w:rPr>
        <w:t xml:space="preserve"> </w:t>
      </w:r>
      <w:r w:rsidRPr="00761EA8">
        <w:rPr>
          <w:sz w:val="20"/>
          <w:szCs w:val="20"/>
        </w:rPr>
        <w:t>subject</w:t>
      </w:r>
      <w:r w:rsidRPr="00761EA8">
        <w:rPr>
          <w:spacing w:val="-15"/>
          <w:sz w:val="20"/>
          <w:szCs w:val="20"/>
        </w:rPr>
        <w:t xml:space="preserve"> </w:t>
      </w:r>
      <w:r w:rsidRPr="00761EA8">
        <w:rPr>
          <w:sz w:val="20"/>
          <w:szCs w:val="20"/>
        </w:rPr>
        <w:t>to</w:t>
      </w:r>
      <w:r w:rsidRPr="00761EA8">
        <w:rPr>
          <w:spacing w:val="-14"/>
          <w:sz w:val="20"/>
          <w:szCs w:val="20"/>
        </w:rPr>
        <w:t xml:space="preserve"> </w:t>
      </w:r>
      <w:r w:rsidRPr="00761EA8">
        <w:rPr>
          <w:sz w:val="20"/>
          <w:szCs w:val="20"/>
        </w:rPr>
        <w:t>a</w:t>
      </w:r>
      <w:r w:rsidRPr="00761EA8">
        <w:rPr>
          <w:spacing w:val="-14"/>
          <w:sz w:val="20"/>
          <w:szCs w:val="20"/>
        </w:rPr>
        <w:t xml:space="preserve"> </w:t>
      </w:r>
      <w:r w:rsidRPr="00761EA8">
        <w:rPr>
          <w:sz w:val="20"/>
          <w:szCs w:val="20"/>
        </w:rPr>
        <w:t>Party’s</w:t>
      </w:r>
      <w:r w:rsidRPr="00761EA8">
        <w:rPr>
          <w:spacing w:val="-14"/>
          <w:sz w:val="20"/>
          <w:szCs w:val="20"/>
        </w:rPr>
        <w:t xml:space="preserve"> </w:t>
      </w:r>
      <w:r w:rsidRPr="00761EA8">
        <w:rPr>
          <w:sz w:val="20"/>
          <w:szCs w:val="20"/>
        </w:rPr>
        <w:t>commitments,</w:t>
      </w:r>
      <w:r w:rsidRPr="00761EA8">
        <w:rPr>
          <w:spacing w:val="-14"/>
          <w:sz w:val="20"/>
          <w:szCs w:val="20"/>
        </w:rPr>
        <w:t xml:space="preserve"> </w:t>
      </w:r>
      <w:r w:rsidRPr="00761EA8">
        <w:rPr>
          <w:sz w:val="20"/>
          <w:szCs w:val="20"/>
        </w:rPr>
        <w:t>made in accordance with Article 8.6 (Most-Favoured-Nation Treatment) or Article 8.7 (Schedules of Specific Commitments);</w:t>
      </w:r>
      <w:r w:rsidRPr="00761EA8">
        <w:rPr>
          <w:spacing w:val="-1"/>
          <w:sz w:val="20"/>
          <w:szCs w:val="20"/>
        </w:rPr>
        <w:t xml:space="preserve"> </w:t>
      </w:r>
      <w:r w:rsidRPr="00761EA8">
        <w:rPr>
          <w:sz w:val="20"/>
          <w:szCs w:val="20"/>
        </w:rPr>
        <w:t>or</w:t>
      </w:r>
    </w:p>
    <w:p w14:paraId="75B5C5E9" w14:textId="77777777" w:rsidR="00320A5F" w:rsidRPr="00761EA8" w:rsidRDefault="00320A5F" w:rsidP="00B01D71">
      <w:pPr>
        <w:pStyle w:val="BodyText"/>
        <w:spacing w:before="5" w:line="276" w:lineRule="auto"/>
        <w:ind w:left="1440"/>
        <w:rPr>
          <w:sz w:val="20"/>
          <w:szCs w:val="20"/>
        </w:rPr>
      </w:pPr>
    </w:p>
    <w:p w14:paraId="59765FBF" w14:textId="77777777" w:rsidR="00320A5F" w:rsidRPr="00761EA8" w:rsidRDefault="00761EA8" w:rsidP="00636B7C">
      <w:pPr>
        <w:pStyle w:val="ListParagraph"/>
        <w:numPr>
          <w:ilvl w:val="1"/>
          <w:numId w:val="70"/>
        </w:numPr>
        <w:tabs>
          <w:tab w:val="left" w:pos="1930"/>
        </w:tabs>
        <w:spacing w:line="276" w:lineRule="auto"/>
        <w:ind w:left="1440" w:right="0"/>
        <w:rPr>
          <w:sz w:val="20"/>
          <w:szCs w:val="20"/>
        </w:rPr>
      </w:pPr>
      <w:r w:rsidRPr="00761EA8">
        <w:rPr>
          <w:sz w:val="20"/>
          <w:szCs w:val="20"/>
        </w:rPr>
        <w:t xml:space="preserve">any exception that is applicable to the obligations </w:t>
      </w:r>
      <w:r w:rsidRPr="00761EA8">
        <w:rPr>
          <w:spacing w:val="-7"/>
          <w:sz w:val="20"/>
          <w:szCs w:val="20"/>
        </w:rPr>
        <w:t xml:space="preserve">in </w:t>
      </w:r>
      <w:r w:rsidRPr="00761EA8">
        <w:rPr>
          <w:sz w:val="20"/>
          <w:szCs w:val="20"/>
        </w:rPr>
        <w:t>Chapter 8 (Trade in Services) or Chapter 10</w:t>
      </w:r>
      <w:r w:rsidRPr="00761EA8">
        <w:rPr>
          <w:spacing w:val="-10"/>
          <w:sz w:val="20"/>
          <w:szCs w:val="20"/>
        </w:rPr>
        <w:t xml:space="preserve"> </w:t>
      </w:r>
      <w:r w:rsidRPr="00761EA8">
        <w:rPr>
          <w:sz w:val="20"/>
          <w:szCs w:val="20"/>
        </w:rPr>
        <w:t>(Investment).</w:t>
      </w:r>
    </w:p>
    <w:p w14:paraId="2D441601" w14:textId="77777777" w:rsidR="00320A5F" w:rsidRPr="00761EA8" w:rsidRDefault="00320A5F" w:rsidP="00B01D71">
      <w:pPr>
        <w:pStyle w:val="BodyText"/>
        <w:spacing w:before="1" w:line="276" w:lineRule="auto"/>
        <w:ind w:left="709"/>
        <w:rPr>
          <w:sz w:val="20"/>
          <w:szCs w:val="20"/>
        </w:rPr>
      </w:pPr>
    </w:p>
    <w:p w14:paraId="280CE241" w14:textId="77777777" w:rsidR="00320A5F" w:rsidRPr="00761EA8" w:rsidRDefault="00761EA8" w:rsidP="00636B7C">
      <w:pPr>
        <w:pStyle w:val="ListParagraph"/>
        <w:numPr>
          <w:ilvl w:val="0"/>
          <w:numId w:val="70"/>
        </w:numPr>
        <w:tabs>
          <w:tab w:val="left" w:pos="1199"/>
        </w:tabs>
        <w:spacing w:line="276" w:lineRule="auto"/>
        <w:ind w:left="709" w:right="0"/>
        <w:rPr>
          <w:sz w:val="20"/>
          <w:szCs w:val="20"/>
        </w:rPr>
      </w:pPr>
      <w:r w:rsidRPr="00761EA8">
        <w:rPr>
          <w:sz w:val="20"/>
          <w:szCs w:val="20"/>
        </w:rPr>
        <w:t>For greater certainty, measures affecting the supply of a service delivered electronically are subject to the obligations contained</w:t>
      </w:r>
      <w:r w:rsidRPr="00761EA8">
        <w:rPr>
          <w:spacing w:val="-32"/>
          <w:sz w:val="20"/>
          <w:szCs w:val="20"/>
        </w:rPr>
        <w:t xml:space="preserve"> </w:t>
      </w:r>
      <w:r w:rsidRPr="00761EA8">
        <w:rPr>
          <w:spacing w:val="-8"/>
          <w:sz w:val="20"/>
          <w:szCs w:val="20"/>
        </w:rPr>
        <w:t xml:space="preserve">in </w:t>
      </w:r>
      <w:r w:rsidRPr="00761EA8">
        <w:rPr>
          <w:sz w:val="20"/>
          <w:szCs w:val="20"/>
        </w:rPr>
        <w:t>the relevant provisions</w:t>
      </w:r>
      <w:r w:rsidRPr="00761EA8">
        <w:rPr>
          <w:spacing w:val="-2"/>
          <w:sz w:val="20"/>
          <w:szCs w:val="20"/>
        </w:rPr>
        <w:t xml:space="preserve"> </w:t>
      </w:r>
      <w:r w:rsidRPr="00761EA8">
        <w:rPr>
          <w:sz w:val="20"/>
          <w:szCs w:val="20"/>
        </w:rPr>
        <w:t>of:</w:t>
      </w:r>
    </w:p>
    <w:p w14:paraId="1150B2CE" w14:textId="77777777" w:rsidR="00320A5F" w:rsidRPr="00761EA8" w:rsidRDefault="00320A5F" w:rsidP="00B01D71">
      <w:pPr>
        <w:pStyle w:val="BodyText"/>
        <w:spacing w:line="276" w:lineRule="auto"/>
        <w:ind w:left="709"/>
        <w:rPr>
          <w:sz w:val="20"/>
          <w:szCs w:val="20"/>
        </w:rPr>
      </w:pPr>
    </w:p>
    <w:p w14:paraId="5FE83E7C" w14:textId="77777777" w:rsidR="00320A5F" w:rsidRPr="00761EA8" w:rsidRDefault="00761EA8" w:rsidP="00636B7C">
      <w:pPr>
        <w:pStyle w:val="ListParagraph"/>
        <w:numPr>
          <w:ilvl w:val="1"/>
          <w:numId w:val="70"/>
        </w:numPr>
        <w:tabs>
          <w:tab w:val="left" w:pos="1907"/>
          <w:tab w:val="left" w:pos="1908"/>
        </w:tabs>
        <w:spacing w:line="276" w:lineRule="auto"/>
        <w:ind w:left="1419" w:right="0" w:hanging="710"/>
        <w:rPr>
          <w:sz w:val="20"/>
          <w:szCs w:val="20"/>
        </w:rPr>
      </w:pPr>
      <w:r w:rsidRPr="00761EA8">
        <w:rPr>
          <w:sz w:val="20"/>
          <w:szCs w:val="20"/>
        </w:rPr>
        <w:t>Chapter 8 (Trade in Services);</w:t>
      </w:r>
      <w:r w:rsidRPr="00761EA8">
        <w:rPr>
          <w:spacing w:val="-3"/>
          <w:sz w:val="20"/>
          <w:szCs w:val="20"/>
        </w:rPr>
        <w:t xml:space="preserve"> </w:t>
      </w:r>
      <w:r w:rsidRPr="00761EA8">
        <w:rPr>
          <w:sz w:val="20"/>
          <w:szCs w:val="20"/>
        </w:rPr>
        <w:t>and</w:t>
      </w:r>
    </w:p>
    <w:p w14:paraId="6BB1F6FB" w14:textId="77777777" w:rsidR="00320A5F" w:rsidRPr="00761EA8" w:rsidRDefault="00320A5F" w:rsidP="00B01D71">
      <w:pPr>
        <w:pStyle w:val="BodyText"/>
        <w:spacing w:line="276" w:lineRule="auto"/>
        <w:ind w:left="1419"/>
        <w:rPr>
          <w:sz w:val="20"/>
          <w:szCs w:val="20"/>
        </w:rPr>
      </w:pPr>
    </w:p>
    <w:p w14:paraId="255CF684" w14:textId="77777777" w:rsidR="00320A5F" w:rsidRPr="00761EA8" w:rsidRDefault="00761EA8" w:rsidP="00636B7C">
      <w:pPr>
        <w:pStyle w:val="ListParagraph"/>
        <w:numPr>
          <w:ilvl w:val="1"/>
          <w:numId w:val="70"/>
        </w:numPr>
        <w:tabs>
          <w:tab w:val="left" w:pos="1907"/>
          <w:tab w:val="left" w:pos="1908"/>
        </w:tabs>
        <w:spacing w:line="276" w:lineRule="auto"/>
        <w:ind w:left="1419" w:right="0" w:hanging="710"/>
        <w:rPr>
          <w:sz w:val="20"/>
          <w:szCs w:val="20"/>
        </w:rPr>
      </w:pPr>
      <w:r w:rsidRPr="00761EA8">
        <w:rPr>
          <w:sz w:val="20"/>
          <w:szCs w:val="20"/>
        </w:rPr>
        <w:t>Chapter 10</w:t>
      </w:r>
      <w:r w:rsidRPr="00761EA8">
        <w:rPr>
          <w:spacing w:val="-2"/>
          <w:sz w:val="20"/>
          <w:szCs w:val="20"/>
        </w:rPr>
        <w:t xml:space="preserve"> </w:t>
      </w:r>
      <w:r w:rsidRPr="00761EA8">
        <w:rPr>
          <w:sz w:val="20"/>
          <w:szCs w:val="20"/>
        </w:rPr>
        <w:t>(Investment),</w:t>
      </w:r>
    </w:p>
    <w:p w14:paraId="7A69FF31" w14:textId="77777777" w:rsidR="00320A5F" w:rsidRPr="00761EA8" w:rsidRDefault="00320A5F" w:rsidP="00B01D71">
      <w:pPr>
        <w:pStyle w:val="BodyText"/>
        <w:spacing w:line="276" w:lineRule="auto"/>
        <w:ind w:left="709"/>
        <w:rPr>
          <w:sz w:val="20"/>
          <w:szCs w:val="20"/>
        </w:rPr>
      </w:pPr>
    </w:p>
    <w:p w14:paraId="4F6FE174" w14:textId="2C75FEC4" w:rsidR="00320A5F" w:rsidRPr="00761EA8" w:rsidRDefault="00761EA8" w:rsidP="00B01D71">
      <w:pPr>
        <w:pStyle w:val="BodyText"/>
        <w:spacing w:line="276" w:lineRule="auto"/>
        <w:ind w:left="709"/>
        <w:jc w:val="both"/>
        <w:rPr>
          <w:sz w:val="20"/>
          <w:szCs w:val="20"/>
        </w:rPr>
      </w:pPr>
      <w:r w:rsidRPr="00761EA8">
        <w:rPr>
          <w:sz w:val="20"/>
          <w:szCs w:val="20"/>
        </w:rPr>
        <w:t>including Annex II (Schedules of Specific Commitments for Services), Annex III (Schedules of Reservations and Non-Conforming Measures for Services and Investment), as well as any exceptions that are applicable to those obligations.</w:t>
      </w:r>
    </w:p>
    <w:p w14:paraId="1C78C251" w14:textId="77777777" w:rsidR="00013086" w:rsidRPr="00761EA8" w:rsidRDefault="00013086" w:rsidP="00F90D38">
      <w:pPr>
        <w:pStyle w:val="BodyText"/>
        <w:spacing w:line="276" w:lineRule="auto"/>
        <w:rPr>
          <w:sz w:val="20"/>
          <w:szCs w:val="20"/>
        </w:rPr>
      </w:pPr>
    </w:p>
    <w:p w14:paraId="480A10AF" w14:textId="77777777" w:rsidR="00320A5F" w:rsidRPr="00761EA8" w:rsidRDefault="00320A5F" w:rsidP="00F90D38">
      <w:pPr>
        <w:pStyle w:val="BodyText"/>
        <w:spacing w:line="276" w:lineRule="auto"/>
        <w:rPr>
          <w:sz w:val="20"/>
          <w:szCs w:val="20"/>
        </w:rPr>
      </w:pPr>
    </w:p>
    <w:p w14:paraId="452EE942" w14:textId="13093B32" w:rsidR="00320A5F" w:rsidRPr="006F11F2" w:rsidRDefault="00761EA8" w:rsidP="00657C8F">
      <w:pPr>
        <w:pStyle w:val="Heading3"/>
      </w:pPr>
      <w:bookmarkStart w:id="734" w:name="_Toc58936844"/>
      <w:bookmarkStart w:id="735" w:name="_Toc58965559"/>
      <w:r w:rsidRPr="006F11F2">
        <w:t>Article 12.4: Cooperation</w:t>
      </w:r>
      <w:bookmarkEnd w:id="734"/>
      <w:bookmarkEnd w:id="735"/>
    </w:p>
    <w:p w14:paraId="33B76118" w14:textId="77777777" w:rsidR="00320A5F" w:rsidRPr="00761EA8" w:rsidRDefault="00320A5F" w:rsidP="00F90D38">
      <w:pPr>
        <w:pStyle w:val="BodyText"/>
        <w:spacing w:line="276" w:lineRule="auto"/>
        <w:rPr>
          <w:b/>
          <w:sz w:val="20"/>
          <w:szCs w:val="20"/>
        </w:rPr>
      </w:pPr>
    </w:p>
    <w:p w14:paraId="1D14A093" w14:textId="77777777" w:rsidR="00320A5F" w:rsidRPr="00761EA8" w:rsidRDefault="00761EA8" w:rsidP="00636B7C">
      <w:pPr>
        <w:pStyle w:val="ListParagraph"/>
        <w:numPr>
          <w:ilvl w:val="0"/>
          <w:numId w:val="69"/>
        </w:numPr>
        <w:tabs>
          <w:tab w:val="left" w:pos="1209"/>
          <w:tab w:val="left" w:pos="1210"/>
        </w:tabs>
        <w:spacing w:line="276" w:lineRule="auto"/>
        <w:ind w:left="721" w:right="0" w:hanging="721"/>
        <w:rPr>
          <w:sz w:val="20"/>
          <w:szCs w:val="20"/>
        </w:rPr>
      </w:pPr>
      <w:r w:rsidRPr="00761EA8">
        <w:rPr>
          <w:sz w:val="20"/>
          <w:szCs w:val="20"/>
        </w:rPr>
        <w:t>Each Party shall, where appropriate, cooperate</w:t>
      </w:r>
      <w:r w:rsidRPr="00761EA8">
        <w:rPr>
          <w:spacing w:val="-3"/>
          <w:sz w:val="20"/>
          <w:szCs w:val="20"/>
        </w:rPr>
        <w:t xml:space="preserve"> </w:t>
      </w:r>
      <w:r w:rsidRPr="00761EA8">
        <w:rPr>
          <w:sz w:val="20"/>
          <w:szCs w:val="20"/>
        </w:rPr>
        <w:t>to:</w:t>
      </w:r>
    </w:p>
    <w:p w14:paraId="3B60EC7D" w14:textId="77777777" w:rsidR="00320A5F" w:rsidRPr="00761EA8" w:rsidRDefault="00320A5F" w:rsidP="00B01D71">
      <w:pPr>
        <w:pStyle w:val="BodyText"/>
        <w:spacing w:line="276" w:lineRule="auto"/>
        <w:ind w:left="721"/>
        <w:rPr>
          <w:sz w:val="20"/>
          <w:szCs w:val="20"/>
        </w:rPr>
      </w:pPr>
    </w:p>
    <w:p w14:paraId="1D34CDC7" w14:textId="11738586" w:rsidR="00263840" w:rsidRDefault="00761EA8" w:rsidP="00636B7C">
      <w:pPr>
        <w:pStyle w:val="ListParagraph"/>
        <w:numPr>
          <w:ilvl w:val="1"/>
          <w:numId w:val="69"/>
        </w:numPr>
        <w:tabs>
          <w:tab w:val="left" w:pos="1908"/>
        </w:tabs>
        <w:spacing w:before="1" w:line="276" w:lineRule="auto"/>
        <w:ind w:left="1430" w:right="0"/>
        <w:rPr>
          <w:sz w:val="20"/>
          <w:szCs w:val="20"/>
        </w:rPr>
      </w:pPr>
      <w:r w:rsidRPr="00761EA8">
        <w:rPr>
          <w:sz w:val="20"/>
          <w:szCs w:val="20"/>
        </w:rPr>
        <w:t xml:space="preserve">work together to assist small and medium enterprises </w:t>
      </w:r>
      <w:r w:rsidRPr="00761EA8">
        <w:rPr>
          <w:spacing w:val="-7"/>
          <w:sz w:val="20"/>
          <w:szCs w:val="20"/>
        </w:rPr>
        <w:t xml:space="preserve">to </w:t>
      </w:r>
      <w:r w:rsidRPr="00761EA8">
        <w:rPr>
          <w:sz w:val="20"/>
          <w:szCs w:val="20"/>
        </w:rPr>
        <w:t>overcome obstacles in the use of electronic</w:t>
      </w:r>
      <w:r w:rsidRPr="00761EA8">
        <w:rPr>
          <w:spacing w:val="-4"/>
          <w:sz w:val="20"/>
          <w:szCs w:val="20"/>
        </w:rPr>
        <w:t xml:space="preserve"> </w:t>
      </w:r>
      <w:r w:rsidRPr="00761EA8">
        <w:rPr>
          <w:sz w:val="20"/>
          <w:szCs w:val="20"/>
        </w:rPr>
        <w:t>commerce;</w:t>
      </w:r>
    </w:p>
    <w:p w14:paraId="0E621C37" w14:textId="64E1142A" w:rsidR="00B01D71" w:rsidRPr="00D65BEF" w:rsidRDefault="00B01D71" w:rsidP="00D65BEF">
      <w:pPr>
        <w:tabs>
          <w:tab w:val="left" w:pos="1908"/>
        </w:tabs>
        <w:spacing w:before="1" w:line="276" w:lineRule="auto"/>
        <w:rPr>
          <w:sz w:val="20"/>
          <w:szCs w:val="20"/>
        </w:rPr>
      </w:pPr>
    </w:p>
    <w:p w14:paraId="29CF7337" w14:textId="77777777" w:rsidR="00B01D71" w:rsidRDefault="00B01D71" w:rsidP="00B01D71">
      <w:pPr>
        <w:pStyle w:val="ListParagraph"/>
        <w:tabs>
          <w:tab w:val="left" w:pos="1908"/>
        </w:tabs>
        <w:spacing w:before="1" w:line="276" w:lineRule="auto"/>
        <w:ind w:left="1430" w:right="0" w:firstLine="0"/>
        <w:rPr>
          <w:sz w:val="20"/>
          <w:szCs w:val="20"/>
        </w:rPr>
      </w:pPr>
    </w:p>
    <w:p w14:paraId="7D514DCA" w14:textId="0DC71D91" w:rsidR="00320A5F" w:rsidRDefault="00761EA8" w:rsidP="00636B7C">
      <w:pPr>
        <w:pStyle w:val="ListParagraph"/>
        <w:numPr>
          <w:ilvl w:val="1"/>
          <w:numId w:val="69"/>
        </w:numPr>
        <w:tabs>
          <w:tab w:val="left" w:pos="1908"/>
        </w:tabs>
        <w:spacing w:before="1" w:line="276" w:lineRule="auto"/>
        <w:ind w:left="1430" w:right="0"/>
        <w:rPr>
          <w:sz w:val="20"/>
          <w:szCs w:val="20"/>
        </w:rPr>
      </w:pPr>
      <w:r w:rsidRPr="00263840">
        <w:rPr>
          <w:sz w:val="20"/>
          <w:szCs w:val="20"/>
        </w:rPr>
        <w:t>identify</w:t>
      </w:r>
      <w:r w:rsidRPr="00263840">
        <w:rPr>
          <w:spacing w:val="-8"/>
          <w:sz w:val="20"/>
          <w:szCs w:val="20"/>
        </w:rPr>
        <w:t xml:space="preserve"> </w:t>
      </w:r>
      <w:r w:rsidRPr="00263840">
        <w:rPr>
          <w:sz w:val="20"/>
          <w:szCs w:val="20"/>
        </w:rPr>
        <w:t>areas</w:t>
      </w:r>
      <w:r w:rsidRPr="00263840">
        <w:rPr>
          <w:spacing w:val="-8"/>
          <w:sz w:val="20"/>
          <w:szCs w:val="20"/>
        </w:rPr>
        <w:t xml:space="preserve"> </w:t>
      </w:r>
      <w:r w:rsidRPr="00263840">
        <w:rPr>
          <w:sz w:val="20"/>
          <w:szCs w:val="20"/>
        </w:rPr>
        <w:t>for</w:t>
      </w:r>
      <w:r w:rsidRPr="00263840">
        <w:rPr>
          <w:spacing w:val="-8"/>
          <w:sz w:val="20"/>
          <w:szCs w:val="20"/>
        </w:rPr>
        <w:t xml:space="preserve"> </w:t>
      </w:r>
      <w:r w:rsidRPr="00263840">
        <w:rPr>
          <w:sz w:val="20"/>
          <w:szCs w:val="20"/>
        </w:rPr>
        <w:t>targeted</w:t>
      </w:r>
      <w:r w:rsidRPr="00263840">
        <w:rPr>
          <w:spacing w:val="-8"/>
          <w:sz w:val="20"/>
          <w:szCs w:val="20"/>
        </w:rPr>
        <w:t xml:space="preserve"> </w:t>
      </w:r>
      <w:r w:rsidRPr="00263840">
        <w:rPr>
          <w:sz w:val="20"/>
          <w:szCs w:val="20"/>
        </w:rPr>
        <w:t>cooperation</w:t>
      </w:r>
      <w:r w:rsidRPr="00263840">
        <w:rPr>
          <w:spacing w:val="-7"/>
          <w:sz w:val="20"/>
          <w:szCs w:val="20"/>
        </w:rPr>
        <w:t xml:space="preserve"> </w:t>
      </w:r>
      <w:r w:rsidRPr="00263840">
        <w:rPr>
          <w:sz w:val="20"/>
          <w:szCs w:val="20"/>
        </w:rPr>
        <w:t>between</w:t>
      </w:r>
      <w:r w:rsidRPr="00263840">
        <w:rPr>
          <w:spacing w:val="-8"/>
          <w:sz w:val="20"/>
          <w:szCs w:val="20"/>
        </w:rPr>
        <w:t xml:space="preserve"> </w:t>
      </w:r>
      <w:r w:rsidRPr="00263840">
        <w:rPr>
          <w:sz w:val="20"/>
          <w:szCs w:val="20"/>
        </w:rPr>
        <w:t>the</w:t>
      </w:r>
      <w:r w:rsidRPr="00263840">
        <w:rPr>
          <w:spacing w:val="-8"/>
          <w:sz w:val="20"/>
          <w:szCs w:val="20"/>
        </w:rPr>
        <w:t xml:space="preserve"> </w:t>
      </w:r>
      <w:r w:rsidRPr="00263840">
        <w:rPr>
          <w:spacing w:val="-3"/>
          <w:sz w:val="20"/>
          <w:szCs w:val="20"/>
        </w:rPr>
        <w:t xml:space="preserve">Parties </w:t>
      </w:r>
      <w:r w:rsidRPr="00263840">
        <w:rPr>
          <w:sz w:val="20"/>
          <w:szCs w:val="20"/>
        </w:rPr>
        <w:t>which will help Parties implement or enhance their electronic commerce legal framework, such as research and training activities, capacity building, and the provision of technical</w:t>
      </w:r>
      <w:r w:rsidRPr="00263840">
        <w:rPr>
          <w:spacing w:val="-2"/>
          <w:sz w:val="20"/>
          <w:szCs w:val="20"/>
        </w:rPr>
        <w:t xml:space="preserve"> </w:t>
      </w:r>
      <w:r w:rsidRPr="00263840">
        <w:rPr>
          <w:sz w:val="20"/>
          <w:szCs w:val="20"/>
        </w:rPr>
        <w:t>assistance;</w:t>
      </w:r>
    </w:p>
    <w:p w14:paraId="2AC60816" w14:textId="77777777" w:rsidR="00263840" w:rsidRPr="00263840" w:rsidRDefault="00263840" w:rsidP="00B01D71">
      <w:pPr>
        <w:pStyle w:val="ListParagraph"/>
        <w:tabs>
          <w:tab w:val="left" w:pos="1908"/>
        </w:tabs>
        <w:spacing w:before="1" w:line="276" w:lineRule="auto"/>
        <w:ind w:left="1430" w:right="0" w:firstLine="0"/>
        <w:rPr>
          <w:sz w:val="20"/>
          <w:szCs w:val="20"/>
        </w:rPr>
      </w:pPr>
    </w:p>
    <w:p w14:paraId="3322366B" w14:textId="77777777" w:rsidR="00320A5F" w:rsidRPr="00761EA8" w:rsidRDefault="00761EA8" w:rsidP="00636B7C">
      <w:pPr>
        <w:pStyle w:val="ListParagraph"/>
        <w:numPr>
          <w:ilvl w:val="1"/>
          <w:numId w:val="69"/>
        </w:numPr>
        <w:tabs>
          <w:tab w:val="left" w:pos="1908"/>
        </w:tabs>
        <w:spacing w:line="276" w:lineRule="auto"/>
        <w:ind w:left="1430" w:right="0"/>
        <w:rPr>
          <w:sz w:val="20"/>
          <w:szCs w:val="20"/>
        </w:rPr>
      </w:pPr>
      <w:r w:rsidRPr="00761EA8">
        <w:rPr>
          <w:sz w:val="20"/>
          <w:szCs w:val="20"/>
        </w:rPr>
        <w:t xml:space="preserve">share information, experiences, and best practices </w:t>
      </w:r>
      <w:r w:rsidRPr="00761EA8">
        <w:rPr>
          <w:spacing w:val="-6"/>
          <w:sz w:val="20"/>
          <w:szCs w:val="20"/>
        </w:rPr>
        <w:t xml:space="preserve">in </w:t>
      </w:r>
      <w:r w:rsidRPr="00761EA8">
        <w:rPr>
          <w:sz w:val="20"/>
          <w:szCs w:val="20"/>
        </w:rPr>
        <w:t>addressing challenges related to the development and</w:t>
      </w:r>
      <w:r w:rsidRPr="00761EA8">
        <w:rPr>
          <w:spacing w:val="-48"/>
          <w:sz w:val="20"/>
          <w:szCs w:val="20"/>
        </w:rPr>
        <w:t xml:space="preserve"> </w:t>
      </w:r>
      <w:r w:rsidRPr="00761EA8">
        <w:rPr>
          <w:spacing w:val="-5"/>
          <w:sz w:val="20"/>
          <w:szCs w:val="20"/>
        </w:rPr>
        <w:t xml:space="preserve">use </w:t>
      </w:r>
      <w:r w:rsidRPr="00761EA8">
        <w:rPr>
          <w:sz w:val="20"/>
          <w:szCs w:val="20"/>
        </w:rPr>
        <w:t>of electronic</w:t>
      </w:r>
      <w:r w:rsidRPr="00761EA8">
        <w:rPr>
          <w:spacing w:val="-2"/>
          <w:sz w:val="20"/>
          <w:szCs w:val="20"/>
        </w:rPr>
        <w:t xml:space="preserve"> </w:t>
      </w:r>
      <w:r w:rsidRPr="00761EA8">
        <w:rPr>
          <w:sz w:val="20"/>
          <w:szCs w:val="20"/>
        </w:rPr>
        <w:t>commerce;</w:t>
      </w:r>
    </w:p>
    <w:p w14:paraId="428E8069" w14:textId="77777777" w:rsidR="00320A5F" w:rsidRPr="00761EA8" w:rsidRDefault="00320A5F" w:rsidP="00B01D71">
      <w:pPr>
        <w:pStyle w:val="BodyText"/>
        <w:spacing w:line="276" w:lineRule="auto"/>
        <w:ind w:left="1430"/>
        <w:rPr>
          <w:sz w:val="20"/>
          <w:szCs w:val="20"/>
        </w:rPr>
      </w:pPr>
    </w:p>
    <w:p w14:paraId="6FE1184E" w14:textId="77777777" w:rsidR="00320A5F" w:rsidRPr="00761EA8" w:rsidRDefault="00761EA8" w:rsidP="00636B7C">
      <w:pPr>
        <w:pStyle w:val="ListParagraph"/>
        <w:numPr>
          <w:ilvl w:val="1"/>
          <w:numId w:val="69"/>
        </w:numPr>
        <w:tabs>
          <w:tab w:val="left" w:pos="1908"/>
        </w:tabs>
        <w:spacing w:line="276" w:lineRule="auto"/>
        <w:ind w:left="1430" w:right="0"/>
        <w:rPr>
          <w:sz w:val="20"/>
          <w:szCs w:val="20"/>
        </w:rPr>
      </w:pPr>
      <w:r w:rsidRPr="00761EA8">
        <w:rPr>
          <w:sz w:val="20"/>
          <w:szCs w:val="20"/>
        </w:rPr>
        <w:t xml:space="preserve">encourage business sectors to develop methods </w:t>
      </w:r>
      <w:r w:rsidRPr="00761EA8">
        <w:rPr>
          <w:spacing w:val="-7"/>
          <w:sz w:val="20"/>
          <w:szCs w:val="20"/>
        </w:rPr>
        <w:t xml:space="preserve">or </w:t>
      </w:r>
      <w:r w:rsidRPr="00761EA8">
        <w:rPr>
          <w:sz w:val="20"/>
          <w:szCs w:val="20"/>
        </w:rPr>
        <w:t>practices that enhance accountability and consumer confidence to foster the use of electronic commerce;</w:t>
      </w:r>
      <w:r w:rsidRPr="00761EA8">
        <w:rPr>
          <w:spacing w:val="-6"/>
          <w:sz w:val="20"/>
          <w:szCs w:val="20"/>
        </w:rPr>
        <w:t xml:space="preserve"> </w:t>
      </w:r>
      <w:r w:rsidRPr="00761EA8">
        <w:rPr>
          <w:sz w:val="20"/>
          <w:szCs w:val="20"/>
        </w:rPr>
        <w:t>and</w:t>
      </w:r>
    </w:p>
    <w:p w14:paraId="296E5236" w14:textId="77777777" w:rsidR="00320A5F" w:rsidRPr="00761EA8" w:rsidRDefault="00320A5F" w:rsidP="00B01D71">
      <w:pPr>
        <w:pStyle w:val="BodyText"/>
        <w:spacing w:before="2" w:line="276" w:lineRule="auto"/>
        <w:ind w:left="1430"/>
        <w:rPr>
          <w:sz w:val="20"/>
          <w:szCs w:val="20"/>
        </w:rPr>
      </w:pPr>
    </w:p>
    <w:p w14:paraId="0854AE6C" w14:textId="77777777" w:rsidR="00320A5F" w:rsidRPr="00761EA8" w:rsidRDefault="00761EA8" w:rsidP="00636B7C">
      <w:pPr>
        <w:pStyle w:val="ListParagraph"/>
        <w:numPr>
          <w:ilvl w:val="1"/>
          <w:numId w:val="69"/>
        </w:numPr>
        <w:tabs>
          <w:tab w:val="left" w:pos="1908"/>
        </w:tabs>
        <w:spacing w:line="276" w:lineRule="auto"/>
        <w:ind w:left="1430" w:right="0"/>
        <w:rPr>
          <w:sz w:val="20"/>
          <w:szCs w:val="20"/>
        </w:rPr>
      </w:pPr>
      <w:r w:rsidRPr="00761EA8">
        <w:rPr>
          <w:sz w:val="20"/>
          <w:szCs w:val="20"/>
        </w:rPr>
        <w:t xml:space="preserve">actively participate in regional and multilateral fora </w:t>
      </w:r>
      <w:r w:rsidRPr="00761EA8">
        <w:rPr>
          <w:spacing w:val="-6"/>
          <w:sz w:val="20"/>
          <w:szCs w:val="20"/>
        </w:rPr>
        <w:t xml:space="preserve">to </w:t>
      </w:r>
      <w:r w:rsidRPr="00761EA8">
        <w:rPr>
          <w:sz w:val="20"/>
          <w:szCs w:val="20"/>
        </w:rPr>
        <w:t>promote the development of electronic</w:t>
      </w:r>
      <w:r w:rsidRPr="00761EA8">
        <w:rPr>
          <w:spacing w:val="-3"/>
          <w:sz w:val="20"/>
          <w:szCs w:val="20"/>
        </w:rPr>
        <w:t xml:space="preserve"> </w:t>
      </w:r>
      <w:r w:rsidRPr="00761EA8">
        <w:rPr>
          <w:sz w:val="20"/>
          <w:szCs w:val="20"/>
        </w:rPr>
        <w:t>commerce.</w:t>
      </w:r>
    </w:p>
    <w:p w14:paraId="33B41FAE" w14:textId="77777777" w:rsidR="00320A5F" w:rsidRPr="00761EA8" w:rsidRDefault="00320A5F" w:rsidP="00B01D71">
      <w:pPr>
        <w:pStyle w:val="BodyText"/>
        <w:spacing w:before="1" w:line="276" w:lineRule="auto"/>
        <w:ind w:left="721"/>
        <w:rPr>
          <w:sz w:val="20"/>
          <w:szCs w:val="20"/>
        </w:rPr>
      </w:pPr>
    </w:p>
    <w:p w14:paraId="203023C4" w14:textId="77777777" w:rsidR="00320A5F" w:rsidRPr="00761EA8" w:rsidRDefault="00761EA8" w:rsidP="00636B7C">
      <w:pPr>
        <w:pStyle w:val="ListParagraph"/>
        <w:numPr>
          <w:ilvl w:val="0"/>
          <w:numId w:val="69"/>
        </w:numPr>
        <w:tabs>
          <w:tab w:val="left" w:pos="1199"/>
        </w:tabs>
        <w:spacing w:line="276" w:lineRule="auto"/>
        <w:ind w:left="721" w:right="0" w:hanging="709"/>
        <w:rPr>
          <w:sz w:val="20"/>
          <w:szCs w:val="20"/>
        </w:rPr>
      </w:pPr>
      <w:r w:rsidRPr="00761EA8">
        <w:rPr>
          <w:sz w:val="20"/>
          <w:szCs w:val="20"/>
        </w:rPr>
        <w:t>The Parties shall endeavour to undertake forms of cooperation that build on and do not duplicate existing cooperation initiatives pursued in international fora.</w:t>
      </w:r>
    </w:p>
    <w:p w14:paraId="71D8C99A" w14:textId="77777777" w:rsidR="00320A5F" w:rsidRPr="00761EA8" w:rsidRDefault="00320A5F" w:rsidP="00F90D38">
      <w:pPr>
        <w:pStyle w:val="BodyText"/>
        <w:spacing w:line="276" w:lineRule="auto"/>
        <w:rPr>
          <w:sz w:val="20"/>
          <w:szCs w:val="20"/>
        </w:rPr>
      </w:pPr>
    </w:p>
    <w:p w14:paraId="24BB0A04" w14:textId="77777777" w:rsidR="00320A5F" w:rsidRPr="00761EA8" w:rsidRDefault="00320A5F" w:rsidP="00F90D38">
      <w:pPr>
        <w:pStyle w:val="BodyText"/>
        <w:spacing w:before="5" w:line="276" w:lineRule="auto"/>
        <w:rPr>
          <w:sz w:val="20"/>
          <w:szCs w:val="20"/>
        </w:rPr>
      </w:pPr>
    </w:p>
    <w:p w14:paraId="367BF2AD" w14:textId="3B186FF3" w:rsidR="00320A5F" w:rsidRPr="00761EA8" w:rsidRDefault="00761EA8" w:rsidP="00657C8F">
      <w:pPr>
        <w:pStyle w:val="Heading2"/>
      </w:pPr>
      <w:bookmarkStart w:id="736" w:name="_SECTION_B__4"/>
      <w:bookmarkStart w:id="737" w:name="_Toc58936845"/>
      <w:bookmarkStart w:id="738" w:name="_Toc58965560"/>
      <w:bookmarkStart w:id="739" w:name="_Toc58966828"/>
      <w:bookmarkStart w:id="740" w:name="_Toc67325807"/>
      <w:bookmarkStart w:id="741" w:name="_Toc67394879"/>
      <w:bookmarkEnd w:id="736"/>
      <w:r w:rsidRPr="00761EA8">
        <w:t xml:space="preserve">SECTION B </w:t>
      </w:r>
      <w:r w:rsidR="00BC2089">
        <w:br/>
      </w:r>
      <w:r w:rsidRPr="00761EA8">
        <w:t>TRADE FACILITATION</w:t>
      </w:r>
      <w:bookmarkEnd w:id="737"/>
      <w:bookmarkEnd w:id="738"/>
      <w:bookmarkEnd w:id="739"/>
      <w:bookmarkEnd w:id="740"/>
      <w:bookmarkEnd w:id="741"/>
    </w:p>
    <w:p w14:paraId="0FDB8A47" w14:textId="77777777" w:rsidR="00320A5F" w:rsidRPr="00761EA8" w:rsidRDefault="00320A5F" w:rsidP="00F90D38">
      <w:pPr>
        <w:pStyle w:val="BodyText"/>
        <w:spacing w:before="3" w:line="276" w:lineRule="auto"/>
        <w:rPr>
          <w:b/>
          <w:sz w:val="20"/>
          <w:szCs w:val="20"/>
        </w:rPr>
      </w:pPr>
    </w:p>
    <w:p w14:paraId="74548062" w14:textId="2543FA03" w:rsidR="00320A5F" w:rsidRPr="00EA1FBC" w:rsidRDefault="00761EA8" w:rsidP="00657C8F">
      <w:pPr>
        <w:pStyle w:val="Heading3"/>
      </w:pPr>
      <w:bookmarkStart w:id="742" w:name="_Toc58936846"/>
      <w:bookmarkStart w:id="743" w:name="_Toc58965561"/>
      <w:r w:rsidRPr="00EA1FBC">
        <w:t>Article 12.5: Paperless Trading</w:t>
      </w:r>
      <w:bookmarkEnd w:id="742"/>
      <w:bookmarkEnd w:id="743"/>
    </w:p>
    <w:p w14:paraId="68CE3173" w14:textId="77777777" w:rsidR="00320A5F" w:rsidRPr="00761EA8" w:rsidRDefault="00320A5F" w:rsidP="00F90D38">
      <w:pPr>
        <w:pStyle w:val="BodyText"/>
        <w:spacing w:before="11" w:line="276" w:lineRule="auto"/>
        <w:rPr>
          <w:b/>
          <w:sz w:val="20"/>
          <w:szCs w:val="20"/>
        </w:rPr>
      </w:pPr>
    </w:p>
    <w:p w14:paraId="494C00BD" w14:textId="77777777" w:rsidR="00320A5F" w:rsidRPr="00761EA8" w:rsidRDefault="00761EA8" w:rsidP="00636B7C">
      <w:pPr>
        <w:pStyle w:val="ListParagraph"/>
        <w:numPr>
          <w:ilvl w:val="0"/>
          <w:numId w:val="68"/>
        </w:numPr>
        <w:tabs>
          <w:tab w:val="left" w:pos="1209"/>
          <w:tab w:val="left" w:pos="1210"/>
        </w:tabs>
        <w:spacing w:line="276" w:lineRule="auto"/>
        <w:ind w:left="721" w:right="0" w:hanging="721"/>
        <w:rPr>
          <w:sz w:val="20"/>
          <w:szCs w:val="20"/>
        </w:rPr>
      </w:pPr>
      <w:r w:rsidRPr="00761EA8">
        <w:rPr>
          <w:sz w:val="20"/>
          <w:szCs w:val="20"/>
        </w:rPr>
        <w:t>Each Party</w:t>
      </w:r>
      <w:r w:rsidRPr="00761EA8">
        <w:rPr>
          <w:spacing w:val="-1"/>
          <w:sz w:val="20"/>
          <w:szCs w:val="20"/>
        </w:rPr>
        <w:t xml:space="preserve"> </w:t>
      </w:r>
      <w:r w:rsidRPr="00761EA8">
        <w:rPr>
          <w:sz w:val="20"/>
          <w:szCs w:val="20"/>
        </w:rPr>
        <w:t>shall:</w:t>
      </w:r>
    </w:p>
    <w:p w14:paraId="03C52516" w14:textId="77777777" w:rsidR="00320A5F" w:rsidRPr="00761EA8" w:rsidRDefault="00320A5F" w:rsidP="00B01D71">
      <w:pPr>
        <w:pStyle w:val="BodyText"/>
        <w:spacing w:line="276" w:lineRule="auto"/>
        <w:ind w:left="721"/>
        <w:rPr>
          <w:sz w:val="20"/>
          <w:szCs w:val="20"/>
        </w:rPr>
      </w:pPr>
    </w:p>
    <w:p w14:paraId="3D2C68FA" w14:textId="2169F53C" w:rsidR="00320A5F" w:rsidRPr="00761EA8" w:rsidRDefault="00761EA8" w:rsidP="00636B7C">
      <w:pPr>
        <w:pStyle w:val="ListParagraph"/>
        <w:numPr>
          <w:ilvl w:val="1"/>
          <w:numId w:val="68"/>
        </w:numPr>
        <w:tabs>
          <w:tab w:val="left" w:pos="1908"/>
        </w:tabs>
        <w:spacing w:line="276" w:lineRule="auto"/>
        <w:ind w:left="1430" w:right="0"/>
        <w:rPr>
          <w:sz w:val="20"/>
          <w:szCs w:val="20"/>
        </w:rPr>
      </w:pPr>
      <w:r w:rsidRPr="00761EA8">
        <w:rPr>
          <w:sz w:val="20"/>
          <w:szCs w:val="20"/>
        </w:rPr>
        <w:t>work</w:t>
      </w:r>
      <w:r w:rsidRPr="00761EA8">
        <w:rPr>
          <w:spacing w:val="-11"/>
          <w:sz w:val="20"/>
          <w:szCs w:val="20"/>
        </w:rPr>
        <w:t xml:space="preserve"> </w:t>
      </w:r>
      <w:r w:rsidRPr="00761EA8">
        <w:rPr>
          <w:sz w:val="20"/>
          <w:szCs w:val="20"/>
        </w:rPr>
        <w:t>towards</w:t>
      </w:r>
      <w:r w:rsidRPr="00761EA8">
        <w:rPr>
          <w:spacing w:val="-11"/>
          <w:sz w:val="20"/>
          <w:szCs w:val="20"/>
        </w:rPr>
        <w:t xml:space="preserve"> </w:t>
      </w:r>
      <w:r w:rsidRPr="00761EA8">
        <w:rPr>
          <w:sz w:val="20"/>
          <w:szCs w:val="20"/>
        </w:rPr>
        <w:t>implementing</w:t>
      </w:r>
      <w:r w:rsidRPr="00761EA8">
        <w:rPr>
          <w:spacing w:val="-11"/>
          <w:sz w:val="20"/>
          <w:szCs w:val="20"/>
        </w:rPr>
        <w:t xml:space="preserve"> </w:t>
      </w:r>
      <w:r w:rsidRPr="00761EA8">
        <w:rPr>
          <w:sz w:val="20"/>
          <w:szCs w:val="20"/>
        </w:rPr>
        <w:t>initiatives</w:t>
      </w:r>
      <w:r w:rsidRPr="00761EA8">
        <w:rPr>
          <w:spacing w:val="-11"/>
          <w:sz w:val="20"/>
          <w:szCs w:val="20"/>
        </w:rPr>
        <w:t xml:space="preserve"> </w:t>
      </w:r>
      <w:r w:rsidRPr="00761EA8">
        <w:rPr>
          <w:sz w:val="20"/>
          <w:szCs w:val="20"/>
        </w:rPr>
        <w:t>which</w:t>
      </w:r>
      <w:r w:rsidRPr="00761EA8">
        <w:rPr>
          <w:spacing w:val="-10"/>
          <w:sz w:val="20"/>
          <w:szCs w:val="20"/>
        </w:rPr>
        <w:t xml:space="preserve"> </w:t>
      </w:r>
      <w:r w:rsidRPr="00761EA8">
        <w:rPr>
          <w:sz w:val="20"/>
          <w:szCs w:val="20"/>
        </w:rPr>
        <w:t>provide</w:t>
      </w:r>
      <w:r w:rsidRPr="00761EA8">
        <w:rPr>
          <w:spacing w:val="-11"/>
          <w:sz w:val="20"/>
          <w:szCs w:val="20"/>
        </w:rPr>
        <w:t xml:space="preserve"> </w:t>
      </w:r>
      <w:r w:rsidRPr="00761EA8">
        <w:rPr>
          <w:sz w:val="20"/>
          <w:szCs w:val="20"/>
        </w:rPr>
        <w:t>for</w:t>
      </w:r>
      <w:r w:rsidRPr="00761EA8">
        <w:rPr>
          <w:spacing w:val="-11"/>
          <w:sz w:val="20"/>
          <w:szCs w:val="20"/>
        </w:rPr>
        <w:t xml:space="preserve"> </w:t>
      </w:r>
      <w:r w:rsidRPr="00761EA8">
        <w:rPr>
          <w:spacing w:val="-4"/>
          <w:sz w:val="20"/>
          <w:szCs w:val="20"/>
        </w:rPr>
        <w:t xml:space="preserve">the </w:t>
      </w:r>
      <w:r w:rsidRPr="00761EA8">
        <w:rPr>
          <w:sz w:val="20"/>
          <w:szCs w:val="20"/>
        </w:rPr>
        <w:t xml:space="preserve">use of paperless trading, taking into account the methods agreed by international organisations including the </w:t>
      </w:r>
      <w:r w:rsidRPr="00761EA8">
        <w:rPr>
          <w:spacing w:val="-4"/>
          <w:sz w:val="20"/>
          <w:szCs w:val="20"/>
        </w:rPr>
        <w:t>World</w:t>
      </w:r>
      <w:r w:rsidRPr="00761EA8">
        <w:rPr>
          <w:spacing w:val="58"/>
          <w:sz w:val="20"/>
          <w:szCs w:val="20"/>
        </w:rPr>
        <w:t xml:space="preserve"> </w:t>
      </w:r>
      <w:r w:rsidRPr="00761EA8">
        <w:rPr>
          <w:sz w:val="20"/>
          <w:szCs w:val="20"/>
        </w:rPr>
        <w:t>Customs</w:t>
      </w:r>
      <w:r w:rsidRPr="00761EA8">
        <w:rPr>
          <w:spacing w:val="-2"/>
          <w:sz w:val="20"/>
          <w:szCs w:val="20"/>
        </w:rPr>
        <w:t xml:space="preserve"> </w:t>
      </w:r>
      <w:r w:rsidRPr="00761EA8">
        <w:rPr>
          <w:sz w:val="20"/>
          <w:szCs w:val="20"/>
        </w:rPr>
        <w:t>Organization;</w:t>
      </w:r>
      <w:r w:rsidR="00D074DB">
        <w:rPr>
          <w:rStyle w:val="FootnoteReference"/>
          <w:sz w:val="20"/>
          <w:szCs w:val="20"/>
        </w:rPr>
        <w:footnoteReference w:id="148"/>
      </w:r>
    </w:p>
    <w:p w14:paraId="6BC40A32" w14:textId="77777777" w:rsidR="00320A5F" w:rsidRPr="00761EA8" w:rsidRDefault="00320A5F" w:rsidP="00B01D71">
      <w:pPr>
        <w:pStyle w:val="BodyText"/>
        <w:spacing w:before="9" w:line="276" w:lineRule="auto"/>
        <w:ind w:left="1430"/>
        <w:rPr>
          <w:sz w:val="20"/>
          <w:szCs w:val="20"/>
        </w:rPr>
      </w:pPr>
    </w:p>
    <w:p w14:paraId="5AC81606" w14:textId="77777777" w:rsidR="00320A5F" w:rsidRPr="00761EA8" w:rsidRDefault="00761EA8" w:rsidP="00636B7C">
      <w:pPr>
        <w:pStyle w:val="ListParagraph"/>
        <w:numPr>
          <w:ilvl w:val="1"/>
          <w:numId w:val="68"/>
        </w:numPr>
        <w:tabs>
          <w:tab w:val="left" w:pos="1908"/>
        </w:tabs>
        <w:spacing w:line="276" w:lineRule="auto"/>
        <w:ind w:left="1430" w:right="0"/>
        <w:rPr>
          <w:sz w:val="20"/>
          <w:szCs w:val="20"/>
        </w:rPr>
      </w:pPr>
      <w:r w:rsidRPr="00761EA8">
        <w:rPr>
          <w:sz w:val="20"/>
          <w:szCs w:val="20"/>
        </w:rPr>
        <w:t>endeavour to accept trade administration documents submitted</w:t>
      </w:r>
      <w:r w:rsidRPr="00761EA8">
        <w:rPr>
          <w:spacing w:val="-16"/>
          <w:sz w:val="20"/>
          <w:szCs w:val="20"/>
        </w:rPr>
        <w:t xml:space="preserve"> </w:t>
      </w:r>
      <w:r w:rsidRPr="00761EA8">
        <w:rPr>
          <w:sz w:val="20"/>
          <w:szCs w:val="20"/>
        </w:rPr>
        <w:t>electronically</w:t>
      </w:r>
      <w:r w:rsidRPr="00761EA8">
        <w:rPr>
          <w:spacing w:val="-16"/>
          <w:sz w:val="20"/>
          <w:szCs w:val="20"/>
        </w:rPr>
        <w:t xml:space="preserve"> </w:t>
      </w:r>
      <w:r w:rsidRPr="00761EA8">
        <w:rPr>
          <w:sz w:val="20"/>
          <w:szCs w:val="20"/>
        </w:rPr>
        <w:t>as</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legal</w:t>
      </w:r>
      <w:r w:rsidRPr="00761EA8">
        <w:rPr>
          <w:spacing w:val="-16"/>
          <w:sz w:val="20"/>
          <w:szCs w:val="20"/>
        </w:rPr>
        <w:t xml:space="preserve"> </w:t>
      </w:r>
      <w:r w:rsidRPr="00761EA8">
        <w:rPr>
          <w:sz w:val="20"/>
          <w:szCs w:val="20"/>
        </w:rPr>
        <w:t>equivalent</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pacing w:val="-3"/>
          <w:sz w:val="20"/>
          <w:szCs w:val="20"/>
        </w:rPr>
        <w:t xml:space="preserve">paper </w:t>
      </w:r>
      <w:r w:rsidRPr="00761EA8">
        <w:rPr>
          <w:sz w:val="20"/>
          <w:szCs w:val="20"/>
        </w:rPr>
        <w:t>version of such trade administration documents;</w:t>
      </w:r>
      <w:r w:rsidRPr="00761EA8">
        <w:rPr>
          <w:spacing w:val="-4"/>
          <w:sz w:val="20"/>
          <w:szCs w:val="20"/>
        </w:rPr>
        <w:t xml:space="preserve"> </w:t>
      </w:r>
      <w:r w:rsidRPr="00761EA8">
        <w:rPr>
          <w:sz w:val="20"/>
          <w:szCs w:val="20"/>
        </w:rPr>
        <w:t>and</w:t>
      </w:r>
    </w:p>
    <w:p w14:paraId="4901D9BE" w14:textId="77777777" w:rsidR="00320A5F" w:rsidRPr="00761EA8" w:rsidRDefault="00320A5F" w:rsidP="00B01D71">
      <w:pPr>
        <w:pStyle w:val="BodyText"/>
        <w:spacing w:line="276" w:lineRule="auto"/>
        <w:ind w:left="1430"/>
        <w:rPr>
          <w:sz w:val="20"/>
          <w:szCs w:val="20"/>
        </w:rPr>
      </w:pPr>
    </w:p>
    <w:p w14:paraId="6774A68F" w14:textId="3466F08A" w:rsidR="001450AC" w:rsidRPr="00B01D71" w:rsidRDefault="00761EA8" w:rsidP="00636B7C">
      <w:pPr>
        <w:pStyle w:val="ListParagraph"/>
        <w:numPr>
          <w:ilvl w:val="1"/>
          <w:numId w:val="68"/>
        </w:numPr>
        <w:tabs>
          <w:tab w:val="left" w:pos="1908"/>
        </w:tabs>
        <w:spacing w:line="276" w:lineRule="auto"/>
        <w:ind w:left="1430" w:right="0"/>
        <w:rPr>
          <w:sz w:val="20"/>
          <w:szCs w:val="20"/>
        </w:rPr>
      </w:pPr>
      <w:r w:rsidRPr="00761EA8">
        <w:rPr>
          <w:sz w:val="20"/>
          <w:szCs w:val="20"/>
        </w:rPr>
        <w:t>endeavour to make trade administration documents available to the public in electronic</w:t>
      </w:r>
      <w:r w:rsidRPr="00761EA8">
        <w:rPr>
          <w:spacing w:val="-1"/>
          <w:sz w:val="20"/>
          <w:szCs w:val="20"/>
        </w:rPr>
        <w:t xml:space="preserve"> </w:t>
      </w:r>
      <w:r w:rsidRPr="00761EA8">
        <w:rPr>
          <w:sz w:val="20"/>
          <w:szCs w:val="20"/>
        </w:rPr>
        <w:t>form.</w:t>
      </w:r>
    </w:p>
    <w:p w14:paraId="423E81AE" w14:textId="77777777" w:rsidR="001450AC" w:rsidRPr="00761EA8" w:rsidRDefault="001450AC" w:rsidP="00B01D71">
      <w:pPr>
        <w:pStyle w:val="BodyText"/>
        <w:spacing w:before="9" w:line="276" w:lineRule="auto"/>
        <w:ind w:left="721"/>
        <w:rPr>
          <w:sz w:val="20"/>
          <w:szCs w:val="20"/>
        </w:rPr>
      </w:pPr>
    </w:p>
    <w:p w14:paraId="34A35936" w14:textId="0298DB12" w:rsidR="00320A5F" w:rsidRPr="00761EA8" w:rsidRDefault="00761EA8" w:rsidP="00636B7C">
      <w:pPr>
        <w:pStyle w:val="ListParagraph"/>
        <w:numPr>
          <w:ilvl w:val="0"/>
          <w:numId w:val="68"/>
        </w:numPr>
        <w:tabs>
          <w:tab w:val="left" w:pos="1199"/>
        </w:tabs>
        <w:spacing w:line="276" w:lineRule="auto"/>
        <w:ind w:left="721" w:right="0" w:hanging="709"/>
        <w:rPr>
          <w:sz w:val="20"/>
          <w:szCs w:val="20"/>
        </w:rPr>
      </w:pPr>
      <w:r w:rsidRPr="00761EA8">
        <w:rPr>
          <w:sz w:val="20"/>
          <w:szCs w:val="20"/>
        </w:rPr>
        <w:t xml:space="preserve">The Parties shall cooperate in international fora to enhance acceptance of electronic versions of trade </w:t>
      </w:r>
      <w:r w:rsidRPr="00761EA8">
        <w:rPr>
          <w:spacing w:val="-3"/>
          <w:sz w:val="20"/>
          <w:szCs w:val="20"/>
        </w:rPr>
        <w:t xml:space="preserve">administration </w:t>
      </w:r>
      <w:r w:rsidRPr="00761EA8">
        <w:rPr>
          <w:sz w:val="20"/>
          <w:szCs w:val="20"/>
        </w:rPr>
        <w:t>documents.</w:t>
      </w:r>
    </w:p>
    <w:p w14:paraId="79A2469A" w14:textId="7301D98F" w:rsidR="00320A5F" w:rsidRDefault="00320A5F" w:rsidP="00F90D38">
      <w:pPr>
        <w:pStyle w:val="BodyText"/>
        <w:spacing w:before="3" w:line="276" w:lineRule="auto"/>
        <w:rPr>
          <w:sz w:val="20"/>
          <w:szCs w:val="20"/>
        </w:rPr>
      </w:pPr>
    </w:p>
    <w:p w14:paraId="29043717" w14:textId="77777777" w:rsidR="001450AC" w:rsidRPr="00761EA8" w:rsidRDefault="001450AC" w:rsidP="00F90D38">
      <w:pPr>
        <w:pStyle w:val="BodyText"/>
        <w:spacing w:before="3" w:line="276" w:lineRule="auto"/>
        <w:rPr>
          <w:sz w:val="20"/>
          <w:szCs w:val="20"/>
        </w:rPr>
      </w:pPr>
    </w:p>
    <w:p w14:paraId="617B87EA" w14:textId="10DE5B5A" w:rsidR="00320A5F" w:rsidRPr="00EA1FBC" w:rsidRDefault="00761EA8" w:rsidP="00657C8F">
      <w:pPr>
        <w:pStyle w:val="Heading3"/>
      </w:pPr>
      <w:bookmarkStart w:id="744" w:name="_Toc58936847"/>
      <w:bookmarkStart w:id="745" w:name="_Toc58965562"/>
      <w:r w:rsidRPr="00EA1FBC">
        <w:t>Article 12.6: Electronic Authentication and Electronic Signature</w:t>
      </w:r>
      <w:bookmarkEnd w:id="744"/>
      <w:bookmarkEnd w:id="745"/>
    </w:p>
    <w:p w14:paraId="5B1A1384" w14:textId="77777777" w:rsidR="00320A5F" w:rsidRPr="00761EA8" w:rsidRDefault="00320A5F" w:rsidP="00F90D38">
      <w:pPr>
        <w:pStyle w:val="BodyText"/>
        <w:spacing w:line="276" w:lineRule="auto"/>
        <w:rPr>
          <w:b/>
          <w:sz w:val="20"/>
          <w:szCs w:val="20"/>
        </w:rPr>
      </w:pPr>
    </w:p>
    <w:p w14:paraId="126BA44B" w14:textId="7EC6A01E" w:rsidR="00320A5F" w:rsidRPr="00761EA8" w:rsidRDefault="00761EA8" w:rsidP="00636B7C">
      <w:pPr>
        <w:pStyle w:val="ListParagraph"/>
        <w:numPr>
          <w:ilvl w:val="0"/>
          <w:numId w:val="67"/>
        </w:numPr>
        <w:tabs>
          <w:tab w:val="left" w:pos="1210"/>
        </w:tabs>
        <w:spacing w:line="276" w:lineRule="auto"/>
        <w:ind w:left="720" w:right="0"/>
        <w:rPr>
          <w:sz w:val="20"/>
          <w:szCs w:val="20"/>
        </w:rPr>
      </w:pPr>
      <w:r w:rsidRPr="00761EA8">
        <w:rPr>
          <w:sz w:val="20"/>
          <w:szCs w:val="20"/>
        </w:rPr>
        <w:t>Except</w:t>
      </w:r>
      <w:r w:rsidRPr="00761EA8">
        <w:rPr>
          <w:spacing w:val="-18"/>
          <w:sz w:val="20"/>
          <w:szCs w:val="20"/>
        </w:rPr>
        <w:t xml:space="preserve"> </w:t>
      </w:r>
      <w:r w:rsidRPr="00761EA8">
        <w:rPr>
          <w:sz w:val="20"/>
          <w:szCs w:val="20"/>
        </w:rPr>
        <w:t>in</w:t>
      </w:r>
      <w:r w:rsidRPr="00761EA8">
        <w:rPr>
          <w:spacing w:val="-17"/>
          <w:sz w:val="20"/>
          <w:szCs w:val="20"/>
        </w:rPr>
        <w:t xml:space="preserve"> </w:t>
      </w:r>
      <w:r w:rsidRPr="00761EA8">
        <w:rPr>
          <w:sz w:val="20"/>
          <w:szCs w:val="20"/>
        </w:rPr>
        <w:t>circumstances</w:t>
      </w:r>
      <w:r w:rsidRPr="00761EA8">
        <w:rPr>
          <w:spacing w:val="-17"/>
          <w:sz w:val="20"/>
          <w:szCs w:val="20"/>
        </w:rPr>
        <w:t xml:space="preserve"> </w:t>
      </w:r>
      <w:r w:rsidRPr="00761EA8">
        <w:rPr>
          <w:sz w:val="20"/>
          <w:szCs w:val="20"/>
        </w:rPr>
        <w:t>otherwise</w:t>
      </w:r>
      <w:r w:rsidRPr="00761EA8">
        <w:rPr>
          <w:spacing w:val="-17"/>
          <w:sz w:val="20"/>
          <w:szCs w:val="20"/>
        </w:rPr>
        <w:t xml:space="preserve"> </w:t>
      </w:r>
      <w:r w:rsidRPr="00761EA8">
        <w:rPr>
          <w:sz w:val="20"/>
          <w:szCs w:val="20"/>
        </w:rPr>
        <w:t>provided</w:t>
      </w:r>
      <w:r w:rsidRPr="00761EA8">
        <w:rPr>
          <w:spacing w:val="-17"/>
          <w:sz w:val="20"/>
          <w:szCs w:val="20"/>
        </w:rPr>
        <w:t xml:space="preserve"> </w:t>
      </w:r>
      <w:r w:rsidRPr="00761EA8">
        <w:rPr>
          <w:sz w:val="20"/>
          <w:szCs w:val="20"/>
        </w:rPr>
        <w:t>for</w:t>
      </w:r>
      <w:r w:rsidRPr="00761EA8">
        <w:rPr>
          <w:spacing w:val="-17"/>
          <w:sz w:val="20"/>
          <w:szCs w:val="20"/>
        </w:rPr>
        <w:t xml:space="preserve"> </w:t>
      </w:r>
      <w:r w:rsidRPr="00761EA8">
        <w:rPr>
          <w:sz w:val="20"/>
          <w:szCs w:val="20"/>
        </w:rPr>
        <w:t>under</w:t>
      </w:r>
      <w:r w:rsidRPr="00761EA8">
        <w:rPr>
          <w:spacing w:val="-17"/>
          <w:sz w:val="20"/>
          <w:szCs w:val="20"/>
        </w:rPr>
        <w:t xml:space="preserve"> </w:t>
      </w:r>
      <w:r w:rsidRPr="00761EA8">
        <w:rPr>
          <w:sz w:val="20"/>
          <w:szCs w:val="20"/>
        </w:rPr>
        <w:t>its</w:t>
      </w:r>
      <w:r w:rsidRPr="00761EA8">
        <w:rPr>
          <w:spacing w:val="-17"/>
          <w:sz w:val="20"/>
          <w:szCs w:val="20"/>
        </w:rPr>
        <w:t xml:space="preserve"> </w:t>
      </w:r>
      <w:r w:rsidRPr="00761EA8">
        <w:rPr>
          <w:sz w:val="20"/>
          <w:szCs w:val="20"/>
        </w:rPr>
        <w:t>laws</w:t>
      </w:r>
      <w:r w:rsidRPr="00761EA8">
        <w:rPr>
          <w:spacing w:val="-17"/>
          <w:sz w:val="20"/>
          <w:szCs w:val="20"/>
        </w:rPr>
        <w:t xml:space="preserve"> </w:t>
      </w:r>
      <w:r w:rsidRPr="00761EA8">
        <w:rPr>
          <w:sz w:val="20"/>
          <w:szCs w:val="20"/>
        </w:rPr>
        <w:t>and regulations,</w:t>
      </w:r>
      <w:r w:rsidRPr="00761EA8">
        <w:rPr>
          <w:spacing w:val="-6"/>
          <w:sz w:val="20"/>
          <w:szCs w:val="20"/>
        </w:rPr>
        <w:t xml:space="preserve"> </w:t>
      </w:r>
      <w:r w:rsidRPr="00761EA8">
        <w:rPr>
          <w:sz w:val="20"/>
          <w:szCs w:val="20"/>
        </w:rPr>
        <w:t>a</w:t>
      </w:r>
      <w:r w:rsidRPr="00761EA8">
        <w:rPr>
          <w:spacing w:val="-5"/>
          <w:sz w:val="20"/>
          <w:szCs w:val="20"/>
        </w:rPr>
        <w:t xml:space="preserve"> </w:t>
      </w:r>
      <w:r w:rsidRPr="00761EA8">
        <w:rPr>
          <w:sz w:val="20"/>
          <w:szCs w:val="20"/>
        </w:rPr>
        <w:t>Party</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not</w:t>
      </w:r>
      <w:r w:rsidRPr="00761EA8">
        <w:rPr>
          <w:spacing w:val="-6"/>
          <w:sz w:val="20"/>
          <w:szCs w:val="20"/>
        </w:rPr>
        <w:t xml:space="preserve"> </w:t>
      </w:r>
      <w:r w:rsidRPr="00761EA8">
        <w:rPr>
          <w:sz w:val="20"/>
          <w:szCs w:val="20"/>
        </w:rPr>
        <w:t>deny</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legal</w:t>
      </w:r>
      <w:r w:rsidRPr="00761EA8">
        <w:rPr>
          <w:spacing w:val="-5"/>
          <w:sz w:val="20"/>
          <w:szCs w:val="20"/>
        </w:rPr>
        <w:t xml:space="preserve"> </w:t>
      </w:r>
      <w:r w:rsidRPr="00761EA8">
        <w:rPr>
          <w:sz w:val="20"/>
          <w:szCs w:val="20"/>
        </w:rPr>
        <w:t>validity</w:t>
      </w:r>
      <w:r w:rsidRPr="00761EA8">
        <w:rPr>
          <w:spacing w:val="-6"/>
          <w:sz w:val="20"/>
          <w:szCs w:val="20"/>
        </w:rPr>
        <w:t xml:space="preserve"> </w:t>
      </w:r>
      <w:r w:rsidRPr="00761EA8">
        <w:rPr>
          <w:sz w:val="20"/>
          <w:szCs w:val="20"/>
        </w:rPr>
        <w:t>of</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signature solely on the basis that the signature is in electronic</w:t>
      </w:r>
      <w:r w:rsidRPr="00761EA8">
        <w:rPr>
          <w:spacing w:val="-4"/>
          <w:sz w:val="20"/>
          <w:szCs w:val="20"/>
        </w:rPr>
        <w:t xml:space="preserve"> </w:t>
      </w:r>
      <w:r w:rsidRPr="00761EA8">
        <w:rPr>
          <w:sz w:val="20"/>
          <w:szCs w:val="20"/>
        </w:rPr>
        <w:t>form.</w:t>
      </w:r>
      <w:r w:rsidR="00D074DB">
        <w:rPr>
          <w:rStyle w:val="FootnoteReference"/>
          <w:sz w:val="20"/>
          <w:szCs w:val="20"/>
        </w:rPr>
        <w:footnoteReference w:id="149"/>
      </w:r>
    </w:p>
    <w:p w14:paraId="468A95F5" w14:textId="77777777" w:rsidR="00320A5F" w:rsidRPr="00761EA8" w:rsidRDefault="00320A5F" w:rsidP="00B01D71">
      <w:pPr>
        <w:pStyle w:val="BodyText"/>
        <w:spacing w:before="2" w:line="276" w:lineRule="auto"/>
        <w:ind w:left="720"/>
        <w:rPr>
          <w:sz w:val="20"/>
          <w:szCs w:val="20"/>
        </w:rPr>
      </w:pPr>
    </w:p>
    <w:p w14:paraId="4DA7A122" w14:textId="77777777" w:rsidR="00320A5F" w:rsidRPr="00761EA8" w:rsidRDefault="00761EA8" w:rsidP="00636B7C">
      <w:pPr>
        <w:pStyle w:val="ListParagraph"/>
        <w:numPr>
          <w:ilvl w:val="0"/>
          <w:numId w:val="67"/>
        </w:numPr>
        <w:tabs>
          <w:tab w:val="left" w:pos="1210"/>
        </w:tabs>
        <w:spacing w:line="276" w:lineRule="auto"/>
        <w:ind w:left="720" w:right="0"/>
        <w:rPr>
          <w:sz w:val="20"/>
          <w:szCs w:val="20"/>
        </w:rPr>
      </w:pPr>
      <w:r w:rsidRPr="00761EA8">
        <w:rPr>
          <w:sz w:val="20"/>
          <w:szCs w:val="20"/>
        </w:rPr>
        <w:t xml:space="preserve">Taking into account international norms for </w:t>
      </w:r>
      <w:r w:rsidRPr="00761EA8">
        <w:rPr>
          <w:spacing w:val="-3"/>
          <w:sz w:val="20"/>
          <w:szCs w:val="20"/>
        </w:rPr>
        <w:t xml:space="preserve">electronic </w:t>
      </w:r>
      <w:r w:rsidRPr="00761EA8">
        <w:rPr>
          <w:sz w:val="20"/>
          <w:szCs w:val="20"/>
        </w:rPr>
        <w:t>authentication, each Party</w:t>
      </w:r>
      <w:r w:rsidRPr="00761EA8">
        <w:rPr>
          <w:spacing w:val="-2"/>
          <w:sz w:val="20"/>
          <w:szCs w:val="20"/>
        </w:rPr>
        <w:t xml:space="preserve"> </w:t>
      </w:r>
      <w:r w:rsidRPr="00761EA8">
        <w:rPr>
          <w:sz w:val="20"/>
          <w:szCs w:val="20"/>
        </w:rPr>
        <w:t>shall:</w:t>
      </w:r>
    </w:p>
    <w:p w14:paraId="32DD79FB" w14:textId="24F9A000" w:rsidR="00320A5F" w:rsidRDefault="00320A5F" w:rsidP="00B01D71">
      <w:pPr>
        <w:pStyle w:val="BodyText"/>
        <w:spacing w:before="1" w:line="276" w:lineRule="auto"/>
        <w:ind w:left="720"/>
        <w:rPr>
          <w:sz w:val="20"/>
          <w:szCs w:val="20"/>
        </w:rPr>
      </w:pPr>
    </w:p>
    <w:p w14:paraId="177BF8A5" w14:textId="09FE80DA" w:rsidR="007F0D11" w:rsidRDefault="007F0D11" w:rsidP="00B01D71">
      <w:pPr>
        <w:pStyle w:val="BodyText"/>
        <w:spacing w:before="1" w:line="276" w:lineRule="auto"/>
        <w:ind w:left="720"/>
        <w:rPr>
          <w:sz w:val="20"/>
          <w:szCs w:val="20"/>
        </w:rPr>
      </w:pPr>
    </w:p>
    <w:p w14:paraId="03A1D370" w14:textId="77777777" w:rsidR="007F0D11" w:rsidRPr="00761EA8" w:rsidRDefault="007F0D11" w:rsidP="00B01D71">
      <w:pPr>
        <w:pStyle w:val="BodyText"/>
        <w:spacing w:before="1" w:line="276" w:lineRule="auto"/>
        <w:ind w:left="720"/>
        <w:rPr>
          <w:sz w:val="20"/>
          <w:szCs w:val="20"/>
        </w:rPr>
      </w:pPr>
    </w:p>
    <w:p w14:paraId="759D69D9" w14:textId="77777777" w:rsidR="00320A5F" w:rsidRPr="00761EA8" w:rsidRDefault="00761EA8" w:rsidP="00636B7C">
      <w:pPr>
        <w:pStyle w:val="ListParagraph"/>
        <w:numPr>
          <w:ilvl w:val="1"/>
          <w:numId w:val="67"/>
        </w:numPr>
        <w:tabs>
          <w:tab w:val="left" w:pos="1908"/>
        </w:tabs>
        <w:spacing w:line="276" w:lineRule="auto"/>
        <w:ind w:left="1418" w:right="0"/>
        <w:rPr>
          <w:sz w:val="20"/>
          <w:szCs w:val="20"/>
        </w:rPr>
      </w:pPr>
      <w:r w:rsidRPr="00761EA8">
        <w:rPr>
          <w:sz w:val="20"/>
          <w:szCs w:val="20"/>
        </w:rPr>
        <w:lastRenderedPageBreak/>
        <w:t xml:space="preserve">permit participants in electronic transactions to determine appropriate electronic authentication technologies </w:t>
      </w:r>
      <w:r w:rsidRPr="00761EA8">
        <w:rPr>
          <w:spacing w:val="-5"/>
          <w:sz w:val="20"/>
          <w:szCs w:val="20"/>
        </w:rPr>
        <w:t xml:space="preserve">and </w:t>
      </w:r>
      <w:r w:rsidRPr="00761EA8">
        <w:rPr>
          <w:sz w:val="20"/>
          <w:szCs w:val="20"/>
        </w:rPr>
        <w:t>implementation models for their electronic</w:t>
      </w:r>
      <w:r w:rsidRPr="00761EA8">
        <w:rPr>
          <w:spacing w:val="-4"/>
          <w:sz w:val="20"/>
          <w:szCs w:val="20"/>
        </w:rPr>
        <w:t xml:space="preserve"> </w:t>
      </w:r>
      <w:r w:rsidRPr="00761EA8">
        <w:rPr>
          <w:sz w:val="20"/>
          <w:szCs w:val="20"/>
        </w:rPr>
        <w:t>transactions;</w:t>
      </w:r>
    </w:p>
    <w:p w14:paraId="32F2979A" w14:textId="77777777" w:rsidR="00320A5F" w:rsidRPr="00761EA8" w:rsidRDefault="00320A5F" w:rsidP="00B01D71">
      <w:pPr>
        <w:pStyle w:val="BodyText"/>
        <w:spacing w:line="276" w:lineRule="auto"/>
        <w:ind w:left="1418"/>
        <w:rPr>
          <w:sz w:val="20"/>
          <w:szCs w:val="20"/>
        </w:rPr>
      </w:pPr>
    </w:p>
    <w:p w14:paraId="1FAECCD5" w14:textId="77777777" w:rsidR="00320A5F" w:rsidRPr="00761EA8" w:rsidRDefault="00761EA8" w:rsidP="00636B7C">
      <w:pPr>
        <w:pStyle w:val="ListParagraph"/>
        <w:numPr>
          <w:ilvl w:val="1"/>
          <w:numId w:val="67"/>
        </w:numPr>
        <w:tabs>
          <w:tab w:val="left" w:pos="1908"/>
        </w:tabs>
        <w:spacing w:line="276" w:lineRule="auto"/>
        <w:ind w:left="1418" w:right="0"/>
        <w:rPr>
          <w:sz w:val="20"/>
          <w:szCs w:val="20"/>
        </w:rPr>
      </w:pPr>
      <w:r w:rsidRPr="00761EA8">
        <w:rPr>
          <w:sz w:val="20"/>
          <w:szCs w:val="20"/>
        </w:rPr>
        <w:t xml:space="preserve">not limit the recognition of electronic authentication technologies and implementation models for </w:t>
      </w:r>
      <w:r w:rsidRPr="00761EA8">
        <w:rPr>
          <w:spacing w:val="-3"/>
          <w:sz w:val="20"/>
          <w:szCs w:val="20"/>
        </w:rPr>
        <w:t xml:space="preserve">electronic </w:t>
      </w:r>
      <w:r w:rsidRPr="00761EA8">
        <w:rPr>
          <w:sz w:val="20"/>
          <w:szCs w:val="20"/>
        </w:rPr>
        <w:t>transactions;</w:t>
      </w:r>
      <w:r w:rsidRPr="00761EA8">
        <w:rPr>
          <w:spacing w:val="-2"/>
          <w:sz w:val="20"/>
          <w:szCs w:val="20"/>
        </w:rPr>
        <w:t xml:space="preserve"> </w:t>
      </w:r>
      <w:r w:rsidRPr="00761EA8">
        <w:rPr>
          <w:sz w:val="20"/>
          <w:szCs w:val="20"/>
        </w:rPr>
        <w:t>and</w:t>
      </w:r>
    </w:p>
    <w:p w14:paraId="0FF4D1B6" w14:textId="77777777" w:rsidR="00320A5F" w:rsidRPr="00761EA8" w:rsidRDefault="00320A5F" w:rsidP="00B01D71">
      <w:pPr>
        <w:pStyle w:val="BodyText"/>
        <w:spacing w:line="276" w:lineRule="auto"/>
        <w:ind w:left="1418"/>
        <w:rPr>
          <w:sz w:val="20"/>
          <w:szCs w:val="20"/>
        </w:rPr>
      </w:pPr>
    </w:p>
    <w:p w14:paraId="3E1DEDC9" w14:textId="77777777" w:rsidR="00320A5F" w:rsidRPr="00761EA8" w:rsidRDefault="00761EA8" w:rsidP="00636B7C">
      <w:pPr>
        <w:pStyle w:val="ListParagraph"/>
        <w:numPr>
          <w:ilvl w:val="1"/>
          <w:numId w:val="67"/>
        </w:numPr>
        <w:tabs>
          <w:tab w:val="left" w:pos="1908"/>
        </w:tabs>
        <w:spacing w:before="1" w:line="276" w:lineRule="auto"/>
        <w:ind w:left="1418" w:right="0"/>
        <w:rPr>
          <w:sz w:val="20"/>
          <w:szCs w:val="20"/>
        </w:rPr>
      </w:pPr>
      <w:r w:rsidRPr="00761EA8">
        <w:rPr>
          <w:sz w:val="20"/>
          <w:szCs w:val="20"/>
        </w:rPr>
        <w:t xml:space="preserve">permit participants in electronic transactions to have the opportunity to prove that their electronic transactions comply with its laws and regulations with respect </w:t>
      </w:r>
      <w:r w:rsidRPr="00761EA8">
        <w:rPr>
          <w:spacing w:val="-8"/>
          <w:sz w:val="20"/>
          <w:szCs w:val="20"/>
        </w:rPr>
        <w:t xml:space="preserve">to </w:t>
      </w:r>
      <w:r w:rsidRPr="00761EA8">
        <w:rPr>
          <w:sz w:val="20"/>
          <w:szCs w:val="20"/>
        </w:rPr>
        <w:t>electronic</w:t>
      </w:r>
      <w:r w:rsidRPr="00761EA8">
        <w:rPr>
          <w:spacing w:val="-1"/>
          <w:sz w:val="20"/>
          <w:szCs w:val="20"/>
        </w:rPr>
        <w:t xml:space="preserve"> </w:t>
      </w:r>
      <w:r w:rsidRPr="00761EA8">
        <w:rPr>
          <w:sz w:val="20"/>
          <w:szCs w:val="20"/>
        </w:rPr>
        <w:t>authentication.</w:t>
      </w:r>
    </w:p>
    <w:p w14:paraId="1D381A7A" w14:textId="77777777" w:rsidR="00320A5F" w:rsidRPr="00761EA8" w:rsidRDefault="00320A5F" w:rsidP="00B01D71">
      <w:pPr>
        <w:pStyle w:val="BodyText"/>
        <w:spacing w:before="2" w:line="276" w:lineRule="auto"/>
        <w:ind w:left="720"/>
        <w:rPr>
          <w:sz w:val="20"/>
          <w:szCs w:val="20"/>
        </w:rPr>
      </w:pPr>
    </w:p>
    <w:p w14:paraId="0C5C87BA" w14:textId="77777777" w:rsidR="00320A5F" w:rsidRPr="00761EA8" w:rsidRDefault="00761EA8" w:rsidP="00636B7C">
      <w:pPr>
        <w:pStyle w:val="ListParagraph"/>
        <w:numPr>
          <w:ilvl w:val="0"/>
          <w:numId w:val="67"/>
        </w:numPr>
        <w:tabs>
          <w:tab w:val="left" w:pos="1210"/>
        </w:tabs>
        <w:spacing w:line="276" w:lineRule="auto"/>
        <w:ind w:left="720" w:right="0"/>
        <w:rPr>
          <w:sz w:val="20"/>
          <w:szCs w:val="20"/>
        </w:rPr>
      </w:pPr>
      <w:r w:rsidRPr="00761EA8">
        <w:rPr>
          <w:sz w:val="20"/>
          <w:szCs w:val="20"/>
        </w:rPr>
        <w:t xml:space="preserve">Notwithstanding paragraph 2, each Party may require that, for a particular category of electronic transactions, the method </w:t>
      </w:r>
      <w:r w:rsidRPr="00761EA8">
        <w:rPr>
          <w:spacing w:val="-7"/>
          <w:sz w:val="20"/>
          <w:szCs w:val="20"/>
        </w:rPr>
        <w:t xml:space="preserve">of </w:t>
      </w:r>
      <w:r w:rsidRPr="00761EA8">
        <w:rPr>
          <w:sz w:val="20"/>
          <w:szCs w:val="20"/>
        </w:rPr>
        <w:t>electronic authentication meets certain performance standards</w:t>
      </w:r>
      <w:r w:rsidRPr="003D1A1A">
        <w:rPr>
          <w:sz w:val="20"/>
          <w:szCs w:val="20"/>
        </w:rPr>
        <w:t xml:space="preserve"> or </w:t>
      </w:r>
      <w:r w:rsidRPr="00761EA8">
        <w:rPr>
          <w:sz w:val="20"/>
          <w:szCs w:val="20"/>
        </w:rPr>
        <w:t>is certified by an authority accredited in accordance with its laws and regulations.</w:t>
      </w:r>
    </w:p>
    <w:p w14:paraId="54CF9009" w14:textId="77777777" w:rsidR="00320A5F" w:rsidRPr="00761EA8" w:rsidRDefault="00320A5F" w:rsidP="00B01D71">
      <w:pPr>
        <w:pStyle w:val="BodyText"/>
        <w:spacing w:before="2" w:line="276" w:lineRule="auto"/>
        <w:ind w:left="720"/>
        <w:rPr>
          <w:sz w:val="20"/>
          <w:szCs w:val="20"/>
        </w:rPr>
      </w:pPr>
    </w:p>
    <w:p w14:paraId="39D57C37" w14:textId="77777777" w:rsidR="00320A5F" w:rsidRPr="00761EA8" w:rsidRDefault="00761EA8" w:rsidP="00636B7C">
      <w:pPr>
        <w:pStyle w:val="ListParagraph"/>
        <w:numPr>
          <w:ilvl w:val="0"/>
          <w:numId w:val="67"/>
        </w:numPr>
        <w:tabs>
          <w:tab w:val="left" w:pos="1210"/>
        </w:tabs>
        <w:spacing w:line="276" w:lineRule="auto"/>
        <w:ind w:left="720" w:right="0"/>
        <w:rPr>
          <w:sz w:val="20"/>
          <w:szCs w:val="20"/>
        </w:rPr>
      </w:pPr>
      <w:r w:rsidRPr="00761EA8">
        <w:rPr>
          <w:sz w:val="20"/>
          <w:szCs w:val="20"/>
        </w:rPr>
        <w:t>The Parties shall encourage the use of interoperable electronic authentication.</w:t>
      </w:r>
    </w:p>
    <w:p w14:paraId="4E0B26BE" w14:textId="77777777" w:rsidR="00320A5F" w:rsidRPr="00761EA8" w:rsidRDefault="00320A5F" w:rsidP="00F90D38">
      <w:pPr>
        <w:pStyle w:val="BodyText"/>
        <w:spacing w:line="276" w:lineRule="auto"/>
        <w:rPr>
          <w:sz w:val="20"/>
          <w:szCs w:val="20"/>
        </w:rPr>
      </w:pPr>
    </w:p>
    <w:p w14:paraId="1CDA1BEB" w14:textId="77777777" w:rsidR="00320A5F" w:rsidRPr="00761EA8" w:rsidRDefault="00320A5F" w:rsidP="00F90D38">
      <w:pPr>
        <w:pStyle w:val="BodyText"/>
        <w:spacing w:before="4" w:line="276" w:lineRule="auto"/>
        <w:rPr>
          <w:sz w:val="20"/>
          <w:szCs w:val="20"/>
        </w:rPr>
      </w:pPr>
    </w:p>
    <w:p w14:paraId="6F17369B" w14:textId="211E6C1C" w:rsidR="00320A5F" w:rsidRPr="00436238" w:rsidRDefault="00761EA8" w:rsidP="00657C8F">
      <w:pPr>
        <w:pStyle w:val="Heading2"/>
      </w:pPr>
      <w:bookmarkStart w:id="746" w:name="_SECTION_C__1"/>
      <w:bookmarkStart w:id="747" w:name="_Toc58936848"/>
      <w:bookmarkStart w:id="748" w:name="_Toc58965563"/>
      <w:bookmarkStart w:id="749" w:name="_Toc58966831"/>
      <w:bookmarkStart w:id="750" w:name="_Toc67325808"/>
      <w:bookmarkStart w:id="751" w:name="_Toc67394880"/>
      <w:bookmarkEnd w:id="746"/>
      <w:r w:rsidRPr="00761EA8">
        <w:t>SECTION C</w:t>
      </w:r>
      <w:bookmarkEnd w:id="747"/>
      <w:bookmarkEnd w:id="748"/>
      <w:bookmarkEnd w:id="749"/>
      <w:bookmarkEnd w:id="750"/>
      <w:r w:rsidR="00436238">
        <w:t xml:space="preserve"> </w:t>
      </w:r>
      <w:r w:rsidR="00BC2089">
        <w:br/>
      </w:r>
      <w:r w:rsidRPr="00761EA8">
        <w:t>CREATING A CONDUCIVE ENVIRONMENT FOR ELECTRONIC COMMERCE</w:t>
      </w:r>
      <w:bookmarkEnd w:id="751"/>
    </w:p>
    <w:p w14:paraId="7E4D67B6" w14:textId="77777777" w:rsidR="00320A5F" w:rsidRPr="00761EA8" w:rsidRDefault="00320A5F" w:rsidP="00F90D38">
      <w:pPr>
        <w:pStyle w:val="BodyText"/>
        <w:spacing w:before="5" w:line="276" w:lineRule="auto"/>
        <w:rPr>
          <w:b/>
          <w:sz w:val="20"/>
          <w:szCs w:val="20"/>
        </w:rPr>
      </w:pPr>
    </w:p>
    <w:p w14:paraId="7A90B789" w14:textId="616E65EB" w:rsidR="00320A5F" w:rsidRPr="00761EA8" w:rsidRDefault="00761EA8" w:rsidP="00657C8F">
      <w:pPr>
        <w:pStyle w:val="Heading3"/>
      </w:pPr>
      <w:bookmarkStart w:id="752" w:name="_Toc58936849"/>
      <w:bookmarkStart w:id="753" w:name="_Toc58965564"/>
      <w:r w:rsidRPr="00761EA8">
        <w:t>Article 12.7: Online Consumer Protection</w:t>
      </w:r>
      <w:bookmarkEnd w:id="752"/>
      <w:bookmarkEnd w:id="753"/>
    </w:p>
    <w:p w14:paraId="1CDDFDE1" w14:textId="77777777" w:rsidR="00320A5F" w:rsidRPr="00761EA8" w:rsidRDefault="00320A5F" w:rsidP="00F90D38">
      <w:pPr>
        <w:pStyle w:val="BodyText"/>
        <w:spacing w:line="276" w:lineRule="auto"/>
        <w:rPr>
          <w:b/>
          <w:sz w:val="20"/>
          <w:szCs w:val="20"/>
        </w:rPr>
      </w:pPr>
    </w:p>
    <w:p w14:paraId="7A0945AB" w14:textId="5B013E22" w:rsidR="00320A5F" w:rsidRPr="00F51F7F" w:rsidRDefault="00761EA8" w:rsidP="00636B7C">
      <w:pPr>
        <w:pStyle w:val="ListParagraph"/>
        <w:numPr>
          <w:ilvl w:val="0"/>
          <w:numId w:val="66"/>
        </w:numPr>
        <w:tabs>
          <w:tab w:val="left" w:pos="1210"/>
        </w:tabs>
        <w:spacing w:line="276" w:lineRule="auto"/>
        <w:ind w:left="720" w:right="0"/>
        <w:rPr>
          <w:sz w:val="20"/>
          <w:szCs w:val="20"/>
        </w:rPr>
      </w:pPr>
      <w:r w:rsidRPr="00761EA8">
        <w:rPr>
          <w:sz w:val="20"/>
          <w:szCs w:val="20"/>
        </w:rPr>
        <w:t xml:space="preserve">The Parties recognise the importance of adopting </w:t>
      </w:r>
      <w:r w:rsidRPr="00761EA8">
        <w:rPr>
          <w:spacing w:val="-5"/>
          <w:sz w:val="20"/>
          <w:szCs w:val="20"/>
        </w:rPr>
        <w:t xml:space="preserve">and </w:t>
      </w:r>
      <w:r w:rsidRPr="00761EA8">
        <w:rPr>
          <w:sz w:val="20"/>
          <w:szCs w:val="20"/>
        </w:rPr>
        <w:t>maintaining transparent and effective consumer</w:t>
      </w:r>
      <w:r w:rsidRPr="00761EA8">
        <w:rPr>
          <w:spacing w:val="38"/>
          <w:sz w:val="20"/>
          <w:szCs w:val="20"/>
        </w:rPr>
        <w:t xml:space="preserve"> </w:t>
      </w:r>
      <w:r w:rsidRPr="00761EA8">
        <w:rPr>
          <w:spacing w:val="-3"/>
          <w:sz w:val="20"/>
          <w:szCs w:val="20"/>
        </w:rPr>
        <w:t>protection</w:t>
      </w:r>
      <w:r w:rsidR="00F51F7F">
        <w:rPr>
          <w:spacing w:val="-3"/>
          <w:sz w:val="20"/>
          <w:szCs w:val="20"/>
        </w:rPr>
        <w:t xml:space="preserve"> </w:t>
      </w:r>
      <w:r w:rsidRPr="00F51F7F">
        <w:rPr>
          <w:sz w:val="20"/>
          <w:szCs w:val="20"/>
        </w:rPr>
        <w:t>measures for electronic commerce as well as other measures conducive to the development of consumer confidence.</w:t>
      </w:r>
    </w:p>
    <w:p w14:paraId="50C2B12C" w14:textId="77777777" w:rsidR="00320A5F" w:rsidRPr="00761EA8" w:rsidRDefault="00320A5F" w:rsidP="00B01D71">
      <w:pPr>
        <w:pStyle w:val="BodyText"/>
        <w:spacing w:before="1" w:line="276" w:lineRule="auto"/>
        <w:ind w:left="720"/>
        <w:rPr>
          <w:sz w:val="20"/>
          <w:szCs w:val="20"/>
        </w:rPr>
      </w:pPr>
    </w:p>
    <w:p w14:paraId="5813CF28" w14:textId="7239118D" w:rsidR="00320A5F" w:rsidRPr="00761EA8" w:rsidRDefault="00761EA8" w:rsidP="00636B7C">
      <w:pPr>
        <w:pStyle w:val="ListParagraph"/>
        <w:numPr>
          <w:ilvl w:val="0"/>
          <w:numId w:val="66"/>
        </w:numPr>
        <w:tabs>
          <w:tab w:val="left" w:pos="1210"/>
        </w:tabs>
        <w:spacing w:line="276" w:lineRule="auto"/>
        <w:ind w:left="720" w:right="0"/>
        <w:rPr>
          <w:sz w:val="20"/>
          <w:szCs w:val="20"/>
        </w:rPr>
      </w:pPr>
      <w:r w:rsidRPr="00761EA8">
        <w:rPr>
          <w:sz w:val="20"/>
          <w:szCs w:val="20"/>
        </w:rPr>
        <w:t xml:space="preserve">Each Party shall adopt or maintain laws or regulations to provide protection for consumers using electronic commerce </w:t>
      </w:r>
      <w:r w:rsidRPr="00761EA8">
        <w:rPr>
          <w:spacing w:val="-3"/>
          <w:sz w:val="20"/>
          <w:szCs w:val="20"/>
        </w:rPr>
        <w:t xml:space="preserve">against </w:t>
      </w:r>
      <w:r w:rsidRPr="00761EA8">
        <w:rPr>
          <w:sz w:val="20"/>
          <w:szCs w:val="20"/>
        </w:rPr>
        <w:t>fraudulent and misleading practices that cause harm or potential harm to such</w:t>
      </w:r>
      <w:r w:rsidRPr="00761EA8">
        <w:rPr>
          <w:spacing w:val="-2"/>
          <w:sz w:val="20"/>
          <w:szCs w:val="20"/>
        </w:rPr>
        <w:t xml:space="preserve"> </w:t>
      </w:r>
      <w:r w:rsidRPr="00761EA8">
        <w:rPr>
          <w:sz w:val="20"/>
          <w:szCs w:val="20"/>
        </w:rPr>
        <w:t>consumers.</w:t>
      </w:r>
      <w:r w:rsidR="00D074DB">
        <w:rPr>
          <w:rStyle w:val="FootnoteReference"/>
          <w:sz w:val="20"/>
          <w:szCs w:val="20"/>
        </w:rPr>
        <w:footnoteReference w:id="150"/>
      </w:r>
    </w:p>
    <w:p w14:paraId="0AFF1A22" w14:textId="77777777" w:rsidR="00320A5F" w:rsidRPr="00761EA8" w:rsidRDefault="00320A5F" w:rsidP="00B01D71">
      <w:pPr>
        <w:pStyle w:val="BodyText"/>
        <w:spacing w:before="3" w:line="276" w:lineRule="auto"/>
        <w:ind w:left="720"/>
        <w:rPr>
          <w:sz w:val="20"/>
          <w:szCs w:val="20"/>
        </w:rPr>
      </w:pPr>
    </w:p>
    <w:p w14:paraId="779A53B4" w14:textId="77777777" w:rsidR="00320A5F" w:rsidRPr="00761EA8" w:rsidRDefault="00761EA8" w:rsidP="00636B7C">
      <w:pPr>
        <w:pStyle w:val="ListParagraph"/>
        <w:numPr>
          <w:ilvl w:val="0"/>
          <w:numId w:val="66"/>
        </w:numPr>
        <w:tabs>
          <w:tab w:val="left" w:pos="1210"/>
        </w:tabs>
        <w:spacing w:line="276" w:lineRule="auto"/>
        <w:ind w:left="720" w:right="0"/>
        <w:rPr>
          <w:sz w:val="20"/>
          <w:szCs w:val="20"/>
        </w:rPr>
      </w:pPr>
      <w:r w:rsidRPr="00761EA8">
        <w:rPr>
          <w:sz w:val="20"/>
          <w:szCs w:val="20"/>
        </w:rPr>
        <w:t>The Parties recognise the importance of cooperation between their respective competent authorities in charge of consumer protection on activities related to electronic commerce in order to enhance consumer</w:t>
      </w:r>
      <w:r w:rsidRPr="00761EA8">
        <w:rPr>
          <w:spacing w:val="-2"/>
          <w:sz w:val="20"/>
          <w:szCs w:val="20"/>
        </w:rPr>
        <w:t xml:space="preserve"> </w:t>
      </w:r>
      <w:r w:rsidRPr="00761EA8">
        <w:rPr>
          <w:sz w:val="20"/>
          <w:szCs w:val="20"/>
        </w:rPr>
        <w:t>protection.</w:t>
      </w:r>
    </w:p>
    <w:p w14:paraId="768A19EC" w14:textId="77777777" w:rsidR="00320A5F" w:rsidRPr="00761EA8" w:rsidRDefault="00320A5F" w:rsidP="00B01D71">
      <w:pPr>
        <w:pStyle w:val="BodyText"/>
        <w:spacing w:before="9" w:line="276" w:lineRule="auto"/>
        <w:ind w:left="720"/>
        <w:rPr>
          <w:sz w:val="20"/>
          <w:szCs w:val="20"/>
        </w:rPr>
      </w:pPr>
    </w:p>
    <w:p w14:paraId="2B11648D" w14:textId="77777777" w:rsidR="00320A5F" w:rsidRPr="00761EA8" w:rsidRDefault="00761EA8" w:rsidP="00636B7C">
      <w:pPr>
        <w:pStyle w:val="ListParagraph"/>
        <w:numPr>
          <w:ilvl w:val="0"/>
          <w:numId w:val="66"/>
        </w:numPr>
        <w:tabs>
          <w:tab w:val="left" w:pos="1210"/>
        </w:tabs>
        <w:spacing w:line="276" w:lineRule="auto"/>
        <w:ind w:left="720" w:right="0"/>
        <w:rPr>
          <w:sz w:val="20"/>
          <w:szCs w:val="20"/>
        </w:rPr>
      </w:pPr>
      <w:r w:rsidRPr="00761EA8">
        <w:rPr>
          <w:sz w:val="20"/>
          <w:szCs w:val="20"/>
        </w:rPr>
        <w:t>Each Party shall publish information on the consumer protection it provides to users of electronic commerce, including</w:t>
      </w:r>
      <w:r w:rsidRPr="00761EA8">
        <w:rPr>
          <w:spacing w:val="-5"/>
          <w:sz w:val="20"/>
          <w:szCs w:val="20"/>
        </w:rPr>
        <w:t xml:space="preserve"> </w:t>
      </w:r>
      <w:r w:rsidRPr="00761EA8">
        <w:rPr>
          <w:sz w:val="20"/>
          <w:szCs w:val="20"/>
        </w:rPr>
        <w:t>how:</w:t>
      </w:r>
    </w:p>
    <w:p w14:paraId="554B4BC4" w14:textId="77777777" w:rsidR="00320A5F" w:rsidRPr="00761EA8" w:rsidRDefault="00320A5F" w:rsidP="00B01D71">
      <w:pPr>
        <w:pStyle w:val="BodyText"/>
        <w:spacing w:before="8" w:line="276" w:lineRule="auto"/>
        <w:ind w:left="720"/>
        <w:rPr>
          <w:sz w:val="20"/>
          <w:szCs w:val="20"/>
        </w:rPr>
      </w:pPr>
    </w:p>
    <w:p w14:paraId="44A6702D" w14:textId="77777777" w:rsidR="00320A5F" w:rsidRPr="00761EA8" w:rsidRDefault="00761EA8" w:rsidP="00636B7C">
      <w:pPr>
        <w:pStyle w:val="ListParagraph"/>
        <w:numPr>
          <w:ilvl w:val="1"/>
          <w:numId w:val="66"/>
        </w:numPr>
        <w:tabs>
          <w:tab w:val="left" w:pos="1907"/>
          <w:tab w:val="left" w:pos="1908"/>
        </w:tabs>
        <w:spacing w:line="276" w:lineRule="auto"/>
        <w:ind w:left="1430" w:right="0" w:hanging="710"/>
        <w:rPr>
          <w:sz w:val="20"/>
          <w:szCs w:val="20"/>
        </w:rPr>
      </w:pPr>
      <w:r w:rsidRPr="00761EA8">
        <w:rPr>
          <w:sz w:val="20"/>
          <w:szCs w:val="20"/>
        </w:rPr>
        <w:t>consumers can pursue remedies;</w:t>
      </w:r>
      <w:r w:rsidRPr="00761EA8">
        <w:rPr>
          <w:spacing w:val="-2"/>
          <w:sz w:val="20"/>
          <w:szCs w:val="20"/>
        </w:rPr>
        <w:t xml:space="preserve"> </w:t>
      </w:r>
      <w:r w:rsidRPr="00761EA8">
        <w:rPr>
          <w:sz w:val="20"/>
          <w:szCs w:val="20"/>
        </w:rPr>
        <w:t>and</w:t>
      </w:r>
    </w:p>
    <w:p w14:paraId="402A3D3F" w14:textId="77777777" w:rsidR="00320A5F" w:rsidRPr="00761EA8" w:rsidRDefault="00320A5F" w:rsidP="00B01D71">
      <w:pPr>
        <w:pStyle w:val="BodyText"/>
        <w:spacing w:line="276" w:lineRule="auto"/>
        <w:ind w:left="1430"/>
        <w:rPr>
          <w:sz w:val="20"/>
          <w:szCs w:val="20"/>
        </w:rPr>
      </w:pPr>
    </w:p>
    <w:p w14:paraId="2F7C7DFE" w14:textId="77777777" w:rsidR="00320A5F" w:rsidRPr="00761EA8" w:rsidRDefault="00761EA8" w:rsidP="00636B7C">
      <w:pPr>
        <w:pStyle w:val="ListParagraph"/>
        <w:numPr>
          <w:ilvl w:val="1"/>
          <w:numId w:val="66"/>
        </w:numPr>
        <w:tabs>
          <w:tab w:val="left" w:pos="1907"/>
          <w:tab w:val="left" w:pos="1908"/>
        </w:tabs>
        <w:spacing w:line="276" w:lineRule="auto"/>
        <w:ind w:left="1430" w:right="0" w:hanging="710"/>
        <w:rPr>
          <w:sz w:val="20"/>
          <w:szCs w:val="20"/>
        </w:rPr>
      </w:pPr>
      <w:r w:rsidRPr="00761EA8">
        <w:rPr>
          <w:sz w:val="20"/>
          <w:szCs w:val="20"/>
        </w:rPr>
        <w:t>business can comply with any legal requirements.</w:t>
      </w:r>
    </w:p>
    <w:p w14:paraId="77785FEB" w14:textId="77777777" w:rsidR="007B0827" w:rsidRPr="00761EA8" w:rsidRDefault="007B0827" w:rsidP="00F90D38">
      <w:pPr>
        <w:pStyle w:val="BodyText"/>
        <w:spacing w:line="276" w:lineRule="auto"/>
        <w:rPr>
          <w:sz w:val="20"/>
          <w:szCs w:val="20"/>
        </w:rPr>
      </w:pPr>
    </w:p>
    <w:p w14:paraId="022661EC" w14:textId="5D042CA1" w:rsidR="00FF1BA3" w:rsidRDefault="00FF1BA3" w:rsidP="00F90D38">
      <w:pPr>
        <w:pStyle w:val="BodyText"/>
        <w:spacing w:before="9" w:line="276" w:lineRule="auto"/>
        <w:rPr>
          <w:sz w:val="20"/>
          <w:szCs w:val="20"/>
        </w:rPr>
      </w:pPr>
    </w:p>
    <w:p w14:paraId="0431040B" w14:textId="6774D9FC" w:rsidR="00FF1BA3" w:rsidRDefault="00FF1BA3" w:rsidP="00F90D38">
      <w:pPr>
        <w:pStyle w:val="BodyText"/>
        <w:spacing w:before="9" w:line="276" w:lineRule="auto"/>
        <w:rPr>
          <w:sz w:val="20"/>
          <w:szCs w:val="20"/>
        </w:rPr>
      </w:pPr>
    </w:p>
    <w:p w14:paraId="08DB7709" w14:textId="2BE83C1B" w:rsidR="00FF1BA3" w:rsidRDefault="00FF1BA3" w:rsidP="00F90D38">
      <w:pPr>
        <w:pStyle w:val="BodyText"/>
        <w:spacing w:before="9" w:line="276" w:lineRule="auto"/>
        <w:rPr>
          <w:sz w:val="20"/>
          <w:szCs w:val="20"/>
        </w:rPr>
      </w:pPr>
    </w:p>
    <w:p w14:paraId="0756AF67" w14:textId="0688FDC3" w:rsidR="00FF1BA3" w:rsidRDefault="00FF1BA3" w:rsidP="00F90D38">
      <w:pPr>
        <w:pStyle w:val="BodyText"/>
        <w:spacing w:before="9" w:line="276" w:lineRule="auto"/>
        <w:rPr>
          <w:sz w:val="20"/>
          <w:szCs w:val="20"/>
        </w:rPr>
      </w:pPr>
    </w:p>
    <w:p w14:paraId="507BE44D" w14:textId="58A156BC" w:rsidR="00FF1BA3" w:rsidRDefault="00FF1BA3" w:rsidP="00F90D38">
      <w:pPr>
        <w:pStyle w:val="BodyText"/>
        <w:spacing w:before="9" w:line="276" w:lineRule="auto"/>
        <w:rPr>
          <w:sz w:val="20"/>
          <w:szCs w:val="20"/>
        </w:rPr>
      </w:pPr>
    </w:p>
    <w:p w14:paraId="40894EA0" w14:textId="70ABC4BE" w:rsidR="00FF1BA3" w:rsidRDefault="00FF1BA3" w:rsidP="00F90D38">
      <w:pPr>
        <w:pStyle w:val="BodyText"/>
        <w:spacing w:before="9" w:line="276" w:lineRule="auto"/>
        <w:rPr>
          <w:sz w:val="20"/>
          <w:szCs w:val="20"/>
        </w:rPr>
      </w:pPr>
    </w:p>
    <w:p w14:paraId="08A7ABCE" w14:textId="40ECF9E1" w:rsidR="00FF1BA3" w:rsidRDefault="00FF1BA3" w:rsidP="00F90D38">
      <w:pPr>
        <w:pStyle w:val="BodyText"/>
        <w:spacing w:before="9" w:line="276" w:lineRule="auto"/>
        <w:rPr>
          <w:sz w:val="20"/>
          <w:szCs w:val="20"/>
        </w:rPr>
      </w:pPr>
    </w:p>
    <w:p w14:paraId="5E3B1509" w14:textId="77777777" w:rsidR="00FF1BA3" w:rsidRPr="00761EA8" w:rsidRDefault="00FF1BA3" w:rsidP="00F90D38">
      <w:pPr>
        <w:pStyle w:val="BodyText"/>
        <w:spacing w:before="9" w:line="276" w:lineRule="auto"/>
        <w:rPr>
          <w:sz w:val="20"/>
          <w:szCs w:val="20"/>
        </w:rPr>
      </w:pPr>
    </w:p>
    <w:p w14:paraId="5C29BA03" w14:textId="09E611BC" w:rsidR="00320A5F" w:rsidRPr="00EA1FBC" w:rsidRDefault="00761EA8" w:rsidP="00657C8F">
      <w:pPr>
        <w:pStyle w:val="Heading3"/>
      </w:pPr>
      <w:bookmarkStart w:id="754" w:name="_Toc58936850"/>
      <w:bookmarkStart w:id="755" w:name="_Toc58965565"/>
      <w:r w:rsidRPr="00EA1FBC">
        <w:lastRenderedPageBreak/>
        <w:t>Article 12.8: Online Personal Information Protection</w:t>
      </w:r>
      <w:bookmarkEnd w:id="754"/>
      <w:bookmarkEnd w:id="755"/>
    </w:p>
    <w:p w14:paraId="47D1E12D" w14:textId="77777777" w:rsidR="00320A5F" w:rsidRPr="00761EA8" w:rsidRDefault="00320A5F" w:rsidP="00B01D71">
      <w:pPr>
        <w:pStyle w:val="BodyText"/>
        <w:spacing w:before="11" w:line="276" w:lineRule="auto"/>
        <w:ind w:left="720"/>
        <w:rPr>
          <w:b/>
          <w:sz w:val="20"/>
          <w:szCs w:val="20"/>
        </w:rPr>
      </w:pPr>
    </w:p>
    <w:p w14:paraId="1104B477" w14:textId="22FC73A0" w:rsidR="00320A5F" w:rsidRPr="00FF1BA3" w:rsidRDefault="00761EA8" w:rsidP="00636B7C">
      <w:pPr>
        <w:pStyle w:val="ListParagraph"/>
        <w:numPr>
          <w:ilvl w:val="0"/>
          <w:numId w:val="65"/>
        </w:numPr>
        <w:tabs>
          <w:tab w:val="left" w:pos="1210"/>
        </w:tabs>
        <w:spacing w:line="276" w:lineRule="auto"/>
        <w:ind w:left="720" w:right="0"/>
        <w:rPr>
          <w:sz w:val="20"/>
          <w:szCs w:val="20"/>
        </w:rPr>
      </w:pPr>
      <w:r w:rsidRPr="00761EA8">
        <w:rPr>
          <w:sz w:val="20"/>
          <w:szCs w:val="20"/>
        </w:rPr>
        <w:t>Each Party shall adopt or maintain a legal framework which ensures the protection of personal information of the users of electronic commerce.</w:t>
      </w:r>
      <w:r w:rsidR="00D074DB">
        <w:rPr>
          <w:rStyle w:val="FootnoteReference"/>
          <w:sz w:val="20"/>
          <w:szCs w:val="20"/>
        </w:rPr>
        <w:footnoteReference w:id="151"/>
      </w:r>
      <w:r w:rsidRPr="00761EA8">
        <w:rPr>
          <w:sz w:val="20"/>
          <w:szCs w:val="20"/>
          <w:vertAlign w:val="superscript"/>
        </w:rPr>
        <w:t>,</w:t>
      </w:r>
      <w:r w:rsidRPr="00761EA8">
        <w:rPr>
          <w:spacing w:val="-22"/>
          <w:sz w:val="20"/>
          <w:szCs w:val="20"/>
        </w:rPr>
        <w:t xml:space="preserve"> </w:t>
      </w:r>
      <w:r w:rsidR="00D074DB">
        <w:rPr>
          <w:rStyle w:val="FootnoteReference"/>
          <w:sz w:val="20"/>
          <w:szCs w:val="20"/>
        </w:rPr>
        <w:footnoteReference w:id="152"/>
      </w:r>
    </w:p>
    <w:p w14:paraId="49EC97BE" w14:textId="77777777" w:rsidR="00FF1BA3" w:rsidRPr="001450AC" w:rsidRDefault="00FF1BA3" w:rsidP="00FF1BA3">
      <w:pPr>
        <w:pStyle w:val="ListParagraph"/>
        <w:tabs>
          <w:tab w:val="left" w:pos="1210"/>
        </w:tabs>
        <w:spacing w:line="276" w:lineRule="auto"/>
        <w:ind w:left="720" w:right="0" w:firstLine="0"/>
        <w:rPr>
          <w:sz w:val="20"/>
          <w:szCs w:val="20"/>
        </w:rPr>
      </w:pPr>
    </w:p>
    <w:p w14:paraId="59871747" w14:textId="35A0389D" w:rsidR="00320A5F" w:rsidRPr="00761EA8" w:rsidRDefault="00761EA8" w:rsidP="00636B7C">
      <w:pPr>
        <w:pStyle w:val="ListParagraph"/>
        <w:numPr>
          <w:ilvl w:val="0"/>
          <w:numId w:val="65"/>
        </w:numPr>
        <w:tabs>
          <w:tab w:val="left" w:pos="1210"/>
        </w:tabs>
        <w:spacing w:line="276" w:lineRule="auto"/>
        <w:ind w:left="720" w:right="0"/>
        <w:rPr>
          <w:sz w:val="20"/>
          <w:szCs w:val="20"/>
        </w:rPr>
      </w:pPr>
      <w:r w:rsidRPr="00761EA8">
        <w:rPr>
          <w:sz w:val="20"/>
          <w:szCs w:val="20"/>
        </w:rPr>
        <w:t xml:space="preserve">In the development of its legal framework for the protection </w:t>
      </w:r>
      <w:r w:rsidRPr="00761EA8">
        <w:rPr>
          <w:spacing w:val="-7"/>
          <w:sz w:val="20"/>
          <w:szCs w:val="20"/>
        </w:rPr>
        <w:t xml:space="preserve">of </w:t>
      </w:r>
      <w:r w:rsidRPr="00761EA8">
        <w:rPr>
          <w:sz w:val="20"/>
          <w:szCs w:val="20"/>
        </w:rPr>
        <w:t xml:space="preserve">personal information, each Party shall take into account international standards, principles, guidelines, and criteria </w:t>
      </w:r>
      <w:r w:rsidRPr="00761EA8">
        <w:rPr>
          <w:spacing w:val="-7"/>
          <w:sz w:val="20"/>
          <w:szCs w:val="20"/>
        </w:rPr>
        <w:t xml:space="preserve">of </w:t>
      </w:r>
      <w:r w:rsidRPr="00761EA8">
        <w:rPr>
          <w:sz w:val="20"/>
          <w:szCs w:val="20"/>
        </w:rPr>
        <w:t>relevant international organisations or</w:t>
      </w:r>
      <w:r w:rsidRPr="00761EA8">
        <w:rPr>
          <w:spacing w:val="-2"/>
          <w:sz w:val="20"/>
          <w:szCs w:val="20"/>
        </w:rPr>
        <w:t xml:space="preserve"> </w:t>
      </w:r>
      <w:r w:rsidRPr="00761EA8">
        <w:rPr>
          <w:sz w:val="20"/>
          <w:szCs w:val="20"/>
        </w:rPr>
        <w:t>bodies.</w:t>
      </w:r>
    </w:p>
    <w:p w14:paraId="2E94F209" w14:textId="77777777" w:rsidR="00320A5F" w:rsidRPr="00761EA8" w:rsidRDefault="00320A5F" w:rsidP="00B01D71">
      <w:pPr>
        <w:pStyle w:val="BodyText"/>
        <w:spacing w:before="3" w:line="276" w:lineRule="auto"/>
        <w:ind w:left="720"/>
        <w:rPr>
          <w:sz w:val="20"/>
          <w:szCs w:val="20"/>
        </w:rPr>
      </w:pPr>
    </w:p>
    <w:p w14:paraId="231604AF" w14:textId="77777777" w:rsidR="00320A5F" w:rsidRPr="00761EA8" w:rsidRDefault="00761EA8" w:rsidP="00636B7C">
      <w:pPr>
        <w:pStyle w:val="ListParagraph"/>
        <w:numPr>
          <w:ilvl w:val="0"/>
          <w:numId w:val="65"/>
        </w:numPr>
        <w:tabs>
          <w:tab w:val="left" w:pos="1210"/>
        </w:tabs>
        <w:spacing w:line="276" w:lineRule="auto"/>
        <w:ind w:left="720" w:right="0"/>
        <w:rPr>
          <w:sz w:val="20"/>
          <w:szCs w:val="20"/>
        </w:rPr>
      </w:pPr>
      <w:r w:rsidRPr="00761EA8">
        <w:rPr>
          <w:sz w:val="20"/>
          <w:szCs w:val="20"/>
        </w:rPr>
        <w:t>Each Party shall publish information on the personal information protection it provides to users of electronic commerce, including how:</w:t>
      </w:r>
    </w:p>
    <w:p w14:paraId="1EBE7702" w14:textId="77777777" w:rsidR="00320A5F" w:rsidRPr="00761EA8" w:rsidRDefault="00320A5F" w:rsidP="00B01D71">
      <w:pPr>
        <w:pStyle w:val="BodyText"/>
        <w:spacing w:line="276" w:lineRule="auto"/>
        <w:ind w:left="720"/>
        <w:rPr>
          <w:sz w:val="20"/>
          <w:szCs w:val="20"/>
        </w:rPr>
      </w:pPr>
    </w:p>
    <w:p w14:paraId="0BE83B81" w14:textId="77777777" w:rsidR="00320A5F" w:rsidRPr="00761EA8" w:rsidRDefault="00761EA8" w:rsidP="00636B7C">
      <w:pPr>
        <w:pStyle w:val="ListParagraph"/>
        <w:numPr>
          <w:ilvl w:val="1"/>
          <w:numId w:val="65"/>
        </w:numPr>
        <w:tabs>
          <w:tab w:val="left" w:pos="1907"/>
          <w:tab w:val="left" w:pos="1908"/>
        </w:tabs>
        <w:spacing w:line="276" w:lineRule="auto"/>
        <w:ind w:left="1419" w:right="0" w:hanging="699"/>
        <w:rPr>
          <w:sz w:val="20"/>
          <w:szCs w:val="20"/>
        </w:rPr>
      </w:pPr>
      <w:r w:rsidRPr="00761EA8">
        <w:rPr>
          <w:sz w:val="20"/>
          <w:szCs w:val="20"/>
        </w:rPr>
        <w:t>individuals can pursue remedies;</w:t>
      </w:r>
      <w:r w:rsidRPr="00761EA8">
        <w:rPr>
          <w:spacing w:val="-1"/>
          <w:sz w:val="20"/>
          <w:szCs w:val="20"/>
        </w:rPr>
        <w:t xml:space="preserve"> </w:t>
      </w:r>
      <w:r w:rsidRPr="00761EA8">
        <w:rPr>
          <w:sz w:val="20"/>
          <w:szCs w:val="20"/>
        </w:rPr>
        <w:t>and</w:t>
      </w:r>
    </w:p>
    <w:p w14:paraId="673F8B0B" w14:textId="77777777" w:rsidR="00320A5F" w:rsidRPr="00761EA8" w:rsidRDefault="00320A5F" w:rsidP="00B01D71">
      <w:pPr>
        <w:pStyle w:val="BodyText"/>
        <w:spacing w:line="276" w:lineRule="auto"/>
        <w:ind w:left="1419"/>
        <w:rPr>
          <w:sz w:val="20"/>
          <w:szCs w:val="20"/>
        </w:rPr>
      </w:pPr>
    </w:p>
    <w:p w14:paraId="0BC61445" w14:textId="77777777" w:rsidR="00320A5F" w:rsidRPr="00761EA8" w:rsidRDefault="00761EA8" w:rsidP="00636B7C">
      <w:pPr>
        <w:pStyle w:val="ListParagraph"/>
        <w:numPr>
          <w:ilvl w:val="1"/>
          <w:numId w:val="65"/>
        </w:numPr>
        <w:tabs>
          <w:tab w:val="left" w:pos="1907"/>
          <w:tab w:val="left" w:pos="1908"/>
        </w:tabs>
        <w:spacing w:line="276" w:lineRule="auto"/>
        <w:ind w:left="1419" w:right="0" w:hanging="699"/>
        <w:rPr>
          <w:sz w:val="20"/>
          <w:szCs w:val="20"/>
        </w:rPr>
      </w:pPr>
      <w:r w:rsidRPr="00761EA8">
        <w:rPr>
          <w:sz w:val="20"/>
          <w:szCs w:val="20"/>
        </w:rPr>
        <w:t>business can comply with any legal requirements.</w:t>
      </w:r>
    </w:p>
    <w:p w14:paraId="4904446D" w14:textId="77777777" w:rsidR="00320A5F" w:rsidRPr="00761EA8" w:rsidRDefault="00320A5F" w:rsidP="00B01D71">
      <w:pPr>
        <w:pStyle w:val="BodyText"/>
        <w:spacing w:line="276" w:lineRule="auto"/>
        <w:ind w:left="720"/>
        <w:rPr>
          <w:sz w:val="20"/>
          <w:szCs w:val="20"/>
        </w:rPr>
      </w:pPr>
    </w:p>
    <w:p w14:paraId="43C1EDA1" w14:textId="77777777" w:rsidR="00320A5F" w:rsidRPr="00761EA8" w:rsidRDefault="00761EA8" w:rsidP="00636B7C">
      <w:pPr>
        <w:pStyle w:val="ListParagraph"/>
        <w:numPr>
          <w:ilvl w:val="0"/>
          <w:numId w:val="65"/>
        </w:numPr>
        <w:tabs>
          <w:tab w:val="left" w:pos="1210"/>
        </w:tabs>
        <w:spacing w:line="276" w:lineRule="auto"/>
        <w:ind w:left="720" w:right="0"/>
        <w:rPr>
          <w:sz w:val="20"/>
          <w:szCs w:val="20"/>
        </w:rPr>
      </w:pPr>
      <w:r w:rsidRPr="00761EA8">
        <w:rPr>
          <w:sz w:val="20"/>
          <w:szCs w:val="20"/>
        </w:rPr>
        <w:t>The</w:t>
      </w:r>
      <w:r w:rsidRPr="00761EA8">
        <w:rPr>
          <w:spacing w:val="-14"/>
          <w:sz w:val="20"/>
          <w:szCs w:val="20"/>
        </w:rPr>
        <w:t xml:space="preserve"> </w:t>
      </w:r>
      <w:r w:rsidRPr="00761EA8">
        <w:rPr>
          <w:sz w:val="20"/>
          <w:szCs w:val="20"/>
        </w:rPr>
        <w:t>Parties</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encourage</w:t>
      </w:r>
      <w:r w:rsidRPr="00761EA8">
        <w:rPr>
          <w:spacing w:val="-14"/>
          <w:sz w:val="20"/>
          <w:szCs w:val="20"/>
        </w:rPr>
        <w:t xml:space="preserve"> </w:t>
      </w:r>
      <w:r w:rsidRPr="00761EA8">
        <w:rPr>
          <w:sz w:val="20"/>
          <w:szCs w:val="20"/>
        </w:rPr>
        <w:t>juridical</w:t>
      </w:r>
      <w:r w:rsidRPr="00761EA8">
        <w:rPr>
          <w:spacing w:val="-13"/>
          <w:sz w:val="20"/>
          <w:szCs w:val="20"/>
        </w:rPr>
        <w:t xml:space="preserve"> </w:t>
      </w:r>
      <w:r w:rsidRPr="00761EA8">
        <w:rPr>
          <w:sz w:val="20"/>
          <w:szCs w:val="20"/>
        </w:rPr>
        <w:t>persons</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publish,</w:t>
      </w:r>
      <w:r w:rsidRPr="00761EA8">
        <w:rPr>
          <w:spacing w:val="-14"/>
          <w:sz w:val="20"/>
          <w:szCs w:val="20"/>
        </w:rPr>
        <w:t xml:space="preserve"> </w:t>
      </w:r>
      <w:r w:rsidRPr="00761EA8">
        <w:rPr>
          <w:sz w:val="20"/>
          <w:szCs w:val="20"/>
        </w:rPr>
        <w:t xml:space="preserve">including on the internet, their policies and procedures related to </w:t>
      </w:r>
      <w:r w:rsidRPr="00761EA8">
        <w:rPr>
          <w:spacing w:val="-5"/>
          <w:sz w:val="20"/>
          <w:szCs w:val="20"/>
        </w:rPr>
        <w:t xml:space="preserve">the </w:t>
      </w:r>
      <w:r w:rsidRPr="00761EA8">
        <w:rPr>
          <w:sz w:val="20"/>
          <w:szCs w:val="20"/>
        </w:rPr>
        <w:t>protection of personal</w:t>
      </w:r>
      <w:r w:rsidRPr="00761EA8">
        <w:rPr>
          <w:spacing w:val="-2"/>
          <w:sz w:val="20"/>
          <w:szCs w:val="20"/>
        </w:rPr>
        <w:t xml:space="preserve"> </w:t>
      </w:r>
      <w:r w:rsidRPr="00761EA8">
        <w:rPr>
          <w:sz w:val="20"/>
          <w:szCs w:val="20"/>
        </w:rPr>
        <w:t>information.</w:t>
      </w:r>
    </w:p>
    <w:p w14:paraId="01C5FFC6" w14:textId="77777777" w:rsidR="00320A5F" w:rsidRPr="00761EA8" w:rsidRDefault="00320A5F" w:rsidP="00B01D71">
      <w:pPr>
        <w:pStyle w:val="BodyText"/>
        <w:spacing w:before="2" w:line="276" w:lineRule="auto"/>
        <w:ind w:left="720"/>
        <w:rPr>
          <w:sz w:val="20"/>
          <w:szCs w:val="20"/>
        </w:rPr>
      </w:pPr>
    </w:p>
    <w:p w14:paraId="23F210F2" w14:textId="77777777" w:rsidR="00320A5F" w:rsidRPr="00761EA8" w:rsidRDefault="00761EA8" w:rsidP="00636B7C">
      <w:pPr>
        <w:pStyle w:val="ListParagraph"/>
        <w:numPr>
          <w:ilvl w:val="0"/>
          <w:numId w:val="65"/>
        </w:numPr>
        <w:tabs>
          <w:tab w:val="left" w:pos="1210"/>
        </w:tabs>
        <w:spacing w:before="1" w:line="276" w:lineRule="auto"/>
        <w:ind w:left="720" w:right="0"/>
        <w:rPr>
          <w:sz w:val="20"/>
          <w:szCs w:val="20"/>
        </w:rPr>
      </w:pPr>
      <w:r w:rsidRPr="00761EA8">
        <w:rPr>
          <w:sz w:val="20"/>
          <w:szCs w:val="20"/>
        </w:rPr>
        <w:t>The Parties shall cooperate, to the extent possible, for the protection of personal information transferred from a</w:t>
      </w:r>
      <w:r w:rsidRPr="00761EA8">
        <w:rPr>
          <w:spacing w:val="-4"/>
          <w:sz w:val="20"/>
          <w:szCs w:val="20"/>
        </w:rPr>
        <w:t xml:space="preserve"> </w:t>
      </w:r>
      <w:r w:rsidRPr="00761EA8">
        <w:rPr>
          <w:sz w:val="20"/>
          <w:szCs w:val="20"/>
        </w:rPr>
        <w:t>Party.</w:t>
      </w:r>
    </w:p>
    <w:p w14:paraId="1880C85E" w14:textId="77777777" w:rsidR="00320A5F" w:rsidRPr="00761EA8" w:rsidRDefault="00320A5F" w:rsidP="00F90D38">
      <w:pPr>
        <w:pStyle w:val="BodyText"/>
        <w:spacing w:line="276" w:lineRule="auto"/>
        <w:rPr>
          <w:sz w:val="20"/>
          <w:szCs w:val="20"/>
        </w:rPr>
      </w:pPr>
    </w:p>
    <w:p w14:paraId="1F938E53" w14:textId="77777777" w:rsidR="00320A5F" w:rsidRPr="00761EA8" w:rsidRDefault="00320A5F" w:rsidP="00F90D38">
      <w:pPr>
        <w:pStyle w:val="BodyText"/>
        <w:spacing w:before="3" w:line="276" w:lineRule="auto"/>
        <w:rPr>
          <w:sz w:val="20"/>
          <w:szCs w:val="20"/>
        </w:rPr>
      </w:pPr>
    </w:p>
    <w:p w14:paraId="7AC7C743" w14:textId="0403B66E" w:rsidR="00320A5F" w:rsidRPr="00761EA8" w:rsidRDefault="00761EA8" w:rsidP="00657C8F">
      <w:pPr>
        <w:pStyle w:val="Heading3"/>
      </w:pPr>
      <w:bookmarkStart w:id="756" w:name="_Toc58936851"/>
      <w:bookmarkStart w:id="757" w:name="_Toc58965566"/>
      <w:r w:rsidRPr="00761EA8">
        <w:t>Article 12.9: Unsolicited Commercial Electronic Messages</w:t>
      </w:r>
      <w:bookmarkEnd w:id="756"/>
      <w:bookmarkEnd w:id="757"/>
    </w:p>
    <w:p w14:paraId="5D344F9F" w14:textId="77777777" w:rsidR="00320A5F" w:rsidRPr="00761EA8" w:rsidRDefault="00320A5F" w:rsidP="00F90D38">
      <w:pPr>
        <w:pStyle w:val="BodyText"/>
        <w:spacing w:before="2" w:line="276" w:lineRule="auto"/>
        <w:rPr>
          <w:b/>
          <w:sz w:val="20"/>
          <w:szCs w:val="20"/>
        </w:rPr>
      </w:pPr>
    </w:p>
    <w:p w14:paraId="3ADF7163" w14:textId="77777777" w:rsidR="00320A5F" w:rsidRPr="00761EA8" w:rsidRDefault="00761EA8" w:rsidP="00636B7C">
      <w:pPr>
        <w:pStyle w:val="ListParagraph"/>
        <w:numPr>
          <w:ilvl w:val="0"/>
          <w:numId w:val="64"/>
        </w:numPr>
        <w:tabs>
          <w:tab w:val="left" w:pos="1210"/>
        </w:tabs>
        <w:spacing w:line="276" w:lineRule="auto"/>
        <w:ind w:left="720" w:right="0"/>
        <w:rPr>
          <w:sz w:val="20"/>
          <w:szCs w:val="20"/>
        </w:rPr>
      </w:pPr>
      <w:r w:rsidRPr="00761EA8">
        <w:rPr>
          <w:sz w:val="20"/>
          <w:szCs w:val="20"/>
        </w:rPr>
        <w:t>Each Party shall adopt or maintain measures regarding unsolicited commercial electronic messages</w:t>
      </w:r>
      <w:r w:rsidRPr="00761EA8">
        <w:rPr>
          <w:spacing w:val="-1"/>
          <w:sz w:val="20"/>
          <w:szCs w:val="20"/>
        </w:rPr>
        <w:t xml:space="preserve"> </w:t>
      </w:r>
      <w:r w:rsidRPr="00761EA8">
        <w:rPr>
          <w:sz w:val="20"/>
          <w:szCs w:val="20"/>
        </w:rPr>
        <w:t>that:</w:t>
      </w:r>
    </w:p>
    <w:p w14:paraId="290DA8A6" w14:textId="77777777" w:rsidR="00320A5F" w:rsidRPr="00761EA8" w:rsidRDefault="00320A5F" w:rsidP="00B01D71">
      <w:pPr>
        <w:pStyle w:val="BodyText"/>
        <w:spacing w:before="1" w:line="276" w:lineRule="auto"/>
        <w:ind w:left="1440"/>
        <w:rPr>
          <w:sz w:val="20"/>
          <w:szCs w:val="20"/>
        </w:rPr>
      </w:pPr>
    </w:p>
    <w:p w14:paraId="0C0BBF4D" w14:textId="77777777" w:rsidR="00320A5F" w:rsidRPr="00761EA8" w:rsidRDefault="00761EA8" w:rsidP="00636B7C">
      <w:pPr>
        <w:pStyle w:val="ListParagraph"/>
        <w:numPr>
          <w:ilvl w:val="1"/>
          <w:numId w:val="64"/>
        </w:numPr>
        <w:tabs>
          <w:tab w:val="left" w:pos="1908"/>
        </w:tabs>
        <w:spacing w:line="276" w:lineRule="auto"/>
        <w:ind w:left="1440" w:right="0"/>
        <w:rPr>
          <w:sz w:val="20"/>
          <w:szCs w:val="20"/>
        </w:rPr>
      </w:pPr>
      <w:r w:rsidRPr="00761EA8">
        <w:rPr>
          <w:sz w:val="20"/>
          <w:szCs w:val="20"/>
        </w:rPr>
        <w:t xml:space="preserve">require suppliers of unsolicited commercial </w:t>
      </w:r>
      <w:r w:rsidRPr="00761EA8">
        <w:rPr>
          <w:spacing w:val="-3"/>
          <w:sz w:val="20"/>
          <w:szCs w:val="20"/>
        </w:rPr>
        <w:t xml:space="preserve">electronic </w:t>
      </w:r>
      <w:r w:rsidRPr="00761EA8">
        <w:rPr>
          <w:sz w:val="20"/>
          <w:szCs w:val="20"/>
        </w:rPr>
        <w:t>messages to facilitate the ability of recipients to stop receiving such messages;</w:t>
      </w:r>
    </w:p>
    <w:p w14:paraId="39B69C07" w14:textId="77777777" w:rsidR="00320A5F" w:rsidRPr="00761EA8" w:rsidRDefault="00320A5F" w:rsidP="00B01D71">
      <w:pPr>
        <w:pStyle w:val="BodyText"/>
        <w:spacing w:line="276" w:lineRule="auto"/>
        <w:ind w:left="1440"/>
        <w:rPr>
          <w:sz w:val="20"/>
          <w:szCs w:val="20"/>
        </w:rPr>
      </w:pPr>
    </w:p>
    <w:p w14:paraId="2D8C9515" w14:textId="77777777" w:rsidR="00320A5F" w:rsidRPr="00761EA8" w:rsidRDefault="00761EA8" w:rsidP="00636B7C">
      <w:pPr>
        <w:pStyle w:val="ListParagraph"/>
        <w:numPr>
          <w:ilvl w:val="1"/>
          <w:numId w:val="64"/>
        </w:numPr>
        <w:tabs>
          <w:tab w:val="left" w:pos="1908"/>
        </w:tabs>
        <w:spacing w:line="276" w:lineRule="auto"/>
        <w:ind w:left="1440" w:right="0"/>
        <w:rPr>
          <w:sz w:val="20"/>
          <w:szCs w:val="20"/>
        </w:rPr>
      </w:pPr>
      <w:r w:rsidRPr="00761EA8">
        <w:rPr>
          <w:sz w:val="20"/>
          <w:szCs w:val="20"/>
        </w:rPr>
        <w:t xml:space="preserve">require the consent, as specified according to its laws </w:t>
      </w:r>
      <w:r w:rsidRPr="00761EA8">
        <w:rPr>
          <w:spacing w:val="-5"/>
          <w:sz w:val="20"/>
          <w:szCs w:val="20"/>
        </w:rPr>
        <w:t xml:space="preserve">and </w:t>
      </w:r>
      <w:r w:rsidRPr="00761EA8">
        <w:rPr>
          <w:sz w:val="20"/>
          <w:szCs w:val="20"/>
        </w:rPr>
        <w:t xml:space="preserve">regulations, of recipients to receive commercial </w:t>
      </w:r>
      <w:r w:rsidRPr="00761EA8">
        <w:rPr>
          <w:spacing w:val="-3"/>
          <w:sz w:val="20"/>
          <w:szCs w:val="20"/>
        </w:rPr>
        <w:t xml:space="preserve">electronic </w:t>
      </w:r>
      <w:r w:rsidRPr="00761EA8">
        <w:rPr>
          <w:sz w:val="20"/>
          <w:szCs w:val="20"/>
        </w:rPr>
        <w:t>messages;</w:t>
      </w:r>
      <w:r w:rsidRPr="00761EA8">
        <w:rPr>
          <w:spacing w:val="-1"/>
          <w:sz w:val="20"/>
          <w:szCs w:val="20"/>
        </w:rPr>
        <w:t xml:space="preserve"> </w:t>
      </w:r>
      <w:r w:rsidRPr="00761EA8">
        <w:rPr>
          <w:sz w:val="20"/>
          <w:szCs w:val="20"/>
        </w:rPr>
        <w:t>or</w:t>
      </w:r>
    </w:p>
    <w:p w14:paraId="0540069F" w14:textId="77777777" w:rsidR="00320A5F" w:rsidRPr="00761EA8" w:rsidRDefault="00320A5F" w:rsidP="00B01D71">
      <w:pPr>
        <w:pStyle w:val="BodyText"/>
        <w:spacing w:line="276" w:lineRule="auto"/>
        <w:ind w:left="1440"/>
        <w:rPr>
          <w:sz w:val="20"/>
          <w:szCs w:val="20"/>
        </w:rPr>
      </w:pPr>
    </w:p>
    <w:p w14:paraId="044AB9E3" w14:textId="77777777" w:rsidR="00320A5F" w:rsidRPr="00761EA8" w:rsidRDefault="00761EA8" w:rsidP="00636B7C">
      <w:pPr>
        <w:pStyle w:val="ListParagraph"/>
        <w:numPr>
          <w:ilvl w:val="1"/>
          <w:numId w:val="64"/>
        </w:numPr>
        <w:tabs>
          <w:tab w:val="left" w:pos="1908"/>
        </w:tabs>
        <w:spacing w:line="276" w:lineRule="auto"/>
        <w:ind w:left="1440" w:right="0"/>
        <w:rPr>
          <w:sz w:val="20"/>
          <w:szCs w:val="20"/>
        </w:rPr>
      </w:pPr>
      <w:r w:rsidRPr="00761EA8">
        <w:rPr>
          <w:sz w:val="20"/>
          <w:szCs w:val="20"/>
        </w:rPr>
        <w:t>otherwise provide for the minimisation of unsolicited commercial electronic</w:t>
      </w:r>
      <w:r w:rsidRPr="00761EA8">
        <w:rPr>
          <w:spacing w:val="-1"/>
          <w:sz w:val="20"/>
          <w:szCs w:val="20"/>
        </w:rPr>
        <w:t xml:space="preserve"> </w:t>
      </w:r>
      <w:r w:rsidRPr="00761EA8">
        <w:rPr>
          <w:sz w:val="20"/>
          <w:szCs w:val="20"/>
        </w:rPr>
        <w:t>messages.</w:t>
      </w:r>
    </w:p>
    <w:p w14:paraId="41C9EED0" w14:textId="77777777" w:rsidR="00320A5F" w:rsidRPr="00761EA8" w:rsidRDefault="00320A5F" w:rsidP="00B01D71">
      <w:pPr>
        <w:pStyle w:val="BodyText"/>
        <w:spacing w:before="9" w:line="276" w:lineRule="auto"/>
        <w:ind w:left="720"/>
        <w:rPr>
          <w:sz w:val="20"/>
          <w:szCs w:val="20"/>
        </w:rPr>
      </w:pPr>
    </w:p>
    <w:p w14:paraId="7ADB87FC" w14:textId="5D42A530" w:rsidR="00320A5F" w:rsidRPr="00761EA8" w:rsidRDefault="00761EA8" w:rsidP="00636B7C">
      <w:pPr>
        <w:pStyle w:val="ListParagraph"/>
        <w:numPr>
          <w:ilvl w:val="0"/>
          <w:numId w:val="64"/>
        </w:numPr>
        <w:tabs>
          <w:tab w:val="left" w:pos="1210"/>
        </w:tabs>
        <w:spacing w:line="276" w:lineRule="auto"/>
        <w:ind w:left="720" w:right="0"/>
        <w:rPr>
          <w:sz w:val="20"/>
          <w:szCs w:val="20"/>
        </w:rPr>
      </w:pPr>
      <w:r w:rsidRPr="00761EA8">
        <w:rPr>
          <w:sz w:val="20"/>
          <w:szCs w:val="20"/>
        </w:rPr>
        <w:t>Each</w:t>
      </w:r>
      <w:r w:rsidRPr="00761EA8">
        <w:rPr>
          <w:spacing w:val="-9"/>
          <w:sz w:val="20"/>
          <w:szCs w:val="20"/>
        </w:rPr>
        <w:t xml:space="preserve"> </w:t>
      </w:r>
      <w:r w:rsidRPr="00761EA8">
        <w:rPr>
          <w:sz w:val="20"/>
          <w:szCs w:val="20"/>
        </w:rPr>
        <w:t>Party</w:t>
      </w:r>
      <w:r w:rsidRPr="00761EA8">
        <w:rPr>
          <w:spacing w:val="-9"/>
          <w:sz w:val="20"/>
          <w:szCs w:val="20"/>
        </w:rPr>
        <w:t xml:space="preserve"> </w:t>
      </w:r>
      <w:r w:rsidRPr="00761EA8">
        <w:rPr>
          <w:sz w:val="20"/>
          <w:szCs w:val="20"/>
        </w:rPr>
        <w:t>shall</w:t>
      </w:r>
      <w:r w:rsidRPr="00761EA8">
        <w:rPr>
          <w:spacing w:val="-9"/>
          <w:sz w:val="20"/>
          <w:szCs w:val="20"/>
        </w:rPr>
        <w:t xml:space="preserve"> </w:t>
      </w:r>
      <w:r w:rsidRPr="00761EA8">
        <w:rPr>
          <w:sz w:val="20"/>
          <w:szCs w:val="20"/>
        </w:rPr>
        <w:t>provide</w:t>
      </w:r>
      <w:r w:rsidRPr="00761EA8">
        <w:rPr>
          <w:spacing w:val="-8"/>
          <w:sz w:val="20"/>
          <w:szCs w:val="20"/>
        </w:rPr>
        <w:t xml:space="preserve"> </w:t>
      </w:r>
      <w:r w:rsidRPr="00761EA8">
        <w:rPr>
          <w:sz w:val="20"/>
          <w:szCs w:val="20"/>
        </w:rPr>
        <w:t>recourse</w:t>
      </w:r>
      <w:r w:rsidRPr="00761EA8">
        <w:rPr>
          <w:spacing w:val="-9"/>
          <w:sz w:val="20"/>
          <w:szCs w:val="20"/>
        </w:rPr>
        <w:t xml:space="preserve"> </w:t>
      </w:r>
      <w:r w:rsidRPr="00761EA8">
        <w:rPr>
          <w:sz w:val="20"/>
          <w:szCs w:val="20"/>
        </w:rPr>
        <w:t>against</w:t>
      </w:r>
      <w:r w:rsidRPr="00761EA8">
        <w:rPr>
          <w:spacing w:val="-9"/>
          <w:sz w:val="20"/>
          <w:szCs w:val="20"/>
        </w:rPr>
        <w:t xml:space="preserve"> </w:t>
      </w:r>
      <w:r w:rsidRPr="00761EA8">
        <w:rPr>
          <w:sz w:val="20"/>
          <w:szCs w:val="20"/>
        </w:rPr>
        <w:t>suppliers</w:t>
      </w:r>
      <w:r w:rsidRPr="00761EA8">
        <w:rPr>
          <w:spacing w:val="-9"/>
          <w:sz w:val="20"/>
          <w:szCs w:val="20"/>
        </w:rPr>
        <w:t xml:space="preserve"> </w:t>
      </w:r>
      <w:r w:rsidRPr="00761EA8">
        <w:rPr>
          <w:sz w:val="20"/>
          <w:szCs w:val="20"/>
        </w:rPr>
        <w:t>of</w:t>
      </w:r>
      <w:r w:rsidRPr="00761EA8">
        <w:rPr>
          <w:spacing w:val="-8"/>
          <w:sz w:val="20"/>
          <w:szCs w:val="20"/>
        </w:rPr>
        <w:t xml:space="preserve"> </w:t>
      </w:r>
      <w:r w:rsidRPr="00761EA8">
        <w:rPr>
          <w:sz w:val="20"/>
          <w:szCs w:val="20"/>
        </w:rPr>
        <w:t xml:space="preserve">unsolicited commercial electronic messages who do not comply with </w:t>
      </w:r>
      <w:r w:rsidRPr="00761EA8">
        <w:rPr>
          <w:spacing w:val="-4"/>
          <w:sz w:val="20"/>
          <w:szCs w:val="20"/>
        </w:rPr>
        <w:t xml:space="preserve">its </w:t>
      </w:r>
      <w:r w:rsidRPr="00761EA8">
        <w:rPr>
          <w:sz w:val="20"/>
          <w:szCs w:val="20"/>
        </w:rPr>
        <w:t>measures implemented pursuant to paragraph</w:t>
      </w:r>
      <w:r w:rsidRPr="00761EA8">
        <w:rPr>
          <w:spacing w:val="-2"/>
          <w:sz w:val="20"/>
          <w:szCs w:val="20"/>
        </w:rPr>
        <w:t xml:space="preserve"> </w:t>
      </w:r>
      <w:r w:rsidRPr="00761EA8">
        <w:rPr>
          <w:sz w:val="20"/>
          <w:szCs w:val="20"/>
        </w:rPr>
        <w:t>1.</w:t>
      </w:r>
      <w:r w:rsidR="00D074DB">
        <w:rPr>
          <w:rStyle w:val="FootnoteReference"/>
          <w:sz w:val="20"/>
          <w:szCs w:val="20"/>
        </w:rPr>
        <w:footnoteReference w:id="153"/>
      </w:r>
    </w:p>
    <w:p w14:paraId="52FCDA5D" w14:textId="77777777" w:rsidR="00320A5F" w:rsidRPr="00761EA8" w:rsidRDefault="00320A5F" w:rsidP="00B01D71">
      <w:pPr>
        <w:pStyle w:val="BodyText"/>
        <w:spacing w:line="276" w:lineRule="auto"/>
        <w:ind w:left="720"/>
        <w:rPr>
          <w:sz w:val="20"/>
          <w:szCs w:val="20"/>
        </w:rPr>
      </w:pPr>
    </w:p>
    <w:p w14:paraId="6AD25A01" w14:textId="2494609E" w:rsidR="00320A5F" w:rsidRPr="00D111A7" w:rsidRDefault="00761EA8" w:rsidP="00636B7C">
      <w:pPr>
        <w:pStyle w:val="ListParagraph"/>
        <w:numPr>
          <w:ilvl w:val="0"/>
          <w:numId w:val="64"/>
        </w:numPr>
        <w:tabs>
          <w:tab w:val="left" w:pos="1210"/>
        </w:tabs>
        <w:spacing w:line="276" w:lineRule="auto"/>
        <w:ind w:left="720" w:right="0"/>
        <w:rPr>
          <w:sz w:val="20"/>
          <w:szCs w:val="20"/>
        </w:rPr>
      </w:pPr>
      <w:r w:rsidRPr="00761EA8">
        <w:rPr>
          <w:sz w:val="20"/>
          <w:szCs w:val="20"/>
        </w:rPr>
        <w:t xml:space="preserve">The Parties shall endeavour to cooperate in appropriate cases </w:t>
      </w:r>
      <w:r w:rsidRPr="00761EA8">
        <w:rPr>
          <w:spacing w:val="-6"/>
          <w:sz w:val="20"/>
          <w:szCs w:val="20"/>
        </w:rPr>
        <w:t xml:space="preserve">of </w:t>
      </w:r>
      <w:r w:rsidRPr="00761EA8">
        <w:rPr>
          <w:sz w:val="20"/>
          <w:szCs w:val="20"/>
        </w:rPr>
        <w:t>mutual concern regarding the regulation of unsolicited commercial electronic</w:t>
      </w:r>
      <w:r w:rsidRPr="00761EA8">
        <w:rPr>
          <w:spacing w:val="-1"/>
          <w:sz w:val="20"/>
          <w:szCs w:val="20"/>
        </w:rPr>
        <w:t xml:space="preserve"> </w:t>
      </w:r>
      <w:r w:rsidRPr="00761EA8">
        <w:rPr>
          <w:sz w:val="20"/>
          <w:szCs w:val="20"/>
        </w:rPr>
        <w:t>messages.</w:t>
      </w:r>
    </w:p>
    <w:p w14:paraId="37A46B45" w14:textId="6C26B413" w:rsidR="00EA1FBC" w:rsidRDefault="00EA1FBC" w:rsidP="00F90D38">
      <w:pPr>
        <w:pStyle w:val="Heading1"/>
        <w:spacing w:line="276" w:lineRule="auto"/>
        <w:ind w:left="0"/>
        <w:rPr>
          <w:sz w:val="20"/>
          <w:szCs w:val="20"/>
        </w:rPr>
      </w:pPr>
      <w:bookmarkStart w:id="758" w:name="_Toc58936852"/>
    </w:p>
    <w:p w14:paraId="23D723DB" w14:textId="60A0C1B4" w:rsidR="00B01D71" w:rsidRDefault="00B01D71" w:rsidP="00F90D38">
      <w:pPr>
        <w:pStyle w:val="Heading1"/>
        <w:spacing w:line="276" w:lineRule="auto"/>
        <w:ind w:left="0"/>
        <w:rPr>
          <w:sz w:val="20"/>
          <w:szCs w:val="20"/>
        </w:rPr>
      </w:pPr>
    </w:p>
    <w:p w14:paraId="12340690" w14:textId="60556140" w:rsidR="00FF1BA3" w:rsidRDefault="00FF1BA3" w:rsidP="00F90D38">
      <w:pPr>
        <w:pStyle w:val="Heading1"/>
        <w:spacing w:line="276" w:lineRule="auto"/>
        <w:ind w:left="0"/>
        <w:rPr>
          <w:sz w:val="20"/>
          <w:szCs w:val="20"/>
        </w:rPr>
      </w:pPr>
    </w:p>
    <w:p w14:paraId="4680BFB2" w14:textId="77777777" w:rsidR="00FF1BA3" w:rsidRDefault="00FF1BA3" w:rsidP="00F90D38">
      <w:pPr>
        <w:pStyle w:val="Heading1"/>
        <w:spacing w:line="276" w:lineRule="auto"/>
        <w:ind w:left="0"/>
        <w:rPr>
          <w:sz w:val="20"/>
          <w:szCs w:val="20"/>
        </w:rPr>
      </w:pPr>
    </w:p>
    <w:p w14:paraId="22D3D0ED" w14:textId="7A53D295" w:rsidR="00320A5F" w:rsidRPr="00EA1FBC" w:rsidRDefault="00761EA8" w:rsidP="00657C8F">
      <w:pPr>
        <w:pStyle w:val="Heading3"/>
      </w:pPr>
      <w:bookmarkStart w:id="759" w:name="_Toc58965567"/>
      <w:r w:rsidRPr="00EA1FBC">
        <w:t>Article 12.10: Domestic Regulatory Framework</w:t>
      </w:r>
      <w:bookmarkEnd w:id="758"/>
      <w:bookmarkEnd w:id="759"/>
    </w:p>
    <w:p w14:paraId="3302D19D" w14:textId="77777777" w:rsidR="00320A5F" w:rsidRPr="00761EA8" w:rsidRDefault="00320A5F" w:rsidP="00F90D38">
      <w:pPr>
        <w:pStyle w:val="BodyText"/>
        <w:spacing w:line="276" w:lineRule="auto"/>
        <w:rPr>
          <w:b/>
          <w:sz w:val="20"/>
          <w:szCs w:val="20"/>
        </w:rPr>
      </w:pPr>
    </w:p>
    <w:p w14:paraId="6EE333A3" w14:textId="05D96799" w:rsidR="00320A5F" w:rsidRPr="00FF1BA3" w:rsidRDefault="00761EA8" w:rsidP="00FF1BA3">
      <w:pPr>
        <w:pStyle w:val="ListParagraph"/>
        <w:numPr>
          <w:ilvl w:val="0"/>
          <w:numId w:val="63"/>
        </w:numPr>
        <w:tabs>
          <w:tab w:val="left" w:pos="1199"/>
        </w:tabs>
        <w:spacing w:line="276" w:lineRule="auto"/>
        <w:ind w:left="709" w:right="0"/>
        <w:rPr>
          <w:sz w:val="20"/>
          <w:szCs w:val="20"/>
        </w:rPr>
      </w:pPr>
      <w:r w:rsidRPr="00761EA8">
        <w:rPr>
          <w:sz w:val="20"/>
          <w:szCs w:val="20"/>
        </w:rPr>
        <w:t xml:space="preserve">Each Party shall adopt or maintain a legal framework governing electronic transactions, taking into account the </w:t>
      </w:r>
      <w:r w:rsidRPr="00761EA8">
        <w:rPr>
          <w:i/>
          <w:sz w:val="20"/>
          <w:szCs w:val="20"/>
        </w:rPr>
        <w:t>UNCITRAL</w:t>
      </w:r>
      <w:r w:rsidRPr="00761EA8">
        <w:rPr>
          <w:i/>
          <w:spacing w:val="-37"/>
          <w:sz w:val="20"/>
          <w:szCs w:val="20"/>
        </w:rPr>
        <w:t xml:space="preserve"> </w:t>
      </w:r>
      <w:r w:rsidRPr="00761EA8">
        <w:rPr>
          <w:i/>
          <w:sz w:val="20"/>
          <w:szCs w:val="20"/>
        </w:rPr>
        <w:t>Model Law on Electronic Commerce 1996</w:t>
      </w:r>
      <w:r w:rsidRPr="00761EA8">
        <w:rPr>
          <w:sz w:val="20"/>
          <w:szCs w:val="20"/>
        </w:rPr>
        <w:t xml:space="preserve">, the </w:t>
      </w:r>
      <w:r w:rsidRPr="00761EA8">
        <w:rPr>
          <w:i/>
          <w:sz w:val="20"/>
          <w:szCs w:val="20"/>
        </w:rPr>
        <w:t xml:space="preserve">United Nations Convention on the Use of Electronic Communications </w:t>
      </w:r>
      <w:r w:rsidRPr="00761EA8">
        <w:rPr>
          <w:i/>
          <w:spacing w:val="-7"/>
          <w:sz w:val="20"/>
          <w:szCs w:val="20"/>
        </w:rPr>
        <w:t xml:space="preserve">in </w:t>
      </w:r>
      <w:r w:rsidRPr="00761EA8">
        <w:rPr>
          <w:i/>
          <w:sz w:val="20"/>
          <w:szCs w:val="20"/>
        </w:rPr>
        <w:t xml:space="preserve">International Contracts </w:t>
      </w:r>
      <w:r w:rsidRPr="00761EA8">
        <w:rPr>
          <w:sz w:val="20"/>
          <w:szCs w:val="20"/>
        </w:rPr>
        <w:t xml:space="preserve">done at New York on 23 November </w:t>
      </w:r>
      <w:r w:rsidRPr="00761EA8">
        <w:rPr>
          <w:spacing w:val="-3"/>
          <w:sz w:val="20"/>
          <w:szCs w:val="20"/>
        </w:rPr>
        <w:t xml:space="preserve">2005, </w:t>
      </w:r>
      <w:r w:rsidRPr="00761EA8">
        <w:rPr>
          <w:sz w:val="20"/>
          <w:szCs w:val="20"/>
        </w:rPr>
        <w:t xml:space="preserve">or other applicable international conventions and model </w:t>
      </w:r>
      <w:r w:rsidRPr="00761EA8">
        <w:rPr>
          <w:spacing w:val="-4"/>
          <w:sz w:val="20"/>
          <w:szCs w:val="20"/>
        </w:rPr>
        <w:t xml:space="preserve">laws </w:t>
      </w:r>
      <w:r w:rsidRPr="00761EA8">
        <w:rPr>
          <w:sz w:val="20"/>
          <w:szCs w:val="20"/>
        </w:rPr>
        <w:t>relating to electronic</w:t>
      </w:r>
      <w:r w:rsidRPr="00761EA8">
        <w:rPr>
          <w:spacing w:val="-1"/>
          <w:sz w:val="20"/>
          <w:szCs w:val="20"/>
        </w:rPr>
        <w:t xml:space="preserve"> </w:t>
      </w:r>
      <w:r w:rsidRPr="00761EA8">
        <w:rPr>
          <w:sz w:val="20"/>
          <w:szCs w:val="20"/>
        </w:rPr>
        <w:t>commerce.</w:t>
      </w:r>
      <w:r w:rsidR="00D074DB">
        <w:rPr>
          <w:rStyle w:val="FootnoteReference"/>
          <w:sz w:val="20"/>
          <w:szCs w:val="20"/>
        </w:rPr>
        <w:footnoteReference w:id="154"/>
      </w:r>
    </w:p>
    <w:p w14:paraId="73B0A5A0" w14:textId="77777777" w:rsidR="00B01D71" w:rsidRPr="00761EA8" w:rsidRDefault="00B01D71" w:rsidP="00B01D71">
      <w:pPr>
        <w:pStyle w:val="BodyText"/>
        <w:spacing w:before="2" w:line="276" w:lineRule="auto"/>
        <w:ind w:left="709"/>
        <w:rPr>
          <w:sz w:val="20"/>
          <w:szCs w:val="20"/>
        </w:rPr>
      </w:pPr>
    </w:p>
    <w:p w14:paraId="7FF5714C" w14:textId="0F875237" w:rsidR="00320A5F" w:rsidRDefault="00761EA8" w:rsidP="00636B7C">
      <w:pPr>
        <w:pStyle w:val="ListParagraph"/>
        <w:numPr>
          <w:ilvl w:val="0"/>
          <w:numId w:val="63"/>
        </w:numPr>
        <w:tabs>
          <w:tab w:val="left" w:pos="1199"/>
        </w:tabs>
        <w:spacing w:before="1" w:line="276" w:lineRule="auto"/>
        <w:ind w:left="709" w:right="0"/>
        <w:rPr>
          <w:sz w:val="20"/>
          <w:szCs w:val="20"/>
        </w:rPr>
      </w:pPr>
      <w:r w:rsidRPr="00761EA8">
        <w:rPr>
          <w:sz w:val="20"/>
          <w:szCs w:val="20"/>
        </w:rPr>
        <w:t>Each Party shall endeavour to avoid any unnecessary regulatory burden on electronic</w:t>
      </w:r>
      <w:r w:rsidRPr="00761EA8">
        <w:rPr>
          <w:spacing w:val="-1"/>
          <w:sz w:val="20"/>
          <w:szCs w:val="20"/>
        </w:rPr>
        <w:t xml:space="preserve"> </w:t>
      </w:r>
      <w:r w:rsidRPr="00761EA8">
        <w:rPr>
          <w:sz w:val="20"/>
          <w:szCs w:val="20"/>
        </w:rPr>
        <w:t>transactions.</w:t>
      </w:r>
    </w:p>
    <w:p w14:paraId="5569D0A9" w14:textId="5ACEDDD7" w:rsidR="00B01D71" w:rsidRDefault="00B01D71" w:rsidP="00B01D71">
      <w:pPr>
        <w:tabs>
          <w:tab w:val="left" w:pos="1199"/>
        </w:tabs>
        <w:spacing w:before="1" w:line="276" w:lineRule="auto"/>
        <w:rPr>
          <w:sz w:val="20"/>
          <w:szCs w:val="20"/>
        </w:rPr>
      </w:pPr>
    </w:p>
    <w:p w14:paraId="4D215E8A" w14:textId="77777777" w:rsidR="00B01D71" w:rsidRPr="00B01D71" w:rsidRDefault="00B01D71" w:rsidP="00B01D71">
      <w:pPr>
        <w:tabs>
          <w:tab w:val="left" w:pos="1199"/>
        </w:tabs>
        <w:spacing w:before="1" w:line="276" w:lineRule="auto"/>
        <w:rPr>
          <w:sz w:val="20"/>
          <w:szCs w:val="20"/>
        </w:rPr>
      </w:pPr>
    </w:p>
    <w:p w14:paraId="06085E15" w14:textId="4D506138" w:rsidR="00320A5F" w:rsidRPr="00761EA8" w:rsidRDefault="00761EA8" w:rsidP="00657C8F">
      <w:pPr>
        <w:pStyle w:val="Heading3"/>
      </w:pPr>
      <w:bookmarkStart w:id="760" w:name="_Toc58936853"/>
      <w:bookmarkStart w:id="761" w:name="_Toc58965568"/>
      <w:r w:rsidRPr="00761EA8">
        <w:t>Article 12.11: Customs Duties</w:t>
      </w:r>
      <w:bookmarkEnd w:id="760"/>
      <w:bookmarkEnd w:id="761"/>
    </w:p>
    <w:p w14:paraId="0A0E0DA5" w14:textId="77777777" w:rsidR="00320A5F" w:rsidRPr="00761EA8" w:rsidRDefault="00320A5F" w:rsidP="00F90D38">
      <w:pPr>
        <w:pStyle w:val="BodyText"/>
        <w:spacing w:before="2" w:line="276" w:lineRule="auto"/>
        <w:rPr>
          <w:b/>
          <w:sz w:val="20"/>
          <w:szCs w:val="20"/>
        </w:rPr>
      </w:pPr>
    </w:p>
    <w:p w14:paraId="582E2764" w14:textId="77777777" w:rsidR="00320A5F" w:rsidRPr="00761EA8" w:rsidRDefault="00761EA8" w:rsidP="00636B7C">
      <w:pPr>
        <w:pStyle w:val="ListParagraph"/>
        <w:numPr>
          <w:ilvl w:val="0"/>
          <w:numId w:val="62"/>
        </w:numPr>
        <w:tabs>
          <w:tab w:val="left" w:pos="1199"/>
        </w:tabs>
        <w:spacing w:line="276" w:lineRule="auto"/>
        <w:ind w:left="709" w:right="0"/>
        <w:rPr>
          <w:sz w:val="20"/>
          <w:szCs w:val="20"/>
        </w:rPr>
      </w:pPr>
      <w:r w:rsidRPr="00761EA8">
        <w:rPr>
          <w:sz w:val="20"/>
          <w:szCs w:val="20"/>
        </w:rPr>
        <w:t>Each Party shall maintain its current practice of not imposing customs duties on electronic transmissions between the</w:t>
      </w:r>
      <w:r w:rsidRPr="00761EA8">
        <w:rPr>
          <w:spacing w:val="-4"/>
          <w:sz w:val="20"/>
          <w:szCs w:val="20"/>
        </w:rPr>
        <w:t xml:space="preserve"> </w:t>
      </w:r>
      <w:r w:rsidRPr="00761EA8">
        <w:rPr>
          <w:sz w:val="20"/>
          <w:szCs w:val="20"/>
        </w:rPr>
        <w:t>Parties.</w:t>
      </w:r>
    </w:p>
    <w:p w14:paraId="7DAA06DC" w14:textId="77777777" w:rsidR="00320A5F" w:rsidRPr="00761EA8" w:rsidRDefault="00320A5F" w:rsidP="00B01D71">
      <w:pPr>
        <w:pStyle w:val="BodyText"/>
        <w:spacing w:before="1" w:line="276" w:lineRule="auto"/>
        <w:ind w:left="709"/>
        <w:rPr>
          <w:sz w:val="20"/>
          <w:szCs w:val="20"/>
        </w:rPr>
      </w:pPr>
    </w:p>
    <w:p w14:paraId="7ED61676" w14:textId="77777777" w:rsidR="00320A5F" w:rsidRPr="00761EA8" w:rsidRDefault="00761EA8" w:rsidP="00636B7C">
      <w:pPr>
        <w:pStyle w:val="ListParagraph"/>
        <w:numPr>
          <w:ilvl w:val="0"/>
          <w:numId w:val="62"/>
        </w:numPr>
        <w:tabs>
          <w:tab w:val="left" w:pos="1199"/>
        </w:tabs>
        <w:spacing w:line="276" w:lineRule="auto"/>
        <w:ind w:left="709" w:right="0"/>
        <w:rPr>
          <w:sz w:val="20"/>
          <w:szCs w:val="20"/>
        </w:rPr>
      </w:pPr>
      <w:r w:rsidRPr="00761EA8">
        <w:rPr>
          <w:sz w:val="20"/>
          <w:szCs w:val="20"/>
        </w:rPr>
        <w:t xml:space="preserve">The practice referred to in paragraph 1 is in accordance with the </w:t>
      </w:r>
      <w:r w:rsidRPr="00761EA8">
        <w:rPr>
          <w:i/>
          <w:sz w:val="20"/>
          <w:szCs w:val="20"/>
        </w:rPr>
        <w:t xml:space="preserve">WTO Ministerial Decision of 13 December 2017 </w:t>
      </w:r>
      <w:r w:rsidRPr="00761EA8">
        <w:rPr>
          <w:sz w:val="20"/>
          <w:szCs w:val="20"/>
        </w:rPr>
        <w:t>in relation to the Work Programme on Electronic Commerce</w:t>
      </w:r>
      <w:r w:rsidRPr="00761EA8">
        <w:rPr>
          <w:spacing w:val="-4"/>
          <w:sz w:val="20"/>
          <w:szCs w:val="20"/>
        </w:rPr>
        <w:t xml:space="preserve"> </w:t>
      </w:r>
      <w:r w:rsidRPr="00761EA8">
        <w:rPr>
          <w:sz w:val="20"/>
          <w:szCs w:val="20"/>
        </w:rPr>
        <w:t>(WT/MIN(17)/65).</w:t>
      </w:r>
    </w:p>
    <w:p w14:paraId="7628A679" w14:textId="77777777" w:rsidR="00320A5F" w:rsidRPr="00761EA8" w:rsidRDefault="00320A5F" w:rsidP="00B01D71">
      <w:pPr>
        <w:pStyle w:val="BodyText"/>
        <w:spacing w:line="276" w:lineRule="auto"/>
        <w:ind w:left="709"/>
        <w:rPr>
          <w:sz w:val="20"/>
          <w:szCs w:val="20"/>
        </w:rPr>
      </w:pPr>
    </w:p>
    <w:p w14:paraId="108768AB" w14:textId="77777777" w:rsidR="00320A5F" w:rsidRPr="00761EA8" w:rsidRDefault="00761EA8" w:rsidP="00636B7C">
      <w:pPr>
        <w:pStyle w:val="ListParagraph"/>
        <w:numPr>
          <w:ilvl w:val="0"/>
          <w:numId w:val="62"/>
        </w:numPr>
        <w:tabs>
          <w:tab w:val="left" w:pos="1199"/>
        </w:tabs>
        <w:spacing w:line="276" w:lineRule="auto"/>
        <w:ind w:left="709" w:right="0"/>
        <w:rPr>
          <w:sz w:val="20"/>
          <w:szCs w:val="20"/>
        </w:rPr>
      </w:pPr>
      <w:r w:rsidRPr="00761EA8">
        <w:rPr>
          <w:sz w:val="20"/>
          <w:szCs w:val="20"/>
        </w:rPr>
        <w:t>Each Party may adjust its practice referred to in paragraph 1</w:t>
      </w:r>
      <w:r w:rsidRPr="00761EA8">
        <w:rPr>
          <w:spacing w:val="-24"/>
          <w:sz w:val="20"/>
          <w:szCs w:val="20"/>
        </w:rPr>
        <w:t xml:space="preserve"> </w:t>
      </w:r>
      <w:r w:rsidRPr="00761EA8">
        <w:rPr>
          <w:sz w:val="20"/>
          <w:szCs w:val="20"/>
        </w:rPr>
        <w:t>with respect to any further outcomes in the WTO Ministerial</w:t>
      </w:r>
      <w:r w:rsidRPr="00FF1BA3">
        <w:rPr>
          <w:sz w:val="20"/>
          <w:szCs w:val="20"/>
        </w:rPr>
        <w:t xml:space="preserve"> </w:t>
      </w:r>
      <w:r w:rsidRPr="00761EA8">
        <w:rPr>
          <w:sz w:val="20"/>
          <w:szCs w:val="20"/>
        </w:rPr>
        <w:t>Decisions on customs duties on electronic transmissions within the framework of the Work Programme on Electronic</w:t>
      </w:r>
      <w:r w:rsidRPr="00761EA8">
        <w:rPr>
          <w:spacing w:val="-5"/>
          <w:sz w:val="20"/>
          <w:szCs w:val="20"/>
        </w:rPr>
        <w:t xml:space="preserve"> </w:t>
      </w:r>
      <w:r w:rsidRPr="00761EA8">
        <w:rPr>
          <w:sz w:val="20"/>
          <w:szCs w:val="20"/>
        </w:rPr>
        <w:t>Commerce.</w:t>
      </w:r>
    </w:p>
    <w:p w14:paraId="35C73393" w14:textId="77777777" w:rsidR="00320A5F" w:rsidRPr="00761EA8" w:rsidRDefault="00320A5F" w:rsidP="00B01D71">
      <w:pPr>
        <w:pStyle w:val="BodyText"/>
        <w:spacing w:before="3" w:line="276" w:lineRule="auto"/>
        <w:ind w:left="709"/>
        <w:rPr>
          <w:sz w:val="20"/>
          <w:szCs w:val="20"/>
        </w:rPr>
      </w:pPr>
    </w:p>
    <w:p w14:paraId="361264DF" w14:textId="77777777" w:rsidR="00320A5F" w:rsidRPr="00761EA8" w:rsidRDefault="00761EA8" w:rsidP="00636B7C">
      <w:pPr>
        <w:pStyle w:val="ListParagraph"/>
        <w:numPr>
          <w:ilvl w:val="0"/>
          <w:numId w:val="62"/>
        </w:numPr>
        <w:tabs>
          <w:tab w:val="left" w:pos="1199"/>
        </w:tabs>
        <w:spacing w:line="276" w:lineRule="auto"/>
        <w:ind w:left="709" w:right="0"/>
        <w:rPr>
          <w:sz w:val="20"/>
          <w:szCs w:val="20"/>
        </w:rPr>
      </w:pPr>
      <w:r w:rsidRPr="00761EA8">
        <w:rPr>
          <w:sz w:val="20"/>
          <w:szCs w:val="20"/>
        </w:rPr>
        <w:t xml:space="preserve">The Parties shall review this Article in light of any further WTO Ministerial Decisions in relation to the Work Programme </w:t>
      </w:r>
      <w:r w:rsidRPr="00761EA8">
        <w:rPr>
          <w:spacing w:val="-7"/>
          <w:sz w:val="20"/>
          <w:szCs w:val="20"/>
        </w:rPr>
        <w:t xml:space="preserve">on </w:t>
      </w:r>
      <w:r w:rsidRPr="00761EA8">
        <w:rPr>
          <w:sz w:val="20"/>
          <w:szCs w:val="20"/>
        </w:rPr>
        <w:t>Electronic</w:t>
      </w:r>
      <w:r w:rsidRPr="00761EA8">
        <w:rPr>
          <w:spacing w:val="-1"/>
          <w:sz w:val="20"/>
          <w:szCs w:val="20"/>
        </w:rPr>
        <w:t xml:space="preserve"> </w:t>
      </w:r>
      <w:r w:rsidRPr="00761EA8">
        <w:rPr>
          <w:sz w:val="20"/>
          <w:szCs w:val="20"/>
        </w:rPr>
        <w:t>Commerce.</w:t>
      </w:r>
    </w:p>
    <w:p w14:paraId="7AB48A03" w14:textId="77777777" w:rsidR="00320A5F" w:rsidRPr="00761EA8" w:rsidRDefault="00320A5F" w:rsidP="00B01D71">
      <w:pPr>
        <w:pStyle w:val="BodyText"/>
        <w:spacing w:line="276" w:lineRule="auto"/>
        <w:ind w:left="709"/>
        <w:rPr>
          <w:sz w:val="20"/>
          <w:szCs w:val="20"/>
        </w:rPr>
      </w:pPr>
    </w:p>
    <w:p w14:paraId="7B1F8E78" w14:textId="77777777" w:rsidR="00320A5F" w:rsidRPr="00761EA8" w:rsidRDefault="00761EA8" w:rsidP="00636B7C">
      <w:pPr>
        <w:pStyle w:val="ListParagraph"/>
        <w:numPr>
          <w:ilvl w:val="0"/>
          <w:numId w:val="62"/>
        </w:numPr>
        <w:tabs>
          <w:tab w:val="left" w:pos="1199"/>
        </w:tabs>
        <w:spacing w:line="276" w:lineRule="auto"/>
        <w:ind w:left="709" w:right="0"/>
        <w:rPr>
          <w:sz w:val="20"/>
          <w:szCs w:val="20"/>
        </w:rPr>
      </w:pPr>
      <w:r w:rsidRPr="00761EA8">
        <w:rPr>
          <w:sz w:val="20"/>
          <w:szCs w:val="20"/>
        </w:rPr>
        <w:t>For greater certainty, paragraph 1 shall not preclude a Party</w:t>
      </w:r>
      <w:r w:rsidRPr="00FF1BA3">
        <w:rPr>
          <w:sz w:val="20"/>
          <w:szCs w:val="20"/>
        </w:rPr>
        <w:t xml:space="preserve"> </w:t>
      </w:r>
      <w:r w:rsidRPr="00761EA8">
        <w:rPr>
          <w:sz w:val="20"/>
          <w:szCs w:val="20"/>
        </w:rPr>
        <w:t xml:space="preserve">from imposing taxes, fees, or other charges on </w:t>
      </w:r>
      <w:r w:rsidRPr="00761EA8">
        <w:rPr>
          <w:spacing w:val="-3"/>
          <w:sz w:val="20"/>
          <w:szCs w:val="20"/>
        </w:rPr>
        <w:t xml:space="preserve">electronic </w:t>
      </w:r>
      <w:r w:rsidRPr="00761EA8">
        <w:rPr>
          <w:sz w:val="20"/>
          <w:szCs w:val="20"/>
        </w:rPr>
        <w:t xml:space="preserve">transmissions, provided that such taxes, fees, or charges </w:t>
      </w:r>
      <w:r w:rsidRPr="00761EA8">
        <w:rPr>
          <w:spacing w:val="-4"/>
          <w:sz w:val="20"/>
          <w:szCs w:val="20"/>
        </w:rPr>
        <w:t xml:space="preserve">are </w:t>
      </w:r>
      <w:r w:rsidRPr="00761EA8">
        <w:rPr>
          <w:sz w:val="20"/>
          <w:szCs w:val="20"/>
        </w:rPr>
        <w:t>imposed in a manner consistent with this</w:t>
      </w:r>
      <w:r w:rsidRPr="00761EA8">
        <w:rPr>
          <w:spacing w:val="-3"/>
          <w:sz w:val="20"/>
          <w:szCs w:val="20"/>
        </w:rPr>
        <w:t xml:space="preserve"> </w:t>
      </w:r>
      <w:r w:rsidRPr="00761EA8">
        <w:rPr>
          <w:sz w:val="20"/>
          <w:szCs w:val="20"/>
        </w:rPr>
        <w:t>Agreement.</w:t>
      </w:r>
    </w:p>
    <w:p w14:paraId="04A99BB1" w14:textId="77777777" w:rsidR="00320A5F" w:rsidRPr="00761EA8" w:rsidRDefault="00320A5F" w:rsidP="00F90D38">
      <w:pPr>
        <w:pStyle w:val="BodyText"/>
        <w:spacing w:line="276" w:lineRule="auto"/>
        <w:rPr>
          <w:sz w:val="20"/>
          <w:szCs w:val="20"/>
        </w:rPr>
      </w:pPr>
    </w:p>
    <w:p w14:paraId="79C67FC8" w14:textId="77777777" w:rsidR="00320A5F" w:rsidRPr="00761EA8" w:rsidRDefault="00320A5F" w:rsidP="00F90D38">
      <w:pPr>
        <w:pStyle w:val="BodyText"/>
        <w:spacing w:line="276" w:lineRule="auto"/>
        <w:rPr>
          <w:sz w:val="20"/>
          <w:szCs w:val="20"/>
        </w:rPr>
      </w:pPr>
    </w:p>
    <w:p w14:paraId="4F211B7C" w14:textId="69EE8939" w:rsidR="00320A5F" w:rsidRPr="003A606D" w:rsidRDefault="00761EA8" w:rsidP="00657C8F">
      <w:pPr>
        <w:pStyle w:val="Heading3"/>
      </w:pPr>
      <w:bookmarkStart w:id="762" w:name="_Toc58936854"/>
      <w:bookmarkStart w:id="763" w:name="_Toc58965569"/>
      <w:r w:rsidRPr="003A606D">
        <w:t>Article 12.12: Transparency</w:t>
      </w:r>
      <w:bookmarkEnd w:id="762"/>
      <w:bookmarkEnd w:id="763"/>
    </w:p>
    <w:p w14:paraId="44283964" w14:textId="77777777" w:rsidR="00320A5F" w:rsidRPr="00761EA8" w:rsidRDefault="00320A5F" w:rsidP="00F90D38">
      <w:pPr>
        <w:pStyle w:val="BodyText"/>
        <w:spacing w:before="2" w:line="276" w:lineRule="auto"/>
        <w:rPr>
          <w:b/>
          <w:sz w:val="20"/>
          <w:szCs w:val="20"/>
        </w:rPr>
      </w:pPr>
    </w:p>
    <w:p w14:paraId="0E02AC86" w14:textId="23477472" w:rsidR="00320A5F" w:rsidRPr="00D111A7" w:rsidRDefault="00761EA8" w:rsidP="00636B7C">
      <w:pPr>
        <w:pStyle w:val="ListParagraph"/>
        <w:numPr>
          <w:ilvl w:val="0"/>
          <w:numId w:val="61"/>
        </w:numPr>
        <w:tabs>
          <w:tab w:val="left" w:pos="1199"/>
        </w:tabs>
        <w:spacing w:line="276" w:lineRule="auto"/>
        <w:ind w:left="709" w:right="0"/>
        <w:rPr>
          <w:sz w:val="20"/>
          <w:szCs w:val="20"/>
        </w:rPr>
      </w:pPr>
      <w:r w:rsidRPr="00761EA8">
        <w:rPr>
          <w:sz w:val="20"/>
          <w:szCs w:val="20"/>
        </w:rPr>
        <w:t>Each Party shall publish as promptly as possible or, where that</w:t>
      </w:r>
      <w:r w:rsidRPr="00761EA8">
        <w:rPr>
          <w:spacing w:val="-34"/>
          <w:sz w:val="20"/>
          <w:szCs w:val="20"/>
        </w:rPr>
        <w:t xml:space="preserve"> </w:t>
      </w:r>
      <w:r w:rsidRPr="00761EA8">
        <w:rPr>
          <w:spacing w:val="-6"/>
          <w:sz w:val="20"/>
          <w:szCs w:val="20"/>
        </w:rPr>
        <w:t xml:space="preserve">is </w:t>
      </w:r>
      <w:r w:rsidRPr="00761EA8">
        <w:rPr>
          <w:sz w:val="20"/>
          <w:szCs w:val="20"/>
        </w:rPr>
        <w:t>not</w:t>
      </w:r>
      <w:r w:rsidRPr="00761EA8">
        <w:rPr>
          <w:spacing w:val="29"/>
          <w:sz w:val="20"/>
          <w:szCs w:val="20"/>
        </w:rPr>
        <w:t xml:space="preserve"> </w:t>
      </w:r>
      <w:r w:rsidRPr="00761EA8">
        <w:rPr>
          <w:sz w:val="20"/>
          <w:szCs w:val="20"/>
        </w:rPr>
        <w:t>practicable,</w:t>
      </w:r>
      <w:r w:rsidRPr="00761EA8">
        <w:rPr>
          <w:spacing w:val="29"/>
          <w:sz w:val="20"/>
          <w:szCs w:val="20"/>
        </w:rPr>
        <w:t xml:space="preserve"> </w:t>
      </w:r>
      <w:r w:rsidRPr="00761EA8">
        <w:rPr>
          <w:sz w:val="20"/>
          <w:szCs w:val="20"/>
        </w:rPr>
        <w:t>otherwise</w:t>
      </w:r>
      <w:r w:rsidRPr="00761EA8">
        <w:rPr>
          <w:spacing w:val="30"/>
          <w:sz w:val="20"/>
          <w:szCs w:val="20"/>
        </w:rPr>
        <w:t xml:space="preserve"> </w:t>
      </w:r>
      <w:r w:rsidRPr="00761EA8">
        <w:rPr>
          <w:sz w:val="20"/>
          <w:szCs w:val="20"/>
        </w:rPr>
        <w:t>make</w:t>
      </w:r>
      <w:r w:rsidRPr="00761EA8">
        <w:rPr>
          <w:spacing w:val="30"/>
          <w:sz w:val="20"/>
          <w:szCs w:val="20"/>
        </w:rPr>
        <w:t xml:space="preserve"> </w:t>
      </w:r>
      <w:r w:rsidRPr="00761EA8">
        <w:rPr>
          <w:sz w:val="20"/>
          <w:szCs w:val="20"/>
        </w:rPr>
        <w:t>publicly</w:t>
      </w:r>
      <w:r w:rsidRPr="00761EA8">
        <w:rPr>
          <w:spacing w:val="29"/>
          <w:sz w:val="20"/>
          <w:szCs w:val="20"/>
        </w:rPr>
        <w:t xml:space="preserve"> </w:t>
      </w:r>
      <w:r w:rsidRPr="00761EA8">
        <w:rPr>
          <w:sz w:val="20"/>
          <w:szCs w:val="20"/>
        </w:rPr>
        <w:t>available,</w:t>
      </w:r>
      <w:r w:rsidRPr="00761EA8">
        <w:rPr>
          <w:spacing w:val="29"/>
          <w:sz w:val="20"/>
          <w:szCs w:val="20"/>
        </w:rPr>
        <w:t xml:space="preserve"> </w:t>
      </w:r>
      <w:r w:rsidRPr="00761EA8">
        <w:rPr>
          <w:sz w:val="20"/>
          <w:szCs w:val="20"/>
        </w:rPr>
        <w:t>including</w:t>
      </w:r>
      <w:r w:rsidRPr="00761EA8">
        <w:rPr>
          <w:spacing w:val="29"/>
          <w:sz w:val="20"/>
          <w:szCs w:val="20"/>
        </w:rPr>
        <w:t xml:space="preserve"> </w:t>
      </w:r>
      <w:r w:rsidRPr="00761EA8">
        <w:rPr>
          <w:spacing w:val="-6"/>
          <w:sz w:val="20"/>
          <w:szCs w:val="20"/>
        </w:rPr>
        <w:t>on</w:t>
      </w:r>
      <w:r w:rsidR="00D111A7">
        <w:rPr>
          <w:spacing w:val="-6"/>
          <w:sz w:val="20"/>
          <w:szCs w:val="20"/>
        </w:rPr>
        <w:t xml:space="preserve"> </w:t>
      </w:r>
      <w:r w:rsidRPr="00D111A7">
        <w:rPr>
          <w:sz w:val="20"/>
          <w:szCs w:val="20"/>
        </w:rPr>
        <w:t>the internet where feasible, all relevant measures of general application pertaining to or affecting the operation of this Chapter.</w:t>
      </w:r>
    </w:p>
    <w:p w14:paraId="17A13F5D" w14:textId="77777777" w:rsidR="00320A5F" w:rsidRPr="00761EA8" w:rsidRDefault="00320A5F" w:rsidP="00B01D71">
      <w:pPr>
        <w:pStyle w:val="BodyText"/>
        <w:spacing w:before="1" w:line="276" w:lineRule="auto"/>
        <w:ind w:left="709"/>
        <w:rPr>
          <w:sz w:val="20"/>
          <w:szCs w:val="20"/>
        </w:rPr>
      </w:pPr>
    </w:p>
    <w:p w14:paraId="20088C7B" w14:textId="77777777" w:rsidR="00320A5F" w:rsidRPr="00761EA8" w:rsidRDefault="00761EA8" w:rsidP="00636B7C">
      <w:pPr>
        <w:pStyle w:val="ListParagraph"/>
        <w:numPr>
          <w:ilvl w:val="0"/>
          <w:numId w:val="61"/>
        </w:numPr>
        <w:tabs>
          <w:tab w:val="left" w:pos="1199"/>
        </w:tabs>
        <w:spacing w:line="276" w:lineRule="auto"/>
        <w:ind w:left="709" w:right="0"/>
        <w:rPr>
          <w:sz w:val="20"/>
          <w:szCs w:val="20"/>
        </w:rPr>
      </w:pPr>
      <w:r w:rsidRPr="00761EA8">
        <w:rPr>
          <w:sz w:val="20"/>
          <w:szCs w:val="20"/>
        </w:rPr>
        <w:t>Each Party shall respond as promptly as possible to a relevant request from another Party for specific information on any of its measures of general application pertaining to or affecting the operation of this</w:t>
      </w:r>
      <w:r w:rsidRPr="00761EA8">
        <w:rPr>
          <w:spacing w:val="-1"/>
          <w:sz w:val="20"/>
          <w:szCs w:val="20"/>
        </w:rPr>
        <w:t xml:space="preserve"> </w:t>
      </w:r>
      <w:r w:rsidRPr="00761EA8">
        <w:rPr>
          <w:sz w:val="20"/>
          <w:szCs w:val="20"/>
        </w:rPr>
        <w:t>Chapter.</w:t>
      </w:r>
    </w:p>
    <w:p w14:paraId="03021F48" w14:textId="77777777" w:rsidR="00320A5F" w:rsidRPr="00761EA8" w:rsidRDefault="00320A5F" w:rsidP="00F90D38">
      <w:pPr>
        <w:pStyle w:val="BodyText"/>
        <w:spacing w:line="276" w:lineRule="auto"/>
        <w:rPr>
          <w:sz w:val="20"/>
          <w:szCs w:val="20"/>
        </w:rPr>
      </w:pPr>
    </w:p>
    <w:p w14:paraId="0376C369" w14:textId="77777777" w:rsidR="00320A5F" w:rsidRPr="00761EA8" w:rsidRDefault="00320A5F" w:rsidP="00F90D38">
      <w:pPr>
        <w:pStyle w:val="BodyText"/>
        <w:spacing w:line="276" w:lineRule="auto"/>
        <w:rPr>
          <w:sz w:val="20"/>
          <w:szCs w:val="20"/>
        </w:rPr>
      </w:pPr>
    </w:p>
    <w:p w14:paraId="7E3333BD" w14:textId="25D6B6B9" w:rsidR="00320A5F" w:rsidRPr="003A606D" w:rsidRDefault="00761EA8" w:rsidP="00657C8F">
      <w:pPr>
        <w:pStyle w:val="Heading3"/>
      </w:pPr>
      <w:bookmarkStart w:id="764" w:name="_Toc58936855"/>
      <w:bookmarkStart w:id="765" w:name="_Toc58965570"/>
      <w:r w:rsidRPr="003A606D">
        <w:t>Article 12.13: Cyber Security</w:t>
      </w:r>
      <w:bookmarkEnd w:id="764"/>
      <w:bookmarkEnd w:id="765"/>
    </w:p>
    <w:p w14:paraId="0D54CB05" w14:textId="77777777" w:rsidR="00320A5F" w:rsidRPr="00761EA8" w:rsidRDefault="00320A5F" w:rsidP="00F90D38">
      <w:pPr>
        <w:pStyle w:val="BodyText"/>
        <w:spacing w:line="276" w:lineRule="auto"/>
        <w:rPr>
          <w:b/>
          <w:sz w:val="20"/>
          <w:szCs w:val="20"/>
        </w:rPr>
      </w:pPr>
    </w:p>
    <w:p w14:paraId="08FD42A1" w14:textId="77777777" w:rsidR="00320A5F" w:rsidRPr="00761EA8" w:rsidRDefault="00761EA8" w:rsidP="00F90D38">
      <w:pPr>
        <w:pStyle w:val="BodyText"/>
        <w:spacing w:line="276" w:lineRule="auto"/>
        <w:rPr>
          <w:sz w:val="20"/>
          <w:szCs w:val="20"/>
        </w:rPr>
      </w:pPr>
      <w:r w:rsidRPr="00761EA8">
        <w:rPr>
          <w:sz w:val="20"/>
          <w:szCs w:val="20"/>
        </w:rPr>
        <w:t>The Parties recognise the importance of:</w:t>
      </w:r>
    </w:p>
    <w:p w14:paraId="76F1DCB9" w14:textId="2E852ED6" w:rsidR="00320A5F" w:rsidRDefault="00320A5F" w:rsidP="00F90D38">
      <w:pPr>
        <w:pStyle w:val="BodyText"/>
        <w:spacing w:line="276" w:lineRule="auto"/>
        <w:rPr>
          <w:sz w:val="20"/>
          <w:szCs w:val="20"/>
        </w:rPr>
      </w:pPr>
    </w:p>
    <w:p w14:paraId="46629F7C" w14:textId="77777777" w:rsidR="002A04ED" w:rsidRPr="00761EA8" w:rsidRDefault="002A04ED" w:rsidP="00F90D38">
      <w:pPr>
        <w:pStyle w:val="BodyText"/>
        <w:spacing w:line="276" w:lineRule="auto"/>
        <w:rPr>
          <w:sz w:val="20"/>
          <w:szCs w:val="20"/>
        </w:rPr>
      </w:pPr>
    </w:p>
    <w:p w14:paraId="37AD94ED" w14:textId="77777777" w:rsidR="00320A5F" w:rsidRPr="00761EA8" w:rsidRDefault="00761EA8" w:rsidP="00636B7C">
      <w:pPr>
        <w:pStyle w:val="ListParagraph"/>
        <w:numPr>
          <w:ilvl w:val="1"/>
          <w:numId w:val="61"/>
        </w:numPr>
        <w:tabs>
          <w:tab w:val="left" w:pos="1908"/>
        </w:tabs>
        <w:spacing w:line="276" w:lineRule="auto"/>
        <w:ind w:left="709" w:right="0"/>
        <w:rPr>
          <w:sz w:val="20"/>
          <w:szCs w:val="20"/>
        </w:rPr>
      </w:pPr>
      <w:r w:rsidRPr="00761EA8">
        <w:rPr>
          <w:sz w:val="20"/>
          <w:szCs w:val="20"/>
        </w:rPr>
        <w:lastRenderedPageBreak/>
        <w:t xml:space="preserve">building the capabilities of their respective competent authorities responsible for computer security incident responses including through the exchange of </w:t>
      </w:r>
      <w:r w:rsidRPr="00761EA8">
        <w:rPr>
          <w:spacing w:val="-4"/>
          <w:sz w:val="20"/>
          <w:szCs w:val="20"/>
        </w:rPr>
        <w:t xml:space="preserve">best </w:t>
      </w:r>
      <w:r w:rsidRPr="00761EA8">
        <w:rPr>
          <w:sz w:val="20"/>
          <w:szCs w:val="20"/>
        </w:rPr>
        <w:t>practices;</w:t>
      </w:r>
      <w:r w:rsidRPr="00761EA8">
        <w:rPr>
          <w:spacing w:val="-2"/>
          <w:sz w:val="20"/>
          <w:szCs w:val="20"/>
        </w:rPr>
        <w:t xml:space="preserve"> </w:t>
      </w:r>
      <w:r w:rsidRPr="00761EA8">
        <w:rPr>
          <w:sz w:val="20"/>
          <w:szCs w:val="20"/>
        </w:rPr>
        <w:t>and</w:t>
      </w:r>
    </w:p>
    <w:p w14:paraId="19371B58" w14:textId="77777777" w:rsidR="00320A5F" w:rsidRPr="00761EA8" w:rsidRDefault="00320A5F" w:rsidP="00D111A7">
      <w:pPr>
        <w:pStyle w:val="BodyText"/>
        <w:spacing w:before="5" w:line="276" w:lineRule="auto"/>
        <w:ind w:left="709"/>
        <w:rPr>
          <w:sz w:val="20"/>
          <w:szCs w:val="20"/>
        </w:rPr>
      </w:pPr>
    </w:p>
    <w:p w14:paraId="6B6B63D3" w14:textId="11548782" w:rsidR="00B01D71" w:rsidRDefault="00761EA8" w:rsidP="002A04ED">
      <w:pPr>
        <w:pStyle w:val="ListParagraph"/>
        <w:numPr>
          <w:ilvl w:val="1"/>
          <w:numId w:val="61"/>
        </w:numPr>
        <w:tabs>
          <w:tab w:val="left" w:pos="1908"/>
        </w:tabs>
        <w:spacing w:line="276" w:lineRule="auto"/>
        <w:ind w:left="709" w:right="0"/>
        <w:rPr>
          <w:sz w:val="20"/>
          <w:szCs w:val="20"/>
        </w:rPr>
      </w:pPr>
      <w:r w:rsidRPr="00761EA8">
        <w:rPr>
          <w:sz w:val="20"/>
          <w:szCs w:val="20"/>
        </w:rPr>
        <w:t xml:space="preserve">using existing collaboration mechanisms to cooperate </w:t>
      </w:r>
      <w:r w:rsidRPr="00761EA8">
        <w:rPr>
          <w:spacing w:val="-6"/>
          <w:sz w:val="20"/>
          <w:szCs w:val="20"/>
        </w:rPr>
        <w:t xml:space="preserve">on </w:t>
      </w:r>
      <w:r w:rsidRPr="00761EA8">
        <w:rPr>
          <w:sz w:val="20"/>
          <w:szCs w:val="20"/>
        </w:rPr>
        <w:t>matters related to cyber</w:t>
      </w:r>
      <w:r w:rsidRPr="00761EA8">
        <w:rPr>
          <w:spacing w:val="-2"/>
          <w:sz w:val="20"/>
          <w:szCs w:val="20"/>
        </w:rPr>
        <w:t xml:space="preserve"> </w:t>
      </w:r>
      <w:r w:rsidRPr="00761EA8">
        <w:rPr>
          <w:sz w:val="20"/>
          <w:szCs w:val="20"/>
        </w:rPr>
        <w:t>security.</w:t>
      </w:r>
      <w:bookmarkStart w:id="766" w:name="_Toc58936856"/>
    </w:p>
    <w:p w14:paraId="72DF43F7" w14:textId="77777777" w:rsidR="002A04ED" w:rsidRPr="002A04ED" w:rsidRDefault="002A04ED" w:rsidP="002A04ED">
      <w:pPr>
        <w:pStyle w:val="ListParagraph"/>
        <w:tabs>
          <w:tab w:val="left" w:pos="1908"/>
        </w:tabs>
        <w:spacing w:line="276" w:lineRule="auto"/>
        <w:ind w:left="709" w:right="0" w:firstLine="0"/>
        <w:rPr>
          <w:sz w:val="20"/>
          <w:szCs w:val="20"/>
        </w:rPr>
      </w:pPr>
    </w:p>
    <w:p w14:paraId="46ADBD91" w14:textId="77777777" w:rsidR="00B01D71" w:rsidRPr="001450AC" w:rsidRDefault="00B01D71" w:rsidP="001450AC">
      <w:pPr>
        <w:pStyle w:val="ListParagraph"/>
        <w:tabs>
          <w:tab w:val="left" w:pos="1908"/>
        </w:tabs>
        <w:spacing w:line="276" w:lineRule="auto"/>
        <w:ind w:left="709" w:right="0" w:firstLine="0"/>
        <w:rPr>
          <w:sz w:val="20"/>
          <w:szCs w:val="20"/>
        </w:rPr>
      </w:pPr>
    </w:p>
    <w:p w14:paraId="3E94EA43" w14:textId="2726355B" w:rsidR="00320A5F" w:rsidRPr="00436238" w:rsidRDefault="00761EA8" w:rsidP="00657C8F">
      <w:pPr>
        <w:pStyle w:val="Heading2"/>
      </w:pPr>
      <w:bookmarkStart w:id="767" w:name="_SECTION_D__1"/>
      <w:bookmarkStart w:id="768" w:name="_Toc58965571"/>
      <w:bookmarkStart w:id="769" w:name="_Toc58966839"/>
      <w:bookmarkStart w:id="770" w:name="_Toc67325809"/>
      <w:bookmarkStart w:id="771" w:name="_Toc67394881"/>
      <w:bookmarkEnd w:id="767"/>
      <w:r w:rsidRPr="00761EA8">
        <w:t>SECTION D</w:t>
      </w:r>
      <w:bookmarkEnd w:id="766"/>
      <w:bookmarkEnd w:id="768"/>
      <w:bookmarkEnd w:id="769"/>
      <w:bookmarkEnd w:id="770"/>
      <w:r w:rsidR="00436238">
        <w:t xml:space="preserve"> </w:t>
      </w:r>
      <w:r w:rsidR="00BC2089">
        <w:br/>
      </w:r>
      <w:r w:rsidRPr="00761EA8">
        <w:t>PROMOTING CROSS-BORDER ELECTRONIC COMMERCE</w:t>
      </w:r>
      <w:bookmarkEnd w:id="771"/>
    </w:p>
    <w:p w14:paraId="01BF2654" w14:textId="77777777" w:rsidR="00320A5F" w:rsidRPr="00761EA8" w:rsidRDefault="00320A5F" w:rsidP="00F90D38">
      <w:pPr>
        <w:pStyle w:val="BodyText"/>
        <w:spacing w:before="2" w:line="276" w:lineRule="auto"/>
        <w:rPr>
          <w:b/>
          <w:sz w:val="20"/>
          <w:szCs w:val="20"/>
        </w:rPr>
      </w:pPr>
    </w:p>
    <w:p w14:paraId="1D2E08B5" w14:textId="5FCED3A3" w:rsidR="00320A5F" w:rsidRPr="003A606D" w:rsidRDefault="00761EA8" w:rsidP="00657C8F">
      <w:pPr>
        <w:pStyle w:val="Heading3"/>
      </w:pPr>
      <w:bookmarkStart w:id="772" w:name="_Toc58936857"/>
      <w:bookmarkStart w:id="773" w:name="_Toc58965572"/>
      <w:r w:rsidRPr="003A606D">
        <w:t>Article 12.14: Location of Computing Facilities</w:t>
      </w:r>
      <w:bookmarkEnd w:id="772"/>
      <w:bookmarkEnd w:id="773"/>
    </w:p>
    <w:p w14:paraId="0A10D755" w14:textId="77777777" w:rsidR="00320A5F" w:rsidRPr="00761EA8" w:rsidRDefault="00320A5F" w:rsidP="00F90D38">
      <w:pPr>
        <w:pStyle w:val="BodyText"/>
        <w:spacing w:line="276" w:lineRule="auto"/>
        <w:rPr>
          <w:b/>
          <w:sz w:val="20"/>
          <w:szCs w:val="20"/>
        </w:rPr>
      </w:pPr>
    </w:p>
    <w:p w14:paraId="43219E9D" w14:textId="77777777" w:rsidR="00320A5F" w:rsidRPr="00761EA8" w:rsidRDefault="00761EA8" w:rsidP="00636B7C">
      <w:pPr>
        <w:pStyle w:val="ListParagraph"/>
        <w:numPr>
          <w:ilvl w:val="0"/>
          <w:numId w:val="60"/>
        </w:numPr>
        <w:tabs>
          <w:tab w:val="left" w:pos="1199"/>
        </w:tabs>
        <w:spacing w:line="276" w:lineRule="auto"/>
        <w:ind w:left="709" w:right="0"/>
        <w:rPr>
          <w:sz w:val="20"/>
          <w:szCs w:val="20"/>
        </w:rPr>
      </w:pPr>
      <w:r w:rsidRPr="00761EA8">
        <w:rPr>
          <w:sz w:val="20"/>
          <w:szCs w:val="20"/>
        </w:rPr>
        <w:t>The Parties recognise that each Party may have its own measures regarding the use or location of computing facilities, including requirements that seek to ensure the security and confidentiality of</w:t>
      </w:r>
      <w:r w:rsidRPr="00761EA8">
        <w:rPr>
          <w:spacing w:val="-1"/>
          <w:sz w:val="20"/>
          <w:szCs w:val="20"/>
        </w:rPr>
        <w:t xml:space="preserve"> </w:t>
      </w:r>
      <w:r w:rsidRPr="00761EA8">
        <w:rPr>
          <w:sz w:val="20"/>
          <w:szCs w:val="20"/>
        </w:rPr>
        <w:t>communications.</w:t>
      </w:r>
    </w:p>
    <w:p w14:paraId="26FB9368" w14:textId="77777777" w:rsidR="001450AC" w:rsidRPr="00761EA8" w:rsidRDefault="001450AC" w:rsidP="00B01D71">
      <w:pPr>
        <w:pStyle w:val="BodyText"/>
        <w:spacing w:before="9" w:line="276" w:lineRule="auto"/>
        <w:ind w:left="709"/>
        <w:rPr>
          <w:sz w:val="20"/>
          <w:szCs w:val="20"/>
        </w:rPr>
      </w:pPr>
    </w:p>
    <w:p w14:paraId="43A27439" w14:textId="509D7B94" w:rsidR="00320A5F" w:rsidRPr="00761EA8" w:rsidRDefault="00761EA8" w:rsidP="00636B7C">
      <w:pPr>
        <w:pStyle w:val="ListParagraph"/>
        <w:numPr>
          <w:ilvl w:val="0"/>
          <w:numId w:val="60"/>
        </w:numPr>
        <w:tabs>
          <w:tab w:val="left" w:pos="1199"/>
        </w:tabs>
        <w:spacing w:line="276" w:lineRule="auto"/>
        <w:ind w:left="709" w:right="0"/>
        <w:rPr>
          <w:sz w:val="20"/>
          <w:szCs w:val="20"/>
        </w:rPr>
      </w:pPr>
      <w:r w:rsidRPr="00761EA8">
        <w:rPr>
          <w:sz w:val="20"/>
          <w:szCs w:val="20"/>
        </w:rPr>
        <w:t xml:space="preserve">No Party shall require a covered person to use or locate computing facilities in that Party’s territory as a condition </w:t>
      </w:r>
      <w:r w:rsidRPr="00761EA8">
        <w:rPr>
          <w:spacing w:val="-5"/>
          <w:sz w:val="20"/>
          <w:szCs w:val="20"/>
        </w:rPr>
        <w:t xml:space="preserve">for </w:t>
      </w:r>
      <w:r w:rsidRPr="00761EA8">
        <w:rPr>
          <w:sz w:val="20"/>
          <w:szCs w:val="20"/>
        </w:rPr>
        <w:t>conducting business in that Party’s</w:t>
      </w:r>
      <w:r w:rsidRPr="00761EA8">
        <w:rPr>
          <w:spacing w:val="-3"/>
          <w:sz w:val="20"/>
          <w:szCs w:val="20"/>
        </w:rPr>
        <w:t xml:space="preserve"> </w:t>
      </w:r>
      <w:r w:rsidRPr="00761EA8">
        <w:rPr>
          <w:sz w:val="20"/>
          <w:szCs w:val="20"/>
        </w:rPr>
        <w:t>territory.</w:t>
      </w:r>
      <w:r w:rsidR="00D074DB">
        <w:rPr>
          <w:rStyle w:val="FootnoteReference"/>
          <w:sz w:val="20"/>
          <w:szCs w:val="20"/>
        </w:rPr>
        <w:footnoteReference w:id="155"/>
      </w:r>
    </w:p>
    <w:p w14:paraId="4A5190A3" w14:textId="77777777" w:rsidR="00320A5F" w:rsidRPr="00761EA8" w:rsidRDefault="00320A5F" w:rsidP="00B01D71">
      <w:pPr>
        <w:pStyle w:val="BodyText"/>
        <w:spacing w:line="276" w:lineRule="auto"/>
        <w:ind w:left="709"/>
        <w:rPr>
          <w:sz w:val="20"/>
          <w:szCs w:val="20"/>
        </w:rPr>
      </w:pPr>
    </w:p>
    <w:p w14:paraId="05DE8081" w14:textId="5D37D71B" w:rsidR="001D5F2F" w:rsidRDefault="00761EA8" w:rsidP="00636B7C">
      <w:pPr>
        <w:pStyle w:val="ListParagraph"/>
        <w:numPr>
          <w:ilvl w:val="0"/>
          <w:numId w:val="60"/>
        </w:numPr>
        <w:tabs>
          <w:tab w:val="left" w:pos="1199"/>
        </w:tabs>
        <w:spacing w:line="276" w:lineRule="auto"/>
        <w:ind w:left="709" w:right="0"/>
        <w:rPr>
          <w:sz w:val="20"/>
          <w:szCs w:val="20"/>
        </w:rPr>
      </w:pPr>
      <w:r w:rsidRPr="00761EA8">
        <w:rPr>
          <w:sz w:val="20"/>
          <w:szCs w:val="20"/>
        </w:rPr>
        <w:t xml:space="preserve">Nothing in this Article shall prevent a Party from adopting </w:t>
      </w:r>
      <w:r w:rsidRPr="00761EA8">
        <w:rPr>
          <w:spacing w:val="-7"/>
          <w:sz w:val="20"/>
          <w:szCs w:val="20"/>
        </w:rPr>
        <w:t xml:space="preserve">or </w:t>
      </w:r>
      <w:r w:rsidRPr="00761EA8">
        <w:rPr>
          <w:sz w:val="20"/>
          <w:szCs w:val="20"/>
        </w:rPr>
        <w:t>maintaining:</w:t>
      </w:r>
    </w:p>
    <w:p w14:paraId="42440764" w14:textId="77777777" w:rsidR="001D5F2F" w:rsidRPr="001D5F2F" w:rsidRDefault="001D5F2F" w:rsidP="00B01D71">
      <w:pPr>
        <w:pStyle w:val="ListParagraph"/>
        <w:tabs>
          <w:tab w:val="left" w:pos="1199"/>
        </w:tabs>
        <w:spacing w:line="276" w:lineRule="auto"/>
        <w:ind w:left="709" w:right="0" w:firstLine="0"/>
        <w:rPr>
          <w:sz w:val="20"/>
          <w:szCs w:val="20"/>
        </w:rPr>
      </w:pPr>
    </w:p>
    <w:p w14:paraId="3C79A03C" w14:textId="6970C204" w:rsidR="00320A5F" w:rsidRPr="00761EA8" w:rsidRDefault="00761EA8" w:rsidP="00636B7C">
      <w:pPr>
        <w:pStyle w:val="ListParagraph"/>
        <w:numPr>
          <w:ilvl w:val="1"/>
          <w:numId w:val="60"/>
        </w:numPr>
        <w:tabs>
          <w:tab w:val="left" w:pos="1913"/>
        </w:tabs>
        <w:spacing w:line="276" w:lineRule="auto"/>
        <w:ind w:left="1423" w:right="0"/>
        <w:rPr>
          <w:sz w:val="20"/>
          <w:szCs w:val="20"/>
        </w:rPr>
      </w:pPr>
      <w:r w:rsidRPr="00761EA8">
        <w:rPr>
          <w:sz w:val="20"/>
          <w:szCs w:val="20"/>
        </w:rPr>
        <w:t xml:space="preserve">any measure inconsistent with paragraph 2 that </w:t>
      </w:r>
      <w:r w:rsidRPr="00761EA8">
        <w:rPr>
          <w:spacing w:val="-6"/>
          <w:sz w:val="20"/>
          <w:szCs w:val="20"/>
        </w:rPr>
        <w:t xml:space="preserve">it </w:t>
      </w:r>
      <w:r w:rsidRPr="00761EA8">
        <w:rPr>
          <w:sz w:val="20"/>
          <w:szCs w:val="20"/>
        </w:rPr>
        <w:t xml:space="preserve">considers necessary to achieve a legitimate public </w:t>
      </w:r>
      <w:r w:rsidRPr="00761EA8">
        <w:rPr>
          <w:spacing w:val="-3"/>
          <w:sz w:val="20"/>
          <w:szCs w:val="20"/>
        </w:rPr>
        <w:t xml:space="preserve">policy </w:t>
      </w:r>
      <w:r w:rsidRPr="00761EA8">
        <w:rPr>
          <w:sz w:val="20"/>
          <w:szCs w:val="20"/>
        </w:rPr>
        <w:t>objective,</w:t>
      </w:r>
      <w:r w:rsidR="00D074DB">
        <w:rPr>
          <w:rStyle w:val="FootnoteReference"/>
          <w:sz w:val="20"/>
          <w:szCs w:val="20"/>
        </w:rPr>
        <w:footnoteReference w:id="156"/>
      </w:r>
      <w:r w:rsidRPr="00761EA8">
        <w:rPr>
          <w:sz w:val="20"/>
          <w:szCs w:val="20"/>
        </w:rPr>
        <w:t xml:space="preserve"> provided that the measure is not applied in </w:t>
      </w:r>
      <w:r w:rsidRPr="00761EA8">
        <w:rPr>
          <w:spacing w:val="-12"/>
          <w:sz w:val="20"/>
          <w:szCs w:val="20"/>
        </w:rPr>
        <w:t xml:space="preserve">a </w:t>
      </w:r>
      <w:r w:rsidRPr="00761EA8">
        <w:rPr>
          <w:sz w:val="20"/>
          <w:szCs w:val="20"/>
        </w:rPr>
        <w:t>manner which would constitute a means of arbitrary or unjustifiable discrimination or a disguised restriction on trade;</w:t>
      </w:r>
      <w:r w:rsidRPr="00761EA8">
        <w:rPr>
          <w:spacing w:val="-1"/>
          <w:sz w:val="20"/>
          <w:szCs w:val="20"/>
        </w:rPr>
        <w:t xml:space="preserve"> </w:t>
      </w:r>
      <w:r w:rsidRPr="00761EA8">
        <w:rPr>
          <w:sz w:val="20"/>
          <w:szCs w:val="20"/>
        </w:rPr>
        <w:t>or</w:t>
      </w:r>
    </w:p>
    <w:p w14:paraId="2104F0BF" w14:textId="77777777" w:rsidR="00320A5F" w:rsidRPr="00761EA8" w:rsidRDefault="00320A5F" w:rsidP="00B01D71">
      <w:pPr>
        <w:pStyle w:val="BodyText"/>
        <w:spacing w:before="9" w:line="276" w:lineRule="auto"/>
        <w:ind w:left="1423"/>
        <w:rPr>
          <w:sz w:val="20"/>
          <w:szCs w:val="20"/>
        </w:rPr>
      </w:pPr>
    </w:p>
    <w:p w14:paraId="559485C9" w14:textId="77777777" w:rsidR="00320A5F" w:rsidRPr="00761EA8" w:rsidRDefault="00761EA8" w:rsidP="00636B7C">
      <w:pPr>
        <w:pStyle w:val="ListParagraph"/>
        <w:numPr>
          <w:ilvl w:val="1"/>
          <w:numId w:val="60"/>
        </w:numPr>
        <w:tabs>
          <w:tab w:val="left" w:pos="1913"/>
        </w:tabs>
        <w:spacing w:line="276" w:lineRule="auto"/>
        <w:ind w:left="1423" w:right="0"/>
        <w:rPr>
          <w:sz w:val="20"/>
          <w:szCs w:val="20"/>
        </w:rPr>
      </w:pPr>
      <w:r w:rsidRPr="00761EA8">
        <w:rPr>
          <w:sz w:val="20"/>
          <w:szCs w:val="20"/>
        </w:rPr>
        <w:t xml:space="preserve">any measure that it considers necessary for the </w:t>
      </w:r>
      <w:r w:rsidRPr="00761EA8">
        <w:rPr>
          <w:spacing w:val="-3"/>
          <w:sz w:val="20"/>
          <w:szCs w:val="20"/>
        </w:rPr>
        <w:t xml:space="preserve">protection </w:t>
      </w:r>
      <w:r w:rsidRPr="00761EA8">
        <w:rPr>
          <w:sz w:val="20"/>
          <w:szCs w:val="20"/>
        </w:rPr>
        <w:t xml:space="preserve">of its essential security interests. Such measures shall </w:t>
      </w:r>
      <w:r w:rsidRPr="00761EA8">
        <w:rPr>
          <w:spacing w:val="-4"/>
          <w:sz w:val="20"/>
          <w:szCs w:val="20"/>
        </w:rPr>
        <w:t xml:space="preserve">not </w:t>
      </w:r>
      <w:r w:rsidRPr="00761EA8">
        <w:rPr>
          <w:sz w:val="20"/>
          <w:szCs w:val="20"/>
        </w:rPr>
        <w:t>be disputed by other</w:t>
      </w:r>
      <w:r w:rsidRPr="00761EA8">
        <w:rPr>
          <w:spacing w:val="-2"/>
          <w:sz w:val="20"/>
          <w:szCs w:val="20"/>
        </w:rPr>
        <w:t xml:space="preserve"> </w:t>
      </w:r>
      <w:r w:rsidRPr="00761EA8">
        <w:rPr>
          <w:sz w:val="20"/>
          <w:szCs w:val="20"/>
        </w:rPr>
        <w:t>Parties.</w:t>
      </w:r>
    </w:p>
    <w:p w14:paraId="3DDD44EA" w14:textId="77777777" w:rsidR="00320A5F" w:rsidRPr="00761EA8" w:rsidRDefault="00320A5F" w:rsidP="00F90D38">
      <w:pPr>
        <w:pStyle w:val="BodyText"/>
        <w:spacing w:line="276" w:lineRule="auto"/>
        <w:rPr>
          <w:sz w:val="20"/>
          <w:szCs w:val="20"/>
        </w:rPr>
      </w:pPr>
    </w:p>
    <w:p w14:paraId="6CA99720" w14:textId="77777777" w:rsidR="00320A5F" w:rsidRPr="00761EA8" w:rsidRDefault="00320A5F" w:rsidP="00F90D38">
      <w:pPr>
        <w:pStyle w:val="BodyText"/>
        <w:spacing w:before="5" w:line="276" w:lineRule="auto"/>
        <w:rPr>
          <w:sz w:val="20"/>
          <w:szCs w:val="20"/>
        </w:rPr>
      </w:pPr>
    </w:p>
    <w:p w14:paraId="4117A9D3" w14:textId="3308D19C" w:rsidR="00320A5F" w:rsidRPr="003A606D" w:rsidRDefault="00761EA8" w:rsidP="00FA7791">
      <w:pPr>
        <w:pStyle w:val="Heading3"/>
      </w:pPr>
      <w:bookmarkStart w:id="774" w:name="_Toc58936858"/>
      <w:bookmarkStart w:id="775" w:name="_Toc58965573"/>
      <w:r w:rsidRPr="003A606D">
        <w:t>Article 12.15: Cross-border Transfer of Information by Electronic Means</w:t>
      </w:r>
      <w:bookmarkEnd w:id="774"/>
      <w:bookmarkEnd w:id="775"/>
    </w:p>
    <w:p w14:paraId="43DADF97" w14:textId="77777777" w:rsidR="00320A5F" w:rsidRPr="00761EA8" w:rsidRDefault="00320A5F" w:rsidP="00F90D38">
      <w:pPr>
        <w:pStyle w:val="BodyText"/>
        <w:spacing w:before="1" w:line="276" w:lineRule="auto"/>
        <w:rPr>
          <w:b/>
          <w:sz w:val="20"/>
          <w:szCs w:val="20"/>
        </w:rPr>
      </w:pPr>
    </w:p>
    <w:p w14:paraId="3EC078D3" w14:textId="77777777" w:rsidR="00320A5F" w:rsidRPr="00761EA8" w:rsidRDefault="00761EA8" w:rsidP="00636B7C">
      <w:pPr>
        <w:pStyle w:val="ListParagraph"/>
        <w:numPr>
          <w:ilvl w:val="0"/>
          <w:numId w:val="59"/>
        </w:numPr>
        <w:tabs>
          <w:tab w:val="left" w:pos="1199"/>
        </w:tabs>
        <w:spacing w:line="276" w:lineRule="auto"/>
        <w:ind w:left="709" w:right="0"/>
        <w:rPr>
          <w:sz w:val="20"/>
          <w:szCs w:val="20"/>
        </w:rPr>
      </w:pPr>
      <w:r w:rsidRPr="00761EA8">
        <w:rPr>
          <w:sz w:val="20"/>
          <w:szCs w:val="20"/>
        </w:rPr>
        <w:t xml:space="preserve">The Parties recognise that each Party may have its own regulatory requirements concerning the transfer of information </w:t>
      </w:r>
      <w:r w:rsidRPr="00761EA8">
        <w:rPr>
          <w:spacing w:val="-6"/>
          <w:sz w:val="20"/>
          <w:szCs w:val="20"/>
        </w:rPr>
        <w:t xml:space="preserve">by </w:t>
      </w:r>
      <w:r w:rsidRPr="00761EA8">
        <w:rPr>
          <w:sz w:val="20"/>
          <w:szCs w:val="20"/>
        </w:rPr>
        <w:t>electronic</w:t>
      </w:r>
      <w:r w:rsidRPr="00761EA8">
        <w:rPr>
          <w:spacing w:val="-1"/>
          <w:sz w:val="20"/>
          <w:szCs w:val="20"/>
        </w:rPr>
        <w:t xml:space="preserve"> </w:t>
      </w:r>
      <w:r w:rsidRPr="00761EA8">
        <w:rPr>
          <w:sz w:val="20"/>
          <w:szCs w:val="20"/>
        </w:rPr>
        <w:t>means.</w:t>
      </w:r>
    </w:p>
    <w:p w14:paraId="78E80FBD" w14:textId="77777777" w:rsidR="00320A5F" w:rsidRPr="00761EA8" w:rsidRDefault="00320A5F" w:rsidP="00B01D71">
      <w:pPr>
        <w:pStyle w:val="BodyText"/>
        <w:spacing w:line="276" w:lineRule="auto"/>
        <w:ind w:left="709"/>
        <w:rPr>
          <w:sz w:val="20"/>
          <w:szCs w:val="20"/>
        </w:rPr>
      </w:pPr>
    </w:p>
    <w:p w14:paraId="79B0C4BC" w14:textId="5FB72DD8" w:rsidR="00320A5F" w:rsidRPr="00761EA8" w:rsidRDefault="00761EA8" w:rsidP="00636B7C">
      <w:pPr>
        <w:pStyle w:val="ListParagraph"/>
        <w:numPr>
          <w:ilvl w:val="0"/>
          <w:numId w:val="59"/>
        </w:numPr>
        <w:tabs>
          <w:tab w:val="left" w:pos="1199"/>
        </w:tabs>
        <w:spacing w:line="276" w:lineRule="auto"/>
        <w:ind w:left="709" w:right="0"/>
        <w:rPr>
          <w:sz w:val="20"/>
          <w:szCs w:val="20"/>
        </w:rPr>
      </w:pPr>
      <w:r w:rsidRPr="00761EA8">
        <w:rPr>
          <w:sz w:val="20"/>
          <w:szCs w:val="20"/>
        </w:rPr>
        <w:t xml:space="preserve">A Party shall not prevent cross-border transfer of information </w:t>
      </w:r>
      <w:r w:rsidRPr="00761EA8">
        <w:rPr>
          <w:spacing w:val="-6"/>
          <w:sz w:val="20"/>
          <w:szCs w:val="20"/>
        </w:rPr>
        <w:t xml:space="preserve">by </w:t>
      </w:r>
      <w:r w:rsidRPr="00761EA8">
        <w:rPr>
          <w:sz w:val="20"/>
          <w:szCs w:val="20"/>
        </w:rPr>
        <w:t xml:space="preserve">electronic means where such activity is for the conduct of </w:t>
      </w:r>
      <w:r w:rsidRPr="00761EA8">
        <w:rPr>
          <w:spacing w:val="-4"/>
          <w:sz w:val="20"/>
          <w:szCs w:val="20"/>
        </w:rPr>
        <w:t xml:space="preserve">the </w:t>
      </w:r>
      <w:r w:rsidRPr="00761EA8">
        <w:rPr>
          <w:sz w:val="20"/>
          <w:szCs w:val="20"/>
        </w:rPr>
        <w:t>business of a covered</w:t>
      </w:r>
      <w:r w:rsidRPr="00761EA8">
        <w:rPr>
          <w:spacing w:val="-2"/>
          <w:sz w:val="20"/>
          <w:szCs w:val="20"/>
        </w:rPr>
        <w:t xml:space="preserve"> </w:t>
      </w:r>
      <w:r w:rsidRPr="00761EA8">
        <w:rPr>
          <w:sz w:val="20"/>
          <w:szCs w:val="20"/>
        </w:rPr>
        <w:t>person.</w:t>
      </w:r>
      <w:r w:rsidR="00D074DB">
        <w:rPr>
          <w:rStyle w:val="FootnoteReference"/>
          <w:sz w:val="20"/>
          <w:szCs w:val="20"/>
        </w:rPr>
        <w:footnoteReference w:id="157"/>
      </w:r>
    </w:p>
    <w:p w14:paraId="0D7862E6" w14:textId="77777777" w:rsidR="00320A5F" w:rsidRPr="00761EA8" w:rsidRDefault="00320A5F" w:rsidP="00B01D71">
      <w:pPr>
        <w:pStyle w:val="BodyText"/>
        <w:spacing w:line="276" w:lineRule="auto"/>
        <w:ind w:left="709"/>
        <w:rPr>
          <w:sz w:val="20"/>
          <w:szCs w:val="20"/>
        </w:rPr>
      </w:pPr>
    </w:p>
    <w:p w14:paraId="5E76DC1B" w14:textId="77777777" w:rsidR="00320A5F" w:rsidRPr="00761EA8" w:rsidRDefault="00761EA8" w:rsidP="00636B7C">
      <w:pPr>
        <w:pStyle w:val="ListParagraph"/>
        <w:numPr>
          <w:ilvl w:val="0"/>
          <w:numId w:val="59"/>
        </w:numPr>
        <w:tabs>
          <w:tab w:val="left" w:pos="1199"/>
        </w:tabs>
        <w:spacing w:line="276" w:lineRule="auto"/>
        <w:ind w:left="709" w:right="0"/>
        <w:rPr>
          <w:sz w:val="20"/>
          <w:szCs w:val="20"/>
        </w:rPr>
      </w:pPr>
      <w:r w:rsidRPr="00761EA8">
        <w:rPr>
          <w:sz w:val="20"/>
          <w:szCs w:val="20"/>
        </w:rPr>
        <w:t xml:space="preserve">Nothing in this Article shall prevent a Party from adopting </w:t>
      </w:r>
      <w:r w:rsidRPr="00761EA8">
        <w:rPr>
          <w:spacing w:val="-7"/>
          <w:sz w:val="20"/>
          <w:szCs w:val="20"/>
        </w:rPr>
        <w:t xml:space="preserve">or </w:t>
      </w:r>
      <w:r w:rsidRPr="00761EA8">
        <w:rPr>
          <w:sz w:val="20"/>
          <w:szCs w:val="20"/>
        </w:rPr>
        <w:t>maintaining:</w:t>
      </w:r>
    </w:p>
    <w:p w14:paraId="10E6EDC0" w14:textId="77777777" w:rsidR="00320A5F" w:rsidRPr="00761EA8" w:rsidRDefault="00320A5F" w:rsidP="00B01D71">
      <w:pPr>
        <w:pStyle w:val="BodyText"/>
        <w:spacing w:before="8" w:line="276" w:lineRule="auto"/>
        <w:ind w:left="709"/>
        <w:rPr>
          <w:sz w:val="20"/>
          <w:szCs w:val="20"/>
        </w:rPr>
      </w:pPr>
    </w:p>
    <w:p w14:paraId="063B8E7C" w14:textId="2DE0E1D8" w:rsidR="00320A5F" w:rsidRPr="00761EA8" w:rsidRDefault="00761EA8" w:rsidP="00636B7C">
      <w:pPr>
        <w:pStyle w:val="ListParagraph"/>
        <w:numPr>
          <w:ilvl w:val="1"/>
          <w:numId w:val="59"/>
        </w:numPr>
        <w:tabs>
          <w:tab w:val="left" w:pos="1908"/>
        </w:tabs>
        <w:spacing w:before="1" w:line="276" w:lineRule="auto"/>
        <w:ind w:left="1418" w:right="0"/>
        <w:rPr>
          <w:sz w:val="20"/>
          <w:szCs w:val="20"/>
        </w:rPr>
      </w:pPr>
      <w:r w:rsidRPr="00761EA8">
        <w:rPr>
          <w:sz w:val="20"/>
          <w:szCs w:val="20"/>
        </w:rPr>
        <w:t xml:space="preserve">any measure inconsistent with paragraph 2 that </w:t>
      </w:r>
      <w:r w:rsidRPr="00761EA8">
        <w:rPr>
          <w:spacing w:val="-7"/>
          <w:sz w:val="20"/>
          <w:szCs w:val="20"/>
        </w:rPr>
        <w:t xml:space="preserve">it </w:t>
      </w:r>
      <w:r w:rsidRPr="00761EA8">
        <w:rPr>
          <w:sz w:val="20"/>
          <w:szCs w:val="20"/>
        </w:rPr>
        <w:t xml:space="preserve">considers necessary to achieve a legitimate public </w:t>
      </w:r>
      <w:r w:rsidRPr="00761EA8">
        <w:rPr>
          <w:spacing w:val="-3"/>
          <w:sz w:val="20"/>
          <w:szCs w:val="20"/>
        </w:rPr>
        <w:t xml:space="preserve">policy </w:t>
      </w:r>
      <w:r w:rsidRPr="00761EA8">
        <w:rPr>
          <w:sz w:val="20"/>
          <w:szCs w:val="20"/>
        </w:rPr>
        <w:t>objective,</w:t>
      </w:r>
      <w:r w:rsidR="00D074DB">
        <w:rPr>
          <w:rStyle w:val="FootnoteReference"/>
          <w:sz w:val="20"/>
          <w:szCs w:val="20"/>
        </w:rPr>
        <w:footnoteReference w:id="158"/>
      </w:r>
      <w:r w:rsidRPr="00761EA8">
        <w:rPr>
          <w:sz w:val="20"/>
          <w:szCs w:val="20"/>
        </w:rPr>
        <w:t xml:space="preserve"> provided that the measure is not applied in a manner which would constitute a means of arbitrary </w:t>
      </w:r>
      <w:r w:rsidRPr="00761EA8">
        <w:rPr>
          <w:spacing w:val="-7"/>
          <w:sz w:val="20"/>
          <w:szCs w:val="20"/>
        </w:rPr>
        <w:t xml:space="preserve">or </w:t>
      </w:r>
      <w:r w:rsidRPr="00761EA8">
        <w:rPr>
          <w:sz w:val="20"/>
          <w:szCs w:val="20"/>
        </w:rPr>
        <w:t>unjustifiable discrimination or a disguised restriction on trade;</w:t>
      </w:r>
      <w:r w:rsidRPr="00761EA8">
        <w:rPr>
          <w:spacing w:val="-1"/>
          <w:sz w:val="20"/>
          <w:szCs w:val="20"/>
        </w:rPr>
        <w:t xml:space="preserve"> </w:t>
      </w:r>
      <w:r w:rsidRPr="00761EA8">
        <w:rPr>
          <w:sz w:val="20"/>
          <w:szCs w:val="20"/>
        </w:rPr>
        <w:t>or</w:t>
      </w:r>
    </w:p>
    <w:p w14:paraId="35D5D336" w14:textId="77777777" w:rsidR="00320A5F" w:rsidRPr="00761EA8" w:rsidRDefault="00320A5F" w:rsidP="00B01D71">
      <w:pPr>
        <w:pStyle w:val="BodyText"/>
        <w:spacing w:before="9" w:line="276" w:lineRule="auto"/>
        <w:ind w:left="1418"/>
        <w:rPr>
          <w:sz w:val="20"/>
          <w:szCs w:val="20"/>
        </w:rPr>
      </w:pPr>
    </w:p>
    <w:p w14:paraId="19BD8375" w14:textId="6B8B3607" w:rsidR="00436238" w:rsidRPr="004E3A87" w:rsidRDefault="00761EA8" w:rsidP="00436238">
      <w:pPr>
        <w:pStyle w:val="ListParagraph"/>
        <w:numPr>
          <w:ilvl w:val="1"/>
          <w:numId w:val="59"/>
        </w:numPr>
        <w:tabs>
          <w:tab w:val="left" w:pos="1930"/>
        </w:tabs>
        <w:spacing w:line="276" w:lineRule="auto"/>
        <w:ind w:left="1418" w:right="0" w:hanging="720"/>
        <w:rPr>
          <w:sz w:val="20"/>
          <w:szCs w:val="20"/>
        </w:rPr>
      </w:pPr>
      <w:r w:rsidRPr="00761EA8">
        <w:rPr>
          <w:sz w:val="20"/>
          <w:szCs w:val="20"/>
        </w:rPr>
        <w:lastRenderedPageBreak/>
        <w:t xml:space="preserve">any measure that it considers necessary for the </w:t>
      </w:r>
      <w:r w:rsidRPr="00761EA8">
        <w:rPr>
          <w:spacing w:val="-3"/>
          <w:sz w:val="20"/>
          <w:szCs w:val="20"/>
        </w:rPr>
        <w:t xml:space="preserve">protection </w:t>
      </w:r>
      <w:r w:rsidRPr="00761EA8">
        <w:rPr>
          <w:sz w:val="20"/>
          <w:szCs w:val="20"/>
        </w:rPr>
        <w:t>of its essential security interests. Such measures shall</w:t>
      </w:r>
      <w:r w:rsidRPr="00761EA8">
        <w:rPr>
          <w:spacing w:val="-5"/>
          <w:sz w:val="20"/>
          <w:szCs w:val="20"/>
        </w:rPr>
        <w:t xml:space="preserve"> </w:t>
      </w:r>
      <w:r w:rsidRPr="00761EA8">
        <w:rPr>
          <w:spacing w:val="-4"/>
          <w:sz w:val="20"/>
          <w:szCs w:val="20"/>
        </w:rPr>
        <w:t>not</w:t>
      </w:r>
      <w:r w:rsidR="001D5F2F">
        <w:rPr>
          <w:spacing w:val="-4"/>
          <w:sz w:val="20"/>
          <w:szCs w:val="20"/>
        </w:rPr>
        <w:t xml:space="preserve"> </w:t>
      </w:r>
      <w:r w:rsidRPr="001D5F2F">
        <w:rPr>
          <w:sz w:val="20"/>
          <w:szCs w:val="20"/>
        </w:rPr>
        <w:t>be disputed by other Parties.</w:t>
      </w:r>
      <w:bookmarkStart w:id="776" w:name="_Toc58936859"/>
      <w:bookmarkStart w:id="777" w:name="_Toc58965574"/>
      <w:bookmarkStart w:id="778" w:name="_Toc58966842"/>
    </w:p>
    <w:p w14:paraId="52806A2B" w14:textId="77777777" w:rsidR="00436238" w:rsidRPr="00436238" w:rsidRDefault="00436238" w:rsidP="00436238">
      <w:pPr>
        <w:tabs>
          <w:tab w:val="left" w:pos="1930"/>
        </w:tabs>
        <w:spacing w:line="276" w:lineRule="auto"/>
        <w:rPr>
          <w:sz w:val="20"/>
          <w:szCs w:val="20"/>
        </w:rPr>
      </w:pPr>
    </w:p>
    <w:p w14:paraId="69870611" w14:textId="77777777" w:rsidR="001450AC" w:rsidRDefault="001450AC" w:rsidP="00D93A60">
      <w:pPr>
        <w:pStyle w:val="Heading1"/>
        <w:spacing w:line="276" w:lineRule="auto"/>
        <w:ind w:left="0"/>
        <w:rPr>
          <w:sz w:val="20"/>
          <w:szCs w:val="20"/>
        </w:rPr>
      </w:pPr>
    </w:p>
    <w:p w14:paraId="2FA45927" w14:textId="4B6DF92B" w:rsidR="00320A5F" w:rsidRPr="00761EA8" w:rsidRDefault="00761EA8" w:rsidP="00FA7791">
      <w:pPr>
        <w:pStyle w:val="Heading2"/>
      </w:pPr>
      <w:bookmarkStart w:id="779" w:name="_SECTION_E__1"/>
      <w:bookmarkStart w:id="780" w:name="_Toc67325810"/>
      <w:bookmarkStart w:id="781" w:name="_Toc67394882"/>
      <w:bookmarkEnd w:id="779"/>
      <w:r w:rsidRPr="00761EA8">
        <w:t xml:space="preserve">SECTION E </w:t>
      </w:r>
      <w:r w:rsidR="00BC2089">
        <w:br/>
      </w:r>
      <w:r w:rsidRPr="00761EA8">
        <w:t>OTHER PROVISIONS</w:t>
      </w:r>
      <w:bookmarkEnd w:id="776"/>
      <w:bookmarkEnd w:id="777"/>
      <w:bookmarkEnd w:id="778"/>
      <w:bookmarkEnd w:id="780"/>
      <w:bookmarkEnd w:id="781"/>
    </w:p>
    <w:p w14:paraId="5B956E50" w14:textId="77777777" w:rsidR="00320A5F" w:rsidRPr="00761EA8" w:rsidRDefault="00320A5F" w:rsidP="00F90D38">
      <w:pPr>
        <w:pStyle w:val="BodyText"/>
        <w:spacing w:before="6" w:line="276" w:lineRule="auto"/>
        <w:rPr>
          <w:b/>
          <w:sz w:val="20"/>
          <w:szCs w:val="20"/>
        </w:rPr>
      </w:pPr>
    </w:p>
    <w:p w14:paraId="0EB5CF9A" w14:textId="32300CEC" w:rsidR="00320A5F" w:rsidRPr="003A606D" w:rsidRDefault="00761EA8" w:rsidP="00FA7791">
      <w:pPr>
        <w:pStyle w:val="Heading3"/>
      </w:pPr>
      <w:bookmarkStart w:id="782" w:name="_Toc58936860"/>
      <w:bookmarkStart w:id="783" w:name="_Toc58965575"/>
      <w:r w:rsidRPr="003A606D">
        <w:t>Article 12.16: Dialogue on Electronic Commerce</w:t>
      </w:r>
      <w:bookmarkEnd w:id="782"/>
      <w:bookmarkEnd w:id="783"/>
    </w:p>
    <w:p w14:paraId="6FEA06EE" w14:textId="77777777" w:rsidR="00320A5F" w:rsidRPr="00761EA8" w:rsidRDefault="00320A5F" w:rsidP="00F90D38">
      <w:pPr>
        <w:pStyle w:val="BodyText"/>
        <w:spacing w:line="276" w:lineRule="auto"/>
        <w:rPr>
          <w:b/>
          <w:sz w:val="20"/>
          <w:szCs w:val="20"/>
        </w:rPr>
      </w:pPr>
    </w:p>
    <w:p w14:paraId="183D842E" w14:textId="674C7E55" w:rsidR="008F22FD" w:rsidRDefault="00761EA8" w:rsidP="00636B7C">
      <w:pPr>
        <w:pStyle w:val="ListParagraph"/>
        <w:numPr>
          <w:ilvl w:val="0"/>
          <w:numId w:val="58"/>
        </w:numPr>
        <w:tabs>
          <w:tab w:val="left" w:pos="1199"/>
        </w:tabs>
        <w:spacing w:line="276" w:lineRule="auto"/>
        <w:ind w:left="709" w:right="0"/>
        <w:rPr>
          <w:sz w:val="20"/>
          <w:szCs w:val="20"/>
        </w:rPr>
      </w:pPr>
      <w:r w:rsidRPr="00761EA8">
        <w:rPr>
          <w:sz w:val="20"/>
          <w:szCs w:val="20"/>
        </w:rPr>
        <w:t xml:space="preserve">The Parties recognise the value of dialogue, including </w:t>
      </w:r>
      <w:r w:rsidRPr="00761EA8">
        <w:rPr>
          <w:spacing w:val="-3"/>
          <w:sz w:val="20"/>
          <w:szCs w:val="20"/>
        </w:rPr>
        <w:t xml:space="preserve">with </w:t>
      </w:r>
      <w:r w:rsidRPr="00761EA8">
        <w:rPr>
          <w:sz w:val="20"/>
          <w:szCs w:val="20"/>
        </w:rPr>
        <w:t>stakeholders where appropriate, in promoting the development and use of electronic commerce. In conducting such a dialogue, the Parties shall consider the following</w:t>
      </w:r>
      <w:r w:rsidRPr="00761EA8">
        <w:rPr>
          <w:spacing w:val="-2"/>
          <w:sz w:val="20"/>
          <w:szCs w:val="20"/>
        </w:rPr>
        <w:t xml:space="preserve"> </w:t>
      </w:r>
      <w:r w:rsidRPr="00761EA8">
        <w:rPr>
          <w:sz w:val="20"/>
          <w:szCs w:val="20"/>
        </w:rPr>
        <w:t>matters:</w:t>
      </w:r>
    </w:p>
    <w:p w14:paraId="7C976D59" w14:textId="77777777" w:rsidR="008F22FD" w:rsidRDefault="008F22FD" w:rsidP="00B01D71">
      <w:pPr>
        <w:pStyle w:val="ListParagraph"/>
        <w:tabs>
          <w:tab w:val="left" w:pos="1199"/>
        </w:tabs>
        <w:spacing w:line="276" w:lineRule="auto"/>
        <w:ind w:left="709" w:right="0" w:firstLine="0"/>
        <w:rPr>
          <w:sz w:val="20"/>
          <w:szCs w:val="20"/>
        </w:rPr>
      </w:pPr>
    </w:p>
    <w:p w14:paraId="0B8D2ABE" w14:textId="4DC7830C" w:rsidR="008F22FD" w:rsidRDefault="00761EA8" w:rsidP="00636B7C">
      <w:pPr>
        <w:pStyle w:val="ListParagraph"/>
        <w:numPr>
          <w:ilvl w:val="1"/>
          <w:numId w:val="58"/>
        </w:numPr>
        <w:spacing w:line="276" w:lineRule="auto"/>
        <w:ind w:left="1418" w:right="0"/>
        <w:rPr>
          <w:sz w:val="20"/>
          <w:szCs w:val="20"/>
        </w:rPr>
      </w:pPr>
      <w:r w:rsidRPr="008F22FD">
        <w:rPr>
          <w:sz w:val="20"/>
          <w:szCs w:val="20"/>
        </w:rPr>
        <w:t>cooperation in accordance with Article 12.4</w:t>
      </w:r>
      <w:r w:rsidRPr="008F22FD">
        <w:rPr>
          <w:spacing w:val="-7"/>
          <w:sz w:val="20"/>
          <w:szCs w:val="20"/>
        </w:rPr>
        <w:t xml:space="preserve"> </w:t>
      </w:r>
      <w:r w:rsidRPr="008F22FD">
        <w:rPr>
          <w:sz w:val="20"/>
          <w:szCs w:val="20"/>
        </w:rPr>
        <w:t>(Cooperation);</w:t>
      </w:r>
    </w:p>
    <w:p w14:paraId="79FB4656" w14:textId="77777777" w:rsidR="008F22FD" w:rsidRDefault="008F22FD" w:rsidP="00B01D71">
      <w:pPr>
        <w:pStyle w:val="ListParagraph"/>
        <w:tabs>
          <w:tab w:val="left" w:pos="1199"/>
        </w:tabs>
        <w:spacing w:line="276" w:lineRule="auto"/>
        <w:ind w:left="1418" w:right="0" w:firstLine="0"/>
        <w:rPr>
          <w:sz w:val="20"/>
          <w:szCs w:val="20"/>
        </w:rPr>
      </w:pPr>
    </w:p>
    <w:p w14:paraId="5224185D" w14:textId="37C64F6C" w:rsidR="008F22FD" w:rsidRDefault="00761EA8" w:rsidP="00636B7C">
      <w:pPr>
        <w:pStyle w:val="ListParagraph"/>
        <w:numPr>
          <w:ilvl w:val="1"/>
          <w:numId w:val="58"/>
        </w:numPr>
        <w:spacing w:line="276" w:lineRule="auto"/>
        <w:ind w:left="1418" w:right="0"/>
        <w:rPr>
          <w:sz w:val="20"/>
          <w:szCs w:val="20"/>
        </w:rPr>
      </w:pPr>
      <w:r w:rsidRPr="008F22FD">
        <w:rPr>
          <w:sz w:val="20"/>
          <w:szCs w:val="20"/>
        </w:rPr>
        <w:t xml:space="preserve">current and emerging issues, such as the treatment </w:t>
      </w:r>
      <w:r w:rsidRPr="008F22FD">
        <w:rPr>
          <w:spacing w:val="-6"/>
          <w:sz w:val="20"/>
          <w:szCs w:val="20"/>
        </w:rPr>
        <w:t xml:space="preserve">of </w:t>
      </w:r>
      <w:r w:rsidRPr="008F22FD">
        <w:rPr>
          <w:sz w:val="20"/>
          <w:szCs w:val="20"/>
        </w:rPr>
        <w:t xml:space="preserve">digital products, source code, and cross-border data </w:t>
      </w:r>
      <w:r w:rsidRPr="008F22FD">
        <w:rPr>
          <w:spacing w:val="-4"/>
          <w:sz w:val="20"/>
          <w:szCs w:val="20"/>
        </w:rPr>
        <w:t>flow</w:t>
      </w:r>
      <w:r w:rsidRPr="008F22FD">
        <w:rPr>
          <w:spacing w:val="58"/>
          <w:sz w:val="20"/>
          <w:szCs w:val="20"/>
        </w:rPr>
        <w:t xml:space="preserve"> </w:t>
      </w:r>
      <w:r w:rsidRPr="008F22FD">
        <w:rPr>
          <w:sz w:val="20"/>
          <w:szCs w:val="20"/>
        </w:rPr>
        <w:t>and</w:t>
      </w:r>
      <w:r w:rsidRPr="008F22FD">
        <w:rPr>
          <w:spacing w:val="-15"/>
          <w:sz w:val="20"/>
          <w:szCs w:val="20"/>
        </w:rPr>
        <w:t xml:space="preserve"> </w:t>
      </w:r>
      <w:r w:rsidRPr="008F22FD">
        <w:rPr>
          <w:sz w:val="20"/>
          <w:szCs w:val="20"/>
        </w:rPr>
        <w:t>the</w:t>
      </w:r>
      <w:r w:rsidRPr="008F22FD">
        <w:rPr>
          <w:spacing w:val="-14"/>
          <w:sz w:val="20"/>
          <w:szCs w:val="20"/>
        </w:rPr>
        <w:t xml:space="preserve"> </w:t>
      </w:r>
      <w:r w:rsidRPr="008F22FD">
        <w:rPr>
          <w:sz w:val="20"/>
          <w:szCs w:val="20"/>
        </w:rPr>
        <w:t>location</w:t>
      </w:r>
      <w:r w:rsidRPr="008F22FD">
        <w:rPr>
          <w:spacing w:val="-14"/>
          <w:sz w:val="20"/>
          <w:szCs w:val="20"/>
        </w:rPr>
        <w:t xml:space="preserve"> </w:t>
      </w:r>
      <w:r w:rsidRPr="008F22FD">
        <w:rPr>
          <w:sz w:val="20"/>
          <w:szCs w:val="20"/>
        </w:rPr>
        <w:t>of</w:t>
      </w:r>
      <w:r w:rsidRPr="008F22FD">
        <w:rPr>
          <w:spacing w:val="-15"/>
          <w:sz w:val="20"/>
          <w:szCs w:val="20"/>
        </w:rPr>
        <w:t xml:space="preserve"> </w:t>
      </w:r>
      <w:r w:rsidRPr="008F22FD">
        <w:rPr>
          <w:sz w:val="20"/>
          <w:szCs w:val="20"/>
        </w:rPr>
        <w:t>computing</w:t>
      </w:r>
      <w:r w:rsidRPr="008F22FD">
        <w:rPr>
          <w:spacing w:val="-14"/>
          <w:sz w:val="20"/>
          <w:szCs w:val="20"/>
        </w:rPr>
        <w:t xml:space="preserve"> </w:t>
      </w:r>
      <w:r w:rsidRPr="008F22FD">
        <w:rPr>
          <w:sz w:val="20"/>
          <w:szCs w:val="20"/>
        </w:rPr>
        <w:t>facilities</w:t>
      </w:r>
      <w:r w:rsidRPr="008F22FD">
        <w:rPr>
          <w:spacing w:val="-14"/>
          <w:sz w:val="20"/>
          <w:szCs w:val="20"/>
        </w:rPr>
        <w:t xml:space="preserve"> </w:t>
      </w:r>
      <w:r w:rsidRPr="008F22FD">
        <w:rPr>
          <w:sz w:val="20"/>
          <w:szCs w:val="20"/>
        </w:rPr>
        <w:t>in</w:t>
      </w:r>
      <w:r w:rsidRPr="008F22FD">
        <w:rPr>
          <w:spacing w:val="-15"/>
          <w:sz w:val="20"/>
          <w:szCs w:val="20"/>
        </w:rPr>
        <w:t xml:space="preserve"> </w:t>
      </w:r>
      <w:r w:rsidRPr="008F22FD">
        <w:rPr>
          <w:sz w:val="20"/>
          <w:szCs w:val="20"/>
        </w:rPr>
        <w:t>financial</w:t>
      </w:r>
      <w:r w:rsidRPr="008F22FD">
        <w:rPr>
          <w:spacing w:val="-14"/>
          <w:sz w:val="20"/>
          <w:szCs w:val="20"/>
        </w:rPr>
        <w:t xml:space="preserve"> </w:t>
      </w:r>
      <w:r w:rsidRPr="008F22FD">
        <w:rPr>
          <w:sz w:val="20"/>
          <w:szCs w:val="20"/>
        </w:rPr>
        <w:t>services; and</w:t>
      </w:r>
    </w:p>
    <w:p w14:paraId="4DE1B794" w14:textId="77777777" w:rsidR="008F22FD" w:rsidRDefault="008F22FD" w:rsidP="00B01D71">
      <w:pPr>
        <w:pStyle w:val="ListParagraph"/>
        <w:tabs>
          <w:tab w:val="left" w:pos="1199"/>
        </w:tabs>
        <w:spacing w:line="276" w:lineRule="auto"/>
        <w:ind w:left="1418" w:right="0" w:firstLine="0"/>
        <w:rPr>
          <w:sz w:val="20"/>
          <w:szCs w:val="20"/>
        </w:rPr>
      </w:pPr>
    </w:p>
    <w:p w14:paraId="44908C20" w14:textId="03615747" w:rsidR="00320A5F" w:rsidRPr="008F22FD" w:rsidRDefault="00761EA8" w:rsidP="00636B7C">
      <w:pPr>
        <w:pStyle w:val="ListParagraph"/>
        <w:numPr>
          <w:ilvl w:val="1"/>
          <w:numId w:val="58"/>
        </w:numPr>
        <w:spacing w:line="276" w:lineRule="auto"/>
        <w:ind w:left="1418" w:right="0"/>
        <w:rPr>
          <w:sz w:val="20"/>
          <w:szCs w:val="20"/>
        </w:rPr>
      </w:pPr>
      <w:r w:rsidRPr="008F22FD">
        <w:rPr>
          <w:sz w:val="20"/>
          <w:szCs w:val="20"/>
        </w:rPr>
        <w:t xml:space="preserve">other matters relevant to the development and use of electronic commerce, such as </w:t>
      </w:r>
      <w:r w:rsidR="00B01D71">
        <w:rPr>
          <w:sz w:val="20"/>
          <w:szCs w:val="20"/>
        </w:rPr>
        <w:br/>
      </w:r>
      <w:r w:rsidRPr="008F22FD">
        <w:rPr>
          <w:sz w:val="20"/>
          <w:szCs w:val="20"/>
        </w:rPr>
        <w:t xml:space="preserve">anti-competitive </w:t>
      </w:r>
      <w:r w:rsidRPr="008F22FD">
        <w:rPr>
          <w:spacing w:val="-3"/>
          <w:sz w:val="20"/>
          <w:szCs w:val="20"/>
        </w:rPr>
        <w:t xml:space="preserve">practices, </w:t>
      </w:r>
      <w:r w:rsidRPr="008F22FD">
        <w:rPr>
          <w:sz w:val="20"/>
          <w:szCs w:val="20"/>
        </w:rPr>
        <w:t>online dispute resolution, and the promotion of skills relevant</w:t>
      </w:r>
      <w:r w:rsidRPr="008F22FD">
        <w:rPr>
          <w:spacing w:val="-16"/>
          <w:sz w:val="20"/>
          <w:szCs w:val="20"/>
        </w:rPr>
        <w:t xml:space="preserve"> </w:t>
      </w:r>
      <w:r w:rsidRPr="008F22FD">
        <w:rPr>
          <w:sz w:val="20"/>
          <w:szCs w:val="20"/>
        </w:rPr>
        <w:t>for</w:t>
      </w:r>
      <w:r w:rsidRPr="008F22FD">
        <w:rPr>
          <w:spacing w:val="-15"/>
          <w:sz w:val="20"/>
          <w:szCs w:val="20"/>
        </w:rPr>
        <w:t xml:space="preserve"> </w:t>
      </w:r>
      <w:r w:rsidRPr="008F22FD">
        <w:rPr>
          <w:sz w:val="20"/>
          <w:szCs w:val="20"/>
        </w:rPr>
        <w:t>electronic</w:t>
      </w:r>
      <w:r w:rsidRPr="008F22FD">
        <w:rPr>
          <w:spacing w:val="-15"/>
          <w:sz w:val="20"/>
          <w:szCs w:val="20"/>
        </w:rPr>
        <w:t xml:space="preserve"> </w:t>
      </w:r>
      <w:r w:rsidRPr="008F22FD">
        <w:rPr>
          <w:sz w:val="20"/>
          <w:szCs w:val="20"/>
        </w:rPr>
        <w:t>commerce</w:t>
      </w:r>
      <w:r w:rsidRPr="008F22FD">
        <w:rPr>
          <w:spacing w:val="-16"/>
          <w:sz w:val="20"/>
          <w:szCs w:val="20"/>
        </w:rPr>
        <w:t xml:space="preserve"> </w:t>
      </w:r>
      <w:r w:rsidRPr="008F22FD">
        <w:rPr>
          <w:sz w:val="20"/>
          <w:szCs w:val="20"/>
        </w:rPr>
        <w:t>including</w:t>
      </w:r>
      <w:r w:rsidRPr="008F22FD">
        <w:rPr>
          <w:spacing w:val="-15"/>
          <w:sz w:val="20"/>
          <w:szCs w:val="20"/>
        </w:rPr>
        <w:t xml:space="preserve"> </w:t>
      </w:r>
      <w:r w:rsidRPr="008F22FD">
        <w:rPr>
          <w:sz w:val="20"/>
          <w:szCs w:val="20"/>
        </w:rPr>
        <w:t>for</w:t>
      </w:r>
      <w:r w:rsidRPr="008F22FD">
        <w:rPr>
          <w:spacing w:val="-15"/>
          <w:sz w:val="20"/>
          <w:szCs w:val="20"/>
        </w:rPr>
        <w:t xml:space="preserve"> </w:t>
      </w:r>
      <w:r w:rsidRPr="008F22FD">
        <w:rPr>
          <w:sz w:val="20"/>
          <w:szCs w:val="20"/>
        </w:rPr>
        <w:t>cross-border temporary movement of</w:t>
      </w:r>
      <w:r w:rsidRPr="008F22FD">
        <w:rPr>
          <w:spacing w:val="-3"/>
          <w:sz w:val="20"/>
          <w:szCs w:val="20"/>
        </w:rPr>
        <w:t xml:space="preserve"> </w:t>
      </w:r>
      <w:r w:rsidRPr="008F22FD">
        <w:rPr>
          <w:sz w:val="20"/>
          <w:szCs w:val="20"/>
        </w:rPr>
        <w:t>professionals.</w:t>
      </w:r>
    </w:p>
    <w:p w14:paraId="785C7818" w14:textId="77777777" w:rsidR="00320A5F" w:rsidRPr="00761EA8" w:rsidRDefault="00320A5F" w:rsidP="00B01D71">
      <w:pPr>
        <w:pStyle w:val="BodyText"/>
        <w:spacing w:line="276" w:lineRule="auto"/>
        <w:ind w:left="709"/>
        <w:rPr>
          <w:sz w:val="20"/>
          <w:szCs w:val="20"/>
        </w:rPr>
      </w:pPr>
    </w:p>
    <w:p w14:paraId="0E783412" w14:textId="485DEA40" w:rsidR="00320A5F" w:rsidRPr="00761EA8" w:rsidRDefault="00761EA8" w:rsidP="00636B7C">
      <w:pPr>
        <w:pStyle w:val="ListParagraph"/>
        <w:numPr>
          <w:ilvl w:val="0"/>
          <w:numId w:val="58"/>
        </w:numPr>
        <w:tabs>
          <w:tab w:val="left" w:pos="1199"/>
        </w:tabs>
        <w:spacing w:line="276" w:lineRule="auto"/>
        <w:ind w:left="709" w:right="0"/>
        <w:rPr>
          <w:sz w:val="20"/>
          <w:szCs w:val="20"/>
        </w:rPr>
      </w:pPr>
      <w:r w:rsidRPr="00761EA8">
        <w:rPr>
          <w:sz w:val="20"/>
          <w:szCs w:val="20"/>
        </w:rPr>
        <w:t xml:space="preserve">The dialogue shall be conducted in accordance </w:t>
      </w:r>
      <w:r w:rsidRPr="00761EA8">
        <w:rPr>
          <w:spacing w:val="-3"/>
          <w:sz w:val="20"/>
          <w:szCs w:val="20"/>
        </w:rPr>
        <w:t xml:space="preserve">with </w:t>
      </w:r>
      <w:r w:rsidRPr="00761EA8">
        <w:rPr>
          <w:sz w:val="20"/>
          <w:szCs w:val="20"/>
        </w:rPr>
        <w:t xml:space="preserve">subparagraph 1(j) of Article 18.3 </w:t>
      </w:r>
      <w:r w:rsidR="00B01D71">
        <w:rPr>
          <w:sz w:val="20"/>
          <w:szCs w:val="20"/>
        </w:rPr>
        <w:br/>
      </w:r>
      <w:r w:rsidRPr="00761EA8">
        <w:rPr>
          <w:sz w:val="20"/>
          <w:szCs w:val="20"/>
        </w:rPr>
        <w:t>(Functions of the RCEP Joint Committee).</w:t>
      </w:r>
    </w:p>
    <w:p w14:paraId="34725A0D" w14:textId="77777777" w:rsidR="00320A5F" w:rsidRPr="00761EA8" w:rsidRDefault="00320A5F" w:rsidP="00B01D71">
      <w:pPr>
        <w:pStyle w:val="BodyText"/>
        <w:spacing w:line="276" w:lineRule="auto"/>
        <w:ind w:left="709"/>
        <w:rPr>
          <w:sz w:val="20"/>
          <w:szCs w:val="20"/>
        </w:rPr>
      </w:pPr>
    </w:p>
    <w:p w14:paraId="21F57174" w14:textId="77777777" w:rsidR="00320A5F" w:rsidRPr="00761EA8" w:rsidRDefault="00761EA8" w:rsidP="00636B7C">
      <w:pPr>
        <w:pStyle w:val="ListParagraph"/>
        <w:numPr>
          <w:ilvl w:val="0"/>
          <w:numId w:val="58"/>
        </w:numPr>
        <w:tabs>
          <w:tab w:val="left" w:pos="1199"/>
        </w:tabs>
        <w:spacing w:line="276" w:lineRule="auto"/>
        <w:ind w:left="709" w:right="0"/>
        <w:rPr>
          <w:sz w:val="20"/>
          <w:szCs w:val="20"/>
        </w:rPr>
      </w:pPr>
      <w:r w:rsidRPr="00761EA8">
        <w:rPr>
          <w:sz w:val="20"/>
          <w:szCs w:val="20"/>
        </w:rPr>
        <w:t>The Parties shall take the matters listed in paragraph 1, and any recommendation</w:t>
      </w:r>
      <w:r w:rsidRPr="00761EA8">
        <w:rPr>
          <w:spacing w:val="-14"/>
          <w:sz w:val="20"/>
          <w:szCs w:val="20"/>
        </w:rPr>
        <w:t xml:space="preserve"> </w:t>
      </w:r>
      <w:r w:rsidRPr="00761EA8">
        <w:rPr>
          <w:sz w:val="20"/>
          <w:szCs w:val="20"/>
        </w:rPr>
        <w:t>arising</w:t>
      </w:r>
      <w:r w:rsidRPr="00761EA8">
        <w:rPr>
          <w:spacing w:val="-14"/>
          <w:sz w:val="20"/>
          <w:szCs w:val="20"/>
        </w:rPr>
        <w:t xml:space="preserve"> </w:t>
      </w:r>
      <w:r w:rsidRPr="00761EA8">
        <w:rPr>
          <w:sz w:val="20"/>
          <w:szCs w:val="20"/>
        </w:rPr>
        <w:t>from</w:t>
      </w:r>
      <w:r w:rsidRPr="00761EA8">
        <w:rPr>
          <w:spacing w:val="-14"/>
          <w:sz w:val="20"/>
          <w:szCs w:val="20"/>
        </w:rPr>
        <w:t xml:space="preserve"> </w:t>
      </w:r>
      <w:r w:rsidRPr="00761EA8">
        <w:rPr>
          <w:sz w:val="20"/>
          <w:szCs w:val="20"/>
        </w:rPr>
        <w:t>any</w:t>
      </w:r>
      <w:r w:rsidRPr="00761EA8">
        <w:rPr>
          <w:spacing w:val="-14"/>
          <w:sz w:val="20"/>
          <w:szCs w:val="20"/>
        </w:rPr>
        <w:t xml:space="preserve"> </w:t>
      </w:r>
      <w:r w:rsidRPr="00761EA8">
        <w:rPr>
          <w:sz w:val="20"/>
          <w:szCs w:val="20"/>
        </w:rPr>
        <w:t>dialogue</w:t>
      </w:r>
      <w:r w:rsidRPr="00761EA8">
        <w:rPr>
          <w:spacing w:val="-14"/>
          <w:sz w:val="20"/>
          <w:szCs w:val="20"/>
        </w:rPr>
        <w:t xml:space="preserve"> </w:t>
      </w:r>
      <w:r w:rsidRPr="00761EA8">
        <w:rPr>
          <w:sz w:val="20"/>
          <w:szCs w:val="20"/>
        </w:rPr>
        <w:t>conducted</w:t>
      </w:r>
      <w:r w:rsidRPr="00761EA8">
        <w:rPr>
          <w:spacing w:val="-14"/>
          <w:sz w:val="20"/>
          <w:szCs w:val="20"/>
        </w:rPr>
        <w:t xml:space="preserve"> </w:t>
      </w:r>
      <w:r w:rsidRPr="00761EA8">
        <w:rPr>
          <w:sz w:val="20"/>
          <w:szCs w:val="20"/>
        </w:rPr>
        <w:t>pursuant</w:t>
      </w:r>
      <w:r w:rsidRPr="00761EA8">
        <w:rPr>
          <w:spacing w:val="-14"/>
          <w:sz w:val="20"/>
          <w:szCs w:val="20"/>
        </w:rPr>
        <w:t xml:space="preserve"> </w:t>
      </w:r>
      <w:r w:rsidRPr="00761EA8">
        <w:rPr>
          <w:spacing w:val="-8"/>
          <w:sz w:val="20"/>
          <w:szCs w:val="20"/>
        </w:rPr>
        <w:t xml:space="preserve">to </w:t>
      </w:r>
      <w:r w:rsidRPr="00761EA8">
        <w:rPr>
          <w:sz w:val="20"/>
          <w:szCs w:val="20"/>
        </w:rPr>
        <w:t>this</w:t>
      </w:r>
      <w:r w:rsidRPr="00761EA8">
        <w:rPr>
          <w:spacing w:val="-14"/>
          <w:sz w:val="20"/>
          <w:szCs w:val="20"/>
        </w:rPr>
        <w:t xml:space="preserve"> </w:t>
      </w:r>
      <w:r w:rsidRPr="00761EA8">
        <w:rPr>
          <w:sz w:val="20"/>
          <w:szCs w:val="20"/>
        </w:rPr>
        <w:t>Article,</w:t>
      </w:r>
      <w:r w:rsidRPr="00761EA8">
        <w:rPr>
          <w:spacing w:val="-13"/>
          <w:sz w:val="20"/>
          <w:szCs w:val="20"/>
        </w:rPr>
        <w:t xml:space="preserve"> </w:t>
      </w:r>
      <w:r w:rsidRPr="00761EA8">
        <w:rPr>
          <w:sz w:val="20"/>
          <w:szCs w:val="20"/>
        </w:rPr>
        <w:t>into</w:t>
      </w:r>
      <w:r w:rsidRPr="00761EA8">
        <w:rPr>
          <w:spacing w:val="-13"/>
          <w:sz w:val="20"/>
          <w:szCs w:val="20"/>
        </w:rPr>
        <w:t xml:space="preserve"> </w:t>
      </w:r>
      <w:r w:rsidRPr="00761EA8">
        <w:rPr>
          <w:sz w:val="20"/>
          <w:szCs w:val="20"/>
        </w:rPr>
        <w:t>account</w:t>
      </w:r>
      <w:r w:rsidRPr="00761EA8">
        <w:rPr>
          <w:spacing w:val="-13"/>
          <w:sz w:val="20"/>
          <w:szCs w:val="20"/>
        </w:rPr>
        <w:t xml:space="preserve"> </w:t>
      </w:r>
      <w:r w:rsidRPr="00761EA8">
        <w:rPr>
          <w:sz w:val="20"/>
          <w:szCs w:val="20"/>
        </w:rPr>
        <w:t>in</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context</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general</w:t>
      </w:r>
      <w:r w:rsidRPr="00761EA8">
        <w:rPr>
          <w:spacing w:val="-13"/>
          <w:sz w:val="20"/>
          <w:szCs w:val="20"/>
        </w:rPr>
        <w:t xml:space="preserve"> </w:t>
      </w:r>
      <w:r w:rsidRPr="00761EA8">
        <w:rPr>
          <w:sz w:val="20"/>
          <w:szCs w:val="20"/>
        </w:rPr>
        <w:t>review</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this Agreement undertaken in accordance with Article 20.8 (General Review).</w:t>
      </w:r>
    </w:p>
    <w:p w14:paraId="600E229D" w14:textId="77777777" w:rsidR="00320A5F" w:rsidRPr="00761EA8" w:rsidRDefault="00320A5F" w:rsidP="00F90D38">
      <w:pPr>
        <w:pStyle w:val="BodyText"/>
        <w:spacing w:line="276" w:lineRule="auto"/>
        <w:rPr>
          <w:sz w:val="20"/>
          <w:szCs w:val="20"/>
        </w:rPr>
      </w:pPr>
    </w:p>
    <w:p w14:paraId="1952D913" w14:textId="77777777" w:rsidR="00320A5F" w:rsidRPr="00761EA8" w:rsidRDefault="00320A5F" w:rsidP="00F90D38">
      <w:pPr>
        <w:pStyle w:val="BodyText"/>
        <w:spacing w:before="3" w:line="276" w:lineRule="auto"/>
        <w:rPr>
          <w:sz w:val="20"/>
          <w:szCs w:val="20"/>
        </w:rPr>
      </w:pPr>
    </w:p>
    <w:p w14:paraId="1A5E60EE" w14:textId="26B7ED59" w:rsidR="00320A5F" w:rsidRPr="003A606D" w:rsidRDefault="00761EA8" w:rsidP="00FA7791">
      <w:pPr>
        <w:pStyle w:val="Heading3"/>
      </w:pPr>
      <w:bookmarkStart w:id="784" w:name="_Toc58936861"/>
      <w:bookmarkStart w:id="785" w:name="_Toc58965576"/>
      <w:r w:rsidRPr="003A606D">
        <w:t>Article 12.17: Settlement of Disputes</w:t>
      </w:r>
      <w:bookmarkEnd w:id="784"/>
      <w:bookmarkEnd w:id="785"/>
    </w:p>
    <w:p w14:paraId="31B958B0" w14:textId="77777777" w:rsidR="00320A5F" w:rsidRPr="00761EA8" w:rsidRDefault="00320A5F" w:rsidP="00F90D38">
      <w:pPr>
        <w:pStyle w:val="BodyText"/>
        <w:spacing w:line="276" w:lineRule="auto"/>
        <w:rPr>
          <w:b/>
          <w:sz w:val="20"/>
          <w:szCs w:val="20"/>
        </w:rPr>
      </w:pPr>
    </w:p>
    <w:p w14:paraId="027874D0" w14:textId="6225FF0F" w:rsidR="00536DA4" w:rsidRDefault="00761EA8" w:rsidP="00636B7C">
      <w:pPr>
        <w:pStyle w:val="ListParagraph"/>
        <w:numPr>
          <w:ilvl w:val="0"/>
          <w:numId w:val="57"/>
        </w:numPr>
        <w:tabs>
          <w:tab w:val="left" w:pos="1199"/>
        </w:tabs>
        <w:spacing w:line="276" w:lineRule="auto"/>
        <w:ind w:left="708" w:right="0"/>
        <w:rPr>
          <w:sz w:val="20"/>
          <w:szCs w:val="20"/>
        </w:rPr>
      </w:pPr>
      <w:r w:rsidRPr="00761EA8">
        <w:rPr>
          <w:sz w:val="20"/>
          <w:szCs w:val="20"/>
        </w:rPr>
        <w:t xml:space="preserve">In the event of any differences between Parties regarding </w:t>
      </w:r>
      <w:r w:rsidRPr="00761EA8">
        <w:rPr>
          <w:spacing w:val="-4"/>
          <w:sz w:val="20"/>
          <w:szCs w:val="20"/>
        </w:rPr>
        <w:t xml:space="preserve">the </w:t>
      </w:r>
      <w:r w:rsidRPr="00761EA8">
        <w:rPr>
          <w:sz w:val="20"/>
          <w:szCs w:val="20"/>
        </w:rPr>
        <w:t>interpretation and application of this Chapter, the Parties concerned shall first engage in consultations in good faith and make every effort to reach a mutually satisfactory</w:t>
      </w:r>
      <w:r w:rsidRPr="00761EA8">
        <w:rPr>
          <w:spacing w:val="-4"/>
          <w:sz w:val="20"/>
          <w:szCs w:val="20"/>
        </w:rPr>
        <w:t xml:space="preserve"> </w:t>
      </w:r>
      <w:r w:rsidRPr="00761EA8">
        <w:rPr>
          <w:sz w:val="20"/>
          <w:szCs w:val="20"/>
        </w:rPr>
        <w:t>solution.</w:t>
      </w:r>
    </w:p>
    <w:p w14:paraId="66B6D5AC" w14:textId="77777777" w:rsidR="00536DA4" w:rsidRDefault="00536DA4" w:rsidP="00B01D71">
      <w:pPr>
        <w:pStyle w:val="ListParagraph"/>
        <w:tabs>
          <w:tab w:val="left" w:pos="1199"/>
        </w:tabs>
        <w:spacing w:line="276" w:lineRule="auto"/>
        <w:ind w:left="708" w:right="0" w:firstLine="0"/>
        <w:rPr>
          <w:sz w:val="20"/>
          <w:szCs w:val="20"/>
        </w:rPr>
      </w:pPr>
    </w:p>
    <w:p w14:paraId="6D6AC9AC" w14:textId="602D9F7F" w:rsidR="00320A5F" w:rsidRPr="00536DA4" w:rsidRDefault="00761EA8" w:rsidP="00636B7C">
      <w:pPr>
        <w:pStyle w:val="ListParagraph"/>
        <w:numPr>
          <w:ilvl w:val="0"/>
          <w:numId w:val="57"/>
        </w:numPr>
        <w:tabs>
          <w:tab w:val="left" w:pos="1199"/>
        </w:tabs>
        <w:spacing w:line="276" w:lineRule="auto"/>
        <w:ind w:left="708" w:right="0"/>
        <w:rPr>
          <w:sz w:val="20"/>
          <w:szCs w:val="20"/>
        </w:rPr>
      </w:pPr>
      <w:r w:rsidRPr="00536DA4">
        <w:rPr>
          <w:sz w:val="20"/>
          <w:szCs w:val="20"/>
        </w:rPr>
        <w:t>In</w:t>
      </w:r>
      <w:r w:rsidRPr="00536DA4">
        <w:rPr>
          <w:spacing w:val="11"/>
          <w:sz w:val="20"/>
          <w:szCs w:val="20"/>
        </w:rPr>
        <w:t xml:space="preserve"> </w:t>
      </w:r>
      <w:r w:rsidRPr="00536DA4">
        <w:rPr>
          <w:sz w:val="20"/>
          <w:szCs w:val="20"/>
        </w:rPr>
        <w:t>the</w:t>
      </w:r>
      <w:r w:rsidRPr="00536DA4">
        <w:rPr>
          <w:spacing w:val="11"/>
          <w:sz w:val="20"/>
          <w:szCs w:val="20"/>
        </w:rPr>
        <w:t xml:space="preserve"> </w:t>
      </w:r>
      <w:r w:rsidRPr="00536DA4">
        <w:rPr>
          <w:sz w:val="20"/>
          <w:szCs w:val="20"/>
        </w:rPr>
        <w:t>event</w:t>
      </w:r>
      <w:r w:rsidRPr="00536DA4">
        <w:rPr>
          <w:spacing w:val="11"/>
          <w:sz w:val="20"/>
          <w:szCs w:val="20"/>
        </w:rPr>
        <w:t xml:space="preserve"> </w:t>
      </w:r>
      <w:r w:rsidRPr="00536DA4">
        <w:rPr>
          <w:sz w:val="20"/>
          <w:szCs w:val="20"/>
        </w:rPr>
        <w:t>that</w:t>
      </w:r>
      <w:r w:rsidRPr="00536DA4">
        <w:rPr>
          <w:spacing w:val="11"/>
          <w:sz w:val="20"/>
          <w:szCs w:val="20"/>
        </w:rPr>
        <w:t xml:space="preserve"> </w:t>
      </w:r>
      <w:r w:rsidRPr="00536DA4">
        <w:rPr>
          <w:sz w:val="20"/>
          <w:szCs w:val="20"/>
        </w:rPr>
        <w:t>the</w:t>
      </w:r>
      <w:r w:rsidRPr="00536DA4">
        <w:rPr>
          <w:spacing w:val="11"/>
          <w:sz w:val="20"/>
          <w:szCs w:val="20"/>
        </w:rPr>
        <w:t xml:space="preserve"> </w:t>
      </w:r>
      <w:r w:rsidRPr="00536DA4">
        <w:rPr>
          <w:sz w:val="20"/>
          <w:szCs w:val="20"/>
        </w:rPr>
        <w:t>consultations</w:t>
      </w:r>
      <w:r w:rsidRPr="00536DA4">
        <w:rPr>
          <w:spacing w:val="11"/>
          <w:sz w:val="20"/>
          <w:szCs w:val="20"/>
        </w:rPr>
        <w:t xml:space="preserve"> </w:t>
      </w:r>
      <w:r w:rsidRPr="00536DA4">
        <w:rPr>
          <w:sz w:val="20"/>
          <w:szCs w:val="20"/>
        </w:rPr>
        <w:t>referred</w:t>
      </w:r>
      <w:r w:rsidRPr="00536DA4">
        <w:rPr>
          <w:spacing w:val="11"/>
          <w:sz w:val="20"/>
          <w:szCs w:val="20"/>
        </w:rPr>
        <w:t xml:space="preserve"> </w:t>
      </w:r>
      <w:r w:rsidRPr="00536DA4">
        <w:rPr>
          <w:sz w:val="20"/>
          <w:szCs w:val="20"/>
        </w:rPr>
        <w:t>to</w:t>
      </w:r>
      <w:r w:rsidRPr="00536DA4">
        <w:rPr>
          <w:spacing w:val="11"/>
          <w:sz w:val="20"/>
          <w:szCs w:val="20"/>
        </w:rPr>
        <w:t xml:space="preserve"> </w:t>
      </w:r>
      <w:r w:rsidRPr="00536DA4">
        <w:rPr>
          <w:sz w:val="20"/>
          <w:szCs w:val="20"/>
        </w:rPr>
        <w:t>in</w:t>
      </w:r>
      <w:r w:rsidRPr="00536DA4">
        <w:rPr>
          <w:spacing w:val="11"/>
          <w:sz w:val="20"/>
          <w:szCs w:val="20"/>
        </w:rPr>
        <w:t xml:space="preserve"> </w:t>
      </w:r>
      <w:r w:rsidRPr="00536DA4">
        <w:rPr>
          <w:sz w:val="20"/>
          <w:szCs w:val="20"/>
        </w:rPr>
        <w:t>paragraph</w:t>
      </w:r>
      <w:r w:rsidRPr="00536DA4">
        <w:rPr>
          <w:spacing w:val="11"/>
          <w:sz w:val="20"/>
          <w:szCs w:val="20"/>
        </w:rPr>
        <w:t xml:space="preserve"> </w:t>
      </w:r>
      <w:r w:rsidRPr="00536DA4">
        <w:rPr>
          <w:sz w:val="20"/>
          <w:szCs w:val="20"/>
        </w:rPr>
        <w:t>1</w:t>
      </w:r>
      <w:r w:rsidRPr="00536DA4">
        <w:rPr>
          <w:spacing w:val="11"/>
          <w:sz w:val="20"/>
          <w:szCs w:val="20"/>
        </w:rPr>
        <w:t xml:space="preserve"> </w:t>
      </w:r>
      <w:r w:rsidRPr="00536DA4">
        <w:rPr>
          <w:sz w:val="20"/>
          <w:szCs w:val="20"/>
        </w:rPr>
        <w:t>fail</w:t>
      </w:r>
      <w:r w:rsidR="00536DA4" w:rsidRPr="00536DA4">
        <w:t xml:space="preserve"> </w:t>
      </w:r>
      <w:r w:rsidR="00536DA4" w:rsidRPr="00536DA4">
        <w:rPr>
          <w:sz w:val="20"/>
          <w:szCs w:val="20"/>
        </w:rPr>
        <w:t>to resolve the differences, any Party engaged in the consultations may refer the matter to the RCEP Joint Committee in accordance with Article 18.3 (Functions of the RCEP Joint Committee).</w:t>
      </w:r>
    </w:p>
    <w:p w14:paraId="5DB90C5D" w14:textId="77777777" w:rsidR="00320A5F" w:rsidRPr="00761EA8" w:rsidRDefault="00320A5F" w:rsidP="00B01D71">
      <w:pPr>
        <w:pStyle w:val="BodyText"/>
        <w:spacing w:line="276" w:lineRule="auto"/>
        <w:ind w:left="708"/>
        <w:rPr>
          <w:sz w:val="20"/>
          <w:szCs w:val="20"/>
        </w:rPr>
      </w:pPr>
    </w:p>
    <w:p w14:paraId="1F1C41E0" w14:textId="77777777" w:rsidR="00320A5F" w:rsidRPr="00761EA8" w:rsidRDefault="00761EA8" w:rsidP="00636B7C">
      <w:pPr>
        <w:pStyle w:val="ListParagraph"/>
        <w:numPr>
          <w:ilvl w:val="0"/>
          <w:numId w:val="57"/>
        </w:numPr>
        <w:tabs>
          <w:tab w:val="left" w:pos="1199"/>
        </w:tabs>
        <w:spacing w:line="276" w:lineRule="auto"/>
        <w:ind w:left="708" w:right="0" w:hanging="709"/>
        <w:rPr>
          <w:sz w:val="20"/>
          <w:szCs w:val="20"/>
        </w:rPr>
      </w:pPr>
      <w:r w:rsidRPr="00761EA8">
        <w:rPr>
          <w:sz w:val="20"/>
          <w:szCs w:val="20"/>
        </w:rPr>
        <w:t>No</w:t>
      </w:r>
      <w:r w:rsidRPr="00761EA8">
        <w:rPr>
          <w:spacing w:val="-11"/>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have</w:t>
      </w:r>
      <w:r w:rsidRPr="00761EA8">
        <w:rPr>
          <w:spacing w:val="-10"/>
          <w:sz w:val="20"/>
          <w:szCs w:val="20"/>
        </w:rPr>
        <w:t xml:space="preserve"> </w:t>
      </w:r>
      <w:r w:rsidRPr="00761EA8">
        <w:rPr>
          <w:sz w:val="20"/>
          <w:szCs w:val="20"/>
        </w:rPr>
        <w:t>recourse</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dispute</w:t>
      </w:r>
      <w:r w:rsidRPr="00761EA8">
        <w:rPr>
          <w:spacing w:val="-10"/>
          <w:sz w:val="20"/>
          <w:szCs w:val="20"/>
        </w:rPr>
        <w:t xml:space="preserve"> </w:t>
      </w:r>
      <w:r w:rsidRPr="00761EA8">
        <w:rPr>
          <w:sz w:val="20"/>
          <w:szCs w:val="20"/>
        </w:rPr>
        <w:t>settlement</w:t>
      </w:r>
      <w:r w:rsidRPr="00761EA8">
        <w:rPr>
          <w:spacing w:val="-10"/>
          <w:sz w:val="20"/>
          <w:szCs w:val="20"/>
        </w:rPr>
        <w:t xml:space="preserve"> </w:t>
      </w:r>
      <w:r w:rsidRPr="00761EA8">
        <w:rPr>
          <w:sz w:val="20"/>
          <w:szCs w:val="20"/>
        </w:rPr>
        <w:t>under</w:t>
      </w:r>
      <w:r w:rsidRPr="00761EA8">
        <w:rPr>
          <w:spacing w:val="-10"/>
          <w:sz w:val="20"/>
          <w:szCs w:val="20"/>
        </w:rPr>
        <w:t xml:space="preserve"> </w:t>
      </w:r>
      <w:r w:rsidRPr="00761EA8">
        <w:rPr>
          <w:sz w:val="20"/>
          <w:szCs w:val="20"/>
        </w:rPr>
        <w:t>Chapter 19</w:t>
      </w:r>
      <w:r w:rsidRPr="00761EA8">
        <w:rPr>
          <w:spacing w:val="-10"/>
          <w:sz w:val="20"/>
          <w:szCs w:val="20"/>
        </w:rPr>
        <w:t xml:space="preserve"> </w:t>
      </w:r>
      <w:r w:rsidRPr="00761EA8">
        <w:rPr>
          <w:sz w:val="20"/>
          <w:szCs w:val="20"/>
        </w:rPr>
        <w:t>(Dispute</w:t>
      </w:r>
      <w:r w:rsidRPr="00761EA8">
        <w:rPr>
          <w:spacing w:val="-9"/>
          <w:sz w:val="20"/>
          <w:szCs w:val="20"/>
        </w:rPr>
        <w:t xml:space="preserve"> </w:t>
      </w:r>
      <w:r w:rsidRPr="00761EA8">
        <w:rPr>
          <w:sz w:val="20"/>
          <w:szCs w:val="20"/>
        </w:rPr>
        <w:t>Settlement)</w:t>
      </w:r>
      <w:r w:rsidRPr="00761EA8">
        <w:rPr>
          <w:spacing w:val="-10"/>
          <w:sz w:val="20"/>
          <w:szCs w:val="20"/>
        </w:rPr>
        <w:t xml:space="preserve"> </w:t>
      </w:r>
      <w:r w:rsidRPr="00761EA8">
        <w:rPr>
          <w:sz w:val="20"/>
          <w:szCs w:val="20"/>
        </w:rPr>
        <w:t>for</w:t>
      </w:r>
      <w:r w:rsidRPr="00761EA8">
        <w:rPr>
          <w:spacing w:val="-9"/>
          <w:sz w:val="20"/>
          <w:szCs w:val="20"/>
        </w:rPr>
        <w:t xml:space="preserve"> </w:t>
      </w:r>
      <w:r w:rsidRPr="00761EA8">
        <w:rPr>
          <w:sz w:val="20"/>
          <w:szCs w:val="20"/>
        </w:rPr>
        <w:t>any</w:t>
      </w:r>
      <w:r w:rsidRPr="00761EA8">
        <w:rPr>
          <w:spacing w:val="-10"/>
          <w:sz w:val="20"/>
          <w:szCs w:val="20"/>
        </w:rPr>
        <w:t xml:space="preserve"> </w:t>
      </w:r>
      <w:r w:rsidRPr="00761EA8">
        <w:rPr>
          <w:sz w:val="20"/>
          <w:szCs w:val="20"/>
        </w:rPr>
        <w:t>matter</w:t>
      </w:r>
      <w:r w:rsidRPr="00761EA8">
        <w:rPr>
          <w:spacing w:val="-9"/>
          <w:sz w:val="20"/>
          <w:szCs w:val="20"/>
        </w:rPr>
        <w:t xml:space="preserve"> </w:t>
      </w:r>
      <w:r w:rsidRPr="00761EA8">
        <w:rPr>
          <w:sz w:val="20"/>
          <w:szCs w:val="20"/>
        </w:rPr>
        <w:t>arising</w:t>
      </w:r>
      <w:r w:rsidRPr="00761EA8">
        <w:rPr>
          <w:spacing w:val="-10"/>
          <w:sz w:val="20"/>
          <w:szCs w:val="20"/>
        </w:rPr>
        <w:t xml:space="preserve"> </w:t>
      </w:r>
      <w:r w:rsidRPr="00761EA8">
        <w:rPr>
          <w:sz w:val="20"/>
          <w:szCs w:val="20"/>
        </w:rPr>
        <w:t>under</w:t>
      </w:r>
      <w:r w:rsidRPr="00761EA8">
        <w:rPr>
          <w:spacing w:val="-9"/>
          <w:sz w:val="20"/>
          <w:szCs w:val="20"/>
        </w:rPr>
        <w:t xml:space="preserve"> </w:t>
      </w:r>
      <w:r w:rsidRPr="00761EA8">
        <w:rPr>
          <w:sz w:val="20"/>
          <w:szCs w:val="20"/>
        </w:rPr>
        <w:t>this</w:t>
      </w:r>
      <w:r w:rsidRPr="00761EA8">
        <w:rPr>
          <w:spacing w:val="-10"/>
          <w:sz w:val="20"/>
          <w:szCs w:val="20"/>
        </w:rPr>
        <w:t xml:space="preserve"> </w:t>
      </w:r>
      <w:r w:rsidRPr="00761EA8">
        <w:rPr>
          <w:sz w:val="20"/>
          <w:szCs w:val="20"/>
        </w:rPr>
        <w:t xml:space="preserve">Chapter. As part of any general review of this Agreement undertaken </w:t>
      </w:r>
      <w:r w:rsidRPr="00761EA8">
        <w:rPr>
          <w:spacing w:val="-6"/>
          <w:sz w:val="20"/>
          <w:szCs w:val="20"/>
        </w:rPr>
        <w:t xml:space="preserve">in </w:t>
      </w:r>
      <w:r w:rsidRPr="00761EA8">
        <w:rPr>
          <w:sz w:val="20"/>
          <w:szCs w:val="20"/>
        </w:rPr>
        <w:t xml:space="preserve">accordance with Article 20.8 (General Review), the Parties shall review the application of Chapter 19 (Dispute Settlement) to this Chapter. Following the completion of the review, Chapter </w:t>
      </w:r>
      <w:r w:rsidRPr="00761EA8">
        <w:rPr>
          <w:spacing w:val="-6"/>
          <w:sz w:val="20"/>
          <w:szCs w:val="20"/>
        </w:rPr>
        <w:t xml:space="preserve">19 </w:t>
      </w:r>
      <w:r w:rsidRPr="00761EA8">
        <w:rPr>
          <w:sz w:val="20"/>
          <w:szCs w:val="20"/>
        </w:rPr>
        <w:t xml:space="preserve">(Dispute Settlement) shall apply to this Chapter between </w:t>
      </w:r>
      <w:r w:rsidRPr="00761EA8">
        <w:rPr>
          <w:spacing w:val="-3"/>
          <w:sz w:val="20"/>
          <w:szCs w:val="20"/>
        </w:rPr>
        <w:t xml:space="preserve">those </w:t>
      </w:r>
      <w:r w:rsidRPr="00761EA8">
        <w:rPr>
          <w:sz w:val="20"/>
          <w:szCs w:val="20"/>
        </w:rPr>
        <w:t>Parties that have agreed to its</w:t>
      </w:r>
      <w:r w:rsidRPr="00761EA8">
        <w:rPr>
          <w:spacing w:val="-2"/>
          <w:sz w:val="20"/>
          <w:szCs w:val="20"/>
        </w:rPr>
        <w:t xml:space="preserve"> </w:t>
      </w:r>
      <w:r w:rsidRPr="00761EA8">
        <w:rPr>
          <w:sz w:val="20"/>
          <w:szCs w:val="20"/>
        </w:rPr>
        <w:t>application.</w:t>
      </w:r>
    </w:p>
    <w:p w14:paraId="22C72848" w14:textId="77777777" w:rsidR="00320A5F" w:rsidRPr="00761EA8" w:rsidRDefault="00320A5F" w:rsidP="00F90D38">
      <w:pPr>
        <w:pStyle w:val="BodyText"/>
        <w:spacing w:line="276" w:lineRule="auto"/>
        <w:rPr>
          <w:sz w:val="20"/>
          <w:szCs w:val="20"/>
        </w:rPr>
      </w:pPr>
    </w:p>
    <w:p w14:paraId="4D61142B" w14:textId="77777777" w:rsidR="00320A5F" w:rsidRPr="00761EA8" w:rsidRDefault="00320A5F" w:rsidP="00F90D38">
      <w:pPr>
        <w:pStyle w:val="BodyText"/>
        <w:spacing w:line="276" w:lineRule="auto"/>
        <w:rPr>
          <w:sz w:val="20"/>
          <w:szCs w:val="20"/>
        </w:rPr>
      </w:pPr>
    </w:p>
    <w:p w14:paraId="204F9070" w14:textId="77777777" w:rsidR="00320A5F" w:rsidRPr="00761EA8" w:rsidRDefault="00320A5F" w:rsidP="00F90D38">
      <w:pPr>
        <w:pStyle w:val="BodyText"/>
        <w:spacing w:before="3" w:line="276" w:lineRule="auto"/>
        <w:rPr>
          <w:sz w:val="20"/>
          <w:szCs w:val="20"/>
        </w:rPr>
      </w:pPr>
    </w:p>
    <w:p w14:paraId="7402483F" w14:textId="77777777" w:rsidR="009C1853" w:rsidRDefault="009C1853">
      <w:pPr>
        <w:rPr>
          <w:b/>
          <w:bCs/>
          <w:sz w:val="20"/>
          <w:szCs w:val="20"/>
        </w:rPr>
      </w:pPr>
      <w:r>
        <w:rPr>
          <w:sz w:val="20"/>
          <w:szCs w:val="20"/>
        </w:rPr>
        <w:br w:type="page"/>
      </w:r>
    </w:p>
    <w:p w14:paraId="2764D1DC" w14:textId="53CE44B4" w:rsidR="00320A5F" w:rsidRPr="003A606D" w:rsidRDefault="00761EA8" w:rsidP="00B01D71">
      <w:pPr>
        <w:pStyle w:val="Heading1"/>
        <w:ind w:left="0"/>
      </w:pPr>
      <w:bookmarkStart w:id="786" w:name="_CHAPTER_13_COMPETITION"/>
      <w:bookmarkStart w:id="787" w:name="_CHAPTER_13_"/>
      <w:bookmarkStart w:id="788" w:name="_Toc58936862"/>
      <w:bookmarkStart w:id="789" w:name="_Toc58965577"/>
      <w:bookmarkStart w:id="790" w:name="_Toc67394883"/>
      <w:bookmarkEnd w:id="786"/>
      <w:bookmarkEnd w:id="787"/>
      <w:r w:rsidRPr="003A606D">
        <w:lastRenderedPageBreak/>
        <w:t xml:space="preserve">CHAPTER 13 </w:t>
      </w:r>
      <w:r w:rsidR="00967D50">
        <w:br/>
      </w:r>
      <w:r w:rsidRPr="003A606D">
        <w:t>COMPETITION</w:t>
      </w:r>
      <w:bookmarkEnd w:id="788"/>
      <w:bookmarkEnd w:id="789"/>
      <w:bookmarkEnd w:id="790"/>
    </w:p>
    <w:p w14:paraId="61D3AF19" w14:textId="77777777" w:rsidR="00320A5F" w:rsidRPr="00761EA8" w:rsidRDefault="00320A5F" w:rsidP="00F90D38">
      <w:pPr>
        <w:pStyle w:val="BodyText"/>
        <w:spacing w:before="9" w:line="276" w:lineRule="auto"/>
        <w:rPr>
          <w:b/>
          <w:sz w:val="20"/>
          <w:szCs w:val="20"/>
        </w:rPr>
      </w:pPr>
    </w:p>
    <w:p w14:paraId="10F14B8B" w14:textId="4AA4B389" w:rsidR="00320A5F" w:rsidRPr="00761EA8" w:rsidRDefault="00761EA8" w:rsidP="00FA7791">
      <w:pPr>
        <w:pStyle w:val="Heading3"/>
      </w:pPr>
      <w:bookmarkStart w:id="791" w:name="_Toc58965578"/>
      <w:r w:rsidRPr="00761EA8">
        <w:t>Article 13.1: Objectives</w:t>
      </w:r>
      <w:bookmarkEnd w:id="791"/>
    </w:p>
    <w:p w14:paraId="13EBD7D5" w14:textId="77777777" w:rsidR="00320A5F" w:rsidRPr="00761EA8" w:rsidRDefault="00320A5F" w:rsidP="00F90D38">
      <w:pPr>
        <w:pStyle w:val="BodyText"/>
        <w:spacing w:line="276" w:lineRule="auto"/>
        <w:rPr>
          <w:b/>
          <w:sz w:val="20"/>
          <w:szCs w:val="20"/>
        </w:rPr>
      </w:pPr>
    </w:p>
    <w:p w14:paraId="59C3D308" w14:textId="4305F1B0" w:rsidR="00320A5F" w:rsidRPr="00761EA8" w:rsidRDefault="00761EA8" w:rsidP="00F90D38">
      <w:pPr>
        <w:pStyle w:val="BodyText"/>
        <w:spacing w:line="276" w:lineRule="auto"/>
        <w:jc w:val="both"/>
        <w:rPr>
          <w:sz w:val="20"/>
          <w:szCs w:val="20"/>
        </w:rPr>
      </w:pPr>
      <w:r w:rsidRPr="00761EA8">
        <w:rPr>
          <w:sz w:val="20"/>
          <w:szCs w:val="20"/>
        </w:rPr>
        <w:t xml:space="preserve">The objectives of this Chapter are to promote competition in markets, and enhance economic efficiency and consumer welfare, through the adoption and maintenance of laws and regulations to proscribe </w:t>
      </w:r>
      <w:r w:rsidR="00FA6C28">
        <w:rPr>
          <w:sz w:val="20"/>
          <w:szCs w:val="20"/>
        </w:rPr>
        <w:br/>
      </w:r>
      <w:r w:rsidRPr="00761EA8">
        <w:rPr>
          <w:sz w:val="20"/>
          <w:szCs w:val="20"/>
        </w:rPr>
        <w:t>anti-competitive activities, and through regional cooperation on the development and implementation of competition laws and regulations among the Parties. The pursuit of these objectives will help the Parties to secure the benefits of this Agreement, including facilitating trade and investment among the Parties.</w:t>
      </w:r>
    </w:p>
    <w:p w14:paraId="4883ACC7" w14:textId="77777777" w:rsidR="00320A5F" w:rsidRPr="00761EA8" w:rsidRDefault="00320A5F" w:rsidP="00F90D38">
      <w:pPr>
        <w:pStyle w:val="BodyText"/>
        <w:spacing w:line="276" w:lineRule="auto"/>
        <w:rPr>
          <w:sz w:val="20"/>
          <w:szCs w:val="20"/>
        </w:rPr>
      </w:pPr>
    </w:p>
    <w:p w14:paraId="7E882415" w14:textId="77777777" w:rsidR="00320A5F" w:rsidRPr="00761EA8" w:rsidRDefault="00320A5F" w:rsidP="00F90D38">
      <w:pPr>
        <w:pStyle w:val="BodyText"/>
        <w:spacing w:line="276" w:lineRule="auto"/>
        <w:rPr>
          <w:sz w:val="20"/>
          <w:szCs w:val="20"/>
        </w:rPr>
      </w:pPr>
    </w:p>
    <w:p w14:paraId="47DD3902" w14:textId="03AAFEE7" w:rsidR="00320A5F" w:rsidRPr="003A606D" w:rsidRDefault="00761EA8" w:rsidP="00FA7791">
      <w:pPr>
        <w:pStyle w:val="Heading3"/>
      </w:pPr>
      <w:bookmarkStart w:id="792" w:name="_Toc58936863"/>
      <w:bookmarkStart w:id="793" w:name="_Toc58965579"/>
      <w:r w:rsidRPr="003A606D">
        <w:t>Article 13.2: Basic Principles</w:t>
      </w:r>
      <w:bookmarkEnd w:id="792"/>
      <w:bookmarkEnd w:id="793"/>
    </w:p>
    <w:p w14:paraId="0CE0D37A" w14:textId="77777777" w:rsidR="00320A5F" w:rsidRPr="00761EA8" w:rsidRDefault="00320A5F" w:rsidP="00F90D38">
      <w:pPr>
        <w:pStyle w:val="BodyText"/>
        <w:spacing w:before="11" w:line="276" w:lineRule="auto"/>
        <w:rPr>
          <w:b/>
          <w:sz w:val="20"/>
          <w:szCs w:val="20"/>
        </w:rPr>
      </w:pPr>
    </w:p>
    <w:p w14:paraId="281DA951" w14:textId="77777777" w:rsidR="00320A5F" w:rsidRPr="00761EA8" w:rsidRDefault="00761EA8" w:rsidP="00636B7C">
      <w:pPr>
        <w:pStyle w:val="ListParagraph"/>
        <w:numPr>
          <w:ilvl w:val="0"/>
          <w:numId w:val="56"/>
        </w:numPr>
        <w:tabs>
          <w:tab w:val="left" w:pos="1209"/>
          <w:tab w:val="left" w:pos="1210"/>
        </w:tabs>
        <w:spacing w:line="276" w:lineRule="auto"/>
        <w:ind w:left="720" w:right="0"/>
        <w:rPr>
          <w:sz w:val="20"/>
          <w:szCs w:val="20"/>
        </w:rPr>
      </w:pPr>
      <w:r w:rsidRPr="00761EA8">
        <w:rPr>
          <w:sz w:val="20"/>
          <w:szCs w:val="20"/>
        </w:rPr>
        <w:t xml:space="preserve">Each Party shall implement this Chapter in a manner </w:t>
      </w:r>
      <w:r w:rsidRPr="00761EA8">
        <w:rPr>
          <w:spacing w:val="-3"/>
          <w:sz w:val="20"/>
          <w:szCs w:val="20"/>
        </w:rPr>
        <w:t xml:space="preserve">consistent </w:t>
      </w:r>
      <w:r w:rsidRPr="00761EA8">
        <w:rPr>
          <w:sz w:val="20"/>
          <w:szCs w:val="20"/>
        </w:rPr>
        <w:t>with the objectives of this</w:t>
      </w:r>
      <w:r w:rsidRPr="00761EA8">
        <w:rPr>
          <w:spacing w:val="-2"/>
          <w:sz w:val="20"/>
          <w:szCs w:val="20"/>
        </w:rPr>
        <w:t xml:space="preserve"> </w:t>
      </w:r>
      <w:r w:rsidRPr="00761EA8">
        <w:rPr>
          <w:sz w:val="20"/>
          <w:szCs w:val="20"/>
        </w:rPr>
        <w:t>Chapter.</w:t>
      </w:r>
    </w:p>
    <w:p w14:paraId="14F55288" w14:textId="77777777" w:rsidR="00320A5F" w:rsidRPr="00761EA8" w:rsidRDefault="00320A5F" w:rsidP="00F67BDA">
      <w:pPr>
        <w:pStyle w:val="BodyText"/>
        <w:spacing w:before="11" w:line="276" w:lineRule="auto"/>
        <w:ind w:left="720"/>
        <w:rPr>
          <w:sz w:val="20"/>
          <w:szCs w:val="20"/>
        </w:rPr>
      </w:pPr>
    </w:p>
    <w:p w14:paraId="226BF789" w14:textId="77777777" w:rsidR="00320A5F" w:rsidRPr="00761EA8" w:rsidRDefault="00761EA8" w:rsidP="00636B7C">
      <w:pPr>
        <w:pStyle w:val="ListParagraph"/>
        <w:numPr>
          <w:ilvl w:val="0"/>
          <w:numId w:val="56"/>
        </w:numPr>
        <w:tabs>
          <w:tab w:val="left" w:pos="1209"/>
          <w:tab w:val="left" w:pos="1210"/>
        </w:tabs>
        <w:spacing w:line="276" w:lineRule="auto"/>
        <w:ind w:left="720" w:right="0"/>
        <w:rPr>
          <w:sz w:val="20"/>
          <w:szCs w:val="20"/>
        </w:rPr>
      </w:pPr>
      <w:r w:rsidRPr="00761EA8">
        <w:rPr>
          <w:sz w:val="20"/>
          <w:szCs w:val="20"/>
        </w:rPr>
        <w:t xml:space="preserve">Acknowledging each Party’s rights and obligations under </w:t>
      </w:r>
      <w:r w:rsidRPr="00761EA8">
        <w:rPr>
          <w:spacing w:val="-4"/>
          <w:sz w:val="20"/>
          <w:szCs w:val="20"/>
        </w:rPr>
        <w:t xml:space="preserve">this </w:t>
      </w:r>
      <w:r w:rsidRPr="00761EA8">
        <w:rPr>
          <w:sz w:val="20"/>
          <w:szCs w:val="20"/>
        </w:rPr>
        <w:t>Chapter, the Parties</w:t>
      </w:r>
      <w:r w:rsidRPr="00761EA8">
        <w:rPr>
          <w:spacing w:val="-2"/>
          <w:sz w:val="20"/>
          <w:szCs w:val="20"/>
        </w:rPr>
        <w:t xml:space="preserve"> </w:t>
      </w:r>
      <w:r w:rsidRPr="00761EA8">
        <w:rPr>
          <w:sz w:val="20"/>
          <w:szCs w:val="20"/>
        </w:rPr>
        <w:t>recognise:</w:t>
      </w:r>
    </w:p>
    <w:p w14:paraId="23040B3A" w14:textId="77777777" w:rsidR="00320A5F" w:rsidRPr="00761EA8" w:rsidRDefault="00320A5F" w:rsidP="00F67BDA">
      <w:pPr>
        <w:pStyle w:val="BodyText"/>
        <w:spacing w:before="1" w:line="276" w:lineRule="auto"/>
        <w:ind w:left="720"/>
        <w:rPr>
          <w:sz w:val="20"/>
          <w:szCs w:val="20"/>
        </w:rPr>
      </w:pPr>
    </w:p>
    <w:p w14:paraId="6D2F7C58" w14:textId="77777777" w:rsidR="00320A5F" w:rsidRPr="00761EA8" w:rsidRDefault="00761EA8" w:rsidP="00636B7C">
      <w:pPr>
        <w:pStyle w:val="ListParagraph"/>
        <w:numPr>
          <w:ilvl w:val="1"/>
          <w:numId w:val="56"/>
        </w:numPr>
        <w:tabs>
          <w:tab w:val="left" w:pos="1930"/>
        </w:tabs>
        <w:spacing w:line="276" w:lineRule="auto"/>
        <w:ind w:left="1438" w:right="0"/>
        <w:rPr>
          <w:sz w:val="20"/>
          <w:szCs w:val="20"/>
        </w:rPr>
      </w:pPr>
      <w:r w:rsidRPr="00761EA8">
        <w:rPr>
          <w:sz w:val="20"/>
          <w:szCs w:val="20"/>
        </w:rPr>
        <w:t xml:space="preserve">the sovereign rights of each Party to develop, </w:t>
      </w:r>
      <w:r w:rsidRPr="00761EA8">
        <w:rPr>
          <w:spacing w:val="-3"/>
          <w:sz w:val="20"/>
          <w:szCs w:val="20"/>
        </w:rPr>
        <w:t xml:space="preserve">set, </w:t>
      </w:r>
      <w:r w:rsidRPr="00761EA8">
        <w:rPr>
          <w:sz w:val="20"/>
          <w:szCs w:val="20"/>
        </w:rPr>
        <w:t>administer, and enforce its competition laws, regulations, and policies;</w:t>
      </w:r>
      <w:r w:rsidRPr="00761EA8">
        <w:rPr>
          <w:spacing w:val="-1"/>
          <w:sz w:val="20"/>
          <w:szCs w:val="20"/>
        </w:rPr>
        <w:t xml:space="preserve"> </w:t>
      </w:r>
      <w:r w:rsidRPr="00761EA8">
        <w:rPr>
          <w:sz w:val="20"/>
          <w:szCs w:val="20"/>
        </w:rPr>
        <w:t>and</w:t>
      </w:r>
    </w:p>
    <w:p w14:paraId="51C238B9" w14:textId="77777777" w:rsidR="00320A5F" w:rsidRPr="00761EA8" w:rsidRDefault="00320A5F" w:rsidP="00F67BDA">
      <w:pPr>
        <w:pStyle w:val="BodyText"/>
        <w:spacing w:line="276" w:lineRule="auto"/>
        <w:ind w:left="1438"/>
        <w:rPr>
          <w:sz w:val="20"/>
          <w:szCs w:val="20"/>
        </w:rPr>
      </w:pPr>
    </w:p>
    <w:p w14:paraId="2306FBAF" w14:textId="77777777" w:rsidR="00320A5F" w:rsidRPr="00761EA8" w:rsidRDefault="00761EA8" w:rsidP="00636B7C">
      <w:pPr>
        <w:pStyle w:val="ListParagraph"/>
        <w:numPr>
          <w:ilvl w:val="1"/>
          <w:numId w:val="56"/>
        </w:numPr>
        <w:tabs>
          <w:tab w:val="left" w:pos="1930"/>
        </w:tabs>
        <w:spacing w:line="276" w:lineRule="auto"/>
        <w:ind w:left="1438" w:right="0"/>
        <w:rPr>
          <w:sz w:val="20"/>
          <w:szCs w:val="20"/>
        </w:rPr>
      </w:pPr>
      <w:r w:rsidRPr="00761EA8">
        <w:rPr>
          <w:sz w:val="20"/>
          <w:szCs w:val="20"/>
        </w:rPr>
        <w:t xml:space="preserve">the significant differences that exist among the Parties </w:t>
      </w:r>
      <w:r w:rsidRPr="00761EA8">
        <w:rPr>
          <w:spacing w:val="-7"/>
          <w:sz w:val="20"/>
          <w:szCs w:val="20"/>
        </w:rPr>
        <w:t xml:space="preserve">in </w:t>
      </w:r>
      <w:r w:rsidRPr="00761EA8">
        <w:rPr>
          <w:sz w:val="20"/>
          <w:szCs w:val="20"/>
        </w:rPr>
        <w:t>capacity and level of development in the area of competition law and policy.</w:t>
      </w:r>
    </w:p>
    <w:p w14:paraId="2CCEC906" w14:textId="77777777" w:rsidR="00320A5F" w:rsidRPr="00761EA8" w:rsidRDefault="00320A5F" w:rsidP="00F90D38">
      <w:pPr>
        <w:pStyle w:val="BodyText"/>
        <w:spacing w:line="276" w:lineRule="auto"/>
        <w:rPr>
          <w:sz w:val="20"/>
          <w:szCs w:val="20"/>
        </w:rPr>
      </w:pPr>
    </w:p>
    <w:p w14:paraId="4886CB69" w14:textId="77777777" w:rsidR="00320A5F" w:rsidRPr="00761EA8" w:rsidRDefault="00320A5F" w:rsidP="00F90D38">
      <w:pPr>
        <w:pStyle w:val="BodyText"/>
        <w:spacing w:before="5" w:line="276" w:lineRule="auto"/>
        <w:rPr>
          <w:sz w:val="20"/>
          <w:szCs w:val="20"/>
        </w:rPr>
      </w:pPr>
    </w:p>
    <w:p w14:paraId="1FB45EB6" w14:textId="78F1CCA5" w:rsidR="00320A5F" w:rsidRDefault="003A606D" w:rsidP="00FA7791">
      <w:pPr>
        <w:pStyle w:val="Heading3"/>
      </w:pPr>
      <w:bookmarkStart w:id="794" w:name="_Toc58965580"/>
      <w:r w:rsidRPr="009C1853">
        <w:t>Article 13.3:</w:t>
      </w:r>
      <w:r>
        <w:t xml:space="preserve"> </w:t>
      </w:r>
      <w:r w:rsidRPr="009C1853">
        <w:t>Appropriate Measures</w:t>
      </w:r>
      <w:r>
        <w:t xml:space="preserve"> </w:t>
      </w:r>
      <w:r w:rsidRPr="009C1853">
        <w:t>against</w:t>
      </w:r>
      <w:r>
        <w:t xml:space="preserve"> A</w:t>
      </w:r>
      <w:r w:rsidRPr="009C1853">
        <w:t>nti-Competitive Activities</w:t>
      </w:r>
      <w:r>
        <w:rPr>
          <w:rStyle w:val="FootnoteReference"/>
        </w:rPr>
        <w:footnoteReference w:id="159"/>
      </w:r>
      <w:bookmarkEnd w:id="794"/>
    </w:p>
    <w:p w14:paraId="4511B29C" w14:textId="77777777" w:rsidR="003A606D" w:rsidRPr="003A606D" w:rsidRDefault="003A606D" w:rsidP="003A606D"/>
    <w:p w14:paraId="65A21E64" w14:textId="02826FCF"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 xml:space="preserve">Each Party shall adopt or maintain competition laws and regulations to proscribe </w:t>
      </w:r>
      <w:r w:rsidR="00B67247">
        <w:rPr>
          <w:sz w:val="20"/>
          <w:szCs w:val="20"/>
        </w:rPr>
        <w:br/>
      </w:r>
      <w:r w:rsidRPr="00761EA8">
        <w:rPr>
          <w:sz w:val="20"/>
          <w:szCs w:val="20"/>
        </w:rPr>
        <w:t>anti-competitive activities</w:t>
      </w:r>
      <w:r w:rsidR="004E3A87">
        <w:rPr>
          <w:sz w:val="20"/>
          <w:szCs w:val="20"/>
        </w:rPr>
        <w:t>,</w:t>
      </w:r>
      <w:r w:rsidR="00947CDE">
        <w:rPr>
          <w:rStyle w:val="FootnoteReference"/>
        </w:rPr>
        <w:footnoteReference w:id="160"/>
      </w:r>
      <w:r w:rsidRPr="00761EA8">
        <w:rPr>
          <w:sz w:val="20"/>
          <w:szCs w:val="20"/>
        </w:rPr>
        <w:t xml:space="preserve"> and shall enforce those laws and regulations accordingly.</w:t>
      </w:r>
    </w:p>
    <w:p w14:paraId="1774DDF6" w14:textId="77777777" w:rsidR="00320A5F" w:rsidRPr="00761EA8" w:rsidRDefault="00320A5F" w:rsidP="00F67BDA">
      <w:pPr>
        <w:pStyle w:val="BodyText"/>
        <w:spacing w:line="276" w:lineRule="auto"/>
        <w:ind w:left="720"/>
        <w:rPr>
          <w:sz w:val="20"/>
          <w:szCs w:val="20"/>
        </w:rPr>
      </w:pPr>
    </w:p>
    <w:p w14:paraId="7973F4F7" w14:textId="77777777"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Each Party shall establish or maintain an authority or authorities to effectively implement its competition laws and</w:t>
      </w:r>
      <w:r w:rsidRPr="00761EA8">
        <w:rPr>
          <w:spacing w:val="-2"/>
          <w:sz w:val="20"/>
          <w:szCs w:val="20"/>
        </w:rPr>
        <w:t xml:space="preserve"> </w:t>
      </w:r>
      <w:r w:rsidRPr="00761EA8">
        <w:rPr>
          <w:sz w:val="20"/>
          <w:szCs w:val="20"/>
        </w:rPr>
        <w:t>regulations.</w:t>
      </w:r>
    </w:p>
    <w:p w14:paraId="70899652" w14:textId="77777777" w:rsidR="00320A5F" w:rsidRPr="00761EA8" w:rsidRDefault="00320A5F" w:rsidP="00F67BDA">
      <w:pPr>
        <w:pStyle w:val="BodyText"/>
        <w:spacing w:before="9" w:line="276" w:lineRule="auto"/>
        <w:ind w:left="720"/>
        <w:rPr>
          <w:sz w:val="20"/>
          <w:szCs w:val="20"/>
        </w:rPr>
      </w:pPr>
    </w:p>
    <w:p w14:paraId="6958CBE3" w14:textId="77777777"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 xml:space="preserve">Each Party shall ensure independence in decision making by </w:t>
      </w:r>
      <w:r w:rsidRPr="00761EA8">
        <w:rPr>
          <w:spacing w:val="-5"/>
          <w:sz w:val="20"/>
          <w:szCs w:val="20"/>
        </w:rPr>
        <w:t xml:space="preserve">its </w:t>
      </w:r>
      <w:r w:rsidRPr="00761EA8">
        <w:rPr>
          <w:sz w:val="20"/>
          <w:szCs w:val="20"/>
        </w:rPr>
        <w:t xml:space="preserve">authority or authorities in relation to the enforcement of </w:t>
      </w:r>
      <w:r w:rsidRPr="00761EA8">
        <w:rPr>
          <w:spacing w:val="-5"/>
          <w:sz w:val="20"/>
          <w:szCs w:val="20"/>
        </w:rPr>
        <w:t xml:space="preserve">its </w:t>
      </w:r>
      <w:r w:rsidRPr="00761EA8">
        <w:rPr>
          <w:sz w:val="20"/>
          <w:szCs w:val="20"/>
        </w:rPr>
        <w:t>competition laws and</w:t>
      </w:r>
      <w:r w:rsidRPr="00761EA8">
        <w:rPr>
          <w:spacing w:val="-1"/>
          <w:sz w:val="20"/>
          <w:szCs w:val="20"/>
        </w:rPr>
        <w:t xml:space="preserve"> </w:t>
      </w:r>
      <w:r w:rsidRPr="00761EA8">
        <w:rPr>
          <w:sz w:val="20"/>
          <w:szCs w:val="20"/>
        </w:rPr>
        <w:t>regulations.</w:t>
      </w:r>
    </w:p>
    <w:p w14:paraId="0E92A64C" w14:textId="77777777" w:rsidR="00320A5F" w:rsidRPr="00761EA8" w:rsidRDefault="00320A5F" w:rsidP="00F67BDA">
      <w:pPr>
        <w:pStyle w:val="BodyText"/>
        <w:spacing w:line="276" w:lineRule="auto"/>
        <w:ind w:left="720"/>
        <w:rPr>
          <w:sz w:val="20"/>
          <w:szCs w:val="20"/>
        </w:rPr>
      </w:pPr>
    </w:p>
    <w:p w14:paraId="7E81EBB5" w14:textId="280745C8" w:rsidR="006025D7" w:rsidRPr="00F67BDA"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Each Party shall apply and enforce its competition laws and regulations</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manner</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does</w:t>
      </w:r>
      <w:r w:rsidRPr="00761EA8">
        <w:rPr>
          <w:spacing w:val="-7"/>
          <w:sz w:val="20"/>
          <w:szCs w:val="20"/>
        </w:rPr>
        <w:t xml:space="preserve"> </w:t>
      </w:r>
      <w:r w:rsidRPr="00761EA8">
        <w:rPr>
          <w:sz w:val="20"/>
          <w:szCs w:val="20"/>
        </w:rPr>
        <w:t>not</w:t>
      </w:r>
      <w:r w:rsidRPr="00761EA8">
        <w:rPr>
          <w:spacing w:val="-7"/>
          <w:sz w:val="20"/>
          <w:szCs w:val="20"/>
        </w:rPr>
        <w:t xml:space="preserve"> </w:t>
      </w:r>
      <w:r w:rsidRPr="00761EA8">
        <w:rPr>
          <w:sz w:val="20"/>
          <w:szCs w:val="20"/>
        </w:rPr>
        <w:t>discriminate</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basis</w:t>
      </w:r>
      <w:r w:rsidRPr="00761EA8">
        <w:rPr>
          <w:spacing w:val="-7"/>
          <w:sz w:val="20"/>
          <w:szCs w:val="20"/>
        </w:rPr>
        <w:t xml:space="preserve"> </w:t>
      </w:r>
      <w:r w:rsidRPr="00761EA8">
        <w:rPr>
          <w:sz w:val="20"/>
          <w:szCs w:val="20"/>
        </w:rPr>
        <w:t>of nationality.</w:t>
      </w:r>
    </w:p>
    <w:p w14:paraId="19484800" w14:textId="3A0CC320" w:rsidR="00320A5F" w:rsidRDefault="00320A5F" w:rsidP="00F67BDA">
      <w:pPr>
        <w:pStyle w:val="BodyText"/>
        <w:spacing w:line="276" w:lineRule="auto"/>
        <w:ind w:left="720"/>
        <w:rPr>
          <w:sz w:val="20"/>
          <w:szCs w:val="20"/>
        </w:rPr>
      </w:pPr>
    </w:p>
    <w:p w14:paraId="16A688AE" w14:textId="0DD63DD3" w:rsidR="00F67BDA" w:rsidRDefault="00F67BDA" w:rsidP="00F67BDA">
      <w:pPr>
        <w:pStyle w:val="BodyText"/>
        <w:spacing w:line="276" w:lineRule="auto"/>
        <w:ind w:left="720"/>
        <w:rPr>
          <w:sz w:val="20"/>
          <w:szCs w:val="20"/>
        </w:rPr>
      </w:pPr>
    </w:p>
    <w:p w14:paraId="451CEE12" w14:textId="77777777" w:rsidR="00F67BDA" w:rsidRPr="00761EA8" w:rsidRDefault="00F67BDA" w:rsidP="00ED17C7">
      <w:pPr>
        <w:pStyle w:val="BodyText"/>
        <w:spacing w:line="276" w:lineRule="auto"/>
        <w:rPr>
          <w:sz w:val="20"/>
          <w:szCs w:val="20"/>
        </w:rPr>
      </w:pPr>
    </w:p>
    <w:p w14:paraId="04FED676" w14:textId="77777777"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lastRenderedPageBreak/>
        <w:t xml:space="preserve">Each Party shall apply its competition laws and regulations to all entities engaged in commercial activities, regardless of </w:t>
      </w:r>
      <w:r w:rsidRPr="00761EA8">
        <w:rPr>
          <w:spacing w:val="-3"/>
          <w:sz w:val="20"/>
          <w:szCs w:val="20"/>
        </w:rPr>
        <w:t xml:space="preserve">their </w:t>
      </w:r>
      <w:r w:rsidRPr="00761EA8">
        <w:rPr>
          <w:sz w:val="20"/>
          <w:szCs w:val="20"/>
        </w:rPr>
        <w:t xml:space="preserve">ownership. Any exclusion or exemption from the application </w:t>
      </w:r>
      <w:r w:rsidRPr="00761EA8">
        <w:rPr>
          <w:spacing w:val="-6"/>
          <w:sz w:val="20"/>
          <w:szCs w:val="20"/>
        </w:rPr>
        <w:t xml:space="preserve">of </w:t>
      </w:r>
      <w:r w:rsidRPr="00761EA8">
        <w:rPr>
          <w:sz w:val="20"/>
          <w:szCs w:val="20"/>
        </w:rPr>
        <w:t xml:space="preserve">each Party’s competition laws and regulations, shall </w:t>
      </w:r>
      <w:r w:rsidRPr="00761EA8">
        <w:rPr>
          <w:spacing w:val="-8"/>
          <w:sz w:val="20"/>
          <w:szCs w:val="20"/>
        </w:rPr>
        <w:t xml:space="preserve">be </w:t>
      </w:r>
      <w:r w:rsidRPr="00761EA8">
        <w:rPr>
          <w:sz w:val="20"/>
          <w:szCs w:val="20"/>
        </w:rPr>
        <w:t xml:space="preserve">transparent and based on grounds of public policy or </w:t>
      </w:r>
      <w:r w:rsidRPr="00761EA8">
        <w:rPr>
          <w:spacing w:val="-3"/>
          <w:sz w:val="20"/>
          <w:szCs w:val="20"/>
        </w:rPr>
        <w:t xml:space="preserve">public </w:t>
      </w:r>
      <w:r w:rsidRPr="00761EA8">
        <w:rPr>
          <w:sz w:val="20"/>
          <w:szCs w:val="20"/>
        </w:rPr>
        <w:t>interest.</w:t>
      </w:r>
    </w:p>
    <w:p w14:paraId="3F7611A8" w14:textId="77777777" w:rsidR="00320A5F" w:rsidRPr="00761EA8" w:rsidRDefault="00320A5F" w:rsidP="00F90D38">
      <w:pPr>
        <w:pStyle w:val="BodyText"/>
        <w:spacing w:before="9" w:line="276" w:lineRule="auto"/>
        <w:rPr>
          <w:sz w:val="20"/>
          <w:szCs w:val="20"/>
        </w:rPr>
      </w:pPr>
    </w:p>
    <w:p w14:paraId="74759B77" w14:textId="076A12C5" w:rsidR="00320A5F" w:rsidRPr="006025D7"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 xml:space="preserve">Each Party shall make publicly available its competition laws </w:t>
      </w:r>
      <w:r w:rsidRPr="00761EA8">
        <w:rPr>
          <w:spacing w:val="-4"/>
          <w:sz w:val="20"/>
          <w:szCs w:val="20"/>
        </w:rPr>
        <w:t xml:space="preserve">and </w:t>
      </w:r>
      <w:r w:rsidRPr="00761EA8">
        <w:rPr>
          <w:sz w:val="20"/>
          <w:szCs w:val="20"/>
        </w:rPr>
        <w:t>regulations, and any guidelines issued in relation to</w:t>
      </w:r>
      <w:r w:rsidRPr="00761EA8">
        <w:rPr>
          <w:spacing w:val="18"/>
          <w:sz w:val="20"/>
          <w:szCs w:val="20"/>
        </w:rPr>
        <w:t xml:space="preserve"> </w:t>
      </w:r>
      <w:r w:rsidRPr="00761EA8">
        <w:rPr>
          <w:sz w:val="20"/>
          <w:szCs w:val="20"/>
        </w:rPr>
        <w:t>the</w:t>
      </w:r>
      <w:r w:rsidR="006025D7">
        <w:rPr>
          <w:sz w:val="20"/>
          <w:szCs w:val="20"/>
        </w:rPr>
        <w:t xml:space="preserve"> </w:t>
      </w:r>
      <w:r w:rsidRPr="006025D7">
        <w:rPr>
          <w:sz w:val="20"/>
          <w:szCs w:val="20"/>
        </w:rPr>
        <w:t>administration of such laws and regulations, except for internal operating procedures.</w:t>
      </w:r>
    </w:p>
    <w:p w14:paraId="5EDA0E8D" w14:textId="77777777" w:rsidR="00320A5F" w:rsidRPr="00761EA8" w:rsidRDefault="00320A5F" w:rsidP="00F67BDA">
      <w:pPr>
        <w:pStyle w:val="BodyText"/>
        <w:spacing w:before="1" w:line="276" w:lineRule="auto"/>
        <w:ind w:left="720"/>
        <w:rPr>
          <w:sz w:val="20"/>
          <w:szCs w:val="20"/>
        </w:rPr>
      </w:pPr>
    </w:p>
    <w:p w14:paraId="6E6D2DD5" w14:textId="77777777"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Each</w:t>
      </w:r>
      <w:r w:rsidRPr="00761EA8">
        <w:rPr>
          <w:spacing w:val="-9"/>
          <w:sz w:val="20"/>
          <w:szCs w:val="20"/>
        </w:rPr>
        <w:t xml:space="preserve"> </w:t>
      </w:r>
      <w:r w:rsidRPr="00761EA8">
        <w:rPr>
          <w:sz w:val="20"/>
          <w:szCs w:val="20"/>
        </w:rPr>
        <w:t>Party</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make</w:t>
      </w:r>
      <w:r w:rsidRPr="00761EA8">
        <w:rPr>
          <w:spacing w:val="-8"/>
          <w:sz w:val="20"/>
          <w:szCs w:val="20"/>
        </w:rPr>
        <w:t xml:space="preserve"> </w:t>
      </w:r>
      <w:r w:rsidRPr="00761EA8">
        <w:rPr>
          <w:sz w:val="20"/>
          <w:szCs w:val="20"/>
        </w:rPr>
        <w:t>public</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grounds</w:t>
      </w:r>
      <w:r w:rsidRPr="00761EA8">
        <w:rPr>
          <w:spacing w:val="-8"/>
          <w:sz w:val="20"/>
          <w:szCs w:val="20"/>
        </w:rPr>
        <w:t xml:space="preserve"> </w:t>
      </w:r>
      <w:r w:rsidRPr="00761EA8">
        <w:rPr>
          <w:sz w:val="20"/>
          <w:szCs w:val="20"/>
        </w:rPr>
        <w:t>for</w:t>
      </w:r>
      <w:r w:rsidRPr="00761EA8">
        <w:rPr>
          <w:spacing w:val="-8"/>
          <w:sz w:val="20"/>
          <w:szCs w:val="20"/>
        </w:rPr>
        <w:t xml:space="preserve"> </w:t>
      </w:r>
      <w:r w:rsidRPr="00761EA8">
        <w:rPr>
          <w:sz w:val="20"/>
          <w:szCs w:val="20"/>
        </w:rPr>
        <w:t>any</w:t>
      </w:r>
      <w:r w:rsidRPr="00761EA8">
        <w:rPr>
          <w:spacing w:val="-8"/>
          <w:sz w:val="20"/>
          <w:szCs w:val="20"/>
        </w:rPr>
        <w:t xml:space="preserve"> </w:t>
      </w:r>
      <w:r w:rsidRPr="00761EA8">
        <w:rPr>
          <w:sz w:val="20"/>
          <w:szCs w:val="20"/>
        </w:rPr>
        <w:t>final</w:t>
      </w:r>
      <w:r w:rsidRPr="00761EA8">
        <w:rPr>
          <w:spacing w:val="-8"/>
          <w:sz w:val="20"/>
          <w:szCs w:val="20"/>
        </w:rPr>
        <w:t xml:space="preserve"> </w:t>
      </w:r>
      <w:r w:rsidRPr="00761EA8">
        <w:rPr>
          <w:sz w:val="20"/>
          <w:szCs w:val="20"/>
        </w:rPr>
        <w:t>decision</w:t>
      </w:r>
      <w:r w:rsidRPr="00761EA8">
        <w:rPr>
          <w:spacing w:val="-8"/>
          <w:sz w:val="20"/>
          <w:szCs w:val="20"/>
        </w:rPr>
        <w:t xml:space="preserve"> </w:t>
      </w:r>
      <w:r w:rsidRPr="00761EA8">
        <w:rPr>
          <w:sz w:val="20"/>
          <w:szCs w:val="20"/>
        </w:rPr>
        <w:t>or order to impose a sanction or remedy under its competition laws and regulations, and any appeal therefrom, subject</w:t>
      </w:r>
      <w:r w:rsidRPr="00761EA8">
        <w:rPr>
          <w:spacing w:val="-3"/>
          <w:sz w:val="20"/>
          <w:szCs w:val="20"/>
        </w:rPr>
        <w:t xml:space="preserve"> </w:t>
      </w:r>
      <w:r w:rsidRPr="00761EA8">
        <w:rPr>
          <w:sz w:val="20"/>
          <w:szCs w:val="20"/>
        </w:rPr>
        <w:t>to:</w:t>
      </w:r>
    </w:p>
    <w:p w14:paraId="6D8432D2" w14:textId="77777777" w:rsidR="00320A5F" w:rsidRPr="00761EA8" w:rsidRDefault="00320A5F" w:rsidP="00F67BDA">
      <w:pPr>
        <w:pStyle w:val="BodyText"/>
        <w:spacing w:line="276" w:lineRule="auto"/>
        <w:ind w:left="720"/>
        <w:rPr>
          <w:sz w:val="20"/>
          <w:szCs w:val="20"/>
        </w:rPr>
      </w:pPr>
    </w:p>
    <w:p w14:paraId="039E989B" w14:textId="29B87180" w:rsidR="00320A5F" w:rsidRPr="006025D7" w:rsidRDefault="00761EA8" w:rsidP="00ED17C7">
      <w:pPr>
        <w:pStyle w:val="ListParagraph"/>
        <w:numPr>
          <w:ilvl w:val="0"/>
          <w:numId w:val="258"/>
        </w:numPr>
        <w:tabs>
          <w:tab w:val="left" w:pos="1907"/>
          <w:tab w:val="left" w:pos="1908"/>
          <w:tab w:val="left" w:pos="2649"/>
        </w:tabs>
        <w:spacing w:line="276" w:lineRule="auto"/>
        <w:ind w:left="1418" w:right="0"/>
        <w:rPr>
          <w:sz w:val="20"/>
          <w:szCs w:val="20"/>
        </w:rPr>
      </w:pPr>
      <w:r w:rsidRPr="006025D7">
        <w:rPr>
          <w:sz w:val="20"/>
          <w:szCs w:val="20"/>
        </w:rPr>
        <w:t>(i)</w:t>
      </w:r>
      <w:r w:rsidR="006025D7" w:rsidRPr="006025D7">
        <w:rPr>
          <w:sz w:val="20"/>
          <w:szCs w:val="20"/>
        </w:rPr>
        <w:t xml:space="preserve"> </w:t>
      </w:r>
      <w:r w:rsidR="006025D7">
        <w:rPr>
          <w:sz w:val="20"/>
          <w:szCs w:val="20"/>
        </w:rPr>
        <w:t xml:space="preserve">         </w:t>
      </w:r>
      <w:r w:rsidRPr="006025D7">
        <w:rPr>
          <w:sz w:val="20"/>
          <w:szCs w:val="20"/>
        </w:rPr>
        <w:t>its laws and regulations;</w:t>
      </w:r>
    </w:p>
    <w:p w14:paraId="76511E97" w14:textId="77777777" w:rsidR="00320A5F" w:rsidRPr="00761EA8" w:rsidRDefault="00320A5F" w:rsidP="00F67BDA">
      <w:pPr>
        <w:pStyle w:val="BodyText"/>
        <w:spacing w:line="276" w:lineRule="auto"/>
        <w:ind w:left="2140"/>
        <w:rPr>
          <w:sz w:val="20"/>
          <w:szCs w:val="20"/>
        </w:rPr>
      </w:pPr>
    </w:p>
    <w:p w14:paraId="210F6E1C" w14:textId="77777777" w:rsidR="00320A5F" w:rsidRPr="00761EA8" w:rsidRDefault="00761EA8" w:rsidP="00636B7C">
      <w:pPr>
        <w:pStyle w:val="ListParagraph"/>
        <w:numPr>
          <w:ilvl w:val="0"/>
          <w:numId w:val="54"/>
        </w:numPr>
        <w:tabs>
          <w:tab w:val="left" w:pos="2616"/>
          <w:tab w:val="left" w:pos="2617"/>
        </w:tabs>
        <w:spacing w:line="276" w:lineRule="auto"/>
        <w:ind w:left="2140" w:right="0" w:hanging="710"/>
        <w:rPr>
          <w:sz w:val="20"/>
          <w:szCs w:val="20"/>
        </w:rPr>
      </w:pPr>
      <w:r w:rsidRPr="00761EA8">
        <w:rPr>
          <w:sz w:val="20"/>
          <w:szCs w:val="20"/>
        </w:rPr>
        <w:t>its need to safeguard confidential information;</w:t>
      </w:r>
      <w:r w:rsidRPr="00761EA8">
        <w:rPr>
          <w:spacing w:val="-1"/>
          <w:sz w:val="20"/>
          <w:szCs w:val="20"/>
        </w:rPr>
        <w:t xml:space="preserve"> </w:t>
      </w:r>
      <w:r w:rsidRPr="00761EA8">
        <w:rPr>
          <w:sz w:val="20"/>
          <w:szCs w:val="20"/>
        </w:rPr>
        <w:t>or</w:t>
      </w:r>
    </w:p>
    <w:p w14:paraId="67FFE756" w14:textId="77777777" w:rsidR="00320A5F" w:rsidRPr="00761EA8" w:rsidRDefault="00320A5F" w:rsidP="00F67BDA">
      <w:pPr>
        <w:pStyle w:val="BodyText"/>
        <w:spacing w:line="276" w:lineRule="auto"/>
        <w:ind w:left="2140"/>
        <w:rPr>
          <w:sz w:val="20"/>
          <w:szCs w:val="20"/>
        </w:rPr>
      </w:pPr>
    </w:p>
    <w:p w14:paraId="5F5AACCD" w14:textId="77777777" w:rsidR="00320A5F" w:rsidRPr="00761EA8" w:rsidRDefault="00761EA8" w:rsidP="00636B7C">
      <w:pPr>
        <w:pStyle w:val="ListParagraph"/>
        <w:numPr>
          <w:ilvl w:val="0"/>
          <w:numId w:val="54"/>
        </w:numPr>
        <w:tabs>
          <w:tab w:val="left" w:pos="2616"/>
          <w:tab w:val="left" w:pos="2617"/>
        </w:tabs>
        <w:spacing w:line="276" w:lineRule="auto"/>
        <w:ind w:left="2140" w:right="0"/>
        <w:rPr>
          <w:sz w:val="20"/>
          <w:szCs w:val="20"/>
        </w:rPr>
      </w:pPr>
      <w:r w:rsidRPr="00761EA8">
        <w:rPr>
          <w:sz w:val="20"/>
          <w:szCs w:val="20"/>
        </w:rPr>
        <w:t xml:space="preserve">its need to safeguard information on grounds </w:t>
      </w:r>
      <w:r w:rsidRPr="00761EA8">
        <w:rPr>
          <w:spacing w:val="-8"/>
          <w:sz w:val="20"/>
          <w:szCs w:val="20"/>
        </w:rPr>
        <w:t xml:space="preserve">of </w:t>
      </w:r>
      <w:r w:rsidRPr="00761EA8">
        <w:rPr>
          <w:sz w:val="20"/>
          <w:szCs w:val="20"/>
        </w:rPr>
        <w:t>public policy or public interest;</w:t>
      </w:r>
      <w:r w:rsidRPr="00761EA8">
        <w:rPr>
          <w:spacing w:val="-3"/>
          <w:sz w:val="20"/>
          <w:szCs w:val="20"/>
        </w:rPr>
        <w:t xml:space="preserve"> </w:t>
      </w:r>
      <w:r w:rsidRPr="00761EA8">
        <w:rPr>
          <w:sz w:val="20"/>
          <w:szCs w:val="20"/>
        </w:rPr>
        <w:t>and</w:t>
      </w:r>
    </w:p>
    <w:p w14:paraId="34A41727" w14:textId="77777777" w:rsidR="00320A5F" w:rsidRPr="00761EA8" w:rsidRDefault="00320A5F" w:rsidP="00F67BDA">
      <w:pPr>
        <w:pStyle w:val="BodyText"/>
        <w:spacing w:before="11" w:line="276" w:lineRule="auto"/>
        <w:ind w:left="1430"/>
        <w:rPr>
          <w:sz w:val="20"/>
          <w:szCs w:val="20"/>
        </w:rPr>
      </w:pPr>
    </w:p>
    <w:p w14:paraId="1619157A" w14:textId="77777777" w:rsidR="00320A5F" w:rsidRPr="00761EA8" w:rsidRDefault="00761EA8" w:rsidP="00ED17C7">
      <w:pPr>
        <w:pStyle w:val="ListParagraph"/>
        <w:numPr>
          <w:ilvl w:val="0"/>
          <w:numId w:val="258"/>
        </w:numPr>
        <w:tabs>
          <w:tab w:val="left" w:pos="1907"/>
          <w:tab w:val="left" w:pos="1908"/>
        </w:tabs>
        <w:spacing w:line="276" w:lineRule="auto"/>
        <w:ind w:left="1418" w:right="0"/>
        <w:rPr>
          <w:sz w:val="20"/>
          <w:szCs w:val="20"/>
        </w:rPr>
      </w:pPr>
      <w:r w:rsidRPr="00761EA8">
        <w:rPr>
          <w:sz w:val="20"/>
          <w:szCs w:val="20"/>
        </w:rPr>
        <w:t xml:space="preserve">redactions from the final decision or order on any of </w:t>
      </w:r>
      <w:r w:rsidRPr="00761EA8">
        <w:rPr>
          <w:spacing w:val="-5"/>
          <w:sz w:val="20"/>
          <w:szCs w:val="20"/>
        </w:rPr>
        <w:t xml:space="preserve">the </w:t>
      </w:r>
      <w:r w:rsidRPr="00761EA8">
        <w:rPr>
          <w:sz w:val="20"/>
          <w:szCs w:val="20"/>
        </w:rPr>
        <w:t>grounds referred to in subparagraphs (a)(i) through</w:t>
      </w:r>
      <w:r w:rsidRPr="00761EA8">
        <w:rPr>
          <w:spacing w:val="-1"/>
          <w:sz w:val="20"/>
          <w:szCs w:val="20"/>
        </w:rPr>
        <w:t xml:space="preserve"> </w:t>
      </w:r>
      <w:r w:rsidRPr="00761EA8">
        <w:rPr>
          <w:sz w:val="20"/>
          <w:szCs w:val="20"/>
        </w:rPr>
        <w:t>(iii).</w:t>
      </w:r>
    </w:p>
    <w:p w14:paraId="5B59A8C9" w14:textId="77777777" w:rsidR="00320A5F" w:rsidRPr="00761EA8" w:rsidRDefault="00320A5F" w:rsidP="00F67BDA">
      <w:pPr>
        <w:pStyle w:val="BodyText"/>
        <w:spacing w:before="1" w:line="276" w:lineRule="auto"/>
        <w:ind w:left="720"/>
        <w:rPr>
          <w:sz w:val="20"/>
          <w:szCs w:val="20"/>
        </w:rPr>
      </w:pPr>
    </w:p>
    <w:p w14:paraId="19ACFB17" w14:textId="77777777"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Each Party shall ensure that before a sanction or remedy is imposed</w:t>
      </w:r>
      <w:r w:rsidRPr="00761EA8">
        <w:rPr>
          <w:spacing w:val="-18"/>
          <w:sz w:val="20"/>
          <w:szCs w:val="20"/>
        </w:rPr>
        <w:t xml:space="preserve"> </w:t>
      </w:r>
      <w:r w:rsidRPr="00761EA8">
        <w:rPr>
          <w:sz w:val="20"/>
          <w:szCs w:val="20"/>
        </w:rPr>
        <w:t>on</w:t>
      </w:r>
      <w:r w:rsidRPr="00761EA8">
        <w:rPr>
          <w:spacing w:val="-17"/>
          <w:sz w:val="20"/>
          <w:szCs w:val="20"/>
        </w:rPr>
        <w:t xml:space="preserve"> </w:t>
      </w:r>
      <w:r w:rsidRPr="00761EA8">
        <w:rPr>
          <w:sz w:val="20"/>
          <w:szCs w:val="20"/>
        </w:rPr>
        <w:t>any</w:t>
      </w:r>
      <w:r w:rsidRPr="00761EA8">
        <w:rPr>
          <w:spacing w:val="-17"/>
          <w:sz w:val="20"/>
          <w:szCs w:val="20"/>
        </w:rPr>
        <w:t xml:space="preserve"> </w:t>
      </w:r>
      <w:r w:rsidRPr="00761EA8">
        <w:rPr>
          <w:sz w:val="20"/>
          <w:szCs w:val="20"/>
        </w:rPr>
        <w:t>person</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entity</w:t>
      </w:r>
      <w:r w:rsidRPr="00761EA8">
        <w:rPr>
          <w:spacing w:val="-17"/>
          <w:sz w:val="20"/>
          <w:szCs w:val="20"/>
        </w:rPr>
        <w:t xml:space="preserve"> </w:t>
      </w:r>
      <w:r w:rsidRPr="00761EA8">
        <w:rPr>
          <w:sz w:val="20"/>
          <w:szCs w:val="20"/>
        </w:rPr>
        <w:t>for</w:t>
      </w:r>
      <w:r w:rsidRPr="00761EA8">
        <w:rPr>
          <w:spacing w:val="-17"/>
          <w:sz w:val="20"/>
          <w:szCs w:val="20"/>
        </w:rPr>
        <w:t xml:space="preserve"> </w:t>
      </w:r>
      <w:r w:rsidRPr="00761EA8">
        <w:rPr>
          <w:sz w:val="20"/>
          <w:szCs w:val="20"/>
        </w:rPr>
        <w:t>breaching</w:t>
      </w:r>
      <w:r w:rsidRPr="00761EA8">
        <w:rPr>
          <w:spacing w:val="-17"/>
          <w:sz w:val="20"/>
          <w:szCs w:val="20"/>
        </w:rPr>
        <w:t xml:space="preserve"> </w:t>
      </w:r>
      <w:r w:rsidRPr="00761EA8">
        <w:rPr>
          <w:sz w:val="20"/>
          <w:szCs w:val="20"/>
        </w:rPr>
        <w:t>its</w:t>
      </w:r>
      <w:r w:rsidRPr="00761EA8">
        <w:rPr>
          <w:spacing w:val="-17"/>
          <w:sz w:val="20"/>
          <w:szCs w:val="20"/>
        </w:rPr>
        <w:t xml:space="preserve"> </w:t>
      </w:r>
      <w:r w:rsidRPr="00761EA8">
        <w:rPr>
          <w:sz w:val="20"/>
          <w:szCs w:val="20"/>
        </w:rPr>
        <w:t>competition</w:t>
      </w:r>
      <w:r w:rsidRPr="00761EA8">
        <w:rPr>
          <w:spacing w:val="-17"/>
          <w:sz w:val="20"/>
          <w:szCs w:val="20"/>
        </w:rPr>
        <w:t xml:space="preserve"> </w:t>
      </w:r>
      <w:r w:rsidRPr="00761EA8">
        <w:rPr>
          <w:sz w:val="20"/>
          <w:szCs w:val="20"/>
        </w:rPr>
        <w:t xml:space="preserve">laws or regulations, such person or entity is given the reasons, </w:t>
      </w:r>
      <w:r w:rsidRPr="00761EA8">
        <w:rPr>
          <w:spacing w:val="-3"/>
          <w:sz w:val="20"/>
          <w:szCs w:val="20"/>
        </w:rPr>
        <w:t xml:space="preserve">which </w:t>
      </w:r>
      <w:r w:rsidRPr="00761EA8">
        <w:rPr>
          <w:sz w:val="20"/>
          <w:szCs w:val="20"/>
        </w:rPr>
        <w:t xml:space="preserve">should be in writing where possible, for the allegations that </w:t>
      </w:r>
      <w:r w:rsidRPr="00761EA8">
        <w:rPr>
          <w:spacing w:val="-5"/>
          <w:sz w:val="20"/>
          <w:szCs w:val="20"/>
        </w:rPr>
        <w:t xml:space="preserve">the </w:t>
      </w:r>
      <w:r w:rsidRPr="00761EA8">
        <w:rPr>
          <w:sz w:val="20"/>
          <w:szCs w:val="20"/>
        </w:rPr>
        <w:t xml:space="preserve">Party’s competition laws or regulations have been breached, </w:t>
      </w:r>
      <w:r w:rsidRPr="00761EA8">
        <w:rPr>
          <w:spacing w:val="-5"/>
          <w:sz w:val="20"/>
          <w:szCs w:val="20"/>
        </w:rPr>
        <w:t xml:space="preserve">and </w:t>
      </w:r>
      <w:r w:rsidRPr="00761EA8">
        <w:rPr>
          <w:sz w:val="20"/>
          <w:szCs w:val="20"/>
        </w:rPr>
        <w:t>a fair opportunity to be heard and to present</w:t>
      </w:r>
      <w:r w:rsidRPr="00761EA8">
        <w:rPr>
          <w:spacing w:val="-4"/>
          <w:sz w:val="20"/>
          <w:szCs w:val="20"/>
        </w:rPr>
        <w:t xml:space="preserve"> </w:t>
      </w:r>
      <w:r w:rsidRPr="00761EA8">
        <w:rPr>
          <w:sz w:val="20"/>
          <w:szCs w:val="20"/>
        </w:rPr>
        <w:t>evidence.</w:t>
      </w:r>
    </w:p>
    <w:p w14:paraId="1C29738E" w14:textId="77777777" w:rsidR="00320A5F" w:rsidRPr="00761EA8" w:rsidRDefault="00320A5F" w:rsidP="00F67BDA">
      <w:pPr>
        <w:pStyle w:val="BodyText"/>
        <w:spacing w:before="2" w:line="276" w:lineRule="auto"/>
        <w:ind w:left="720"/>
        <w:rPr>
          <w:sz w:val="20"/>
          <w:szCs w:val="20"/>
        </w:rPr>
      </w:pPr>
    </w:p>
    <w:p w14:paraId="7D42CC06" w14:textId="3D83AC9A" w:rsidR="00320A5F" w:rsidRPr="00761EA8" w:rsidRDefault="00761EA8" w:rsidP="00636B7C">
      <w:pPr>
        <w:pStyle w:val="ListParagraph"/>
        <w:numPr>
          <w:ilvl w:val="0"/>
          <w:numId w:val="55"/>
        </w:numPr>
        <w:tabs>
          <w:tab w:val="left" w:pos="1210"/>
        </w:tabs>
        <w:spacing w:before="1" w:line="276" w:lineRule="auto"/>
        <w:ind w:left="720" w:right="0"/>
        <w:rPr>
          <w:sz w:val="20"/>
          <w:szCs w:val="20"/>
        </w:rPr>
      </w:pPr>
      <w:r w:rsidRPr="00761EA8">
        <w:rPr>
          <w:sz w:val="20"/>
          <w:szCs w:val="20"/>
        </w:rPr>
        <w:t>Each Party shall, subject to any redactions necessary to safeguard</w:t>
      </w:r>
      <w:r w:rsidRPr="00761EA8">
        <w:rPr>
          <w:spacing w:val="-12"/>
          <w:sz w:val="20"/>
          <w:szCs w:val="20"/>
        </w:rPr>
        <w:t xml:space="preserve"> </w:t>
      </w:r>
      <w:r w:rsidRPr="00761EA8">
        <w:rPr>
          <w:sz w:val="20"/>
          <w:szCs w:val="20"/>
        </w:rPr>
        <w:t>confidential</w:t>
      </w:r>
      <w:r w:rsidRPr="00761EA8">
        <w:rPr>
          <w:spacing w:val="-11"/>
          <w:sz w:val="20"/>
          <w:szCs w:val="20"/>
        </w:rPr>
        <w:t xml:space="preserve"> </w:t>
      </w:r>
      <w:r w:rsidRPr="00761EA8">
        <w:rPr>
          <w:sz w:val="20"/>
          <w:szCs w:val="20"/>
        </w:rPr>
        <w:t>information,</w:t>
      </w:r>
      <w:r w:rsidRPr="00761EA8">
        <w:rPr>
          <w:spacing w:val="-12"/>
          <w:sz w:val="20"/>
          <w:szCs w:val="20"/>
        </w:rPr>
        <w:t xml:space="preserve"> </w:t>
      </w:r>
      <w:r w:rsidRPr="00761EA8">
        <w:rPr>
          <w:sz w:val="20"/>
          <w:szCs w:val="20"/>
        </w:rPr>
        <w:t>make</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grounds</w:t>
      </w:r>
      <w:r w:rsidRPr="00761EA8">
        <w:rPr>
          <w:spacing w:val="-11"/>
          <w:sz w:val="20"/>
          <w:szCs w:val="20"/>
        </w:rPr>
        <w:t xml:space="preserve"> </w:t>
      </w:r>
      <w:r w:rsidRPr="00761EA8">
        <w:rPr>
          <w:sz w:val="20"/>
          <w:szCs w:val="20"/>
        </w:rPr>
        <w:t>for</w:t>
      </w:r>
      <w:r w:rsidRPr="00761EA8">
        <w:rPr>
          <w:spacing w:val="-12"/>
          <w:sz w:val="20"/>
          <w:szCs w:val="20"/>
        </w:rPr>
        <w:t xml:space="preserve"> </w:t>
      </w:r>
      <w:r w:rsidRPr="00761EA8">
        <w:rPr>
          <w:sz w:val="20"/>
          <w:szCs w:val="20"/>
        </w:rPr>
        <w:t>any</w:t>
      </w:r>
      <w:r w:rsidRPr="00761EA8">
        <w:rPr>
          <w:spacing w:val="-11"/>
          <w:sz w:val="20"/>
          <w:szCs w:val="20"/>
        </w:rPr>
        <w:t xml:space="preserve"> </w:t>
      </w:r>
      <w:r w:rsidRPr="00761EA8">
        <w:rPr>
          <w:spacing w:val="-4"/>
          <w:sz w:val="20"/>
          <w:szCs w:val="20"/>
        </w:rPr>
        <w:t xml:space="preserve">final </w:t>
      </w:r>
      <w:r w:rsidRPr="00761EA8">
        <w:rPr>
          <w:sz w:val="20"/>
          <w:szCs w:val="20"/>
        </w:rPr>
        <w:t xml:space="preserve">decision or order to impose a sanction or remedy under </w:t>
      </w:r>
      <w:r w:rsidRPr="00761EA8">
        <w:rPr>
          <w:spacing w:val="-5"/>
          <w:sz w:val="20"/>
          <w:szCs w:val="20"/>
        </w:rPr>
        <w:t xml:space="preserve">its </w:t>
      </w:r>
      <w:r w:rsidRPr="00761EA8">
        <w:rPr>
          <w:sz w:val="20"/>
          <w:szCs w:val="20"/>
        </w:rPr>
        <w:t>competition laws and regulations, and any appeal therefrom, available to the person or entity subject to that sanction or remedy.</w:t>
      </w:r>
      <w:r w:rsidR="00947CDE">
        <w:rPr>
          <w:rStyle w:val="FootnoteReference"/>
        </w:rPr>
        <w:footnoteReference w:id="161"/>
      </w:r>
    </w:p>
    <w:p w14:paraId="069A004A" w14:textId="77777777" w:rsidR="00320A5F" w:rsidRPr="00761EA8" w:rsidRDefault="00320A5F" w:rsidP="00F67BDA">
      <w:pPr>
        <w:pStyle w:val="BodyText"/>
        <w:spacing w:before="9" w:line="276" w:lineRule="auto"/>
        <w:ind w:left="720"/>
        <w:rPr>
          <w:sz w:val="20"/>
          <w:szCs w:val="20"/>
        </w:rPr>
      </w:pPr>
    </w:p>
    <w:p w14:paraId="5D09BEF8" w14:textId="77777777" w:rsidR="00320A5F" w:rsidRPr="00761EA8" w:rsidRDefault="00761EA8" w:rsidP="00636B7C">
      <w:pPr>
        <w:pStyle w:val="ListParagraph"/>
        <w:numPr>
          <w:ilvl w:val="0"/>
          <w:numId w:val="55"/>
        </w:numPr>
        <w:tabs>
          <w:tab w:val="left" w:pos="1210"/>
        </w:tabs>
        <w:spacing w:line="276" w:lineRule="auto"/>
        <w:ind w:left="720" w:right="0"/>
        <w:rPr>
          <w:sz w:val="20"/>
          <w:szCs w:val="20"/>
        </w:rPr>
      </w:pPr>
      <w:r w:rsidRPr="00761EA8">
        <w:rPr>
          <w:sz w:val="20"/>
          <w:szCs w:val="20"/>
        </w:rPr>
        <w:t xml:space="preserve">Each Party shall ensure that any person or entity subject to </w:t>
      </w:r>
      <w:r w:rsidRPr="00761EA8">
        <w:rPr>
          <w:spacing w:val="-5"/>
          <w:sz w:val="20"/>
          <w:szCs w:val="20"/>
        </w:rPr>
        <w:t xml:space="preserve">the </w:t>
      </w:r>
      <w:r w:rsidRPr="00761EA8">
        <w:rPr>
          <w:sz w:val="20"/>
          <w:szCs w:val="20"/>
        </w:rPr>
        <w:t>imposition</w:t>
      </w:r>
      <w:r w:rsidRPr="00761EA8">
        <w:rPr>
          <w:spacing w:val="-10"/>
          <w:sz w:val="20"/>
          <w:szCs w:val="20"/>
        </w:rPr>
        <w:t xml:space="preserve"> </w:t>
      </w:r>
      <w:r w:rsidRPr="00761EA8">
        <w:rPr>
          <w:sz w:val="20"/>
          <w:szCs w:val="20"/>
        </w:rPr>
        <w:t>of</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sanction</w:t>
      </w:r>
      <w:r w:rsidRPr="00761EA8">
        <w:rPr>
          <w:spacing w:val="-9"/>
          <w:sz w:val="20"/>
          <w:szCs w:val="20"/>
        </w:rPr>
        <w:t xml:space="preserve"> </w:t>
      </w:r>
      <w:r w:rsidRPr="00761EA8">
        <w:rPr>
          <w:sz w:val="20"/>
          <w:szCs w:val="20"/>
        </w:rPr>
        <w:t>or</w:t>
      </w:r>
      <w:r w:rsidRPr="00761EA8">
        <w:rPr>
          <w:spacing w:val="-9"/>
          <w:sz w:val="20"/>
          <w:szCs w:val="20"/>
        </w:rPr>
        <w:t xml:space="preserve"> </w:t>
      </w:r>
      <w:r w:rsidRPr="00761EA8">
        <w:rPr>
          <w:sz w:val="20"/>
          <w:szCs w:val="20"/>
        </w:rPr>
        <w:t>remedy</w:t>
      </w:r>
      <w:r w:rsidRPr="00761EA8">
        <w:rPr>
          <w:spacing w:val="-9"/>
          <w:sz w:val="20"/>
          <w:szCs w:val="20"/>
        </w:rPr>
        <w:t xml:space="preserve"> </w:t>
      </w:r>
      <w:r w:rsidRPr="00761EA8">
        <w:rPr>
          <w:sz w:val="20"/>
          <w:szCs w:val="20"/>
        </w:rPr>
        <w:t>under</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competition</w:t>
      </w:r>
      <w:r w:rsidRPr="00761EA8">
        <w:rPr>
          <w:spacing w:val="-9"/>
          <w:sz w:val="20"/>
          <w:szCs w:val="20"/>
        </w:rPr>
        <w:t xml:space="preserve"> </w:t>
      </w:r>
      <w:r w:rsidRPr="00761EA8">
        <w:rPr>
          <w:sz w:val="20"/>
          <w:szCs w:val="20"/>
        </w:rPr>
        <w:t>laws</w:t>
      </w:r>
      <w:r w:rsidRPr="00761EA8">
        <w:rPr>
          <w:spacing w:val="-9"/>
          <w:sz w:val="20"/>
          <w:szCs w:val="20"/>
        </w:rPr>
        <w:t xml:space="preserve"> </w:t>
      </w:r>
      <w:r w:rsidRPr="00761EA8">
        <w:rPr>
          <w:sz w:val="20"/>
          <w:szCs w:val="20"/>
        </w:rPr>
        <w:t>and regulations has access to an independent review of or appeal against that sanction or</w:t>
      </w:r>
      <w:r w:rsidRPr="00761EA8">
        <w:rPr>
          <w:spacing w:val="-4"/>
          <w:sz w:val="20"/>
          <w:szCs w:val="20"/>
        </w:rPr>
        <w:t xml:space="preserve"> </w:t>
      </w:r>
      <w:r w:rsidRPr="00761EA8">
        <w:rPr>
          <w:sz w:val="20"/>
          <w:szCs w:val="20"/>
        </w:rPr>
        <w:t>remedy.</w:t>
      </w:r>
    </w:p>
    <w:p w14:paraId="59F010C0" w14:textId="77777777" w:rsidR="00320A5F" w:rsidRPr="00761EA8" w:rsidRDefault="00320A5F" w:rsidP="00F67BDA">
      <w:pPr>
        <w:pStyle w:val="BodyText"/>
        <w:spacing w:before="4" w:line="276" w:lineRule="auto"/>
        <w:ind w:left="720"/>
        <w:rPr>
          <w:sz w:val="20"/>
          <w:szCs w:val="20"/>
        </w:rPr>
      </w:pPr>
    </w:p>
    <w:p w14:paraId="30607CD0" w14:textId="588378D5" w:rsidR="006025D7" w:rsidRDefault="00761EA8" w:rsidP="00636B7C">
      <w:pPr>
        <w:pStyle w:val="ListParagraph"/>
        <w:numPr>
          <w:ilvl w:val="0"/>
          <w:numId w:val="55"/>
        </w:numPr>
        <w:tabs>
          <w:tab w:val="left" w:pos="1210"/>
        </w:tabs>
        <w:spacing w:before="1" w:line="276" w:lineRule="auto"/>
        <w:ind w:left="720" w:right="0"/>
        <w:rPr>
          <w:sz w:val="20"/>
          <w:szCs w:val="20"/>
        </w:rPr>
      </w:pPr>
      <w:r w:rsidRPr="00761EA8">
        <w:rPr>
          <w:sz w:val="20"/>
          <w:szCs w:val="20"/>
        </w:rPr>
        <w:t xml:space="preserve">Each Party recognises the importance of timeliness in </w:t>
      </w:r>
      <w:r w:rsidRPr="00761EA8">
        <w:rPr>
          <w:spacing w:val="-5"/>
          <w:sz w:val="20"/>
          <w:szCs w:val="20"/>
        </w:rPr>
        <w:t xml:space="preserve">the </w:t>
      </w:r>
      <w:r w:rsidRPr="00761EA8">
        <w:rPr>
          <w:sz w:val="20"/>
          <w:szCs w:val="20"/>
        </w:rPr>
        <w:t>handling of competition</w:t>
      </w:r>
      <w:r w:rsidRPr="00761EA8">
        <w:rPr>
          <w:spacing w:val="-1"/>
          <w:sz w:val="20"/>
          <w:szCs w:val="20"/>
        </w:rPr>
        <w:t xml:space="preserve"> </w:t>
      </w:r>
      <w:r w:rsidRPr="00761EA8">
        <w:rPr>
          <w:sz w:val="20"/>
          <w:szCs w:val="20"/>
        </w:rPr>
        <w:t>cases.</w:t>
      </w:r>
    </w:p>
    <w:p w14:paraId="46BF5906" w14:textId="549A9A61" w:rsidR="003A606D" w:rsidRDefault="003A606D" w:rsidP="003A606D">
      <w:pPr>
        <w:pStyle w:val="ListParagraph"/>
        <w:tabs>
          <w:tab w:val="left" w:pos="1210"/>
        </w:tabs>
        <w:spacing w:before="1" w:line="276" w:lineRule="auto"/>
        <w:ind w:left="0" w:right="0" w:firstLine="0"/>
        <w:rPr>
          <w:sz w:val="20"/>
          <w:szCs w:val="20"/>
        </w:rPr>
      </w:pPr>
    </w:p>
    <w:p w14:paraId="4A214B1D" w14:textId="76B437FB" w:rsidR="003A606D" w:rsidRDefault="003A606D" w:rsidP="003A606D">
      <w:pPr>
        <w:pStyle w:val="ListParagraph"/>
        <w:tabs>
          <w:tab w:val="left" w:pos="1210"/>
        </w:tabs>
        <w:spacing w:before="1" w:line="276" w:lineRule="auto"/>
        <w:ind w:left="0" w:right="0" w:firstLine="0"/>
        <w:rPr>
          <w:sz w:val="20"/>
          <w:szCs w:val="20"/>
        </w:rPr>
      </w:pPr>
    </w:p>
    <w:p w14:paraId="7AD48AD2" w14:textId="72FEB701" w:rsidR="003A606D" w:rsidRDefault="003A606D" w:rsidP="003A606D">
      <w:pPr>
        <w:pStyle w:val="ListParagraph"/>
        <w:tabs>
          <w:tab w:val="left" w:pos="1210"/>
        </w:tabs>
        <w:spacing w:before="1" w:line="276" w:lineRule="auto"/>
        <w:ind w:left="0" w:right="0" w:firstLine="0"/>
        <w:rPr>
          <w:sz w:val="20"/>
          <w:szCs w:val="20"/>
        </w:rPr>
      </w:pPr>
    </w:p>
    <w:p w14:paraId="30BF8B63" w14:textId="56173AA6" w:rsidR="003A606D" w:rsidRDefault="003A606D" w:rsidP="003A606D">
      <w:pPr>
        <w:pStyle w:val="ListParagraph"/>
        <w:tabs>
          <w:tab w:val="left" w:pos="1210"/>
        </w:tabs>
        <w:spacing w:before="1" w:line="276" w:lineRule="auto"/>
        <w:ind w:left="0" w:right="0" w:firstLine="0"/>
        <w:rPr>
          <w:sz w:val="20"/>
          <w:szCs w:val="20"/>
        </w:rPr>
      </w:pPr>
    </w:p>
    <w:p w14:paraId="5431E6F8" w14:textId="014771E6" w:rsidR="003A606D" w:rsidRDefault="003A606D" w:rsidP="003A606D">
      <w:pPr>
        <w:pStyle w:val="ListParagraph"/>
        <w:tabs>
          <w:tab w:val="left" w:pos="1210"/>
        </w:tabs>
        <w:spacing w:before="1" w:line="276" w:lineRule="auto"/>
        <w:ind w:left="0" w:right="0" w:firstLine="0"/>
        <w:rPr>
          <w:sz w:val="20"/>
          <w:szCs w:val="20"/>
        </w:rPr>
      </w:pPr>
    </w:p>
    <w:p w14:paraId="2CE92719" w14:textId="0972003A" w:rsidR="003A606D" w:rsidRDefault="003A606D" w:rsidP="003A606D">
      <w:pPr>
        <w:pStyle w:val="ListParagraph"/>
        <w:tabs>
          <w:tab w:val="left" w:pos="1210"/>
        </w:tabs>
        <w:spacing w:before="1" w:line="276" w:lineRule="auto"/>
        <w:ind w:left="0" w:right="0" w:firstLine="0"/>
        <w:rPr>
          <w:sz w:val="20"/>
          <w:szCs w:val="20"/>
        </w:rPr>
      </w:pPr>
    </w:p>
    <w:p w14:paraId="757F64FE" w14:textId="5B788AA6" w:rsidR="003A606D" w:rsidRDefault="003A606D" w:rsidP="003A606D">
      <w:pPr>
        <w:pStyle w:val="ListParagraph"/>
        <w:tabs>
          <w:tab w:val="left" w:pos="1210"/>
        </w:tabs>
        <w:spacing w:before="1" w:line="276" w:lineRule="auto"/>
        <w:ind w:left="0" w:right="0" w:firstLine="0"/>
        <w:rPr>
          <w:sz w:val="20"/>
          <w:szCs w:val="20"/>
        </w:rPr>
      </w:pPr>
    </w:p>
    <w:p w14:paraId="3A6BEEA7" w14:textId="54384C4B" w:rsidR="003A606D" w:rsidRDefault="003A606D" w:rsidP="003A606D">
      <w:pPr>
        <w:pStyle w:val="ListParagraph"/>
        <w:tabs>
          <w:tab w:val="left" w:pos="1210"/>
        </w:tabs>
        <w:spacing w:before="1" w:line="276" w:lineRule="auto"/>
        <w:ind w:left="0" w:right="0" w:firstLine="0"/>
        <w:rPr>
          <w:sz w:val="20"/>
          <w:szCs w:val="20"/>
        </w:rPr>
      </w:pPr>
    </w:p>
    <w:p w14:paraId="0ED3BB68" w14:textId="6279FC19" w:rsidR="003A606D" w:rsidRDefault="003A606D" w:rsidP="003A606D">
      <w:pPr>
        <w:pStyle w:val="ListParagraph"/>
        <w:tabs>
          <w:tab w:val="left" w:pos="1210"/>
        </w:tabs>
        <w:spacing w:before="1" w:line="276" w:lineRule="auto"/>
        <w:ind w:left="0" w:right="0" w:firstLine="0"/>
        <w:rPr>
          <w:sz w:val="20"/>
          <w:szCs w:val="20"/>
        </w:rPr>
      </w:pPr>
    </w:p>
    <w:p w14:paraId="7CC93CD2" w14:textId="5CCC9D8A" w:rsidR="003A606D" w:rsidRDefault="003A606D" w:rsidP="003A606D">
      <w:pPr>
        <w:pStyle w:val="ListParagraph"/>
        <w:tabs>
          <w:tab w:val="left" w:pos="1210"/>
        </w:tabs>
        <w:spacing w:before="1" w:line="276" w:lineRule="auto"/>
        <w:ind w:left="0" w:right="0" w:firstLine="0"/>
        <w:rPr>
          <w:sz w:val="20"/>
          <w:szCs w:val="20"/>
        </w:rPr>
      </w:pPr>
    </w:p>
    <w:p w14:paraId="30C4A162" w14:textId="2C82C66A" w:rsidR="003A606D" w:rsidRDefault="003A606D" w:rsidP="003A606D">
      <w:pPr>
        <w:pStyle w:val="ListParagraph"/>
        <w:tabs>
          <w:tab w:val="left" w:pos="1210"/>
        </w:tabs>
        <w:spacing w:before="1" w:line="276" w:lineRule="auto"/>
        <w:ind w:left="0" w:right="0" w:firstLine="0"/>
        <w:rPr>
          <w:sz w:val="20"/>
          <w:szCs w:val="20"/>
        </w:rPr>
      </w:pPr>
    </w:p>
    <w:p w14:paraId="30029059" w14:textId="2C63554F" w:rsidR="003A606D" w:rsidRDefault="003A606D" w:rsidP="003A606D">
      <w:pPr>
        <w:pStyle w:val="ListParagraph"/>
        <w:tabs>
          <w:tab w:val="left" w:pos="1210"/>
        </w:tabs>
        <w:spacing w:before="1" w:line="276" w:lineRule="auto"/>
        <w:ind w:left="0" w:right="0" w:firstLine="0"/>
        <w:rPr>
          <w:sz w:val="20"/>
          <w:szCs w:val="20"/>
        </w:rPr>
      </w:pPr>
    </w:p>
    <w:p w14:paraId="4D89496C" w14:textId="77777777" w:rsidR="003A606D" w:rsidRDefault="003A606D" w:rsidP="00B16780">
      <w:pPr>
        <w:pStyle w:val="Heading2"/>
        <w:jc w:val="left"/>
      </w:pPr>
    </w:p>
    <w:p w14:paraId="509227A2" w14:textId="6F44CB94" w:rsidR="00320A5F" w:rsidRDefault="003A606D" w:rsidP="00FA7791">
      <w:pPr>
        <w:pStyle w:val="Heading3"/>
      </w:pPr>
      <w:bookmarkStart w:id="795" w:name="_Toc58965581"/>
      <w:r w:rsidRPr="00761EA8">
        <w:lastRenderedPageBreak/>
        <w:t>Article 13.4: Cooperation</w:t>
      </w:r>
      <w:r>
        <w:rPr>
          <w:rStyle w:val="FootnoteReference"/>
        </w:rPr>
        <w:footnoteReference w:id="162"/>
      </w:r>
      <w:bookmarkEnd w:id="795"/>
    </w:p>
    <w:p w14:paraId="76D7DE1D" w14:textId="77777777" w:rsidR="003A606D" w:rsidRPr="003A606D" w:rsidRDefault="003A606D" w:rsidP="003A606D"/>
    <w:p w14:paraId="12075A01" w14:textId="77777777" w:rsidR="00320A5F" w:rsidRPr="00761EA8" w:rsidRDefault="00761EA8" w:rsidP="00F90D38">
      <w:pPr>
        <w:pStyle w:val="BodyText"/>
        <w:spacing w:line="276" w:lineRule="auto"/>
        <w:jc w:val="both"/>
        <w:rPr>
          <w:sz w:val="20"/>
          <w:szCs w:val="20"/>
        </w:rPr>
      </w:pPr>
      <w:r w:rsidRPr="00761EA8">
        <w:rPr>
          <w:sz w:val="20"/>
          <w:szCs w:val="20"/>
        </w:rPr>
        <w:t>The Parties recognise the importance of cooperation between or</w:t>
      </w:r>
      <w:r w:rsidRPr="00761EA8">
        <w:rPr>
          <w:spacing w:val="-44"/>
          <w:sz w:val="20"/>
          <w:szCs w:val="20"/>
        </w:rPr>
        <w:t xml:space="preserve"> </w:t>
      </w:r>
      <w:r w:rsidRPr="00761EA8">
        <w:rPr>
          <w:spacing w:val="-3"/>
          <w:sz w:val="20"/>
          <w:szCs w:val="20"/>
        </w:rPr>
        <w:t xml:space="preserve">among </w:t>
      </w:r>
      <w:r w:rsidRPr="00761EA8">
        <w:rPr>
          <w:sz w:val="20"/>
          <w:szCs w:val="20"/>
        </w:rPr>
        <w:t xml:space="preserve">their respective competition authorities to promote effective competition law enforcement. To this end, the Parties may cooperate on issues relating to competition law enforcement, through their respective competition authorities, in a manner compatible with their respective laws, regulations, and important interests, and within their </w:t>
      </w:r>
      <w:r w:rsidRPr="00761EA8">
        <w:rPr>
          <w:spacing w:val="-3"/>
          <w:sz w:val="20"/>
          <w:szCs w:val="20"/>
        </w:rPr>
        <w:t xml:space="preserve">respective </w:t>
      </w:r>
      <w:r w:rsidRPr="00761EA8">
        <w:rPr>
          <w:sz w:val="20"/>
          <w:szCs w:val="20"/>
        </w:rPr>
        <w:t>available resources. The form of such cooperation may</w:t>
      </w:r>
      <w:r w:rsidRPr="00761EA8">
        <w:rPr>
          <w:spacing w:val="-3"/>
          <w:sz w:val="20"/>
          <w:szCs w:val="20"/>
        </w:rPr>
        <w:t xml:space="preserve"> </w:t>
      </w:r>
      <w:r w:rsidRPr="00761EA8">
        <w:rPr>
          <w:sz w:val="20"/>
          <w:szCs w:val="20"/>
        </w:rPr>
        <w:t>include:</w:t>
      </w:r>
    </w:p>
    <w:p w14:paraId="3F149E46" w14:textId="77777777" w:rsidR="00320A5F" w:rsidRPr="00761EA8" w:rsidRDefault="00320A5F" w:rsidP="00F90D38">
      <w:pPr>
        <w:pStyle w:val="BodyText"/>
        <w:spacing w:line="276" w:lineRule="auto"/>
        <w:rPr>
          <w:sz w:val="20"/>
          <w:szCs w:val="20"/>
        </w:rPr>
      </w:pPr>
    </w:p>
    <w:p w14:paraId="1508A8F7" w14:textId="0C97AC49" w:rsidR="00320A5F" w:rsidRPr="00761EA8" w:rsidRDefault="00761EA8" w:rsidP="00636B7C">
      <w:pPr>
        <w:pStyle w:val="ListParagraph"/>
        <w:numPr>
          <w:ilvl w:val="1"/>
          <w:numId w:val="55"/>
        </w:numPr>
        <w:tabs>
          <w:tab w:val="left" w:pos="1908"/>
        </w:tabs>
        <w:spacing w:line="276" w:lineRule="auto"/>
        <w:ind w:left="709" w:right="0"/>
        <w:rPr>
          <w:sz w:val="20"/>
          <w:szCs w:val="20"/>
        </w:rPr>
      </w:pPr>
      <w:r w:rsidRPr="00761EA8">
        <w:rPr>
          <w:sz w:val="20"/>
          <w:szCs w:val="20"/>
        </w:rPr>
        <w:t xml:space="preserve">notification by a Party to another Party of its competition law enforcement activities that it considers </w:t>
      </w:r>
      <w:r w:rsidRPr="00761EA8">
        <w:rPr>
          <w:spacing w:val="-4"/>
          <w:sz w:val="20"/>
          <w:szCs w:val="20"/>
        </w:rPr>
        <w:t>may</w:t>
      </w:r>
      <w:r w:rsidRPr="00761EA8">
        <w:rPr>
          <w:spacing w:val="58"/>
          <w:sz w:val="20"/>
          <w:szCs w:val="20"/>
        </w:rPr>
        <w:t xml:space="preserve"> </w:t>
      </w:r>
      <w:r w:rsidRPr="00761EA8">
        <w:rPr>
          <w:sz w:val="20"/>
          <w:szCs w:val="20"/>
        </w:rPr>
        <w:t xml:space="preserve">substantially affect the important interests of the </w:t>
      </w:r>
      <w:r w:rsidRPr="00761EA8">
        <w:rPr>
          <w:spacing w:val="-3"/>
          <w:sz w:val="20"/>
          <w:szCs w:val="20"/>
        </w:rPr>
        <w:t xml:space="preserve">other </w:t>
      </w:r>
      <w:r w:rsidRPr="00761EA8">
        <w:rPr>
          <w:sz w:val="20"/>
          <w:szCs w:val="20"/>
        </w:rPr>
        <w:t>Party, as promptly as reasonably</w:t>
      </w:r>
      <w:r w:rsidRPr="00761EA8">
        <w:rPr>
          <w:spacing w:val="-2"/>
          <w:sz w:val="20"/>
          <w:szCs w:val="20"/>
        </w:rPr>
        <w:t xml:space="preserve"> </w:t>
      </w:r>
      <w:r w:rsidRPr="00761EA8">
        <w:rPr>
          <w:sz w:val="20"/>
          <w:szCs w:val="20"/>
        </w:rPr>
        <w:t>possible;</w:t>
      </w:r>
      <w:r w:rsidR="00947CDE">
        <w:rPr>
          <w:rStyle w:val="FootnoteReference"/>
        </w:rPr>
        <w:footnoteReference w:id="163"/>
      </w:r>
    </w:p>
    <w:p w14:paraId="0846D4CA" w14:textId="77777777" w:rsidR="00320A5F" w:rsidRPr="00761EA8" w:rsidRDefault="00320A5F" w:rsidP="003A606D">
      <w:pPr>
        <w:pStyle w:val="BodyText"/>
        <w:spacing w:before="9" w:line="276" w:lineRule="auto"/>
        <w:ind w:left="709"/>
        <w:rPr>
          <w:sz w:val="20"/>
          <w:szCs w:val="20"/>
        </w:rPr>
      </w:pPr>
    </w:p>
    <w:p w14:paraId="205E00AF" w14:textId="77777777" w:rsidR="00320A5F" w:rsidRPr="00761EA8" w:rsidRDefault="00761EA8" w:rsidP="00636B7C">
      <w:pPr>
        <w:pStyle w:val="ListParagraph"/>
        <w:numPr>
          <w:ilvl w:val="1"/>
          <w:numId w:val="55"/>
        </w:numPr>
        <w:tabs>
          <w:tab w:val="left" w:pos="1908"/>
        </w:tabs>
        <w:spacing w:line="276" w:lineRule="auto"/>
        <w:ind w:left="709" w:right="0"/>
        <w:rPr>
          <w:sz w:val="20"/>
          <w:szCs w:val="20"/>
        </w:rPr>
      </w:pPr>
      <w:r w:rsidRPr="00761EA8">
        <w:rPr>
          <w:sz w:val="20"/>
          <w:szCs w:val="20"/>
        </w:rPr>
        <w:t xml:space="preserve">upon request, discussion between or among Parties to address any matter relating to competition </w:t>
      </w:r>
      <w:r w:rsidRPr="00761EA8">
        <w:rPr>
          <w:spacing w:val="-5"/>
          <w:sz w:val="20"/>
          <w:szCs w:val="20"/>
        </w:rPr>
        <w:t xml:space="preserve">law </w:t>
      </w:r>
      <w:r w:rsidRPr="00761EA8">
        <w:rPr>
          <w:sz w:val="20"/>
          <w:szCs w:val="20"/>
        </w:rPr>
        <w:t>enforcement that substantially affects the important interest of the requesting</w:t>
      </w:r>
      <w:r w:rsidRPr="00761EA8">
        <w:rPr>
          <w:spacing w:val="-3"/>
          <w:sz w:val="20"/>
          <w:szCs w:val="20"/>
        </w:rPr>
        <w:t xml:space="preserve"> </w:t>
      </w:r>
      <w:r w:rsidRPr="00761EA8">
        <w:rPr>
          <w:sz w:val="20"/>
          <w:szCs w:val="20"/>
        </w:rPr>
        <w:t>Party;</w:t>
      </w:r>
    </w:p>
    <w:p w14:paraId="514CEEFF" w14:textId="77777777" w:rsidR="00320A5F" w:rsidRPr="00761EA8" w:rsidRDefault="00320A5F" w:rsidP="003A606D">
      <w:pPr>
        <w:pStyle w:val="BodyText"/>
        <w:spacing w:before="3" w:line="276" w:lineRule="auto"/>
        <w:ind w:left="709"/>
        <w:rPr>
          <w:sz w:val="20"/>
          <w:szCs w:val="20"/>
        </w:rPr>
      </w:pPr>
    </w:p>
    <w:p w14:paraId="58055DD6" w14:textId="60EDB5C7" w:rsidR="00320A5F" w:rsidRDefault="00761EA8" w:rsidP="00636B7C">
      <w:pPr>
        <w:pStyle w:val="ListParagraph"/>
        <w:numPr>
          <w:ilvl w:val="1"/>
          <w:numId w:val="55"/>
        </w:numPr>
        <w:tabs>
          <w:tab w:val="left" w:pos="1908"/>
        </w:tabs>
        <w:spacing w:line="276" w:lineRule="auto"/>
        <w:ind w:left="709" w:right="0"/>
        <w:rPr>
          <w:sz w:val="20"/>
          <w:szCs w:val="20"/>
        </w:rPr>
      </w:pPr>
      <w:r w:rsidRPr="00761EA8">
        <w:rPr>
          <w:sz w:val="20"/>
          <w:szCs w:val="20"/>
        </w:rPr>
        <w:t xml:space="preserve">upon request, exchange of information between or among Parties to foster understanding or to facilitate </w:t>
      </w:r>
      <w:r w:rsidRPr="00761EA8">
        <w:rPr>
          <w:spacing w:val="-3"/>
          <w:sz w:val="20"/>
          <w:szCs w:val="20"/>
        </w:rPr>
        <w:t xml:space="preserve">effective </w:t>
      </w:r>
      <w:r w:rsidRPr="00761EA8">
        <w:rPr>
          <w:sz w:val="20"/>
          <w:szCs w:val="20"/>
        </w:rPr>
        <w:t>competition law enforcement;</w:t>
      </w:r>
      <w:r w:rsidRPr="00761EA8">
        <w:rPr>
          <w:spacing w:val="-1"/>
          <w:sz w:val="20"/>
          <w:szCs w:val="20"/>
        </w:rPr>
        <w:t xml:space="preserve"> </w:t>
      </w:r>
      <w:r w:rsidRPr="00761EA8">
        <w:rPr>
          <w:sz w:val="20"/>
          <w:szCs w:val="20"/>
        </w:rPr>
        <w:t>and</w:t>
      </w:r>
      <w:r w:rsidR="006025D7">
        <w:rPr>
          <w:sz w:val="20"/>
          <w:szCs w:val="20"/>
        </w:rPr>
        <w:t xml:space="preserve"> </w:t>
      </w:r>
      <w:r w:rsidRPr="006025D7">
        <w:rPr>
          <w:sz w:val="20"/>
          <w:szCs w:val="20"/>
        </w:rPr>
        <w:t>in writing through the diplomatic channel. Such confirmation should be made as promptly as possible after the communication</w:t>
      </w:r>
      <w:r w:rsidRPr="006025D7">
        <w:rPr>
          <w:spacing w:val="-13"/>
          <w:sz w:val="20"/>
          <w:szCs w:val="20"/>
        </w:rPr>
        <w:t xml:space="preserve"> </w:t>
      </w:r>
      <w:r w:rsidRPr="006025D7">
        <w:rPr>
          <w:sz w:val="20"/>
          <w:szCs w:val="20"/>
        </w:rPr>
        <w:t>concerned</w:t>
      </w:r>
      <w:r w:rsidRPr="006025D7">
        <w:rPr>
          <w:spacing w:val="-12"/>
          <w:sz w:val="20"/>
          <w:szCs w:val="20"/>
        </w:rPr>
        <w:t xml:space="preserve"> </w:t>
      </w:r>
      <w:r w:rsidRPr="006025D7">
        <w:rPr>
          <w:sz w:val="20"/>
          <w:szCs w:val="20"/>
        </w:rPr>
        <w:t>among</w:t>
      </w:r>
      <w:r w:rsidRPr="006025D7">
        <w:rPr>
          <w:spacing w:val="-11"/>
          <w:sz w:val="20"/>
          <w:szCs w:val="20"/>
        </w:rPr>
        <w:t xml:space="preserve"> </w:t>
      </w:r>
      <w:r w:rsidRPr="006025D7">
        <w:rPr>
          <w:sz w:val="20"/>
          <w:szCs w:val="20"/>
        </w:rPr>
        <w:t>the</w:t>
      </w:r>
      <w:r w:rsidRPr="006025D7">
        <w:rPr>
          <w:spacing w:val="-12"/>
          <w:sz w:val="20"/>
          <w:szCs w:val="20"/>
        </w:rPr>
        <w:t xml:space="preserve"> </w:t>
      </w:r>
      <w:r w:rsidRPr="006025D7">
        <w:rPr>
          <w:sz w:val="20"/>
          <w:szCs w:val="20"/>
        </w:rPr>
        <w:t>competition</w:t>
      </w:r>
      <w:r w:rsidRPr="006025D7">
        <w:rPr>
          <w:spacing w:val="-11"/>
          <w:sz w:val="20"/>
          <w:szCs w:val="20"/>
        </w:rPr>
        <w:t xml:space="preserve"> </w:t>
      </w:r>
      <w:r w:rsidRPr="006025D7">
        <w:rPr>
          <w:sz w:val="20"/>
          <w:szCs w:val="20"/>
        </w:rPr>
        <w:t>authorities</w:t>
      </w:r>
      <w:r w:rsidRPr="006025D7">
        <w:rPr>
          <w:spacing w:val="-11"/>
          <w:sz w:val="20"/>
          <w:szCs w:val="20"/>
        </w:rPr>
        <w:t xml:space="preserve"> </w:t>
      </w:r>
      <w:r w:rsidRPr="006025D7">
        <w:rPr>
          <w:sz w:val="20"/>
          <w:szCs w:val="20"/>
        </w:rPr>
        <w:t>of</w:t>
      </w:r>
      <w:r w:rsidRPr="006025D7">
        <w:rPr>
          <w:spacing w:val="-12"/>
          <w:sz w:val="20"/>
          <w:szCs w:val="20"/>
        </w:rPr>
        <w:t xml:space="preserve"> </w:t>
      </w:r>
      <w:r w:rsidRPr="006025D7">
        <w:rPr>
          <w:sz w:val="20"/>
          <w:szCs w:val="20"/>
        </w:rPr>
        <w:t>the</w:t>
      </w:r>
      <w:r w:rsidRPr="006025D7">
        <w:rPr>
          <w:spacing w:val="-11"/>
          <w:sz w:val="20"/>
          <w:szCs w:val="20"/>
        </w:rPr>
        <w:t xml:space="preserve"> </w:t>
      </w:r>
      <w:r w:rsidRPr="006025D7">
        <w:rPr>
          <w:sz w:val="20"/>
          <w:szCs w:val="20"/>
        </w:rPr>
        <w:t>Parties</w:t>
      </w:r>
      <w:r w:rsidRPr="006025D7">
        <w:rPr>
          <w:spacing w:val="-11"/>
          <w:sz w:val="20"/>
          <w:szCs w:val="20"/>
        </w:rPr>
        <w:t xml:space="preserve"> </w:t>
      </w:r>
      <w:r w:rsidRPr="006025D7">
        <w:rPr>
          <w:sz w:val="20"/>
          <w:szCs w:val="20"/>
        </w:rPr>
        <w:t>concerned.</w:t>
      </w:r>
    </w:p>
    <w:p w14:paraId="68DD185D" w14:textId="77777777" w:rsidR="00CB252C" w:rsidRPr="00761EA8" w:rsidRDefault="00CB252C" w:rsidP="003A606D">
      <w:pPr>
        <w:pStyle w:val="BodyText"/>
        <w:spacing w:line="276" w:lineRule="auto"/>
        <w:ind w:left="709"/>
        <w:jc w:val="both"/>
        <w:rPr>
          <w:sz w:val="20"/>
          <w:szCs w:val="20"/>
        </w:rPr>
      </w:pPr>
    </w:p>
    <w:p w14:paraId="1A6387BC" w14:textId="1A6C2D0D" w:rsidR="006025D7" w:rsidRDefault="00CB252C" w:rsidP="00636B7C">
      <w:pPr>
        <w:pStyle w:val="ListParagraph"/>
        <w:numPr>
          <w:ilvl w:val="1"/>
          <w:numId w:val="55"/>
        </w:numPr>
        <w:tabs>
          <w:tab w:val="left" w:pos="1908"/>
        </w:tabs>
        <w:spacing w:line="276" w:lineRule="auto"/>
        <w:ind w:left="709" w:right="0"/>
        <w:rPr>
          <w:sz w:val="20"/>
          <w:szCs w:val="20"/>
        </w:rPr>
      </w:pPr>
      <w:r w:rsidRPr="00CB252C">
        <w:rPr>
          <w:sz w:val="20"/>
          <w:szCs w:val="20"/>
        </w:rPr>
        <w:t>upon request, coordination in enforcement actions between or among Parties in relation to the same or related anti-competitive activities.</w:t>
      </w:r>
    </w:p>
    <w:p w14:paraId="0CA8A0AD" w14:textId="77777777" w:rsidR="00320A5F" w:rsidRPr="00761EA8" w:rsidRDefault="00320A5F" w:rsidP="00F90D38">
      <w:pPr>
        <w:pStyle w:val="BodyText"/>
        <w:spacing w:line="276" w:lineRule="auto"/>
        <w:rPr>
          <w:sz w:val="20"/>
          <w:szCs w:val="20"/>
        </w:rPr>
      </w:pPr>
    </w:p>
    <w:p w14:paraId="3C28BD2D" w14:textId="77777777" w:rsidR="00320A5F" w:rsidRPr="00761EA8" w:rsidRDefault="00320A5F" w:rsidP="00F90D38">
      <w:pPr>
        <w:pStyle w:val="BodyText"/>
        <w:spacing w:before="9" w:line="276" w:lineRule="auto"/>
        <w:rPr>
          <w:sz w:val="20"/>
          <w:szCs w:val="20"/>
        </w:rPr>
      </w:pPr>
    </w:p>
    <w:p w14:paraId="01EE4743" w14:textId="759F2F6B" w:rsidR="00320A5F" w:rsidRPr="003A606D" w:rsidRDefault="00761EA8" w:rsidP="00FA7791">
      <w:pPr>
        <w:pStyle w:val="Heading3"/>
      </w:pPr>
      <w:bookmarkStart w:id="796" w:name="_Toc58936866"/>
      <w:bookmarkStart w:id="797" w:name="_Toc58965582"/>
      <w:r w:rsidRPr="003A606D">
        <w:t>Article 13.5: Confidentiality of Information</w:t>
      </w:r>
      <w:bookmarkEnd w:id="796"/>
      <w:bookmarkEnd w:id="797"/>
    </w:p>
    <w:p w14:paraId="2D3075A3" w14:textId="77777777" w:rsidR="00320A5F" w:rsidRPr="00761EA8" w:rsidRDefault="00320A5F" w:rsidP="00F90D38">
      <w:pPr>
        <w:pStyle w:val="BodyText"/>
        <w:spacing w:line="276" w:lineRule="auto"/>
        <w:rPr>
          <w:b/>
          <w:sz w:val="20"/>
          <w:szCs w:val="20"/>
        </w:rPr>
      </w:pPr>
    </w:p>
    <w:p w14:paraId="371DACB5" w14:textId="77777777" w:rsidR="00320A5F" w:rsidRPr="00761EA8" w:rsidRDefault="00761EA8" w:rsidP="00636B7C">
      <w:pPr>
        <w:pStyle w:val="ListParagraph"/>
        <w:numPr>
          <w:ilvl w:val="0"/>
          <w:numId w:val="52"/>
        </w:numPr>
        <w:tabs>
          <w:tab w:val="left" w:pos="1210"/>
        </w:tabs>
        <w:spacing w:line="276" w:lineRule="auto"/>
        <w:ind w:left="720" w:right="0"/>
        <w:rPr>
          <w:sz w:val="20"/>
          <w:szCs w:val="20"/>
        </w:rPr>
      </w:pPr>
      <w:r w:rsidRPr="00761EA8">
        <w:rPr>
          <w:sz w:val="20"/>
          <w:szCs w:val="20"/>
        </w:rPr>
        <w:t xml:space="preserve">This Chapter shall not require the sharing of information by a Party, which is contrary to that Party’s laws, regulations, </w:t>
      </w:r>
      <w:r w:rsidRPr="00761EA8">
        <w:rPr>
          <w:spacing w:val="-5"/>
          <w:sz w:val="20"/>
          <w:szCs w:val="20"/>
        </w:rPr>
        <w:t xml:space="preserve">and </w:t>
      </w:r>
      <w:r w:rsidRPr="00761EA8">
        <w:rPr>
          <w:sz w:val="20"/>
          <w:szCs w:val="20"/>
        </w:rPr>
        <w:t>important</w:t>
      </w:r>
      <w:r w:rsidRPr="00761EA8">
        <w:rPr>
          <w:spacing w:val="-2"/>
          <w:sz w:val="20"/>
          <w:szCs w:val="20"/>
        </w:rPr>
        <w:t xml:space="preserve"> </w:t>
      </w:r>
      <w:r w:rsidRPr="00761EA8">
        <w:rPr>
          <w:sz w:val="20"/>
          <w:szCs w:val="20"/>
        </w:rPr>
        <w:t>interests.</w:t>
      </w:r>
    </w:p>
    <w:p w14:paraId="087778F8" w14:textId="77777777" w:rsidR="00320A5F" w:rsidRPr="00761EA8" w:rsidRDefault="00320A5F" w:rsidP="00F67BDA">
      <w:pPr>
        <w:pStyle w:val="BodyText"/>
        <w:spacing w:line="276" w:lineRule="auto"/>
        <w:ind w:left="720"/>
        <w:rPr>
          <w:sz w:val="20"/>
          <w:szCs w:val="20"/>
        </w:rPr>
      </w:pPr>
    </w:p>
    <w:p w14:paraId="6A687412" w14:textId="77777777" w:rsidR="00320A5F" w:rsidRPr="00761EA8" w:rsidRDefault="00761EA8" w:rsidP="00636B7C">
      <w:pPr>
        <w:pStyle w:val="ListParagraph"/>
        <w:numPr>
          <w:ilvl w:val="0"/>
          <w:numId w:val="52"/>
        </w:numPr>
        <w:tabs>
          <w:tab w:val="left" w:pos="1210"/>
        </w:tabs>
        <w:spacing w:line="276" w:lineRule="auto"/>
        <w:ind w:left="720" w:right="0"/>
        <w:rPr>
          <w:sz w:val="20"/>
          <w:szCs w:val="20"/>
        </w:rPr>
      </w:pPr>
      <w:r w:rsidRPr="00761EA8">
        <w:rPr>
          <w:sz w:val="20"/>
          <w:szCs w:val="20"/>
        </w:rPr>
        <w:t xml:space="preserve">Where a Party requests confidential information under </w:t>
      </w:r>
      <w:r w:rsidRPr="00761EA8">
        <w:rPr>
          <w:spacing w:val="-3"/>
          <w:sz w:val="20"/>
          <w:szCs w:val="20"/>
        </w:rPr>
        <w:t xml:space="preserve">this </w:t>
      </w:r>
      <w:r w:rsidRPr="00761EA8">
        <w:rPr>
          <w:sz w:val="20"/>
          <w:szCs w:val="20"/>
        </w:rPr>
        <w:t>Chapter, the requesting Party shall notify the requested Party</w:t>
      </w:r>
      <w:r w:rsidRPr="00761EA8">
        <w:rPr>
          <w:spacing w:val="-5"/>
          <w:sz w:val="20"/>
          <w:szCs w:val="20"/>
        </w:rPr>
        <w:t xml:space="preserve"> </w:t>
      </w:r>
      <w:r w:rsidRPr="00761EA8">
        <w:rPr>
          <w:sz w:val="20"/>
          <w:szCs w:val="20"/>
        </w:rPr>
        <w:t>of:</w:t>
      </w:r>
    </w:p>
    <w:p w14:paraId="4439B64C" w14:textId="77777777" w:rsidR="00320A5F" w:rsidRPr="00761EA8" w:rsidRDefault="00320A5F" w:rsidP="00F67BDA">
      <w:pPr>
        <w:pStyle w:val="BodyText"/>
        <w:spacing w:before="9" w:line="276" w:lineRule="auto"/>
        <w:ind w:left="720"/>
        <w:rPr>
          <w:sz w:val="20"/>
          <w:szCs w:val="20"/>
        </w:rPr>
      </w:pPr>
    </w:p>
    <w:p w14:paraId="751360B1" w14:textId="77777777" w:rsidR="00320A5F" w:rsidRPr="00761EA8" w:rsidRDefault="00761EA8" w:rsidP="00636B7C">
      <w:pPr>
        <w:pStyle w:val="ListParagraph"/>
        <w:numPr>
          <w:ilvl w:val="1"/>
          <w:numId w:val="52"/>
        </w:numPr>
        <w:tabs>
          <w:tab w:val="left" w:pos="1907"/>
          <w:tab w:val="left" w:pos="1908"/>
        </w:tabs>
        <w:spacing w:line="276" w:lineRule="auto"/>
        <w:ind w:left="1430" w:right="0" w:hanging="710"/>
        <w:rPr>
          <w:sz w:val="20"/>
          <w:szCs w:val="20"/>
        </w:rPr>
      </w:pPr>
      <w:r w:rsidRPr="00761EA8">
        <w:rPr>
          <w:sz w:val="20"/>
          <w:szCs w:val="20"/>
        </w:rPr>
        <w:t>the purpose of the</w:t>
      </w:r>
      <w:r w:rsidRPr="00761EA8">
        <w:rPr>
          <w:spacing w:val="-2"/>
          <w:sz w:val="20"/>
          <w:szCs w:val="20"/>
        </w:rPr>
        <w:t xml:space="preserve"> </w:t>
      </w:r>
      <w:r w:rsidRPr="00761EA8">
        <w:rPr>
          <w:sz w:val="20"/>
          <w:szCs w:val="20"/>
        </w:rPr>
        <w:t>request;</w:t>
      </w:r>
    </w:p>
    <w:p w14:paraId="03715367" w14:textId="77777777" w:rsidR="00320A5F" w:rsidRPr="00761EA8" w:rsidRDefault="00320A5F" w:rsidP="00F67BDA">
      <w:pPr>
        <w:pStyle w:val="BodyText"/>
        <w:spacing w:line="276" w:lineRule="auto"/>
        <w:ind w:left="1430"/>
        <w:rPr>
          <w:sz w:val="20"/>
          <w:szCs w:val="20"/>
        </w:rPr>
      </w:pPr>
    </w:p>
    <w:p w14:paraId="69A6CB0A" w14:textId="499B7254" w:rsidR="00320A5F" w:rsidRPr="00297CBE" w:rsidRDefault="00761EA8" w:rsidP="00636B7C">
      <w:pPr>
        <w:pStyle w:val="ListParagraph"/>
        <w:numPr>
          <w:ilvl w:val="1"/>
          <w:numId w:val="52"/>
        </w:numPr>
        <w:tabs>
          <w:tab w:val="left" w:pos="1907"/>
          <w:tab w:val="left" w:pos="1908"/>
        </w:tabs>
        <w:spacing w:line="276" w:lineRule="auto"/>
        <w:ind w:left="1430" w:right="0" w:hanging="710"/>
        <w:rPr>
          <w:sz w:val="20"/>
          <w:szCs w:val="20"/>
        </w:rPr>
      </w:pPr>
      <w:r w:rsidRPr="00761EA8">
        <w:rPr>
          <w:sz w:val="20"/>
          <w:szCs w:val="20"/>
        </w:rPr>
        <w:t>the intended use of the requested information;</w:t>
      </w:r>
      <w:r w:rsidRPr="00761EA8">
        <w:rPr>
          <w:spacing w:val="-4"/>
          <w:sz w:val="20"/>
          <w:szCs w:val="20"/>
        </w:rPr>
        <w:t xml:space="preserve"> </w:t>
      </w:r>
      <w:r w:rsidRPr="00761EA8">
        <w:rPr>
          <w:sz w:val="20"/>
          <w:szCs w:val="20"/>
        </w:rPr>
        <w:t>and</w:t>
      </w:r>
    </w:p>
    <w:p w14:paraId="7EF334BE" w14:textId="77777777" w:rsidR="003A606D" w:rsidRPr="00761EA8" w:rsidRDefault="003A606D" w:rsidP="00F67BDA">
      <w:pPr>
        <w:pStyle w:val="BodyText"/>
        <w:spacing w:line="276" w:lineRule="auto"/>
        <w:ind w:left="1430"/>
        <w:rPr>
          <w:sz w:val="20"/>
          <w:szCs w:val="20"/>
        </w:rPr>
      </w:pPr>
    </w:p>
    <w:p w14:paraId="3EC8206A" w14:textId="77777777" w:rsidR="00320A5F" w:rsidRPr="00761EA8" w:rsidRDefault="00761EA8" w:rsidP="00636B7C">
      <w:pPr>
        <w:pStyle w:val="ListParagraph"/>
        <w:numPr>
          <w:ilvl w:val="1"/>
          <w:numId w:val="52"/>
        </w:numPr>
        <w:tabs>
          <w:tab w:val="left" w:pos="1908"/>
        </w:tabs>
        <w:spacing w:line="276" w:lineRule="auto"/>
        <w:ind w:left="1430" w:right="0"/>
        <w:rPr>
          <w:sz w:val="20"/>
          <w:szCs w:val="20"/>
        </w:rPr>
      </w:pPr>
      <w:r w:rsidRPr="00761EA8">
        <w:rPr>
          <w:sz w:val="20"/>
          <w:szCs w:val="20"/>
        </w:rPr>
        <w:t>any laws or regulations of the requesting Party that may affect</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confidentiality</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information</w:t>
      </w:r>
      <w:r w:rsidRPr="00761EA8">
        <w:rPr>
          <w:spacing w:val="-9"/>
          <w:sz w:val="20"/>
          <w:szCs w:val="20"/>
        </w:rPr>
        <w:t xml:space="preserve"> </w:t>
      </w:r>
      <w:r w:rsidRPr="00761EA8">
        <w:rPr>
          <w:sz w:val="20"/>
          <w:szCs w:val="20"/>
        </w:rPr>
        <w:t>or</w:t>
      </w:r>
      <w:r w:rsidRPr="00761EA8">
        <w:rPr>
          <w:spacing w:val="-9"/>
          <w:sz w:val="20"/>
          <w:szCs w:val="20"/>
        </w:rPr>
        <w:t xml:space="preserve"> </w:t>
      </w:r>
      <w:r w:rsidRPr="00761EA8">
        <w:rPr>
          <w:sz w:val="20"/>
          <w:szCs w:val="20"/>
        </w:rPr>
        <w:t>require</w:t>
      </w:r>
      <w:r w:rsidRPr="00761EA8">
        <w:rPr>
          <w:spacing w:val="-8"/>
          <w:sz w:val="20"/>
          <w:szCs w:val="20"/>
        </w:rPr>
        <w:t xml:space="preserve"> </w:t>
      </w:r>
      <w:r w:rsidRPr="00761EA8">
        <w:rPr>
          <w:sz w:val="20"/>
          <w:szCs w:val="20"/>
        </w:rPr>
        <w:t>the</w:t>
      </w:r>
      <w:r w:rsidRPr="00761EA8">
        <w:rPr>
          <w:spacing w:val="-9"/>
          <w:sz w:val="20"/>
          <w:szCs w:val="20"/>
        </w:rPr>
        <w:t xml:space="preserve"> </w:t>
      </w:r>
      <w:r w:rsidRPr="00761EA8">
        <w:rPr>
          <w:sz w:val="20"/>
          <w:szCs w:val="20"/>
        </w:rPr>
        <w:t>use</w:t>
      </w:r>
      <w:r w:rsidRPr="00761EA8">
        <w:rPr>
          <w:spacing w:val="-9"/>
          <w:sz w:val="20"/>
          <w:szCs w:val="20"/>
        </w:rPr>
        <w:t xml:space="preserve"> </w:t>
      </w:r>
      <w:r w:rsidRPr="00761EA8">
        <w:rPr>
          <w:sz w:val="20"/>
          <w:szCs w:val="20"/>
        </w:rPr>
        <w:t xml:space="preserve">of the information for purposes not agreed upon by </w:t>
      </w:r>
      <w:r w:rsidRPr="00761EA8">
        <w:rPr>
          <w:spacing w:val="-5"/>
          <w:sz w:val="20"/>
          <w:szCs w:val="20"/>
        </w:rPr>
        <w:t xml:space="preserve">the </w:t>
      </w:r>
      <w:r w:rsidRPr="00761EA8">
        <w:rPr>
          <w:sz w:val="20"/>
          <w:szCs w:val="20"/>
        </w:rPr>
        <w:t>requested</w:t>
      </w:r>
      <w:r w:rsidRPr="00761EA8">
        <w:rPr>
          <w:spacing w:val="-1"/>
          <w:sz w:val="20"/>
          <w:szCs w:val="20"/>
        </w:rPr>
        <w:t xml:space="preserve"> </w:t>
      </w:r>
      <w:r w:rsidRPr="00761EA8">
        <w:rPr>
          <w:sz w:val="20"/>
          <w:szCs w:val="20"/>
        </w:rPr>
        <w:t>Party.</w:t>
      </w:r>
    </w:p>
    <w:p w14:paraId="53E1613E" w14:textId="77777777" w:rsidR="00297CBE" w:rsidRPr="00761EA8" w:rsidRDefault="00297CBE" w:rsidP="00F90D38">
      <w:pPr>
        <w:pStyle w:val="BodyText"/>
        <w:spacing w:before="9" w:line="276" w:lineRule="auto"/>
        <w:rPr>
          <w:sz w:val="20"/>
          <w:szCs w:val="20"/>
        </w:rPr>
      </w:pPr>
    </w:p>
    <w:p w14:paraId="236FF14A" w14:textId="77777777" w:rsidR="00320A5F" w:rsidRPr="00761EA8" w:rsidRDefault="00761EA8" w:rsidP="00636B7C">
      <w:pPr>
        <w:pStyle w:val="ListParagraph"/>
        <w:numPr>
          <w:ilvl w:val="0"/>
          <w:numId w:val="52"/>
        </w:numPr>
        <w:tabs>
          <w:tab w:val="left" w:pos="1210"/>
        </w:tabs>
        <w:spacing w:line="276" w:lineRule="auto"/>
        <w:ind w:left="720" w:right="0"/>
        <w:rPr>
          <w:sz w:val="20"/>
          <w:szCs w:val="20"/>
        </w:rPr>
      </w:pPr>
      <w:r w:rsidRPr="00761EA8">
        <w:rPr>
          <w:sz w:val="20"/>
          <w:szCs w:val="20"/>
        </w:rPr>
        <w:lastRenderedPageBreak/>
        <w:t>The</w:t>
      </w:r>
      <w:r w:rsidRPr="00761EA8">
        <w:rPr>
          <w:spacing w:val="-14"/>
          <w:sz w:val="20"/>
          <w:szCs w:val="20"/>
        </w:rPr>
        <w:t xml:space="preserve"> </w:t>
      </w:r>
      <w:r w:rsidRPr="00761EA8">
        <w:rPr>
          <w:sz w:val="20"/>
          <w:szCs w:val="20"/>
        </w:rPr>
        <w:t>sharing</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confidential</w:t>
      </w:r>
      <w:r w:rsidRPr="00761EA8">
        <w:rPr>
          <w:spacing w:val="-13"/>
          <w:sz w:val="20"/>
          <w:szCs w:val="20"/>
        </w:rPr>
        <w:t xml:space="preserve"> </w:t>
      </w:r>
      <w:r w:rsidRPr="00761EA8">
        <w:rPr>
          <w:sz w:val="20"/>
          <w:szCs w:val="20"/>
        </w:rPr>
        <w:t>information</w:t>
      </w:r>
      <w:r w:rsidRPr="00761EA8">
        <w:rPr>
          <w:spacing w:val="-13"/>
          <w:sz w:val="20"/>
          <w:szCs w:val="20"/>
        </w:rPr>
        <w:t xml:space="preserve"> </w:t>
      </w:r>
      <w:r w:rsidRPr="00761EA8">
        <w:rPr>
          <w:sz w:val="20"/>
          <w:szCs w:val="20"/>
        </w:rPr>
        <w:t>between</w:t>
      </w:r>
      <w:r w:rsidRPr="00761EA8">
        <w:rPr>
          <w:spacing w:val="-13"/>
          <w:sz w:val="20"/>
          <w:szCs w:val="20"/>
        </w:rPr>
        <w:t xml:space="preserve"> </w:t>
      </w:r>
      <w:r w:rsidRPr="00761EA8">
        <w:rPr>
          <w:sz w:val="20"/>
          <w:szCs w:val="20"/>
        </w:rPr>
        <w:t>any</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 xml:space="preserve">Parties and the use of such information shall be based on terms </w:t>
      </w:r>
      <w:r w:rsidRPr="00761EA8">
        <w:rPr>
          <w:spacing w:val="-5"/>
          <w:sz w:val="20"/>
          <w:szCs w:val="20"/>
        </w:rPr>
        <w:t xml:space="preserve">and </w:t>
      </w:r>
      <w:r w:rsidRPr="00761EA8">
        <w:rPr>
          <w:sz w:val="20"/>
          <w:szCs w:val="20"/>
        </w:rPr>
        <w:t>conditions agreed by the Parties</w:t>
      </w:r>
      <w:r w:rsidRPr="00761EA8">
        <w:rPr>
          <w:spacing w:val="-1"/>
          <w:sz w:val="20"/>
          <w:szCs w:val="20"/>
        </w:rPr>
        <w:t xml:space="preserve"> </w:t>
      </w:r>
      <w:r w:rsidRPr="00761EA8">
        <w:rPr>
          <w:sz w:val="20"/>
          <w:szCs w:val="20"/>
        </w:rPr>
        <w:t>concerned.</w:t>
      </w:r>
    </w:p>
    <w:p w14:paraId="18887376" w14:textId="77777777" w:rsidR="00320A5F" w:rsidRPr="00761EA8" w:rsidRDefault="00320A5F" w:rsidP="00297CBE">
      <w:pPr>
        <w:pStyle w:val="BodyText"/>
        <w:spacing w:line="276" w:lineRule="auto"/>
        <w:ind w:left="720"/>
        <w:rPr>
          <w:sz w:val="20"/>
          <w:szCs w:val="20"/>
        </w:rPr>
      </w:pPr>
    </w:p>
    <w:p w14:paraId="45C22599" w14:textId="77777777" w:rsidR="00320A5F" w:rsidRPr="00761EA8" w:rsidRDefault="00761EA8" w:rsidP="00636B7C">
      <w:pPr>
        <w:pStyle w:val="ListParagraph"/>
        <w:numPr>
          <w:ilvl w:val="0"/>
          <w:numId w:val="52"/>
        </w:numPr>
        <w:tabs>
          <w:tab w:val="left" w:pos="1210"/>
        </w:tabs>
        <w:spacing w:line="276" w:lineRule="auto"/>
        <w:ind w:left="720" w:right="0"/>
        <w:rPr>
          <w:sz w:val="20"/>
          <w:szCs w:val="20"/>
        </w:rPr>
      </w:pPr>
      <w:r w:rsidRPr="00761EA8">
        <w:rPr>
          <w:sz w:val="20"/>
          <w:szCs w:val="20"/>
        </w:rPr>
        <w:t xml:space="preserve">If information shared under this Chapter is shared on </w:t>
      </w:r>
      <w:r w:rsidRPr="00761EA8">
        <w:rPr>
          <w:spacing w:val="-16"/>
          <w:sz w:val="20"/>
          <w:szCs w:val="20"/>
        </w:rPr>
        <w:t xml:space="preserve">a </w:t>
      </w:r>
      <w:r w:rsidRPr="00761EA8">
        <w:rPr>
          <w:sz w:val="20"/>
          <w:szCs w:val="20"/>
        </w:rPr>
        <w:t>confidential basis, then, except to comply with its laws and regulations, the Party receiving the information</w:t>
      </w:r>
      <w:r w:rsidRPr="00761EA8">
        <w:rPr>
          <w:spacing w:val="-2"/>
          <w:sz w:val="20"/>
          <w:szCs w:val="20"/>
        </w:rPr>
        <w:t xml:space="preserve"> </w:t>
      </w:r>
      <w:r w:rsidRPr="00761EA8">
        <w:rPr>
          <w:sz w:val="20"/>
          <w:szCs w:val="20"/>
        </w:rPr>
        <w:t>shall:</w:t>
      </w:r>
    </w:p>
    <w:p w14:paraId="44292D1B" w14:textId="77777777" w:rsidR="00320A5F" w:rsidRPr="00761EA8" w:rsidRDefault="00320A5F" w:rsidP="00297CBE">
      <w:pPr>
        <w:pStyle w:val="BodyText"/>
        <w:spacing w:line="276" w:lineRule="auto"/>
        <w:ind w:left="720"/>
        <w:rPr>
          <w:sz w:val="20"/>
          <w:szCs w:val="20"/>
        </w:rPr>
      </w:pPr>
    </w:p>
    <w:p w14:paraId="7AB44C6E" w14:textId="77777777" w:rsidR="00320A5F" w:rsidRPr="00761EA8" w:rsidRDefault="00761EA8" w:rsidP="00636B7C">
      <w:pPr>
        <w:pStyle w:val="ListParagraph"/>
        <w:numPr>
          <w:ilvl w:val="1"/>
          <w:numId w:val="52"/>
        </w:numPr>
        <w:tabs>
          <w:tab w:val="left" w:pos="1929"/>
          <w:tab w:val="left" w:pos="1930"/>
        </w:tabs>
        <w:spacing w:line="276" w:lineRule="auto"/>
        <w:ind w:left="1430" w:right="0" w:hanging="710"/>
        <w:rPr>
          <w:sz w:val="20"/>
          <w:szCs w:val="20"/>
        </w:rPr>
      </w:pPr>
      <w:r w:rsidRPr="00761EA8">
        <w:rPr>
          <w:sz w:val="20"/>
          <w:szCs w:val="20"/>
        </w:rPr>
        <w:t>maintain the confidentiality of the information</w:t>
      </w:r>
      <w:r w:rsidRPr="00761EA8">
        <w:rPr>
          <w:spacing w:val="-1"/>
          <w:sz w:val="20"/>
          <w:szCs w:val="20"/>
        </w:rPr>
        <w:t xml:space="preserve"> </w:t>
      </w:r>
      <w:r w:rsidRPr="00761EA8">
        <w:rPr>
          <w:sz w:val="20"/>
          <w:szCs w:val="20"/>
        </w:rPr>
        <w:t>received;</w:t>
      </w:r>
    </w:p>
    <w:p w14:paraId="71E5202E" w14:textId="77777777" w:rsidR="00320A5F" w:rsidRPr="00761EA8" w:rsidRDefault="00320A5F" w:rsidP="00297CBE">
      <w:pPr>
        <w:pStyle w:val="BodyText"/>
        <w:spacing w:line="276" w:lineRule="auto"/>
        <w:ind w:left="1430"/>
        <w:rPr>
          <w:sz w:val="20"/>
          <w:szCs w:val="20"/>
        </w:rPr>
      </w:pPr>
    </w:p>
    <w:p w14:paraId="7E10673D" w14:textId="77777777" w:rsidR="00320A5F" w:rsidRPr="00761EA8" w:rsidRDefault="00761EA8" w:rsidP="00636B7C">
      <w:pPr>
        <w:pStyle w:val="ListParagraph"/>
        <w:numPr>
          <w:ilvl w:val="1"/>
          <w:numId w:val="52"/>
        </w:numPr>
        <w:tabs>
          <w:tab w:val="left" w:pos="1930"/>
        </w:tabs>
        <w:spacing w:line="276" w:lineRule="auto"/>
        <w:ind w:left="1430" w:right="0"/>
        <w:rPr>
          <w:sz w:val="20"/>
          <w:szCs w:val="20"/>
        </w:rPr>
      </w:pPr>
      <w:r w:rsidRPr="00761EA8">
        <w:rPr>
          <w:sz w:val="20"/>
          <w:szCs w:val="20"/>
        </w:rPr>
        <w:t>use</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information</w:t>
      </w:r>
      <w:r w:rsidRPr="00761EA8">
        <w:rPr>
          <w:spacing w:val="-16"/>
          <w:sz w:val="20"/>
          <w:szCs w:val="20"/>
        </w:rPr>
        <w:t xml:space="preserve"> </w:t>
      </w:r>
      <w:r w:rsidRPr="00761EA8">
        <w:rPr>
          <w:sz w:val="20"/>
          <w:szCs w:val="20"/>
        </w:rPr>
        <w:t>received</w:t>
      </w:r>
      <w:r w:rsidRPr="00761EA8">
        <w:rPr>
          <w:spacing w:val="-16"/>
          <w:sz w:val="20"/>
          <w:szCs w:val="20"/>
        </w:rPr>
        <w:t xml:space="preserve"> </w:t>
      </w:r>
      <w:r w:rsidRPr="00761EA8">
        <w:rPr>
          <w:sz w:val="20"/>
          <w:szCs w:val="20"/>
        </w:rPr>
        <w:t>only</w:t>
      </w:r>
      <w:r w:rsidRPr="00761EA8">
        <w:rPr>
          <w:spacing w:val="-16"/>
          <w:sz w:val="20"/>
          <w:szCs w:val="20"/>
        </w:rPr>
        <w:t xml:space="preserve"> </w:t>
      </w:r>
      <w:r w:rsidRPr="00761EA8">
        <w:rPr>
          <w:sz w:val="20"/>
          <w:szCs w:val="20"/>
        </w:rPr>
        <w:t>for</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purpose</w:t>
      </w:r>
      <w:r w:rsidRPr="00761EA8">
        <w:rPr>
          <w:spacing w:val="-16"/>
          <w:sz w:val="20"/>
          <w:szCs w:val="20"/>
        </w:rPr>
        <w:t xml:space="preserve"> </w:t>
      </w:r>
      <w:r w:rsidRPr="00761EA8">
        <w:rPr>
          <w:sz w:val="20"/>
          <w:szCs w:val="20"/>
        </w:rPr>
        <w:t xml:space="preserve">disclosed at the time of the request, unless otherwise authorised </w:t>
      </w:r>
      <w:r w:rsidRPr="00761EA8">
        <w:rPr>
          <w:spacing w:val="-7"/>
          <w:sz w:val="20"/>
          <w:szCs w:val="20"/>
        </w:rPr>
        <w:t xml:space="preserve">by </w:t>
      </w:r>
      <w:r w:rsidRPr="00761EA8">
        <w:rPr>
          <w:sz w:val="20"/>
          <w:szCs w:val="20"/>
        </w:rPr>
        <w:t>the Party providing the</w:t>
      </w:r>
      <w:r w:rsidRPr="00761EA8">
        <w:rPr>
          <w:spacing w:val="-2"/>
          <w:sz w:val="20"/>
          <w:szCs w:val="20"/>
        </w:rPr>
        <w:t xml:space="preserve"> </w:t>
      </w:r>
      <w:r w:rsidRPr="00761EA8">
        <w:rPr>
          <w:sz w:val="20"/>
          <w:szCs w:val="20"/>
        </w:rPr>
        <w:t>information;</w:t>
      </w:r>
    </w:p>
    <w:p w14:paraId="565589F7" w14:textId="77777777" w:rsidR="00320A5F" w:rsidRPr="00761EA8" w:rsidRDefault="00320A5F" w:rsidP="00297CBE">
      <w:pPr>
        <w:pStyle w:val="BodyText"/>
        <w:spacing w:line="276" w:lineRule="auto"/>
        <w:ind w:left="1430"/>
        <w:rPr>
          <w:sz w:val="20"/>
          <w:szCs w:val="20"/>
        </w:rPr>
      </w:pPr>
    </w:p>
    <w:p w14:paraId="2A9ABDD8" w14:textId="77777777" w:rsidR="00320A5F" w:rsidRPr="00761EA8" w:rsidRDefault="00761EA8" w:rsidP="00636B7C">
      <w:pPr>
        <w:pStyle w:val="ListParagraph"/>
        <w:numPr>
          <w:ilvl w:val="1"/>
          <w:numId w:val="52"/>
        </w:numPr>
        <w:tabs>
          <w:tab w:val="left" w:pos="1930"/>
        </w:tabs>
        <w:spacing w:line="276" w:lineRule="auto"/>
        <w:ind w:left="1430" w:right="0"/>
        <w:rPr>
          <w:sz w:val="20"/>
          <w:szCs w:val="20"/>
        </w:rPr>
      </w:pPr>
      <w:r w:rsidRPr="00761EA8">
        <w:rPr>
          <w:sz w:val="20"/>
          <w:szCs w:val="20"/>
        </w:rPr>
        <w:t xml:space="preserve">not use the information received as evidence in criminal proceedings carried out by a court or a judge unless, </w:t>
      </w:r>
      <w:r w:rsidRPr="00761EA8">
        <w:rPr>
          <w:spacing w:val="-6"/>
          <w:sz w:val="20"/>
          <w:szCs w:val="20"/>
        </w:rPr>
        <w:t xml:space="preserve">on </w:t>
      </w:r>
      <w:r w:rsidRPr="00761EA8">
        <w:rPr>
          <w:sz w:val="20"/>
          <w:szCs w:val="20"/>
        </w:rPr>
        <w:t xml:space="preserve">request of the Party receiving the information, </w:t>
      </w:r>
      <w:r w:rsidRPr="00761EA8">
        <w:rPr>
          <w:spacing w:val="-4"/>
          <w:sz w:val="20"/>
          <w:szCs w:val="20"/>
        </w:rPr>
        <w:t xml:space="preserve">such </w:t>
      </w:r>
      <w:r w:rsidRPr="00761EA8">
        <w:rPr>
          <w:sz w:val="20"/>
          <w:szCs w:val="20"/>
        </w:rPr>
        <w:t xml:space="preserve">information was provided for such use in criminal proceedings through diplomatic channels or </w:t>
      </w:r>
      <w:r w:rsidRPr="00761EA8">
        <w:rPr>
          <w:spacing w:val="-3"/>
          <w:sz w:val="20"/>
          <w:szCs w:val="20"/>
        </w:rPr>
        <w:t xml:space="preserve">other </w:t>
      </w:r>
      <w:r w:rsidRPr="00761EA8">
        <w:rPr>
          <w:sz w:val="20"/>
          <w:szCs w:val="20"/>
        </w:rPr>
        <w:t xml:space="preserve">channels established in accordance with the laws </w:t>
      </w:r>
      <w:r w:rsidRPr="00761EA8">
        <w:rPr>
          <w:spacing w:val="-6"/>
          <w:sz w:val="20"/>
          <w:szCs w:val="20"/>
        </w:rPr>
        <w:t xml:space="preserve">and </w:t>
      </w:r>
      <w:r w:rsidRPr="00761EA8">
        <w:rPr>
          <w:sz w:val="20"/>
          <w:szCs w:val="20"/>
        </w:rPr>
        <w:t>regulations of the Parties</w:t>
      </w:r>
      <w:r w:rsidRPr="00761EA8">
        <w:rPr>
          <w:spacing w:val="-2"/>
          <w:sz w:val="20"/>
          <w:szCs w:val="20"/>
        </w:rPr>
        <w:t xml:space="preserve"> </w:t>
      </w:r>
      <w:r w:rsidRPr="00761EA8">
        <w:rPr>
          <w:sz w:val="20"/>
          <w:szCs w:val="20"/>
        </w:rPr>
        <w:t>concerned;</w:t>
      </w:r>
    </w:p>
    <w:p w14:paraId="57EE0035" w14:textId="77777777" w:rsidR="00320A5F" w:rsidRPr="00761EA8" w:rsidRDefault="00320A5F" w:rsidP="00297CBE">
      <w:pPr>
        <w:pStyle w:val="BodyText"/>
        <w:spacing w:before="3" w:line="276" w:lineRule="auto"/>
        <w:ind w:left="1430"/>
        <w:rPr>
          <w:sz w:val="20"/>
          <w:szCs w:val="20"/>
        </w:rPr>
      </w:pPr>
    </w:p>
    <w:p w14:paraId="608AD01D" w14:textId="77777777" w:rsidR="00320A5F" w:rsidRPr="00761EA8" w:rsidRDefault="00761EA8" w:rsidP="00636B7C">
      <w:pPr>
        <w:pStyle w:val="ListParagraph"/>
        <w:numPr>
          <w:ilvl w:val="1"/>
          <w:numId w:val="52"/>
        </w:numPr>
        <w:tabs>
          <w:tab w:val="left" w:pos="1908"/>
        </w:tabs>
        <w:spacing w:line="276" w:lineRule="auto"/>
        <w:ind w:left="1430" w:right="0" w:hanging="698"/>
        <w:rPr>
          <w:sz w:val="20"/>
          <w:szCs w:val="20"/>
        </w:rPr>
      </w:pPr>
      <w:r w:rsidRPr="00761EA8">
        <w:rPr>
          <w:sz w:val="20"/>
          <w:szCs w:val="20"/>
        </w:rPr>
        <w:t>not</w:t>
      </w:r>
      <w:r w:rsidRPr="00761EA8">
        <w:rPr>
          <w:spacing w:val="-12"/>
          <w:sz w:val="20"/>
          <w:szCs w:val="20"/>
        </w:rPr>
        <w:t xml:space="preserve"> </w:t>
      </w:r>
      <w:r w:rsidRPr="00761EA8">
        <w:rPr>
          <w:sz w:val="20"/>
          <w:szCs w:val="20"/>
        </w:rPr>
        <w:t>disclose</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information</w:t>
      </w:r>
      <w:r w:rsidRPr="00761EA8">
        <w:rPr>
          <w:spacing w:val="-11"/>
          <w:sz w:val="20"/>
          <w:szCs w:val="20"/>
        </w:rPr>
        <w:t xml:space="preserve"> </w:t>
      </w:r>
      <w:r w:rsidRPr="00761EA8">
        <w:rPr>
          <w:sz w:val="20"/>
          <w:szCs w:val="20"/>
        </w:rPr>
        <w:t>received</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any</w:t>
      </w:r>
      <w:r w:rsidRPr="00761EA8">
        <w:rPr>
          <w:spacing w:val="-11"/>
          <w:sz w:val="20"/>
          <w:szCs w:val="20"/>
        </w:rPr>
        <w:t xml:space="preserve"> </w:t>
      </w:r>
      <w:r w:rsidRPr="00761EA8">
        <w:rPr>
          <w:sz w:val="20"/>
          <w:szCs w:val="20"/>
        </w:rPr>
        <w:t>other</w:t>
      </w:r>
      <w:r w:rsidRPr="00761EA8">
        <w:rPr>
          <w:spacing w:val="-11"/>
          <w:sz w:val="20"/>
          <w:szCs w:val="20"/>
        </w:rPr>
        <w:t xml:space="preserve"> </w:t>
      </w:r>
      <w:r w:rsidRPr="00761EA8">
        <w:rPr>
          <w:spacing w:val="-4"/>
          <w:sz w:val="20"/>
          <w:szCs w:val="20"/>
        </w:rPr>
        <w:t xml:space="preserve">authority, </w:t>
      </w:r>
      <w:r w:rsidRPr="00761EA8">
        <w:rPr>
          <w:spacing w:val="-3"/>
          <w:sz w:val="20"/>
          <w:szCs w:val="20"/>
        </w:rPr>
        <w:t xml:space="preserve">entity, </w:t>
      </w:r>
      <w:r w:rsidRPr="00761EA8">
        <w:rPr>
          <w:sz w:val="20"/>
          <w:szCs w:val="20"/>
        </w:rPr>
        <w:t xml:space="preserve">or person not authorised by the Party providing </w:t>
      </w:r>
      <w:r w:rsidRPr="00761EA8">
        <w:rPr>
          <w:spacing w:val="-5"/>
          <w:sz w:val="20"/>
          <w:szCs w:val="20"/>
        </w:rPr>
        <w:t xml:space="preserve">the </w:t>
      </w:r>
      <w:r w:rsidRPr="00761EA8">
        <w:rPr>
          <w:sz w:val="20"/>
          <w:szCs w:val="20"/>
        </w:rPr>
        <w:t>information;</w:t>
      </w:r>
      <w:r w:rsidRPr="00761EA8">
        <w:rPr>
          <w:spacing w:val="-1"/>
          <w:sz w:val="20"/>
          <w:szCs w:val="20"/>
        </w:rPr>
        <w:t xml:space="preserve"> </w:t>
      </w:r>
      <w:r w:rsidRPr="00761EA8">
        <w:rPr>
          <w:sz w:val="20"/>
          <w:szCs w:val="20"/>
        </w:rPr>
        <w:t>and</w:t>
      </w:r>
    </w:p>
    <w:p w14:paraId="485ECC31" w14:textId="77777777" w:rsidR="00320A5F" w:rsidRPr="00761EA8" w:rsidRDefault="00320A5F" w:rsidP="00297CBE">
      <w:pPr>
        <w:pStyle w:val="BodyText"/>
        <w:spacing w:before="2" w:line="276" w:lineRule="auto"/>
        <w:ind w:left="1430"/>
        <w:rPr>
          <w:sz w:val="20"/>
          <w:szCs w:val="20"/>
        </w:rPr>
      </w:pPr>
    </w:p>
    <w:p w14:paraId="77CC3D9A" w14:textId="77777777" w:rsidR="00320A5F" w:rsidRPr="00761EA8" w:rsidRDefault="00761EA8" w:rsidP="00636B7C">
      <w:pPr>
        <w:pStyle w:val="ListParagraph"/>
        <w:numPr>
          <w:ilvl w:val="1"/>
          <w:numId w:val="52"/>
        </w:numPr>
        <w:tabs>
          <w:tab w:val="left" w:pos="1908"/>
        </w:tabs>
        <w:spacing w:line="276" w:lineRule="auto"/>
        <w:ind w:left="1430" w:right="0" w:hanging="698"/>
        <w:rPr>
          <w:sz w:val="20"/>
          <w:szCs w:val="20"/>
        </w:rPr>
      </w:pPr>
      <w:r w:rsidRPr="00761EA8">
        <w:rPr>
          <w:sz w:val="20"/>
          <w:szCs w:val="20"/>
        </w:rPr>
        <w:t xml:space="preserve">comply with any other conditions required by the </w:t>
      </w:r>
      <w:r w:rsidRPr="00761EA8">
        <w:rPr>
          <w:spacing w:val="-4"/>
          <w:sz w:val="20"/>
          <w:szCs w:val="20"/>
        </w:rPr>
        <w:t xml:space="preserve">Party </w:t>
      </w:r>
      <w:r w:rsidRPr="00761EA8">
        <w:rPr>
          <w:sz w:val="20"/>
          <w:szCs w:val="20"/>
        </w:rPr>
        <w:t>providing the information.</w:t>
      </w:r>
    </w:p>
    <w:p w14:paraId="716439EC" w14:textId="77777777" w:rsidR="00320A5F" w:rsidRPr="00761EA8" w:rsidRDefault="00320A5F" w:rsidP="00F90D38">
      <w:pPr>
        <w:pStyle w:val="BodyText"/>
        <w:spacing w:line="276" w:lineRule="auto"/>
        <w:rPr>
          <w:sz w:val="20"/>
          <w:szCs w:val="20"/>
        </w:rPr>
      </w:pPr>
    </w:p>
    <w:p w14:paraId="2D0F120A" w14:textId="77777777" w:rsidR="00320A5F" w:rsidRPr="00761EA8" w:rsidRDefault="00320A5F" w:rsidP="00F90D38">
      <w:pPr>
        <w:pStyle w:val="BodyText"/>
        <w:spacing w:before="4" w:line="276" w:lineRule="auto"/>
        <w:rPr>
          <w:sz w:val="20"/>
          <w:szCs w:val="20"/>
        </w:rPr>
      </w:pPr>
    </w:p>
    <w:p w14:paraId="3633D47D" w14:textId="7BD910BD" w:rsidR="00320A5F" w:rsidRPr="003A606D" w:rsidRDefault="00761EA8" w:rsidP="00FA7791">
      <w:pPr>
        <w:pStyle w:val="Heading3"/>
      </w:pPr>
      <w:bookmarkStart w:id="798" w:name="_Toc58936867"/>
      <w:bookmarkStart w:id="799" w:name="_Toc58965583"/>
      <w:r w:rsidRPr="003A606D">
        <w:t>Article 13.6: Technical Cooperation and Capacity Building</w:t>
      </w:r>
      <w:bookmarkEnd w:id="798"/>
      <w:bookmarkEnd w:id="799"/>
    </w:p>
    <w:p w14:paraId="7D6B847E" w14:textId="77777777" w:rsidR="00320A5F" w:rsidRPr="00761EA8" w:rsidRDefault="00320A5F" w:rsidP="00F90D38">
      <w:pPr>
        <w:pStyle w:val="BodyText"/>
        <w:spacing w:line="276" w:lineRule="auto"/>
        <w:rPr>
          <w:b/>
          <w:sz w:val="20"/>
          <w:szCs w:val="20"/>
        </w:rPr>
      </w:pPr>
    </w:p>
    <w:p w14:paraId="20C6C1BF" w14:textId="77777777" w:rsidR="00320A5F" w:rsidRPr="00761EA8" w:rsidRDefault="00761EA8" w:rsidP="00F90D38">
      <w:pPr>
        <w:pStyle w:val="BodyText"/>
        <w:spacing w:line="276" w:lineRule="auto"/>
        <w:jc w:val="both"/>
        <w:rPr>
          <w:sz w:val="20"/>
          <w:szCs w:val="20"/>
        </w:rPr>
      </w:pPr>
      <w:r w:rsidRPr="00761EA8">
        <w:rPr>
          <w:sz w:val="20"/>
          <w:szCs w:val="20"/>
        </w:rPr>
        <w:t>The Parties agree that it is in their common interest to work together, multilaterally or bilaterally, on technical cooperation activities to build necessary capacities to strengthen competition policy development and competition law enforcement, taking into account the availability of resources of the Parties. Technical cooperation activities may include:</w:t>
      </w:r>
    </w:p>
    <w:p w14:paraId="04038C7D" w14:textId="77777777" w:rsidR="00320A5F" w:rsidRPr="00761EA8" w:rsidRDefault="00320A5F" w:rsidP="00F90D38">
      <w:pPr>
        <w:pStyle w:val="BodyText"/>
        <w:spacing w:line="276" w:lineRule="auto"/>
        <w:rPr>
          <w:sz w:val="20"/>
          <w:szCs w:val="20"/>
        </w:rPr>
      </w:pPr>
    </w:p>
    <w:p w14:paraId="1731518F" w14:textId="77777777" w:rsidR="00320A5F" w:rsidRPr="00761EA8" w:rsidRDefault="00761EA8" w:rsidP="00636B7C">
      <w:pPr>
        <w:pStyle w:val="ListParagraph"/>
        <w:numPr>
          <w:ilvl w:val="0"/>
          <w:numId w:val="51"/>
        </w:numPr>
        <w:tabs>
          <w:tab w:val="left" w:pos="1930"/>
        </w:tabs>
        <w:spacing w:line="276" w:lineRule="auto"/>
        <w:ind w:left="698" w:right="0"/>
        <w:rPr>
          <w:sz w:val="20"/>
          <w:szCs w:val="20"/>
        </w:rPr>
      </w:pPr>
      <w:r w:rsidRPr="00761EA8">
        <w:rPr>
          <w:sz w:val="20"/>
          <w:szCs w:val="20"/>
        </w:rPr>
        <w:t xml:space="preserve">sharing of relevant experiences and non-confidential information on the development and implementation </w:t>
      </w:r>
      <w:r w:rsidRPr="00761EA8">
        <w:rPr>
          <w:spacing w:val="-8"/>
          <w:sz w:val="20"/>
          <w:szCs w:val="20"/>
        </w:rPr>
        <w:t>of</w:t>
      </w:r>
      <w:r w:rsidRPr="00761EA8">
        <w:rPr>
          <w:spacing w:val="50"/>
          <w:sz w:val="20"/>
          <w:szCs w:val="20"/>
        </w:rPr>
        <w:t xml:space="preserve"> </w:t>
      </w:r>
      <w:r w:rsidRPr="00761EA8">
        <w:rPr>
          <w:sz w:val="20"/>
          <w:szCs w:val="20"/>
        </w:rPr>
        <w:t>competition law and policy;</w:t>
      </w:r>
    </w:p>
    <w:p w14:paraId="5A128CA0" w14:textId="77777777" w:rsidR="00320A5F" w:rsidRPr="00761EA8" w:rsidRDefault="00320A5F" w:rsidP="00530728">
      <w:pPr>
        <w:pStyle w:val="BodyText"/>
        <w:spacing w:before="2" w:line="276" w:lineRule="auto"/>
        <w:ind w:left="698"/>
        <w:rPr>
          <w:sz w:val="20"/>
          <w:szCs w:val="20"/>
        </w:rPr>
      </w:pPr>
    </w:p>
    <w:p w14:paraId="14A9C060" w14:textId="77777777" w:rsidR="00320A5F" w:rsidRPr="00761EA8" w:rsidRDefault="00761EA8" w:rsidP="00636B7C">
      <w:pPr>
        <w:pStyle w:val="ListParagraph"/>
        <w:numPr>
          <w:ilvl w:val="0"/>
          <w:numId w:val="51"/>
        </w:numPr>
        <w:tabs>
          <w:tab w:val="left" w:pos="1930"/>
        </w:tabs>
        <w:spacing w:line="276" w:lineRule="auto"/>
        <w:ind w:left="698" w:right="0"/>
        <w:rPr>
          <w:sz w:val="20"/>
          <w:szCs w:val="20"/>
        </w:rPr>
      </w:pPr>
      <w:r w:rsidRPr="00761EA8">
        <w:rPr>
          <w:sz w:val="20"/>
          <w:szCs w:val="20"/>
        </w:rPr>
        <w:t>the exchange of consultants and experts on competition law and policy;</w:t>
      </w:r>
    </w:p>
    <w:p w14:paraId="4F45EC14" w14:textId="77777777" w:rsidR="00320A5F" w:rsidRPr="00761EA8" w:rsidRDefault="00320A5F" w:rsidP="00530728">
      <w:pPr>
        <w:pStyle w:val="BodyText"/>
        <w:spacing w:before="1" w:line="276" w:lineRule="auto"/>
        <w:ind w:left="698"/>
        <w:rPr>
          <w:sz w:val="20"/>
          <w:szCs w:val="20"/>
        </w:rPr>
      </w:pPr>
    </w:p>
    <w:p w14:paraId="487EA6DD" w14:textId="77777777" w:rsidR="00320A5F" w:rsidRPr="00761EA8" w:rsidRDefault="00761EA8" w:rsidP="00636B7C">
      <w:pPr>
        <w:pStyle w:val="ListParagraph"/>
        <w:numPr>
          <w:ilvl w:val="0"/>
          <w:numId w:val="51"/>
        </w:numPr>
        <w:tabs>
          <w:tab w:val="left" w:pos="1930"/>
        </w:tabs>
        <w:spacing w:line="276" w:lineRule="auto"/>
        <w:ind w:left="698" w:right="0"/>
        <w:rPr>
          <w:sz w:val="20"/>
          <w:szCs w:val="20"/>
        </w:rPr>
      </w:pPr>
      <w:r w:rsidRPr="00761EA8">
        <w:rPr>
          <w:sz w:val="20"/>
          <w:szCs w:val="20"/>
        </w:rPr>
        <w:t xml:space="preserve">the exchange of officials of competition authorities </w:t>
      </w:r>
      <w:r w:rsidRPr="00761EA8">
        <w:rPr>
          <w:spacing w:val="-4"/>
          <w:sz w:val="20"/>
          <w:szCs w:val="20"/>
        </w:rPr>
        <w:t xml:space="preserve">for </w:t>
      </w:r>
      <w:r w:rsidRPr="00761EA8">
        <w:rPr>
          <w:sz w:val="20"/>
          <w:szCs w:val="20"/>
        </w:rPr>
        <w:t>training purposes;</w:t>
      </w:r>
    </w:p>
    <w:p w14:paraId="3DD43FD5" w14:textId="77777777" w:rsidR="00320A5F" w:rsidRPr="00761EA8" w:rsidRDefault="00320A5F" w:rsidP="00530728">
      <w:pPr>
        <w:pStyle w:val="BodyText"/>
        <w:spacing w:before="11" w:line="276" w:lineRule="auto"/>
        <w:ind w:left="698"/>
        <w:rPr>
          <w:sz w:val="20"/>
          <w:szCs w:val="20"/>
        </w:rPr>
      </w:pPr>
    </w:p>
    <w:p w14:paraId="12A1962A" w14:textId="77777777" w:rsidR="00320A5F" w:rsidRPr="00761EA8" w:rsidRDefault="00761EA8" w:rsidP="00636B7C">
      <w:pPr>
        <w:pStyle w:val="ListParagraph"/>
        <w:numPr>
          <w:ilvl w:val="0"/>
          <w:numId w:val="51"/>
        </w:numPr>
        <w:tabs>
          <w:tab w:val="left" w:pos="1930"/>
        </w:tabs>
        <w:spacing w:line="276" w:lineRule="auto"/>
        <w:ind w:left="698" w:right="0"/>
        <w:rPr>
          <w:sz w:val="20"/>
          <w:szCs w:val="20"/>
        </w:rPr>
      </w:pPr>
      <w:r w:rsidRPr="00761EA8">
        <w:rPr>
          <w:sz w:val="20"/>
          <w:szCs w:val="20"/>
        </w:rPr>
        <w:t>participation of officials of competition authorities in advocacy programmes;</w:t>
      </w:r>
      <w:r w:rsidRPr="00761EA8">
        <w:rPr>
          <w:spacing w:val="-1"/>
          <w:sz w:val="20"/>
          <w:szCs w:val="20"/>
        </w:rPr>
        <w:t xml:space="preserve"> </w:t>
      </w:r>
      <w:r w:rsidRPr="00761EA8">
        <w:rPr>
          <w:sz w:val="20"/>
          <w:szCs w:val="20"/>
        </w:rPr>
        <w:t>and</w:t>
      </w:r>
    </w:p>
    <w:p w14:paraId="5C0A7D2F" w14:textId="77777777" w:rsidR="00320A5F" w:rsidRPr="00761EA8" w:rsidRDefault="00320A5F" w:rsidP="00530728">
      <w:pPr>
        <w:pStyle w:val="BodyText"/>
        <w:spacing w:before="1" w:line="276" w:lineRule="auto"/>
        <w:ind w:left="698"/>
        <w:rPr>
          <w:sz w:val="20"/>
          <w:szCs w:val="20"/>
        </w:rPr>
      </w:pPr>
    </w:p>
    <w:p w14:paraId="19714932" w14:textId="77777777" w:rsidR="00320A5F" w:rsidRPr="00761EA8" w:rsidRDefault="00761EA8" w:rsidP="00636B7C">
      <w:pPr>
        <w:pStyle w:val="ListParagraph"/>
        <w:numPr>
          <w:ilvl w:val="0"/>
          <w:numId w:val="51"/>
        </w:numPr>
        <w:tabs>
          <w:tab w:val="left" w:pos="1929"/>
          <w:tab w:val="left" w:pos="1930"/>
        </w:tabs>
        <w:spacing w:line="276" w:lineRule="auto"/>
        <w:ind w:left="698" w:right="0" w:hanging="699"/>
        <w:rPr>
          <w:sz w:val="20"/>
          <w:szCs w:val="20"/>
        </w:rPr>
      </w:pPr>
      <w:r w:rsidRPr="00761EA8">
        <w:rPr>
          <w:sz w:val="20"/>
          <w:szCs w:val="20"/>
        </w:rPr>
        <w:t>other activities as agreed by the</w:t>
      </w:r>
      <w:r w:rsidRPr="00761EA8">
        <w:rPr>
          <w:spacing w:val="-2"/>
          <w:sz w:val="20"/>
          <w:szCs w:val="20"/>
        </w:rPr>
        <w:t xml:space="preserve"> </w:t>
      </w:r>
      <w:r w:rsidRPr="00761EA8">
        <w:rPr>
          <w:sz w:val="20"/>
          <w:szCs w:val="20"/>
        </w:rPr>
        <w:t>Parties.</w:t>
      </w:r>
    </w:p>
    <w:p w14:paraId="2A11C3D4" w14:textId="77777777" w:rsidR="00320A5F" w:rsidRPr="00761EA8" w:rsidRDefault="00320A5F" w:rsidP="00F90D38">
      <w:pPr>
        <w:pStyle w:val="BodyText"/>
        <w:spacing w:line="276" w:lineRule="auto"/>
        <w:rPr>
          <w:sz w:val="20"/>
          <w:szCs w:val="20"/>
        </w:rPr>
      </w:pPr>
    </w:p>
    <w:p w14:paraId="06926C7E" w14:textId="77777777" w:rsidR="00320A5F" w:rsidRPr="00761EA8" w:rsidRDefault="00320A5F" w:rsidP="00F90D38">
      <w:pPr>
        <w:pStyle w:val="BodyText"/>
        <w:spacing w:before="2" w:line="276" w:lineRule="auto"/>
        <w:rPr>
          <w:sz w:val="20"/>
          <w:szCs w:val="20"/>
        </w:rPr>
      </w:pPr>
    </w:p>
    <w:p w14:paraId="3A58D466" w14:textId="52B81420" w:rsidR="00320A5F" w:rsidRPr="003A606D" w:rsidRDefault="00761EA8" w:rsidP="00FA7791">
      <w:pPr>
        <w:pStyle w:val="Heading3"/>
      </w:pPr>
      <w:bookmarkStart w:id="800" w:name="_Toc58936868"/>
      <w:bookmarkStart w:id="801" w:name="_Toc58965584"/>
      <w:r w:rsidRPr="003A606D">
        <w:t>Article 13.7 Consumer Protection</w:t>
      </w:r>
      <w:bookmarkEnd w:id="800"/>
      <w:bookmarkEnd w:id="801"/>
    </w:p>
    <w:p w14:paraId="7CD9107D" w14:textId="77777777" w:rsidR="00320A5F" w:rsidRPr="00761EA8" w:rsidRDefault="00320A5F" w:rsidP="00F90D38">
      <w:pPr>
        <w:pStyle w:val="BodyText"/>
        <w:spacing w:line="276" w:lineRule="auto"/>
        <w:rPr>
          <w:b/>
          <w:sz w:val="20"/>
          <w:szCs w:val="20"/>
        </w:rPr>
      </w:pPr>
    </w:p>
    <w:p w14:paraId="2E5A7788" w14:textId="77777777" w:rsidR="00320A5F" w:rsidRPr="00761EA8" w:rsidRDefault="00761EA8" w:rsidP="00636B7C">
      <w:pPr>
        <w:pStyle w:val="ListParagraph"/>
        <w:numPr>
          <w:ilvl w:val="0"/>
          <w:numId w:val="50"/>
        </w:numPr>
        <w:tabs>
          <w:tab w:val="left" w:pos="1210"/>
        </w:tabs>
        <w:spacing w:line="276" w:lineRule="auto"/>
        <w:ind w:left="720" w:right="0"/>
        <w:rPr>
          <w:sz w:val="20"/>
          <w:szCs w:val="20"/>
        </w:rPr>
      </w:pPr>
      <w:r w:rsidRPr="00761EA8">
        <w:rPr>
          <w:sz w:val="20"/>
          <w:szCs w:val="20"/>
        </w:rPr>
        <w:t>The</w:t>
      </w:r>
      <w:r w:rsidRPr="00761EA8">
        <w:rPr>
          <w:spacing w:val="-8"/>
          <w:sz w:val="20"/>
          <w:szCs w:val="20"/>
        </w:rPr>
        <w:t xml:space="preserve"> </w:t>
      </w:r>
      <w:r w:rsidRPr="00761EA8">
        <w:rPr>
          <w:sz w:val="20"/>
          <w:szCs w:val="20"/>
        </w:rPr>
        <w:t>Parties</w:t>
      </w:r>
      <w:r w:rsidRPr="00761EA8">
        <w:rPr>
          <w:spacing w:val="-7"/>
          <w:sz w:val="20"/>
          <w:szCs w:val="20"/>
        </w:rPr>
        <w:t xml:space="preserve"> </w:t>
      </w:r>
      <w:r w:rsidRPr="00761EA8">
        <w:rPr>
          <w:sz w:val="20"/>
          <w:szCs w:val="20"/>
        </w:rPr>
        <w:t>recognise</w:t>
      </w:r>
      <w:r w:rsidRPr="00761EA8">
        <w:rPr>
          <w:spacing w:val="-7"/>
          <w:sz w:val="20"/>
          <w:szCs w:val="20"/>
        </w:rPr>
        <w:t xml:space="preserve"> </w:t>
      </w:r>
      <w:r w:rsidRPr="00761EA8">
        <w:rPr>
          <w:sz w:val="20"/>
          <w:szCs w:val="20"/>
        </w:rPr>
        <w:t>the</w:t>
      </w:r>
      <w:r w:rsidRPr="00761EA8">
        <w:rPr>
          <w:spacing w:val="-8"/>
          <w:sz w:val="20"/>
          <w:szCs w:val="20"/>
        </w:rPr>
        <w:t xml:space="preserve"> </w:t>
      </w:r>
      <w:r w:rsidRPr="00761EA8">
        <w:rPr>
          <w:sz w:val="20"/>
          <w:szCs w:val="20"/>
        </w:rPr>
        <w:t>importance</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consumer</w:t>
      </w:r>
      <w:r w:rsidRPr="00761EA8">
        <w:rPr>
          <w:spacing w:val="-7"/>
          <w:sz w:val="20"/>
          <w:szCs w:val="20"/>
        </w:rPr>
        <w:t xml:space="preserve"> </w:t>
      </w:r>
      <w:r w:rsidRPr="00761EA8">
        <w:rPr>
          <w:sz w:val="20"/>
          <w:szCs w:val="20"/>
        </w:rPr>
        <w:t>protection</w:t>
      </w:r>
      <w:r w:rsidRPr="00761EA8">
        <w:rPr>
          <w:spacing w:val="-8"/>
          <w:sz w:val="20"/>
          <w:szCs w:val="20"/>
        </w:rPr>
        <w:t xml:space="preserve"> </w:t>
      </w:r>
      <w:r w:rsidRPr="00761EA8">
        <w:rPr>
          <w:spacing w:val="-4"/>
          <w:sz w:val="20"/>
          <w:szCs w:val="20"/>
        </w:rPr>
        <w:t xml:space="preserve">law </w:t>
      </w:r>
      <w:r w:rsidRPr="00761EA8">
        <w:rPr>
          <w:sz w:val="20"/>
          <w:szCs w:val="20"/>
        </w:rPr>
        <w:t>and the enforcement of such law as well as cooperation among the Parties on matters related to consumer protection in order to achieve the objectives of this</w:t>
      </w:r>
      <w:r w:rsidRPr="00761EA8">
        <w:rPr>
          <w:spacing w:val="-3"/>
          <w:sz w:val="20"/>
          <w:szCs w:val="20"/>
        </w:rPr>
        <w:t xml:space="preserve"> </w:t>
      </w:r>
      <w:r w:rsidRPr="00761EA8">
        <w:rPr>
          <w:sz w:val="20"/>
          <w:szCs w:val="20"/>
        </w:rPr>
        <w:t>Chapter.</w:t>
      </w:r>
    </w:p>
    <w:p w14:paraId="5FA87A71" w14:textId="77777777" w:rsidR="00320A5F" w:rsidRPr="00761EA8" w:rsidRDefault="00320A5F" w:rsidP="00F67BDA">
      <w:pPr>
        <w:pStyle w:val="BodyText"/>
        <w:spacing w:before="9" w:line="276" w:lineRule="auto"/>
        <w:ind w:left="720"/>
        <w:rPr>
          <w:sz w:val="20"/>
          <w:szCs w:val="20"/>
        </w:rPr>
      </w:pPr>
    </w:p>
    <w:p w14:paraId="63CE1137" w14:textId="79BAF7F3" w:rsidR="00320A5F" w:rsidRDefault="00761EA8" w:rsidP="00636B7C">
      <w:pPr>
        <w:pStyle w:val="ListParagraph"/>
        <w:numPr>
          <w:ilvl w:val="0"/>
          <w:numId w:val="50"/>
        </w:numPr>
        <w:tabs>
          <w:tab w:val="left" w:pos="1210"/>
        </w:tabs>
        <w:spacing w:before="1" w:line="276" w:lineRule="auto"/>
        <w:ind w:left="720" w:right="0"/>
        <w:rPr>
          <w:sz w:val="20"/>
          <w:szCs w:val="20"/>
        </w:rPr>
      </w:pPr>
      <w:r w:rsidRPr="00761EA8">
        <w:rPr>
          <w:sz w:val="20"/>
          <w:szCs w:val="20"/>
        </w:rPr>
        <w:t xml:space="preserve">Each Party shall adopt or maintain laws or regulations </w:t>
      </w:r>
      <w:r w:rsidRPr="00761EA8">
        <w:rPr>
          <w:spacing w:val="-8"/>
          <w:sz w:val="20"/>
          <w:szCs w:val="20"/>
        </w:rPr>
        <w:t xml:space="preserve">to </w:t>
      </w:r>
      <w:r w:rsidRPr="00761EA8">
        <w:rPr>
          <w:sz w:val="20"/>
          <w:szCs w:val="20"/>
        </w:rPr>
        <w:t>proscribe the use in trade of misleading practices, or false or misleading descriptions.</w:t>
      </w:r>
    </w:p>
    <w:p w14:paraId="789544B3" w14:textId="77777777" w:rsidR="007E6D3F" w:rsidRPr="00EC231D" w:rsidRDefault="007E6D3F" w:rsidP="00EC231D">
      <w:pPr>
        <w:tabs>
          <w:tab w:val="left" w:pos="1210"/>
        </w:tabs>
        <w:spacing w:before="1" w:line="276" w:lineRule="auto"/>
        <w:rPr>
          <w:sz w:val="20"/>
          <w:szCs w:val="20"/>
        </w:rPr>
      </w:pPr>
    </w:p>
    <w:p w14:paraId="3A3BDC90" w14:textId="2099CCD4" w:rsidR="00B16780" w:rsidRPr="00EC231D" w:rsidRDefault="00761EA8" w:rsidP="00EC231D">
      <w:pPr>
        <w:pStyle w:val="ListParagraph"/>
        <w:numPr>
          <w:ilvl w:val="0"/>
          <w:numId w:val="50"/>
        </w:numPr>
        <w:tabs>
          <w:tab w:val="left" w:pos="1210"/>
        </w:tabs>
        <w:spacing w:line="276" w:lineRule="auto"/>
        <w:ind w:left="720" w:right="0"/>
        <w:rPr>
          <w:sz w:val="20"/>
          <w:szCs w:val="20"/>
        </w:rPr>
      </w:pPr>
      <w:r w:rsidRPr="00761EA8">
        <w:rPr>
          <w:sz w:val="20"/>
          <w:szCs w:val="20"/>
        </w:rPr>
        <w:t>Each Party also recognises the importance of improving awareness of, and access to, consumer redress</w:t>
      </w:r>
      <w:r w:rsidRPr="00761EA8">
        <w:rPr>
          <w:spacing w:val="-4"/>
          <w:sz w:val="20"/>
          <w:szCs w:val="20"/>
        </w:rPr>
        <w:t xml:space="preserve"> </w:t>
      </w:r>
      <w:r w:rsidRPr="00761EA8">
        <w:rPr>
          <w:sz w:val="20"/>
          <w:szCs w:val="20"/>
        </w:rPr>
        <w:t>mechanism</w:t>
      </w:r>
      <w:r w:rsidR="00530728">
        <w:rPr>
          <w:sz w:val="20"/>
          <w:szCs w:val="20"/>
        </w:rPr>
        <w:t>s.</w:t>
      </w:r>
    </w:p>
    <w:p w14:paraId="27397E68" w14:textId="652F69EF" w:rsidR="00530728" w:rsidRPr="00530728" w:rsidRDefault="00530728" w:rsidP="00636B7C">
      <w:pPr>
        <w:pStyle w:val="ListParagraph"/>
        <w:numPr>
          <w:ilvl w:val="0"/>
          <w:numId w:val="50"/>
        </w:numPr>
        <w:tabs>
          <w:tab w:val="left" w:pos="1210"/>
        </w:tabs>
        <w:spacing w:line="276" w:lineRule="auto"/>
        <w:ind w:left="720" w:right="0"/>
        <w:rPr>
          <w:sz w:val="20"/>
          <w:szCs w:val="20"/>
        </w:rPr>
      </w:pPr>
      <w:r w:rsidRPr="00761EA8">
        <w:rPr>
          <w:sz w:val="20"/>
          <w:szCs w:val="20"/>
        </w:rPr>
        <w:lastRenderedPageBreak/>
        <w:t xml:space="preserve">The Parties may cooperate on matters of mutual interest related to consumer protection. Such cooperation shall be carried out </w:t>
      </w:r>
      <w:r w:rsidRPr="00761EA8">
        <w:rPr>
          <w:spacing w:val="-7"/>
          <w:sz w:val="20"/>
          <w:szCs w:val="20"/>
        </w:rPr>
        <w:t xml:space="preserve">in </w:t>
      </w:r>
      <w:r w:rsidRPr="00761EA8">
        <w:rPr>
          <w:sz w:val="20"/>
          <w:szCs w:val="20"/>
        </w:rPr>
        <w:t>a manner compatible with the Parties’ respective laws and regulations and within their available</w:t>
      </w:r>
      <w:r w:rsidRPr="00761EA8">
        <w:rPr>
          <w:spacing w:val="-2"/>
          <w:sz w:val="20"/>
          <w:szCs w:val="20"/>
        </w:rPr>
        <w:t xml:space="preserve"> </w:t>
      </w:r>
      <w:r w:rsidRPr="00761EA8">
        <w:rPr>
          <w:sz w:val="20"/>
          <w:szCs w:val="20"/>
        </w:rPr>
        <w:t>resources.</w:t>
      </w:r>
    </w:p>
    <w:p w14:paraId="1342EB4E" w14:textId="77777777" w:rsidR="00320A5F" w:rsidRPr="00761EA8" w:rsidRDefault="00320A5F" w:rsidP="00F90D38">
      <w:pPr>
        <w:pStyle w:val="BodyText"/>
        <w:spacing w:line="276" w:lineRule="auto"/>
        <w:rPr>
          <w:sz w:val="20"/>
          <w:szCs w:val="20"/>
        </w:rPr>
      </w:pPr>
    </w:p>
    <w:p w14:paraId="0949BCD2" w14:textId="77777777" w:rsidR="00320A5F" w:rsidRPr="00761EA8" w:rsidRDefault="00320A5F" w:rsidP="00F90D38">
      <w:pPr>
        <w:pStyle w:val="BodyText"/>
        <w:spacing w:line="276" w:lineRule="auto"/>
        <w:rPr>
          <w:sz w:val="20"/>
          <w:szCs w:val="20"/>
        </w:rPr>
      </w:pPr>
    </w:p>
    <w:p w14:paraId="6CDD8194" w14:textId="27200488" w:rsidR="00320A5F" w:rsidRPr="003A606D" w:rsidRDefault="00761EA8" w:rsidP="00FA7791">
      <w:pPr>
        <w:pStyle w:val="Heading3"/>
      </w:pPr>
      <w:bookmarkStart w:id="802" w:name="_Toc58936869"/>
      <w:bookmarkStart w:id="803" w:name="_Toc58965585"/>
      <w:r w:rsidRPr="003A606D">
        <w:t>Article 13.8: Consultations</w:t>
      </w:r>
      <w:bookmarkEnd w:id="802"/>
      <w:bookmarkEnd w:id="803"/>
    </w:p>
    <w:p w14:paraId="08C0FAF0" w14:textId="77777777" w:rsidR="00320A5F" w:rsidRPr="00761EA8" w:rsidRDefault="00320A5F" w:rsidP="00F90D38">
      <w:pPr>
        <w:pStyle w:val="BodyText"/>
        <w:spacing w:line="276" w:lineRule="auto"/>
        <w:rPr>
          <w:b/>
          <w:sz w:val="20"/>
          <w:szCs w:val="20"/>
        </w:rPr>
      </w:pPr>
    </w:p>
    <w:p w14:paraId="6E677984" w14:textId="77777777" w:rsidR="00320A5F" w:rsidRPr="00761EA8" w:rsidRDefault="00761EA8" w:rsidP="00F90D38">
      <w:pPr>
        <w:pStyle w:val="BodyText"/>
        <w:spacing w:line="276" w:lineRule="auto"/>
        <w:jc w:val="both"/>
        <w:rPr>
          <w:sz w:val="20"/>
          <w:szCs w:val="20"/>
        </w:rPr>
      </w:pPr>
      <w:r w:rsidRPr="00761EA8">
        <w:rPr>
          <w:sz w:val="20"/>
          <w:szCs w:val="20"/>
        </w:rPr>
        <w:t xml:space="preserve">In order to foster understanding between the Parties, or to address specific matters that arise under this Chapter, on request of a Party, the requested Party shall enter into consultations with the requesting Party. In its request, the requesting Party shall indicate, if relevant, how </w:t>
      </w:r>
      <w:r w:rsidRPr="00761EA8">
        <w:rPr>
          <w:spacing w:val="-4"/>
          <w:sz w:val="20"/>
          <w:szCs w:val="20"/>
        </w:rPr>
        <w:t>the</w:t>
      </w:r>
      <w:r w:rsidRPr="00761EA8">
        <w:rPr>
          <w:spacing w:val="58"/>
          <w:sz w:val="20"/>
          <w:szCs w:val="20"/>
        </w:rPr>
        <w:t xml:space="preserve"> </w:t>
      </w:r>
      <w:r w:rsidRPr="00761EA8">
        <w:rPr>
          <w:sz w:val="20"/>
          <w:szCs w:val="20"/>
        </w:rPr>
        <w:t>matter affects its important interests, including trade or investment between the Parties concerned. The requested Party shall accord full and sympathetic consideration to the concerns of the requesting Party.</w:t>
      </w:r>
    </w:p>
    <w:p w14:paraId="12AD9CDD" w14:textId="77777777" w:rsidR="00320A5F" w:rsidRPr="00761EA8" w:rsidRDefault="00320A5F" w:rsidP="00F90D38">
      <w:pPr>
        <w:pStyle w:val="BodyText"/>
        <w:spacing w:line="276" w:lineRule="auto"/>
        <w:rPr>
          <w:sz w:val="20"/>
          <w:szCs w:val="20"/>
        </w:rPr>
      </w:pPr>
    </w:p>
    <w:p w14:paraId="296790F2" w14:textId="77777777" w:rsidR="00320A5F" w:rsidRPr="00761EA8" w:rsidRDefault="00320A5F" w:rsidP="00F90D38">
      <w:pPr>
        <w:pStyle w:val="BodyText"/>
        <w:spacing w:before="9" w:line="276" w:lineRule="auto"/>
        <w:rPr>
          <w:sz w:val="20"/>
          <w:szCs w:val="20"/>
        </w:rPr>
      </w:pPr>
    </w:p>
    <w:p w14:paraId="05305268" w14:textId="66478B2B" w:rsidR="00320A5F" w:rsidRPr="003A606D" w:rsidRDefault="00761EA8" w:rsidP="00FA7791">
      <w:pPr>
        <w:pStyle w:val="Heading3"/>
      </w:pPr>
      <w:bookmarkStart w:id="804" w:name="_Toc58936870"/>
      <w:bookmarkStart w:id="805" w:name="_Toc58965586"/>
      <w:r w:rsidRPr="003A606D">
        <w:t>Article 13.9: Non-Application of Dispute Settlement</w:t>
      </w:r>
      <w:bookmarkEnd w:id="804"/>
      <w:bookmarkEnd w:id="805"/>
    </w:p>
    <w:p w14:paraId="29D625FE" w14:textId="77777777" w:rsidR="00320A5F" w:rsidRPr="00761EA8" w:rsidRDefault="00320A5F" w:rsidP="00F90D38">
      <w:pPr>
        <w:pStyle w:val="BodyText"/>
        <w:spacing w:before="11" w:line="276" w:lineRule="auto"/>
        <w:rPr>
          <w:b/>
          <w:sz w:val="20"/>
          <w:szCs w:val="20"/>
        </w:rPr>
      </w:pPr>
    </w:p>
    <w:p w14:paraId="177C3C52" w14:textId="77777777" w:rsidR="00320A5F" w:rsidRPr="00761EA8" w:rsidRDefault="00761EA8" w:rsidP="00F90D38">
      <w:pPr>
        <w:pStyle w:val="BodyText"/>
        <w:spacing w:line="276" w:lineRule="auto"/>
        <w:jc w:val="both"/>
        <w:rPr>
          <w:sz w:val="20"/>
          <w:szCs w:val="20"/>
        </w:rPr>
      </w:pPr>
      <w:r w:rsidRPr="00761EA8">
        <w:rPr>
          <w:sz w:val="20"/>
          <w:szCs w:val="20"/>
        </w:rPr>
        <w:t>No Party shall have recourse to dispute settlement under Chapter 19 (Dispute Settlement) for any matter arising under this Chapter.</w:t>
      </w:r>
    </w:p>
    <w:p w14:paraId="16537E95" w14:textId="77777777" w:rsidR="00320A5F" w:rsidRPr="00761EA8" w:rsidRDefault="00320A5F" w:rsidP="00F90D38">
      <w:pPr>
        <w:pStyle w:val="BodyText"/>
        <w:spacing w:line="276" w:lineRule="auto"/>
        <w:rPr>
          <w:sz w:val="20"/>
          <w:szCs w:val="20"/>
        </w:rPr>
      </w:pPr>
    </w:p>
    <w:p w14:paraId="1C2BE7D5" w14:textId="77777777" w:rsidR="00320A5F" w:rsidRPr="00761EA8" w:rsidRDefault="00320A5F" w:rsidP="00F90D38">
      <w:pPr>
        <w:pStyle w:val="BodyText"/>
        <w:spacing w:line="276" w:lineRule="auto"/>
        <w:rPr>
          <w:sz w:val="20"/>
          <w:szCs w:val="20"/>
        </w:rPr>
      </w:pPr>
    </w:p>
    <w:p w14:paraId="5B6997B7" w14:textId="77777777" w:rsidR="00320A5F" w:rsidRPr="00761EA8" w:rsidRDefault="00320A5F" w:rsidP="00F90D38">
      <w:pPr>
        <w:pStyle w:val="BodyText"/>
        <w:spacing w:before="3" w:line="276" w:lineRule="auto"/>
        <w:rPr>
          <w:sz w:val="20"/>
          <w:szCs w:val="20"/>
        </w:rPr>
      </w:pPr>
    </w:p>
    <w:p w14:paraId="2920E7E0" w14:textId="7A8B8BB3" w:rsidR="00947CDE" w:rsidRDefault="00947CDE">
      <w:pPr>
        <w:rPr>
          <w:b/>
          <w:bCs/>
          <w:sz w:val="20"/>
          <w:szCs w:val="20"/>
        </w:rPr>
      </w:pPr>
    </w:p>
    <w:p w14:paraId="5125F49A" w14:textId="77777777" w:rsidR="00436238" w:rsidRDefault="00436238" w:rsidP="00202C90">
      <w:pPr>
        <w:pStyle w:val="Heading1"/>
        <w:ind w:left="0"/>
        <w:sectPr w:rsidR="00436238" w:rsidSect="00A71251">
          <w:footnotePr>
            <w:numRestart w:val="eachSect"/>
          </w:footnotePr>
          <w:pgSz w:w="11910" w:h="16840"/>
          <w:pgMar w:top="1440" w:right="1440" w:bottom="1440" w:left="1440" w:header="879" w:footer="885" w:gutter="0"/>
          <w:cols w:space="720"/>
          <w:docGrid w:linePitch="299"/>
        </w:sectPr>
      </w:pPr>
      <w:bookmarkStart w:id="806" w:name="_CHAPTER_14_SMALL"/>
      <w:bookmarkStart w:id="807" w:name="_Toc58936871"/>
      <w:bookmarkStart w:id="808" w:name="_Toc58965587"/>
      <w:bookmarkEnd w:id="806"/>
    </w:p>
    <w:p w14:paraId="5896FA8A" w14:textId="567B3ED2" w:rsidR="00320A5F" w:rsidRPr="003A606D" w:rsidRDefault="00761EA8" w:rsidP="00202C90">
      <w:pPr>
        <w:pStyle w:val="Heading1"/>
        <w:ind w:left="0"/>
      </w:pPr>
      <w:bookmarkStart w:id="809" w:name="_CHAPTER_14_"/>
      <w:bookmarkStart w:id="810" w:name="_Toc67394884"/>
      <w:bookmarkEnd w:id="809"/>
      <w:r w:rsidRPr="003A606D">
        <w:lastRenderedPageBreak/>
        <w:t>CHAPTER 14</w:t>
      </w:r>
      <w:bookmarkEnd w:id="807"/>
      <w:r w:rsidR="003A606D" w:rsidRPr="003A606D">
        <w:t xml:space="preserve"> </w:t>
      </w:r>
      <w:r w:rsidR="00967D50">
        <w:br/>
      </w:r>
      <w:r w:rsidRPr="003A606D">
        <w:t>SMALL AND MEDIUM ENTERPRISES</w:t>
      </w:r>
      <w:bookmarkEnd w:id="808"/>
      <w:bookmarkEnd w:id="810"/>
    </w:p>
    <w:p w14:paraId="7B9A9638" w14:textId="77777777" w:rsidR="00320A5F" w:rsidRPr="00761EA8" w:rsidRDefault="00320A5F" w:rsidP="00F90D38">
      <w:pPr>
        <w:pStyle w:val="BodyText"/>
        <w:spacing w:before="9" w:line="276" w:lineRule="auto"/>
        <w:rPr>
          <w:b/>
          <w:sz w:val="20"/>
          <w:szCs w:val="20"/>
        </w:rPr>
      </w:pPr>
    </w:p>
    <w:p w14:paraId="7481EB9C" w14:textId="493595E0" w:rsidR="00320A5F" w:rsidRPr="003A606D" w:rsidRDefault="00761EA8" w:rsidP="00FA7791">
      <w:pPr>
        <w:pStyle w:val="Heading3"/>
      </w:pPr>
      <w:bookmarkStart w:id="811" w:name="_Toc58936872"/>
      <w:bookmarkStart w:id="812" w:name="_Toc58965588"/>
      <w:r w:rsidRPr="003A606D">
        <w:t>Article 14.1: Objectives</w:t>
      </w:r>
      <w:bookmarkEnd w:id="811"/>
      <w:bookmarkEnd w:id="812"/>
    </w:p>
    <w:p w14:paraId="3738B6E2" w14:textId="77777777" w:rsidR="00320A5F" w:rsidRPr="00761EA8" w:rsidRDefault="00320A5F" w:rsidP="00F90D38">
      <w:pPr>
        <w:pStyle w:val="BodyText"/>
        <w:spacing w:line="276" w:lineRule="auto"/>
        <w:rPr>
          <w:b/>
          <w:sz w:val="20"/>
          <w:szCs w:val="20"/>
        </w:rPr>
      </w:pPr>
    </w:p>
    <w:p w14:paraId="15CCD5A5" w14:textId="77777777" w:rsidR="00320A5F" w:rsidRPr="00761EA8" w:rsidRDefault="00761EA8" w:rsidP="00636B7C">
      <w:pPr>
        <w:pStyle w:val="ListParagraph"/>
        <w:numPr>
          <w:ilvl w:val="0"/>
          <w:numId w:val="49"/>
        </w:numPr>
        <w:tabs>
          <w:tab w:val="left" w:pos="1199"/>
        </w:tabs>
        <w:spacing w:line="276" w:lineRule="auto"/>
        <w:ind w:left="720" w:right="0" w:hanging="720"/>
        <w:rPr>
          <w:sz w:val="20"/>
          <w:szCs w:val="20"/>
        </w:rPr>
      </w:pPr>
      <w:r w:rsidRPr="00761EA8">
        <w:rPr>
          <w:sz w:val="20"/>
          <w:szCs w:val="20"/>
        </w:rPr>
        <w:t xml:space="preserve">The Parties recognise that small and medium enterprises, including micro enterprises, contribute significantly to economic growth, employment, and innovation, and therefore seek </w:t>
      </w:r>
      <w:r w:rsidRPr="00761EA8">
        <w:rPr>
          <w:spacing w:val="-6"/>
          <w:sz w:val="20"/>
          <w:szCs w:val="20"/>
        </w:rPr>
        <w:t xml:space="preserve">to </w:t>
      </w:r>
      <w:r w:rsidRPr="00761EA8">
        <w:rPr>
          <w:sz w:val="20"/>
          <w:szCs w:val="20"/>
        </w:rPr>
        <w:t xml:space="preserve">promote information sharing and cooperation in increasing </w:t>
      </w:r>
      <w:r w:rsidRPr="00761EA8">
        <w:rPr>
          <w:spacing w:val="-6"/>
          <w:sz w:val="20"/>
          <w:szCs w:val="20"/>
        </w:rPr>
        <w:t xml:space="preserve">the </w:t>
      </w:r>
      <w:r w:rsidRPr="00761EA8">
        <w:rPr>
          <w:sz w:val="20"/>
          <w:szCs w:val="20"/>
        </w:rPr>
        <w:t>ability of small and medium enterprises to utilise and benefit</w:t>
      </w:r>
      <w:r w:rsidRPr="00761EA8">
        <w:rPr>
          <w:spacing w:val="-28"/>
          <w:sz w:val="20"/>
          <w:szCs w:val="20"/>
        </w:rPr>
        <w:t xml:space="preserve"> </w:t>
      </w:r>
      <w:r w:rsidRPr="00761EA8">
        <w:rPr>
          <w:spacing w:val="-4"/>
          <w:sz w:val="20"/>
          <w:szCs w:val="20"/>
        </w:rPr>
        <w:t xml:space="preserve">from </w:t>
      </w:r>
      <w:r w:rsidRPr="00761EA8">
        <w:rPr>
          <w:sz w:val="20"/>
          <w:szCs w:val="20"/>
        </w:rPr>
        <w:t>the opportunities created by this</w:t>
      </w:r>
      <w:r w:rsidRPr="00761EA8">
        <w:rPr>
          <w:spacing w:val="-1"/>
          <w:sz w:val="20"/>
          <w:szCs w:val="20"/>
        </w:rPr>
        <w:t xml:space="preserve"> </w:t>
      </w:r>
      <w:r w:rsidRPr="00761EA8">
        <w:rPr>
          <w:sz w:val="20"/>
          <w:szCs w:val="20"/>
        </w:rPr>
        <w:t>Agreement.</w:t>
      </w:r>
    </w:p>
    <w:p w14:paraId="6E2CD0BD" w14:textId="77777777" w:rsidR="00320A5F" w:rsidRPr="00761EA8" w:rsidRDefault="00320A5F" w:rsidP="00F67BDA">
      <w:pPr>
        <w:pStyle w:val="BodyText"/>
        <w:spacing w:before="3" w:line="276" w:lineRule="auto"/>
        <w:ind w:left="720"/>
        <w:rPr>
          <w:sz w:val="20"/>
          <w:szCs w:val="20"/>
        </w:rPr>
      </w:pPr>
    </w:p>
    <w:p w14:paraId="4850CC89" w14:textId="77777777" w:rsidR="00320A5F" w:rsidRPr="00761EA8" w:rsidRDefault="00761EA8" w:rsidP="00636B7C">
      <w:pPr>
        <w:pStyle w:val="ListParagraph"/>
        <w:numPr>
          <w:ilvl w:val="0"/>
          <w:numId w:val="49"/>
        </w:numPr>
        <w:tabs>
          <w:tab w:val="left" w:pos="1199"/>
        </w:tabs>
        <w:spacing w:line="276" w:lineRule="auto"/>
        <w:ind w:left="720" w:right="0" w:hanging="720"/>
        <w:rPr>
          <w:sz w:val="20"/>
          <w:szCs w:val="20"/>
        </w:rPr>
      </w:pPr>
      <w:r w:rsidRPr="00761EA8">
        <w:rPr>
          <w:sz w:val="20"/>
          <w:szCs w:val="20"/>
        </w:rPr>
        <w:t xml:space="preserve">The Parties acknowledge the provisions of various Chapters </w:t>
      </w:r>
      <w:r w:rsidRPr="00761EA8">
        <w:rPr>
          <w:spacing w:val="-6"/>
          <w:sz w:val="20"/>
          <w:szCs w:val="20"/>
        </w:rPr>
        <w:t xml:space="preserve">in </w:t>
      </w:r>
      <w:r w:rsidRPr="00761EA8">
        <w:rPr>
          <w:sz w:val="20"/>
          <w:szCs w:val="20"/>
        </w:rPr>
        <w:t xml:space="preserve">this Agreement that contribute to encouraging and facilitating </w:t>
      </w:r>
      <w:r w:rsidRPr="00761EA8">
        <w:rPr>
          <w:spacing w:val="-5"/>
          <w:sz w:val="20"/>
          <w:szCs w:val="20"/>
        </w:rPr>
        <w:t xml:space="preserve">the </w:t>
      </w:r>
      <w:r w:rsidRPr="00761EA8">
        <w:rPr>
          <w:sz w:val="20"/>
          <w:szCs w:val="20"/>
        </w:rPr>
        <w:t>participation of small and medium enterprises in this</w:t>
      </w:r>
      <w:r w:rsidRPr="00761EA8">
        <w:rPr>
          <w:spacing w:val="-3"/>
          <w:sz w:val="20"/>
          <w:szCs w:val="20"/>
        </w:rPr>
        <w:t xml:space="preserve"> </w:t>
      </w:r>
      <w:r w:rsidRPr="00761EA8">
        <w:rPr>
          <w:sz w:val="20"/>
          <w:szCs w:val="20"/>
        </w:rPr>
        <w:t>Agreement.</w:t>
      </w:r>
    </w:p>
    <w:p w14:paraId="5EC37092" w14:textId="77777777" w:rsidR="00320A5F" w:rsidRPr="00761EA8" w:rsidRDefault="00320A5F" w:rsidP="00F90D38">
      <w:pPr>
        <w:pStyle w:val="BodyText"/>
        <w:spacing w:line="276" w:lineRule="auto"/>
        <w:rPr>
          <w:sz w:val="20"/>
          <w:szCs w:val="20"/>
        </w:rPr>
      </w:pPr>
    </w:p>
    <w:p w14:paraId="0AC271DA" w14:textId="77777777" w:rsidR="00320A5F" w:rsidRPr="00761EA8" w:rsidRDefault="00320A5F" w:rsidP="00F90D38">
      <w:pPr>
        <w:pStyle w:val="BodyText"/>
        <w:spacing w:before="9" w:line="276" w:lineRule="auto"/>
        <w:rPr>
          <w:sz w:val="20"/>
          <w:szCs w:val="20"/>
        </w:rPr>
      </w:pPr>
    </w:p>
    <w:p w14:paraId="60965F62" w14:textId="69B3A86B" w:rsidR="00320A5F" w:rsidRPr="003A606D" w:rsidRDefault="00761EA8" w:rsidP="00FA7791">
      <w:pPr>
        <w:pStyle w:val="Heading3"/>
      </w:pPr>
      <w:bookmarkStart w:id="813" w:name="_Toc58936873"/>
      <w:bookmarkStart w:id="814" w:name="_Toc58965589"/>
      <w:r w:rsidRPr="003A606D">
        <w:t>Article 14.2: Information Sharing</w:t>
      </w:r>
      <w:bookmarkEnd w:id="813"/>
      <w:bookmarkEnd w:id="814"/>
    </w:p>
    <w:p w14:paraId="03D60C5F" w14:textId="77777777" w:rsidR="00320A5F" w:rsidRPr="00761EA8" w:rsidRDefault="00320A5F" w:rsidP="00F90D38">
      <w:pPr>
        <w:pStyle w:val="BodyText"/>
        <w:spacing w:line="276" w:lineRule="auto"/>
        <w:rPr>
          <w:b/>
          <w:sz w:val="20"/>
          <w:szCs w:val="20"/>
        </w:rPr>
      </w:pPr>
    </w:p>
    <w:p w14:paraId="45A53CDA" w14:textId="77777777" w:rsidR="00320A5F" w:rsidRPr="00761EA8" w:rsidRDefault="00761EA8" w:rsidP="00636B7C">
      <w:pPr>
        <w:pStyle w:val="ListParagraph"/>
        <w:numPr>
          <w:ilvl w:val="0"/>
          <w:numId w:val="48"/>
        </w:numPr>
        <w:tabs>
          <w:tab w:val="left" w:pos="1199"/>
        </w:tabs>
        <w:spacing w:line="276" w:lineRule="auto"/>
        <w:ind w:left="720" w:right="0" w:hanging="720"/>
        <w:rPr>
          <w:sz w:val="20"/>
          <w:szCs w:val="20"/>
        </w:rPr>
      </w:pPr>
      <w:r w:rsidRPr="00761EA8">
        <w:rPr>
          <w:sz w:val="20"/>
          <w:szCs w:val="20"/>
        </w:rPr>
        <w:t>Each</w:t>
      </w:r>
      <w:r w:rsidRPr="00761EA8">
        <w:rPr>
          <w:spacing w:val="-10"/>
          <w:sz w:val="20"/>
          <w:szCs w:val="20"/>
        </w:rPr>
        <w:t xml:space="preserve"> </w:t>
      </w:r>
      <w:r w:rsidRPr="00761EA8">
        <w:rPr>
          <w:sz w:val="20"/>
          <w:szCs w:val="20"/>
        </w:rPr>
        <w:t>Party</w:t>
      </w:r>
      <w:r w:rsidRPr="00761EA8">
        <w:rPr>
          <w:spacing w:val="-9"/>
          <w:sz w:val="20"/>
          <w:szCs w:val="20"/>
        </w:rPr>
        <w:t xml:space="preserve"> </w:t>
      </w:r>
      <w:r w:rsidRPr="00761EA8">
        <w:rPr>
          <w:sz w:val="20"/>
          <w:szCs w:val="20"/>
        </w:rPr>
        <w:t>shall</w:t>
      </w:r>
      <w:r w:rsidRPr="00761EA8">
        <w:rPr>
          <w:spacing w:val="-9"/>
          <w:sz w:val="20"/>
          <w:szCs w:val="20"/>
        </w:rPr>
        <w:t xml:space="preserve"> </w:t>
      </w:r>
      <w:r w:rsidRPr="00761EA8">
        <w:rPr>
          <w:sz w:val="20"/>
          <w:szCs w:val="20"/>
        </w:rPr>
        <w:t>promote</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sharing</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information</w:t>
      </w:r>
      <w:r w:rsidRPr="00761EA8">
        <w:rPr>
          <w:spacing w:val="-9"/>
          <w:sz w:val="20"/>
          <w:szCs w:val="20"/>
        </w:rPr>
        <w:t xml:space="preserve"> </w:t>
      </w:r>
      <w:r w:rsidRPr="00761EA8">
        <w:rPr>
          <w:sz w:val="20"/>
          <w:szCs w:val="20"/>
        </w:rPr>
        <w:t>related</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 xml:space="preserve">this Agreement that is relevant to small and medium enterprises, including through the establishment and maintenance of </w:t>
      </w:r>
      <w:r w:rsidRPr="00761EA8">
        <w:rPr>
          <w:spacing w:val="-14"/>
          <w:sz w:val="20"/>
          <w:szCs w:val="20"/>
        </w:rPr>
        <w:t xml:space="preserve">a </w:t>
      </w:r>
      <w:r w:rsidRPr="00761EA8">
        <w:rPr>
          <w:sz w:val="20"/>
          <w:szCs w:val="20"/>
        </w:rPr>
        <w:t xml:space="preserve">publicly accessible information platform, and information exchange to share knowledge, experiences, and best </w:t>
      </w:r>
      <w:r w:rsidRPr="00761EA8">
        <w:rPr>
          <w:spacing w:val="-3"/>
          <w:sz w:val="20"/>
          <w:szCs w:val="20"/>
        </w:rPr>
        <w:t xml:space="preserve">practices </w:t>
      </w:r>
      <w:r w:rsidRPr="00761EA8">
        <w:rPr>
          <w:sz w:val="20"/>
          <w:szCs w:val="20"/>
        </w:rPr>
        <w:t>among the</w:t>
      </w:r>
      <w:r w:rsidRPr="00761EA8">
        <w:rPr>
          <w:spacing w:val="-1"/>
          <w:sz w:val="20"/>
          <w:szCs w:val="20"/>
        </w:rPr>
        <w:t xml:space="preserve"> </w:t>
      </w:r>
      <w:r w:rsidRPr="00761EA8">
        <w:rPr>
          <w:sz w:val="20"/>
          <w:szCs w:val="20"/>
        </w:rPr>
        <w:t>Parties.</w:t>
      </w:r>
    </w:p>
    <w:p w14:paraId="6F1C54B4" w14:textId="77777777" w:rsidR="00320A5F" w:rsidRPr="00761EA8" w:rsidRDefault="00320A5F" w:rsidP="00F67BDA">
      <w:pPr>
        <w:pStyle w:val="BodyText"/>
        <w:spacing w:before="5" w:line="276" w:lineRule="auto"/>
        <w:ind w:left="720"/>
        <w:rPr>
          <w:sz w:val="20"/>
          <w:szCs w:val="20"/>
        </w:rPr>
      </w:pPr>
    </w:p>
    <w:p w14:paraId="2CEA719B" w14:textId="77777777" w:rsidR="00320A5F" w:rsidRPr="00761EA8" w:rsidRDefault="00761EA8" w:rsidP="00636B7C">
      <w:pPr>
        <w:pStyle w:val="ListParagraph"/>
        <w:numPr>
          <w:ilvl w:val="0"/>
          <w:numId w:val="48"/>
        </w:numPr>
        <w:tabs>
          <w:tab w:val="left" w:pos="1210"/>
        </w:tabs>
        <w:spacing w:line="276" w:lineRule="auto"/>
        <w:ind w:left="720" w:right="0" w:hanging="720"/>
        <w:rPr>
          <w:sz w:val="20"/>
          <w:szCs w:val="20"/>
        </w:rPr>
      </w:pPr>
      <w:r w:rsidRPr="00761EA8">
        <w:rPr>
          <w:sz w:val="20"/>
          <w:szCs w:val="20"/>
        </w:rPr>
        <w:t>The information to be made publicly accessible in accordance with paragraph 1 will include:</w:t>
      </w:r>
    </w:p>
    <w:p w14:paraId="391516A9" w14:textId="77777777" w:rsidR="00320A5F" w:rsidRPr="00761EA8" w:rsidRDefault="00320A5F" w:rsidP="00F67BDA">
      <w:pPr>
        <w:pStyle w:val="BodyText"/>
        <w:spacing w:before="1" w:line="276" w:lineRule="auto"/>
        <w:ind w:left="720"/>
        <w:rPr>
          <w:sz w:val="20"/>
          <w:szCs w:val="20"/>
        </w:rPr>
      </w:pPr>
    </w:p>
    <w:p w14:paraId="79131294" w14:textId="77777777" w:rsidR="00320A5F" w:rsidRPr="00761EA8" w:rsidRDefault="00761EA8" w:rsidP="00636B7C">
      <w:pPr>
        <w:pStyle w:val="ListParagraph"/>
        <w:numPr>
          <w:ilvl w:val="1"/>
          <w:numId w:val="48"/>
        </w:numPr>
        <w:tabs>
          <w:tab w:val="left" w:pos="1929"/>
          <w:tab w:val="left" w:pos="1930"/>
        </w:tabs>
        <w:spacing w:line="276" w:lineRule="auto"/>
        <w:ind w:left="1441" w:right="0" w:hanging="721"/>
        <w:rPr>
          <w:sz w:val="20"/>
          <w:szCs w:val="20"/>
        </w:rPr>
      </w:pPr>
      <w:r w:rsidRPr="00761EA8">
        <w:rPr>
          <w:sz w:val="20"/>
          <w:szCs w:val="20"/>
        </w:rPr>
        <w:t>the full text of this</w:t>
      </w:r>
      <w:r w:rsidRPr="00761EA8">
        <w:rPr>
          <w:spacing w:val="-2"/>
          <w:sz w:val="20"/>
          <w:szCs w:val="20"/>
        </w:rPr>
        <w:t xml:space="preserve"> </w:t>
      </w:r>
      <w:r w:rsidRPr="00761EA8">
        <w:rPr>
          <w:sz w:val="20"/>
          <w:szCs w:val="20"/>
        </w:rPr>
        <w:t>Agreement;</w:t>
      </w:r>
    </w:p>
    <w:p w14:paraId="6BBCB904" w14:textId="77777777" w:rsidR="00320A5F" w:rsidRPr="00761EA8" w:rsidRDefault="00320A5F" w:rsidP="00F67BDA">
      <w:pPr>
        <w:pStyle w:val="BodyText"/>
        <w:spacing w:line="276" w:lineRule="auto"/>
        <w:ind w:left="1441"/>
        <w:rPr>
          <w:sz w:val="20"/>
          <w:szCs w:val="20"/>
        </w:rPr>
      </w:pPr>
    </w:p>
    <w:p w14:paraId="4212B508" w14:textId="77777777" w:rsidR="00320A5F" w:rsidRPr="00761EA8" w:rsidRDefault="00761EA8" w:rsidP="00636B7C">
      <w:pPr>
        <w:pStyle w:val="ListParagraph"/>
        <w:numPr>
          <w:ilvl w:val="1"/>
          <w:numId w:val="48"/>
        </w:numPr>
        <w:tabs>
          <w:tab w:val="left" w:pos="1930"/>
        </w:tabs>
        <w:spacing w:line="276" w:lineRule="auto"/>
        <w:ind w:left="1441" w:right="0"/>
        <w:rPr>
          <w:sz w:val="20"/>
          <w:szCs w:val="20"/>
        </w:rPr>
      </w:pPr>
      <w:r w:rsidRPr="00761EA8">
        <w:rPr>
          <w:sz w:val="20"/>
          <w:szCs w:val="20"/>
        </w:rPr>
        <w:t xml:space="preserve">information on trade and investment-related laws </w:t>
      </w:r>
      <w:r w:rsidRPr="00761EA8">
        <w:rPr>
          <w:spacing w:val="-4"/>
          <w:sz w:val="20"/>
          <w:szCs w:val="20"/>
        </w:rPr>
        <w:t xml:space="preserve">and </w:t>
      </w:r>
      <w:r w:rsidRPr="00761EA8">
        <w:rPr>
          <w:sz w:val="20"/>
          <w:szCs w:val="20"/>
        </w:rPr>
        <w:t xml:space="preserve">regulations that the Party considers relevant to small </w:t>
      </w:r>
      <w:r w:rsidRPr="00761EA8">
        <w:rPr>
          <w:spacing w:val="-5"/>
          <w:sz w:val="20"/>
          <w:szCs w:val="20"/>
        </w:rPr>
        <w:t xml:space="preserve">and </w:t>
      </w:r>
      <w:r w:rsidRPr="00761EA8">
        <w:rPr>
          <w:sz w:val="20"/>
          <w:szCs w:val="20"/>
        </w:rPr>
        <w:t>medium enterprises;</w:t>
      </w:r>
      <w:r w:rsidRPr="00761EA8">
        <w:rPr>
          <w:spacing w:val="-2"/>
          <w:sz w:val="20"/>
          <w:szCs w:val="20"/>
        </w:rPr>
        <w:t xml:space="preserve"> </w:t>
      </w:r>
      <w:r w:rsidRPr="00761EA8">
        <w:rPr>
          <w:sz w:val="20"/>
          <w:szCs w:val="20"/>
        </w:rPr>
        <w:t>and</w:t>
      </w:r>
    </w:p>
    <w:p w14:paraId="62B7C101" w14:textId="77777777" w:rsidR="00320A5F" w:rsidRPr="00761EA8" w:rsidRDefault="00320A5F" w:rsidP="00F67BDA">
      <w:pPr>
        <w:pStyle w:val="BodyText"/>
        <w:spacing w:line="276" w:lineRule="auto"/>
        <w:ind w:left="1441"/>
        <w:rPr>
          <w:sz w:val="20"/>
          <w:szCs w:val="20"/>
        </w:rPr>
      </w:pPr>
    </w:p>
    <w:p w14:paraId="3E74400B" w14:textId="77777777" w:rsidR="00320A5F" w:rsidRPr="00761EA8" w:rsidRDefault="00761EA8" w:rsidP="00636B7C">
      <w:pPr>
        <w:pStyle w:val="ListParagraph"/>
        <w:numPr>
          <w:ilvl w:val="1"/>
          <w:numId w:val="48"/>
        </w:numPr>
        <w:tabs>
          <w:tab w:val="left" w:pos="1930"/>
        </w:tabs>
        <w:spacing w:line="276" w:lineRule="auto"/>
        <w:ind w:left="1441" w:right="0"/>
        <w:rPr>
          <w:sz w:val="20"/>
          <w:szCs w:val="20"/>
        </w:rPr>
      </w:pPr>
      <w:r w:rsidRPr="00761EA8">
        <w:rPr>
          <w:sz w:val="20"/>
          <w:szCs w:val="20"/>
        </w:rPr>
        <w:t>additional business-related information that the Party considers useful for small and medium enterprises interested in benefitting from the opportunities provided</w:t>
      </w:r>
      <w:r w:rsidRPr="00761EA8">
        <w:rPr>
          <w:spacing w:val="-31"/>
          <w:sz w:val="20"/>
          <w:szCs w:val="20"/>
        </w:rPr>
        <w:t xml:space="preserve"> </w:t>
      </w:r>
      <w:r w:rsidRPr="00761EA8">
        <w:rPr>
          <w:spacing w:val="-7"/>
          <w:sz w:val="20"/>
          <w:szCs w:val="20"/>
        </w:rPr>
        <w:t xml:space="preserve">by </w:t>
      </w:r>
      <w:r w:rsidRPr="00761EA8">
        <w:rPr>
          <w:sz w:val="20"/>
          <w:szCs w:val="20"/>
        </w:rPr>
        <w:t>this Agreement.</w:t>
      </w:r>
    </w:p>
    <w:p w14:paraId="0CC9C96E" w14:textId="77777777" w:rsidR="00320A5F" w:rsidRPr="00761EA8" w:rsidRDefault="00320A5F" w:rsidP="00F67BDA">
      <w:pPr>
        <w:pStyle w:val="BodyText"/>
        <w:spacing w:before="5" w:line="276" w:lineRule="auto"/>
        <w:ind w:left="720"/>
        <w:rPr>
          <w:sz w:val="20"/>
          <w:szCs w:val="20"/>
        </w:rPr>
      </w:pPr>
    </w:p>
    <w:p w14:paraId="344135DD" w14:textId="77777777" w:rsidR="00320A5F" w:rsidRPr="00761EA8" w:rsidRDefault="00761EA8" w:rsidP="00636B7C">
      <w:pPr>
        <w:pStyle w:val="ListParagraph"/>
        <w:numPr>
          <w:ilvl w:val="0"/>
          <w:numId w:val="48"/>
        </w:numPr>
        <w:tabs>
          <w:tab w:val="left" w:pos="1199"/>
        </w:tabs>
        <w:spacing w:line="276" w:lineRule="auto"/>
        <w:ind w:left="720" w:right="0"/>
        <w:rPr>
          <w:sz w:val="20"/>
          <w:szCs w:val="20"/>
        </w:rPr>
      </w:pPr>
      <w:r w:rsidRPr="00761EA8">
        <w:rPr>
          <w:sz w:val="20"/>
          <w:szCs w:val="20"/>
        </w:rPr>
        <w:t>Each</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take</w:t>
      </w:r>
      <w:r w:rsidRPr="00761EA8">
        <w:rPr>
          <w:spacing w:val="-7"/>
          <w:sz w:val="20"/>
          <w:szCs w:val="20"/>
        </w:rPr>
        <w:t xml:space="preserve"> </w:t>
      </w:r>
      <w:r w:rsidRPr="00761EA8">
        <w:rPr>
          <w:sz w:val="20"/>
          <w:szCs w:val="20"/>
        </w:rPr>
        <w:t>reasonable</w:t>
      </w:r>
      <w:r w:rsidRPr="00761EA8">
        <w:rPr>
          <w:spacing w:val="-8"/>
          <w:sz w:val="20"/>
          <w:szCs w:val="20"/>
        </w:rPr>
        <w:t xml:space="preserve"> </w:t>
      </w:r>
      <w:r w:rsidRPr="00761EA8">
        <w:rPr>
          <w:sz w:val="20"/>
          <w:szCs w:val="20"/>
        </w:rPr>
        <w:t>steps</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ensure</w:t>
      </w:r>
      <w:r w:rsidRPr="00761EA8">
        <w:rPr>
          <w:spacing w:val="-7"/>
          <w:sz w:val="20"/>
          <w:szCs w:val="20"/>
        </w:rPr>
        <w:t xml:space="preserve"> </w:t>
      </w:r>
      <w:r w:rsidRPr="00761EA8">
        <w:rPr>
          <w:sz w:val="20"/>
          <w:szCs w:val="20"/>
        </w:rPr>
        <w:t>that</w:t>
      </w:r>
      <w:r w:rsidRPr="00761EA8">
        <w:rPr>
          <w:spacing w:val="-7"/>
          <w:sz w:val="20"/>
          <w:szCs w:val="20"/>
        </w:rPr>
        <w:t xml:space="preserve"> </w:t>
      </w:r>
      <w:r w:rsidRPr="00761EA8">
        <w:rPr>
          <w:sz w:val="20"/>
          <w:szCs w:val="20"/>
        </w:rPr>
        <w:t>information referred to in paragraph 2 is accurate and</w:t>
      </w:r>
      <w:r w:rsidRPr="00761EA8">
        <w:rPr>
          <w:spacing w:val="-1"/>
          <w:sz w:val="20"/>
          <w:szCs w:val="20"/>
        </w:rPr>
        <w:t xml:space="preserve"> </w:t>
      </w:r>
      <w:r w:rsidRPr="00761EA8">
        <w:rPr>
          <w:sz w:val="20"/>
          <w:szCs w:val="20"/>
        </w:rPr>
        <w:t>up-to-date.</w:t>
      </w:r>
    </w:p>
    <w:p w14:paraId="0364B5A5" w14:textId="77777777" w:rsidR="00320A5F" w:rsidRPr="00761EA8" w:rsidRDefault="00320A5F" w:rsidP="00F90D38">
      <w:pPr>
        <w:pStyle w:val="BodyText"/>
        <w:spacing w:line="276" w:lineRule="auto"/>
        <w:rPr>
          <w:sz w:val="20"/>
          <w:szCs w:val="20"/>
        </w:rPr>
      </w:pPr>
    </w:p>
    <w:p w14:paraId="49992A39" w14:textId="77777777" w:rsidR="00320A5F" w:rsidRPr="00761EA8" w:rsidRDefault="00320A5F" w:rsidP="00F90D38">
      <w:pPr>
        <w:pStyle w:val="BodyText"/>
        <w:spacing w:before="3" w:line="276" w:lineRule="auto"/>
        <w:rPr>
          <w:sz w:val="20"/>
          <w:szCs w:val="20"/>
        </w:rPr>
      </w:pPr>
    </w:p>
    <w:p w14:paraId="13F597CA" w14:textId="66F23906" w:rsidR="00320A5F" w:rsidRPr="00AA01B4" w:rsidRDefault="00761EA8" w:rsidP="00FA7791">
      <w:pPr>
        <w:pStyle w:val="Heading3"/>
      </w:pPr>
      <w:bookmarkStart w:id="815" w:name="_Toc58936874"/>
      <w:bookmarkStart w:id="816" w:name="_Toc58965590"/>
      <w:r w:rsidRPr="00AA01B4">
        <w:t>Article 14.3: Cooperation</w:t>
      </w:r>
      <w:bookmarkEnd w:id="815"/>
      <w:bookmarkEnd w:id="816"/>
    </w:p>
    <w:p w14:paraId="4FCCD402" w14:textId="77777777" w:rsidR="00320A5F" w:rsidRPr="00761EA8" w:rsidRDefault="00320A5F" w:rsidP="00F90D38">
      <w:pPr>
        <w:pStyle w:val="BodyText"/>
        <w:spacing w:before="2" w:line="276" w:lineRule="auto"/>
        <w:rPr>
          <w:b/>
          <w:sz w:val="20"/>
          <w:szCs w:val="20"/>
        </w:rPr>
      </w:pPr>
    </w:p>
    <w:p w14:paraId="7FEE3055" w14:textId="77777777" w:rsidR="00320A5F" w:rsidRPr="00761EA8" w:rsidRDefault="00761EA8" w:rsidP="00F90D38">
      <w:pPr>
        <w:pStyle w:val="BodyText"/>
        <w:spacing w:line="276" w:lineRule="auto"/>
        <w:jc w:val="both"/>
        <w:rPr>
          <w:sz w:val="20"/>
          <w:szCs w:val="20"/>
        </w:rPr>
      </w:pPr>
      <w:r w:rsidRPr="00761EA8">
        <w:rPr>
          <w:sz w:val="20"/>
          <w:szCs w:val="20"/>
        </w:rPr>
        <w:t>The Parties shall strengthen their cooperation under this Chapter,</w:t>
      </w:r>
      <w:r w:rsidRPr="00761EA8">
        <w:rPr>
          <w:spacing w:val="-40"/>
          <w:sz w:val="20"/>
          <w:szCs w:val="20"/>
        </w:rPr>
        <w:t xml:space="preserve"> </w:t>
      </w:r>
      <w:r w:rsidRPr="00761EA8">
        <w:rPr>
          <w:spacing w:val="-4"/>
          <w:sz w:val="20"/>
          <w:szCs w:val="20"/>
        </w:rPr>
        <w:t xml:space="preserve">which </w:t>
      </w:r>
      <w:r w:rsidRPr="00761EA8">
        <w:rPr>
          <w:sz w:val="20"/>
          <w:szCs w:val="20"/>
        </w:rPr>
        <w:t>may</w:t>
      </w:r>
      <w:r w:rsidRPr="00761EA8">
        <w:rPr>
          <w:spacing w:val="-1"/>
          <w:sz w:val="20"/>
          <w:szCs w:val="20"/>
        </w:rPr>
        <w:t xml:space="preserve"> </w:t>
      </w:r>
      <w:r w:rsidRPr="00761EA8">
        <w:rPr>
          <w:sz w:val="20"/>
          <w:szCs w:val="20"/>
        </w:rPr>
        <w:t>include:</w:t>
      </w:r>
    </w:p>
    <w:p w14:paraId="6FC12463" w14:textId="77777777" w:rsidR="00320A5F" w:rsidRPr="00761EA8" w:rsidRDefault="00320A5F" w:rsidP="00F90D38">
      <w:pPr>
        <w:pStyle w:val="BodyText"/>
        <w:spacing w:before="1" w:line="276" w:lineRule="auto"/>
        <w:rPr>
          <w:sz w:val="20"/>
          <w:szCs w:val="20"/>
        </w:rPr>
      </w:pPr>
    </w:p>
    <w:p w14:paraId="5F9DDF60" w14:textId="77777777" w:rsidR="00320A5F" w:rsidRPr="00761EA8" w:rsidRDefault="00761EA8" w:rsidP="00636B7C">
      <w:pPr>
        <w:pStyle w:val="ListParagraph"/>
        <w:numPr>
          <w:ilvl w:val="1"/>
          <w:numId w:val="48"/>
        </w:numPr>
        <w:tabs>
          <w:tab w:val="left" w:pos="1908"/>
        </w:tabs>
        <w:spacing w:line="276" w:lineRule="auto"/>
        <w:ind w:left="698" w:right="0" w:hanging="698"/>
        <w:rPr>
          <w:sz w:val="20"/>
          <w:szCs w:val="20"/>
        </w:rPr>
      </w:pPr>
      <w:r w:rsidRPr="00761EA8">
        <w:rPr>
          <w:sz w:val="20"/>
          <w:szCs w:val="20"/>
        </w:rPr>
        <w:t xml:space="preserve">encouraging efficient and effective implementation </w:t>
      </w:r>
      <w:r w:rsidRPr="00761EA8">
        <w:rPr>
          <w:spacing w:val="-7"/>
          <w:sz w:val="20"/>
          <w:szCs w:val="20"/>
        </w:rPr>
        <w:t xml:space="preserve">of </w:t>
      </w:r>
      <w:r w:rsidRPr="00761EA8">
        <w:rPr>
          <w:sz w:val="20"/>
          <w:szCs w:val="20"/>
        </w:rPr>
        <w:t>facilitative and transparent trade rules and</w:t>
      </w:r>
      <w:r w:rsidRPr="00761EA8">
        <w:rPr>
          <w:spacing w:val="-1"/>
          <w:sz w:val="20"/>
          <w:szCs w:val="20"/>
        </w:rPr>
        <w:t xml:space="preserve"> </w:t>
      </w:r>
      <w:r w:rsidRPr="00761EA8">
        <w:rPr>
          <w:sz w:val="20"/>
          <w:szCs w:val="20"/>
        </w:rPr>
        <w:t>regulations;</w:t>
      </w:r>
    </w:p>
    <w:p w14:paraId="468F57FE" w14:textId="77777777" w:rsidR="00320A5F" w:rsidRPr="00761EA8" w:rsidRDefault="00320A5F" w:rsidP="00AC6906">
      <w:pPr>
        <w:pStyle w:val="BodyText"/>
        <w:spacing w:before="9" w:line="276" w:lineRule="auto"/>
        <w:ind w:left="698"/>
        <w:rPr>
          <w:sz w:val="20"/>
          <w:szCs w:val="20"/>
        </w:rPr>
      </w:pPr>
    </w:p>
    <w:p w14:paraId="042F7741" w14:textId="77777777" w:rsidR="00320A5F" w:rsidRPr="00761EA8" w:rsidRDefault="00761EA8" w:rsidP="00636B7C">
      <w:pPr>
        <w:pStyle w:val="ListParagraph"/>
        <w:numPr>
          <w:ilvl w:val="1"/>
          <w:numId w:val="48"/>
        </w:numPr>
        <w:tabs>
          <w:tab w:val="left" w:pos="1908"/>
        </w:tabs>
        <w:spacing w:line="276" w:lineRule="auto"/>
        <w:ind w:left="698" w:right="0" w:hanging="698"/>
        <w:rPr>
          <w:sz w:val="20"/>
          <w:szCs w:val="20"/>
        </w:rPr>
      </w:pPr>
      <w:r w:rsidRPr="00761EA8">
        <w:rPr>
          <w:sz w:val="20"/>
          <w:szCs w:val="20"/>
        </w:rPr>
        <w:t xml:space="preserve">improving small and medium enterprises’ access </w:t>
      </w:r>
      <w:r w:rsidRPr="00761EA8">
        <w:rPr>
          <w:spacing w:val="-8"/>
          <w:sz w:val="20"/>
          <w:szCs w:val="20"/>
        </w:rPr>
        <w:t xml:space="preserve">to </w:t>
      </w:r>
      <w:r w:rsidRPr="00761EA8">
        <w:rPr>
          <w:sz w:val="20"/>
          <w:szCs w:val="20"/>
        </w:rPr>
        <w:t xml:space="preserve">markets and participation in global value chains, including by promoting and facilitating partnerships </w:t>
      </w:r>
      <w:r w:rsidRPr="00761EA8">
        <w:rPr>
          <w:spacing w:val="-3"/>
          <w:sz w:val="20"/>
          <w:szCs w:val="20"/>
        </w:rPr>
        <w:t xml:space="preserve">among </w:t>
      </w:r>
      <w:r w:rsidRPr="00761EA8">
        <w:rPr>
          <w:sz w:val="20"/>
          <w:szCs w:val="20"/>
        </w:rPr>
        <w:t>businesses;</w:t>
      </w:r>
    </w:p>
    <w:p w14:paraId="2BFEB322" w14:textId="77777777" w:rsidR="00320A5F" w:rsidRPr="00761EA8" w:rsidRDefault="00320A5F" w:rsidP="00AC6906">
      <w:pPr>
        <w:pStyle w:val="BodyText"/>
        <w:spacing w:before="9" w:line="276" w:lineRule="auto"/>
        <w:ind w:left="698"/>
        <w:rPr>
          <w:sz w:val="20"/>
          <w:szCs w:val="20"/>
        </w:rPr>
      </w:pPr>
    </w:p>
    <w:p w14:paraId="652AF3DE" w14:textId="77777777" w:rsidR="00320A5F" w:rsidRPr="00761EA8" w:rsidRDefault="00761EA8" w:rsidP="00636B7C">
      <w:pPr>
        <w:pStyle w:val="ListParagraph"/>
        <w:numPr>
          <w:ilvl w:val="1"/>
          <w:numId w:val="48"/>
        </w:numPr>
        <w:tabs>
          <w:tab w:val="left" w:pos="1908"/>
        </w:tabs>
        <w:spacing w:line="276" w:lineRule="auto"/>
        <w:ind w:left="698" w:right="0" w:hanging="698"/>
        <w:rPr>
          <w:sz w:val="20"/>
          <w:szCs w:val="20"/>
        </w:rPr>
      </w:pPr>
      <w:r w:rsidRPr="00761EA8">
        <w:rPr>
          <w:sz w:val="20"/>
          <w:szCs w:val="20"/>
        </w:rPr>
        <w:t xml:space="preserve">promoting the use of electronic commerce by small </w:t>
      </w:r>
      <w:r w:rsidRPr="00761EA8">
        <w:rPr>
          <w:spacing w:val="-5"/>
          <w:sz w:val="20"/>
          <w:szCs w:val="20"/>
        </w:rPr>
        <w:t xml:space="preserve">and </w:t>
      </w:r>
      <w:r w:rsidRPr="00761EA8">
        <w:rPr>
          <w:sz w:val="20"/>
          <w:szCs w:val="20"/>
        </w:rPr>
        <w:t>medium</w:t>
      </w:r>
      <w:r w:rsidRPr="00761EA8">
        <w:rPr>
          <w:spacing w:val="-1"/>
          <w:sz w:val="20"/>
          <w:szCs w:val="20"/>
        </w:rPr>
        <w:t xml:space="preserve"> </w:t>
      </w:r>
      <w:r w:rsidRPr="00761EA8">
        <w:rPr>
          <w:sz w:val="20"/>
          <w:szCs w:val="20"/>
        </w:rPr>
        <w:t>enterprises;</w:t>
      </w:r>
    </w:p>
    <w:p w14:paraId="3BDA87A8" w14:textId="77777777" w:rsidR="00320A5F" w:rsidRPr="00761EA8" w:rsidRDefault="00320A5F" w:rsidP="00AC6906">
      <w:pPr>
        <w:pStyle w:val="BodyText"/>
        <w:spacing w:before="10" w:line="276" w:lineRule="auto"/>
        <w:ind w:left="698"/>
        <w:rPr>
          <w:sz w:val="20"/>
          <w:szCs w:val="20"/>
        </w:rPr>
      </w:pPr>
    </w:p>
    <w:p w14:paraId="4993031C" w14:textId="77777777" w:rsidR="00320A5F" w:rsidRPr="00761EA8" w:rsidRDefault="00761EA8" w:rsidP="00636B7C">
      <w:pPr>
        <w:pStyle w:val="ListParagraph"/>
        <w:numPr>
          <w:ilvl w:val="1"/>
          <w:numId w:val="48"/>
        </w:numPr>
        <w:tabs>
          <w:tab w:val="left" w:pos="1908"/>
        </w:tabs>
        <w:spacing w:before="1" w:line="276" w:lineRule="auto"/>
        <w:ind w:left="698" w:right="0" w:hanging="698"/>
        <w:rPr>
          <w:sz w:val="20"/>
          <w:szCs w:val="20"/>
        </w:rPr>
      </w:pPr>
      <w:r w:rsidRPr="00761EA8">
        <w:rPr>
          <w:sz w:val="20"/>
          <w:szCs w:val="20"/>
        </w:rPr>
        <w:t xml:space="preserve">exploring opportunities for exchanges of </w:t>
      </w:r>
      <w:r w:rsidRPr="00761EA8">
        <w:rPr>
          <w:spacing w:val="-3"/>
          <w:sz w:val="20"/>
          <w:szCs w:val="20"/>
        </w:rPr>
        <w:t xml:space="preserve">experiences </w:t>
      </w:r>
      <w:r w:rsidRPr="00761EA8">
        <w:rPr>
          <w:sz w:val="20"/>
          <w:szCs w:val="20"/>
        </w:rPr>
        <w:t>among Parties’ entrepreneurial</w:t>
      </w:r>
      <w:r w:rsidRPr="00761EA8">
        <w:rPr>
          <w:spacing w:val="-1"/>
          <w:sz w:val="20"/>
          <w:szCs w:val="20"/>
        </w:rPr>
        <w:t xml:space="preserve"> </w:t>
      </w:r>
      <w:r w:rsidRPr="00761EA8">
        <w:rPr>
          <w:sz w:val="20"/>
          <w:szCs w:val="20"/>
        </w:rPr>
        <w:t>programmes;</w:t>
      </w:r>
    </w:p>
    <w:p w14:paraId="27EB232A" w14:textId="77777777" w:rsidR="00320A5F" w:rsidRPr="00761EA8" w:rsidRDefault="00320A5F" w:rsidP="00AC6906">
      <w:pPr>
        <w:pStyle w:val="BodyText"/>
        <w:spacing w:line="276" w:lineRule="auto"/>
        <w:ind w:left="698"/>
        <w:rPr>
          <w:sz w:val="20"/>
          <w:szCs w:val="20"/>
        </w:rPr>
      </w:pPr>
    </w:p>
    <w:p w14:paraId="02B0BB82" w14:textId="77777777" w:rsidR="00320A5F" w:rsidRPr="00761EA8" w:rsidRDefault="00761EA8" w:rsidP="00636B7C">
      <w:pPr>
        <w:pStyle w:val="ListParagraph"/>
        <w:numPr>
          <w:ilvl w:val="1"/>
          <w:numId w:val="48"/>
        </w:numPr>
        <w:tabs>
          <w:tab w:val="left" w:pos="1907"/>
          <w:tab w:val="left" w:pos="1908"/>
        </w:tabs>
        <w:spacing w:before="1" w:line="276" w:lineRule="auto"/>
        <w:ind w:left="698" w:right="0" w:hanging="699"/>
        <w:rPr>
          <w:sz w:val="20"/>
          <w:szCs w:val="20"/>
        </w:rPr>
      </w:pPr>
      <w:r w:rsidRPr="00761EA8">
        <w:rPr>
          <w:sz w:val="20"/>
          <w:szCs w:val="20"/>
        </w:rPr>
        <w:lastRenderedPageBreak/>
        <w:t>encouraging innovation and use of</w:t>
      </w:r>
      <w:r w:rsidRPr="00761EA8">
        <w:rPr>
          <w:spacing w:val="-1"/>
          <w:sz w:val="20"/>
          <w:szCs w:val="20"/>
        </w:rPr>
        <w:t xml:space="preserve"> </w:t>
      </w:r>
      <w:r w:rsidRPr="00761EA8">
        <w:rPr>
          <w:sz w:val="20"/>
          <w:szCs w:val="20"/>
        </w:rPr>
        <w:t>technology;</w:t>
      </w:r>
    </w:p>
    <w:p w14:paraId="51161503" w14:textId="77777777" w:rsidR="00320A5F" w:rsidRPr="00761EA8" w:rsidRDefault="00320A5F" w:rsidP="00AC6906">
      <w:pPr>
        <w:pStyle w:val="BodyText"/>
        <w:spacing w:before="11" w:line="276" w:lineRule="auto"/>
        <w:ind w:left="698"/>
        <w:rPr>
          <w:sz w:val="20"/>
          <w:szCs w:val="20"/>
        </w:rPr>
      </w:pPr>
    </w:p>
    <w:p w14:paraId="5730E311" w14:textId="77777777" w:rsidR="00320A5F" w:rsidRPr="00761EA8" w:rsidRDefault="00761EA8" w:rsidP="00636B7C">
      <w:pPr>
        <w:pStyle w:val="ListParagraph"/>
        <w:numPr>
          <w:ilvl w:val="1"/>
          <w:numId w:val="48"/>
        </w:numPr>
        <w:tabs>
          <w:tab w:val="left" w:pos="1908"/>
        </w:tabs>
        <w:spacing w:line="276" w:lineRule="auto"/>
        <w:ind w:left="698" w:right="0" w:hanging="698"/>
        <w:rPr>
          <w:sz w:val="20"/>
          <w:szCs w:val="20"/>
        </w:rPr>
      </w:pPr>
      <w:r w:rsidRPr="00761EA8">
        <w:rPr>
          <w:sz w:val="20"/>
          <w:szCs w:val="20"/>
        </w:rPr>
        <w:t xml:space="preserve">promoting awareness, understanding, and effective use </w:t>
      </w:r>
      <w:r w:rsidRPr="00761EA8">
        <w:rPr>
          <w:spacing w:val="-6"/>
          <w:sz w:val="20"/>
          <w:szCs w:val="20"/>
        </w:rPr>
        <w:t xml:space="preserve">of </w:t>
      </w:r>
      <w:r w:rsidRPr="00761EA8">
        <w:rPr>
          <w:sz w:val="20"/>
          <w:szCs w:val="20"/>
        </w:rPr>
        <w:t>the intellectual property system among small and medium enterprises;</w:t>
      </w:r>
    </w:p>
    <w:p w14:paraId="0983DEE4" w14:textId="77777777" w:rsidR="00320A5F" w:rsidRPr="00761EA8" w:rsidRDefault="00320A5F" w:rsidP="00AC6906">
      <w:pPr>
        <w:pStyle w:val="BodyText"/>
        <w:spacing w:line="276" w:lineRule="auto"/>
        <w:ind w:left="698"/>
        <w:rPr>
          <w:sz w:val="20"/>
          <w:szCs w:val="20"/>
        </w:rPr>
      </w:pPr>
    </w:p>
    <w:p w14:paraId="230A90E5" w14:textId="77777777" w:rsidR="00320A5F" w:rsidRPr="00761EA8" w:rsidRDefault="00761EA8" w:rsidP="00636B7C">
      <w:pPr>
        <w:pStyle w:val="ListParagraph"/>
        <w:numPr>
          <w:ilvl w:val="1"/>
          <w:numId w:val="48"/>
        </w:numPr>
        <w:tabs>
          <w:tab w:val="left" w:pos="1908"/>
        </w:tabs>
        <w:spacing w:line="276" w:lineRule="auto"/>
        <w:ind w:left="698" w:right="0" w:hanging="698"/>
        <w:rPr>
          <w:sz w:val="20"/>
          <w:szCs w:val="20"/>
        </w:rPr>
      </w:pPr>
      <w:r w:rsidRPr="00761EA8">
        <w:rPr>
          <w:sz w:val="20"/>
          <w:szCs w:val="20"/>
        </w:rPr>
        <w:t xml:space="preserve">promoting good regulatory practices and building capacity in formulating regulations, policies, and programmes </w:t>
      </w:r>
      <w:r w:rsidRPr="00761EA8">
        <w:rPr>
          <w:spacing w:val="-4"/>
          <w:sz w:val="20"/>
          <w:szCs w:val="20"/>
        </w:rPr>
        <w:t>that</w:t>
      </w:r>
      <w:r w:rsidRPr="00761EA8">
        <w:rPr>
          <w:spacing w:val="58"/>
          <w:sz w:val="20"/>
          <w:szCs w:val="20"/>
        </w:rPr>
        <w:t xml:space="preserve"> </w:t>
      </w:r>
      <w:r w:rsidRPr="00761EA8">
        <w:rPr>
          <w:sz w:val="20"/>
          <w:szCs w:val="20"/>
        </w:rPr>
        <w:t xml:space="preserve">contribute to small and medium enterprise </w:t>
      </w:r>
      <w:r w:rsidRPr="00761EA8">
        <w:rPr>
          <w:spacing w:val="-2"/>
          <w:sz w:val="20"/>
          <w:szCs w:val="20"/>
        </w:rPr>
        <w:t xml:space="preserve">development; </w:t>
      </w:r>
      <w:r w:rsidRPr="00761EA8">
        <w:rPr>
          <w:sz w:val="20"/>
          <w:szCs w:val="20"/>
        </w:rPr>
        <w:t>and</w:t>
      </w:r>
    </w:p>
    <w:p w14:paraId="67656047" w14:textId="77777777" w:rsidR="00320A5F" w:rsidRPr="00761EA8" w:rsidRDefault="00320A5F" w:rsidP="00AC6906">
      <w:pPr>
        <w:pStyle w:val="BodyText"/>
        <w:spacing w:before="5" w:line="276" w:lineRule="auto"/>
        <w:ind w:left="698"/>
        <w:rPr>
          <w:sz w:val="20"/>
          <w:szCs w:val="20"/>
        </w:rPr>
      </w:pPr>
    </w:p>
    <w:p w14:paraId="372B81C0" w14:textId="77777777" w:rsidR="00320A5F" w:rsidRPr="00761EA8" w:rsidRDefault="00761EA8" w:rsidP="00636B7C">
      <w:pPr>
        <w:pStyle w:val="ListParagraph"/>
        <w:numPr>
          <w:ilvl w:val="1"/>
          <w:numId w:val="48"/>
        </w:numPr>
        <w:tabs>
          <w:tab w:val="left" w:pos="1908"/>
        </w:tabs>
        <w:spacing w:line="276" w:lineRule="auto"/>
        <w:ind w:left="698" w:right="0" w:hanging="698"/>
        <w:rPr>
          <w:sz w:val="20"/>
          <w:szCs w:val="20"/>
        </w:rPr>
      </w:pPr>
      <w:r w:rsidRPr="00761EA8">
        <w:rPr>
          <w:sz w:val="20"/>
          <w:szCs w:val="20"/>
        </w:rPr>
        <w:t xml:space="preserve">sharing best practices on enhancing the capability </w:t>
      </w:r>
      <w:r w:rsidRPr="00761EA8">
        <w:rPr>
          <w:spacing w:val="-4"/>
          <w:sz w:val="20"/>
          <w:szCs w:val="20"/>
        </w:rPr>
        <w:t xml:space="preserve">and </w:t>
      </w:r>
      <w:r w:rsidRPr="00761EA8">
        <w:rPr>
          <w:sz w:val="20"/>
          <w:szCs w:val="20"/>
        </w:rPr>
        <w:t>competitiveness of small and medium</w:t>
      </w:r>
      <w:r w:rsidRPr="00761EA8">
        <w:rPr>
          <w:spacing w:val="-2"/>
          <w:sz w:val="20"/>
          <w:szCs w:val="20"/>
        </w:rPr>
        <w:t xml:space="preserve"> </w:t>
      </w:r>
      <w:r w:rsidRPr="00761EA8">
        <w:rPr>
          <w:sz w:val="20"/>
          <w:szCs w:val="20"/>
        </w:rPr>
        <w:t>enterprises.</w:t>
      </w:r>
    </w:p>
    <w:p w14:paraId="1B1D6331" w14:textId="77777777" w:rsidR="00320A5F" w:rsidRPr="00761EA8" w:rsidRDefault="00320A5F" w:rsidP="00F90D38">
      <w:pPr>
        <w:pStyle w:val="BodyText"/>
        <w:spacing w:line="276" w:lineRule="auto"/>
        <w:rPr>
          <w:sz w:val="20"/>
          <w:szCs w:val="20"/>
        </w:rPr>
      </w:pPr>
    </w:p>
    <w:p w14:paraId="51730A5E" w14:textId="77777777" w:rsidR="00320A5F" w:rsidRPr="00761EA8" w:rsidRDefault="00320A5F" w:rsidP="00F90D38">
      <w:pPr>
        <w:pStyle w:val="BodyText"/>
        <w:spacing w:before="3" w:line="276" w:lineRule="auto"/>
        <w:rPr>
          <w:sz w:val="20"/>
          <w:szCs w:val="20"/>
        </w:rPr>
      </w:pPr>
    </w:p>
    <w:p w14:paraId="4561A17F" w14:textId="13A22011" w:rsidR="00320A5F" w:rsidRPr="00AA01B4" w:rsidRDefault="00761EA8" w:rsidP="00FA7791">
      <w:pPr>
        <w:pStyle w:val="Heading3"/>
      </w:pPr>
      <w:bookmarkStart w:id="817" w:name="_Toc58936875"/>
      <w:bookmarkStart w:id="818" w:name="_Toc58965591"/>
      <w:r w:rsidRPr="00AA01B4">
        <w:t>Article 14.4: Contact Points</w:t>
      </w:r>
      <w:bookmarkEnd w:id="817"/>
      <w:bookmarkEnd w:id="818"/>
    </w:p>
    <w:p w14:paraId="4D7D6DD0" w14:textId="77777777" w:rsidR="00320A5F" w:rsidRPr="00761EA8" w:rsidRDefault="00320A5F" w:rsidP="00F90D38">
      <w:pPr>
        <w:pStyle w:val="BodyText"/>
        <w:spacing w:line="276" w:lineRule="auto"/>
        <w:rPr>
          <w:b/>
          <w:sz w:val="20"/>
          <w:szCs w:val="20"/>
        </w:rPr>
      </w:pPr>
    </w:p>
    <w:p w14:paraId="5FEA94E2"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within 30 days of the date of entry into force of this Agreement for that Party, designate one or more contact points to facilitate cooperation and information sharing under this Chapter </w:t>
      </w:r>
      <w:r w:rsidRPr="00761EA8">
        <w:rPr>
          <w:spacing w:val="-5"/>
          <w:sz w:val="20"/>
          <w:szCs w:val="20"/>
        </w:rPr>
        <w:t xml:space="preserve">and </w:t>
      </w:r>
      <w:r w:rsidRPr="00761EA8">
        <w:rPr>
          <w:sz w:val="20"/>
          <w:szCs w:val="20"/>
        </w:rPr>
        <w:t>notify</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other</w:t>
      </w:r>
      <w:r w:rsidRPr="00761EA8">
        <w:rPr>
          <w:spacing w:val="-14"/>
          <w:sz w:val="20"/>
          <w:szCs w:val="20"/>
        </w:rPr>
        <w:t xml:space="preserve"> </w:t>
      </w:r>
      <w:r w:rsidRPr="00761EA8">
        <w:rPr>
          <w:sz w:val="20"/>
          <w:szCs w:val="20"/>
        </w:rPr>
        <w:t>Parties</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contact</w:t>
      </w:r>
      <w:r w:rsidRPr="00761EA8">
        <w:rPr>
          <w:spacing w:val="-15"/>
          <w:sz w:val="20"/>
          <w:szCs w:val="20"/>
        </w:rPr>
        <w:t xml:space="preserve"> </w:t>
      </w:r>
      <w:r w:rsidRPr="00761EA8">
        <w:rPr>
          <w:sz w:val="20"/>
          <w:szCs w:val="20"/>
        </w:rPr>
        <w:t>details</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that</w:t>
      </w:r>
      <w:r w:rsidRPr="00761EA8">
        <w:rPr>
          <w:spacing w:val="-14"/>
          <w:sz w:val="20"/>
          <w:szCs w:val="20"/>
        </w:rPr>
        <w:t xml:space="preserve"> </w:t>
      </w:r>
      <w:r w:rsidRPr="00761EA8">
        <w:rPr>
          <w:sz w:val="20"/>
          <w:szCs w:val="20"/>
        </w:rPr>
        <w:t>contact</w:t>
      </w:r>
      <w:r w:rsidRPr="00761EA8">
        <w:rPr>
          <w:spacing w:val="-14"/>
          <w:sz w:val="20"/>
          <w:szCs w:val="20"/>
        </w:rPr>
        <w:t xml:space="preserve"> </w:t>
      </w:r>
      <w:r w:rsidRPr="00761EA8">
        <w:rPr>
          <w:sz w:val="20"/>
          <w:szCs w:val="20"/>
        </w:rPr>
        <w:t>point</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those contact points. Each Party shall notify the other Parties of any change to those contact</w:t>
      </w:r>
      <w:r w:rsidRPr="00761EA8">
        <w:rPr>
          <w:spacing w:val="-1"/>
          <w:sz w:val="20"/>
          <w:szCs w:val="20"/>
        </w:rPr>
        <w:t xml:space="preserve"> </w:t>
      </w:r>
      <w:r w:rsidRPr="00761EA8">
        <w:rPr>
          <w:sz w:val="20"/>
          <w:szCs w:val="20"/>
        </w:rPr>
        <w:t>details.</w:t>
      </w:r>
    </w:p>
    <w:p w14:paraId="58E76EA1" w14:textId="77777777" w:rsidR="00320A5F" w:rsidRPr="00761EA8" w:rsidRDefault="00320A5F" w:rsidP="00F90D38">
      <w:pPr>
        <w:pStyle w:val="BodyText"/>
        <w:spacing w:line="276" w:lineRule="auto"/>
        <w:rPr>
          <w:sz w:val="20"/>
          <w:szCs w:val="20"/>
        </w:rPr>
      </w:pPr>
    </w:p>
    <w:p w14:paraId="333039ED" w14:textId="77777777" w:rsidR="00320A5F" w:rsidRPr="00761EA8" w:rsidRDefault="00320A5F" w:rsidP="00F90D38">
      <w:pPr>
        <w:pStyle w:val="BodyText"/>
        <w:spacing w:before="3" w:line="276" w:lineRule="auto"/>
        <w:rPr>
          <w:sz w:val="20"/>
          <w:szCs w:val="20"/>
        </w:rPr>
      </w:pPr>
    </w:p>
    <w:p w14:paraId="5C2B0D3E" w14:textId="6AD4347B" w:rsidR="00320A5F" w:rsidRPr="00AA01B4" w:rsidRDefault="00761EA8" w:rsidP="00FA7791">
      <w:pPr>
        <w:pStyle w:val="Heading3"/>
      </w:pPr>
      <w:bookmarkStart w:id="819" w:name="_Toc58936876"/>
      <w:bookmarkStart w:id="820" w:name="_Toc58965592"/>
      <w:r w:rsidRPr="00AA01B4">
        <w:t>Article 14.5: Non-Application of Dispute Settlement</w:t>
      </w:r>
      <w:bookmarkEnd w:id="819"/>
      <w:bookmarkEnd w:id="820"/>
    </w:p>
    <w:p w14:paraId="7AA7DCAF" w14:textId="77777777" w:rsidR="00320A5F" w:rsidRPr="00761EA8" w:rsidRDefault="00320A5F" w:rsidP="00F90D38">
      <w:pPr>
        <w:pStyle w:val="BodyText"/>
        <w:spacing w:before="2" w:line="276" w:lineRule="auto"/>
        <w:rPr>
          <w:b/>
          <w:sz w:val="20"/>
          <w:szCs w:val="20"/>
        </w:rPr>
      </w:pPr>
    </w:p>
    <w:p w14:paraId="14CA2BA0" w14:textId="77777777" w:rsidR="00320A5F" w:rsidRPr="00761EA8" w:rsidRDefault="00761EA8" w:rsidP="007E6D3F">
      <w:pPr>
        <w:pStyle w:val="BodyText"/>
        <w:spacing w:line="276" w:lineRule="auto"/>
        <w:jc w:val="both"/>
        <w:rPr>
          <w:sz w:val="20"/>
          <w:szCs w:val="20"/>
        </w:rPr>
      </w:pPr>
      <w:r w:rsidRPr="00761EA8">
        <w:rPr>
          <w:sz w:val="20"/>
          <w:szCs w:val="20"/>
        </w:rPr>
        <w:t>Dispute settlement mechanisms in this Agreement shall not apply to any matter arising under this Chapter.</w:t>
      </w:r>
    </w:p>
    <w:p w14:paraId="12604477" w14:textId="77777777" w:rsidR="00320A5F" w:rsidRPr="00761EA8" w:rsidRDefault="00320A5F" w:rsidP="00F90D38">
      <w:pPr>
        <w:pStyle w:val="BodyText"/>
        <w:spacing w:line="276" w:lineRule="auto"/>
        <w:rPr>
          <w:sz w:val="20"/>
          <w:szCs w:val="20"/>
        </w:rPr>
      </w:pPr>
    </w:p>
    <w:p w14:paraId="122F4A32" w14:textId="77777777" w:rsidR="00320A5F" w:rsidRPr="00761EA8" w:rsidRDefault="00320A5F" w:rsidP="00F90D38">
      <w:pPr>
        <w:pStyle w:val="BodyText"/>
        <w:spacing w:line="276" w:lineRule="auto"/>
        <w:rPr>
          <w:sz w:val="20"/>
          <w:szCs w:val="20"/>
        </w:rPr>
      </w:pPr>
    </w:p>
    <w:p w14:paraId="3B3E2626" w14:textId="77777777" w:rsidR="00320A5F" w:rsidRPr="00761EA8" w:rsidRDefault="00320A5F" w:rsidP="00F90D38">
      <w:pPr>
        <w:pStyle w:val="BodyText"/>
        <w:spacing w:before="3" w:line="276" w:lineRule="auto"/>
        <w:rPr>
          <w:sz w:val="20"/>
          <w:szCs w:val="20"/>
        </w:rPr>
      </w:pPr>
    </w:p>
    <w:p w14:paraId="0B0B228C" w14:textId="38258A84" w:rsidR="00AC6906" w:rsidRDefault="00AC6906">
      <w:pPr>
        <w:rPr>
          <w:b/>
          <w:bCs/>
          <w:sz w:val="20"/>
          <w:szCs w:val="20"/>
        </w:rPr>
      </w:pPr>
    </w:p>
    <w:p w14:paraId="113E494D" w14:textId="77777777" w:rsidR="00436238" w:rsidRDefault="00436238" w:rsidP="00202C90">
      <w:pPr>
        <w:pStyle w:val="Heading1"/>
        <w:ind w:left="0"/>
        <w:sectPr w:rsidR="00436238" w:rsidSect="00512439">
          <w:footnotePr>
            <w:numRestart w:val="eachSect"/>
          </w:footnotePr>
          <w:pgSz w:w="11910" w:h="16840"/>
          <w:pgMar w:top="1440" w:right="1440" w:bottom="1440" w:left="1440" w:header="879" w:footer="885" w:gutter="0"/>
          <w:cols w:space="720"/>
          <w:docGrid w:linePitch="299"/>
        </w:sectPr>
      </w:pPr>
      <w:bookmarkStart w:id="821" w:name="_CHAPTER_15_ECONOMIC"/>
      <w:bookmarkStart w:id="822" w:name="_Toc58936877"/>
      <w:bookmarkStart w:id="823" w:name="_Toc58965593"/>
      <w:bookmarkEnd w:id="821"/>
    </w:p>
    <w:p w14:paraId="03991FCF" w14:textId="133FCA3D" w:rsidR="00320A5F" w:rsidRPr="00F67BDA" w:rsidRDefault="00761EA8" w:rsidP="00202C90">
      <w:pPr>
        <w:pStyle w:val="Heading1"/>
        <w:ind w:left="0"/>
      </w:pPr>
      <w:bookmarkStart w:id="824" w:name="_CHAPTER_15_"/>
      <w:bookmarkStart w:id="825" w:name="_Toc67394885"/>
      <w:bookmarkEnd w:id="824"/>
      <w:r w:rsidRPr="00AA01B4">
        <w:lastRenderedPageBreak/>
        <w:t>CHAPTER 15</w:t>
      </w:r>
      <w:bookmarkEnd w:id="822"/>
      <w:r w:rsidR="00AA01B4" w:rsidRPr="00AA01B4">
        <w:t xml:space="preserve"> </w:t>
      </w:r>
      <w:r w:rsidR="00967D50">
        <w:br/>
      </w:r>
      <w:r w:rsidRPr="00AA01B4">
        <w:t>ECONOMIC AND TECHNICAL COOPERATION</w:t>
      </w:r>
      <w:bookmarkEnd w:id="823"/>
      <w:bookmarkEnd w:id="825"/>
    </w:p>
    <w:p w14:paraId="24660199" w14:textId="77777777" w:rsidR="00320A5F" w:rsidRPr="00761EA8" w:rsidRDefault="00320A5F" w:rsidP="00F90D38">
      <w:pPr>
        <w:pStyle w:val="BodyText"/>
        <w:spacing w:before="9" w:line="276" w:lineRule="auto"/>
        <w:rPr>
          <w:b/>
          <w:sz w:val="20"/>
          <w:szCs w:val="20"/>
        </w:rPr>
      </w:pPr>
    </w:p>
    <w:p w14:paraId="7858034D" w14:textId="6663D109" w:rsidR="00320A5F" w:rsidRPr="00761EA8" w:rsidRDefault="00761EA8" w:rsidP="00FA7791">
      <w:pPr>
        <w:pStyle w:val="Heading3"/>
      </w:pPr>
      <w:bookmarkStart w:id="826" w:name="_Toc58936878"/>
      <w:bookmarkStart w:id="827" w:name="_Toc58965594"/>
      <w:r w:rsidRPr="00761EA8">
        <w:t>Article 15.1: Definition</w:t>
      </w:r>
      <w:bookmarkEnd w:id="826"/>
      <w:bookmarkEnd w:id="827"/>
    </w:p>
    <w:p w14:paraId="63838E11" w14:textId="77777777" w:rsidR="00320A5F" w:rsidRPr="00761EA8" w:rsidRDefault="00320A5F" w:rsidP="00F90D38">
      <w:pPr>
        <w:pStyle w:val="BodyText"/>
        <w:spacing w:line="276" w:lineRule="auto"/>
        <w:rPr>
          <w:b/>
          <w:sz w:val="20"/>
          <w:szCs w:val="20"/>
        </w:rPr>
      </w:pPr>
    </w:p>
    <w:p w14:paraId="48EE0DFF" w14:textId="07CA81E5" w:rsidR="00320A5F" w:rsidRPr="00761EA8" w:rsidRDefault="00761EA8" w:rsidP="00F90D38">
      <w:pPr>
        <w:pStyle w:val="BodyText"/>
        <w:spacing w:line="276" w:lineRule="auto"/>
        <w:jc w:val="both"/>
        <w:rPr>
          <w:sz w:val="20"/>
          <w:szCs w:val="20"/>
        </w:rPr>
      </w:pPr>
      <w:r w:rsidRPr="00761EA8">
        <w:rPr>
          <w:sz w:val="20"/>
          <w:szCs w:val="20"/>
        </w:rPr>
        <w:t xml:space="preserve">For the purposes of this Chapter, </w:t>
      </w:r>
      <w:r w:rsidRPr="00761EA8">
        <w:rPr>
          <w:b/>
          <w:sz w:val="20"/>
          <w:szCs w:val="20"/>
        </w:rPr>
        <w:t xml:space="preserve">work programme </w:t>
      </w:r>
      <w:r w:rsidRPr="00761EA8">
        <w:rPr>
          <w:sz w:val="20"/>
          <w:szCs w:val="20"/>
        </w:rPr>
        <w:t xml:space="preserve">means the list of economic and technical cooperation activities mutually determined by the Parties in accordance with Article 15.5 </w:t>
      </w:r>
      <w:r w:rsidR="00DC3888">
        <w:rPr>
          <w:sz w:val="20"/>
          <w:szCs w:val="20"/>
        </w:rPr>
        <w:br/>
      </w:r>
      <w:r w:rsidRPr="00761EA8">
        <w:rPr>
          <w:sz w:val="20"/>
          <w:szCs w:val="20"/>
        </w:rPr>
        <w:t>(Work Programme).</w:t>
      </w:r>
    </w:p>
    <w:p w14:paraId="6F9BD816" w14:textId="77777777" w:rsidR="00320A5F" w:rsidRPr="00761EA8" w:rsidRDefault="00320A5F" w:rsidP="00F90D38">
      <w:pPr>
        <w:pStyle w:val="BodyText"/>
        <w:spacing w:line="276" w:lineRule="auto"/>
        <w:rPr>
          <w:sz w:val="20"/>
          <w:szCs w:val="20"/>
        </w:rPr>
      </w:pPr>
    </w:p>
    <w:p w14:paraId="48BDA5C6" w14:textId="77777777" w:rsidR="00320A5F" w:rsidRPr="00761EA8" w:rsidRDefault="00320A5F" w:rsidP="00F90D38">
      <w:pPr>
        <w:pStyle w:val="BodyText"/>
        <w:spacing w:before="3" w:line="276" w:lineRule="auto"/>
        <w:rPr>
          <w:sz w:val="20"/>
          <w:szCs w:val="20"/>
        </w:rPr>
      </w:pPr>
    </w:p>
    <w:p w14:paraId="2E8D786B" w14:textId="268A9238" w:rsidR="00320A5F" w:rsidRPr="00AA01B4" w:rsidRDefault="00761EA8" w:rsidP="00FA7791">
      <w:pPr>
        <w:pStyle w:val="Heading3"/>
      </w:pPr>
      <w:bookmarkStart w:id="828" w:name="_Toc58936879"/>
      <w:bookmarkStart w:id="829" w:name="_Toc58965595"/>
      <w:r w:rsidRPr="00AA01B4">
        <w:t>Article 15.2: Objectives</w:t>
      </w:r>
      <w:bookmarkEnd w:id="828"/>
      <w:bookmarkEnd w:id="829"/>
    </w:p>
    <w:p w14:paraId="04517266" w14:textId="77777777" w:rsidR="00320A5F" w:rsidRPr="00761EA8" w:rsidRDefault="00320A5F" w:rsidP="00F90D38">
      <w:pPr>
        <w:pStyle w:val="BodyText"/>
        <w:spacing w:line="276" w:lineRule="auto"/>
        <w:rPr>
          <w:b/>
          <w:sz w:val="20"/>
          <w:szCs w:val="20"/>
        </w:rPr>
      </w:pPr>
    </w:p>
    <w:p w14:paraId="439E5825" w14:textId="77777777" w:rsidR="00320A5F" w:rsidRPr="00761EA8" w:rsidRDefault="00761EA8" w:rsidP="00636B7C">
      <w:pPr>
        <w:pStyle w:val="ListParagraph"/>
        <w:numPr>
          <w:ilvl w:val="0"/>
          <w:numId w:val="47"/>
        </w:numPr>
        <w:tabs>
          <w:tab w:val="left" w:pos="1199"/>
        </w:tabs>
        <w:spacing w:line="276" w:lineRule="auto"/>
        <w:ind w:left="720" w:right="0" w:hanging="720"/>
        <w:rPr>
          <w:sz w:val="20"/>
          <w:szCs w:val="20"/>
        </w:rPr>
      </w:pPr>
      <w:r w:rsidRPr="00761EA8">
        <w:rPr>
          <w:sz w:val="20"/>
          <w:szCs w:val="20"/>
        </w:rPr>
        <w:t xml:space="preserve">The Parties reaffirm the importance of ongoing economic and technical cooperation initiatives between Parties and agree </w:t>
      </w:r>
      <w:r w:rsidRPr="00761EA8">
        <w:rPr>
          <w:spacing w:val="-6"/>
          <w:sz w:val="20"/>
          <w:szCs w:val="20"/>
        </w:rPr>
        <w:t xml:space="preserve">to </w:t>
      </w:r>
      <w:r w:rsidRPr="00761EA8">
        <w:rPr>
          <w:sz w:val="20"/>
          <w:szCs w:val="20"/>
        </w:rPr>
        <w:t>complement their existing economic partnership in areas where the Parties have mutual benefits and</w:t>
      </w:r>
      <w:r w:rsidRPr="00761EA8">
        <w:rPr>
          <w:spacing w:val="-1"/>
          <w:sz w:val="20"/>
          <w:szCs w:val="20"/>
        </w:rPr>
        <w:t xml:space="preserve"> </w:t>
      </w:r>
      <w:r w:rsidRPr="00761EA8">
        <w:rPr>
          <w:sz w:val="20"/>
          <w:szCs w:val="20"/>
        </w:rPr>
        <w:t>interests.</w:t>
      </w:r>
    </w:p>
    <w:p w14:paraId="2CA859E9" w14:textId="77777777" w:rsidR="00320A5F" w:rsidRPr="00761EA8" w:rsidRDefault="00320A5F" w:rsidP="00F67BDA">
      <w:pPr>
        <w:pStyle w:val="BodyText"/>
        <w:spacing w:before="9" w:line="276" w:lineRule="auto"/>
        <w:ind w:left="720"/>
        <w:rPr>
          <w:sz w:val="20"/>
          <w:szCs w:val="20"/>
        </w:rPr>
      </w:pPr>
    </w:p>
    <w:p w14:paraId="518E0AA6" w14:textId="77777777" w:rsidR="00320A5F" w:rsidRPr="00761EA8" w:rsidRDefault="00761EA8" w:rsidP="00636B7C">
      <w:pPr>
        <w:pStyle w:val="ListParagraph"/>
        <w:numPr>
          <w:ilvl w:val="0"/>
          <w:numId w:val="47"/>
        </w:numPr>
        <w:tabs>
          <w:tab w:val="left" w:pos="1199"/>
        </w:tabs>
        <w:spacing w:line="276" w:lineRule="auto"/>
        <w:ind w:left="720" w:right="0" w:hanging="720"/>
        <w:rPr>
          <w:sz w:val="20"/>
          <w:szCs w:val="20"/>
        </w:rPr>
      </w:pPr>
      <w:r w:rsidRPr="00761EA8">
        <w:rPr>
          <w:sz w:val="20"/>
          <w:szCs w:val="20"/>
        </w:rPr>
        <w:t>The Parties shall seek to prioritise economic and technical cooperation initiatives and, where possible, minimise duplication of ongoing efforts and utilisation of resources, particularly under the</w:t>
      </w:r>
      <w:r w:rsidRPr="00761EA8">
        <w:rPr>
          <w:spacing w:val="-12"/>
          <w:sz w:val="20"/>
          <w:szCs w:val="20"/>
        </w:rPr>
        <w:t xml:space="preserve"> </w:t>
      </w:r>
      <w:r w:rsidRPr="00761EA8">
        <w:rPr>
          <w:sz w:val="20"/>
          <w:szCs w:val="20"/>
        </w:rPr>
        <w:t>free</w:t>
      </w:r>
      <w:r w:rsidRPr="00761EA8">
        <w:rPr>
          <w:spacing w:val="-12"/>
          <w:sz w:val="20"/>
          <w:szCs w:val="20"/>
        </w:rPr>
        <w:t xml:space="preserve"> </w:t>
      </w:r>
      <w:r w:rsidRPr="00761EA8">
        <w:rPr>
          <w:sz w:val="20"/>
          <w:szCs w:val="20"/>
        </w:rPr>
        <w:t>trade</w:t>
      </w:r>
      <w:r w:rsidRPr="00761EA8">
        <w:rPr>
          <w:spacing w:val="-12"/>
          <w:sz w:val="20"/>
          <w:szCs w:val="20"/>
        </w:rPr>
        <w:t xml:space="preserve"> </w:t>
      </w:r>
      <w:r w:rsidRPr="00761EA8">
        <w:rPr>
          <w:sz w:val="20"/>
          <w:szCs w:val="20"/>
        </w:rPr>
        <w:t>agreements</w:t>
      </w:r>
      <w:r w:rsidRPr="00761EA8">
        <w:rPr>
          <w:spacing w:val="-12"/>
          <w:sz w:val="20"/>
          <w:szCs w:val="20"/>
        </w:rPr>
        <w:t xml:space="preserve"> </w:t>
      </w:r>
      <w:r w:rsidRPr="00761EA8">
        <w:rPr>
          <w:sz w:val="20"/>
          <w:szCs w:val="20"/>
        </w:rPr>
        <w:t>between</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Member</w:t>
      </w:r>
      <w:r w:rsidRPr="00761EA8">
        <w:rPr>
          <w:spacing w:val="-13"/>
          <w:sz w:val="20"/>
          <w:szCs w:val="20"/>
        </w:rPr>
        <w:t xml:space="preserve"> </w:t>
      </w:r>
      <w:r w:rsidRPr="00761EA8">
        <w:rPr>
          <w:sz w:val="20"/>
          <w:szCs w:val="20"/>
        </w:rPr>
        <w:t>States</w:t>
      </w:r>
      <w:r w:rsidRPr="00761EA8">
        <w:rPr>
          <w:spacing w:val="-12"/>
          <w:sz w:val="20"/>
          <w:szCs w:val="20"/>
        </w:rPr>
        <w:t xml:space="preserve"> </w:t>
      </w:r>
      <w:r w:rsidRPr="00761EA8">
        <w:rPr>
          <w:sz w:val="20"/>
          <w:szCs w:val="20"/>
        </w:rPr>
        <w:t>of</w:t>
      </w:r>
      <w:r w:rsidRPr="00761EA8">
        <w:rPr>
          <w:spacing w:val="-13"/>
          <w:sz w:val="20"/>
          <w:szCs w:val="20"/>
        </w:rPr>
        <w:t xml:space="preserve"> </w:t>
      </w:r>
      <w:r w:rsidRPr="00761EA8">
        <w:rPr>
          <w:spacing w:val="-3"/>
          <w:sz w:val="20"/>
          <w:szCs w:val="20"/>
        </w:rPr>
        <w:t xml:space="preserve">ASEAN </w:t>
      </w:r>
      <w:r w:rsidRPr="00761EA8">
        <w:rPr>
          <w:sz w:val="20"/>
          <w:szCs w:val="20"/>
        </w:rPr>
        <w:t>and their free trade</w:t>
      </w:r>
      <w:r w:rsidRPr="00761EA8">
        <w:rPr>
          <w:spacing w:val="-2"/>
          <w:sz w:val="20"/>
          <w:szCs w:val="20"/>
        </w:rPr>
        <w:t xml:space="preserve"> </w:t>
      </w:r>
      <w:r w:rsidRPr="00761EA8">
        <w:rPr>
          <w:sz w:val="20"/>
          <w:szCs w:val="20"/>
        </w:rPr>
        <w:t>partners.</w:t>
      </w:r>
    </w:p>
    <w:p w14:paraId="513B5553" w14:textId="77777777" w:rsidR="00320A5F" w:rsidRPr="00761EA8" w:rsidRDefault="00320A5F" w:rsidP="00F67BDA">
      <w:pPr>
        <w:pStyle w:val="BodyText"/>
        <w:spacing w:line="276" w:lineRule="auto"/>
        <w:ind w:left="720"/>
        <w:rPr>
          <w:sz w:val="20"/>
          <w:szCs w:val="20"/>
        </w:rPr>
      </w:pPr>
    </w:p>
    <w:p w14:paraId="6C4534E1" w14:textId="77777777" w:rsidR="00320A5F" w:rsidRPr="00761EA8" w:rsidRDefault="00761EA8" w:rsidP="00636B7C">
      <w:pPr>
        <w:pStyle w:val="ListParagraph"/>
        <w:numPr>
          <w:ilvl w:val="0"/>
          <w:numId w:val="47"/>
        </w:numPr>
        <w:tabs>
          <w:tab w:val="left" w:pos="1199"/>
        </w:tabs>
        <w:spacing w:line="276" w:lineRule="auto"/>
        <w:ind w:left="720" w:right="0" w:hanging="720"/>
        <w:rPr>
          <w:sz w:val="20"/>
          <w:szCs w:val="20"/>
        </w:rPr>
      </w:pPr>
      <w:r w:rsidRPr="00761EA8">
        <w:rPr>
          <w:sz w:val="20"/>
          <w:szCs w:val="20"/>
        </w:rPr>
        <w:t>The Parties agree that the economic and technical cooperation</w:t>
      </w:r>
      <w:r w:rsidRPr="00761EA8">
        <w:rPr>
          <w:spacing w:val="-45"/>
          <w:sz w:val="20"/>
          <w:szCs w:val="20"/>
        </w:rPr>
        <w:t xml:space="preserve"> </w:t>
      </w:r>
      <w:r w:rsidRPr="00761EA8">
        <w:rPr>
          <w:spacing w:val="-8"/>
          <w:sz w:val="20"/>
          <w:szCs w:val="20"/>
        </w:rPr>
        <w:t xml:space="preserve">in </w:t>
      </w:r>
      <w:r w:rsidRPr="00761EA8">
        <w:rPr>
          <w:sz w:val="20"/>
          <w:szCs w:val="20"/>
        </w:rPr>
        <w:t xml:space="preserve">the RCEP context aims at narrowing development gaps </w:t>
      </w:r>
      <w:r w:rsidRPr="00761EA8">
        <w:rPr>
          <w:spacing w:val="-3"/>
          <w:sz w:val="20"/>
          <w:szCs w:val="20"/>
        </w:rPr>
        <w:t xml:space="preserve">among </w:t>
      </w:r>
      <w:r w:rsidRPr="00761EA8">
        <w:rPr>
          <w:sz w:val="20"/>
          <w:szCs w:val="20"/>
        </w:rPr>
        <w:t xml:space="preserve">the Parties and maximising mutual benefits from </w:t>
      </w:r>
      <w:r w:rsidRPr="00761EA8">
        <w:rPr>
          <w:spacing w:val="-5"/>
          <w:sz w:val="20"/>
          <w:szCs w:val="20"/>
        </w:rPr>
        <w:t xml:space="preserve">the </w:t>
      </w:r>
      <w:r w:rsidRPr="00761EA8">
        <w:rPr>
          <w:sz w:val="20"/>
          <w:szCs w:val="20"/>
        </w:rPr>
        <w:t>implementation and utilisation of this Agreement. The economic and technical cooperation shall take into account the different levels of development and national capacity of each</w:t>
      </w:r>
      <w:r w:rsidRPr="00761EA8">
        <w:rPr>
          <w:spacing w:val="-4"/>
          <w:sz w:val="20"/>
          <w:szCs w:val="20"/>
        </w:rPr>
        <w:t xml:space="preserve"> </w:t>
      </w:r>
      <w:r w:rsidRPr="00761EA8">
        <w:rPr>
          <w:sz w:val="20"/>
          <w:szCs w:val="20"/>
        </w:rPr>
        <w:t>Party.</w:t>
      </w:r>
    </w:p>
    <w:p w14:paraId="360A92E0" w14:textId="77777777" w:rsidR="00320A5F" w:rsidRPr="00761EA8" w:rsidRDefault="00320A5F" w:rsidP="00F67BDA">
      <w:pPr>
        <w:pStyle w:val="BodyText"/>
        <w:spacing w:before="3" w:line="276" w:lineRule="auto"/>
        <w:ind w:left="720"/>
        <w:rPr>
          <w:sz w:val="20"/>
          <w:szCs w:val="20"/>
        </w:rPr>
      </w:pPr>
    </w:p>
    <w:p w14:paraId="4EB16E05" w14:textId="77777777" w:rsidR="00320A5F" w:rsidRPr="00761EA8" w:rsidRDefault="00761EA8" w:rsidP="00636B7C">
      <w:pPr>
        <w:pStyle w:val="ListParagraph"/>
        <w:numPr>
          <w:ilvl w:val="0"/>
          <w:numId w:val="47"/>
        </w:numPr>
        <w:tabs>
          <w:tab w:val="left" w:pos="1199"/>
        </w:tabs>
        <w:spacing w:line="276" w:lineRule="auto"/>
        <w:ind w:left="720" w:right="0" w:hanging="720"/>
        <w:rPr>
          <w:sz w:val="20"/>
          <w:szCs w:val="20"/>
        </w:rPr>
      </w:pPr>
      <w:r w:rsidRPr="00761EA8">
        <w:rPr>
          <w:sz w:val="20"/>
          <w:szCs w:val="20"/>
        </w:rPr>
        <w:t xml:space="preserve">The Parties acknowledge the provisions to encourage </w:t>
      </w:r>
      <w:r w:rsidRPr="00761EA8">
        <w:rPr>
          <w:spacing w:val="-5"/>
          <w:sz w:val="20"/>
          <w:szCs w:val="20"/>
        </w:rPr>
        <w:t xml:space="preserve">and </w:t>
      </w:r>
      <w:r w:rsidRPr="00761EA8">
        <w:rPr>
          <w:sz w:val="20"/>
          <w:szCs w:val="20"/>
        </w:rPr>
        <w:t>facilitate economic and technical cooperation included in various Chapters of this</w:t>
      </w:r>
      <w:r w:rsidRPr="00761EA8">
        <w:rPr>
          <w:spacing w:val="-2"/>
          <w:sz w:val="20"/>
          <w:szCs w:val="20"/>
        </w:rPr>
        <w:t xml:space="preserve"> </w:t>
      </w:r>
      <w:r w:rsidRPr="00761EA8">
        <w:rPr>
          <w:sz w:val="20"/>
          <w:szCs w:val="20"/>
        </w:rPr>
        <w:t>Agreement.</w:t>
      </w:r>
    </w:p>
    <w:p w14:paraId="07D69D12" w14:textId="77777777" w:rsidR="00320A5F" w:rsidRPr="00761EA8" w:rsidRDefault="00320A5F" w:rsidP="00F90D38">
      <w:pPr>
        <w:pStyle w:val="BodyText"/>
        <w:spacing w:line="276" w:lineRule="auto"/>
        <w:rPr>
          <w:sz w:val="20"/>
          <w:szCs w:val="20"/>
        </w:rPr>
      </w:pPr>
    </w:p>
    <w:p w14:paraId="4F547A8E" w14:textId="77777777" w:rsidR="00320A5F" w:rsidRPr="00761EA8" w:rsidRDefault="00320A5F" w:rsidP="00F90D38">
      <w:pPr>
        <w:pStyle w:val="BodyText"/>
        <w:spacing w:before="9" w:line="276" w:lineRule="auto"/>
        <w:rPr>
          <w:sz w:val="20"/>
          <w:szCs w:val="20"/>
        </w:rPr>
      </w:pPr>
    </w:p>
    <w:p w14:paraId="76EE6A35" w14:textId="5C171024" w:rsidR="00320A5F" w:rsidRPr="00761EA8" w:rsidRDefault="00761EA8" w:rsidP="00FA7791">
      <w:pPr>
        <w:pStyle w:val="Heading3"/>
      </w:pPr>
      <w:bookmarkStart w:id="830" w:name="_Toc58936880"/>
      <w:bookmarkStart w:id="831" w:name="_Toc58965596"/>
      <w:r w:rsidRPr="00761EA8">
        <w:t>Article 15.3: Scope</w:t>
      </w:r>
      <w:bookmarkEnd w:id="830"/>
      <w:bookmarkEnd w:id="831"/>
    </w:p>
    <w:p w14:paraId="336D5E2D" w14:textId="77777777" w:rsidR="00320A5F" w:rsidRPr="00761EA8" w:rsidRDefault="00320A5F" w:rsidP="00F90D38">
      <w:pPr>
        <w:pStyle w:val="BodyText"/>
        <w:spacing w:line="276" w:lineRule="auto"/>
        <w:rPr>
          <w:b/>
          <w:sz w:val="20"/>
          <w:szCs w:val="20"/>
        </w:rPr>
      </w:pPr>
    </w:p>
    <w:p w14:paraId="28C2C8FB" w14:textId="7BD19B18" w:rsidR="00B16780" w:rsidRDefault="00B16780" w:rsidP="00636B7C">
      <w:pPr>
        <w:pStyle w:val="ListParagraph"/>
        <w:numPr>
          <w:ilvl w:val="0"/>
          <w:numId w:val="46"/>
        </w:numPr>
        <w:tabs>
          <w:tab w:val="left" w:pos="1210"/>
        </w:tabs>
        <w:spacing w:line="276" w:lineRule="auto"/>
        <w:ind w:left="720" w:right="0" w:hanging="720"/>
        <w:rPr>
          <w:sz w:val="20"/>
          <w:szCs w:val="20"/>
        </w:rPr>
      </w:pPr>
      <w:r w:rsidRPr="00B16780">
        <w:rPr>
          <w:sz w:val="20"/>
          <w:szCs w:val="20"/>
        </w:rPr>
        <w:t>Economic and technical cooperation under this Chapter shall support the inclusive, effective and efficient implementation and utilisation of this Agreement through economic and technical cooperation activities which are trade or investment related as specified in the work programme.</w:t>
      </w:r>
    </w:p>
    <w:p w14:paraId="3337E0E1" w14:textId="77777777" w:rsidR="00B16780" w:rsidRDefault="00B16780" w:rsidP="00F67BDA">
      <w:pPr>
        <w:pStyle w:val="ListParagraph"/>
        <w:tabs>
          <w:tab w:val="left" w:pos="1210"/>
        </w:tabs>
        <w:spacing w:line="276" w:lineRule="auto"/>
        <w:ind w:left="720" w:right="0" w:firstLine="0"/>
        <w:rPr>
          <w:sz w:val="20"/>
          <w:szCs w:val="20"/>
        </w:rPr>
      </w:pPr>
    </w:p>
    <w:p w14:paraId="147C75CA" w14:textId="4E2CD3B6" w:rsidR="00320A5F" w:rsidRPr="00761EA8" w:rsidRDefault="00761EA8" w:rsidP="00636B7C">
      <w:pPr>
        <w:pStyle w:val="ListParagraph"/>
        <w:numPr>
          <w:ilvl w:val="0"/>
          <w:numId w:val="46"/>
        </w:numPr>
        <w:tabs>
          <w:tab w:val="left" w:pos="1210"/>
        </w:tabs>
        <w:spacing w:line="276" w:lineRule="auto"/>
        <w:ind w:left="720" w:right="0" w:hanging="720"/>
        <w:rPr>
          <w:sz w:val="20"/>
          <w:szCs w:val="20"/>
        </w:rPr>
      </w:pPr>
      <w:r w:rsidRPr="00761EA8">
        <w:rPr>
          <w:sz w:val="20"/>
          <w:szCs w:val="20"/>
        </w:rPr>
        <w:t>The Parties shall explore and undertake economic and technical cooperation activities, including capacity building and technical assistance that focus on the</w:t>
      </w:r>
      <w:r w:rsidRPr="00761EA8">
        <w:rPr>
          <w:spacing w:val="-2"/>
          <w:sz w:val="20"/>
          <w:szCs w:val="20"/>
        </w:rPr>
        <w:t xml:space="preserve"> </w:t>
      </w:r>
      <w:r w:rsidRPr="00761EA8">
        <w:rPr>
          <w:sz w:val="20"/>
          <w:szCs w:val="20"/>
        </w:rPr>
        <w:t>following:</w:t>
      </w:r>
    </w:p>
    <w:p w14:paraId="05BF8ADF" w14:textId="77777777" w:rsidR="00320A5F" w:rsidRPr="00761EA8" w:rsidRDefault="00320A5F" w:rsidP="00F67BDA">
      <w:pPr>
        <w:pStyle w:val="BodyText"/>
        <w:spacing w:line="276" w:lineRule="auto"/>
        <w:ind w:left="720"/>
        <w:rPr>
          <w:sz w:val="20"/>
          <w:szCs w:val="20"/>
        </w:rPr>
      </w:pPr>
    </w:p>
    <w:p w14:paraId="203F413D"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trade in goods;</w:t>
      </w:r>
    </w:p>
    <w:p w14:paraId="35B68BCA" w14:textId="77777777" w:rsidR="00320A5F" w:rsidRPr="00761EA8" w:rsidRDefault="00320A5F" w:rsidP="00F67BDA">
      <w:pPr>
        <w:pStyle w:val="BodyText"/>
        <w:spacing w:line="276" w:lineRule="auto"/>
        <w:ind w:left="1430"/>
        <w:rPr>
          <w:sz w:val="20"/>
          <w:szCs w:val="20"/>
        </w:rPr>
      </w:pPr>
    </w:p>
    <w:p w14:paraId="371D9AED"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trade in services;</w:t>
      </w:r>
    </w:p>
    <w:p w14:paraId="05CD4813" w14:textId="77777777" w:rsidR="00320A5F" w:rsidRPr="00761EA8" w:rsidRDefault="00320A5F" w:rsidP="00F67BDA">
      <w:pPr>
        <w:pStyle w:val="BodyText"/>
        <w:spacing w:line="276" w:lineRule="auto"/>
        <w:ind w:left="1430"/>
        <w:rPr>
          <w:sz w:val="20"/>
          <w:szCs w:val="20"/>
        </w:rPr>
      </w:pPr>
    </w:p>
    <w:p w14:paraId="2F52A971"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investment;</w:t>
      </w:r>
    </w:p>
    <w:p w14:paraId="113B11CB" w14:textId="77777777" w:rsidR="00320A5F" w:rsidRPr="00761EA8" w:rsidRDefault="00320A5F" w:rsidP="00F67BDA">
      <w:pPr>
        <w:pStyle w:val="BodyText"/>
        <w:spacing w:line="276" w:lineRule="auto"/>
        <w:ind w:left="1430"/>
        <w:rPr>
          <w:sz w:val="20"/>
          <w:szCs w:val="20"/>
        </w:rPr>
      </w:pPr>
    </w:p>
    <w:p w14:paraId="22266600"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intellectual</w:t>
      </w:r>
      <w:r w:rsidRPr="00761EA8">
        <w:rPr>
          <w:spacing w:val="-2"/>
          <w:sz w:val="20"/>
          <w:szCs w:val="20"/>
        </w:rPr>
        <w:t xml:space="preserve"> </w:t>
      </w:r>
      <w:r w:rsidRPr="00761EA8">
        <w:rPr>
          <w:sz w:val="20"/>
          <w:szCs w:val="20"/>
        </w:rPr>
        <w:t>property;</w:t>
      </w:r>
    </w:p>
    <w:p w14:paraId="3623CBE4" w14:textId="77777777" w:rsidR="00320A5F" w:rsidRPr="00761EA8" w:rsidRDefault="00320A5F" w:rsidP="00F67BDA">
      <w:pPr>
        <w:pStyle w:val="BodyText"/>
        <w:spacing w:line="276" w:lineRule="auto"/>
        <w:ind w:left="1430"/>
        <w:rPr>
          <w:sz w:val="20"/>
          <w:szCs w:val="20"/>
        </w:rPr>
      </w:pPr>
    </w:p>
    <w:p w14:paraId="1651C505"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electronic</w:t>
      </w:r>
      <w:r w:rsidRPr="00761EA8">
        <w:rPr>
          <w:spacing w:val="-1"/>
          <w:sz w:val="20"/>
          <w:szCs w:val="20"/>
        </w:rPr>
        <w:t xml:space="preserve"> </w:t>
      </w:r>
      <w:r w:rsidRPr="00761EA8">
        <w:rPr>
          <w:sz w:val="20"/>
          <w:szCs w:val="20"/>
        </w:rPr>
        <w:t>commerce;</w:t>
      </w:r>
    </w:p>
    <w:p w14:paraId="5A000677" w14:textId="77777777" w:rsidR="00320A5F" w:rsidRPr="00761EA8" w:rsidRDefault="00320A5F" w:rsidP="00F67BDA">
      <w:pPr>
        <w:pStyle w:val="BodyText"/>
        <w:spacing w:line="276" w:lineRule="auto"/>
        <w:ind w:left="1430"/>
        <w:rPr>
          <w:sz w:val="20"/>
          <w:szCs w:val="20"/>
        </w:rPr>
      </w:pPr>
    </w:p>
    <w:p w14:paraId="4E04DF2B"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competition;</w:t>
      </w:r>
    </w:p>
    <w:p w14:paraId="2BF24997" w14:textId="77777777" w:rsidR="00320A5F" w:rsidRPr="00761EA8" w:rsidRDefault="00320A5F" w:rsidP="00F67BDA">
      <w:pPr>
        <w:pStyle w:val="BodyText"/>
        <w:spacing w:line="276" w:lineRule="auto"/>
        <w:ind w:left="1430"/>
        <w:rPr>
          <w:sz w:val="20"/>
          <w:szCs w:val="20"/>
        </w:rPr>
      </w:pPr>
    </w:p>
    <w:p w14:paraId="08FDFEF3" w14:textId="77777777" w:rsidR="00320A5F" w:rsidRPr="00761EA8" w:rsidRDefault="00761EA8" w:rsidP="00636B7C">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small and medium enterprises;</w:t>
      </w:r>
      <w:r w:rsidRPr="00761EA8">
        <w:rPr>
          <w:spacing w:val="-2"/>
          <w:sz w:val="20"/>
          <w:szCs w:val="20"/>
        </w:rPr>
        <w:t xml:space="preserve"> </w:t>
      </w:r>
      <w:r w:rsidRPr="00761EA8">
        <w:rPr>
          <w:sz w:val="20"/>
          <w:szCs w:val="20"/>
        </w:rPr>
        <w:t>and</w:t>
      </w:r>
    </w:p>
    <w:p w14:paraId="132A62A2" w14:textId="77777777" w:rsidR="00320A5F" w:rsidRPr="00761EA8" w:rsidRDefault="00320A5F" w:rsidP="00F67BDA">
      <w:pPr>
        <w:pStyle w:val="BodyText"/>
        <w:spacing w:line="276" w:lineRule="auto"/>
        <w:ind w:left="1430"/>
        <w:rPr>
          <w:sz w:val="20"/>
          <w:szCs w:val="20"/>
        </w:rPr>
      </w:pPr>
    </w:p>
    <w:p w14:paraId="11B1E7A5" w14:textId="06938A0D" w:rsidR="00F67BDA" w:rsidRPr="00EC231D" w:rsidRDefault="00761EA8" w:rsidP="00EC231D">
      <w:pPr>
        <w:pStyle w:val="ListParagraph"/>
        <w:numPr>
          <w:ilvl w:val="1"/>
          <w:numId w:val="46"/>
        </w:numPr>
        <w:tabs>
          <w:tab w:val="left" w:pos="1907"/>
          <w:tab w:val="left" w:pos="1908"/>
        </w:tabs>
        <w:spacing w:line="276" w:lineRule="auto"/>
        <w:ind w:left="1430" w:right="0" w:hanging="710"/>
        <w:rPr>
          <w:sz w:val="20"/>
          <w:szCs w:val="20"/>
        </w:rPr>
      </w:pPr>
      <w:r w:rsidRPr="00761EA8">
        <w:rPr>
          <w:sz w:val="20"/>
          <w:szCs w:val="20"/>
        </w:rPr>
        <w:t>other matters, as agreed upon among the</w:t>
      </w:r>
      <w:r w:rsidRPr="00761EA8">
        <w:rPr>
          <w:spacing w:val="-3"/>
          <w:sz w:val="20"/>
          <w:szCs w:val="20"/>
        </w:rPr>
        <w:t xml:space="preserve"> </w:t>
      </w:r>
      <w:r w:rsidRPr="00761EA8">
        <w:rPr>
          <w:sz w:val="20"/>
          <w:szCs w:val="20"/>
        </w:rPr>
        <w:t>Parties.</w:t>
      </w:r>
      <w:bookmarkStart w:id="832" w:name="_Toc58936881"/>
      <w:bookmarkStart w:id="833" w:name="_Toc58965597"/>
    </w:p>
    <w:p w14:paraId="6145C7BA" w14:textId="68E706D1" w:rsidR="00320A5F" w:rsidRPr="00761EA8" w:rsidRDefault="00761EA8" w:rsidP="00FA7791">
      <w:pPr>
        <w:pStyle w:val="Heading3"/>
      </w:pPr>
      <w:r w:rsidRPr="00761EA8">
        <w:lastRenderedPageBreak/>
        <w:t>Article 15.4: Resources</w:t>
      </w:r>
      <w:bookmarkEnd w:id="832"/>
      <w:bookmarkEnd w:id="833"/>
    </w:p>
    <w:p w14:paraId="4D0C1F15" w14:textId="77777777" w:rsidR="00320A5F" w:rsidRPr="00761EA8" w:rsidRDefault="00320A5F" w:rsidP="00F90D38">
      <w:pPr>
        <w:pStyle w:val="BodyText"/>
        <w:spacing w:before="11" w:line="276" w:lineRule="auto"/>
        <w:rPr>
          <w:b/>
          <w:sz w:val="20"/>
          <w:szCs w:val="20"/>
        </w:rPr>
      </w:pPr>
    </w:p>
    <w:p w14:paraId="651153C6" w14:textId="77777777" w:rsidR="00320A5F" w:rsidRPr="00761EA8" w:rsidRDefault="00761EA8" w:rsidP="00636B7C">
      <w:pPr>
        <w:pStyle w:val="ListParagraph"/>
        <w:numPr>
          <w:ilvl w:val="0"/>
          <w:numId w:val="45"/>
        </w:numPr>
        <w:tabs>
          <w:tab w:val="left" w:pos="1199"/>
        </w:tabs>
        <w:spacing w:line="276" w:lineRule="auto"/>
        <w:ind w:left="720" w:right="0" w:hanging="720"/>
        <w:rPr>
          <w:sz w:val="20"/>
          <w:szCs w:val="20"/>
        </w:rPr>
      </w:pPr>
      <w:r w:rsidRPr="00761EA8">
        <w:rPr>
          <w:sz w:val="20"/>
          <w:szCs w:val="20"/>
        </w:rPr>
        <w:t xml:space="preserve">Resources for economic and technical cooperation under </w:t>
      </w:r>
      <w:r w:rsidRPr="00761EA8">
        <w:rPr>
          <w:spacing w:val="-4"/>
          <w:sz w:val="20"/>
          <w:szCs w:val="20"/>
        </w:rPr>
        <w:t>this</w:t>
      </w:r>
      <w:r w:rsidRPr="00761EA8">
        <w:rPr>
          <w:spacing w:val="58"/>
          <w:sz w:val="20"/>
          <w:szCs w:val="20"/>
        </w:rPr>
        <w:t xml:space="preserve"> </w:t>
      </w:r>
      <w:r w:rsidRPr="00761EA8">
        <w:rPr>
          <w:sz w:val="20"/>
          <w:szCs w:val="20"/>
        </w:rPr>
        <w:t xml:space="preserve">Chapter shall be provided voluntarily and in a manner that </w:t>
      </w:r>
      <w:r w:rsidRPr="00761EA8">
        <w:rPr>
          <w:spacing w:val="-8"/>
          <w:sz w:val="20"/>
          <w:szCs w:val="20"/>
        </w:rPr>
        <w:t xml:space="preserve">is </w:t>
      </w:r>
      <w:r w:rsidRPr="00761EA8">
        <w:rPr>
          <w:sz w:val="20"/>
          <w:szCs w:val="20"/>
        </w:rPr>
        <w:t>agreed upon among the relevant Parties, taking into account the objectives set out in Article 15.2</w:t>
      </w:r>
      <w:r w:rsidRPr="00761EA8">
        <w:rPr>
          <w:spacing w:val="-3"/>
          <w:sz w:val="20"/>
          <w:szCs w:val="20"/>
        </w:rPr>
        <w:t xml:space="preserve"> </w:t>
      </w:r>
      <w:r w:rsidRPr="00761EA8">
        <w:rPr>
          <w:sz w:val="20"/>
          <w:szCs w:val="20"/>
        </w:rPr>
        <w:t>(Objectives).</w:t>
      </w:r>
    </w:p>
    <w:p w14:paraId="64C7C964" w14:textId="77777777" w:rsidR="00320A5F" w:rsidRPr="00761EA8" w:rsidRDefault="00320A5F" w:rsidP="00F67BDA">
      <w:pPr>
        <w:pStyle w:val="BodyText"/>
        <w:spacing w:before="5" w:line="276" w:lineRule="auto"/>
        <w:ind w:left="720"/>
        <w:rPr>
          <w:sz w:val="20"/>
          <w:szCs w:val="20"/>
        </w:rPr>
      </w:pPr>
    </w:p>
    <w:p w14:paraId="5F85E1D6" w14:textId="77777777" w:rsidR="00320A5F" w:rsidRPr="00761EA8" w:rsidRDefault="00761EA8" w:rsidP="00636B7C">
      <w:pPr>
        <w:pStyle w:val="ListParagraph"/>
        <w:numPr>
          <w:ilvl w:val="0"/>
          <w:numId w:val="45"/>
        </w:numPr>
        <w:tabs>
          <w:tab w:val="left" w:pos="1199"/>
        </w:tabs>
        <w:spacing w:line="276" w:lineRule="auto"/>
        <w:ind w:left="720" w:right="0" w:hanging="720"/>
        <w:rPr>
          <w:sz w:val="20"/>
          <w:szCs w:val="20"/>
        </w:rPr>
      </w:pPr>
      <w:r w:rsidRPr="00761EA8">
        <w:rPr>
          <w:sz w:val="20"/>
          <w:szCs w:val="20"/>
        </w:rPr>
        <w:t>The Parties, on the basis of mutual benefit, may consider cooperation with, and contribution</w:t>
      </w:r>
      <w:r w:rsidRPr="00761EA8">
        <w:rPr>
          <w:spacing w:val="-1"/>
          <w:sz w:val="20"/>
          <w:szCs w:val="20"/>
        </w:rPr>
        <w:t xml:space="preserve"> </w:t>
      </w:r>
      <w:r w:rsidRPr="00761EA8">
        <w:rPr>
          <w:sz w:val="20"/>
          <w:szCs w:val="20"/>
        </w:rPr>
        <w:t>from:</w:t>
      </w:r>
    </w:p>
    <w:p w14:paraId="2E35A6C9" w14:textId="77777777" w:rsidR="00320A5F" w:rsidRPr="00761EA8" w:rsidRDefault="00320A5F" w:rsidP="00F67BDA">
      <w:pPr>
        <w:pStyle w:val="BodyText"/>
        <w:spacing w:before="1" w:line="276" w:lineRule="auto"/>
        <w:ind w:left="720"/>
        <w:rPr>
          <w:sz w:val="20"/>
          <w:szCs w:val="20"/>
        </w:rPr>
      </w:pPr>
    </w:p>
    <w:p w14:paraId="5B4C30E7" w14:textId="77777777" w:rsidR="00320A5F" w:rsidRPr="00761EA8" w:rsidRDefault="00761EA8" w:rsidP="00636B7C">
      <w:pPr>
        <w:pStyle w:val="ListParagraph"/>
        <w:numPr>
          <w:ilvl w:val="1"/>
          <w:numId w:val="45"/>
        </w:numPr>
        <w:tabs>
          <w:tab w:val="left" w:pos="1907"/>
          <w:tab w:val="left" w:pos="1908"/>
        </w:tabs>
        <w:spacing w:line="276" w:lineRule="auto"/>
        <w:ind w:left="1430" w:right="0" w:hanging="710"/>
        <w:rPr>
          <w:sz w:val="20"/>
          <w:szCs w:val="20"/>
        </w:rPr>
      </w:pPr>
      <w:r w:rsidRPr="00761EA8">
        <w:rPr>
          <w:sz w:val="20"/>
          <w:szCs w:val="20"/>
        </w:rPr>
        <w:t>non-Parties;</w:t>
      </w:r>
      <w:r w:rsidRPr="00761EA8">
        <w:rPr>
          <w:spacing w:val="-2"/>
          <w:sz w:val="20"/>
          <w:szCs w:val="20"/>
        </w:rPr>
        <w:t xml:space="preserve"> </w:t>
      </w:r>
      <w:r w:rsidRPr="00761EA8">
        <w:rPr>
          <w:sz w:val="20"/>
          <w:szCs w:val="20"/>
        </w:rPr>
        <w:t>or</w:t>
      </w:r>
    </w:p>
    <w:p w14:paraId="14FCFD7D" w14:textId="77777777" w:rsidR="00320A5F" w:rsidRPr="00761EA8" w:rsidRDefault="00320A5F" w:rsidP="00F67BDA">
      <w:pPr>
        <w:pStyle w:val="BodyText"/>
        <w:spacing w:line="276" w:lineRule="auto"/>
        <w:ind w:left="1430"/>
        <w:rPr>
          <w:sz w:val="20"/>
          <w:szCs w:val="20"/>
        </w:rPr>
      </w:pPr>
    </w:p>
    <w:p w14:paraId="489569A5" w14:textId="77777777" w:rsidR="00320A5F" w:rsidRPr="00761EA8" w:rsidRDefault="00761EA8" w:rsidP="00636B7C">
      <w:pPr>
        <w:pStyle w:val="ListParagraph"/>
        <w:numPr>
          <w:ilvl w:val="1"/>
          <w:numId w:val="45"/>
        </w:numPr>
        <w:tabs>
          <w:tab w:val="left" w:pos="1907"/>
          <w:tab w:val="left" w:pos="1908"/>
        </w:tabs>
        <w:spacing w:line="276" w:lineRule="auto"/>
        <w:ind w:left="1430" w:right="0"/>
        <w:rPr>
          <w:sz w:val="20"/>
          <w:szCs w:val="20"/>
        </w:rPr>
      </w:pPr>
      <w:r w:rsidRPr="00761EA8">
        <w:rPr>
          <w:sz w:val="20"/>
          <w:szCs w:val="20"/>
        </w:rPr>
        <w:t xml:space="preserve">sub-regional, regional, or international organisations </w:t>
      </w:r>
      <w:r w:rsidRPr="00761EA8">
        <w:rPr>
          <w:spacing w:val="-6"/>
          <w:sz w:val="20"/>
          <w:szCs w:val="20"/>
        </w:rPr>
        <w:t xml:space="preserve">or </w:t>
      </w:r>
      <w:r w:rsidRPr="00761EA8">
        <w:rPr>
          <w:sz w:val="20"/>
          <w:szCs w:val="20"/>
        </w:rPr>
        <w:t>institutions,</w:t>
      </w:r>
    </w:p>
    <w:p w14:paraId="2702B27D" w14:textId="77777777" w:rsidR="00320A5F" w:rsidRPr="00761EA8" w:rsidRDefault="00320A5F" w:rsidP="00F67BDA">
      <w:pPr>
        <w:pStyle w:val="BodyText"/>
        <w:spacing w:before="8" w:line="276" w:lineRule="auto"/>
        <w:ind w:left="720"/>
        <w:rPr>
          <w:sz w:val="20"/>
          <w:szCs w:val="20"/>
        </w:rPr>
      </w:pPr>
    </w:p>
    <w:p w14:paraId="2D862D31" w14:textId="77777777" w:rsidR="00320A5F" w:rsidRPr="00761EA8" w:rsidRDefault="00761EA8" w:rsidP="00F67BDA">
      <w:pPr>
        <w:pStyle w:val="BodyText"/>
        <w:spacing w:line="276" w:lineRule="auto"/>
        <w:ind w:left="720" w:hanging="11"/>
        <w:jc w:val="both"/>
        <w:rPr>
          <w:sz w:val="20"/>
          <w:szCs w:val="20"/>
        </w:rPr>
      </w:pPr>
      <w:r w:rsidRPr="00761EA8">
        <w:rPr>
          <w:sz w:val="20"/>
          <w:szCs w:val="20"/>
        </w:rPr>
        <w:t>that are interested in developing mutually beneficial cooperation and partnerships, to support the implementation of the work programme.</w:t>
      </w:r>
    </w:p>
    <w:p w14:paraId="0F808B18" w14:textId="77777777" w:rsidR="00320A5F" w:rsidRPr="00761EA8" w:rsidRDefault="00320A5F" w:rsidP="00F90D38">
      <w:pPr>
        <w:pStyle w:val="BodyText"/>
        <w:spacing w:line="276" w:lineRule="auto"/>
        <w:rPr>
          <w:sz w:val="20"/>
          <w:szCs w:val="20"/>
        </w:rPr>
      </w:pPr>
    </w:p>
    <w:p w14:paraId="5164C679" w14:textId="77777777" w:rsidR="00320A5F" w:rsidRPr="00761EA8" w:rsidRDefault="00320A5F" w:rsidP="00F90D38">
      <w:pPr>
        <w:pStyle w:val="BodyText"/>
        <w:spacing w:before="9" w:line="276" w:lineRule="auto"/>
        <w:rPr>
          <w:sz w:val="20"/>
          <w:szCs w:val="20"/>
        </w:rPr>
      </w:pPr>
    </w:p>
    <w:p w14:paraId="221EF6FC" w14:textId="1070817A" w:rsidR="00320A5F" w:rsidRPr="00761EA8" w:rsidRDefault="00761EA8" w:rsidP="00FA7791">
      <w:pPr>
        <w:pStyle w:val="Heading3"/>
      </w:pPr>
      <w:bookmarkStart w:id="834" w:name="_Toc58936882"/>
      <w:bookmarkStart w:id="835" w:name="_Toc58965598"/>
      <w:r w:rsidRPr="00761EA8">
        <w:t>Article 15.5: Work Programme</w:t>
      </w:r>
      <w:bookmarkEnd w:id="834"/>
      <w:bookmarkEnd w:id="835"/>
    </w:p>
    <w:p w14:paraId="18F5F206" w14:textId="77777777" w:rsidR="00320A5F" w:rsidRPr="00761EA8" w:rsidRDefault="00320A5F" w:rsidP="00F90D38">
      <w:pPr>
        <w:pStyle w:val="BodyText"/>
        <w:spacing w:before="11" w:line="276" w:lineRule="auto"/>
        <w:rPr>
          <w:b/>
          <w:sz w:val="20"/>
          <w:szCs w:val="20"/>
        </w:rPr>
      </w:pPr>
    </w:p>
    <w:p w14:paraId="5410A255" w14:textId="51219803" w:rsidR="00B16780" w:rsidRDefault="00B16780" w:rsidP="00636B7C">
      <w:pPr>
        <w:pStyle w:val="ListParagraph"/>
        <w:numPr>
          <w:ilvl w:val="0"/>
          <w:numId w:val="44"/>
        </w:numPr>
        <w:tabs>
          <w:tab w:val="left" w:pos="1199"/>
        </w:tabs>
        <w:spacing w:line="276" w:lineRule="auto"/>
        <w:ind w:left="720" w:right="0" w:hanging="720"/>
        <w:rPr>
          <w:sz w:val="20"/>
          <w:szCs w:val="20"/>
        </w:rPr>
      </w:pPr>
      <w:r>
        <w:rPr>
          <w:sz w:val="20"/>
          <w:szCs w:val="20"/>
        </w:rPr>
        <w:t xml:space="preserve">In </w:t>
      </w:r>
      <w:r w:rsidRPr="00761EA8">
        <w:rPr>
          <w:sz w:val="20"/>
          <w:szCs w:val="20"/>
        </w:rPr>
        <w:t xml:space="preserve">accordance with paragraph 4 of Article 15.2 (Objectives), the Parties shall develop the work programme taking </w:t>
      </w:r>
      <w:r w:rsidRPr="00761EA8">
        <w:rPr>
          <w:spacing w:val="-3"/>
          <w:sz w:val="20"/>
          <w:szCs w:val="20"/>
        </w:rPr>
        <w:t xml:space="preserve">into </w:t>
      </w:r>
      <w:r w:rsidRPr="00761EA8">
        <w:rPr>
          <w:sz w:val="20"/>
          <w:szCs w:val="20"/>
        </w:rPr>
        <w:t>consideration the economic and technical cooperation</w:t>
      </w:r>
      <w:r w:rsidRPr="00761EA8">
        <w:rPr>
          <w:spacing w:val="-7"/>
          <w:sz w:val="20"/>
          <w:szCs w:val="20"/>
        </w:rPr>
        <w:t xml:space="preserve"> </w:t>
      </w:r>
      <w:r w:rsidRPr="00761EA8">
        <w:rPr>
          <w:sz w:val="20"/>
          <w:szCs w:val="20"/>
        </w:rPr>
        <w:t>provisions</w:t>
      </w:r>
      <w:r w:rsidRPr="006A1756">
        <w:t xml:space="preserve"> </w:t>
      </w:r>
      <w:r w:rsidRPr="006A1756">
        <w:rPr>
          <w:sz w:val="20"/>
          <w:szCs w:val="20"/>
        </w:rPr>
        <w:t>in this Agreement and the needs identified by committees established pursuant to Chapter 18 (Institutional Provisions).</w:t>
      </w:r>
    </w:p>
    <w:p w14:paraId="10D18EAA" w14:textId="77777777" w:rsidR="00B16780" w:rsidRDefault="00B16780" w:rsidP="00F67BDA">
      <w:pPr>
        <w:pStyle w:val="ListParagraph"/>
        <w:tabs>
          <w:tab w:val="left" w:pos="1199"/>
        </w:tabs>
        <w:spacing w:line="276" w:lineRule="auto"/>
        <w:ind w:left="720" w:right="0" w:firstLine="0"/>
        <w:rPr>
          <w:sz w:val="20"/>
          <w:szCs w:val="20"/>
        </w:rPr>
      </w:pPr>
    </w:p>
    <w:p w14:paraId="29E830F6" w14:textId="5E35E149" w:rsidR="00320A5F" w:rsidRPr="00761EA8" w:rsidRDefault="00761EA8" w:rsidP="00636B7C">
      <w:pPr>
        <w:pStyle w:val="ListParagraph"/>
        <w:numPr>
          <w:ilvl w:val="0"/>
          <w:numId w:val="44"/>
        </w:numPr>
        <w:tabs>
          <w:tab w:val="left" w:pos="1199"/>
        </w:tabs>
        <w:spacing w:line="276" w:lineRule="auto"/>
        <w:ind w:left="720" w:right="0" w:hanging="720"/>
        <w:rPr>
          <w:sz w:val="20"/>
          <w:szCs w:val="20"/>
        </w:rPr>
      </w:pPr>
      <w:r w:rsidRPr="00761EA8">
        <w:rPr>
          <w:sz w:val="20"/>
          <w:szCs w:val="20"/>
        </w:rPr>
        <w:t xml:space="preserve">To encourage effective implementation and utilisation of </w:t>
      </w:r>
      <w:r w:rsidRPr="00761EA8">
        <w:rPr>
          <w:spacing w:val="-4"/>
          <w:sz w:val="20"/>
          <w:szCs w:val="20"/>
        </w:rPr>
        <w:t xml:space="preserve">this </w:t>
      </w:r>
      <w:r w:rsidRPr="00761EA8">
        <w:rPr>
          <w:sz w:val="20"/>
          <w:szCs w:val="20"/>
        </w:rPr>
        <w:t>Agreement,</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work</w:t>
      </w:r>
      <w:r w:rsidRPr="00761EA8">
        <w:rPr>
          <w:spacing w:val="-7"/>
          <w:sz w:val="20"/>
          <w:szCs w:val="20"/>
        </w:rPr>
        <w:t xml:space="preserve"> </w:t>
      </w:r>
      <w:r w:rsidRPr="00761EA8">
        <w:rPr>
          <w:sz w:val="20"/>
          <w:szCs w:val="20"/>
        </w:rPr>
        <w:t>programme</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Parties</w:t>
      </w:r>
      <w:r w:rsidRPr="00761EA8">
        <w:rPr>
          <w:spacing w:val="-7"/>
          <w:sz w:val="20"/>
          <w:szCs w:val="20"/>
        </w:rPr>
        <w:t xml:space="preserve"> </w:t>
      </w:r>
      <w:r w:rsidRPr="00761EA8">
        <w:rPr>
          <w:sz w:val="20"/>
          <w:szCs w:val="20"/>
        </w:rPr>
        <w:t>will</w:t>
      </w:r>
      <w:r w:rsidRPr="00761EA8">
        <w:rPr>
          <w:spacing w:val="-7"/>
          <w:sz w:val="20"/>
          <w:szCs w:val="20"/>
        </w:rPr>
        <w:t xml:space="preserve"> </w:t>
      </w:r>
      <w:r w:rsidRPr="00761EA8">
        <w:rPr>
          <w:sz w:val="20"/>
          <w:szCs w:val="20"/>
        </w:rPr>
        <w:t>give</w:t>
      </w:r>
      <w:r w:rsidRPr="00761EA8">
        <w:rPr>
          <w:spacing w:val="-7"/>
          <w:sz w:val="20"/>
          <w:szCs w:val="20"/>
        </w:rPr>
        <w:t xml:space="preserve"> </w:t>
      </w:r>
      <w:r w:rsidRPr="00761EA8">
        <w:rPr>
          <w:sz w:val="20"/>
          <w:szCs w:val="20"/>
        </w:rPr>
        <w:t>priority</w:t>
      </w:r>
      <w:r w:rsidRPr="00761EA8">
        <w:rPr>
          <w:spacing w:val="-7"/>
          <w:sz w:val="20"/>
          <w:szCs w:val="20"/>
        </w:rPr>
        <w:t xml:space="preserve"> to </w:t>
      </w:r>
      <w:r w:rsidRPr="00761EA8">
        <w:rPr>
          <w:sz w:val="20"/>
          <w:szCs w:val="20"/>
        </w:rPr>
        <w:t>activities</w:t>
      </w:r>
      <w:r w:rsidRPr="00761EA8">
        <w:rPr>
          <w:spacing w:val="-1"/>
          <w:sz w:val="20"/>
          <w:szCs w:val="20"/>
        </w:rPr>
        <w:t xml:space="preserve"> </w:t>
      </w:r>
      <w:r w:rsidRPr="00761EA8">
        <w:rPr>
          <w:sz w:val="20"/>
          <w:szCs w:val="20"/>
        </w:rPr>
        <w:t>that:</w:t>
      </w:r>
    </w:p>
    <w:p w14:paraId="4BAB0497" w14:textId="77777777" w:rsidR="00320A5F" w:rsidRPr="00761EA8" w:rsidRDefault="00320A5F" w:rsidP="00F67BDA">
      <w:pPr>
        <w:pStyle w:val="BodyText"/>
        <w:spacing w:line="276" w:lineRule="auto"/>
        <w:ind w:left="720"/>
        <w:rPr>
          <w:sz w:val="20"/>
          <w:szCs w:val="20"/>
        </w:rPr>
      </w:pPr>
    </w:p>
    <w:p w14:paraId="7ADBE9AC" w14:textId="77777777" w:rsidR="00320A5F" w:rsidRPr="00761EA8" w:rsidRDefault="00761EA8" w:rsidP="00636B7C">
      <w:pPr>
        <w:pStyle w:val="ListParagraph"/>
        <w:numPr>
          <w:ilvl w:val="1"/>
          <w:numId w:val="44"/>
        </w:numPr>
        <w:tabs>
          <w:tab w:val="left" w:pos="1908"/>
        </w:tabs>
        <w:spacing w:line="276" w:lineRule="auto"/>
        <w:ind w:left="1429" w:right="0"/>
        <w:rPr>
          <w:sz w:val="20"/>
          <w:szCs w:val="20"/>
        </w:rPr>
      </w:pPr>
      <w:r w:rsidRPr="00761EA8">
        <w:rPr>
          <w:sz w:val="20"/>
          <w:szCs w:val="20"/>
        </w:rPr>
        <w:t xml:space="preserve">provide capacity building and technical assistance </w:t>
      </w:r>
      <w:r w:rsidRPr="00761EA8">
        <w:rPr>
          <w:spacing w:val="-6"/>
          <w:sz w:val="20"/>
          <w:szCs w:val="20"/>
        </w:rPr>
        <w:t xml:space="preserve">to </w:t>
      </w:r>
      <w:r w:rsidRPr="00761EA8">
        <w:rPr>
          <w:sz w:val="20"/>
          <w:szCs w:val="20"/>
        </w:rPr>
        <w:t>developing country Parties and Least Developed Country Parties;</w:t>
      </w:r>
    </w:p>
    <w:p w14:paraId="61A05D00" w14:textId="77777777" w:rsidR="00320A5F" w:rsidRPr="00761EA8" w:rsidRDefault="00320A5F" w:rsidP="00F67BDA">
      <w:pPr>
        <w:pStyle w:val="BodyText"/>
        <w:spacing w:line="276" w:lineRule="auto"/>
        <w:ind w:left="1429"/>
        <w:rPr>
          <w:sz w:val="20"/>
          <w:szCs w:val="20"/>
        </w:rPr>
      </w:pPr>
    </w:p>
    <w:p w14:paraId="601CAA08" w14:textId="77777777" w:rsidR="00320A5F" w:rsidRPr="00761EA8" w:rsidRDefault="00761EA8" w:rsidP="00636B7C">
      <w:pPr>
        <w:pStyle w:val="ListParagraph"/>
        <w:numPr>
          <w:ilvl w:val="1"/>
          <w:numId w:val="44"/>
        </w:numPr>
        <w:tabs>
          <w:tab w:val="left" w:pos="1929"/>
          <w:tab w:val="left" w:pos="1930"/>
        </w:tabs>
        <w:spacing w:line="276" w:lineRule="auto"/>
        <w:ind w:left="1429" w:right="0" w:hanging="732"/>
        <w:rPr>
          <w:sz w:val="20"/>
          <w:szCs w:val="20"/>
        </w:rPr>
      </w:pPr>
      <w:r w:rsidRPr="00761EA8">
        <w:rPr>
          <w:sz w:val="20"/>
          <w:szCs w:val="20"/>
        </w:rPr>
        <w:t>increase public awareness;</w:t>
      </w:r>
    </w:p>
    <w:p w14:paraId="46B3D75D" w14:textId="77777777" w:rsidR="00320A5F" w:rsidRPr="00761EA8" w:rsidRDefault="00320A5F" w:rsidP="00F67BDA">
      <w:pPr>
        <w:pStyle w:val="BodyText"/>
        <w:spacing w:line="276" w:lineRule="auto"/>
        <w:ind w:left="1429"/>
        <w:rPr>
          <w:sz w:val="20"/>
          <w:szCs w:val="20"/>
        </w:rPr>
      </w:pPr>
    </w:p>
    <w:p w14:paraId="7C59D82F" w14:textId="77777777" w:rsidR="00320A5F" w:rsidRPr="00761EA8" w:rsidRDefault="00761EA8" w:rsidP="00636B7C">
      <w:pPr>
        <w:pStyle w:val="ListParagraph"/>
        <w:numPr>
          <w:ilvl w:val="1"/>
          <w:numId w:val="44"/>
        </w:numPr>
        <w:tabs>
          <w:tab w:val="left" w:pos="1929"/>
          <w:tab w:val="left" w:pos="1930"/>
        </w:tabs>
        <w:spacing w:line="276" w:lineRule="auto"/>
        <w:ind w:left="1429" w:right="0" w:hanging="732"/>
        <w:rPr>
          <w:sz w:val="20"/>
          <w:szCs w:val="20"/>
        </w:rPr>
      </w:pPr>
      <w:r w:rsidRPr="00761EA8">
        <w:rPr>
          <w:sz w:val="20"/>
          <w:szCs w:val="20"/>
        </w:rPr>
        <w:t>enhance access to information for businesses;</w:t>
      </w:r>
      <w:r w:rsidRPr="00761EA8">
        <w:rPr>
          <w:spacing w:val="-2"/>
          <w:sz w:val="20"/>
          <w:szCs w:val="20"/>
        </w:rPr>
        <w:t xml:space="preserve"> </w:t>
      </w:r>
      <w:r w:rsidRPr="00761EA8">
        <w:rPr>
          <w:sz w:val="20"/>
          <w:szCs w:val="20"/>
        </w:rPr>
        <w:t>and</w:t>
      </w:r>
    </w:p>
    <w:p w14:paraId="1DC77544" w14:textId="77777777" w:rsidR="00320A5F" w:rsidRPr="00761EA8" w:rsidRDefault="00320A5F" w:rsidP="00F67BDA">
      <w:pPr>
        <w:pStyle w:val="BodyText"/>
        <w:spacing w:line="276" w:lineRule="auto"/>
        <w:ind w:left="1429"/>
        <w:rPr>
          <w:sz w:val="20"/>
          <w:szCs w:val="20"/>
        </w:rPr>
      </w:pPr>
    </w:p>
    <w:p w14:paraId="07EA84A7" w14:textId="77777777" w:rsidR="00320A5F" w:rsidRPr="00761EA8" w:rsidRDefault="00761EA8" w:rsidP="00636B7C">
      <w:pPr>
        <w:pStyle w:val="ListParagraph"/>
        <w:numPr>
          <w:ilvl w:val="1"/>
          <w:numId w:val="44"/>
        </w:numPr>
        <w:tabs>
          <w:tab w:val="left" w:pos="1929"/>
          <w:tab w:val="left" w:pos="1930"/>
        </w:tabs>
        <w:spacing w:before="1" w:line="276" w:lineRule="auto"/>
        <w:ind w:left="1429" w:right="0" w:hanging="732"/>
        <w:rPr>
          <w:sz w:val="20"/>
          <w:szCs w:val="20"/>
        </w:rPr>
      </w:pPr>
      <w:r w:rsidRPr="00761EA8">
        <w:rPr>
          <w:sz w:val="20"/>
          <w:szCs w:val="20"/>
        </w:rPr>
        <w:t>other</w:t>
      </w:r>
      <w:r w:rsidRPr="00761EA8">
        <w:rPr>
          <w:spacing w:val="-8"/>
          <w:sz w:val="20"/>
          <w:szCs w:val="20"/>
        </w:rPr>
        <w:t xml:space="preserve"> </w:t>
      </w:r>
      <w:r w:rsidRPr="00761EA8">
        <w:rPr>
          <w:sz w:val="20"/>
          <w:szCs w:val="20"/>
        </w:rPr>
        <w:t>activities</w:t>
      </w:r>
      <w:r w:rsidRPr="00761EA8">
        <w:rPr>
          <w:spacing w:val="-7"/>
          <w:sz w:val="20"/>
          <w:szCs w:val="20"/>
        </w:rPr>
        <w:t xml:space="preserve"> </w:t>
      </w:r>
      <w:r w:rsidRPr="00761EA8">
        <w:rPr>
          <w:sz w:val="20"/>
          <w:szCs w:val="20"/>
        </w:rPr>
        <w:t>as</w:t>
      </w:r>
      <w:r w:rsidRPr="00761EA8">
        <w:rPr>
          <w:spacing w:val="-7"/>
          <w:sz w:val="20"/>
          <w:szCs w:val="20"/>
        </w:rPr>
        <w:t xml:space="preserve"> </w:t>
      </w:r>
      <w:r w:rsidRPr="00761EA8">
        <w:rPr>
          <w:sz w:val="20"/>
          <w:szCs w:val="20"/>
        </w:rPr>
        <w:t>may</w:t>
      </w:r>
      <w:r w:rsidRPr="00761EA8">
        <w:rPr>
          <w:spacing w:val="-7"/>
          <w:sz w:val="20"/>
          <w:szCs w:val="20"/>
        </w:rPr>
        <w:t xml:space="preserve"> </w:t>
      </w:r>
      <w:r w:rsidRPr="00761EA8">
        <w:rPr>
          <w:sz w:val="20"/>
          <w:szCs w:val="20"/>
        </w:rPr>
        <w:t>be</w:t>
      </w:r>
      <w:r w:rsidRPr="00761EA8">
        <w:rPr>
          <w:spacing w:val="-7"/>
          <w:sz w:val="20"/>
          <w:szCs w:val="20"/>
        </w:rPr>
        <w:t xml:space="preserve"> </w:t>
      </w:r>
      <w:r w:rsidRPr="00761EA8">
        <w:rPr>
          <w:sz w:val="20"/>
          <w:szCs w:val="20"/>
        </w:rPr>
        <w:t>agreed</w:t>
      </w:r>
      <w:r w:rsidRPr="00761EA8">
        <w:rPr>
          <w:spacing w:val="-7"/>
          <w:sz w:val="20"/>
          <w:szCs w:val="20"/>
        </w:rPr>
        <w:t xml:space="preserve"> </w:t>
      </w:r>
      <w:r w:rsidRPr="00761EA8">
        <w:rPr>
          <w:sz w:val="20"/>
          <w:szCs w:val="20"/>
        </w:rPr>
        <w:t>upon</w:t>
      </w:r>
      <w:r w:rsidRPr="00761EA8">
        <w:rPr>
          <w:spacing w:val="-7"/>
          <w:sz w:val="20"/>
          <w:szCs w:val="20"/>
        </w:rPr>
        <w:t xml:space="preserve"> </w:t>
      </w:r>
      <w:r w:rsidRPr="00761EA8">
        <w:rPr>
          <w:sz w:val="20"/>
          <w:szCs w:val="20"/>
        </w:rPr>
        <w:t>among</w:t>
      </w:r>
      <w:r w:rsidRPr="00761EA8">
        <w:rPr>
          <w:spacing w:val="-7"/>
          <w:sz w:val="20"/>
          <w:szCs w:val="20"/>
        </w:rPr>
        <w:t xml:space="preserve"> </w:t>
      </w:r>
      <w:r w:rsidRPr="00761EA8">
        <w:rPr>
          <w:sz w:val="20"/>
          <w:szCs w:val="20"/>
        </w:rPr>
        <w:t>the</w:t>
      </w:r>
      <w:r w:rsidRPr="00761EA8">
        <w:rPr>
          <w:spacing w:val="-8"/>
          <w:sz w:val="20"/>
          <w:szCs w:val="20"/>
        </w:rPr>
        <w:t xml:space="preserve"> </w:t>
      </w:r>
      <w:r w:rsidRPr="00761EA8">
        <w:rPr>
          <w:sz w:val="20"/>
          <w:szCs w:val="20"/>
        </w:rPr>
        <w:t>Parties.</w:t>
      </w:r>
    </w:p>
    <w:p w14:paraId="4AEFB111" w14:textId="77777777" w:rsidR="00320A5F" w:rsidRPr="00761EA8" w:rsidRDefault="00320A5F" w:rsidP="00F67BDA">
      <w:pPr>
        <w:pStyle w:val="BodyText"/>
        <w:spacing w:before="11" w:line="276" w:lineRule="auto"/>
        <w:ind w:left="720"/>
        <w:rPr>
          <w:sz w:val="20"/>
          <w:szCs w:val="20"/>
        </w:rPr>
      </w:pPr>
    </w:p>
    <w:p w14:paraId="6868AE11" w14:textId="77777777" w:rsidR="00320A5F" w:rsidRPr="00761EA8" w:rsidRDefault="00761EA8" w:rsidP="00636B7C">
      <w:pPr>
        <w:pStyle w:val="ListParagraph"/>
        <w:numPr>
          <w:ilvl w:val="0"/>
          <w:numId w:val="44"/>
        </w:numPr>
        <w:tabs>
          <w:tab w:val="left" w:pos="1199"/>
        </w:tabs>
        <w:spacing w:line="276" w:lineRule="auto"/>
        <w:ind w:left="720" w:right="0" w:hanging="720"/>
        <w:rPr>
          <w:sz w:val="20"/>
          <w:szCs w:val="20"/>
        </w:rPr>
      </w:pPr>
      <w:r w:rsidRPr="00761EA8">
        <w:rPr>
          <w:sz w:val="20"/>
          <w:szCs w:val="20"/>
        </w:rPr>
        <w:t>The Parties may, when necessary and as may be agreed,</w:t>
      </w:r>
      <w:r w:rsidRPr="00761EA8">
        <w:rPr>
          <w:spacing w:val="-46"/>
          <w:sz w:val="20"/>
          <w:szCs w:val="20"/>
        </w:rPr>
        <w:t xml:space="preserve"> </w:t>
      </w:r>
      <w:r w:rsidRPr="00761EA8">
        <w:rPr>
          <w:sz w:val="20"/>
          <w:szCs w:val="20"/>
        </w:rPr>
        <w:t>modify the work</w:t>
      </w:r>
      <w:r w:rsidRPr="00761EA8">
        <w:rPr>
          <w:spacing w:val="-1"/>
          <w:sz w:val="20"/>
          <w:szCs w:val="20"/>
        </w:rPr>
        <w:t xml:space="preserve"> </w:t>
      </w:r>
      <w:r w:rsidRPr="00761EA8">
        <w:rPr>
          <w:sz w:val="20"/>
          <w:szCs w:val="20"/>
        </w:rPr>
        <w:t>programme.</w:t>
      </w:r>
    </w:p>
    <w:p w14:paraId="12EABAAA" w14:textId="77777777" w:rsidR="00320A5F" w:rsidRPr="00761EA8" w:rsidRDefault="00320A5F" w:rsidP="00F90D38">
      <w:pPr>
        <w:pStyle w:val="BodyText"/>
        <w:spacing w:line="276" w:lineRule="auto"/>
        <w:rPr>
          <w:sz w:val="20"/>
          <w:szCs w:val="20"/>
        </w:rPr>
      </w:pPr>
    </w:p>
    <w:p w14:paraId="5207C23B" w14:textId="77777777" w:rsidR="00320A5F" w:rsidRPr="00761EA8" w:rsidRDefault="00320A5F" w:rsidP="00F90D38">
      <w:pPr>
        <w:pStyle w:val="BodyText"/>
        <w:spacing w:before="6" w:line="276" w:lineRule="auto"/>
        <w:rPr>
          <w:sz w:val="20"/>
          <w:szCs w:val="20"/>
        </w:rPr>
      </w:pPr>
    </w:p>
    <w:p w14:paraId="0EB32D4D" w14:textId="159CA8BA" w:rsidR="00320A5F" w:rsidRPr="00AA01B4" w:rsidRDefault="00761EA8" w:rsidP="00FA7791">
      <w:pPr>
        <w:pStyle w:val="Heading3"/>
      </w:pPr>
      <w:bookmarkStart w:id="836" w:name="_Toc58936883"/>
      <w:bookmarkStart w:id="837" w:name="_Toc58965599"/>
      <w:r w:rsidRPr="00AA01B4">
        <w:t>Article 15.6: Least Developed Country Parties which are Member States of ASEAN</w:t>
      </w:r>
      <w:bookmarkEnd w:id="836"/>
      <w:bookmarkEnd w:id="837"/>
    </w:p>
    <w:p w14:paraId="0ADD8A9D" w14:textId="77777777" w:rsidR="00320A5F" w:rsidRPr="00761EA8" w:rsidRDefault="00320A5F" w:rsidP="00F90D38">
      <w:pPr>
        <w:pStyle w:val="BodyText"/>
        <w:spacing w:before="8" w:line="276" w:lineRule="auto"/>
        <w:rPr>
          <w:b/>
          <w:sz w:val="20"/>
          <w:szCs w:val="20"/>
        </w:rPr>
      </w:pPr>
    </w:p>
    <w:p w14:paraId="701B5FE1" w14:textId="77777777" w:rsidR="00320A5F" w:rsidRPr="00761EA8" w:rsidRDefault="00761EA8" w:rsidP="00F90D38">
      <w:pPr>
        <w:pStyle w:val="BodyText"/>
        <w:spacing w:before="1" w:line="276" w:lineRule="auto"/>
        <w:jc w:val="both"/>
        <w:rPr>
          <w:sz w:val="20"/>
          <w:szCs w:val="20"/>
        </w:rPr>
      </w:pPr>
      <w:r w:rsidRPr="00761EA8">
        <w:rPr>
          <w:sz w:val="20"/>
          <w:szCs w:val="20"/>
        </w:rPr>
        <w:t xml:space="preserve">The Parties shall take into consideration specific constraints faced by Least Developed Country Parties which are Member States of ASEAN. Appropriate capacity building and technical assistance, as agreed </w:t>
      </w:r>
      <w:r w:rsidRPr="00761EA8">
        <w:rPr>
          <w:spacing w:val="-4"/>
          <w:sz w:val="20"/>
          <w:szCs w:val="20"/>
        </w:rPr>
        <w:t xml:space="preserve">upon </w:t>
      </w:r>
      <w:r w:rsidRPr="00761EA8">
        <w:rPr>
          <w:sz w:val="20"/>
          <w:szCs w:val="20"/>
        </w:rPr>
        <w:t xml:space="preserve">by the Party or Parties contributing such assistance and the Party or Parties seeking such assistance, shall be provided to help these </w:t>
      </w:r>
      <w:r w:rsidRPr="00761EA8">
        <w:rPr>
          <w:spacing w:val="-3"/>
          <w:sz w:val="20"/>
          <w:szCs w:val="20"/>
        </w:rPr>
        <w:t xml:space="preserve">Parties </w:t>
      </w:r>
      <w:r w:rsidRPr="00761EA8">
        <w:rPr>
          <w:sz w:val="20"/>
          <w:szCs w:val="20"/>
        </w:rPr>
        <w:t>implement their obligations and take advantage of the benefits of this Agreement.</w:t>
      </w:r>
    </w:p>
    <w:p w14:paraId="653A3971" w14:textId="77777777" w:rsidR="00320A5F" w:rsidRPr="00761EA8" w:rsidRDefault="00320A5F" w:rsidP="00F90D38">
      <w:pPr>
        <w:pStyle w:val="BodyText"/>
        <w:spacing w:line="276" w:lineRule="auto"/>
        <w:rPr>
          <w:sz w:val="20"/>
          <w:szCs w:val="20"/>
        </w:rPr>
      </w:pPr>
    </w:p>
    <w:p w14:paraId="05BA83E3" w14:textId="77777777" w:rsidR="00320A5F" w:rsidRPr="00761EA8" w:rsidRDefault="00320A5F" w:rsidP="00F90D38">
      <w:pPr>
        <w:pStyle w:val="BodyText"/>
        <w:spacing w:before="9" w:line="276" w:lineRule="auto"/>
        <w:rPr>
          <w:sz w:val="20"/>
          <w:szCs w:val="20"/>
        </w:rPr>
      </w:pPr>
    </w:p>
    <w:p w14:paraId="5F625B27" w14:textId="05A92484" w:rsidR="00320A5F" w:rsidRPr="00AA01B4" w:rsidRDefault="00761EA8" w:rsidP="00FA7791">
      <w:pPr>
        <w:pStyle w:val="Heading3"/>
      </w:pPr>
      <w:bookmarkStart w:id="838" w:name="_Toc58936884"/>
      <w:bookmarkStart w:id="839" w:name="_Toc58965600"/>
      <w:r w:rsidRPr="00AA01B4">
        <w:t>Article 15.7: Non-Application of Dispute Settlement</w:t>
      </w:r>
      <w:bookmarkEnd w:id="838"/>
      <w:bookmarkEnd w:id="839"/>
    </w:p>
    <w:p w14:paraId="5B4FD024" w14:textId="77777777" w:rsidR="00320A5F" w:rsidRPr="00761EA8" w:rsidRDefault="00320A5F" w:rsidP="00F90D38">
      <w:pPr>
        <w:pStyle w:val="BodyText"/>
        <w:spacing w:line="276" w:lineRule="auto"/>
        <w:rPr>
          <w:b/>
          <w:sz w:val="20"/>
          <w:szCs w:val="20"/>
        </w:rPr>
      </w:pPr>
    </w:p>
    <w:p w14:paraId="584BF050" w14:textId="1D8EB8DC" w:rsidR="00032FCC" w:rsidRPr="00436238" w:rsidRDefault="00761EA8" w:rsidP="00436238">
      <w:pPr>
        <w:pStyle w:val="BodyText"/>
        <w:spacing w:line="276" w:lineRule="auto"/>
        <w:jc w:val="both"/>
        <w:rPr>
          <w:sz w:val="20"/>
          <w:szCs w:val="20"/>
        </w:rPr>
      </w:pPr>
      <w:r w:rsidRPr="00761EA8">
        <w:rPr>
          <w:sz w:val="20"/>
          <w:szCs w:val="20"/>
        </w:rPr>
        <w:t>Dispute</w:t>
      </w:r>
      <w:r w:rsidRPr="00761EA8">
        <w:rPr>
          <w:spacing w:val="-7"/>
          <w:sz w:val="20"/>
          <w:szCs w:val="20"/>
        </w:rPr>
        <w:t xml:space="preserve"> </w:t>
      </w:r>
      <w:r w:rsidRPr="00761EA8">
        <w:rPr>
          <w:sz w:val="20"/>
          <w:szCs w:val="20"/>
        </w:rPr>
        <w:t>settlement</w:t>
      </w:r>
      <w:r w:rsidRPr="00761EA8">
        <w:rPr>
          <w:spacing w:val="-7"/>
          <w:sz w:val="20"/>
          <w:szCs w:val="20"/>
        </w:rPr>
        <w:t xml:space="preserve"> </w:t>
      </w:r>
      <w:r w:rsidRPr="00761EA8">
        <w:rPr>
          <w:sz w:val="20"/>
          <w:szCs w:val="20"/>
        </w:rPr>
        <w:t>mechanisms</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Agreement</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not</w:t>
      </w:r>
      <w:r w:rsidRPr="00761EA8">
        <w:rPr>
          <w:spacing w:val="-7"/>
          <w:sz w:val="20"/>
          <w:szCs w:val="20"/>
        </w:rPr>
        <w:t xml:space="preserve"> </w:t>
      </w:r>
      <w:r w:rsidRPr="00761EA8">
        <w:rPr>
          <w:sz w:val="20"/>
          <w:szCs w:val="20"/>
        </w:rPr>
        <w:t>apply</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pacing w:val="-5"/>
          <w:sz w:val="20"/>
          <w:szCs w:val="20"/>
        </w:rPr>
        <w:t xml:space="preserve">any </w:t>
      </w:r>
      <w:r w:rsidRPr="00761EA8">
        <w:rPr>
          <w:sz w:val="20"/>
          <w:szCs w:val="20"/>
        </w:rPr>
        <w:t>matter arising under this</w:t>
      </w:r>
      <w:r w:rsidRPr="00761EA8">
        <w:rPr>
          <w:spacing w:val="-2"/>
          <w:sz w:val="20"/>
          <w:szCs w:val="20"/>
        </w:rPr>
        <w:t xml:space="preserve"> </w:t>
      </w:r>
      <w:r w:rsidRPr="00761EA8">
        <w:rPr>
          <w:sz w:val="20"/>
          <w:szCs w:val="20"/>
        </w:rPr>
        <w:t>Chapter.</w:t>
      </w:r>
    </w:p>
    <w:p w14:paraId="20122E2A" w14:textId="77777777" w:rsidR="00436238" w:rsidRDefault="00436238" w:rsidP="00202C90">
      <w:pPr>
        <w:pStyle w:val="Heading1"/>
        <w:ind w:left="0"/>
        <w:sectPr w:rsidR="00436238" w:rsidSect="00E05F70">
          <w:footnotePr>
            <w:numRestart w:val="eachSect"/>
          </w:footnotePr>
          <w:pgSz w:w="11910" w:h="16840"/>
          <w:pgMar w:top="1440" w:right="1440" w:bottom="1440" w:left="1440" w:header="879" w:footer="885" w:gutter="0"/>
          <w:cols w:space="720"/>
          <w:docGrid w:linePitch="299"/>
        </w:sectPr>
      </w:pPr>
      <w:bookmarkStart w:id="840" w:name="_CHAPTER_16_GOVERNMENT"/>
      <w:bookmarkStart w:id="841" w:name="_Toc58936885"/>
      <w:bookmarkStart w:id="842" w:name="_Toc58965601"/>
      <w:bookmarkEnd w:id="840"/>
    </w:p>
    <w:p w14:paraId="3C64F46C" w14:textId="07569802" w:rsidR="00320A5F" w:rsidRPr="00AA01B4" w:rsidRDefault="00761EA8" w:rsidP="00202C90">
      <w:pPr>
        <w:pStyle w:val="Heading1"/>
        <w:ind w:left="0"/>
      </w:pPr>
      <w:bookmarkStart w:id="843" w:name="_CHAPTER_16_"/>
      <w:bookmarkStart w:id="844" w:name="_Toc67394886"/>
      <w:bookmarkEnd w:id="843"/>
      <w:r w:rsidRPr="00AA01B4">
        <w:lastRenderedPageBreak/>
        <w:t xml:space="preserve">CHAPTER 16 </w:t>
      </w:r>
      <w:r w:rsidR="00967D50">
        <w:br/>
      </w:r>
      <w:r w:rsidRPr="00AA01B4">
        <w:t>GOVERNMENT PROCUREMENT</w:t>
      </w:r>
      <w:bookmarkEnd w:id="841"/>
      <w:bookmarkEnd w:id="842"/>
      <w:bookmarkEnd w:id="844"/>
    </w:p>
    <w:p w14:paraId="0801B372" w14:textId="77777777" w:rsidR="00320A5F" w:rsidRPr="00761EA8" w:rsidRDefault="00320A5F" w:rsidP="00F90D38">
      <w:pPr>
        <w:pStyle w:val="BodyText"/>
        <w:spacing w:before="9" w:line="276" w:lineRule="auto"/>
        <w:rPr>
          <w:b/>
          <w:sz w:val="20"/>
          <w:szCs w:val="20"/>
        </w:rPr>
      </w:pPr>
    </w:p>
    <w:p w14:paraId="444DD895" w14:textId="7FF14E54" w:rsidR="00320A5F" w:rsidRPr="00AA01B4" w:rsidRDefault="00761EA8" w:rsidP="00FA7791">
      <w:pPr>
        <w:pStyle w:val="Heading3"/>
      </w:pPr>
      <w:bookmarkStart w:id="845" w:name="_Toc58936886"/>
      <w:bookmarkStart w:id="846" w:name="_Toc58965602"/>
      <w:r w:rsidRPr="00AA01B4">
        <w:t>Article 16.1: Objectives</w:t>
      </w:r>
      <w:bookmarkEnd w:id="845"/>
      <w:bookmarkEnd w:id="846"/>
    </w:p>
    <w:p w14:paraId="797AA07F" w14:textId="77777777" w:rsidR="00320A5F" w:rsidRPr="00761EA8" w:rsidRDefault="00320A5F" w:rsidP="00F90D38">
      <w:pPr>
        <w:pStyle w:val="BodyText"/>
        <w:spacing w:line="276" w:lineRule="auto"/>
        <w:rPr>
          <w:b/>
          <w:sz w:val="20"/>
          <w:szCs w:val="20"/>
        </w:rPr>
      </w:pPr>
    </w:p>
    <w:p w14:paraId="706C1634" w14:textId="77777777" w:rsidR="00320A5F" w:rsidRPr="00761EA8" w:rsidRDefault="00761EA8" w:rsidP="00F90D38">
      <w:pPr>
        <w:pStyle w:val="BodyText"/>
        <w:spacing w:line="276" w:lineRule="auto"/>
        <w:jc w:val="both"/>
        <w:rPr>
          <w:sz w:val="20"/>
          <w:szCs w:val="20"/>
        </w:rPr>
      </w:pPr>
      <w:r w:rsidRPr="00761EA8">
        <w:rPr>
          <w:sz w:val="20"/>
          <w:szCs w:val="20"/>
        </w:rPr>
        <w:t>The Parties recognise the importance of promoting the transparency of laws, regulations, and procedures, and developing cooperation among the Parties, regarding government procurement.</w:t>
      </w:r>
    </w:p>
    <w:p w14:paraId="7D9CC2A5" w14:textId="77777777" w:rsidR="00320A5F" w:rsidRPr="00761EA8" w:rsidRDefault="00320A5F" w:rsidP="00F90D38">
      <w:pPr>
        <w:pStyle w:val="BodyText"/>
        <w:spacing w:line="276" w:lineRule="auto"/>
        <w:rPr>
          <w:sz w:val="20"/>
          <w:szCs w:val="20"/>
        </w:rPr>
      </w:pPr>
    </w:p>
    <w:p w14:paraId="01E43A97" w14:textId="77777777" w:rsidR="00320A5F" w:rsidRPr="00761EA8" w:rsidRDefault="00320A5F" w:rsidP="00F90D38">
      <w:pPr>
        <w:pStyle w:val="BodyText"/>
        <w:spacing w:before="3" w:line="276" w:lineRule="auto"/>
        <w:rPr>
          <w:sz w:val="20"/>
          <w:szCs w:val="20"/>
        </w:rPr>
      </w:pPr>
    </w:p>
    <w:p w14:paraId="2BA87611" w14:textId="2F9AE60D" w:rsidR="00320A5F" w:rsidRPr="00761EA8" w:rsidRDefault="00761EA8" w:rsidP="00FA7791">
      <w:pPr>
        <w:pStyle w:val="Heading3"/>
      </w:pPr>
      <w:bookmarkStart w:id="847" w:name="_Toc58936887"/>
      <w:bookmarkStart w:id="848" w:name="_Toc58965603"/>
      <w:r w:rsidRPr="00761EA8">
        <w:t>Article 16.2: Scope</w:t>
      </w:r>
      <w:bookmarkEnd w:id="847"/>
      <w:bookmarkEnd w:id="848"/>
    </w:p>
    <w:p w14:paraId="78C64164" w14:textId="77777777" w:rsidR="00320A5F" w:rsidRPr="00761EA8" w:rsidRDefault="00320A5F" w:rsidP="00F90D38">
      <w:pPr>
        <w:pStyle w:val="BodyText"/>
        <w:spacing w:line="276" w:lineRule="auto"/>
        <w:rPr>
          <w:b/>
          <w:sz w:val="20"/>
          <w:szCs w:val="20"/>
        </w:rPr>
      </w:pPr>
    </w:p>
    <w:p w14:paraId="68C79AA7" w14:textId="77777777" w:rsidR="00320A5F" w:rsidRPr="00761EA8" w:rsidRDefault="00761EA8" w:rsidP="00636B7C">
      <w:pPr>
        <w:pStyle w:val="ListParagraph"/>
        <w:numPr>
          <w:ilvl w:val="0"/>
          <w:numId w:val="43"/>
        </w:numPr>
        <w:tabs>
          <w:tab w:val="left" w:pos="1210"/>
        </w:tabs>
        <w:spacing w:line="276" w:lineRule="auto"/>
        <w:ind w:left="720" w:right="0"/>
        <w:rPr>
          <w:sz w:val="20"/>
          <w:szCs w:val="20"/>
        </w:rPr>
      </w:pPr>
      <w:r w:rsidRPr="00761EA8">
        <w:rPr>
          <w:sz w:val="20"/>
          <w:szCs w:val="20"/>
        </w:rPr>
        <w:t>This Chapter shall apply to the laws, regulations, and</w:t>
      </w:r>
      <w:r w:rsidRPr="00761EA8">
        <w:rPr>
          <w:spacing w:val="-36"/>
          <w:sz w:val="20"/>
          <w:szCs w:val="20"/>
        </w:rPr>
        <w:t xml:space="preserve"> </w:t>
      </w:r>
      <w:r w:rsidRPr="00761EA8">
        <w:rPr>
          <w:sz w:val="20"/>
          <w:szCs w:val="20"/>
        </w:rPr>
        <w:t>procedures of</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regarding</w:t>
      </w:r>
      <w:r w:rsidRPr="00761EA8">
        <w:rPr>
          <w:spacing w:val="-7"/>
          <w:sz w:val="20"/>
          <w:szCs w:val="20"/>
        </w:rPr>
        <w:t xml:space="preserve"> </w:t>
      </w:r>
      <w:r w:rsidRPr="00761EA8">
        <w:rPr>
          <w:sz w:val="20"/>
          <w:szCs w:val="20"/>
        </w:rPr>
        <w:t>government</w:t>
      </w:r>
      <w:r w:rsidRPr="00761EA8">
        <w:rPr>
          <w:spacing w:val="-7"/>
          <w:sz w:val="20"/>
          <w:szCs w:val="20"/>
        </w:rPr>
        <w:t xml:space="preserve"> </w:t>
      </w:r>
      <w:r w:rsidRPr="00761EA8">
        <w:rPr>
          <w:sz w:val="20"/>
          <w:szCs w:val="20"/>
        </w:rPr>
        <w:t>procurement</w:t>
      </w:r>
      <w:r w:rsidRPr="00761EA8">
        <w:rPr>
          <w:spacing w:val="-7"/>
          <w:sz w:val="20"/>
          <w:szCs w:val="20"/>
        </w:rPr>
        <w:t xml:space="preserve"> </w:t>
      </w:r>
      <w:r w:rsidRPr="00761EA8">
        <w:rPr>
          <w:sz w:val="20"/>
          <w:szCs w:val="20"/>
        </w:rPr>
        <w:t>implemented</w:t>
      </w:r>
      <w:r w:rsidRPr="00761EA8">
        <w:rPr>
          <w:spacing w:val="-7"/>
          <w:sz w:val="20"/>
          <w:szCs w:val="20"/>
        </w:rPr>
        <w:t xml:space="preserve"> </w:t>
      </w:r>
      <w:r w:rsidRPr="00761EA8">
        <w:rPr>
          <w:sz w:val="20"/>
          <w:szCs w:val="20"/>
        </w:rPr>
        <w:t>by</w:t>
      </w:r>
      <w:r w:rsidRPr="00761EA8">
        <w:rPr>
          <w:spacing w:val="-7"/>
          <w:sz w:val="20"/>
          <w:szCs w:val="20"/>
        </w:rPr>
        <w:t xml:space="preserve"> </w:t>
      </w:r>
      <w:r w:rsidRPr="00761EA8">
        <w:rPr>
          <w:spacing w:val="-5"/>
          <w:sz w:val="20"/>
          <w:szCs w:val="20"/>
        </w:rPr>
        <w:t xml:space="preserve">its </w:t>
      </w:r>
      <w:r w:rsidRPr="00761EA8">
        <w:rPr>
          <w:sz w:val="20"/>
          <w:szCs w:val="20"/>
        </w:rPr>
        <w:t xml:space="preserve">central government entities, as defined or notified by that </w:t>
      </w:r>
      <w:r w:rsidRPr="00761EA8">
        <w:rPr>
          <w:spacing w:val="-4"/>
          <w:sz w:val="20"/>
          <w:szCs w:val="20"/>
        </w:rPr>
        <w:t xml:space="preserve">Party </w:t>
      </w:r>
      <w:r w:rsidRPr="00761EA8">
        <w:rPr>
          <w:sz w:val="20"/>
          <w:szCs w:val="20"/>
        </w:rPr>
        <w:t>for the purposes of this</w:t>
      </w:r>
      <w:r w:rsidRPr="00761EA8">
        <w:rPr>
          <w:spacing w:val="-2"/>
          <w:sz w:val="20"/>
          <w:szCs w:val="20"/>
        </w:rPr>
        <w:t xml:space="preserve"> </w:t>
      </w:r>
      <w:r w:rsidRPr="00761EA8">
        <w:rPr>
          <w:sz w:val="20"/>
          <w:szCs w:val="20"/>
        </w:rPr>
        <w:t>Chapter.</w:t>
      </w:r>
    </w:p>
    <w:p w14:paraId="4C84E64A" w14:textId="77777777" w:rsidR="00320A5F" w:rsidRPr="00761EA8" w:rsidRDefault="00320A5F" w:rsidP="00F67BDA">
      <w:pPr>
        <w:pStyle w:val="BodyText"/>
        <w:spacing w:before="9" w:line="276" w:lineRule="auto"/>
        <w:ind w:left="720"/>
        <w:rPr>
          <w:sz w:val="20"/>
          <w:szCs w:val="20"/>
        </w:rPr>
      </w:pPr>
    </w:p>
    <w:p w14:paraId="218374C2" w14:textId="77777777" w:rsidR="00320A5F" w:rsidRPr="00761EA8" w:rsidRDefault="00761EA8" w:rsidP="00636B7C">
      <w:pPr>
        <w:pStyle w:val="ListParagraph"/>
        <w:numPr>
          <w:ilvl w:val="0"/>
          <w:numId w:val="43"/>
        </w:numPr>
        <w:tabs>
          <w:tab w:val="left" w:pos="1199"/>
        </w:tabs>
        <w:spacing w:line="276" w:lineRule="auto"/>
        <w:ind w:left="720" w:right="0"/>
        <w:rPr>
          <w:sz w:val="20"/>
          <w:szCs w:val="20"/>
        </w:rPr>
      </w:pPr>
      <w:r w:rsidRPr="00761EA8">
        <w:rPr>
          <w:sz w:val="20"/>
          <w:szCs w:val="20"/>
        </w:rPr>
        <w:t xml:space="preserve">Nothing in this Chapter shall require a Least Developed Country Party to undertake any obligation regarding transparency </w:t>
      </w:r>
      <w:r w:rsidRPr="00761EA8">
        <w:rPr>
          <w:spacing w:val="-4"/>
          <w:sz w:val="20"/>
          <w:szCs w:val="20"/>
        </w:rPr>
        <w:t>and</w:t>
      </w:r>
      <w:r w:rsidRPr="00761EA8">
        <w:rPr>
          <w:spacing w:val="58"/>
          <w:sz w:val="20"/>
          <w:szCs w:val="20"/>
        </w:rPr>
        <w:t xml:space="preserve"> </w:t>
      </w:r>
      <w:r w:rsidRPr="00761EA8">
        <w:rPr>
          <w:sz w:val="20"/>
          <w:szCs w:val="20"/>
        </w:rPr>
        <w:t>cooperation. A Least Developed Country Party may benefit from cooperation among the</w:t>
      </w:r>
      <w:r w:rsidRPr="00761EA8">
        <w:rPr>
          <w:spacing w:val="-1"/>
          <w:sz w:val="20"/>
          <w:szCs w:val="20"/>
        </w:rPr>
        <w:t xml:space="preserve"> </w:t>
      </w:r>
      <w:r w:rsidRPr="00761EA8">
        <w:rPr>
          <w:sz w:val="20"/>
          <w:szCs w:val="20"/>
        </w:rPr>
        <w:t>Parties.</w:t>
      </w:r>
    </w:p>
    <w:p w14:paraId="4B230214" w14:textId="77777777" w:rsidR="00320A5F" w:rsidRPr="00761EA8" w:rsidRDefault="00320A5F" w:rsidP="00F90D38">
      <w:pPr>
        <w:pStyle w:val="BodyText"/>
        <w:spacing w:line="276" w:lineRule="auto"/>
        <w:rPr>
          <w:sz w:val="20"/>
          <w:szCs w:val="20"/>
        </w:rPr>
      </w:pPr>
    </w:p>
    <w:p w14:paraId="19139DAC" w14:textId="77777777" w:rsidR="00320A5F" w:rsidRPr="00761EA8" w:rsidRDefault="00320A5F" w:rsidP="00F90D38">
      <w:pPr>
        <w:pStyle w:val="BodyText"/>
        <w:spacing w:line="276" w:lineRule="auto"/>
        <w:rPr>
          <w:sz w:val="20"/>
          <w:szCs w:val="20"/>
        </w:rPr>
      </w:pPr>
    </w:p>
    <w:p w14:paraId="2094923F" w14:textId="2ECBE05D" w:rsidR="00320A5F" w:rsidRPr="00AA01B4" w:rsidRDefault="00761EA8" w:rsidP="00FA7791">
      <w:pPr>
        <w:pStyle w:val="Heading3"/>
      </w:pPr>
      <w:bookmarkStart w:id="849" w:name="_Toc58936888"/>
      <w:bookmarkStart w:id="850" w:name="_Toc58965604"/>
      <w:r w:rsidRPr="00AA01B4">
        <w:t>Article 16.3: Principles</w:t>
      </w:r>
      <w:bookmarkEnd w:id="849"/>
      <w:bookmarkEnd w:id="850"/>
    </w:p>
    <w:p w14:paraId="7EBB4EA7" w14:textId="77777777" w:rsidR="00320A5F" w:rsidRPr="00761EA8" w:rsidRDefault="00320A5F" w:rsidP="00F90D38">
      <w:pPr>
        <w:pStyle w:val="BodyText"/>
        <w:spacing w:line="276" w:lineRule="auto"/>
        <w:rPr>
          <w:b/>
          <w:sz w:val="20"/>
          <w:szCs w:val="20"/>
        </w:rPr>
      </w:pPr>
    </w:p>
    <w:p w14:paraId="72C55FB7" w14:textId="77777777" w:rsidR="00320A5F" w:rsidRPr="00761EA8" w:rsidRDefault="00761EA8" w:rsidP="00F90D38">
      <w:pPr>
        <w:pStyle w:val="BodyText"/>
        <w:spacing w:line="276" w:lineRule="auto"/>
        <w:jc w:val="both"/>
        <w:rPr>
          <w:sz w:val="20"/>
          <w:szCs w:val="20"/>
        </w:rPr>
      </w:pPr>
      <w:r w:rsidRPr="00761EA8">
        <w:rPr>
          <w:sz w:val="20"/>
          <w:szCs w:val="20"/>
        </w:rPr>
        <w:t>The Parties recognise the role of government procurement in furthering the economic integration of the region so as to promote growth and employment. Where government procurement is expressly open to international competition, each Party, to the extent possible and as appropriate, shall conduct its government procurement in accordance with generally accepted government procurement principles as applied by that Party.</w:t>
      </w:r>
    </w:p>
    <w:p w14:paraId="18F5E3D9" w14:textId="77777777" w:rsidR="00320A5F" w:rsidRPr="00761EA8" w:rsidRDefault="00320A5F" w:rsidP="00F90D38">
      <w:pPr>
        <w:pStyle w:val="BodyText"/>
        <w:spacing w:line="276" w:lineRule="auto"/>
        <w:rPr>
          <w:sz w:val="20"/>
          <w:szCs w:val="20"/>
        </w:rPr>
      </w:pPr>
    </w:p>
    <w:p w14:paraId="2C32B2C2" w14:textId="77777777" w:rsidR="00320A5F" w:rsidRPr="00761EA8" w:rsidRDefault="00320A5F" w:rsidP="00F90D38">
      <w:pPr>
        <w:pStyle w:val="BodyText"/>
        <w:spacing w:before="3" w:line="276" w:lineRule="auto"/>
        <w:rPr>
          <w:sz w:val="20"/>
          <w:szCs w:val="20"/>
        </w:rPr>
      </w:pPr>
    </w:p>
    <w:p w14:paraId="3000756C" w14:textId="1E75639F" w:rsidR="00320A5F" w:rsidRPr="00AA01B4" w:rsidRDefault="00761EA8" w:rsidP="00FA7791">
      <w:pPr>
        <w:pStyle w:val="Heading3"/>
      </w:pPr>
      <w:bookmarkStart w:id="851" w:name="_Toc58936889"/>
      <w:bookmarkStart w:id="852" w:name="_Toc58965605"/>
      <w:r w:rsidRPr="00AA01B4">
        <w:t>Article 16.4: Transparency</w:t>
      </w:r>
      <w:bookmarkEnd w:id="851"/>
      <w:bookmarkEnd w:id="852"/>
    </w:p>
    <w:p w14:paraId="1CA58BE0" w14:textId="77777777" w:rsidR="00320A5F" w:rsidRPr="00761EA8" w:rsidRDefault="00320A5F" w:rsidP="00F90D38">
      <w:pPr>
        <w:pStyle w:val="BodyText"/>
        <w:spacing w:line="276" w:lineRule="auto"/>
        <w:rPr>
          <w:b/>
          <w:sz w:val="20"/>
          <w:szCs w:val="20"/>
        </w:rPr>
      </w:pPr>
    </w:p>
    <w:p w14:paraId="15F3C979" w14:textId="7F123C14" w:rsidR="00320A5F" w:rsidRDefault="00761EA8" w:rsidP="00636B7C">
      <w:pPr>
        <w:pStyle w:val="ListParagraph"/>
        <w:numPr>
          <w:ilvl w:val="0"/>
          <w:numId w:val="42"/>
        </w:numPr>
        <w:tabs>
          <w:tab w:val="left" w:pos="1194"/>
          <w:tab w:val="left" w:pos="1195"/>
        </w:tabs>
        <w:spacing w:line="276" w:lineRule="auto"/>
        <w:ind w:left="706" w:right="0" w:hanging="706"/>
        <w:rPr>
          <w:sz w:val="20"/>
          <w:szCs w:val="20"/>
        </w:rPr>
      </w:pPr>
      <w:r w:rsidRPr="00761EA8">
        <w:rPr>
          <w:sz w:val="20"/>
          <w:szCs w:val="20"/>
        </w:rPr>
        <w:t>Each Party</w:t>
      </w:r>
      <w:r w:rsidRPr="00761EA8">
        <w:rPr>
          <w:spacing w:val="-1"/>
          <w:sz w:val="20"/>
          <w:szCs w:val="20"/>
        </w:rPr>
        <w:t xml:space="preserve"> </w:t>
      </w:r>
      <w:r w:rsidRPr="00761EA8">
        <w:rPr>
          <w:sz w:val="20"/>
          <w:szCs w:val="20"/>
        </w:rPr>
        <w:t>shall:</w:t>
      </w:r>
    </w:p>
    <w:p w14:paraId="7997BAFB" w14:textId="77777777" w:rsidR="00717BBC" w:rsidRDefault="00717BBC" w:rsidP="00F67BDA">
      <w:pPr>
        <w:pStyle w:val="ListParagraph"/>
        <w:tabs>
          <w:tab w:val="left" w:pos="1194"/>
          <w:tab w:val="left" w:pos="1195"/>
        </w:tabs>
        <w:spacing w:line="276" w:lineRule="auto"/>
        <w:ind w:left="706" w:right="0" w:firstLine="0"/>
        <w:rPr>
          <w:sz w:val="20"/>
          <w:szCs w:val="20"/>
        </w:rPr>
      </w:pPr>
    </w:p>
    <w:p w14:paraId="75DF0E53" w14:textId="77777777" w:rsidR="00717BBC" w:rsidRPr="00761EA8" w:rsidRDefault="00717BBC" w:rsidP="00636B7C">
      <w:pPr>
        <w:pStyle w:val="ListParagraph"/>
        <w:numPr>
          <w:ilvl w:val="1"/>
          <w:numId w:val="42"/>
        </w:numPr>
        <w:tabs>
          <w:tab w:val="left" w:pos="1907"/>
          <w:tab w:val="left" w:pos="1908"/>
        </w:tabs>
        <w:spacing w:line="276" w:lineRule="auto"/>
        <w:ind w:left="1416" w:right="0" w:hanging="710"/>
        <w:rPr>
          <w:sz w:val="20"/>
          <w:szCs w:val="20"/>
        </w:rPr>
      </w:pPr>
      <w:r w:rsidRPr="00761EA8">
        <w:rPr>
          <w:sz w:val="20"/>
          <w:szCs w:val="20"/>
        </w:rPr>
        <w:t>make publicly available its laws and regulations;</w:t>
      </w:r>
      <w:r w:rsidRPr="00761EA8">
        <w:rPr>
          <w:spacing w:val="-1"/>
          <w:sz w:val="20"/>
          <w:szCs w:val="20"/>
        </w:rPr>
        <w:t xml:space="preserve"> </w:t>
      </w:r>
      <w:r w:rsidRPr="00761EA8">
        <w:rPr>
          <w:sz w:val="20"/>
          <w:szCs w:val="20"/>
        </w:rPr>
        <w:t>and</w:t>
      </w:r>
    </w:p>
    <w:p w14:paraId="09356D08" w14:textId="77777777" w:rsidR="00717BBC" w:rsidRPr="00761EA8" w:rsidRDefault="00717BBC" w:rsidP="00F67BDA">
      <w:pPr>
        <w:pStyle w:val="BodyText"/>
        <w:spacing w:line="276" w:lineRule="auto"/>
        <w:ind w:left="1416"/>
        <w:rPr>
          <w:sz w:val="20"/>
          <w:szCs w:val="20"/>
        </w:rPr>
      </w:pPr>
    </w:p>
    <w:p w14:paraId="61A48E84" w14:textId="77777777" w:rsidR="00717BBC" w:rsidRPr="00761EA8" w:rsidRDefault="00717BBC" w:rsidP="00636B7C">
      <w:pPr>
        <w:pStyle w:val="ListParagraph"/>
        <w:numPr>
          <w:ilvl w:val="1"/>
          <w:numId w:val="42"/>
        </w:numPr>
        <w:tabs>
          <w:tab w:val="left" w:pos="1907"/>
          <w:tab w:val="left" w:pos="1908"/>
        </w:tabs>
        <w:spacing w:line="276" w:lineRule="auto"/>
        <w:ind w:left="1416" w:right="0" w:hanging="710"/>
        <w:rPr>
          <w:sz w:val="20"/>
          <w:szCs w:val="20"/>
        </w:rPr>
      </w:pPr>
      <w:r w:rsidRPr="00761EA8">
        <w:rPr>
          <w:sz w:val="20"/>
          <w:szCs w:val="20"/>
        </w:rPr>
        <w:t>endeavour to make publicly available its</w:t>
      </w:r>
      <w:r w:rsidRPr="00761EA8">
        <w:rPr>
          <w:spacing w:val="-1"/>
          <w:sz w:val="20"/>
          <w:szCs w:val="20"/>
        </w:rPr>
        <w:t xml:space="preserve"> </w:t>
      </w:r>
      <w:r w:rsidRPr="00761EA8">
        <w:rPr>
          <w:sz w:val="20"/>
          <w:szCs w:val="20"/>
        </w:rPr>
        <w:t>procedures,</w:t>
      </w:r>
    </w:p>
    <w:p w14:paraId="00FC4A27" w14:textId="77777777" w:rsidR="00717BBC" w:rsidRPr="00761EA8" w:rsidRDefault="00717BBC" w:rsidP="00F67BDA">
      <w:pPr>
        <w:pStyle w:val="BodyText"/>
        <w:spacing w:before="2" w:line="276" w:lineRule="auto"/>
        <w:ind w:left="706"/>
        <w:rPr>
          <w:sz w:val="20"/>
          <w:szCs w:val="20"/>
        </w:rPr>
      </w:pPr>
    </w:p>
    <w:p w14:paraId="16D49EDC" w14:textId="525AC34F" w:rsidR="00717BBC" w:rsidRDefault="00717BBC" w:rsidP="00F67BDA">
      <w:pPr>
        <w:pStyle w:val="ListParagraph"/>
        <w:tabs>
          <w:tab w:val="left" w:pos="1194"/>
          <w:tab w:val="left" w:pos="1195"/>
        </w:tabs>
        <w:spacing w:line="276" w:lineRule="auto"/>
        <w:ind w:left="706" w:right="0" w:firstLine="0"/>
        <w:rPr>
          <w:sz w:val="20"/>
          <w:szCs w:val="20"/>
        </w:rPr>
      </w:pPr>
      <w:r w:rsidRPr="00761EA8">
        <w:rPr>
          <w:sz w:val="20"/>
          <w:szCs w:val="20"/>
        </w:rPr>
        <w:t>regarding</w:t>
      </w:r>
      <w:r>
        <w:rPr>
          <w:sz w:val="20"/>
          <w:szCs w:val="20"/>
        </w:rPr>
        <w:t xml:space="preserve"> </w:t>
      </w:r>
      <w:r w:rsidRPr="00761EA8">
        <w:rPr>
          <w:sz w:val="20"/>
          <w:szCs w:val="20"/>
        </w:rPr>
        <w:t>government</w:t>
      </w:r>
      <w:r>
        <w:rPr>
          <w:sz w:val="20"/>
          <w:szCs w:val="20"/>
        </w:rPr>
        <w:t xml:space="preserve"> </w:t>
      </w:r>
      <w:r w:rsidRPr="00761EA8">
        <w:rPr>
          <w:sz w:val="20"/>
          <w:szCs w:val="20"/>
        </w:rPr>
        <w:t>procurement,</w:t>
      </w:r>
      <w:r>
        <w:rPr>
          <w:sz w:val="20"/>
          <w:szCs w:val="20"/>
        </w:rPr>
        <w:t xml:space="preserve"> </w:t>
      </w:r>
      <w:r w:rsidRPr="00761EA8">
        <w:rPr>
          <w:sz w:val="20"/>
          <w:szCs w:val="20"/>
        </w:rPr>
        <w:t>which</w:t>
      </w:r>
      <w:r>
        <w:rPr>
          <w:sz w:val="20"/>
          <w:szCs w:val="20"/>
        </w:rPr>
        <w:t xml:space="preserve"> </w:t>
      </w:r>
      <w:r w:rsidRPr="00761EA8">
        <w:rPr>
          <w:sz w:val="20"/>
          <w:szCs w:val="20"/>
        </w:rPr>
        <w:t>may</w:t>
      </w:r>
      <w:r>
        <w:rPr>
          <w:sz w:val="20"/>
          <w:szCs w:val="20"/>
        </w:rPr>
        <w:t xml:space="preserve"> </w:t>
      </w:r>
      <w:r w:rsidRPr="00761EA8">
        <w:rPr>
          <w:spacing w:val="-3"/>
          <w:sz w:val="20"/>
          <w:szCs w:val="20"/>
        </w:rPr>
        <w:t xml:space="preserve">include </w:t>
      </w:r>
      <w:r w:rsidRPr="00761EA8">
        <w:rPr>
          <w:sz w:val="20"/>
          <w:szCs w:val="20"/>
        </w:rPr>
        <w:t>information on where tender opportunities are</w:t>
      </w:r>
      <w:r w:rsidRPr="00761EA8">
        <w:rPr>
          <w:spacing w:val="-2"/>
          <w:sz w:val="20"/>
          <w:szCs w:val="20"/>
        </w:rPr>
        <w:t xml:space="preserve"> </w:t>
      </w:r>
      <w:r w:rsidRPr="00761EA8">
        <w:rPr>
          <w:sz w:val="20"/>
          <w:szCs w:val="20"/>
        </w:rPr>
        <w:t>published.</w:t>
      </w:r>
    </w:p>
    <w:p w14:paraId="7F038656" w14:textId="77777777" w:rsidR="00B16780" w:rsidRDefault="00B16780" w:rsidP="00F67BDA">
      <w:pPr>
        <w:pStyle w:val="ListParagraph"/>
        <w:tabs>
          <w:tab w:val="left" w:pos="1194"/>
          <w:tab w:val="left" w:pos="1195"/>
        </w:tabs>
        <w:spacing w:line="276" w:lineRule="auto"/>
        <w:ind w:left="706" w:right="0" w:firstLine="0"/>
        <w:rPr>
          <w:sz w:val="20"/>
          <w:szCs w:val="20"/>
        </w:rPr>
      </w:pPr>
    </w:p>
    <w:p w14:paraId="3E2CE705" w14:textId="3B799160" w:rsidR="00320A5F" w:rsidRPr="00717BBC" w:rsidRDefault="00761EA8" w:rsidP="00636B7C">
      <w:pPr>
        <w:pStyle w:val="ListParagraph"/>
        <w:numPr>
          <w:ilvl w:val="0"/>
          <w:numId w:val="42"/>
        </w:numPr>
        <w:tabs>
          <w:tab w:val="left" w:pos="1194"/>
          <w:tab w:val="left" w:pos="1195"/>
        </w:tabs>
        <w:spacing w:line="276" w:lineRule="auto"/>
        <w:ind w:left="706" w:right="0" w:hanging="706"/>
        <w:rPr>
          <w:sz w:val="20"/>
          <w:szCs w:val="20"/>
        </w:rPr>
      </w:pPr>
      <w:r w:rsidRPr="00717BBC">
        <w:rPr>
          <w:sz w:val="20"/>
          <w:szCs w:val="20"/>
        </w:rPr>
        <w:t>To the extent possible and as appropriate, each Party endeavours to make available and update the information referred to in paragraph 1 through electronic</w:t>
      </w:r>
      <w:r w:rsidRPr="00717BBC">
        <w:rPr>
          <w:spacing w:val="-1"/>
          <w:sz w:val="20"/>
          <w:szCs w:val="20"/>
        </w:rPr>
        <w:t xml:space="preserve"> </w:t>
      </w:r>
      <w:r w:rsidRPr="00717BBC">
        <w:rPr>
          <w:sz w:val="20"/>
          <w:szCs w:val="20"/>
        </w:rPr>
        <w:t>means.</w:t>
      </w:r>
    </w:p>
    <w:p w14:paraId="5BA7894D" w14:textId="77777777" w:rsidR="00320A5F" w:rsidRPr="00761EA8" w:rsidRDefault="00320A5F" w:rsidP="00F67BDA">
      <w:pPr>
        <w:pStyle w:val="BodyText"/>
        <w:spacing w:line="276" w:lineRule="auto"/>
        <w:ind w:left="706"/>
        <w:rPr>
          <w:sz w:val="20"/>
          <w:szCs w:val="20"/>
        </w:rPr>
      </w:pPr>
    </w:p>
    <w:p w14:paraId="454B2AAF" w14:textId="77777777" w:rsidR="00320A5F" w:rsidRPr="00761EA8" w:rsidRDefault="00761EA8" w:rsidP="00636B7C">
      <w:pPr>
        <w:pStyle w:val="ListParagraph"/>
        <w:numPr>
          <w:ilvl w:val="0"/>
          <w:numId w:val="41"/>
        </w:numPr>
        <w:tabs>
          <w:tab w:val="left" w:pos="1199"/>
        </w:tabs>
        <w:spacing w:line="276" w:lineRule="auto"/>
        <w:ind w:left="706" w:right="0" w:hanging="720"/>
        <w:rPr>
          <w:sz w:val="20"/>
          <w:szCs w:val="20"/>
        </w:rPr>
      </w:pPr>
      <w:r w:rsidRPr="00761EA8">
        <w:rPr>
          <w:sz w:val="20"/>
          <w:szCs w:val="20"/>
        </w:rPr>
        <w:t>Each</w:t>
      </w:r>
      <w:r w:rsidRPr="00761EA8">
        <w:rPr>
          <w:spacing w:val="-10"/>
          <w:sz w:val="20"/>
          <w:szCs w:val="20"/>
        </w:rPr>
        <w:t xml:space="preserve"> </w:t>
      </w:r>
      <w:r w:rsidRPr="00761EA8">
        <w:rPr>
          <w:sz w:val="20"/>
          <w:szCs w:val="20"/>
        </w:rPr>
        <w:t>Party</w:t>
      </w:r>
      <w:r w:rsidRPr="00761EA8">
        <w:rPr>
          <w:spacing w:val="-10"/>
          <w:sz w:val="20"/>
          <w:szCs w:val="20"/>
        </w:rPr>
        <w:t xml:space="preserve"> </w:t>
      </w:r>
      <w:r w:rsidRPr="00761EA8">
        <w:rPr>
          <w:sz w:val="20"/>
          <w:szCs w:val="20"/>
        </w:rPr>
        <w:t>may</w:t>
      </w:r>
      <w:r w:rsidRPr="00761EA8">
        <w:rPr>
          <w:spacing w:val="-10"/>
          <w:sz w:val="20"/>
          <w:szCs w:val="20"/>
        </w:rPr>
        <w:t xml:space="preserve"> </w:t>
      </w:r>
      <w:r w:rsidRPr="00761EA8">
        <w:rPr>
          <w:sz w:val="20"/>
          <w:szCs w:val="20"/>
        </w:rPr>
        <w:t>specify</w:t>
      </w:r>
      <w:r w:rsidRPr="00761EA8">
        <w:rPr>
          <w:spacing w:val="-9"/>
          <w:sz w:val="20"/>
          <w:szCs w:val="20"/>
        </w:rPr>
        <w:t xml:space="preserve"> </w:t>
      </w:r>
      <w:r w:rsidRPr="00761EA8">
        <w:rPr>
          <w:sz w:val="20"/>
          <w:szCs w:val="20"/>
        </w:rPr>
        <w:t>in</w:t>
      </w:r>
      <w:r w:rsidRPr="00761EA8">
        <w:rPr>
          <w:spacing w:val="-10"/>
          <w:sz w:val="20"/>
          <w:szCs w:val="20"/>
        </w:rPr>
        <w:t xml:space="preserve"> </w:t>
      </w:r>
      <w:r w:rsidRPr="00761EA8">
        <w:rPr>
          <w:sz w:val="20"/>
          <w:szCs w:val="20"/>
        </w:rPr>
        <w:t>Annex</w:t>
      </w:r>
      <w:r w:rsidRPr="00761EA8">
        <w:rPr>
          <w:spacing w:val="-10"/>
          <w:sz w:val="20"/>
          <w:szCs w:val="20"/>
        </w:rPr>
        <w:t xml:space="preserve"> </w:t>
      </w:r>
      <w:r w:rsidRPr="00761EA8">
        <w:rPr>
          <w:sz w:val="20"/>
          <w:szCs w:val="20"/>
        </w:rPr>
        <w:t>16A</w:t>
      </w:r>
      <w:r w:rsidRPr="00761EA8">
        <w:rPr>
          <w:spacing w:val="-10"/>
          <w:sz w:val="20"/>
          <w:szCs w:val="20"/>
        </w:rPr>
        <w:t xml:space="preserve"> </w:t>
      </w:r>
      <w:r w:rsidRPr="00761EA8">
        <w:rPr>
          <w:sz w:val="20"/>
          <w:szCs w:val="20"/>
        </w:rPr>
        <w:t>(Paper</w:t>
      </w:r>
      <w:r w:rsidRPr="00761EA8">
        <w:rPr>
          <w:spacing w:val="-9"/>
          <w:sz w:val="20"/>
          <w:szCs w:val="20"/>
        </w:rPr>
        <w:t xml:space="preserve"> </w:t>
      </w:r>
      <w:r w:rsidRPr="00761EA8">
        <w:rPr>
          <w:sz w:val="20"/>
          <w:szCs w:val="20"/>
        </w:rPr>
        <w:t>or</w:t>
      </w:r>
      <w:r w:rsidRPr="00761EA8">
        <w:rPr>
          <w:spacing w:val="-10"/>
          <w:sz w:val="20"/>
          <w:szCs w:val="20"/>
        </w:rPr>
        <w:t xml:space="preserve"> </w:t>
      </w:r>
      <w:r w:rsidRPr="00761EA8">
        <w:rPr>
          <w:sz w:val="20"/>
          <w:szCs w:val="20"/>
        </w:rPr>
        <w:t>Electronic</w:t>
      </w:r>
      <w:r w:rsidRPr="00761EA8">
        <w:rPr>
          <w:spacing w:val="-10"/>
          <w:sz w:val="20"/>
          <w:szCs w:val="20"/>
        </w:rPr>
        <w:t xml:space="preserve"> </w:t>
      </w:r>
      <w:r w:rsidRPr="00761EA8">
        <w:rPr>
          <w:spacing w:val="-3"/>
          <w:sz w:val="20"/>
          <w:szCs w:val="20"/>
        </w:rPr>
        <w:t xml:space="preserve">Means </w:t>
      </w:r>
      <w:r w:rsidRPr="00761EA8">
        <w:rPr>
          <w:sz w:val="20"/>
          <w:szCs w:val="20"/>
        </w:rPr>
        <w:t xml:space="preserve">Utilised by Parties for the Publication of </w:t>
      </w:r>
      <w:r w:rsidRPr="00761EA8">
        <w:rPr>
          <w:spacing w:val="-2"/>
          <w:sz w:val="20"/>
          <w:szCs w:val="20"/>
        </w:rPr>
        <w:t xml:space="preserve">Transparency </w:t>
      </w:r>
      <w:r w:rsidRPr="00761EA8">
        <w:rPr>
          <w:sz w:val="20"/>
          <w:szCs w:val="20"/>
        </w:rPr>
        <w:t xml:space="preserve">Information) the paper or electronic means utilised by that </w:t>
      </w:r>
      <w:r w:rsidRPr="00761EA8">
        <w:rPr>
          <w:spacing w:val="-4"/>
          <w:sz w:val="20"/>
          <w:szCs w:val="20"/>
        </w:rPr>
        <w:t xml:space="preserve">Party </w:t>
      </w:r>
      <w:r w:rsidRPr="00761EA8">
        <w:rPr>
          <w:sz w:val="20"/>
          <w:szCs w:val="20"/>
        </w:rPr>
        <w:t>to publish the information referred to in paragraph 1.</w:t>
      </w:r>
    </w:p>
    <w:p w14:paraId="6FB16200" w14:textId="77777777" w:rsidR="00320A5F" w:rsidRPr="00761EA8" w:rsidRDefault="00320A5F" w:rsidP="00F67BDA">
      <w:pPr>
        <w:pStyle w:val="BodyText"/>
        <w:spacing w:before="4" w:line="276" w:lineRule="auto"/>
        <w:ind w:left="706"/>
        <w:rPr>
          <w:sz w:val="20"/>
          <w:szCs w:val="20"/>
        </w:rPr>
      </w:pPr>
    </w:p>
    <w:p w14:paraId="17D7187B" w14:textId="32820317" w:rsidR="00320A5F" w:rsidRDefault="00761EA8" w:rsidP="00636B7C">
      <w:pPr>
        <w:pStyle w:val="ListParagraph"/>
        <w:numPr>
          <w:ilvl w:val="0"/>
          <w:numId w:val="41"/>
        </w:numPr>
        <w:tabs>
          <w:tab w:val="left" w:pos="1199"/>
        </w:tabs>
        <w:spacing w:before="1" w:line="276" w:lineRule="auto"/>
        <w:ind w:left="706" w:right="0" w:hanging="720"/>
        <w:rPr>
          <w:sz w:val="20"/>
          <w:szCs w:val="20"/>
        </w:rPr>
      </w:pPr>
      <w:r w:rsidRPr="00761EA8">
        <w:rPr>
          <w:sz w:val="20"/>
          <w:szCs w:val="20"/>
        </w:rPr>
        <w:t>Each Party endeavours to make the information referred to in paragraph 1 available in the English</w:t>
      </w:r>
      <w:r w:rsidRPr="00761EA8">
        <w:rPr>
          <w:spacing w:val="-1"/>
          <w:sz w:val="20"/>
          <w:szCs w:val="20"/>
        </w:rPr>
        <w:t xml:space="preserve"> </w:t>
      </w:r>
      <w:r w:rsidRPr="00761EA8">
        <w:rPr>
          <w:sz w:val="20"/>
          <w:szCs w:val="20"/>
        </w:rPr>
        <w:t>language.</w:t>
      </w:r>
    </w:p>
    <w:p w14:paraId="40BD4945" w14:textId="1AED6F90" w:rsidR="00AA01B4" w:rsidRDefault="00AA01B4" w:rsidP="00AA01B4">
      <w:pPr>
        <w:tabs>
          <w:tab w:val="left" w:pos="1199"/>
        </w:tabs>
        <w:spacing w:before="1" w:line="276" w:lineRule="auto"/>
        <w:rPr>
          <w:sz w:val="20"/>
          <w:szCs w:val="20"/>
        </w:rPr>
      </w:pPr>
    </w:p>
    <w:p w14:paraId="21DD9D6A" w14:textId="205C08A5" w:rsidR="00AA01B4" w:rsidRDefault="00AA01B4" w:rsidP="00AA01B4">
      <w:pPr>
        <w:tabs>
          <w:tab w:val="left" w:pos="1199"/>
        </w:tabs>
        <w:spacing w:before="1" w:line="276" w:lineRule="auto"/>
        <w:rPr>
          <w:sz w:val="20"/>
          <w:szCs w:val="20"/>
        </w:rPr>
      </w:pPr>
    </w:p>
    <w:p w14:paraId="05C46588" w14:textId="0606DA4A" w:rsidR="00AA01B4" w:rsidRDefault="00AA01B4" w:rsidP="00AA01B4">
      <w:pPr>
        <w:tabs>
          <w:tab w:val="left" w:pos="1199"/>
        </w:tabs>
        <w:spacing w:before="1" w:line="276" w:lineRule="auto"/>
        <w:rPr>
          <w:sz w:val="20"/>
          <w:szCs w:val="20"/>
        </w:rPr>
      </w:pPr>
    </w:p>
    <w:p w14:paraId="53CEC340" w14:textId="77777777" w:rsidR="00AA01B4" w:rsidRPr="00AA01B4" w:rsidRDefault="00AA01B4" w:rsidP="00AA01B4">
      <w:pPr>
        <w:tabs>
          <w:tab w:val="left" w:pos="1199"/>
        </w:tabs>
        <w:spacing w:before="1" w:line="276" w:lineRule="auto"/>
        <w:rPr>
          <w:sz w:val="20"/>
          <w:szCs w:val="20"/>
        </w:rPr>
      </w:pPr>
    </w:p>
    <w:p w14:paraId="31D2F103" w14:textId="514ABE46" w:rsidR="00320A5F" w:rsidRPr="00AA01B4" w:rsidRDefault="00761EA8" w:rsidP="00000109">
      <w:pPr>
        <w:pStyle w:val="Heading3"/>
      </w:pPr>
      <w:bookmarkStart w:id="853" w:name="_Toc58936890"/>
      <w:bookmarkStart w:id="854" w:name="_Toc58965606"/>
      <w:r w:rsidRPr="00AA01B4">
        <w:lastRenderedPageBreak/>
        <w:t>Article 16.5: Cooperation</w:t>
      </w:r>
      <w:bookmarkEnd w:id="853"/>
      <w:bookmarkEnd w:id="854"/>
    </w:p>
    <w:p w14:paraId="0474E120" w14:textId="77777777" w:rsidR="00320A5F" w:rsidRPr="00761EA8" w:rsidRDefault="00320A5F" w:rsidP="00F90D38">
      <w:pPr>
        <w:pStyle w:val="BodyText"/>
        <w:spacing w:line="276" w:lineRule="auto"/>
        <w:rPr>
          <w:b/>
          <w:sz w:val="20"/>
          <w:szCs w:val="20"/>
        </w:rPr>
      </w:pPr>
    </w:p>
    <w:p w14:paraId="12ED44B8" w14:textId="77777777" w:rsidR="00320A5F" w:rsidRPr="00761EA8" w:rsidRDefault="00761EA8" w:rsidP="00F90D38">
      <w:pPr>
        <w:pStyle w:val="BodyText"/>
        <w:spacing w:line="276" w:lineRule="auto"/>
        <w:jc w:val="both"/>
        <w:rPr>
          <w:sz w:val="20"/>
          <w:szCs w:val="20"/>
        </w:rPr>
      </w:pPr>
      <w:r w:rsidRPr="00761EA8">
        <w:rPr>
          <w:sz w:val="20"/>
          <w:szCs w:val="20"/>
        </w:rPr>
        <w:t xml:space="preserve">The Parties endeavour to cooperate on matters relating to government procurement with a view to achieving a better understanding of </w:t>
      </w:r>
      <w:r w:rsidRPr="00761EA8">
        <w:rPr>
          <w:spacing w:val="-4"/>
          <w:sz w:val="20"/>
          <w:szCs w:val="20"/>
        </w:rPr>
        <w:t>each</w:t>
      </w:r>
      <w:r w:rsidRPr="00761EA8">
        <w:rPr>
          <w:spacing w:val="58"/>
          <w:sz w:val="20"/>
          <w:szCs w:val="20"/>
        </w:rPr>
        <w:t xml:space="preserve"> </w:t>
      </w:r>
      <w:r w:rsidRPr="00761EA8">
        <w:rPr>
          <w:sz w:val="20"/>
          <w:szCs w:val="20"/>
        </w:rPr>
        <w:t>Party’s respective government procurement systems. Such cooperation may include:</w:t>
      </w:r>
    </w:p>
    <w:p w14:paraId="3372143F" w14:textId="77777777" w:rsidR="00320A5F" w:rsidRPr="00761EA8" w:rsidRDefault="00320A5F" w:rsidP="00F90D38">
      <w:pPr>
        <w:pStyle w:val="BodyText"/>
        <w:spacing w:before="9" w:line="276" w:lineRule="auto"/>
        <w:rPr>
          <w:sz w:val="20"/>
          <w:szCs w:val="20"/>
        </w:rPr>
      </w:pPr>
    </w:p>
    <w:p w14:paraId="3A7F80B7" w14:textId="77777777" w:rsidR="00320A5F" w:rsidRPr="00761EA8" w:rsidRDefault="00761EA8" w:rsidP="00636B7C">
      <w:pPr>
        <w:pStyle w:val="ListParagraph"/>
        <w:numPr>
          <w:ilvl w:val="1"/>
          <w:numId w:val="41"/>
        </w:numPr>
        <w:tabs>
          <w:tab w:val="left" w:pos="1908"/>
        </w:tabs>
        <w:spacing w:line="276" w:lineRule="auto"/>
        <w:ind w:left="709" w:right="0"/>
        <w:rPr>
          <w:sz w:val="20"/>
          <w:szCs w:val="20"/>
        </w:rPr>
      </w:pPr>
      <w:r w:rsidRPr="00761EA8">
        <w:rPr>
          <w:sz w:val="20"/>
          <w:szCs w:val="20"/>
        </w:rPr>
        <w:t xml:space="preserve">exchanging information, to the extent possible, on Parties’ laws, regulations, and procedures, and any </w:t>
      </w:r>
      <w:r w:rsidRPr="00761EA8">
        <w:rPr>
          <w:spacing w:val="-2"/>
          <w:sz w:val="20"/>
          <w:szCs w:val="20"/>
        </w:rPr>
        <w:t xml:space="preserve">modifications </w:t>
      </w:r>
      <w:r w:rsidRPr="00761EA8">
        <w:rPr>
          <w:sz w:val="20"/>
          <w:szCs w:val="20"/>
        </w:rPr>
        <w:t>thereof;</w:t>
      </w:r>
    </w:p>
    <w:p w14:paraId="4879BF6D" w14:textId="77777777" w:rsidR="00320A5F" w:rsidRPr="00761EA8" w:rsidRDefault="00320A5F" w:rsidP="00643A23">
      <w:pPr>
        <w:pStyle w:val="BodyText"/>
        <w:spacing w:line="276" w:lineRule="auto"/>
        <w:ind w:left="709"/>
        <w:rPr>
          <w:sz w:val="20"/>
          <w:szCs w:val="20"/>
        </w:rPr>
      </w:pPr>
    </w:p>
    <w:p w14:paraId="01B1955D" w14:textId="77777777" w:rsidR="00320A5F" w:rsidRPr="00761EA8" w:rsidRDefault="00761EA8" w:rsidP="00636B7C">
      <w:pPr>
        <w:pStyle w:val="ListParagraph"/>
        <w:numPr>
          <w:ilvl w:val="1"/>
          <w:numId w:val="41"/>
        </w:numPr>
        <w:tabs>
          <w:tab w:val="left" w:pos="1908"/>
        </w:tabs>
        <w:spacing w:line="276" w:lineRule="auto"/>
        <w:ind w:left="709" w:right="0"/>
        <w:rPr>
          <w:sz w:val="20"/>
          <w:szCs w:val="20"/>
        </w:rPr>
      </w:pPr>
      <w:r w:rsidRPr="00761EA8">
        <w:rPr>
          <w:sz w:val="20"/>
          <w:szCs w:val="20"/>
        </w:rPr>
        <w:t>providing training, technical assistance, or capacity building to Parties, and sharing information on these initiatives;</w:t>
      </w:r>
    </w:p>
    <w:p w14:paraId="14BBBF52" w14:textId="77777777" w:rsidR="00320A5F" w:rsidRPr="00761EA8" w:rsidRDefault="00320A5F" w:rsidP="00643A23">
      <w:pPr>
        <w:pStyle w:val="BodyText"/>
        <w:spacing w:line="276" w:lineRule="auto"/>
        <w:ind w:left="709"/>
        <w:rPr>
          <w:sz w:val="20"/>
          <w:szCs w:val="20"/>
        </w:rPr>
      </w:pPr>
    </w:p>
    <w:p w14:paraId="01A7588E" w14:textId="77777777" w:rsidR="00320A5F" w:rsidRPr="00761EA8" w:rsidRDefault="00761EA8" w:rsidP="00636B7C">
      <w:pPr>
        <w:pStyle w:val="ListParagraph"/>
        <w:numPr>
          <w:ilvl w:val="1"/>
          <w:numId w:val="41"/>
        </w:numPr>
        <w:tabs>
          <w:tab w:val="left" w:pos="1908"/>
        </w:tabs>
        <w:spacing w:line="276" w:lineRule="auto"/>
        <w:ind w:left="709" w:right="0"/>
        <w:rPr>
          <w:sz w:val="20"/>
          <w:szCs w:val="20"/>
        </w:rPr>
      </w:pPr>
      <w:r w:rsidRPr="00761EA8">
        <w:rPr>
          <w:sz w:val="20"/>
          <w:szCs w:val="20"/>
        </w:rPr>
        <w:t>sharing information, where possible, on best practices, including those in relation to small and medium enterprises, including micro enterprises;</w:t>
      </w:r>
      <w:r w:rsidRPr="00761EA8">
        <w:rPr>
          <w:spacing w:val="-2"/>
          <w:sz w:val="20"/>
          <w:szCs w:val="20"/>
        </w:rPr>
        <w:t xml:space="preserve"> </w:t>
      </w:r>
      <w:r w:rsidRPr="00761EA8">
        <w:rPr>
          <w:sz w:val="20"/>
          <w:szCs w:val="20"/>
        </w:rPr>
        <w:t>and</w:t>
      </w:r>
    </w:p>
    <w:p w14:paraId="0BFCE6B4" w14:textId="77777777" w:rsidR="00320A5F" w:rsidRPr="00761EA8" w:rsidRDefault="00320A5F" w:rsidP="00643A23">
      <w:pPr>
        <w:pStyle w:val="BodyText"/>
        <w:spacing w:line="276" w:lineRule="auto"/>
        <w:ind w:left="709"/>
        <w:rPr>
          <w:sz w:val="20"/>
          <w:szCs w:val="20"/>
        </w:rPr>
      </w:pPr>
    </w:p>
    <w:p w14:paraId="002B33D4" w14:textId="77777777" w:rsidR="00320A5F" w:rsidRPr="00761EA8" w:rsidRDefault="00761EA8" w:rsidP="00636B7C">
      <w:pPr>
        <w:pStyle w:val="ListParagraph"/>
        <w:numPr>
          <w:ilvl w:val="1"/>
          <w:numId w:val="41"/>
        </w:numPr>
        <w:tabs>
          <w:tab w:val="left" w:pos="1908"/>
        </w:tabs>
        <w:spacing w:line="276" w:lineRule="auto"/>
        <w:ind w:left="709" w:right="0"/>
        <w:rPr>
          <w:sz w:val="20"/>
          <w:szCs w:val="20"/>
        </w:rPr>
      </w:pPr>
      <w:r w:rsidRPr="00761EA8">
        <w:rPr>
          <w:sz w:val="20"/>
          <w:szCs w:val="20"/>
        </w:rPr>
        <w:t xml:space="preserve">sharing information, where possible, on </w:t>
      </w:r>
      <w:r w:rsidRPr="00761EA8">
        <w:rPr>
          <w:spacing w:val="-3"/>
          <w:sz w:val="20"/>
          <w:szCs w:val="20"/>
        </w:rPr>
        <w:t xml:space="preserve">electronic </w:t>
      </w:r>
      <w:r w:rsidRPr="00761EA8">
        <w:rPr>
          <w:sz w:val="20"/>
          <w:szCs w:val="20"/>
        </w:rPr>
        <w:t>procurement</w:t>
      </w:r>
      <w:r w:rsidRPr="00761EA8">
        <w:rPr>
          <w:spacing w:val="-2"/>
          <w:sz w:val="20"/>
          <w:szCs w:val="20"/>
        </w:rPr>
        <w:t xml:space="preserve"> </w:t>
      </w:r>
      <w:r w:rsidRPr="00761EA8">
        <w:rPr>
          <w:sz w:val="20"/>
          <w:szCs w:val="20"/>
        </w:rPr>
        <w:t>systems.</w:t>
      </w:r>
    </w:p>
    <w:p w14:paraId="146FFFFB" w14:textId="77777777" w:rsidR="00320A5F" w:rsidRPr="00761EA8" w:rsidRDefault="00320A5F" w:rsidP="00F90D38">
      <w:pPr>
        <w:pStyle w:val="BodyText"/>
        <w:spacing w:line="276" w:lineRule="auto"/>
        <w:rPr>
          <w:sz w:val="20"/>
          <w:szCs w:val="20"/>
        </w:rPr>
      </w:pPr>
    </w:p>
    <w:p w14:paraId="27BC059C" w14:textId="77777777" w:rsidR="00320A5F" w:rsidRPr="00761EA8" w:rsidRDefault="00320A5F" w:rsidP="00F90D38">
      <w:pPr>
        <w:pStyle w:val="BodyText"/>
        <w:spacing w:before="6" w:line="276" w:lineRule="auto"/>
        <w:rPr>
          <w:sz w:val="20"/>
          <w:szCs w:val="20"/>
        </w:rPr>
      </w:pPr>
    </w:p>
    <w:p w14:paraId="732FEB75" w14:textId="1CA07685" w:rsidR="00320A5F" w:rsidRPr="00AA01B4" w:rsidRDefault="00761EA8" w:rsidP="00000109">
      <w:pPr>
        <w:pStyle w:val="Heading3"/>
      </w:pPr>
      <w:bookmarkStart w:id="855" w:name="_Toc58936891"/>
      <w:bookmarkStart w:id="856" w:name="_Toc58965607"/>
      <w:r w:rsidRPr="00AA01B4">
        <w:t>Article 16.6: Review</w:t>
      </w:r>
      <w:bookmarkEnd w:id="855"/>
      <w:bookmarkEnd w:id="856"/>
    </w:p>
    <w:p w14:paraId="1068E191" w14:textId="77777777" w:rsidR="00320A5F" w:rsidRPr="00761EA8" w:rsidRDefault="00320A5F" w:rsidP="00F90D38">
      <w:pPr>
        <w:pStyle w:val="BodyText"/>
        <w:spacing w:before="11" w:line="276" w:lineRule="auto"/>
        <w:rPr>
          <w:b/>
          <w:sz w:val="20"/>
          <w:szCs w:val="20"/>
        </w:rPr>
      </w:pPr>
    </w:p>
    <w:p w14:paraId="41C30FD3" w14:textId="1DA572CD" w:rsidR="00320A5F" w:rsidRPr="00761EA8" w:rsidRDefault="00761EA8" w:rsidP="00663F05">
      <w:pPr>
        <w:pStyle w:val="BodyText"/>
        <w:spacing w:line="276" w:lineRule="auto"/>
        <w:jc w:val="both"/>
        <w:rPr>
          <w:sz w:val="20"/>
          <w:szCs w:val="20"/>
        </w:rPr>
      </w:pPr>
      <w:r w:rsidRPr="00761EA8">
        <w:rPr>
          <w:sz w:val="20"/>
          <w:szCs w:val="20"/>
        </w:rPr>
        <w:t>The Parties may review this Chapter within the period stipulated in Article</w:t>
      </w:r>
      <w:r w:rsidR="00643A23">
        <w:rPr>
          <w:sz w:val="20"/>
          <w:szCs w:val="20"/>
        </w:rPr>
        <w:t xml:space="preserve"> </w:t>
      </w:r>
      <w:r w:rsidRPr="00761EA8">
        <w:rPr>
          <w:sz w:val="20"/>
          <w:szCs w:val="20"/>
        </w:rPr>
        <w:t>20.8</w:t>
      </w:r>
      <w:r w:rsidRPr="00761EA8">
        <w:rPr>
          <w:spacing w:val="-12"/>
          <w:sz w:val="20"/>
          <w:szCs w:val="20"/>
        </w:rPr>
        <w:t xml:space="preserve"> </w:t>
      </w:r>
      <w:r w:rsidRPr="00761EA8">
        <w:rPr>
          <w:sz w:val="20"/>
          <w:szCs w:val="20"/>
        </w:rPr>
        <w:t>(General</w:t>
      </w:r>
      <w:r w:rsidRPr="00761EA8">
        <w:rPr>
          <w:spacing w:val="-11"/>
          <w:sz w:val="20"/>
          <w:szCs w:val="20"/>
        </w:rPr>
        <w:t xml:space="preserve"> </w:t>
      </w:r>
      <w:r w:rsidRPr="00761EA8">
        <w:rPr>
          <w:sz w:val="20"/>
          <w:szCs w:val="20"/>
        </w:rPr>
        <w:t>Review)</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a</w:t>
      </w:r>
      <w:r w:rsidRPr="00761EA8">
        <w:rPr>
          <w:spacing w:val="-11"/>
          <w:sz w:val="20"/>
          <w:szCs w:val="20"/>
        </w:rPr>
        <w:t xml:space="preserve"> </w:t>
      </w:r>
      <w:r w:rsidRPr="00761EA8">
        <w:rPr>
          <w:sz w:val="20"/>
          <w:szCs w:val="20"/>
        </w:rPr>
        <w:t>view</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improving</w:t>
      </w:r>
      <w:r w:rsidRPr="00761EA8">
        <w:rPr>
          <w:spacing w:val="-11"/>
          <w:sz w:val="20"/>
          <w:szCs w:val="20"/>
        </w:rPr>
        <w:t xml:space="preserve"> </w:t>
      </w:r>
      <w:r w:rsidRPr="00761EA8">
        <w:rPr>
          <w:sz w:val="20"/>
          <w:szCs w:val="20"/>
        </w:rPr>
        <w:t>this</w:t>
      </w:r>
      <w:r w:rsidRPr="00761EA8">
        <w:rPr>
          <w:spacing w:val="-11"/>
          <w:sz w:val="20"/>
          <w:szCs w:val="20"/>
        </w:rPr>
        <w:t xml:space="preserve"> </w:t>
      </w:r>
      <w:r w:rsidRPr="00761EA8">
        <w:rPr>
          <w:sz w:val="20"/>
          <w:szCs w:val="20"/>
        </w:rPr>
        <w:t>Chapter</w:t>
      </w:r>
      <w:r w:rsidRPr="00761EA8">
        <w:rPr>
          <w:spacing w:val="-11"/>
          <w:sz w:val="20"/>
          <w:szCs w:val="20"/>
        </w:rPr>
        <w:t xml:space="preserve"> </w:t>
      </w:r>
      <w:r w:rsidRPr="00761EA8">
        <w:rPr>
          <w:sz w:val="20"/>
          <w:szCs w:val="20"/>
        </w:rPr>
        <w:t>in</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future to facilitate government procurement, as agreed by the</w:t>
      </w:r>
      <w:r w:rsidRPr="00761EA8">
        <w:rPr>
          <w:spacing w:val="-3"/>
          <w:sz w:val="20"/>
          <w:szCs w:val="20"/>
        </w:rPr>
        <w:t xml:space="preserve"> </w:t>
      </w:r>
      <w:r w:rsidRPr="00761EA8">
        <w:rPr>
          <w:sz w:val="20"/>
          <w:szCs w:val="20"/>
        </w:rPr>
        <w:t>Parties.</w:t>
      </w:r>
    </w:p>
    <w:p w14:paraId="6088CCC3" w14:textId="77777777" w:rsidR="00320A5F" w:rsidRPr="00761EA8" w:rsidRDefault="00320A5F" w:rsidP="00F90D38">
      <w:pPr>
        <w:pStyle w:val="BodyText"/>
        <w:spacing w:line="276" w:lineRule="auto"/>
        <w:rPr>
          <w:sz w:val="20"/>
          <w:szCs w:val="20"/>
        </w:rPr>
      </w:pPr>
    </w:p>
    <w:p w14:paraId="7B242EE6" w14:textId="77777777" w:rsidR="00320A5F" w:rsidRPr="00761EA8" w:rsidRDefault="00320A5F" w:rsidP="00F90D38">
      <w:pPr>
        <w:pStyle w:val="BodyText"/>
        <w:spacing w:before="3" w:line="276" w:lineRule="auto"/>
        <w:rPr>
          <w:sz w:val="20"/>
          <w:szCs w:val="20"/>
        </w:rPr>
      </w:pPr>
    </w:p>
    <w:p w14:paraId="36283A7F" w14:textId="2B33D602" w:rsidR="00320A5F" w:rsidRPr="00AA01B4" w:rsidRDefault="00761EA8" w:rsidP="00000109">
      <w:pPr>
        <w:pStyle w:val="Heading3"/>
      </w:pPr>
      <w:bookmarkStart w:id="857" w:name="_Toc58936892"/>
      <w:bookmarkStart w:id="858" w:name="_Toc58965608"/>
      <w:r w:rsidRPr="00AA01B4">
        <w:t>Article 16.7: Contact Points</w:t>
      </w:r>
      <w:bookmarkEnd w:id="857"/>
      <w:bookmarkEnd w:id="858"/>
    </w:p>
    <w:p w14:paraId="4058E73D" w14:textId="77777777" w:rsidR="00320A5F" w:rsidRPr="00761EA8" w:rsidRDefault="00320A5F" w:rsidP="00F90D38">
      <w:pPr>
        <w:pStyle w:val="BodyText"/>
        <w:spacing w:line="276" w:lineRule="auto"/>
        <w:rPr>
          <w:b/>
          <w:sz w:val="20"/>
          <w:szCs w:val="20"/>
        </w:rPr>
      </w:pPr>
    </w:p>
    <w:p w14:paraId="2DABE57B" w14:textId="77777777" w:rsidR="00320A5F" w:rsidRPr="00761EA8" w:rsidRDefault="00761EA8" w:rsidP="00F90D38">
      <w:pPr>
        <w:pStyle w:val="BodyText"/>
        <w:spacing w:line="276" w:lineRule="auto"/>
        <w:jc w:val="both"/>
        <w:rPr>
          <w:sz w:val="20"/>
          <w:szCs w:val="20"/>
        </w:rPr>
      </w:pPr>
      <w:r w:rsidRPr="00761EA8">
        <w:rPr>
          <w:sz w:val="20"/>
          <w:szCs w:val="20"/>
        </w:rPr>
        <w:t>Each Party shall, within 30 days of the date of entry into force of this Agreement for that Party, designate one or more contact points to facilitate cooperation and information sharing under this Chapter and notify the other Parties of the relevant details of that contact point or those contact points. Each Party shall promptly notify the other Parties of any change regarding the relevant details of its contact point or contact points.</w:t>
      </w:r>
    </w:p>
    <w:p w14:paraId="368F5CC0" w14:textId="77777777" w:rsidR="00320A5F" w:rsidRPr="00761EA8" w:rsidRDefault="00320A5F" w:rsidP="00F90D38">
      <w:pPr>
        <w:pStyle w:val="BodyText"/>
        <w:spacing w:line="276" w:lineRule="auto"/>
        <w:rPr>
          <w:sz w:val="20"/>
          <w:szCs w:val="20"/>
        </w:rPr>
      </w:pPr>
    </w:p>
    <w:p w14:paraId="34E60D03" w14:textId="77777777" w:rsidR="00320A5F" w:rsidRPr="00761EA8" w:rsidRDefault="00320A5F" w:rsidP="00F90D38">
      <w:pPr>
        <w:pStyle w:val="BodyText"/>
        <w:spacing w:before="9" w:line="276" w:lineRule="auto"/>
        <w:rPr>
          <w:sz w:val="20"/>
          <w:szCs w:val="20"/>
        </w:rPr>
      </w:pPr>
    </w:p>
    <w:p w14:paraId="788E0F11" w14:textId="499EEE9D" w:rsidR="00320A5F" w:rsidRPr="00AA01B4" w:rsidRDefault="00761EA8" w:rsidP="00000109">
      <w:pPr>
        <w:pStyle w:val="Heading3"/>
      </w:pPr>
      <w:bookmarkStart w:id="859" w:name="_Toc58936893"/>
      <w:bookmarkStart w:id="860" w:name="_Toc58965609"/>
      <w:r w:rsidRPr="00AA01B4">
        <w:t>Article 16.8: Non-Application of Dispute Settlement</w:t>
      </w:r>
      <w:bookmarkEnd w:id="859"/>
      <w:bookmarkEnd w:id="860"/>
    </w:p>
    <w:p w14:paraId="7CE4FD5A" w14:textId="77777777" w:rsidR="00320A5F" w:rsidRPr="00761EA8" w:rsidRDefault="00320A5F" w:rsidP="00F90D38">
      <w:pPr>
        <w:pStyle w:val="BodyText"/>
        <w:spacing w:line="276" w:lineRule="auto"/>
        <w:rPr>
          <w:b/>
          <w:sz w:val="20"/>
          <w:szCs w:val="20"/>
        </w:rPr>
      </w:pPr>
    </w:p>
    <w:p w14:paraId="77D86166" w14:textId="77777777" w:rsidR="00320A5F" w:rsidRPr="00761EA8" w:rsidRDefault="00761EA8" w:rsidP="00F90D38">
      <w:pPr>
        <w:pStyle w:val="BodyText"/>
        <w:spacing w:line="276" w:lineRule="auto"/>
        <w:jc w:val="both"/>
        <w:rPr>
          <w:sz w:val="20"/>
          <w:szCs w:val="20"/>
        </w:rPr>
      </w:pPr>
      <w:r w:rsidRPr="00761EA8">
        <w:rPr>
          <w:sz w:val="20"/>
          <w:szCs w:val="20"/>
        </w:rPr>
        <w:t>Dispute</w:t>
      </w:r>
      <w:r w:rsidRPr="00761EA8">
        <w:rPr>
          <w:spacing w:val="-7"/>
          <w:sz w:val="20"/>
          <w:szCs w:val="20"/>
        </w:rPr>
        <w:t xml:space="preserve"> </w:t>
      </w:r>
      <w:r w:rsidRPr="00761EA8">
        <w:rPr>
          <w:sz w:val="20"/>
          <w:szCs w:val="20"/>
        </w:rPr>
        <w:t>settlement</w:t>
      </w:r>
      <w:r w:rsidRPr="00761EA8">
        <w:rPr>
          <w:spacing w:val="-7"/>
          <w:sz w:val="20"/>
          <w:szCs w:val="20"/>
        </w:rPr>
        <w:t xml:space="preserve"> </w:t>
      </w:r>
      <w:r w:rsidRPr="00761EA8">
        <w:rPr>
          <w:sz w:val="20"/>
          <w:szCs w:val="20"/>
        </w:rPr>
        <w:t>mechanisms</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Agreement</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not</w:t>
      </w:r>
      <w:r w:rsidRPr="00761EA8">
        <w:rPr>
          <w:spacing w:val="-7"/>
          <w:sz w:val="20"/>
          <w:szCs w:val="20"/>
        </w:rPr>
        <w:t xml:space="preserve"> </w:t>
      </w:r>
      <w:r w:rsidRPr="00761EA8">
        <w:rPr>
          <w:sz w:val="20"/>
          <w:szCs w:val="20"/>
        </w:rPr>
        <w:t>apply</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pacing w:val="-5"/>
          <w:sz w:val="20"/>
          <w:szCs w:val="20"/>
        </w:rPr>
        <w:t xml:space="preserve">any </w:t>
      </w:r>
      <w:r w:rsidRPr="00761EA8">
        <w:rPr>
          <w:sz w:val="20"/>
          <w:szCs w:val="20"/>
        </w:rPr>
        <w:t>matter arising under this</w:t>
      </w:r>
      <w:r w:rsidRPr="00761EA8">
        <w:rPr>
          <w:spacing w:val="-2"/>
          <w:sz w:val="20"/>
          <w:szCs w:val="20"/>
        </w:rPr>
        <w:t xml:space="preserve"> </w:t>
      </w:r>
      <w:r w:rsidRPr="00761EA8">
        <w:rPr>
          <w:sz w:val="20"/>
          <w:szCs w:val="20"/>
        </w:rPr>
        <w:t>Chapter.</w:t>
      </w:r>
    </w:p>
    <w:p w14:paraId="5E136AF7" w14:textId="77777777" w:rsidR="00320A5F" w:rsidRPr="00761EA8" w:rsidRDefault="00320A5F" w:rsidP="00F90D38">
      <w:pPr>
        <w:pStyle w:val="BodyText"/>
        <w:spacing w:line="276" w:lineRule="auto"/>
        <w:rPr>
          <w:sz w:val="20"/>
          <w:szCs w:val="20"/>
        </w:rPr>
      </w:pPr>
    </w:p>
    <w:p w14:paraId="29FB66B0" w14:textId="77777777" w:rsidR="00320A5F" w:rsidRPr="00761EA8" w:rsidRDefault="00320A5F" w:rsidP="00F90D38">
      <w:pPr>
        <w:pStyle w:val="BodyText"/>
        <w:spacing w:line="276" w:lineRule="auto"/>
        <w:rPr>
          <w:sz w:val="20"/>
          <w:szCs w:val="20"/>
        </w:rPr>
      </w:pPr>
    </w:p>
    <w:p w14:paraId="2C9F496D" w14:textId="77777777" w:rsidR="00320A5F" w:rsidRPr="00761EA8" w:rsidRDefault="00320A5F" w:rsidP="00F90D38">
      <w:pPr>
        <w:pStyle w:val="BodyText"/>
        <w:spacing w:before="3" w:line="276" w:lineRule="auto"/>
        <w:rPr>
          <w:sz w:val="20"/>
          <w:szCs w:val="20"/>
        </w:rPr>
      </w:pPr>
    </w:p>
    <w:p w14:paraId="5F9CE26C" w14:textId="7481C5E4" w:rsidR="00643A23" w:rsidRDefault="00643A23">
      <w:pPr>
        <w:rPr>
          <w:b/>
          <w:bCs/>
          <w:sz w:val="20"/>
          <w:szCs w:val="20"/>
        </w:rPr>
      </w:pPr>
    </w:p>
    <w:p w14:paraId="3B5AF985" w14:textId="77777777" w:rsidR="00436238" w:rsidRDefault="00436238" w:rsidP="00202C90">
      <w:pPr>
        <w:pStyle w:val="Heading1"/>
        <w:ind w:left="0"/>
        <w:sectPr w:rsidR="00436238" w:rsidSect="00E05F70">
          <w:footnotePr>
            <w:numRestart w:val="eachSect"/>
          </w:footnotePr>
          <w:pgSz w:w="11910" w:h="16840"/>
          <w:pgMar w:top="1440" w:right="1440" w:bottom="1440" w:left="1440" w:header="879" w:footer="885" w:gutter="0"/>
          <w:cols w:space="720"/>
          <w:docGrid w:linePitch="299"/>
        </w:sectPr>
      </w:pPr>
      <w:bookmarkStart w:id="861" w:name="_CHAPTER_17_GENERAL"/>
      <w:bookmarkStart w:id="862" w:name="_Toc58936894"/>
      <w:bookmarkStart w:id="863" w:name="_Toc58965610"/>
      <w:bookmarkEnd w:id="861"/>
    </w:p>
    <w:p w14:paraId="6AF0FF05" w14:textId="3191A45B" w:rsidR="00320A5F" w:rsidRPr="00643A23" w:rsidRDefault="00761EA8" w:rsidP="00202C90">
      <w:pPr>
        <w:pStyle w:val="Heading1"/>
        <w:ind w:left="0"/>
      </w:pPr>
      <w:bookmarkStart w:id="864" w:name="_CHAPTER_17_"/>
      <w:bookmarkStart w:id="865" w:name="_Toc67394887"/>
      <w:bookmarkEnd w:id="864"/>
      <w:r w:rsidRPr="00643A23">
        <w:lastRenderedPageBreak/>
        <w:t>CHAPTER 17</w:t>
      </w:r>
      <w:r w:rsidR="00643A23" w:rsidRPr="00643A23">
        <w:t xml:space="preserve"> </w:t>
      </w:r>
      <w:r w:rsidR="00967D50">
        <w:br/>
      </w:r>
      <w:r w:rsidRPr="00643A23">
        <w:t>GENERAL PROVISIONS AND EXCEPTIONS</w:t>
      </w:r>
      <w:bookmarkEnd w:id="862"/>
      <w:bookmarkEnd w:id="863"/>
      <w:bookmarkEnd w:id="865"/>
    </w:p>
    <w:p w14:paraId="3A745B27" w14:textId="77777777" w:rsidR="00320A5F" w:rsidRPr="00761EA8" w:rsidRDefault="00320A5F" w:rsidP="00F90D38">
      <w:pPr>
        <w:pStyle w:val="BodyText"/>
        <w:spacing w:line="276" w:lineRule="auto"/>
        <w:rPr>
          <w:b/>
          <w:sz w:val="20"/>
          <w:szCs w:val="20"/>
        </w:rPr>
      </w:pPr>
    </w:p>
    <w:p w14:paraId="1CD9B638" w14:textId="4141C1B3" w:rsidR="00320A5F" w:rsidRPr="005B2542" w:rsidRDefault="00761EA8" w:rsidP="00000109">
      <w:pPr>
        <w:pStyle w:val="Heading3"/>
      </w:pPr>
      <w:bookmarkStart w:id="866" w:name="_Toc58936895"/>
      <w:bookmarkStart w:id="867" w:name="_Toc58965611"/>
      <w:r w:rsidRPr="005B2542">
        <w:t>Article 17.1: Definition</w:t>
      </w:r>
      <w:bookmarkEnd w:id="866"/>
      <w:bookmarkEnd w:id="867"/>
    </w:p>
    <w:p w14:paraId="67304E05" w14:textId="77777777" w:rsidR="00320A5F" w:rsidRPr="00761EA8" w:rsidRDefault="00320A5F" w:rsidP="00F90D38">
      <w:pPr>
        <w:pStyle w:val="BodyText"/>
        <w:spacing w:line="276" w:lineRule="auto"/>
        <w:rPr>
          <w:b/>
          <w:sz w:val="20"/>
          <w:szCs w:val="20"/>
        </w:rPr>
      </w:pPr>
    </w:p>
    <w:p w14:paraId="432E0130" w14:textId="77777777" w:rsidR="00320A5F" w:rsidRPr="00761EA8" w:rsidRDefault="00761EA8" w:rsidP="00F90D38">
      <w:pPr>
        <w:pStyle w:val="BodyText"/>
        <w:spacing w:line="276" w:lineRule="auto"/>
        <w:jc w:val="both"/>
        <w:rPr>
          <w:sz w:val="20"/>
          <w:szCs w:val="20"/>
        </w:rPr>
      </w:pPr>
      <w:r w:rsidRPr="00761EA8">
        <w:rPr>
          <w:sz w:val="20"/>
          <w:szCs w:val="20"/>
        </w:rPr>
        <w:t xml:space="preserve">For the purposes of this Chapter, </w:t>
      </w:r>
      <w:r w:rsidRPr="00761EA8">
        <w:rPr>
          <w:b/>
          <w:sz w:val="20"/>
          <w:szCs w:val="20"/>
        </w:rPr>
        <w:t>administrative ruling of general application</w:t>
      </w:r>
      <w:r w:rsidRPr="00761EA8">
        <w:rPr>
          <w:b/>
          <w:spacing w:val="-7"/>
          <w:sz w:val="20"/>
          <w:szCs w:val="20"/>
        </w:rPr>
        <w:t xml:space="preserve"> </w:t>
      </w:r>
      <w:r w:rsidRPr="00761EA8">
        <w:rPr>
          <w:sz w:val="20"/>
          <w:szCs w:val="20"/>
        </w:rPr>
        <w:t>means</w:t>
      </w:r>
      <w:r w:rsidRPr="00761EA8">
        <w:rPr>
          <w:spacing w:val="-6"/>
          <w:sz w:val="20"/>
          <w:szCs w:val="20"/>
        </w:rPr>
        <w:t xml:space="preserve"> </w:t>
      </w:r>
      <w:r w:rsidRPr="00761EA8">
        <w:rPr>
          <w:sz w:val="20"/>
          <w:szCs w:val="20"/>
        </w:rPr>
        <w:t>an</w:t>
      </w:r>
      <w:r w:rsidRPr="00761EA8">
        <w:rPr>
          <w:spacing w:val="-7"/>
          <w:sz w:val="20"/>
          <w:szCs w:val="20"/>
        </w:rPr>
        <w:t xml:space="preserve"> </w:t>
      </w:r>
      <w:r w:rsidRPr="00761EA8">
        <w:rPr>
          <w:sz w:val="20"/>
          <w:szCs w:val="20"/>
        </w:rPr>
        <w:t>administrative</w:t>
      </w:r>
      <w:r w:rsidRPr="00761EA8">
        <w:rPr>
          <w:spacing w:val="-6"/>
          <w:sz w:val="20"/>
          <w:szCs w:val="20"/>
        </w:rPr>
        <w:t xml:space="preserve"> </w:t>
      </w:r>
      <w:r w:rsidRPr="00761EA8">
        <w:rPr>
          <w:sz w:val="20"/>
          <w:szCs w:val="20"/>
        </w:rPr>
        <w:t>ruling</w:t>
      </w:r>
      <w:r w:rsidRPr="00761EA8">
        <w:rPr>
          <w:spacing w:val="-6"/>
          <w:sz w:val="20"/>
          <w:szCs w:val="20"/>
        </w:rPr>
        <w:t xml:space="preserve"> </w:t>
      </w:r>
      <w:r w:rsidRPr="00761EA8">
        <w:rPr>
          <w:sz w:val="20"/>
          <w:szCs w:val="20"/>
        </w:rPr>
        <w:t>or</w:t>
      </w:r>
      <w:r w:rsidRPr="00761EA8">
        <w:rPr>
          <w:spacing w:val="-7"/>
          <w:sz w:val="20"/>
          <w:szCs w:val="20"/>
        </w:rPr>
        <w:t xml:space="preserve"> </w:t>
      </w:r>
      <w:r w:rsidRPr="00761EA8">
        <w:rPr>
          <w:sz w:val="20"/>
          <w:szCs w:val="20"/>
        </w:rPr>
        <w:t>interpretation</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 xml:space="preserve">applies to all persons and fact situations that fall generally within the ambit </w:t>
      </w:r>
      <w:r w:rsidRPr="00761EA8">
        <w:rPr>
          <w:spacing w:val="-7"/>
          <w:sz w:val="20"/>
          <w:szCs w:val="20"/>
        </w:rPr>
        <w:t xml:space="preserve">of </w:t>
      </w:r>
      <w:r w:rsidRPr="00761EA8">
        <w:rPr>
          <w:sz w:val="20"/>
          <w:szCs w:val="20"/>
        </w:rPr>
        <w:t>that</w:t>
      </w:r>
      <w:r w:rsidRPr="00761EA8">
        <w:rPr>
          <w:spacing w:val="-6"/>
          <w:sz w:val="20"/>
          <w:szCs w:val="20"/>
        </w:rPr>
        <w:t xml:space="preserve"> </w:t>
      </w:r>
      <w:r w:rsidRPr="00761EA8">
        <w:rPr>
          <w:sz w:val="20"/>
          <w:szCs w:val="20"/>
        </w:rPr>
        <w:t>administrative</w:t>
      </w:r>
      <w:r w:rsidRPr="00761EA8">
        <w:rPr>
          <w:spacing w:val="-5"/>
          <w:sz w:val="20"/>
          <w:szCs w:val="20"/>
        </w:rPr>
        <w:t xml:space="preserve"> </w:t>
      </w:r>
      <w:r w:rsidRPr="00761EA8">
        <w:rPr>
          <w:sz w:val="20"/>
          <w:szCs w:val="20"/>
        </w:rPr>
        <w:t>ruling</w:t>
      </w:r>
      <w:r w:rsidRPr="00761EA8">
        <w:rPr>
          <w:spacing w:val="-5"/>
          <w:sz w:val="20"/>
          <w:szCs w:val="20"/>
        </w:rPr>
        <w:t xml:space="preserve"> </w:t>
      </w:r>
      <w:r w:rsidRPr="00761EA8">
        <w:rPr>
          <w:sz w:val="20"/>
          <w:szCs w:val="20"/>
        </w:rPr>
        <w:t>or</w:t>
      </w:r>
      <w:r w:rsidRPr="00761EA8">
        <w:rPr>
          <w:spacing w:val="-5"/>
          <w:sz w:val="20"/>
          <w:szCs w:val="20"/>
        </w:rPr>
        <w:t xml:space="preserve"> </w:t>
      </w:r>
      <w:r w:rsidRPr="00761EA8">
        <w:rPr>
          <w:sz w:val="20"/>
          <w:szCs w:val="20"/>
        </w:rPr>
        <w:t>interpretation</w:t>
      </w:r>
      <w:r w:rsidRPr="00761EA8">
        <w:rPr>
          <w:spacing w:val="-5"/>
          <w:sz w:val="20"/>
          <w:szCs w:val="20"/>
        </w:rPr>
        <w:t xml:space="preserve"> </w:t>
      </w:r>
      <w:r w:rsidRPr="00761EA8">
        <w:rPr>
          <w:sz w:val="20"/>
          <w:szCs w:val="20"/>
        </w:rPr>
        <w:t>and</w:t>
      </w:r>
      <w:r w:rsidRPr="00761EA8">
        <w:rPr>
          <w:spacing w:val="-6"/>
          <w:sz w:val="20"/>
          <w:szCs w:val="20"/>
        </w:rPr>
        <w:t xml:space="preserve"> </w:t>
      </w:r>
      <w:r w:rsidRPr="00761EA8">
        <w:rPr>
          <w:sz w:val="20"/>
          <w:szCs w:val="20"/>
        </w:rPr>
        <w:t>that</w:t>
      </w:r>
      <w:r w:rsidRPr="00761EA8">
        <w:rPr>
          <w:spacing w:val="-5"/>
          <w:sz w:val="20"/>
          <w:szCs w:val="20"/>
        </w:rPr>
        <w:t xml:space="preserve"> </w:t>
      </w:r>
      <w:r w:rsidRPr="00761EA8">
        <w:rPr>
          <w:sz w:val="20"/>
          <w:szCs w:val="20"/>
        </w:rPr>
        <w:t>establishes</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norm</w:t>
      </w:r>
      <w:r w:rsidRPr="00761EA8">
        <w:rPr>
          <w:spacing w:val="-5"/>
          <w:sz w:val="20"/>
          <w:szCs w:val="20"/>
        </w:rPr>
        <w:t xml:space="preserve"> </w:t>
      </w:r>
      <w:r w:rsidRPr="00761EA8">
        <w:rPr>
          <w:sz w:val="20"/>
          <w:szCs w:val="20"/>
        </w:rPr>
        <w:t>of conduct, but does not</w:t>
      </w:r>
      <w:r w:rsidRPr="00761EA8">
        <w:rPr>
          <w:spacing w:val="-4"/>
          <w:sz w:val="20"/>
          <w:szCs w:val="20"/>
        </w:rPr>
        <w:t xml:space="preserve"> </w:t>
      </w:r>
      <w:r w:rsidRPr="00761EA8">
        <w:rPr>
          <w:sz w:val="20"/>
          <w:szCs w:val="20"/>
        </w:rPr>
        <w:t>include:</w:t>
      </w:r>
    </w:p>
    <w:p w14:paraId="56F07371" w14:textId="77777777" w:rsidR="00320A5F" w:rsidRPr="00761EA8" w:rsidRDefault="00320A5F" w:rsidP="00F90D38">
      <w:pPr>
        <w:pStyle w:val="BodyText"/>
        <w:spacing w:line="276" w:lineRule="auto"/>
        <w:rPr>
          <w:sz w:val="20"/>
          <w:szCs w:val="20"/>
        </w:rPr>
      </w:pPr>
    </w:p>
    <w:p w14:paraId="61898A32" w14:textId="77777777" w:rsidR="00320A5F" w:rsidRPr="00761EA8" w:rsidRDefault="00761EA8" w:rsidP="00636B7C">
      <w:pPr>
        <w:pStyle w:val="ListParagraph"/>
        <w:numPr>
          <w:ilvl w:val="0"/>
          <w:numId w:val="40"/>
        </w:numPr>
        <w:tabs>
          <w:tab w:val="left" w:pos="1930"/>
        </w:tabs>
        <w:spacing w:line="276" w:lineRule="auto"/>
        <w:ind w:left="709" w:right="0"/>
        <w:rPr>
          <w:sz w:val="20"/>
          <w:szCs w:val="20"/>
        </w:rPr>
      </w:pPr>
      <w:r w:rsidRPr="00761EA8">
        <w:rPr>
          <w:sz w:val="20"/>
          <w:szCs w:val="20"/>
        </w:rPr>
        <w:t xml:space="preserve">a determination or ruling made in an administrative </w:t>
      </w:r>
      <w:r w:rsidRPr="00761EA8">
        <w:rPr>
          <w:spacing w:val="-7"/>
          <w:sz w:val="20"/>
          <w:szCs w:val="20"/>
        </w:rPr>
        <w:t xml:space="preserve">or </w:t>
      </w:r>
      <w:r w:rsidRPr="00761EA8">
        <w:rPr>
          <w:sz w:val="20"/>
          <w:szCs w:val="20"/>
        </w:rPr>
        <w:t xml:space="preserve">quasi-judicial proceeding that applies to a </w:t>
      </w:r>
      <w:r w:rsidRPr="00761EA8">
        <w:rPr>
          <w:spacing w:val="-3"/>
          <w:sz w:val="20"/>
          <w:szCs w:val="20"/>
        </w:rPr>
        <w:t xml:space="preserve">particular </w:t>
      </w:r>
      <w:r w:rsidRPr="00761EA8">
        <w:rPr>
          <w:sz w:val="20"/>
          <w:szCs w:val="20"/>
        </w:rPr>
        <w:t>person,</w:t>
      </w:r>
      <w:r w:rsidRPr="00761EA8">
        <w:rPr>
          <w:spacing w:val="-18"/>
          <w:sz w:val="20"/>
          <w:szCs w:val="20"/>
        </w:rPr>
        <w:t xml:space="preserve"> </w:t>
      </w:r>
      <w:r w:rsidRPr="00761EA8">
        <w:rPr>
          <w:sz w:val="20"/>
          <w:szCs w:val="20"/>
        </w:rPr>
        <w:t>good,</w:t>
      </w:r>
      <w:r w:rsidRPr="00761EA8">
        <w:rPr>
          <w:spacing w:val="-17"/>
          <w:sz w:val="20"/>
          <w:szCs w:val="20"/>
        </w:rPr>
        <w:t xml:space="preserve"> </w:t>
      </w:r>
      <w:r w:rsidRPr="00761EA8">
        <w:rPr>
          <w:sz w:val="20"/>
          <w:szCs w:val="20"/>
        </w:rPr>
        <w:t>or</w:t>
      </w:r>
      <w:r w:rsidRPr="00761EA8">
        <w:rPr>
          <w:spacing w:val="-17"/>
          <w:sz w:val="20"/>
          <w:szCs w:val="20"/>
        </w:rPr>
        <w:t xml:space="preserve"> </w:t>
      </w:r>
      <w:r w:rsidRPr="00761EA8">
        <w:rPr>
          <w:sz w:val="20"/>
          <w:szCs w:val="20"/>
        </w:rPr>
        <w:t>service</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another</w:t>
      </w:r>
      <w:r w:rsidRPr="00761EA8">
        <w:rPr>
          <w:spacing w:val="-17"/>
          <w:sz w:val="20"/>
          <w:szCs w:val="20"/>
        </w:rPr>
        <w:t xml:space="preserve"> </w:t>
      </w:r>
      <w:r w:rsidRPr="00761EA8">
        <w:rPr>
          <w:sz w:val="20"/>
          <w:szCs w:val="20"/>
        </w:rPr>
        <w:t>Party</w:t>
      </w:r>
      <w:r w:rsidRPr="00761EA8">
        <w:rPr>
          <w:spacing w:val="-17"/>
          <w:sz w:val="20"/>
          <w:szCs w:val="20"/>
        </w:rPr>
        <w:t xml:space="preserve"> </w:t>
      </w:r>
      <w:r w:rsidRPr="00761EA8">
        <w:rPr>
          <w:sz w:val="20"/>
          <w:szCs w:val="20"/>
        </w:rPr>
        <w:t>in</w:t>
      </w:r>
      <w:r w:rsidRPr="00761EA8">
        <w:rPr>
          <w:spacing w:val="-17"/>
          <w:sz w:val="20"/>
          <w:szCs w:val="20"/>
        </w:rPr>
        <w:t xml:space="preserve"> </w:t>
      </w:r>
      <w:r w:rsidRPr="00761EA8">
        <w:rPr>
          <w:sz w:val="20"/>
          <w:szCs w:val="20"/>
        </w:rPr>
        <w:t>a</w:t>
      </w:r>
      <w:r w:rsidRPr="00761EA8">
        <w:rPr>
          <w:spacing w:val="-17"/>
          <w:sz w:val="20"/>
          <w:szCs w:val="20"/>
        </w:rPr>
        <w:t xml:space="preserve"> </w:t>
      </w:r>
      <w:r w:rsidRPr="00761EA8">
        <w:rPr>
          <w:sz w:val="20"/>
          <w:szCs w:val="20"/>
        </w:rPr>
        <w:t>specific</w:t>
      </w:r>
      <w:r w:rsidRPr="00761EA8">
        <w:rPr>
          <w:spacing w:val="-17"/>
          <w:sz w:val="20"/>
          <w:szCs w:val="20"/>
        </w:rPr>
        <w:t xml:space="preserve"> </w:t>
      </w:r>
      <w:r w:rsidRPr="00761EA8">
        <w:rPr>
          <w:sz w:val="20"/>
          <w:szCs w:val="20"/>
        </w:rPr>
        <w:t>case; or</w:t>
      </w:r>
    </w:p>
    <w:p w14:paraId="74877953" w14:textId="77777777" w:rsidR="00320A5F" w:rsidRPr="00761EA8" w:rsidRDefault="00320A5F" w:rsidP="00643A23">
      <w:pPr>
        <w:pStyle w:val="BodyText"/>
        <w:spacing w:before="9" w:line="276" w:lineRule="auto"/>
        <w:ind w:left="709"/>
        <w:rPr>
          <w:sz w:val="20"/>
          <w:szCs w:val="20"/>
        </w:rPr>
      </w:pPr>
    </w:p>
    <w:p w14:paraId="0C466B34" w14:textId="77777777" w:rsidR="00320A5F" w:rsidRPr="00761EA8" w:rsidRDefault="00761EA8" w:rsidP="00636B7C">
      <w:pPr>
        <w:pStyle w:val="ListParagraph"/>
        <w:numPr>
          <w:ilvl w:val="0"/>
          <w:numId w:val="40"/>
        </w:numPr>
        <w:tabs>
          <w:tab w:val="left" w:pos="1930"/>
        </w:tabs>
        <w:spacing w:line="276" w:lineRule="auto"/>
        <w:ind w:left="709" w:right="0"/>
        <w:rPr>
          <w:sz w:val="20"/>
          <w:szCs w:val="20"/>
        </w:rPr>
      </w:pPr>
      <w:r w:rsidRPr="00761EA8">
        <w:rPr>
          <w:sz w:val="20"/>
          <w:szCs w:val="20"/>
        </w:rPr>
        <w:t>a ruling that adjudicates with respect to a particular act or practice.</w:t>
      </w:r>
    </w:p>
    <w:p w14:paraId="048B5BB9" w14:textId="5A84F2FB" w:rsidR="00320A5F" w:rsidRDefault="00320A5F" w:rsidP="00F90D38">
      <w:pPr>
        <w:pStyle w:val="BodyText"/>
        <w:spacing w:line="276" w:lineRule="auto"/>
        <w:rPr>
          <w:sz w:val="20"/>
          <w:szCs w:val="20"/>
        </w:rPr>
      </w:pPr>
    </w:p>
    <w:p w14:paraId="396A7E52" w14:textId="77777777" w:rsidR="005B2542" w:rsidRPr="00761EA8" w:rsidRDefault="005B2542" w:rsidP="00F90D38">
      <w:pPr>
        <w:pStyle w:val="BodyText"/>
        <w:spacing w:line="276" w:lineRule="auto"/>
        <w:rPr>
          <w:sz w:val="20"/>
          <w:szCs w:val="20"/>
        </w:rPr>
      </w:pPr>
    </w:p>
    <w:p w14:paraId="61C29A0C" w14:textId="3D42CD80" w:rsidR="00320A5F" w:rsidRDefault="005B2542" w:rsidP="00000109">
      <w:pPr>
        <w:pStyle w:val="Heading3"/>
      </w:pPr>
      <w:bookmarkStart w:id="868" w:name="_Toc58965612"/>
      <w:r w:rsidRPr="005B2542">
        <w:t>Article 17.2: Geographical Scope of Application</w:t>
      </w:r>
      <w:r>
        <w:rPr>
          <w:rStyle w:val="FootnoteReference"/>
        </w:rPr>
        <w:footnoteReference w:id="164"/>
      </w:r>
      <w:r w:rsidRPr="00761EA8">
        <w:rPr>
          <w:vertAlign w:val="superscript"/>
        </w:rPr>
        <w:t>,</w:t>
      </w:r>
      <w:r w:rsidRPr="00761EA8">
        <w:t xml:space="preserve"> </w:t>
      </w:r>
      <w:r>
        <w:rPr>
          <w:rStyle w:val="FootnoteReference"/>
        </w:rPr>
        <w:footnoteReference w:id="165"/>
      </w:r>
      <w:bookmarkEnd w:id="868"/>
    </w:p>
    <w:p w14:paraId="5E32B635" w14:textId="77777777" w:rsidR="005B2542" w:rsidRPr="005B2542" w:rsidRDefault="005B2542" w:rsidP="005B2542">
      <w:pPr>
        <w:spacing w:line="276" w:lineRule="auto"/>
      </w:pPr>
    </w:p>
    <w:p w14:paraId="019CB832" w14:textId="77777777" w:rsidR="00320A5F" w:rsidRPr="00761EA8" w:rsidRDefault="00761EA8" w:rsidP="00F90D38">
      <w:pPr>
        <w:pStyle w:val="BodyText"/>
        <w:spacing w:line="276" w:lineRule="auto"/>
        <w:jc w:val="both"/>
        <w:rPr>
          <w:sz w:val="20"/>
          <w:szCs w:val="20"/>
        </w:rPr>
      </w:pPr>
      <w:r w:rsidRPr="00761EA8">
        <w:rPr>
          <w:sz w:val="20"/>
          <w:szCs w:val="20"/>
        </w:rPr>
        <w:t>This Agreement shall apply to the geographical scope for which a Party assumes its obligations in relation to another Party under the WTO Agreement.</w:t>
      </w:r>
    </w:p>
    <w:p w14:paraId="745316F9" w14:textId="77777777" w:rsidR="00320A5F" w:rsidRPr="00761EA8" w:rsidRDefault="00320A5F" w:rsidP="00F90D38">
      <w:pPr>
        <w:pStyle w:val="BodyText"/>
        <w:spacing w:line="276" w:lineRule="auto"/>
        <w:rPr>
          <w:sz w:val="20"/>
          <w:szCs w:val="20"/>
        </w:rPr>
      </w:pPr>
    </w:p>
    <w:p w14:paraId="32A5533B" w14:textId="77777777" w:rsidR="00320A5F" w:rsidRPr="00761EA8" w:rsidRDefault="00320A5F" w:rsidP="00F90D38">
      <w:pPr>
        <w:pStyle w:val="BodyText"/>
        <w:spacing w:before="2" w:line="276" w:lineRule="auto"/>
        <w:rPr>
          <w:sz w:val="20"/>
          <w:szCs w:val="20"/>
        </w:rPr>
      </w:pPr>
    </w:p>
    <w:p w14:paraId="0B76DEB8" w14:textId="67F6025A" w:rsidR="00320A5F" w:rsidRPr="005B2542" w:rsidRDefault="00761EA8" w:rsidP="00000109">
      <w:pPr>
        <w:pStyle w:val="Heading3"/>
      </w:pPr>
      <w:bookmarkStart w:id="869" w:name="_Toc58936897"/>
      <w:bookmarkStart w:id="870" w:name="_Toc58965613"/>
      <w:r w:rsidRPr="005B2542">
        <w:t>Article 17.3: Publication</w:t>
      </w:r>
      <w:bookmarkEnd w:id="869"/>
      <w:bookmarkEnd w:id="870"/>
    </w:p>
    <w:p w14:paraId="6A4AFBFA" w14:textId="77777777" w:rsidR="00320A5F" w:rsidRPr="00761EA8" w:rsidRDefault="00320A5F" w:rsidP="00F90D38">
      <w:pPr>
        <w:pStyle w:val="BodyText"/>
        <w:spacing w:before="10" w:line="276" w:lineRule="auto"/>
        <w:rPr>
          <w:b/>
          <w:sz w:val="20"/>
          <w:szCs w:val="20"/>
        </w:rPr>
      </w:pPr>
    </w:p>
    <w:p w14:paraId="00F76852" w14:textId="3DD72556" w:rsidR="00320A5F" w:rsidRPr="00761EA8" w:rsidRDefault="00761EA8" w:rsidP="00AF01BF">
      <w:pPr>
        <w:pStyle w:val="ListParagraph"/>
        <w:numPr>
          <w:ilvl w:val="0"/>
          <w:numId w:val="39"/>
        </w:numPr>
        <w:tabs>
          <w:tab w:val="left" w:pos="1210"/>
        </w:tabs>
        <w:spacing w:line="276" w:lineRule="auto"/>
        <w:ind w:left="718" w:right="0"/>
        <w:rPr>
          <w:sz w:val="20"/>
          <w:szCs w:val="20"/>
        </w:rPr>
      </w:pPr>
      <w:r w:rsidRPr="00761EA8">
        <w:rPr>
          <w:sz w:val="20"/>
          <w:szCs w:val="20"/>
        </w:rPr>
        <w:t xml:space="preserve">Each Party shall ensure that its laws, regulations, procedures, and administrative rulings of general application with respect </w:t>
      </w:r>
      <w:r w:rsidRPr="00761EA8">
        <w:rPr>
          <w:spacing w:val="-7"/>
          <w:sz w:val="20"/>
          <w:szCs w:val="20"/>
        </w:rPr>
        <w:t xml:space="preserve">to </w:t>
      </w:r>
      <w:r w:rsidRPr="00761EA8">
        <w:rPr>
          <w:sz w:val="20"/>
          <w:szCs w:val="20"/>
        </w:rPr>
        <w:t xml:space="preserve">any matter covered by this Agreement are promptly published, including on the internet where feasible, or otherwise </w:t>
      </w:r>
      <w:r w:rsidRPr="00761EA8">
        <w:rPr>
          <w:spacing w:val="-4"/>
          <w:sz w:val="20"/>
          <w:szCs w:val="20"/>
        </w:rPr>
        <w:t xml:space="preserve">made </w:t>
      </w:r>
      <w:r w:rsidRPr="00761EA8">
        <w:rPr>
          <w:sz w:val="20"/>
          <w:szCs w:val="20"/>
        </w:rPr>
        <w:t xml:space="preserve">available in such a manner as to enable interested persons </w:t>
      </w:r>
      <w:r w:rsidRPr="00761EA8">
        <w:rPr>
          <w:spacing w:val="-5"/>
          <w:sz w:val="20"/>
          <w:szCs w:val="20"/>
        </w:rPr>
        <w:t xml:space="preserve">and </w:t>
      </w:r>
      <w:r w:rsidRPr="00761EA8">
        <w:rPr>
          <w:sz w:val="20"/>
          <w:szCs w:val="20"/>
        </w:rPr>
        <w:t>other Parties to become acquainted with</w:t>
      </w:r>
      <w:r w:rsidRPr="00761EA8">
        <w:rPr>
          <w:spacing w:val="-2"/>
          <w:sz w:val="20"/>
          <w:szCs w:val="20"/>
        </w:rPr>
        <w:t xml:space="preserve"> </w:t>
      </w:r>
      <w:r w:rsidRPr="00761EA8">
        <w:rPr>
          <w:sz w:val="20"/>
          <w:szCs w:val="20"/>
        </w:rPr>
        <w:t>them.</w:t>
      </w:r>
    </w:p>
    <w:p w14:paraId="2E69BBAD" w14:textId="77777777" w:rsidR="00320A5F" w:rsidRPr="00761EA8" w:rsidRDefault="00320A5F" w:rsidP="00AF01BF">
      <w:pPr>
        <w:pStyle w:val="BodyText"/>
        <w:spacing w:before="3" w:line="276" w:lineRule="auto"/>
        <w:ind w:left="718"/>
        <w:rPr>
          <w:sz w:val="20"/>
          <w:szCs w:val="20"/>
        </w:rPr>
      </w:pPr>
    </w:p>
    <w:p w14:paraId="2951A3EE" w14:textId="77777777" w:rsidR="00320A5F" w:rsidRPr="00761EA8" w:rsidRDefault="00761EA8" w:rsidP="00AF01BF">
      <w:pPr>
        <w:pStyle w:val="ListParagraph"/>
        <w:numPr>
          <w:ilvl w:val="0"/>
          <w:numId w:val="39"/>
        </w:numPr>
        <w:tabs>
          <w:tab w:val="left" w:pos="1209"/>
          <w:tab w:val="left" w:pos="1210"/>
        </w:tabs>
        <w:spacing w:line="276" w:lineRule="auto"/>
        <w:ind w:left="718" w:right="0" w:hanging="719"/>
        <w:rPr>
          <w:sz w:val="20"/>
          <w:szCs w:val="20"/>
        </w:rPr>
      </w:pPr>
      <w:r w:rsidRPr="00761EA8">
        <w:rPr>
          <w:sz w:val="20"/>
          <w:szCs w:val="20"/>
        </w:rPr>
        <w:t>To the extent possible and practicable, each Party</w:t>
      </w:r>
      <w:r w:rsidRPr="00761EA8">
        <w:rPr>
          <w:spacing w:val="-3"/>
          <w:sz w:val="20"/>
          <w:szCs w:val="20"/>
        </w:rPr>
        <w:t xml:space="preserve"> </w:t>
      </w:r>
      <w:r w:rsidRPr="00761EA8">
        <w:rPr>
          <w:sz w:val="20"/>
          <w:szCs w:val="20"/>
        </w:rPr>
        <w:t>shall:</w:t>
      </w:r>
    </w:p>
    <w:p w14:paraId="3C0ABCC3" w14:textId="77777777" w:rsidR="00320A5F" w:rsidRPr="00761EA8" w:rsidRDefault="00320A5F" w:rsidP="00AF01BF">
      <w:pPr>
        <w:pStyle w:val="BodyText"/>
        <w:spacing w:line="276" w:lineRule="auto"/>
        <w:ind w:left="718"/>
        <w:rPr>
          <w:sz w:val="20"/>
          <w:szCs w:val="20"/>
        </w:rPr>
      </w:pPr>
    </w:p>
    <w:p w14:paraId="02F85820" w14:textId="77777777" w:rsidR="00320A5F" w:rsidRPr="00761EA8" w:rsidRDefault="00761EA8" w:rsidP="00AF01BF">
      <w:pPr>
        <w:pStyle w:val="ListParagraph"/>
        <w:numPr>
          <w:ilvl w:val="1"/>
          <w:numId w:val="39"/>
        </w:numPr>
        <w:tabs>
          <w:tab w:val="left" w:pos="1930"/>
        </w:tabs>
        <w:spacing w:line="276" w:lineRule="auto"/>
        <w:ind w:left="1438" w:right="0"/>
        <w:rPr>
          <w:sz w:val="20"/>
          <w:szCs w:val="20"/>
        </w:rPr>
      </w:pPr>
      <w:r w:rsidRPr="00761EA8">
        <w:rPr>
          <w:sz w:val="20"/>
          <w:szCs w:val="20"/>
        </w:rPr>
        <w:t xml:space="preserve">publish in advance any such laws, </w:t>
      </w:r>
      <w:r w:rsidRPr="00761EA8">
        <w:rPr>
          <w:spacing w:val="-2"/>
          <w:sz w:val="20"/>
          <w:szCs w:val="20"/>
        </w:rPr>
        <w:t xml:space="preserve">regulations, </w:t>
      </w:r>
      <w:r w:rsidRPr="00761EA8">
        <w:rPr>
          <w:sz w:val="20"/>
          <w:szCs w:val="20"/>
        </w:rPr>
        <w:t xml:space="preserve">procedures, and administrative rulings of general application with respect to any matter covered by </w:t>
      </w:r>
      <w:r w:rsidRPr="00761EA8">
        <w:rPr>
          <w:spacing w:val="-3"/>
          <w:sz w:val="20"/>
          <w:szCs w:val="20"/>
        </w:rPr>
        <w:t xml:space="preserve">this </w:t>
      </w:r>
      <w:r w:rsidRPr="00761EA8">
        <w:rPr>
          <w:sz w:val="20"/>
          <w:szCs w:val="20"/>
        </w:rPr>
        <w:t>Agreement that it proposes to adopt;</w:t>
      </w:r>
      <w:r w:rsidRPr="00761EA8">
        <w:rPr>
          <w:spacing w:val="-4"/>
          <w:sz w:val="20"/>
          <w:szCs w:val="20"/>
        </w:rPr>
        <w:t xml:space="preserve"> </w:t>
      </w:r>
      <w:r w:rsidRPr="00761EA8">
        <w:rPr>
          <w:sz w:val="20"/>
          <w:szCs w:val="20"/>
        </w:rPr>
        <w:t>and</w:t>
      </w:r>
    </w:p>
    <w:p w14:paraId="0C59862A" w14:textId="77777777" w:rsidR="00320A5F" w:rsidRPr="00761EA8" w:rsidRDefault="00320A5F" w:rsidP="00AF01BF">
      <w:pPr>
        <w:pStyle w:val="BodyText"/>
        <w:spacing w:before="9" w:line="276" w:lineRule="auto"/>
        <w:ind w:left="1438"/>
        <w:rPr>
          <w:sz w:val="20"/>
          <w:szCs w:val="20"/>
        </w:rPr>
      </w:pPr>
    </w:p>
    <w:p w14:paraId="617CB820" w14:textId="77777777" w:rsidR="00320A5F" w:rsidRPr="00761EA8" w:rsidRDefault="00761EA8" w:rsidP="00AF01BF">
      <w:pPr>
        <w:pStyle w:val="ListParagraph"/>
        <w:numPr>
          <w:ilvl w:val="1"/>
          <w:numId w:val="39"/>
        </w:numPr>
        <w:tabs>
          <w:tab w:val="left" w:pos="1930"/>
        </w:tabs>
        <w:spacing w:line="276" w:lineRule="auto"/>
        <w:ind w:left="1438" w:right="0"/>
        <w:rPr>
          <w:sz w:val="20"/>
          <w:szCs w:val="20"/>
        </w:rPr>
      </w:pPr>
      <w:r w:rsidRPr="00761EA8">
        <w:rPr>
          <w:sz w:val="20"/>
          <w:szCs w:val="20"/>
        </w:rPr>
        <w:t xml:space="preserve">provide, where appropriate, interested persons and </w:t>
      </w:r>
      <w:r w:rsidRPr="00761EA8">
        <w:rPr>
          <w:spacing w:val="-3"/>
          <w:sz w:val="20"/>
          <w:szCs w:val="20"/>
        </w:rPr>
        <w:t xml:space="preserve">other </w:t>
      </w:r>
      <w:r w:rsidRPr="00761EA8">
        <w:rPr>
          <w:sz w:val="20"/>
          <w:szCs w:val="20"/>
        </w:rPr>
        <w:t xml:space="preserve">Parties with a reasonable opportunity to comment on any such laws, regulations, procedures, and administrative rulings of general application with respect to any </w:t>
      </w:r>
      <w:r w:rsidRPr="00761EA8">
        <w:rPr>
          <w:spacing w:val="-3"/>
          <w:sz w:val="20"/>
          <w:szCs w:val="20"/>
        </w:rPr>
        <w:t xml:space="preserve">matter </w:t>
      </w:r>
      <w:r w:rsidRPr="00761EA8">
        <w:rPr>
          <w:sz w:val="20"/>
          <w:szCs w:val="20"/>
        </w:rPr>
        <w:t>covered by this Agreement.</w:t>
      </w:r>
    </w:p>
    <w:p w14:paraId="08B07D4F" w14:textId="77777777" w:rsidR="00320A5F" w:rsidRPr="00761EA8" w:rsidRDefault="00320A5F" w:rsidP="00F90D38">
      <w:pPr>
        <w:pStyle w:val="BodyText"/>
        <w:spacing w:line="276" w:lineRule="auto"/>
        <w:rPr>
          <w:sz w:val="20"/>
          <w:szCs w:val="20"/>
        </w:rPr>
      </w:pPr>
    </w:p>
    <w:p w14:paraId="75C3F425" w14:textId="77777777" w:rsidR="00320A5F" w:rsidRPr="00761EA8" w:rsidRDefault="00320A5F" w:rsidP="00F90D38">
      <w:pPr>
        <w:pStyle w:val="BodyText"/>
        <w:spacing w:before="3" w:line="276" w:lineRule="auto"/>
        <w:rPr>
          <w:sz w:val="20"/>
          <w:szCs w:val="20"/>
        </w:rPr>
      </w:pPr>
    </w:p>
    <w:p w14:paraId="797A3556" w14:textId="775E0292" w:rsidR="00320A5F" w:rsidRPr="005B2542" w:rsidRDefault="00761EA8" w:rsidP="00000109">
      <w:pPr>
        <w:pStyle w:val="Heading3"/>
      </w:pPr>
      <w:bookmarkStart w:id="871" w:name="_Toc58936898"/>
      <w:bookmarkStart w:id="872" w:name="_Toc58965614"/>
      <w:r w:rsidRPr="005B2542">
        <w:t>Article 17.4: Provision of Information</w:t>
      </w:r>
      <w:bookmarkEnd w:id="871"/>
      <w:bookmarkEnd w:id="872"/>
    </w:p>
    <w:p w14:paraId="605D14DC" w14:textId="77777777" w:rsidR="00320A5F" w:rsidRPr="00761EA8" w:rsidRDefault="00320A5F" w:rsidP="00F90D38">
      <w:pPr>
        <w:pStyle w:val="BodyText"/>
        <w:spacing w:line="276" w:lineRule="auto"/>
        <w:rPr>
          <w:b/>
          <w:sz w:val="20"/>
          <w:szCs w:val="20"/>
        </w:rPr>
      </w:pPr>
    </w:p>
    <w:p w14:paraId="209FDFE0" w14:textId="36114BD8" w:rsidR="005B2542" w:rsidRDefault="00761EA8" w:rsidP="00F67BDA">
      <w:pPr>
        <w:pStyle w:val="BodyText"/>
        <w:spacing w:line="276" w:lineRule="auto"/>
        <w:jc w:val="both"/>
        <w:rPr>
          <w:sz w:val="20"/>
          <w:szCs w:val="20"/>
        </w:rPr>
      </w:pPr>
      <w:r w:rsidRPr="00761EA8">
        <w:rPr>
          <w:sz w:val="20"/>
          <w:szCs w:val="20"/>
        </w:rPr>
        <w:t xml:space="preserve">On request of any Party, the requested Party shall promptly provide information and respond to questions pertaining to any actual or proposed laws, regulations, procedures, and administrative rulings </w:t>
      </w:r>
      <w:r w:rsidRPr="00761EA8">
        <w:rPr>
          <w:spacing w:val="-7"/>
          <w:sz w:val="20"/>
          <w:szCs w:val="20"/>
        </w:rPr>
        <w:t xml:space="preserve">of </w:t>
      </w:r>
      <w:r w:rsidRPr="00761EA8">
        <w:rPr>
          <w:sz w:val="20"/>
          <w:szCs w:val="20"/>
        </w:rPr>
        <w:t>general</w:t>
      </w:r>
      <w:r w:rsidRPr="00761EA8">
        <w:rPr>
          <w:spacing w:val="-18"/>
          <w:sz w:val="20"/>
          <w:szCs w:val="20"/>
        </w:rPr>
        <w:t xml:space="preserve"> </w:t>
      </w:r>
      <w:r w:rsidRPr="00761EA8">
        <w:rPr>
          <w:sz w:val="20"/>
          <w:szCs w:val="20"/>
        </w:rPr>
        <w:t>application</w:t>
      </w:r>
      <w:r w:rsidRPr="00761EA8">
        <w:rPr>
          <w:spacing w:val="-17"/>
          <w:sz w:val="20"/>
          <w:szCs w:val="20"/>
        </w:rPr>
        <w:t xml:space="preserve"> </w:t>
      </w:r>
      <w:r w:rsidRPr="00761EA8">
        <w:rPr>
          <w:sz w:val="20"/>
          <w:szCs w:val="20"/>
        </w:rPr>
        <w:t>with</w:t>
      </w:r>
      <w:r w:rsidRPr="00761EA8">
        <w:rPr>
          <w:spacing w:val="-17"/>
          <w:sz w:val="20"/>
          <w:szCs w:val="20"/>
        </w:rPr>
        <w:t xml:space="preserve"> </w:t>
      </w:r>
      <w:r w:rsidRPr="00761EA8">
        <w:rPr>
          <w:sz w:val="20"/>
          <w:szCs w:val="20"/>
        </w:rPr>
        <w:t>respect</w:t>
      </w:r>
      <w:r w:rsidRPr="00761EA8">
        <w:rPr>
          <w:spacing w:val="-17"/>
          <w:sz w:val="20"/>
          <w:szCs w:val="20"/>
        </w:rPr>
        <w:t xml:space="preserve"> </w:t>
      </w:r>
      <w:r w:rsidRPr="00761EA8">
        <w:rPr>
          <w:sz w:val="20"/>
          <w:szCs w:val="20"/>
        </w:rPr>
        <w:t>to</w:t>
      </w:r>
      <w:r w:rsidRPr="00761EA8">
        <w:rPr>
          <w:spacing w:val="-17"/>
          <w:sz w:val="20"/>
          <w:szCs w:val="20"/>
        </w:rPr>
        <w:t xml:space="preserve"> </w:t>
      </w:r>
      <w:r w:rsidRPr="00761EA8">
        <w:rPr>
          <w:sz w:val="20"/>
          <w:szCs w:val="20"/>
        </w:rPr>
        <w:t>any</w:t>
      </w:r>
      <w:r w:rsidRPr="00761EA8">
        <w:rPr>
          <w:spacing w:val="-17"/>
          <w:sz w:val="20"/>
          <w:szCs w:val="20"/>
        </w:rPr>
        <w:t xml:space="preserve"> </w:t>
      </w:r>
      <w:r w:rsidRPr="00761EA8">
        <w:rPr>
          <w:sz w:val="20"/>
          <w:szCs w:val="20"/>
        </w:rPr>
        <w:t>matter</w:t>
      </w:r>
      <w:r w:rsidRPr="00761EA8">
        <w:rPr>
          <w:spacing w:val="-17"/>
          <w:sz w:val="20"/>
          <w:szCs w:val="20"/>
        </w:rPr>
        <w:t xml:space="preserve"> </w:t>
      </w:r>
      <w:r w:rsidRPr="00761EA8">
        <w:rPr>
          <w:sz w:val="20"/>
          <w:szCs w:val="20"/>
        </w:rPr>
        <w:t>covered</w:t>
      </w:r>
      <w:r w:rsidRPr="00761EA8">
        <w:rPr>
          <w:spacing w:val="-17"/>
          <w:sz w:val="20"/>
          <w:szCs w:val="20"/>
        </w:rPr>
        <w:t xml:space="preserve"> </w:t>
      </w:r>
      <w:r w:rsidRPr="00761EA8">
        <w:rPr>
          <w:sz w:val="20"/>
          <w:szCs w:val="20"/>
        </w:rPr>
        <w:t>by</w:t>
      </w:r>
      <w:r w:rsidRPr="00761EA8">
        <w:rPr>
          <w:spacing w:val="-17"/>
          <w:sz w:val="20"/>
          <w:szCs w:val="20"/>
        </w:rPr>
        <w:t xml:space="preserve"> </w:t>
      </w:r>
      <w:r w:rsidRPr="00761EA8">
        <w:rPr>
          <w:sz w:val="20"/>
          <w:szCs w:val="20"/>
        </w:rPr>
        <w:t>this</w:t>
      </w:r>
      <w:r w:rsidRPr="00761EA8">
        <w:rPr>
          <w:spacing w:val="-17"/>
          <w:sz w:val="20"/>
          <w:szCs w:val="20"/>
        </w:rPr>
        <w:t xml:space="preserve"> </w:t>
      </w:r>
      <w:r w:rsidRPr="00761EA8">
        <w:rPr>
          <w:sz w:val="20"/>
          <w:szCs w:val="20"/>
        </w:rPr>
        <w:t>Agreement that the requesting Party considers may affect the operation of this Agreement.</w:t>
      </w:r>
    </w:p>
    <w:p w14:paraId="50977788" w14:textId="5DD182FB" w:rsidR="00F67BDA" w:rsidRDefault="00F67BDA" w:rsidP="00F67BDA">
      <w:pPr>
        <w:pStyle w:val="BodyText"/>
        <w:spacing w:line="276" w:lineRule="auto"/>
        <w:jc w:val="both"/>
        <w:rPr>
          <w:sz w:val="20"/>
          <w:szCs w:val="20"/>
        </w:rPr>
      </w:pPr>
    </w:p>
    <w:p w14:paraId="499ACA93" w14:textId="525A38C0" w:rsidR="00F67BDA" w:rsidRDefault="00F67BDA" w:rsidP="00F67BDA">
      <w:pPr>
        <w:pStyle w:val="BodyText"/>
        <w:spacing w:line="276" w:lineRule="auto"/>
        <w:jc w:val="both"/>
        <w:rPr>
          <w:sz w:val="20"/>
          <w:szCs w:val="20"/>
        </w:rPr>
      </w:pPr>
    </w:p>
    <w:p w14:paraId="6A40054C" w14:textId="351835DD" w:rsidR="00F67BDA" w:rsidRDefault="00F67BDA" w:rsidP="00F67BDA">
      <w:pPr>
        <w:pStyle w:val="BodyText"/>
        <w:spacing w:line="276" w:lineRule="auto"/>
        <w:jc w:val="both"/>
        <w:rPr>
          <w:sz w:val="20"/>
          <w:szCs w:val="20"/>
        </w:rPr>
      </w:pPr>
    </w:p>
    <w:p w14:paraId="76C7D425" w14:textId="77777777" w:rsidR="005B2542" w:rsidRPr="00761EA8" w:rsidRDefault="005B2542" w:rsidP="00F90D38">
      <w:pPr>
        <w:pStyle w:val="BodyText"/>
        <w:spacing w:line="276" w:lineRule="auto"/>
        <w:rPr>
          <w:sz w:val="20"/>
          <w:szCs w:val="20"/>
        </w:rPr>
      </w:pPr>
    </w:p>
    <w:p w14:paraId="5DEC00F6" w14:textId="456D8248" w:rsidR="00320A5F" w:rsidRPr="005B2542" w:rsidRDefault="00761EA8" w:rsidP="00000109">
      <w:pPr>
        <w:pStyle w:val="Heading3"/>
      </w:pPr>
      <w:bookmarkStart w:id="873" w:name="_Toc58936899"/>
      <w:bookmarkStart w:id="874" w:name="_Toc58965615"/>
      <w:r w:rsidRPr="005B2542">
        <w:t>Article 17.5: Administrative Proceedings</w:t>
      </w:r>
      <w:bookmarkEnd w:id="873"/>
      <w:bookmarkEnd w:id="874"/>
    </w:p>
    <w:p w14:paraId="41EDB928" w14:textId="77777777" w:rsidR="00320A5F" w:rsidRPr="00761EA8" w:rsidRDefault="00320A5F" w:rsidP="00F90D38">
      <w:pPr>
        <w:pStyle w:val="BodyText"/>
        <w:spacing w:line="276" w:lineRule="auto"/>
        <w:rPr>
          <w:b/>
          <w:sz w:val="20"/>
          <w:szCs w:val="20"/>
        </w:rPr>
      </w:pPr>
    </w:p>
    <w:p w14:paraId="57E4FA90" w14:textId="77777777" w:rsidR="00320A5F" w:rsidRPr="00761EA8" w:rsidRDefault="00761EA8" w:rsidP="00F90D38">
      <w:pPr>
        <w:pStyle w:val="BodyText"/>
        <w:spacing w:line="276" w:lineRule="auto"/>
        <w:jc w:val="both"/>
        <w:rPr>
          <w:sz w:val="20"/>
          <w:szCs w:val="20"/>
        </w:rPr>
      </w:pPr>
      <w:r w:rsidRPr="00761EA8">
        <w:rPr>
          <w:sz w:val="20"/>
          <w:szCs w:val="20"/>
        </w:rPr>
        <w:t>With a view to administering its laws, regulations, procedures, and administrative rulings of general application with respect to any matter covered by this Agreement in a consistent, impartial, objective, and reasonable manner, each Party shall ensure in its administrative proceedings applying such measures to a particular person, good, or service of another Party in specific cases that:</w:t>
      </w:r>
    </w:p>
    <w:p w14:paraId="066D47A6" w14:textId="77777777" w:rsidR="00320A5F" w:rsidRPr="00761EA8" w:rsidRDefault="00320A5F" w:rsidP="00F90D38">
      <w:pPr>
        <w:pStyle w:val="BodyText"/>
        <w:spacing w:before="9" w:line="276" w:lineRule="auto"/>
        <w:rPr>
          <w:sz w:val="20"/>
          <w:szCs w:val="20"/>
        </w:rPr>
      </w:pPr>
    </w:p>
    <w:p w14:paraId="0EF495C3" w14:textId="5822054C" w:rsidR="00B16780" w:rsidRDefault="00761EA8" w:rsidP="00636B7C">
      <w:pPr>
        <w:pStyle w:val="ListParagraph"/>
        <w:numPr>
          <w:ilvl w:val="0"/>
          <w:numId w:val="38"/>
        </w:numPr>
        <w:tabs>
          <w:tab w:val="left" w:pos="1908"/>
        </w:tabs>
        <w:spacing w:line="276" w:lineRule="auto"/>
        <w:ind w:left="709" w:right="0"/>
        <w:rPr>
          <w:sz w:val="20"/>
          <w:szCs w:val="20"/>
        </w:rPr>
      </w:pPr>
      <w:r w:rsidRPr="00761EA8">
        <w:rPr>
          <w:sz w:val="20"/>
          <w:szCs w:val="20"/>
        </w:rPr>
        <w:t>wherever</w:t>
      </w:r>
      <w:r w:rsidRPr="00761EA8">
        <w:rPr>
          <w:spacing w:val="-17"/>
          <w:sz w:val="20"/>
          <w:szCs w:val="20"/>
        </w:rPr>
        <w:t xml:space="preserve"> </w:t>
      </w:r>
      <w:r w:rsidRPr="00761EA8">
        <w:rPr>
          <w:sz w:val="20"/>
          <w:szCs w:val="20"/>
        </w:rPr>
        <w:t>possible,</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person</w:t>
      </w:r>
      <w:r w:rsidRPr="00761EA8">
        <w:rPr>
          <w:spacing w:val="-16"/>
          <w:sz w:val="20"/>
          <w:szCs w:val="20"/>
        </w:rPr>
        <w:t xml:space="preserve"> </w:t>
      </w:r>
      <w:r w:rsidRPr="00761EA8">
        <w:rPr>
          <w:sz w:val="20"/>
          <w:szCs w:val="20"/>
        </w:rPr>
        <w:t>of</w:t>
      </w:r>
      <w:r w:rsidRPr="00761EA8">
        <w:rPr>
          <w:spacing w:val="-17"/>
          <w:sz w:val="20"/>
          <w:szCs w:val="20"/>
        </w:rPr>
        <w:t xml:space="preserve"> </w:t>
      </w:r>
      <w:r w:rsidRPr="00761EA8">
        <w:rPr>
          <w:sz w:val="20"/>
          <w:szCs w:val="20"/>
        </w:rPr>
        <w:t>another</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z w:val="20"/>
          <w:szCs w:val="20"/>
        </w:rPr>
        <w:t>that</w:t>
      </w:r>
      <w:r w:rsidRPr="00761EA8">
        <w:rPr>
          <w:spacing w:val="-16"/>
          <w:sz w:val="20"/>
          <w:szCs w:val="20"/>
        </w:rPr>
        <w:t xml:space="preserve"> </w:t>
      </w:r>
      <w:r w:rsidRPr="00761EA8">
        <w:rPr>
          <w:sz w:val="20"/>
          <w:szCs w:val="20"/>
        </w:rPr>
        <w:t>is</w:t>
      </w:r>
      <w:r w:rsidRPr="00761EA8">
        <w:rPr>
          <w:spacing w:val="-16"/>
          <w:sz w:val="20"/>
          <w:szCs w:val="20"/>
        </w:rPr>
        <w:t xml:space="preserve"> </w:t>
      </w:r>
      <w:r w:rsidRPr="00761EA8">
        <w:rPr>
          <w:sz w:val="20"/>
          <w:szCs w:val="20"/>
        </w:rPr>
        <w:t>directly affected by such a proceeding is provided with</w:t>
      </w:r>
      <w:r w:rsidRPr="00761EA8">
        <w:rPr>
          <w:spacing w:val="-22"/>
          <w:sz w:val="20"/>
          <w:szCs w:val="20"/>
        </w:rPr>
        <w:t xml:space="preserve"> </w:t>
      </w:r>
      <w:r w:rsidRPr="00761EA8">
        <w:rPr>
          <w:sz w:val="20"/>
          <w:szCs w:val="20"/>
        </w:rPr>
        <w:t xml:space="preserve">reasonable notice, in accordance with its domestic procedures, </w:t>
      </w:r>
      <w:r w:rsidRPr="00761EA8">
        <w:rPr>
          <w:spacing w:val="-8"/>
          <w:sz w:val="20"/>
          <w:szCs w:val="20"/>
        </w:rPr>
        <w:t xml:space="preserve">of </w:t>
      </w:r>
      <w:r w:rsidRPr="00761EA8">
        <w:rPr>
          <w:sz w:val="20"/>
          <w:szCs w:val="20"/>
        </w:rPr>
        <w:t xml:space="preserve">when a proceeding is initiated, including a description </w:t>
      </w:r>
      <w:r w:rsidRPr="00761EA8">
        <w:rPr>
          <w:spacing w:val="-7"/>
          <w:sz w:val="20"/>
          <w:szCs w:val="20"/>
        </w:rPr>
        <w:t xml:space="preserve">of </w:t>
      </w:r>
      <w:r w:rsidRPr="00761EA8">
        <w:rPr>
          <w:sz w:val="20"/>
          <w:szCs w:val="20"/>
        </w:rPr>
        <w:t xml:space="preserve">the nature of the proceeding, a statement of the </w:t>
      </w:r>
      <w:r w:rsidRPr="00761EA8">
        <w:rPr>
          <w:spacing w:val="-3"/>
          <w:sz w:val="20"/>
          <w:szCs w:val="20"/>
        </w:rPr>
        <w:t xml:space="preserve">legal </w:t>
      </w:r>
      <w:r w:rsidRPr="00761EA8">
        <w:rPr>
          <w:sz w:val="20"/>
          <w:szCs w:val="20"/>
        </w:rPr>
        <w:t xml:space="preserve">authority under which the proceeding is initiated, and </w:t>
      </w:r>
      <w:r w:rsidRPr="00761EA8">
        <w:rPr>
          <w:spacing w:val="-15"/>
          <w:sz w:val="20"/>
          <w:szCs w:val="20"/>
        </w:rPr>
        <w:t xml:space="preserve">a </w:t>
      </w:r>
      <w:r w:rsidRPr="00761EA8">
        <w:rPr>
          <w:sz w:val="20"/>
          <w:szCs w:val="20"/>
        </w:rPr>
        <w:t>general description of any issue in</w:t>
      </w:r>
      <w:r w:rsidRPr="00761EA8">
        <w:rPr>
          <w:spacing w:val="-2"/>
          <w:sz w:val="20"/>
          <w:szCs w:val="20"/>
        </w:rPr>
        <w:t xml:space="preserve"> </w:t>
      </w:r>
      <w:r w:rsidRPr="00761EA8">
        <w:rPr>
          <w:sz w:val="20"/>
          <w:szCs w:val="20"/>
        </w:rPr>
        <w:t>question;</w:t>
      </w:r>
    </w:p>
    <w:p w14:paraId="2C321BF0" w14:textId="77777777" w:rsidR="00B16780" w:rsidRDefault="00B16780" w:rsidP="00B16780">
      <w:pPr>
        <w:pStyle w:val="ListParagraph"/>
        <w:tabs>
          <w:tab w:val="left" w:pos="1908"/>
        </w:tabs>
        <w:spacing w:line="276" w:lineRule="auto"/>
        <w:ind w:left="709" w:right="0" w:firstLine="0"/>
        <w:rPr>
          <w:sz w:val="20"/>
          <w:szCs w:val="20"/>
        </w:rPr>
      </w:pPr>
    </w:p>
    <w:p w14:paraId="3F56AF43" w14:textId="19668C2C" w:rsidR="00320A5F" w:rsidRDefault="00761EA8" w:rsidP="00636B7C">
      <w:pPr>
        <w:pStyle w:val="ListParagraph"/>
        <w:numPr>
          <w:ilvl w:val="0"/>
          <w:numId w:val="38"/>
        </w:numPr>
        <w:tabs>
          <w:tab w:val="left" w:pos="1908"/>
        </w:tabs>
        <w:spacing w:line="276" w:lineRule="auto"/>
        <w:ind w:left="709" w:right="0"/>
        <w:rPr>
          <w:sz w:val="20"/>
          <w:szCs w:val="20"/>
        </w:rPr>
      </w:pPr>
      <w:r w:rsidRPr="00B16780">
        <w:rPr>
          <w:sz w:val="20"/>
          <w:szCs w:val="20"/>
        </w:rPr>
        <w:t>a person of another Party that is directly affected by such a proceeding is afforded a reasonable opportunity to present facts and arguments in support of that person’s position prior to any final administrative action, when</w:t>
      </w:r>
      <w:r w:rsidRPr="00B16780">
        <w:rPr>
          <w:spacing w:val="14"/>
          <w:sz w:val="20"/>
          <w:szCs w:val="20"/>
        </w:rPr>
        <w:t xml:space="preserve"> </w:t>
      </w:r>
      <w:r w:rsidRPr="00B16780">
        <w:rPr>
          <w:sz w:val="20"/>
          <w:szCs w:val="20"/>
        </w:rPr>
        <w:t>time,</w:t>
      </w:r>
      <w:r w:rsidR="00643A23" w:rsidRPr="00B16780">
        <w:rPr>
          <w:sz w:val="20"/>
          <w:szCs w:val="20"/>
        </w:rPr>
        <w:t xml:space="preserve"> the</w:t>
      </w:r>
      <w:r w:rsidR="00643A23" w:rsidRPr="00B16780">
        <w:rPr>
          <w:spacing w:val="-15"/>
          <w:sz w:val="20"/>
          <w:szCs w:val="20"/>
        </w:rPr>
        <w:t xml:space="preserve"> </w:t>
      </w:r>
      <w:r w:rsidR="00643A23" w:rsidRPr="00B16780">
        <w:rPr>
          <w:sz w:val="20"/>
          <w:szCs w:val="20"/>
        </w:rPr>
        <w:t>nature</w:t>
      </w:r>
      <w:r w:rsidR="00643A23" w:rsidRPr="00B16780">
        <w:rPr>
          <w:spacing w:val="-14"/>
          <w:sz w:val="20"/>
          <w:szCs w:val="20"/>
        </w:rPr>
        <w:t xml:space="preserve"> </w:t>
      </w:r>
      <w:r w:rsidR="00643A23" w:rsidRPr="00B16780">
        <w:rPr>
          <w:sz w:val="20"/>
          <w:szCs w:val="20"/>
        </w:rPr>
        <w:t>of</w:t>
      </w:r>
      <w:r w:rsidR="00643A23" w:rsidRPr="00B16780">
        <w:rPr>
          <w:spacing w:val="-14"/>
          <w:sz w:val="20"/>
          <w:szCs w:val="20"/>
        </w:rPr>
        <w:t xml:space="preserve"> </w:t>
      </w:r>
      <w:r w:rsidR="00643A23" w:rsidRPr="00B16780">
        <w:rPr>
          <w:sz w:val="20"/>
          <w:szCs w:val="20"/>
        </w:rPr>
        <w:t>the</w:t>
      </w:r>
      <w:r w:rsidR="00643A23" w:rsidRPr="00B16780">
        <w:rPr>
          <w:spacing w:val="-15"/>
          <w:sz w:val="20"/>
          <w:szCs w:val="20"/>
        </w:rPr>
        <w:t xml:space="preserve"> </w:t>
      </w:r>
      <w:r w:rsidR="00643A23" w:rsidRPr="00B16780">
        <w:rPr>
          <w:sz w:val="20"/>
          <w:szCs w:val="20"/>
        </w:rPr>
        <w:t>proceeding,</w:t>
      </w:r>
      <w:r w:rsidR="00643A23" w:rsidRPr="00B16780">
        <w:rPr>
          <w:spacing w:val="-14"/>
          <w:sz w:val="20"/>
          <w:szCs w:val="20"/>
        </w:rPr>
        <w:t xml:space="preserve"> </w:t>
      </w:r>
      <w:r w:rsidR="00643A23" w:rsidRPr="00B16780">
        <w:rPr>
          <w:sz w:val="20"/>
          <w:szCs w:val="20"/>
        </w:rPr>
        <w:t>and</w:t>
      </w:r>
      <w:r w:rsidR="00643A23" w:rsidRPr="00B16780">
        <w:rPr>
          <w:spacing w:val="-14"/>
          <w:sz w:val="20"/>
          <w:szCs w:val="20"/>
        </w:rPr>
        <w:t xml:space="preserve"> </w:t>
      </w:r>
      <w:r w:rsidR="00643A23" w:rsidRPr="00B16780">
        <w:rPr>
          <w:sz w:val="20"/>
          <w:szCs w:val="20"/>
        </w:rPr>
        <w:t>the</w:t>
      </w:r>
      <w:r w:rsidR="00643A23" w:rsidRPr="00B16780">
        <w:rPr>
          <w:spacing w:val="-15"/>
          <w:sz w:val="20"/>
          <w:szCs w:val="20"/>
        </w:rPr>
        <w:t xml:space="preserve"> </w:t>
      </w:r>
      <w:r w:rsidR="00643A23" w:rsidRPr="00B16780">
        <w:rPr>
          <w:sz w:val="20"/>
          <w:szCs w:val="20"/>
        </w:rPr>
        <w:t>public</w:t>
      </w:r>
      <w:r w:rsidR="00643A23" w:rsidRPr="00B16780">
        <w:rPr>
          <w:spacing w:val="-14"/>
          <w:sz w:val="20"/>
          <w:szCs w:val="20"/>
        </w:rPr>
        <w:t xml:space="preserve"> </w:t>
      </w:r>
      <w:r w:rsidR="00643A23" w:rsidRPr="00B16780">
        <w:rPr>
          <w:sz w:val="20"/>
          <w:szCs w:val="20"/>
        </w:rPr>
        <w:t>interest</w:t>
      </w:r>
      <w:r w:rsidR="00643A23" w:rsidRPr="00B16780">
        <w:rPr>
          <w:spacing w:val="-14"/>
          <w:sz w:val="20"/>
          <w:szCs w:val="20"/>
        </w:rPr>
        <w:t xml:space="preserve"> </w:t>
      </w:r>
      <w:r w:rsidR="00643A23" w:rsidRPr="00B16780">
        <w:rPr>
          <w:sz w:val="20"/>
          <w:szCs w:val="20"/>
        </w:rPr>
        <w:t>permit; and</w:t>
      </w:r>
    </w:p>
    <w:p w14:paraId="0E1C407D" w14:textId="77777777" w:rsidR="00B16780" w:rsidRPr="00B16780" w:rsidRDefault="00B16780" w:rsidP="00B16780">
      <w:pPr>
        <w:pStyle w:val="ListParagraph"/>
        <w:tabs>
          <w:tab w:val="left" w:pos="1908"/>
        </w:tabs>
        <w:spacing w:line="276" w:lineRule="auto"/>
        <w:ind w:left="709" w:right="0" w:firstLine="0"/>
        <w:rPr>
          <w:sz w:val="20"/>
          <w:szCs w:val="20"/>
        </w:rPr>
      </w:pPr>
    </w:p>
    <w:p w14:paraId="7B8E6472" w14:textId="77777777" w:rsidR="00320A5F" w:rsidRPr="00761EA8" w:rsidRDefault="00761EA8" w:rsidP="00636B7C">
      <w:pPr>
        <w:pStyle w:val="ListParagraph"/>
        <w:numPr>
          <w:ilvl w:val="0"/>
          <w:numId w:val="38"/>
        </w:numPr>
        <w:tabs>
          <w:tab w:val="left" w:pos="1908"/>
        </w:tabs>
        <w:spacing w:line="276" w:lineRule="auto"/>
        <w:ind w:left="709" w:right="0"/>
        <w:rPr>
          <w:sz w:val="20"/>
          <w:szCs w:val="20"/>
        </w:rPr>
      </w:pPr>
      <w:r w:rsidRPr="00761EA8">
        <w:rPr>
          <w:sz w:val="20"/>
          <w:szCs w:val="20"/>
        </w:rPr>
        <w:t>it follows its procedures in accordance with its laws and regulations.</w:t>
      </w:r>
    </w:p>
    <w:p w14:paraId="20B051B7" w14:textId="77777777" w:rsidR="00320A5F" w:rsidRPr="00761EA8" w:rsidRDefault="00320A5F" w:rsidP="00F90D38">
      <w:pPr>
        <w:pStyle w:val="BodyText"/>
        <w:spacing w:line="276" w:lineRule="auto"/>
        <w:rPr>
          <w:sz w:val="20"/>
          <w:szCs w:val="20"/>
        </w:rPr>
      </w:pPr>
    </w:p>
    <w:p w14:paraId="273BAD54" w14:textId="77777777" w:rsidR="00320A5F" w:rsidRPr="00761EA8" w:rsidRDefault="00320A5F" w:rsidP="00F90D38">
      <w:pPr>
        <w:pStyle w:val="BodyText"/>
        <w:spacing w:before="6" w:line="276" w:lineRule="auto"/>
        <w:rPr>
          <w:sz w:val="20"/>
          <w:szCs w:val="20"/>
        </w:rPr>
      </w:pPr>
    </w:p>
    <w:p w14:paraId="37752CCF" w14:textId="46CFC1F8" w:rsidR="00320A5F" w:rsidRPr="00761EA8" w:rsidRDefault="00761EA8" w:rsidP="00000109">
      <w:pPr>
        <w:pStyle w:val="Heading3"/>
      </w:pPr>
      <w:bookmarkStart w:id="875" w:name="_Toc58936900"/>
      <w:bookmarkStart w:id="876" w:name="_Toc58965616"/>
      <w:r w:rsidRPr="00761EA8">
        <w:t>Article 17.6: Review and Appeal</w:t>
      </w:r>
      <w:bookmarkEnd w:id="875"/>
      <w:bookmarkEnd w:id="876"/>
    </w:p>
    <w:p w14:paraId="2544CB01" w14:textId="77777777" w:rsidR="00320A5F" w:rsidRPr="00761EA8" w:rsidRDefault="00320A5F" w:rsidP="00F90D38">
      <w:pPr>
        <w:pStyle w:val="BodyText"/>
        <w:spacing w:line="276" w:lineRule="auto"/>
        <w:rPr>
          <w:b/>
          <w:sz w:val="20"/>
          <w:szCs w:val="20"/>
        </w:rPr>
      </w:pPr>
    </w:p>
    <w:p w14:paraId="5B2CBBFB" w14:textId="77777777" w:rsidR="00320A5F" w:rsidRPr="00761EA8" w:rsidRDefault="00761EA8" w:rsidP="00636B7C">
      <w:pPr>
        <w:pStyle w:val="ListParagraph"/>
        <w:numPr>
          <w:ilvl w:val="0"/>
          <w:numId w:val="37"/>
        </w:numPr>
        <w:tabs>
          <w:tab w:val="left" w:pos="1210"/>
        </w:tabs>
        <w:spacing w:line="276" w:lineRule="auto"/>
        <w:ind w:left="718" w:right="0"/>
        <w:rPr>
          <w:sz w:val="20"/>
          <w:szCs w:val="20"/>
        </w:rPr>
      </w:pPr>
      <w:r w:rsidRPr="00761EA8">
        <w:rPr>
          <w:sz w:val="20"/>
          <w:szCs w:val="20"/>
        </w:rPr>
        <w:t xml:space="preserve">Each Party shall establish or maintain judicial, quasi-judicial, or administrative tribunals or procedures for the purposes of </w:t>
      </w:r>
      <w:r w:rsidRPr="00761EA8">
        <w:rPr>
          <w:spacing w:val="-3"/>
          <w:sz w:val="20"/>
          <w:szCs w:val="20"/>
        </w:rPr>
        <w:t xml:space="preserve">prompt </w:t>
      </w:r>
      <w:r w:rsidRPr="00761EA8">
        <w:rPr>
          <w:sz w:val="20"/>
          <w:szCs w:val="20"/>
        </w:rPr>
        <w:t>review and, where warranted, correction of final administrative actions with respect to any matter covered by this Agreement. Such tribunals shall be impartial and independent of the office or authority entrusted with administrative enforcement and shall not have any substantial interest in the outcome of the</w:t>
      </w:r>
      <w:r w:rsidRPr="00761EA8">
        <w:rPr>
          <w:spacing w:val="-3"/>
          <w:sz w:val="20"/>
          <w:szCs w:val="20"/>
        </w:rPr>
        <w:t xml:space="preserve"> </w:t>
      </w:r>
      <w:r w:rsidRPr="00761EA8">
        <w:rPr>
          <w:sz w:val="20"/>
          <w:szCs w:val="20"/>
        </w:rPr>
        <w:t>matter.</w:t>
      </w:r>
    </w:p>
    <w:p w14:paraId="5E34651F" w14:textId="77777777" w:rsidR="00320A5F" w:rsidRPr="00761EA8" w:rsidRDefault="00320A5F" w:rsidP="00F67BDA">
      <w:pPr>
        <w:pStyle w:val="BodyText"/>
        <w:spacing w:line="276" w:lineRule="auto"/>
        <w:ind w:left="718"/>
        <w:rPr>
          <w:sz w:val="20"/>
          <w:szCs w:val="20"/>
        </w:rPr>
      </w:pPr>
    </w:p>
    <w:p w14:paraId="1B184768" w14:textId="77777777" w:rsidR="00320A5F" w:rsidRPr="00761EA8" w:rsidRDefault="00761EA8" w:rsidP="00636B7C">
      <w:pPr>
        <w:pStyle w:val="ListParagraph"/>
        <w:numPr>
          <w:ilvl w:val="0"/>
          <w:numId w:val="37"/>
        </w:numPr>
        <w:tabs>
          <w:tab w:val="left" w:pos="1210"/>
        </w:tabs>
        <w:spacing w:before="1" w:line="276" w:lineRule="auto"/>
        <w:ind w:left="718" w:right="0"/>
        <w:rPr>
          <w:sz w:val="20"/>
          <w:szCs w:val="20"/>
        </w:rPr>
      </w:pPr>
      <w:r w:rsidRPr="00761EA8">
        <w:rPr>
          <w:sz w:val="20"/>
          <w:szCs w:val="20"/>
        </w:rPr>
        <w:t>Each</w:t>
      </w:r>
      <w:r w:rsidRPr="00761EA8">
        <w:rPr>
          <w:spacing w:val="-9"/>
          <w:sz w:val="20"/>
          <w:szCs w:val="20"/>
        </w:rPr>
        <w:t xml:space="preserve"> </w:t>
      </w:r>
      <w:r w:rsidRPr="00761EA8">
        <w:rPr>
          <w:sz w:val="20"/>
          <w:szCs w:val="20"/>
        </w:rPr>
        <w:t>Party</w:t>
      </w:r>
      <w:r w:rsidRPr="00761EA8">
        <w:rPr>
          <w:spacing w:val="-8"/>
          <w:sz w:val="20"/>
          <w:szCs w:val="20"/>
        </w:rPr>
        <w:t xml:space="preserve"> </w:t>
      </w:r>
      <w:r w:rsidRPr="00761EA8">
        <w:rPr>
          <w:sz w:val="20"/>
          <w:szCs w:val="20"/>
        </w:rPr>
        <w:t>shall</w:t>
      </w:r>
      <w:r w:rsidRPr="00761EA8">
        <w:rPr>
          <w:spacing w:val="-8"/>
          <w:sz w:val="20"/>
          <w:szCs w:val="20"/>
        </w:rPr>
        <w:t xml:space="preserve"> </w:t>
      </w:r>
      <w:r w:rsidRPr="00761EA8">
        <w:rPr>
          <w:sz w:val="20"/>
          <w:szCs w:val="20"/>
        </w:rPr>
        <w:t>ensure</w:t>
      </w:r>
      <w:r w:rsidRPr="00761EA8">
        <w:rPr>
          <w:spacing w:val="-9"/>
          <w:sz w:val="20"/>
          <w:szCs w:val="20"/>
        </w:rPr>
        <w:t xml:space="preserve"> </w:t>
      </w:r>
      <w:r w:rsidRPr="00761EA8">
        <w:rPr>
          <w:sz w:val="20"/>
          <w:szCs w:val="20"/>
        </w:rPr>
        <w:t>that,</w:t>
      </w:r>
      <w:r w:rsidRPr="00761EA8">
        <w:rPr>
          <w:spacing w:val="-8"/>
          <w:sz w:val="20"/>
          <w:szCs w:val="20"/>
        </w:rPr>
        <w:t xml:space="preserve"> </w:t>
      </w:r>
      <w:r w:rsidRPr="00761EA8">
        <w:rPr>
          <w:sz w:val="20"/>
          <w:szCs w:val="20"/>
        </w:rPr>
        <w:t>in</w:t>
      </w:r>
      <w:r w:rsidRPr="00761EA8">
        <w:rPr>
          <w:spacing w:val="-8"/>
          <w:sz w:val="20"/>
          <w:szCs w:val="20"/>
        </w:rPr>
        <w:t xml:space="preserve"> </w:t>
      </w:r>
      <w:r w:rsidRPr="00761EA8">
        <w:rPr>
          <w:sz w:val="20"/>
          <w:szCs w:val="20"/>
        </w:rPr>
        <w:t>any</w:t>
      </w:r>
      <w:r w:rsidRPr="00761EA8">
        <w:rPr>
          <w:spacing w:val="-9"/>
          <w:sz w:val="20"/>
          <w:szCs w:val="20"/>
        </w:rPr>
        <w:t xml:space="preserve"> </w:t>
      </w:r>
      <w:r w:rsidRPr="00761EA8">
        <w:rPr>
          <w:sz w:val="20"/>
          <w:szCs w:val="20"/>
        </w:rPr>
        <w:t>such</w:t>
      </w:r>
      <w:r w:rsidRPr="00761EA8">
        <w:rPr>
          <w:spacing w:val="-8"/>
          <w:sz w:val="20"/>
          <w:szCs w:val="20"/>
        </w:rPr>
        <w:t xml:space="preserve"> </w:t>
      </w:r>
      <w:r w:rsidRPr="00761EA8">
        <w:rPr>
          <w:sz w:val="20"/>
          <w:szCs w:val="20"/>
        </w:rPr>
        <w:t>tribunals</w:t>
      </w:r>
      <w:r w:rsidRPr="00761EA8">
        <w:rPr>
          <w:spacing w:val="-8"/>
          <w:sz w:val="20"/>
          <w:szCs w:val="20"/>
        </w:rPr>
        <w:t xml:space="preserve"> </w:t>
      </w:r>
      <w:r w:rsidRPr="00761EA8">
        <w:rPr>
          <w:sz w:val="20"/>
          <w:szCs w:val="20"/>
        </w:rPr>
        <w:t>or</w:t>
      </w:r>
      <w:r w:rsidRPr="00761EA8">
        <w:rPr>
          <w:spacing w:val="-9"/>
          <w:sz w:val="20"/>
          <w:szCs w:val="20"/>
        </w:rPr>
        <w:t xml:space="preserve"> </w:t>
      </w:r>
      <w:r w:rsidRPr="00761EA8">
        <w:rPr>
          <w:sz w:val="20"/>
          <w:szCs w:val="20"/>
        </w:rPr>
        <w:t>procedures, each party to a proceeding is provided with the right</w:t>
      </w:r>
      <w:r w:rsidRPr="00761EA8">
        <w:rPr>
          <w:spacing w:val="-2"/>
          <w:sz w:val="20"/>
          <w:szCs w:val="20"/>
        </w:rPr>
        <w:t xml:space="preserve"> </w:t>
      </w:r>
      <w:r w:rsidRPr="00761EA8">
        <w:rPr>
          <w:sz w:val="20"/>
          <w:szCs w:val="20"/>
        </w:rPr>
        <w:t>to:</w:t>
      </w:r>
    </w:p>
    <w:p w14:paraId="0D781EE6" w14:textId="77777777" w:rsidR="00320A5F" w:rsidRPr="00761EA8" w:rsidRDefault="00320A5F" w:rsidP="00F67BDA">
      <w:pPr>
        <w:pStyle w:val="BodyText"/>
        <w:spacing w:before="10" w:line="276" w:lineRule="auto"/>
        <w:ind w:left="718"/>
        <w:rPr>
          <w:sz w:val="20"/>
          <w:szCs w:val="20"/>
        </w:rPr>
      </w:pPr>
    </w:p>
    <w:p w14:paraId="54462749" w14:textId="77777777" w:rsidR="00320A5F" w:rsidRPr="00761EA8" w:rsidRDefault="00761EA8" w:rsidP="00636B7C">
      <w:pPr>
        <w:pStyle w:val="ListParagraph"/>
        <w:numPr>
          <w:ilvl w:val="1"/>
          <w:numId w:val="37"/>
        </w:numPr>
        <w:tabs>
          <w:tab w:val="left" w:pos="1930"/>
        </w:tabs>
        <w:spacing w:line="276" w:lineRule="auto"/>
        <w:ind w:left="1438" w:right="0"/>
        <w:rPr>
          <w:sz w:val="20"/>
          <w:szCs w:val="20"/>
        </w:rPr>
      </w:pPr>
      <w:r w:rsidRPr="00761EA8">
        <w:rPr>
          <w:sz w:val="20"/>
          <w:szCs w:val="20"/>
        </w:rPr>
        <w:t xml:space="preserve">a reasonable opportunity to support or defend that </w:t>
      </w:r>
      <w:r w:rsidRPr="00761EA8">
        <w:rPr>
          <w:spacing w:val="-3"/>
          <w:sz w:val="20"/>
          <w:szCs w:val="20"/>
        </w:rPr>
        <w:t xml:space="preserve">party’s </w:t>
      </w:r>
      <w:r w:rsidRPr="00761EA8">
        <w:rPr>
          <w:sz w:val="20"/>
          <w:szCs w:val="20"/>
        </w:rPr>
        <w:t>positions;</w:t>
      </w:r>
      <w:r w:rsidRPr="00761EA8">
        <w:rPr>
          <w:spacing w:val="-1"/>
          <w:sz w:val="20"/>
          <w:szCs w:val="20"/>
        </w:rPr>
        <w:t xml:space="preserve"> </w:t>
      </w:r>
      <w:r w:rsidRPr="00761EA8">
        <w:rPr>
          <w:sz w:val="20"/>
          <w:szCs w:val="20"/>
        </w:rPr>
        <w:t>and</w:t>
      </w:r>
    </w:p>
    <w:p w14:paraId="225DEB2C" w14:textId="77777777" w:rsidR="00320A5F" w:rsidRPr="00761EA8" w:rsidRDefault="00320A5F" w:rsidP="00F67BDA">
      <w:pPr>
        <w:pStyle w:val="BodyText"/>
        <w:spacing w:before="1" w:line="276" w:lineRule="auto"/>
        <w:ind w:left="1438"/>
        <w:rPr>
          <w:sz w:val="20"/>
          <w:szCs w:val="20"/>
        </w:rPr>
      </w:pPr>
    </w:p>
    <w:p w14:paraId="0813ADB0" w14:textId="77777777" w:rsidR="00320A5F" w:rsidRPr="00761EA8" w:rsidRDefault="00761EA8" w:rsidP="00636B7C">
      <w:pPr>
        <w:pStyle w:val="ListParagraph"/>
        <w:numPr>
          <w:ilvl w:val="1"/>
          <w:numId w:val="37"/>
        </w:numPr>
        <w:tabs>
          <w:tab w:val="left" w:pos="1930"/>
        </w:tabs>
        <w:spacing w:line="276" w:lineRule="auto"/>
        <w:ind w:left="1438" w:right="0"/>
        <w:rPr>
          <w:sz w:val="20"/>
          <w:szCs w:val="20"/>
        </w:rPr>
      </w:pPr>
      <w:r w:rsidRPr="00761EA8">
        <w:rPr>
          <w:sz w:val="20"/>
          <w:szCs w:val="20"/>
        </w:rPr>
        <w:t xml:space="preserve">a decision based on the evidence and submissions </w:t>
      </w:r>
      <w:r w:rsidRPr="00761EA8">
        <w:rPr>
          <w:spacing w:val="-6"/>
          <w:sz w:val="20"/>
          <w:szCs w:val="20"/>
        </w:rPr>
        <w:t xml:space="preserve">of </w:t>
      </w:r>
      <w:r w:rsidRPr="00761EA8">
        <w:rPr>
          <w:sz w:val="20"/>
          <w:szCs w:val="20"/>
        </w:rPr>
        <w:t>record or, where required by its laws and regulations, the record compiled by the relevant office or</w:t>
      </w:r>
      <w:r w:rsidRPr="00761EA8">
        <w:rPr>
          <w:spacing w:val="-3"/>
          <w:sz w:val="20"/>
          <w:szCs w:val="20"/>
        </w:rPr>
        <w:t xml:space="preserve"> </w:t>
      </w:r>
      <w:r w:rsidRPr="00761EA8">
        <w:rPr>
          <w:sz w:val="20"/>
          <w:szCs w:val="20"/>
        </w:rPr>
        <w:t>authority.</w:t>
      </w:r>
    </w:p>
    <w:p w14:paraId="75FADCFA" w14:textId="77777777" w:rsidR="00320A5F" w:rsidRPr="00761EA8" w:rsidRDefault="00320A5F" w:rsidP="00F67BDA">
      <w:pPr>
        <w:pStyle w:val="BodyText"/>
        <w:spacing w:line="276" w:lineRule="auto"/>
        <w:ind w:left="718"/>
        <w:rPr>
          <w:sz w:val="20"/>
          <w:szCs w:val="20"/>
        </w:rPr>
      </w:pPr>
    </w:p>
    <w:p w14:paraId="33FC4AD2" w14:textId="77777777" w:rsidR="00320A5F" w:rsidRPr="00761EA8" w:rsidRDefault="00761EA8" w:rsidP="00636B7C">
      <w:pPr>
        <w:pStyle w:val="ListParagraph"/>
        <w:numPr>
          <w:ilvl w:val="0"/>
          <w:numId w:val="37"/>
        </w:numPr>
        <w:tabs>
          <w:tab w:val="left" w:pos="1199"/>
        </w:tabs>
        <w:spacing w:line="276" w:lineRule="auto"/>
        <w:ind w:left="718" w:right="0" w:hanging="709"/>
        <w:rPr>
          <w:sz w:val="20"/>
          <w:szCs w:val="20"/>
        </w:rPr>
      </w:pPr>
      <w:r w:rsidRPr="00761EA8">
        <w:rPr>
          <w:sz w:val="20"/>
          <w:szCs w:val="20"/>
        </w:rPr>
        <w:t xml:space="preserve">Each Party shall ensure, subject to appeal or further review as provided in its laws and regulations, that the decision referred to in subparagraph 2(b) shall be implemented by, and shall </w:t>
      </w:r>
      <w:r w:rsidRPr="00761EA8">
        <w:rPr>
          <w:spacing w:val="-3"/>
          <w:sz w:val="20"/>
          <w:szCs w:val="20"/>
        </w:rPr>
        <w:t xml:space="preserve">govern </w:t>
      </w:r>
      <w:r w:rsidRPr="00761EA8">
        <w:rPr>
          <w:sz w:val="20"/>
          <w:szCs w:val="20"/>
        </w:rPr>
        <w:t>the practice of, the office or authority with respect to the administrative action at</w:t>
      </w:r>
      <w:r w:rsidRPr="00761EA8">
        <w:rPr>
          <w:spacing w:val="-2"/>
          <w:sz w:val="20"/>
          <w:szCs w:val="20"/>
        </w:rPr>
        <w:t xml:space="preserve"> </w:t>
      </w:r>
      <w:r w:rsidRPr="00761EA8">
        <w:rPr>
          <w:sz w:val="20"/>
          <w:szCs w:val="20"/>
        </w:rPr>
        <w:t>issue.</w:t>
      </w:r>
    </w:p>
    <w:p w14:paraId="70CF389F" w14:textId="6B22927D" w:rsidR="00320A5F" w:rsidRDefault="00320A5F" w:rsidP="00F90D38">
      <w:pPr>
        <w:pStyle w:val="BodyText"/>
        <w:spacing w:line="276" w:lineRule="auto"/>
        <w:rPr>
          <w:sz w:val="20"/>
          <w:szCs w:val="20"/>
        </w:rPr>
      </w:pPr>
    </w:p>
    <w:p w14:paraId="285AC551" w14:textId="77777777" w:rsidR="005B2542" w:rsidRPr="00761EA8" w:rsidRDefault="005B2542" w:rsidP="00F90D38">
      <w:pPr>
        <w:pStyle w:val="BodyText"/>
        <w:spacing w:line="276" w:lineRule="auto"/>
        <w:rPr>
          <w:sz w:val="20"/>
          <w:szCs w:val="20"/>
        </w:rPr>
      </w:pPr>
    </w:p>
    <w:p w14:paraId="58BC1FE6" w14:textId="36579646" w:rsidR="00320A5F" w:rsidRPr="00761EA8" w:rsidRDefault="00761EA8" w:rsidP="00000109">
      <w:pPr>
        <w:pStyle w:val="Heading3"/>
      </w:pPr>
      <w:bookmarkStart w:id="877" w:name="_Toc58936901"/>
      <w:bookmarkStart w:id="878" w:name="_Toc58965617"/>
      <w:r w:rsidRPr="00761EA8">
        <w:t>Article 17.7: Disclosure of Information</w:t>
      </w:r>
      <w:bookmarkEnd w:id="877"/>
      <w:bookmarkEnd w:id="878"/>
    </w:p>
    <w:p w14:paraId="4420A960" w14:textId="77777777" w:rsidR="00320A5F" w:rsidRPr="00761EA8" w:rsidRDefault="00320A5F" w:rsidP="00F90D38">
      <w:pPr>
        <w:pStyle w:val="BodyText"/>
        <w:spacing w:line="276" w:lineRule="auto"/>
        <w:rPr>
          <w:b/>
          <w:sz w:val="20"/>
          <w:szCs w:val="20"/>
        </w:rPr>
      </w:pPr>
    </w:p>
    <w:p w14:paraId="340E9427" w14:textId="77777777" w:rsidR="00320A5F" w:rsidRPr="00761EA8" w:rsidRDefault="00761EA8" w:rsidP="00F90D38">
      <w:pPr>
        <w:pStyle w:val="BodyText"/>
        <w:spacing w:line="276" w:lineRule="auto"/>
        <w:jc w:val="both"/>
        <w:rPr>
          <w:sz w:val="20"/>
          <w:szCs w:val="20"/>
        </w:rPr>
      </w:pPr>
      <w:r w:rsidRPr="00761EA8">
        <w:rPr>
          <w:sz w:val="20"/>
          <w:szCs w:val="20"/>
        </w:rPr>
        <w:t xml:space="preserve">Nothing in this Agreement shall require any Party to provide </w:t>
      </w:r>
      <w:r w:rsidRPr="00761EA8">
        <w:rPr>
          <w:spacing w:val="-2"/>
          <w:sz w:val="20"/>
          <w:szCs w:val="20"/>
        </w:rPr>
        <w:t xml:space="preserve">confidential </w:t>
      </w:r>
      <w:r w:rsidRPr="00761EA8">
        <w:rPr>
          <w:sz w:val="20"/>
          <w:szCs w:val="20"/>
        </w:rPr>
        <w:t xml:space="preserve">information, the disclosure of which would be contrary to its laws and regulations or impede law enforcement, or otherwise be contrary to the public interest, or which would prejudice legitimate commercial </w:t>
      </w:r>
      <w:r w:rsidRPr="00761EA8">
        <w:rPr>
          <w:spacing w:val="-3"/>
          <w:sz w:val="20"/>
          <w:szCs w:val="20"/>
        </w:rPr>
        <w:t xml:space="preserve">interests </w:t>
      </w:r>
      <w:r w:rsidRPr="00761EA8">
        <w:rPr>
          <w:sz w:val="20"/>
          <w:szCs w:val="20"/>
        </w:rPr>
        <w:t>of particular enterprises, public or private.</w:t>
      </w:r>
    </w:p>
    <w:p w14:paraId="4575C259" w14:textId="77777777" w:rsidR="00320A5F" w:rsidRPr="00761EA8" w:rsidRDefault="00320A5F" w:rsidP="00F90D38">
      <w:pPr>
        <w:pStyle w:val="BodyText"/>
        <w:spacing w:line="276" w:lineRule="auto"/>
        <w:rPr>
          <w:sz w:val="20"/>
          <w:szCs w:val="20"/>
        </w:rPr>
      </w:pPr>
    </w:p>
    <w:p w14:paraId="51ADA779" w14:textId="23A1AAA2" w:rsidR="00320A5F" w:rsidRDefault="00320A5F" w:rsidP="00F90D38">
      <w:pPr>
        <w:pStyle w:val="BodyText"/>
        <w:spacing w:line="276" w:lineRule="auto"/>
        <w:rPr>
          <w:sz w:val="20"/>
          <w:szCs w:val="20"/>
        </w:rPr>
      </w:pPr>
    </w:p>
    <w:p w14:paraId="0C1BD369" w14:textId="228A0C5B" w:rsidR="00643A23" w:rsidRDefault="00643A23" w:rsidP="00F90D38">
      <w:pPr>
        <w:pStyle w:val="BodyText"/>
        <w:spacing w:line="276" w:lineRule="auto"/>
        <w:rPr>
          <w:sz w:val="20"/>
          <w:szCs w:val="20"/>
        </w:rPr>
      </w:pPr>
    </w:p>
    <w:p w14:paraId="0DFEB051" w14:textId="77777777" w:rsidR="00320A5F" w:rsidRPr="00761EA8" w:rsidRDefault="00320A5F" w:rsidP="00F90D38">
      <w:pPr>
        <w:pStyle w:val="BodyText"/>
        <w:spacing w:before="3" w:line="276" w:lineRule="auto"/>
        <w:rPr>
          <w:sz w:val="20"/>
          <w:szCs w:val="20"/>
        </w:rPr>
      </w:pPr>
    </w:p>
    <w:p w14:paraId="7EBEC15A" w14:textId="50B5A653" w:rsidR="00320A5F" w:rsidRPr="005B2542" w:rsidRDefault="00761EA8" w:rsidP="00000109">
      <w:pPr>
        <w:pStyle w:val="Heading3"/>
      </w:pPr>
      <w:bookmarkStart w:id="879" w:name="_Toc58936902"/>
      <w:bookmarkStart w:id="880" w:name="_Toc58965618"/>
      <w:r w:rsidRPr="005B2542">
        <w:t>Article 17.8: Confidentiality</w:t>
      </w:r>
      <w:bookmarkEnd w:id="879"/>
      <w:bookmarkEnd w:id="880"/>
    </w:p>
    <w:p w14:paraId="770CA728" w14:textId="77777777" w:rsidR="00320A5F" w:rsidRPr="00761EA8" w:rsidRDefault="00320A5F" w:rsidP="00F90D38">
      <w:pPr>
        <w:pStyle w:val="BodyText"/>
        <w:spacing w:line="276" w:lineRule="auto"/>
        <w:rPr>
          <w:b/>
          <w:sz w:val="20"/>
          <w:szCs w:val="20"/>
        </w:rPr>
      </w:pPr>
    </w:p>
    <w:p w14:paraId="3B75A756" w14:textId="77777777" w:rsidR="00320A5F" w:rsidRPr="00761EA8" w:rsidRDefault="00761EA8" w:rsidP="00F90D38">
      <w:pPr>
        <w:pStyle w:val="BodyText"/>
        <w:spacing w:line="276" w:lineRule="auto"/>
        <w:jc w:val="both"/>
        <w:rPr>
          <w:sz w:val="20"/>
          <w:szCs w:val="20"/>
        </w:rPr>
      </w:pPr>
      <w:r w:rsidRPr="00761EA8">
        <w:rPr>
          <w:sz w:val="20"/>
          <w:szCs w:val="20"/>
        </w:rPr>
        <w:t xml:space="preserve">Unless otherwise provided in this Agreement, where a Party provides information to another Party in accordance with this Agreement </w:t>
      </w:r>
      <w:r w:rsidRPr="00761EA8">
        <w:rPr>
          <w:spacing w:val="-4"/>
          <w:sz w:val="20"/>
          <w:szCs w:val="20"/>
        </w:rPr>
        <w:t xml:space="preserve">and </w:t>
      </w:r>
      <w:r w:rsidRPr="00761EA8">
        <w:rPr>
          <w:sz w:val="20"/>
          <w:szCs w:val="20"/>
        </w:rPr>
        <w:t>designates the information as confidential, the other Party shall, subject to</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laws</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regulations,</w:t>
      </w:r>
      <w:r w:rsidRPr="00761EA8">
        <w:rPr>
          <w:spacing w:val="-13"/>
          <w:sz w:val="20"/>
          <w:szCs w:val="20"/>
        </w:rPr>
        <w:t xml:space="preserve"> </w:t>
      </w:r>
      <w:r w:rsidRPr="00761EA8">
        <w:rPr>
          <w:sz w:val="20"/>
          <w:szCs w:val="20"/>
        </w:rPr>
        <w:t>maintain</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confidentiality</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information.</w:t>
      </w:r>
    </w:p>
    <w:p w14:paraId="2BA1672F" w14:textId="77777777" w:rsidR="00320A5F" w:rsidRPr="00761EA8" w:rsidRDefault="00320A5F" w:rsidP="00F90D38">
      <w:pPr>
        <w:pStyle w:val="BodyText"/>
        <w:spacing w:line="276" w:lineRule="auto"/>
        <w:rPr>
          <w:sz w:val="20"/>
          <w:szCs w:val="20"/>
        </w:rPr>
      </w:pPr>
    </w:p>
    <w:p w14:paraId="6A0040DA" w14:textId="77777777" w:rsidR="00320A5F" w:rsidRPr="00761EA8" w:rsidRDefault="00320A5F" w:rsidP="00F90D38">
      <w:pPr>
        <w:pStyle w:val="BodyText"/>
        <w:spacing w:line="276" w:lineRule="auto"/>
        <w:rPr>
          <w:sz w:val="20"/>
          <w:szCs w:val="20"/>
        </w:rPr>
      </w:pPr>
    </w:p>
    <w:p w14:paraId="26C4CFAD" w14:textId="48D39CF9" w:rsidR="00320A5F" w:rsidRPr="005B2542" w:rsidRDefault="00761EA8" w:rsidP="00000109">
      <w:pPr>
        <w:pStyle w:val="Heading3"/>
      </w:pPr>
      <w:bookmarkStart w:id="881" w:name="_Toc58936903"/>
      <w:bookmarkStart w:id="882" w:name="_Toc58965619"/>
      <w:r w:rsidRPr="005B2542">
        <w:t>Article 17.9: Measures against Corruption</w:t>
      </w:r>
      <w:bookmarkEnd w:id="881"/>
      <w:bookmarkEnd w:id="882"/>
    </w:p>
    <w:p w14:paraId="675FE993" w14:textId="77777777" w:rsidR="00320A5F" w:rsidRPr="00761EA8" w:rsidRDefault="00320A5F" w:rsidP="00F90D38">
      <w:pPr>
        <w:pStyle w:val="BodyText"/>
        <w:spacing w:line="276" w:lineRule="auto"/>
        <w:rPr>
          <w:b/>
          <w:sz w:val="20"/>
          <w:szCs w:val="20"/>
        </w:rPr>
      </w:pPr>
    </w:p>
    <w:p w14:paraId="6590A26A" w14:textId="77777777" w:rsidR="00320A5F" w:rsidRPr="00761EA8" w:rsidRDefault="00761EA8" w:rsidP="00636B7C">
      <w:pPr>
        <w:pStyle w:val="ListParagraph"/>
        <w:numPr>
          <w:ilvl w:val="0"/>
          <w:numId w:val="36"/>
        </w:numPr>
        <w:tabs>
          <w:tab w:val="left" w:pos="1210"/>
        </w:tabs>
        <w:spacing w:line="276" w:lineRule="auto"/>
        <w:ind w:left="720" w:right="0"/>
        <w:rPr>
          <w:sz w:val="20"/>
          <w:szCs w:val="20"/>
        </w:rPr>
      </w:pPr>
      <w:r w:rsidRPr="00761EA8">
        <w:rPr>
          <w:sz w:val="20"/>
          <w:szCs w:val="20"/>
        </w:rPr>
        <w:t>Each</w:t>
      </w:r>
      <w:r w:rsidRPr="00761EA8">
        <w:rPr>
          <w:spacing w:val="-15"/>
          <w:sz w:val="20"/>
          <w:szCs w:val="20"/>
        </w:rPr>
        <w:t xml:space="preserve"> </w:t>
      </w:r>
      <w:r w:rsidRPr="00761EA8">
        <w:rPr>
          <w:sz w:val="20"/>
          <w:szCs w:val="20"/>
        </w:rPr>
        <w:t>Party</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in</w:t>
      </w:r>
      <w:r w:rsidRPr="00761EA8">
        <w:rPr>
          <w:spacing w:val="-14"/>
          <w:sz w:val="20"/>
          <w:szCs w:val="20"/>
        </w:rPr>
        <w:t xml:space="preserve"> </w:t>
      </w:r>
      <w:r w:rsidRPr="00761EA8">
        <w:rPr>
          <w:sz w:val="20"/>
          <w:szCs w:val="20"/>
        </w:rPr>
        <w:t>accordance</w:t>
      </w:r>
      <w:r w:rsidRPr="00761EA8">
        <w:rPr>
          <w:spacing w:val="-14"/>
          <w:sz w:val="20"/>
          <w:szCs w:val="20"/>
        </w:rPr>
        <w:t xml:space="preserve"> </w:t>
      </w:r>
      <w:r w:rsidRPr="00761EA8">
        <w:rPr>
          <w:sz w:val="20"/>
          <w:szCs w:val="20"/>
        </w:rPr>
        <w:t>with</w:t>
      </w:r>
      <w:r w:rsidRPr="00761EA8">
        <w:rPr>
          <w:spacing w:val="-14"/>
          <w:sz w:val="20"/>
          <w:szCs w:val="20"/>
        </w:rPr>
        <w:t xml:space="preserve"> </w:t>
      </w:r>
      <w:r w:rsidRPr="00761EA8">
        <w:rPr>
          <w:sz w:val="20"/>
          <w:szCs w:val="20"/>
        </w:rPr>
        <w:t>its</w:t>
      </w:r>
      <w:r w:rsidRPr="00761EA8">
        <w:rPr>
          <w:spacing w:val="-14"/>
          <w:sz w:val="20"/>
          <w:szCs w:val="20"/>
        </w:rPr>
        <w:t xml:space="preserve"> </w:t>
      </w:r>
      <w:r w:rsidRPr="00761EA8">
        <w:rPr>
          <w:sz w:val="20"/>
          <w:szCs w:val="20"/>
        </w:rPr>
        <w:t>laws</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regulations,</w:t>
      </w:r>
      <w:r w:rsidRPr="00761EA8">
        <w:rPr>
          <w:spacing w:val="-14"/>
          <w:sz w:val="20"/>
          <w:szCs w:val="20"/>
        </w:rPr>
        <w:t xml:space="preserve"> </w:t>
      </w:r>
      <w:r w:rsidRPr="00761EA8">
        <w:rPr>
          <w:sz w:val="20"/>
          <w:szCs w:val="20"/>
        </w:rPr>
        <w:t>take appropriate measures to prevent and combat corruption with respect to any matter covered by this</w:t>
      </w:r>
      <w:r w:rsidRPr="00761EA8">
        <w:rPr>
          <w:spacing w:val="-2"/>
          <w:sz w:val="20"/>
          <w:szCs w:val="20"/>
        </w:rPr>
        <w:t xml:space="preserve"> </w:t>
      </w:r>
      <w:r w:rsidRPr="00761EA8">
        <w:rPr>
          <w:sz w:val="20"/>
          <w:szCs w:val="20"/>
        </w:rPr>
        <w:t>Agreement.</w:t>
      </w:r>
    </w:p>
    <w:p w14:paraId="78B39991" w14:textId="77777777" w:rsidR="00320A5F" w:rsidRPr="00761EA8" w:rsidRDefault="00320A5F" w:rsidP="00F67BDA">
      <w:pPr>
        <w:pStyle w:val="BodyText"/>
        <w:spacing w:before="2" w:line="276" w:lineRule="auto"/>
        <w:ind w:left="720"/>
        <w:rPr>
          <w:sz w:val="20"/>
          <w:szCs w:val="20"/>
        </w:rPr>
      </w:pPr>
    </w:p>
    <w:p w14:paraId="1D174072" w14:textId="77777777" w:rsidR="00320A5F" w:rsidRPr="00761EA8" w:rsidRDefault="00761EA8" w:rsidP="00636B7C">
      <w:pPr>
        <w:pStyle w:val="ListParagraph"/>
        <w:numPr>
          <w:ilvl w:val="0"/>
          <w:numId w:val="36"/>
        </w:numPr>
        <w:tabs>
          <w:tab w:val="left" w:pos="1210"/>
        </w:tabs>
        <w:spacing w:before="1" w:line="276" w:lineRule="auto"/>
        <w:ind w:left="720" w:right="0"/>
        <w:rPr>
          <w:sz w:val="20"/>
          <w:szCs w:val="20"/>
        </w:rPr>
      </w:pPr>
      <w:r w:rsidRPr="00761EA8">
        <w:rPr>
          <w:sz w:val="20"/>
          <w:szCs w:val="20"/>
        </w:rPr>
        <w:t>No</w:t>
      </w:r>
      <w:r w:rsidRPr="00761EA8">
        <w:rPr>
          <w:spacing w:val="-13"/>
          <w:sz w:val="20"/>
          <w:szCs w:val="20"/>
        </w:rPr>
        <w:t xml:space="preserve"> </w:t>
      </w:r>
      <w:r w:rsidRPr="00761EA8">
        <w:rPr>
          <w:sz w:val="20"/>
          <w:szCs w:val="20"/>
        </w:rPr>
        <w:t>Party</w:t>
      </w:r>
      <w:r w:rsidRPr="00761EA8">
        <w:rPr>
          <w:spacing w:val="-12"/>
          <w:sz w:val="20"/>
          <w:szCs w:val="20"/>
        </w:rPr>
        <w:t xml:space="preserve"> </w:t>
      </w:r>
      <w:r w:rsidRPr="00761EA8">
        <w:rPr>
          <w:sz w:val="20"/>
          <w:szCs w:val="20"/>
        </w:rPr>
        <w:t>shall</w:t>
      </w:r>
      <w:r w:rsidRPr="00761EA8">
        <w:rPr>
          <w:spacing w:val="-12"/>
          <w:sz w:val="20"/>
          <w:szCs w:val="20"/>
        </w:rPr>
        <w:t xml:space="preserve"> </w:t>
      </w:r>
      <w:r w:rsidRPr="00761EA8">
        <w:rPr>
          <w:sz w:val="20"/>
          <w:szCs w:val="20"/>
        </w:rPr>
        <w:t>have</w:t>
      </w:r>
      <w:r w:rsidRPr="00761EA8">
        <w:rPr>
          <w:spacing w:val="-12"/>
          <w:sz w:val="20"/>
          <w:szCs w:val="20"/>
        </w:rPr>
        <w:t xml:space="preserve"> </w:t>
      </w:r>
      <w:r w:rsidRPr="00761EA8">
        <w:rPr>
          <w:sz w:val="20"/>
          <w:szCs w:val="20"/>
        </w:rPr>
        <w:t>recourse</w:t>
      </w:r>
      <w:r w:rsidRPr="00761EA8">
        <w:rPr>
          <w:spacing w:val="-13"/>
          <w:sz w:val="20"/>
          <w:szCs w:val="20"/>
        </w:rPr>
        <w:t xml:space="preserve"> </w:t>
      </w:r>
      <w:r w:rsidRPr="00761EA8">
        <w:rPr>
          <w:sz w:val="20"/>
          <w:szCs w:val="20"/>
        </w:rPr>
        <w:t>to</w:t>
      </w:r>
      <w:r w:rsidRPr="00761EA8">
        <w:rPr>
          <w:spacing w:val="-12"/>
          <w:sz w:val="20"/>
          <w:szCs w:val="20"/>
        </w:rPr>
        <w:t xml:space="preserve"> </w:t>
      </w:r>
      <w:r w:rsidRPr="00761EA8">
        <w:rPr>
          <w:sz w:val="20"/>
          <w:szCs w:val="20"/>
        </w:rPr>
        <w:t>dispute</w:t>
      </w:r>
      <w:r w:rsidRPr="00761EA8">
        <w:rPr>
          <w:spacing w:val="-12"/>
          <w:sz w:val="20"/>
          <w:szCs w:val="20"/>
        </w:rPr>
        <w:t xml:space="preserve"> </w:t>
      </w:r>
      <w:r w:rsidRPr="00761EA8">
        <w:rPr>
          <w:sz w:val="20"/>
          <w:szCs w:val="20"/>
        </w:rPr>
        <w:t>settlement</w:t>
      </w:r>
      <w:r w:rsidRPr="00761EA8">
        <w:rPr>
          <w:spacing w:val="-12"/>
          <w:sz w:val="20"/>
          <w:szCs w:val="20"/>
        </w:rPr>
        <w:t xml:space="preserve"> </w:t>
      </w:r>
      <w:r w:rsidRPr="00761EA8">
        <w:rPr>
          <w:sz w:val="20"/>
          <w:szCs w:val="20"/>
        </w:rPr>
        <w:t>under</w:t>
      </w:r>
      <w:r w:rsidRPr="00761EA8">
        <w:rPr>
          <w:spacing w:val="-12"/>
          <w:sz w:val="20"/>
          <w:szCs w:val="20"/>
        </w:rPr>
        <w:t xml:space="preserve"> </w:t>
      </w:r>
      <w:r w:rsidRPr="00761EA8">
        <w:rPr>
          <w:sz w:val="20"/>
          <w:szCs w:val="20"/>
        </w:rPr>
        <w:t>Chapter 19 (Dispute Settlement) for any matter arising under this</w:t>
      </w:r>
      <w:r w:rsidRPr="00761EA8">
        <w:rPr>
          <w:spacing w:val="-5"/>
          <w:sz w:val="20"/>
          <w:szCs w:val="20"/>
        </w:rPr>
        <w:t xml:space="preserve"> </w:t>
      </w:r>
      <w:r w:rsidRPr="00761EA8">
        <w:rPr>
          <w:sz w:val="20"/>
          <w:szCs w:val="20"/>
        </w:rPr>
        <w:t>Article.</w:t>
      </w:r>
    </w:p>
    <w:p w14:paraId="24540BEE" w14:textId="3FE23B54" w:rsidR="00320A5F" w:rsidRDefault="00320A5F" w:rsidP="00F90D38">
      <w:pPr>
        <w:pStyle w:val="BodyText"/>
        <w:spacing w:before="3" w:line="276" w:lineRule="auto"/>
        <w:rPr>
          <w:sz w:val="20"/>
          <w:szCs w:val="20"/>
        </w:rPr>
      </w:pPr>
    </w:p>
    <w:p w14:paraId="650AD95C" w14:textId="77777777" w:rsidR="00643A23" w:rsidRPr="00761EA8" w:rsidRDefault="00643A23" w:rsidP="00F90D38">
      <w:pPr>
        <w:pStyle w:val="BodyText"/>
        <w:spacing w:before="3" w:line="276" w:lineRule="auto"/>
        <w:rPr>
          <w:sz w:val="20"/>
          <w:szCs w:val="20"/>
        </w:rPr>
      </w:pPr>
    </w:p>
    <w:p w14:paraId="475A731E" w14:textId="5C5CD2A4" w:rsidR="00320A5F" w:rsidRPr="00761EA8" w:rsidRDefault="00761EA8" w:rsidP="00000109">
      <w:pPr>
        <w:pStyle w:val="Heading3"/>
      </w:pPr>
      <w:bookmarkStart w:id="883" w:name="_Toc58936904"/>
      <w:bookmarkStart w:id="884" w:name="_Toc58965620"/>
      <w:r w:rsidRPr="00761EA8">
        <w:t>Article 17.10: Convention on Biological Diversity</w:t>
      </w:r>
      <w:bookmarkEnd w:id="883"/>
      <w:bookmarkEnd w:id="884"/>
    </w:p>
    <w:p w14:paraId="73FF0E93" w14:textId="77777777" w:rsidR="00320A5F" w:rsidRPr="00761EA8" w:rsidRDefault="00320A5F" w:rsidP="00F90D38">
      <w:pPr>
        <w:pStyle w:val="BodyText"/>
        <w:spacing w:before="2" w:line="276" w:lineRule="auto"/>
        <w:rPr>
          <w:b/>
          <w:sz w:val="20"/>
          <w:szCs w:val="20"/>
        </w:rPr>
      </w:pPr>
    </w:p>
    <w:p w14:paraId="3E68FC18" w14:textId="5C9BF2B8" w:rsidR="00643A23" w:rsidRPr="00761EA8" w:rsidRDefault="00761EA8" w:rsidP="00F90D38">
      <w:pPr>
        <w:spacing w:line="276" w:lineRule="auto"/>
        <w:jc w:val="both"/>
        <w:rPr>
          <w:sz w:val="20"/>
          <w:szCs w:val="20"/>
        </w:rPr>
      </w:pPr>
      <w:r w:rsidRPr="00761EA8">
        <w:rPr>
          <w:sz w:val="20"/>
          <w:szCs w:val="20"/>
        </w:rPr>
        <w:t xml:space="preserve">Each Party affirms its rights and responsibilities under the </w:t>
      </w:r>
      <w:r w:rsidRPr="00761EA8">
        <w:rPr>
          <w:i/>
          <w:sz w:val="20"/>
          <w:szCs w:val="20"/>
        </w:rPr>
        <w:t xml:space="preserve">Convention on Biological Diversity </w:t>
      </w:r>
      <w:r w:rsidRPr="00761EA8">
        <w:rPr>
          <w:sz w:val="20"/>
          <w:szCs w:val="20"/>
        </w:rPr>
        <w:t>done at Rio de Janeiro on 5 June 1992.</w:t>
      </w:r>
    </w:p>
    <w:p w14:paraId="7D994861" w14:textId="77777777" w:rsidR="00320A5F" w:rsidRPr="00761EA8" w:rsidRDefault="00320A5F" w:rsidP="00F90D38">
      <w:pPr>
        <w:pStyle w:val="BodyText"/>
        <w:spacing w:line="276" w:lineRule="auto"/>
        <w:rPr>
          <w:sz w:val="20"/>
          <w:szCs w:val="20"/>
        </w:rPr>
      </w:pPr>
    </w:p>
    <w:p w14:paraId="1CCC2CC2" w14:textId="77777777" w:rsidR="00643A23" w:rsidRDefault="00643A23" w:rsidP="00643A23">
      <w:pPr>
        <w:pStyle w:val="Heading1"/>
        <w:spacing w:before="1" w:line="276" w:lineRule="auto"/>
        <w:ind w:left="0"/>
        <w:rPr>
          <w:sz w:val="20"/>
          <w:szCs w:val="20"/>
        </w:rPr>
      </w:pPr>
    </w:p>
    <w:p w14:paraId="22D32966" w14:textId="161BCA2E" w:rsidR="00643A23" w:rsidRPr="005B2542" w:rsidRDefault="00761EA8" w:rsidP="00000109">
      <w:pPr>
        <w:pStyle w:val="Heading3"/>
      </w:pPr>
      <w:bookmarkStart w:id="885" w:name="_Toc58936905"/>
      <w:bookmarkStart w:id="886" w:name="_Toc58965621"/>
      <w:r w:rsidRPr="005B2542">
        <w:t>Article 17.11: Screening Regime and Dispute Settlement</w:t>
      </w:r>
      <w:bookmarkEnd w:id="885"/>
      <w:bookmarkEnd w:id="886"/>
    </w:p>
    <w:p w14:paraId="0E2EDD02" w14:textId="77777777" w:rsidR="009402E2" w:rsidRDefault="009402E2" w:rsidP="00F90D38">
      <w:pPr>
        <w:pStyle w:val="BodyText"/>
        <w:spacing w:line="276" w:lineRule="auto"/>
        <w:rPr>
          <w:sz w:val="20"/>
          <w:szCs w:val="20"/>
        </w:rPr>
      </w:pPr>
      <w:bookmarkStart w:id="887" w:name="_Toc58936906"/>
      <w:bookmarkStart w:id="888" w:name="_Toc58965622"/>
      <w:bookmarkStart w:id="889" w:name="_Toc58966890"/>
    </w:p>
    <w:p w14:paraId="20F77EFF" w14:textId="77777777" w:rsidR="00C06350" w:rsidRDefault="00643A23" w:rsidP="00D10139">
      <w:pPr>
        <w:pStyle w:val="BodyText"/>
        <w:spacing w:line="276" w:lineRule="auto"/>
        <w:jc w:val="distribute"/>
        <w:rPr>
          <w:sz w:val="20"/>
          <w:szCs w:val="20"/>
        </w:rPr>
      </w:pPr>
      <w:r w:rsidRPr="00643A23">
        <w:rPr>
          <w:sz w:val="20"/>
          <w:szCs w:val="20"/>
        </w:rPr>
        <w:t>A decision by a competent authority, including a foreign investment authority, of a Party</w:t>
      </w:r>
      <w:r w:rsidRPr="00643A23">
        <w:rPr>
          <w:rStyle w:val="FootnoteReference"/>
        </w:rPr>
        <w:footnoteReference w:id="166"/>
      </w:r>
      <w:r w:rsidRPr="00643A23">
        <w:rPr>
          <w:sz w:val="20"/>
          <w:szCs w:val="20"/>
          <w:vertAlign w:val="superscript"/>
        </w:rPr>
        <w:t>,</w:t>
      </w:r>
      <w:r w:rsidRPr="00643A23">
        <w:rPr>
          <w:sz w:val="20"/>
          <w:szCs w:val="20"/>
        </w:rPr>
        <w:t xml:space="preserve"> </w:t>
      </w:r>
    </w:p>
    <w:p w14:paraId="146A6E7C" w14:textId="0358A8A8" w:rsidR="00C06350" w:rsidRDefault="00643A23" w:rsidP="00E41B9A">
      <w:pPr>
        <w:pStyle w:val="BodyText"/>
        <w:spacing w:line="276" w:lineRule="auto"/>
        <w:jc w:val="both"/>
        <w:rPr>
          <w:sz w:val="20"/>
          <w:szCs w:val="20"/>
          <w:lang w:val="en-SG"/>
        </w:rPr>
      </w:pPr>
      <w:r w:rsidRPr="00643A23">
        <w:rPr>
          <w:rStyle w:val="FootnoteReference"/>
        </w:rPr>
        <w:lastRenderedPageBreak/>
        <w:footnoteReference w:id="167"/>
      </w:r>
      <w:r w:rsidR="00FD516F">
        <w:rPr>
          <w:sz w:val="20"/>
          <w:szCs w:val="20"/>
        </w:rPr>
        <w:t xml:space="preserve"> </w:t>
      </w:r>
      <w:r w:rsidRPr="00643A23">
        <w:rPr>
          <w:sz w:val="20"/>
          <w:szCs w:val="20"/>
        </w:rPr>
        <w:t>on</w:t>
      </w:r>
      <w:bookmarkEnd w:id="887"/>
      <w:bookmarkEnd w:id="888"/>
      <w:bookmarkEnd w:id="889"/>
      <w:r w:rsidR="009402E2">
        <w:rPr>
          <w:sz w:val="20"/>
          <w:szCs w:val="20"/>
        </w:rPr>
        <w:t xml:space="preserve"> whether or not to approve or admit a foreign </w:t>
      </w:r>
      <w:r w:rsidR="009402E2" w:rsidRPr="009402E2">
        <w:rPr>
          <w:sz w:val="20"/>
          <w:szCs w:val="20"/>
          <w:lang w:val="en-SG"/>
        </w:rPr>
        <w:t xml:space="preserve">investment proposal, and the enforcement of any conditions or requirements that an approval or admission is subject to, shall not be subject to the dispute settlement provisions under Chapter 19 (Dispute Settlement). </w:t>
      </w:r>
      <w:bookmarkStart w:id="890" w:name="_Toc58936907"/>
      <w:bookmarkStart w:id="891" w:name="_Toc58965623"/>
    </w:p>
    <w:p w14:paraId="0E2B58BC" w14:textId="2D65D5BD" w:rsidR="00F67BDA" w:rsidRDefault="00F67BDA" w:rsidP="00E41B9A">
      <w:pPr>
        <w:pStyle w:val="BodyText"/>
        <w:spacing w:line="276" w:lineRule="auto"/>
        <w:jc w:val="both"/>
        <w:rPr>
          <w:sz w:val="20"/>
          <w:szCs w:val="20"/>
          <w:lang w:val="en-SG"/>
        </w:rPr>
      </w:pPr>
    </w:p>
    <w:p w14:paraId="36C59046" w14:textId="77777777" w:rsidR="00F67BDA" w:rsidRPr="00E41B9A" w:rsidRDefault="00F67BDA" w:rsidP="00E41B9A">
      <w:pPr>
        <w:pStyle w:val="BodyText"/>
        <w:spacing w:line="276" w:lineRule="auto"/>
        <w:jc w:val="both"/>
        <w:rPr>
          <w:sz w:val="20"/>
          <w:szCs w:val="20"/>
          <w:lang w:val="en-SG"/>
        </w:rPr>
      </w:pPr>
    </w:p>
    <w:p w14:paraId="503D153D" w14:textId="358A0741" w:rsidR="00320A5F" w:rsidRPr="005B2542" w:rsidRDefault="00761EA8" w:rsidP="005B5A7E">
      <w:pPr>
        <w:pStyle w:val="Heading3"/>
      </w:pPr>
      <w:r w:rsidRPr="005B2542">
        <w:t>Article 17.12: General Exceptions</w:t>
      </w:r>
      <w:bookmarkEnd w:id="890"/>
      <w:bookmarkEnd w:id="891"/>
    </w:p>
    <w:p w14:paraId="5264B03B" w14:textId="77777777" w:rsidR="00320A5F" w:rsidRPr="00761EA8" w:rsidRDefault="00320A5F" w:rsidP="00F90D38">
      <w:pPr>
        <w:pStyle w:val="BodyText"/>
        <w:spacing w:line="276" w:lineRule="auto"/>
        <w:rPr>
          <w:b/>
          <w:sz w:val="20"/>
          <w:szCs w:val="20"/>
        </w:rPr>
      </w:pPr>
    </w:p>
    <w:p w14:paraId="047B86BB" w14:textId="7C8236CE" w:rsidR="00320A5F" w:rsidRPr="00190FC6" w:rsidRDefault="00761EA8" w:rsidP="00636B7C">
      <w:pPr>
        <w:pStyle w:val="ListParagraph"/>
        <w:numPr>
          <w:ilvl w:val="0"/>
          <w:numId w:val="33"/>
        </w:numPr>
        <w:tabs>
          <w:tab w:val="left" w:pos="1210"/>
        </w:tabs>
        <w:spacing w:line="276" w:lineRule="auto"/>
        <w:ind w:left="709" w:right="0"/>
        <w:rPr>
          <w:sz w:val="20"/>
          <w:szCs w:val="20"/>
        </w:rPr>
      </w:pPr>
      <w:r w:rsidRPr="00761EA8">
        <w:rPr>
          <w:sz w:val="20"/>
          <w:szCs w:val="20"/>
        </w:rPr>
        <w:t>For</w:t>
      </w:r>
      <w:r w:rsidRPr="00FD516F">
        <w:rPr>
          <w:sz w:val="20"/>
          <w:szCs w:val="20"/>
        </w:rPr>
        <w:t xml:space="preserve"> </w:t>
      </w:r>
      <w:r w:rsidRPr="00761EA8">
        <w:rPr>
          <w:sz w:val="20"/>
          <w:szCs w:val="20"/>
        </w:rPr>
        <w:t>the</w:t>
      </w:r>
      <w:r w:rsidRPr="00FD516F">
        <w:rPr>
          <w:sz w:val="20"/>
          <w:szCs w:val="20"/>
        </w:rPr>
        <w:t xml:space="preserve"> </w:t>
      </w:r>
      <w:r w:rsidRPr="00761EA8">
        <w:rPr>
          <w:sz w:val="20"/>
          <w:szCs w:val="20"/>
        </w:rPr>
        <w:t>purposes</w:t>
      </w:r>
      <w:r w:rsidRPr="00FD516F">
        <w:rPr>
          <w:sz w:val="20"/>
          <w:szCs w:val="20"/>
        </w:rPr>
        <w:t xml:space="preserve"> </w:t>
      </w:r>
      <w:r w:rsidRPr="00761EA8">
        <w:rPr>
          <w:sz w:val="20"/>
          <w:szCs w:val="20"/>
        </w:rPr>
        <w:t>of</w:t>
      </w:r>
      <w:r w:rsidRPr="00FD516F">
        <w:rPr>
          <w:sz w:val="20"/>
          <w:szCs w:val="20"/>
        </w:rPr>
        <w:t xml:space="preserve"> </w:t>
      </w:r>
      <w:r w:rsidRPr="00761EA8">
        <w:rPr>
          <w:sz w:val="20"/>
          <w:szCs w:val="20"/>
        </w:rPr>
        <w:t>Chapter</w:t>
      </w:r>
      <w:r w:rsidRPr="00FD516F">
        <w:rPr>
          <w:sz w:val="20"/>
          <w:szCs w:val="20"/>
        </w:rPr>
        <w:t xml:space="preserve"> </w:t>
      </w:r>
      <w:r w:rsidRPr="00761EA8">
        <w:rPr>
          <w:sz w:val="20"/>
          <w:szCs w:val="20"/>
        </w:rPr>
        <w:t>2</w:t>
      </w:r>
      <w:r w:rsidRPr="00FD516F">
        <w:rPr>
          <w:sz w:val="20"/>
          <w:szCs w:val="20"/>
        </w:rPr>
        <w:t xml:space="preserve"> </w:t>
      </w:r>
      <w:r w:rsidRPr="00761EA8">
        <w:rPr>
          <w:sz w:val="20"/>
          <w:szCs w:val="20"/>
        </w:rPr>
        <w:t>(Trade</w:t>
      </w:r>
      <w:r w:rsidRPr="00FD516F">
        <w:rPr>
          <w:sz w:val="20"/>
          <w:szCs w:val="20"/>
        </w:rPr>
        <w:t xml:space="preserve"> </w:t>
      </w:r>
      <w:r w:rsidRPr="00761EA8">
        <w:rPr>
          <w:sz w:val="20"/>
          <w:szCs w:val="20"/>
        </w:rPr>
        <w:t>in</w:t>
      </w:r>
      <w:r w:rsidRPr="00FD516F">
        <w:rPr>
          <w:sz w:val="20"/>
          <w:szCs w:val="20"/>
        </w:rPr>
        <w:t xml:space="preserve"> </w:t>
      </w:r>
      <w:r w:rsidRPr="00761EA8">
        <w:rPr>
          <w:sz w:val="20"/>
          <w:szCs w:val="20"/>
        </w:rPr>
        <w:t>Goods),</w:t>
      </w:r>
      <w:r w:rsidRPr="00FD516F">
        <w:rPr>
          <w:sz w:val="20"/>
          <w:szCs w:val="20"/>
        </w:rPr>
        <w:t xml:space="preserve"> </w:t>
      </w:r>
      <w:r w:rsidRPr="00761EA8">
        <w:rPr>
          <w:sz w:val="20"/>
          <w:szCs w:val="20"/>
        </w:rPr>
        <w:t>Chapter</w:t>
      </w:r>
      <w:r w:rsidRPr="00FD516F">
        <w:rPr>
          <w:sz w:val="20"/>
          <w:szCs w:val="20"/>
        </w:rPr>
        <w:t xml:space="preserve"> </w:t>
      </w:r>
      <w:r w:rsidRPr="00761EA8">
        <w:rPr>
          <w:sz w:val="20"/>
          <w:szCs w:val="20"/>
        </w:rPr>
        <w:t>3</w:t>
      </w:r>
      <w:r w:rsidRPr="00FD516F">
        <w:rPr>
          <w:sz w:val="20"/>
          <w:szCs w:val="20"/>
        </w:rPr>
        <w:t xml:space="preserve"> </w:t>
      </w:r>
      <w:r w:rsidRPr="00761EA8">
        <w:rPr>
          <w:sz w:val="20"/>
          <w:szCs w:val="20"/>
        </w:rPr>
        <w:t xml:space="preserve">(Rules of Origin), Chapter 4 (Customs Procedures and </w:t>
      </w:r>
      <w:r w:rsidRPr="00FD516F">
        <w:rPr>
          <w:sz w:val="20"/>
          <w:szCs w:val="20"/>
        </w:rPr>
        <w:t xml:space="preserve">Trade </w:t>
      </w:r>
      <w:r w:rsidRPr="00761EA8">
        <w:rPr>
          <w:sz w:val="20"/>
          <w:szCs w:val="20"/>
        </w:rPr>
        <w:t>Facilitation), Chapter 5 (Sanitary and Phytosanitary Measures), Chapter 6 (Standards, Technical Regulations, and Conformity Assessment Procedures), Chapter 10 (Investment), and</w:t>
      </w:r>
      <w:r w:rsidRPr="00761EA8">
        <w:rPr>
          <w:spacing w:val="-4"/>
          <w:sz w:val="20"/>
          <w:szCs w:val="20"/>
        </w:rPr>
        <w:t xml:space="preserve"> </w:t>
      </w:r>
      <w:r w:rsidRPr="00761EA8">
        <w:rPr>
          <w:sz w:val="20"/>
          <w:szCs w:val="20"/>
        </w:rPr>
        <w:t>Chapter</w:t>
      </w:r>
      <w:r w:rsidR="00190FC6">
        <w:rPr>
          <w:sz w:val="20"/>
          <w:szCs w:val="20"/>
        </w:rPr>
        <w:t xml:space="preserve"> </w:t>
      </w:r>
      <w:r w:rsidRPr="00190FC6">
        <w:rPr>
          <w:sz w:val="20"/>
          <w:szCs w:val="20"/>
        </w:rPr>
        <w:t xml:space="preserve">12 (Electronic Commerce), Article XX of GATT 1994 is incorporated into and made part of this Agreement, </w:t>
      </w:r>
      <w:r w:rsidRPr="00190FC6">
        <w:rPr>
          <w:i/>
          <w:sz w:val="20"/>
          <w:szCs w:val="20"/>
        </w:rPr>
        <w:t>mutatis mutandis.</w:t>
      </w:r>
      <w:r w:rsidR="00D81B22">
        <w:rPr>
          <w:rStyle w:val="FootnoteReference"/>
        </w:rPr>
        <w:footnoteReference w:id="168"/>
      </w:r>
    </w:p>
    <w:p w14:paraId="11EC6551" w14:textId="77777777" w:rsidR="00320A5F" w:rsidRPr="00761EA8" w:rsidRDefault="00320A5F" w:rsidP="000B3CA5">
      <w:pPr>
        <w:pStyle w:val="BodyText"/>
        <w:spacing w:before="9" w:line="276" w:lineRule="auto"/>
        <w:ind w:left="709"/>
        <w:rPr>
          <w:sz w:val="20"/>
          <w:szCs w:val="20"/>
        </w:rPr>
      </w:pPr>
    </w:p>
    <w:p w14:paraId="34F77C70" w14:textId="38B4116B" w:rsidR="00320A5F" w:rsidRPr="00761EA8" w:rsidRDefault="00761EA8" w:rsidP="00636B7C">
      <w:pPr>
        <w:pStyle w:val="ListParagraph"/>
        <w:numPr>
          <w:ilvl w:val="0"/>
          <w:numId w:val="33"/>
        </w:numPr>
        <w:tabs>
          <w:tab w:val="left" w:pos="1199"/>
        </w:tabs>
        <w:spacing w:before="1" w:line="276" w:lineRule="auto"/>
        <w:ind w:left="709" w:right="0" w:hanging="709"/>
        <w:rPr>
          <w:sz w:val="20"/>
          <w:szCs w:val="20"/>
        </w:rPr>
      </w:pPr>
      <w:r w:rsidRPr="00761EA8">
        <w:rPr>
          <w:sz w:val="20"/>
          <w:szCs w:val="20"/>
        </w:rPr>
        <w:t xml:space="preserve">For the purposes of Chapter 8 (Trade in Services), Chapter </w:t>
      </w:r>
      <w:r w:rsidRPr="00761EA8">
        <w:rPr>
          <w:spacing w:val="-14"/>
          <w:sz w:val="20"/>
          <w:szCs w:val="20"/>
        </w:rPr>
        <w:t xml:space="preserve">9 </w:t>
      </w:r>
      <w:r w:rsidRPr="00761EA8">
        <w:rPr>
          <w:sz w:val="20"/>
          <w:szCs w:val="20"/>
        </w:rPr>
        <w:t>(Temporary Movement of Natural Persons), Chapter 10 (Investment), and Chapter 12 (Electronic Commerce), Article</w:t>
      </w:r>
      <w:r w:rsidRPr="00761EA8">
        <w:rPr>
          <w:spacing w:val="-26"/>
          <w:sz w:val="20"/>
          <w:szCs w:val="20"/>
        </w:rPr>
        <w:t xml:space="preserve"> </w:t>
      </w:r>
      <w:r w:rsidRPr="00761EA8">
        <w:rPr>
          <w:sz w:val="20"/>
          <w:szCs w:val="20"/>
        </w:rPr>
        <w:t>XIV of</w:t>
      </w:r>
      <w:r w:rsidRPr="00761EA8">
        <w:rPr>
          <w:spacing w:val="-14"/>
          <w:sz w:val="20"/>
          <w:szCs w:val="20"/>
        </w:rPr>
        <w:t xml:space="preserve"> </w:t>
      </w:r>
      <w:r w:rsidRPr="00761EA8">
        <w:rPr>
          <w:sz w:val="20"/>
          <w:szCs w:val="20"/>
        </w:rPr>
        <w:t>GATS</w:t>
      </w:r>
      <w:r w:rsidRPr="00761EA8">
        <w:rPr>
          <w:spacing w:val="-13"/>
          <w:sz w:val="20"/>
          <w:szCs w:val="20"/>
        </w:rPr>
        <w:t xml:space="preserve"> </w:t>
      </w:r>
      <w:r w:rsidRPr="00761EA8">
        <w:rPr>
          <w:sz w:val="20"/>
          <w:szCs w:val="20"/>
        </w:rPr>
        <w:t>including</w:t>
      </w:r>
      <w:r w:rsidRPr="00761EA8">
        <w:rPr>
          <w:spacing w:val="-13"/>
          <w:sz w:val="20"/>
          <w:szCs w:val="20"/>
        </w:rPr>
        <w:t xml:space="preserve"> </w:t>
      </w:r>
      <w:r w:rsidRPr="00761EA8">
        <w:rPr>
          <w:sz w:val="20"/>
          <w:szCs w:val="20"/>
        </w:rPr>
        <w:t>its</w:t>
      </w:r>
      <w:r w:rsidRPr="00761EA8">
        <w:rPr>
          <w:spacing w:val="-13"/>
          <w:sz w:val="20"/>
          <w:szCs w:val="20"/>
        </w:rPr>
        <w:t xml:space="preserve"> </w:t>
      </w:r>
      <w:r w:rsidRPr="00761EA8">
        <w:rPr>
          <w:sz w:val="20"/>
          <w:szCs w:val="20"/>
        </w:rPr>
        <w:t>footnotes</w:t>
      </w:r>
      <w:r w:rsidRPr="00761EA8">
        <w:rPr>
          <w:spacing w:val="-13"/>
          <w:sz w:val="20"/>
          <w:szCs w:val="20"/>
        </w:rPr>
        <w:t xml:space="preserve"> </w:t>
      </w:r>
      <w:r w:rsidRPr="00761EA8">
        <w:rPr>
          <w:sz w:val="20"/>
          <w:szCs w:val="20"/>
        </w:rPr>
        <w:t>is</w:t>
      </w:r>
      <w:r w:rsidRPr="00761EA8">
        <w:rPr>
          <w:spacing w:val="-13"/>
          <w:sz w:val="20"/>
          <w:szCs w:val="20"/>
        </w:rPr>
        <w:t xml:space="preserve"> </w:t>
      </w:r>
      <w:r w:rsidRPr="00761EA8">
        <w:rPr>
          <w:sz w:val="20"/>
          <w:szCs w:val="20"/>
        </w:rPr>
        <w:t>incorporated</w:t>
      </w:r>
      <w:r w:rsidRPr="00761EA8">
        <w:rPr>
          <w:spacing w:val="-13"/>
          <w:sz w:val="20"/>
          <w:szCs w:val="20"/>
        </w:rPr>
        <w:t xml:space="preserve"> </w:t>
      </w:r>
      <w:r w:rsidRPr="00761EA8">
        <w:rPr>
          <w:sz w:val="20"/>
          <w:szCs w:val="20"/>
        </w:rPr>
        <w:t>into</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made</w:t>
      </w:r>
      <w:r w:rsidRPr="00761EA8">
        <w:rPr>
          <w:spacing w:val="-13"/>
          <w:sz w:val="20"/>
          <w:szCs w:val="20"/>
        </w:rPr>
        <w:t xml:space="preserve"> </w:t>
      </w:r>
      <w:r w:rsidRPr="00761EA8">
        <w:rPr>
          <w:sz w:val="20"/>
          <w:szCs w:val="20"/>
        </w:rPr>
        <w:t xml:space="preserve">part of this Agreement, </w:t>
      </w:r>
      <w:r w:rsidRPr="00761EA8">
        <w:rPr>
          <w:i/>
          <w:sz w:val="20"/>
          <w:szCs w:val="20"/>
        </w:rPr>
        <w:t>mutatis</w:t>
      </w:r>
      <w:r w:rsidRPr="00761EA8">
        <w:rPr>
          <w:i/>
          <w:spacing w:val="-3"/>
          <w:sz w:val="20"/>
          <w:szCs w:val="20"/>
        </w:rPr>
        <w:t xml:space="preserve"> </w:t>
      </w:r>
      <w:r w:rsidRPr="00761EA8">
        <w:rPr>
          <w:i/>
          <w:sz w:val="20"/>
          <w:szCs w:val="20"/>
        </w:rPr>
        <w:t>mutandis.</w:t>
      </w:r>
      <w:r w:rsidR="00D81B22">
        <w:rPr>
          <w:rStyle w:val="FootnoteReference"/>
        </w:rPr>
        <w:footnoteReference w:id="169"/>
      </w:r>
    </w:p>
    <w:p w14:paraId="156DAE61" w14:textId="3D506A4D" w:rsidR="00320A5F" w:rsidRDefault="00320A5F" w:rsidP="00F90D38">
      <w:pPr>
        <w:pStyle w:val="BodyText"/>
        <w:spacing w:line="276" w:lineRule="auto"/>
        <w:rPr>
          <w:sz w:val="20"/>
          <w:szCs w:val="20"/>
        </w:rPr>
      </w:pPr>
    </w:p>
    <w:p w14:paraId="510AD673" w14:textId="77777777" w:rsidR="005B2542" w:rsidRPr="00761EA8" w:rsidRDefault="005B2542" w:rsidP="00F90D38">
      <w:pPr>
        <w:pStyle w:val="BodyText"/>
        <w:spacing w:line="276" w:lineRule="auto"/>
        <w:rPr>
          <w:sz w:val="20"/>
          <w:szCs w:val="20"/>
        </w:rPr>
      </w:pPr>
    </w:p>
    <w:p w14:paraId="2BC782FA" w14:textId="674B7B97" w:rsidR="00320A5F" w:rsidRPr="00761EA8" w:rsidRDefault="00761EA8" w:rsidP="005B5A7E">
      <w:pPr>
        <w:pStyle w:val="Heading3"/>
      </w:pPr>
      <w:bookmarkStart w:id="892" w:name="_Toc58936908"/>
      <w:bookmarkStart w:id="893" w:name="_Toc58965624"/>
      <w:r w:rsidRPr="00761EA8">
        <w:t>Article 17.13: Security Exceptions</w:t>
      </w:r>
      <w:bookmarkEnd w:id="892"/>
      <w:bookmarkEnd w:id="893"/>
    </w:p>
    <w:p w14:paraId="1FF86C17" w14:textId="77777777" w:rsidR="00320A5F" w:rsidRPr="00761EA8" w:rsidRDefault="00320A5F" w:rsidP="00F90D38">
      <w:pPr>
        <w:pStyle w:val="BodyText"/>
        <w:spacing w:line="276" w:lineRule="auto"/>
        <w:rPr>
          <w:b/>
          <w:sz w:val="20"/>
          <w:szCs w:val="20"/>
        </w:rPr>
      </w:pPr>
    </w:p>
    <w:p w14:paraId="18577BD6" w14:textId="77777777" w:rsidR="00320A5F" w:rsidRPr="00761EA8" w:rsidRDefault="00761EA8" w:rsidP="00F90D38">
      <w:pPr>
        <w:pStyle w:val="BodyText"/>
        <w:spacing w:line="276" w:lineRule="auto"/>
        <w:rPr>
          <w:sz w:val="20"/>
          <w:szCs w:val="20"/>
        </w:rPr>
      </w:pPr>
      <w:r w:rsidRPr="00761EA8">
        <w:rPr>
          <w:sz w:val="20"/>
          <w:szCs w:val="20"/>
        </w:rPr>
        <w:t>Nothing in this Agreement shall be construed:</w:t>
      </w:r>
    </w:p>
    <w:p w14:paraId="6F366D2C" w14:textId="77777777" w:rsidR="00320A5F" w:rsidRPr="00761EA8" w:rsidRDefault="00320A5F" w:rsidP="00F90D38">
      <w:pPr>
        <w:pStyle w:val="BodyText"/>
        <w:spacing w:line="276" w:lineRule="auto"/>
        <w:rPr>
          <w:sz w:val="20"/>
          <w:szCs w:val="20"/>
        </w:rPr>
      </w:pPr>
    </w:p>
    <w:p w14:paraId="2B50431F" w14:textId="7A701294" w:rsidR="00320A5F" w:rsidRPr="00FD516F" w:rsidRDefault="00761EA8" w:rsidP="00FD516F">
      <w:pPr>
        <w:pStyle w:val="ListParagraph"/>
        <w:numPr>
          <w:ilvl w:val="1"/>
          <w:numId w:val="33"/>
        </w:numPr>
        <w:tabs>
          <w:tab w:val="left" w:pos="1930"/>
        </w:tabs>
        <w:spacing w:line="276" w:lineRule="auto"/>
        <w:ind w:left="720" w:right="0"/>
        <w:rPr>
          <w:sz w:val="20"/>
          <w:szCs w:val="20"/>
        </w:rPr>
      </w:pPr>
      <w:r w:rsidRPr="00761EA8">
        <w:rPr>
          <w:sz w:val="20"/>
          <w:szCs w:val="20"/>
        </w:rPr>
        <w:t xml:space="preserve">to require any Party to furnish any information </w:t>
      </w:r>
      <w:r w:rsidRPr="00761EA8">
        <w:rPr>
          <w:spacing w:val="-5"/>
          <w:sz w:val="20"/>
          <w:szCs w:val="20"/>
        </w:rPr>
        <w:t xml:space="preserve">the </w:t>
      </w:r>
      <w:r w:rsidRPr="00761EA8">
        <w:rPr>
          <w:sz w:val="20"/>
          <w:szCs w:val="20"/>
        </w:rPr>
        <w:t>disclosure of which it considers contrary to its essential security</w:t>
      </w:r>
      <w:r w:rsidRPr="00761EA8">
        <w:rPr>
          <w:spacing w:val="-1"/>
          <w:sz w:val="20"/>
          <w:szCs w:val="20"/>
        </w:rPr>
        <w:t xml:space="preserve"> </w:t>
      </w:r>
      <w:r w:rsidRPr="00761EA8">
        <w:rPr>
          <w:sz w:val="20"/>
          <w:szCs w:val="20"/>
        </w:rPr>
        <w:t>interests;</w:t>
      </w:r>
    </w:p>
    <w:p w14:paraId="56B4CA2F" w14:textId="77777777" w:rsidR="00537CA3" w:rsidRPr="00761EA8" w:rsidRDefault="00537CA3" w:rsidP="00190FC6">
      <w:pPr>
        <w:pStyle w:val="BodyText"/>
        <w:spacing w:line="276" w:lineRule="auto"/>
        <w:ind w:left="720"/>
        <w:rPr>
          <w:sz w:val="20"/>
          <w:szCs w:val="20"/>
        </w:rPr>
      </w:pPr>
    </w:p>
    <w:p w14:paraId="0CA4508F" w14:textId="62AD9D78" w:rsidR="00320A5F" w:rsidRPr="00761EA8" w:rsidRDefault="00761EA8" w:rsidP="00636B7C">
      <w:pPr>
        <w:pStyle w:val="ListParagraph"/>
        <w:numPr>
          <w:ilvl w:val="1"/>
          <w:numId w:val="33"/>
        </w:numPr>
        <w:tabs>
          <w:tab w:val="left" w:pos="1930"/>
        </w:tabs>
        <w:spacing w:line="276" w:lineRule="auto"/>
        <w:ind w:left="720" w:right="0"/>
        <w:rPr>
          <w:sz w:val="20"/>
          <w:szCs w:val="20"/>
        </w:rPr>
      </w:pPr>
      <w:r w:rsidRPr="00761EA8">
        <w:rPr>
          <w:sz w:val="20"/>
          <w:szCs w:val="20"/>
        </w:rPr>
        <w:t xml:space="preserve">to prevent any Party from taking any action which </w:t>
      </w:r>
      <w:r w:rsidRPr="00761EA8">
        <w:rPr>
          <w:spacing w:val="-6"/>
          <w:sz w:val="20"/>
          <w:szCs w:val="20"/>
        </w:rPr>
        <w:t xml:space="preserve">it </w:t>
      </w:r>
      <w:r w:rsidRPr="00761EA8">
        <w:rPr>
          <w:sz w:val="20"/>
          <w:szCs w:val="20"/>
        </w:rPr>
        <w:t xml:space="preserve">considers necessary for the protection of </w:t>
      </w:r>
      <w:r w:rsidRPr="00761EA8">
        <w:rPr>
          <w:sz w:val="20"/>
          <w:szCs w:val="20"/>
        </w:rPr>
        <w:lastRenderedPageBreak/>
        <w:t>its essential security</w:t>
      </w:r>
      <w:r w:rsidRPr="00761EA8">
        <w:rPr>
          <w:spacing w:val="-1"/>
          <w:sz w:val="20"/>
          <w:szCs w:val="20"/>
        </w:rPr>
        <w:t xml:space="preserve"> </w:t>
      </w:r>
      <w:r w:rsidRPr="00761EA8">
        <w:rPr>
          <w:sz w:val="20"/>
          <w:szCs w:val="20"/>
        </w:rPr>
        <w:t>interests:</w:t>
      </w:r>
    </w:p>
    <w:p w14:paraId="16B33FF7" w14:textId="77777777" w:rsidR="00320A5F" w:rsidRPr="00761EA8" w:rsidRDefault="00320A5F" w:rsidP="00190FC6">
      <w:pPr>
        <w:pStyle w:val="BodyText"/>
        <w:spacing w:before="5" w:line="276" w:lineRule="auto"/>
        <w:ind w:left="720"/>
        <w:rPr>
          <w:sz w:val="20"/>
          <w:szCs w:val="20"/>
        </w:rPr>
      </w:pPr>
    </w:p>
    <w:p w14:paraId="75A99B2D" w14:textId="77777777" w:rsidR="00320A5F" w:rsidRPr="00761EA8" w:rsidRDefault="00761EA8" w:rsidP="00636B7C">
      <w:pPr>
        <w:pStyle w:val="ListParagraph"/>
        <w:numPr>
          <w:ilvl w:val="2"/>
          <w:numId w:val="33"/>
        </w:numPr>
        <w:tabs>
          <w:tab w:val="left" w:pos="2650"/>
        </w:tabs>
        <w:spacing w:line="276" w:lineRule="auto"/>
        <w:ind w:left="1440" w:right="0"/>
        <w:rPr>
          <w:sz w:val="20"/>
          <w:szCs w:val="20"/>
        </w:rPr>
      </w:pPr>
      <w:r w:rsidRPr="00761EA8">
        <w:rPr>
          <w:sz w:val="20"/>
          <w:szCs w:val="20"/>
        </w:rPr>
        <w:t xml:space="preserve">relating to fissionable and fusionable materials </w:t>
      </w:r>
      <w:r w:rsidRPr="00761EA8">
        <w:rPr>
          <w:spacing w:val="-8"/>
          <w:sz w:val="20"/>
          <w:szCs w:val="20"/>
        </w:rPr>
        <w:t xml:space="preserve">or </w:t>
      </w:r>
      <w:r w:rsidRPr="00761EA8">
        <w:rPr>
          <w:sz w:val="20"/>
          <w:szCs w:val="20"/>
        </w:rPr>
        <w:t>the materials from which they are</w:t>
      </w:r>
      <w:r w:rsidRPr="00761EA8">
        <w:rPr>
          <w:spacing w:val="-1"/>
          <w:sz w:val="20"/>
          <w:szCs w:val="20"/>
        </w:rPr>
        <w:t xml:space="preserve"> </w:t>
      </w:r>
      <w:r w:rsidRPr="00761EA8">
        <w:rPr>
          <w:sz w:val="20"/>
          <w:szCs w:val="20"/>
        </w:rPr>
        <w:t>derived;</w:t>
      </w:r>
    </w:p>
    <w:p w14:paraId="06B31340" w14:textId="77777777" w:rsidR="00320A5F" w:rsidRPr="00761EA8" w:rsidRDefault="00320A5F" w:rsidP="00190FC6">
      <w:pPr>
        <w:pStyle w:val="BodyText"/>
        <w:spacing w:before="1" w:line="276" w:lineRule="auto"/>
        <w:ind w:left="1440"/>
        <w:rPr>
          <w:sz w:val="20"/>
          <w:szCs w:val="20"/>
        </w:rPr>
      </w:pPr>
    </w:p>
    <w:p w14:paraId="1EF62225" w14:textId="77777777" w:rsidR="00320A5F" w:rsidRPr="00761EA8" w:rsidRDefault="00761EA8" w:rsidP="00636B7C">
      <w:pPr>
        <w:pStyle w:val="ListParagraph"/>
        <w:numPr>
          <w:ilvl w:val="2"/>
          <w:numId w:val="33"/>
        </w:numPr>
        <w:tabs>
          <w:tab w:val="left" w:pos="2650"/>
        </w:tabs>
        <w:spacing w:line="276" w:lineRule="auto"/>
        <w:ind w:left="1440" w:right="0"/>
        <w:rPr>
          <w:sz w:val="20"/>
          <w:szCs w:val="20"/>
        </w:rPr>
      </w:pPr>
      <w:r w:rsidRPr="00761EA8">
        <w:rPr>
          <w:sz w:val="20"/>
          <w:szCs w:val="20"/>
        </w:rPr>
        <w:t>relating to the traffic in arms, ammunition and implements</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war</w:t>
      </w:r>
      <w:r w:rsidRPr="00761EA8">
        <w:rPr>
          <w:spacing w:val="-7"/>
          <w:sz w:val="20"/>
          <w:szCs w:val="20"/>
        </w:rPr>
        <w:t xml:space="preserve"> </w:t>
      </w:r>
      <w:r w:rsidRPr="00761EA8">
        <w:rPr>
          <w:sz w:val="20"/>
          <w:szCs w:val="20"/>
        </w:rPr>
        <w:t>and</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such</w:t>
      </w:r>
      <w:r w:rsidRPr="00761EA8">
        <w:rPr>
          <w:spacing w:val="-7"/>
          <w:sz w:val="20"/>
          <w:szCs w:val="20"/>
        </w:rPr>
        <w:t xml:space="preserve"> </w:t>
      </w:r>
      <w:r w:rsidRPr="00761EA8">
        <w:rPr>
          <w:sz w:val="20"/>
          <w:szCs w:val="20"/>
        </w:rPr>
        <w:t>traffic</w:t>
      </w:r>
      <w:r w:rsidRPr="00761EA8">
        <w:rPr>
          <w:spacing w:val="-8"/>
          <w:sz w:val="20"/>
          <w:szCs w:val="20"/>
        </w:rPr>
        <w:t xml:space="preserve"> </w:t>
      </w:r>
      <w:r w:rsidRPr="00761EA8">
        <w:rPr>
          <w:sz w:val="20"/>
          <w:szCs w:val="20"/>
        </w:rPr>
        <w:t>in</w:t>
      </w:r>
      <w:r w:rsidRPr="00761EA8">
        <w:rPr>
          <w:spacing w:val="-7"/>
          <w:sz w:val="20"/>
          <w:szCs w:val="20"/>
        </w:rPr>
        <w:t xml:space="preserve"> </w:t>
      </w:r>
      <w:r w:rsidRPr="00761EA8">
        <w:rPr>
          <w:sz w:val="20"/>
          <w:szCs w:val="20"/>
        </w:rPr>
        <w:t>other</w:t>
      </w:r>
      <w:r w:rsidRPr="00761EA8">
        <w:rPr>
          <w:spacing w:val="-8"/>
          <w:sz w:val="20"/>
          <w:szCs w:val="20"/>
        </w:rPr>
        <w:t xml:space="preserve"> </w:t>
      </w:r>
      <w:r w:rsidRPr="00761EA8">
        <w:rPr>
          <w:spacing w:val="-3"/>
          <w:sz w:val="20"/>
          <w:szCs w:val="20"/>
        </w:rPr>
        <w:t xml:space="preserve">goods </w:t>
      </w:r>
      <w:r w:rsidRPr="00761EA8">
        <w:rPr>
          <w:sz w:val="20"/>
          <w:szCs w:val="20"/>
        </w:rPr>
        <w:t>and materials, or relating to the supply of services, as carried on directly or indirectly for the purpose</w:t>
      </w:r>
      <w:r w:rsidRPr="00761EA8">
        <w:rPr>
          <w:spacing w:val="-28"/>
          <w:sz w:val="20"/>
          <w:szCs w:val="20"/>
        </w:rPr>
        <w:t xml:space="preserve"> </w:t>
      </w:r>
      <w:r w:rsidRPr="00761EA8">
        <w:rPr>
          <w:spacing w:val="-8"/>
          <w:sz w:val="20"/>
          <w:szCs w:val="20"/>
        </w:rPr>
        <w:t xml:space="preserve">of </w:t>
      </w:r>
      <w:r w:rsidRPr="00761EA8">
        <w:rPr>
          <w:sz w:val="20"/>
          <w:szCs w:val="20"/>
        </w:rPr>
        <w:t>supplying or provisioning a military</w:t>
      </w:r>
      <w:r w:rsidRPr="00761EA8">
        <w:rPr>
          <w:spacing w:val="-3"/>
          <w:sz w:val="20"/>
          <w:szCs w:val="20"/>
        </w:rPr>
        <w:t xml:space="preserve"> </w:t>
      </w:r>
      <w:r w:rsidRPr="00761EA8">
        <w:rPr>
          <w:sz w:val="20"/>
          <w:szCs w:val="20"/>
        </w:rPr>
        <w:t>establishment;</w:t>
      </w:r>
    </w:p>
    <w:p w14:paraId="63889924" w14:textId="77777777" w:rsidR="00320A5F" w:rsidRPr="00761EA8" w:rsidRDefault="00320A5F" w:rsidP="00190FC6">
      <w:pPr>
        <w:pStyle w:val="BodyText"/>
        <w:spacing w:line="276" w:lineRule="auto"/>
        <w:ind w:left="1440"/>
        <w:rPr>
          <w:sz w:val="20"/>
          <w:szCs w:val="20"/>
        </w:rPr>
      </w:pPr>
    </w:p>
    <w:p w14:paraId="0A67E0A9" w14:textId="22279010" w:rsidR="00320A5F" w:rsidRPr="00761EA8" w:rsidRDefault="00761EA8" w:rsidP="00636B7C">
      <w:pPr>
        <w:pStyle w:val="ListParagraph"/>
        <w:numPr>
          <w:ilvl w:val="2"/>
          <w:numId w:val="33"/>
        </w:numPr>
        <w:tabs>
          <w:tab w:val="left" w:pos="2650"/>
        </w:tabs>
        <w:spacing w:line="276" w:lineRule="auto"/>
        <w:ind w:left="1440" w:right="0"/>
        <w:rPr>
          <w:sz w:val="20"/>
          <w:szCs w:val="20"/>
        </w:rPr>
      </w:pPr>
      <w:r w:rsidRPr="00761EA8">
        <w:rPr>
          <w:sz w:val="20"/>
          <w:szCs w:val="20"/>
        </w:rPr>
        <w:t>taken so as to protect critical public infrastructures</w:t>
      </w:r>
      <w:r w:rsidR="00505992">
        <w:rPr>
          <w:rStyle w:val="FootnoteReference"/>
          <w:sz w:val="20"/>
          <w:szCs w:val="20"/>
        </w:rPr>
        <w:footnoteReference w:id="170"/>
      </w:r>
      <w:r w:rsidR="00505992">
        <w:rPr>
          <w:sz w:val="20"/>
          <w:szCs w:val="20"/>
        </w:rPr>
        <w:t xml:space="preserve"> </w:t>
      </w:r>
      <w:r w:rsidRPr="00761EA8">
        <w:rPr>
          <w:sz w:val="20"/>
          <w:szCs w:val="20"/>
        </w:rPr>
        <w:t xml:space="preserve">including communications, power, and </w:t>
      </w:r>
      <w:r w:rsidRPr="00761EA8">
        <w:rPr>
          <w:spacing w:val="-3"/>
          <w:sz w:val="20"/>
          <w:szCs w:val="20"/>
        </w:rPr>
        <w:t xml:space="preserve">water </w:t>
      </w:r>
      <w:r w:rsidRPr="00761EA8">
        <w:rPr>
          <w:sz w:val="20"/>
          <w:szCs w:val="20"/>
        </w:rPr>
        <w:t>infrastructures;</w:t>
      </w:r>
    </w:p>
    <w:p w14:paraId="4E225A0F" w14:textId="77777777" w:rsidR="00320A5F" w:rsidRPr="00761EA8" w:rsidRDefault="00320A5F" w:rsidP="00190FC6">
      <w:pPr>
        <w:pStyle w:val="BodyText"/>
        <w:spacing w:line="276" w:lineRule="auto"/>
        <w:ind w:left="1440"/>
        <w:rPr>
          <w:sz w:val="20"/>
          <w:szCs w:val="20"/>
        </w:rPr>
      </w:pPr>
    </w:p>
    <w:p w14:paraId="16E5C0CD" w14:textId="77777777" w:rsidR="00320A5F" w:rsidRPr="00761EA8" w:rsidRDefault="00761EA8" w:rsidP="00636B7C">
      <w:pPr>
        <w:pStyle w:val="ListParagraph"/>
        <w:numPr>
          <w:ilvl w:val="2"/>
          <w:numId w:val="33"/>
        </w:numPr>
        <w:tabs>
          <w:tab w:val="left" w:pos="2650"/>
        </w:tabs>
        <w:spacing w:line="276" w:lineRule="auto"/>
        <w:ind w:left="1440" w:right="0"/>
        <w:rPr>
          <w:sz w:val="20"/>
          <w:szCs w:val="20"/>
        </w:rPr>
      </w:pPr>
      <w:r w:rsidRPr="00761EA8">
        <w:rPr>
          <w:sz w:val="20"/>
          <w:szCs w:val="20"/>
        </w:rPr>
        <w:t xml:space="preserve">taken in time of national emergency or war or </w:t>
      </w:r>
      <w:r w:rsidRPr="00761EA8">
        <w:rPr>
          <w:spacing w:val="-3"/>
          <w:sz w:val="20"/>
          <w:szCs w:val="20"/>
        </w:rPr>
        <w:t xml:space="preserve">other </w:t>
      </w:r>
      <w:r w:rsidRPr="00761EA8">
        <w:rPr>
          <w:sz w:val="20"/>
          <w:szCs w:val="20"/>
        </w:rPr>
        <w:t>emergency in international relations;</w:t>
      </w:r>
      <w:r w:rsidRPr="00761EA8">
        <w:rPr>
          <w:spacing w:val="-1"/>
          <w:sz w:val="20"/>
          <w:szCs w:val="20"/>
        </w:rPr>
        <w:t xml:space="preserve"> </w:t>
      </w:r>
      <w:r w:rsidRPr="00761EA8">
        <w:rPr>
          <w:sz w:val="20"/>
          <w:szCs w:val="20"/>
        </w:rPr>
        <w:t>or</w:t>
      </w:r>
    </w:p>
    <w:p w14:paraId="072239AA" w14:textId="77777777" w:rsidR="00320A5F" w:rsidRPr="00761EA8" w:rsidRDefault="00320A5F" w:rsidP="00190FC6">
      <w:pPr>
        <w:pStyle w:val="BodyText"/>
        <w:spacing w:before="9" w:line="276" w:lineRule="auto"/>
        <w:ind w:left="720"/>
        <w:rPr>
          <w:sz w:val="20"/>
          <w:szCs w:val="20"/>
        </w:rPr>
      </w:pPr>
    </w:p>
    <w:p w14:paraId="470AE348" w14:textId="77777777" w:rsidR="00320A5F" w:rsidRPr="00761EA8" w:rsidRDefault="00761EA8" w:rsidP="00636B7C">
      <w:pPr>
        <w:pStyle w:val="ListParagraph"/>
        <w:numPr>
          <w:ilvl w:val="1"/>
          <w:numId w:val="33"/>
        </w:numPr>
        <w:tabs>
          <w:tab w:val="left" w:pos="1930"/>
        </w:tabs>
        <w:spacing w:line="276" w:lineRule="auto"/>
        <w:ind w:left="720" w:right="0"/>
        <w:rPr>
          <w:sz w:val="20"/>
          <w:szCs w:val="20"/>
        </w:rPr>
      </w:pPr>
      <w:r w:rsidRPr="00761EA8">
        <w:rPr>
          <w:sz w:val="20"/>
          <w:szCs w:val="20"/>
        </w:rPr>
        <w:t xml:space="preserve">to prevent any Party from taking any action in pursuance of its obligations under the </w:t>
      </w:r>
      <w:r w:rsidRPr="00761EA8">
        <w:rPr>
          <w:i/>
          <w:sz w:val="20"/>
          <w:szCs w:val="20"/>
        </w:rPr>
        <w:t xml:space="preserve">United Nations Charter </w:t>
      </w:r>
      <w:r w:rsidRPr="00761EA8">
        <w:rPr>
          <w:sz w:val="20"/>
          <w:szCs w:val="20"/>
        </w:rPr>
        <w:t xml:space="preserve">for </w:t>
      </w:r>
      <w:r w:rsidRPr="00761EA8">
        <w:rPr>
          <w:spacing w:val="-5"/>
          <w:sz w:val="20"/>
          <w:szCs w:val="20"/>
        </w:rPr>
        <w:t xml:space="preserve">the </w:t>
      </w:r>
      <w:r w:rsidRPr="00761EA8">
        <w:rPr>
          <w:sz w:val="20"/>
          <w:szCs w:val="20"/>
        </w:rPr>
        <w:t>maintenance of international peace and</w:t>
      </w:r>
      <w:r w:rsidRPr="00761EA8">
        <w:rPr>
          <w:spacing w:val="-1"/>
          <w:sz w:val="20"/>
          <w:szCs w:val="20"/>
        </w:rPr>
        <w:t xml:space="preserve"> </w:t>
      </w:r>
      <w:r w:rsidRPr="00761EA8">
        <w:rPr>
          <w:sz w:val="20"/>
          <w:szCs w:val="20"/>
        </w:rPr>
        <w:t>security.</w:t>
      </w:r>
    </w:p>
    <w:p w14:paraId="4F44961C" w14:textId="2187A4B2" w:rsidR="00190FC6" w:rsidRDefault="00190FC6" w:rsidP="00F90D38">
      <w:pPr>
        <w:pStyle w:val="BodyText"/>
        <w:spacing w:before="9" w:line="276" w:lineRule="auto"/>
        <w:rPr>
          <w:sz w:val="20"/>
          <w:szCs w:val="20"/>
        </w:rPr>
      </w:pPr>
    </w:p>
    <w:p w14:paraId="04FA9F21" w14:textId="77777777" w:rsidR="00E41B9A" w:rsidRPr="00761EA8" w:rsidRDefault="00E41B9A" w:rsidP="00F90D38">
      <w:pPr>
        <w:pStyle w:val="BodyText"/>
        <w:spacing w:before="9" w:line="276" w:lineRule="auto"/>
        <w:rPr>
          <w:sz w:val="20"/>
          <w:szCs w:val="20"/>
        </w:rPr>
      </w:pPr>
    </w:p>
    <w:p w14:paraId="2FC2E99D" w14:textId="67429F55" w:rsidR="00320A5F" w:rsidRPr="00B022B8" w:rsidRDefault="00761EA8" w:rsidP="005B5A7E">
      <w:pPr>
        <w:pStyle w:val="Heading3"/>
      </w:pPr>
      <w:bookmarkStart w:id="894" w:name="_Toc58936909"/>
      <w:bookmarkStart w:id="895" w:name="_Toc58965625"/>
      <w:r w:rsidRPr="00B022B8">
        <w:t>Article 17.14: Taxation Measures</w:t>
      </w:r>
      <w:bookmarkEnd w:id="894"/>
      <w:bookmarkEnd w:id="895"/>
    </w:p>
    <w:p w14:paraId="6388ECD9" w14:textId="77777777" w:rsidR="00320A5F" w:rsidRPr="00761EA8" w:rsidRDefault="00320A5F" w:rsidP="00F90D38">
      <w:pPr>
        <w:pStyle w:val="BodyText"/>
        <w:spacing w:line="276" w:lineRule="auto"/>
        <w:rPr>
          <w:b/>
          <w:sz w:val="20"/>
          <w:szCs w:val="20"/>
        </w:rPr>
      </w:pPr>
    </w:p>
    <w:p w14:paraId="16F31F3F" w14:textId="77777777" w:rsidR="00320A5F" w:rsidRPr="00761EA8" w:rsidRDefault="00761EA8" w:rsidP="00636B7C">
      <w:pPr>
        <w:pStyle w:val="ListParagraph"/>
        <w:numPr>
          <w:ilvl w:val="0"/>
          <w:numId w:val="32"/>
        </w:numPr>
        <w:tabs>
          <w:tab w:val="left" w:pos="1209"/>
          <w:tab w:val="left" w:pos="1210"/>
        </w:tabs>
        <w:spacing w:line="276" w:lineRule="auto"/>
        <w:ind w:left="719" w:right="0" w:hanging="719"/>
        <w:rPr>
          <w:sz w:val="20"/>
          <w:szCs w:val="20"/>
        </w:rPr>
      </w:pPr>
      <w:r w:rsidRPr="00761EA8">
        <w:rPr>
          <w:sz w:val="20"/>
          <w:szCs w:val="20"/>
        </w:rPr>
        <w:t>For the purposes of this</w:t>
      </w:r>
      <w:r w:rsidRPr="00761EA8">
        <w:rPr>
          <w:spacing w:val="-2"/>
          <w:sz w:val="20"/>
          <w:szCs w:val="20"/>
        </w:rPr>
        <w:t xml:space="preserve"> </w:t>
      </w:r>
      <w:r w:rsidRPr="00761EA8">
        <w:rPr>
          <w:sz w:val="20"/>
          <w:szCs w:val="20"/>
        </w:rPr>
        <w:t>Article:</w:t>
      </w:r>
    </w:p>
    <w:p w14:paraId="08026245" w14:textId="77777777" w:rsidR="00320A5F" w:rsidRPr="00761EA8" w:rsidRDefault="00320A5F" w:rsidP="000B3CA5">
      <w:pPr>
        <w:pStyle w:val="BodyText"/>
        <w:spacing w:line="276" w:lineRule="auto"/>
        <w:ind w:left="719"/>
        <w:rPr>
          <w:sz w:val="20"/>
          <w:szCs w:val="20"/>
        </w:rPr>
      </w:pPr>
    </w:p>
    <w:p w14:paraId="5E80B540" w14:textId="77777777" w:rsidR="00320A5F" w:rsidRPr="00761EA8" w:rsidRDefault="00761EA8" w:rsidP="00636B7C">
      <w:pPr>
        <w:pStyle w:val="ListParagraph"/>
        <w:numPr>
          <w:ilvl w:val="1"/>
          <w:numId w:val="32"/>
        </w:numPr>
        <w:tabs>
          <w:tab w:val="left" w:pos="1908"/>
        </w:tabs>
        <w:spacing w:line="276" w:lineRule="auto"/>
        <w:ind w:left="1417" w:right="0"/>
        <w:rPr>
          <w:sz w:val="20"/>
          <w:szCs w:val="20"/>
        </w:rPr>
      </w:pPr>
      <w:r w:rsidRPr="00761EA8">
        <w:rPr>
          <w:b/>
          <w:sz w:val="20"/>
          <w:szCs w:val="20"/>
        </w:rPr>
        <w:t xml:space="preserve">tax convention </w:t>
      </w:r>
      <w:r w:rsidRPr="00761EA8">
        <w:rPr>
          <w:sz w:val="20"/>
          <w:szCs w:val="20"/>
        </w:rPr>
        <w:t>means an agreement for the avoidance</w:t>
      </w:r>
      <w:r w:rsidRPr="00761EA8">
        <w:rPr>
          <w:spacing w:val="-36"/>
          <w:sz w:val="20"/>
          <w:szCs w:val="20"/>
        </w:rPr>
        <w:t xml:space="preserve"> </w:t>
      </w:r>
      <w:r w:rsidRPr="00761EA8">
        <w:rPr>
          <w:spacing w:val="-6"/>
          <w:sz w:val="20"/>
          <w:szCs w:val="20"/>
        </w:rPr>
        <w:t xml:space="preserve">of </w:t>
      </w:r>
      <w:r w:rsidRPr="00761EA8">
        <w:rPr>
          <w:sz w:val="20"/>
          <w:szCs w:val="20"/>
        </w:rPr>
        <w:t>double taxation or other international taxation agreement or arrangement;</w:t>
      </w:r>
      <w:r w:rsidRPr="00761EA8">
        <w:rPr>
          <w:spacing w:val="-2"/>
          <w:sz w:val="20"/>
          <w:szCs w:val="20"/>
        </w:rPr>
        <w:t xml:space="preserve"> </w:t>
      </w:r>
      <w:r w:rsidRPr="00761EA8">
        <w:rPr>
          <w:sz w:val="20"/>
          <w:szCs w:val="20"/>
        </w:rPr>
        <w:t>and</w:t>
      </w:r>
    </w:p>
    <w:p w14:paraId="0AB63D55" w14:textId="77777777" w:rsidR="00320A5F" w:rsidRPr="00761EA8" w:rsidRDefault="00320A5F" w:rsidP="000B3CA5">
      <w:pPr>
        <w:pStyle w:val="BodyText"/>
        <w:spacing w:line="276" w:lineRule="auto"/>
        <w:ind w:left="1417"/>
        <w:rPr>
          <w:sz w:val="20"/>
          <w:szCs w:val="20"/>
        </w:rPr>
      </w:pPr>
    </w:p>
    <w:p w14:paraId="0C5B9AA2" w14:textId="77777777" w:rsidR="00320A5F" w:rsidRPr="00761EA8" w:rsidRDefault="00761EA8" w:rsidP="00636B7C">
      <w:pPr>
        <w:pStyle w:val="ListParagraph"/>
        <w:numPr>
          <w:ilvl w:val="1"/>
          <w:numId w:val="32"/>
        </w:numPr>
        <w:tabs>
          <w:tab w:val="left" w:pos="1908"/>
        </w:tabs>
        <w:spacing w:line="276" w:lineRule="auto"/>
        <w:ind w:left="1417" w:right="0"/>
        <w:rPr>
          <w:sz w:val="20"/>
          <w:szCs w:val="20"/>
        </w:rPr>
      </w:pPr>
      <w:r w:rsidRPr="00761EA8">
        <w:rPr>
          <w:b/>
          <w:sz w:val="20"/>
          <w:szCs w:val="20"/>
        </w:rPr>
        <w:t xml:space="preserve">taxes </w:t>
      </w:r>
      <w:r w:rsidRPr="00761EA8">
        <w:rPr>
          <w:sz w:val="20"/>
          <w:szCs w:val="20"/>
        </w:rPr>
        <w:t xml:space="preserve">and </w:t>
      </w:r>
      <w:r w:rsidRPr="00761EA8">
        <w:rPr>
          <w:b/>
          <w:sz w:val="20"/>
          <w:szCs w:val="20"/>
        </w:rPr>
        <w:t xml:space="preserve">taxation measures </w:t>
      </w:r>
      <w:r w:rsidRPr="00761EA8">
        <w:rPr>
          <w:sz w:val="20"/>
          <w:szCs w:val="20"/>
        </w:rPr>
        <w:t>do not include any import or customs</w:t>
      </w:r>
      <w:r w:rsidRPr="00761EA8">
        <w:rPr>
          <w:spacing w:val="-3"/>
          <w:sz w:val="20"/>
          <w:szCs w:val="20"/>
        </w:rPr>
        <w:t xml:space="preserve"> </w:t>
      </w:r>
      <w:r w:rsidRPr="00761EA8">
        <w:rPr>
          <w:sz w:val="20"/>
          <w:szCs w:val="20"/>
        </w:rPr>
        <w:t>duties.</w:t>
      </w:r>
    </w:p>
    <w:p w14:paraId="3147E788" w14:textId="77777777" w:rsidR="00320A5F" w:rsidRPr="00761EA8" w:rsidRDefault="00320A5F" w:rsidP="000B3CA5">
      <w:pPr>
        <w:pStyle w:val="BodyText"/>
        <w:spacing w:before="11" w:line="276" w:lineRule="auto"/>
        <w:ind w:left="719"/>
        <w:rPr>
          <w:sz w:val="20"/>
          <w:szCs w:val="20"/>
        </w:rPr>
      </w:pPr>
    </w:p>
    <w:p w14:paraId="2E8A2C77" w14:textId="77777777" w:rsidR="00320A5F" w:rsidRPr="00761EA8" w:rsidRDefault="00761EA8" w:rsidP="00636B7C">
      <w:pPr>
        <w:pStyle w:val="ListParagraph"/>
        <w:numPr>
          <w:ilvl w:val="0"/>
          <w:numId w:val="32"/>
        </w:numPr>
        <w:tabs>
          <w:tab w:val="left" w:pos="1209"/>
          <w:tab w:val="left" w:pos="1210"/>
        </w:tabs>
        <w:spacing w:line="276" w:lineRule="auto"/>
        <w:ind w:left="719" w:right="0"/>
        <w:rPr>
          <w:sz w:val="20"/>
          <w:szCs w:val="20"/>
        </w:rPr>
      </w:pPr>
      <w:r w:rsidRPr="00761EA8">
        <w:rPr>
          <w:sz w:val="20"/>
          <w:szCs w:val="20"/>
        </w:rPr>
        <w:t>Except as provided in this Article, nothing in this Agreement</w:t>
      </w:r>
      <w:r w:rsidRPr="00761EA8">
        <w:rPr>
          <w:spacing w:val="-21"/>
          <w:sz w:val="20"/>
          <w:szCs w:val="20"/>
        </w:rPr>
        <w:t xml:space="preserve"> </w:t>
      </w:r>
      <w:r w:rsidRPr="00761EA8">
        <w:rPr>
          <w:sz w:val="20"/>
          <w:szCs w:val="20"/>
        </w:rPr>
        <w:t>shall apply to taxation measures.</w:t>
      </w:r>
    </w:p>
    <w:p w14:paraId="05D8A5D4" w14:textId="77777777" w:rsidR="00320A5F" w:rsidRPr="00761EA8" w:rsidRDefault="00320A5F" w:rsidP="000B3CA5">
      <w:pPr>
        <w:pStyle w:val="BodyText"/>
        <w:spacing w:before="1" w:line="276" w:lineRule="auto"/>
        <w:ind w:left="719"/>
        <w:rPr>
          <w:sz w:val="20"/>
          <w:szCs w:val="20"/>
        </w:rPr>
      </w:pPr>
    </w:p>
    <w:p w14:paraId="635E6C43" w14:textId="77777777" w:rsidR="00320A5F" w:rsidRPr="00761EA8" w:rsidRDefault="00761EA8" w:rsidP="00636B7C">
      <w:pPr>
        <w:pStyle w:val="ListParagraph"/>
        <w:numPr>
          <w:ilvl w:val="0"/>
          <w:numId w:val="32"/>
        </w:numPr>
        <w:tabs>
          <w:tab w:val="left" w:pos="1209"/>
          <w:tab w:val="left" w:pos="1210"/>
        </w:tabs>
        <w:spacing w:line="276" w:lineRule="auto"/>
        <w:ind w:left="719" w:right="0"/>
        <w:rPr>
          <w:sz w:val="20"/>
          <w:szCs w:val="20"/>
        </w:rPr>
      </w:pPr>
      <w:r w:rsidRPr="00761EA8">
        <w:rPr>
          <w:sz w:val="20"/>
          <w:szCs w:val="20"/>
        </w:rPr>
        <w:t xml:space="preserve">This Agreement shall only grant rights or impose obligations </w:t>
      </w:r>
      <w:r w:rsidRPr="00761EA8">
        <w:rPr>
          <w:spacing w:val="-4"/>
          <w:sz w:val="20"/>
          <w:szCs w:val="20"/>
        </w:rPr>
        <w:t xml:space="preserve">with </w:t>
      </w:r>
      <w:r w:rsidRPr="00761EA8">
        <w:rPr>
          <w:sz w:val="20"/>
          <w:szCs w:val="20"/>
        </w:rPr>
        <w:t>respect to taxation</w:t>
      </w:r>
      <w:r w:rsidRPr="00761EA8">
        <w:rPr>
          <w:spacing w:val="-1"/>
          <w:sz w:val="20"/>
          <w:szCs w:val="20"/>
        </w:rPr>
        <w:t xml:space="preserve"> </w:t>
      </w:r>
      <w:r w:rsidRPr="00761EA8">
        <w:rPr>
          <w:sz w:val="20"/>
          <w:szCs w:val="20"/>
        </w:rPr>
        <w:t>measures:</w:t>
      </w:r>
    </w:p>
    <w:p w14:paraId="386C33A9" w14:textId="77777777" w:rsidR="00320A5F" w:rsidRPr="00761EA8" w:rsidRDefault="00320A5F" w:rsidP="000B3CA5">
      <w:pPr>
        <w:pStyle w:val="BodyText"/>
        <w:spacing w:before="8" w:line="276" w:lineRule="auto"/>
        <w:ind w:left="719"/>
        <w:rPr>
          <w:sz w:val="20"/>
          <w:szCs w:val="20"/>
        </w:rPr>
      </w:pPr>
    </w:p>
    <w:p w14:paraId="4FEA7B9B" w14:textId="0DFA333B" w:rsidR="00505992" w:rsidRDefault="00761EA8" w:rsidP="00636B7C">
      <w:pPr>
        <w:pStyle w:val="ListParagraph"/>
        <w:numPr>
          <w:ilvl w:val="1"/>
          <w:numId w:val="32"/>
        </w:numPr>
        <w:tabs>
          <w:tab w:val="left" w:pos="1930"/>
        </w:tabs>
        <w:spacing w:line="276" w:lineRule="auto"/>
        <w:ind w:left="1439" w:right="0" w:hanging="720"/>
        <w:rPr>
          <w:sz w:val="20"/>
          <w:szCs w:val="20"/>
        </w:rPr>
      </w:pPr>
      <w:r w:rsidRPr="00761EA8">
        <w:rPr>
          <w:sz w:val="20"/>
          <w:szCs w:val="20"/>
        </w:rPr>
        <w:t>to the extent that the WTO Agreement grants rights or imposes obligations with respect to such taxation measures;</w:t>
      </w:r>
    </w:p>
    <w:p w14:paraId="528C0E89" w14:textId="77777777" w:rsidR="00505992" w:rsidRPr="00505992" w:rsidRDefault="00505992" w:rsidP="000B3CA5">
      <w:pPr>
        <w:pStyle w:val="ListParagraph"/>
        <w:tabs>
          <w:tab w:val="left" w:pos="1930"/>
        </w:tabs>
        <w:spacing w:line="276" w:lineRule="auto"/>
        <w:ind w:left="1439" w:right="0" w:firstLine="0"/>
        <w:rPr>
          <w:sz w:val="20"/>
          <w:szCs w:val="20"/>
        </w:rPr>
      </w:pPr>
    </w:p>
    <w:p w14:paraId="3964D035" w14:textId="77777777" w:rsidR="00320A5F" w:rsidRPr="00761EA8" w:rsidRDefault="00761EA8" w:rsidP="00636B7C">
      <w:pPr>
        <w:pStyle w:val="ListParagraph"/>
        <w:numPr>
          <w:ilvl w:val="1"/>
          <w:numId w:val="32"/>
        </w:numPr>
        <w:tabs>
          <w:tab w:val="left" w:pos="1930"/>
        </w:tabs>
        <w:spacing w:line="276" w:lineRule="auto"/>
        <w:ind w:left="1439" w:right="0" w:hanging="720"/>
        <w:rPr>
          <w:sz w:val="20"/>
          <w:szCs w:val="20"/>
        </w:rPr>
      </w:pPr>
      <w:r w:rsidRPr="00761EA8">
        <w:rPr>
          <w:sz w:val="20"/>
          <w:szCs w:val="20"/>
        </w:rPr>
        <w:t>to the extent that Article 10.9 (Transfers) grants rights or imposes obligations with respect to such taxation measures.</w:t>
      </w:r>
    </w:p>
    <w:p w14:paraId="6B945AA4" w14:textId="77777777" w:rsidR="00320A5F" w:rsidRPr="00761EA8" w:rsidRDefault="00320A5F" w:rsidP="000B3CA5">
      <w:pPr>
        <w:pStyle w:val="BodyText"/>
        <w:spacing w:line="276" w:lineRule="auto"/>
        <w:ind w:left="719"/>
        <w:rPr>
          <w:sz w:val="20"/>
          <w:szCs w:val="20"/>
        </w:rPr>
      </w:pPr>
    </w:p>
    <w:p w14:paraId="35663A2B" w14:textId="77777777" w:rsidR="00320A5F" w:rsidRPr="00761EA8" w:rsidRDefault="00761EA8" w:rsidP="00636B7C">
      <w:pPr>
        <w:pStyle w:val="ListParagraph"/>
        <w:numPr>
          <w:ilvl w:val="0"/>
          <w:numId w:val="32"/>
        </w:numPr>
        <w:tabs>
          <w:tab w:val="left" w:pos="1210"/>
        </w:tabs>
        <w:spacing w:line="276" w:lineRule="auto"/>
        <w:ind w:left="719" w:right="0"/>
        <w:rPr>
          <w:sz w:val="20"/>
          <w:szCs w:val="20"/>
        </w:rPr>
      </w:pPr>
      <w:r w:rsidRPr="00761EA8">
        <w:rPr>
          <w:sz w:val="20"/>
          <w:szCs w:val="20"/>
        </w:rPr>
        <w:t>Nothing in this Agreement shall affect the rights and obligations of any Party under any tax convention. In the event of any inconsistency relating to taxation measures between this Agreement and any such tax convention, the latter shall</w:t>
      </w:r>
      <w:r w:rsidRPr="00761EA8">
        <w:rPr>
          <w:spacing w:val="-3"/>
          <w:sz w:val="20"/>
          <w:szCs w:val="20"/>
        </w:rPr>
        <w:t xml:space="preserve"> </w:t>
      </w:r>
      <w:r w:rsidRPr="00761EA8">
        <w:rPr>
          <w:sz w:val="20"/>
          <w:szCs w:val="20"/>
        </w:rPr>
        <w:t>prevail.</w:t>
      </w:r>
    </w:p>
    <w:p w14:paraId="2DD24F60" w14:textId="77777777" w:rsidR="00320A5F" w:rsidRPr="00761EA8" w:rsidRDefault="00320A5F" w:rsidP="000B3CA5">
      <w:pPr>
        <w:pStyle w:val="BodyText"/>
        <w:spacing w:before="9" w:line="276" w:lineRule="auto"/>
        <w:ind w:left="719"/>
        <w:rPr>
          <w:sz w:val="20"/>
          <w:szCs w:val="20"/>
        </w:rPr>
      </w:pPr>
    </w:p>
    <w:p w14:paraId="783BE1D9" w14:textId="77777777" w:rsidR="00320A5F" w:rsidRPr="00761EA8" w:rsidRDefault="00761EA8" w:rsidP="00636B7C">
      <w:pPr>
        <w:pStyle w:val="ListParagraph"/>
        <w:numPr>
          <w:ilvl w:val="0"/>
          <w:numId w:val="32"/>
        </w:numPr>
        <w:tabs>
          <w:tab w:val="left" w:pos="1210"/>
        </w:tabs>
        <w:spacing w:line="276" w:lineRule="auto"/>
        <w:ind w:left="719" w:right="0" w:hanging="720"/>
        <w:rPr>
          <w:sz w:val="20"/>
          <w:szCs w:val="20"/>
        </w:rPr>
      </w:pPr>
      <w:r w:rsidRPr="00761EA8">
        <w:rPr>
          <w:sz w:val="20"/>
          <w:szCs w:val="20"/>
        </w:rPr>
        <w:t>Nothing in this Agreement shall oblige a Party to extend to any other Party the benefit of any treatment, preference, or privilege arising from any existing or future tax convention by which the Party is</w:t>
      </w:r>
      <w:r w:rsidRPr="00761EA8">
        <w:rPr>
          <w:spacing w:val="-1"/>
          <w:sz w:val="20"/>
          <w:szCs w:val="20"/>
        </w:rPr>
        <w:t xml:space="preserve"> </w:t>
      </w:r>
      <w:r w:rsidRPr="00761EA8">
        <w:rPr>
          <w:sz w:val="20"/>
          <w:szCs w:val="20"/>
        </w:rPr>
        <w:t>bound.</w:t>
      </w:r>
    </w:p>
    <w:p w14:paraId="4B110A84" w14:textId="0DEDD150" w:rsidR="000B3CA5" w:rsidRDefault="000B3CA5" w:rsidP="00F90D38">
      <w:pPr>
        <w:pStyle w:val="BodyText"/>
        <w:spacing w:line="276" w:lineRule="auto"/>
        <w:rPr>
          <w:sz w:val="20"/>
          <w:szCs w:val="20"/>
        </w:rPr>
      </w:pPr>
    </w:p>
    <w:p w14:paraId="77839C09" w14:textId="77777777" w:rsidR="000B3CA5" w:rsidRPr="00761EA8" w:rsidRDefault="000B3CA5" w:rsidP="00F90D38">
      <w:pPr>
        <w:pStyle w:val="BodyText"/>
        <w:spacing w:line="276" w:lineRule="auto"/>
        <w:rPr>
          <w:sz w:val="20"/>
          <w:szCs w:val="20"/>
        </w:rPr>
      </w:pPr>
    </w:p>
    <w:p w14:paraId="4851CC88" w14:textId="1D0E611D" w:rsidR="00320A5F" w:rsidRPr="00B022B8" w:rsidRDefault="00761EA8" w:rsidP="005B5A7E">
      <w:pPr>
        <w:pStyle w:val="Heading3"/>
      </w:pPr>
      <w:bookmarkStart w:id="896" w:name="_Toc58936910"/>
      <w:bookmarkStart w:id="897" w:name="_Toc58965626"/>
      <w:r w:rsidRPr="00B022B8">
        <w:t>Article 17.15: Measures to Safeguard the Balance of Payments</w:t>
      </w:r>
      <w:bookmarkEnd w:id="896"/>
      <w:bookmarkEnd w:id="897"/>
    </w:p>
    <w:p w14:paraId="05206ABB" w14:textId="77777777" w:rsidR="00320A5F" w:rsidRPr="00761EA8" w:rsidRDefault="00320A5F" w:rsidP="00F90D38">
      <w:pPr>
        <w:pStyle w:val="BodyText"/>
        <w:spacing w:line="276" w:lineRule="auto"/>
        <w:rPr>
          <w:b/>
          <w:sz w:val="20"/>
          <w:szCs w:val="20"/>
        </w:rPr>
      </w:pPr>
    </w:p>
    <w:p w14:paraId="47AB3BEF" w14:textId="77777777" w:rsidR="00320A5F" w:rsidRPr="00761EA8" w:rsidRDefault="00761EA8" w:rsidP="00636B7C">
      <w:pPr>
        <w:pStyle w:val="ListParagraph"/>
        <w:numPr>
          <w:ilvl w:val="0"/>
          <w:numId w:val="31"/>
        </w:numPr>
        <w:tabs>
          <w:tab w:val="left" w:pos="1210"/>
        </w:tabs>
        <w:spacing w:before="1" w:line="276" w:lineRule="auto"/>
        <w:ind w:left="718" w:right="0"/>
        <w:rPr>
          <w:sz w:val="20"/>
          <w:szCs w:val="20"/>
        </w:rPr>
      </w:pPr>
      <w:r w:rsidRPr="00761EA8">
        <w:rPr>
          <w:sz w:val="20"/>
          <w:szCs w:val="20"/>
        </w:rPr>
        <w:t xml:space="preserve">Where a Party is in serious balance of payments and </w:t>
      </w:r>
      <w:r w:rsidRPr="00761EA8">
        <w:rPr>
          <w:spacing w:val="-3"/>
          <w:sz w:val="20"/>
          <w:szCs w:val="20"/>
        </w:rPr>
        <w:t xml:space="preserve">external </w:t>
      </w:r>
      <w:r w:rsidRPr="00761EA8">
        <w:rPr>
          <w:sz w:val="20"/>
          <w:szCs w:val="20"/>
        </w:rPr>
        <w:t xml:space="preserve">financial difficulties or under </w:t>
      </w:r>
      <w:r w:rsidRPr="00761EA8">
        <w:rPr>
          <w:sz w:val="20"/>
          <w:szCs w:val="20"/>
        </w:rPr>
        <w:lastRenderedPageBreak/>
        <w:t>threat thereof, it</w:t>
      </w:r>
      <w:r w:rsidRPr="00761EA8">
        <w:rPr>
          <w:spacing w:val="-5"/>
          <w:sz w:val="20"/>
          <w:szCs w:val="20"/>
        </w:rPr>
        <w:t xml:space="preserve"> </w:t>
      </w:r>
      <w:r w:rsidRPr="00761EA8">
        <w:rPr>
          <w:sz w:val="20"/>
          <w:szCs w:val="20"/>
        </w:rPr>
        <w:t>may:</w:t>
      </w:r>
    </w:p>
    <w:p w14:paraId="0F271BEA" w14:textId="77777777" w:rsidR="00320A5F" w:rsidRPr="00761EA8" w:rsidRDefault="00320A5F" w:rsidP="000B3CA5">
      <w:pPr>
        <w:pStyle w:val="BodyText"/>
        <w:spacing w:before="9" w:line="276" w:lineRule="auto"/>
        <w:ind w:left="718"/>
        <w:rPr>
          <w:sz w:val="20"/>
          <w:szCs w:val="20"/>
        </w:rPr>
      </w:pPr>
    </w:p>
    <w:p w14:paraId="6A669C8C" w14:textId="7A463590"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 xml:space="preserve">in the case of trade in goods, adopt or maintain </w:t>
      </w:r>
      <w:r w:rsidRPr="00761EA8">
        <w:rPr>
          <w:spacing w:val="-3"/>
          <w:sz w:val="20"/>
          <w:szCs w:val="20"/>
        </w:rPr>
        <w:t xml:space="preserve">restrictive </w:t>
      </w:r>
      <w:r w:rsidRPr="00761EA8">
        <w:rPr>
          <w:sz w:val="20"/>
          <w:szCs w:val="20"/>
        </w:rPr>
        <w:t xml:space="preserve">import measures in accordance with GATT 1994 and </w:t>
      </w:r>
      <w:r w:rsidRPr="00761EA8">
        <w:rPr>
          <w:spacing w:val="-4"/>
          <w:sz w:val="20"/>
          <w:szCs w:val="20"/>
        </w:rPr>
        <w:t>the</w:t>
      </w:r>
      <w:r w:rsidR="00FD516F">
        <w:rPr>
          <w:spacing w:val="58"/>
          <w:sz w:val="20"/>
          <w:szCs w:val="20"/>
        </w:rPr>
        <w:t xml:space="preserve"> </w:t>
      </w:r>
      <w:r w:rsidRPr="00761EA8">
        <w:rPr>
          <w:sz w:val="20"/>
          <w:szCs w:val="20"/>
        </w:rPr>
        <w:t>Understanding on the Balance-of-Payments</w:t>
      </w:r>
      <w:r w:rsidRPr="00761EA8">
        <w:rPr>
          <w:spacing w:val="-2"/>
          <w:sz w:val="20"/>
          <w:szCs w:val="20"/>
        </w:rPr>
        <w:t xml:space="preserve"> </w:t>
      </w:r>
      <w:r w:rsidRPr="00761EA8">
        <w:rPr>
          <w:sz w:val="20"/>
          <w:szCs w:val="20"/>
        </w:rPr>
        <w:t>Provisions;</w:t>
      </w:r>
    </w:p>
    <w:p w14:paraId="7D909E11" w14:textId="77777777" w:rsidR="00320A5F" w:rsidRPr="00761EA8" w:rsidRDefault="00320A5F" w:rsidP="000B3CA5">
      <w:pPr>
        <w:pStyle w:val="BodyText"/>
        <w:spacing w:line="276" w:lineRule="auto"/>
        <w:ind w:left="1438"/>
        <w:rPr>
          <w:sz w:val="20"/>
          <w:szCs w:val="20"/>
        </w:rPr>
      </w:pPr>
    </w:p>
    <w:p w14:paraId="300CF201" w14:textId="77777777"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in the case of trade in services, adopt or maintain restrictions</w:t>
      </w:r>
      <w:r w:rsidRPr="00761EA8">
        <w:rPr>
          <w:spacing w:val="-8"/>
          <w:sz w:val="20"/>
          <w:szCs w:val="20"/>
        </w:rPr>
        <w:t xml:space="preserve"> </w:t>
      </w:r>
      <w:r w:rsidRPr="00761EA8">
        <w:rPr>
          <w:sz w:val="20"/>
          <w:szCs w:val="20"/>
        </w:rPr>
        <w:t>on</w:t>
      </w:r>
      <w:r w:rsidRPr="00761EA8">
        <w:rPr>
          <w:spacing w:val="-8"/>
          <w:sz w:val="20"/>
          <w:szCs w:val="20"/>
        </w:rPr>
        <w:t xml:space="preserve"> </w:t>
      </w:r>
      <w:r w:rsidRPr="00761EA8">
        <w:rPr>
          <w:sz w:val="20"/>
          <w:szCs w:val="20"/>
        </w:rPr>
        <w:t>trade</w:t>
      </w:r>
      <w:r w:rsidRPr="00761EA8">
        <w:rPr>
          <w:spacing w:val="-7"/>
          <w:sz w:val="20"/>
          <w:szCs w:val="20"/>
        </w:rPr>
        <w:t xml:space="preserve"> </w:t>
      </w:r>
      <w:r w:rsidRPr="00761EA8">
        <w:rPr>
          <w:sz w:val="20"/>
          <w:szCs w:val="20"/>
        </w:rPr>
        <w:t>in</w:t>
      </w:r>
      <w:r w:rsidRPr="00761EA8">
        <w:rPr>
          <w:spacing w:val="-8"/>
          <w:sz w:val="20"/>
          <w:szCs w:val="20"/>
        </w:rPr>
        <w:t xml:space="preserve"> </w:t>
      </w:r>
      <w:r w:rsidRPr="00761EA8">
        <w:rPr>
          <w:sz w:val="20"/>
          <w:szCs w:val="20"/>
        </w:rPr>
        <w:t>services</w:t>
      </w:r>
      <w:r w:rsidRPr="00761EA8">
        <w:rPr>
          <w:spacing w:val="-7"/>
          <w:sz w:val="20"/>
          <w:szCs w:val="20"/>
        </w:rPr>
        <w:t xml:space="preserve"> </w:t>
      </w:r>
      <w:r w:rsidRPr="00761EA8">
        <w:rPr>
          <w:sz w:val="20"/>
          <w:szCs w:val="20"/>
        </w:rPr>
        <w:t>on</w:t>
      </w:r>
      <w:r w:rsidRPr="00761EA8">
        <w:rPr>
          <w:spacing w:val="-8"/>
          <w:sz w:val="20"/>
          <w:szCs w:val="20"/>
        </w:rPr>
        <w:t xml:space="preserve"> </w:t>
      </w:r>
      <w:r w:rsidRPr="00761EA8">
        <w:rPr>
          <w:sz w:val="20"/>
          <w:szCs w:val="20"/>
        </w:rPr>
        <w:t>which</w:t>
      </w:r>
      <w:r w:rsidRPr="00761EA8">
        <w:rPr>
          <w:spacing w:val="-7"/>
          <w:sz w:val="20"/>
          <w:szCs w:val="20"/>
        </w:rPr>
        <w:t xml:space="preserve"> </w:t>
      </w:r>
      <w:r w:rsidRPr="00761EA8">
        <w:rPr>
          <w:sz w:val="20"/>
          <w:szCs w:val="20"/>
        </w:rPr>
        <w:t>it</w:t>
      </w:r>
      <w:r w:rsidRPr="00761EA8">
        <w:rPr>
          <w:spacing w:val="-8"/>
          <w:sz w:val="20"/>
          <w:szCs w:val="20"/>
        </w:rPr>
        <w:t xml:space="preserve"> </w:t>
      </w:r>
      <w:r w:rsidRPr="00761EA8">
        <w:rPr>
          <w:sz w:val="20"/>
          <w:szCs w:val="20"/>
        </w:rPr>
        <w:t>has</w:t>
      </w:r>
      <w:r w:rsidRPr="00761EA8">
        <w:rPr>
          <w:spacing w:val="-7"/>
          <w:sz w:val="20"/>
          <w:szCs w:val="20"/>
        </w:rPr>
        <w:t xml:space="preserve"> </w:t>
      </w:r>
      <w:r w:rsidRPr="00761EA8">
        <w:rPr>
          <w:spacing w:val="-3"/>
          <w:sz w:val="20"/>
          <w:szCs w:val="20"/>
        </w:rPr>
        <w:t xml:space="preserve">undertaken </w:t>
      </w:r>
      <w:r w:rsidRPr="00761EA8">
        <w:rPr>
          <w:sz w:val="20"/>
          <w:szCs w:val="20"/>
        </w:rPr>
        <w:t>commitments, including on payments or transfers for transactions related to such</w:t>
      </w:r>
      <w:r w:rsidRPr="00761EA8">
        <w:rPr>
          <w:spacing w:val="-1"/>
          <w:sz w:val="20"/>
          <w:szCs w:val="20"/>
        </w:rPr>
        <w:t xml:space="preserve"> </w:t>
      </w:r>
      <w:r w:rsidRPr="00761EA8">
        <w:rPr>
          <w:sz w:val="20"/>
          <w:szCs w:val="20"/>
        </w:rPr>
        <w:t>commitments.</w:t>
      </w:r>
    </w:p>
    <w:p w14:paraId="7BACE5B4" w14:textId="77777777" w:rsidR="00320A5F" w:rsidRPr="00761EA8" w:rsidRDefault="00320A5F" w:rsidP="000B3CA5">
      <w:pPr>
        <w:pStyle w:val="BodyText"/>
        <w:spacing w:before="9" w:line="276" w:lineRule="auto"/>
        <w:ind w:left="718"/>
        <w:rPr>
          <w:sz w:val="20"/>
          <w:szCs w:val="20"/>
        </w:rPr>
      </w:pPr>
    </w:p>
    <w:p w14:paraId="32F52653" w14:textId="77777777" w:rsidR="00320A5F" w:rsidRPr="00761EA8" w:rsidRDefault="00761EA8" w:rsidP="00636B7C">
      <w:pPr>
        <w:pStyle w:val="ListParagraph"/>
        <w:numPr>
          <w:ilvl w:val="0"/>
          <w:numId w:val="31"/>
        </w:numPr>
        <w:tabs>
          <w:tab w:val="left" w:pos="1210"/>
        </w:tabs>
        <w:spacing w:line="276" w:lineRule="auto"/>
        <w:ind w:left="718" w:right="0"/>
        <w:rPr>
          <w:sz w:val="20"/>
          <w:szCs w:val="20"/>
        </w:rPr>
      </w:pPr>
      <w:r w:rsidRPr="00761EA8">
        <w:rPr>
          <w:sz w:val="20"/>
          <w:szCs w:val="20"/>
        </w:rPr>
        <w:t>In</w:t>
      </w:r>
      <w:r w:rsidRPr="00761EA8">
        <w:rPr>
          <w:spacing w:val="-5"/>
          <w:sz w:val="20"/>
          <w:szCs w:val="20"/>
        </w:rPr>
        <w:t xml:space="preserve"> </w:t>
      </w:r>
      <w:r w:rsidRPr="00761EA8">
        <w:rPr>
          <w:sz w:val="20"/>
          <w:szCs w:val="20"/>
        </w:rPr>
        <w:t>the</w:t>
      </w:r>
      <w:r w:rsidRPr="00761EA8">
        <w:rPr>
          <w:spacing w:val="-4"/>
          <w:sz w:val="20"/>
          <w:szCs w:val="20"/>
        </w:rPr>
        <w:t xml:space="preserve"> </w:t>
      </w:r>
      <w:r w:rsidRPr="00761EA8">
        <w:rPr>
          <w:sz w:val="20"/>
          <w:szCs w:val="20"/>
        </w:rPr>
        <w:t>case</w:t>
      </w:r>
      <w:r w:rsidRPr="00761EA8">
        <w:rPr>
          <w:spacing w:val="-4"/>
          <w:sz w:val="20"/>
          <w:szCs w:val="20"/>
        </w:rPr>
        <w:t xml:space="preserve"> </w:t>
      </w:r>
      <w:r w:rsidRPr="00761EA8">
        <w:rPr>
          <w:sz w:val="20"/>
          <w:szCs w:val="20"/>
        </w:rPr>
        <w:t>of</w:t>
      </w:r>
      <w:r w:rsidRPr="00761EA8">
        <w:rPr>
          <w:spacing w:val="-4"/>
          <w:sz w:val="20"/>
          <w:szCs w:val="20"/>
        </w:rPr>
        <w:t xml:space="preserve"> </w:t>
      </w:r>
      <w:r w:rsidRPr="00761EA8">
        <w:rPr>
          <w:sz w:val="20"/>
          <w:szCs w:val="20"/>
        </w:rPr>
        <w:t>investments,</w:t>
      </w:r>
      <w:r w:rsidRPr="00761EA8">
        <w:rPr>
          <w:spacing w:val="-4"/>
          <w:sz w:val="20"/>
          <w:szCs w:val="20"/>
        </w:rPr>
        <w:t xml:space="preserve"> </w:t>
      </w:r>
      <w:r w:rsidRPr="00761EA8">
        <w:rPr>
          <w:sz w:val="20"/>
          <w:szCs w:val="20"/>
        </w:rPr>
        <w:t>where</w:t>
      </w:r>
      <w:r w:rsidRPr="00761EA8">
        <w:rPr>
          <w:spacing w:val="-4"/>
          <w:sz w:val="20"/>
          <w:szCs w:val="20"/>
        </w:rPr>
        <w:t xml:space="preserve"> </w:t>
      </w:r>
      <w:r w:rsidRPr="00761EA8">
        <w:rPr>
          <w:sz w:val="20"/>
          <w:szCs w:val="20"/>
        </w:rPr>
        <w:t>a</w:t>
      </w:r>
      <w:r w:rsidRPr="00761EA8">
        <w:rPr>
          <w:spacing w:val="-5"/>
          <w:sz w:val="20"/>
          <w:szCs w:val="20"/>
        </w:rPr>
        <w:t xml:space="preserve"> </w:t>
      </w:r>
      <w:r w:rsidRPr="00761EA8">
        <w:rPr>
          <w:sz w:val="20"/>
          <w:szCs w:val="20"/>
        </w:rPr>
        <w:t>Party</w:t>
      </w:r>
      <w:r w:rsidRPr="00761EA8">
        <w:rPr>
          <w:spacing w:val="-4"/>
          <w:sz w:val="20"/>
          <w:szCs w:val="20"/>
        </w:rPr>
        <w:t xml:space="preserve"> </w:t>
      </w:r>
      <w:r w:rsidRPr="00761EA8">
        <w:rPr>
          <w:sz w:val="20"/>
          <w:szCs w:val="20"/>
        </w:rPr>
        <w:t>is</w:t>
      </w:r>
      <w:r w:rsidRPr="00761EA8">
        <w:rPr>
          <w:spacing w:val="-4"/>
          <w:sz w:val="20"/>
          <w:szCs w:val="20"/>
        </w:rPr>
        <w:t xml:space="preserve"> </w:t>
      </w:r>
      <w:r w:rsidRPr="00761EA8">
        <w:rPr>
          <w:sz w:val="20"/>
          <w:szCs w:val="20"/>
        </w:rPr>
        <w:t>in</w:t>
      </w:r>
      <w:r w:rsidRPr="00761EA8">
        <w:rPr>
          <w:spacing w:val="-4"/>
          <w:sz w:val="20"/>
          <w:szCs w:val="20"/>
        </w:rPr>
        <w:t xml:space="preserve"> </w:t>
      </w:r>
      <w:r w:rsidRPr="00761EA8">
        <w:rPr>
          <w:sz w:val="20"/>
          <w:szCs w:val="20"/>
        </w:rPr>
        <w:t>serious</w:t>
      </w:r>
      <w:r w:rsidRPr="00761EA8">
        <w:rPr>
          <w:spacing w:val="-4"/>
          <w:sz w:val="20"/>
          <w:szCs w:val="20"/>
        </w:rPr>
        <w:t xml:space="preserve"> </w:t>
      </w:r>
      <w:r w:rsidRPr="00761EA8">
        <w:rPr>
          <w:sz w:val="20"/>
          <w:szCs w:val="20"/>
        </w:rPr>
        <w:t>balance</w:t>
      </w:r>
      <w:r w:rsidRPr="00761EA8">
        <w:rPr>
          <w:spacing w:val="-4"/>
          <w:sz w:val="20"/>
          <w:szCs w:val="20"/>
        </w:rPr>
        <w:t xml:space="preserve"> </w:t>
      </w:r>
      <w:r w:rsidRPr="00761EA8">
        <w:rPr>
          <w:sz w:val="20"/>
          <w:szCs w:val="20"/>
        </w:rPr>
        <w:t xml:space="preserve">of payments and external financial difficulties or under </w:t>
      </w:r>
      <w:r w:rsidRPr="00761EA8">
        <w:rPr>
          <w:spacing w:val="-3"/>
          <w:sz w:val="20"/>
          <w:szCs w:val="20"/>
        </w:rPr>
        <w:t xml:space="preserve">threat </w:t>
      </w:r>
      <w:r w:rsidRPr="00761EA8">
        <w:rPr>
          <w:sz w:val="20"/>
          <w:szCs w:val="20"/>
        </w:rPr>
        <w:t xml:space="preserve">thereof, or where, in exceptional circumstances, payments </w:t>
      </w:r>
      <w:r w:rsidRPr="00761EA8">
        <w:rPr>
          <w:spacing w:val="-7"/>
          <w:sz w:val="20"/>
          <w:szCs w:val="20"/>
        </w:rPr>
        <w:t xml:space="preserve">or </w:t>
      </w:r>
      <w:r w:rsidRPr="00761EA8">
        <w:rPr>
          <w:sz w:val="20"/>
          <w:szCs w:val="20"/>
        </w:rPr>
        <w:t xml:space="preserve">transfers relating to capital movements cause or threaten </w:t>
      </w:r>
      <w:r w:rsidRPr="00761EA8">
        <w:rPr>
          <w:spacing w:val="-6"/>
          <w:sz w:val="20"/>
          <w:szCs w:val="20"/>
        </w:rPr>
        <w:t xml:space="preserve">to </w:t>
      </w:r>
      <w:r w:rsidRPr="00761EA8">
        <w:rPr>
          <w:sz w:val="20"/>
          <w:szCs w:val="20"/>
        </w:rPr>
        <w:t>cause</w:t>
      </w:r>
      <w:r w:rsidRPr="00761EA8">
        <w:rPr>
          <w:spacing w:val="-12"/>
          <w:sz w:val="20"/>
          <w:szCs w:val="20"/>
        </w:rPr>
        <w:t xml:space="preserve"> </w:t>
      </w:r>
      <w:r w:rsidRPr="00761EA8">
        <w:rPr>
          <w:sz w:val="20"/>
          <w:szCs w:val="20"/>
        </w:rPr>
        <w:t>serious</w:t>
      </w:r>
      <w:r w:rsidRPr="00761EA8">
        <w:rPr>
          <w:spacing w:val="-12"/>
          <w:sz w:val="20"/>
          <w:szCs w:val="20"/>
        </w:rPr>
        <w:t xml:space="preserve"> </w:t>
      </w:r>
      <w:r w:rsidRPr="00761EA8">
        <w:rPr>
          <w:sz w:val="20"/>
          <w:szCs w:val="20"/>
        </w:rPr>
        <w:t>difficulties</w:t>
      </w:r>
      <w:r w:rsidRPr="00761EA8">
        <w:rPr>
          <w:spacing w:val="-12"/>
          <w:sz w:val="20"/>
          <w:szCs w:val="20"/>
        </w:rPr>
        <w:t xml:space="preserve"> </w:t>
      </w:r>
      <w:r w:rsidRPr="00761EA8">
        <w:rPr>
          <w:sz w:val="20"/>
          <w:szCs w:val="20"/>
        </w:rPr>
        <w:t>for</w:t>
      </w:r>
      <w:r w:rsidRPr="00761EA8">
        <w:rPr>
          <w:spacing w:val="-11"/>
          <w:sz w:val="20"/>
          <w:szCs w:val="20"/>
        </w:rPr>
        <w:t xml:space="preserve"> </w:t>
      </w:r>
      <w:r w:rsidRPr="00761EA8">
        <w:rPr>
          <w:sz w:val="20"/>
          <w:szCs w:val="20"/>
        </w:rPr>
        <w:t>macroeconomic</w:t>
      </w:r>
      <w:r w:rsidRPr="00761EA8">
        <w:rPr>
          <w:spacing w:val="-12"/>
          <w:sz w:val="20"/>
          <w:szCs w:val="20"/>
        </w:rPr>
        <w:t xml:space="preserve"> </w:t>
      </w:r>
      <w:r w:rsidRPr="00761EA8">
        <w:rPr>
          <w:sz w:val="20"/>
          <w:szCs w:val="20"/>
        </w:rPr>
        <w:t>management,</w:t>
      </w:r>
      <w:r w:rsidRPr="00761EA8">
        <w:rPr>
          <w:spacing w:val="-12"/>
          <w:sz w:val="20"/>
          <w:szCs w:val="20"/>
        </w:rPr>
        <w:t xml:space="preserve"> </w:t>
      </w:r>
      <w:r w:rsidRPr="00761EA8">
        <w:rPr>
          <w:sz w:val="20"/>
          <w:szCs w:val="20"/>
        </w:rPr>
        <w:t>it</w:t>
      </w:r>
      <w:r w:rsidRPr="00761EA8">
        <w:rPr>
          <w:spacing w:val="-11"/>
          <w:sz w:val="20"/>
          <w:szCs w:val="20"/>
        </w:rPr>
        <w:t xml:space="preserve"> </w:t>
      </w:r>
      <w:r w:rsidRPr="00761EA8">
        <w:rPr>
          <w:spacing w:val="-5"/>
          <w:sz w:val="20"/>
          <w:szCs w:val="20"/>
        </w:rPr>
        <w:t xml:space="preserve">may </w:t>
      </w:r>
      <w:r w:rsidRPr="00761EA8">
        <w:rPr>
          <w:sz w:val="20"/>
          <w:szCs w:val="20"/>
        </w:rPr>
        <w:t>adopt or maintain restrictions on payments or transfers related to covered investments as defined in Article 10.1</w:t>
      </w:r>
      <w:r w:rsidRPr="00761EA8">
        <w:rPr>
          <w:spacing w:val="-1"/>
          <w:sz w:val="20"/>
          <w:szCs w:val="20"/>
        </w:rPr>
        <w:t xml:space="preserve"> </w:t>
      </w:r>
      <w:r w:rsidRPr="00761EA8">
        <w:rPr>
          <w:sz w:val="20"/>
          <w:szCs w:val="20"/>
        </w:rPr>
        <w:t>(Definitions).</w:t>
      </w:r>
    </w:p>
    <w:p w14:paraId="01CC026B" w14:textId="77777777" w:rsidR="00320A5F" w:rsidRPr="00761EA8" w:rsidRDefault="00320A5F" w:rsidP="000B3CA5">
      <w:pPr>
        <w:pStyle w:val="BodyText"/>
        <w:spacing w:line="276" w:lineRule="auto"/>
        <w:ind w:left="718"/>
        <w:rPr>
          <w:sz w:val="20"/>
          <w:szCs w:val="20"/>
        </w:rPr>
      </w:pPr>
    </w:p>
    <w:p w14:paraId="0A856232" w14:textId="77777777" w:rsidR="00320A5F" w:rsidRPr="00761EA8" w:rsidRDefault="00761EA8" w:rsidP="00636B7C">
      <w:pPr>
        <w:pStyle w:val="ListParagraph"/>
        <w:numPr>
          <w:ilvl w:val="0"/>
          <w:numId w:val="31"/>
        </w:numPr>
        <w:tabs>
          <w:tab w:val="left" w:pos="1210"/>
        </w:tabs>
        <w:spacing w:line="276" w:lineRule="auto"/>
        <w:ind w:left="718" w:right="0"/>
        <w:rPr>
          <w:sz w:val="20"/>
          <w:szCs w:val="20"/>
        </w:rPr>
      </w:pPr>
      <w:r w:rsidRPr="00761EA8">
        <w:rPr>
          <w:sz w:val="20"/>
          <w:szCs w:val="20"/>
        </w:rPr>
        <w:t>Restrictions adopted or maintained under subparagraph 1(b) or paragraph 2 shall:</w:t>
      </w:r>
    </w:p>
    <w:p w14:paraId="3A14C8CC" w14:textId="77777777" w:rsidR="00320A5F" w:rsidRPr="00761EA8" w:rsidRDefault="00320A5F" w:rsidP="000B3CA5">
      <w:pPr>
        <w:pStyle w:val="BodyText"/>
        <w:spacing w:before="11" w:line="276" w:lineRule="auto"/>
        <w:ind w:left="718"/>
        <w:rPr>
          <w:sz w:val="20"/>
          <w:szCs w:val="20"/>
        </w:rPr>
      </w:pPr>
    </w:p>
    <w:p w14:paraId="7271F29C" w14:textId="18752F01" w:rsidR="00862266"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be consistent with the IMF Articles of Agreement as may be amended;</w:t>
      </w:r>
    </w:p>
    <w:p w14:paraId="6298F53B" w14:textId="77777777" w:rsidR="00862266" w:rsidRDefault="00862266" w:rsidP="000B3CA5">
      <w:pPr>
        <w:pStyle w:val="ListParagraph"/>
        <w:tabs>
          <w:tab w:val="left" w:pos="1930"/>
        </w:tabs>
        <w:spacing w:line="276" w:lineRule="auto"/>
        <w:ind w:left="1438" w:right="0" w:firstLine="0"/>
        <w:rPr>
          <w:sz w:val="20"/>
          <w:szCs w:val="20"/>
        </w:rPr>
      </w:pPr>
    </w:p>
    <w:p w14:paraId="49825117" w14:textId="2104B74C" w:rsidR="00320A5F" w:rsidRDefault="00761EA8" w:rsidP="00636B7C">
      <w:pPr>
        <w:pStyle w:val="ListParagraph"/>
        <w:numPr>
          <w:ilvl w:val="1"/>
          <w:numId w:val="31"/>
        </w:numPr>
        <w:tabs>
          <w:tab w:val="left" w:pos="1930"/>
        </w:tabs>
        <w:spacing w:line="276" w:lineRule="auto"/>
        <w:ind w:left="1438" w:right="0"/>
        <w:rPr>
          <w:sz w:val="20"/>
          <w:szCs w:val="20"/>
        </w:rPr>
      </w:pPr>
      <w:r w:rsidRPr="00862266">
        <w:rPr>
          <w:sz w:val="20"/>
          <w:szCs w:val="20"/>
        </w:rPr>
        <w:t>avoid unnecessary damage to the commercial, economic, and financial interests of any other</w:t>
      </w:r>
      <w:r w:rsidRPr="00862266">
        <w:rPr>
          <w:spacing w:val="-3"/>
          <w:sz w:val="20"/>
          <w:szCs w:val="20"/>
        </w:rPr>
        <w:t xml:space="preserve"> </w:t>
      </w:r>
      <w:r w:rsidRPr="00862266">
        <w:rPr>
          <w:sz w:val="20"/>
          <w:szCs w:val="20"/>
        </w:rPr>
        <w:t>Party;</w:t>
      </w:r>
    </w:p>
    <w:p w14:paraId="4CF89070" w14:textId="77777777" w:rsidR="00862266" w:rsidRPr="00862266" w:rsidRDefault="00862266" w:rsidP="000B3CA5">
      <w:pPr>
        <w:pStyle w:val="ListParagraph"/>
        <w:tabs>
          <w:tab w:val="left" w:pos="1930"/>
        </w:tabs>
        <w:spacing w:line="276" w:lineRule="auto"/>
        <w:ind w:left="1438" w:right="0" w:firstLine="0"/>
        <w:rPr>
          <w:sz w:val="20"/>
          <w:szCs w:val="20"/>
        </w:rPr>
      </w:pPr>
    </w:p>
    <w:p w14:paraId="276DBC0B" w14:textId="77777777"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not</w:t>
      </w:r>
      <w:r w:rsidRPr="00761EA8">
        <w:rPr>
          <w:spacing w:val="-17"/>
          <w:sz w:val="20"/>
          <w:szCs w:val="20"/>
        </w:rPr>
        <w:t xml:space="preserve"> </w:t>
      </w:r>
      <w:r w:rsidRPr="00761EA8">
        <w:rPr>
          <w:sz w:val="20"/>
          <w:szCs w:val="20"/>
        </w:rPr>
        <w:t>exceed</w:t>
      </w:r>
      <w:r w:rsidRPr="00761EA8">
        <w:rPr>
          <w:spacing w:val="-16"/>
          <w:sz w:val="20"/>
          <w:szCs w:val="20"/>
        </w:rPr>
        <w:t xml:space="preserve"> </w:t>
      </w:r>
      <w:r w:rsidRPr="00761EA8">
        <w:rPr>
          <w:sz w:val="20"/>
          <w:szCs w:val="20"/>
        </w:rPr>
        <w:t>those</w:t>
      </w:r>
      <w:r w:rsidRPr="00761EA8">
        <w:rPr>
          <w:spacing w:val="-16"/>
          <w:sz w:val="20"/>
          <w:szCs w:val="20"/>
        </w:rPr>
        <w:t xml:space="preserve"> </w:t>
      </w:r>
      <w:r w:rsidRPr="00761EA8">
        <w:rPr>
          <w:sz w:val="20"/>
          <w:szCs w:val="20"/>
        </w:rPr>
        <w:t>necessary</w:t>
      </w:r>
      <w:r w:rsidRPr="00761EA8">
        <w:rPr>
          <w:spacing w:val="-16"/>
          <w:sz w:val="20"/>
          <w:szCs w:val="20"/>
        </w:rPr>
        <w:t xml:space="preserve"> </w:t>
      </w:r>
      <w:r w:rsidRPr="00761EA8">
        <w:rPr>
          <w:sz w:val="20"/>
          <w:szCs w:val="20"/>
        </w:rPr>
        <w:t>to</w:t>
      </w:r>
      <w:r w:rsidRPr="00761EA8">
        <w:rPr>
          <w:spacing w:val="-17"/>
          <w:sz w:val="20"/>
          <w:szCs w:val="20"/>
        </w:rPr>
        <w:t xml:space="preserve"> </w:t>
      </w:r>
      <w:r w:rsidRPr="00761EA8">
        <w:rPr>
          <w:sz w:val="20"/>
          <w:szCs w:val="20"/>
        </w:rPr>
        <w:t>deal</w:t>
      </w:r>
      <w:r w:rsidRPr="00761EA8">
        <w:rPr>
          <w:spacing w:val="-16"/>
          <w:sz w:val="20"/>
          <w:szCs w:val="20"/>
        </w:rPr>
        <w:t xml:space="preserve"> </w:t>
      </w:r>
      <w:r w:rsidRPr="00761EA8">
        <w:rPr>
          <w:sz w:val="20"/>
          <w:szCs w:val="20"/>
        </w:rPr>
        <w:t>with</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circumstances described in subparagraph 1(b) or paragraph</w:t>
      </w:r>
      <w:r w:rsidRPr="00761EA8">
        <w:rPr>
          <w:spacing w:val="-2"/>
          <w:sz w:val="20"/>
          <w:szCs w:val="20"/>
        </w:rPr>
        <w:t xml:space="preserve"> </w:t>
      </w:r>
      <w:r w:rsidRPr="00761EA8">
        <w:rPr>
          <w:sz w:val="20"/>
          <w:szCs w:val="20"/>
        </w:rPr>
        <w:t>2;</w:t>
      </w:r>
    </w:p>
    <w:p w14:paraId="37D3BFEC" w14:textId="77777777" w:rsidR="00320A5F" w:rsidRPr="00761EA8" w:rsidRDefault="00320A5F" w:rsidP="000B3CA5">
      <w:pPr>
        <w:pStyle w:val="BodyText"/>
        <w:spacing w:before="1" w:line="276" w:lineRule="auto"/>
        <w:ind w:left="1438"/>
        <w:rPr>
          <w:sz w:val="20"/>
          <w:szCs w:val="20"/>
        </w:rPr>
      </w:pPr>
    </w:p>
    <w:p w14:paraId="517696FA" w14:textId="77777777"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 xml:space="preserve">be temporary and be phased out progressively as </w:t>
      </w:r>
      <w:r w:rsidRPr="00761EA8">
        <w:rPr>
          <w:spacing w:val="-5"/>
          <w:sz w:val="20"/>
          <w:szCs w:val="20"/>
        </w:rPr>
        <w:t xml:space="preserve">the </w:t>
      </w:r>
      <w:r w:rsidRPr="00761EA8">
        <w:rPr>
          <w:sz w:val="20"/>
          <w:szCs w:val="20"/>
        </w:rPr>
        <w:t>situation specified in subparagraph 1(b) or paragraph 2 improves;</w:t>
      </w:r>
      <w:r w:rsidRPr="00761EA8">
        <w:rPr>
          <w:spacing w:val="-1"/>
          <w:sz w:val="20"/>
          <w:szCs w:val="20"/>
        </w:rPr>
        <w:t xml:space="preserve"> </w:t>
      </w:r>
      <w:r w:rsidRPr="00761EA8">
        <w:rPr>
          <w:sz w:val="20"/>
          <w:szCs w:val="20"/>
        </w:rPr>
        <w:t>and</w:t>
      </w:r>
    </w:p>
    <w:p w14:paraId="4D8AD148" w14:textId="77777777" w:rsidR="00320A5F" w:rsidRPr="00761EA8" w:rsidRDefault="00320A5F" w:rsidP="000B3CA5">
      <w:pPr>
        <w:pStyle w:val="BodyText"/>
        <w:spacing w:line="276" w:lineRule="auto"/>
        <w:ind w:left="1438"/>
        <w:rPr>
          <w:sz w:val="20"/>
          <w:szCs w:val="20"/>
        </w:rPr>
      </w:pPr>
    </w:p>
    <w:p w14:paraId="618B968A" w14:textId="5615CAF9"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be</w:t>
      </w:r>
      <w:r w:rsidRPr="00761EA8">
        <w:rPr>
          <w:spacing w:val="-18"/>
          <w:sz w:val="20"/>
          <w:szCs w:val="20"/>
        </w:rPr>
        <w:t xml:space="preserve"> </w:t>
      </w:r>
      <w:r w:rsidRPr="00761EA8">
        <w:rPr>
          <w:sz w:val="20"/>
          <w:szCs w:val="20"/>
        </w:rPr>
        <w:t>applied</w:t>
      </w:r>
      <w:r w:rsidRPr="00761EA8">
        <w:rPr>
          <w:spacing w:val="-18"/>
          <w:sz w:val="20"/>
          <w:szCs w:val="20"/>
        </w:rPr>
        <w:t xml:space="preserve"> </w:t>
      </w:r>
      <w:r w:rsidRPr="00761EA8">
        <w:rPr>
          <w:sz w:val="20"/>
          <w:szCs w:val="20"/>
        </w:rPr>
        <w:t>on</w:t>
      </w:r>
      <w:r w:rsidRPr="00761EA8">
        <w:rPr>
          <w:spacing w:val="-18"/>
          <w:sz w:val="20"/>
          <w:szCs w:val="20"/>
        </w:rPr>
        <w:t xml:space="preserve"> </w:t>
      </w:r>
      <w:r w:rsidRPr="00761EA8">
        <w:rPr>
          <w:sz w:val="20"/>
          <w:szCs w:val="20"/>
        </w:rPr>
        <w:t>a</w:t>
      </w:r>
      <w:r w:rsidRPr="00761EA8">
        <w:rPr>
          <w:spacing w:val="-18"/>
          <w:sz w:val="20"/>
          <w:szCs w:val="20"/>
        </w:rPr>
        <w:t xml:space="preserve"> </w:t>
      </w:r>
      <w:r w:rsidRPr="00761EA8">
        <w:rPr>
          <w:sz w:val="20"/>
          <w:szCs w:val="20"/>
        </w:rPr>
        <w:t>non-discriminatory</w:t>
      </w:r>
      <w:r w:rsidRPr="00761EA8">
        <w:rPr>
          <w:spacing w:val="-18"/>
          <w:sz w:val="20"/>
          <w:szCs w:val="20"/>
        </w:rPr>
        <w:t xml:space="preserve"> </w:t>
      </w:r>
      <w:r w:rsidRPr="00761EA8">
        <w:rPr>
          <w:sz w:val="20"/>
          <w:szCs w:val="20"/>
        </w:rPr>
        <w:t>basis</w:t>
      </w:r>
      <w:r w:rsidRPr="00761EA8">
        <w:rPr>
          <w:spacing w:val="-18"/>
          <w:sz w:val="20"/>
          <w:szCs w:val="20"/>
        </w:rPr>
        <w:t xml:space="preserve"> </w:t>
      </w:r>
      <w:r w:rsidRPr="00761EA8">
        <w:rPr>
          <w:sz w:val="20"/>
          <w:szCs w:val="20"/>
        </w:rPr>
        <w:t>such</w:t>
      </w:r>
      <w:r w:rsidRPr="00761EA8">
        <w:rPr>
          <w:spacing w:val="-18"/>
          <w:sz w:val="20"/>
          <w:szCs w:val="20"/>
        </w:rPr>
        <w:t xml:space="preserve"> </w:t>
      </w:r>
      <w:r w:rsidRPr="00761EA8">
        <w:rPr>
          <w:sz w:val="20"/>
          <w:szCs w:val="20"/>
        </w:rPr>
        <w:t>that</w:t>
      </w:r>
      <w:r w:rsidRPr="00761EA8">
        <w:rPr>
          <w:spacing w:val="-18"/>
          <w:sz w:val="20"/>
          <w:szCs w:val="20"/>
        </w:rPr>
        <w:t xml:space="preserve"> </w:t>
      </w:r>
      <w:r w:rsidRPr="00761EA8">
        <w:rPr>
          <w:sz w:val="20"/>
          <w:szCs w:val="20"/>
        </w:rPr>
        <w:t>no</w:t>
      </w:r>
      <w:r w:rsidRPr="00761EA8">
        <w:rPr>
          <w:spacing w:val="-18"/>
          <w:sz w:val="20"/>
          <w:szCs w:val="20"/>
        </w:rPr>
        <w:t xml:space="preserve"> </w:t>
      </w:r>
      <w:r w:rsidRPr="00761EA8">
        <w:rPr>
          <w:sz w:val="20"/>
          <w:szCs w:val="20"/>
        </w:rPr>
        <w:t>Party is treated less favourably than any other Party or a non-Party.</w:t>
      </w:r>
    </w:p>
    <w:p w14:paraId="431B0EBD" w14:textId="77777777" w:rsidR="00320A5F" w:rsidRPr="00761EA8" w:rsidRDefault="00320A5F" w:rsidP="000B3CA5">
      <w:pPr>
        <w:pStyle w:val="BodyText"/>
        <w:spacing w:line="276" w:lineRule="auto"/>
        <w:ind w:left="718"/>
        <w:rPr>
          <w:sz w:val="20"/>
          <w:szCs w:val="20"/>
        </w:rPr>
      </w:pPr>
    </w:p>
    <w:p w14:paraId="00114401" w14:textId="77777777" w:rsidR="00320A5F" w:rsidRPr="00761EA8" w:rsidRDefault="00761EA8" w:rsidP="00636B7C">
      <w:pPr>
        <w:pStyle w:val="ListParagraph"/>
        <w:numPr>
          <w:ilvl w:val="0"/>
          <w:numId w:val="31"/>
        </w:numPr>
        <w:tabs>
          <w:tab w:val="left" w:pos="1209"/>
          <w:tab w:val="left" w:pos="1210"/>
        </w:tabs>
        <w:spacing w:line="276" w:lineRule="auto"/>
        <w:ind w:left="718" w:right="0" w:hanging="721"/>
        <w:rPr>
          <w:sz w:val="20"/>
          <w:szCs w:val="20"/>
        </w:rPr>
      </w:pPr>
      <w:r w:rsidRPr="00761EA8">
        <w:rPr>
          <w:sz w:val="20"/>
          <w:szCs w:val="20"/>
        </w:rPr>
        <w:t>With respect to trade in services and</w:t>
      </w:r>
      <w:r w:rsidRPr="00761EA8">
        <w:rPr>
          <w:spacing w:val="-2"/>
          <w:sz w:val="20"/>
          <w:szCs w:val="20"/>
        </w:rPr>
        <w:t xml:space="preserve"> </w:t>
      </w:r>
      <w:r w:rsidRPr="00761EA8">
        <w:rPr>
          <w:sz w:val="20"/>
          <w:szCs w:val="20"/>
        </w:rPr>
        <w:t>investment:</w:t>
      </w:r>
    </w:p>
    <w:p w14:paraId="316A7796" w14:textId="77777777" w:rsidR="00320A5F" w:rsidRPr="00761EA8" w:rsidRDefault="00320A5F" w:rsidP="000B3CA5">
      <w:pPr>
        <w:pStyle w:val="BodyText"/>
        <w:spacing w:line="276" w:lineRule="auto"/>
        <w:ind w:left="718"/>
        <w:rPr>
          <w:sz w:val="20"/>
          <w:szCs w:val="20"/>
        </w:rPr>
      </w:pPr>
    </w:p>
    <w:p w14:paraId="5C7A8930" w14:textId="77777777"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 xml:space="preserve">it is recognised that particular pressures on the balance of payments of a Party in the process of economic development or economic transition may necessitate </w:t>
      </w:r>
      <w:r w:rsidRPr="00761EA8">
        <w:rPr>
          <w:spacing w:val="-5"/>
          <w:sz w:val="20"/>
          <w:szCs w:val="20"/>
        </w:rPr>
        <w:t xml:space="preserve">the </w:t>
      </w:r>
      <w:r w:rsidRPr="00761EA8">
        <w:rPr>
          <w:sz w:val="20"/>
          <w:szCs w:val="20"/>
        </w:rPr>
        <w:t xml:space="preserve">use of restrictions to ensure, </w:t>
      </w:r>
      <w:r w:rsidRPr="00761EA8">
        <w:rPr>
          <w:i/>
          <w:sz w:val="20"/>
          <w:szCs w:val="20"/>
        </w:rPr>
        <w:t>inter alia</w:t>
      </w:r>
      <w:r w:rsidRPr="00761EA8">
        <w:rPr>
          <w:sz w:val="20"/>
          <w:szCs w:val="20"/>
        </w:rPr>
        <w:t>, the maintenance</w:t>
      </w:r>
      <w:r w:rsidRPr="00761EA8">
        <w:rPr>
          <w:spacing w:val="-21"/>
          <w:sz w:val="20"/>
          <w:szCs w:val="20"/>
        </w:rPr>
        <w:t xml:space="preserve"> </w:t>
      </w:r>
      <w:r w:rsidRPr="00761EA8">
        <w:rPr>
          <w:sz w:val="20"/>
          <w:szCs w:val="20"/>
        </w:rPr>
        <w:t xml:space="preserve">of a level of financial reserves adequate for </w:t>
      </w:r>
      <w:r w:rsidRPr="00761EA8">
        <w:rPr>
          <w:spacing w:val="-4"/>
          <w:sz w:val="20"/>
          <w:szCs w:val="20"/>
        </w:rPr>
        <w:t xml:space="preserve">the </w:t>
      </w:r>
      <w:r w:rsidRPr="00761EA8">
        <w:rPr>
          <w:sz w:val="20"/>
          <w:szCs w:val="20"/>
        </w:rPr>
        <w:t>implementation of its programme of economic development or economic</w:t>
      </w:r>
      <w:r w:rsidRPr="00761EA8">
        <w:rPr>
          <w:spacing w:val="-2"/>
          <w:sz w:val="20"/>
          <w:szCs w:val="20"/>
        </w:rPr>
        <w:t xml:space="preserve"> </w:t>
      </w:r>
      <w:r w:rsidRPr="00761EA8">
        <w:rPr>
          <w:sz w:val="20"/>
          <w:szCs w:val="20"/>
        </w:rPr>
        <w:t>transition;</w:t>
      </w:r>
    </w:p>
    <w:p w14:paraId="63EDD9CA" w14:textId="77777777" w:rsidR="00320A5F" w:rsidRPr="00761EA8" w:rsidRDefault="00320A5F" w:rsidP="000B3CA5">
      <w:pPr>
        <w:pStyle w:val="BodyText"/>
        <w:spacing w:line="276" w:lineRule="auto"/>
        <w:ind w:left="1438"/>
        <w:rPr>
          <w:sz w:val="20"/>
          <w:szCs w:val="20"/>
        </w:rPr>
      </w:pPr>
    </w:p>
    <w:p w14:paraId="36C9150B" w14:textId="77777777" w:rsidR="00320A5F" w:rsidRPr="00761EA8" w:rsidRDefault="00761EA8" w:rsidP="00636B7C">
      <w:pPr>
        <w:pStyle w:val="ListParagraph"/>
        <w:numPr>
          <w:ilvl w:val="1"/>
          <w:numId w:val="31"/>
        </w:numPr>
        <w:tabs>
          <w:tab w:val="left" w:pos="1930"/>
        </w:tabs>
        <w:spacing w:before="1" w:line="276" w:lineRule="auto"/>
        <w:ind w:left="1438" w:right="0"/>
        <w:rPr>
          <w:sz w:val="20"/>
          <w:szCs w:val="20"/>
        </w:rPr>
      </w:pPr>
      <w:r w:rsidRPr="00761EA8">
        <w:rPr>
          <w:sz w:val="20"/>
          <w:szCs w:val="20"/>
        </w:rPr>
        <w:t xml:space="preserve">in determining the incidence of such restrictions, a Party may give priority to economic sectors which are </w:t>
      </w:r>
      <w:r w:rsidRPr="00761EA8">
        <w:rPr>
          <w:spacing w:val="-4"/>
          <w:sz w:val="20"/>
          <w:szCs w:val="20"/>
        </w:rPr>
        <w:t xml:space="preserve">more </w:t>
      </w:r>
      <w:r w:rsidRPr="00761EA8">
        <w:rPr>
          <w:sz w:val="20"/>
          <w:szCs w:val="20"/>
        </w:rPr>
        <w:t xml:space="preserve">essential to its economic or development programmes. However, such restrictions shall not be adopted or maintained for the purposes of protecting a </w:t>
      </w:r>
      <w:r w:rsidRPr="00761EA8">
        <w:rPr>
          <w:spacing w:val="-3"/>
          <w:sz w:val="20"/>
          <w:szCs w:val="20"/>
        </w:rPr>
        <w:t xml:space="preserve">particular </w:t>
      </w:r>
      <w:r w:rsidRPr="00761EA8">
        <w:rPr>
          <w:sz w:val="20"/>
          <w:szCs w:val="20"/>
        </w:rPr>
        <w:t>sector.</w:t>
      </w:r>
    </w:p>
    <w:p w14:paraId="5B3907BC" w14:textId="77777777" w:rsidR="00320A5F" w:rsidRPr="00761EA8" w:rsidRDefault="00320A5F" w:rsidP="000B3CA5">
      <w:pPr>
        <w:pStyle w:val="BodyText"/>
        <w:spacing w:before="2" w:line="276" w:lineRule="auto"/>
        <w:ind w:left="718"/>
        <w:rPr>
          <w:sz w:val="20"/>
          <w:szCs w:val="20"/>
        </w:rPr>
      </w:pPr>
    </w:p>
    <w:p w14:paraId="35EA8EBD" w14:textId="77777777" w:rsidR="00320A5F" w:rsidRPr="00761EA8" w:rsidRDefault="00761EA8" w:rsidP="00636B7C">
      <w:pPr>
        <w:pStyle w:val="ListParagraph"/>
        <w:numPr>
          <w:ilvl w:val="0"/>
          <w:numId w:val="31"/>
        </w:numPr>
        <w:tabs>
          <w:tab w:val="left" w:pos="1210"/>
        </w:tabs>
        <w:spacing w:line="276" w:lineRule="auto"/>
        <w:ind w:left="718" w:right="0" w:hanging="720"/>
        <w:rPr>
          <w:sz w:val="20"/>
          <w:szCs w:val="20"/>
        </w:rPr>
      </w:pPr>
      <w:r w:rsidRPr="00761EA8">
        <w:rPr>
          <w:sz w:val="20"/>
          <w:szCs w:val="20"/>
        </w:rPr>
        <w:t>Any</w:t>
      </w:r>
      <w:r w:rsidRPr="00761EA8">
        <w:rPr>
          <w:spacing w:val="-12"/>
          <w:sz w:val="20"/>
          <w:szCs w:val="20"/>
        </w:rPr>
        <w:t xml:space="preserve"> </w:t>
      </w:r>
      <w:r w:rsidRPr="00761EA8">
        <w:rPr>
          <w:sz w:val="20"/>
          <w:szCs w:val="20"/>
        </w:rPr>
        <w:t>restriction</w:t>
      </w:r>
      <w:r w:rsidRPr="00761EA8">
        <w:rPr>
          <w:spacing w:val="-11"/>
          <w:sz w:val="20"/>
          <w:szCs w:val="20"/>
        </w:rPr>
        <w:t xml:space="preserve"> </w:t>
      </w:r>
      <w:r w:rsidRPr="00761EA8">
        <w:rPr>
          <w:sz w:val="20"/>
          <w:szCs w:val="20"/>
        </w:rPr>
        <w:t>adopted</w:t>
      </w:r>
      <w:r w:rsidRPr="00761EA8">
        <w:rPr>
          <w:spacing w:val="-11"/>
          <w:sz w:val="20"/>
          <w:szCs w:val="20"/>
        </w:rPr>
        <w:t xml:space="preserve"> </w:t>
      </w:r>
      <w:r w:rsidRPr="00761EA8">
        <w:rPr>
          <w:sz w:val="20"/>
          <w:szCs w:val="20"/>
        </w:rPr>
        <w:t>or</w:t>
      </w:r>
      <w:r w:rsidRPr="00761EA8">
        <w:rPr>
          <w:spacing w:val="-12"/>
          <w:sz w:val="20"/>
          <w:szCs w:val="20"/>
        </w:rPr>
        <w:t xml:space="preserve"> </w:t>
      </w:r>
      <w:r w:rsidRPr="00761EA8">
        <w:rPr>
          <w:sz w:val="20"/>
          <w:szCs w:val="20"/>
        </w:rPr>
        <w:t>maintained</w:t>
      </w:r>
      <w:r w:rsidRPr="00761EA8">
        <w:rPr>
          <w:spacing w:val="-11"/>
          <w:sz w:val="20"/>
          <w:szCs w:val="20"/>
        </w:rPr>
        <w:t xml:space="preserve"> </w:t>
      </w:r>
      <w:r w:rsidRPr="00761EA8">
        <w:rPr>
          <w:sz w:val="20"/>
          <w:szCs w:val="20"/>
        </w:rPr>
        <w:t>by</w:t>
      </w:r>
      <w:r w:rsidRPr="00761EA8">
        <w:rPr>
          <w:spacing w:val="-11"/>
          <w:sz w:val="20"/>
          <w:szCs w:val="20"/>
        </w:rPr>
        <w:t xml:space="preserve"> </w:t>
      </w:r>
      <w:r w:rsidRPr="00761EA8">
        <w:rPr>
          <w:sz w:val="20"/>
          <w:szCs w:val="20"/>
        </w:rPr>
        <w:t>a</w:t>
      </w:r>
      <w:r w:rsidRPr="00761EA8">
        <w:rPr>
          <w:spacing w:val="-12"/>
          <w:sz w:val="20"/>
          <w:szCs w:val="20"/>
        </w:rPr>
        <w:t xml:space="preserve"> </w:t>
      </w:r>
      <w:r w:rsidRPr="00761EA8">
        <w:rPr>
          <w:sz w:val="20"/>
          <w:szCs w:val="20"/>
        </w:rPr>
        <w:t>Party</w:t>
      </w:r>
      <w:r w:rsidRPr="00761EA8">
        <w:rPr>
          <w:spacing w:val="-11"/>
          <w:sz w:val="20"/>
          <w:szCs w:val="20"/>
        </w:rPr>
        <w:t xml:space="preserve"> </w:t>
      </w:r>
      <w:r w:rsidRPr="00761EA8">
        <w:rPr>
          <w:sz w:val="20"/>
          <w:szCs w:val="20"/>
        </w:rPr>
        <w:t>under</w:t>
      </w:r>
      <w:r w:rsidRPr="00761EA8">
        <w:rPr>
          <w:spacing w:val="-11"/>
          <w:sz w:val="20"/>
          <w:szCs w:val="20"/>
        </w:rPr>
        <w:t xml:space="preserve"> </w:t>
      </w:r>
      <w:r w:rsidRPr="00761EA8">
        <w:rPr>
          <w:sz w:val="20"/>
          <w:szCs w:val="20"/>
        </w:rPr>
        <w:t>paragraph 1 or 2, or any change thereto, shall be notified promptly to the other</w:t>
      </w:r>
      <w:r w:rsidRPr="00761EA8">
        <w:rPr>
          <w:spacing w:val="-2"/>
          <w:sz w:val="20"/>
          <w:szCs w:val="20"/>
        </w:rPr>
        <w:t xml:space="preserve"> </w:t>
      </w:r>
      <w:r w:rsidRPr="00761EA8">
        <w:rPr>
          <w:sz w:val="20"/>
          <w:szCs w:val="20"/>
        </w:rPr>
        <w:t>Parties.</w:t>
      </w:r>
    </w:p>
    <w:p w14:paraId="0272C187" w14:textId="77777777" w:rsidR="00320A5F" w:rsidRPr="00761EA8" w:rsidRDefault="00320A5F" w:rsidP="000B3CA5">
      <w:pPr>
        <w:pStyle w:val="BodyText"/>
        <w:spacing w:before="2" w:line="276" w:lineRule="auto"/>
        <w:ind w:left="718"/>
        <w:rPr>
          <w:sz w:val="20"/>
          <w:szCs w:val="20"/>
        </w:rPr>
      </w:pPr>
    </w:p>
    <w:p w14:paraId="07771BDB" w14:textId="77777777" w:rsidR="00320A5F" w:rsidRPr="00761EA8" w:rsidRDefault="00761EA8" w:rsidP="00636B7C">
      <w:pPr>
        <w:pStyle w:val="ListParagraph"/>
        <w:numPr>
          <w:ilvl w:val="0"/>
          <w:numId w:val="31"/>
        </w:numPr>
        <w:tabs>
          <w:tab w:val="left" w:pos="1210"/>
        </w:tabs>
        <w:spacing w:before="1" w:line="276" w:lineRule="auto"/>
        <w:ind w:left="718" w:right="0" w:hanging="720"/>
        <w:rPr>
          <w:sz w:val="20"/>
          <w:szCs w:val="20"/>
        </w:rPr>
      </w:pPr>
      <w:r w:rsidRPr="00761EA8">
        <w:rPr>
          <w:sz w:val="20"/>
          <w:szCs w:val="20"/>
        </w:rPr>
        <w:t>A Party adopting or maintaining any restriction under paragraph 1 or 2</w:t>
      </w:r>
      <w:r w:rsidRPr="00761EA8">
        <w:rPr>
          <w:spacing w:val="-1"/>
          <w:sz w:val="20"/>
          <w:szCs w:val="20"/>
        </w:rPr>
        <w:t xml:space="preserve"> </w:t>
      </w:r>
      <w:r w:rsidRPr="00761EA8">
        <w:rPr>
          <w:sz w:val="20"/>
          <w:szCs w:val="20"/>
        </w:rPr>
        <w:t>shall:</w:t>
      </w:r>
    </w:p>
    <w:p w14:paraId="7F7462CB" w14:textId="4D9CDBEB" w:rsidR="00320A5F" w:rsidRDefault="00320A5F" w:rsidP="000B3CA5">
      <w:pPr>
        <w:pStyle w:val="BodyText"/>
        <w:spacing w:line="276" w:lineRule="auto"/>
        <w:ind w:left="718"/>
        <w:rPr>
          <w:sz w:val="20"/>
          <w:szCs w:val="20"/>
        </w:rPr>
      </w:pPr>
    </w:p>
    <w:p w14:paraId="15AD9486" w14:textId="79BCAD05" w:rsidR="0045107D" w:rsidRDefault="0045107D" w:rsidP="000B3CA5">
      <w:pPr>
        <w:pStyle w:val="BodyText"/>
        <w:spacing w:line="276" w:lineRule="auto"/>
        <w:ind w:left="718"/>
        <w:rPr>
          <w:sz w:val="20"/>
          <w:szCs w:val="20"/>
        </w:rPr>
      </w:pPr>
    </w:p>
    <w:p w14:paraId="56469738" w14:textId="77777777" w:rsidR="0045107D" w:rsidRPr="00761EA8" w:rsidRDefault="0045107D" w:rsidP="000B3CA5">
      <w:pPr>
        <w:pStyle w:val="BodyText"/>
        <w:spacing w:line="276" w:lineRule="auto"/>
        <w:ind w:left="718"/>
        <w:rPr>
          <w:sz w:val="20"/>
          <w:szCs w:val="20"/>
        </w:rPr>
      </w:pPr>
      <w:bookmarkStart w:id="898" w:name="_GoBack"/>
      <w:bookmarkEnd w:id="898"/>
    </w:p>
    <w:p w14:paraId="2EFF0C76" w14:textId="77777777" w:rsidR="00320A5F" w:rsidRPr="00761EA8" w:rsidRDefault="00761EA8" w:rsidP="00636B7C">
      <w:pPr>
        <w:pStyle w:val="ListParagraph"/>
        <w:numPr>
          <w:ilvl w:val="1"/>
          <w:numId w:val="31"/>
        </w:numPr>
        <w:tabs>
          <w:tab w:val="left" w:pos="1930"/>
        </w:tabs>
        <w:spacing w:before="1" w:line="276" w:lineRule="auto"/>
        <w:ind w:left="1438" w:right="0"/>
        <w:rPr>
          <w:sz w:val="20"/>
          <w:szCs w:val="20"/>
        </w:rPr>
      </w:pPr>
      <w:r w:rsidRPr="00761EA8">
        <w:rPr>
          <w:sz w:val="20"/>
          <w:szCs w:val="20"/>
        </w:rPr>
        <w:lastRenderedPageBreak/>
        <w:t>in</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case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investments,</w:t>
      </w:r>
      <w:r w:rsidRPr="00761EA8">
        <w:rPr>
          <w:spacing w:val="-6"/>
          <w:sz w:val="20"/>
          <w:szCs w:val="20"/>
        </w:rPr>
        <w:t xml:space="preserve"> </w:t>
      </w:r>
      <w:r w:rsidRPr="00761EA8">
        <w:rPr>
          <w:sz w:val="20"/>
          <w:szCs w:val="20"/>
        </w:rPr>
        <w:t>respond</w:t>
      </w:r>
      <w:r w:rsidRPr="00761EA8">
        <w:rPr>
          <w:spacing w:val="-7"/>
          <w:sz w:val="20"/>
          <w:szCs w:val="20"/>
        </w:rPr>
        <w:t xml:space="preserve"> </w:t>
      </w:r>
      <w:r w:rsidRPr="00761EA8">
        <w:rPr>
          <w:sz w:val="20"/>
          <w:szCs w:val="20"/>
        </w:rPr>
        <w:t>to</w:t>
      </w:r>
      <w:r w:rsidRPr="00761EA8">
        <w:rPr>
          <w:spacing w:val="-6"/>
          <w:sz w:val="20"/>
          <w:szCs w:val="20"/>
        </w:rPr>
        <w:t xml:space="preserve"> </w:t>
      </w:r>
      <w:r w:rsidRPr="00761EA8">
        <w:rPr>
          <w:sz w:val="20"/>
          <w:szCs w:val="20"/>
        </w:rPr>
        <w:t>any</w:t>
      </w:r>
      <w:r w:rsidRPr="00761EA8">
        <w:rPr>
          <w:spacing w:val="-6"/>
          <w:sz w:val="20"/>
          <w:szCs w:val="20"/>
        </w:rPr>
        <w:t xml:space="preserve"> </w:t>
      </w:r>
      <w:r w:rsidRPr="00761EA8">
        <w:rPr>
          <w:sz w:val="20"/>
          <w:szCs w:val="20"/>
        </w:rPr>
        <w:t>other</w:t>
      </w:r>
      <w:r w:rsidRPr="00761EA8">
        <w:rPr>
          <w:spacing w:val="-6"/>
          <w:sz w:val="20"/>
          <w:szCs w:val="20"/>
        </w:rPr>
        <w:t xml:space="preserve"> </w:t>
      </w:r>
      <w:r w:rsidRPr="00761EA8">
        <w:rPr>
          <w:sz w:val="20"/>
          <w:szCs w:val="20"/>
        </w:rPr>
        <w:t>Party</w:t>
      </w:r>
      <w:r w:rsidRPr="00761EA8">
        <w:rPr>
          <w:spacing w:val="-6"/>
          <w:sz w:val="20"/>
          <w:szCs w:val="20"/>
        </w:rPr>
        <w:t xml:space="preserve"> </w:t>
      </w:r>
      <w:r w:rsidRPr="00761EA8">
        <w:rPr>
          <w:sz w:val="20"/>
          <w:szCs w:val="20"/>
        </w:rPr>
        <w:t>that requests consultations in relation to the restrictions adopted</w:t>
      </w:r>
      <w:r w:rsidRPr="00761EA8">
        <w:rPr>
          <w:spacing w:val="-15"/>
          <w:sz w:val="20"/>
          <w:szCs w:val="20"/>
        </w:rPr>
        <w:t xml:space="preserve"> </w:t>
      </w:r>
      <w:r w:rsidRPr="00761EA8">
        <w:rPr>
          <w:sz w:val="20"/>
          <w:szCs w:val="20"/>
        </w:rPr>
        <w:t>by</w:t>
      </w:r>
      <w:r w:rsidRPr="00761EA8">
        <w:rPr>
          <w:spacing w:val="-15"/>
          <w:sz w:val="20"/>
          <w:szCs w:val="20"/>
        </w:rPr>
        <w:t xml:space="preserve"> </w:t>
      </w:r>
      <w:r w:rsidRPr="00761EA8">
        <w:rPr>
          <w:sz w:val="20"/>
          <w:szCs w:val="20"/>
        </w:rPr>
        <w:t>it,</w:t>
      </w:r>
      <w:r w:rsidRPr="00761EA8">
        <w:rPr>
          <w:spacing w:val="-15"/>
          <w:sz w:val="20"/>
          <w:szCs w:val="20"/>
        </w:rPr>
        <w:t xml:space="preserve"> </w:t>
      </w:r>
      <w:r w:rsidRPr="00761EA8">
        <w:rPr>
          <w:sz w:val="20"/>
          <w:szCs w:val="20"/>
        </w:rPr>
        <w:t>if</w:t>
      </w:r>
      <w:r w:rsidRPr="00761EA8">
        <w:rPr>
          <w:spacing w:val="-15"/>
          <w:sz w:val="20"/>
          <w:szCs w:val="20"/>
        </w:rPr>
        <w:t xml:space="preserve"> </w:t>
      </w:r>
      <w:r w:rsidRPr="00761EA8">
        <w:rPr>
          <w:sz w:val="20"/>
          <w:szCs w:val="20"/>
        </w:rPr>
        <w:t>such</w:t>
      </w:r>
      <w:r w:rsidRPr="00761EA8">
        <w:rPr>
          <w:spacing w:val="-14"/>
          <w:sz w:val="20"/>
          <w:szCs w:val="20"/>
        </w:rPr>
        <w:t xml:space="preserve"> </w:t>
      </w:r>
      <w:r w:rsidRPr="00761EA8">
        <w:rPr>
          <w:sz w:val="20"/>
          <w:szCs w:val="20"/>
        </w:rPr>
        <w:t>consultations</w:t>
      </w:r>
      <w:r w:rsidRPr="00761EA8">
        <w:rPr>
          <w:spacing w:val="-15"/>
          <w:sz w:val="20"/>
          <w:szCs w:val="20"/>
        </w:rPr>
        <w:t xml:space="preserve"> </w:t>
      </w:r>
      <w:r w:rsidRPr="00761EA8">
        <w:rPr>
          <w:sz w:val="20"/>
          <w:szCs w:val="20"/>
        </w:rPr>
        <w:t>are</w:t>
      </w:r>
      <w:r w:rsidRPr="00761EA8">
        <w:rPr>
          <w:spacing w:val="-15"/>
          <w:sz w:val="20"/>
          <w:szCs w:val="20"/>
        </w:rPr>
        <w:t xml:space="preserve"> </w:t>
      </w:r>
      <w:r w:rsidRPr="00761EA8">
        <w:rPr>
          <w:sz w:val="20"/>
          <w:szCs w:val="20"/>
        </w:rPr>
        <w:t>not</w:t>
      </w:r>
      <w:r w:rsidRPr="00761EA8">
        <w:rPr>
          <w:spacing w:val="-15"/>
          <w:sz w:val="20"/>
          <w:szCs w:val="20"/>
        </w:rPr>
        <w:t xml:space="preserve"> </w:t>
      </w:r>
      <w:r w:rsidRPr="00761EA8">
        <w:rPr>
          <w:sz w:val="20"/>
          <w:szCs w:val="20"/>
        </w:rPr>
        <w:t>otherwise</w:t>
      </w:r>
      <w:r w:rsidRPr="00761EA8">
        <w:rPr>
          <w:spacing w:val="-15"/>
          <w:sz w:val="20"/>
          <w:szCs w:val="20"/>
        </w:rPr>
        <w:t xml:space="preserve"> </w:t>
      </w:r>
      <w:r w:rsidRPr="00761EA8">
        <w:rPr>
          <w:spacing w:val="-3"/>
          <w:sz w:val="20"/>
          <w:szCs w:val="20"/>
        </w:rPr>
        <w:t xml:space="preserve">taking </w:t>
      </w:r>
      <w:r w:rsidRPr="00761EA8">
        <w:rPr>
          <w:sz w:val="20"/>
          <w:szCs w:val="20"/>
        </w:rPr>
        <w:t>place outside this Agreement;</w:t>
      </w:r>
    </w:p>
    <w:p w14:paraId="098DC5D7" w14:textId="77777777" w:rsidR="00320A5F" w:rsidRPr="00761EA8" w:rsidRDefault="00320A5F" w:rsidP="000B3CA5">
      <w:pPr>
        <w:pStyle w:val="BodyText"/>
        <w:spacing w:before="2" w:line="276" w:lineRule="auto"/>
        <w:ind w:left="1438"/>
        <w:rPr>
          <w:sz w:val="20"/>
          <w:szCs w:val="20"/>
        </w:rPr>
      </w:pPr>
    </w:p>
    <w:p w14:paraId="1EEB7AB6" w14:textId="77777777" w:rsidR="00320A5F" w:rsidRPr="00761EA8" w:rsidRDefault="00761EA8" w:rsidP="00636B7C">
      <w:pPr>
        <w:pStyle w:val="ListParagraph"/>
        <w:numPr>
          <w:ilvl w:val="1"/>
          <w:numId w:val="31"/>
        </w:numPr>
        <w:tabs>
          <w:tab w:val="left" w:pos="1930"/>
        </w:tabs>
        <w:spacing w:line="276" w:lineRule="auto"/>
        <w:ind w:left="1438" w:right="0"/>
        <w:rPr>
          <w:sz w:val="20"/>
          <w:szCs w:val="20"/>
        </w:rPr>
      </w:pPr>
      <w:r w:rsidRPr="00761EA8">
        <w:rPr>
          <w:sz w:val="20"/>
          <w:szCs w:val="20"/>
        </w:rPr>
        <w:t xml:space="preserve">in the case of trade in services, promptly commence consultations with any other Party that </w:t>
      </w:r>
      <w:r w:rsidRPr="00761EA8">
        <w:rPr>
          <w:spacing w:val="-3"/>
          <w:sz w:val="20"/>
          <w:szCs w:val="20"/>
        </w:rPr>
        <w:t xml:space="preserve">requests </w:t>
      </w:r>
      <w:r w:rsidRPr="00761EA8">
        <w:rPr>
          <w:sz w:val="20"/>
          <w:szCs w:val="20"/>
        </w:rPr>
        <w:t>consultations in relation to the restrictions adopted by it, if such consultations are not taking place at the</w:t>
      </w:r>
      <w:r w:rsidRPr="00761EA8">
        <w:rPr>
          <w:spacing w:val="-3"/>
          <w:sz w:val="20"/>
          <w:szCs w:val="20"/>
        </w:rPr>
        <w:t xml:space="preserve"> </w:t>
      </w:r>
      <w:r w:rsidRPr="00761EA8">
        <w:rPr>
          <w:sz w:val="20"/>
          <w:szCs w:val="20"/>
        </w:rPr>
        <w:t>WTO.</w:t>
      </w:r>
    </w:p>
    <w:p w14:paraId="0EFE0799" w14:textId="77777777" w:rsidR="00320A5F" w:rsidRPr="00761EA8" w:rsidRDefault="00320A5F" w:rsidP="00F90D38">
      <w:pPr>
        <w:pStyle w:val="BodyText"/>
        <w:spacing w:line="276" w:lineRule="auto"/>
        <w:rPr>
          <w:sz w:val="20"/>
          <w:szCs w:val="20"/>
        </w:rPr>
      </w:pPr>
    </w:p>
    <w:p w14:paraId="4D1FEF1E" w14:textId="77777777" w:rsidR="00320A5F" w:rsidRPr="00761EA8" w:rsidRDefault="00320A5F" w:rsidP="00F90D38">
      <w:pPr>
        <w:pStyle w:val="BodyText"/>
        <w:spacing w:before="3" w:line="276" w:lineRule="auto"/>
        <w:rPr>
          <w:sz w:val="20"/>
          <w:szCs w:val="20"/>
        </w:rPr>
      </w:pPr>
    </w:p>
    <w:p w14:paraId="5D252E49" w14:textId="13B51099" w:rsidR="00320A5F" w:rsidRPr="00B022B8" w:rsidRDefault="00761EA8" w:rsidP="005B5A7E">
      <w:pPr>
        <w:pStyle w:val="Heading3"/>
      </w:pPr>
      <w:bookmarkStart w:id="899" w:name="_Toc58936911"/>
      <w:bookmarkStart w:id="900" w:name="_Toc58965627"/>
      <w:r w:rsidRPr="00B022B8">
        <w:t>Article 17.16: Treaty of Waitangi</w:t>
      </w:r>
      <w:bookmarkEnd w:id="899"/>
      <w:bookmarkEnd w:id="900"/>
    </w:p>
    <w:p w14:paraId="766D7EEF" w14:textId="77777777" w:rsidR="00320A5F" w:rsidRPr="00761EA8" w:rsidRDefault="00320A5F" w:rsidP="00F90D38">
      <w:pPr>
        <w:pStyle w:val="BodyText"/>
        <w:spacing w:line="276" w:lineRule="auto"/>
        <w:rPr>
          <w:b/>
          <w:sz w:val="20"/>
          <w:szCs w:val="20"/>
        </w:rPr>
      </w:pPr>
    </w:p>
    <w:p w14:paraId="61AB7D8D" w14:textId="77777777" w:rsidR="00320A5F" w:rsidRPr="00761EA8" w:rsidRDefault="00761EA8" w:rsidP="00636B7C">
      <w:pPr>
        <w:pStyle w:val="ListParagraph"/>
        <w:numPr>
          <w:ilvl w:val="0"/>
          <w:numId w:val="30"/>
        </w:numPr>
        <w:tabs>
          <w:tab w:val="left" w:pos="1210"/>
        </w:tabs>
        <w:spacing w:line="276" w:lineRule="auto"/>
        <w:ind w:left="720" w:right="0"/>
        <w:rPr>
          <w:sz w:val="20"/>
          <w:szCs w:val="20"/>
        </w:rPr>
      </w:pPr>
      <w:r w:rsidRPr="00761EA8">
        <w:rPr>
          <w:sz w:val="20"/>
          <w:szCs w:val="20"/>
        </w:rPr>
        <w:t>Provided</w:t>
      </w:r>
      <w:r w:rsidRPr="00761EA8">
        <w:rPr>
          <w:spacing w:val="-17"/>
          <w:sz w:val="20"/>
          <w:szCs w:val="20"/>
        </w:rPr>
        <w:t xml:space="preserve"> </w:t>
      </w:r>
      <w:r w:rsidRPr="00761EA8">
        <w:rPr>
          <w:sz w:val="20"/>
          <w:szCs w:val="20"/>
        </w:rPr>
        <w:t>that</w:t>
      </w:r>
      <w:r w:rsidRPr="00761EA8">
        <w:rPr>
          <w:spacing w:val="-16"/>
          <w:sz w:val="20"/>
          <w:szCs w:val="20"/>
        </w:rPr>
        <w:t xml:space="preserve"> </w:t>
      </w:r>
      <w:r w:rsidRPr="00761EA8">
        <w:rPr>
          <w:sz w:val="20"/>
          <w:szCs w:val="20"/>
        </w:rPr>
        <w:t>such</w:t>
      </w:r>
      <w:r w:rsidRPr="00761EA8">
        <w:rPr>
          <w:spacing w:val="-16"/>
          <w:sz w:val="20"/>
          <w:szCs w:val="20"/>
        </w:rPr>
        <w:t xml:space="preserve"> </w:t>
      </w:r>
      <w:r w:rsidRPr="00761EA8">
        <w:rPr>
          <w:sz w:val="20"/>
          <w:szCs w:val="20"/>
        </w:rPr>
        <w:t>measures</w:t>
      </w:r>
      <w:r w:rsidRPr="00761EA8">
        <w:rPr>
          <w:spacing w:val="-16"/>
          <w:sz w:val="20"/>
          <w:szCs w:val="20"/>
        </w:rPr>
        <w:t xml:space="preserve"> </w:t>
      </w:r>
      <w:r w:rsidRPr="00761EA8">
        <w:rPr>
          <w:sz w:val="20"/>
          <w:szCs w:val="20"/>
        </w:rPr>
        <w:t>are</w:t>
      </w:r>
      <w:r w:rsidRPr="00761EA8">
        <w:rPr>
          <w:spacing w:val="-16"/>
          <w:sz w:val="20"/>
          <w:szCs w:val="20"/>
        </w:rPr>
        <w:t xml:space="preserve"> </w:t>
      </w:r>
      <w:r w:rsidRPr="00761EA8">
        <w:rPr>
          <w:sz w:val="20"/>
          <w:szCs w:val="20"/>
        </w:rPr>
        <w:t>not</w:t>
      </w:r>
      <w:r w:rsidRPr="00761EA8">
        <w:rPr>
          <w:spacing w:val="-16"/>
          <w:sz w:val="20"/>
          <w:szCs w:val="20"/>
        </w:rPr>
        <w:t xml:space="preserve"> </w:t>
      </w:r>
      <w:r w:rsidRPr="00761EA8">
        <w:rPr>
          <w:sz w:val="20"/>
          <w:szCs w:val="20"/>
        </w:rPr>
        <w:t>used</w:t>
      </w:r>
      <w:r w:rsidRPr="00761EA8">
        <w:rPr>
          <w:spacing w:val="-16"/>
          <w:sz w:val="20"/>
          <w:szCs w:val="20"/>
        </w:rPr>
        <w:t xml:space="preserve"> </w:t>
      </w:r>
      <w:r w:rsidRPr="00761EA8">
        <w:rPr>
          <w:sz w:val="20"/>
          <w:szCs w:val="20"/>
        </w:rPr>
        <w:t>as</w:t>
      </w:r>
      <w:r w:rsidRPr="00761EA8">
        <w:rPr>
          <w:spacing w:val="-16"/>
          <w:sz w:val="20"/>
          <w:szCs w:val="20"/>
        </w:rPr>
        <w:t xml:space="preserve"> </w:t>
      </w:r>
      <w:r w:rsidRPr="00761EA8">
        <w:rPr>
          <w:sz w:val="20"/>
          <w:szCs w:val="20"/>
        </w:rPr>
        <w:t>a</w:t>
      </w:r>
      <w:r w:rsidRPr="00761EA8">
        <w:rPr>
          <w:spacing w:val="-16"/>
          <w:sz w:val="20"/>
          <w:szCs w:val="20"/>
        </w:rPr>
        <w:t xml:space="preserve"> </w:t>
      </w:r>
      <w:r w:rsidRPr="00761EA8">
        <w:rPr>
          <w:sz w:val="20"/>
          <w:szCs w:val="20"/>
        </w:rPr>
        <w:t>means</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 xml:space="preserve">arbitrary or unjustified discrimination against persons of the other Parties or as a disguised restriction on trade in goods, trade in services and investment, nothing in this Agreement shall preclude </w:t>
      </w:r>
      <w:r w:rsidRPr="00761EA8">
        <w:rPr>
          <w:spacing w:val="-5"/>
          <w:sz w:val="20"/>
          <w:szCs w:val="20"/>
        </w:rPr>
        <w:t xml:space="preserve">the </w:t>
      </w:r>
      <w:r w:rsidRPr="00761EA8">
        <w:rPr>
          <w:sz w:val="20"/>
          <w:szCs w:val="20"/>
        </w:rPr>
        <w:t xml:space="preserve">adoption by New Zealand of measures it deems necessary </w:t>
      </w:r>
      <w:r w:rsidRPr="00761EA8">
        <w:rPr>
          <w:spacing w:val="-8"/>
          <w:sz w:val="20"/>
          <w:szCs w:val="20"/>
        </w:rPr>
        <w:t>to</w:t>
      </w:r>
      <w:r w:rsidRPr="00761EA8">
        <w:rPr>
          <w:spacing w:val="50"/>
          <w:sz w:val="20"/>
          <w:szCs w:val="20"/>
        </w:rPr>
        <w:t xml:space="preserve"> </w:t>
      </w:r>
      <w:r w:rsidRPr="00761EA8">
        <w:rPr>
          <w:sz w:val="20"/>
          <w:szCs w:val="20"/>
        </w:rPr>
        <w:t>accord more favourable treatment to Māori in respect of matters covered</w:t>
      </w:r>
      <w:r w:rsidRPr="00761EA8">
        <w:rPr>
          <w:spacing w:val="-17"/>
          <w:sz w:val="20"/>
          <w:szCs w:val="20"/>
        </w:rPr>
        <w:t xml:space="preserve"> </w:t>
      </w:r>
      <w:r w:rsidRPr="00761EA8">
        <w:rPr>
          <w:sz w:val="20"/>
          <w:szCs w:val="20"/>
        </w:rPr>
        <w:t>by</w:t>
      </w:r>
      <w:r w:rsidRPr="00761EA8">
        <w:rPr>
          <w:spacing w:val="-17"/>
          <w:sz w:val="20"/>
          <w:szCs w:val="20"/>
        </w:rPr>
        <w:t xml:space="preserve"> </w:t>
      </w:r>
      <w:r w:rsidRPr="00761EA8">
        <w:rPr>
          <w:sz w:val="20"/>
          <w:szCs w:val="20"/>
        </w:rPr>
        <w:t>this</w:t>
      </w:r>
      <w:r w:rsidRPr="00761EA8">
        <w:rPr>
          <w:spacing w:val="-17"/>
          <w:sz w:val="20"/>
          <w:szCs w:val="20"/>
        </w:rPr>
        <w:t xml:space="preserve"> </w:t>
      </w:r>
      <w:r w:rsidRPr="00761EA8">
        <w:rPr>
          <w:sz w:val="20"/>
          <w:szCs w:val="20"/>
        </w:rPr>
        <w:t>Agreement,</w:t>
      </w:r>
      <w:r w:rsidRPr="00761EA8">
        <w:rPr>
          <w:spacing w:val="-16"/>
          <w:sz w:val="20"/>
          <w:szCs w:val="20"/>
        </w:rPr>
        <w:t xml:space="preserve"> </w:t>
      </w:r>
      <w:r w:rsidRPr="00761EA8">
        <w:rPr>
          <w:sz w:val="20"/>
          <w:szCs w:val="20"/>
        </w:rPr>
        <w:t>including</w:t>
      </w:r>
      <w:r w:rsidRPr="00761EA8">
        <w:rPr>
          <w:spacing w:val="-17"/>
          <w:sz w:val="20"/>
          <w:szCs w:val="20"/>
        </w:rPr>
        <w:t xml:space="preserve"> </w:t>
      </w:r>
      <w:r w:rsidRPr="00761EA8">
        <w:rPr>
          <w:sz w:val="20"/>
          <w:szCs w:val="20"/>
        </w:rPr>
        <w:t>in</w:t>
      </w:r>
      <w:r w:rsidRPr="00761EA8">
        <w:rPr>
          <w:spacing w:val="-17"/>
          <w:sz w:val="20"/>
          <w:szCs w:val="20"/>
        </w:rPr>
        <w:t xml:space="preserve"> </w:t>
      </w:r>
      <w:r w:rsidRPr="00761EA8">
        <w:rPr>
          <w:sz w:val="20"/>
          <w:szCs w:val="20"/>
        </w:rPr>
        <w:t>fulfilment</w:t>
      </w:r>
      <w:r w:rsidRPr="00761EA8">
        <w:rPr>
          <w:spacing w:val="-16"/>
          <w:sz w:val="20"/>
          <w:szCs w:val="20"/>
        </w:rPr>
        <w:t xml:space="preserve"> </w:t>
      </w:r>
      <w:r w:rsidRPr="00761EA8">
        <w:rPr>
          <w:sz w:val="20"/>
          <w:szCs w:val="20"/>
        </w:rPr>
        <w:t>of</w:t>
      </w:r>
      <w:r w:rsidRPr="00761EA8">
        <w:rPr>
          <w:spacing w:val="-17"/>
          <w:sz w:val="20"/>
          <w:szCs w:val="20"/>
        </w:rPr>
        <w:t xml:space="preserve"> </w:t>
      </w:r>
      <w:r w:rsidRPr="00761EA8">
        <w:rPr>
          <w:sz w:val="20"/>
          <w:szCs w:val="20"/>
        </w:rPr>
        <w:t>its</w:t>
      </w:r>
      <w:r w:rsidRPr="00761EA8">
        <w:rPr>
          <w:spacing w:val="-17"/>
          <w:sz w:val="20"/>
          <w:szCs w:val="20"/>
        </w:rPr>
        <w:t xml:space="preserve"> </w:t>
      </w:r>
      <w:r w:rsidRPr="00761EA8">
        <w:rPr>
          <w:sz w:val="20"/>
          <w:szCs w:val="20"/>
        </w:rPr>
        <w:t>obligations under the Treaty of</w:t>
      </w:r>
      <w:r w:rsidRPr="00761EA8">
        <w:rPr>
          <w:spacing w:val="-3"/>
          <w:sz w:val="20"/>
          <w:szCs w:val="20"/>
        </w:rPr>
        <w:t xml:space="preserve"> </w:t>
      </w:r>
      <w:r w:rsidRPr="00761EA8">
        <w:rPr>
          <w:sz w:val="20"/>
          <w:szCs w:val="20"/>
        </w:rPr>
        <w:t>Waitangi.</w:t>
      </w:r>
    </w:p>
    <w:p w14:paraId="0AFC6544" w14:textId="77777777" w:rsidR="00320A5F" w:rsidRPr="00761EA8" w:rsidRDefault="00320A5F" w:rsidP="000B3CA5">
      <w:pPr>
        <w:pStyle w:val="BodyText"/>
        <w:spacing w:before="9" w:line="276" w:lineRule="auto"/>
        <w:ind w:left="720"/>
        <w:rPr>
          <w:sz w:val="20"/>
          <w:szCs w:val="20"/>
        </w:rPr>
      </w:pPr>
    </w:p>
    <w:p w14:paraId="28358BB0" w14:textId="3EBCBE49" w:rsidR="00320A5F" w:rsidRPr="000B322A" w:rsidRDefault="00761EA8" w:rsidP="00636B7C">
      <w:pPr>
        <w:pStyle w:val="ListParagraph"/>
        <w:numPr>
          <w:ilvl w:val="0"/>
          <w:numId w:val="30"/>
        </w:numPr>
        <w:tabs>
          <w:tab w:val="left" w:pos="1210"/>
        </w:tabs>
        <w:spacing w:line="276" w:lineRule="auto"/>
        <w:ind w:left="720" w:right="0"/>
        <w:rPr>
          <w:sz w:val="20"/>
          <w:szCs w:val="20"/>
        </w:rPr>
      </w:pPr>
      <w:r w:rsidRPr="00761EA8">
        <w:rPr>
          <w:sz w:val="20"/>
          <w:szCs w:val="20"/>
        </w:rPr>
        <w:t>The</w:t>
      </w:r>
      <w:r w:rsidRPr="00761EA8">
        <w:rPr>
          <w:spacing w:val="-14"/>
          <w:sz w:val="20"/>
          <w:szCs w:val="20"/>
        </w:rPr>
        <w:t xml:space="preserve"> </w:t>
      </w:r>
      <w:r w:rsidRPr="00761EA8">
        <w:rPr>
          <w:sz w:val="20"/>
          <w:szCs w:val="20"/>
        </w:rPr>
        <w:t>Parties</w:t>
      </w:r>
      <w:r w:rsidRPr="00761EA8">
        <w:rPr>
          <w:spacing w:val="-13"/>
          <w:sz w:val="20"/>
          <w:szCs w:val="20"/>
        </w:rPr>
        <w:t xml:space="preserve"> </w:t>
      </w:r>
      <w:r w:rsidRPr="00761EA8">
        <w:rPr>
          <w:sz w:val="20"/>
          <w:szCs w:val="20"/>
        </w:rPr>
        <w:t>agree</w:t>
      </w:r>
      <w:r w:rsidRPr="00761EA8">
        <w:rPr>
          <w:spacing w:val="-13"/>
          <w:sz w:val="20"/>
          <w:szCs w:val="20"/>
        </w:rPr>
        <w:t xml:space="preserve"> </w:t>
      </w:r>
      <w:r w:rsidRPr="00761EA8">
        <w:rPr>
          <w:sz w:val="20"/>
          <w:szCs w:val="20"/>
        </w:rPr>
        <w:t>that</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interpretation</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Treaty</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 xml:space="preserve">Waitangi, including as to the nature of the rights and obligations arising under it, shall not be subject to the dispute settlement provisions of this Agreement. Chapter 19 (Dispute Settlement) </w:t>
      </w:r>
      <w:r w:rsidRPr="00761EA8">
        <w:rPr>
          <w:spacing w:val="-3"/>
          <w:sz w:val="20"/>
          <w:szCs w:val="20"/>
        </w:rPr>
        <w:t xml:space="preserve">shall </w:t>
      </w:r>
      <w:r w:rsidRPr="00761EA8">
        <w:rPr>
          <w:sz w:val="20"/>
          <w:szCs w:val="20"/>
        </w:rPr>
        <w:t>otherwise apply to this Article. A panel established under</w:t>
      </w:r>
      <w:r w:rsidRPr="00761EA8">
        <w:rPr>
          <w:spacing w:val="56"/>
          <w:sz w:val="20"/>
          <w:szCs w:val="20"/>
        </w:rPr>
        <w:t xml:space="preserve"> </w:t>
      </w:r>
      <w:r w:rsidRPr="00761EA8">
        <w:rPr>
          <w:spacing w:val="-3"/>
          <w:sz w:val="20"/>
          <w:szCs w:val="20"/>
        </w:rPr>
        <w:t>Article</w:t>
      </w:r>
      <w:r w:rsidR="000B322A">
        <w:rPr>
          <w:spacing w:val="-3"/>
          <w:sz w:val="20"/>
          <w:szCs w:val="20"/>
        </w:rPr>
        <w:t xml:space="preserve"> </w:t>
      </w:r>
      <w:r w:rsidRPr="000B322A">
        <w:rPr>
          <w:sz w:val="20"/>
          <w:szCs w:val="20"/>
        </w:rPr>
        <w:t>19.11 (Establishment and Reconvening of a Panel) may be requested to determine only whether any measure referred to in paragraph 1 is inconsistent with a Party’s rights under this Agreement.</w:t>
      </w:r>
    </w:p>
    <w:p w14:paraId="3D61D048" w14:textId="77777777" w:rsidR="00320A5F" w:rsidRPr="00761EA8" w:rsidRDefault="00320A5F" w:rsidP="00F90D38">
      <w:pPr>
        <w:pStyle w:val="BodyText"/>
        <w:spacing w:before="3" w:line="276" w:lineRule="auto"/>
        <w:rPr>
          <w:sz w:val="20"/>
          <w:szCs w:val="20"/>
        </w:rPr>
      </w:pPr>
    </w:p>
    <w:p w14:paraId="0ED9C983" w14:textId="069E7EF3" w:rsidR="00B022B8" w:rsidRDefault="00B022B8">
      <w:pPr>
        <w:rPr>
          <w:b/>
          <w:bCs/>
          <w:sz w:val="24"/>
          <w:szCs w:val="24"/>
        </w:rPr>
      </w:pPr>
      <w:bookmarkStart w:id="901" w:name="_Toc58936912"/>
    </w:p>
    <w:p w14:paraId="7E39469A" w14:textId="77777777" w:rsidR="0043030F" w:rsidRDefault="0043030F" w:rsidP="000B3CA5">
      <w:pPr>
        <w:pStyle w:val="Heading1"/>
        <w:ind w:left="0"/>
        <w:sectPr w:rsidR="0043030F" w:rsidSect="00BF3C9E">
          <w:footnotePr>
            <w:numRestart w:val="eachSect"/>
          </w:footnotePr>
          <w:pgSz w:w="11910" w:h="16840"/>
          <w:pgMar w:top="1440" w:right="1440" w:bottom="1440" w:left="1440" w:header="879" w:footer="885" w:gutter="0"/>
          <w:cols w:space="720"/>
          <w:docGrid w:linePitch="299"/>
        </w:sectPr>
      </w:pPr>
      <w:bookmarkStart w:id="902" w:name="_CHAPTER_18_INSTITUTIONAL"/>
      <w:bookmarkStart w:id="903" w:name="_Toc58965628"/>
      <w:bookmarkEnd w:id="902"/>
    </w:p>
    <w:p w14:paraId="6C80218F" w14:textId="0978E6C2" w:rsidR="00320A5F" w:rsidRPr="00B022B8" w:rsidRDefault="00761EA8" w:rsidP="000B3CA5">
      <w:pPr>
        <w:pStyle w:val="Heading1"/>
        <w:ind w:left="0"/>
      </w:pPr>
      <w:bookmarkStart w:id="904" w:name="_CHAPTER_18_"/>
      <w:bookmarkStart w:id="905" w:name="_Toc67394888"/>
      <w:bookmarkEnd w:id="904"/>
      <w:r w:rsidRPr="00B022B8">
        <w:lastRenderedPageBreak/>
        <w:t xml:space="preserve">CHAPTER 18 </w:t>
      </w:r>
      <w:r w:rsidR="00967D50">
        <w:br/>
      </w:r>
      <w:r w:rsidRPr="00B022B8">
        <w:t>INSTITUTIONAL PROVISIONS</w:t>
      </w:r>
      <w:bookmarkEnd w:id="901"/>
      <w:bookmarkEnd w:id="903"/>
      <w:bookmarkEnd w:id="905"/>
    </w:p>
    <w:p w14:paraId="0A946F20" w14:textId="77777777" w:rsidR="00320A5F" w:rsidRPr="00761EA8" w:rsidRDefault="00320A5F" w:rsidP="00F90D38">
      <w:pPr>
        <w:pStyle w:val="BodyText"/>
        <w:spacing w:before="9" w:line="276" w:lineRule="auto"/>
        <w:rPr>
          <w:b/>
          <w:sz w:val="20"/>
          <w:szCs w:val="20"/>
        </w:rPr>
      </w:pPr>
    </w:p>
    <w:p w14:paraId="7B77E1FB" w14:textId="6643EF53" w:rsidR="00320A5F" w:rsidRPr="00B022B8" w:rsidRDefault="00761EA8" w:rsidP="005B5A7E">
      <w:pPr>
        <w:pStyle w:val="Heading3"/>
      </w:pPr>
      <w:bookmarkStart w:id="906" w:name="_Toc58936913"/>
      <w:bookmarkStart w:id="907" w:name="_Toc58965629"/>
      <w:r w:rsidRPr="00B022B8">
        <w:t>Article 18.1: Meetings of the RCEP Ministers</w:t>
      </w:r>
      <w:bookmarkEnd w:id="906"/>
      <w:bookmarkEnd w:id="907"/>
    </w:p>
    <w:p w14:paraId="412565B3" w14:textId="77777777" w:rsidR="00320A5F" w:rsidRPr="00761EA8" w:rsidRDefault="00320A5F" w:rsidP="00F90D38">
      <w:pPr>
        <w:pStyle w:val="BodyText"/>
        <w:spacing w:line="276" w:lineRule="auto"/>
        <w:rPr>
          <w:b/>
          <w:sz w:val="20"/>
          <w:szCs w:val="20"/>
        </w:rPr>
      </w:pPr>
    </w:p>
    <w:p w14:paraId="52BB6642" w14:textId="77777777" w:rsidR="00320A5F" w:rsidRPr="00761EA8" w:rsidRDefault="00761EA8" w:rsidP="00636B7C">
      <w:pPr>
        <w:pStyle w:val="ListParagraph"/>
        <w:numPr>
          <w:ilvl w:val="0"/>
          <w:numId w:val="29"/>
        </w:numPr>
        <w:tabs>
          <w:tab w:val="left" w:pos="1210"/>
        </w:tabs>
        <w:spacing w:line="276" w:lineRule="auto"/>
        <w:ind w:left="720" w:right="0"/>
        <w:rPr>
          <w:sz w:val="20"/>
          <w:szCs w:val="20"/>
        </w:rPr>
      </w:pPr>
      <w:r w:rsidRPr="00761EA8">
        <w:rPr>
          <w:sz w:val="20"/>
          <w:szCs w:val="20"/>
        </w:rPr>
        <w:t xml:space="preserve">The Ministers of the RCEP (hereinafter referred to as the “RCEP Ministers” in this Chapter) shall meet within one year of the </w:t>
      </w:r>
      <w:r w:rsidRPr="00761EA8">
        <w:rPr>
          <w:spacing w:val="-3"/>
          <w:sz w:val="20"/>
          <w:szCs w:val="20"/>
        </w:rPr>
        <w:t xml:space="preserve">date </w:t>
      </w:r>
      <w:r w:rsidRPr="00761EA8">
        <w:rPr>
          <w:sz w:val="20"/>
          <w:szCs w:val="20"/>
        </w:rPr>
        <w:t xml:space="preserve">of entry into force of this Agreement, and every year thereafter unless the Parties agree otherwise, to consider any </w:t>
      </w:r>
      <w:r w:rsidRPr="00761EA8">
        <w:rPr>
          <w:spacing w:val="-3"/>
          <w:sz w:val="20"/>
          <w:szCs w:val="20"/>
        </w:rPr>
        <w:t xml:space="preserve">matter </w:t>
      </w:r>
      <w:r w:rsidRPr="00761EA8">
        <w:rPr>
          <w:sz w:val="20"/>
          <w:szCs w:val="20"/>
        </w:rPr>
        <w:t>relating to this Agreement.</w:t>
      </w:r>
    </w:p>
    <w:p w14:paraId="7A4ED0D5" w14:textId="77777777" w:rsidR="00320A5F" w:rsidRPr="00761EA8" w:rsidRDefault="00320A5F" w:rsidP="000B3CA5">
      <w:pPr>
        <w:pStyle w:val="BodyText"/>
        <w:spacing w:line="276" w:lineRule="auto"/>
        <w:ind w:left="720"/>
        <w:rPr>
          <w:sz w:val="20"/>
          <w:szCs w:val="20"/>
        </w:rPr>
      </w:pPr>
    </w:p>
    <w:p w14:paraId="3CAE79EF" w14:textId="77777777" w:rsidR="00320A5F" w:rsidRPr="00761EA8" w:rsidRDefault="00761EA8" w:rsidP="00636B7C">
      <w:pPr>
        <w:pStyle w:val="ListParagraph"/>
        <w:numPr>
          <w:ilvl w:val="0"/>
          <w:numId w:val="29"/>
        </w:numPr>
        <w:tabs>
          <w:tab w:val="left" w:pos="1210"/>
        </w:tabs>
        <w:spacing w:line="276" w:lineRule="auto"/>
        <w:ind w:left="720" w:right="0"/>
        <w:rPr>
          <w:sz w:val="20"/>
          <w:szCs w:val="20"/>
        </w:rPr>
      </w:pPr>
      <w:r w:rsidRPr="00761EA8">
        <w:rPr>
          <w:sz w:val="20"/>
          <w:szCs w:val="20"/>
        </w:rPr>
        <w:t xml:space="preserve">The RCEP Ministers shall take decisions on any matter </w:t>
      </w:r>
      <w:r w:rsidRPr="00761EA8">
        <w:rPr>
          <w:spacing w:val="-6"/>
          <w:sz w:val="20"/>
          <w:szCs w:val="20"/>
        </w:rPr>
        <w:t xml:space="preserve">by </w:t>
      </w:r>
      <w:r w:rsidRPr="00761EA8">
        <w:rPr>
          <w:sz w:val="20"/>
          <w:szCs w:val="20"/>
        </w:rPr>
        <w:t>consensus.</w:t>
      </w:r>
    </w:p>
    <w:p w14:paraId="0C8897B9" w14:textId="77777777" w:rsidR="00320A5F" w:rsidRPr="00761EA8" w:rsidRDefault="00320A5F" w:rsidP="00F90D38">
      <w:pPr>
        <w:pStyle w:val="BodyText"/>
        <w:spacing w:line="276" w:lineRule="auto"/>
        <w:rPr>
          <w:sz w:val="20"/>
          <w:szCs w:val="20"/>
        </w:rPr>
      </w:pPr>
    </w:p>
    <w:p w14:paraId="6F315C23" w14:textId="77777777" w:rsidR="00320A5F" w:rsidRPr="00761EA8" w:rsidRDefault="00320A5F" w:rsidP="00F90D38">
      <w:pPr>
        <w:pStyle w:val="BodyText"/>
        <w:spacing w:before="6" w:line="276" w:lineRule="auto"/>
        <w:rPr>
          <w:sz w:val="20"/>
          <w:szCs w:val="20"/>
        </w:rPr>
      </w:pPr>
    </w:p>
    <w:p w14:paraId="53A892F0" w14:textId="11CEFD79" w:rsidR="00320A5F" w:rsidRPr="00B022B8" w:rsidRDefault="00761EA8" w:rsidP="005B5A7E">
      <w:pPr>
        <w:pStyle w:val="Heading3"/>
      </w:pPr>
      <w:bookmarkStart w:id="908" w:name="_Toc58936914"/>
      <w:bookmarkStart w:id="909" w:name="_Toc58965630"/>
      <w:r w:rsidRPr="00B022B8">
        <w:t>Article 18.2: Establishment of the RCEP Joint Committee</w:t>
      </w:r>
      <w:bookmarkEnd w:id="908"/>
      <w:bookmarkEnd w:id="909"/>
    </w:p>
    <w:p w14:paraId="0519F482" w14:textId="77777777" w:rsidR="00320A5F" w:rsidRPr="00761EA8" w:rsidRDefault="00320A5F" w:rsidP="00F90D38">
      <w:pPr>
        <w:pStyle w:val="BodyText"/>
        <w:spacing w:before="11" w:line="276" w:lineRule="auto"/>
        <w:rPr>
          <w:b/>
          <w:sz w:val="20"/>
          <w:szCs w:val="20"/>
        </w:rPr>
      </w:pPr>
    </w:p>
    <w:p w14:paraId="4FC5C13E" w14:textId="77777777" w:rsidR="00320A5F" w:rsidRPr="00761EA8" w:rsidRDefault="00761EA8" w:rsidP="00D91A79">
      <w:pPr>
        <w:pStyle w:val="BodyText"/>
        <w:spacing w:line="276" w:lineRule="auto"/>
        <w:jc w:val="both"/>
        <w:rPr>
          <w:sz w:val="20"/>
          <w:szCs w:val="20"/>
        </w:rPr>
      </w:pPr>
      <w:r w:rsidRPr="00761EA8">
        <w:rPr>
          <w:sz w:val="20"/>
          <w:szCs w:val="20"/>
        </w:rPr>
        <w:t>The Parties hereby establish an RCEP Joint Committee consisting of senior officials designated by each Party.</w:t>
      </w:r>
    </w:p>
    <w:p w14:paraId="70935331" w14:textId="77777777" w:rsidR="00320A5F" w:rsidRPr="00761EA8" w:rsidRDefault="00320A5F" w:rsidP="00F90D38">
      <w:pPr>
        <w:pStyle w:val="BodyText"/>
        <w:spacing w:line="276" w:lineRule="auto"/>
        <w:rPr>
          <w:sz w:val="20"/>
          <w:szCs w:val="20"/>
        </w:rPr>
      </w:pPr>
    </w:p>
    <w:p w14:paraId="5EEB7FAD" w14:textId="77777777" w:rsidR="00320A5F" w:rsidRPr="00761EA8" w:rsidRDefault="00320A5F" w:rsidP="00F90D38">
      <w:pPr>
        <w:pStyle w:val="BodyText"/>
        <w:spacing w:before="6" w:line="276" w:lineRule="auto"/>
        <w:rPr>
          <w:sz w:val="20"/>
          <w:szCs w:val="20"/>
        </w:rPr>
      </w:pPr>
    </w:p>
    <w:p w14:paraId="0B8DF9E0" w14:textId="163D4448" w:rsidR="00320A5F" w:rsidRPr="00761EA8" w:rsidRDefault="00761EA8" w:rsidP="005B5A7E">
      <w:pPr>
        <w:pStyle w:val="Heading3"/>
      </w:pPr>
      <w:bookmarkStart w:id="910" w:name="_Toc58936915"/>
      <w:bookmarkStart w:id="911" w:name="_Toc58965631"/>
      <w:r w:rsidRPr="00761EA8">
        <w:t>Article 18.3: Functions of the RCEP Joint Committee</w:t>
      </w:r>
      <w:bookmarkEnd w:id="910"/>
      <w:bookmarkEnd w:id="911"/>
    </w:p>
    <w:p w14:paraId="60B7BAAC" w14:textId="77777777" w:rsidR="00320A5F" w:rsidRPr="00761EA8" w:rsidRDefault="00320A5F" w:rsidP="00F90D38">
      <w:pPr>
        <w:pStyle w:val="BodyText"/>
        <w:spacing w:line="276" w:lineRule="auto"/>
        <w:rPr>
          <w:b/>
          <w:sz w:val="20"/>
          <w:szCs w:val="20"/>
        </w:rPr>
      </w:pPr>
    </w:p>
    <w:p w14:paraId="03815073" w14:textId="77777777" w:rsidR="00320A5F" w:rsidRPr="00761EA8" w:rsidRDefault="00761EA8" w:rsidP="00636B7C">
      <w:pPr>
        <w:pStyle w:val="ListParagraph"/>
        <w:numPr>
          <w:ilvl w:val="0"/>
          <w:numId w:val="28"/>
        </w:numPr>
        <w:tabs>
          <w:tab w:val="left" w:pos="1209"/>
          <w:tab w:val="left" w:pos="1210"/>
        </w:tabs>
        <w:spacing w:line="276" w:lineRule="auto"/>
        <w:ind w:left="721" w:right="0" w:hanging="721"/>
        <w:rPr>
          <w:sz w:val="20"/>
          <w:szCs w:val="20"/>
        </w:rPr>
      </w:pPr>
      <w:r w:rsidRPr="00761EA8">
        <w:rPr>
          <w:sz w:val="20"/>
          <w:szCs w:val="20"/>
        </w:rPr>
        <w:t>The functions of the RCEP Joint Committee shall be as</w:t>
      </w:r>
      <w:r w:rsidRPr="00761EA8">
        <w:rPr>
          <w:spacing w:val="-6"/>
          <w:sz w:val="20"/>
          <w:szCs w:val="20"/>
        </w:rPr>
        <w:t xml:space="preserve"> </w:t>
      </w:r>
      <w:r w:rsidRPr="00761EA8">
        <w:rPr>
          <w:sz w:val="20"/>
          <w:szCs w:val="20"/>
        </w:rPr>
        <w:t>follows:</w:t>
      </w:r>
    </w:p>
    <w:p w14:paraId="12F7F7D7" w14:textId="77777777" w:rsidR="00320A5F" w:rsidRPr="00761EA8" w:rsidRDefault="00320A5F" w:rsidP="000B3CA5">
      <w:pPr>
        <w:pStyle w:val="BodyText"/>
        <w:spacing w:line="276" w:lineRule="auto"/>
        <w:ind w:left="721"/>
        <w:rPr>
          <w:sz w:val="20"/>
          <w:szCs w:val="20"/>
        </w:rPr>
      </w:pPr>
    </w:p>
    <w:p w14:paraId="4DEB9F16"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 xml:space="preserve">to consider any matter relating to the implementation </w:t>
      </w:r>
      <w:r w:rsidRPr="00761EA8">
        <w:rPr>
          <w:spacing w:val="-4"/>
          <w:sz w:val="20"/>
          <w:szCs w:val="20"/>
        </w:rPr>
        <w:t xml:space="preserve">and </w:t>
      </w:r>
      <w:r w:rsidRPr="00761EA8">
        <w:rPr>
          <w:sz w:val="20"/>
          <w:szCs w:val="20"/>
        </w:rPr>
        <w:t>operation of this</w:t>
      </w:r>
      <w:r w:rsidRPr="00761EA8">
        <w:rPr>
          <w:spacing w:val="-1"/>
          <w:sz w:val="20"/>
          <w:szCs w:val="20"/>
        </w:rPr>
        <w:t xml:space="preserve"> </w:t>
      </w:r>
      <w:r w:rsidRPr="00761EA8">
        <w:rPr>
          <w:sz w:val="20"/>
          <w:szCs w:val="20"/>
        </w:rPr>
        <w:t>Agreement;</w:t>
      </w:r>
    </w:p>
    <w:p w14:paraId="634300BB" w14:textId="77777777" w:rsidR="00320A5F" w:rsidRPr="00761EA8" w:rsidRDefault="00320A5F" w:rsidP="000B3CA5">
      <w:pPr>
        <w:pStyle w:val="BodyText"/>
        <w:spacing w:before="8" w:line="276" w:lineRule="auto"/>
        <w:ind w:left="1441"/>
        <w:rPr>
          <w:sz w:val="20"/>
          <w:szCs w:val="20"/>
        </w:rPr>
      </w:pPr>
    </w:p>
    <w:p w14:paraId="1C7FFBCC" w14:textId="77777777" w:rsidR="00320A5F" w:rsidRPr="00761EA8" w:rsidRDefault="00761EA8" w:rsidP="00636B7C">
      <w:pPr>
        <w:pStyle w:val="ListParagraph"/>
        <w:numPr>
          <w:ilvl w:val="1"/>
          <w:numId w:val="28"/>
        </w:numPr>
        <w:tabs>
          <w:tab w:val="left" w:pos="1929"/>
          <w:tab w:val="left" w:pos="1930"/>
        </w:tabs>
        <w:spacing w:before="1" w:line="276" w:lineRule="auto"/>
        <w:ind w:left="1441" w:right="0" w:hanging="721"/>
        <w:rPr>
          <w:sz w:val="20"/>
          <w:szCs w:val="20"/>
        </w:rPr>
      </w:pPr>
      <w:r w:rsidRPr="00761EA8">
        <w:rPr>
          <w:sz w:val="20"/>
          <w:szCs w:val="20"/>
        </w:rPr>
        <w:t>to consider any proposal to amend this</w:t>
      </w:r>
      <w:r w:rsidRPr="00761EA8">
        <w:rPr>
          <w:spacing w:val="-2"/>
          <w:sz w:val="20"/>
          <w:szCs w:val="20"/>
        </w:rPr>
        <w:t xml:space="preserve"> </w:t>
      </w:r>
      <w:r w:rsidRPr="00761EA8">
        <w:rPr>
          <w:sz w:val="20"/>
          <w:szCs w:val="20"/>
        </w:rPr>
        <w:t>Agreement;</w:t>
      </w:r>
    </w:p>
    <w:p w14:paraId="74EB903B" w14:textId="77777777" w:rsidR="00320A5F" w:rsidRPr="00761EA8" w:rsidRDefault="00320A5F" w:rsidP="000B3CA5">
      <w:pPr>
        <w:pStyle w:val="BodyText"/>
        <w:spacing w:line="276" w:lineRule="auto"/>
        <w:ind w:left="1441"/>
        <w:rPr>
          <w:sz w:val="20"/>
          <w:szCs w:val="20"/>
        </w:rPr>
      </w:pPr>
    </w:p>
    <w:p w14:paraId="0C092072"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 xml:space="preserve">to discuss differences that may arise regarding </w:t>
      </w:r>
      <w:r w:rsidRPr="00761EA8">
        <w:rPr>
          <w:spacing w:val="-4"/>
          <w:sz w:val="20"/>
          <w:szCs w:val="20"/>
        </w:rPr>
        <w:t>the</w:t>
      </w:r>
      <w:r w:rsidRPr="00761EA8">
        <w:rPr>
          <w:spacing w:val="58"/>
          <w:sz w:val="20"/>
          <w:szCs w:val="20"/>
        </w:rPr>
        <w:t xml:space="preserve"> </w:t>
      </w:r>
      <w:r w:rsidRPr="00761EA8">
        <w:rPr>
          <w:sz w:val="20"/>
          <w:szCs w:val="20"/>
        </w:rPr>
        <w:t>interpretation</w:t>
      </w:r>
      <w:r w:rsidRPr="00761EA8">
        <w:rPr>
          <w:spacing w:val="-7"/>
          <w:sz w:val="20"/>
          <w:szCs w:val="20"/>
        </w:rPr>
        <w:t xml:space="preserve"> </w:t>
      </w:r>
      <w:r w:rsidRPr="00761EA8">
        <w:rPr>
          <w:sz w:val="20"/>
          <w:szCs w:val="20"/>
        </w:rPr>
        <w:t>or</w:t>
      </w:r>
      <w:r w:rsidRPr="00761EA8">
        <w:rPr>
          <w:spacing w:val="-7"/>
          <w:sz w:val="20"/>
          <w:szCs w:val="20"/>
        </w:rPr>
        <w:t xml:space="preserve"> </w:t>
      </w:r>
      <w:r w:rsidRPr="00761EA8">
        <w:rPr>
          <w:sz w:val="20"/>
          <w:szCs w:val="20"/>
        </w:rPr>
        <w:t>application</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this</w:t>
      </w:r>
      <w:r w:rsidRPr="00761EA8">
        <w:rPr>
          <w:spacing w:val="-7"/>
          <w:sz w:val="20"/>
          <w:szCs w:val="20"/>
        </w:rPr>
        <w:t xml:space="preserve"> </w:t>
      </w:r>
      <w:r w:rsidRPr="00761EA8">
        <w:rPr>
          <w:sz w:val="20"/>
          <w:szCs w:val="20"/>
        </w:rPr>
        <w:t>Agreement</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pacing w:val="-3"/>
          <w:sz w:val="20"/>
          <w:szCs w:val="20"/>
        </w:rPr>
        <w:t xml:space="preserve">issue </w:t>
      </w:r>
      <w:r w:rsidRPr="00761EA8">
        <w:rPr>
          <w:sz w:val="20"/>
          <w:szCs w:val="20"/>
        </w:rPr>
        <w:t xml:space="preserve">interpretations of the provisions of this Agreement as </w:t>
      </w:r>
      <w:r w:rsidRPr="00761EA8">
        <w:rPr>
          <w:spacing w:val="-8"/>
          <w:sz w:val="20"/>
          <w:szCs w:val="20"/>
        </w:rPr>
        <w:t>it</w:t>
      </w:r>
      <w:r w:rsidRPr="00761EA8">
        <w:rPr>
          <w:spacing w:val="50"/>
          <w:sz w:val="20"/>
          <w:szCs w:val="20"/>
        </w:rPr>
        <w:t xml:space="preserve"> </w:t>
      </w:r>
      <w:r w:rsidRPr="00761EA8">
        <w:rPr>
          <w:sz w:val="20"/>
          <w:szCs w:val="20"/>
        </w:rPr>
        <w:t>may deem appropriate and</w:t>
      </w:r>
      <w:r w:rsidRPr="00761EA8">
        <w:rPr>
          <w:spacing w:val="-1"/>
          <w:sz w:val="20"/>
          <w:szCs w:val="20"/>
        </w:rPr>
        <w:t xml:space="preserve"> </w:t>
      </w:r>
      <w:r w:rsidRPr="00761EA8">
        <w:rPr>
          <w:sz w:val="20"/>
          <w:szCs w:val="20"/>
        </w:rPr>
        <w:t>necessary;</w:t>
      </w:r>
    </w:p>
    <w:p w14:paraId="552E7660" w14:textId="77777777" w:rsidR="00320A5F" w:rsidRPr="00761EA8" w:rsidRDefault="00320A5F" w:rsidP="000B3CA5">
      <w:pPr>
        <w:pStyle w:val="BodyText"/>
        <w:spacing w:before="9" w:line="276" w:lineRule="auto"/>
        <w:ind w:left="1441"/>
        <w:rPr>
          <w:sz w:val="20"/>
          <w:szCs w:val="20"/>
        </w:rPr>
      </w:pPr>
    </w:p>
    <w:p w14:paraId="35B1B79E" w14:textId="7DDDE71C" w:rsidR="00862266" w:rsidRDefault="00761EA8" w:rsidP="00636B7C">
      <w:pPr>
        <w:pStyle w:val="ListParagraph"/>
        <w:numPr>
          <w:ilvl w:val="1"/>
          <w:numId w:val="28"/>
        </w:numPr>
        <w:tabs>
          <w:tab w:val="left" w:pos="1929"/>
          <w:tab w:val="left" w:pos="1930"/>
        </w:tabs>
        <w:spacing w:line="276" w:lineRule="auto"/>
        <w:ind w:left="1441" w:right="0" w:hanging="721"/>
        <w:rPr>
          <w:sz w:val="20"/>
          <w:szCs w:val="20"/>
        </w:rPr>
      </w:pPr>
      <w:r w:rsidRPr="00761EA8">
        <w:rPr>
          <w:sz w:val="20"/>
          <w:szCs w:val="20"/>
        </w:rPr>
        <w:t>to seek expert advice on any matter within its</w:t>
      </w:r>
      <w:r w:rsidRPr="00761EA8">
        <w:rPr>
          <w:spacing w:val="-4"/>
          <w:sz w:val="20"/>
          <w:szCs w:val="20"/>
        </w:rPr>
        <w:t xml:space="preserve"> </w:t>
      </w:r>
      <w:r w:rsidRPr="00761EA8">
        <w:rPr>
          <w:sz w:val="20"/>
          <w:szCs w:val="20"/>
        </w:rPr>
        <w:t>functions;</w:t>
      </w:r>
    </w:p>
    <w:p w14:paraId="44F81EA6" w14:textId="77777777" w:rsidR="00862266" w:rsidRDefault="00862266" w:rsidP="000B3CA5">
      <w:pPr>
        <w:pStyle w:val="ListParagraph"/>
        <w:tabs>
          <w:tab w:val="left" w:pos="1929"/>
          <w:tab w:val="left" w:pos="1930"/>
        </w:tabs>
        <w:spacing w:line="276" w:lineRule="auto"/>
        <w:ind w:left="1441" w:right="0" w:firstLine="0"/>
        <w:rPr>
          <w:sz w:val="20"/>
          <w:szCs w:val="20"/>
        </w:rPr>
      </w:pPr>
    </w:p>
    <w:p w14:paraId="6CC67181" w14:textId="7DBC9B58" w:rsidR="00320A5F" w:rsidRDefault="00761EA8" w:rsidP="00636B7C">
      <w:pPr>
        <w:pStyle w:val="ListParagraph"/>
        <w:numPr>
          <w:ilvl w:val="1"/>
          <w:numId w:val="28"/>
        </w:numPr>
        <w:tabs>
          <w:tab w:val="left" w:pos="1929"/>
          <w:tab w:val="left" w:pos="1930"/>
        </w:tabs>
        <w:spacing w:line="276" w:lineRule="auto"/>
        <w:ind w:left="1441" w:right="0" w:hanging="721"/>
        <w:rPr>
          <w:sz w:val="20"/>
          <w:szCs w:val="20"/>
        </w:rPr>
      </w:pPr>
      <w:r w:rsidRPr="00862266">
        <w:rPr>
          <w:sz w:val="20"/>
          <w:szCs w:val="20"/>
        </w:rPr>
        <w:t xml:space="preserve">to refer matters, assign tasks, or delegate functions to </w:t>
      </w:r>
      <w:r w:rsidRPr="00862266">
        <w:rPr>
          <w:spacing w:val="-4"/>
          <w:sz w:val="20"/>
          <w:szCs w:val="20"/>
        </w:rPr>
        <w:t xml:space="preserve">any </w:t>
      </w:r>
      <w:r w:rsidRPr="00862266">
        <w:rPr>
          <w:sz w:val="20"/>
          <w:szCs w:val="20"/>
        </w:rPr>
        <w:t xml:space="preserve">subsidiary body established pursuant to Article </w:t>
      </w:r>
      <w:r w:rsidRPr="00862266">
        <w:rPr>
          <w:spacing w:val="-3"/>
          <w:sz w:val="20"/>
          <w:szCs w:val="20"/>
        </w:rPr>
        <w:t xml:space="preserve">18.6 </w:t>
      </w:r>
      <w:r w:rsidRPr="00862266">
        <w:rPr>
          <w:sz w:val="20"/>
          <w:szCs w:val="20"/>
        </w:rPr>
        <w:t xml:space="preserve">(Subsidiary Bodies of the RCEP Joint Committee) (hereinafter referred to as “subsidiary body” in </w:t>
      </w:r>
      <w:r w:rsidRPr="00862266">
        <w:rPr>
          <w:spacing w:val="-3"/>
          <w:sz w:val="20"/>
          <w:szCs w:val="20"/>
        </w:rPr>
        <w:t xml:space="preserve">this </w:t>
      </w:r>
      <w:r w:rsidRPr="00862266">
        <w:rPr>
          <w:sz w:val="20"/>
          <w:szCs w:val="20"/>
        </w:rPr>
        <w:t>Chapter);</w:t>
      </w:r>
    </w:p>
    <w:p w14:paraId="47A08564" w14:textId="77777777" w:rsidR="00862266" w:rsidRPr="00862266" w:rsidRDefault="00862266" w:rsidP="000B3CA5">
      <w:pPr>
        <w:pStyle w:val="ListParagraph"/>
        <w:tabs>
          <w:tab w:val="left" w:pos="1929"/>
          <w:tab w:val="left" w:pos="1930"/>
        </w:tabs>
        <w:spacing w:line="276" w:lineRule="auto"/>
        <w:ind w:left="1441" w:right="0" w:firstLine="0"/>
        <w:rPr>
          <w:sz w:val="20"/>
          <w:szCs w:val="20"/>
        </w:rPr>
      </w:pPr>
    </w:p>
    <w:p w14:paraId="13FD5C60"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to supervise and coordinate the work of all subsidiary bodies;</w:t>
      </w:r>
    </w:p>
    <w:p w14:paraId="79CD81C0" w14:textId="77777777" w:rsidR="00320A5F" w:rsidRPr="00761EA8" w:rsidRDefault="00320A5F" w:rsidP="000B3CA5">
      <w:pPr>
        <w:pStyle w:val="BodyText"/>
        <w:spacing w:before="1" w:line="276" w:lineRule="auto"/>
        <w:ind w:left="1441"/>
        <w:rPr>
          <w:sz w:val="20"/>
          <w:szCs w:val="20"/>
        </w:rPr>
      </w:pPr>
    </w:p>
    <w:p w14:paraId="5BF78967"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to consider and take any decisions on issues referred to it by any subsidiary</w:t>
      </w:r>
      <w:r w:rsidRPr="00761EA8">
        <w:rPr>
          <w:spacing w:val="-1"/>
          <w:sz w:val="20"/>
          <w:szCs w:val="20"/>
        </w:rPr>
        <w:t xml:space="preserve"> </w:t>
      </w:r>
      <w:r w:rsidRPr="00761EA8">
        <w:rPr>
          <w:sz w:val="20"/>
          <w:szCs w:val="20"/>
        </w:rPr>
        <w:t>body;</w:t>
      </w:r>
    </w:p>
    <w:p w14:paraId="425F0890" w14:textId="77777777" w:rsidR="00320A5F" w:rsidRPr="00761EA8" w:rsidRDefault="00320A5F" w:rsidP="000B3CA5">
      <w:pPr>
        <w:pStyle w:val="BodyText"/>
        <w:spacing w:before="11" w:line="276" w:lineRule="auto"/>
        <w:ind w:left="1441"/>
        <w:rPr>
          <w:sz w:val="20"/>
          <w:szCs w:val="20"/>
        </w:rPr>
      </w:pPr>
    </w:p>
    <w:p w14:paraId="52D8557A"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to</w:t>
      </w:r>
      <w:r w:rsidRPr="00761EA8">
        <w:rPr>
          <w:spacing w:val="-10"/>
          <w:sz w:val="20"/>
          <w:szCs w:val="20"/>
        </w:rPr>
        <w:t xml:space="preserve"> </w:t>
      </w:r>
      <w:r w:rsidRPr="00761EA8">
        <w:rPr>
          <w:sz w:val="20"/>
          <w:szCs w:val="20"/>
        </w:rPr>
        <w:t>restructure,</w:t>
      </w:r>
      <w:r w:rsidRPr="00761EA8">
        <w:rPr>
          <w:spacing w:val="-10"/>
          <w:sz w:val="20"/>
          <w:szCs w:val="20"/>
        </w:rPr>
        <w:t xml:space="preserve"> </w:t>
      </w:r>
      <w:r w:rsidRPr="00761EA8">
        <w:rPr>
          <w:sz w:val="20"/>
          <w:szCs w:val="20"/>
        </w:rPr>
        <w:t>reorganise,</w:t>
      </w:r>
      <w:r w:rsidRPr="00761EA8">
        <w:rPr>
          <w:spacing w:val="-10"/>
          <w:sz w:val="20"/>
          <w:szCs w:val="20"/>
        </w:rPr>
        <w:t xml:space="preserve"> </w:t>
      </w:r>
      <w:r w:rsidRPr="00761EA8">
        <w:rPr>
          <w:sz w:val="20"/>
          <w:szCs w:val="20"/>
        </w:rPr>
        <w:t>or</w:t>
      </w:r>
      <w:r w:rsidRPr="00761EA8">
        <w:rPr>
          <w:spacing w:val="-9"/>
          <w:sz w:val="20"/>
          <w:szCs w:val="20"/>
        </w:rPr>
        <w:t xml:space="preserve"> </w:t>
      </w:r>
      <w:r w:rsidRPr="00761EA8">
        <w:rPr>
          <w:sz w:val="20"/>
          <w:szCs w:val="20"/>
        </w:rPr>
        <w:t>dissolve</w:t>
      </w:r>
      <w:r w:rsidRPr="00761EA8">
        <w:rPr>
          <w:spacing w:val="-10"/>
          <w:sz w:val="20"/>
          <w:szCs w:val="20"/>
        </w:rPr>
        <w:t xml:space="preserve"> </w:t>
      </w:r>
      <w:r w:rsidRPr="00761EA8">
        <w:rPr>
          <w:sz w:val="20"/>
          <w:szCs w:val="20"/>
        </w:rPr>
        <w:t>any</w:t>
      </w:r>
      <w:r w:rsidRPr="00761EA8">
        <w:rPr>
          <w:spacing w:val="-10"/>
          <w:sz w:val="20"/>
          <w:szCs w:val="20"/>
        </w:rPr>
        <w:t xml:space="preserve"> </w:t>
      </w:r>
      <w:r w:rsidRPr="00761EA8">
        <w:rPr>
          <w:sz w:val="20"/>
          <w:szCs w:val="20"/>
        </w:rPr>
        <w:t>subsidiary</w:t>
      </w:r>
      <w:r w:rsidRPr="00761EA8">
        <w:rPr>
          <w:spacing w:val="-10"/>
          <w:sz w:val="20"/>
          <w:szCs w:val="20"/>
        </w:rPr>
        <w:t xml:space="preserve"> </w:t>
      </w:r>
      <w:r w:rsidRPr="00761EA8">
        <w:rPr>
          <w:spacing w:val="-3"/>
          <w:sz w:val="20"/>
          <w:szCs w:val="20"/>
        </w:rPr>
        <w:t xml:space="preserve">body, </w:t>
      </w:r>
      <w:r w:rsidRPr="00761EA8">
        <w:rPr>
          <w:sz w:val="20"/>
          <w:szCs w:val="20"/>
        </w:rPr>
        <w:t>if</w:t>
      </w:r>
      <w:r w:rsidRPr="00761EA8">
        <w:rPr>
          <w:spacing w:val="-1"/>
          <w:sz w:val="20"/>
          <w:szCs w:val="20"/>
        </w:rPr>
        <w:t xml:space="preserve"> </w:t>
      </w:r>
      <w:r w:rsidRPr="00761EA8">
        <w:rPr>
          <w:sz w:val="20"/>
          <w:szCs w:val="20"/>
        </w:rPr>
        <w:t>necessary;</w:t>
      </w:r>
    </w:p>
    <w:p w14:paraId="50540901" w14:textId="77777777" w:rsidR="00320A5F" w:rsidRPr="00761EA8" w:rsidRDefault="00320A5F" w:rsidP="000B3CA5">
      <w:pPr>
        <w:pStyle w:val="BodyText"/>
        <w:spacing w:before="1" w:line="276" w:lineRule="auto"/>
        <w:ind w:left="1441"/>
        <w:rPr>
          <w:sz w:val="20"/>
          <w:szCs w:val="20"/>
        </w:rPr>
      </w:pPr>
    </w:p>
    <w:p w14:paraId="42EA437B"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to</w:t>
      </w:r>
      <w:r w:rsidRPr="00761EA8">
        <w:rPr>
          <w:spacing w:val="-14"/>
          <w:sz w:val="20"/>
          <w:szCs w:val="20"/>
        </w:rPr>
        <w:t xml:space="preserve"> </w:t>
      </w:r>
      <w:r w:rsidRPr="00761EA8">
        <w:rPr>
          <w:sz w:val="20"/>
          <w:szCs w:val="20"/>
        </w:rPr>
        <w:t>establish</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thereafter</w:t>
      </w:r>
      <w:r w:rsidRPr="00761EA8">
        <w:rPr>
          <w:spacing w:val="-13"/>
          <w:sz w:val="20"/>
          <w:szCs w:val="20"/>
        </w:rPr>
        <w:t xml:space="preserve"> </w:t>
      </w:r>
      <w:r w:rsidRPr="00761EA8">
        <w:rPr>
          <w:sz w:val="20"/>
          <w:szCs w:val="20"/>
        </w:rPr>
        <w:t>supervise</w:t>
      </w:r>
      <w:r w:rsidRPr="00761EA8">
        <w:rPr>
          <w:spacing w:val="-14"/>
          <w:sz w:val="20"/>
          <w:szCs w:val="20"/>
        </w:rPr>
        <w:t xml:space="preserve"> </w:t>
      </w:r>
      <w:r w:rsidRPr="00761EA8">
        <w:rPr>
          <w:sz w:val="20"/>
          <w:szCs w:val="20"/>
        </w:rPr>
        <w:t>an</w:t>
      </w:r>
      <w:r w:rsidRPr="00761EA8">
        <w:rPr>
          <w:spacing w:val="-14"/>
          <w:sz w:val="20"/>
          <w:szCs w:val="20"/>
        </w:rPr>
        <w:t xml:space="preserve"> </w:t>
      </w:r>
      <w:r w:rsidRPr="00761EA8">
        <w:rPr>
          <w:sz w:val="20"/>
          <w:szCs w:val="20"/>
        </w:rPr>
        <w:t>RCEP</w:t>
      </w:r>
      <w:r w:rsidRPr="00761EA8">
        <w:rPr>
          <w:spacing w:val="-14"/>
          <w:sz w:val="20"/>
          <w:szCs w:val="20"/>
        </w:rPr>
        <w:t xml:space="preserve"> </w:t>
      </w:r>
      <w:r w:rsidRPr="00761EA8">
        <w:rPr>
          <w:sz w:val="20"/>
          <w:szCs w:val="20"/>
        </w:rPr>
        <w:t xml:space="preserve">Secretariat, on terms agreed by the Parties, to provide secretariat and technical support to the RCEP Joint Committee and </w:t>
      </w:r>
      <w:r w:rsidRPr="00761EA8">
        <w:rPr>
          <w:spacing w:val="-5"/>
          <w:sz w:val="20"/>
          <w:szCs w:val="20"/>
        </w:rPr>
        <w:t xml:space="preserve">its </w:t>
      </w:r>
      <w:r w:rsidRPr="00761EA8">
        <w:rPr>
          <w:sz w:val="20"/>
          <w:szCs w:val="20"/>
        </w:rPr>
        <w:t>subsidiary</w:t>
      </w:r>
      <w:r w:rsidRPr="00761EA8">
        <w:rPr>
          <w:spacing w:val="-1"/>
          <w:sz w:val="20"/>
          <w:szCs w:val="20"/>
        </w:rPr>
        <w:t xml:space="preserve"> </w:t>
      </w:r>
      <w:r w:rsidRPr="00761EA8">
        <w:rPr>
          <w:sz w:val="20"/>
          <w:szCs w:val="20"/>
        </w:rPr>
        <w:t>bodies;</w:t>
      </w:r>
    </w:p>
    <w:p w14:paraId="302B908A" w14:textId="77777777" w:rsidR="00320A5F" w:rsidRPr="00761EA8" w:rsidRDefault="00320A5F" w:rsidP="000B3CA5">
      <w:pPr>
        <w:pStyle w:val="BodyText"/>
        <w:spacing w:before="2" w:line="276" w:lineRule="auto"/>
        <w:ind w:left="1441"/>
        <w:rPr>
          <w:sz w:val="20"/>
          <w:szCs w:val="20"/>
        </w:rPr>
      </w:pPr>
    </w:p>
    <w:p w14:paraId="1254C338" w14:textId="77777777" w:rsidR="00320A5F" w:rsidRPr="00761EA8" w:rsidRDefault="00761EA8" w:rsidP="00636B7C">
      <w:pPr>
        <w:pStyle w:val="ListParagraph"/>
        <w:numPr>
          <w:ilvl w:val="1"/>
          <w:numId w:val="28"/>
        </w:numPr>
        <w:tabs>
          <w:tab w:val="left" w:pos="1930"/>
        </w:tabs>
        <w:spacing w:line="276" w:lineRule="auto"/>
        <w:ind w:left="1441" w:right="0"/>
        <w:rPr>
          <w:sz w:val="20"/>
          <w:szCs w:val="20"/>
        </w:rPr>
      </w:pPr>
      <w:r w:rsidRPr="00761EA8">
        <w:rPr>
          <w:sz w:val="20"/>
          <w:szCs w:val="20"/>
        </w:rPr>
        <w:t xml:space="preserve">to hold dialogue forums on topics to be agreed by </w:t>
      </w:r>
      <w:r w:rsidRPr="00761EA8">
        <w:rPr>
          <w:spacing w:val="-3"/>
          <w:sz w:val="20"/>
          <w:szCs w:val="20"/>
        </w:rPr>
        <w:t xml:space="preserve">Parties, </w:t>
      </w:r>
      <w:r w:rsidRPr="00761EA8">
        <w:rPr>
          <w:sz w:val="20"/>
          <w:szCs w:val="20"/>
        </w:rPr>
        <w:t xml:space="preserve">which may include participation from the business </w:t>
      </w:r>
      <w:r w:rsidRPr="00761EA8">
        <w:rPr>
          <w:spacing w:val="-3"/>
          <w:sz w:val="20"/>
          <w:szCs w:val="20"/>
        </w:rPr>
        <w:t xml:space="preserve">sector, </w:t>
      </w:r>
      <w:r w:rsidRPr="00761EA8">
        <w:rPr>
          <w:sz w:val="20"/>
          <w:szCs w:val="20"/>
        </w:rPr>
        <w:t xml:space="preserve">experts, academia, and other stakeholders, </w:t>
      </w:r>
      <w:r w:rsidRPr="00761EA8">
        <w:rPr>
          <w:spacing w:val="-6"/>
          <w:sz w:val="20"/>
          <w:szCs w:val="20"/>
        </w:rPr>
        <w:t xml:space="preserve">as </w:t>
      </w:r>
      <w:r w:rsidRPr="00761EA8">
        <w:rPr>
          <w:sz w:val="20"/>
          <w:szCs w:val="20"/>
        </w:rPr>
        <w:t>appropriate;</w:t>
      </w:r>
      <w:r w:rsidRPr="00761EA8">
        <w:rPr>
          <w:spacing w:val="-1"/>
          <w:sz w:val="20"/>
          <w:szCs w:val="20"/>
        </w:rPr>
        <w:t xml:space="preserve"> </w:t>
      </w:r>
      <w:r w:rsidRPr="00761EA8">
        <w:rPr>
          <w:sz w:val="20"/>
          <w:szCs w:val="20"/>
        </w:rPr>
        <w:t>and</w:t>
      </w:r>
    </w:p>
    <w:p w14:paraId="58D200F3" w14:textId="77777777" w:rsidR="00320A5F" w:rsidRPr="00761EA8" w:rsidRDefault="00320A5F" w:rsidP="000B3CA5">
      <w:pPr>
        <w:pStyle w:val="BodyText"/>
        <w:spacing w:before="9" w:line="276" w:lineRule="auto"/>
        <w:ind w:left="1441"/>
        <w:rPr>
          <w:sz w:val="20"/>
          <w:szCs w:val="20"/>
        </w:rPr>
      </w:pPr>
    </w:p>
    <w:p w14:paraId="0B7B60AB" w14:textId="77777777" w:rsidR="00320A5F" w:rsidRPr="00761EA8" w:rsidRDefault="00761EA8" w:rsidP="00636B7C">
      <w:pPr>
        <w:pStyle w:val="ListParagraph"/>
        <w:numPr>
          <w:ilvl w:val="1"/>
          <w:numId w:val="28"/>
        </w:numPr>
        <w:tabs>
          <w:tab w:val="left" w:pos="1929"/>
          <w:tab w:val="left" w:pos="1930"/>
        </w:tabs>
        <w:spacing w:before="1" w:line="276" w:lineRule="auto"/>
        <w:ind w:left="1441" w:right="0" w:hanging="721"/>
        <w:rPr>
          <w:sz w:val="20"/>
          <w:szCs w:val="20"/>
        </w:rPr>
      </w:pPr>
      <w:r w:rsidRPr="00761EA8">
        <w:rPr>
          <w:sz w:val="20"/>
          <w:szCs w:val="20"/>
        </w:rPr>
        <w:t>to carry out any other function as the Parties may</w:t>
      </w:r>
      <w:r w:rsidRPr="00761EA8">
        <w:rPr>
          <w:spacing w:val="-5"/>
          <w:sz w:val="20"/>
          <w:szCs w:val="20"/>
        </w:rPr>
        <w:t xml:space="preserve"> </w:t>
      </w:r>
      <w:r w:rsidRPr="00761EA8">
        <w:rPr>
          <w:sz w:val="20"/>
          <w:szCs w:val="20"/>
        </w:rPr>
        <w:t>agree.</w:t>
      </w:r>
    </w:p>
    <w:p w14:paraId="1738334D" w14:textId="21450B0F" w:rsidR="00320A5F" w:rsidRDefault="00320A5F" w:rsidP="000B3CA5">
      <w:pPr>
        <w:pStyle w:val="BodyText"/>
        <w:spacing w:before="11" w:line="276" w:lineRule="auto"/>
        <w:ind w:left="721"/>
        <w:rPr>
          <w:sz w:val="20"/>
          <w:szCs w:val="20"/>
        </w:rPr>
      </w:pPr>
    </w:p>
    <w:p w14:paraId="70C607F4" w14:textId="77777777" w:rsidR="00C467A0" w:rsidRPr="00761EA8" w:rsidRDefault="00C467A0" w:rsidP="000B3CA5">
      <w:pPr>
        <w:pStyle w:val="BodyText"/>
        <w:spacing w:before="11" w:line="276" w:lineRule="auto"/>
        <w:ind w:left="721"/>
        <w:rPr>
          <w:sz w:val="20"/>
          <w:szCs w:val="20"/>
        </w:rPr>
      </w:pPr>
    </w:p>
    <w:p w14:paraId="587F84C7" w14:textId="4EE5C5FA" w:rsidR="00320A5F" w:rsidRPr="000B322A" w:rsidRDefault="00761EA8" w:rsidP="00636B7C">
      <w:pPr>
        <w:pStyle w:val="ListParagraph"/>
        <w:numPr>
          <w:ilvl w:val="0"/>
          <w:numId w:val="28"/>
        </w:numPr>
        <w:tabs>
          <w:tab w:val="left" w:pos="1210"/>
        </w:tabs>
        <w:spacing w:line="276" w:lineRule="auto"/>
        <w:ind w:left="721" w:right="0"/>
        <w:rPr>
          <w:sz w:val="20"/>
          <w:szCs w:val="20"/>
        </w:rPr>
      </w:pPr>
      <w:r w:rsidRPr="00761EA8">
        <w:rPr>
          <w:sz w:val="20"/>
          <w:szCs w:val="20"/>
        </w:rPr>
        <w:t xml:space="preserve">The RCEP Joint Committee shall report to the RCEP Ministers and may, as appropriate, refer matters to the RCEP Ministers </w:t>
      </w:r>
      <w:r w:rsidRPr="00761EA8">
        <w:rPr>
          <w:spacing w:val="-4"/>
          <w:sz w:val="20"/>
          <w:szCs w:val="20"/>
        </w:rPr>
        <w:t xml:space="preserve">for </w:t>
      </w:r>
      <w:r w:rsidRPr="00761EA8">
        <w:rPr>
          <w:sz w:val="20"/>
          <w:szCs w:val="20"/>
        </w:rPr>
        <w:t>consideration and decision.</w:t>
      </w:r>
    </w:p>
    <w:p w14:paraId="75EFDA8F" w14:textId="77777777" w:rsidR="000B3CA5" w:rsidRDefault="000B3CA5" w:rsidP="00B022B8">
      <w:pPr>
        <w:pStyle w:val="Heading2"/>
      </w:pPr>
      <w:bookmarkStart w:id="912" w:name="_Toc58936916"/>
      <w:bookmarkStart w:id="913" w:name="_Toc58965632"/>
    </w:p>
    <w:p w14:paraId="656672E9" w14:textId="77777777" w:rsidR="000B3CA5" w:rsidRDefault="000B3CA5" w:rsidP="00B022B8">
      <w:pPr>
        <w:pStyle w:val="Heading2"/>
      </w:pPr>
    </w:p>
    <w:p w14:paraId="2F15A022" w14:textId="06FF84E8" w:rsidR="00320A5F" w:rsidRPr="00761EA8" w:rsidRDefault="00761EA8" w:rsidP="005B5A7E">
      <w:pPr>
        <w:pStyle w:val="Heading3"/>
      </w:pPr>
      <w:r w:rsidRPr="00761EA8">
        <w:t>Article 18.4: Rules of Procedure of the RCEP Joint Committee</w:t>
      </w:r>
      <w:bookmarkEnd w:id="912"/>
      <w:bookmarkEnd w:id="913"/>
    </w:p>
    <w:p w14:paraId="6BAD0A05" w14:textId="77777777" w:rsidR="00320A5F" w:rsidRPr="00761EA8" w:rsidRDefault="00320A5F" w:rsidP="00F90D38">
      <w:pPr>
        <w:pStyle w:val="BodyText"/>
        <w:spacing w:before="2" w:line="276" w:lineRule="auto"/>
        <w:rPr>
          <w:b/>
          <w:sz w:val="20"/>
          <w:szCs w:val="20"/>
        </w:rPr>
      </w:pPr>
    </w:p>
    <w:p w14:paraId="68666191" w14:textId="39488825" w:rsidR="00320A5F" w:rsidRPr="00761EA8" w:rsidRDefault="00761EA8" w:rsidP="00636B7C">
      <w:pPr>
        <w:pStyle w:val="ListParagraph"/>
        <w:numPr>
          <w:ilvl w:val="0"/>
          <w:numId w:val="27"/>
        </w:numPr>
        <w:tabs>
          <w:tab w:val="left" w:pos="1210"/>
        </w:tabs>
        <w:spacing w:line="276" w:lineRule="auto"/>
        <w:ind w:left="720" w:right="0"/>
        <w:rPr>
          <w:sz w:val="20"/>
          <w:szCs w:val="20"/>
        </w:rPr>
      </w:pPr>
      <w:r w:rsidRPr="00761EA8">
        <w:rPr>
          <w:sz w:val="20"/>
          <w:szCs w:val="20"/>
        </w:rPr>
        <w:t>The</w:t>
      </w:r>
      <w:r w:rsidRPr="00761EA8">
        <w:rPr>
          <w:spacing w:val="-9"/>
          <w:sz w:val="20"/>
          <w:szCs w:val="20"/>
        </w:rPr>
        <w:t xml:space="preserve"> </w:t>
      </w:r>
      <w:r w:rsidRPr="00761EA8">
        <w:rPr>
          <w:sz w:val="20"/>
          <w:szCs w:val="20"/>
        </w:rPr>
        <w:t>RCEP</w:t>
      </w:r>
      <w:r w:rsidRPr="00761EA8">
        <w:rPr>
          <w:spacing w:val="-9"/>
          <w:sz w:val="20"/>
          <w:szCs w:val="20"/>
        </w:rPr>
        <w:t xml:space="preserve"> </w:t>
      </w:r>
      <w:r w:rsidRPr="00761EA8">
        <w:rPr>
          <w:sz w:val="20"/>
          <w:szCs w:val="20"/>
        </w:rPr>
        <w:t>Joint</w:t>
      </w:r>
      <w:r w:rsidRPr="00761EA8">
        <w:rPr>
          <w:spacing w:val="-9"/>
          <w:sz w:val="20"/>
          <w:szCs w:val="20"/>
        </w:rPr>
        <w:t xml:space="preserve"> </w:t>
      </w:r>
      <w:r w:rsidRPr="00761EA8">
        <w:rPr>
          <w:sz w:val="20"/>
          <w:szCs w:val="20"/>
        </w:rPr>
        <w:t>Committee</w:t>
      </w:r>
      <w:r w:rsidRPr="00761EA8">
        <w:rPr>
          <w:spacing w:val="-9"/>
          <w:sz w:val="20"/>
          <w:szCs w:val="20"/>
        </w:rPr>
        <w:t xml:space="preserve"> </w:t>
      </w:r>
      <w:r w:rsidRPr="00761EA8">
        <w:rPr>
          <w:sz w:val="20"/>
          <w:szCs w:val="20"/>
        </w:rPr>
        <w:t>shall</w:t>
      </w:r>
      <w:r w:rsidRPr="00761EA8">
        <w:rPr>
          <w:spacing w:val="-9"/>
          <w:sz w:val="20"/>
          <w:szCs w:val="20"/>
        </w:rPr>
        <w:t xml:space="preserve"> </w:t>
      </w:r>
      <w:r w:rsidRPr="00761EA8">
        <w:rPr>
          <w:sz w:val="20"/>
          <w:szCs w:val="20"/>
        </w:rPr>
        <w:t>take</w:t>
      </w:r>
      <w:r w:rsidRPr="00761EA8">
        <w:rPr>
          <w:spacing w:val="-9"/>
          <w:sz w:val="20"/>
          <w:szCs w:val="20"/>
        </w:rPr>
        <w:t xml:space="preserve"> </w:t>
      </w:r>
      <w:r w:rsidRPr="00761EA8">
        <w:rPr>
          <w:sz w:val="20"/>
          <w:szCs w:val="20"/>
        </w:rPr>
        <w:t>decisions</w:t>
      </w:r>
      <w:r w:rsidRPr="00761EA8">
        <w:rPr>
          <w:spacing w:val="-9"/>
          <w:sz w:val="20"/>
          <w:szCs w:val="20"/>
        </w:rPr>
        <w:t xml:space="preserve"> </w:t>
      </w:r>
      <w:r w:rsidRPr="00761EA8">
        <w:rPr>
          <w:sz w:val="20"/>
          <w:szCs w:val="20"/>
        </w:rPr>
        <w:t>on</w:t>
      </w:r>
      <w:r w:rsidRPr="00761EA8">
        <w:rPr>
          <w:spacing w:val="-9"/>
          <w:sz w:val="20"/>
          <w:szCs w:val="20"/>
        </w:rPr>
        <w:t xml:space="preserve"> </w:t>
      </w:r>
      <w:r w:rsidRPr="00761EA8">
        <w:rPr>
          <w:sz w:val="20"/>
          <w:szCs w:val="20"/>
        </w:rPr>
        <w:t>any</w:t>
      </w:r>
      <w:r w:rsidRPr="00761EA8">
        <w:rPr>
          <w:spacing w:val="-9"/>
          <w:sz w:val="20"/>
          <w:szCs w:val="20"/>
        </w:rPr>
        <w:t xml:space="preserve"> </w:t>
      </w:r>
      <w:r w:rsidRPr="00761EA8">
        <w:rPr>
          <w:sz w:val="20"/>
          <w:szCs w:val="20"/>
        </w:rPr>
        <w:t>matter</w:t>
      </w:r>
      <w:r w:rsidRPr="00761EA8">
        <w:rPr>
          <w:spacing w:val="-9"/>
          <w:sz w:val="20"/>
          <w:szCs w:val="20"/>
        </w:rPr>
        <w:t xml:space="preserve"> </w:t>
      </w:r>
      <w:r w:rsidRPr="00761EA8">
        <w:rPr>
          <w:sz w:val="20"/>
          <w:szCs w:val="20"/>
        </w:rPr>
        <w:t>by consensus.</w:t>
      </w:r>
      <w:r w:rsidR="000B322A">
        <w:rPr>
          <w:rStyle w:val="FootnoteReference"/>
          <w:sz w:val="20"/>
          <w:szCs w:val="20"/>
        </w:rPr>
        <w:footnoteReference w:id="171"/>
      </w:r>
    </w:p>
    <w:p w14:paraId="3AB9EC57" w14:textId="77777777" w:rsidR="00320A5F" w:rsidRPr="00761EA8" w:rsidRDefault="00320A5F" w:rsidP="000B3CA5">
      <w:pPr>
        <w:pStyle w:val="BodyText"/>
        <w:spacing w:before="1" w:line="276" w:lineRule="auto"/>
        <w:ind w:left="720"/>
        <w:rPr>
          <w:sz w:val="20"/>
          <w:szCs w:val="20"/>
        </w:rPr>
      </w:pPr>
    </w:p>
    <w:p w14:paraId="09AC9854" w14:textId="77777777" w:rsidR="00320A5F" w:rsidRPr="00761EA8" w:rsidRDefault="00761EA8" w:rsidP="00636B7C">
      <w:pPr>
        <w:pStyle w:val="ListParagraph"/>
        <w:numPr>
          <w:ilvl w:val="0"/>
          <w:numId w:val="27"/>
        </w:numPr>
        <w:tabs>
          <w:tab w:val="left" w:pos="1210"/>
        </w:tabs>
        <w:spacing w:line="276" w:lineRule="auto"/>
        <w:ind w:left="720" w:right="0"/>
        <w:rPr>
          <w:sz w:val="20"/>
          <w:szCs w:val="20"/>
        </w:rPr>
      </w:pPr>
      <w:r w:rsidRPr="00761EA8">
        <w:rPr>
          <w:sz w:val="20"/>
          <w:szCs w:val="20"/>
        </w:rPr>
        <w:t>The RCEP Joint Committee shall establish its rules of procedure at its first</w:t>
      </w:r>
      <w:r w:rsidRPr="00761EA8">
        <w:rPr>
          <w:spacing w:val="-2"/>
          <w:sz w:val="20"/>
          <w:szCs w:val="20"/>
        </w:rPr>
        <w:t xml:space="preserve"> </w:t>
      </w:r>
      <w:r w:rsidRPr="00761EA8">
        <w:rPr>
          <w:sz w:val="20"/>
          <w:szCs w:val="20"/>
        </w:rPr>
        <w:t>meeting.</w:t>
      </w:r>
    </w:p>
    <w:p w14:paraId="3D5C965F" w14:textId="77777777" w:rsidR="00320A5F" w:rsidRPr="00761EA8" w:rsidRDefault="00320A5F" w:rsidP="00F90D38">
      <w:pPr>
        <w:pStyle w:val="BodyText"/>
        <w:spacing w:line="276" w:lineRule="auto"/>
        <w:rPr>
          <w:sz w:val="20"/>
          <w:szCs w:val="20"/>
        </w:rPr>
      </w:pPr>
    </w:p>
    <w:p w14:paraId="24019BC5" w14:textId="77777777" w:rsidR="00320A5F" w:rsidRPr="00761EA8" w:rsidRDefault="00320A5F" w:rsidP="00F90D38">
      <w:pPr>
        <w:pStyle w:val="BodyText"/>
        <w:spacing w:before="6" w:line="276" w:lineRule="auto"/>
        <w:rPr>
          <w:sz w:val="20"/>
          <w:szCs w:val="20"/>
        </w:rPr>
      </w:pPr>
    </w:p>
    <w:p w14:paraId="6CC1A590" w14:textId="6E5C5669" w:rsidR="00320A5F" w:rsidRPr="00761EA8" w:rsidRDefault="00761EA8" w:rsidP="005B5A7E">
      <w:pPr>
        <w:pStyle w:val="Heading3"/>
      </w:pPr>
      <w:bookmarkStart w:id="914" w:name="_Toc58936917"/>
      <w:bookmarkStart w:id="915" w:name="_Toc58965633"/>
      <w:r w:rsidRPr="00761EA8">
        <w:t>Article 18.5: Meetings of the RCEP Joint Committee</w:t>
      </w:r>
      <w:bookmarkEnd w:id="914"/>
      <w:bookmarkEnd w:id="915"/>
    </w:p>
    <w:p w14:paraId="5BF96CB6" w14:textId="77777777" w:rsidR="00320A5F" w:rsidRPr="00761EA8" w:rsidRDefault="00320A5F" w:rsidP="00F90D38">
      <w:pPr>
        <w:pStyle w:val="BodyText"/>
        <w:spacing w:line="276" w:lineRule="auto"/>
        <w:rPr>
          <w:b/>
          <w:sz w:val="20"/>
          <w:szCs w:val="20"/>
        </w:rPr>
      </w:pPr>
    </w:p>
    <w:p w14:paraId="62B344F1" w14:textId="043A6F58" w:rsidR="00320A5F" w:rsidRPr="00983759" w:rsidRDefault="00761EA8" w:rsidP="00636B7C">
      <w:pPr>
        <w:pStyle w:val="ListParagraph"/>
        <w:numPr>
          <w:ilvl w:val="0"/>
          <w:numId w:val="26"/>
        </w:numPr>
        <w:tabs>
          <w:tab w:val="left" w:pos="1210"/>
        </w:tabs>
        <w:spacing w:line="276" w:lineRule="auto"/>
        <w:ind w:left="720" w:right="0"/>
        <w:rPr>
          <w:sz w:val="20"/>
          <w:szCs w:val="20"/>
        </w:rPr>
      </w:pPr>
      <w:r w:rsidRPr="00761EA8">
        <w:rPr>
          <w:sz w:val="20"/>
          <w:szCs w:val="20"/>
        </w:rPr>
        <w:t>The</w:t>
      </w:r>
      <w:r w:rsidRPr="00761EA8">
        <w:rPr>
          <w:spacing w:val="-11"/>
          <w:sz w:val="20"/>
          <w:szCs w:val="20"/>
        </w:rPr>
        <w:t xml:space="preserve"> </w:t>
      </w:r>
      <w:r w:rsidRPr="00761EA8">
        <w:rPr>
          <w:sz w:val="20"/>
          <w:szCs w:val="20"/>
        </w:rPr>
        <w:t>RCEP</w:t>
      </w:r>
      <w:r w:rsidRPr="00761EA8">
        <w:rPr>
          <w:spacing w:val="-11"/>
          <w:sz w:val="20"/>
          <w:szCs w:val="20"/>
        </w:rPr>
        <w:t xml:space="preserve"> </w:t>
      </w:r>
      <w:r w:rsidRPr="00761EA8">
        <w:rPr>
          <w:sz w:val="20"/>
          <w:szCs w:val="20"/>
        </w:rPr>
        <w:t>Joint</w:t>
      </w:r>
      <w:r w:rsidRPr="00761EA8">
        <w:rPr>
          <w:spacing w:val="-11"/>
          <w:sz w:val="20"/>
          <w:szCs w:val="20"/>
        </w:rPr>
        <w:t xml:space="preserve"> </w:t>
      </w:r>
      <w:r w:rsidRPr="00761EA8">
        <w:rPr>
          <w:sz w:val="20"/>
          <w:szCs w:val="20"/>
        </w:rPr>
        <w:t>Committee</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z w:val="20"/>
          <w:szCs w:val="20"/>
        </w:rPr>
        <w:t>meet</w:t>
      </w:r>
      <w:r w:rsidRPr="00761EA8">
        <w:rPr>
          <w:spacing w:val="-11"/>
          <w:sz w:val="20"/>
          <w:szCs w:val="20"/>
        </w:rPr>
        <w:t xml:space="preserve"> </w:t>
      </w:r>
      <w:r w:rsidRPr="00761EA8">
        <w:rPr>
          <w:sz w:val="20"/>
          <w:szCs w:val="20"/>
        </w:rPr>
        <w:t>within</w:t>
      </w:r>
      <w:r w:rsidRPr="00761EA8">
        <w:rPr>
          <w:spacing w:val="-11"/>
          <w:sz w:val="20"/>
          <w:szCs w:val="20"/>
        </w:rPr>
        <w:t xml:space="preserve"> </w:t>
      </w:r>
      <w:r w:rsidRPr="00761EA8">
        <w:rPr>
          <w:sz w:val="20"/>
          <w:szCs w:val="20"/>
        </w:rPr>
        <w:t>one</w:t>
      </w:r>
      <w:r w:rsidRPr="00761EA8">
        <w:rPr>
          <w:spacing w:val="-11"/>
          <w:sz w:val="20"/>
          <w:szCs w:val="20"/>
        </w:rPr>
        <w:t xml:space="preserve"> </w:t>
      </w:r>
      <w:r w:rsidRPr="00761EA8">
        <w:rPr>
          <w:sz w:val="20"/>
          <w:szCs w:val="20"/>
        </w:rPr>
        <w:t>year</w:t>
      </w:r>
      <w:r w:rsidRPr="00761EA8">
        <w:rPr>
          <w:spacing w:val="-11"/>
          <w:sz w:val="20"/>
          <w:szCs w:val="20"/>
        </w:rPr>
        <w:t xml:space="preserve"> </w:t>
      </w:r>
      <w:r w:rsidRPr="00761EA8">
        <w:rPr>
          <w:sz w:val="20"/>
          <w:szCs w:val="20"/>
        </w:rPr>
        <w:t>of</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pacing w:val="-4"/>
          <w:sz w:val="20"/>
          <w:szCs w:val="20"/>
        </w:rPr>
        <w:t xml:space="preserve">date </w:t>
      </w:r>
      <w:r w:rsidRPr="00761EA8">
        <w:rPr>
          <w:sz w:val="20"/>
          <w:szCs w:val="20"/>
        </w:rPr>
        <w:t>of entry into force of this Agreement and prior to the first</w:t>
      </w:r>
      <w:r w:rsidRPr="00761EA8">
        <w:rPr>
          <w:spacing w:val="16"/>
          <w:sz w:val="20"/>
          <w:szCs w:val="20"/>
        </w:rPr>
        <w:t xml:space="preserve"> </w:t>
      </w:r>
      <w:r w:rsidRPr="00761EA8">
        <w:rPr>
          <w:spacing w:val="-3"/>
          <w:sz w:val="20"/>
          <w:szCs w:val="20"/>
        </w:rPr>
        <w:t>meeting</w:t>
      </w:r>
      <w:r w:rsidR="00983759">
        <w:rPr>
          <w:spacing w:val="-3"/>
          <w:sz w:val="20"/>
          <w:szCs w:val="20"/>
        </w:rPr>
        <w:t xml:space="preserve"> </w:t>
      </w:r>
      <w:r w:rsidRPr="00983759">
        <w:rPr>
          <w:sz w:val="20"/>
          <w:szCs w:val="20"/>
        </w:rPr>
        <w:t>of the RCEP Ministers, and every year thereafter unless the Parties agree otherwise.</w:t>
      </w:r>
    </w:p>
    <w:p w14:paraId="1268C76B" w14:textId="77777777" w:rsidR="00320A5F" w:rsidRPr="00761EA8" w:rsidRDefault="00320A5F" w:rsidP="000B3CA5">
      <w:pPr>
        <w:pStyle w:val="BodyText"/>
        <w:spacing w:before="1" w:line="276" w:lineRule="auto"/>
        <w:ind w:left="720"/>
        <w:rPr>
          <w:sz w:val="20"/>
          <w:szCs w:val="20"/>
        </w:rPr>
      </w:pPr>
    </w:p>
    <w:p w14:paraId="58B6FCA2" w14:textId="77777777" w:rsidR="00320A5F" w:rsidRPr="00761EA8" w:rsidRDefault="00761EA8" w:rsidP="00636B7C">
      <w:pPr>
        <w:pStyle w:val="ListParagraph"/>
        <w:numPr>
          <w:ilvl w:val="0"/>
          <w:numId w:val="26"/>
        </w:numPr>
        <w:tabs>
          <w:tab w:val="left" w:pos="1210"/>
        </w:tabs>
        <w:spacing w:line="276" w:lineRule="auto"/>
        <w:ind w:left="720" w:right="0"/>
        <w:rPr>
          <w:sz w:val="20"/>
          <w:szCs w:val="20"/>
        </w:rPr>
      </w:pPr>
      <w:r w:rsidRPr="00761EA8">
        <w:rPr>
          <w:sz w:val="20"/>
          <w:szCs w:val="20"/>
        </w:rPr>
        <w:t xml:space="preserve">The RCEP Joint Committee shall convene alternately, and on </w:t>
      </w:r>
      <w:r w:rsidRPr="00761EA8">
        <w:rPr>
          <w:spacing w:val="-14"/>
          <w:sz w:val="20"/>
          <w:szCs w:val="20"/>
        </w:rPr>
        <w:t xml:space="preserve">a </w:t>
      </w:r>
      <w:r w:rsidRPr="00761EA8">
        <w:rPr>
          <w:sz w:val="20"/>
          <w:szCs w:val="20"/>
        </w:rPr>
        <w:t xml:space="preserve">rotational basis, in a Party which is a Member State of </w:t>
      </w:r>
      <w:r w:rsidRPr="00761EA8">
        <w:rPr>
          <w:spacing w:val="-3"/>
          <w:sz w:val="20"/>
          <w:szCs w:val="20"/>
        </w:rPr>
        <w:t xml:space="preserve">ASEAN </w:t>
      </w:r>
      <w:r w:rsidRPr="00761EA8">
        <w:rPr>
          <w:sz w:val="20"/>
          <w:szCs w:val="20"/>
        </w:rPr>
        <w:t>and a Party which is not a Member State of ASEAN, unless the Parties agree</w:t>
      </w:r>
      <w:r w:rsidRPr="00761EA8">
        <w:rPr>
          <w:spacing w:val="-1"/>
          <w:sz w:val="20"/>
          <w:szCs w:val="20"/>
        </w:rPr>
        <w:t xml:space="preserve"> </w:t>
      </w:r>
      <w:r w:rsidRPr="00761EA8">
        <w:rPr>
          <w:sz w:val="20"/>
          <w:szCs w:val="20"/>
        </w:rPr>
        <w:t>otherwise.</w:t>
      </w:r>
    </w:p>
    <w:p w14:paraId="7F06A57E" w14:textId="77777777" w:rsidR="00320A5F" w:rsidRPr="00761EA8" w:rsidRDefault="00320A5F" w:rsidP="000B3CA5">
      <w:pPr>
        <w:pStyle w:val="BodyText"/>
        <w:spacing w:before="3" w:line="276" w:lineRule="auto"/>
        <w:ind w:left="720"/>
        <w:rPr>
          <w:sz w:val="20"/>
          <w:szCs w:val="20"/>
        </w:rPr>
      </w:pPr>
    </w:p>
    <w:p w14:paraId="3D07E063" w14:textId="77777777" w:rsidR="00320A5F" w:rsidRPr="00761EA8" w:rsidRDefault="00761EA8" w:rsidP="00636B7C">
      <w:pPr>
        <w:pStyle w:val="ListParagraph"/>
        <w:numPr>
          <w:ilvl w:val="0"/>
          <w:numId w:val="26"/>
        </w:numPr>
        <w:tabs>
          <w:tab w:val="left" w:pos="1210"/>
        </w:tabs>
        <w:spacing w:line="276" w:lineRule="auto"/>
        <w:ind w:left="720" w:right="0"/>
        <w:rPr>
          <w:sz w:val="20"/>
          <w:szCs w:val="20"/>
        </w:rPr>
      </w:pPr>
      <w:r w:rsidRPr="00761EA8">
        <w:rPr>
          <w:sz w:val="20"/>
          <w:szCs w:val="20"/>
        </w:rPr>
        <w:t xml:space="preserve">The RCEP Joint Committee shall be co-chaired by </w:t>
      </w:r>
      <w:r w:rsidRPr="00761EA8">
        <w:rPr>
          <w:spacing w:val="-11"/>
          <w:sz w:val="20"/>
          <w:szCs w:val="20"/>
        </w:rPr>
        <w:t xml:space="preserve">a </w:t>
      </w:r>
      <w:r w:rsidRPr="00761EA8">
        <w:rPr>
          <w:sz w:val="20"/>
          <w:szCs w:val="20"/>
        </w:rPr>
        <w:t>representative</w:t>
      </w:r>
      <w:r w:rsidRPr="00761EA8">
        <w:rPr>
          <w:spacing w:val="-12"/>
          <w:sz w:val="20"/>
          <w:szCs w:val="20"/>
        </w:rPr>
        <w:t xml:space="preserve"> </w:t>
      </w:r>
      <w:r w:rsidRPr="00761EA8">
        <w:rPr>
          <w:sz w:val="20"/>
          <w:szCs w:val="20"/>
        </w:rPr>
        <w:t>appointed</w:t>
      </w:r>
      <w:r w:rsidRPr="00761EA8">
        <w:rPr>
          <w:spacing w:val="-12"/>
          <w:sz w:val="20"/>
          <w:szCs w:val="20"/>
        </w:rPr>
        <w:t xml:space="preserve"> </w:t>
      </w:r>
      <w:r w:rsidRPr="00761EA8">
        <w:rPr>
          <w:sz w:val="20"/>
          <w:szCs w:val="20"/>
        </w:rPr>
        <w:t>by</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Parties</w:t>
      </w:r>
      <w:r w:rsidRPr="00761EA8">
        <w:rPr>
          <w:spacing w:val="-11"/>
          <w:sz w:val="20"/>
          <w:szCs w:val="20"/>
        </w:rPr>
        <w:t xml:space="preserve"> </w:t>
      </w:r>
      <w:r w:rsidRPr="00761EA8">
        <w:rPr>
          <w:sz w:val="20"/>
          <w:szCs w:val="20"/>
        </w:rPr>
        <w:t>which</w:t>
      </w:r>
      <w:r w:rsidRPr="00761EA8">
        <w:rPr>
          <w:spacing w:val="-12"/>
          <w:sz w:val="20"/>
          <w:szCs w:val="20"/>
        </w:rPr>
        <w:t xml:space="preserve"> </w:t>
      </w:r>
      <w:r w:rsidRPr="00761EA8">
        <w:rPr>
          <w:sz w:val="20"/>
          <w:szCs w:val="20"/>
        </w:rPr>
        <w:t>are</w:t>
      </w:r>
      <w:r w:rsidRPr="00761EA8">
        <w:rPr>
          <w:spacing w:val="-11"/>
          <w:sz w:val="20"/>
          <w:szCs w:val="20"/>
        </w:rPr>
        <w:t xml:space="preserve"> </w:t>
      </w:r>
      <w:r w:rsidRPr="00761EA8">
        <w:rPr>
          <w:sz w:val="20"/>
          <w:szCs w:val="20"/>
        </w:rPr>
        <w:t>Member</w:t>
      </w:r>
      <w:r w:rsidRPr="00761EA8">
        <w:rPr>
          <w:spacing w:val="-12"/>
          <w:sz w:val="20"/>
          <w:szCs w:val="20"/>
        </w:rPr>
        <w:t xml:space="preserve"> </w:t>
      </w:r>
      <w:r w:rsidRPr="00761EA8">
        <w:rPr>
          <w:spacing w:val="-3"/>
          <w:sz w:val="20"/>
          <w:szCs w:val="20"/>
        </w:rPr>
        <w:t xml:space="preserve">States </w:t>
      </w:r>
      <w:r w:rsidRPr="00761EA8">
        <w:rPr>
          <w:sz w:val="20"/>
          <w:szCs w:val="20"/>
        </w:rPr>
        <w:t xml:space="preserve">of ASEAN and a representative appointed by the Parties </w:t>
      </w:r>
      <w:r w:rsidRPr="00761EA8">
        <w:rPr>
          <w:spacing w:val="-3"/>
          <w:sz w:val="20"/>
          <w:szCs w:val="20"/>
        </w:rPr>
        <w:t xml:space="preserve">which </w:t>
      </w:r>
      <w:r w:rsidRPr="00761EA8">
        <w:rPr>
          <w:sz w:val="20"/>
          <w:szCs w:val="20"/>
        </w:rPr>
        <w:t xml:space="preserve">are not Member States of ASEAN on a rotational basis, unless the Parties agree otherwise. The role of the co-chairs of </w:t>
      </w:r>
      <w:r w:rsidRPr="00761EA8">
        <w:rPr>
          <w:spacing w:val="-5"/>
          <w:sz w:val="20"/>
          <w:szCs w:val="20"/>
        </w:rPr>
        <w:t xml:space="preserve">the </w:t>
      </w:r>
      <w:r w:rsidRPr="00761EA8">
        <w:rPr>
          <w:sz w:val="20"/>
          <w:szCs w:val="20"/>
        </w:rPr>
        <w:t xml:space="preserve">RCEP Joint Committee shall be to ensure the effective </w:t>
      </w:r>
      <w:r w:rsidRPr="00761EA8">
        <w:rPr>
          <w:spacing w:val="-4"/>
          <w:sz w:val="20"/>
          <w:szCs w:val="20"/>
        </w:rPr>
        <w:t xml:space="preserve">and </w:t>
      </w:r>
      <w:r w:rsidRPr="00761EA8">
        <w:rPr>
          <w:sz w:val="20"/>
          <w:szCs w:val="20"/>
        </w:rPr>
        <w:t>impartial management of the meetings, with a view to facilitating consensus among the</w:t>
      </w:r>
      <w:r w:rsidRPr="00761EA8">
        <w:rPr>
          <w:spacing w:val="-1"/>
          <w:sz w:val="20"/>
          <w:szCs w:val="20"/>
        </w:rPr>
        <w:t xml:space="preserve"> </w:t>
      </w:r>
      <w:r w:rsidRPr="00761EA8">
        <w:rPr>
          <w:sz w:val="20"/>
          <w:szCs w:val="20"/>
        </w:rPr>
        <w:t>Parties.</w:t>
      </w:r>
    </w:p>
    <w:p w14:paraId="72381B7D" w14:textId="77777777" w:rsidR="00320A5F" w:rsidRPr="00761EA8" w:rsidRDefault="00320A5F" w:rsidP="000B3CA5">
      <w:pPr>
        <w:pStyle w:val="BodyText"/>
        <w:spacing w:before="9" w:line="276" w:lineRule="auto"/>
        <w:ind w:left="720"/>
        <w:rPr>
          <w:sz w:val="20"/>
          <w:szCs w:val="20"/>
        </w:rPr>
      </w:pPr>
    </w:p>
    <w:p w14:paraId="6D838F55" w14:textId="77777777" w:rsidR="00320A5F" w:rsidRPr="00761EA8" w:rsidRDefault="00761EA8" w:rsidP="00636B7C">
      <w:pPr>
        <w:pStyle w:val="ListParagraph"/>
        <w:numPr>
          <w:ilvl w:val="0"/>
          <w:numId w:val="26"/>
        </w:numPr>
        <w:tabs>
          <w:tab w:val="left" w:pos="1210"/>
        </w:tabs>
        <w:spacing w:line="276" w:lineRule="auto"/>
        <w:ind w:left="720" w:right="0"/>
        <w:rPr>
          <w:sz w:val="20"/>
          <w:szCs w:val="20"/>
        </w:rPr>
      </w:pPr>
      <w:r w:rsidRPr="00761EA8">
        <w:rPr>
          <w:sz w:val="20"/>
          <w:szCs w:val="20"/>
        </w:rPr>
        <w:t>Each Party shall be responsible for the composition of its delegation.</w:t>
      </w:r>
    </w:p>
    <w:p w14:paraId="6B1E92B5" w14:textId="77777777" w:rsidR="00320A5F" w:rsidRPr="00761EA8" w:rsidRDefault="00320A5F" w:rsidP="000B3CA5">
      <w:pPr>
        <w:pStyle w:val="BodyText"/>
        <w:spacing w:before="8" w:line="276" w:lineRule="auto"/>
        <w:ind w:left="720"/>
        <w:rPr>
          <w:sz w:val="20"/>
          <w:szCs w:val="20"/>
        </w:rPr>
      </w:pPr>
    </w:p>
    <w:p w14:paraId="0EEF1A13" w14:textId="77777777" w:rsidR="00320A5F" w:rsidRPr="00761EA8" w:rsidRDefault="00761EA8" w:rsidP="00636B7C">
      <w:pPr>
        <w:pStyle w:val="ListParagraph"/>
        <w:numPr>
          <w:ilvl w:val="0"/>
          <w:numId w:val="26"/>
        </w:numPr>
        <w:tabs>
          <w:tab w:val="left" w:pos="1210"/>
        </w:tabs>
        <w:spacing w:before="1" w:line="276" w:lineRule="auto"/>
        <w:ind w:left="720" w:right="0"/>
        <w:rPr>
          <w:sz w:val="20"/>
          <w:szCs w:val="20"/>
        </w:rPr>
      </w:pPr>
      <w:r w:rsidRPr="00761EA8">
        <w:rPr>
          <w:sz w:val="20"/>
          <w:szCs w:val="20"/>
        </w:rPr>
        <w:t>The RCEP Joint Committee may carry out its work through whatever means that are appropriate, which may include electronic mail, videoconferencing, or other</w:t>
      </w:r>
      <w:r w:rsidRPr="00761EA8">
        <w:rPr>
          <w:spacing w:val="-5"/>
          <w:sz w:val="20"/>
          <w:szCs w:val="20"/>
        </w:rPr>
        <w:t xml:space="preserve"> </w:t>
      </w:r>
      <w:r w:rsidRPr="00761EA8">
        <w:rPr>
          <w:sz w:val="20"/>
          <w:szCs w:val="20"/>
        </w:rPr>
        <w:t>means.</w:t>
      </w:r>
    </w:p>
    <w:p w14:paraId="05C8092C" w14:textId="77777777" w:rsidR="00320A5F" w:rsidRPr="00761EA8" w:rsidRDefault="00320A5F" w:rsidP="00F90D38">
      <w:pPr>
        <w:pStyle w:val="BodyText"/>
        <w:spacing w:line="276" w:lineRule="auto"/>
        <w:rPr>
          <w:sz w:val="20"/>
          <w:szCs w:val="20"/>
        </w:rPr>
      </w:pPr>
    </w:p>
    <w:p w14:paraId="66148E49" w14:textId="77777777" w:rsidR="00320A5F" w:rsidRPr="00761EA8" w:rsidRDefault="00320A5F" w:rsidP="00F90D38">
      <w:pPr>
        <w:pStyle w:val="BodyText"/>
        <w:spacing w:before="9" w:line="276" w:lineRule="auto"/>
        <w:rPr>
          <w:sz w:val="20"/>
          <w:szCs w:val="20"/>
        </w:rPr>
      </w:pPr>
    </w:p>
    <w:p w14:paraId="3DA3744A" w14:textId="78FBD9E4" w:rsidR="00320A5F" w:rsidRPr="00761EA8" w:rsidRDefault="00761EA8" w:rsidP="005B5A7E">
      <w:pPr>
        <w:pStyle w:val="Heading3"/>
      </w:pPr>
      <w:bookmarkStart w:id="916" w:name="_Toc58936918"/>
      <w:bookmarkStart w:id="917" w:name="_Toc58965634"/>
      <w:r w:rsidRPr="00761EA8">
        <w:t>Article 18.6: Subsidiary Bodies of the RCEP Joint Committee</w:t>
      </w:r>
      <w:bookmarkEnd w:id="916"/>
      <w:bookmarkEnd w:id="917"/>
    </w:p>
    <w:p w14:paraId="42B118B1" w14:textId="77777777" w:rsidR="00320A5F" w:rsidRPr="00761EA8" w:rsidRDefault="00320A5F" w:rsidP="00F90D38">
      <w:pPr>
        <w:pStyle w:val="BodyText"/>
        <w:spacing w:line="276" w:lineRule="auto"/>
        <w:rPr>
          <w:b/>
          <w:sz w:val="20"/>
          <w:szCs w:val="20"/>
        </w:rPr>
      </w:pPr>
    </w:p>
    <w:p w14:paraId="1F0D2807" w14:textId="77777777" w:rsidR="00320A5F" w:rsidRPr="00761EA8" w:rsidRDefault="00761EA8" w:rsidP="00636B7C">
      <w:pPr>
        <w:pStyle w:val="ListParagraph"/>
        <w:numPr>
          <w:ilvl w:val="0"/>
          <w:numId w:val="25"/>
        </w:numPr>
        <w:tabs>
          <w:tab w:val="left" w:pos="1209"/>
          <w:tab w:val="left" w:pos="1210"/>
        </w:tabs>
        <w:spacing w:line="276" w:lineRule="auto"/>
        <w:ind w:left="721" w:right="0" w:hanging="721"/>
        <w:rPr>
          <w:sz w:val="20"/>
          <w:szCs w:val="20"/>
        </w:rPr>
      </w:pPr>
      <w:r w:rsidRPr="00761EA8">
        <w:rPr>
          <w:sz w:val="20"/>
          <w:szCs w:val="20"/>
        </w:rPr>
        <w:t>The RCEP Joint Committee shall establish at its first</w:t>
      </w:r>
      <w:r w:rsidRPr="00761EA8">
        <w:rPr>
          <w:spacing w:val="-4"/>
          <w:sz w:val="20"/>
          <w:szCs w:val="20"/>
        </w:rPr>
        <w:t xml:space="preserve"> </w:t>
      </w:r>
      <w:r w:rsidRPr="00761EA8">
        <w:rPr>
          <w:sz w:val="20"/>
          <w:szCs w:val="20"/>
        </w:rPr>
        <w:t>meeting:</w:t>
      </w:r>
    </w:p>
    <w:p w14:paraId="56C55355" w14:textId="77777777" w:rsidR="00320A5F" w:rsidRPr="00761EA8" w:rsidRDefault="00320A5F" w:rsidP="000B3CA5">
      <w:pPr>
        <w:pStyle w:val="BodyText"/>
        <w:spacing w:line="276" w:lineRule="auto"/>
        <w:ind w:left="721"/>
        <w:rPr>
          <w:sz w:val="20"/>
          <w:szCs w:val="20"/>
        </w:rPr>
      </w:pPr>
    </w:p>
    <w:p w14:paraId="6B1AC5F5" w14:textId="77777777" w:rsidR="00320A5F" w:rsidRPr="00761EA8" w:rsidRDefault="00761EA8" w:rsidP="00636B7C">
      <w:pPr>
        <w:pStyle w:val="ListParagraph"/>
        <w:numPr>
          <w:ilvl w:val="1"/>
          <w:numId w:val="25"/>
        </w:numPr>
        <w:tabs>
          <w:tab w:val="left" w:pos="1930"/>
        </w:tabs>
        <w:spacing w:line="276" w:lineRule="auto"/>
        <w:ind w:left="1430" w:right="0"/>
        <w:rPr>
          <w:sz w:val="20"/>
          <w:szCs w:val="20"/>
        </w:rPr>
      </w:pPr>
      <w:r w:rsidRPr="00761EA8">
        <w:rPr>
          <w:sz w:val="20"/>
          <w:szCs w:val="20"/>
        </w:rPr>
        <w:t xml:space="preserve">a Committee on Goods, to cover work on trade in </w:t>
      </w:r>
      <w:r w:rsidRPr="00761EA8">
        <w:rPr>
          <w:spacing w:val="-3"/>
          <w:sz w:val="20"/>
          <w:szCs w:val="20"/>
        </w:rPr>
        <w:t xml:space="preserve">goods; </w:t>
      </w:r>
      <w:r w:rsidRPr="00761EA8">
        <w:rPr>
          <w:sz w:val="20"/>
          <w:szCs w:val="20"/>
        </w:rPr>
        <w:t>rules of origin; customs procedures and trade facilitation; sanitary</w:t>
      </w:r>
      <w:r w:rsidRPr="00761EA8">
        <w:rPr>
          <w:spacing w:val="-12"/>
          <w:sz w:val="20"/>
          <w:szCs w:val="20"/>
        </w:rPr>
        <w:t xml:space="preserve"> </w:t>
      </w:r>
      <w:r w:rsidRPr="00761EA8">
        <w:rPr>
          <w:sz w:val="20"/>
          <w:szCs w:val="20"/>
        </w:rPr>
        <w:t>and</w:t>
      </w:r>
      <w:r w:rsidRPr="00761EA8">
        <w:rPr>
          <w:spacing w:val="-11"/>
          <w:sz w:val="20"/>
          <w:szCs w:val="20"/>
        </w:rPr>
        <w:t xml:space="preserve"> </w:t>
      </w:r>
      <w:r w:rsidRPr="00761EA8">
        <w:rPr>
          <w:sz w:val="20"/>
          <w:szCs w:val="20"/>
        </w:rPr>
        <w:t>phytosanitary</w:t>
      </w:r>
      <w:r w:rsidRPr="00761EA8">
        <w:rPr>
          <w:spacing w:val="-11"/>
          <w:sz w:val="20"/>
          <w:szCs w:val="20"/>
        </w:rPr>
        <w:t xml:space="preserve"> </w:t>
      </w:r>
      <w:r w:rsidRPr="00761EA8">
        <w:rPr>
          <w:sz w:val="20"/>
          <w:szCs w:val="20"/>
        </w:rPr>
        <w:t>measures;</w:t>
      </w:r>
      <w:r w:rsidRPr="00761EA8">
        <w:rPr>
          <w:spacing w:val="-11"/>
          <w:sz w:val="20"/>
          <w:szCs w:val="20"/>
        </w:rPr>
        <w:t xml:space="preserve"> </w:t>
      </w:r>
      <w:r w:rsidRPr="00761EA8">
        <w:rPr>
          <w:sz w:val="20"/>
          <w:szCs w:val="20"/>
        </w:rPr>
        <w:t>standards,</w:t>
      </w:r>
      <w:r w:rsidRPr="00761EA8">
        <w:rPr>
          <w:spacing w:val="-12"/>
          <w:sz w:val="20"/>
          <w:szCs w:val="20"/>
        </w:rPr>
        <w:t xml:space="preserve"> </w:t>
      </w:r>
      <w:r w:rsidRPr="00761EA8">
        <w:rPr>
          <w:sz w:val="20"/>
          <w:szCs w:val="20"/>
        </w:rPr>
        <w:t xml:space="preserve">technical regulations, and conformity assessment procedures; </w:t>
      </w:r>
      <w:r w:rsidRPr="00761EA8">
        <w:rPr>
          <w:spacing w:val="-5"/>
          <w:sz w:val="20"/>
          <w:szCs w:val="20"/>
        </w:rPr>
        <w:t xml:space="preserve">and </w:t>
      </w:r>
      <w:r w:rsidRPr="00761EA8">
        <w:rPr>
          <w:sz w:val="20"/>
          <w:szCs w:val="20"/>
        </w:rPr>
        <w:t>trade remedies;</w:t>
      </w:r>
    </w:p>
    <w:p w14:paraId="7D293F49" w14:textId="77777777" w:rsidR="00320A5F" w:rsidRPr="00761EA8" w:rsidRDefault="00320A5F" w:rsidP="000B3CA5">
      <w:pPr>
        <w:pStyle w:val="BodyText"/>
        <w:spacing w:line="276" w:lineRule="auto"/>
        <w:ind w:left="1430"/>
        <w:rPr>
          <w:sz w:val="20"/>
          <w:szCs w:val="20"/>
        </w:rPr>
      </w:pPr>
    </w:p>
    <w:p w14:paraId="326DDA51" w14:textId="77777777" w:rsidR="00320A5F" w:rsidRPr="00761EA8" w:rsidRDefault="00761EA8" w:rsidP="00636B7C">
      <w:pPr>
        <w:pStyle w:val="ListParagraph"/>
        <w:numPr>
          <w:ilvl w:val="1"/>
          <w:numId w:val="25"/>
        </w:numPr>
        <w:tabs>
          <w:tab w:val="left" w:pos="1930"/>
        </w:tabs>
        <w:spacing w:line="276" w:lineRule="auto"/>
        <w:ind w:left="1430" w:right="0"/>
        <w:rPr>
          <w:sz w:val="20"/>
          <w:szCs w:val="20"/>
        </w:rPr>
      </w:pPr>
      <w:r w:rsidRPr="00761EA8">
        <w:rPr>
          <w:sz w:val="20"/>
          <w:szCs w:val="20"/>
        </w:rPr>
        <w:t>a Committee on Services and Investment, to cover work on trade in services including financial services, telecommunication services, and professional services; temporary movement of natural persons; and</w:t>
      </w:r>
      <w:r w:rsidRPr="00761EA8">
        <w:rPr>
          <w:spacing w:val="-5"/>
          <w:sz w:val="20"/>
          <w:szCs w:val="20"/>
        </w:rPr>
        <w:t xml:space="preserve"> </w:t>
      </w:r>
      <w:r w:rsidRPr="00761EA8">
        <w:rPr>
          <w:sz w:val="20"/>
          <w:szCs w:val="20"/>
        </w:rPr>
        <w:t>investment;</w:t>
      </w:r>
    </w:p>
    <w:p w14:paraId="3B5D2693" w14:textId="77777777" w:rsidR="00320A5F" w:rsidRPr="00761EA8" w:rsidRDefault="00320A5F" w:rsidP="000B3CA5">
      <w:pPr>
        <w:pStyle w:val="BodyText"/>
        <w:spacing w:before="2" w:line="276" w:lineRule="auto"/>
        <w:ind w:left="1430"/>
        <w:rPr>
          <w:sz w:val="20"/>
          <w:szCs w:val="20"/>
        </w:rPr>
      </w:pPr>
    </w:p>
    <w:p w14:paraId="7F9DA460" w14:textId="77777777" w:rsidR="00320A5F" w:rsidRPr="00761EA8" w:rsidRDefault="00761EA8" w:rsidP="00636B7C">
      <w:pPr>
        <w:pStyle w:val="ListParagraph"/>
        <w:numPr>
          <w:ilvl w:val="1"/>
          <w:numId w:val="25"/>
        </w:numPr>
        <w:tabs>
          <w:tab w:val="left" w:pos="1930"/>
        </w:tabs>
        <w:spacing w:line="276" w:lineRule="auto"/>
        <w:ind w:left="1430" w:right="0"/>
        <w:rPr>
          <w:sz w:val="20"/>
          <w:szCs w:val="20"/>
        </w:rPr>
      </w:pPr>
      <w:r w:rsidRPr="00761EA8">
        <w:rPr>
          <w:sz w:val="20"/>
          <w:szCs w:val="20"/>
        </w:rPr>
        <w:t xml:space="preserve">a Committee on Sustainable Growth, to cover work </w:t>
      </w:r>
      <w:r w:rsidRPr="00761EA8">
        <w:rPr>
          <w:spacing w:val="-7"/>
          <w:sz w:val="20"/>
          <w:szCs w:val="20"/>
        </w:rPr>
        <w:t xml:space="preserve">on </w:t>
      </w:r>
      <w:r w:rsidRPr="00761EA8">
        <w:rPr>
          <w:sz w:val="20"/>
          <w:szCs w:val="20"/>
        </w:rPr>
        <w:t>small and medium enterprises; economic and technical cooperation; and emerging issues;</w:t>
      </w:r>
      <w:r w:rsidRPr="00761EA8">
        <w:rPr>
          <w:spacing w:val="-2"/>
          <w:sz w:val="20"/>
          <w:szCs w:val="20"/>
        </w:rPr>
        <w:t xml:space="preserve"> </w:t>
      </w:r>
      <w:r w:rsidRPr="00761EA8">
        <w:rPr>
          <w:sz w:val="20"/>
          <w:szCs w:val="20"/>
        </w:rPr>
        <w:t>and</w:t>
      </w:r>
    </w:p>
    <w:p w14:paraId="457EBFB4" w14:textId="77777777" w:rsidR="00320A5F" w:rsidRPr="00761EA8" w:rsidRDefault="00320A5F" w:rsidP="000B3CA5">
      <w:pPr>
        <w:pStyle w:val="BodyText"/>
        <w:spacing w:before="3" w:line="276" w:lineRule="auto"/>
        <w:ind w:left="721"/>
        <w:rPr>
          <w:sz w:val="20"/>
          <w:szCs w:val="20"/>
        </w:rPr>
      </w:pPr>
    </w:p>
    <w:p w14:paraId="2A8D2440" w14:textId="77777777" w:rsidR="00320A5F" w:rsidRPr="00761EA8" w:rsidRDefault="00761EA8" w:rsidP="00636B7C">
      <w:pPr>
        <w:pStyle w:val="ListParagraph"/>
        <w:numPr>
          <w:ilvl w:val="1"/>
          <w:numId w:val="25"/>
        </w:numPr>
        <w:tabs>
          <w:tab w:val="left" w:pos="1930"/>
        </w:tabs>
        <w:spacing w:line="276" w:lineRule="auto"/>
        <w:ind w:left="1430" w:right="0"/>
        <w:rPr>
          <w:sz w:val="20"/>
          <w:szCs w:val="20"/>
        </w:rPr>
      </w:pPr>
      <w:r w:rsidRPr="00761EA8">
        <w:rPr>
          <w:sz w:val="20"/>
          <w:szCs w:val="20"/>
        </w:rPr>
        <w:lastRenderedPageBreak/>
        <w:t>a Committee on the Business Environment, to cover work on intellectual property; electronic commerce;</w:t>
      </w:r>
      <w:r w:rsidRPr="00CF07D9">
        <w:rPr>
          <w:sz w:val="20"/>
          <w:szCs w:val="20"/>
        </w:rPr>
        <w:t xml:space="preserve"> </w:t>
      </w:r>
      <w:r w:rsidRPr="00761EA8">
        <w:rPr>
          <w:sz w:val="20"/>
          <w:szCs w:val="20"/>
        </w:rPr>
        <w:t>competition; and government</w:t>
      </w:r>
      <w:r w:rsidRPr="00761EA8">
        <w:rPr>
          <w:spacing w:val="-1"/>
          <w:sz w:val="20"/>
          <w:szCs w:val="20"/>
        </w:rPr>
        <w:t xml:space="preserve"> </w:t>
      </w:r>
      <w:r w:rsidRPr="00761EA8">
        <w:rPr>
          <w:sz w:val="20"/>
          <w:szCs w:val="20"/>
        </w:rPr>
        <w:t>procurement.</w:t>
      </w:r>
    </w:p>
    <w:p w14:paraId="03B46626" w14:textId="77777777" w:rsidR="00320A5F" w:rsidRPr="00761EA8" w:rsidRDefault="00320A5F" w:rsidP="000B3CA5">
      <w:pPr>
        <w:pStyle w:val="BodyText"/>
        <w:spacing w:line="276" w:lineRule="auto"/>
        <w:ind w:left="721"/>
        <w:rPr>
          <w:sz w:val="20"/>
          <w:szCs w:val="20"/>
        </w:rPr>
      </w:pPr>
    </w:p>
    <w:p w14:paraId="3ABF6A71" w14:textId="77777777" w:rsidR="00320A5F" w:rsidRPr="00761EA8" w:rsidRDefault="00761EA8" w:rsidP="00636B7C">
      <w:pPr>
        <w:pStyle w:val="ListParagraph"/>
        <w:numPr>
          <w:ilvl w:val="0"/>
          <w:numId w:val="25"/>
        </w:numPr>
        <w:tabs>
          <w:tab w:val="left" w:pos="1210"/>
        </w:tabs>
        <w:spacing w:line="276" w:lineRule="auto"/>
        <w:ind w:left="721" w:right="0"/>
        <w:rPr>
          <w:sz w:val="20"/>
          <w:szCs w:val="20"/>
        </w:rPr>
      </w:pPr>
      <w:r w:rsidRPr="00761EA8">
        <w:rPr>
          <w:sz w:val="20"/>
          <w:szCs w:val="20"/>
        </w:rPr>
        <w:t xml:space="preserve">Each Committee established pursuant to paragraph 1 shall have the functions set out for it in Annex 18A (Functions of the Subsidiary Bodies of the RCEP Joint Committee), and any </w:t>
      </w:r>
      <w:r w:rsidRPr="00761EA8">
        <w:rPr>
          <w:spacing w:val="-3"/>
          <w:sz w:val="20"/>
          <w:szCs w:val="20"/>
        </w:rPr>
        <w:t xml:space="preserve">other </w:t>
      </w:r>
      <w:r w:rsidRPr="00761EA8">
        <w:rPr>
          <w:sz w:val="20"/>
          <w:szCs w:val="20"/>
        </w:rPr>
        <w:t>functions as set out for it in this Agreement or agreed by the Parties.</w:t>
      </w:r>
    </w:p>
    <w:p w14:paraId="5C633216" w14:textId="77777777" w:rsidR="00320A5F" w:rsidRPr="00761EA8" w:rsidRDefault="00320A5F" w:rsidP="000B3CA5">
      <w:pPr>
        <w:pStyle w:val="BodyText"/>
        <w:spacing w:before="2" w:line="276" w:lineRule="auto"/>
        <w:ind w:left="721"/>
        <w:rPr>
          <w:sz w:val="20"/>
          <w:szCs w:val="20"/>
        </w:rPr>
      </w:pPr>
    </w:p>
    <w:p w14:paraId="6485694E" w14:textId="77777777" w:rsidR="00320A5F" w:rsidRPr="00761EA8" w:rsidRDefault="00761EA8" w:rsidP="00636B7C">
      <w:pPr>
        <w:pStyle w:val="ListParagraph"/>
        <w:numPr>
          <w:ilvl w:val="0"/>
          <w:numId w:val="25"/>
        </w:numPr>
        <w:tabs>
          <w:tab w:val="left" w:pos="1210"/>
        </w:tabs>
        <w:spacing w:before="1" w:line="276" w:lineRule="auto"/>
        <w:ind w:left="721" w:right="0"/>
        <w:rPr>
          <w:sz w:val="20"/>
          <w:szCs w:val="20"/>
        </w:rPr>
      </w:pPr>
      <w:r w:rsidRPr="00761EA8">
        <w:rPr>
          <w:sz w:val="20"/>
          <w:szCs w:val="20"/>
        </w:rPr>
        <w:t>The RCEP Joint Committee may establish additional subsidiary bodies including other committees, as it deems</w:t>
      </w:r>
      <w:r w:rsidRPr="00761EA8">
        <w:rPr>
          <w:spacing w:val="-6"/>
          <w:sz w:val="20"/>
          <w:szCs w:val="20"/>
        </w:rPr>
        <w:t xml:space="preserve"> </w:t>
      </w:r>
      <w:r w:rsidRPr="00761EA8">
        <w:rPr>
          <w:sz w:val="20"/>
          <w:szCs w:val="20"/>
        </w:rPr>
        <w:t>necessary.</w:t>
      </w:r>
    </w:p>
    <w:p w14:paraId="6D25C414" w14:textId="77777777" w:rsidR="00320A5F" w:rsidRPr="00761EA8" w:rsidRDefault="00320A5F" w:rsidP="000B3CA5">
      <w:pPr>
        <w:pStyle w:val="BodyText"/>
        <w:spacing w:line="276" w:lineRule="auto"/>
        <w:ind w:left="721"/>
        <w:rPr>
          <w:sz w:val="20"/>
          <w:szCs w:val="20"/>
        </w:rPr>
      </w:pPr>
    </w:p>
    <w:p w14:paraId="5CE01EF0" w14:textId="77777777" w:rsidR="00320A5F" w:rsidRPr="00761EA8" w:rsidRDefault="00761EA8" w:rsidP="00636B7C">
      <w:pPr>
        <w:pStyle w:val="ListParagraph"/>
        <w:numPr>
          <w:ilvl w:val="0"/>
          <w:numId w:val="25"/>
        </w:numPr>
        <w:tabs>
          <w:tab w:val="left" w:pos="1210"/>
        </w:tabs>
        <w:spacing w:line="276" w:lineRule="auto"/>
        <w:ind w:left="721" w:right="0"/>
        <w:rPr>
          <w:sz w:val="20"/>
          <w:szCs w:val="20"/>
        </w:rPr>
      </w:pPr>
      <w:r w:rsidRPr="00761EA8">
        <w:rPr>
          <w:sz w:val="20"/>
          <w:szCs w:val="20"/>
        </w:rPr>
        <w:t xml:space="preserve">Each Committee established pursuant to paragraph 1 shall </w:t>
      </w:r>
      <w:r w:rsidRPr="00761EA8">
        <w:rPr>
          <w:spacing w:val="-4"/>
          <w:sz w:val="20"/>
          <w:szCs w:val="20"/>
        </w:rPr>
        <w:t xml:space="preserve">meet </w:t>
      </w:r>
      <w:r w:rsidRPr="00761EA8">
        <w:rPr>
          <w:sz w:val="20"/>
          <w:szCs w:val="20"/>
        </w:rPr>
        <w:t>within one year of the date of entry into force of this Agreement and every year thereafter unless the Parties agree</w:t>
      </w:r>
      <w:r w:rsidRPr="00761EA8">
        <w:rPr>
          <w:spacing w:val="-4"/>
          <w:sz w:val="20"/>
          <w:szCs w:val="20"/>
        </w:rPr>
        <w:t xml:space="preserve"> </w:t>
      </w:r>
      <w:r w:rsidRPr="00761EA8">
        <w:rPr>
          <w:sz w:val="20"/>
          <w:szCs w:val="20"/>
        </w:rPr>
        <w:t>otherwise.</w:t>
      </w:r>
    </w:p>
    <w:p w14:paraId="1D0FB7C7" w14:textId="77777777" w:rsidR="00320A5F" w:rsidRPr="00761EA8" w:rsidRDefault="00320A5F" w:rsidP="00F90D38">
      <w:pPr>
        <w:pStyle w:val="BodyText"/>
        <w:spacing w:line="276" w:lineRule="auto"/>
        <w:rPr>
          <w:sz w:val="20"/>
          <w:szCs w:val="20"/>
        </w:rPr>
      </w:pPr>
    </w:p>
    <w:p w14:paraId="7F0A17EB" w14:textId="77777777" w:rsidR="00320A5F" w:rsidRPr="00761EA8" w:rsidRDefault="00320A5F" w:rsidP="00F90D38">
      <w:pPr>
        <w:pStyle w:val="BodyText"/>
        <w:spacing w:before="3" w:line="276" w:lineRule="auto"/>
        <w:rPr>
          <w:sz w:val="20"/>
          <w:szCs w:val="20"/>
        </w:rPr>
      </w:pPr>
    </w:p>
    <w:p w14:paraId="41448F47" w14:textId="1F091C8E" w:rsidR="00320A5F" w:rsidRPr="00761EA8" w:rsidRDefault="00761EA8" w:rsidP="005B5A7E">
      <w:pPr>
        <w:pStyle w:val="Heading3"/>
      </w:pPr>
      <w:bookmarkStart w:id="918" w:name="_Toc58936919"/>
      <w:bookmarkStart w:id="919" w:name="_Toc58965635"/>
      <w:r w:rsidRPr="00761EA8">
        <w:t>Article 18.7: Meetings of Subsidiary Bodies</w:t>
      </w:r>
      <w:bookmarkEnd w:id="918"/>
      <w:bookmarkEnd w:id="919"/>
    </w:p>
    <w:p w14:paraId="7E3968D6" w14:textId="77777777" w:rsidR="00320A5F" w:rsidRPr="00761EA8" w:rsidRDefault="00320A5F" w:rsidP="00F90D38">
      <w:pPr>
        <w:pStyle w:val="BodyText"/>
        <w:spacing w:line="276" w:lineRule="auto"/>
        <w:rPr>
          <w:b/>
          <w:sz w:val="20"/>
          <w:szCs w:val="20"/>
        </w:rPr>
      </w:pPr>
    </w:p>
    <w:p w14:paraId="7B77D5F8" w14:textId="77777777" w:rsidR="00320A5F" w:rsidRPr="00761EA8" w:rsidRDefault="00761EA8" w:rsidP="00F90D38">
      <w:pPr>
        <w:pStyle w:val="BodyText"/>
        <w:spacing w:line="276" w:lineRule="auto"/>
        <w:rPr>
          <w:sz w:val="20"/>
          <w:szCs w:val="20"/>
        </w:rPr>
      </w:pPr>
      <w:r w:rsidRPr="00761EA8">
        <w:rPr>
          <w:sz w:val="20"/>
          <w:szCs w:val="20"/>
        </w:rPr>
        <w:t>Except as otherwise provided in this Agreement, any subsidiary body:</w:t>
      </w:r>
    </w:p>
    <w:p w14:paraId="3F589197" w14:textId="77777777" w:rsidR="00320A5F" w:rsidRPr="00761EA8" w:rsidRDefault="00320A5F" w:rsidP="00F90D38">
      <w:pPr>
        <w:pStyle w:val="BodyText"/>
        <w:spacing w:line="276" w:lineRule="auto"/>
        <w:rPr>
          <w:sz w:val="20"/>
          <w:szCs w:val="20"/>
        </w:rPr>
      </w:pPr>
    </w:p>
    <w:p w14:paraId="43D6297E" w14:textId="77777777" w:rsidR="00320A5F" w:rsidRPr="00761EA8" w:rsidRDefault="00761EA8" w:rsidP="00636B7C">
      <w:pPr>
        <w:pStyle w:val="ListParagraph"/>
        <w:numPr>
          <w:ilvl w:val="1"/>
          <w:numId w:val="25"/>
        </w:numPr>
        <w:tabs>
          <w:tab w:val="left" w:pos="1765"/>
          <w:tab w:val="left" w:pos="1766"/>
        </w:tabs>
        <w:spacing w:line="276" w:lineRule="auto"/>
        <w:ind w:left="710" w:right="0" w:hanging="710"/>
        <w:rPr>
          <w:sz w:val="20"/>
          <w:szCs w:val="20"/>
        </w:rPr>
      </w:pPr>
      <w:r w:rsidRPr="00761EA8">
        <w:rPr>
          <w:sz w:val="20"/>
          <w:szCs w:val="20"/>
        </w:rPr>
        <w:t>shall be composed of representatives from each</w:t>
      </w:r>
      <w:r w:rsidRPr="00761EA8">
        <w:rPr>
          <w:spacing w:val="-5"/>
          <w:sz w:val="20"/>
          <w:szCs w:val="20"/>
        </w:rPr>
        <w:t xml:space="preserve"> </w:t>
      </w:r>
      <w:r w:rsidRPr="00761EA8">
        <w:rPr>
          <w:sz w:val="20"/>
          <w:szCs w:val="20"/>
        </w:rPr>
        <w:t>Party;</w:t>
      </w:r>
    </w:p>
    <w:p w14:paraId="0A02A63C" w14:textId="77777777" w:rsidR="00320A5F" w:rsidRPr="00761EA8" w:rsidRDefault="00320A5F" w:rsidP="00983759">
      <w:pPr>
        <w:pStyle w:val="BodyText"/>
        <w:spacing w:line="276" w:lineRule="auto"/>
        <w:ind w:left="710"/>
        <w:rPr>
          <w:sz w:val="20"/>
          <w:szCs w:val="20"/>
        </w:rPr>
      </w:pPr>
    </w:p>
    <w:p w14:paraId="22B00F02" w14:textId="77777777" w:rsidR="00320A5F" w:rsidRPr="00761EA8" w:rsidRDefault="00761EA8" w:rsidP="00636B7C">
      <w:pPr>
        <w:pStyle w:val="ListParagraph"/>
        <w:numPr>
          <w:ilvl w:val="1"/>
          <w:numId w:val="25"/>
        </w:numPr>
        <w:tabs>
          <w:tab w:val="left" w:pos="1766"/>
        </w:tabs>
        <w:spacing w:line="276" w:lineRule="auto"/>
        <w:ind w:left="710" w:right="0"/>
        <w:rPr>
          <w:sz w:val="20"/>
          <w:szCs w:val="20"/>
        </w:rPr>
      </w:pPr>
      <w:r w:rsidRPr="00761EA8">
        <w:rPr>
          <w:sz w:val="20"/>
          <w:szCs w:val="20"/>
        </w:rPr>
        <w:t xml:space="preserve">shall be co-chaired by a representative appointed by the Parties which are Member States of ASEAN and </w:t>
      </w:r>
      <w:r w:rsidRPr="00761EA8">
        <w:rPr>
          <w:spacing w:val="-14"/>
          <w:sz w:val="20"/>
          <w:szCs w:val="20"/>
        </w:rPr>
        <w:t xml:space="preserve">a </w:t>
      </w:r>
      <w:r w:rsidRPr="00761EA8">
        <w:rPr>
          <w:sz w:val="20"/>
          <w:szCs w:val="20"/>
        </w:rPr>
        <w:t xml:space="preserve">representative appointed by the Parties which are </w:t>
      </w:r>
      <w:r w:rsidRPr="00761EA8">
        <w:rPr>
          <w:spacing w:val="-5"/>
          <w:sz w:val="20"/>
          <w:szCs w:val="20"/>
        </w:rPr>
        <w:t xml:space="preserve">not </w:t>
      </w:r>
      <w:r w:rsidRPr="00761EA8">
        <w:rPr>
          <w:sz w:val="20"/>
          <w:szCs w:val="20"/>
        </w:rPr>
        <w:t>Member States of ASEAN on a rotational basis, unless the Parties agree</w:t>
      </w:r>
      <w:r w:rsidRPr="00761EA8">
        <w:rPr>
          <w:spacing w:val="-1"/>
          <w:sz w:val="20"/>
          <w:szCs w:val="20"/>
        </w:rPr>
        <w:t xml:space="preserve"> </w:t>
      </w:r>
      <w:r w:rsidRPr="00761EA8">
        <w:rPr>
          <w:sz w:val="20"/>
          <w:szCs w:val="20"/>
        </w:rPr>
        <w:t>otherwise;</w:t>
      </w:r>
    </w:p>
    <w:p w14:paraId="573C96F1" w14:textId="77777777" w:rsidR="00320A5F" w:rsidRPr="00761EA8" w:rsidRDefault="00320A5F" w:rsidP="00983759">
      <w:pPr>
        <w:pStyle w:val="BodyText"/>
        <w:spacing w:before="2" w:line="276" w:lineRule="auto"/>
        <w:ind w:left="710"/>
        <w:rPr>
          <w:sz w:val="20"/>
          <w:szCs w:val="20"/>
        </w:rPr>
      </w:pPr>
    </w:p>
    <w:p w14:paraId="4A7785E0" w14:textId="18D939ED" w:rsidR="00320A5F" w:rsidRPr="00761EA8" w:rsidRDefault="00761EA8" w:rsidP="00636B7C">
      <w:pPr>
        <w:pStyle w:val="ListParagraph"/>
        <w:numPr>
          <w:ilvl w:val="1"/>
          <w:numId w:val="25"/>
        </w:numPr>
        <w:tabs>
          <w:tab w:val="left" w:pos="1766"/>
        </w:tabs>
        <w:spacing w:before="1" w:line="276" w:lineRule="auto"/>
        <w:ind w:left="710" w:right="0"/>
        <w:rPr>
          <w:sz w:val="20"/>
          <w:szCs w:val="20"/>
        </w:rPr>
      </w:pPr>
      <w:r w:rsidRPr="00761EA8">
        <w:rPr>
          <w:sz w:val="20"/>
          <w:szCs w:val="20"/>
        </w:rPr>
        <w:t>shall take decisions on any matter within its functions by consensus;</w:t>
      </w:r>
      <w:r w:rsidR="0019196D">
        <w:rPr>
          <w:rStyle w:val="FootnoteReference"/>
          <w:sz w:val="20"/>
          <w:szCs w:val="20"/>
        </w:rPr>
        <w:footnoteReference w:id="172"/>
      </w:r>
    </w:p>
    <w:p w14:paraId="6657B28C" w14:textId="77777777" w:rsidR="00320A5F" w:rsidRPr="00761EA8" w:rsidRDefault="00320A5F" w:rsidP="00983759">
      <w:pPr>
        <w:pStyle w:val="BodyText"/>
        <w:spacing w:line="276" w:lineRule="auto"/>
        <w:ind w:left="710"/>
        <w:rPr>
          <w:sz w:val="20"/>
          <w:szCs w:val="20"/>
        </w:rPr>
      </w:pPr>
    </w:p>
    <w:p w14:paraId="4D698C56" w14:textId="77777777" w:rsidR="00320A5F" w:rsidRPr="00761EA8" w:rsidRDefault="00761EA8" w:rsidP="00636B7C">
      <w:pPr>
        <w:pStyle w:val="ListParagraph"/>
        <w:numPr>
          <w:ilvl w:val="1"/>
          <w:numId w:val="25"/>
        </w:numPr>
        <w:tabs>
          <w:tab w:val="left" w:pos="1766"/>
        </w:tabs>
        <w:spacing w:line="276" w:lineRule="auto"/>
        <w:ind w:left="710" w:right="0"/>
        <w:rPr>
          <w:sz w:val="20"/>
          <w:szCs w:val="20"/>
        </w:rPr>
      </w:pPr>
      <w:r w:rsidRPr="00761EA8">
        <w:rPr>
          <w:sz w:val="20"/>
          <w:szCs w:val="20"/>
        </w:rPr>
        <w:t xml:space="preserve">may carry out its work through whatever means that are appropriate, which may include electronic </w:t>
      </w:r>
      <w:r w:rsidRPr="00761EA8">
        <w:rPr>
          <w:spacing w:val="-3"/>
          <w:sz w:val="20"/>
          <w:szCs w:val="20"/>
        </w:rPr>
        <w:t xml:space="preserve">mail, </w:t>
      </w:r>
      <w:r w:rsidRPr="00761EA8">
        <w:rPr>
          <w:sz w:val="20"/>
          <w:szCs w:val="20"/>
        </w:rPr>
        <w:t>videoconferencing, or other means;</w:t>
      </w:r>
      <w:r w:rsidRPr="00761EA8">
        <w:rPr>
          <w:spacing w:val="-4"/>
          <w:sz w:val="20"/>
          <w:szCs w:val="20"/>
        </w:rPr>
        <w:t xml:space="preserve"> </w:t>
      </w:r>
      <w:r w:rsidRPr="00761EA8">
        <w:rPr>
          <w:sz w:val="20"/>
          <w:szCs w:val="20"/>
        </w:rPr>
        <w:t>and</w:t>
      </w:r>
    </w:p>
    <w:p w14:paraId="65399329" w14:textId="77777777" w:rsidR="00320A5F" w:rsidRPr="00761EA8" w:rsidRDefault="00320A5F" w:rsidP="00983759">
      <w:pPr>
        <w:pStyle w:val="BodyText"/>
        <w:spacing w:line="276" w:lineRule="auto"/>
        <w:ind w:left="710"/>
        <w:rPr>
          <w:sz w:val="20"/>
          <w:szCs w:val="20"/>
        </w:rPr>
      </w:pPr>
    </w:p>
    <w:p w14:paraId="6CCF7684" w14:textId="77777777" w:rsidR="00320A5F" w:rsidRPr="00761EA8" w:rsidRDefault="00761EA8" w:rsidP="00636B7C">
      <w:pPr>
        <w:pStyle w:val="ListParagraph"/>
        <w:numPr>
          <w:ilvl w:val="1"/>
          <w:numId w:val="25"/>
        </w:numPr>
        <w:tabs>
          <w:tab w:val="left" w:pos="1766"/>
        </w:tabs>
        <w:spacing w:before="1" w:line="276" w:lineRule="auto"/>
        <w:ind w:left="710" w:right="0"/>
        <w:rPr>
          <w:sz w:val="20"/>
          <w:szCs w:val="20"/>
        </w:rPr>
      </w:pPr>
      <w:r w:rsidRPr="00761EA8">
        <w:rPr>
          <w:sz w:val="20"/>
          <w:szCs w:val="20"/>
        </w:rPr>
        <w:t>shall meet as directed by the RCEP Joint Committee or as otherwise agreed by the</w:t>
      </w:r>
      <w:r w:rsidRPr="00761EA8">
        <w:rPr>
          <w:spacing w:val="-1"/>
          <w:sz w:val="20"/>
          <w:szCs w:val="20"/>
        </w:rPr>
        <w:t xml:space="preserve"> </w:t>
      </w:r>
      <w:r w:rsidRPr="00761EA8">
        <w:rPr>
          <w:sz w:val="20"/>
          <w:szCs w:val="20"/>
        </w:rPr>
        <w:t>Parties.</w:t>
      </w:r>
    </w:p>
    <w:p w14:paraId="13260CF6" w14:textId="7A71D447" w:rsidR="00320A5F" w:rsidRDefault="00320A5F" w:rsidP="00F90D38">
      <w:pPr>
        <w:pStyle w:val="BodyText"/>
        <w:spacing w:before="3" w:line="276" w:lineRule="auto"/>
        <w:rPr>
          <w:sz w:val="20"/>
          <w:szCs w:val="20"/>
        </w:rPr>
      </w:pPr>
    </w:p>
    <w:p w14:paraId="7BE9A00D" w14:textId="77777777" w:rsidR="00983759" w:rsidRPr="00761EA8" w:rsidRDefault="00983759" w:rsidP="00F90D38">
      <w:pPr>
        <w:pStyle w:val="BodyText"/>
        <w:spacing w:before="3" w:line="276" w:lineRule="auto"/>
        <w:rPr>
          <w:sz w:val="20"/>
          <w:szCs w:val="20"/>
        </w:rPr>
      </w:pPr>
    </w:p>
    <w:p w14:paraId="35CBE8DF" w14:textId="0A9CA051" w:rsidR="00320A5F" w:rsidRPr="00B022B8" w:rsidRDefault="00761EA8" w:rsidP="005B5A7E">
      <w:pPr>
        <w:pStyle w:val="Heading3"/>
      </w:pPr>
      <w:bookmarkStart w:id="920" w:name="_Toc58936920"/>
      <w:bookmarkStart w:id="921" w:name="_Toc58965636"/>
      <w:r w:rsidRPr="00B022B8">
        <w:t>Article 18.8: Contact Point</w:t>
      </w:r>
      <w:bookmarkEnd w:id="920"/>
      <w:bookmarkEnd w:id="921"/>
    </w:p>
    <w:p w14:paraId="6AB192FE" w14:textId="77777777" w:rsidR="00320A5F" w:rsidRPr="00761EA8" w:rsidRDefault="00320A5F" w:rsidP="00F90D38">
      <w:pPr>
        <w:pStyle w:val="BodyText"/>
        <w:spacing w:line="276" w:lineRule="auto"/>
        <w:rPr>
          <w:b/>
          <w:sz w:val="20"/>
          <w:szCs w:val="20"/>
        </w:rPr>
      </w:pPr>
    </w:p>
    <w:p w14:paraId="39610E43" w14:textId="77777777" w:rsidR="00320A5F" w:rsidRPr="00761EA8" w:rsidRDefault="00761EA8" w:rsidP="00F90D38">
      <w:pPr>
        <w:pStyle w:val="BodyText"/>
        <w:spacing w:line="276" w:lineRule="auto"/>
        <w:jc w:val="both"/>
        <w:rPr>
          <w:sz w:val="20"/>
          <w:szCs w:val="20"/>
        </w:rPr>
      </w:pPr>
      <w:r w:rsidRPr="00761EA8">
        <w:rPr>
          <w:sz w:val="20"/>
          <w:szCs w:val="20"/>
        </w:rPr>
        <w:t xml:space="preserve">Each Party shall, within 30 days of the date of entry into force of this Agreement for that Party, designate an overall contact point to facilitate communications among the Parties on any matter relating to </w:t>
      </w:r>
      <w:r w:rsidRPr="00761EA8">
        <w:rPr>
          <w:spacing w:val="-4"/>
          <w:sz w:val="20"/>
          <w:szCs w:val="20"/>
        </w:rPr>
        <w:t>this</w:t>
      </w:r>
      <w:r w:rsidRPr="00761EA8">
        <w:rPr>
          <w:spacing w:val="58"/>
          <w:sz w:val="20"/>
          <w:szCs w:val="20"/>
        </w:rPr>
        <w:t xml:space="preserve"> </w:t>
      </w:r>
      <w:r w:rsidRPr="00761EA8">
        <w:rPr>
          <w:sz w:val="20"/>
          <w:szCs w:val="20"/>
        </w:rPr>
        <w:t xml:space="preserve">Agreement and notify the other Parties of the contact details of that contact point. Each Party shall promptly notify the other Parties of any change to those contact details. All official communications in </w:t>
      </w:r>
      <w:r w:rsidRPr="00761EA8">
        <w:rPr>
          <w:spacing w:val="-3"/>
          <w:sz w:val="20"/>
          <w:szCs w:val="20"/>
        </w:rPr>
        <w:t xml:space="preserve">this </w:t>
      </w:r>
      <w:r w:rsidRPr="00761EA8">
        <w:rPr>
          <w:sz w:val="20"/>
          <w:szCs w:val="20"/>
        </w:rPr>
        <w:t>regard shall be in the English language.</w:t>
      </w:r>
    </w:p>
    <w:p w14:paraId="7FCEFC7B" w14:textId="77777777" w:rsidR="00320A5F" w:rsidRPr="00761EA8" w:rsidRDefault="00320A5F" w:rsidP="00F90D38">
      <w:pPr>
        <w:pStyle w:val="BodyText"/>
        <w:spacing w:line="276" w:lineRule="auto"/>
        <w:rPr>
          <w:sz w:val="20"/>
          <w:szCs w:val="20"/>
        </w:rPr>
      </w:pPr>
    </w:p>
    <w:p w14:paraId="42B8FEEF" w14:textId="77777777" w:rsidR="00320A5F" w:rsidRPr="00761EA8" w:rsidRDefault="00320A5F" w:rsidP="00F90D38">
      <w:pPr>
        <w:pStyle w:val="BodyText"/>
        <w:spacing w:line="276" w:lineRule="auto"/>
        <w:rPr>
          <w:sz w:val="20"/>
          <w:szCs w:val="20"/>
        </w:rPr>
      </w:pPr>
    </w:p>
    <w:p w14:paraId="4E18E13A" w14:textId="77777777" w:rsidR="00320A5F" w:rsidRPr="00761EA8" w:rsidRDefault="00320A5F" w:rsidP="00F90D38">
      <w:pPr>
        <w:pStyle w:val="BodyText"/>
        <w:spacing w:before="3" w:line="276" w:lineRule="auto"/>
        <w:rPr>
          <w:sz w:val="20"/>
          <w:szCs w:val="20"/>
        </w:rPr>
      </w:pPr>
    </w:p>
    <w:p w14:paraId="4A6CBEA0" w14:textId="76568458" w:rsidR="00983759" w:rsidRDefault="00983759">
      <w:pPr>
        <w:rPr>
          <w:b/>
          <w:bCs/>
          <w:sz w:val="20"/>
          <w:szCs w:val="20"/>
        </w:rPr>
      </w:pPr>
    </w:p>
    <w:p w14:paraId="1D886D2E" w14:textId="77777777" w:rsidR="0043030F" w:rsidRDefault="0043030F">
      <w:pPr>
        <w:rPr>
          <w:b/>
          <w:bCs/>
          <w:sz w:val="24"/>
          <w:szCs w:val="24"/>
        </w:rPr>
      </w:pPr>
      <w:bookmarkStart w:id="922" w:name="_CHAPTER_19_DISPUTE"/>
      <w:bookmarkStart w:id="923" w:name="_Toc58936921"/>
      <w:bookmarkStart w:id="924" w:name="_Toc58965637"/>
      <w:bookmarkEnd w:id="922"/>
      <w:r>
        <w:br w:type="page"/>
      </w:r>
    </w:p>
    <w:p w14:paraId="2B855613" w14:textId="70202DC2" w:rsidR="00320A5F" w:rsidRPr="00D84501" w:rsidRDefault="00761EA8" w:rsidP="00E533BF">
      <w:pPr>
        <w:pStyle w:val="Heading1"/>
        <w:ind w:left="0"/>
      </w:pPr>
      <w:bookmarkStart w:id="925" w:name="_CHAPTER_19_"/>
      <w:bookmarkStart w:id="926" w:name="_Toc67394889"/>
      <w:bookmarkEnd w:id="925"/>
      <w:r w:rsidRPr="00D84501">
        <w:lastRenderedPageBreak/>
        <w:t xml:space="preserve">CHAPTER 19 </w:t>
      </w:r>
      <w:r w:rsidR="00967D50">
        <w:br/>
      </w:r>
      <w:r w:rsidRPr="00D84501">
        <w:t>DISPUTE SETTLEMENT</w:t>
      </w:r>
      <w:bookmarkEnd w:id="923"/>
      <w:bookmarkEnd w:id="924"/>
      <w:bookmarkEnd w:id="926"/>
    </w:p>
    <w:p w14:paraId="3543CEE0" w14:textId="77777777" w:rsidR="00320A5F" w:rsidRPr="00761EA8" w:rsidRDefault="00320A5F" w:rsidP="00F90D38">
      <w:pPr>
        <w:pStyle w:val="BodyText"/>
        <w:spacing w:before="9" w:line="276" w:lineRule="auto"/>
        <w:rPr>
          <w:b/>
          <w:sz w:val="20"/>
          <w:szCs w:val="20"/>
        </w:rPr>
      </w:pPr>
    </w:p>
    <w:p w14:paraId="7057E179" w14:textId="7C18F7A9" w:rsidR="00320A5F" w:rsidRDefault="00761EA8" w:rsidP="001A6499">
      <w:pPr>
        <w:pStyle w:val="Heading3"/>
      </w:pPr>
      <w:bookmarkStart w:id="927" w:name="_Toc58936922"/>
      <w:bookmarkStart w:id="928" w:name="_Toc58965638"/>
      <w:bookmarkStart w:id="929" w:name="_Toc67394890"/>
      <w:r w:rsidRPr="00D84501">
        <w:t>Article 19.1: Definitions</w:t>
      </w:r>
      <w:bookmarkEnd w:id="927"/>
      <w:bookmarkEnd w:id="928"/>
      <w:bookmarkEnd w:id="929"/>
    </w:p>
    <w:p w14:paraId="64E2065A" w14:textId="77777777" w:rsidR="000B50CB" w:rsidRPr="000B50CB" w:rsidRDefault="000B50CB" w:rsidP="000B50CB"/>
    <w:p w14:paraId="7671C3A8" w14:textId="77777777" w:rsidR="00320A5F" w:rsidRPr="00761EA8" w:rsidRDefault="00761EA8" w:rsidP="00F90D38">
      <w:pPr>
        <w:pStyle w:val="BodyText"/>
        <w:spacing w:line="276" w:lineRule="auto"/>
        <w:rPr>
          <w:sz w:val="20"/>
          <w:szCs w:val="20"/>
        </w:rPr>
      </w:pPr>
      <w:r w:rsidRPr="00761EA8">
        <w:rPr>
          <w:sz w:val="20"/>
          <w:szCs w:val="20"/>
        </w:rPr>
        <w:t>For the purposes of this Chapter:</w:t>
      </w:r>
    </w:p>
    <w:p w14:paraId="056C0908" w14:textId="77777777" w:rsidR="00320A5F" w:rsidRPr="00761EA8" w:rsidRDefault="00320A5F" w:rsidP="00F90D38">
      <w:pPr>
        <w:pStyle w:val="BodyText"/>
        <w:spacing w:line="276" w:lineRule="auto"/>
        <w:rPr>
          <w:sz w:val="20"/>
          <w:szCs w:val="20"/>
        </w:rPr>
      </w:pPr>
    </w:p>
    <w:p w14:paraId="3D2584DB" w14:textId="1A2CC834" w:rsidR="00320A5F" w:rsidRPr="00CF759F" w:rsidRDefault="00761EA8" w:rsidP="00CF759F">
      <w:pPr>
        <w:pStyle w:val="ListParagraph"/>
        <w:numPr>
          <w:ilvl w:val="2"/>
          <w:numId w:val="25"/>
        </w:numPr>
        <w:tabs>
          <w:tab w:val="left" w:pos="1930"/>
        </w:tabs>
        <w:spacing w:line="276" w:lineRule="auto"/>
        <w:ind w:left="720" w:right="0"/>
        <w:rPr>
          <w:sz w:val="20"/>
          <w:szCs w:val="20"/>
        </w:rPr>
      </w:pPr>
      <w:r w:rsidRPr="00761EA8">
        <w:rPr>
          <w:b/>
          <w:sz w:val="20"/>
          <w:szCs w:val="20"/>
        </w:rPr>
        <w:t xml:space="preserve">Complaining Party </w:t>
      </w:r>
      <w:r w:rsidRPr="00761EA8">
        <w:rPr>
          <w:sz w:val="20"/>
          <w:szCs w:val="20"/>
        </w:rPr>
        <w:t xml:space="preserve">means any Party or Parties </w:t>
      </w:r>
      <w:r w:rsidRPr="00761EA8">
        <w:rPr>
          <w:spacing w:val="-4"/>
          <w:sz w:val="20"/>
          <w:szCs w:val="20"/>
        </w:rPr>
        <w:t>that</w:t>
      </w:r>
      <w:r w:rsidRPr="00761EA8">
        <w:rPr>
          <w:spacing w:val="58"/>
          <w:sz w:val="20"/>
          <w:szCs w:val="20"/>
        </w:rPr>
        <w:t xml:space="preserve"> </w:t>
      </w:r>
      <w:r w:rsidRPr="00761EA8">
        <w:rPr>
          <w:sz w:val="20"/>
          <w:szCs w:val="20"/>
        </w:rPr>
        <w:t>requests</w:t>
      </w:r>
      <w:r w:rsidRPr="00761EA8">
        <w:rPr>
          <w:spacing w:val="17"/>
          <w:sz w:val="20"/>
          <w:szCs w:val="20"/>
        </w:rPr>
        <w:t xml:space="preserve"> </w:t>
      </w:r>
      <w:r w:rsidRPr="00761EA8">
        <w:rPr>
          <w:sz w:val="20"/>
          <w:szCs w:val="20"/>
        </w:rPr>
        <w:t>consultations</w:t>
      </w:r>
      <w:r w:rsidRPr="00761EA8">
        <w:rPr>
          <w:spacing w:val="18"/>
          <w:sz w:val="20"/>
          <w:szCs w:val="20"/>
        </w:rPr>
        <w:t xml:space="preserve"> </w:t>
      </w:r>
      <w:r w:rsidRPr="00761EA8">
        <w:rPr>
          <w:sz w:val="20"/>
          <w:szCs w:val="20"/>
        </w:rPr>
        <w:t>pursuant</w:t>
      </w:r>
      <w:r w:rsidRPr="00761EA8">
        <w:rPr>
          <w:spacing w:val="18"/>
          <w:sz w:val="20"/>
          <w:szCs w:val="20"/>
        </w:rPr>
        <w:t xml:space="preserve"> </w:t>
      </w:r>
      <w:r w:rsidRPr="00761EA8">
        <w:rPr>
          <w:sz w:val="20"/>
          <w:szCs w:val="20"/>
        </w:rPr>
        <w:t>to</w:t>
      </w:r>
      <w:r w:rsidRPr="00761EA8">
        <w:rPr>
          <w:spacing w:val="17"/>
          <w:sz w:val="20"/>
          <w:szCs w:val="20"/>
        </w:rPr>
        <w:t xml:space="preserve"> </w:t>
      </w:r>
      <w:r w:rsidRPr="00761EA8">
        <w:rPr>
          <w:sz w:val="20"/>
          <w:szCs w:val="20"/>
        </w:rPr>
        <w:t>paragraph</w:t>
      </w:r>
      <w:r w:rsidRPr="00761EA8">
        <w:rPr>
          <w:spacing w:val="18"/>
          <w:sz w:val="20"/>
          <w:szCs w:val="20"/>
        </w:rPr>
        <w:t xml:space="preserve"> </w:t>
      </w:r>
      <w:r w:rsidRPr="00761EA8">
        <w:rPr>
          <w:sz w:val="20"/>
          <w:szCs w:val="20"/>
        </w:rPr>
        <w:t>1</w:t>
      </w:r>
      <w:r w:rsidRPr="00761EA8">
        <w:rPr>
          <w:spacing w:val="18"/>
          <w:sz w:val="20"/>
          <w:szCs w:val="20"/>
        </w:rPr>
        <w:t xml:space="preserve"> </w:t>
      </w:r>
      <w:r w:rsidRPr="00761EA8">
        <w:rPr>
          <w:sz w:val="20"/>
          <w:szCs w:val="20"/>
        </w:rPr>
        <w:t>of</w:t>
      </w:r>
      <w:r w:rsidRPr="00761EA8">
        <w:rPr>
          <w:spacing w:val="18"/>
          <w:sz w:val="20"/>
          <w:szCs w:val="20"/>
        </w:rPr>
        <w:t xml:space="preserve"> </w:t>
      </w:r>
      <w:r w:rsidRPr="00761EA8">
        <w:rPr>
          <w:sz w:val="20"/>
          <w:szCs w:val="20"/>
        </w:rPr>
        <w:t>Article</w:t>
      </w:r>
      <w:r w:rsidR="00CF759F">
        <w:rPr>
          <w:sz w:val="20"/>
          <w:szCs w:val="20"/>
        </w:rPr>
        <w:t xml:space="preserve"> </w:t>
      </w:r>
      <w:r w:rsidRPr="00CF759F">
        <w:rPr>
          <w:sz w:val="20"/>
          <w:szCs w:val="20"/>
        </w:rPr>
        <w:t>19.6 (Consultations);</w:t>
      </w:r>
    </w:p>
    <w:p w14:paraId="6366A7A3" w14:textId="77777777" w:rsidR="00320A5F" w:rsidRPr="00761EA8" w:rsidRDefault="00320A5F" w:rsidP="00203A15">
      <w:pPr>
        <w:pStyle w:val="BodyText"/>
        <w:spacing w:line="276" w:lineRule="auto"/>
        <w:ind w:left="720"/>
        <w:rPr>
          <w:sz w:val="20"/>
          <w:szCs w:val="20"/>
        </w:rPr>
      </w:pPr>
    </w:p>
    <w:p w14:paraId="743A0F7F" w14:textId="77777777" w:rsidR="00320A5F" w:rsidRPr="00761EA8" w:rsidRDefault="00761EA8" w:rsidP="00636B7C">
      <w:pPr>
        <w:pStyle w:val="ListParagraph"/>
        <w:numPr>
          <w:ilvl w:val="2"/>
          <w:numId w:val="25"/>
        </w:numPr>
        <w:tabs>
          <w:tab w:val="left" w:pos="1930"/>
        </w:tabs>
        <w:spacing w:line="276" w:lineRule="auto"/>
        <w:ind w:left="720" w:right="0"/>
        <w:rPr>
          <w:sz w:val="20"/>
          <w:szCs w:val="20"/>
        </w:rPr>
      </w:pPr>
      <w:r w:rsidRPr="00761EA8">
        <w:rPr>
          <w:b/>
          <w:sz w:val="20"/>
          <w:szCs w:val="20"/>
        </w:rPr>
        <w:t xml:space="preserve">Parties to the dispute </w:t>
      </w:r>
      <w:r w:rsidRPr="00761EA8">
        <w:rPr>
          <w:sz w:val="20"/>
          <w:szCs w:val="20"/>
        </w:rPr>
        <w:t xml:space="preserve">means the Complaining Party </w:t>
      </w:r>
      <w:r w:rsidRPr="00761EA8">
        <w:rPr>
          <w:spacing w:val="-4"/>
          <w:sz w:val="20"/>
          <w:szCs w:val="20"/>
        </w:rPr>
        <w:t xml:space="preserve">and </w:t>
      </w:r>
      <w:r w:rsidRPr="00761EA8">
        <w:rPr>
          <w:sz w:val="20"/>
          <w:szCs w:val="20"/>
        </w:rPr>
        <w:t>the Responding</w:t>
      </w:r>
      <w:r w:rsidRPr="00761EA8">
        <w:rPr>
          <w:spacing w:val="-1"/>
          <w:sz w:val="20"/>
          <w:szCs w:val="20"/>
        </w:rPr>
        <w:t xml:space="preserve"> </w:t>
      </w:r>
      <w:r w:rsidRPr="00761EA8">
        <w:rPr>
          <w:sz w:val="20"/>
          <w:szCs w:val="20"/>
        </w:rPr>
        <w:t>Party;</w:t>
      </w:r>
    </w:p>
    <w:p w14:paraId="727181EE" w14:textId="77777777" w:rsidR="00320A5F" w:rsidRPr="00761EA8" w:rsidRDefault="00320A5F" w:rsidP="00203A15">
      <w:pPr>
        <w:pStyle w:val="BodyText"/>
        <w:spacing w:before="11" w:line="276" w:lineRule="auto"/>
        <w:ind w:left="720"/>
        <w:rPr>
          <w:sz w:val="20"/>
          <w:szCs w:val="20"/>
        </w:rPr>
      </w:pPr>
    </w:p>
    <w:p w14:paraId="07927EFA" w14:textId="77777777" w:rsidR="00320A5F" w:rsidRPr="00761EA8" w:rsidRDefault="00761EA8" w:rsidP="00636B7C">
      <w:pPr>
        <w:pStyle w:val="ListParagraph"/>
        <w:numPr>
          <w:ilvl w:val="2"/>
          <w:numId w:val="25"/>
        </w:numPr>
        <w:tabs>
          <w:tab w:val="left" w:pos="1930"/>
        </w:tabs>
        <w:spacing w:line="276" w:lineRule="auto"/>
        <w:ind w:left="720" w:right="0"/>
        <w:rPr>
          <w:sz w:val="20"/>
          <w:szCs w:val="20"/>
        </w:rPr>
      </w:pPr>
      <w:r w:rsidRPr="00761EA8">
        <w:rPr>
          <w:b/>
          <w:sz w:val="20"/>
          <w:szCs w:val="20"/>
        </w:rPr>
        <w:t xml:space="preserve">Party to the dispute </w:t>
      </w:r>
      <w:r w:rsidRPr="00761EA8">
        <w:rPr>
          <w:sz w:val="20"/>
          <w:szCs w:val="20"/>
        </w:rPr>
        <w:t>means the Complaining Party or the Responding</w:t>
      </w:r>
      <w:r w:rsidRPr="00761EA8">
        <w:rPr>
          <w:spacing w:val="-1"/>
          <w:sz w:val="20"/>
          <w:szCs w:val="20"/>
        </w:rPr>
        <w:t xml:space="preserve"> </w:t>
      </w:r>
      <w:r w:rsidRPr="00761EA8">
        <w:rPr>
          <w:sz w:val="20"/>
          <w:szCs w:val="20"/>
        </w:rPr>
        <w:t>Party;</w:t>
      </w:r>
    </w:p>
    <w:p w14:paraId="1A1DE582" w14:textId="77777777" w:rsidR="00320A5F" w:rsidRPr="00761EA8" w:rsidRDefault="00320A5F" w:rsidP="00203A15">
      <w:pPr>
        <w:pStyle w:val="BodyText"/>
        <w:spacing w:before="1" w:line="276" w:lineRule="auto"/>
        <w:ind w:left="720"/>
        <w:rPr>
          <w:sz w:val="20"/>
          <w:szCs w:val="20"/>
        </w:rPr>
      </w:pPr>
    </w:p>
    <w:p w14:paraId="2ED6C44B" w14:textId="07251228" w:rsidR="00320A5F" w:rsidRPr="00CF759F" w:rsidRDefault="00761EA8" w:rsidP="00CF759F">
      <w:pPr>
        <w:pStyle w:val="ListParagraph"/>
        <w:numPr>
          <w:ilvl w:val="2"/>
          <w:numId w:val="25"/>
        </w:numPr>
        <w:tabs>
          <w:tab w:val="left" w:pos="1930"/>
        </w:tabs>
        <w:spacing w:line="276" w:lineRule="auto"/>
        <w:ind w:left="720" w:right="0"/>
        <w:rPr>
          <w:sz w:val="20"/>
          <w:szCs w:val="20"/>
        </w:rPr>
      </w:pPr>
      <w:r w:rsidRPr="00761EA8">
        <w:rPr>
          <w:b/>
          <w:sz w:val="20"/>
          <w:szCs w:val="20"/>
        </w:rPr>
        <w:t xml:space="preserve">Responding Party </w:t>
      </w:r>
      <w:r w:rsidRPr="00761EA8">
        <w:rPr>
          <w:sz w:val="20"/>
          <w:szCs w:val="20"/>
        </w:rPr>
        <w:t>means any Party to which the request for</w:t>
      </w:r>
      <w:r w:rsidRPr="00761EA8">
        <w:rPr>
          <w:spacing w:val="-14"/>
          <w:sz w:val="20"/>
          <w:szCs w:val="20"/>
        </w:rPr>
        <w:t xml:space="preserve"> </w:t>
      </w:r>
      <w:r w:rsidRPr="00761EA8">
        <w:rPr>
          <w:sz w:val="20"/>
          <w:szCs w:val="20"/>
        </w:rPr>
        <w:t>consultations</w:t>
      </w:r>
      <w:r w:rsidRPr="00761EA8">
        <w:rPr>
          <w:spacing w:val="-14"/>
          <w:sz w:val="20"/>
          <w:szCs w:val="20"/>
        </w:rPr>
        <w:t xml:space="preserve"> </w:t>
      </w:r>
      <w:r w:rsidRPr="00761EA8">
        <w:rPr>
          <w:sz w:val="20"/>
          <w:szCs w:val="20"/>
        </w:rPr>
        <w:t>is</w:t>
      </w:r>
      <w:r w:rsidRPr="00761EA8">
        <w:rPr>
          <w:spacing w:val="-13"/>
          <w:sz w:val="20"/>
          <w:szCs w:val="20"/>
        </w:rPr>
        <w:t xml:space="preserve"> </w:t>
      </w:r>
      <w:r w:rsidRPr="00761EA8">
        <w:rPr>
          <w:sz w:val="20"/>
          <w:szCs w:val="20"/>
        </w:rPr>
        <w:t>made</w:t>
      </w:r>
      <w:r w:rsidRPr="00761EA8">
        <w:rPr>
          <w:spacing w:val="-14"/>
          <w:sz w:val="20"/>
          <w:szCs w:val="20"/>
        </w:rPr>
        <w:t xml:space="preserve"> </w:t>
      </w:r>
      <w:r w:rsidRPr="00761EA8">
        <w:rPr>
          <w:sz w:val="20"/>
          <w:szCs w:val="20"/>
        </w:rPr>
        <w:t>pursuant</w:t>
      </w:r>
      <w:r w:rsidRPr="00761EA8">
        <w:rPr>
          <w:spacing w:val="-14"/>
          <w:sz w:val="20"/>
          <w:szCs w:val="20"/>
        </w:rPr>
        <w:t xml:space="preserve"> </w:t>
      </w:r>
      <w:r w:rsidRPr="00761EA8">
        <w:rPr>
          <w:sz w:val="20"/>
          <w:szCs w:val="20"/>
        </w:rPr>
        <w:t>to</w:t>
      </w:r>
      <w:r w:rsidRPr="00761EA8">
        <w:rPr>
          <w:spacing w:val="-13"/>
          <w:sz w:val="20"/>
          <w:szCs w:val="20"/>
        </w:rPr>
        <w:t xml:space="preserve"> </w:t>
      </w:r>
      <w:r w:rsidRPr="00761EA8">
        <w:rPr>
          <w:sz w:val="20"/>
          <w:szCs w:val="20"/>
        </w:rPr>
        <w:t>paragraph</w:t>
      </w:r>
      <w:r w:rsidRPr="00761EA8">
        <w:rPr>
          <w:spacing w:val="-14"/>
          <w:sz w:val="20"/>
          <w:szCs w:val="20"/>
        </w:rPr>
        <w:t xml:space="preserve"> </w:t>
      </w:r>
      <w:r w:rsidRPr="00761EA8">
        <w:rPr>
          <w:sz w:val="20"/>
          <w:szCs w:val="20"/>
        </w:rPr>
        <w:t>1</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pacing w:val="-4"/>
          <w:sz w:val="20"/>
          <w:szCs w:val="20"/>
        </w:rPr>
        <w:t>Article</w:t>
      </w:r>
      <w:r w:rsidR="00CF759F">
        <w:rPr>
          <w:spacing w:val="-4"/>
          <w:sz w:val="20"/>
          <w:szCs w:val="20"/>
        </w:rPr>
        <w:t xml:space="preserve"> </w:t>
      </w:r>
      <w:r w:rsidRPr="00CF759F">
        <w:rPr>
          <w:sz w:val="20"/>
          <w:szCs w:val="20"/>
        </w:rPr>
        <w:t>19.6 (Consultations);</w:t>
      </w:r>
    </w:p>
    <w:p w14:paraId="00352FE4" w14:textId="77777777" w:rsidR="00320A5F" w:rsidRPr="00761EA8" w:rsidRDefault="00320A5F" w:rsidP="00203A15">
      <w:pPr>
        <w:pStyle w:val="BodyText"/>
        <w:spacing w:line="276" w:lineRule="auto"/>
        <w:ind w:left="720"/>
        <w:rPr>
          <w:sz w:val="20"/>
          <w:szCs w:val="20"/>
        </w:rPr>
      </w:pPr>
    </w:p>
    <w:p w14:paraId="137AEB9D" w14:textId="77777777" w:rsidR="00320A5F" w:rsidRPr="00761EA8" w:rsidRDefault="00761EA8" w:rsidP="00636B7C">
      <w:pPr>
        <w:pStyle w:val="ListParagraph"/>
        <w:numPr>
          <w:ilvl w:val="2"/>
          <w:numId w:val="25"/>
        </w:numPr>
        <w:tabs>
          <w:tab w:val="left" w:pos="1930"/>
        </w:tabs>
        <w:spacing w:line="276" w:lineRule="auto"/>
        <w:ind w:left="720" w:right="0"/>
        <w:rPr>
          <w:sz w:val="20"/>
          <w:szCs w:val="20"/>
        </w:rPr>
      </w:pPr>
      <w:r w:rsidRPr="00761EA8">
        <w:rPr>
          <w:b/>
          <w:sz w:val="20"/>
          <w:szCs w:val="20"/>
        </w:rPr>
        <w:t xml:space="preserve">Rules of Procedures </w:t>
      </w:r>
      <w:r w:rsidRPr="00761EA8">
        <w:rPr>
          <w:sz w:val="20"/>
          <w:szCs w:val="20"/>
        </w:rPr>
        <w:t xml:space="preserve">means the </w:t>
      </w:r>
      <w:r w:rsidRPr="00761EA8">
        <w:rPr>
          <w:i/>
          <w:sz w:val="20"/>
          <w:szCs w:val="20"/>
        </w:rPr>
        <w:t xml:space="preserve">Rules of Procedures for Panel Proceedings </w:t>
      </w:r>
      <w:r w:rsidRPr="00761EA8">
        <w:rPr>
          <w:sz w:val="20"/>
          <w:szCs w:val="20"/>
        </w:rPr>
        <w:t xml:space="preserve">adopted by the RCEP </w:t>
      </w:r>
      <w:r w:rsidRPr="00761EA8">
        <w:rPr>
          <w:spacing w:val="-3"/>
          <w:sz w:val="20"/>
          <w:szCs w:val="20"/>
        </w:rPr>
        <w:t xml:space="preserve">Joint </w:t>
      </w:r>
      <w:r w:rsidRPr="00761EA8">
        <w:rPr>
          <w:sz w:val="20"/>
          <w:szCs w:val="20"/>
        </w:rPr>
        <w:t>Committee;</w:t>
      </w:r>
      <w:r w:rsidRPr="00761EA8">
        <w:rPr>
          <w:spacing w:val="-1"/>
          <w:sz w:val="20"/>
          <w:szCs w:val="20"/>
        </w:rPr>
        <w:t xml:space="preserve"> </w:t>
      </w:r>
      <w:r w:rsidRPr="00761EA8">
        <w:rPr>
          <w:sz w:val="20"/>
          <w:szCs w:val="20"/>
        </w:rPr>
        <w:t>and</w:t>
      </w:r>
    </w:p>
    <w:p w14:paraId="6DAD98D6" w14:textId="77777777" w:rsidR="00320A5F" w:rsidRPr="00761EA8" w:rsidRDefault="00320A5F" w:rsidP="00203A15">
      <w:pPr>
        <w:pStyle w:val="BodyText"/>
        <w:spacing w:line="276" w:lineRule="auto"/>
        <w:ind w:left="720"/>
        <w:rPr>
          <w:sz w:val="20"/>
          <w:szCs w:val="20"/>
        </w:rPr>
      </w:pPr>
    </w:p>
    <w:p w14:paraId="37CD37CB" w14:textId="77777777" w:rsidR="00320A5F" w:rsidRPr="00761EA8" w:rsidRDefault="00761EA8" w:rsidP="00636B7C">
      <w:pPr>
        <w:pStyle w:val="ListParagraph"/>
        <w:numPr>
          <w:ilvl w:val="2"/>
          <w:numId w:val="25"/>
        </w:numPr>
        <w:tabs>
          <w:tab w:val="left" w:pos="1930"/>
        </w:tabs>
        <w:spacing w:line="276" w:lineRule="auto"/>
        <w:ind w:left="720" w:right="0"/>
        <w:rPr>
          <w:sz w:val="20"/>
          <w:szCs w:val="20"/>
        </w:rPr>
      </w:pPr>
      <w:r w:rsidRPr="00761EA8">
        <w:rPr>
          <w:b/>
          <w:sz w:val="20"/>
          <w:szCs w:val="20"/>
        </w:rPr>
        <w:t xml:space="preserve">Third Party </w:t>
      </w:r>
      <w:r w:rsidRPr="00761EA8">
        <w:rPr>
          <w:sz w:val="20"/>
          <w:szCs w:val="20"/>
        </w:rPr>
        <w:t>means any Party that makes a notification pursuant to paragraph 2 of Article 19.10 (Third</w:t>
      </w:r>
      <w:r w:rsidRPr="00761EA8">
        <w:rPr>
          <w:spacing w:val="-5"/>
          <w:sz w:val="20"/>
          <w:szCs w:val="20"/>
        </w:rPr>
        <w:t xml:space="preserve"> </w:t>
      </w:r>
      <w:r w:rsidRPr="00761EA8">
        <w:rPr>
          <w:sz w:val="20"/>
          <w:szCs w:val="20"/>
        </w:rPr>
        <w:t>Parties).</w:t>
      </w:r>
    </w:p>
    <w:p w14:paraId="56E241EF" w14:textId="77777777" w:rsidR="00320A5F" w:rsidRPr="00761EA8" w:rsidRDefault="00320A5F" w:rsidP="00F90D38">
      <w:pPr>
        <w:pStyle w:val="BodyText"/>
        <w:spacing w:line="276" w:lineRule="auto"/>
        <w:rPr>
          <w:sz w:val="20"/>
          <w:szCs w:val="20"/>
        </w:rPr>
      </w:pPr>
    </w:p>
    <w:p w14:paraId="410849D6" w14:textId="77777777" w:rsidR="00320A5F" w:rsidRPr="00761EA8" w:rsidRDefault="00320A5F" w:rsidP="00F90D38">
      <w:pPr>
        <w:pStyle w:val="BodyText"/>
        <w:spacing w:before="6" w:line="276" w:lineRule="auto"/>
        <w:rPr>
          <w:sz w:val="20"/>
          <w:szCs w:val="20"/>
        </w:rPr>
      </w:pPr>
    </w:p>
    <w:p w14:paraId="760572AD" w14:textId="6915EDB0" w:rsidR="00320A5F" w:rsidRPr="00D84501" w:rsidRDefault="00761EA8" w:rsidP="001A6499">
      <w:pPr>
        <w:pStyle w:val="Heading3"/>
      </w:pPr>
      <w:bookmarkStart w:id="930" w:name="_Toc58936923"/>
      <w:bookmarkStart w:id="931" w:name="_Toc58965639"/>
      <w:bookmarkStart w:id="932" w:name="_Toc67394891"/>
      <w:r w:rsidRPr="00D84501">
        <w:t>Article 19.2: Objective</w:t>
      </w:r>
      <w:bookmarkEnd w:id="930"/>
      <w:bookmarkEnd w:id="931"/>
      <w:bookmarkEnd w:id="932"/>
    </w:p>
    <w:p w14:paraId="4A0D522E" w14:textId="77777777" w:rsidR="00320A5F" w:rsidRPr="00761EA8" w:rsidRDefault="00320A5F" w:rsidP="00F90D38">
      <w:pPr>
        <w:pStyle w:val="BodyText"/>
        <w:spacing w:line="276" w:lineRule="auto"/>
        <w:rPr>
          <w:b/>
          <w:sz w:val="20"/>
          <w:szCs w:val="20"/>
        </w:rPr>
      </w:pPr>
    </w:p>
    <w:p w14:paraId="7C1687F2" w14:textId="77777777" w:rsidR="00320A5F" w:rsidRPr="00761EA8" w:rsidRDefault="00761EA8" w:rsidP="00F90D38">
      <w:pPr>
        <w:pStyle w:val="BodyText"/>
        <w:spacing w:line="276" w:lineRule="auto"/>
        <w:jc w:val="both"/>
        <w:rPr>
          <w:sz w:val="20"/>
          <w:szCs w:val="20"/>
        </w:rPr>
      </w:pPr>
      <w:r w:rsidRPr="00761EA8">
        <w:rPr>
          <w:sz w:val="20"/>
          <w:szCs w:val="20"/>
        </w:rPr>
        <w:t xml:space="preserve">The objective of this Chapter is to provide effective, efficient, </w:t>
      </w:r>
      <w:r w:rsidRPr="00761EA8">
        <w:rPr>
          <w:spacing w:val="-5"/>
          <w:sz w:val="20"/>
          <w:szCs w:val="20"/>
        </w:rPr>
        <w:t xml:space="preserve">and </w:t>
      </w:r>
      <w:r w:rsidRPr="00761EA8">
        <w:rPr>
          <w:sz w:val="20"/>
          <w:szCs w:val="20"/>
        </w:rPr>
        <w:t>transparent</w:t>
      </w:r>
      <w:r w:rsidRPr="00761EA8">
        <w:rPr>
          <w:spacing w:val="-17"/>
          <w:sz w:val="20"/>
          <w:szCs w:val="20"/>
        </w:rPr>
        <w:t xml:space="preserve"> </w:t>
      </w:r>
      <w:r w:rsidRPr="00761EA8">
        <w:rPr>
          <w:sz w:val="20"/>
          <w:szCs w:val="20"/>
        </w:rPr>
        <w:t>rules</w:t>
      </w:r>
      <w:r w:rsidRPr="00761EA8">
        <w:rPr>
          <w:spacing w:val="-17"/>
          <w:sz w:val="20"/>
          <w:szCs w:val="20"/>
        </w:rPr>
        <w:t xml:space="preserve"> </w:t>
      </w:r>
      <w:r w:rsidRPr="00761EA8">
        <w:rPr>
          <w:sz w:val="20"/>
          <w:szCs w:val="20"/>
        </w:rPr>
        <w:t>and</w:t>
      </w:r>
      <w:r w:rsidRPr="00761EA8">
        <w:rPr>
          <w:spacing w:val="-17"/>
          <w:sz w:val="20"/>
          <w:szCs w:val="20"/>
        </w:rPr>
        <w:t xml:space="preserve"> </w:t>
      </w:r>
      <w:r w:rsidRPr="00761EA8">
        <w:rPr>
          <w:sz w:val="20"/>
          <w:szCs w:val="20"/>
        </w:rPr>
        <w:t>procedures</w:t>
      </w:r>
      <w:r w:rsidRPr="00761EA8">
        <w:rPr>
          <w:spacing w:val="-16"/>
          <w:sz w:val="20"/>
          <w:szCs w:val="20"/>
        </w:rPr>
        <w:t xml:space="preserve"> </w:t>
      </w:r>
      <w:r w:rsidRPr="00761EA8">
        <w:rPr>
          <w:sz w:val="20"/>
          <w:szCs w:val="20"/>
        </w:rPr>
        <w:t>for</w:t>
      </w:r>
      <w:r w:rsidRPr="00761EA8">
        <w:rPr>
          <w:spacing w:val="-17"/>
          <w:sz w:val="20"/>
          <w:szCs w:val="20"/>
        </w:rPr>
        <w:t xml:space="preserve"> </w:t>
      </w:r>
      <w:r w:rsidRPr="00761EA8">
        <w:rPr>
          <w:sz w:val="20"/>
          <w:szCs w:val="20"/>
        </w:rPr>
        <w:t>settlement</w:t>
      </w:r>
      <w:r w:rsidRPr="00761EA8">
        <w:rPr>
          <w:spacing w:val="-17"/>
          <w:sz w:val="20"/>
          <w:szCs w:val="20"/>
        </w:rPr>
        <w:t xml:space="preserve"> </w:t>
      </w:r>
      <w:r w:rsidRPr="00761EA8">
        <w:rPr>
          <w:sz w:val="20"/>
          <w:szCs w:val="20"/>
        </w:rPr>
        <w:t>of</w:t>
      </w:r>
      <w:r w:rsidRPr="00761EA8">
        <w:rPr>
          <w:spacing w:val="-16"/>
          <w:sz w:val="20"/>
          <w:szCs w:val="20"/>
        </w:rPr>
        <w:t xml:space="preserve"> </w:t>
      </w:r>
      <w:r w:rsidRPr="00761EA8">
        <w:rPr>
          <w:sz w:val="20"/>
          <w:szCs w:val="20"/>
        </w:rPr>
        <w:t>disputes</w:t>
      </w:r>
      <w:r w:rsidRPr="00761EA8">
        <w:rPr>
          <w:spacing w:val="-17"/>
          <w:sz w:val="20"/>
          <w:szCs w:val="20"/>
        </w:rPr>
        <w:t xml:space="preserve"> </w:t>
      </w:r>
      <w:r w:rsidRPr="00761EA8">
        <w:rPr>
          <w:sz w:val="20"/>
          <w:szCs w:val="20"/>
        </w:rPr>
        <w:t>arising</w:t>
      </w:r>
      <w:r w:rsidRPr="00761EA8">
        <w:rPr>
          <w:spacing w:val="-17"/>
          <w:sz w:val="20"/>
          <w:szCs w:val="20"/>
        </w:rPr>
        <w:t xml:space="preserve"> </w:t>
      </w:r>
      <w:r w:rsidRPr="00761EA8">
        <w:rPr>
          <w:spacing w:val="-3"/>
          <w:sz w:val="20"/>
          <w:szCs w:val="20"/>
        </w:rPr>
        <w:t xml:space="preserve">under </w:t>
      </w:r>
      <w:r w:rsidRPr="00761EA8">
        <w:rPr>
          <w:sz w:val="20"/>
          <w:szCs w:val="20"/>
        </w:rPr>
        <w:t>this Agreement.</w:t>
      </w:r>
    </w:p>
    <w:p w14:paraId="076A5BEF" w14:textId="77777777" w:rsidR="00320A5F" w:rsidRPr="00761EA8" w:rsidRDefault="00320A5F" w:rsidP="00F90D38">
      <w:pPr>
        <w:pStyle w:val="BodyText"/>
        <w:spacing w:line="276" w:lineRule="auto"/>
        <w:rPr>
          <w:sz w:val="20"/>
          <w:szCs w:val="20"/>
        </w:rPr>
      </w:pPr>
    </w:p>
    <w:p w14:paraId="60A42E72" w14:textId="77777777" w:rsidR="00D84501" w:rsidRPr="00761EA8" w:rsidRDefault="00D84501" w:rsidP="00F90D38">
      <w:pPr>
        <w:pStyle w:val="Heading1"/>
        <w:spacing w:line="276" w:lineRule="auto"/>
        <w:ind w:left="0"/>
        <w:rPr>
          <w:sz w:val="20"/>
          <w:szCs w:val="20"/>
        </w:rPr>
      </w:pPr>
    </w:p>
    <w:p w14:paraId="37509DA4" w14:textId="46D26E28" w:rsidR="00320A5F" w:rsidRPr="00D84501" w:rsidRDefault="00D84501" w:rsidP="007A05FC">
      <w:pPr>
        <w:pStyle w:val="Heading3"/>
      </w:pPr>
      <w:bookmarkStart w:id="933" w:name="_Toc58965640"/>
      <w:r w:rsidRPr="00D84501">
        <w:t>Article 19.3: Scope</w:t>
      </w:r>
      <w:r>
        <w:rPr>
          <w:rStyle w:val="FootnoteReference"/>
        </w:rPr>
        <w:footnoteReference w:id="173"/>
      </w:r>
      <w:bookmarkEnd w:id="933"/>
    </w:p>
    <w:p w14:paraId="50067802" w14:textId="77777777" w:rsidR="00D84501" w:rsidRPr="00761EA8" w:rsidRDefault="00D84501" w:rsidP="00F90D38">
      <w:pPr>
        <w:pStyle w:val="BodyText"/>
        <w:spacing w:before="2" w:line="276" w:lineRule="auto"/>
        <w:rPr>
          <w:b/>
          <w:sz w:val="20"/>
          <w:szCs w:val="20"/>
        </w:rPr>
      </w:pPr>
    </w:p>
    <w:p w14:paraId="6FB0AD47" w14:textId="2A84DEA1" w:rsidR="00320A5F" w:rsidRDefault="00761EA8" w:rsidP="00636B7C">
      <w:pPr>
        <w:pStyle w:val="ListParagraph"/>
        <w:numPr>
          <w:ilvl w:val="0"/>
          <w:numId w:val="24"/>
        </w:numPr>
        <w:tabs>
          <w:tab w:val="left" w:pos="1209"/>
          <w:tab w:val="left" w:pos="1210"/>
        </w:tabs>
        <w:spacing w:line="276" w:lineRule="auto"/>
        <w:ind w:left="720" w:right="0"/>
        <w:rPr>
          <w:sz w:val="20"/>
          <w:szCs w:val="20"/>
        </w:rPr>
      </w:pPr>
      <w:r w:rsidRPr="00761EA8">
        <w:rPr>
          <w:sz w:val="20"/>
          <w:szCs w:val="20"/>
        </w:rPr>
        <w:t xml:space="preserve">Unless otherwise provided in this Agreement, this Chapter </w:t>
      </w:r>
      <w:r w:rsidRPr="00761EA8">
        <w:rPr>
          <w:spacing w:val="-3"/>
          <w:sz w:val="20"/>
          <w:szCs w:val="20"/>
        </w:rPr>
        <w:t xml:space="preserve">shall </w:t>
      </w:r>
      <w:r w:rsidRPr="00761EA8">
        <w:rPr>
          <w:sz w:val="20"/>
          <w:szCs w:val="20"/>
        </w:rPr>
        <w:t>apply:</w:t>
      </w:r>
    </w:p>
    <w:p w14:paraId="465D8667" w14:textId="77777777" w:rsidR="00203A15" w:rsidRPr="00761EA8" w:rsidRDefault="00203A15" w:rsidP="000B3CA5">
      <w:pPr>
        <w:pStyle w:val="ListParagraph"/>
        <w:tabs>
          <w:tab w:val="left" w:pos="1209"/>
          <w:tab w:val="left" w:pos="1210"/>
        </w:tabs>
        <w:spacing w:line="276" w:lineRule="auto"/>
        <w:ind w:left="720" w:right="0" w:firstLine="0"/>
        <w:rPr>
          <w:sz w:val="20"/>
          <w:szCs w:val="20"/>
        </w:rPr>
      </w:pPr>
    </w:p>
    <w:p w14:paraId="67F474E7" w14:textId="77777777" w:rsidR="00320A5F" w:rsidRPr="00761EA8" w:rsidRDefault="00761EA8" w:rsidP="00636B7C">
      <w:pPr>
        <w:pStyle w:val="ListParagraph"/>
        <w:numPr>
          <w:ilvl w:val="1"/>
          <w:numId w:val="24"/>
        </w:numPr>
        <w:tabs>
          <w:tab w:val="left" w:pos="1908"/>
        </w:tabs>
        <w:spacing w:line="276" w:lineRule="auto"/>
        <w:ind w:left="1429" w:right="0"/>
        <w:rPr>
          <w:sz w:val="20"/>
          <w:szCs w:val="20"/>
        </w:rPr>
      </w:pPr>
      <w:r w:rsidRPr="00761EA8">
        <w:rPr>
          <w:sz w:val="20"/>
          <w:szCs w:val="20"/>
        </w:rPr>
        <w:t>to</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settlement</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disputes</w:t>
      </w:r>
      <w:r w:rsidRPr="00761EA8">
        <w:rPr>
          <w:spacing w:val="-13"/>
          <w:sz w:val="20"/>
          <w:szCs w:val="20"/>
        </w:rPr>
        <w:t xml:space="preserve"> </w:t>
      </w:r>
      <w:r w:rsidRPr="00761EA8">
        <w:rPr>
          <w:sz w:val="20"/>
          <w:szCs w:val="20"/>
        </w:rPr>
        <w:t>between</w:t>
      </w:r>
      <w:r w:rsidRPr="00761EA8">
        <w:rPr>
          <w:spacing w:val="-13"/>
          <w:sz w:val="20"/>
          <w:szCs w:val="20"/>
        </w:rPr>
        <w:t xml:space="preserve"> </w:t>
      </w:r>
      <w:r w:rsidRPr="00761EA8">
        <w:rPr>
          <w:sz w:val="20"/>
          <w:szCs w:val="20"/>
        </w:rPr>
        <w:t>Parties</w:t>
      </w:r>
      <w:r w:rsidRPr="00761EA8">
        <w:rPr>
          <w:spacing w:val="-13"/>
          <w:sz w:val="20"/>
          <w:szCs w:val="20"/>
        </w:rPr>
        <w:t xml:space="preserve"> </w:t>
      </w:r>
      <w:r w:rsidRPr="00761EA8">
        <w:rPr>
          <w:sz w:val="20"/>
          <w:szCs w:val="20"/>
        </w:rPr>
        <w:t>regarding</w:t>
      </w:r>
      <w:r w:rsidRPr="00761EA8">
        <w:rPr>
          <w:spacing w:val="-13"/>
          <w:sz w:val="20"/>
          <w:szCs w:val="20"/>
        </w:rPr>
        <w:t xml:space="preserve"> </w:t>
      </w:r>
      <w:r w:rsidRPr="00761EA8">
        <w:rPr>
          <w:spacing w:val="-4"/>
          <w:sz w:val="20"/>
          <w:szCs w:val="20"/>
        </w:rPr>
        <w:t xml:space="preserve">the </w:t>
      </w:r>
      <w:r w:rsidRPr="00761EA8">
        <w:rPr>
          <w:sz w:val="20"/>
          <w:szCs w:val="20"/>
        </w:rPr>
        <w:t>interpretation and application of this Agreement;</w:t>
      </w:r>
      <w:r w:rsidRPr="00761EA8">
        <w:rPr>
          <w:spacing w:val="-2"/>
          <w:sz w:val="20"/>
          <w:szCs w:val="20"/>
        </w:rPr>
        <w:t xml:space="preserve"> </w:t>
      </w:r>
      <w:r w:rsidRPr="00761EA8">
        <w:rPr>
          <w:sz w:val="20"/>
          <w:szCs w:val="20"/>
        </w:rPr>
        <w:t>and</w:t>
      </w:r>
    </w:p>
    <w:p w14:paraId="2835A25A" w14:textId="77777777" w:rsidR="00320A5F" w:rsidRPr="00761EA8" w:rsidRDefault="00320A5F" w:rsidP="000B3CA5">
      <w:pPr>
        <w:pStyle w:val="BodyText"/>
        <w:spacing w:before="1" w:line="276" w:lineRule="auto"/>
        <w:ind w:left="1429"/>
        <w:rPr>
          <w:sz w:val="20"/>
          <w:szCs w:val="20"/>
        </w:rPr>
      </w:pPr>
    </w:p>
    <w:p w14:paraId="2CA227C5" w14:textId="77777777" w:rsidR="00320A5F" w:rsidRPr="00761EA8" w:rsidRDefault="00761EA8" w:rsidP="00636B7C">
      <w:pPr>
        <w:pStyle w:val="ListParagraph"/>
        <w:numPr>
          <w:ilvl w:val="1"/>
          <w:numId w:val="24"/>
        </w:numPr>
        <w:tabs>
          <w:tab w:val="left" w:pos="1908"/>
        </w:tabs>
        <w:spacing w:line="276" w:lineRule="auto"/>
        <w:ind w:left="1429" w:right="0"/>
        <w:rPr>
          <w:sz w:val="20"/>
          <w:szCs w:val="20"/>
        </w:rPr>
      </w:pPr>
      <w:r w:rsidRPr="00761EA8">
        <w:rPr>
          <w:sz w:val="20"/>
          <w:szCs w:val="20"/>
        </w:rPr>
        <w:t>when a Party considers that a measure of another Party is not</w:t>
      </w:r>
      <w:r w:rsidRPr="00761EA8">
        <w:rPr>
          <w:spacing w:val="-10"/>
          <w:sz w:val="20"/>
          <w:szCs w:val="20"/>
        </w:rPr>
        <w:t xml:space="preserve"> </w:t>
      </w:r>
      <w:r w:rsidRPr="00761EA8">
        <w:rPr>
          <w:sz w:val="20"/>
          <w:szCs w:val="20"/>
        </w:rPr>
        <w:t>in</w:t>
      </w:r>
      <w:r w:rsidRPr="00761EA8">
        <w:rPr>
          <w:spacing w:val="-9"/>
          <w:sz w:val="20"/>
          <w:szCs w:val="20"/>
        </w:rPr>
        <w:t xml:space="preserve"> </w:t>
      </w:r>
      <w:r w:rsidRPr="00761EA8">
        <w:rPr>
          <w:sz w:val="20"/>
          <w:szCs w:val="20"/>
        </w:rPr>
        <w:t>conformity</w:t>
      </w:r>
      <w:r w:rsidRPr="00761EA8">
        <w:rPr>
          <w:spacing w:val="-9"/>
          <w:sz w:val="20"/>
          <w:szCs w:val="20"/>
        </w:rPr>
        <w:t xml:space="preserve"> </w:t>
      </w:r>
      <w:r w:rsidRPr="00761EA8">
        <w:rPr>
          <w:sz w:val="20"/>
          <w:szCs w:val="20"/>
        </w:rPr>
        <w:t>with</w:t>
      </w:r>
      <w:r w:rsidRPr="00761EA8">
        <w:rPr>
          <w:spacing w:val="-10"/>
          <w:sz w:val="20"/>
          <w:szCs w:val="20"/>
        </w:rPr>
        <w:t xml:space="preserve"> </w:t>
      </w:r>
      <w:r w:rsidRPr="00761EA8">
        <w:rPr>
          <w:sz w:val="20"/>
          <w:szCs w:val="20"/>
        </w:rPr>
        <w:t>the</w:t>
      </w:r>
      <w:r w:rsidRPr="00761EA8">
        <w:rPr>
          <w:spacing w:val="-9"/>
          <w:sz w:val="20"/>
          <w:szCs w:val="20"/>
        </w:rPr>
        <w:t xml:space="preserve"> </w:t>
      </w:r>
      <w:r w:rsidRPr="00761EA8">
        <w:rPr>
          <w:sz w:val="20"/>
          <w:szCs w:val="20"/>
        </w:rPr>
        <w:t>obligations</w:t>
      </w:r>
      <w:r w:rsidRPr="00761EA8">
        <w:rPr>
          <w:spacing w:val="-9"/>
          <w:sz w:val="20"/>
          <w:szCs w:val="20"/>
        </w:rPr>
        <w:t xml:space="preserve"> </w:t>
      </w:r>
      <w:r w:rsidRPr="00761EA8">
        <w:rPr>
          <w:sz w:val="20"/>
          <w:szCs w:val="20"/>
        </w:rPr>
        <w:t>under</w:t>
      </w:r>
      <w:r w:rsidRPr="00761EA8">
        <w:rPr>
          <w:spacing w:val="-10"/>
          <w:sz w:val="20"/>
          <w:szCs w:val="20"/>
        </w:rPr>
        <w:t xml:space="preserve"> </w:t>
      </w:r>
      <w:r w:rsidRPr="00761EA8">
        <w:rPr>
          <w:sz w:val="20"/>
          <w:szCs w:val="20"/>
        </w:rPr>
        <w:t>this</w:t>
      </w:r>
      <w:r w:rsidRPr="00761EA8">
        <w:rPr>
          <w:spacing w:val="-9"/>
          <w:sz w:val="20"/>
          <w:szCs w:val="20"/>
        </w:rPr>
        <w:t xml:space="preserve"> </w:t>
      </w:r>
      <w:r w:rsidRPr="00761EA8">
        <w:rPr>
          <w:sz w:val="20"/>
          <w:szCs w:val="20"/>
        </w:rPr>
        <w:t xml:space="preserve">Agreement or that another Party has otherwise failed to carry out </w:t>
      </w:r>
      <w:r w:rsidRPr="00761EA8">
        <w:rPr>
          <w:spacing w:val="-5"/>
          <w:sz w:val="20"/>
          <w:szCs w:val="20"/>
        </w:rPr>
        <w:t xml:space="preserve">its </w:t>
      </w:r>
      <w:r w:rsidRPr="00761EA8">
        <w:rPr>
          <w:sz w:val="20"/>
          <w:szCs w:val="20"/>
        </w:rPr>
        <w:t>obligations under this</w:t>
      </w:r>
      <w:r w:rsidRPr="00761EA8">
        <w:rPr>
          <w:spacing w:val="-1"/>
          <w:sz w:val="20"/>
          <w:szCs w:val="20"/>
        </w:rPr>
        <w:t xml:space="preserve"> </w:t>
      </w:r>
      <w:r w:rsidRPr="00761EA8">
        <w:rPr>
          <w:sz w:val="20"/>
          <w:szCs w:val="20"/>
        </w:rPr>
        <w:t>Agreement.</w:t>
      </w:r>
    </w:p>
    <w:p w14:paraId="63DC7892" w14:textId="77777777" w:rsidR="00320A5F" w:rsidRPr="00761EA8" w:rsidRDefault="00320A5F" w:rsidP="000B3CA5">
      <w:pPr>
        <w:pStyle w:val="BodyText"/>
        <w:spacing w:before="3" w:line="276" w:lineRule="auto"/>
        <w:ind w:left="720"/>
        <w:rPr>
          <w:sz w:val="20"/>
          <w:szCs w:val="20"/>
        </w:rPr>
      </w:pPr>
    </w:p>
    <w:p w14:paraId="1C0A683C" w14:textId="77777777" w:rsidR="00320A5F" w:rsidRPr="00761EA8" w:rsidRDefault="00761EA8" w:rsidP="00636B7C">
      <w:pPr>
        <w:pStyle w:val="ListParagraph"/>
        <w:numPr>
          <w:ilvl w:val="0"/>
          <w:numId w:val="24"/>
        </w:numPr>
        <w:tabs>
          <w:tab w:val="left" w:pos="1210"/>
        </w:tabs>
        <w:spacing w:line="276" w:lineRule="auto"/>
        <w:ind w:left="720" w:right="0"/>
        <w:rPr>
          <w:sz w:val="20"/>
          <w:szCs w:val="20"/>
        </w:rPr>
      </w:pPr>
      <w:r w:rsidRPr="00761EA8">
        <w:rPr>
          <w:sz w:val="20"/>
          <w:szCs w:val="20"/>
        </w:rPr>
        <w:t xml:space="preserve">Subject to Article 19.5 (Choice of Forum), this Chapter shall </w:t>
      </w:r>
      <w:r w:rsidRPr="00761EA8">
        <w:rPr>
          <w:spacing w:val="-7"/>
          <w:sz w:val="20"/>
          <w:szCs w:val="20"/>
        </w:rPr>
        <w:t xml:space="preserve">be </w:t>
      </w:r>
      <w:r w:rsidRPr="00761EA8">
        <w:rPr>
          <w:sz w:val="20"/>
          <w:szCs w:val="20"/>
        </w:rPr>
        <w:t>without prejudice to the rights of a Party to have recourse to dispute settlement procedures available under other agreements to which it is</w:t>
      </w:r>
      <w:r w:rsidRPr="00761EA8">
        <w:rPr>
          <w:spacing w:val="-2"/>
          <w:sz w:val="20"/>
          <w:szCs w:val="20"/>
        </w:rPr>
        <w:t xml:space="preserve"> </w:t>
      </w:r>
      <w:r w:rsidRPr="00761EA8">
        <w:rPr>
          <w:sz w:val="20"/>
          <w:szCs w:val="20"/>
        </w:rPr>
        <w:t>party.</w:t>
      </w:r>
    </w:p>
    <w:p w14:paraId="564D8E8D" w14:textId="77777777" w:rsidR="00320A5F" w:rsidRPr="00761EA8" w:rsidRDefault="00320A5F" w:rsidP="00F90D38">
      <w:pPr>
        <w:pStyle w:val="BodyText"/>
        <w:spacing w:line="276" w:lineRule="auto"/>
        <w:rPr>
          <w:sz w:val="20"/>
          <w:szCs w:val="20"/>
        </w:rPr>
      </w:pPr>
    </w:p>
    <w:p w14:paraId="78629F5F" w14:textId="77777777" w:rsidR="00320A5F" w:rsidRPr="00761EA8" w:rsidRDefault="00320A5F" w:rsidP="00F90D38">
      <w:pPr>
        <w:pStyle w:val="BodyText"/>
        <w:spacing w:line="276" w:lineRule="auto"/>
        <w:rPr>
          <w:sz w:val="20"/>
          <w:szCs w:val="20"/>
        </w:rPr>
      </w:pPr>
    </w:p>
    <w:p w14:paraId="7A88EBC8" w14:textId="0ED6548D" w:rsidR="00320A5F" w:rsidRPr="00D84501" w:rsidRDefault="00761EA8" w:rsidP="007A05FC">
      <w:pPr>
        <w:pStyle w:val="Heading3"/>
      </w:pPr>
      <w:bookmarkStart w:id="934" w:name="_Toc58936925"/>
      <w:bookmarkStart w:id="935" w:name="_Toc58965641"/>
      <w:r w:rsidRPr="00D84501">
        <w:t>Article 19.4: General Provisions</w:t>
      </w:r>
      <w:bookmarkEnd w:id="934"/>
      <w:bookmarkEnd w:id="935"/>
    </w:p>
    <w:p w14:paraId="71CA43A0" w14:textId="77777777" w:rsidR="00320A5F" w:rsidRPr="00761EA8" w:rsidRDefault="00320A5F" w:rsidP="00F90D38">
      <w:pPr>
        <w:pStyle w:val="BodyText"/>
        <w:spacing w:before="2" w:line="276" w:lineRule="auto"/>
        <w:rPr>
          <w:b/>
          <w:sz w:val="20"/>
          <w:szCs w:val="20"/>
        </w:rPr>
      </w:pPr>
    </w:p>
    <w:p w14:paraId="1B742614" w14:textId="4E1AA38E" w:rsidR="00320A5F" w:rsidRDefault="00761EA8" w:rsidP="00636B7C">
      <w:pPr>
        <w:pStyle w:val="ListParagraph"/>
        <w:numPr>
          <w:ilvl w:val="0"/>
          <w:numId w:val="23"/>
        </w:numPr>
        <w:tabs>
          <w:tab w:val="left" w:pos="1210"/>
        </w:tabs>
        <w:spacing w:line="276" w:lineRule="auto"/>
        <w:ind w:left="720" w:right="0"/>
        <w:rPr>
          <w:sz w:val="20"/>
          <w:szCs w:val="20"/>
        </w:rPr>
      </w:pPr>
      <w:r w:rsidRPr="00761EA8">
        <w:rPr>
          <w:sz w:val="20"/>
          <w:szCs w:val="20"/>
        </w:rPr>
        <w:t>This Agreement shall be interpreted in accordance with the customary rules of interpretation of public international</w:t>
      </w:r>
      <w:r w:rsidRPr="00761EA8">
        <w:rPr>
          <w:spacing w:val="-4"/>
          <w:sz w:val="20"/>
          <w:szCs w:val="20"/>
        </w:rPr>
        <w:t xml:space="preserve"> </w:t>
      </w:r>
      <w:r w:rsidRPr="00761EA8">
        <w:rPr>
          <w:sz w:val="20"/>
          <w:szCs w:val="20"/>
        </w:rPr>
        <w:t>law.</w:t>
      </w:r>
    </w:p>
    <w:p w14:paraId="6F0157E6" w14:textId="77777777" w:rsidR="000B50CB" w:rsidRPr="00862266" w:rsidRDefault="000B50CB" w:rsidP="000B50CB">
      <w:pPr>
        <w:pStyle w:val="ListParagraph"/>
        <w:tabs>
          <w:tab w:val="left" w:pos="1210"/>
        </w:tabs>
        <w:spacing w:line="276" w:lineRule="auto"/>
        <w:ind w:left="720" w:right="0" w:firstLine="0"/>
        <w:rPr>
          <w:sz w:val="20"/>
          <w:szCs w:val="20"/>
        </w:rPr>
      </w:pPr>
    </w:p>
    <w:p w14:paraId="51E585FC" w14:textId="18AF9F12" w:rsidR="00320A5F" w:rsidRPr="00761EA8" w:rsidRDefault="00761EA8" w:rsidP="00636B7C">
      <w:pPr>
        <w:pStyle w:val="ListParagraph"/>
        <w:numPr>
          <w:ilvl w:val="0"/>
          <w:numId w:val="23"/>
        </w:numPr>
        <w:tabs>
          <w:tab w:val="left" w:pos="1199"/>
        </w:tabs>
        <w:spacing w:line="276" w:lineRule="auto"/>
        <w:ind w:left="720" w:right="0" w:hanging="709"/>
        <w:rPr>
          <w:sz w:val="20"/>
          <w:szCs w:val="20"/>
        </w:rPr>
      </w:pPr>
      <w:r w:rsidRPr="00761EA8">
        <w:rPr>
          <w:sz w:val="20"/>
          <w:szCs w:val="20"/>
        </w:rPr>
        <w:lastRenderedPageBreak/>
        <w:t xml:space="preserve">With respect to any provision of the WTO Agreement that has been incorporated into this Agreement, the panel shall </w:t>
      </w:r>
      <w:r w:rsidRPr="00761EA8">
        <w:rPr>
          <w:spacing w:val="-4"/>
          <w:sz w:val="20"/>
          <w:szCs w:val="20"/>
        </w:rPr>
        <w:t xml:space="preserve">also </w:t>
      </w:r>
      <w:r w:rsidRPr="00761EA8">
        <w:rPr>
          <w:sz w:val="20"/>
          <w:szCs w:val="20"/>
        </w:rPr>
        <w:t>consider</w:t>
      </w:r>
      <w:r w:rsidRPr="00761EA8">
        <w:rPr>
          <w:spacing w:val="-17"/>
          <w:sz w:val="20"/>
          <w:szCs w:val="20"/>
        </w:rPr>
        <w:t xml:space="preserve"> </w:t>
      </w:r>
      <w:r w:rsidRPr="00761EA8">
        <w:rPr>
          <w:sz w:val="20"/>
          <w:szCs w:val="20"/>
        </w:rPr>
        <w:t>relevant</w:t>
      </w:r>
      <w:r w:rsidRPr="00761EA8">
        <w:rPr>
          <w:spacing w:val="-16"/>
          <w:sz w:val="20"/>
          <w:szCs w:val="20"/>
        </w:rPr>
        <w:t xml:space="preserve"> </w:t>
      </w:r>
      <w:r w:rsidRPr="00761EA8">
        <w:rPr>
          <w:sz w:val="20"/>
          <w:szCs w:val="20"/>
        </w:rPr>
        <w:t>interpretations</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reports</w:t>
      </w:r>
      <w:r w:rsidRPr="00761EA8">
        <w:rPr>
          <w:spacing w:val="-17"/>
          <w:sz w:val="20"/>
          <w:szCs w:val="20"/>
        </w:rPr>
        <w:t xml:space="preserve"> </w:t>
      </w:r>
      <w:r w:rsidRPr="00761EA8">
        <w:rPr>
          <w:sz w:val="20"/>
          <w:szCs w:val="20"/>
        </w:rPr>
        <w:t>of</w:t>
      </w:r>
      <w:r w:rsidRPr="00761EA8">
        <w:rPr>
          <w:spacing w:val="-16"/>
          <w:sz w:val="20"/>
          <w:szCs w:val="20"/>
        </w:rPr>
        <w:t xml:space="preserve"> </w:t>
      </w:r>
      <w:r w:rsidRPr="00761EA8">
        <w:rPr>
          <w:sz w:val="20"/>
          <w:szCs w:val="20"/>
        </w:rPr>
        <w:t>WTO</w:t>
      </w:r>
      <w:r w:rsidRPr="00761EA8">
        <w:rPr>
          <w:spacing w:val="-16"/>
          <w:sz w:val="20"/>
          <w:szCs w:val="20"/>
        </w:rPr>
        <w:t xml:space="preserve"> </w:t>
      </w:r>
      <w:r w:rsidRPr="00761EA8">
        <w:rPr>
          <w:sz w:val="20"/>
          <w:szCs w:val="20"/>
        </w:rPr>
        <w:t>panels</w:t>
      </w:r>
      <w:r w:rsidRPr="00761EA8">
        <w:rPr>
          <w:spacing w:val="-16"/>
          <w:sz w:val="20"/>
          <w:szCs w:val="20"/>
        </w:rPr>
        <w:t xml:space="preserve"> </w:t>
      </w:r>
      <w:r w:rsidRPr="00761EA8">
        <w:rPr>
          <w:sz w:val="20"/>
          <w:szCs w:val="20"/>
        </w:rPr>
        <w:t>and</w:t>
      </w:r>
      <w:r w:rsidRPr="00761EA8">
        <w:rPr>
          <w:spacing w:val="-16"/>
          <w:sz w:val="20"/>
          <w:szCs w:val="20"/>
        </w:rPr>
        <w:t xml:space="preserve"> </w:t>
      </w:r>
      <w:r w:rsidRPr="00761EA8">
        <w:rPr>
          <w:sz w:val="20"/>
          <w:szCs w:val="20"/>
        </w:rPr>
        <w:t xml:space="preserve">the WTO Appellate Body, adopted by the WTO Dispute Settlement Body. The findings and determinations of the panel cannot </w:t>
      </w:r>
      <w:r w:rsidRPr="00761EA8">
        <w:rPr>
          <w:spacing w:val="-5"/>
          <w:sz w:val="20"/>
          <w:szCs w:val="20"/>
        </w:rPr>
        <w:t xml:space="preserve">add </w:t>
      </w:r>
      <w:r w:rsidRPr="00761EA8">
        <w:rPr>
          <w:sz w:val="20"/>
          <w:szCs w:val="20"/>
        </w:rPr>
        <w:t>to or diminish the rights and obligations under this</w:t>
      </w:r>
      <w:r w:rsidRPr="00761EA8">
        <w:rPr>
          <w:spacing w:val="-4"/>
          <w:sz w:val="20"/>
          <w:szCs w:val="20"/>
        </w:rPr>
        <w:t xml:space="preserve"> </w:t>
      </w:r>
      <w:r w:rsidRPr="00761EA8">
        <w:rPr>
          <w:sz w:val="20"/>
          <w:szCs w:val="20"/>
        </w:rPr>
        <w:t>Agreement.</w:t>
      </w:r>
      <w:r w:rsidR="005F0543">
        <w:rPr>
          <w:rStyle w:val="FootnoteReference"/>
          <w:sz w:val="20"/>
          <w:szCs w:val="20"/>
        </w:rPr>
        <w:footnoteReference w:id="174"/>
      </w:r>
    </w:p>
    <w:p w14:paraId="6D5201A4" w14:textId="77777777" w:rsidR="00320A5F" w:rsidRPr="00761EA8" w:rsidRDefault="00320A5F" w:rsidP="000B3CA5">
      <w:pPr>
        <w:pStyle w:val="BodyText"/>
        <w:spacing w:before="5" w:line="276" w:lineRule="auto"/>
        <w:ind w:left="720"/>
        <w:rPr>
          <w:sz w:val="20"/>
          <w:szCs w:val="20"/>
        </w:rPr>
      </w:pPr>
    </w:p>
    <w:p w14:paraId="7E15DC65" w14:textId="77777777" w:rsidR="00320A5F" w:rsidRPr="00761EA8" w:rsidRDefault="00761EA8" w:rsidP="00636B7C">
      <w:pPr>
        <w:pStyle w:val="ListParagraph"/>
        <w:numPr>
          <w:ilvl w:val="0"/>
          <w:numId w:val="23"/>
        </w:numPr>
        <w:tabs>
          <w:tab w:val="left" w:pos="1210"/>
        </w:tabs>
        <w:spacing w:line="276" w:lineRule="auto"/>
        <w:ind w:left="720" w:right="0"/>
        <w:rPr>
          <w:sz w:val="20"/>
          <w:szCs w:val="20"/>
        </w:rPr>
      </w:pPr>
      <w:r w:rsidRPr="00761EA8">
        <w:rPr>
          <w:sz w:val="20"/>
          <w:szCs w:val="20"/>
        </w:rPr>
        <w:t>All notifications, requests, and replies made pursuant to this Chapter shall be in</w:t>
      </w:r>
      <w:r w:rsidRPr="00761EA8">
        <w:rPr>
          <w:spacing w:val="-1"/>
          <w:sz w:val="20"/>
          <w:szCs w:val="20"/>
        </w:rPr>
        <w:t xml:space="preserve"> </w:t>
      </w:r>
      <w:r w:rsidRPr="00761EA8">
        <w:rPr>
          <w:sz w:val="20"/>
          <w:szCs w:val="20"/>
        </w:rPr>
        <w:t>writing.</w:t>
      </w:r>
    </w:p>
    <w:p w14:paraId="27B51D95" w14:textId="77777777" w:rsidR="00320A5F" w:rsidRPr="00761EA8" w:rsidRDefault="00320A5F" w:rsidP="000B3CA5">
      <w:pPr>
        <w:pStyle w:val="BodyText"/>
        <w:spacing w:before="1" w:line="276" w:lineRule="auto"/>
        <w:ind w:left="720"/>
        <w:rPr>
          <w:sz w:val="20"/>
          <w:szCs w:val="20"/>
        </w:rPr>
      </w:pPr>
    </w:p>
    <w:p w14:paraId="6A3C9F97" w14:textId="77777777" w:rsidR="00320A5F" w:rsidRPr="00761EA8" w:rsidRDefault="00761EA8" w:rsidP="00636B7C">
      <w:pPr>
        <w:pStyle w:val="ListParagraph"/>
        <w:numPr>
          <w:ilvl w:val="0"/>
          <w:numId w:val="23"/>
        </w:numPr>
        <w:tabs>
          <w:tab w:val="left" w:pos="1210"/>
        </w:tabs>
        <w:spacing w:line="276" w:lineRule="auto"/>
        <w:ind w:left="720" w:right="0"/>
        <w:rPr>
          <w:sz w:val="20"/>
          <w:szCs w:val="20"/>
        </w:rPr>
      </w:pPr>
      <w:r w:rsidRPr="00761EA8">
        <w:rPr>
          <w:sz w:val="20"/>
          <w:szCs w:val="20"/>
        </w:rPr>
        <w:t xml:space="preserve">The Parties to the dispute are encouraged at every stage of a dispute to make every effort through cooperation and consultations to reach a mutually agreed solution to the dispute. Where a mutually agreed solution is reached, the terms </w:t>
      </w:r>
      <w:r w:rsidRPr="00761EA8">
        <w:rPr>
          <w:spacing w:val="-4"/>
          <w:sz w:val="20"/>
          <w:szCs w:val="20"/>
        </w:rPr>
        <w:t xml:space="preserve">and </w:t>
      </w:r>
      <w:r w:rsidRPr="00761EA8">
        <w:rPr>
          <w:sz w:val="20"/>
          <w:szCs w:val="20"/>
        </w:rPr>
        <w:t>conditions</w:t>
      </w:r>
      <w:r w:rsidRPr="00761EA8">
        <w:rPr>
          <w:spacing w:val="-6"/>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agreement</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be</w:t>
      </w:r>
      <w:r w:rsidRPr="00761EA8">
        <w:rPr>
          <w:spacing w:val="-6"/>
          <w:sz w:val="20"/>
          <w:szCs w:val="20"/>
        </w:rPr>
        <w:t xml:space="preserve"> </w:t>
      </w:r>
      <w:r w:rsidRPr="00761EA8">
        <w:rPr>
          <w:sz w:val="20"/>
          <w:szCs w:val="20"/>
        </w:rPr>
        <w:t>jointly</w:t>
      </w:r>
      <w:r w:rsidRPr="00761EA8">
        <w:rPr>
          <w:spacing w:val="-5"/>
          <w:sz w:val="20"/>
          <w:szCs w:val="20"/>
        </w:rPr>
        <w:t xml:space="preserve"> </w:t>
      </w:r>
      <w:r w:rsidRPr="00761EA8">
        <w:rPr>
          <w:sz w:val="20"/>
          <w:szCs w:val="20"/>
        </w:rPr>
        <w:t>notified</w:t>
      </w:r>
      <w:r w:rsidRPr="00761EA8">
        <w:rPr>
          <w:spacing w:val="-5"/>
          <w:sz w:val="20"/>
          <w:szCs w:val="20"/>
        </w:rPr>
        <w:t xml:space="preserve"> </w:t>
      </w:r>
      <w:r w:rsidRPr="00761EA8">
        <w:rPr>
          <w:sz w:val="20"/>
          <w:szCs w:val="20"/>
        </w:rPr>
        <w:t>by</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Parties to the dispute to the other</w:t>
      </w:r>
      <w:r w:rsidRPr="00761EA8">
        <w:rPr>
          <w:spacing w:val="-2"/>
          <w:sz w:val="20"/>
          <w:szCs w:val="20"/>
        </w:rPr>
        <w:t xml:space="preserve"> </w:t>
      </w:r>
      <w:r w:rsidRPr="00761EA8">
        <w:rPr>
          <w:sz w:val="20"/>
          <w:szCs w:val="20"/>
        </w:rPr>
        <w:t>Parties.</w:t>
      </w:r>
    </w:p>
    <w:p w14:paraId="32C3421E" w14:textId="77777777" w:rsidR="00320A5F" w:rsidRPr="00761EA8" w:rsidRDefault="00320A5F" w:rsidP="000B3CA5">
      <w:pPr>
        <w:pStyle w:val="BodyText"/>
        <w:spacing w:before="2" w:line="276" w:lineRule="auto"/>
        <w:ind w:left="720"/>
        <w:rPr>
          <w:sz w:val="20"/>
          <w:szCs w:val="20"/>
        </w:rPr>
      </w:pPr>
    </w:p>
    <w:p w14:paraId="352DB771" w14:textId="19C6180E" w:rsidR="00320A5F" w:rsidRPr="00761EA8" w:rsidRDefault="00761EA8" w:rsidP="00636B7C">
      <w:pPr>
        <w:pStyle w:val="ListParagraph"/>
        <w:numPr>
          <w:ilvl w:val="0"/>
          <w:numId w:val="23"/>
        </w:numPr>
        <w:tabs>
          <w:tab w:val="left" w:pos="1210"/>
        </w:tabs>
        <w:spacing w:line="276" w:lineRule="auto"/>
        <w:ind w:left="720" w:right="0"/>
        <w:rPr>
          <w:sz w:val="20"/>
          <w:szCs w:val="20"/>
        </w:rPr>
      </w:pPr>
      <w:r w:rsidRPr="00761EA8">
        <w:rPr>
          <w:sz w:val="20"/>
          <w:szCs w:val="20"/>
        </w:rPr>
        <w:t xml:space="preserve">Any period of time provided in this Chapter may be modified by agreement of the Parties to the dispute provided that </w:t>
      </w:r>
      <w:r w:rsidRPr="00761EA8">
        <w:rPr>
          <w:spacing w:val="-6"/>
          <w:sz w:val="20"/>
          <w:szCs w:val="20"/>
        </w:rPr>
        <w:t xml:space="preserve">any </w:t>
      </w:r>
      <w:r w:rsidRPr="00761EA8">
        <w:rPr>
          <w:sz w:val="20"/>
          <w:szCs w:val="20"/>
        </w:rPr>
        <w:t xml:space="preserve">modification shall be without prejudice to the rights of the </w:t>
      </w:r>
      <w:r w:rsidRPr="00761EA8">
        <w:rPr>
          <w:spacing w:val="-3"/>
          <w:sz w:val="20"/>
          <w:szCs w:val="20"/>
        </w:rPr>
        <w:t xml:space="preserve">Third </w:t>
      </w:r>
      <w:r w:rsidRPr="00761EA8">
        <w:rPr>
          <w:sz w:val="20"/>
          <w:szCs w:val="20"/>
        </w:rPr>
        <w:t>Parties provided in Article 19.10 (Third</w:t>
      </w:r>
      <w:r w:rsidRPr="00761EA8">
        <w:rPr>
          <w:spacing w:val="-1"/>
          <w:sz w:val="20"/>
          <w:szCs w:val="20"/>
        </w:rPr>
        <w:t xml:space="preserve"> </w:t>
      </w:r>
      <w:r w:rsidRPr="00761EA8">
        <w:rPr>
          <w:sz w:val="20"/>
          <w:szCs w:val="20"/>
        </w:rPr>
        <w:t>Parties).</w:t>
      </w:r>
    </w:p>
    <w:p w14:paraId="35E344CA" w14:textId="77777777" w:rsidR="00320A5F" w:rsidRPr="00761EA8" w:rsidRDefault="00320A5F" w:rsidP="000B3CA5">
      <w:pPr>
        <w:pStyle w:val="BodyText"/>
        <w:spacing w:before="3" w:line="276" w:lineRule="auto"/>
        <w:ind w:left="720"/>
        <w:rPr>
          <w:sz w:val="20"/>
          <w:szCs w:val="20"/>
        </w:rPr>
      </w:pPr>
    </w:p>
    <w:p w14:paraId="6AD2D1F2" w14:textId="77777777" w:rsidR="00320A5F" w:rsidRPr="00761EA8" w:rsidRDefault="00761EA8" w:rsidP="00636B7C">
      <w:pPr>
        <w:pStyle w:val="ListParagraph"/>
        <w:numPr>
          <w:ilvl w:val="0"/>
          <w:numId w:val="23"/>
        </w:numPr>
        <w:tabs>
          <w:tab w:val="left" w:pos="1210"/>
        </w:tabs>
        <w:spacing w:line="276" w:lineRule="auto"/>
        <w:ind w:left="720" w:right="0"/>
        <w:rPr>
          <w:sz w:val="20"/>
          <w:szCs w:val="20"/>
        </w:rPr>
      </w:pPr>
      <w:r w:rsidRPr="00761EA8">
        <w:rPr>
          <w:sz w:val="20"/>
          <w:szCs w:val="20"/>
        </w:rPr>
        <w:t>The</w:t>
      </w:r>
      <w:r w:rsidRPr="00761EA8">
        <w:rPr>
          <w:spacing w:val="-10"/>
          <w:sz w:val="20"/>
          <w:szCs w:val="20"/>
        </w:rPr>
        <w:t xml:space="preserve"> </w:t>
      </w:r>
      <w:r w:rsidRPr="00761EA8">
        <w:rPr>
          <w:sz w:val="20"/>
          <w:szCs w:val="20"/>
        </w:rPr>
        <w:t>prompt</w:t>
      </w:r>
      <w:r w:rsidRPr="00761EA8">
        <w:rPr>
          <w:spacing w:val="-9"/>
          <w:sz w:val="20"/>
          <w:szCs w:val="20"/>
        </w:rPr>
        <w:t xml:space="preserve"> </w:t>
      </w:r>
      <w:r w:rsidRPr="00761EA8">
        <w:rPr>
          <w:sz w:val="20"/>
          <w:szCs w:val="20"/>
        </w:rPr>
        <w:t>settlement</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disputes</w:t>
      </w:r>
      <w:r w:rsidRPr="00761EA8">
        <w:rPr>
          <w:spacing w:val="-9"/>
          <w:sz w:val="20"/>
          <w:szCs w:val="20"/>
        </w:rPr>
        <w:t xml:space="preserve"> </w:t>
      </w:r>
      <w:r w:rsidRPr="00761EA8">
        <w:rPr>
          <w:sz w:val="20"/>
          <w:szCs w:val="20"/>
        </w:rPr>
        <w:t>in</w:t>
      </w:r>
      <w:r w:rsidRPr="00761EA8">
        <w:rPr>
          <w:spacing w:val="-9"/>
          <w:sz w:val="20"/>
          <w:szCs w:val="20"/>
        </w:rPr>
        <w:t xml:space="preserve"> </w:t>
      </w:r>
      <w:r w:rsidRPr="00761EA8">
        <w:rPr>
          <w:sz w:val="20"/>
          <w:szCs w:val="20"/>
        </w:rPr>
        <w:t>which</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Party</w:t>
      </w:r>
      <w:r w:rsidRPr="00761EA8">
        <w:rPr>
          <w:spacing w:val="-9"/>
          <w:sz w:val="20"/>
          <w:szCs w:val="20"/>
        </w:rPr>
        <w:t xml:space="preserve"> </w:t>
      </w:r>
      <w:r w:rsidRPr="00761EA8">
        <w:rPr>
          <w:sz w:val="20"/>
          <w:szCs w:val="20"/>
        </w:rPr>
        <w:t>considers</w:t>
      </w:r>
      <w:r w:rsidRPr="00761EA8">
        <w:rPr>
          <w:spacing w:val="-9"/>
          <w:sz w:val="20"/>
          <w:szCs w:val="20"/>
        </w:rPr>
        <w:t xml:space="preserve"> </w:t>
      </w:r>
      <w:r w:rsidRPr="00761EA8">
        <w:rPr>
          <w:sz w:val="20"/>
          <w:szCs w:val="20"/>
        </w:rPr>
        <w:t xml:space="preserve">that any benefits accruing to it directly or indirectly under </w:t>
      </w:r>
      <w:r w:rsidRPr="00761EA8">
        <w:rPr>
          <w:spacing w:val="-3"/>
          <w:sz w:val="20"/>
          <w:szCs w:val="20"/>
        </w:rPr>
        <w:t xml:space="preserve">this </w:t>
      </w:r>
      <w:r w:rsidRPr="00761EA8">
        <w:rPr>
          <w:sz w:val="20"/>
          <w:szCs w:val="20"/>
        </w:rPr>
        <w:t>Agreement</w:t>
      </w:r>
      <w:r w:rsidRPr="00761EA8">
        <w:rPr>
          <w:spacing w:val="-13"/>
          <w:sz w:val="20"/>
          <w:szCs w:val="20"/>
        </w:rPr>
        <w:t xml:space="preserve"> </w:t>
      </w:r>
      <w:r w:rsidRPr="00761EA8">
        <w:rPr>
          <w:sz w:val="20"/>
          <w:szCs w:val="20"/>
        </w:rPr>
        <w:t>is</w:t>
      </w:r>
      <w:r w:rsidRPr="00761EA8">
        <w:rPr>
          <w:spacing w:val="-11"/>
          <w:sz w:val="20"/>
          <w:szCs w:val="20"/>
        </w:rPr>
        <w:t xml:space="preserve"> </w:t>
      </w:r>
      <w:r w:rsidRPr="00761EA8">
        <w:rPr>
          <w:sz w:val="20"/>
          <w:szCs w:val="20"/>
        </w:rPr>
        <w:t>being</w:t>
      </w:r>
      <w:r w:rsidRPr="00761EA8">
        <w:rPr>
          <w:spacing w:val="-12"/>
          <w:sz w:val="20"/>
          <w:szCs w:val="20"/>
        </w:rPr>
        <w:t xml:space="preserve"> </w:t>
      </w:r>
      <w:r w:rsidRPr="00761EA8">
        <w:rPr>
          <w:sz w:val="20"/>
          <w:szCs w:val="20"/>
        </w:rPr>
        <w:t>impaired</w:t>
      </w:r>
      <w:r w:rsidRPr="00761EA8">
        <w:rPr>
          <w:spacing w:val="-11"/>
          <w:sz w:val="20"/>
          <w:szCs w:val="20"/>
        </w:rPr>
        <w:t xml:space="preserve"> </w:t>
      </w:r>
      <w:r w:rsidRPr="00761EA8">
        <w:rPr>
          <w:sz w:val="20"/>
          <w:szCs w:val="20"/>
        </w:rPr>
        <w:t>by</w:t>
      </w:r>
      <w:r w:rsidRPr="00761EA8">
        <w:rPr>
          <w:spacing w:val="-11"/>
          <w:sz w:val="20"/>
          <w:szCs w:val="20"/>
        </w:rPr>
        <w:t xml:space="preserve"> </w:t>
      </w:r>
      <w:r w:rsidRPr="00761EA8">
        <w:rPr>
          <w:sz w:val="20"/>
          <w:szCs w:val="20"/>
        </w:rPr>
        <w:t>measures</w:t>
      </w:r>
      <w:r w:rsidRPr="00761EA8">
        <w:rPr>
          <w:spacing w:val="-12"/>
          <w:sz w:val="20"/>
          <w:szCs w:val="20"/>
        </w:rPr>
        <w:t xml:space="preserve"> </w:t>
      </w:r>
      <w:r w:rsidRPr="00761EA8">
        <w:rPr>
          <w:sz w:val="20"/>
          <w:szCs w:val="20"/>
        </w:rPr>
        <w:t>taken</w:t>
      </w:r>
      <w:r w:rsidRPr="00761EA8">
        <w:rPr>
          <w:spacing w:val="-11"/>
          <w:sz w:val="20"/>
          <w:szCs w:val="20"/>
        </w:rPr>
        <w:t xml:space="preserve"> </w:t>
      </w:r>
      <w:r w:rsidRPr="00761EA8">
        <w:rPr>
          <w:sz w:val="20"/>
          <w:szCs w:val="20"/>
        </w:rPr>
        <w:t>by</w:t>
      </w:r>
      <w:r w:rsidRPr="00761EA8">
        <w:rPr>
          <w:spacing w:val="-12"/>
          <w:sz w:val="20"/>
          <w:szCs w:val="20"/>
        </w:rPr>
        <w:t xml:space="preserve"> </w:t>
      </w:r>
      <w:r w:rsidRPr="00761EA8">
        <w:rPr>
          <w:sz w:val="20"/>
          <w:szCs w:val="20"/>
        </w:rPr>
        <w:t>another</w:t>
      </w:r>
      <w:r w:rsidRPr="00761EA8">
        <w:rPr>
          <w:spacing w:val="-12"/>
          <w:sz w:val="20"/>
          <w:szCs w:val="20"/>
        </w:rPr>
        <w:t xml:space="preserve"> </w:t>
      </w:r>
      <w:r w:rsidRPr="00761EA8">
        <w:rPr>
          <w:spacing w:val="-4"/>
          <w:sz w:val="20"/>
          <w:szCs w:val="20"/>
        </w:rPr>
        <w:t xml:space="preserve">Party </w:t>
      </w:r>
      <w:r w:rsidRPr="00761EA8">
        <w:rPr>
          <w:sz w:val="20"/>
          <w:szCs w:val="20"/>
        </w:rPr>
        <w:t xml:space="preserve">is essential to the effective functioning of this Agreement and </w:t>
      </w:r>
      <w:r w:rsidRPr="00761EA8">
        <w:rPr>
          <w:spacing w:val="-5"/>
          <w:sz w:val="20"/>
          <w:szCs w:val="20"/>
        </w:rPr>
        <w:t xml:space="preserve">the </w:t>
      </w:r>
      <w:r w:rsidRPr="00761EA8">
        <w:rPr>
          <w:sz w:val="20"/>
          <w:szCs w:val="20"/>
        </w:rPr>
        <w:t xml:space="preserve">maintenance of a proper balance between the rights </w:t>
      </w:r>
      <w:r w:rsidRPr="00761EA8">
        <w:rPr>
          <w:spacing w:val="-4"/>
          <w:sz w:val="20"/>
          <w:szCs w:val="20"/>
        </w:rPr>
        <w:t>and</w:t>
      </w:r>
      <w:r w:rsidRPr="00761EA8">
        <w:rPr>
          <w:spacing w:val="58"/>
          <w:sz w:val="20"/>
          <w:szCs w:val="20"/>
        </w:rPr>
        <w:t xml:space="preserve"> </w:t>
      </w:r>
      <w:r w:rsidRPr="00761EA8">
        <w:rPr>
          <w:sz w:val="20"/>
          <w:szCs w:val="20"/>
        </w:rPr>
        <w:t>obligations of the</w:t>
      </w:r>
      <w:r w:rsidRPr="00761EA8">
        <w:rPr>
          <w:spacing w:val="-2"/>
          <w:sz w:val="20"/>
          <w:szCs w:val="20"/>
        </w:rPr>
        <w:t xml:space="preserve"> </w:t>
      </w:r>
      <w:r w:rsidRPr="00761EA8">
        <w:rPr>
          <w:sz w:val="20"/>
          <w:szCs w:val="20"/>
        </w:rPr>
        <w:t>Parties.</w:t>
      </w:r>
    </w:p>
    <w:p w14:paraId="34CD2594" w14:textId="77777777" w:rsidR="00320A5F" w:rsidRPr="00761EA8" w:rsidRDefault="00320A5F" w:rsidP="00F90D38">
      <w:pPr>
        <w:pStyle w:val="BodyText"/>
        <w:spacing w:line="276" w:lineRule="auto"/>
        <w:rPr>
          <w:sz w:val="20"/>
          <w:szCs w:val="20"/>
        </w:rPr>
      </w:pPr>
    </w:p>
    <w:p w14:paraId="3D277190" w14:textId="77777777" w:rsidR="00320A5F" w:rsidRPr="00761EA8" w:rsidRDefault="00320A5F" w:rsidP="00F90D38">
      <w:pPr>
        <w:pStyle w:val="BodyText"/>
        <w:spacing w:line="276" w:lineRule="auto"/>
        <w:rPr>
          <w:sz w:val="20"/>
          <w:szCs w:val="20"/>
        </w:rPr>
      </w:pPr>
    </w:p>
    <w:p w14:paraId="2D3C7023" w14:textId="54C55E36" w:rsidR="00320A5F" w:rsidRPr="00D84501" w:rsidRDefault="00761EA8" w:rsidP="007A05FC">
      <w:pPr>
        <w:pStyle w:val="Heading3"/>
      </w:pPr>
      <w:bookmarkStart w:id="936" w:name="_Toc58936926"/>
      <w:bookmarkStart w:id="937" w:name="_Toc58965642"/>
      <w:r w:rsidRPr="00D84501">
        <w:t>Article 19.5: Choice of Forum</w:t>
      </w:r>
      <w:bookmarkEnd w:id="936"/>
      <w:bookmarkEnd w:id="937"/>
    </w:p>
    <w:p w14:paraId="02A6CBDB" w14:textId="77777777" w:rsidR="00320A5F" w:rsidRPr="00761EA8" w:rsidRDefault="00320A5F" w:rsidP="00F90D38">
      <w:pPr>
        <w:pStyle w:val="BodyText"/>
        <w:spacing w:line="276" w:lineRule="auto"/>
        <w:rPr>
          <w:b/>
          <w:sz w:val="20"/>
          <w:szCs w:val="20"/>
        </w:rPr>
      </w:pPr>
    </w:p>
    <w:p w14:paraId="53E73B91" w14:textId="77777777" w:rsidR="00320A5F" w:rsidRPr="00761EA8" w:rsidRDefault="00761EA8" w:rsidP="00636B7C">
      <w:pPr>
        <w:pStyle w:val="ListParagraph"/>
        <w:numPr>
          <w:ilvl w:val="0"/>
          <w:numId w:val="22"/>
        </w:numPr>
        <w:tabs>
          <w:tab w:val="left" w:pos="1210"/>
        </w:tabs>
        <w:spacing w:line="276" w:lineRule="auto"/>
        <w:ind w:left="720" w:right="0"/>
        <w:rPr>
          <w:sz w:val="20"/>
          <w:szCs w:val="20"/>
        </w:rPr>
      </w:pPr>
      <w:r w:rsidRPr="00761EA8">
        <w:rPr>
          <w:sz w:val="20"/>
          <w:szCs w:val="20"/>
        </w:rPr>
        <w:t xml:space="preserve">Where a dispute concerns substantially equivalent rights </w:t>
      </w:r>
      <w:r w:rsidRPr="00761EA8">
        <w:rPr>
          <w:spacing w:val="-5"/>
          <w:sz w:val="20"/>
          <w:szCs w:val="20"/>
        </w:rPr>
        <w:t xml:space="preserve">and </w:t>
      </w:r>
      <w:r w:rsidRPr="00761EA8">
        <w:rPr>
          <w:sz w:val="20"/>
          <w:szCs w:val="20"/>
        </w:rPr>
        <w:t xml:space="preserve">obligations under this Agreement and another international </w:t>
      </w:r>
      <w:r w:rsidRPr="00761EA8">
        <w:rPr>
          <w:spacing w:val="-3"/>
          <w:sz w:val="20"/>
          <w:szCs w:val="20"/>
        </w:rPr>
        <w:t xml:space="preserve">trade </w:t>
      </w:r>
      <w:r w:rsidRPr="00761EA8">
        <w:rPr>
          <w:sz w:val="20"/>
          <w:szCs w:val="20"/>
        </w:rPr>
        <w:t xml:space="preserve">or investment agreement to which the Parties to the dispute </w:t>
      </w:r>
      <w:r w:rsidRPr="00761EA8">
        <w:rPr>
          <w:spacing w:val="-5"/>
          <w:sz w:val="20"/>
          <w:szCs w:val="20"/>
        </w:rPr>
        <w:t xml:space="preserve">are </w:t>
      </w:r>
      <w:r w:rsidRPr="00761EA8">
        <w:rPr>
          <w:sz w:val="20"/>
          <w:szCs w:val="20"/>
        </w:rPr>
        <w:t>party, the Complaining Party may select the forum in which to settle the dispute and that forum shall be used to the exclusion</w:t>
      </w:r>
      <w:r w:rsidRPr="00761EA8">
        <w:rPr>
          <w:spacing w:val="-47"/>
          <w:sz w:val="20"/>
          <w:szCs w:val="20"/>
        </w:rPr>
        <w:t xml:space="preserve"> </w:t>
      </w:r>
      <w:r w:rsidRPr="00761EA8">
        <w:rPr>
          <w:spacing w:val="-6"/>
          <w:sz w:val="20"/>
          <w:szCs w:val="20"/>
        </w:rPr>
        <w:t xml:space="preserve">of </w:t>
      </w:r>
      <w:r w:rsidRPr="00761EA8">
        <w:rPr>
          <w:sz w:val="20"/>
          <w:szCs w:val="20"/>
        </w:rPr>
        <w:t>other</w:t>
      </w:r>
      <w:r w:rsidRPr="00761EA8">
        <w:rPr>
          <w:spacing w:val="-1"/>
          <w:sz w:val="20"/>
          <w:szCs w:val="20"/>
        </w:rPr>
        <w:t xml:space="preserve"> </w:t>
      </w:r>
      <w:r w:rsidRPr="00761EA8">
        <w:rPr>
          <w:sz w:val="20"/>
          <w:szCs w:val="20"/>
        </w:rPr>
        <w:t>fora.</w:t>
      </w:r>
    </w:p>
    <w:p w14:paraId="68E50D8E" w14:textId="77777777" w:rsidR="00320A5F" w:rsidRPr="00761EA8" w:rsidRDefault="00320A5F" w:rsidP="000B3CA5">
      <w:pPr>
        <w:pStyle w:val="BodyText"/>
        <w:spacing w:before="9" w:line="276" w:lineRule="auto"/>
        <w:ind w:left="720"/>
        <w:rPr>
          <w:sz w:val="20"/>
          <w:szCs w:val="20"/>
        </w:rPr>
      </w:pPr>
    </w:p>
    <w:p w14:paraId="3645F64D" w14:textId="77777777" w:rsidR="00320A5F" w:rsidRPr="00761EA8" w:rsidRDefault="00761EA8" w:rsidP="00636B7C">
      <w:pPr>
        <w:pStyle w:val="ListParagraph"/>
        <w:numPr>
          <w:ilvl w:val="0"/>
          <w:numId w:val="22"/>
        </w:numPr>
        <w:tabs>
          <w:tab w:val="left" w:pos="1210"/>
        </w:tabs>
        <w:spacing w:before="1" w:line="276" w:lineRule="auto"/>
        <w:ind w:left="720" w:right="0"/>
        <w:rPr>
          <w:sz w:val="20"/>
          <w:szCs w:val="20"/>
        </w:rPr>
      </w:pPr>
      <w:r w:rsidRPr="00761EA8">
        <w:rPr>
          <w:sz w:val="20"/>
          <w:szCs w:val="20"/>
        </w:rPr>
        <w:t>For the purposes of this Article, the Complaining Party shall be deemed to have selected the forum in which to settle the dispute when it has requested the establishment of a panel pursuant to paragraph</w:t>
      </w:r>
      <w:r w:rsidRPr="00761EA8">
        <w:rPr>
          <w:spacing w:val="-15"/>
          <w:sz w:val="20"/>
          <w:szCs w:val="20"/>
        </w:rPr>
        <w:t xml:space="preserve"> </w:t>
      </w:r>
      <w:r w:rsidRPr="00761EA8">
        <w:rPr>
          <w:sz w:val="20"/>
          <w:szCs w:val="20"/>
        </w:rPr>
        <w:t>1</w:t>
      </w:r>
      <w:r w:rsidRPr="00761EA8">
        <w:rPr>
          <w:spacing w:val="-15"/>
          <w:sz w:val="20"/>
          <w:szCs w:val="20"/>
        </w:rPr>
        <w:t xml:space="preserve"> </w:t>
      </w:r>
      <w:r w:rsidRPr="00761EA8">
        <w:rPr>
          <w:sz w:val="20"/>
          <w:szCs w:val="20"/>
        </w:rPr>
        <w:t>of</w:t>
      </w:r>
      <w:r w:rsidRPr="00761EA8">
        <w:rPr>
          <w:spacing w:val="-14"/>
          <w:sz w:val="20"/>
          <w:szCs w:val="20"/>
        </w:rPr>
        <w:t xml:space="preserve"> </w:t>
      </w:r>
      <w:r w:rsidRPr="00761EA8">
        <w:rPr>
          <w:sz w:val="20"/>
          <w:szCs w:val="20"/>
        </w:rPr>
        <w:t>Article</w:t>
      </w:r>
      <w:r w:rsidRPr="00761EA8">
        <w:rPr>
          <w:spacing w:val="-15"/>
          <w:sz w:val="20"/>
          <w:szCs w:val="20"/>
        </w:rPr>
        <w:t xml:space="preserve"> </w:t>
      </w:r>
      <w:r w:rsidRPr="00761EA8">
        <w:rPr>
          <w:sz w:val="20"/>
          <w:szCs w:val="20"/>
        </w:rPr>
        <w:t>19.8</w:t>
      </w:r>
      <w:r w:rsidRPr="00761EA8">
        <w:rPr>
          <w:spacing w:val="-15"/>
          <w:sz w:val="20"/>
          <w:szCs w:val="20"/>
        </w:rPr>
        <w:t xml:space="preserve"> </w:t>
      </w:r>
      <w:r w:rsidRPr="00761EA8">
        <w:rPr>
          <w:sz w:val="20"/>
          <w:szCs w:val="20"/>
        </w:rPr>
        <w:t>(Request</w:t>
      </w:r>
      <w:r w:rsidRPr="00761EA8">
        <w:rPr>
          <w:spacing w:val="-14"/>
          <w:sz w:val="20"/>
          <w:szCs w:val="20"/>
        </w:rPr>
        <w:t xml:space="preserve"> </w:t>
      </w:r>
      <w:r w:rsidRPr="00761EA8">
        <w:rPr>
          <w:sz w:val="20"/>
          <w:szCs w:val="20"/>
        </w:rPr>
        <w:t>for</w:t>
      </w:r>
      <w:r w:rsidRPr="00761EA8">
        <w:rPr>
          <w:spacing w:val="-15"/>
          <w:sz w:val="20"/>
          <w:szCs w:val="20"/>
        </w:rPr>
        <w:t xml:space="preserve"> </w:t>
      </w:r>
      <w:r w:rsidRPr="00761EA8">
        <w:rPr>
          <w:sz w:val="20"/>
          <w:szCs w:val="20"/>
        </w:rPr>
        <w:t>Establishment</w:t>
      </w:r>
      <w:r w:rsidRPr="00761EA8">
        <w:rPr>
          <w:spacing w:val="-15"/>
          <w:sz w:val="20"/>
          <w:szCs w:val="20"/>
        </w:rPr>
        <w:t xml:space="preserve"> </w:t>
      </w:r>
      <w:r w:rsidRPr="00761EA8">
        <w:rPr>
          <w:sz w:val="20"/>
          <w:szCs w:val="20"/>
        </w:rPr>
        <w:t>of</w:t>
      </w:r>
      <w:r w:rsidRPr="00761EA8">
        <w:rPr>
          <w:spacing w:val="-14"/>
          <w:sz w:val="20"/>
          <w:szCs w:val="20"/>
        </w:rPr>
        <w:t xml:space="preserve"> </w:t>
      </w:r>
      <w:r w:rsidRPr="00761EA8">
        <w:rPr>
          <w:sz w:val="20"/>
          <w:szCs w:val="20"/>
        </w:rPr>
        <w:t>a</w:t>
      </w:r>
      <w:r w:rsidRPr="00761EA8">
        <w:rPr>
          <w:spacing w:val="-15"/>
          <w:sz w:val="20"/>
          <w:szCs w:val="20"/>
        </w:rPr>
        <w:t xml:space="preserve"> </w:t>
      </w:r>
      <w:r w:rsidRPr="00761EA8">
        <w:rPr>
          <w:spacing w:val="-3"/>
          <w:sz w:val="20"/>
          <w:szCs w:val="20"/>
        </w:rPr>
        <w:t xml:space="preserve">Panel) </w:t>
      </w:r>
      <w:r w:rsidRPr="00761EA8">
        <w:rPr>
          <w:sz w:val="20"/>
          <w:szCs w:val="20"/>
        </w:rPr>
        <w:t xml:space="preserve">or requested the establishment of, or referred a matter to, a dispute settlement panel or tribunal under another </w:t>
      </w:r>
      <w:r w:rsidRPr="00761EA8">
        <w:rPr>
          <w:spacing w:val="-2"/>
          <w:sz w:val="20"/>
          <w:szCs w:val="20"/>
        </w:rPr>
        <w:t xml:space="preserve">international </w:t>
      </w:r>
      <w:r w:rsidRPr="00761EA8">
        <w:rPr>
          <w:sz w:val="20"/>
          <w:szCs w:val="20"/>
        </w:rPr>
        <w:t>trade or investment</w:t>
      </w:r>
      <w:r w:rsidRPr="00761EA8">
        <w:rPr>
          <w:spacing w:val="-3"/>
          <w:sz w:val="20"/>
          <w:szCs w:val="20"/>
        </w:rPr>
        <w:t xml:space="preserve"> </w:t>
      </w:r>
      <w:r w:rsidRPr="00761EA8">
        <w:rPr>
          <w:sz w:val="20"/>
          <w:szCs w:val="20"/>
        </w:rPr>
        <w:t>agreement.</w:t>
      </w:r>
    </w:p>
    <w:p w14:paraId="3506A929" w14:textId="77777777" w:rsidR="00320A5F" w:rsidRPr="00761EA8" w:rsidRDefault="00320A5F" w:rsidP="000B3CA5">
      <w:pPr>
        <w:pStyle w:val="BodyText"/>
        <w:spacing w:line="276" w:lineRule="auto"/>
        <w:ind w:left="720"/>
        <w:rPr>
          <w:sz w:val="20"/>
          <w:szCs w:val="20"/>
        </w:rPr>
      </w:pPr>
    </w:p>
    <w:p w14:paraId="5B9464C8" w14:textId="77777777" w:rsidR="00320A5F" w:rsidRPr="00761EA8" w:rsidRDefault="00761EA8" w:rsidP="00636B7C">
      <w:pPr>
        <w:pStyle w:val="ListParagraph"/>
        <w:numPr>
          <w:ilvl w:val="0"/>
          <w:numId w:val="22"/>
        </w:numPr>
        <w:tabs>
          <w:tab w:val="left" w:pos="1210"/>
        </w:tabs>
        <w:spacing w:line="276" w:lineRule="auto"/>
        <w:ind w:left="720" w:right="0"/>
        <w:rPr>
          <w:sz w:val="20"/>
          <w:szCs w:val="20"/>
        </w:rPr>
      </w:pPr>
      <w:r w:rsidRPr="00761EA8">
        <w:rPr>
          <w:sz w:val="20"/>
          <w:szCs w:val="20"/>
        </w:rPr>
        <w:t>This Article shall not apply where the Parties to the dispute</w:t>
      </w:r>
      <w:r w:rsidRPr="00761EA8">
        <w:rPr>
          <w:spacing w:val="-43"/>
          <w:sz w:val="20"/>
          <w:szCs w:val="20"/>
        </w:rPr>
        <w:t xml:space="preserve"> </w:t>
      </w:r>
      <w:r w:rsidRPr="00761EA8">
        <w:rPr>
          <w:spacing w:val="-3"/>
          <w:sz w:val="20"/>
          <w:szCs w:val="20"/>
        </w:rPr>
        <w:t xml:space="preserve">agree </w:t>
      </w:r>
      <w:r w:rsidRPr="00761EA8">
        <w:rPr>
          <w:sz w:val="20"/>
          <w:szCs w:val="20"/>
        </w:rPr>
        <w:t>in writing that this Article shall not apply to a particular</w:t>
      </w:r>
      <w:r w:rsidRPr="00761EA8">
        <w:rPr>
          <w:spacing w:val="-6"/>
          <w:sz w:val="20"/>
          <w:szCs w:val="20"/>
        </w:rPr>
        <w:t xml:space="preserve"> </w:t>
      </w:r>
      <w:r w:rsidRPr="00761EA8">
        <w:rPr>
          <w:sz w:val="20"/>
          <w:szCs w:val="20"/>
        </w:rPr>
        <w:t>dispute.</w:t>
      </w:r>
    </w:p>
    <w:p w14:paraId="66EB3328" w14:textId="77777777" w:rsidR="00320A5F" w:rsidRPr="00761EA8" w:rsidRDefault="00320A5F" w:rsidP="00F90D38">
      <w:pPr>
        <w:pStyle w:val="BodyText"/>
        <w:spacing w:line="276" w:lineRule="auto"/>
        <w:rPr>
          <w:sz w:val="20"/>
          <w:szCs w:val="20"/>
        </w:rPr>
      </w:pPr>
    </w:p>
    <w:p w14:paraId="681671F3" w14:textId="77777777" w:rsidR="00320A5F" w:rsidRPr="00761EA8" w:rsidRDefault="00320A5F" w:rsidP="00F90D38">
      <w:pPr>
        <w:pStyle w:val="BodyText"/>
        <w:spacing w:before="6" w:line="276" w:lineRule="auto"/>
        <w:rPr>
          <w:sz w:val="20"/>
          <w:szCs w:val="20"/>
        </w:rPr>
      </w:pPr>
    </w:p>
    <w:p w14:paraId="401E711C" w14:textId="35D4BFA6" w:rsidR="00320A5F" w:rsidRPr="00D84501" w:rsidRDefault="00761EA8" w:rsidP="007A05FC">
      <w:pPr>
        <w:pStyle w:val="Heading3"/>
      </w:pPr>
      <w:bookmarkStart w:id="938" w:name="_Toc58936927"/>
      <w:bookmarkStart w:id="939" w:name="_Toc58965643"/>
      <w:r w:rsidRPr="00D84501">
        <w:t>Article 19.6: Consultations</w:t>
      </w:r>
      <w:bookmarkEnd w:id="938"/>
      <w:bookmarkEnd w:id="939"/>
    </w:p>
    <w:p w14:paraId="6AE62659" w14:textId="77777777" w:rsidR="00320A5F" w:rsidRPr="00761EA8" w:rsidRDefault="00320A5F" w:rsidP="00F90D38">
      <w:pPr>
        <w:pStyle w:val="BodyText"/>
        <w:spacing w:line="276" w:lineRule="auto"/>
        <w:rPr>
          <w:b/>
          <w:sz w:val="20"/>
          <w:szCs w:val="20"/>
        </w:rPr>
      </w:pPr>
    </w:p>
    <w:p w14:paraId="717D4A45" w14:textId="16F93E39" w:rsidR="00862266" w:rsidRPr="000B3CA5" w:rsidRDefault="00761EA8" w:rsidP="00636B7C">
      <w:pPr>
        <w:pStyle w:val="ListParagraph"/>
        <w:numPr>
          <w:ilvl w:val="0"/>
          <w:numId w:val="21"/>
        </w:numPr>
        <w:tabs>
          <w:tab w:val="left" w:pos="1210"/>
        </w:tabs>
        <w:spacing w:line="276" w:lineRule="auto"/>
        <w:ind w:left="720" w:right="0"/>
        <w:rPr>
          <w:sz w:val="20"/>
          <w:szCs w:val="20"/>
        </w:rPr>
      </w:pPr>
      <w:r w:rsidRPr="00761EA8">
        <w:rPr>
          <w:sz w:val="20"/>
          <w:szCs w:val="20"/>
        </w:rPr>
        <w:t xml:space="preserve">Any Party may request consultations with any other Party with respect to any matter described in paragraph 1 of Article </w:t>
      </w:r>
      <w:r w:rsidRPr="00761EA8">
        <w:rPr>
          <w:spacing w:val="-4"/>
          <w:sz w:val="20"/>
          <w:szCs w:val="20"/>
        </w:rPr>
        <w:t>19.3</w:t>
      </w:r>
      <w:r w:rsidRPr="00761EA8">
        <w:rPr>
          <w:spacing w:val="58"/>
          <w:sz w:val="20"/>
          <w:szCs w:val="20"/>
        </w:rPr>
        <w:t xml:space="preserve"> </w:t>
      </w:r>
      <w:r w:rsidRPr="00761EA8">
        <w:rPr>
          <w:sz w:val="20"/>
          <w:szCs w:val="20"/>
        </w:rPr>
        <w:t xml:space="preserve">(Scope). A Responding Party shall accord due consideration </w:t>
      </w:r>
      <w:r w:rsidRPr="00761EA8">
        <w:rPr>
          <w:spacing w:val="-7"/>
          <w:sz w:val="20"/>
          <w:szCs w:val="20"/>
        </w:rPr>
        <w:t xml:space="preserve">to </w:t>
      </w:r>
      <w:r w:rsidRPr="00761EA8">
        <w:rPr>
          <w:sz w:val="20"/>
          <w:szCs w:val="20"/>
        </w:rPr>
        <w:t>a request for consultations made by a Complaining Party and shall accord adequate opportunity for such</w:t>
      </w:r>
      <w:r w:rsidRPr="00761EA8">
        <w:rPr>
          <w:spacing w:val="-2"/>
          <w:sz w:val="20"/>
          <w:szCs w:val="20"/>
        </w:rPr>
        <w:t xml:space="preserve"> </w:t>
      </w:r>
      <w:r w:rsidRPr="00761EA8">
        <w:rPr>
          <w:sz w:val="20"/>
          <w:szCs w:val="20"/>
        </w:rPr>
        <w:t>consultations.</w:t>
      </w:r>
    </w:p>
    <w:p w14:paraId="3738635F" w14:textId="72D4CEBF" w:rsidR="00862266" w:rsidRDefault="00862266" w:rsidP="000B3CA5">
      <w:pPr>
        <w:pStyle w:val="BodyText"/>
        <w:spacing w:line="276" w:lineRule="auto"/>
        <w:ind w:left="720"/>
        <w:rPr>
          <w:sz w:val="20"/>
          <w:szCs w:val="20"/>
        </w:rPr>
      </w:pPr>
    </w:p>
    <w:p w14:paraId="690C5E82" w14:textId="1A929B70" w:rsidR="000B3CA5" w:rsidRDefault="000B3CA5" w:rsidP="000B3CA5">
      <w:pPr>
        <w:pStyle w:val="BodyText"/>
        <w:spacing w:line="276" w:lineRule="auto"/>
        <w:ind w:left="720"/>
        <w:rPr>
          <w:sz w:val="20"/>
          <w:szCs w:val="20"/>
        </w:rPr>
      </w:pPr>
    </w:p>
    <w:p w14:paraId="0561D4FC" w14:textId="77777777" w:rsidR="000B3CA5" w:rsidRPr="00761EA8" w:rsidRDefault="000B3CA5" w:rsidP="000B3CA5">
      <w:pPr>
        <w:pStyle w:val="BodyText"/>
        <w:spacing w:line="276" w:lineRule="auto"/>
        <w:ind w:left="720"/>
        <w:rPr>
          <w:sz w:val="20"/>
          <w:szCs w:val="20"/>
        </w:rPr>
      </w:pPr>
    </w:p>
    <w:p w14:paraId="3CBED4C0" w14:textId="77777777" w:rsidR="00320A5F" w:rsidRPr="00761EA8" w:rsidRDefault="00761EA8" w:rsidP="00636B7C">
      <w:pPr>
        <w:pStyle w:val="ListParagraph"/>
        <w:numPr>
          <w:ilvl w:val="0"/>
          <w:numId w:val="21"/>
        </w:numPr>
        <w:tabs>
          <w:tab w:val="left" w:pos="1210"/>
        </w:tabs>
        <w:spacing w:line="276" w:lineRule="auto"/>
        <w:ind w:left="720" w:right="0"/>
        <w:rPr>
          <w:sz w:val="20"/>
          <w:szCs w:val="20"/>
        </w:rPr>
      </w:pPr>
      <w:r w:rsidRPr="00761EA8">
        <w:rPr>
          <w:sz w:val="20"/>
          <w:szCs w:val="20"/>
        </w:rPr>
        <w:lastRenderedPageBreak/>
        <w:t>Any</w:t>
      </w:r>
      <w:r w:rsidRPr="00761EA8">
        <w:rPr>
          <w:spacing w:val="-10"/>
          <w:sz w:val="20"/>
          <w:szCs w:val="20"/>
        </w:rPr>
        <w:t xml:space="preserve"> </w:t>
      </w:r>
      <w:r w:rsidRPr="00761EA8">
        <w:rPr>
          <w:sz w:val="20"/>
          <w:szCs w:val="20"/>
        </w:rPr>
        <w:t>request</w:t>
      </w:r>
      <w:r w:rsidRPr="00761EA8">
        <w:rPr>
          <w:spacing w:val="-10"/>
          <w:sz w:val="20"/>
          <w:szCs w:val="20"/>
        </w:rPr>
        <w:t xml:space="preserve"> </w:t>
      </w:r>
      <w:r w:rsidRPr="00761EA8">
        <w:rPr>
          <w:sz w:val="20"/>
          <w:szCs w:val="20"/>
        </w:rPr>
        <w:t>for</w:t>
      </w:r>
      <w:r w:rsidRPr="00761EA8">
        <w:rPr>
          <w:spacing w:val="-10"/>
          <w:sz w:val="20"/>
          <w:szCs w:val="20"/>
        </w:rPr>
        <w:t xml:space="preserve"> </w:t>
      </w:r>
      <w:r w:rsidRPr="00761EA8">
        <w:rPr>
          <w:sz w:val="20"/>
          <w:szCs w:val="20"/>
        </w:rPr>
        <w:t>consultations</w:t>
      </w:r>
      <w:r w:rsidRPr="00761EA8">
        <w:rPr>
          <w:spacing w:val="-10"/>
          <w:sz w:val="20"/>
          <w:szCs w:val="20"/>
        </w:rPr>
        <w:t xml:space="preserve"> </w:t>
      </w:r>
      <w:r w:rsidRPr="00761EA8">
        <w:rPr>
          <w:sz w:val="20"/>
          <w:szCs w:val="20"/>
        </w:rPr>
        <w:t>made</w:t>
      </w:r>
      <w:r w:rsidRPr="00761EA8">
        <w:rPr>
          <w:spacing w:val="-10"/>
          <w:sz w:val="20"/>
          <w:szCs w:val="20"/>
        </w:rPr>
        <w:t xml:space="preserve"> </w:t>
      </w:r>
      <w:r w:rsidRPr="00761EA8">
        <w:rPr>
          <w:sz w:val="20"/>
          <w:szCs w:val="20"/>
        </w:rPr>
        <w:t>pursuant</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paragraph</w:t>
      </w:r>
      <w:r w:rsidRPr="00761EA8">
        <w:rPr>
          <w:spacing w:val="-10"/>
          <w:sz w:val="20"/>
          <w:szCs w:val="20"/>
        </w:rPr>
        <w:t xml:space="preserve"> </w:t>
      </w:r>
      <w:r w:rsidRPr="00761EA8">
        <w:rPr>
          <w:sz w:val="20"/>
          <w:szCs w:val="20"/>
        </w:rPr>
        <w:t>1</w:t>
      </w:r>
      <w:r w:rsidRPr="00761EA8">
        <w:rPr>
          <w:spacing w:val="-10"/>
          <w:sz w:val="20"/>
          <w:szCs w:val="20"/>
        </w:rPr>
        <w:t xml:space="preserve"> </w:t>
      </w:r>
      <w:r w:rsidRPr="00761EA8">
        <w:rPr>
          <w:sz w:val="20"/>
          <w:szCs w:val="20"/>
        </w:rPr>
        <w:t>shall give the reasons for the request, including identification of the measures</w:t>
      </w:r>
      <w:r w:rsidRPr="00761EA8">
        <w:rPr>
          <w:spacing w:val="-8"/>
          <w:sz w:val="20"/>
          <w:szCs w:val="20"/>
        </w:rPr>
        <w:t xml:space="preserve"> </w:t>
      </w:r>
      <w:r w:rsidRPr="00761EA8">
        <w:rPr>
          <w:sz w:val="20"/>
          <w:szCs w:val="20"/>
        </w:rPr>
        <w:t>at</w:t>
      </w:r>
      <w:r w:rsidRPr="00761EA8">
        <w:rPr>
          <w:spacing w:val="-7"/>
          <w:sz w:val="20"/>
          <w:szCs w:val="20"/>
        </w:rPr>
        <w:t xml:space="preserve"> </w:t>
      </w:r>
      <w:r w:rsidRPr="00761EA8">
        <w:rPr>
          <w:sz w:val="20"/>
          <w:szCs w:val="20"/>
        </w:rPr>
        <w:t>issue</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an</w:t>
      </w:r>
      <w:r w:rsidRPr="00761EA8">
        <w:rPr>
          <w:spacing w:val="-7"/>
          <w:sz w:val="20"/>
          <w:szCs w:val="20"/>
        </w:rPr>
        <w:t xml:space="preserve"> </w:t>
      </w:r>
      <w:r w:rsidRPr="00761EA8">
        <w:rPr>
          <w:sz w:val="20"/>
          <w:szCs w:val="20"/>
        </w:rPr>
        <w:t>indication</w:t>
      </w:r>
      <w:r w:rsidRPr="00761EA8">
        <w:rPr>
          <w:spacing w:val="-8"/>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factual</w:t>
      </w:r>
      <w:r w:rsidRPr="00761EA8">
        <w:rPr>
          <w:spacing w:val="-7"/>
          <w:sz w:val="20"/>
          <w:szCs w:val="20"/>
        </w:rPr>
        <w:t xml:space="preserve"> </w:t>
      </w:r>
      <w:r w:rsidRPr="00761EA8">
        <w:rPr>
          <w:sz w:val="20"/>
          <w:szCs w:val="20"/>
        </w:rPr>
        <w:t>and</w:t>
      </w:r>
      <w:r w:rsidRPr="00761EA8">
        <w:rPr>
          <w:spacing w:val="-7"/>
          <w:sz w:val="20"/>
          <w:szCs w:val="20"/>
        </w:rPr>
        <w:t xml:space="preserve"> </w:t>
      </w:r>
      <w:r w:rsidRPr="00761EA8">
        <w:rPr>
          <w:sz w:val="20"/>
          <w:szCs w:val="20"/>
        </w:rPr>
        <w:t>legal</w:t>
      </w:r>
      <w:r w:rsidRPr="00761EA8">
        <w:rPr>
          <w:spacing w:val="-7"/>
          <w:sz w:val="20"/>
          <w:szCs w:val="20"/>
        </w:rPr>
        <w:t xml:space="preserve"> </w:t>
      </w:r>
      <w:r w:rsidRPr="00761EA8">
        <w:rPr>
          <w:sz w:val="20"/>
          <w:szCs w:val="20"/>
        </w:rPr>
        <w:t>basis for the</w:t>
      </w:r>
      <w:r w:rsidRPr="00761EA8">
        <w:rPr>
          <w:spacing w:val="-1"/>
          <w:sz w:val="20"/>
          <w:szCs w:val="20"/>
        </w:rPr>
        <w:t xml:space="preserve"> </w:t>
      </w:r>
      <w:r w:rsidRPr="00761EA8">
        <w:rPr>
          <w:sz w:val="20"/>
          <w:szCs w:val="20"/>
        </w:rPr>
        <w:t>complaint.</w:t>
      </w:r>
    </w:p>
    <w:p w14:paraId="7FF4AED3" w14:textId="77777777" w:rsidR="00320A5F" w:rsidRPr="00761EA8" w:rsidRDefault="00320A5F" w:rsidP="000B3CA5">
      <w:pPr>
        <w:pStyle w:val="BodyText"/>
        <w:spacing w:before="2" w:line="276" w:lineRule="auto"/>
        <w:ind w:left="720"/>
        <w:rPr>
          <w:sz w:val="20"/>
          <w:szCs w:val="20"/>
        </w:rPr>
      </w:pPr>
    </w:p>
    <w:p w14:paraId="68E3D620" w14:textId="77777777" w:rsidR="00320A5F" w:rsidRPr="00761EA8" w:rsidRDefault="00761EA8" w:rsidP="00636B7C">
      <w:pPr>
        <w:pStyle w:val="ListParagraph"/>
        <w:numPr>
          <w:ilvl w:val="0"/>
          <w:numId w:val="21"/>
        </w:numPr>
        <w:tabs>
          <w:tab w:val="left" w:pos="1210"/>
        </w:tabs>
        <w:spacing w:before="1" w:line="276" w:lineRule="auto"/>
        <w:ind w:left="720" w:right="0"/>
        <w:rPr>
          <w:sz w:val="20"/>
          <w:szCs w:val="20"/>
        </w:rPr>
      </w:pPr>
      <w:r w:rsidRPr="00761EA8">
        <w:rPr>
          <w:sz w:val="20"/>
          <w:szCs w:val="20"/>
        </w:rPr>
        <w:t>The</w:t>
      </w:r>
      <w:r w:rsidRPr="00761EA8">
        <w:rPr>
          <w:spacing w:val="-11"/>
          <w:sz w:val="20"/>
          <w:szCs w:val="20"/>
        </w:rPr>
        <w:t xml:space="preserve"> </w:t>
      </w:r>
      <w:r w:rsidRPr="00761EA8">
        <w:rPr>
          <w:sz w:val="20"/>
          <w:szCs w:val="20"/>
        </w:rPr>
        <w:t>Complaining</w:t>
      </w:r>
      <w:r w:rsidRPr="00761EA8">
        <w:rPr>
          <w:spacing w:val="-10"/>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simultaneously</w:t>
      </w:r>
      <w:r w:rsidRPr="00761EA8">
        <w:rPr>
          <w:spacing w:val="-10"/>
          <w:sz w:val="20"/>
          <w:szCs w:val="20"/>
        </w:rPr>
        <w:t xml:space="preserve"> </w:t>
      </w:r>
      <w:r w:rsidRPr="00761EA8">
        <w:rPr>
          <w:sz w:val="20"/>
          <w:szCs w:val="20"/>
        </w:rPr>
        <w:t>provide</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copy</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 xml:space="preserve">the request for consultations made pursuant to paragraph 1 to </w:t>
      </w:r>
      <w:r w:rsidRPr="00761EA8">
        <w:rPr>
          <w:spacing w:val="-4"/>
          <w:sz w:val="20"/>
          <w:szCs w:val="20"/>
        </w:rPr>
        <w:t xml:space="preserve">the </w:t>
      </w:r>
      <w:r w:rsidRPr="00761EA8">
        <w:rPr>
          <w:sz w:val="20"/>
          <w:szCs w:val="20"/>
        </w:rPr>
        <w:t>other</w:t>
      </w:r>
      <w:r w:rsidRPr="00761EA8">
        <w:rPr>
          <w:spacing w:val="-2"/>
          <w:sz w:val="20"/>
          <w:szCs w:val="20"/>
        </w:rPr>
        <w:t xml:space="preserve"> </w:t>
      </w:r>
      <w:r w:rsidRPr="00761EA8">
        <w:rPr>
          <w:sz w:val="20"/>
          <w:szCs w:val="20"/>
        </w:rPr>
        <w:t>Parties.</w:t>
      </w:r>
    </w:p>
    <w:p w14:paraId="6E877FC3" w14:textId="77777777" w:rsidR="00320A5F" w:rsidRPr="00761EA8" w:rsidRDefault="00320A5F" w:rsidP="000B3CA5">
      <w:pPr>
        <w:pStyle w:val="BodyText"/>
        <w:spacing w:before="3" w:line="276" w:lineRule="auto"/>
        <w:ind w:left="720"/>
        <w:rPr>
          <w:sz w:val="20"/>
          <w:szCs w:val="20"/>
        </w:rPr>
      </w:pPr>
    </w:p>
    <w:p w14:paraId="5F3D4929" w14:textId="77777777" w:rsidR="00320A5F" w:rsidRPr="00761EA8" w:rsidRDefault="00761EA8" w:rsidP="00636B7C">
      <w:pPr>
        <w:pStyle w:val="ListParagraph"/>
        <w:numPr>
          <w:ilvl w:val="0"/>
          <w:numId w:val="21"/>
        </w:numPr>
        <w:tabs>
          <w:tab w:val="left" w:pos="1210"/>
        </w:tabs>
        <w:spacing w:line="276" w:lineRule="auto"/>
        <w:ind w:left="720" w:right="0"/>
        <w:rPr>
          <w:sz w:val="20"/>
          <w:szCs w:val="20"/>
        </w:rPr>
      </w:pPr>
      <w:r w:rsidRPr="00761EA8">
        <w:rPr>
          <w:sz w:val="20"/>
          <w:szCs w:val="20"/>
        </w:rPr>
        <w:t>The Responding Party shall immediately acknowledge its receipt of</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request</w:t>
      </w:r>
      <w:r w:rsidRPr="00761EA8">
        <w:rPr>
          <w:spacing w:val="-10"/>
          <w:sz w:val="20"/>
          <w:szCs w:val="20"/>
        </w:rPr>
        <w:t xml:space="preserve"> </w:t>
      </w:r>
      <w:r w:rsidRPr="00761EA8">
        <w:rPr>
          <w:sz w:val="20"/>
          <w:szCs w:val="20"/>
        </w:rPr>
        <w:t>for</w:t>
      </w:r>
      <w:r w:rsidRPr="00761EA8">
        <w:rPr>
          <w:spacing w:val="-10"/>
          <w:sz w:val="20"/>
          <w:szCs w:val="20"/>
        </w:rPr>
        <w:t xml:space="preserve"> </w:t>
      </w:r>
      <w:r w:rsidRPr="00761EA8">
        <w:rPr>
          <w:sz w:val="20"/>
          <w:szCs w:val="20"/>
        </w:rPr>
        <w:t>consultations</w:t>
      </w:r>
      <w:r w:rsidRPr="00761EA8">
        <w:rPr>
          <w:spacing w:val="-10"/>
          <w:sz w:val="20"/>
          <w:szCs w:val="20"/>
        </w:rPr>
        <w:t xml:space="preserve"> </w:t>
      </w:r>
      <w:r w:rsidRPr="00761EA8">
        <w:rPr>
          <w:sz w:val="20"/>
          <w:szCs w:val="20"/>
        </w:rPr>
        <w:t>made</w:t>
      </w:r>
      <w:r w:rsidRPr="00761EA8">
        <w:rPr>
          <w:spacing w:val="-10"/>
          <w:sz w:val="20"/>
          <w:szCs w:val="20"/>
        </w:rPr>
        <w:t xml:space="preserve"> </w:t>
      </w:r>
      <w:r w:rsidRPr="00761EA8">
        <w:rPr>
          <w:sz w:val="20"/>
          <w:szCs w:val="20"/>
        </w:rPr>
        <w:t>pursuant</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paragraph</w:t>
      </w:r>
      <w:r w:rsidRPr="00761EA8">
        <w:rPr>
          <w:spacing w:val="-10"/>
          <w:sz w:val="20"/>
          <w:szCs w:val="20"/>
        </w:rPr>
        <w:t xml:space="preserve"> </w:t>
      </w:r>
      <w:r w:rsidRPr="00761EA8">
        <w:rPr>
          <w:sz w:val="20"/>
          <w:szCs w:val="20"/>
        </w:rPr>
        <w:t>1,</w:t>
      </w:r>
      <w:r w:rsidRPr="00761EA8">
        <w:rPr>
          <w:spacing w:val="-10"/>
          <w:sz w:val="20"/>
          <w:szCs w:val="20"/>
        </w:rPr>
        <w:t xml:space="preserve"> </w:t>
      </w:r>
      <w:r w:rsidRPr="00761EA8">
        <w:rPr>
          <w:spacing w:val="-6"/>
          <w:sz w:val="20"/>
          <w:szCs w:val="20"/>
        </w:rPr>
        <w:t xml:space="preserve">by </w:t>
      </w:r>
      <w:r w:rsidRPr="00761EA8">
        <w:rPr>
          <w:sz w:val="20"/>
          <w:szCs w:val="20"/>
        </w:rPr>
        <w:t xml:space="preserve">way of notification to the Complaining Party, indicating the </w:t>
      </w:r>
      <w:r w:rsidRPr="00761EA8">
        <w:rPr>
          <w:spacing w:val="-3"/>
          <w:sz w:val="20"/>
          <w:szCs w:val="20"/>
        </w:rPr>
        <w:t xml:space="preserve">date </w:t>
      </w:r>
      <w:r w:rsidRPr="00761EA8">
        <w:rPr>
          <w:sz w:val="20"/>
          <w:szCs w:val="20"/>
        </w:rPr>
        <w:t xml:space="preserve">on which the request was received, otherwise the date when </w:t>
      </w:r>
      <w:r w:rsidRPr="00761EA8">
        <w:rPr>
          <w:spacing w:val="-5"/>
          <w:sz w:val="20"/>
          <w:szCs w:val="20"/>
        </w:rPr>
        <w:t xml:space="preserve">the </w:t>
      </w:r>
      <w:r w:rsidRPr="00761EA8">
        <w:rPr>
          <w:sz w:val="20"/>
          <w:szCs w:val="20"/>
        </w:rPr>
        <w:t xml:space="preserve">request was made shall be deemed to be the date of </w:t>
      </w:r>
      <w:r w:rsidRPr="00761EA8">
        <w:rPr>
          <w:spacing w:val="-5"/>
          <w:sz w:val="20"/>
          <w:szCs w:val="20"/>
        </w:rPr>
        <w:t xml:space="preserve">the </w:t>
      </w:r>
      <w:r w:rsidRPr="00761EA8">
        <w:rPr>
          <w:sz w:val="20"/>
          <w:szCs w:val="20"/>
        </w:rPr>
        <w:t>Responding</w:t>
      </w:r>
      <w:r w:rsidRPr="00761EA8">
        <w:rPr>
          <w:spacing w:val="-15"/>
          <w:sz w:val="20"/>
          <w:szCs w:val="20"/>
        </w:rPr>
        <w:t xml:space="preserve"> </w:t>
      </w:r>
      <w:r w:rsidRPr="00761EA8">
        <w:rPr>
          <w:sz w:val="20"/>
          <w:szCs w:val="20"/>
        </w:rPr>
        <w:t>Party’s</w:t>
      </w:r>
      <w:r w:rsidRPr="00761EA8">
        <w:rPr>
          <w:spacing w:val="-14"/>
          <w:sz w:val="20"/>
          <w:szCs w:val="20"/>
        </w:rPr>
        <w:t xml:space="preserve"> </w:t>
      </w:r>
      <w:r w:rsidRPr="00761EA8">
        <w:rPr>
          <w:sz w:val="20"/>
          <w:szCs w:val="20"/>
        </w:rPr>
        <w:t>receipt</w:t>
      </w:r>
      <w:r w:rsidRPr="00761EA8">
        <w:rPr>
          <w:spacing w:val="-14"/>
          <w:sz w:val="20"/>
          <w:szCs w:val="20"/>
        </w:rPr>
        <w:t xml:space="preserve"> </w:t>
      </w:r>
      <w:r w:rsidRPr="00761EA8">
        <w:rPr>
          <w:sz w:val="20"/>
          <w:szCs w:val="20"/>
        </w:rPr>
        <w:t>of</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request.</w:t>
      </w:r>
      <w:r w:rsidRPr="00761EA8">
        <w:rPr>
          <w:spacing w:val="38"/>
          <w:sz w:val="20"/>
          <w:szCs w:val="20"/>
        </w:rPr>
        <w:t xml:space="preserve"> </w:t>
      </w:r>
      <w:r w:rsidRPr="00761EA8">
        <w:rPr>
          <w:sz w:val="20"/>
          <w:szCs w:val="20"/>
        </w:rPr>
        <w:t>The</w:t>
      </w:r>
      <w:r w:rsidRPr="00761EA8">
        <w:rPr>
          <w:spacing w:val="-14"/>
          <w:sz w:val="20"/>
          <w:szCs w:val="20"/>
        </w:rPr>
        <w:t xml:space="preserve"> </w:t>
      </w:r>
      <w:r w:rsidRPr="00761EA8">
        <w:rPr>
          <w:sz w:val="20"/>
          <w:szCs w:val="20"/>
        </w:rPr>
        <w:t>Responding</w:t>
      </w:r>
      <w:r w:rsidRPr="00761EA8">
        <w:rPr>
          <w:spacing w:val="-15"/>
          <w:sz w:val="20"/>
          <w:szCs w:val="20"/>
        </w:rPr>
        <w:t xml:space="preserve"> </w:t>
      </w:r>
      <w:r w:rsidRPr="00761EA8">
        <w:rPr>
          <w:sz w:val="20"/>
          <w:szCs w:val="20"/>
        </w:rPr>
        <w:t>Party shall</w:t>
      </w:r>
      <w:r w:rsidRPr="00761EA8">
        <w:rPr>
          <w:spacing w:val="-7"/>
          <w:sz w:val="20"/>
          <w:szCs w:val="20"/>
        </w:rPr>
        <w:t xml:space="preserve"> </w:t>
      </w:r>
      <w:r w:rsidRPr="00761EA8">
        <w:rPr>
          <w:sz w:val="20"/>
          <w:szCs w:val="20"/>
        </w:rPr>
        <w:t>simultaneously</w:t>
      </w:r>
      <w:r w:rsidRPr="00761EA8">
        <w:rPr>
          <w:spacing w:val="-7"/>
          <w:sz w:val="20"/>
          <w:szCs w:val="20"/>
        </w:rPr>
        <w:t xml:space="preserve"> </w:t>
      </w:r>
      <w:r w:rsidRPr="00761EA8">
        <w:rPr>
          <w:sz w:val="20"/>
          <w:szCs w:val="20"/>
        </w:rPr>
        <w:t>provide</w:t>
      </w:r>
      <w:r w:rsidRPr="00761EA8">
        <w:rPr>
          <w:spacing w:val="-7"/>
          <w:sz w:val="20"/>
          <w:szCs w:val="20"/>
        </w:rPr>
        <w:t xml:space="preserve"> </w:t>
      </w:r>
      <w:r w:rsidRPr="00761EA8">
        <w:rPr>
          <w:sz w:val="20"/>
          <w:szCs w:val="20"/>
        </w:rPr>
        <w:t>a</w:t>
      </w:r>
      <w:r w:rsidRPr="00761EA8">
        <w:rPr>
          <w:spacing w:val="-7"/>
          <w:sz w:val="20"/>
          <w:szCs w:val="20"/>
        </w:rPr>
        <w:t xml:space="preserve"> </w:t>
      </w:r>
      <w:r w:rsidRPr="00761EA8">
        <w:rPr>
          <w:sz w:val="20"/>
          <w:szCs w:val="20"/>
        </w:rPr>
        <w:t>copy</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notification</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pacing w:val="-3"/>
          <w:sz w:val="20"/>
          <w:szCs w:val="20"/>
        </w:rPr>
        <w:t xml:space="preserve">other </w:t>
      </w:r>
      <w:r w:rsidRPr="00761EA8">
        <w:rPr>
          <w:sz w:val="20"/>
          <w:szCs w:val="20"/>
        </w:rPr>
        <w:t>Parties.</w:t>
      </w:r>
    </w:p>
    <w:p w14:paraId="4D2C8455" w14:textId="77777777" w:rsidR="00320A5F" w:rsidRPr="00761EA8" w:rsidRDefault="00320A5F" w:rsidP="000B3CA5">
      <w:pPr>
        <w:pStyle w:val="BodyText"/>
        <w:spacing w:before="9" w:line="276" w:lineRule="auto"/>
        <w:ind w:left="720"/>
        <w:rPr>
          <w:sz w:val="20"/>
          <w:szCs w:val="20"/>
        </w:rPr>
      </w:pPr>
    </w:p>
    <w:p w14:paraId="3FDD93EF" w14:textId="77777777" w:rsidR="00320A5F" w:rsidRPr="00761EA8" w:rsidRDefault="00761EA8" w:rsidP="00636B7C">
      <w:pPr>
        <w:pStyle w:val="ListParagraph"/>
        <w:numPr>
          <w:ilvl w:val="0"/>
          <w:numId w:val="21"/>
        </w:numPr>
        <w:tabs>
          <w:tab w:val="left" w:pos="1209"/>
          <w:tab w:val="left" w:pos="1210"/>
        </w:tabs>
        <w:spacing w:line="276" w:lineRule="auto"/>
        <w:ind w:left="720" w:right="0" w:hanging="721"/>
        <w:rPr>
          <w:sz w:val="20"/>
          <w:szCs w:val="20"/>
        </w:rPr>
      </w:pPr>
      <w:r w:rsidRPr="00761EA8">
        <w:rPr>
          <w:sz w:val="20"/>
          <w:szCs w:val="20"/>
        </w:rPr>
        <w:t>The Responding Party</w:t>
      </w:r>
      <w:r w:rsidRPr="00761EA8">
        <w:rPr>
          <w:spacing w:val="-1"/>
          <w:sz w:val="20"/>
          <w:szCs w:val="20"/>
        </w:rPr>
        <w:t xml:space="preserve"> </w:t>
      </w:r>
      <w:r w:rsidRPr="00761EA8">
        <w:rPr>
          <w:sz w:val="20"/>
          <w:szCs w:val="20"/>
        </w:rPr>
        <w:t>shall:</w:t>
      </w:r>
    </w:p>
    <w:p w14:paraId="3281169C" w14:textId="77777777" w:rsidR="00320A5F" w:rsidRPr="00761EA8" w:rsidRDefault="00320A5F" w:rsidP="000B3CA5">
      <w:pPr>
        <w:pStyle w:val="BodyText"/>
        <w:spacing w:line="276" w:lineRule="auto"/>
        <w:ind w:left="720"/>
        <w:rPr>
          <w:sz w:val="20"/>
          <w:szCs w:val="20"/>
        </w:rPr>
      </w:pPr>
    </w:p>
    <w:p w14:paraId="1D4D2FE6" w14:textId="77777777" w:rsidR="00320A5F" w:rsidRPr="00761EA8" w:rsidRDefault="00761EA8" w:rsidP="00636B7C">
      <w:pPr>
        <w:pStyle w:val="ListParagraph"/>
        <w:numPr>
          <w:ilvl w:val="1"/>
          <w:numId w:val="21"/>
        </w:numPr>
        <w:tabs>
          <w:tab w:val="left" w:pos="1930"/>
        </w:tabs>
        <w:spacing w:line="276" w:lineRule="auto"/>
        <w:ind w:left="1440" w:right="0"/>
        <w:rPr>
          <w:sz w:val="20"/>
          <w:szCs w:val="20"/>
        </w:rPr>
      </w:pPr>
      <w:r w:rsidRPr="00761EA8">
        <w:rPr>
          <w:sz w:val="20"/>
          <w:szCs w:val="20"/>
        </w:rPr>
        <w:t xml:space="preserve">reply to the request for consultations made pursuant </w:t>
      </w:r>
      <w:r w:rsidRPr="00761EA8">
        <w:rPr>
          <w:spacing w:val="-6"/>
          <w:sz w:val="20"/>
          <w:szCs w:val="20"/>
        </w:rPr>
        <w:t xml:space="preserve">to </w:t>
      </w:r>
      <w:r w:rsidRPr="00761EA8">
        <w:rPr>
          <w:sz w:val="20"/>
          <w:szCs w:val="20"/>
        </w:rPr>
        <w:t>paragraph 1 no later than seven days after the date of its receipt of the request;</w:t>
      </w:r>
      <w:r w:rsidRPr="00761EA8">
        <w:rPr>
          <w:spacing w:val="-4"/>
          <w:sz w:val="20"/>
          <w:szCs w:val="20"/>
        </w:rPr>
        <w:t xml:space="preserve"> </w:t>
      </w:r>
      <w:r w:rsidRPr="00761EA8">
        <w:rPr>
          <w:sz w:val="20"/>
          <w:szCs w:val="20"/>
        </w:rPr>
        <w:t>and</w:t>
      </w:r>
    </w:p>
    <w:p w14:paraId="35333A23" w14:textId="77777777" w:rsidR="00320A5F" w:rsidRPr="00761EA8" w:rsidRDefault="00320A5F" w:rsidP="000B3CA5">
      <w:pPr>
        <w:pStyle w:val="BodyText"/>
        <w:spacing w:line="276" w:lineRule="auto"/>
        <w:ind w:left="1440"/>
        <w:rPr>
          <w:sz w:val="20"/>
          <w:szCs w:val="20"/>
        </w:rPr>
      </w:pPr>
    </w:p>
    <w:p w14:paraId="094A114F" w14:textId="77777777" w:rsidR="00320A5F" w:rsidRPr="00761EA8" w:rsidRDefault="00761EA8" w:rsidP="00636B7C">
      <w:pPr>
        <w:pStyle w:val="ListParagraph"/>
        <w:numPr>
          <w:ilvl w:val="1"/>
          <w:numId w:val="21"/>
        </w:numPr>
        <w:tabs>
          <w:tab w:val="left" w:pos="1930"/>
        </w:tabs>
        <w:spacing w:line="276" w:lineRule="auto"/>
        <w:ind w:left="1440" w:right="0"/>
        <w:rPr>
          <w:sz w:val="20"/>
          <w:szCs w:val="20"/>
        </w:rPr>
      </w:pPr>
      <w:r w:rsidRPr="00761EA8">
        <w:rPr>
          <w:sz w:val="20"/>
          <w:szCs w:val="20"/>
        </w:rPr>
        <w:t>simultaneously provide a copy of the reply to the other Parties.</w:t>
      </w:r>
    </w:p>
    <w:p w14:paraId="7986A6D6" w14:textId="77777777" w:rsidR="00320A5F" w:rsidRPr="00761EA8" w:rsidRDefault="00320A5F" w:rsidP="000B3CA5">
      <w:pPr>
        <w:pStyle w:val="BodyText"/>
        <w:spacing w:before="9" w:line="276" w:lineRule="auto"/>
        <w:ind w:left="720"/>
        <w:rPr>
          <w:sz w:val="20"/>
          <w:szCs w:val="20"/>
        </w:rPr>
      </w:pPr>
    </w:p>
    <w:p w14:paraId="3DBB6737" w14:textId="77777777" w:rsidR="00320A5F" w:rsidRPr="00761EA8" w:rsidRDefault="00761EA8" w:rsidP="00636B7C">
      <w:pPr>
        <w:pStyle w:val="ListParagraph"/>
        <w:numPr>
          <w:ilvl w:val="0"/>
          <w:numId w:val="21"/>
        </w:numPr>
        <w:tabs>
          <w:tab w:val="left" w:pos="1209"/>
          <w:tab w:val="left" w:pos="1210"/>
        </w:tabs>
        <w:spacing w:line="276" w:lineRule="auto"/>
        <w:ind w:left="720" w:right="0" w:hanging="721"/>
        <w:rPr>
          <w:sz w:val="20"/>
          <w:szCs w:val="20"/>
        </w:rPr>
      </w:pPr>
      <w:r w:rsidRPr="00761EA8">
        <w:rPr>
          <w:sz w:val="20"/>
          <w:szCs w:val="20"/>
        </w:rPr>
        <w:t>The</w:t>
      </w:r>
      <w:r w:rsidRPr="00761EA8">
        <w:rPr>
          <w:spacing w:val="-11"/>
          <w:sz w:val="20"/>
          <w:szCs w:val="20"/>
        </w:rPr>
        <w:t xml:space="preserve"> </w:t>
      </w:r>
      <w:r w:rsidRPr="00761EA8">
        <w:rPr>
          <w:sz w:val="20"/>
          <w:szCs w:val="20"/>
        </w:rPr>
        <w:t>Responding</w:t>
      </w:r>
      <w:r w:rsidRPr="00761EA8">
        <w:rPr>
          <w:spacing w:val="-10"/>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enter</w:t>
      </w:r>
      <w:r w:rsidRPr="00761EA8">
        <w:rPr>
          <w:spacing w:val="-10"/>
          <w:sz w:val="20"/>
          <w:szCs w:val="20"/>
        </w:rPr>
        <w:t xml:space="preserve"> </w:t>
      </w:r>
      <w:r w:rsidRPr="00761EA8">
        <w:rPr>
          <w:sz w:val="20"/>
          <w:szCs w:val="20"/>
        </w:rPr>
        <w:t>into</w:t>
      </w:r>
      <w:r w:rsidRPr="00761EA8">
        <w:rPr>
          <w:spacing w:val="-10"/>
          <w:sz w:val="20"/>
          <w:szCs w:val="20"/>
        </w:rPr>
        <w:t xml:space="preserve"> </w:t>
      </w:r>
      <w:r w:rsidRPr="00761EA8">
        <w:rPr>
          <w:sz w:val="20"/>
          <w:szCs w:val="20"/>
        </w:rPr>
        <w:t>consultations</w:t>
      </w:r>
      <w:r w:rsidRPr="00761EA8">
        <w:rPr>
          <w:spacing w:val="-10"/>
          <w:sz w:val="20"/>
          <w:szCs w:val="20"/>
        </w:rPr>
        <w:t xml:space="preserve"> </w:t>
      </w:r>
      <w:r w:rsidRPr="00761EA8">
        <w:rPr>
          <w:sz w:val="20"/>
          <w:szCs w:val="20"/>
        </w:rPr>
        <w:t>no</w:t>
      </w:r>
      <w:r w:rsidRPr="00761EA8">
        <w:rPr>
          <w:spacing w:val="-10"/>
          <w:sz w:val="20"/>
          <w:szCs w:val="20"/>
        </w:rPr>
        <w:t xml:space="preserve"> </w:t>
      </w:r>
      <w:r w:rsidRPr="00761EA8">
        <w:rPr>
          <w:sz w:val="20"/>
          <w:szCs w:val="20"/>
        </w:rPr>
        <w:t>later</w:t>
      </w:r>
      <w:r w:rsidRPr="00761EA8">
        <w:rPr>
          <w:spacing w:val="-11"/>
          <w:sz w:val="20"/>
          <w:szCs w:val="20"/>
        </w:rPr>
        <w:t xml:space="preserve"> </w:t>
      </w:r>
      <w:r w:rsidRPr="00761EA8">
        <w:rPr>
          <w:sz w:val="20"/>
          <w:szCs w:val="20"/>
        </w:rPr>
        <w:t>than:</w:t>
      </w:r>
    </w:p>
    <w:p w14:paraId="59736C0A" w14:textId="77777777" w:rsidR="00320A5F" w:rsidRPr="00761EA8" w:rsidRDefault="00320A5F" w:rsidP="000B3CA5">
      <w:pPr>
        <w:pStyle w:val="BodyText"/>
        <w:spacing w:line="276" w:lineRule="auto"/>
        <w:ind w:left="720"/>
        <w:rPr>
          <w:sz w:val="20"/>
          <w:szCs w:val="20"/>
        </w:rPr>
      </w:pPr>
    </w:p>
    <w:p w14:paraId="3C04AB47" w14:textId="77777777" w:rsidR="00320A5F" w:rsidRPr="00761EA8" w:rsidRDefault="00761EA8" w:rsidP="00636B7C">
      <w:pPr>
        <w:pStyle w:val="ListParagraph"/>
        <w:numPr>
          <w:ilvl w:val="1"/>
          <w:numId w:val="21"/>
        </w:numPr>
        <w:tabs>
          <w:tab w:val="left" w:pos="1930"/>
        </w:tabs>
        <w:spacing w:line="276" w:lineRule="auto"/>
        <w:ind w:left="1440" w:right="0"/>
        <w:rPr>
          <w:sz w:val="20"/>
          <w:szCs w:val="20"/>
        </w:rPr>
      </w:pPr>
      <w:r w:rsidRPr="00761EA8">
        <w:rPr>
          <w:sz w:val="20"/>
          <w:szCs w:val="20"/>
        </w:rPr>
        <w:t>15 days after the date of its receipt of the request for consultations made pursuant to paragraph 1 in cases of urgency including those which concern perishable goods; or</w:t>
      </w:r>
    </w:p>
    <w:p w14:paraId="1A2B8EFF" w14:textId="77777777" w:rsidR="00320A5F" w:rsidRPr="00761EA8" w:rsidRDefault="00320A5F" w:rsidP="000B3CA5">
      <w:pPr>
        <w:pStyle w:val="BodyText"/>
        <w:spacing w:before="9" w:line="276" w:lineRule="auto"/>
        <w:ind w:left="1440"/>
        <w:rPr>
          <w:sz w:val="20"/>
          <w:szCs w:val="20"/>
        </w:rPr>
      </w:pPr>
    </w:p>
    <w:p w14:paraId="14199C10" w14:textId="77777777" w:rsidR="00320A5F" w:rsidRPr="00761EA8" w:rsidRDefault="00761EA8" w:rsidP="00636B7C">
      <w:pPr>
        <w:pStyle w:val="ListParagraph"/>
        <w:numPr>
          <w:ilvl w:val="1"/>
          <w:numId w:val="21"/>
        </w:numPr>
        <w:tabs>
          <w:tab w:val="left" w:pos="1930"/>
        </w:tabs>
        <w:spacing w:line="276" w:lineRule="auto"/>
        <w:ind w:left="1440" w:right="0"/>
        <w:rPr>
          <w:sz w:val="20"/>
          <w:szCs w:val="20"/>
        </w:rPr>
      </w:pPr>
      <w:r w:rsidRPr="00761EA8">
        <w:rPr>
          <w:sz w:val="20"/>
          <w:szCs w:val="20"/>
        </w:rPr>
        <w:t>30 days after the date of its receipt of the request for consultations</w:t>
      </w:r>
      <w:r w:rsidRPr="00761EA8">
        <w:rPr>
          <w:spacing w:val="-12"/>
          <w:sz w:val="20"/>
          <w:szCs w:val="20"/>
        </w:rPr>
        <w:t xml:space="preserve"> </w:t>
      </w:r>
      <w:r w:rsidRPr="00761EA8">
        <w:rPr>
          <w:sz w:val="20"/>
          <w:szCs w:val="20"/>
        </w:rPr>
        <w:t>made</w:t>
      </w:r>
      <w:r w:rsidRPr="00761EA8">
        <w:rPr>
          <w:spacing w:val="-12"/>
          <w:sz w:val="20"/>
          <w:szCs w:val="20"/>
        </w:rPr>
        <w:t xml:space="preserve"> </w:t>
      </w:r>
      <w:r w:rsidRPr="00761EA8">
        <w:rPr>
          <w:sz w:val="20"/>
          <w:szCs w:val="20"/>
        </w:rPr>
        <w:t>pursuant</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paragraph</w:t>
      </w:r>
      <w:r w:rsidRPr="00761EA8">
        <w:rPr>
          <w:spacing w:val="-12"/>
          <w:sz w:val="20"/>
          <w:szCs w:val="20"/>
        </w:rPr>
        <w:t xml:space="preserve"> </w:t>
      </w:r>
      <w:r w:rsidRPr="00761EA8">
        <w:rPr>
          <w:sz w:val="20"/>
          <w:szCs w:val="20"/>
        </w:rPr>
        <w:t>1</w:t>
      </w:r>
      <w:r w:rsidRPr="00761EA8">
        <w:rPr>
          <w:spacing w:val="-12"/>
          <w:sz w:val="20"/>
          <w:szCs w:val="20"/>
        </w:rPr>
        <w:t xml:space="preserve"> </w:t>
      </w:r>
      <w:r w:rsidRPr="00761EA8">
        <w:rPr>
          <w:sz w:val="20"/>
          <w:szCs w:val="20"/>
        </w:rPr>
        <w:t>regarding</w:t>
      </w:r>
      <w:r w:rsidRPr="00761EA8">
        <w:rPr>
          <w:spacing w:val="-12"/>
          <w:sz w:val="20"/>
          <w:szCs w:val="20"/>
        </w:rPr>
        <w:t xml:space="preserve"> </w:t>
      </w:r>
      <w:r w:rsidRPr="00761EA8">
        <w:rPr>
          <w:spacing w:val="-5"/>
          <w:sz w:val="20"/>
          <w:szCs w:val="20"/>
        </w:rPr>
        <w:t xml:space="preserve">any </w:t>
      </w:r>
      <w:r w:rsidRPr="00761EA8">
        <w:rPr>
          <w:sz w:val="20"/>
          <w:szCs w:val="20"/>
        </w:rPr>
        <w:t>other</w:t>
      </w:r>
      <w:r w:rsidRPr="00761EA8">
        <w:rPr>
          <w:spacing w:val="-1"/>
          <w:sz w:val="20"/>
          <w:szCs w:val="20"/>
        </w:rPr>
        <w:t xml:space="preserve"> </w:t>
      </w:r>
      <w:r w:rsidRPr="00761EA8">
        <w:rPr>
          <w:sz w:val="20"/>
          <w:szCs w:val="20"/>
        </w:rPr>
        <w:t>matter.</w:t>
      </w:r>
    </w:p>
    <w:p w14:paraId="3584D9F8" w14:textId="77777777" w:rsidR="00320A5F" w:rsidRPr="00761EA8" w:rsidRDefault="00320A5F" w:rsidP="000B3CA5">
      <w:pPr>
        <w:pStyle w:val="BodyText"/>
        <w:spacing w:line="276" w:lineRule="auto"/>
        <w:ind w:left="720"/>
        <w:rPr>
          <w:sz w:val="20"/>
          <w:szCs w:val="20"/>
        </w:rPr>
      </w:pPr>
    </w:p>
    <w:p w14:paraId="44AAD5DC" w14:textId="77777777" w:rsidR="00320A5F" w:rsidRPr="00761EA8" w:rsidRDefault="00761EA8" w:rsidP="00636B7C">
      <w:pPr>
        <w:pStyle w:val="ListParagraph"/>
        <w:numPr>
          <w:ilvl w:val="0"/>
          <w:numId w:val="21"/>
        </w:numPr>
        <w:tabs>
          <w:tab w:val="left" w:pos="1210"/>
        </w:tabs>
        <w:spacing w:line="276" w:lineRule="auto"/>
        <w:ind w:left="720" w:right="0"/>
        <w:rPr>
          <w:sz w:val="20"/>
          <w:szCs w:val="20"/>
        </w:rPr>
      </w:pPr>
      <w:r w:rsidRPr="00761EA8">
        <w:rPr>
          <w:sz w:val="20"/>
          <w:szCs w:val="20"/>
        </w:rPr>
        <w:t xml:space="preserve">The Parties to the dispute shall engage in consultations in </w:t>
      </w:r>
      <w:r w:rsidRPr="00761EA8">
        <w:rPr>
          <w:spacing w:val="-4"/>
          <w:sz w:val="20"/>
          <w:szCs w:val="20"/>
        </w:rPr>
        <w:t>good</w:t>
      </w:r>
      <w:r w:rsidRPr="00761EA8">
        <w:rPr>
          <w:spacing w:val="58"/>
          <w:sz w:val="20"/>
          <w:szCs w:val="20"/>
        </w:rPr>
        <w:t xml:space="preserve"> </w:t>
      </w:r>
      <w:r w:rsidRPr="00761EA8">
        <w:rPr>
          <w:sz w:val="20"/>
          <w:szCs w:val="20"/>
        </w:rPr>
        <w:t>faith and make every effort to reach a mutually agreed solution through consultations. To this end, the Parties to the dispute shall:</w:t>
      </w:r>
    </w:p>
    <w:p w14:paraId="68DB3FCC" w14:textId="77777777" w:rsidR="00320A5F" w:rsidRPr="00761EA8" w:rsidRDefault="00320A5F" w:rsidP="000B3CA5">
      <w:pPr>
        <w:pStyle w:val="BodyText"/>
        <w:spacing w:before="3" w:line="276" w:lineRule="auto"/>
        <w:ind w:left="720"/>
        <w:rPr>
          <w:sz w:val="20"/>
          <w:szCs w:val="20"/>
        </w:rPr>
      </w:pPr>
    </w:p>
    <w:p w14:paraId="3E2B5E02" w14:textId="77777777" w:rsidR="00320A5F" w:rsidRPr="00761EA8" w:rsidRDefault="00761EA8" w:rsidP="00636B7C">
      <w:pPr>
        <w:pStyle w:val="ListParagraph"/>
        <w:numPr>
          <w:ilvl w:val="1"/>
          <w:numId w:val="21"/>
        </w:numPr>
        <w:tabs>
          <w:tab w:val="left" w:pos="1930"/>
        </w:tabs>
        <w:spacing w:line="276" w:lineRule="auto"/>
        <w:ind w:left="1440" w:right="0"/>
        <w:rPr>
          <w:sz w:val="20"/>
          <w:szCs w:val="20"/>
        </w:rPr>
      </w:pPr>
      <w:r w:rsidRPr="00761EA8">
        <w:rPr>
          <w:sz w:val="20"/>
          <w:szCs w:val="20"/>
        </w:rPr>
        <w:t>provide</w:t>
      </w:r>
      <w:r w:rsidRPr="00761EA8">
        <w:rPr>
          <w:spacing w:val="-14"/>
          <w:sz w:val="20"/>
          <w:szCs w:val="20"/>
        </w:rPr>
        <w:t xml:space="preserve"> </w:t>
      </w:r>
      <w:r w:rsidRPr="00761EA8">
        <w:rPr>
          <w:sz w:val="20"/>
          <w:szCs w:val="20"/>
        </w:rPr>
        <w:t>sufficient</w:t>
      </w:r>
      <w:r w:rsidRPr="00761EA8">
        <w:rPr>
          <w:spacing w:val="-14"/>
          <w:sz w:val="20"/>
          <w:szCs w:val="20"/>
        </w:rPr>
        <w:t xml:space="preserve"> </w:t>
      </w:r>
      <w:r w:rsidRPr="00761EA8">
        <w:rPr>
          <w:sz w:val="20"/>
          <w:szCs w:val="20"/>
        </w:rPr>
        <w:t>information</w:t>
      </w:r>
      <w:r w:rsidRPr="00761EA8">
        <w:rPr>
          <w:spacing w:val="-14"/>
          <w:sz w:val="20"/>
          <w:szCs w:val="20"/>
        </w:rPr>
        <w:t xml:space="preserve"> </w:t>
      </w:r>
      <w:r w:rsidRPr="00761EA8">
        <w:rPr>
          <w:sz w:val="20"/>
          <w:szCs w:val="20"/>
        </w:rPr>
        <w:t>in</w:t>
      </w:r>
      <w:r w:rsidRPr="00761EA8">
        <w:rPr>
          <w:spacing w:val="-13"/>
          <w:sz w:val="20"/>
          <w:szCs w:val="20"/>
        </w:rPr>
        <w:t xml:space="preserve"> </w:t>
      </w:r>
      <w:r w:rsidRPr="00761EA8">
        <w:rPr>
          <w:sz w:val="20"/>
          <w:szCs w:val="20"/>
        </w:rPr>
        <w:t>the</w:t>
      </w:r>
      <w:r w:rsidRPr="00761EA8">
        <w:rPr>
          <w:spacing w:val="-14"/>
          <w:sz w:val="20"/>
          <w:szCs w:val="20"/>
        </w:rPr>
        <w:t xml:space="preserve"> </w:t>
      </w:r>
      <w:r w:rsidRPr="00761EA8">
        <w:rPr>
          <w:sz w:val="20"/>
          <w:szCs w:val="20"/>
        </w:rPr>
        <w:t>course</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 xml:space="preserve">consultations to enable a full examination of the matter, including </w:t>
      </w:r>
      <w:r w:rsidRPr="00761EA8">
        <w:rPr>
          <w:spacing w:val="-6"/>
          <w:sz w:val="20"/>
          <w:szCs w:val="20"/>
        </w:rPr>
        <w:t xml:space="preserve">how </w:t>
      </w:r>
      <w:r w:rsidRPr="00761EA8">
        <w:rPr>
          <w:sz w:val="20"/>
          <w:szCs w:val="20"/>
        </w:rPr>
        <w:t>the measures at issue might affect the implementation or application of this</w:t>
      </w:r>
      <w:r w:rsidRPr="00761EA8">
        <w:rPr>
          <w:spacing w:val="-1"/>
          <w:sz w:val="20"/>
          <w:szCs w:val="20"/>
        </w:rPr>
        <w:t xml:space="preserve"> </w:t>
      </w:r>
      <w:r w:rsidRPr="00761EA8">
        <w:rPr>
          <w:sz w:val="20"/>
          <w:szCs w:val="20"/>
        </w:rPr>
        <w:t>Agreement;</w:t>
      </w:r>
    </w:p>
    <w:p w14:paraId="20C257F5" w14:textId="77777777" w:rsidR="00320A5F" w:rsidRPr="00761EA8" w:rsidRDefault="00320A5F" w:rsidP="000B3CA5">
      <w:pPr>
        <w:pStyle w:val="BodyText"/>
        <w:spacing w:before="9" w:line="276" w:lineRule="auto"/>
        <w:ind w:left="1440"/>
        <w:rPr>
          <w:sz w:val="20"/>
          <w:szCs w:val="20"/>
        </w:rPr>
      </w:pPr>
    </w:p>
    <w:p w14:paraId="3529EBD6" w14:textId="2449505A" w:rsidR="00862266" w:rsidRDefault="00761EA8" w:rsidP="00636B7C">
      <w:pPr>
        <w:pStyle w:val="ListParagraph"/>
        <w:numPr>
          <w:ilvl w:val="1"/>
          <w:numId w:val="21"/>
        </w:numPr>
        <w:tabs>
          <w:tab w:val="left" w:pos="1930"/>
        </w:tabs>
        <w:spacing w:line="276" w:lineRule="auto"/>
        <w:ind w:left="1440" w:right="0"/>
        <w:rPr>
          <w:sz w:val="20"/>
          <w:szCs w:val="20"/>
        </w:rPr>
      </w:pPr>
      <w:r w:rsidRPr="00761EA8">
        <w:rPr>
          <w:sz w:val="20"/>
          <w:szCs w:val="20"/>
        </w:rPr>
        <w:t>treat</w:t>
      </w:r>
      <w:r w:rsidRPr="00761EA8">
        <w:rPr>
          <w:spacing w:val="-11"/>
          <w:sz w:val="20"/>
          <w:szCs w:val="20"/>
        </w:rPr>
        <w:t xml:space="preserve"> </w:t>
      </w:r>
      <w:r w:rsidRPr="00761EA8">
        <w:rPr>
          <w:sz w:val="20"/>
          <w:szCs w:val="20"/>
        </w:rPr>
        <w:t>any</w:t>
      </w:r>
      <w:r w:rsidRPr="00761EA8">
        <w:rPr>
          <w:spacing w:val="-10"/>
          <w:sz w:val="20"/>
          <w:szCs w:val="20"/>
        </w:rPr>
        <w:t xml:space="preserve"> </w:t>
      </w:r>
      <w:r w:rsidRPr="00761EA8">
        <w:rPr>
          <w:sz w:val="20"/>
          <w:szCs w:val="20"/>
        </w:rPr>
        <w:t>confidential</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proprietary</w:t>
      </w:r>
      <w:r w:rsidRPr="00761EA8">
        <w:rPr>
          <w:spacing w:val="-10"/>
          <w:sz w:val="20"/>
          <w:szCs w:val="20"/>
        </w:rPr>
        <w:t xml:space="preserve"> </w:t>
      </w:r>
      <w:r w:rsidRPr="00761EA8">
        <w:rPr>
          <w:sz w:val="20"/>
          <w:szCs w:val="20"/>
        </w:rPr>
        <w:t>information</w:t>
      </w:r>
      <w:r w:rsidRPr="00761EA8">
        <w:rPr>
          <w:spacing w:val="-10"/>
          <w:sz w:val="20"/>
          <w:szCs w:val="20"/>
        </w:rPr>
        <w:t xml:space="preserve"> </w:t>
      </w:r>
      <w:r w:rsidRPr="00761EA8">
        <w:rPr>
          <w:sz w:val="20"/>
          <w:szCs w:val="20"/>
        </w:rPr>
        <w:t xml:space="preserve">exchanged in the course of consultations on the same basis as </w:t>
      </w:r>
      <w:r w:rsidRPr="00761EA8">
        <w:rPr>
          <w:spacing w:val="-4"/>
          <w:sz w:val="20"/>
          <w:szCs w:val="20"/>
        </w:rPr>
        <w:t xml:space="preserve">the </w:t>
      </w:r>
      <w:r w:rsidRPr="00761EA8">
        <w:rPr>
          <w:sz w:val="20"/>
          <w:szCs w:val="20"/>
        </w:rPr>
        <w:t>Party providing the information;</w:t>
      </w:r>
      <w:r w:rsidRPr="00761EA8">
        <w:rPr>
          <w:spacing w:val="-2"/>
          <w:sz w:val="20"/>
          <w:szCs w:val="20"/>
        </w:rPr>
        <w:t xml:space="preserve"> </w:t>
      </w:r>
      <w:r w:rsidRPr="00761EA8">
        <w:rPr>
          <w:sz w:val="20"/>
          <w:szCs w:val="20"/>
        </w:rPr>
        <w:t>and</w:t>
      </w:r>
    </w:p>
    <w:p w14:paraId="2B9C5DD8" w14:textId="77777777" w:rsidR="00862266" w:rsidRDefault="00862266" w:rsidP="000B3CA5">
      <w:pPr>
        <w:pStyle w:val="ListParagraph"/>
        <w:tabs>
          <w:tab w:val="left" w:pos="1930"/>
        </w:tabs>
        <w:spacing w:line="276" w:lineRule="auto"/>
        <w:ind w:left="1440" w:right="0" w:firstLine="0"/>
        <w:rPr>
          <w:sz w:val="20"/>
          <w:szCs w:val="20"/>
        </w:rPr>
      </w:pPr>
    </w:p>
    <w:p w14:paraId="5B88D825" w14:textId="28C8F672" w:rsidR="00320A5F" w:rsidRDefault="00761EA8" w:rsidP="00636B7C">
      <w:pPr>
        <w:pStyle w:val="ListParagraph"/>
        <w:numPr>
          <w:ilvl w:val="1"/>
          <w:numId w:val="21"/>
        </w:numPr>
        <w:tabs>
          <w:tab w:val="left" w:pos="1930"/>
        </w:tabs>
        <w:spacing w:line="276" w:lineRule="auto"/>
        <w:ind w:left="1440" w:right="0"/>
        <w:rPr>
          <w:sz w:val="20"/>
          <w:szCs w:val="20"/>
        </w:rPr>
      </w:pPr>
      <w:r w:rsidRPr="00862266">
        <w:rPr>
          <w:sz w:val="20"/>
          <w:szCs w:val="20"/>
        </w:rPr>
        <w:t>endeavour to make available for the consultations personnel</w:t>
      </w:r>
      <w:r w:rsidRPr="00862266">
        <w:rPr>
          <w:spacing w:val="-16"/>
          <w:sz w:val="20"/>
          <w:szCs w:val="20"/>
        </w:rPr>
        <w:t xml:space="preserve"> </w:t>
      </w:r>
      <w:r w:rsidRPr="00862266">
        <w:rPr>
          <w:sz w:val="20"/>
          <w:szCs w:val="20"/>
        </w:rPr>
        <w:t>of</w:t>
      </w:r>
      <w:r w:rsidRPr="00862266">
        <w:rPr>
          <w:spacing w:val="-16"/>
          <w:sz w:val="20"/>
          <w:szCs w:val="20"/>
        </w:rPr>
        <w:t xml:space="preserve"> </w:t>
      </w:r>
      <w:r w:rsidRPr="00862266">
        <w:rPr>
          <w:sz w:val="20"/>
          <w:szCs w:val="20"/>
        </w:rPr>
        <w:t>their</w:t>
      </w:r>
      <w:r w:rsidRPr="00862266">
        <w:rPr>
          <w:spacing w:val="-16"/>
          <w:sz w:val="20"/>
          <w:szCs w:val="20"/>
        </w:rPr>
        <w:t xml:space="preserve"> </w:t>
      </w:r>
      <w:r w:rsidRPr="00862266">
        <w:rPr>
          <w:sz w:val="20"/>
          <w:szCs w:val="20"/>
        </w:rPr>
        <w:t>government</w:t>
      </w:r>
      <w:r w:rsidRPr="00862266">
        <w:rPr>
          <w:spacing w:val="-15"/>
          <w:sz w:val="20"/>
          <w:szCs w:val="20"/>
        </w:rPr>
        <w:t xml:space="preserve"> </w:t>
      </w:r>
      <w:r w:rsidRPr="00862266">
        <w:rPr>
          <w:sz w:val="20"/>
          <w:szCs w:val="20"/>
        </w:rPr>
        <w:t>agencies</w:t>
      </w:r>
      <w:r w:rsidRPr="00862266">
        <w:rPr>
          <w:spacing w:val="-16"/>
          <w:sz w:val="20"/>
          <w:szCs w:val="20"/>
        </w:rPr>
        <w:t xml:space="preserve"> </w:t>
      </w:r>
      <w:r w:rsidRPr="00862266">
        <w:rPr>
          <w:sz w:val="20"/>
          <w:szCs w:val="20"/>
        </w:rPr>
        <w:t>or</w:t>
      </w:r>
      <w:r w:rsidRPr="00862266">
        <w:rPr>
          <w:spacing w:val="-16"/>
          <w:sz w:val="20"/>
          <w:szCs w:val="20"/>
        </w:rPr>
        <w:t xml:space="preserve"> </w:t>
      </w:r>
      <w:r w:rsidRPr="00862266">
        <w:rPr>
          <w:sz w:val="20"/>
          <w:szCs w:val="20"/>
        </w:rPr>
        <w:t>other</w:t>
      </w:r>
      <w:r w:rsidRPr="00862266">
        <w:rPr>
          <w:spacing w:val="-16"/>
          <w:sz w:val="20"/>
          <w:szCs w:val="20"/>
        </w:rPr>
        <w:t xml:space="preserve"> </w:t>
      </w:r>
      <w:r w:rsidRPr="00862266">
        <w:rPr>
          <w:sz w:val="20"/>
          <w:szCs w:val="20"/>
        </w:rPr>
        <w:t>regulatory</w:t>
      </w:r>
      <w:r w:rsidR="00DC4937" w:rsidRPr="00DC4937">
        <w:t xml:space="preserve"> </w:t>
      </w:r>
      <w:r w:rsidR="00DC4937" w:rsidRPr="00862266">
        <w:rPr>
          <w:sz w:val="20"/>
          <w:szCs w:val="20"/>
        </w:rPr>
        <w:t>bodies who have responsibility for or expertise in the matter.</w:t>
      </w:r>
    </w:p>
    <w:p w14:paraId="40A33820" w14:textId="77777777" w:rsidR="00862266" w:rsidRPr="00862266" w:rsidRDefault="00862266" w:rsidP="000B3CA5">
      <w:pPr>
        <w:pStyle w:val="ListParagraph"/>
        <w:tabs>
          <w:tab w:val="left" w:pos="1930"/>
        </w:tabs>
        <w:spacing w:line="276" w:lineRule="auto"/>
        <w:ind w:left="1440" w:right="0" w:firstLine="0"/>
        <w:rPr>
          <w:sz w:val="20"/>
          <w:szCs w:val="20"/>
        </w:rPr>
      </w:pPr>
    </w:p>
    <w:p w14:paraId="2BD8DCFB" w14:textId="77777777" w:rsidR="00320A5F" w:rsidRPr="00761EA8" w:rsidRDefault="00761EA8" w:rsidP="00636B7C">
      <w:pPr>
        <w:pStyle w:val="ListParagraph"/>
        <w:numPr>
          <w:ilvl w:val="0"/>
          <w:numId w:val="21"/>
        </w:numPr>
        <w:tabs>
          <w:tab w:val="left" w:pos="1210"/>
        </w:tabs>
        <w:spacing w:line="276" w:lineRule="auto"/>
        <w:ind w:left="720" w:right="0"/>
        <w:rPr>
          <w:sz w:val="20"/>
          <w:szCs w:val="20"/>
        </w:rPr>
      </w:pPr>
      <w:r w:rsidRPr="00761EA8">
        <w:rPr>
          <w:sz w:val="20"/>
          <w:szCs w:val="20"/>
        </w:rPr>
        <w:t xml:space="preserve">The consultations shall be confidential and without prejudice </w:t>
      </w:r>
      <w:r w:rsidRPr="00761EA8">
        <w:rPr>
          <w:spacing w:val="-7"/>
          <w:sz w:val="20"/>
          <w:szCs w:val="20"/>
        </w:rPr>
        <w:t xml:space="preserve">to </w:t>
      </w:r>
      <w:r w:rsidRPr="00761EA8">
        <w:rPr>
          <w:sz w:val="20"/>
          <w:szCs w:val="20"/>
        </w:rPr>
        <w:t>the rights of any Party to the dispute in any further or other proceedings.</w:t>
      </w:r>
    </w:p>
    <w:p w14:paraId="39A26559" w14:textId="77777777" w:rsidR="00320A5F" w:rsidRPr="00761EA8" w:rsidRDefault="00320A5F" w:rsidP="000B3CA5">
      <w:pPr>
        <w:pStyle w:val="BodyText"/>
        <w:spacing w:line="276" w:lineRule="auto"/>
        <w:ind w:left="720"/>
        <w:rPr>
          <w:sz w:val="20"/>
          <w:szCs w:val="20"/>
        </w:rPr>
      </w:pPr>
    </w:p>
    <w:p w14:paraId="12918E4D" w14:textId="7204302E" w:rsidR="000B50CB" w:rsidRPr="00CF759F" w:rsidRDefault="00761EA8" w:rsidP="00F90D38">
      <w:pPr>
        <w:pStyle w:val="ListParagraph"/>
        <w:numPr>
          <w:ilvl w:val="0"/>
          <w:numId w:val="21"/>
        </w:numPr>
        <w:tabs>
          <w:tab w:val="left" w:pos="1210"/>
        </w:tabs>
        <w:spacing w:line="276" w:lineRule="auto"/>
        <w:ind w:left="720" w:right="0"/>
        <w:rPr>
          <w:sz w:val="20"/>
          <w:szCs w:val="20"/>
        </w:rPr>
      </w:pPr>
      <w:r w:rsidRPr="00761EA8">
        <w:rPr>
          <w:sz w:val="20"/>
          <w:szCs w:val="20"/>
        </w:rPr>
        <w:t>Whenever a Party other than the Parties to the dispute</w:t>
      </w:r>
      <w:r w:rsidRPr="00761EA8">
        <w:rPr>
          <w:spacing w:val="-23"/>
          <w:sz w:val="20"/>
          <w:szCs w:val="20"/>
        </w:rPr>
        <w:t xml:space="preserve"> </w:t>
      </w:r>
      <w:r w:rsidRPr="00761EA8">
        <w:rPr>
          <w:sz w:val="20"/>
          <w:szCs w:val="20"/>
        </w:rPr>
        <w:t xml:space="preserve">considers that it has a substantial trade interest in the consultations, </w:t>
      </w:r>
      <w:r w:rsidRPr="00761EA8">
        <w:rPr>
          <w:spacing w:val="-3"/>
          <w:sz w:val="20"/>
          <w:szCs w:val="20"/>
        </w:rPr>
        <w:t xml:space="preserve">such </w:t>
      </w:r>
      <w:r w:rsidRPr="00761EA8">
        <w:rPr>
          <w:sz w:val="20"/>
          <w:szCs w:val="20"/>
        </w:rPr>
        <w:t xml:space="preserve">Party may notify the Parties to the dispute no later than seven days after the date of receipt of the copy of the request </w:t>
      </w:r>
      <w:r w:rsidRPr="00761EA8">
        <w:rPr>
          <w:spacing w:val="-5"/>
          <w:sz w:val="20"/>
          <w:szCs w:val="20"/>
        </w:rPr>
        <w:t xml:space="preserve">for </w:t>
      </w:r>
      <w:r w:rsidRPr="00761EA8">
        <w:rPr>
          <w:sz w:val="20"/>
          <w:szCs w:val="20"/>
        </w:rPr>
        <w:t xml:space="preserve">consultations referred to in paragraph 3, of its desire to be </w:t>
      </w:r>
      <w:r w:rsidRPr="00761EA8">
        <w:rPr>
          <w:spacing w:val="-3"/>
          <w:sz w:val="20"/>
          <w:szCs w:val="20"/>
        </w:rPr>
        <w:t xml:space="preserve">joined </w:t>
      </w:r>
      <w:r w:rsidRPr="00761EA8">
        <w:rPr>
          <w:sz w:val="20"/>
          <w:szCs w:val="20"/>
        </w:rPr>
        <w:t>in the consultations. The notifying Party shall simultaneously provide a copy of the notification to the other Parties. The notifying Party shall be joined in the consultations if the Parties</w:t>
      </w:r>
      <w:r w:rsidRPr="00811E8A">
        <w:rPr>
          <w:sz w:val="20"/>
          <w:szCs w:val="20"/>
        </w:rPr>
        <w:t xml:space="preserve"> to </w:t>
      </w:r>
      <w:r w:rsidRPr="00761EA8">
        <w:rPr>
          <w:sz w:val="20"/>
          <w:szCs w:val="20"/>
        </w:rPr>
        <w:t>the dispute agree</w:t>
      </w:r>
      <w:r w:rsidR="00811E8A">
        <w:rPr>
          <w:sz w:val="20"/>
          <w:szCs w:val="20"/>
        </w:rPr>
        <w:t>.</w:t>
      </w:r>
    </w:p>
    <w:p w14:paraId="1FE59101" w14:textId="1052F9B0" w:rsidR="00320A5F" w:rsidRPr="00761EA8" w:rsidRDefault="00761EA8" w:rsidP="007A05FC">
      <w:pPr>
        <w:pStyle w:val="Heading3"/>
      </w:pPr>
      <w:bookmarkStart w:id="940" w:name="_Toc58936928"/>
      <w:bookmarkStart w:id="941" w:name="_Toc58965644"/>
      <w:r w:rsidRPr="00761EA8">
        <w:lastRenderedPageBreak/>
        <w:t>Article 19.7: Good Offices, Conciliation, or Mediation</w:t>
      </w:r>
      <w:bookmarkEnd w:id="940"/>
      <w:bookmarkEnd w:id="941"/>
    </w:p>
    <w:p w14:paraId="44F8A509" w14:textId="77777777" w:rsidR="00320A5F" w:rsidRPr="00761EA8" w:rsidRDefault="00320A5F" w:rsidP="00F90D38">
      <w:pPr>
        <w:pStyle w:val="BodyText"/>
        <w:spacing w:line="276" w:lineRule="auto"/>
        <w:rPr>
          <w:b/>
          <w:sz w:val="20"/>
          <w:szCs w:val="20"/>
        </w:rPr>
      </w:pPr>
    </w:p>
    <w:p w14:paraId="11E023AA" w14:textId="77777777" w:rsidR="00320A5F" w:rsidRPr="00761EA8" w:rsidRDefault="00761EA8" w:rsidP="00636B7C">
      <w:pPr>
        <w:pStyle w:val="ListParagraph"/>
        <w:numPr>
          <w:ilvl w:val="0"/>
          <w:numId w:val="20"/>
        </w:numPr>
        <w:tabs>
          <w:tab w:val="left" w:pos="1210"/>
        </w:tabs>
        <w:spacing w:line="276" w:lineRule="auto"/>
        <w:ind w:left="720" w:right="0"/>
        <w:rPr>
          <w:sz w:val="20"/>
          <w:szCs w:val="20"/>
        </w:rPr>
      </w:pPr>
      <w:r w:rsidRPr="00761EA8">
        <w:rPr>
          <w:sz w:val="20"/>
          <w:szCs w:val="20"/>
        </w:rPr>
        <w:t xml:space="preserve">The Parties to the dispute may at any time agree to voluntarily undertake an alternative method of dispute resolution, including good offices, conciliation, or mediation. Procedures for </w:t>
      </w:r>
      <w:r w:rsidRPr="00761EA8">
        <w:rPr>
          <w:spacing w:val="-3"/>
          <w:sz w:val="20"/>
          <w:szCs w:val="20"/>
        </w:rPr>
        <w:t xml:space="preserve">such </w:t>
      </w:r>
      <w:r w:rsidRPr="00761EA8">
        <w:rPr>
          <w:sz w:val="20"/>
          <w:szCs w:val="20"/>
        </w:rPr>
        <w:t>alternative methods of dispute resolution may begin at any time, and may be terminated by any Party to the dispute at any</w:t>
      </w:r>
      <w:r w:rsidRPr="00761EA8">
        <w:rPr>
          <w:spacing w:val="-2"/>
          <w:sz w:val="20"/>
          <w:szCs w:val="20"/>
        </w:rPr>
        <w:t xml:space="preserve"> </w:t>
      </w:r>
      <w:r w:rsidRPr="00761EA8">
        <w:rPr>
          <w:sz w:val="20"/>
          <w:szCs w:val="20"/>
        </w:rPr>
        <w:t>time.</w:t>
      </w:r>
    </w:p>
    <w:p w14:paraId="5EC4D89E" w14:textId="77777777" w:rsidR="00320A5F" w:rsidRPr="00761EA8" w:rsidRDefault="00320A5F" w:rsidP="000B3CA5">
      <w:pPr>
        <w:pStyle w:val="BodyText"/>
        <w:spacing w:line="276" w:lineRule="auto"/>
        <w:ind w:left="720"/>
        <w:rPr>
          <w:sz w:val="20"/>
          <w:szCs w:val="20"/>
        </w:rPr>
      </w:pPr>
    </w:p>
    <w:p w14:paraId="40B71784" w14:textId="77777777" w:rsidR="00320A5F" w:rsidRPr="00761EA8" w:rsidRDefault="00761EA8" w:rsidP="00636B7C">
      <w:pPr>
        <w:pStyle w:val="ListParagraph"/>
        <w:numPr>
          <w:ilvl w:val="0"/>
          <w:numId w:val="20"/>
        </w:numPr>
        <w:tabs>
          <w:tab w:val="left" w:pos="1210"/>
        </w:tabs>
        <w:spacing w:line="276" w:lineRule="auto"/>
        <w:ind w:left="720" w:right="0"/>
        <w:rPr>
          <w:sz w:val="20"/>
          <w:szCs w:val="20"/>
        </w:rPr>
      </w:pPr>
      <w:r w:rsidRPr="00761EA8">
        <w:rPr>
          <w:sz w:val="20"/>
          <w:szCs w:val="20"/>
        </w:rPr>
        <w:t>If the Parties to the dispute agree, such procedures referred to in paragraph 1 may continue while the matter is being examined by a panel under this</w:t>
      </w:r>
      <w:r w:rsidRPr="00761EA8">
        <w:rPr>
          <w:spacing w:val="-2"/>
          <w:sz w:val="20"/>
          <w:szCs w:val="20"/>
        </w:rPr>
        <w:t xml:space="preserve"> </w:t>
      </w:r>
      <w:r w:rsidRPr="00761EA8">
        <w:rPr>
          <w:sz w:val="20"/>
          <w:szCs w:val="20"/>
        </w:rPr>
        <w:t>Chapter.</w:t>
      </w:r>
    </w:p>
    <w:p w14:paraId="4B0DEEEE" w14:textId="77777777" w:rsidR="00320A5F" w:rsidRPr="00761EA8" w:rsidRDefault="00320A5F" w:rsidP="000B3CA5">
      <w:pPr>
        <w:pStyle w:val="BodyText"/>
        <w:spacing w:line="276" w:lineRule="auto"/>
        <w:ind w:left="720"/>
        <w:rPr>
          <w:sz w:val="20"/>
          <w:szCs w:val="20"/>
        </w:rPr>
      </w:pPr>
    </w:p>
    <w:p w14:paraId="70940157" w14:textId="77777777" w:rsidR="00320A5F" w:rsidRPr="00761EA8" w:rsidRDefault="00761EA8" w:rsidP="00636B7C">
      <w:pPr>
        <w:pStyle w:val="ListParagraph"/>
        <w:numPr>
          <w:ilvl w:val="0"/>
          <w:numId w:val="20"/>
        </w:numPr>
        <w:tabs>
          <w:tab w:val="left" w:pos="1210"/>
        </w:tabs>
        <w:spacing w:line="276" w:lineRule="auto"/>
        <w:ind w:left="720" w:right="0"/>
        <w:rPr>
          <w:sz w:val="20"/>
          <w:szCs w:val="20"/>
        </w:rPr>
      </w:pPr>
      <w:r w:rsidRPr="00761EA8">
        <w:rPr>
          <w:sz w:val="20"/>
          <w:szCs w:val="20"/>
        </w:rPr>
        <w:t xml:space="preserve">Proceedings involving such procedures referred to in paragraph 1 and positions taken by a Party to the dispute during </w:t>
      </w:r>
      <w:r w:rsidRPr="00761EA8">
        <w:rPr>
          <w:spacing w:val="-3"/>
          <w:sz w:val="20"/>
          <w:szCs w:val="20"/>
        </w:rPr>
        <w:t xml:space="preserve">these </w:t>
      </w:r>
      <w:r w:rsidRPr="00761EA8">
        <w:rPr>
          <w:sz w:val="20"/>
          <w:szCs w:val="20"/>
        </w:rPr>
        <w:t xml:space="preserve">proceedings shall be confidential and without prejudice to </w:t>
      </w:r>
      <w:r w:rsidRPr="00761EA8">
        <w:rPr>
          <w:spacing w:val="-5"/>
          <w:sz w:val="20"/>
          <w:szCs w:val="20"/>
        </w:rPr>
        <w:t xml:space="preserve">the </w:t>
      </w:r>
      <w:r w:rsidRPr="00761EA8">
        <w:rPr>
          <w:sz w:val="20"/>
          <w:szCs w:val="20"/>
        </w:rPr>
        <w:t xml:space="preserve">rights of any Party to the dispute in any further or </w:t>
      </w:r>
      <w:r w:rsidRPr="00761EA8">
        <w:rPr>
          <w:spacing w:val="-3"/>
          <w:sz w:val="20"/>
          <w:szCs w:val="20"/>
        </w:rPr>
        <w:t xml:space="preserve">other </w:t>
      </w:r>
      <w:r w:rsidRPr="00761EA8">
        <w:rPr>
          <w:sz w:val="20"/>
          <w:szCs w:val="20"/>
        </w:rPr>
        <w:t>proceedings.</w:t>
      </w:r>
    </w:p>
    <w:p w14:paraId="7904617C" w14:textId="77777777" w:rsidR="00320A5F" w:rsidRPr="00761EA8" w:rsidRDefault="00320A5F" w:rsidP="00F90D38">
      <w:pPr>
        <w:pStyle w:val="BodyText"/>
        <w:spacing w:line="276" w:lineRule="auto"/>
        <w:rPr>
          <w:sz w:val="20"/>
          <w:szCs w:val="20"/>
        </w:rPr>
      </w:pPr>
    </w:p>
    <w:p w14:paraId="381CCE0E" w14:textId="77777777" w:rsidR="00320A5F" w:rsidRPr="00761EA8" w:rsidRDefault="00320A5F" w:rsidP="00F90D38">
      <w:pPr>
        <w:pStyle w:val="BodyText"/>
        <w:spacing w:before="3" w:line="276" w:lineRule="auto"/>
        <w:rPr>
          <w:sz w:val="20"/>
          <w:szCs w:val="20"/>
        </w:rPr>
      </w:pPr>
    </w:p>
    <w:p w14:paraId="4419BA3D" w14:textId="0D6190D0" w:rsidR="00320A5F" w:rsidRPr="00D84501" w:rsidRDefault="00761EA8" w:rsidP="007A05FC">
      <w:pPr>
        <w:pStyle w:val="Heading3"/>
      </w:pPr>
      <w:bookmarkStart w:id="942" w:name="_Toc58936929"/>
      <w:bookmarkStart w:id="943" w:name="_Toc58965645"/>
      <w:r w:rsidRPr="00D84501">
        <w:t>Article 19.8: Request for Establishment of a Panel</w:t>
      </w:r>
      <w:bookmarkEnd w:id="942"/>
      <w:bookmarkEnd w:id="943"/>
    </w:p>
    <w:p w14:paraId="2A0A971E" w14:textId="77777777" w:rsidR="00320A5F" w:rsidRPr="00761EA8" w:rsidRDefault="00320A5F" w:rsidP="00F90D38">
      <w:pPr>
        <w:pStyle w:val="BodyText"/>
        <w:spacing w:line="276" w:lineRule="auto"/>
        <w:rPr>
          <w:b/>
          <w:sz w:val="20"/>
          <w:szCs w:val="20"/>
        </w:rPr>
      </w:pPr>
    </w:p>
    <w:p w14:paraId="73543562" w14:textId="77777777" w:rsidR="00320A5F" w:rsidRPr="00761EA8" w:rsidRDefault="00761EA8" w:rsidP="00636B7C">
      <w:pPr>
        <w:pStyle w:val="ListParagraph"/>
        <w:numPr>
          <w:ilvl w:val="0"/>
          <w:numId w:val="19"/>
        </w:numPr>
        <w:tabs>
          <w:tab w:val="left" w:pos="1210"/>
        </w:tabs>
        <w:spacing w:line="276" w:lineRule="auto"/>
        <w:ind w:left="720" w:right="0"/>
        <w:rPr>
          <w:sz w:val="20"/>
          <w:szCs w:val="20"/>
        </w:rPr>
      </w:pPr>
      <w:r w:rsidRPr="00761EA8">
        <w:rPr>
          <w:sz w:val="20"/>
          <w:szCs w:val="20"/>
        </w:rPr>
        <w:t>The Complaining Party may request the establishment of a</w:t>
      </w:r>
      <w:r w:rsidRPr="00761EA8">
        <w:rPr>
          <w:spacing w:val="-38"/>
          <w:sz w:val="20"/>
          <w:szCs w:val="20"/>
        </w:rPr>
        <w:t xml:space="preserve"> </w:t>
      </w:r>
      <w:r w:rsidRPr="00761EA8">
        <w:rPr>
          <w:sz w:val="20"/>
          <w:szCs w:val="20"/>
        </w:rPr>
        <w:t>panel to examine the matter, by way of notification to the Responding Party,</w:t>
      </w:r>
      <w:r w:rsidRPr="00761EA8">
        <w:rPr>
          <w:spacing w:val="-2"/>
          <w:sz w:val="20"/>
          <w:szCs w:val="20"/>
        </w:rPr>
        <w:t xml:space="preserve"> </w:t>
      </w:r>
      <w:r w:rsidRPr="00761EA8">
        <w:rPr>
          <w:sz w:val="20"/>
          <w:szCs w:val="20"/>
        </w:rPr>
        <w:t>if:</w:t>
      </w:r>
    </w:p>
    <w:p w14:paraId="0090E87E" w14:textId="77777777" w:rsidR="00320A5F" w:rsidRPr="00761EA8" w:rsidRDefault="00320A5F" w:rsidP="000B3CA5">
      <w:pPr>
        <w:pStyle w:val="BodyText"/>
        <w:spacing w:line="276" w:lineRule="auto"/>
        <w:ind w:left="720"/>
        <w:rPr>
          <w:sz w:val="20"/>
          <w:szCs w:val="20"/>
        </w:rPr>
      </w:pPr>
    </w:p>
    <w:p w14:paraId="5224725F" w14:textId="012BEE66" w:rsidR="00320A5F" w:rsidRDefault="00C71A6A" w:rsidP="000B3CA5">
      <w:pPr>
        <w:pStyle w:val="BodyText"/>
        <w:spacing w:before="3" w:line="276" w:lineRule="auto"/>
        <w:ind w:left="1429" w:hanging="709"/>
        <w:rPr>
          <w:sz w:val="20"/>
          <w:szCs w:val="20"/>
        </w:rPr>
      </w:pPr>
      <w:r>
        <w:rPr>
          <w:sz w:val="20"/>
          <w:szCs w:val="20"/>
        </w:rPr>
        <w:t xml:space="preserve">(a) </w:t>
      </w:r>
      <w:r>
        <w:rPr>
          <w:sz w:val="20"/>
          <w:szCs w:val="20"/>
        </w:rPr>
        <w:tab/>
      </w:r>
      <w:r w:rsidR="00761EA8" w:rsidRPr="00761EA8">
        <w:rPr>
          <w:sz w:val="20"/>
          <w:szCs w:val="20"/>
        </w:rPr>
        <w:t>the Responding Party does</w:t>
      </w:r>
      <w:r w:rsidR="00761EA8" w:rsidRPr="00761EA8">
        <w:rPr>
          <w:spacing w:val="-2"/>
          <w:sz w:val="20"/>
          <w:szCs w:val="20"/>
        </w:rPr>
        <w:t xml:space="preserve"> </w:t>
      </w:r>
      <w:r w:rsidR="00761EA8" w:rsidRPr="00761EA8">
        <w:rPr>
          <w:sz w:val="20"/>
          <w:szCs w:val="20"/>
        </w:rPr>
        <w:t>not:</w:t>
      </w:r>
    </w:p>
    <w:p w14:paraId="0D656AAB" w14:textId="77777777" w:rsidR="00C71A6A" w:rsidRPr="00761EA8" w:rsidRDefault="00C71A6A" w:rsidP="000B3CA5">
      <w:pPr>
        <w:pStyle w:val="BodyText"/>
        <w:spacing w:before="3" w:line="276" w:lineRule="auto"/>
        <w:ind w:left="1429" w:hanging="709"/>
        <w:rPr>
          <w:sz w:val="20"/>
          <w:szCs w:val="20"/>
        </w:rPr>
      </w:pPr>
    </w:p>
    <w:p w14:paraId="5B448A3D" w14:textId="77777777" w:rsidR="00320A5F" w:rsidRPr="00761EA8" w:rsidRDefault="00761EA8" w:rsidP="00636B7C">
      <w:pPr>
        <w:pStyle w:val="ListParagraph"/>
        <w:numPr>
          <w:ilvl w:val="2"/>
          <w:numId w:val="19"/>
        </w:numPr>
        <w:tabs>
          <w:tab w:val="left" w:pos="2650"/>
        </w:tabs>
        <w:spacing w:line="276" w:lineRule="auto"/>
        <w:ind w:left="2160" w:right="0"/>
        <w:rPr>
          <w:sz w:val="20"/>
          <w:szCs w:val="20"/>
        </w:rPr>
      </w:pPr>
      <w:r w:rsidRPr="00761EA8">
        <w:rPr>
          <w:sz w:val="20"/>
          <w:szCs w:val="20"/>
        </w:rPr>
        <w:t xml:space="preserve">reply to the request for consultations in accordance with subparagraph 5(a) of Article </w:t>
      </w:r>
      <w:r w:rsidRPr="00761EA8">
        <w:rPr>
          <w:spacing w:val="-3"/>
          <w:sz w:val="20"/>
          <w:szCs w:val="20"/>
        </w:rPr>
        <w:t xml:space="preserve">19.6 </w:t>
      </w:r>
      <w:r w:rsidRPr="00761EA8">
        <w:rPr>
          <w:sz w:val="20"/>
          <w:szCs w:val="20"/>
        </w:rPr>
        <w:t>(Consultations);</w:t>
      </w:r>
      <w:r w:rsidRPr="00761EA8">
        <w:rPr>
          <w:spacing w:val="-1"/>
          <w:sz w:val="20"/>
          <w:szCs w:val="20"/>
        </w:rPr>
        <w:t xml:space="preserve"> </w:t>
      </w:r>
      <w:r w:rsidRPr="00761EA8">
        <w:rPr>
          <w:sz w:val="20"/>
          <w:szCs w:val="20"/>
        </w:rPr>
        <w:t>or</w:t>
      </w:r>
    </w:p>
    <w:p w14:paraId="6F783D4B" w14:textId="77777777" w:rsidR="00320A5F" w:rsidRPr="00761EA8" w:rsidRDefault="00320A5F" w:rsidP="000B3CA5">
      <w:pPr>
        <w:pStyle w:val="BodyText"/>
        <w:spacing w:before="2" w:line="276" w:lineRule="auto"/>
        <w:ind w:left="2160"/>
        <w:rPr>
          <w:sz w:val="20"/>
          <w:szCs w:val="20"/>
        </w:rPr>
      </w:pPr>
    </w:p>
    <w:p w14:paraId="72D45F1A" w14:textId="77777777" w:rsidR="00320A5F" w:rsidRPr="00761EA8" w:rsidRDefault="00761EA8" w:rsidP="00636B7C">
      <w:pPr>
        <w:pStyle w:val="ListParagraph"/>
        <w:numPr>
          <w:ilvl w:val="2"/>
          <w:numId w:val="19"/>
        </w:numPr>
        <w:tabs>
          <w:tab w:val="left" w:pos="2650"/>
        </w:tabs>
        <w:spacing w:line="276" w:lineRule="auto"/>
        <w:ind w:left="2160" w:right="0"/>
        <w:rPr>
          <w:sz w:val="20"/>
          <w:szCs w:val="20"/>
        </w:rPr>
      </w:pPr>
      <w:r w:rsidRPr="00761EA8">
        <w:rPr>
          <w:sz w:val="20"/>
          <w:szCs w:val="20"/>
        </w:rPr>
        <w:t xml:space="preserve">enter into consultations in accordance </w:t>
      </w:r>
      <w:r w:rsidRPr="00761EA8">
        <w:rPr>
          <w:spacing w:val="-4"/>
          <w:sz w:val="20"/>
          <w:szCs w:val="20"/>
        </w:rPr>
        <w:t xml:space="preserve">with </w:t>
      </w:r>
      <w:r w:rsidRPr="00761EA8">
        <w:rPr>
          <w:sz w:val="20"/>
          <w:szCs w:val="20"/>
        </w:rPr>
        <w:t>paragraph 6 of Article 19.6 (Consultations);</w:t>
      </w:r>
      <w:r w:rsidRPr="00761EA8">
        <w:rPr>
          <w:spacing w:val="-3"/>
          <w:sz w:val="20"/>
          <w:szCs w:val="20"/>
        </w:rPr>
        <w:t xml:space="preserve"> </w:t>
      </w:r>
      <w:r w:rsidRPr="00761EA8">
        <w:rPr>
          <w:sz w:val="20"/>
          <w:szCs w:val="20"/>
        </w:rPr>
        <w:t>or</w:t>
      </w:r>
    </w:p>
    <w:p w14:paraId="58516832" w14:textId="77777777" w:rsidR="00320A5F" w:rsidRPr="00761EA8" w:rsidRDefault="00320A5F" w:rsidP="000B3CA5">
      <w:pPr>
        <w:pStyle w:val="BodyText"/>
        <w:spacing w:before="1" w:line="276" w:lineRule="auto"/>
        <w:ind w:left="1441"/>
        <w:rPr>
          <w:sz w:val="20"/>
          <w:szCs w:val="20"/>
        </w:rPr>
      </w:pPr>
    </w:p>
    <w:p w14:paraId="46173AD4" w14:textId="77777777" w:rsidR="00320A5F" w:rsidRPr="00761EA8" w:rsidRDefault="00761EA8" w:rsidP="00636B7C">
      <w:pPr>
        <w:pStyle w:val="ListParagraph"/>
        <w:numPr>
          <w:ilvl w:val="1"/>
          <w:numId w:val="19"/>
        </w:numPr>
        <w:tabs>
          <w:tab w:val="left" w:pos="1929"/>
          <w:tab w:val="left" w:pos="1930"/>
        </w:tabs>
        <w:spacing w:line="276" w:lineRule="auto"/>
        <w:ind w:left="1441" w:right="0" w:hanging="721"/>
        <w:rPr>
          <w:sz w:val="20"/>
          <w:szCs w:val="20"/>
        </w:rPr>
      </w:pPr>
      <w:r w:rsidRPr="00761EA8">
        <w:rPr>
          <w:sz w:val="20"/>
          <w:szCs w:val="20"/>
        </w:rPr>
        <w:t>the consultations fail to resolve a dispute</w:t>
      </w:r>
      <w:r w:rsidRPr="00761EA8">
        <w:rPr>
          <w:spacing w:val="-1"/>
          <w:sz w:val="20"/>
          <w:szCs w:val="20"/>
        </w:rPr>
        <w:t xml:space="preserve"> </w:t>
      </w:r>
      <w:r w:rsidRPr="00761EA8">
        <w:rPr>
          <w:sz w:val="20"/>
          <w:szCs w:val="20"/>
        </w:rPr>
        <w:t>within:</w:t>
      </w:r>
    </w:p>
    <w:p w14:paraId="0438A9BE" w14:textId="77777777" w:rsidR="00320A5F" w:rsidRPr="00761EA8" w:rsidRDefault="00320A5F" w:rsidP="000B3CA5">
      <w:pPr>
        <w:pStyle w:val="BodyText"/>
        <w:spacing w:line="276" w:lineRule="auto"/>
        <w:ind w:left="1441"/>
        <w:rPr>
          <w:sz w:val="20"/>
          <w:szCs w:val="20"/>
        </w:rPr>
      </w:pPr>
    </w:p>
    <w:p w14:paraId="0CD47F85" w14:textId="77777777" w:rsidR="00320A5F" w:rsidRPr="00761EA8" w:rsidRDefault="00761EA8" w:rsidP="00636B7C">
      <w:pPr>
        <w:pStyle w:val="ListParagraph"/>
        <w:numPr>
          <w:ilvl w:val="2"/>
          <w:numId w:val="19"/>
        </w:numPr>
        <w:tabs>
          <w:tab w:val="left" w:pos="2650"/>
        </w:tabs>
        <w:spacing w:line="276" w:lineRule="auto"/>
        <w:ind w:left="2196" w:right="0" w:hanging="756"/>
        <w:rPr>
          <w:sz w:val="20"/>
          <w:szCs w:val="20"/>
        </w:rPr>
      </w:pPr>
      <w:r w:rsidRPr="00761EA8">
        <w:rPr>
          <w:sz w:val="20"/>
          <w:szCs w:val="20"/>
        </w:rPr>
        <w:t xml:space="preserve">20 days after the date of the Responding Party’s receipt of the request for consultations </w:t>
      </w:r>
      <w:r w:rsidRPr="00761EA8">
        <w:rPr>
          <w:spacing w:val="-4"/>
          <w:sz w:val="20"/>
          <w:szCs w:val="20"/>
        </w:rPr>
        <w:t xml:space="preserve">made </w:t>
      </w:r>
      <w:r w:rsidRPr="00761EA8">
        <w:rPr>
          <w:sz w:val="20"/>
          <w:szCs w:val="20"/>
        </w:rPr>
        <w:t xml:space="preserve">pursuant to paragraph 1 of Article </w:t>
      </w:r>
      <w:r w:rsidRPr="00761EA8">
        <w:rPr>
          <w:spacing w:val="-4"/>
          <w:sz w:val="20"/>
          <w:szCs w:val="20"/>
        </w:rPr>
        <w:t>19.6</w:t>
      </w:r>
      <w:r w:rsidRPr="00761EA8">
        <w:rPr>
          <w:spacing w:val="58"/>
          <w:sz w:val="20"/>
          <w:szCs w:val="20"/>
        </w:rPr>
        <w:t xml:space="preserve"> </w:t>
      </w:r>
      <w:r w:rsidRPr="00761EA8">
        <w:rPr>
          <w:sz w:val="20"/>
          <w:szCs w:val="20"/>
        </w:rPr>
        <w:t xml:space="preserve">(Consultations) in cases of urgency including </w:t>
      </w:r>
      <w:r w:rsidRPr="00761EA8">
        <w:rPr>
          <w:spacing w:val="-4"/>
          <w:sz w:val="20"/>
          <w:szCs w:val="20"/>
        </w:rPr>
        <w:t xml:space="preserve">those </w:t>
      </w:r>
      <w:r w:rsidRPr="00761EA8">
        <w:rPr>
          <w:sz w:val="20"/>
          <w:szCs w:val="20"/>
        </w:rPr>
        <w:t>which concern perishable goods;</w:t>
      </w:r>
      <w:r w:rsidRPr="00761EA8">
        <w:rPr>
          <w:spacing w:val="-1"/>
          <w:sz w:val="20"/>
          <w:szCs w:val="20"/>
        </w:rPr>
        <w:t xml:space="preserve"> </w:t>
      </w:r>
      <w:r w:rsidRPr="00761EA8">
        <w:rPr>
          <w:sz w:val="20"/>
          <w:szCs w:val="20"/>
        </w:rPr>
        <w:t>or</w:t>
      </w:r>
    </w:p>
    <w:p w14:paraId="4F2CCC36" w14:textId="77777777" w:rsidR="00320A5F" w:rsidRPr="00761EA8" w:rsidRDefault="00320A5F" w:rsidP="000B3CA5">
      <w:pPr>
        <w:pStyle w:val="BodyText"/>
        <w:spacing w:line="276" w:lineRule="auto"/>
        <w:ind w:left="2196"/>
        <w:rPr>
          <w:sz w:val="20"/>
          <w:szCs w:val="20"/>
        </w:rPr>
      </w:pPr>
    </w:p>
    <w:p w14:paraId="04A3049E" w14:textId="77777777" w:rsidR="00320A5F" w:rsidRPr="00761EA8" w:rsidRDefault="00761EA8" w:rsidP="00636B7C">
      <w:pPr>
        <w:pStyle w:val="ListParagraph"/>
        <w:numPr>
          <w:ilvl w:val="2"/>
          <w:numId w:val="19"/>
        </w:numPr>
        <w:tabs>
          <w:tab w:val="left" w:pos="2650"/>
        </w:tabs>
        <w:spacing w:before="1" w:line="276" w:lineRule="auto"/>
        <w:ind w:left="2196" w:right="0" w:hanging="756"/>
        <w:rPr>
          <w:sz w:val="20"/>
          <w:szCs w:val="20"/>
        </w:rPr>
      </w:pPr>
      <w:r w:rsidRPr="00761EA8">
        <w:rPr>
          <w:sz w:val="20"/>
          <w:szCs w:val="20"/>
        </w:rPr>
        <w:t xml:space="preserve">60 days after the date of the Responding Party’s receipt of the request for consultations </w:t>
      </w:r>
      <w:r w:rsidRPr="00761EA8">
        <w:rPr>
          <w:spacing w:val="-4"/>
          <w:sz w:val="20"/>
          <w:szCs w:val="20"/>
        </w:rPr>
        <w:t xml:space="preserve">made </w:t>
      </w:r>
      <w:r w:rsidRPr="00761EA8">
        <w:rPr>
          <w:sz w:val="20"/>
          <w:szCs w:val="20"/>
        </w:rPr>
        <w:t xml:space="preserve">pursuant to paragraph 1 of Article </w:t>
      </w:r>
      <w:r w:rsidRPr="00761EA8">
        <w:rPr>
          <w:spacing w:val="-4"/>
          <w:sz w:val="20"/>
          <w:szCs w:val="20"/>
        </w:rPr>
        <w:t>19.6</w:t>
      </w:r>
      <w:r w:rsidRPr="00761EA8">
        <w:rPr>
          <w:spacing w:val="58"/>
          <w:sz w:val="20"/>
          <w:szCs w:val="20"/>
        </w:rPr>
        <w:t xml:space="preserve"> </w:t>
      </w:r>
      <w:r w:rsidRPr="00761EA8">
        <w:rPr>
          <w:sz w:val="20"/>
          <w:szCs w:val="20"/>
        </w:rPr>
        <w:t>(Consultations) regarding any other</w:t>
      </w:r>
      <w:r w:rsidRPr="00761EA8">
        <w:rPr>
          <w:spacing w:val="-1"/>
          <w:sz w:val="20"/>
          <w:szCs w:val="20"/>
        </w:rPr>
        <w:t xml:space="preserve"> </w:t>
      </w:r>
      <w:r w:rsidRPr="00761EA8">
        <w:rPr>
          <w:sz w:val="20"/>
          <w:szCs w:val="20"/>
        </w:rPr>
        <w:t>matter.</w:t>
      </w:r>
    </w:p>
    <w:p w14:paraId="7CF4E26F" w14:textId="77777777" w:rsidR="00320A5F" w:rsidRPr="00761EA8" w:rsidRDefault="00320A5F" w:rsidP="000B3CA5">
      <w:pPr>
        <w:pStyle w:val="BodyText"/>
        <w:spacing w:before="2" w:line="276" w:lineRule="auto"/>
        <w:ind w:left="1441"/>
        <w:rPr>
          <w:sz w:val="20"/>
          <w:szCs w:val="20"/>
        </w:rPr>
      </w:pPr>
    </w:p>
    <w:p w14:paraId="599FAFA3" w14:textId="77777777" w:rsidR="00320A5F" w:rsidRPr="00761EA8" w:rsidRDefault="00761EA8" w:rsidP="00636B7C">
      <w:pPr>
        <w:pStyle w:val="ListParagraph"/>
        <w:numPr>
          <w:ilvl w:val="0"/>
          <w:numId w:val="19"/>
        </w:numPr>
        <w:tabs>
          <w:tab w:val="left" w:pos="1210"/>
        </w:tabs>
        <w:spacing w:line="276" w:lineRule="auto"/>
        <w:ind w:left="720" w:right="0"/>
        <w:rPr>
          <w:sz w:val="20"/>
          <w:szCs w:val="20"/>
        </w:rPr>
      </w:pPr>
      <w:r w:rsidRPr="00761EA8">
        <w:rPr>
          <w:sz w:val="20"/>
          <w:szCs w:val="20"/>
        </w:rPr>
        <w:t xml:space="preserve">A request for the establishment of a panel made pursuant to paragraph 1 shall identify the specific measures at issue </w:t>
      </w:r>
      <w:r w:rsidRPr="00761EA8">
        <w:rPr>
          <w:spacing w:val="-5"/>
          <w:sz w:val="20"/>
          <w:szCs w:val="20"/>
        </w:rPr>
        <w:t xml:space="preserve">and </w:t>
      </w:r>
      <w:r w:rsidRPr="00761EA8">
        <w:rPr>
          <w:sz w:val="20"/>
          <w:szCs w:val="20"/>
        </w:rPr>
        <w:t xml:space="preserve">provide details of the factual and legal basis for the complaint, including the relevant provisions of this Agreement, to </w:t>
      </w:r>
      <w:r w:rsidRPr="00761EA8">
        <w:rPr>
          <w:spacing w:val="-7"/>
          <w:sz w:val="20"/>
          <w:szCs w:val="20"/>
        </w:rPr>
        <w:t xml:space="preserve">be </w:t>
      </w:r>
      <w:r w:rsidRPr="00761EA8">
        <w:rPr>
          <w:sz w:val="20"/>
          <w:szCs w:val="20"/>
        </w:rPr>
        <w:t>addressed by the panel, sufficient to present the problem</w:t>
      </w:r>
      <w:r w:rsidRPr="00761EA8">
        <w:rPr>
          <w:spacing w:val="-9"/>
          <w:sz w:val="20"/>
          <w:szCs w:val="20"/>
        </w:rPr>
        <w:t xml:space="preserve"> </w:t>
      </w:r>
      <w:r w:rsidRPr="00761EA8">
        <w:rPr>
          <w:sz w:val="20"/>
          <w:szCs w:val="20"/>
        </w:rPr>
        <w:t>clearly.</w:t>
      </w:r>
    </w:p>
    <w:p w14:paraId="5E21EF08" w14:textId="77777777" w:rsidR="00320A5F" w:rsidRPr="00761EA8" w:rsidRDefault="00320A5F" w:rsidP="000B3CA5">
      <w:pPr>
        <w:pStyle w:val="BodyText"/>
        <w:spacing w:line="276" w:lineRule="auto"/>
        <w:ind w:left="720"/>
        <w:rPr>
          <w:sz w:val="20"/>
          <w:szCs w:val="20"/>
        </w:rPr>
      </w:pPr>
    </w:p>
    <w:p w14:paraId="56DBF88C" w14:textId="77777777" w:rsidR="00320A5F" w:rsidRPr="00761EA8" w:rsidRDefault="00761EA8" w:rsidP="00636B7C">
      <w:pPr>
        <w:pStyle w:val="ListParagraph"/>
        <w:numPr>
          <w:ilvl w:val="0"/>
          <w:numId w:val="19"/>
        </w:numPr>
        <w:tabs>
          <w:tab w:val="left" w:pos="1210"/>
        </w:tabs>
        <w:spacing w:line="276" w:lineRule="auto"/>
        <w:ind w:left="720" w:right="0"/>
        <w:rPr>
          <w:sz w:val="20"/>
          <w:szCs w:val="20"/>
        </w:rPr>
      </w:pPr>
      <w:r w:rsidRPr="00761EA8">
        <w:rPr>
          <w:sz w:val="20"/>
          <w:szCs w:val="20"/>
        </w:rPr>
        <w:t>The</w:t>
      </w:r>
      <w:r w:rsidRPr="00761EA8">
        <w:rPr>
          <w:spacing w:val="-11"/>
          <w:sz w:val="20"/>
          <w:szCs w:val="20"/>
        </w:rPr>
        <w:t xml:space="preserve"> </w:t>
      </w:r>
      <w:r w:rsidRPr="00761EA8">
        <w:rPr>
          <w:sz w:val="20"/>
          <w:szCs w:val="20"/>
        </w:rPr>
        <w:t>Complaining</w:t>
      </w:r>
      <w:r w:rsidRPr="00761EA8">
        <w:rPr>
          <w:spacing w:val="-10"/>
          <w:sz w:val="20"/>
          <w:szCs w:val="20"/>
        </w:rPr>
        <w:t xml:space="preserve"> </w:t>
      </w:r>
      <w:r w:rsidRPr="00761EA8">
        <w:rPr>
          <w:sz w:val="20"/>
          <w:szCs w:val="20"/>
        </w:rPr>
        <w:t>Party</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simultaneously</w:t>
      </w:r>
      <w:r w:rsidRPr="00761EA8">
        <w:rPr>
          <w:spacing w:val="-11"/>
          <w:sz w:val="20"/>
          <w:szCs w:val="20"/>
        </w:rPr>
        <w:t xml:space="preserve"> </w:t>
      </w:r>
      <w:r w:rsidRPr="00761EA8">
        <w:rPr>
          <w:sz w:val="20"/>
          <w:szCs w:val="20"/>
        </w:rPr>
        <w:t>provide</w:t>
      </w:r>
      <w:r w:rsidRPr="00761EA8">
        <w:rPr>
          <w:spacing w:val="-10"/>
          <w:sz w:val="20"/>
          <w:szCs w:val="20"/>
        </w:rPr>
        <w:t xml:space="preserve"> </w:t>
      </w:r>
      <w:r w:rsidRPr="00761EA8">
        <w:rPr>
          <w:sz w:val="20"/>
          <w:szCs w:val="20"/>
        </w:rPr>
        <w:t>a</w:t>
      </w:r>
      <w:r w:rsidRPr="00761EA8">
        <w:rPr>
          <w:spacing w:val="-10"/>
          <w:sz w:val="20"/>
          <w:szCs w:val="20"/>
        </w:rPr>
        <w:t xml:space="preserve"> </w:t>
      </w:r>
      <w:r w:rsidRPr="00761EA8">
        <w:rPr>
          <w:sz w:val="20"/>
          <w:szCs w:val="20"/>
        </w:rPr>
        <w:t>copy</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 xml:space="preserve">the request for the establishment of a panel made pursuant </w:t>
      </w:r>
      <w:r w:rsidRPr="00761EA8">
        <w:rPr>
          <w:spacing w:val="-7"/>
          <w:sz w:val="20"/>
          <w:szCs w:val="20"/>
        </w:rPr>
        <w:t xml:space="preserve">to </w:t>
      </w:r>
      <w:r w:rsidRPr="00761EA8">
        <w:rPr>
          <w:sz w:val="20"/>
          <w:szCs w:val="20"/>
        </w:rPr>
        <w:t>paragraph 1 to the other</w:t>
      </w:r>
      <w:r w:rsidRPr="00761EA8">
        <w:rPr>
          <w:spacing w:val="-2"/>
          <w:sz w:val="20"/>
          <w:szCs w:val="20"/>
        </w:rPr>
        <w:t xml:space="preserve"> </w:t>
      </w:r>
      <w:r w:rsidRPr="00761EA8">
        <w:rPr>
          <w:sz w:val="20"/>
          <w:szCs w:val="20"/>
        </w:rPr>
        <w:t>Parties.</w:t>
      </w:r>
    </w:p>
    <w:p w14:paraId="4FDAE940" w14:textId="77777777" w:rsidR="00320A5F" w:rsidRPr="00761EA8" w:rsidRDefault="00320A5F" w:rsidP="000B3CA5">
      <w:pPr>
        <w:pStyle w:val="BodyText"/>
        <w:spacing w:line="276" w:lineRule="auto"/>
        <w:ind w:left="720"/>
        <w:rPr>
          <w:sz w:val="20"/>
          <w:szCs w:val="20"/>
        </w:rPr>
      </w:pPr>
    </w:p>
    <w:p w14:paraId="1D2B6070" w14:textId="25B93E49" w:rsidR="00D84501" w:rsidRDefault="00761EA8" w:rsidP="00636B7C">
      <w:pPr>
        <w:pStyle w:val="ListParagraph"/>
        <w:numPr>
          <w:ilvl w:val="0"/>
          <w:numId w:val="19"/>
        </w:numPr>
        <w:tabs>
          <w:tab w:val="left" w:pos="1210"/>
        </w:tabs>
        <w:spacing w:line="276" w:lineRule="auto"/>
        <w:ind w:left="720" w:right="0"/>
        <w:rPr>
          <w:sz w:val="20"/>
          <w:szCs w:val="20"/>
        </w:rPr>
      </w:pPr>
      <w:r w:rsidRPr="00761EA8">
        <w:rPr>
          <w:sz w:val="20"/>
          <w:szCs w:val="20"/>
        </w:rPr>
        <w:t xml:space="preserve">The Responding Party shall immediately acknowledge its receipt of the request for the establishment of a panel made pursuant to paragraph 1, by way of notification to the Complaining </w:t>
      </w:r>
      <w:r w:rsidRPr="00761EA8">
        <w:rPr>
          <w:spacing w:val="-3"/>
          <w:sz w:val="20"/>
          <w:szCs w:val="20"/>
        </w:rPr>
        <w:t xml:space="preserve">Party, </w:t>
      </w:r>
      <w:r w:rsidRPr="00761EA8">
        <w:rPr>
          <w:sz w:val="20"/>
          <w:szCs w:val="20"/>
        </w:rPr>
        <w:t>indicating the date on which the request was received, otherwise the date when the request was made shall be deemed to be the date of the Responding Party’s receipt of the request. The Responding Party shall simultaneously provide a copy of the notification to the other</w:t>
      </w:r>
      <w:r w:rsidRPr="00761EA8">
        <w:rPr>
          <w:spacing w:val="-2"/>
          <w:sz w:val="20"/>
          <w:szCs w:val="20"/>
        </w:rPr>
        <w:t xml:space="preserve"> </w:t>
      </w:r>
      <w:r w:rsidRPr="00761EA8">
        <w:rPr>
          <w:sz w:val="20"/>
          <w:szCs w:val="20"/>
        </w:rPr>
        <w:t>Parties.</w:t>
      </w:r>
    </w:p>
    <w:p w14:paraId="4E974DCF" w14:textId="77777777" w:rsidR="00CF759F" w:rsidRPr="007B765F" w:rsidRDefault="00CF759F" w:rsidP="00CF759F">
      <w:pPr>
        <w:pStyle w:val="ListParagraph"/>
        <w:tabs>
          <w:tab w:val="left" w:pos="1210"/>
        </w:tabs>
        <w:spacing w:line="276" w:lineRule="auto"/>
        <w:ind w:left="720" w:right="0" w:firstLine="0"/>
        <w:rPr>
          <w:sz w:val="20"/>
          <w:szCs w:val="20"/>
        </w:rPr>
      </w:pPr>
    </w:p>
    <w:p w14:paraId="3456E28E" w14:textId="6A6E70E7" w:rsidR="00320A5F" w:rsidRDefault="00761EA8" w:rsidP="00636B7C">
      <w:pPr>
        <w:pStyle w:val="ListParagraph"/>
        <w:numPr>
          <w:ilvl w:val="0"/>
          <w:numId w:val="19"/>
        </w:numPr>
        <w:tabs>
          <w:tab w:val="left" w:pos="1210"/>
        </w:tabs>
        <w:spacing w:before="1" w:line="276" w:lineRule="auto"/>
        <w:ind w:left="720" w:right="0"/>
        <w:rPr>
          <w:sz w:val="20"/>
          <w:szCs w:val="20"/>
        </w:rPr>
      </w:pPr>
      <w:r w:rsidRPr="00761EA8">
        <w:rPr>
          <w:sz w:val="20"/>
          <w:szCs w:val="20"/>
        </w:rPr>
        <w:lastRenderedPageBreak/>
        <w:t xml:space="preserve">Where a request for the establishment of a panel is made pursuant to paragraph 1, a panel shall be established </w:t>
      </w:r>
      <w:r w:rsidRPr="00761EA8">
        <w:rPr>
          <w:spacing w:val="-8"/>
          <w:sz w:val="20"/>
          <w:szCs w:val="20"/>
        </w:rPr>
        <w:t>in</w:t>
      </w:r>
      <w:r w:rsidRPr="00761EA8">
        <w:rPr>
          <w:spacing w:val="50"/>
          <w:sz w:val="20"/>
          <w:szCs w:val="20"/>
        </w:rPr>
        <w:t xml:space="preserve"> </w:t>
      </w:r>
      <w:r w:rsidRPr="00761EA8">
        <w:rPr>
          <w:sz w:val="20"/>
          <w:szCs w:val="20"/>
        </w:rPr>
        <w:t>accordance with Article 19.11 (Establishment and Reconvening of a</w:t>
      </w:r>
      <w:r w:rsidRPr="00761EA8">
        <w:rPr>
          <w:spacing w:val="-1"/>
          <w:sz w:val="20"/>
          <w:szCs w:val="20"/>
        </w:rPr>
        <w:t xml:space="preserve"> </w:t>
      </w:r>
      <w:r w:rsidRPr="00761EA8">
        <w:rPr>
          <w:sz w:val="20"/>
          <w:szCs w:val="20"/>
        </w:rPr>
        <w:t>Panel).</w:t>
      </w:r>
    </w:p>
    <w:p w14:paraId="29EE4AE6" w14:textId="77777777" w:rsidR="0080298B" w:rsidRPr="0080298B" w:rsidRDefault="0080298B" w:rsidP="0080298B">
      <w:pPr>
        <w:pStyle w:val="ListParagraph"/>
        <w:tabs>
          <w:tab w:val="left" w:pos="1210"/>
        </w:tabs>
        <w:spacing w:before="1" w:line="276" w:lineRule="auto"/>
        <w:ind w:left="0" w:right="0" w:firstLine="0"/>
        <w:rPr>
          <w:sz w:val="20"/>
          <w:szCs w:val="20"/>
        </w:rPr>
      </w:pPr>
    </w:p>
    <w:p w14:paraId="043E22C7" w14:textId="77777777" w:rsidR="00320A5F" w:rsidRPr="00761EA8" w:rsidRDefault="00320A5F" w:rsidP="00F90D38">
      <w:pPr>
        <w:pStyle w:val="BodyText"/>
        <w:spacing w:before="3" w:line="276" w:lineRule="auto"/>
        <w:rPr>
          <w:sz w:val="20"/>
          <w:szCs w:val="20"/>
        </w:rPr>
      </w:pPr>
    </w:p>
    <w:p w14:paraId="5EC8E0D1" w14:textId="78896652" w:rsidR="00320A5F" w:rsidRPr="00761EA8" w:rsidRDefault="00761EA8" w:rsidP="007A05FC">
      <w:pPr>
        <w:pStyle w:val="Heading3"/>
      </w:pPr>
      <w:bookmarkStart w:id="944" w:name="_Toc58936930"/>
      <w:bookmarkStart w:id="945" w:name="_Toc58965646"/>
      <w:r w:rsidRPr="00761EA8">
        <w:t>Article 19.9: Procedures for Multiple Complainants</w:t>
      </w:r>
      <w:bookmarkEnd w:id="944"/>
      <w:bookmarkEnd w:id="945"/>
    </w:p>
    <w:p w14:paraId="5B65986D" w14:textId="77777777" w:rsidR="00320A5F" w:rsidRPr="00761EA8" w:rsidRDefault="00320A5F" w:rsidP="00F90D38">
      <w:pPr>
        <w:pStyle w:val="BodyText"/>
        <w:spacing w:line="276" w:lineRule="auto"/>
        <w:rPr>
          <w:b/>
          <w:sz w:val="20"/>
          <w:szCs w:val="20"/>
        </w:rPr>
      </w:pPr>
    </w:p>
    <w:p w14:paraId="63957A04" w14:textId="77777777" w:rsidR="00320A5F" w:rsidRPr="00761EA8" w:rsidRDefault="00761EA8" w:rsidP="00636B7C">
      <w:pPr>
        <w:pStyle w:val="ListParagraph"/>
        <w:numPr>
          <w:ilvl w:val="0"/>
          <w:numId w:val="18"/>
        </w:numPr>
        <w:tabs>
          <w:tab w:val="left" w:pos="1210"/>
        </w:tabs>
        <w:spacing w:line="276" w:lineRule="auto"/>
        <w:ind w:left="720" w:right="0"/>
        <w:rPr>
          <w:sz w:val="20"/>
          <w:szCs w:val="20"/>
        </w:rPr>
      </w:pPr>
      <w:r w:rsidRPr="00761EA8">
        <w:rPr>
          <w:sz w:val="20"/>
          <w:szCs w:val="20"/>
        </w:rPr>
        <w:t>Where more than one Party requests the establishment or reconvening</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a</w:t>
      </w:r>
      <w:r w:rsidRPr="00761EA8">
        <w:rPr>
          <w:spacing w:val="-9"/>
          <w:sz w:val="20"/>
          <w:szCs w:val="20"/>
        </w:rPr>
        <w:t xml:space="preserve"> </w:t>
      </w:r>
      <w:r w:rsidRPr="00761EA8">
        <w:rPr>
          <w:sz w:val="20"/>
          <w:szCs w:val="20"/>
        </w:rPr>
        <w:t>panel</w:t>
      </w:r>
      <w:r w:rsidRPr="00761EA8">
        <w:rPr>
          <w:spacing w:val="-9"/>
          <w:sz w:val="20"/>
          <w:szCs w:val="20"/>
        </w:rPr>
        <w:t xml:space="preserve"> </w:t>
      </w:r>
      <w:r w:rsidRPr="00761EA8">
        <w:rPr>
          <w:sz w:val="20"/>
          <w:szCs w:val="20"/>
        </w:rPr>
        <w:t>relating</w:t>
      </w:r>
      <w:r w:rsidRPr="00761EA8">
        <w:rPr>
          <w:spacing w:val="-8"/>
          <w:sz w:val="20"/>
          <w:szCs w:val="20"/>
        </w:rPr>
        <w:t xml:space="preserve"> </w:t>
      </w:r>
      <w:r w:rsidRPr="00761EA8">
        <w:rPr>
          <w:sz w:val="20"/>
          <w:szCs w:val="20"/>
        </w:rPr>
        <w:t>to</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same</w:t>
      </w:r>
      <w:r w:rsidRPr="00761EA8">
        <w:rPr>
          <w:spacing w:val="-9"/>
          <w:sz w:val="20"/>
          <w:szCs w:val="20"/>
        </w:rPr>
        <w:t xml:space="preserve"> </w:t>
      </w:r>
      <w:r w:rsidRPr="00761EA8">
        <w:rPr>
          <w:sz w:val="20"/>
          <w:szCs w:val="20"/>
        </w:rPr>
        <w:t>matter,</w:t>
      </w:r>
      <w:r w:rsidRPr="00761EA8">
        <w:rPr>
          <w:spacing w:val="-9"/>
          <w:sz w:val="20"/>
          <w:szCs w:val="20"/>
        </w:rPr>
        <w:t xml:space="preserve"> </w:t>
      </w:r>
      <w:r w:rsidRPr="00761EA8">
        <w:rPr>
          <w:sz w:val="20"/>
          <w:szCs w:val="20"/>
        </w:rPr>
        <w:t>a</w:t>
      </w:r>
      <w:r w:rsidRPr="00761EA8">
        <w:rPr>
          <w:spacing w:val="-8"/>
          <w:sz w:val="20"/>
          <w:szCs w:val="20"/>
        </w:rPr>
        <w:t xml:space="preserve"> </w:t>
      </w:r>
      <w:r w:rsidRPr="00761EA8">
        <w:rPr>
          <w:sz w:val="20"/>
          <w:szCs w:val="20"/>
        </w:rPr>
        <w:t>single</w:t>
      </w:r>
      <w:r w:rsidRPr="00761EA8">
        <w:rPr>
          <w:spacing w:val="-9"/>
          <w:sz w:val="20"/>
          <w:szCs w:val="20"/>
        </w:rPr>
        <w:t xml:space="preserve"> </w:t>
      </w:r>
      <w:r w:rsidRPr="00761EA8">
        <w:rPr>
          <w:spacing w:val="-3"/>
          <w:sz w:val="20"/>
          <w:szCs w:val="20"/>
        </w:rPr>
        <w:t xml:space="preserve">panel </w:t>
      </w:r>
      <w:r w:rsidRPr="00761EA8">
        <w:rPr>
          <w:sz w:val="20"/>
          <w:szCs w:val="20"/>
        </w:rPr>
        <w:t>should be established or reconvened to examine the complaints relating to that matter whenever</w:t>
      </w:r>
      <w:r w:rsidRPr="00761EA8">
        <w:rPr>
          <w:spacing w:val="-3"/>
          <w:sz w:val="20"/>
          <w:szCs w:val="20"/>
        </w:rPr>
        <w:t xml:space="preserve"> </w:t>
      </w:r>
      <w:r w:rsidRPr="00761EA8">
        <w:rPr>
          <w:sz w:val="20"/>
          <w:szCs w:val="20"/>
        </w:rPr>
        <w:t>feasible.</w:t>
      </w:r>
    </w:p>
    <w:p w14:paraId="7876E549" w14:textId="77777777" w:rsidR="00320A5F" w:rsidRPr="00761EA8" w:rsidRDefault="00320A5F" w:rsidP="000B3CA5">
      <w:pPr>
        <w:pStyle w:val="BodyText"/>
        <w:spacing w:before="9" w:line="276" w:lineRule="auto"/>
        <w:ind w:left="720"/>
        <w:rPr>
          <w:sz w:val="20"/>
          <w:szCs w:val="20"/>
        </w:rPr>
      </w:pPr>
    </w:p>
    <w:p w14:paraId="044708B3" w14:textId="77777777" w:rsidR="00320A5F" w:rsidRPr="00761EA8" w:rsidRDefault="00761EA8" w:rsidP="00636B7C">
      <w:pPr>
        <w:pStyle w:val="ListParagraph"/>
        <w:numPr>
          <w:ilvl w:val="0"/>
          <w:numId w:val="18"/>
        </w:numPr>
        <w:tabs>
          <w:tab w:val="left" w:pos="1210"/>
        </w:tabs>
        <w:spacing w:line="276" w:lineRule="auto"/>
        <w:ind w:left="720" w:right="0"/>
        <w:rPr>
          <w:sz w:val="20"/>
          <w:szCs w:val="20"/>
        </w:rPr>
      </w:pPr>
      <w:r w:rsidRPr="00761EA8">
        <w:rPr>
          <w:sz w:val="20"/>
          <w:szCs w:val="20"/>
        </w:rPr>
        <w:t xml:space="preserve">The single panel shall organise its examination and present its findings and determinations to the Parties to the disputes in such a manner that the rights which the Parties to the disputes would have enjoyed had separate panels examined the complaints </w:t>
      </w:r>
      <w:r w:rsidRPr="00761EA8">
        <w:rPr>
          <w:spacing w:val="-6"/>
          <w:sz w:val="20"/>
          <w:szCs w:val="20"/>
        </w:rPr>
        <w:t xml:space="preserve">are </w:t>
      </w:r>
      <w:r w:rsidRPr="00761EA8">
        <w:rPr>
          <w:sz w:val="20"/>
          <w:szCs w:val="20"/>
        </w:rPr>
        <w:t>in no way impaired.</w:t>
      </w:r>
    </w:p>
    <w:p w14:paraId="34257326" w14:textId="77777777" w:rsidR="00320A5F" w:rsidRPr="00761EA8" w:rsidRDefault="00320A5F" w:rsidP="000B3CA5">
      <w:pPr>
        <w:pStyle w:val="BodyText"/>
        <w:spacing w:line="276" w:lineRule="auto"/>
        <w:ind w:left="720"/>
        <w:rPr>
          <w:sz w:val="20"/>
          <w:szCs w:val="20"/>
        </w:rPr>
      </w:pPr>
    </w:p>
    <w:p w14:paraId="1BBF5485" w14:textId="77777777" w:rsidR="00320A5F" w:rsidRPr="00761EA8" w:rsidRDefault="00761EA8" w:rsidP="00636B7C">
      <w:pPr>
        <w:pStyle w:val="ListParagraph"/>
        <w:numPr>
          <w:ilvl w:val="0"/>
          <w:numId w:val="18"/>
        </w:numPr>
        <w:tabs>
          <w:tab w:val="left" w:pos="1210"/>
        </w:tabs>
        <w:spacing w:line="276" w:lineRule="auto"/>
        <w:ind w:left="720" w:right="0"/>
        <w:rPr>
          <w:sz w:val="20"/>
          <w:szCs w:val="20"/>
        </w:rPr>
      </w:pPr>
      <w:r w:rsidRPr="00761EA8">
        <w:rPr>
          <w:sz w:val="20"/>
          <w:szCs w:val="20"/>
        </w:rPr>
        <w:t xml:space="preserve">If more than one panel is established or reconvened to examine the complaints relating to the same matter, the Parties to the disputes shall endeavour to ensure that the same individuals serve as panellists on each of the separate panels. The </w:t>
      </w:r>
      <w:r w:rsidRPr="00761EA8">
        <w:rPr>
          <w:spacing w:val="-3"/>
          <w:sz w:val="20"/>
          <w:szCs w:val="20"/>
        </w:rPr>
        <w:t xml:space="preserve">panels </w:t>
      </w:r>
      <w:r w:rsidRPr="00761EA8">
        <w:rPr>
          <w:sz w:val="20"/>
          <w:szCs w:val="20"/>
        </w:rPr>
        <w:t xml:space="preserve">shall consult with each other and the Parties to the disputes </w:t>
      </w:r>
      <w:r w:rsidRPr="00761EA8">
        <w:rPr>
          <w:spacing w:val="-6"/>
          <w:sz w:val="20"/>
          <w:szCs w:val="20"/>
        </w:rPr>
        <w:t xml:space="preserve">to </w:t>
      </w:r>
      <w:r w:rsidRPr="00761EA8">
        <w:rPr>
          <w:sz w:val="20"/>
          <w:szCs w:val="20"/>
        </w:rPr>
        <w:t>ensure,</w:t>
      </w:r>
      <w:r w:rsidRPr="00761EA8">
        <w:rPr>
          <w:spacing w:val="-6"/>
          <w:sz w:val="20"/>
          <w:szCs w:val="20"/>
        </w:rPr>
        <w:t xml:space="preserve"> </w:t>
      </w:r>
      <w:r w:rsidRPr="00761EA8">
        <w:rPr>
          <w:sz w:val="20"/>
          <w:szCs w:val="20"/>
        </w:rPr>
        <w:t>to</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greatest</w:t>
      </w:r>
      <w:r w:rsidRPr="00761EA8">
        <w:rPr>
          <w:spacing w:val="-5"/>
          <w:sz w:val="20"/>
          <w:szCs w:val="20"/>
        </w:rPr>
        <w:t xml:space="preserve"> </w:t>
      </w:r>
      <w:r w:rsidRPr="00761EA8">
        <w:rPr>
          <w:sz w:val="20"/>
          <w:szCs w:val="20"/>
        </w:rPr>
        <w:t>extent</w:t>
      </w:r>
      <w:r w:rsidRPr="00761EA8">
        <w:rPr>
          <w:spacing w:val="-5"/>
          <w:sz w:val="20"/>
          <w:szCs w:val="20"/>
        </w:rPr>
        <w:t xml:space="preserve"> </w:t>
      </w:r>
      <w:r w:rsidRPr="00761EA8">
        <w:rPr>
          <w:sz w:val="20"/>
          <w:szCs w:val="20"/>
        </w:rPr>
        <w:t>possible,</w:t>
      </w:r>
      <w:r w:rsidRPr="00761EA8">
        <w:rPr>
          <w:spacing w:val="-5"/>
          <w:sz w:val="20"/>
          <w:szCs w:val="20"/>
        </w:rPr>
        <w:t xml:space="preserve"> </w:t>
      </w:r>
      <w:r w:rsidRPr="00761EA8">
        <w:rPr>
          <w:sz w:val="20"/>
          <w:szCs w:val="20"/>
        </w:rPr>
        <w:t>that</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timetables</w:t>
      </w:r>
      <w:r w:rsidRPr="00761EA8">
        <w:rPr>
          <w:spacing w:val="-5"/>
          <w:sz w:val="20"/>
          <w:szCs w:val="20"/>
        </w:rPr>
        <w:t xml:space="preserve"> </w:t>
      </w:r>
      <w:r w:rsidRPr="00761EA8">
        <w:rPr>
          <w:sz w:val="20"/>
          <w:szCs w:val="20"/>
        </w:rPr>
        <w:t>for</w:t>
      </w:r>
      <w:r w:rsidRPr="00761EA8">
        <w:rPr>
          <w:spacing w:val="-5"/>
          <w:sz w:val="20"/>
          <w:szCs w:val="20"/>
        </w:rPr>
        <w:t xml:space="preserve"> </w:t>
      </w:r>
      <w:r w:rsidRPr="00761EA8">
        <w:rPr>
          <w:sz w:val="20"/>
          <w:szCs w:val="20"/>
        </w:rPr>
        <w:t>the panels’ processes are</w:t>
      </w:r>
      <w:r w:rsidRPr="00761EA8">
        <w:rPr>
          <w:spacing w:val="-1"/>
          <w:sz w:val="20"/>
          <w:szCs w:val="20"/>
        </w:rPr>
        <w:t xml:space="preserve"> </w:t>
      </w:r>
      <w:r w:rsidRPr="00761EA8">
        <w:rPr>
          <w:sz w:val="20"/>
          <w:szCs w:val="20"/>
        </w:rPr>
        <w:t>harmonised.</w:t>
      </w:r>
    </w:p>
    <w:p w14:paraId="161A3262" w14:textId="77777777" w:rsidR="00320A5F" w:rsidRPr="00761EA8" w:rsidRDefault="00320A5F" w:rsidP="00F90D38">
      <w:pPr>
        <w:pStyle w:val="BodyText"/>
        <w:spacing w:line="276" w:lineRule="auto"/>
        <w:rPr>
          <w:sz w:val="20"/>
          <w:szCs w:val="20"/>
        </w:rPr>
      </w:pPr>
    </w:p>
    <w:p w14:paraId="060B98B2" w14:textId="77777777" w:rsidR="00320A5F" w:rsidRPr="00761EA8" w:rsidRDefault="00320A5F" w:rsidP="00F90D38">
      <w:pPr>
        <w:pStyle w:val="BodyText"/>
        <w:spacing w:before="3" w:line="276" w:lineRule="auto"/>
        <w:rPr>
          <w:sz w:val="20"/>
          <w:szCs w:val="20"/>
        </w:rPr>
      </w:pPr>
    </w:p>
    <w:p w14:paraId="05ED95E5" w14:textId="6F1F04F6" w:rsidR="00320A5F" w:rsidRPr="00D84501" w:rsidRDefault="00761EA8" w:rsidP="007A05FC">
      <w:pPr>
        <w:pStyle w:val="Heading3"/>
      </w:pPr>
      <w:bookmarkStart w:id="946" w:name="_Toc58936931"/>
      <w:bookmarkStart w:id="947" w:name="_Toc58965647"/>
      <w:r w:rsidRPr="00D84501">
        <w:t>Article 19.10: Third Parties</w:t>
      </w:r>
      <w:bookmarkEnd w:id="946"/>
      <w:bookmarkEnd w:id="947"/>
    </w:p>
    <w:p w14:paraId="069C32A2" w14:textId="77777777" w:rsidR="00320A5F" w:rsidRPr="00761EA8" w:rsidRDefault="00320A5F" w:rsidP="00F90D38">
      <w:pPr>
        <w:pStyle w:val="BodyText"/>
        <w:spacing w:before="2" w:line="276" w:lineRule="auto"/>
        <w:rPr>
          <w:b/>
          <w:sz w:val="20"/>
          <w:szCs w:val="20"/>
        </w:rPr>
      </w:pPr>
    </w:p>
    <w:p w14:paraId="314F2C6C" w14:textId="77777777" w:rsidR="00320A5F" w:rsidRPr="00761EA8" w:rsidRDefault="00761EA8" w:rsidP="00636B7C">
      <w:pPr>
        <w:pStyle w:val="ListParagraph"/>
        <w:numPr>
          <w:ilvl w:val="0"/>
          <w:numId w:val="17"/>
        </w:numPr>
        <w:tabs>
          <w:tab w:val="left" w:pos="1210"/>
        </w:tabs>
        <w:spacing w:line="276" w:lineRule="auto"/>
        <w:ind w:left="720" w:right="0"/>
        <w:rPr>
          <w:sz w:val="20"/>
          <w:szCs w:val="20"/>
        </w:rPr>
      </w:pPr>
      <w:r w:rsidRPr="00761EA8">
        <w:rPr>
          <w:sz w:val="20"/>
          <w:szCs w:val="20"/>
        </w:rPr>
        <w:t xml:space="preserve">The interests of the Parties to the dispute and those of </w:t>
      </w:r>
      <w:r w:rsidRPr="00761EA8">
        <w:rPr>
          <w:spacing w:val="-3"/>
          <w:sz w:val="20"/>
          <w:szCs w:val="20"/>
        </w:rPr>
        <w:t xml:space="preserve">other </w:t>
      </w:r>
      <w:r w:rsidRPr="00761EA8">
        <w:rPr>
          <w:sz w:val="20"/>
          <w:szCs w:val="20"/>
        </w:rPr>
        <w:t>Parties</w:t>
      </w:r>
      <w:r w:rsidRPr="00761EA8">
        <w:rPr>
          <w:spacing w:val="-6"/>
          <w:sz w:val="20"/>
          <w:szCs w:val="20"/>
        </w:rPr>
        <w:t xml:space="preserve"> </w:t>
      </w:r>
      <w:r w:rsidRPr="00761EA8">
        <w:rPr>
          <w:sz w:val="20"/>
          <w:szCs w:val="20"/>
        </w:rPr>
        <w:t>shall</w:t>
      </w:r>
      <w:r w:rsidRPr="00761EA8">
        <w:rPr>
          <w:spacing w:val="-5"/>
          <w:sz w:val="20"/>
          <w:szCs w:val="20"/>
        </w:rPr>
        <w:t xml:space="preserve"> </w:t>
      </w:r>
      <w:r w:rsidRPr="00761EA8">
        <w:rPr>
          <w:sz w:val="20"/>
          <w:szCs w:val="20"/>
        </w:rPr>
        <w:t>be</w:t>
      </w:r>
      <w:r w:rsidRPr="00761EA8">
        <w:rPr>
          <w:spacing w:val="-5"/>
          <w:sz w:val="20"/>
          <w:szCs w:val="20"/>
        </w:rPr>
        <w:t xml:space="preserve"> </w:t>
      </w:r>
      <w:r w:rsidRPr="00761EA8">
        <w:rPr>
          <w:sz w:val="20"/>
          <w:szCs w:val="20"/>
        </w:rPr>
        <w:t>fully</w:t>
      </w:r>
      <w:r w:rsidRPr="00761EA8">
        <w:rPr>
          <w:spacing w:val="-5"/>
          <w:sz w:val="20"/>
          <w:szCs w:val="20"/>
        </w:rPr>
        <w:t xml:space="preserve"> </w:t>
      </w:r>
      <w:r w:rsidRPr="00761EA8">
        <w:rPr>
          <w:sz w:val="20"/>
          <w:szCs w:val="20"/>
        </w:rPr>
        <w:t>taken</w:t>
      </w:r>
      <w:r w:rsidRPr="00761EA8">
        <w:rPr>
          <w:spacing w:val="-5"/>
          <w:sz w:val="20"/>
          <w:szCs w:val="20"/>
        </w:rPr>
        <w:t xml:space="preserve"> </w:t>
      </w:r>
      <w:r w:rsidRPr="00761EA8">
        <w:rPr>
          <w:sz w:val="20"/>
          <w:szCs w:val="20"/>
        </w:rPr>
        <w:t>into</w:t>
      </w:r>
      <w:r w:rsidRPr="00761EA8">
        <w:rPr>
          <w:spacing w:val="-5"/>
          <w:sz w:val="20"/>
          <w:szCs w:val="20"/>
        </w:rPr>
        <w:t xml:space="preserve"> </w:t>
      </w:r>
      <w:r w:rsidRPr="00761EA8">
        <w:rPr>
          <w:sz w:val="20"/>
          <w:szCs w:val="20"/>
        </w:rPr>
        <w:t>account</w:t>
      </w:r>
      <w:r w:rsidRPr="00761EA8">
        <w:rPr>
          <w:spacing w:val="-5"/>
          <w:sz w:val="20"/>
          <w:szCs w:val="20"/>
        </w:rPr>
        <w:t xml:space="preserve"> </w:t>
      </w:r>
      <w:r w:rsidRPr="00761EA8">
        <w:rPr>
          <w:sz w:val="20"/>
          <w:szCs w:val="20"/>
        </w:rPr>
        <w:t>during</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panel</w:t>
      </w:r>
      <w:r w:rsidRPr="00761EA8">
        <w:rPr>
          <w:spacing w:val="-5"/>
          <w:sz w:val="20"/>
          <w:szCs w:val="20"/>
        </w:rPr>
        <w:t xml:space="preserve"> </w:t>
      </w:r>
      <w:r w:rsidRPr="00761EA8">
        <w:rPr>
          <w:sz w:val="20"/>
          <w:szCs w:val="20"/>
        </w:rPr>
        <w:t>process.</w:t>
      </w:r>
    </w:p>
    <w:p w14:paraId="4567EE38" w14:textId="77777777" w:rsidR="00320A5F" w:rsidRPr="00761EA8" w:rsidRDefault="00320A5F" w:rsidP="000B3CA5">
      <w:pPr>
        <w:pStyle w:val="BodyText"/>
        <w:spacing w:before="1" w:line="276" w:lineRule="auto"/>
        <w:ind w:left="720"/>
        <w:rPr>
          <w:sz w:val="20"/>
          <w:szCs w:val="20"/>
        </w:rPr>
      </w:pPr>
    </w:p>
    <w:p w14:paraId="3F2AC305" w14:textId="77777777" w:rsidR="00320A5F" w:rsidRPr="00761EA8" w:rsidRDefault="00761EA8" w:rsidP="00636B7C">
      <w:pPr>
        <w:pStyle w:val="ListParagraph"/>
        <w:numPr>
          <w:ilvl w:val="0"/>
          <w:numId w:val="17"/>
        </w:numPr>
        <w:tabs>
          <w:tab w:val="left" w:pos="1210"/>
        </w:tabs>
        <w:spacing w:line="276" w:lineRule="auto"/>
        <w:ind w:left="720" w:right="0"/>
        <w:rPr>
          <w:sz w:val="20"/>
          <w:szCs w:val="20"/>
        </w:rPr>
      </w:pPr>
      <w:r w:rsidRPr="00761EA8">
        <w:rPr>
          <w:sz w:val="20"/>
          <w:szCs w:val="20"/>
        </w:rPr>
        <w:t>Any Party having a substantial interest in a matter before a</w:t>
      </w:r>
      <w:r w:rsidRPr="00761EA8">
        <w:rPr>
          <w:spacing w:val="-25"/>
          <w:sz w:val="20"/>
          <w:szCs w:val="20"/>
        </w:rPr>
        <w:t xml:space="preserve"> </w:t>
      </w:r>
      <w:r w:rsidRPr="00761EA8">
        <w:rPr>
          <w:sz w:val="20"/>
          <w:szCs w:val="20"/>
        </w:rPr>
        <w:t>panel may</w:t>
      </w:r>
      <w:r w:rsidRPr="00761EA8">
        <w:rPr>
          <w:spacing w:val="-10"/>
          <w:sz w:val="20"/>
          <w:szCs w:val="20"/>
        </w:rPr>
        <w:t xml:space="preserve"> </w:t>
      </w:r>
      <w:r w:rsidRPr="00761EA8">
        <w:rPr>
          <w:sz w:val="20"/>
          <w:szCs w:val="20"/>
        </w:rPr>
        <w:t>notify</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Parties</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dispute</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its</w:t>
      </w:r>
      <w:r w:rsidRPr="00761EA8">
        <w:rPr>
          <w:spacing w:val="-9"/>
          <w:sz w:val="20"/>
          <w:szCs w:val="20"/>
        </w:rPr>
        <w:t xml:space="preserve"> </w:t>
      </w:r>
      <w:r w:rsidRPr="00761EA8">
        <w:rPr>
          <w:sz w:val="20"/>
          <w:szCs w:val="20"/>
        </w:rPr>
        <w:t>interest</w:t>
      </w:r>
      <w:r w:rsidRPr="00761EA8">
        <w:rPr>
          <w:spacing w:val="-9"/>
          <w:sz w:val="20"/>
          <w:szCs w:val="20"/>
        </w:rPr>
        <w:t xml:space="preserve"> </w:t>
      </w:r>
      <w:r w:rsidRPr="00761EA8">
        <w:rPr>
          <w:sz w:val="20"/>
          <w:szCs w:val="20"/>
        </w:rPr>
        <w:t>no</w:t>
      </w:r>
      <w:r w:rsidRPr="00761EA8">
        <w:rPr>
          <w:spacing w:val="-9"/>
          <w:sz w:val="20"/>
          <w:szCs w:val="20"/>
        </w:rPr>
        <w:t xml:space="preserve"> </w:t>
      </w:r>
      <w:r w:rsidRPr="00761EA8">
        <w:rPr>
          <w:sz w:val="20"/>
          <w:szCs w:val="20"/>
        </w:rPr>
        <w:t>later</w:t>
      </w:r>
      <w:r w:rsidRPr="00761EA8">
        <w:rPr>
          <w:spacing w:val="-9"/>
          <w:sz w:val="20"/>
          <w:szCs w:val="20"/>
        </w:rPr>
        <w:t xml:space="preserve"> </w:t>
      </w:r>
      <w:r w:rsidRPr="00761EA8">
        <w:rPr>
          <w:sz w:val="20"/>
          <w:szCs w:val="20"/>
        </w:rPr>
        <w:t>than</w:t>
      </w:r>
      <w:r w:rsidRPr="00761EA8">
        <w:rPr>
          <w:spacing w:val="-9"/>
          <w:sz w:val="20"/>
          <w:szCs w:val="20"/>
        </w:rPr>
        <w:t xml:space="preserve"> </w:t>
      </w:r>
      <w:r w:rsidRPr="00761EA8">
        <w:rPr>
          <w:sz w:val="20"/>
          <w:szCs w:val="20"/>
        </w:rPr>
        <w:t>10 days after the date of the request made pursuant</w:t>
      </w:r>
      <w:r w:rsidRPr="00761EA8">
        <w:rPr>
          <w:spacing w:val="-4"/>
          <w:sz w:val="20"/>
          <w:szCs w:val="20"/>
        </w:rPr>
        <w:t xml:space="preserve"> </w:t>
      </w:r>
      <w:r w:rsidRPr="00761EA8">
        <w:rPr>
          <w:sz w:val="20"/>
          <w:szCs w:val="20"/>
        </w:rPr>
        <w:t>to:</w:t>
      </w:r>
    </w:p>
    <w:p w14:paraId="66886723" w14:textId="77777777" w:rsidR="00320A5F" w:rsidRPr="00761EA8" w:rsidRDefault="00320A5F" w:rsidP="000B3CA5">
      <w:pPr>
        <w:pStyle w:val="BodyText"/>
        <w:spacing w:line="276" w:lineRule="auto"/>
        <w:ind w:left="720"/>
        <w:rPr>
          <w:sz w:val="20"/>
          <w:szCs w:val="20"/>
        </w:rPr>
      </w:pPr>
    </w:p>
    <w:p w14:paraId="19E99F21" w14:textId="77777777" w:rsidR="00320A5F" w:rsidRPr="00761EA8" w:rsidRDefault="00761EA8" w:rsidP="00636B7C">
      <w:pPr>
        <w:pStyle w:val="ListParagraph"/>
        <w:numPr>
          <w:ilvl w:val="1"/>
          <w:numId w:val="17"/>
        </w:numPr>
        <w:tabs>
          <w:tab w:val="left" w:pos="1907"/>
          <w:tab w:val="left" w:pos="1908"/>
        </w:tabs>
        <w:spacing w:line="276" w:lineRule="auto"/>
        <w:ind w:left="1440" w:right="0"/>
        <w:rPr>
          <w:sz w:val="20"/>
          <w:szCs w:val="20"/>
        </w:rPr>
      </w:pPr>
      <w:r w:rsidRPr="00761EA8">
        <w:rPr>
          <w:sz w:val="20"/>
          <w:szCs w:val="20"/>
        </w:rPr>
        <w:t xml:space="preserve">paragraph 1 of Article 19.8 (Request for Establishment </w:t>
      </w:r>
      <w:r w:rsidRPr="00761EA8">
        <w:rPr>
          <w:spacing w:val="-6"/>
          <w:sz w:val="20"/>
          <w:szCs w:val="20"/>
        </w:rPr>
        <w:t xml:space="preserve">of </w:t>
      </w:r>
      <w:r w:rsidRPr="00761EA8">
        <w:rPr>
          <w:sz w:val="20"/>
          <w:szCs w:val="20"/>
        </w:rPr>
        <w:t>a Panel);</w:t>
      </w:r>
      <w:r w:rsidRPr="00761EA8">
        <w:rPr>
          <w:spacing w:val="-1"/>
          <w:sz w:val="20"/>
          <w:szCs w:val="20"/>
        </w:rPr>
        <w:t xml:space="preserve"> </w:t>
      </w:r>
      <w:r w:rsidRPr="00761EA8">
        <w:rPr>
          <w:sz w:val="20"/>
          <w:szCs w:val="20"/>
        </w:rPr>
        <w:t>or</w:t>
      </w:r>
    </w:p>
    <w:p w14:paraId="328A80AB" w14:textId="77777777" w:rsidR="00320A5F" w:rsidRPr="00761EA8" w:rsidRDefault="00320A5F" w:rsidP="000B3CA5">
      <w:pPr>
        <w:pStyle w:val="BodyText"/>
        <w:spacing w:before="9" w:line="276" w:lineRule="auto"/>
        <w:ind w:left="1440"/>
        <w:rPr>
          <w:sz w:val="20"/>
          <w:szCs w:val="20"/>
        </w:rPr>
      </w:pPr>
    </w:p>
    <w:p w14:paraId="0676E522" w14:textId="77777777" w:rsidR="00320A5F" w:rsidRPr="00761EA8" w:rsidRDefault="00761EA8" w:rsidP="00636B7C">
      <w:pPr>
        <w:pStyle w:val="ListParagraph"/>
        <w:numPr>
          <w:ilvl w:val="1"/>
          <w:numId w:val="17"/>
        </w:numPr>
        <w:tabs>
          <w:tab w:val="left" w:pos="1907"/>
          <w:tab w:val="left" w:pos="1908"/>
        </w:tabs>
        <w:spacing w:line="276" w:lineRule="auto"/>
        <w:ind w:left="1440" w:right="0" w:hanging="721"/>
        <w:rPr>
          <w:sz w:val="20"/>
          <w:szCs w:val="20"/>
        </w:rPr>
      </w:pPr>
      <w:r w:rsidRPr="00761EA8">
        <w:rPr>
          <w:sz w:val="20"/>
          <w:szCs w:val="20"/>
        </w:rPr>
        <w:t>paragraph 1 of Article 19.16 (Compliance Review);</w:t>
      </w:r>
      <w:r w:rsidRPr="00761EA8">
        <w:rPr>
          <w:spacing w:val="-4"/>
          <w:sz w:val="20"/>
          <w:szCs w:val="20"/>
        </w:rPr>
        <w:t xml:space="preserve"> </w:t>
      </w:r>
      <w:r w:rsidRPr="00761EA8">
        <w:rPr>
          <w:sz w:val="20"/>
          <w:szCs w:val="20"/>
        </w:rPr>
        <w:t>or</w:t>
      </w:r>
    </w:p>
    <w:p w14:paraId="1A4107FF" w14:textId="77777777" w:rsidR="00320A5F" w:rsidRPr="00761EA8" w:rsidRDefault="00320A5F" w:rsidP="000B3CA5">
      <w:pPr>
        <w:pStyle w:val="BodyText"/>
        <w:spacing w:before="2" w:line="276" w:lineRule="auto"/>
        <w:ind w:left="1440"/>
        <w:rPr>
          <w:sz w:val="20"/>
          <w:szCs w:val="20"/>
        </w:rPr>
      </w:pPr>
    </w:p>
    <w:p w14:paraId="4BDC6F6B" w14:textId="10B9D7F0" w:rsidR="00320A5F" w:rsidRPr="00761EA8" w:rsidRDefault="00761EA8" w:rsidP="00636B7C">
      <w:pPr>
        <w:pStyle w:val="ListParagraph"/>
        <w:numPr>
          <w:ilvl w:val="1"/>
          <w:numId w:val="17"/>
        </w:numPr>
        <w:tabs>
          <w:tab w:val="left" w:pos="1907"/>
          <w:tab w:val="left" w:pos="1908"/>
          <w:tab w:val="left" w:pos="3220"/>
          <w:tab w:val="left" w:pos="3706"/>
          <w:tab w:val="left" w:pos="4125"/>
          <w:tab w:val="left" w:pos="5011"/>
          <w:tab w:val="left" w:pos="5831"/>
          <w:tab w:val="left" w:pos="7678"/>
        </w:tabs>
        <w:spacing w:line="276" w:lineRule="auto"/>
        <w:ind w:left="1440" w:right="0"/>
        <w:rPr>
          <w:sz w:val="20"/>
          <w:szCs w:val="20"/>
        </w:rPr>
      </w:pPr>
      <w:r w:rsidRPr="00761EA8">
        <w:rPr>
          <w:sz w:val="20"/>
          <w:szCs w:val="20"/>
        </w:rPr>
        <w:t>paragraph</w:t>
      </w:r>
      <w:r w:rsidR="00983866">
        <w:rPr>
          <w:sz w:val="20"/>
          <w:szCs w:val="20"/>
        </w:rPr>
        <w:t xml:space="preserve"> </w:t>
      </w:r>
      <w:r w:rsidRPr="00761EA8">
        <w:rPr>
          <w:sz w:val="20"/>
          <w:szCs w:val="20"/>
        </w:rPr>
        <w:t>13</w:t>
      </w:r>
      <w:r w:rsidR="00983866">
        <w:rPr>
          <w:sz w:val="20"/>
          <w:szCs w:val="20"/>
        </w:rPr>
        <w:t xml:space="preserve"> </w:t>
      </w:r>
      <w:r w:rsidRPr="00761EA8">
        <w:rPr>
          <w:sz w:val="20"/>
          <w:szCs w:val="20"/>
        </w:rPr>
        <w:t>of</w:t>
      </w:r>
      <w:r w:rsidR="00983866">
        <w:rPr>
          <w:sz w:val="20"/>
          <w:szCs w:val="20"/>
        </w:rPr>
        <w:t xml:space="preserve"> </w:t>
      </w:r>
      <w:r w:rsidRPr="00761EA8">
        <w:rPr>
          <w:sz w:val="20"/>
          <w:szCs w:val="20"/>
        </w:rPr>
        <w:t>Article</w:t>
      </w:r>
      <w:r w:rsidR="00983866">
        <w:rPr>
          <w:sz w:val="20"/>
          <w:szCs w:val="20"/>
        </w:rPr>
        <w:t xml:space="preserve"> </w:t>
      </w:r>
      <w:r w:rsidRPr="00761EA8">
        <w:rPr>
          <w:sz w:val="20"/>
          <w:szCs w:val="20"/>
        </w:rPr>
        <w:t>19.17</w:t>
      </w:r>
      <w:r w:rsidR="00983866">
        <w:rPr>
          <w:sz w:val="20"/>
          <w:szCs w:val="20"/>
        </w:rPr>
        <w:t xml:space="preserve"> </w:t>
      </w:r>
      <w:r w:rsidRPr="00761EA8">
        <w:rPr>
          <w:sz w:val="20"/>
          <w:szCs w:val="20"/>
        </w:rPr>
        <w:t>(Compensation</w:t>
      </w:r>
      <w:r w:rsidR="00983866">
        <w:rPr>
          <w:sz w:val="20"/>
          <w:szCs w:val="20"/>
        </w:rPr>
        <w:t xml:space="preserve"> </w:t>
      </w:r>
      <w:r w:rsidRPr="00761EA8">
        <w:rPr>
          <w:spacing w:val="-6"/>
          <w:sz w:val="20"/>
          <w:szCs w:val="20"/>
        </w:rPr>
        <w:t xml:space="preserve">and </w:t>
      </w:r>
      <w:r w:rsidRPr="00761EA8">
        <w:rPr>
          <w:sz w:val="20"/>
          <w:szCs w:val="20"/>
        </w:rPr>
        <w:t>Suspension of Concessions or Other</w:t>
      </w:r>
      <w:r w:rsidRPr="00761EA8">
        <w:rPr>
          <w:spacing w:val="-4"/>
          <w:sz w:val="20"/>
          <w:szCs w:val="20"/>
        </w:rPr>
        <w:t xml:space="preserve"> </w:t>
      </w:r>
      <w:r w:rsidRPr="00761EA8">
        <w:rPr>
          <w:sz w:val="20"/>
          <w:szCs w:val="20"/>
        </w:rPr>
        <w:t>Obligations).</w:t>
      </w:r>
    </w:p>
    <w:p w14:paraId="62AB3509" w14:textId="77777777" w:rsidR="00320A5F" w:rsidRPr="00761EA8" w:rsidRDefault="00320A5F" w:rsidP="000B3CA5">
      <w:pPr>
        <w:pStyle w:val="BodyText"/>
        <w:spacing w:before="1" w:line="276" w:lineRule="auto"/>
        <w:ind w:left="720"/>
        <w:rPr>
          <w:sz w:val="20"/>
          <w:szCs w:val="20"/>
        </w:rPr>
      </w:pPr>
    </w:p>
    <w:p w14:paraId="5D1E79F4" w14:textId="77777777" w:rsidR="00320A5F" w:rsidRPr="00761EA8" w:rsidRDefault="00761EA8" w:rsidP="000B3CA5">
      <w:pPr>
        <w:pStyle w:val="BodyText"/>
        <w:spacing w:line="276" w:lineRule="auto"/>
        <w:ind w:left="720"/>
        <w:rPr>
          <w:sz w:val="20"/>
          <w:szCs w:val="20"/>
        </w:rPr>
      </w:pPr>
      <w:r w:rsidRPr="00761EA8">
        <w:rPr>
          <w:sz w:val="20"/>
          <w:szCs w:val="20"/>
        </w:rPr>
        <w:t>The notifying Party shall simultaneously provide a copy of the notification to the other Parties.</w:t>
      </w:r>
    </w:p>
    <w:p w14:paraId="75395DC1" w14:textId="77777777" w:rsidR="00320A5F" w:rsidRPr="00761EA8" w:rsidRDefault="00320A5F" w:rsidP="000B3CA5">
      <w:pPr>
        <w:pStyle w:val="BodyText"/>
        <w:spacing w:before="11" w:line="276" w:lineRule="auto"/>
        <w:ind w:left="720"/>
        <w:rPr>
          <w:sz w:val="20"/>
          <w:szCs w:val="20"/>
        </w:rPr>
      </w:pPr>
    </w:p>
    <w:p w14:paraId="34CEA655" w14:textId="77777777" w:rsidR="00320A5F" w:rsidRPr="00761EA8" w:rsidRDefault="00761EA8" w:rsidP="00636B7C">
      <w:pPr>
        <w:pStyle w:val="ListParagraph"/>
        <w:numPr>
          <w:ilvl w:val="0"/>
          <w:numId w:val="17"/>
        </w:numPr>
        <w:tabs>
          <w:tab w:val="left" w:pos="1199"/>
        </w:tabs>
        <w:spacing w:line="276" w:lineRule="auto"/>
        <w:ind w:left="720" w:right="0" w:hanging="709"/>
        <w:rPr>
          <w:sz w:val="20"/>
          <w:szCs w:val="20"/>
        </w:rPr>
      </w:pPr>
      <w:r w:rsidRPr="00761EA8">
        <w:rPr>
          <w:sz w:val="20"/>
          <w:szCs w:val="20"/>
        </w:rPr>
        <w:t>Any Party notifying its substantial interest pursuant to paragraph 2 shall have the rights and obligations of a Third</w:t>
      </w:r>
      <w:r w:rsidRPr="00761EA8">
        <w:rPr>
          <w:spacing w:val="-2"/>
          <w:sz w:val="20"/>
          <w:szCs w:val="20"/>
        </w:rPr>
        <w:t xml:space="preserve"> </w:t>
      </w:r>
      <w:r w:rsidRPr="00761EA8">
        <w:rPr>
          <w:sz w:val="20"/>
          <w:szCs w:val="20"/>
        </w:rPr>
        <w:t>Party.</w:t>
      </w:r>
    </w:p>
    <w:p w14:paraId="2853BAF9" w14:textId="77777777" w:rsidR="00320A5F" w:rsidRPr="00761EA8" w:rsidRDefault="00320A5F" w:rsidP="000B3CA5">
      <w:pPr>
        <w:pStyle w:val="BodyText"/>
        <w:spacing w:before="3" w:line="276" w:lineRule="auto"/>
        <w:ind w:left="720"/>
        <w:rPr>
          <w:sz w:val="20"/>
          <w:szCs w:val="20"/>
        </w:rPr>
      </w:pPr>
    </w:p>
    <w:p w14:paraId="2F38B302" w14:textId="77777777" w:rsidR="00320A5F" w:rsidRPr="00761EA8" w:rsidRDefault="00761EA8" w:rsidP="00636B7C">
      <w:pPr>
        <w:pStyle w:val="ListParagraph"/>
        <w:numPr>
          <w:ilvl w:val="0"/>
          <w:numId w:val="17"/>
        </w:numPr>
        <w:tabs>
          <w:tab w:val="left" w:pos="1210"/>
        </w:tabs>
        <w:spacing w:line="276" w:lineRule="auto"/>
        <w:ind w:left="720" w:right="0"/>
        <w:rPr>
          <w:sz w:val="20"/>
          <w:szCs w:val="20"/>
        </w:rPr>
      </w:pPr>
      <w:r w:rsidRPr="00761EA8">
        <w:rPr>
          <w:sz w:val="20"/>
          <w:szCs w:val="20"/>
        </w:rPr>
        <w:t>Subject</w:t>
      </w:r>
      <w:r w:rsidRPr="00761EA8">
        <w:rPr>
          <w:spacing w:val="-9"/>
          <w:sz w:val="20"/>
          <w:szCs w:val="20"/>
        </w:rPr>
        <w:t xml:space="preserve"> </w:t>
      </w:r>
      <w:r w:rsidRPr="00761EA8">
        <w:rPr>
          <w:sz w:val="20"/>
          <w:szCs w:val="20"/>
        </w:rPr>
        <w:t>to</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protection</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confidential</w:t>
      </w:r>
      <w:r w:rsidRPr="00761EA8">
        <w:rPr>
          <w:spacing w:val="-8"/>
          <w:sz w:val="20"/>
          <w:szCs w:val="20"/>
        </w:rPr>
        <w:t xml:space="preserve"> </w:t>
      </w:r>
      <w:r w:rsidRPr="00761EA8">
        <w:rPr>
          <w:sz w:val="20"/>
          <w:szCs w:val="20"/>
        </w:rPr>
        <w:t>information,</w:t>
      </w:r>
      <w:r w:rsidRPr="00761EA8">
        <w:rPr>
          <w:spacing w:val="-8"/>
          <w:sz w:val="20"/>
          <w:szCs w:val="20"/>
        </w:rPr>
        <w:t xml:space="preserve"> </w:t>
      </w:r>
      <w:r w:rsidRPr="00761EA8">
        <w:rPr>
          <w:sz w:val="20"/>
          <w:szCs w:val="20"/>
        </w:rPr>
        <w:t>each</w:t>
      </w:r>
      <w:r w:rsidRPr="00761EA8">
        <w:rPr>
          <w:spacing w:val="-8"/>
          <w:sz w:val="20"/>
          <w:szCs w:val="20"/>
        </w:rPr>
        <w:t xml:space="preserve"> </w:t>
      </w:r>
      <w:r w:rsidRPr="00761EA8">
        <w:rPr>
          <w:sz w:val="20"/>
          <w:szCs w:val="20"/>
        </w:rPr>
        <w:t>Party</w:t>
      </w:r>
      <w:r w:rsidRPr="00761EA8">
        <w:rPr>
          <w:spacing w:val="-8"/>
          <w:sz w:val="20"/>
          <w:szCs w:val="20"/>
        </w:rPr>
        <w:t xml:space="preserve"> </w:t>
      </w:r>
      <w:r w:rsidRPr="00761EA8">
        <w:rPr>
          <w:spacing w:val="-6"/>
          <w:sz w:val="20"/>
          <w:szCs w:val="20"/>
        </w:rPr>
        <w:t xml:space="preserve">to </w:t>
      </w:r>
      <w:r w:rsidRPr="00761EA8">
        <w:rPr>
          <w:sz w:val="20"/>
          <w:szCs w:val="20"/>
        </w:rPr>
        <w:t>the dispute shall make available to each Third Party its written submissions,</w:t>
      </w:r>
      <w:r w:rsidRPr="00761EA8">
        <w:rPr>
          <w:spacing w:val="-18"/>
          <w:sz w:val="20"/>
          <w:szCs w:val="20"/>
        </w:rPr>
        <w:t xml:space="preserve"> </w:t>
      </w:r>
      <w:r w:rsidRPr="00761EA8">
        <w:rPr>
          <w:sz w:val="20"/>
          <w:szCs w:val="20"/>
        </w:rPr>
        <w:t>written</w:t>
      </w:r>
      <w:r w:rsidRPr="00761EA8">
        <w:rPr>
          <w:spacing w:val="-17"/>
          <w:sz w:val="20"/>
          <w:szCs w:val="20"/>
        </w:rPr>
        <w:t xml:space="preserve"> </w:t>
      </w:r>
      <w:r w:rsidRPr="00761EA8">
        <w:rPr>
          <w:sz w:val="20"/>
          <w:szCs w:val="20"/>
        </w:rPr>
        <w:t>versions</w:t>
      </w:r>
      <w:r w:rsidRPr="00761EA8">
        <w:rPr>
          <w:spacing w:val="-17"/>
          <w:sz w:val="20"/>
          <w:szCs w:val="20"/>
        </w:rPr>
        <w:t xml:space="preserve"> </w:t>
      </w:r>
      <w:r w:rsidRPr="00761EA8">
        <w:rPr>
          <w:sz w:val="20"/>
          <w:szCs w:val="20"/>
        </w:rPr>
        <w:t>of</w:t>
      </w:r>
      <w:r w:rsidRPr="00761EA8">
        <w:rPr>
          <w:spacing w:val="-17"/>
          <w:sz w:val="20"/>
          <w:szCs w:val="20"/>
        </w:rPr>
        <w:t xml:space="preserve"> </w:t>
      </w:r>
      <w:r w:rsidRPr="00761EA8">
        <w:rPr>
          <w:sz w:val="20"/>
          <w:szCs w:val="20"/>
        </w:rPr>
        <w:t>its</w:t>
      </w:r>
      <w:r w:rsidRPr="00761EA8">
        <w:rPr>
          <w:spacing w:val="-17"/>
          <w:sz w:val="20"/>
          <w:szCs w:val="20"/>
        </w:rPr>
        <w:t xml:space="preserve"> </w:t>
      </w:r>
      <w:r w:rsidRPr="00761EA8">
        <w:rPr>
          <w:sz w:val="20"/>
          <w:szCs w:val="20"/>
        </w:rPr>
        <w:t>oral</w:t>
      </w:r>
      <w:r w:rsidRPr="00761EA8">
        <w:rPr>
          <w:spacing w:val="-17"/>
          <w:sz w:val="20"/>
          <w:szCs w:val="20"/>
        </w:rPr>
        <w:t xml:space="preserve"> </w:t>
      </w:r>
      <w:r w:rsidRPr="00761EA8">
        <w:rPr>
          <w:sz w:val="20"/>
          <w:szCs w:val="20"/>
        </w:rPr>
        <w:t>statements,</w:t>
      </w:r>
      <w:r w:rsidRPr="00761EA8">
        <w:rPr>
          <w:spacing w:val="-17"/>
          <w:sz w:val="20"/>
          <w:szCs w:val="20"/>
        </w:rPr>
        <w:t xml:space="preserve"> </w:t>
      </w:r>
      <w:r w:rsidRPr="00761EA8">
        <w:rPr>
          <w:sz w:val="20"/>
          <w:szCs w:val="20"/>
        </w:rPr>
        <w:t>and</w:t>
      </w:r>
      <w:r w:rsidRPr="00761EA8">
        <w:rPr>
          <w:spacing w:val="-17"/>
          <w:sz w:val="20"/>
          <w:szCs w:val="20"/>
        </w:rPr>
        <w:t xml:space="preserve"> </w:t>
      </w:r>
      <w:r w:rsidRPr="00761EA8">
        <w:rPr>
          <w:sz w:val="20"/>
          <w:szCs w:val="20"/>
        </w:rPr>
        <w:t>its</w:t>
      </w:r>
      <w:r w:rsidRPr="00761EA8">
        <w:rPr>
          <w:spacing w:val="-17"/>
          <w:sz w:val="20"/>
          <w:szCs w:val="20"/>
        </w:rPr>
        <w:t xml:space="preserve"> </w:t>
      </w:r>
      <w:r w:rsidRPr="00761EA8">
        <w:rPr>
          <w:sz w:val="20"/>
          <w:szCs w:val="20"/>
        </w:rPr>
        <w:t>written responses to questions, made prior to the issuance of the</w:t>
      </w:r>
      <w:r w:rsidRPr="00761EA8">
        <w:rPr>
          <w:spacing w:val="-21"/>
          <w:sz w:val="20"/>
          <w:szCs w:val="20"/>
        </w:rPr>
        <w:t xml:space="preserve"> </w:t>
      </w:r>
      <w:r w:rsidRPr="00761EA8">
        <w:rPr>
          <w:sz w:val="20"/>
          <w:szCs w:val="20"/>
        </w:rPr>
        <w:t>interim report, at the time such submissions, statements, and responses are submitted to the panel.</w:t>
      </w:r>
    </w:p>
    <w:p w14:paraId="2D381152" w14:textId="77777777" w:rsidR="00320A5F" w:rsidRPr="00761EA8" w:rsidRDefault="00320A5F" w:rsidP="000B3CA5">
      <w:pPr>
        <w:pStyle w:val="BodyText"/>
        <w:spacing w:before="9" w:line="276" w:lineRule="auto"/>
        <w:ind w:left="720"/>
        <w:rPr>
          <w:sz w:val="20"/>
          <w:szCs w:val="20"/>
        </w:rPr>
      </w:pPr>
    </w:p>
    <w:p w14:paraId="5AFD361A" w14:textId="77777777" w:rsidR="00320A5F" w:rsidRPr="00761EA8" w:rsidRDefault="00761EA8" w:rsidP="00636B7C">
      <w:pPr>
        <w:pStyle w:val="ListParagraph"/>
        <w:numPr>
          <w:ilvl w:val="0"/>
          <w:numId w:val="17"/>
        </w:numPr>
        <w:tabs>
          <w:tab w:val="left" w:pos="1209"/>
          <w:tab w:val="left" w:pos="1210"/>
        </w:tabs>
        <w:spacing w:line="276" w:lineRule="auto"/>
        <w:ind w:left="720" w:right="0" w:hanging="721"/>
        <w:rPr>
          <w:sz w:val="20"/>
          <w:szCs w:val="20"/>
        </w:rPr>
      </w:pPr>
      <w:r w:rsidRPr="00761EA8">
        <w:rPr>
          <w:sz w:val="20"/>
          <w:szCs w:val="20"/>
        </w:rPr>
        <w:t>A Third Party shall have the right</w:t>
      </w:r>
      <w:r w:rsidRPr="00761EA8">
        <w:rPr>
          <w:spacing w:val="-3"/>
          <w:sz w:val="20"/>
          <w:szCs w:val="20"/>
        </w:rPr>
        <w:t xml:space="preserve"> </w:t>
      </w:r>
      <w:r w:rsidRPr="00761EA8">
        <w:rPr>
          <w:sz w:val="20"/>
          <w:szCs w:val="20"/>
        </w:rPr>
        <w:t>to:</w:t>
      </w:r>
    </w:p>
    <w:p w14:paraId="17159CFC" w14:textId="77777777" w:rsidR="000B3CA5" w:rsidRPr="00761EA8" w:rsidRDefault="000B3CA5" w:rsidP="00C90446">
      <w:pPr>
        <w:pStyle w:val="BodyText"/>
        <w:spacing w:line="276" w:lineRule="auto"/>
        <w:rPr>
          <w:sz w:val="20"/>
          <w:szCs w:val="20"/>
        </w:rPr>
      </w:pPr>
    </w:p>
    <w:p w14:paraId="1B004AFE" w14:textId="77777777" w:rsidR="00320A5F" w:rsidRPr="00761EA8" w:rsidRDefault="00761EA8" w:rsidP="00636B7C">
      <w:pPr>
        <w:pStyle w:val="ListParagraph"/>
        <w:numPr>
          <w:ilvl w:val="1"/>
          <w:numId w:val="17"/>
        </w:numPr>
        <w:tabs>
          <w:tab w:val="left" w:pos="1930"/>
        </w:tabs>
        <w:spacing w:line="276" w:lineRule="auto"/>
        <w:ind w:left="1440" w:right="0"/>
        <w:rPr>
          <w:sz w:val="20"/>
          <w:szCs w:val="20"/>
        </w:rPr>
      </w:pPr>
      <w:r w:rsidRPr="00761EA8">
        <w:rPr>
          <w:sz w:val="20"/>
          <w:szCs w:val="20"/>
        </w:rPr>
        <w:t xml:space="preserve">subject to the protection of confidential information, </w:t>
      </w:r>
      <w:r w:rsidRPr="00761EA8">
        <w:rPr>
          <w:spacing w:val="-7"/>
          <w:sz w:val="20"/>
          <w:szCs w:val="20"/>
        </w:rPr>
        <w:t xml:space="preserve">be </w:t>
      </w:r>
      <w:r w:rsidRPr="00761EA8">
        <w:rPr>
          <w:sz w:val="20"/>
          <w:szCs w:val="20"/>
        </w:rPr>
        <w:t xml:space="preserve">present at the first and second hearings of the panel with the Parties to the dispute prior to the issuance of </w:t>
      </w:r>
      <w:r w:rsidRPr="00761EA8">
        <w:rPr>
          <w:spacing w:val="-5"/>
          <w:sz w:val="20"/>
          <w:szCs w:val="20"/>
        </w:rPr>
        <w:t xml:space="preserve">the </w:t>
      </w:r>
      <w:r w:rsidRPr="00761EA8">
        <w:rPr>
          <w:sz w:val="20"/>
          <w:szCs w:val="20"/>
        </w:rPr>
        <w:t>interim</w:t>
      </w:r>
      <w:r w:rsidRPr="00761EA8">
        <w:rPr>
          <w:spacing w:val="-2"/>
          <w:sz w:val="20"/>
          <w:szCs w:val="20"/>
        </w:rPr>
        <w:t xml:space="preserve"> </w:t>
      </w:r>
      <w:r w:rsidRPr="00761EA8">
        <w:rPr>
          <w:sz w:val="20"/>
          <w:szCs w:val="20"/>
        </w:rPr>
        <w:t>report;</w:t>
      </w:r>
    </w:p>
    <w:p w14:paraId="7549AEF6" w14:textId="77777777" w:rsidR="00320A5F" w:rsidRPr="00761EA8" w:rsidRDefault="00320A5F" w:rsidP="000B3CA5">
      <w:pPr>
        <w:pStyle w:val="BodyText"/>
        <w:spacing w:before="5" w:line="276" w:lineRule="auto"/>
        <w:ind w:left="1440"/>
        <w:rPr>
          <w:sz w:val="20"/>
          <w:szCs w:val="20"/>
        </w:rPr>
      </w:pPr>
    </w:p>
    <w:p w14:paraId="26CA1884" w14:textId="77777777" w:rsidR="00320A5F" w:rsidRPr="00761EA8" w:rsidRDefault="00761EA8" w:rsidP="00636B7C">
      <w:pPr>
        <w:pStyle w:val="ListParagraph"/>
        <w:numPr>
          <w:ilvl w:val="1"/>
          <w:numId w:val="17"/>
        </w:numPr>
        <w:tabs>
          <w:tab w:val="left" w:pos="1930"/>
        </w:tabs>
        <w:spacing w:line="276" w:lineRule="auto"/>
        <w:ind w:left="1440" w:right="0"/>
        <w:rPr>
          <w:sz w:val="20"/>
          <w:szCs w:val="20"/>
        </w:rPr>
      </w:pPr>
      <w:r w:rsidRPr="00761EA8">
        <w:rPr>
          <w:sz w:val="20"/>
          <w:szCs w:val="20"/>
        </w:rPr>
        <w:t xml:space="preserve">make at least one written submission prior to the </w:t>
      </w:r>
      <w:r w:rsidRPr="00761EA8">
        <w:rPr>
          <w:spacing w:val="-4"/>
          <w:sz w:val="20"/>
          <w:szCs w:val="20"/>
        </w:rPr>
        <w:t xml:space="preserve">first </w:t>
      </w:r>
      <w:r w:rsidRPr="00761EA8">
        <w:rPr>
          <w:sz w:val="20"/>
          <w:szCs w:val="20"/>
        </w:rPr>
        <w:t>hearing;</w:t>
      </w:r>
    </w:p>
    <w:p w14:paraId="321B5140" w14:textId="77777777" w:rsidR="00320A5F" w:rsidRPr="00761EA8" w:rsidRDefault="00320A5F" w:rsidP="000B3CA5">
      <w:pPr>
        <w:pStyle w:val="BodyText"/>
        <w:spacing w:before="1" w:line="276" w:lineRule="auto"/>
        <w:ind w:left="1440"/>
        <w:rPr>
          <w:sz w:val="20"/>
          <w:szCs w:val="20"/>
        </w:rPr>
      </w:pPr>
    </w:p>
    <w:p w14:paraId="5D08E129" w14:textId="77777777" w:rsidR="00320A5F" w:rsidRPr="00761EA8" w:rsidRDefault="00761EA8" w:rsidP="00636B7C">
      <w:pPr>
        <w:pStyle w:val="ListParagraph"/>
        <w:numPr>
          <w:ilvl w:val="1"/>
          <w:numId w:val="17"/>
        </w:numPr>
        <w:tabs>
          <w:tab w:val="left" w:pos="1930"/>
        </w:tabs>
        <w:spacing w:line="276" w:lineRule="auto"/>
        <w:ind w:left="1440" w:right="0"/>
        <w:rPr>
          <w:sz w:val="20"/>
          <w:szCs w:val="20"/>
        </w:rPr>
      </w:pPr>
      <w:r w:rsidRPr="00761EA8">
        <w:rPr>
          <w:sz w:val="20"/>
          <w:szCs w:val="20"/>
        </w:rPr>
        <w:t xml:space="preserve">make an oral statement to the panel and respond to questions from the panel during a session of the </w:t>
      </w:r>
      <w:r w:rsidRPr="00761EA8">
        <w:rPr>
          <w:spacing w:val="-3"/>
          <w:sz w:val="20"/>
          <w:szCs w:val="20"/>
        </w:rPr>
        <w:t xml:space="preserve">first </w:t>
      </w:r>
      <w:r w:rsidRPr="00761EA8">
        <w:rPr>
          <w:sz w:val="20"/>
          <w:szCs w:val="20"/>
        </w:rPr>
        <w:t>hearing set aside for that purpose;</w:t>
      </w:r>
      <w:r w:rsidRPr="00761EA8">
        <w:rPr>
          <w:spacing w:val="-4"/>
          <w:sz w:val="20"/>
          <w:szCs w:val="20"/>
        </w:rPr>
        <w:t xml:space="preserve"> </w:t>
      </w:r>
      <w:r w:rsidRPr="00761EA8">
        <w:rPr>
          <w:sz w:val="20"/>
          <w:szCs w:val="20"/>
        </w:rPr>
        <w:t>and</w:t>
      </w:r>
    </w:p>
    <w:p w14:paraId="38B2C4BA" w14:textId="77777777" w:rsidR="00320A5F" w:rsidRPr="00761EA8" w:rsidRDefault="00320A5F" w:rsidP="000B3CA5">
      <w:pPr>
        <w:pStyle w:val="BodyText"/>
        <w:spacing w:line="276" w:lineRule="auto"/>
        <w:ind w:left="1440"/>
        <w:rPr>
          <w:sz w:val="20"/>
          <w:szCs w:val="20"/>
        </w:rPr>
      </w:pPr>
    </w:p>
    <w:p w14:paraId="3D31DD73" w14:textId="77777777" w:rsidR="00320A5F" w:rsidRPr="00761EA8" w:rsidRDefault="00761EA8" w:rsidP="00636B7C">
      <w:pPr>
        <w:pStyle w:val="ListParagraph"/>
        <w:numPr>
          <w:ilvl w:val="1"/>
          <w:numId w:val="17"/>
        </w:numPr>
        <w:tabs>
          <w:tab w:val="left" w:pos="1930"/>
        </w:tabs>
        <w:spacing w:line="276" w:lineRule="auto"/>
        <w:ind w:left="1440" w:right="0"/>
        <w:rPr>
          <w:sz w:val="20"/>
          <w:szCs w:val="20"/>
        </w:rPr>
      </w:pPr>
      <w:r w:rsidRPr="00761EA8">
        <w:rPr>
          <w:sz w:val="20"/>
          <w:szCs w:val="20"/>
        </w:rPr>
        <w:t>respond</w:t>
      </w:r>
      <w:r w:rsidRPr="00761EA8">
        <w:rPr>
          <w:spacing w:val="-9"/>
          <w:sz w:val="20"/>
          <w:szCs w:val="20"/>
        </w:rPr>
        <w:t xml:space="preserve"> </w:t>
      </w:r>
      <w:r w:rsidRPr="00761EA8">
        <w:rPr>
          <w:sz w:val="20"/>
          <w:szCs w:val="20"/>
        </w:rPr>
        <w:t>in</w:t>
      </w:r>
      <w:r w:rsidRPr="00761EA8">
        <w:rPr>
          <w:spacing w:val="-8"/>
          <w:sz w:val="20"/>
          <w:szCs w:val="20"/>
        </w:rPr>
        <w:t xml:space="preserve"> </w:t>
      </w:r>
      <w:r w:rsidRPr="00761EA8">
        <w:rPr>
          <w:sz w:val="20"/>
          <w:szCs w:val="20"/>
        </w:rPr>
        <w:t>writing</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any</w:t>
      </w:r>
      <w:r w:rsidRPr="00761EA8">
        <w:rPr>
          <w:spacing w:val="-9"/>
          <w:sz w:val="20"/>
          <w:szCs w:val="20"/>
        </w:rPr>
        <w:t xml:space="preserve"> </w:t>
      </w:r>
      <w:r w:rsidRPr="00761EA8">
        <w:rPr>
          <w:sz w:val="20"/>
          <w:szCs w:val="20"/>
        </w:rPr>
        <w:t>questions</w:t>
      </w:r>
      <w:r w:rsidRPr="00761EA8">
        <w:rPr>
          <w:spacing w:val="-8"/>
          <w:sz w:val="20"/>
          <w:szCs w:val="20"/>
        </w:rPr>
        <w:t xml:space="preserve"> </w:t>
      </w:r>
      <w:r w:rsidRPr="00761EA8">
        <w:rPr>
          <w:sz w:val="20"/>
          <w:szCs w:val="20"/>
        </w:rPr>
        <w:t>from</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panel</w:t>
      </w:r>
      <w:r w:rsidRPr="00761EA8">
        <w:rPr>
          <w:spacing w:val="-8"/>
          <w:sz w:val="20"/>
          <w:szCs w:val="20"/>
        </w:rPr>
        <w:t xml:space="preserve"> </w:t>
      </w:r>
      <w:r w:rsidRPr="00761EA8">
        <w:rPr>
          <w:sz w:val="20"/>
          <w:szCs w:val="20"/>
        </w:rPr>
        <w:t>directed to the Third</w:t>
      </w:r>
      <w:r w:rsidRPr="00761EA8">
        <w:rPr>
          <w:spacing w:val="-1"/>
          <w:sz w:val="20"/>
          <w:szCs w:val="20"/>
        </w:rPr>
        <w:t xml:space="preserve"> </w:t>
      </w:r>
      <w:r w:rsidRPr="00761EA8">
        <w:rPr>
          <w:sz w:val="20"/>
          <w:szCs w:val="20"/>
        </w:rPr>
        <w:t>Parties.</w:t>
      </w:r>
    </w:p>
    <w:p w14:paraId="3D09625D" w14:textId="77777777" w:rsidR="00320A5F" w:rsidRPr="00761EA8" w:rsidRDefault="00320A5F" w:rsidP="000B3CA5">
      <w:pPr>
        <w:pStyle w:val="BodyText"/>
        <w:spacing w:before="8" w:line="276" w:lineRule="auto"/>
        <w:ind w:left="720"/>
        <w:rPr>
          <w:sz w:val="20"/>
          <w:szCs w:val="20"/>
        </w:rPr>
      </w:pPr>
    </w:p>
    <w:p w14:paraId="2C0F5E9B" w14:textId="77777777" w:rsidR="00320A5F" w:rsidRPr="00761EA8" w:rsidRDefault="00761EA8" w:rsidP="00636B7C">
      <w:pPr>
        <w:pStyle w:val="ListParagraph"/>
        <w:numPr>
          <w:ilvl w:val="0"/>
          <w:numId w:val="17"/>
        </w:numPr>
        <w:tabs>
          <w:tab w:val="left" w:pos="1210"/>
        </w:tabs>
        <w:spacing w:before="1" w:line="276" w:lineRule="auto"/>
        <w:ind w:left="720" w:right="0"/>
        <w:rPr>
          <w:sz w:val="20"/>
          <w:szCs w:val="20"/>
        </w:rPr>
      </w:pPr>
      <w:r w:rsidRPr="00761EA8">
        <w:rPr>
          <w:sz w:val="20"/>
          <w:szCs w:val="20"/>
        </w:rPr>
        <w:t xml:space="preserve">If a Third Party provides any submissions or other documents to the panel, it shall simultaneously provide them to the Parties </w:t>
      </w:r>
      <w:r w:rsidRPr="00761EA8">
        <w:rPr>
          <w:spacing w:val="-7"/>
          <w:sz w:val="20"/>
          <w:szCs w:val="20"/>
        </w:rPr>
        <w:t xml:space="preserve">to </w:t>
      </w:r>
      <w:r w:rsidRPr="00761EA8">
        <w:rPr>
          <w:sz w:val="20"/>
          <w:szCs w:val="20"/>
        </w:rPr>
        <w:t>the dispute and the other Third</w:t>
      </w:r>
      <w:r w:rsidRPr="00761EA8">
        <w:rPr>
          <w:spacing w:val="-2"/>
          <w:sz w:val="20"/>
          <w:szCs w:val="20"/>
        </w:rPr>
        <w:t xml:space="preserve"> </w:t>
      </w:r>
      <w:r w:rsidRPr="00761EA8">
        <w:rPr>
          <w:sz w:val="20"/>
          <w:szCs w:val="20"/>
        </w:rPr>
        <w:t>Parties.</w:t>
      </w:r>
    </w:p>
    <w:p w14:paraId="64AD2B76" w14:textId="77777777" w:rsidR="00320A5F" w:rsidRPr="00761EA8" w:rsidRDefault="00320A5F" w:rsidP="000B3CA5">
      <w:pPr>
        <w:pStyle w:val="BodyText"/>
        <w:spacing w:before="11" w:line="276" w:lineRule="auto"/>
        <w:ind w:left="720"/>
        <w:rPr>
          <w:sz w:val="20"/>
          <w:szCs w:val="20"/>
        </w:rPr>
      </w:pPr>
    </w:p>
    <w:p w14:paraId="62692ED3" w14:textId="77777777" w:rsidR="00320A5F" w:rsidRPr="00761EA8" w:rsidRDefault="00761EA8" w:rsidP="00636B7C">
      <w:pPr>
        <w:pStyle w:val="ListParagraph"/>
        <w:numPr>
          <w:ilvl w:val="0"/>
          <w:numId w:val="17"/>
        </w:numPr>
        <w:tabs>
          <w:tab w:val="left" w:pos="1210"/>
        </w:tabs>
        <w:spacing w:line="276" w:lineRule="auto"/>
        <w:ind w:left="720" w:right="0"/>
        <w:rPr>
          <w:sz w:val="20"/>
          <w:szCs w:val="20"/>
        </w:rPr>
      </w:pPr>
      <w:r w:rsidRPr="00761EA8">
        <w:rPr>
          <w:sz w:val="20"/>
          <w:szCs w:val="20"/>
        </w:rPr>
        <w:t>A panel may, with the agreement of the Parties to the dispute, grant additional or supplemental rights to any Third Party regarding its participation in panel</w:t>
      </w:r>
      <w:r w:rsidRPr="00761EA8">
        <w:rPr>
          <w:spacing w:val="-1"/>
          <w:sz w:val="20"/>
          <w:szCs w:val="20"/>
        </w:rPr>
        <w:t xml:space="preserve"> </w:t>
      </w:r>
      <w:r w:rsidRPr="00761EA8">
        <w:rPr>
          <w:sz w:val="20"/>
          <w:szCs w:val="20"/>
        </w:rPr>
        <w:t>proceedings.</w:t>
      </w:r>
    </w:p>
    <w:p w14:paraId="78363023" w14:textId="77777777" w:rsidR="00320A5F" w:rsidRPr="00761EA8" w:rsidRDefault="00320A5F" w:rsidP="00F90D38">
      <w:pPr>
        <w:pStyle w:val="BodyText"/>
        <w:spacing w:line="276" w:lineRule="auto"/>
        <w:rPr>
          <w:sz w:val="20"/>
          <w:szCs w:val="20"/>
        </w:rPr>
      </w:pPr>
    </w:p>
    <w:p w14:paraId="51E1A699" w14:textId="77777777" w:rsidR="00320A5F" w:rsidRPr="00761EA8" w:rsidRDefault="00320A5F" w:rsidP="00F90D38">
      <w:pPr>
        <w:pStyle w:val="BodyText"/>
        <w:spacing w:before="9" w:line="276" w:lineRule="auto"/>
        <w:rPr>
          <w:sz w:val="20"/>
          <w:szCs w:val="20"/>
        </w:rPr>
      </w:pPr>
    </w:p>
    <w:p w14:paraId="58C12D66" w14:textId="46E1B279" w:rsidR="00320A5F" w:rsidRPr="00761EA8" w:rsidRDefault="00761EA8" w:rsidP="007A05FC">
      <w:pPr>
        <w:pStyle w:val="Heading3"/>
      </w:pPr>
      <w:bookmarkStart w:id="948" w:name="_Toc58936932"/>
      <w:bookmarkStart w:id="949" w:name="_Toc58965648"/>
      <w:r w:rsidRPr="00761EA8">
        <w:t>Article 19.11: Establishment and Reconvening of a Panel</w:t>
      </w:r>
      <w:bookmarkEnd w:id="948"/>
      <w:bookmarkEnd w:id="949"/>
    </w:p>
    <w:p w14:paraId="05F77887" w14:textId="77777777" w:rsidR="00320A5F" w:rsidRPr="00761EA8" w:rsidRDefault="00320A5F" w:rsidP="00F90D38">
      <w:pPr>
        <w:pStyle w:val="BodyText"/>
        <w:spacing w:line="276" w:lineRule="auto"/>
        <w:rPr>
          <w:b/>
          <w:sz w:val="20"/>
          <w:szCs w:val="20"/>
        </w:rPr>
      </w:pPr>
    </w:p>
    <w:p w14:paraId="01D777B0" w14:textId="1C948161"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 xml:space="preserve">Where a request for the establishment of a panel is made pursuant to paragraph 1 of </w:t>
      </w:r>
      <w:r w:rsidR="00C90446">
        <w:rPr>
          <w:sz w:val="20"/>
          <w:szCs w:val="20"/>
        </w:rPr>
        <w:br/>
      </w:r>
      <w:r w:rsidRPr="00761EA8">
        <w:rPr>
          <w:sz w:val="20"/>
          <w:szCs w:val="20"/>
        </w:rPr>
        <w:t xml:space="preserve">Article 19.8 (Request </w:t>
      </w:r>
      <w:r w:rsidRPr="00761EA8">
        <w:rPr>
          <w:spacing w:val="-5"/>
          <w:sz w:val="20"/>
          <w:szCs w:val="20"/>
        </w:rPr>
        <w:t xml:space="preserve">for </w:t>
      </w:r>
      <w:r w:rsidRPr="00761EA8">
        <w:rPr>
          <w:sz w:val="20"/>
          <w:szCs w:val="20"/>
        </w:rPr>
        <w:t>Establishment of a Panel), a panel shall be established in accordance with this</w:t>
      </w:r>
      <w:r w:rsidRPr="00761EA8">
        <w:rPr>
          <w:spacing w:val="-1"/>
          <w:sz w:val="20"/>
          <w:szCs w:val="20"/>
        </w:rPr>
        <w:t xml:space="preserve"> </w:t>
      </w:r>
      <w:r w:rsidRPr="00761EA8">
        <w:rPr>
          <w:sz w:val="20"/>
          <w:szCs w:val="20"/>
        </w:rPr>
        <w:t>Article.</w:t>
      </w:r>
    </w:p>
    <w:p w14:paraId="42174798" w14:textId="77777777" w:rsidR="00320A5F" w:rsidRPr="00761EA8" w:rsidRDefault="00320A5F" w:rsidP="000B3CA5">
      <w:pPr>
        <w:pStyle w:val="BodyText"/>
        <w:spacing w:before="3" w:line="276" w:lineRule="auto"/>
        <w:ind w:left="720"/>
        <w:rPr>
          <w:sz w:val="20"/>
          <w:szCs w:val="20"/>
        </w:rPr>
      </w:pPr>
    </w:p>
    <w:p w14:paraId="122275F4" w14:textId="77777777"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Unless</w:t>
      </w:r>
      <w:r w:rsidRPr="00761EA8">
        <w:rPr>
          <w:spacing w:val="-6"/>
          <w:sz w:val="20"/>
          <w:szCs w:val="20"/>
        </w:rPr>
        <w:t xml:space="preserve"> </w:t>
      </w:r>
      <w:r w:rsidRPr="00761EA8">
        <w:rPr>
          <w:sz w:val="20"/>
          <w:szCs w:val="20"/>
        </w:rPr>
        <w:t>the</w:t>
      </w:r>
      <w:r w:rsidRPr="00761EA8">
        <w:rPr>
          <w:spacing w:val="-5"/>
          <w:sz w:val="20"/>
          <w:szCs w:val="20"/>
        </w:rPr>
        <w:t xml:space="preserve"> </w:t>
      </w:r>
      <w:r w:rsidRPr="00761EA8">
        <w:rPr>
          <w:sz w:val="20"/>
          <w:szCs w:val="20"/>
        </w:rPr>
        <w:t>Parties</w:t>
      </w:r>
      <w:r w:rsidRPr="00761EA8">
        <w:rPr>
          <w:spacing w:val="-5"/>
          <w:sz w:val="20"/>
          <w:szCs w:val="20"/>
        </w:rPr>
        <w:t xml:space="preserve"> </w:t>
      </w:r>
      <w:r w:rsidRPr="00761EA8">
        <w:rPr>
          <w:sz w:val="20"/>
          <w:szCs w:val="20"/>
        </w:rPr>
        <w:t>to</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dispute</w:t>
      </w:r>
      <w:r w:rsidRPr="00761EA8">
        <w:rPr>
          <w:spacing w:val="-5"/>
          <w:sz w:val="20"/>
          <w:szCs w:val="20"/>
        </w:rPr>
        <w:t xml:space="preserve"> </w:t>
      </w:r>
      <w:r w:rsidRPr="00761EA8">
        <w:rPr>
          <w:sz w:val="20"/>
          <w:szCs w:val="20"/>
        </w:rPr>
        <w:t>agree</w:t>
      </w:r>
      <w:r w:rsidRPr="00761EA8">
        <w:rPr>
          <w:spacing w:val="-5"/>
          <w:sz w:val="20"/>
          <w:szCs w:val="20"/>
        </w:rPr>
        <w:t xml:space="preserve"> </w:t>
      </w:r>
      <w:r w:rsidRPr="00761EA8">
        <w:rPr>
          <w:sz w:val="20"/>
          <w:szCs w:val="20"/>
        </w:rPr>
        <w:t>otherwise,</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panel</w:t>
      </w:r>
      <w:r w:rsidRPr="00761EA8">
        <w:rPr>
          <w:spacing w:val="-5"/>
          <w:sz w:val="20"/>
          <w:szCs w:val="20"/>
        </w:rPr>
        <w:t xml:space="preserve"> </w:t>
      </w:r>
      <w:r w:rsidRPr="00761EA8">
        <w:rPr>
          <w:sz w:val="20"/>
          <w:szCs w:val="20"/>
        </w:rPr>
        <w:t>shall consist of three panellists. All appointments and nominations of panellists under this Article shall conform with the requirements referred to in paragraphs 10 and</w:t>
      </w:r>
      <w:r w:rsidRPr="00761EA8">
        <w:rPr>
          <w:spacing w:val="-3"/>
          <w:sz w:val="20"/>
          <w:szCs w:val="20"/>
        </w:rPr>
        <w:t xml:space="preserve"> </w:t>
      </w:r>
      <w:r w:rsidRPr="00761EA8">
        <w:rPr>
          <w:sz w:val="20"/>
          <w:szCs w:val="20"/>
        </w:rPr>
        <w:t>13.</w:t>
      </w:r>
    </w:p>
    <w:p w14:paraId="18BBCAE7" w14:textId="77777777" w:rsidR="00320A5F" w:rsidRPr="00761EA8" w:rsidRDefault="00320A5F" w:rsidP="000B3CA5">
      <w:pPr>
        <w:pStyle w:val="BodyText"/>
        <w:spacing w:before="5" w:line="276" w:lineRule="auto"/>
        <w:ind w:left="720"/>
        <w:rPr>
          <w:sz w:val="20"/>
          <w:szCs w:val="20"/>
        </w:rPr>
      </w:pPr>
    </w:p>
    <w:p w14:paraId="4A1C1660" w14:textId="1E80F654" w:rsidR="00320A5F" w:rsidRPr="00453F45"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Within 10 days of the date of the receipt of the request for the establishment of a panel made pursuant to paragraph 1 of</w:t>
      </w:r>
      <w:r w:rsidRPr="00761EA8">
        <w:rPr>
          <w:spacing w:val="-24"/>
          <w:sz w:val="20"/>
          <w:szCs w:val="20"/>
        </w:rPr>
        <w:t xml:space="preserve"> </w:t>
      </w:r>
      <w:r w:rsidRPr="00761EA8">
        <w:rPr>
          <w:spacing w:val="-3"/>
          <w:sz w:val="20"/>
          <w:szCs w:val="20"/>
        </w:rPr>
        <w:t>Articl</w:t>
      </w:r>
      <w:r w:rsidR="00453F45">
        <w:rPr>
          <w:spacing w:val="-3"/>
          <w:sz w:val="20"/>
          <w:szCs w:val="20"/>
        </w:rPr>
        <w:t xml:space="preserve">e </w:t>
      </w:r>
      <w:r w:rsidRPr="00453F45">
        <w:rPr>
          <w:sz w:val="20"/>
          <w:szCs w:val="20"/>
        </w:rPr>
        <w:t>19.8 (Request for Establishment of a Panel), the Parties to the dispute shall enter into consultations with a view to reaching agreement</w:t>
      </w:r>
      <w:r w:rsidRPr="00453F45">
        <w:rPr>
          <w:spacing w:val="-16"/>
          <w:sz w:val="20"/>
          <w:szCs w:val="20"/>
        </w:rPr>
        <w:t xml:space="preserve"> </w:t>
      </w:r>
      <w:r w:rsidRPr="00453F45">
        <w:rPr>
          <w:sz w:val="20"/>
          <w:szCs w:val="20"/>
        </w:rPr>
        <w:t>on</w:t>
      </w:r>
      <w:r w:rsidRPr="00453F45">
        <w:rPr>
          <w:spacing w:val="-16"/>
          <w:sz w:val="20"/>
          <w:szCs w:val="20"/>
        </w:rPr>
        <w:t xml:space="preserve"> </w:t>
      </w:r>
      <w:r w:rsidRPr="00453F45">
        <w:rPr>
          <w:sz w:val="20"/>
          <w:szCs w:val="20"/>
        </w:rPr>
        <w:t>the</w:t>
      </w:r>
      <w:r w:rsidRPr="00453F45">
        <w:rPr>
          <w:spacing w:val="-16"/>
          <w:sz w:val="20"/>
          <w:szCs w:val="20"/>
        </w:rPr>
        <w:t xml:space="preserve"> </w:t>
      </w:r>
      <w:r w:rsidRPr="00453F45">
        <w:rPr>
          <w:sz w:val="20"/>
          <w:szCs w:val="20"/>
        </w:rPr>
        <w:t>procedures</w:t>
      </w:r>
      <w:r w:rsidRPr="00453F45">
        <w:rPr>
          <w:spacing w:val="-16"/>
          <w:sz w:val="20"/>
          <w:szCs w:val="20"/>
        </w:rPr>
        <w:t xml:space="preserve"> </w:t>
      </w:r>
      <w:r w:rsidRPr="00453F45">
        <w:rPr>
          <w:sz w:val="20"/>
          <w:szCs w:val="20"/>
        </w:rPr>
        <w:t>for</w:t>
      </w:r>
      <w:r w:rsidRPr="00453F45">
        <w:rPr>
          <w:spacing w:val="-16"/>
          <w:sz w:val="20"/>
          <w:szCs w:val="20"/>
        </w:rPr>
        <w:t xml:space="preserve"> </w:t>
      </w:r>
      <w:r w:rsidRPr="00453F45">
        <w:rPr>
          <w:sz w:val="20"/>
          <w:szCs w:val="20"/>
        </w:rPr>
        <w:t>composing</w:t>
      </w:r>
      <w:r w:rsidRPr="00453F45">
        <w:rPr>
          <w:spacing w:val="-16"/>
          <w:sz w:val="20"/>
          <w:szCs w:val="20"/>
        </w:rPr>
        <w:t xml:space="preserve"> </w:t>
      </w:r>
      <w:r w:rsidRPr="00453F45">
        <w:rPr>
          <w:sz w:val="20"/>
          <w:szCs w:val="20"/>
        </w:rPr>
        <w:t>the</w:t>
      </w:r>
      <w:r w:rsidRPr="00453F45">
        <w:rPr>
          <w:spacing w:val="-16"/>
          <w:sz w:val="20"/>
          <w:szCs w:val="20"/>
        </w:rPr>
        <w:t xml:space="preserve"> </w:t>
      </w:r>
      <w:r w:rsidRPr="00453F45">
        <w:rPr>
          <w:sz w:val="20"/>
          <w:szCs w:val="20"/>
        </w:rPr>
        <w:t>panel,</w:t>
      </w:r>
      <w:r w:rsidRPr="00453F45">
        <w:rPr>
          <w:spacing w:val="-16"/>
          <w:sz w:val="20"/>
          <w:szCs w:val="20"/>
        </w:rPr>
        <w:t xml:space="preserve"> </w:t>
      </w:r>
      <w:r w:rsidRPr="00453F45">
        <w:rPr>
          <w:sz w:val="20"/>
          <w:szCs w:val="20"/>
        </w:rPr>
        <w:t>taking</w:t>
      </w:r>
      <w:r w:rsidRPr="00453F45">
        <w:rPr>
          <w:spacing w:val="-16"/>
          <w:sz w:val="20"/>
          <w:szCs w:val="20"/>
        </w:rPr>
        <w:t xml:space="preserve"> </w:t>
      </w:r>
      <w:r w:rsidRPr="00453F45">
        <w:rPr>
          <w:sz w:val="20"/>
          <w:szCs w:val="20"/>
        </w:rPr>
        <w:t>into account the factual, technical, and legal aspects of the dispute. Any such procedures agreed upon shall also be used for the purposes of paragraphs 15 and</w:t>
      </w:r>
      <w:r w:rsidRPr="00453F45">
        <w:rPr>
          <w:spacing w:val="-4"/>
          <w:sz w:val="20"/>
          <w:szCs w:val="20"/>
        </w:rPr>
        <w:t xml:space="preserve"> </w:t>
      </w:r>
      <w:r w:rsidRPr="00453F45">
        <w:rPr>
          <w:sz w:val="20"/>
          <w:szCs w:val="20"/>
        </w:rPr>
        <w:t>16.</w:t>
      </w:r>
    </w:p>
    <w:p w14:paraId="329344E8" w14:textId="77777777" w:rsidR="00320A5F" w:rsidRPr="00761EA8" w:rsidRDefault="00320A5F" w:rsidP="000B3CA5">
      <w:pPr>
        <w:pStyle w:val="BodyText"/>
        <w:spacing w:before="9" w:line="276" w:lineRule="auto"/>
        <w:ind w:left="720"/>
        <w:rPr>
          <w:sz w:val="20"/>
          <w:szCs w:val="20"/>
        </w:rPr>
      </w:pPr>
    </w:p>
    <w:p w14:paraId="56C73E90" w14:textId="77777777"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If</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Parties</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dispute</w:t>
      </w:r>
      <w:r w:rsidRPr="00761EA8">
        <w:rPr>
          <w:spacing w:val="-6"/>
          <w:sz w:val="20"/>
          <w:szCs w:val="20"/>
        </w:rPr>
        <w:t xml:space="preserve"> </w:t>
      </w:r>
      <w:r w:rsidRPr="00761EA8">
        <w:rPr>
          <w:sz w:val="20"/>
          <w:szCs w:val="20"/>
        </w:rPr>
        <w:t>are</w:t>
      </w:r>
      <w:r w:rsidRPr="00761EA8">
        <w:rPr>
          <w:spacing w:val="-6"/>
          <w:sz w:val="20"/>
          <w:szCs w:val="20"/>
        </w:rPr>
        <w:t xml:space="preserve"> </w:t>
      </w:r>
      <w:r w:rsidRPr="00761EA8">
        <w:rPr>
          <w:sz w:val="20"/>
          <w:szCs w:val="20"/>
        </w:rPr>
        <w:t>unable</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reach</w:t>
      </w:r>
      <w:r w:rsidRPr="00761EA8">
        <w:rPr>
          <w:spacing w:val="-6"/>
          <w:sz w:val="20"/>
          <w:szCs w:val="20"/>
        </w:rPr>
        <w:t xml:space="preserve"> </w:t>
      </w:r>
      <w:r w:rsidRPr="00761EA8">
        <w:rPr>
          <w:sz w:val="20"/>
          <w:szCs w:val="20"/>
        </w:rPr>
        <w:t>agreement</w:t>
      </w:r>
      <w:r w:rsidRPr="00761EA8">
        <w:rPr>
          <w:spacing w:val="-6"/>
          <w:sz w:val="20"/>
          <w:szCs w:val="20"/>
        </w:rPr>
        <w:t xml:space="preserve"> </w:t>
      </w:r>
      <w:r w:rsidRPr="00761EA8">
        <w:rPr>
          <w:sz w:val="20"/>
          <w:szCs w:val="20"/>
        </w:rPr>
        <w:t>on</w:t>
      </w:r>
      <w:r w:rsidRPr="00761EA8">
        <w:rPr>
          <w:spacing w:val="-6"/>
          <w:sz w:val="20"/>
          <w:szCs w:val="20"/>
        </w:rPr>
        <w:t xml:space="preserve"> </w:t>
      </w:r>
      <w:r w:rsidRPr="00761EA8">
        <w:rPr>
          <w:spacing w:val="-4"/>
          <w:sz w:val="20"/>
          <w:szCs w:val="20"/>
        </w:rPr>
        <w:t xml:space="preserve">the </w:t>
      </w:r>
      <w:r w:rsidRPr="00761EA8">
        <w:rPr>
          <w:sz w:val="20"/>
          <w:szCs w:val="20"/>
        </w:rPr>
        <w:t>procedures for composing the panel within 20 days of the date</w:t>
      </w:r>
      <w:r w:rsidRPr="00761EA8">
        <w:rPr>
          <w:spacing w:val="-22"/>
          <w:sz w:val="20"/>
          <w:szCs w:val="20"/>
        </w:rPr>
        <w:t xml:space="preserve"> </w:t>
      </w:r>
      <w:r w:rsidRPr="00761EA8">
        <w:rPr>
          <w:sz w:val="20"/>
          <w:szCs w:val="20"/>
        </w:rPr>
        <w:t xml:space="preserve">of the receipt of the request for the establishment of a panel made pursuant to paragraph 1 of Article 19.8 (Request </w:t>
      </w:r>
      <w:r w:rsidRPr="00761EA8">
        <w:rPr>
          <w:spacing w:val="-5"/>
          <w:sz w:val="20"/>
          <w:szCs w:val="20"/>
        </w:rPr>
        <w:t xml:space="preserve">for </w:t>
      </w:r>
      <w:r w:rsidRPr="00761EA8">
        <w:rPr>
          <w:sz w:val="20"/>
          <w:szCs w:val="20"/>
        </w:rPr>
        <w:t xml:space="preserve">Establishment of a Panel), any Party to the dispute may at any time thereafter notify the other Party to the dispute that it </w:t>
      </w:r>
      <w:r w:rsidRPr="00761EA8">
        <w:rPr>
          <w:spacing w:val="-3"/>
          <w:sz w:val="20"/>
          <w:szCs w:val="20"/>
        </w:rPr>
        <w:t xml:space="preserve">wishes </w:t>
      </w:r>
      <w:r w:rsidRPr="00761EA8">
        <w:rPr>
          <w:sz w:val="20"/>
          <w:szCs w:val="20"/>
        </w:rPr>
        <w:t xml:space="preserve">to use the procedures set out in paragraphs 5 through 7. </w:t>
      </w:r>
      <w:r w:rsidRPr="00761EA8">
        <w:rPr>
          <w:spacing w:val="-4"/>
          <w:sz w:val="20"/>
          <w:szCs w:val="20"/>
        </w:rPr>
        <w:t xml:space="preserve">Where </w:t>
      </w:r>
      <w:r w:rsidRPr="00761EA8">
        <w:rPr>
          <w:sz w:val="20"/>
          <w:szCs w:val="20"/>
        </w:rPr>
        <w:t xml:space="preserve">such a notification is made, the panel shall be composed </w:t>
      </w:r>
      <w:r w:rsidRPr="00761EA8">
        <w:rPr>
          <w:spacing w:val="-8"/>
          <w:sz w:val="20"/>
          <w:szCs w:val="20"/>
        </w:rPr>
        <w:t xml:space="preserve">in </w:t>
      </w:r>
      <w:r w:rsidRPr="00761EA8">
        <w:rPr>
          <w:sz w:val="20"/>
          <w:szCs w:val="20"/>
        </w:rPr>
        <w:t>accordance with paragraphs 5 through 7.</w:t>
      </w:r>
    </w:p>
    <w:p w14:paraId="34B802B0" w14:textId="77777777" w:rsidR="00320A5F" w:rsidRPr="00761EA8" w:rsidRDefault="00320A5F" w:rsidP="000B3CA5">
      <w:pPr>
        <w:pStyle w:val="BodyText"/>
        <w:spacing w:line="276" w:lineRule="auto"/>
        <w:ind w:left="720"/>
        <w:rPr>
          <w:sz w:val="20"/>
          <w:szCs w:val="20"/>
        </w:rPr>
      </w:pPr>
    </w:p>
    <w:p w14:paraId="124BF4C1" w14:textId="77777777"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 xml:space="preserve">The Complaining Party shall appoint one panellist within 10 days of the date of the receipt of the notification made pursuant to paragraph 4. The Responding Party shall appoint one panellist within 20 days of the date of the receipt of the notification </w:t>
      </w:r>
      <w:r w:rsidRPr="00761EA8">
        <w:rPr>
          <w:spacing w:val="-4"/>
          <w:sz w:val="20"/>
          <w:szCs w:val="20"/>
        </w:rPr>
        <w:t>made</w:t>
      </w:r>
      <w:r w:rsidRPr="00761EA8">
        <w:rPr>
          <w:spacing w:val="58"/>
          <w:sz w:val="20"/>
          <w:szCs w:val="20"/>
        </w:rPr>
        <w:t xml:space="preserve"> </w:t>
      </w:r>
      <w:r w:rsidRPr="00761EA8">
        <w:rPr>
          <w:sz w:val="20"/>
          <w:szCs w:val="20"/>
        </w:rPr>
        <w:t>pursuant to paragraph 4. A Party to the dispute shall notify the appointment of its panellist to the other Party to the</w:t>
      </w:r>
      <w:r w:rsidRPr="00761EA8">
        <w:rPr>
          <w:spacing w:val="-6"/>
          <w:sz w:val="20"/>
          <w:szCs w:val="20"/>
        </w:rPr>
        <w:t xml:space="preserve"> </w:t>
      </w:r>
      <w:r w:rsidRPr="00761EA8">
        <w:rPr>
          <w:sz w:val="20"/>
          <w:szCs w:val="20"/>
        </w:rPr>
        <w:t>dispute.</w:t>
      </w:r>
    </w:p>
    <w:p w14:paraId="06F9494A" w14:textId="77777777" w:rsidR="00320A5F" w:rsidRPr="00761EA8" w:rsidRDefault="00320A5F" w:rsidP="000B3CA5">
      <w:pPr>
        <w:pStyle w:val="BodyText"/>
        <w:spacing w:before="2" w:line="276" w:lineRule="auto"/>
        <w:ind w:left="720"/>
        <w:rPr>
          <w:sz w:val="20"/>
          <w:szCs w:val="20"/>
        </w:rPr>
      </w:pPr>
    </w:p>
    <w:p w14:paraId="1E1E4C19" w14:textId="319B0681" w:rsidR="00B61133" w:rsidRDefault="00761EA8" w:rsidP="00636B7C">
      <w:pPr>
        <w:pStyle w:val="ListParagraph"/>
        <w:numPr>
          <w:ilvl w:val="0"/>
          <w:numId w:val="16"/>
        </w:numPr>
        <w:tabs>
          <w:tab w:val="left" w:pos="1210"/>
        </w:tabs>
        <w:spacing w:before="1" w:line="276" w:lineRule="auto"/>
        <w:ind w:left="720" w:right="0"/>
        <w:rPr>
          <w:sz w:val="20"/>
          <w:szCs w:val="20"/>
        </w:rPr>
      </w:pPr>
      <w:r w:rsidRPr="00761EA8">
        <w:rPr>
          <w:sz w:val="20"/>
          <w:szCs w:val="20"/>
        </w:rPr>
        <w:t xml:space="preserve">Following the appointment of the panellists in accordance </w:t>
      </w:r>
      <w:r w:rsidRPr="00761EA8">
        <w:rPr>
          <w:spacing w:val="-4"/>
          <w:sz w:val="20"/>
          <w:szCs w:val="20"/>
        </w:rPr>
        <w:t xml:space="preserve">with </w:t>
      </w:r>
      <w:r w:rsidRPr="00761EA8">
        <w:rPr>
          <w:sz w:val="20"/>
          <w:szCs w:val="20"/>
        </w:rPr>
        <w:t xml:space="preserve">paragraph 5, the Parties to the dispute shall agree on </w:t>
      </w:r>
      <w:r w:rsidRPr="00761EA8">
        <w:rPr>
          <w:spacing w:val="-4"/>
          <w:sz w:val="20"/>
          <w:szCs w:val="20"/>
        </w:rPr>
        <w:t>the</w:t>
      </w:r>
      <w:r w:rsidRPr="00761EA8">
        <w:rPr>
          <w:spacing w:val="58"/>
          <w:sz w:val="20"/>
          <w:szCs w:val="20"/>
        </w:rPr>
        <w:t xml:space="preserve"> </w:t>
      </w:r>
      <w:r w:rsidRPr="00761EA8">
        <w:rPr>
          <w:sz w:val="20"/>
          <w:szCs w:val="20"/>
        </w:rPr>
        <w:t xml:space="preserve">appointment of the third panellist who shall serve as the chair of the panel. To assist in reaching such agreement, each Party </w:t>
      </w:r>
      <w:r w:rsidRPr="00761EA8">
        <w:rPr>
          <w:spacing w:val="-7"/>
          <w:sz w:val="20"/>
          <w:szCs w:val="20"/>
        </w:rPr>
        <w:t xml:space="preserve">to </w:t>
      </w:r>
      <w:r w:rsidRPr="00761EA8">
        <w:rPr>
          <w:sz w:val="20"/>
          <w:szCs w:val="20"/>
        </w:rPr>
        <w:t xml:space="preserve">the dispute may provide to the other Party to the dispute a list </w:t>
      </w:r>
      <w:r w:rsidRPr="00761EA8">
        <w:rPr>
          <w:spacing w:val="-8"/>
          <w:sz w:val="20"/>
          <w:szCs w:val="20"/>
        </w:rPr>
        <w:t xml:space="preserve">of </w:t>
      </w:r>
      <w:r w:rsidRPr="00761EA8">
        <w:rPr>
          <w:sz w:val="20"/>
          <w:szCs w:val="20"/>
        </w:rPr>
        <w:t>up to three nominees for the chair of the</w:t>
      </w:r>
      <w:r w:rsidRPr="00761EA8">
        <w:rPr>
          <w:spacing w:val="-3"/>
          <w:sz w:val="20"/>
          <w:szCs w:val="20"/>
        </w:rPr>
        <w:t xml:space="preserve"> </w:t>
      </w:r>
      <w:r w:rsidRPr="00761EA8">
        <w:rPr>
          <w:sz w:val="20"/>
          <w:szCs w:val="20"/>
        </w:rPr>
        <w:t>panel.</w:t>
      </w:r>
    </w:p>
    <w:p w14:paraId="23555343" w14:textId="1B68075C" w:rsidR="00CF759F" w:rsidRDefault="00CF759F" w:rsidP="00CF759F">
      <w:pPr>
        <w:pStyle w:val="ListParagraph"/>
        <w:tabs>
          <w:tab w:val="left" w:pos="1210"/>
        </w:tabs>
        <w:spacing w:before="1" w:line="276" w:lineRule="auto"/>
        <w:ind w:left="720" w:right="0" w:firstLine="0"/>
        <w:rPr>
          <w:sz w:val="20"/>
          <w:szCs w:val="20"/>
        </w:rPr>
      </w:pPr>
    </w:p>
    <w:p w14:paraId="00EF1BFC" w14:textId="70113191" w:rsidR="00CF759F" w:rsidRDefault="00CF759F" w:rsidP="00CF759F">
      <w:pPr>
        <w:pStyle w:val="ListParagraph"/>
        <w:tabs>
          <w:tab w:val="left" w:pos="1210"/>
        </w:tabs>
        <w:spacing w:before="1" w:line="276" w:lineRule="auto"/>
        <w:ind w:left="720" w:right="0" w:firstLine="0"/>
        <w:rPr>
          <w:sz w:val="20"/>
          <w:szCs w:val="20"/>
        </w:rPr>
      </w:pPr>
    </w:p>
    <w:p w14:paraId="5EA76928" w14:textId="77777777" w:rsidR="00CF759F" w:rsidRPr="000B50CB" w:rsidRDefault="00CF759F" w:rsidP="00CF759F">
      <w:pPr>
        <w:pStyle w:val="ListParagraph"/>
        <w:tabs>
          <w:tab w:val="left" w:pos="1210"/>
        </w:tabs>
        <w:spacing w:before="1" w:line="276" w:lineRule="auto"/>
        <w:ind w:left="720" w:right="0" w:firstLine="0"/>
        <w:rPr>
          <w:sz w:val="20"/>
          <w:szCs w:val="20"/>
        </w:rPr>
      </w:pPr>
    </w:p>
    <w:p w14:paraId="31E9EA8E" w14:textId="687B75C8" w:rsidR="004860BE"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lastRenderedPageBreak/>
        <w:t>If</w:t>
      </w:r>
      <w:r w:rsidRPr="00761EA8">
        <w:rPr>
          <w:spacing w:val="-5"/>
          <w:sz w:val="20"/>
          <w:szCs w:val="20"/>
        </w:rPr>
        <w:t xml:space="preserve"> </w:t>
      </w:r>
      <w:r w:rsidRPr="00761EA8">
        <w:rPr>
          <w:sz w:val="20"/>
          <w:szCs w:val="20"/>
        </w:rPr>
        <w:t>any</w:t>
      </w:r>
      <w:r w:rsidRPr="00761EA8">
        <w:rPr>
          <w:spacing w:val="-5"/>
          <w:sz w:val="20"/>
          <w:szCs w:val="20"/>
        </w:rPr>
        <w:t xml:space="preserve"> </w:t>
      </w:r>
      <w:r w:rsidRPr="00761EA8">
        <w:rPr>
          <w:sz w:val="20"/>
          <w:szCs w:val="20"/>
        </w:rPr>
        <w:t>panellist</w:t>
      </w:r>
      <w:r w:rsidRPr="00761EA8">
        <w:rPr>
          <w:spacing w:val="-5"/>
          <w:sz w:val="20"/>
          <w:szCs w:val="20"/>
        </w:rPr>
        <w:t xml:space="preserve"> </w:t>
      </w:r>
      <w:r w:rsidRPr="00761EA8">
        <w:rPr>
          <w:sz w:val="20"/>
          <w:szCs w:val="20"/>
        </w:rPr>
        <w:t>has</w:t>
      </w:r>
      <w:r w:rsidRPr="00761EA8">
        <w:rPr>
          <w:spacing w:val="-5"/>
          <w:sz w:val="20"/>
          <w:szCs w:val="20"/>
        </w:rPr>
        <w:t xml:space="preserve"> </w:t>
      </w:r>
      <w:r w:rsidRPr="00761EA8">
        <w:rPr>
          <w:sz w:val="20"/>
          <w:szCs w:val="20"/>
        </w:rPr>
        <w:t>not</w:t>
      </w:r>
      <w:r w:rsidRPr="00761EA8">
        <w:rPr>
          <w:spacing w:val="-5"/>
          <w:sz w:val="20"/>
          <w:szCs w:val="20"/>
        </w:rPr>
        <w:t xml:space="preserve"> </w:t>
      </w:r>
      <w:r w:rsidRPr="00761EA8">
        <w:rPr>
          <w:sz w:val="20"/>
          <w:szCs w:val="20"/>
        </w:rPr>
        <w:t>been</w:t>
      </w:r>
      <w:r w:rsidRPr="00761EA8">
        <w:rPr>
          <w:spacing w:val="-4"/>
          <w:sz w:val="20"/>
          <w:szCs w:val="20"/>
        </w:rPr>
        <w:t xml:space="preserve"> </w:t>
      </w:r>
      <w:r w:rsidRPr="00761EA8">
        <w:rPr>
          <w:sz w:val="20"/>
          <w:szCs w:val="20"/>
        </w:rPr>
        <w:t>appointed</w:t>
      </w:r>
      <w:r w:rsidRPr="00761EA8">
        <w:rPr>
          <w:spacing w:val="-5"/>
          <w:sz w:val="20"/>
          <w:szCs w:val="20"/>
        </w:rPr>
        <w:t xml:space="preserve"> </w:t>
      </w:r>
      <w:r w:rsidRPr="00761EA8">
        <w:rPr>
          <w:sz w:val="20"/>
          <w:szCs w:val="20"/>
        </w:rPr>
        <w:t>within</w:t>
      </w:r>
      <w:r w:rsidRPr="00761EA8">
        <w:rPr>
          <w:spacing w:val="-4"/>
          <w:sz w:val="20"/>
          <w:szCs w:val="20"/>
        </w:rPr>
        <w:t xml:space="preserve"> </w:t>
      </w:r>
      <w:r w:rsidRPr="00761EA8">
        <w:rPr>
          <w:sz w:val="20"/>
          <w:szCs w:val="20"/>
        </w:rPr>
        <w:t>35</w:t>
      </w:r>
      <w:r w:rsidRPr="00761EA8">
        <w:rPr>
          <w:spacing w:val="-5"/>
          <w:sz w:val="20"/>
          <w:szCs w:val="20"/>
        </w:rPr>
        <w:t xml:space="preserve"> </w:t>
      </w:r>
      <w:r w:rsidRPr="00761EA8">
        <w:rPr>
          <w:sz w:val="20"/>
          <w:szCs w:val="20"/>
        </w:rPr>
        <w:t>days</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4"/>
          <w:sz w:val="20"/>
          <w:szCs w:val="20"/>
        </w:rPr>
        <w:t xml:space="preserve"> </w:t>
      </w:r>
      <w:r w:rsidRPr="00761EA8">
        <w:rPr>
          <w:sz w:val="20"/>
          <w:szCs w:val="20"/>
        </w:rPr>
        <w:t xml:space="preserve">date of the receipt of the notification made pursuant to paragraph 4, any Party to the dispute, within a further period of 25 days, </w:t>
      </w:r>
      <w:r w:rsidRPr="00761EA8">
        <w:rPr>
          <w:spacing w:val="-5"/>
          <w:sz w:val="20"/>
          <w:szCs w:val="20"/>
        </w:rPr>
        <w:t xml:space="preserve">may </w:t>
      </w:r>
      <w:r w:rsidRPr="00761EA8">
        <w:rPr>
          <w:sz w:val="20"/>
          <w:szCs w:val="20"/>
        </w:rPr>
        <w:t>request</w:t>
      </w:r>
      <w:r w:rsidRPr="00761EA8">
        <w:rPr>
          <w:spacing w:val="-15"/>
          <w:sz w:val="20"/>
          <w:szCs w:val="20"/>
        </w:rPr>
        <w:t xml:space="preserve"> </w:t>
      </w:r>
      <w:r w:rsidRPr="00761EA8">
        <w:rPr>
          <w:sz w:val="20"/>
          <w:szCs w:val="20"/>
        </w:rPr>
        <w:t>the</w:t>
      </w:r>
      <w:r w:rsidRPr="00761EA8">
        <w:rPr>
          <w:spacing w:val="-14"/>
          <w:sz w:val="20"/>
          <w:szCs w:val="20"/>
        </w:rPr>
        <w:t xml:space="preserve"> </w:t>
      </w:r>
      <w:r w:rsidRPr="00761EA8">
        <w:rPr>
          <w:sz w:val="20"/>
          <w:szCs w:val="20"/>
        </w:rPr>
        <w:t>Director-General</w:t>
      </w:r>
      <w:r w:rsidRPr="00761EA8">
        <w:rPr>
          <w:spacing w:val="-13"/>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3"/>
          <w:sz w:val="20"/>
          <w:szCs w:val="20"/>
        </w:rPr>
        <w:t xml:space="preserve"> </w:t>
      </w:r>
      <w:r w:rsidRPr="00761EA8">
        <w:rPr>
          <w:sz w:val="20"/>
          <w:szCs w:val="20"/>
        </w:rPr>
        <w:t>WTO</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appoint</w:t>
      </w:r>
      <w:r w:rsidRPr="00761EA8">
        <w:rPr>
          <w:spacing w:val="-13"/>
          <w:sz w:val="20"/>
          <w:szCs w:val="20"/>
        </w:rPr>
        <w:t xml:space="preserve"> </w:t>
      </w:r>
      <w:r w:rsidRPr="00761EA8">
        <w:rPr>
          <w:sz w:val="20"/>
          <w:szCs w:val="20"/>
        </w:rPr>
        <w:t>the</w:t>
      </w:r>
      <w:r w:rsidRPr="00761EA8">
        <w:rPr>
          <w:spacing w:val="-14"/>
          <w:sz w:val="20"/>
          <w:szCs w:val="20"/>
        </w:rPr>
        <w:t xml:space="preserve"> </w:t>
      </w:r>
      <w:r w:rsidRPr="00761EA8">
        <w:rPr>
          <w:sz w:val="20"/>
          <w:szCs w:val="20"/>
        </w:rPr>
        <w:t xml:space="preserve">remaining panellists within 30 days of the date of such request. Any list </w:t>
      </w:r>
      <w:r w:rsidRPr="00761EA8">
        <w:rPr>
          <w:spacing w:val="-7"/>
          <w:sz w:val="20"/>
          <w:szCs w:val="20"/>
        </w:rPr>
        <w:t xml:space="preserve">of </w:t>
      </w:r>
      <w:r w:rsidRPr="00761EA8">
        <w:rPr>
          <w:sz w:val="20"/>
          <w:szCs w:val="20"/>
        </w:rPr>
        <w:t xml:space="preserve">nominees which was provided under paragraph 6 shall also </w:t>
      </w:r>
      <w:r w:rsidRPr="00761EA8">
        <w:rPr>
          <w:spacing w:val="-9"/>
          <w:sz w:val="20"/>
          <w:szCs w:val="20"/>
        </w:rPr>
        <w:t xml:space="preserve">be </w:t>
      </w:r>
      <w:r w:rsidRPr="00761EA8">
        <w:rPr>
          <w:sz w:val="20"/>
          <w:szCs w:val="20"/>
        </w:rPr>
        <w:t>provided</w:t>
      </w:r>
      <w:r w:rsidRPr="00761EA8">
        <w:rPr>
          <w:spacing w:val="-9"/>
          <w:sz w:val="20"/>
          <w:szCs w:val="20"/>
        </w:rPr>
        <w:t xml:space="preserve"> </w:t>
      </w:r>
      <w:r w:rsidRPr="00761EA8">
        <w:rPr>
          <w:sz w:val="20"/>
          <w:szCs w:val="20"/>
        </w:rPr>
        <w:t>to</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Director-General</w:t>
      </w:r>
      <w:r w:rsidRPr="00761EA8">
        <w:rPr>
          <w:spacing w:val="-9"/>
          <w:sz w:val="20"/>
          <w:szCs w:val="20"/>
        </w:rPr>
        <w:t xml:space="preserve"> </w:t>
      </w:r>
      <w:r w:rsidRPr="00761EA8">
        <w:rPr>
          <w:sz w:val="20"/>
          <w:szCs w:val="20"/>
        </w:rPr>
        <w:t>of</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WTO,</w:t>
      </w:r>
      <w:r w:rsidRPr="00761EA8">
        <w:rPr>
          <w:spacing w:val="-8"/>
          <w:sz w:val="20"/>
          <w:szCs w:val="20"/>
        </w:rPr>
        <w:t xml:space="preserve"> </w:t>
      </w:r>
      <w:r w:rsidRPr="00761EA8">
        <w:rPr>
          <w:sz w:val="20"/>
          <w:szCs w:val="20"/>
        </w:rPr>
        <w:t>and</w:t>
      </w:r>
      <w:r w:rsidRPr="00761EA8">
        <w:rPr>
          <w:spacing w:val="-9"/>
          <w:sz w:val="20"/>
          <w:szCs w:val="20"/>
        </w:rPr>
        <w:t xml:space="preserve"> </w:t>
      </w:r>
      <w:r w:rsidRPr="00761EA8">
        <w:rPr>
          <w:sz w:val="20"/>
          <w:szCs w:val="20"/>
        </w:rPr>
        <w:t>may</w:t>
      </w:r>
      <w:r w:rsidRPr="00761EA8">
        <w:rPr>
          <w:spacing w:val="-8"/>
          <w:sz w:val="20"/>
          <w:szCs w:val="20"/>
        </w:rPr>
        <w:t xml:space="preserve"> </w:t>
      </w:r>
      <w:r w:rsidRPr="00761EA8">
        <w:rPr>
          <w:sz w:val="20"/>
          <w:szCs w:val="20"/>
        </w:rPr>
        <w:t>be</w:t>
      </w:r>
      <w:r w:rsidRPr="00761EA8">
        <w:rPr>
          <w:spacing w:val="-8"/>
          <w:sz w:val="20"/>
          <w:szCs w:val="20"/>
        </w:rPr>
        <w:t xml:space="preserve"> </w:t>
      </w:r>
      <w:r w:rsidRPr="00761EA8">
        <w:rPr>
          <w:sz w:val="20"/>
          <w:szCs w:val="20"/>
        </w:rPr>
        <w:t>used</w:t>
      </w:r>
      <w:r w:rsidRPr="00761EA8">
        <w:rPr>
          <w:spacing w:val="-8"/>
          <w:sz w:val="20"/>
          <w:szCs w:val="20"/>
        </w:rPr>
        <w:t xml:space="preserve"> </w:t>
      </w:r>
      <w:r w:rsidRPr="00761EA8">
        <w:rPr>
          <w:sz w:val="20"/>
          <w:szCs w:val="20"/>
        </w:rPr>
        <w:t>in making the required appointments.</w:t>
      </w:r>
    </w:p>
    <w:p w14:paraId="63625897" w14:textId="77777777" w:rsidR="004860BE" w:rsidRDefault="004860BE" w:rsidP="000B3CA5">
      <w:pPr>
        <w:pStyle w:val="ListParagraph"/>
        <w:tabs>
          <w:tab w:val="left" w:pos="1210"/>
        </w:tabs>
        <w:spacing w:line="276" w:lineRule="auto"/>
        <w:ind w:left="720" w:right="0" w:firstLine="0"/>
        <w:rPr>
          <w:sz w:val="20"/>
          <w:szCs w:val="20"/>
        </w:rPr>
      </w:pPr>
    </w:p>
    <w:p w14:paraId="6B8C846C" w14:textId="0B5A1202" w:rsidR="00320A5F" w:rsidRDefault="00761EA8" w:rsidP="00636B7C">
      <w:pPr>
        <w:pStyle w:val="ListParagraph"/>
        <w:numPr>
          <w:ilvl w:val="0"/>
          <w:numId w:val="16"/>
        </w:numPr>
        <w:tabs>
          <w:tab w:val="left" w:pos="1210"/>
        </w:tabs>
        <w:spacing w:line="276" w:lineRule="auto"/>
        <w:ind w:left="720" w:right="0"/>
        <w:rPr>
          <w:sz w:val="20"/>
          <w:szCs w:val="20"/>
        </w:rPr>
      </w:pPr>
      <w:r w:rsidRPr="004860BE">
        <w:rPr>
          <w:sz w:val="20"/>
          <w:szCs w:val="20"/>
        </w:rPr>
        <w:t xml:space="preserve">If the Director-General of the WTO notifies the Parties to the dispute that he or she is unavailable, or does not appoint </w:t>
      </w:r>
      <w:r w:rsidRPr="004860BE">
        <w:rPr>
          <w:spacing w:val="-5"/>
          <w:sz w:val="20"/>
          <w:szCs w:val="20"/>
        </w:rPr>
        <w:t xml:space="preserve">the </w:t>
      </w:r>
      <w:r w:rsidRPr="004860BE">
        <w:rPr>
          <w:sz w:val="20"/>
          <w:szCs w:val="20"/>
        </w:rPr>
        <w:t>remaining panellists within 30 days of the date of the request made</w:t>
      </w:r>
      <w:r w:rsidRPr="004860BE">
        <w:rPr>
          <w:spacing w:val="45"/>
          <w:sz w:val="20"/>
          <w:szCs w:val="20"/>
        </w:rPr>
        <w:t xml:space="preserve"> </w:t>
      </w:r>
      <w:r w:rsidRPr="004860BE">
        <w:rPr>
          <w:sz w:val="20"/>
          <w:szCs w:val="20"/>
        </w:rPr>
        <w:t>pursuant</w:t>
      </w:r>
      <w:r w:rsidRPr="004860BE">
        <w:rPr>
          <w:spacing w:val="46"/>
          <w:sz w:val="20"/>
          <w:szCs w:val="20"/>
        </w:rPr>
        <w:t xml:space="preserve"> </w:t>
      </w:r>
      <w:r w:rsidRPr="004860BE">
        <w:rPr>
          <w:sz w:val="20"/>
          <w:szCs w:val="20"/>
        </w:rPr>
        <w:t>to</w:t>
      </w:r>
      <w:r w:rsidRPr="004860BE">
        <w:rPr>
          <w:spacing w:val="45"/>
          <w:sz w:val="20"/>
          <w:szCs w:val="20"/>
        </w:rPr>
        <w:t xml:space="preserve"> </w:t>
      </w:r>
      <w:r w:rsidRPr="004860BE">
        <w:rPr>
          <w:sz w:val="20"/>
          <w:szCs w:val="20"/>
        </w:rPr>
        <w:t>paragraph</w:t>
      </w:r>
      <w:r w:rsidRPr="004860BE">
        <w:rPr>
          <w:spacing w:val="46"/>
          <w:sz w:val="20"/>
          <w:szCs w:val="20"/>
        </w:rPr>
        <w:t xml:space="preserve"> </w:t>
      </w:r>
      <w:r w:rsidRPr="004860BE">
        <w:rPr>
          <w:sz w:val="20"/>
          <w:szCs w:val="20"/>
        </w:rPr>
        <w:t>7,</w:t>
      </w:r>
      <w:r w:rsidRPr="004860BE">
        <w:rPr>
          <w:spacing w:val="45"/>
          <w:sz w:val="20"/>
          <w:szCs w:val="20"/>
        </w:rPr>
        <w:t xml:space="preserve"> </w:t>
      </w:r>
      <w:r w:rsidRPr="004860BE">
        <w:rPr>
          <w:sz w:val="20"/>
          <w:szCs w:val="20"/>
        </w:rPr>
        <w:t>any</w:t>
      </w:r>
      <w:r w:rsidRPr="004860BE">
        <w:rPr>
          <w:spacing w:val="46"/>
          <w:sz w:val="20"/>
          <w:szCs w:val="20"/>
        </w:rPr>
        <w:t xml:space="preserve"> </w:t>
      </w:r>
      <w:r w:rsidRPr="004860BE">
        <w:rPr>
          <w:sz w:val="20"/>
          <w:szCs w:val="20"/>
        </w:rPr>
        <w:t>Party</w:t>
      </w:r>
      <w:r w:rsidRPr="004860BE">
        <w:rPr>
          <w:spacing w:val="46"/>
          <w:sz w:val="20"/>
          <w:szCs w:val="20"/>
        </w:rPr>
        <w:t xml:space="preserve"> </w:t>
      </w:r>
      <w:r w:rsidRPr="004860BE">
        <w:rPr>
          <w:sz w:val="20"/>
          <w:szCs w:val="20"/>
        </w:rPr>
        <w:t>to</w:t>
      </w:r>
      <w:r w:rsidRPr="004860BE">
        <w:rPr>
          <w:spacing w:val="45"/>
          <w:sz w:val="20"/>
          <w:szCs w:val="20"/>
        </w:rPr>
        <w:t xml:space="preserve"> </w:t>
      </w:r>
      <w:r w:rsidRPr="004860BE">
        <w:rPr>
          <w:sz w:val="20"/>
          <w:szCs w:val="20"/>
        </w:rPr>
        <w:t>the</w:t>
      </w:r>
      <w:r w:rsidRPr="004860BE">
        <w:rPr>
          <w:spacing w:val="46"/>
          <w:sz w:val="20"/>
          <w:szCs w:val="20"/>
        </w:rPr>
        <w:t xml:space="preserve"> </w:t>
      </w:r>
      <w:r w:rsidRPr="004860BE">
        <w:rPr>
          <w:sz w:val="20"/>
          <w:szCs w:val="20"/>
        </w:rPr>
        <w:t>dispute</w:t>
      </w:r>
      <w:r w:rsidRPr="004860BE">
        <w:rPr>
          <w:spacing w:val="45"/>
          <w:sz w:val="20"/>
          <w:szCs w:val="20"/>
        </w:rPr>
        <w:t xml:space="preserve"> </w:t>
      </w:r>
      <w:r w:rsidRPr="004860BE">
        <w:rPr>
          <w:sz w:val="20"/>
          <w:szCs w:val="20"/>
        </w:rPr>
        <w:t>may</w:t>
      </w:r>
      <w:r w:rsidR="002E4116" w:rsidRPr="002E4116">
        <w:t xml:space="preserve"> </w:t>
      </w:r>
      <w:r w:rsidR="002E4116" w:rsidRPr="004860BE">
        <w:rPr>
          <w:sz w:val="20"/>
          <w:szCs w:val="20"/>
        </w:rPr>
        <w:t xml:space="preserve">request the </w:t>
      </w:r>
      <w:r w:rsidR="00B61133">
        <w:rPr>
          <w:sz w:val="20"/>
          <w:szCs w:val="20"/>
        </w:rPr>
        <w:br/>
      </w:r>
      <w:r w:rsidR="002E4116" w:rsidRPr="004860BE">
        <w:rPr>
          <w:sz w:val="20"/>
          <w:szCs w:val="20"/>
        </w:rPr>
        <w:t>Secretary-General of the Permanent Court of Arbitration to appoint the remaining panellists promptly. Any list of nominees which was provided under paragraph 6 shall also be provided to the Secretary-General of the Permanent Court of Arbitration, and may be used in making the required appointments under paragraph 12.</w:t>
      </w:r>
      <w:r w:rsidR="002E4116">
        <w:rPr>
          <w:rStyle w:val="FootnoteReference"/>
          <w:sz w:val="20"/>
          <w:szCs w:val="20"/>
        </w:rPr>
        <w:footnoteReference w:id="175"/>
      </w:r>
    </w:p>
    <w:p w14:paraId="0721FF28" w14:textId="77777777" w:rsidR="004860BE" w:rsidRPr="004860BE" w:rsidRDefault="004860BE" w:rsidP="000B3CA5">
      <w:pPr>
        <w:pStyle w:val="ListParagraph"/>
        <w:tabs>
          <w:tab w:val="left" w:pos="1210"/>
        </w:tabs>
        <w:spacing w:line="276" w:lineRule="auto"/>
        <w:ind w:left="720" w:right="0" w:firstLine="0"/>
        <w:rPr>
          <w:sz w:val="20"/>
          <w:szCs w:val="20"/>
        </w:rPr>
      </w:pPr>
    </w:p>
    <w:p w14:paraId="08C1094A" w14:textId="77777777" w:rsidR="00320A5F" w:rsidRPr="00761EA8" w:rsidRDefault="00761EA8" w:rsidP="00636B7C">
      <w:pPr>
        <w:pStyle w:val="ListParagraph"/>
        <w:numPr>
          <w:ilvl w:val="0"/>
          <w:numId w:val="16"/>
        </w:numPr>
        <w:tabs>
          <w:tab w:val="left" w:pos="1209"/>
          <w:tab w:val="left" w:pos="1210"/>
        </w:tabs>
        <w:spacing w:line="276" w:lineRule="auto"/>
        <w:ind w:left="720" w:right="0"/>
        <w:rPr>
          <w:sz w:val="20"/>
          <w:szCs w:val="20"/>
        </w:rPr>
      </w:pPr>
      <w:r w:rsidRPr="00761EA8">
        <w:rPr>
          <w:sz w:val="20"/>
          <w:szCs w:val="20"/>
        </w:rPr>
        <w:t>The</w:t>
      </w:r>
      <w:r w:rsidRPr="00761EA8">
        <w:rPr>
          <w:spacing w:val="-5"/>
          <w:sz w:val="20"/>
          <w:szCs w:val="20"/>
        </w:rPr>
        <w:t xml:space="preserve"> </w:t>
      </w:r>
      <w:r w:rsidRPr="00761EA8">
        <w:rPr>
          <w:sz w:val="20"/>
          <w:szCs w:val="20"/>
        </w:rPr>
        <w:t>date</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establishment</w:t>
      </w:r>
      <w:r w:rsidRPr="00761EA8">
        <w:rPr>
          <w:spacing w:val="-4"/>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panel</w:t>
      </w:r>
      <w:r w:rsidRPr="00761EA8">
        <w:rPr>
          <w:spacing w:val="-5"/>
          <w:sz w:val="20"/>
          <w:szCs w:val="20"/>
        </w:rPr>
        <w:t xml:space="preserve"> </w:t>
      </w:r>
      <w:r w:rsidRPr="00761EA8">
        <w:rPr>
          <w:sz w:val="20"/>
          <w:szCs w:val="20"/>
        </w:rPr>
        <w:t>shall</w:t>
      </w:r>
      <w:r w:rsidRPr="00761EA8">
        <w:rPr>
          <w:spacing w:val="-4"/>
          <w:sz w:val="20"/>
          <w:szCs w:val="20"/>
        </w:rPr>
        <w:t xml:space="preserve"> </w:t>
      </w:r>
      <w:r w:rsidRPr="00761EA8">
        <w:rPr>
          <w:sz w:val="20"/>
          <w:szCs w:val="20"/>
        </w:rPr>
        <w:t>be</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date</w:t>
      </w:r>
      <w:r w:rsidRPr="00761EA8">
        <w:rPr>
          <w:spacing w:val="-5"/>
          <w:sz w:val="20"/>
          <w:szCs w:val="20"/>
        </w:rPr>
        <w:t xml:space="preserve"> </w:t>
      </w:r>
      <w:r w:rsidRPr="00761EA8">
        <w:rPr>
          <w:sz w:val="20"/>
          <w:szCs w:val="20"/>
        </w:rPr>
        <w:t>on</w:t>
      </w:r>
      <w:r w:rsidRPr="00761EA8">
        <w:rPr>
          <w:spacing w:val="-4"/>
          <w:sz w:val="20"/>
          <w:szCs w:val="20"/>
        </w:rPr>
        <w:t xml:space="preserve"> </w:t>
      </w:r>
      <w:r w:rsidRPr="00761EA8">
        <w:rPr>
          <w:spacing w:val="-3"/>
          <w:sz w:val="20"/>
          <w:szCs w:val="20"/>
        </w:rPr>
        <w:t xml:space="preserve">which </w:t>
      </w:r>
      <w:r w:rsidRPr="00761EA8">
        <w:rPr>
          <w:sz w:val="20"/>
          <w:szCs w:val="20"/>
        </w:rPr>
        <w:t>the last panellist is</w:t>
      </w:r>
      <w:r w:rsidRPr="00761EA8">
        <w:rPr>
          <w:spacing w:val="-2"/>
          <w:sz w:val="20"/>
          <w:szCs w:val="20"/>
        </w:rPr>
        <w:t xml:space="preserve"> </w:t>
      </w:r>
      <w:r w:rsidRPr="00761EA8">
        <w:rPr>
          <w:sz w:val="20"/>
          <w:szCs w:val="20"/>
        </w:rPr>
        <w:t>appointed.</w:t>
      </w:r>
    </w:p>
    <w:p w14:paraId="708E1EA4" w14:textId="77777777" w:rsidR="00320A5F" w:rsidRPr="00761EA8" w:rsidRDefault="00320A5F" w:rsidP="000B3CA5">
      <w:pPr>
        <w:pStyle w:val="BodyText"/>
        <w:spacing w:before="9" w:line="276" w:lineRule="auto"/>
        <w:ind w:left="720"/>
        <w:rPr>
          <w:sz w:val="20"/>
          <w:szCs w:val="20"/>
        </w:rPr>
      </w:pPr>
    </w:p>
    <w:p w14:paraId="173A73B7" w14:textId="77777777" w:rsidR="00320A5F" w:rsidRPr="00761EA8" w:rsidRDefault="00761EA8" w:rsidP="00636B7C">
      <w:pPr>
        <w:pStyle w:val="ListParagraph"/>
        <w:numPr>
          <w:ilvl w:val="0"/>
          <w:numId w:val="16"/>
        </w:numPr>
        <w:tabs>
          <w:tab w:val="left" w:pos="1209"/>
          <w:tab w:val="left" w:pos="1210"/>
        </w:tabs>
        <w:spacing w:line="276" w:lineRule="auto"/>
        <w:ind w:left="720" w:right="0" w:hanging="721"/>
        <w:rPr>
          <w:sz w:val="20"/>
          <w:szCs w:val="20"/>
        </w:rPr>
      </w:pPr>
      <w:r w:rsidRPr="00761EA8">
        <w:rPr>
          <w:sz w:val="20"/>
          <w:szCs w:val="20"/>
        </w:rPr>
        <w:t>Each panellist</w:t>
      </w:r>
      <w:r w:rsidRPr="00761EA8">
        <w:rPr>
          <w:spacing w:val="-2"/>
          <w:sz w:val="20"/>
          <w:szCs w:val="20"/>
        </w:rPr>
        <w:t xml:space="preserve"> </w:t>
      </w:r>
      <w:r w:rsidRPr="00761EA8">
        <w:rPr>
          <w:sz w:val="20"/>
          <w:szCs w:val="20"/>
        </w:rPr>
        <w:t>shall:</w:t>
      </w:r>
    </w:p>
    <w:p w14:paraId="3875E9F4" w14:textId="77777777" w:rsidR="00320A5F" w:rsidRPr="00761EA8" w:rsidRDefault="00320A5F" w:rsidP="000B3CA5">
      <w:pPr>
        <w:pStyle w:val="BodyText"/>
        <w:spacing w:line="276" w:lineRule="auto"/>
        <w:ind w:left="720"/>
        <w:rPr>
          <w:sz w:val="20"/>
          <w:szCs w:val="20"/>
        </w:rPr>
      </w:pPr>
    </w:p>
    <w:p w14:paraId="1E9D1181" w14:textId="77777777"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 xml:space="preserve">have expertise or experience in law, international </w:t>
      </w:r>
      <w:r w:rsidRPr="00761EA8">
        <w:rPr>
          <w:spacing w:val="-3"/>
          <w:sz w:val="20"/>
          <w:szCs w:val="20"/>
        </w:rPr>
        <w:t xml:space="preserve">trade, </w:t>
      </w:r>
      <w:r w:rsidRPr="00761EA8">
        <w:rPr>
          <w:sz w:val="20"/>
          <w:szCs w:val="20"/>
        </w:rPr>
        <w:t>other matters covered by this Agreement, or the</w:t>
      </w:r>
      <w:r w:rsidRPr="00761EA8">
        <w:rPr>
          <w:spacing w:val="-48"/>
          <w:sz w:val="20"/>
          <w:szCs w:val="20"/>
        </w:rPr>
        <w:t xml:space="preserve"> </w:t>
      </w:r>
      <w:r w:rsidRPr="00761EA8">
        <w:rPr>
          <w:sz w:val="20"/>
          <w:szCs w:val="20"/>
        </w:rPr>
        <w:t>resolution of disputes arising under international trade</w:t>
      </w:r>
      <w:r w:rsidRPr="00761EA8">
        <w:rPr>
          <w:spacing w:val="-3"/>
          <w:sz w:val="20"/>
          <w:szCs w:val="20"/>
        </w:rPr>
        <w:t xml:space="preserve"> </w:t>
      </w:r>
      <w:r w:rsidRPr="00761EA8">
        <w:rPr>
          <w:sz w:val="20"/>
          <w:szCs w:val="20"/>
        </w:rPr>
        <w:t>agreements;</w:t>
      </w:r>
    </w:p>
    <w:p w14:paraId="0AB54FDE" w14:textId="77777777" w:rsidR="00320A5F" w:rsidRPr="00761EA8" w:rsidRDefault="00320A5F" w:rsidP="000B3CA5">
      <w:pPr>
        <w:pStyle w:val="BodyText"/>
        <w:spacing w:before="2" w:line="276" w:lineRule="auto"/>
        <w:ind w:left="1467"/>
        <w:rPr>
          <w:sz w:val="20"/>
          <w:szCs w:val="20"/>
        </w:rPr>
      </w:pPr>
    </w:p>
    <w:p w14:paraId="68C5AE7E" w14:textId="77777777"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be</w:t>
      </w:r>
      <w:r w:rsidRPr="00761EA8">
        <w:rPr>
          <w:spacing w:val="-7"/>
          <w:sz w:val="20"/>
          <w:szCs w:val="20"/>
        </w:rPr>
        <w:t xml:space="preserve"> </w:t>
      </w:r>
      <w:r w:rsidRPr="00761EA8">
        <w:rPr>
          <w:sz w:val="20"/>
          <w:szCs w:val="20"/>
        </w:rPr>
        <w:t>chosen</w:t>
      </w:r>
      <w:r w:rsidRPr="00761EA8">
        <w:rPr>
          <w:spacing w:val="-6"/>
          <w:sz w:val="20"/>
          <w:szCs w:val="20"/>
        </w:rPr>
        <w:t xml:space="preserve"> </w:t>
      </w:r>
      <w:r w:rsidRPr="00761EA8">
        <w:rPr>
          <w:sz w:val="20"/>
          <w:szCs w:val="20"/>
        </w:rPr>
        <w:t>strictly</w:t>
      </w:r>
      <w:r w:rsidRPr="00761EA8">
        <w:rPr>
          <w:spacing w:val="-6"/>
          <w:sz w:val="20"/>
          <w:szCs w:val="20"/>
        </w:rPr>
        <w:t xml:space="preserve"> </w:t>
      </w:r>
      <w:r w:rsidRPr="00761EA8">
        <w:rPr>
          <w:sz w:val="20"/>
          <w:szCs w:val="20"/>
        </w:rPr>
        <w:t>on</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basis</w:t>
      </w:r>
      <w:r w:rsidRPr="00761EA8">
        <w:rPr>
          <w:spacing w:val="-6"/>
          <w:sz w:val="20"/>
          <w:szCs w:val="20"/>
        </w:rPr>
        <w:t xml:space="preserve"> </w:t>
      </w:r>
      <w:r w:rsidRPr="00761EA8">
        <w:rPr>
          <w:sz w:val="20"/>
          <w:szCs w:val="20"/>
        </w:rPr>
        <w:t>of</w:t>
      </w:r>
      <w:r w:rsidRPr="00761EA8">
        <w:rPr>
          <w:spacing w:val="-8"/>
          <w:sz w:val="20"/>
          <w:szCs w:val="20"/>
        </w:rPr>
        <w:t xml:space="preserve"> </w:t>
      </w:r>
      <w:r w:rsidRPr="00761EA8">
        <w:rPr>
          <w:sz w:val="20"/>
          <w:szCs w:val="20"/>
        </w:rPr>
        <w:t>objectivity,</w:t>
      </w:r>
      <w:r w:rsidRPr="00761EA8">
        <w:rPr>
          <w:spacing w:val="-7"/>
          <w:sz w:val="20"/>
          <w:szCs w:val="20"/>
        </w:rPr>
        <w:t xml:space="preserve"> </w:t>
      </w:r>
      <w:r w:rsidRPr="00761EA8">
        <w:rPr>
          <w:sz w:val="20"/>
          <w:szCs w:val="20"/>
        </w:rPr>
        <w:t>reliability,</w:t>
      </w:r>
      <w:r w:rsidRPr="00761EA8">
        <w:rPr>
          <w:spacing w:val="-7"/>
          <w:sz w:val="20"/>
          <w:szCs w:val="20"/>
        </w:rPr>
        <w:t xml:space="preserve"> </w:t>
      </w:r>
      <w:r w:rsidRPr="00761EA8">
        <w:rPr>
          <w:sz w:val="20"/>
          <w:szCs w:val="20"/>
        </w:rPr>
        <w:t>and sound judgement;</w:t>
      </w:r>
    </w:p>
    <w:p w14:paraId="02C4167B" w14:textId="77777777" w:rsidR="00320A5F" w:rsidRPr="00761EA8" w:rsidRDefault="00320A5F" w:rsidP="000B3CA5">
      <w:pPr>
        <w:pStyle w:val="BodyText"/>
        <w:spacing w:before="1" w:line="276" w:lineRule="auto"/>
        <w:ind w:left="1467"/>
        <w:rPr>
          <w:sz w:val="20"/>
          <w:szCs w:val="20"/>
        </w:rPr>
      </w:pPr>
    </w:p>
    <w:p w14:paraId="379F2614" w14:textId="77777777"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 xml:space="preserve">be independent of, and not be affiliated with or </w:t>
      </w:r>
      <w:r w:rsidRPr="00761EA8">
        <w:rPr>
          <w:spacing w:val="-3"/>
          <w:sz w:val="20"/>
          <w:szCs w:val="20"/>
        </w:rPr>
        <w:t xml:space="preserve">take </w:t>
      </w:r>
      <w:r w:rsidRPr="00761EA8">
        <w:rPr>
          <w:sz w:val="20"/>
          <w:szCs w:val="20"/>
        </w:rPr>
        <w:t>instructions from, any</w:t>
      </w:r>
      <w:r w:rsidRPr="00761EA8">
        <w:rPr>
          <w:spacing w:val="-2"/>
          <w:sz w:val="20"/>
          <w:szCs w:val="20"/>
        </w:rPr>
        <w:t xml:space="preserve"> </w:t>
      </w:r>
      <w:r w:rsidRPr="00761EA8">
        <w:rPr>
          <w:sz w:val="20"/>
          <w:szCs w:val="20"/>
        </w:rPr>
        <w:t>Party;</w:t>
      </w:r>
    </w:p>
    <w:p w14:paraId="6F84AC59" w14:textId="77777777" w:rsidR="00320A5F" w:rsidRPr="00761EA8" w:rsidRDefault="00320A5F" w:rsidP="000B3CA5">
      <w:pPr>
        <w:pStyle w:val="BodyText"/>
        <w:spacing w:before="8" w:line="276" w:lineRule="auto"/>
        <w:ind w:left="1467"/>
        <w:rPr>
          <w:sz w:val="20"/>
          <w:szCs w:val="20"/>
        </w:rPr>
      </w:pPr>
    </w:p>
    <w:p w14:paraId="4FD4D66E" w14:textId="77777777" w:rsidR="00320A5F" w:rsidRPr="00761EA8" w:rsidRDefault="00761EA8" w:rsidP="00636B7C">
      <w:pPr>
        <w:pStyle w:val="ListParagraph"/>
        <w:numPr>
          <w:ilvl w:val="1"/>
          <w:numId w:val="16"/>
        </w:numPr>
        <w:tabs>
          <w:tab w:val="left" w:pos="1929"/>
          <w:tab w:val="left" w:pos="1930"/>
        </w:tabs>
        <w:spacing w:before="1" w:line="276" w:lineRule="auto"/>
        <w:ind w:left="1467" w:right="0" w:hanging="748"/>
        <w:rPr>
          <w:sz w:val="20"/>
          <w:szCs w:val="20"/>
        </w:rPr>
      </w:pPr>
      <w:r w:rsidRPr="00761EA8">
        <w:rPr>
          <w:sz w:val="20"/>
          <w:szCs w:val="20"/>
        </w:rPr>
        <w:t>not have dealt with the matter in any</w:t>
      </w:r>
      <w:r w:rsidRPr="00761EA8">
        <w:rPr>
          <w:spacing w:val="-4"/>
          <w:sz w:val="20"/>
          <w:szCs w:val="20"/>
        </w:rPr>
        <w:t xml:space="preserve"> </w:t>
      </w:r>
      <w:r w:rsidRPr="00761EA8">
        <w:rPr>
          <w:sz w:val="20"/>
          <w:szCs w:val="20"/>
        </w:rPr>
        <w:t>capacity;</w:t>
      </w:r>
    </w:p>
    <w:p w14:paraId="33331CCB" w14:textId="77777777" w:rsidR="00320A5F" w:rsidRPr="00761EA8" w:rsidRDefault="00320A5F" w:rsidP="000B3CA5">
      <w:pPr>
        <w:pStyle w:val="BodyText"/>
        <w:spacing w:before="11" w:line="276" w:lineRule="auto"/>
        <w:ind w:left="1467"/>
        <w:rPr>
          <w:sz w:val="20"/>
          <w:szCs w:val="20"/>
        </w:rPr>
      </w:pPr>
    </w:p>
    <w:p w14:paraId="4AE461A0" w14:textId="77777777"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 xml:space="preserve">disclose, to the Parties to the dispute, information </w:t>
      </w:r>
      <w:r w:rsidRPr="00761EA8">
        <w:rPr>
          <w:spacing w:val="-3"/>
          <w:sz w:val="20"/>
          <w:szCs w:val="20"/>
        </w:rPr>
        <w:t xml:space="preserve">which </w:t>
      </w:r>
      <w:r w:rsidRPr="00761EA8">
        <w:rPr>
          <w:sz w:val="20"/>
          <w:szCs w:val="20"/>
        </w:rPr>
        <w:t xml:space="preserve">may give rise to justifiable doubts as to his or </w:t>
      </w:r>
      <w:r w:rsidRPr="00761EA8">
        <w:rPr>
          <w:spacing w:val="-5"/>
          <w:sz w:val="20"/>
          <w:szCs w:val="20"/>
        </w:rPr>
        <w:t xml:space="preserve">her </w:t>
      </w:r>
      <w:r w:rsidRPr="00761EA8">
        <w:rPr>
          <w:sz w:val="20"/>
          <w:szCs w:val="20"/>
        </w:rPr>
        <w:t>independence or impartiality;</w:t>
      </w:r>
      <w:r w:rsidRPr="00761EA8">
        <w:rPr>
          <w:spacing w:val="-3"/>
          <w:sz w:val="20"/>
          <w:szCs w:val="20"/>
        </w:rPr>
        <w:t xml:space="preserve"> </w:t>
      </w:r>
      <w:r w:rsidRPr="00761EA8">
        <w:rPr>
          <w:sz w:val="20"/>
          <w:szCs w:val="20"/>
        </w:rPr>
        <w:t>and</w:t>
      </w:r>
    </w:p>
    <w:p w14:paraId="368214B6" w14:textId="77777777" w:rsidR="00320A5F" w:rsidRPr="00761EA8" w:rsidRDefault="00320A5F" w:rsidP="000B3CA5">
      <w:pPr>
        <w:pStyle w:val="BodyText"/>
        <w:spacing w:before="2" w:line="276" w:lineRule="auto"/>
        <w:ind w:left="1467"/>
        <w:rPr>
          <w:sz w:val="20"/>
          <w:szCs w:val="20"/>
        </w:rPr>
      </w:pPr>
    </w:p>
    <w:p w14:paraId="37615EF0" w14:textId="77777777"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comply with the Code of Conduct as annexed to the</w:t>
      </w:r>
      <w:r w:rsidRPr="00761EA8">
        <w:rPr>
          <w:spacing w:val="-29"/>
          <w:sz w:val="20"/>
          <w:szCs w:val="20"/>
        </w:rPr>
        <w:t xml:space="preserve"> </w:t>
      </w:r>
      <w:r w:rsidRPr="00761EA8">
        <w:rPr>
          <w:spacing w:val="-3"/>
          <w:sz w:val="20"/>
          <w:szCs w:val="20"/>
        </w:rPr>
        <w:t xml:space="preserve">Rules </w:t>
      </w:r>
      <w:r w:rsidRPr="00761EA8">
        <w:rPr>
          <w:sz w:val="20"/>
          <w:szCs w:val="20"/>
        </w:rPr>
        <w:t>of</w:t>
      </w:r>
      <w:r w:rsidRPr="00761EA8">
        <w:rPr>
          <w:spacing w:val="-1"/>
          <w:sz w:val="20"/>
          <w:szCs w:val="20"/>
        </w:rPr>
        <w:t xml:space="preserve"> </w:t>
      </w:r>
      <w:r w:rsidRPr="00761EA8">
        <w:rPr>
          <w:sz w:val="20"/>
          <w:szCs w:val="20"/>
        </w:rPr>
        <w:t>Procedures.</w:t>
      </w:r>
    </w:p>
    <w:p w14:paraId="2D83E858" w14:textId="77777777" w:rsidR="00320A5F" w:rsidRPr="00761EA8" w:rsidRDefault="00320A5F" w:rsidP="000B3CA5">
      <w:pPr>
        <w:pStyle w:val="BodyText"/>
        <w:spacing w:before="1" w:line="276" w:lineRule="auto"/>
        <w:ind w:left="720"/>
        <w:rPr>
          <w:sz w:val="20"/>
          <w:szCs w:val="20"/>
        </w:rPr>
      </w:pPr>
    </w:p>
    <w:p w14:paraId="38753290" w14:textId="77777777" w:rsidR="00320A5F" w:rsidRPr="00761EA8" w:rsidRDefault="00761EA8" w:rsidP="00636B7C">
      <w:pPr>
        <w:pStyle w:val="ListParagraph"/>
        <w:numPr>
          <w:ilvl w:val="0"/>
          <w:numId w:val="16"/>
        </w:numPr>
        <w:tabs>
          <w:tab w:val="left" w:pos="1209"/>
          <w:tab w:val="left" w:pos="1210"/>
        </w:tabs>
        <w:spacing w:line="276" w:lineRule="auto"/>
        <w:ind w:left="720" w:right="0"/>
        <w:rPr>
          <w:sz w:val="20"/>
          <w:szCs w:val="20"/>
        </w:rPr>
      </w:pPr>
      <w:r w:rsidRPr="00761EA8">
        <w:rPr>
          <w:sz w:val="20"/>
          <w:szCs w:val="20"/>
        </w:rPr>
        <w:t>In addition to the requirements of paragraph 10, each panellist appointed under paragraph 7 or 8</w:t>
      </w:r>
      <w:r w:rsidRPr="00761EA8">
        <w:rPr>
          <w:spacing w:val="-2"/>
          <w:sz w:val="20"/>
          <w:szCs w:val="20"/>
        </w:rPr>
        <w:t xml:space="preserve"> </w:t>
      </w:r>
      <w:r w:rsidRPr="00761EA8">
        <w:rPr>
          <w:sz w:val="20"/>
          <w:szCs w:val="20"/>
        </w:rPr>
        <w:t>shall:</w:t>
      </w:r>
    </w:p>
    <w:p w14:paraId="032199CE" w14:textId="77777777" w:rsidR="00320A5F" w:rsidRPr="00761EA8" w:rsidRDefault="00320A5F" w:rsidP="000B3CA5">
      <w:pPr>
        <w:pStyle w:val="BodyText"/>
        <w:spacing w:before="9" w:line="276" w:lineRule="auto"/>
        <w:ind w:left="720"/>
        <w:rPr>
          <w:sz w:val="20"/>
          <w:szCs w:val="20"/>
        </w:rPr>
      </w:pPr>
    </w:p>
    <w:p w14:paraId="3B161EFF" w14:textId="77777777" w:rsidR="00320A5F" w:rsidRPr="00761EA8" w:rsidRDefault="00761EA8" w:rsidP="00636B7C">
      <w:pPr>
        <w:pStyle w:val="ListParagraph"/>
        <w:numPr>
          <w:ilvl w:val="1"/>
          <w:numId w:val="16"/>
        </w:numPr>
        <w:tabs>
          <w:tab w:val="left" w:pos="1930"/>
        </w:tabs>
        <w:spacing w:line="276" w:lineRule="auto"/>
        <w:ind w:left="1401" w:right="0" w:hanging="681"/>
        <w:rPr>
          <w:sz w:val="20"/>
          <w:szCs w:val="20"/>
        </w:rPr>
      </w:pPr>
      <w:r w:rsidRPr="00761EA8">
        <w:rPr>
          <w:sz w:val="20"/>
          <w:szCs w:val="20"/>
        </w:rPr>
        <w:t>have expertise in law including public international law, international trade, and the resolution of disputes arising under international trade</w:t>
      </w:r>
      <w:r w:rsidRPr="00761EA8">
        <w:rPr>
          <w:spacing w:val="-2"/>
          <w:sz w:val="20"/>
          <w:szCs w:val="20"/>
        </w:rPr>
        <w:t xml:space="preserve"> </w:t>
      </w:r>
      <w:r w:rsidRPr="00761EA8">
        <w:rPr>
          <w:sz w:val="20"/>
          <w:szCs w:val="20"/>
        </w:rPr>
        <w:t>agreements;</w:t>
      </w:r>
    </w:p>
    <w:p w14:paraId="5AAFE817" w14:textId="77777777" w:rsidR="00320A5F" w:rsidRPr="00761EA8" w:rsidRDefault="00320A5F" w:rsidP="000B3CA5">
      <w:pPr>
        <w:pStyle w:val="BodyText"/>
        <w:spacing w:line="276" w:lineRule="auto"/>
        <w:ind w:left="1401"/>
        <w:rPr>
          <w:sz w:val="20"/>
          <w:szCs w:val="20"/>
        </w:rPr>
      </w:pPr>
    </w:p>
    <w:p w14:paraId="117C2741" w14:textId="0409C006" w:rsidR="00320A5F" w:rsidRPr="002E4116" w:rsidRDefault="00761EA8" w:rsidP="00636B7C">
      <w:pPr>
        <w:pStyle w:val="ListParagraph"/>
        <w:numPr>
          <w:ilvl w:val="1"/>
          <w:numId w:val="16"/>
        </w:numPr>
        <w:tabs>
          <w:tab w:val="left" w:pos="1930"/>
        </w:tabs>
        <w:spacing w:line="276" w:lineRule="auto"/>
        <w:ind w:left="1401" w:right="0" w:hanging="692"/>
        <w:rPr>
          <w:sz w:val="20"/>
          <w:szCs w:val="20"/>
        </w:rPr>
      </w:pPr>
      <w:r w:rsidRPr="00761EA8">
        <w:rPr>
          <w:sz w:val="20"/>
          <w:szCs w:val="20"/>
        </w:rPr>
        <w:t xml:space="preserve">be a well-qualified governmental or non-governmental individual including an individual who has served on a WTO panel or the WTO Appellate Body or in the </w:t>
      </w:r>
      <w:r w:rsidRPr="00761EA8">
        <w:rPr>
          <w:spacing w:val="-6"/>
          <w:sz w:val="20"/>
          <w:szCs w:val="20"/>
        </w:rPr>
        <w:t xml:space="preserve">WTO </w:t>
      </w:r>
      <w:r w:rsidRPr="00761EA8">
        <w:rPr>
          <w:sz w:val="20"/>
          <w:szCs w:val="20"/>
        </w:rPr>
        <w:t>Secretariat, taught or published on international trade</w:t>
      </w:r>
      <w:r w:rsidR="002E4116">
        <w:rPr>
          <w:spacing w:val="63"/>
          <w:sz w:val="20"/>
          <w:szCs w:val="20"/>
        </w:rPr>
        <w:t xml:space="preserve"> </w:t>
      </w:r>
      <w:r w:rsidRPr="00761EA8">
        <w:rPr>
          <w:spacing w:val="-5"/>
          <w:sz w:val="20"/>
          <w:szCs w:val="20"/>
        </w:rPr>
        <w:t>law</w:t>
      </w:r>
      <w:r w:rsidR="002E4116">
        <w:rPr>
          <w:spacing w:val="-5"/>
          <w:sz w:val="20"/>
          <w:szCs w:val="20"/>
        </w:rPr>
        <w:t xml:space="preserve"> </w:t>
      </w:r>
      <w:r w:rsidRPr="002E4116">
        <w:rPr>
          <w:sz w:val="20"/>
          <w:szCs w:val="20"/>
        </w:rPr>
        <w:t xml:space="preserve">or policy, or served as a senior trade policy official of </w:t>
      </w:r>
      <w:r w:rsidRPr="002E4116">
        <w:rPr>
          <w:spacing w:val="-13"/>
          <w:sz w:val="20"/>
          <w:szCs w:val="20"/>
        </w:rPr>
        <w:t>a</w:t>
      </w:r>
      <w:r w:rsidRPr="002E4116">
        <w:rPr>
          <w:spacing w:val="40"/>
          <w:sz w:val="20"/>
          <w:szCs w:val="20"/>
        </w:rPr>
        <w:t xml:space="preserve"> </w:t>
      </w:r>
      <w:r w:rsidRPr="002E4116">
        <w:rPr>
          <w:sz w:val="20"/>
          <w:szCs w:val="20"/>
        </w:rPr>
        <w:t>WTO Member;</w:t>
      </w:r>
      <w:r w:rsidRPr="002E4116">
        <w:rPr>
          <w:spacing w:val="-3"/>
          <w:sz w:val="20"/>
          <w:szCs w:val="20"/>
        </w:rPr>
        <w:t xml:space="preserve"> </w:t>
      </w:r>
      <w:r w:rsidRPr="002E4116">
        <w:rPr>
          <w:sz w:val="20"/>
          <w:szCs w:val="20"/>
        </w:rPr>
        <w:t>and</w:t>
      </w:r>
    </w:p>
    <w:p w14:paraId="62FAA71A" w14:textId="77777777" w:rsidR="00320A5F" w:rsidRPr="00761EA8" w:rsidRDefault="00320A5F" w:rsidP="000B3CA5">
      <w:pPr>
        <w:pStyle w:val="BodyText"/>
        <w:spacing w:before="1" w:line="276" w:lineRule="auto"/>
        <w:ind w:left="1401"/>
        <w:rPr>
          <w:sz w:val="20"/>
          <w:szCs w:val="20"/>
        </w:rPr>
      </w:pPr>
    </w:p>
    <w:p w14:paraId="44E97D04" w14:textId="244EE0F1" w:rsidR="00320A5F" w:rsidRDefault="00761EA8" w:rsidP="00636B7C">
      <w:pPr>
        <w:pStyle w:val="ListParagraph"/>
        <w:numPr>
          <w:ilvl w:val="1"/>
          <w:numId w:val="16"/>
        </w:numPr>
        <w:tabs>
          <w:tab w:val="left" w:pos="1929"/>
          <w:tab w:val="left" w:pos="1930"/>
        </w:tabs>
        <w:spacing w:line="276" w:lineRule="auto"/>
        <w:ind w:left="1401" w:right="0" w:hanging="692"/>
        <w:rPr>
          <w:sz w:val="20"/>
          <w:szCs w:val="20"/>
        </w:rPr>
      </w:pPr>
      <w:r w:rsidRPr="00761EA8">
        <w:rPr>
          <w:sz w:val="20"/>
          <w:szCs w:val="20"/>
        </w:rPr>
        <w:t>in the case of the chair of the panel, wherever</w:t>
      </w:r>
      <w:r w:rsidRPr="00761EA8">
        <w:rPr>
          <w:spacing w:val="-5"/>
          <w:sz w:val="20"/>
          <w:szCs w:val="20"/>
        </w:rPr>
        <w:t xml:space="preserve"> </w:t>
      </w:r>
      <w:r w:rsidRPr="00761EA8">
        <w:rPr>
          <w:sz w:val="20"/>
          <w:szCs w:val="20"/>
        </w:rPr>
        <w:t>possible:</w:t>
      </w:r>
    </w:p>
    <w:p w14:paraId="01184855" w14:textId="77777777" w:rsidR="002E4116" w:rsidRDefault="002E4116" w:rsidP="000B3CA5">
      <w:pPr>
        <w:pStyle w:val="ListParagraph"/>
        <w:tabs>
          <w:tab w:val="left" w:pos="1929"/>
          <w:tab w:val="left" w:pos="1930"/>
        </w:tabs>
        <w:spacing w:line="276" w:lineRule="auto"/>
        <w:ind w:left="1401" w:right="0" w:firstLine="0"/>
        <w:rPr>
          <w:sz w:val="20"/>
          <w:szCs w:val="20"/>
        </w:rPr>
      </w:pPr>
    </w:p>
    <w:p w14:paraId="37ED8154" w14:textId="51F9B28A" w:rsidR="002E4116" w:rsidRDefault="00761EA8" w:rsidP="00636B7C">
      <w:pPr>
        <w:pStyle w:val="ListParagraph"/>
        <w:numPr>
          <w:ilvl w:val="2"/>
          <w:numId w:val="16"/>
        </w:numPr>
        <w:tabs>
          <w:tab w:val="left" w:pos="1929"/>
          <w:tab w:val="left" w:pos="1930"/>
        </w:tabs>
        <w:spacing w:line="276" w:lineRule="auto"/>
        <w:ind w:left="2138" w:right="0"/>
        <w:rPr>
          <w:sz w:val="20"/>
          <w:szCs w:val="20"/>
        </w:rPr>
      </w:pPr>
      <w:r w:rsidRPr="002E4116">
        <w:rPr>
          <w:sz w:val="20"/>
          <w:szCs w:val="20"/>
        </w:rPr>
        <w:t>have</w:t>
      </w:r>
      <w:r w:rsidRPr="002E4116">
        <w:rPr>
          <w:spacing w:val="-9"/>
          <w:sz w:val="20"/>
          <w:szCs w:val="20"/>
        </w:rPr>
        <w:t xml:space="preserve"> </w:t>
      </w:r>
      <w:r w:rsidRPr="002E4116">
        <w:rPr>
          <w:sz w:val="20"/>
          <w:szCs w:val="20"/>
        </w:rPr>
        <w:t>served</w:t>
      </w:r>
      <w:r w:rsidRPr="002E4116">
        <w:rPr>
          <w:spacing w:val="-8"/>
          <w:sz w:val="20"/>
          <w:szCs w:val="20"/>
        </w:rPr>
        <w:t xml:space="preserve"> </w:t>
      </w:r>
      <w:r w:rsidRPr="002E4116">
        <w:rPr>
          <w:sz w:val="20"/>
          <w:szCs w:val="20"/>
        </w:rPr>
        <w:t>on</w:t>
      </w:r>
      <w:r w:rsidRPr="002E4116">
        <w:rPr>
          <w:spacing w:val="-8"/>
          <w:sz w:val="20"/>
          <w:szCs w:val="20"/>
        </w:rPr>
        <w:t xml:space="preserve"> </w:t>
      </w:r>
      <w:r w:rsidRPr="002E4116">
        <w:rPr>
          <w:sz w:val="20"/>
          <w:szCs w:val="20"/>
        </w:rPr>
        <w:t>a</w:t>
      </w:r>
      <w:r w:rsidRPr="002E4116">
        <w:rPr>
          <w:spacing w:val="-8"/>
          <w:sz w:val="20"/>
          <w:szCs w:val="20"/>
        </w:rPr>
        <w:t xml:space="preserve"> </w:t>
      </w:r>
      <w:r w:rsidRPr="002E4116">
        <w:rPr>
          <w:sz w:val="20"/>
          <w:szCs w:val="20"/>
        </w:rPr>
        <w:t>WTO</w:t>
      </w:r>
      <w:r w:rsidRPr="002E4116">
        <w:rPr>
          <w:spacing w:val="-9"/>
          <w:sz w:val="20"/>
          <w:szCs w:val="20"/>
        </w:rPr>
        <w:t xml:space="preserve"> </w:t>
      </w:r>
      <w:r w:rsidRPr="002E4116">
        <w:rPr>
          <w:sz w:val="20"/>
          <w:szCs w:val="20"/>
        </w:rPr>
        <w:t>panel</w:t>
      </w:r>
      <w:r w:rsidRPr="002E4116">
        <w:rPr>
          <w:spacing w:val="-8"/>
          <w:sz w:val="20"/>
          <w:szCs w:val="20"/>
        </w:rPr>
        <w:t xml:space="preserve"> </w:t>
      </w:r>
      <w:r w:rsidRPr="002E4116">
        <w:rPr>
          <w:sz w:val="20"/>
          <w:szCs w:val="20"/>
        </w:rPr>
        <w:t>or</w:t>
      </w:r>
      <w:r w:rsidRPr="002E4116">
        <w:rPr>
          <w:spacing w:val="-8"/>
          <w:sz w:val="20"/>
          <w:szCs w:val="20"/>
        </w:rPr>
        <w:t xml:space="preserve"> </w:t>
      </w:r>
      <w:r w:rsidRPr="002E4116">
        <w:rPr>
          <w:sz w:val="20"/>
          <w:szCs w:val="20"/>
        </w:rPr>
        <w:t>the</w:t>
      </w:r>
      <w:r w:rsidRPr="002E4116">
        <w:rPr>
          <w:spacing w:val="-8"/>
          <w:sz w:val="20"/>
          <w:szCs w:val="20"/>
        </w:rPr>
        <w:t xml:space="preserve"> </w:t>
      </w:r>
      <w:r w:rsidRPr="002E4116">
        <w:rPr>
          <w:sz w:val="20"/>
          <w:szCs w:val="20"/>
        </w:rPr>
        <w:t>WTO</w:t>
      </w:r>
      <w:r w:rsidRPr="002E4116">
        <w:rPr>
          <w:spacing w:val="-8"/>
          <w:sz w:val="20"/>
          <w:szCs w:val="20"/>
        </w:rPr>
        <w:t xml:space="preserve"> </w:t>
      </w:r>
      <w:r w:rsidRPr="002E4116">
        <w:rPr>
          <w:sz w:val="20"/>
          <w:szCs w:val="20"/>
        </w:rPr>
        <w:t>Appellate Body;</w:t>
      </w:r>
      <w:r w:rsidRPr="002E4116">
        <w:rPr>
          <w:spacing w:val="-1"/>
          <w:sz w:val="20"/>
          <w:szCs w:val="20"/>
        </w:rPr>
        <w:t xml:space="preserve"> </w:t>
      </w:r>
      <w:r w:rsidRPr="002E4116">
        <w:rPr>
          <w:sz w:val="20"/>
          <w:szCs w:val="20"/>
        </w:rPr>
        <w:t>and</w:t>
      </w:r>
    </w:p>
    <w:p w14:paraId="73434989" w14:textId="77777777" w:rsidR="002E4116" w:rsidRPr="002E4116" w:rsidRDefault="002E4116" w:rsidP="000B3CA5">
      <w:pPr>
        <w:tabs>
          <w:tab w:val="left" w:pos="1929"/>
          <w:tab w:val="left" w:pos="1930"/>
        </w:tabs>
        <w:spacing w:line="276" w:lineRule="auto"/>
        <w:ind w:left="720"/>
        <w:rPr>
          <w:sz w:val="20"/>
          <w:szCs w:val="20"/>
        </w:rPr>
      </w:pPr>
    </w:p>
    <w:p w14:paraId="0DFC4D33" w14:textId="0676A0BE" w:rsidR="00320A5F" w:rsidRPr="000F44F9" w:rsidRDefault="00761EA8" w:rsidP="000F44F9">
      <w:pPr>
        <w:pStyle w:val="ListParagraph"/>
        <w:numPr>
          <w:ilvl w:val="2"/>
          <w:numId w:val="16"/>
        </w:numPr>
        <w:tabs>
          <w:tab w:val="left" w:pos="1929"/>
          <w:tab w:val="left" w:pos="1930"/>
        </w:tabs>
        <w:spacing w:line="276" w:lineRule="auto"/>
        <w:ind w:left="2138" w:right="0"/>
        <w:rPr>
          <w:sz w:val="20"/>
          <w:szCs w:val="20"/>
        </w:rPr>
      </w:pPr>
      <w:r w:rsidRPr="002E4116">
        <w:rPr>
          <w:sz w:val="20"/>
          <w:szCs w:val="20"/>
        </w:rPr>
        <w:t>have</w:t>
      </w:r>
      <w:r w:rsidRPr="002E4116">
        <w:rPr>
          <w:spacing w:val="-12"/>
          <w:sz w:val="20"/>
          <w:szCs w:val="20"/>
        </w:rPr>
        <w:t xml:space="preserve"> </w:t>
      </w:r>
      <w:r w:rsidRPr="002E4116">
        <w:rPr>
          <w:sz w:val="20"/>
          <w:szCs w:val="20"/>
        </w:rPr>
        <w:t>expertise</w:t>
      </w:r>
      <w:r w:rsidRPr="002E4116">
        <w:rPr>
          <w:spacing w:val="-12"/>
          <w:sz w:val="20"/>
          <w:szCs w:val="20"/>
        </w:rPr>
        <w:t xml:space="preserve"> </w:t>
      </w:r>
      <w:r w:rsidRPr="002E4116">
        <w:rPr>
          <w:sz w:val="20"/>
          <w:szCs w:val="20"/>
        </w:rPr>
        <w:t>or</w:t>
      </w:r>
      <w:r w:rsidRPr="002E4116">
        <w:rPr>
          <w:spacing w:val="-12"/>
          <w:sz w:val="20"/>
          <w:szCs w:val="20"/>
        </w:rPr>
        <w:t xml:space="preserve"> </w:t>
      </w:r>
      <w:r w:rsidRPr="002E4116">
        <w:rPr>
          <w:sz w:val="20"/>
          <w:szCs w:val="20"/>
        </w:rPr>
        <w:t>experience</w:t>
      </w:r>
      <w:r w:rsidRPr="002E4116">
        <w:rPr>
          <w:spacing w:val="-12"/>
          <w:sz w:val="20"/>
          <w:szCs w:val="20"/>
        </w:rPr>
        <w:t xml:space="preserve"> </w:t>
      </w:r>
      <w:r w:rsidRPr="002E4116">
        <w:rPr>
          <w:sz w:val="20"/>
          <w:szCs w:val="20"/>
        </w:rPr>
        <w:t>relevant</w:t>
      </w:r>
      <w:r w:rsidRPr="002E4116">
        <w:rPr>
          <w:spacing w:val="-12"/>
          <w:sz w:val="20"/>
          <w:szCs w:val="20"/>
        </w:rPr>
        <w:t xml:space="preserve"> </w:t>
      </w:r>
      <w:r w:rsidRPr="002E4116">
        <w:rPr>
          <w:sz w:val="20"/>
          <w:szCs w:val="20"/>
        </w:rPr>
        <w:t>to</w:t>
      </w:r>
      <w:r w:rsidRPr="002E4116">
        <w:rPr>
          <w:spacing w:val="-12"/>
          <w:sz w:val="20"/>
          <w:szCs w:val="20"/>
        </w:rPr>
        <w:t xml:space="preserve"> </w:t>
      </w:r>
      <w:r w:rsidRPr="002E4116">
        <w:rPr>
          <w:sz w:val="20"/>
          <w:szCs w:val="20"/>
        </w:rPr>
        <w:t>the</w:t>
      </w:r>
      <w:r w:rsidRPr="002E4116">
        <w:rPr>
          <w:spacing w:val="-11"/>
          <w:sz w:val="20"/>
          <w:szCs w:val="20"/>
        </w:rPr>
        <w:t xml:space="preserve"> </w:t>
      </w:r>
      <w:r w:rsidRPr="002E4116">
        <w:rPr>
          <w:sz w:val="20"/>
          <w:szCs w:val="20"/>
        </w:rPr>
        <w:t>subject matter of the</w:t>
      </w:r>
      <w:r w:rsidRPr="002E4116">
        <w:rPr>
          <w:spacing w:val="-3"/>
          <w:sz w:val="20"/>
          <w:szCs w:val="20"/>
        </w:rPr>
        <w:t xml:space="preserve"> </w:t>
      </w:r>
      <w:r w:rsidRPr="002E4116">
        <w:rPr>
          <w:sz w:val="20"/>
          <w:szCs w:val="20"/>
        </w:rPr>
        <w:t>dispute.</w:t>
      </w:r>
    </w:p>
    <w:p w14:paraId="232A5FFE" w14:textId="77777777"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lastRenderedPageBreak/>
        <w:t>In appointing a panellist under paragraph 8, and in accordance with the requirements referred to in paragraphs 10 and 11, the following procedure shall be used, unless the Parties to the dispute agree otherwise:</w:t>
      </w:r>
    </w:p>
    <w:p w14:paraId="2BB14B2C" w14:textId="77777777" w:rsidR="00320A5F" w:rsidRPr="00761EA8" w:rsidRDefault="00320A5F" w:rsidP="00E21241">
      <w:pPr>
        <w:pStyle w:val="BodyText"/>
        <w:spacing w:before="2" w:line="276" w:lineRule="auto"/>
        <w:ind w:left="720"/>
        <w:rPr>
          <w:sz w:val="20"/>
          <w:szCs w:val="20"/>
        </w:rPr>
      </w:pPr>
    </w:p>
    <w:p w14:paraId="39040B41" w14:textId="0694BF16" w:rsidR="002E4116" w:rsidRPr="00453F45"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 xml:space="preserve">the Secretary-General of the Permanent Court </w:t>
      </w:r>
      <w:r w:rsidRPr="00761EA8">
        <w:rPr>
          <w:spacing w:val="-6"/>
          <w:sz w:val="20"/>
          <w:szCs w:val="20"/>
        </w:rPr>
        <w:t xml:space="preserve">of </w:t>
      </w:r>
      <w:r w:rsidRPr="00761EA8">
        <w:rPr>
          <w:sz w:val="20"/>
          <w:szCs w:val="20"/>
        </w:rPr>
        <w:t xml:space="preserve">Arbitration shall notify the Parties to the dispute of </w:t>
      </w:r>
      <w:r w:rsidRPr="00761EA8">
        <w:rPr>
          <w:spacing w:val="-6"/>
          <w:sz w:val="20"/>
          <w:szCs w:val="20"/>
        </w:rPr>
        <w:t xml:space="preserve">an </w:t>
      </w:r>
      <w:r w:rsidRPr="00761EA8">
        <w:rPr>
          <w:sz w:val="20"/>
          <w:szCs w:val="20"/>
        </w:rPr>
        <w:t xml:space="preserve">identical list containing at least three nominees </w:t>
      </w:r>
      <w:r w:rsidRPr="00761EA8">
        <w:rPr>
          <w:spacing w:val="-5"/>
          <w:sz w:val="20"/>
          <w:szCs w:val="20"/>
        </w:rPr>
        <w:t xml:space="preserve">for </w:t>
      </w:r>
      <w:r w:rsidRPr="00761EA8">
        <w:rPr>
          <w:sz w:val="20"/>
          <w:szCs w:val="20"/>
        </w:rPr>
        <w:t>panellists;</w:t>
      </w:r>
    </w:p>
    <w:p w14:paraId="78BB412B" w14:textId="77777777" w:rsidR="00320A5F" w:rsidRPr="00761EA8" w:rsidRDefault="00320A5F" w:rsidP="00E21241">
      <w:pPr>
        <w:pStyle w:val="BodyText"/>
        <w:spacing w:before="9" w:line="276" w:lineRule="auto"/>
        <w:ind w:left="1467"/>
        <w:rPr>
          <w:sz w:val="20"/>
          <w:szCs w:val="20"/>
        </w:rPr>
      </w:pPr>
    </w:p>
    <w:p w14:paraId="42C01950" w14:textId="77777777" w:rsidR="00320A5F" w:rsidRPr="00761EA8" w:rsidRDefault="00761EA8" w:rsidP="00636B7C">
      <w:pPr>
        <w:pStyle w:val="ListParagraph"/>
        <w:numPr>
          <w:ilvl w:val="1"/>
          <w:numId w:val="16"/>
        </w:numPr>
        <w:tabs>
          <w:tab w:val="left" w:pos="1930"/>
        </w:tabs>
        <w:spacing w:before="1" w:line="276" w:lineRule="auto"/>
        <w:ind w:left="1467" w:right="0"/>
        <w:rPr>
          <w:sz w:val="20"/>
          <w:szCs w:val="20"/>
        </w:rPr>
      </w:pPr>
      <w:r w:rsidRPr="00761EA8">
        <w:rPr>
          <w:sz w:val="20"/>
          <w:szCs w:val="20"/>
        </w:rPr>
        <w:t xml:space="preserve">within 15 days of the date of the receipt of the list referred to in subparagraph (a), each Party to the dispute may return the list to the Secretary-General of the Permanent Court of Arbitration after having deleted any of </w:t>
      </w:r>
      <w:r w:rsidRPr="00761EA8">
        <w:rPr>
          <w:spacing w:val="-4"/>
          <w:sz w:val="20"/>
          <w:szCs w:val="20"/>
        </w:rPr>
        <w:t xml:space="preserve">the </w:t>
      </w:r>
      <w:r w:rsidRPr="00761EA8">
        <w:rPr>
          <w:sz w:val="20"/>
          <w:szCs w:val="20"/>
        </w:rPr>
        <w:t xml:space="preserve">nominees which it objects to and having numbered </w:t>
      </w:r>
      <w:r w:rsidRPr="00761EA8">
        <w:rPr>
          <w:spacing w:val="-5"/>
          <w:sz w:val="20"/>
          <w:szCs w:val="20"/>
        </w:rPr>
        <w:t xml:space="preserve">the </w:t>
      </w:r>
      <w:r w:rsidRPr="00761EA8">
        <w:rPr>
          <w:sz w:val="20"/>
          <w:szCs w:val="20"/>
        </w:rPr>
        <w:t xml:space="preserve">remaining nominees on the list in the order of </w:t>
      </w:r>
      <w:r w:rsidRPr="00761EA8">
        <w:rPr>
          <w:spacing w:val="-5"/>
          <w:sz w:val="20"/>
          <w:szCs w:val="20"/>
        </w:rPr>
        <w:t xml:space="preserve">its </w:t>
      </w:r>
      <w:r w:rsidRPr="00761EA8">
        <w:rPr>
          <w:sz w:val="20"/>
          <w:szCs w:val="20"/>
        </w:rPr>
        <w:t>preference;</w:t>
      </w:r>
    </w:p>
    <w:p w14:paraId="5E97F44B" w14:textId="77777777" w:rsidR="00320A5F" w:rsidRPr="00761EA8" w:rsidRDefault="00320A5F" w:rsidP="00E21241">
      <w:pPr>
        <w:pStyle w:val="BodyText"/>
        <w:spacing w:line="276" w:lineRule="auto"/>
        <w:ind w:left="1467"/>
        <w:rPr>
          <w:sz w:val="20"/>
          <w:szCs w:val="20"/>
        </w:rPr>
      </w:pPr>
    </w:p>
    <w:p w14:paraId="0683C01C" w14:textId="5D4AEC74"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after the expiry of the period of time referred to in subparagraph</w:t>
      </w:r>
      <w:r w:rsidRPr="00761EA8">
        <w:rPr>
          <w:spacing w:val="-19"/>
          <w:sz w:val="20"/>
          <w:szCs w:val="20"/>
        </w:rPr>
        <w:t xml:space="preserve"> </w:t>
      </w:r>
      <w:r w:rsidRPr="00761EA8">
        <w:rPr>
          <w:sz w:val="20"/>
          <w:szCs w:val="20"/>
        </w:rPr>
        <w:t>(b),</w:t>
      </w:r>
      <w:r w:rsidRPr="00761EA8">
        <w:rPr>
          <w:spacing w:val="-18"/>
          <w:sz w:val="20"/>
          <w:szCs w:val="20"/>
        </w:rPr>
        <w:t xml:space="preserve"> </w:t>
      </w:r>
      <w:r w:rsidRPr="00761EA8">
        <w:rPr>
          <w:sz w:val="20"/>
          <w:szCs w:val="20"/>
        </w:rPr>
        <w:t>the</w:t>
      </w:r>
      <w:r w:rsidRPr="00761EA8">
        <w:rPr>
          <w:spacing w:val="-18"/>
          <w:sz w:val="20"/>
          <w:szCs w:val="20"/>
        </w:rPr>
        <w:t xml:space="preserve"> </w:t>
      </w:r>
      <w:r w:rsidR="00C21143">
        <w:rPr>
          <w:spacing w:val="-18"/>
          <w:sz w:val="20"/>
          <w:szCs w:val="20"/>
        </w:rPr>
        <w:br/>
      </w:r>
      <w:r w:rsidRPr="00761EA8">
        <w:rPr>
          <w:sz w:val="20"/>
          <w:szCs w:val="20"/>
        </w:rPr>
        <w:t>Secretary-General</w:t>
      </w:r>
      <w:r w:rsidRPr="00761EA8">
        <w:rPr>
          <w:spacing w:val="-19"/>
          <w:sz w:val="20"/>
          <w:szCs w:val="20"/>
        </w:rPr>
        <w:t xml:space="preserve"> </w:t>
      </w:r>
      <w:r w:rsidRPr="00761EA8">
        <w:rPr>
          <w:sz w:val="20"/>
          <w:szCs w:val="20"/>
        </w:rPr>
        <w:t>of</w:t>
      </w:r>
      <w:r w:rsidRPr="00761EA8">
        <w:rPr>
          <w:spacing w:val="-18"/>
          <w:sz w:val="20"/>
          <w:szCs w:val="20"/>
        </w:rPr>
        <w:t xml:space="preserve"> </w:t>
      </w:r>
      <w:r w:rsidRPr="00761EA8">
        <w:rPr>
          <w:sz w:val="20"/>
          <w:szCs w:val="20"/>
        </w:rPr>
        <w:t>the</w:t>
      </w:r>
      <w:r w:rsidRPr="00761EA8">
        <w:rPr>
          <w:spacing w:val="-18"/>
          <w:sz w:val="20"/>
          <w:szCs w:val="20"/>
        </w:rPr>
        <w:t xml:space="preserve"> </w:t>
      </w:r>
      <w:r w:rsidRPr="00761EA8">
        <w:rPr>
          <w:sz w:val="20"/>
          <w:szCs w:val="20"/>
        </w:rPr>
        <w:t>Permanent Court of Arbitration shall appoint the remaining panellists from</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remaining</w:t>
      </w:r>
      <w:r w:rsidRPr="00761EA8">
        <w:rPr>
          <w:spacing w:val="-7"/>
          <w:sz w:val="20"/>
          <w:szCs w:val="20"/>
        </w:rPr>
        <w:t xml:space="preserve"> </w:t>
      </w:r>
      <w:r w:rsidRPr="00761EA8">
        <w:rPr>
          <w:sz w:val="20"/>
          <w:szCs w:val="20"/>
        </w:rPr>
        <w:t>nominees</w:t>
      </w:r>
      <w:r w:rsidRPr="00761EA8">
        <w:rPr>
          <w:spacing w:val="-7"/>
          <w:sz w:val="20"/>
          <w:szCs w:val="20"/>
        </w:rPr>
        <w:t xml:space="preserve"> </w:t>
      </w:r>
      <w:r w:rsidRPr="00761EA8">
        <w:rPr>
          <w:sz w:val="20"/>
          <w:szCs w:val="20"/>
        </w:rPr>
        <w:t>on</w:t>
      </w:r>
      <w:r w:rsidRPr="00761EA8">
        <w:rPr>
          <w:spacing w:val="-7"/>
          <w:sz w:val="20"/>
          <w:szCs w:val="20"/>
        </w:rPr>
        <w:t xml:space="preserve"> </w:t>
      </w:r>
      <w:r w:rsidRPr="00761EA8">
        <w:rPr>
          <w:sz w:val="20"/>
          <w:szCs w:val="20"/>
        </w:rPr>
        <w:t>any</w:t>
      </w:r>
      <w:r w:rsidRPr="00761EA8">
        <w:rPr>
          <w:spacing w:val="-7"/>
          <w:sz w:val="20"/>
          <w:szCs w:val="20"/>
        </w:rPr>
        <w:t xml:space="preserve"> </w:t>
      </w:r>
      <w:r w:rsidRPr="00761EA8">
        <w:rPr>
          <w:sz w:val="20"/>
          <w:szCs w:val="20"/>
        </w:rPr>
        <w:t>list</w:t>
      </w:r>
      <w:r w:rsidRPr="00761EA8">
        <w:rPr>
          <w:spacing w:val="-7"/>
          <w:sz w:val="20"/>
          <w:szCs w:val="20"/>
        </w:rPr>
        <w:t xml:space="preserve"> </w:t>
      </w:r>
      <w:r w:rsidRPr="00761EA8">
        <w:rPr>
          <w:sz w:val="20"/>
          <w:szCs w:val="20"/>
        </w:rPr>
        <w:t>returned</w:t>
      </w:r>
      <w:r w:rsidRPr="00761EA8">
        <w:rPr>
          <w:spacing w:val="-7"/>
          <w:sz w:val="20"/>
          <w:szCs w:val="20"/>
        </w:rPr>
        <w:t xml:space="preserve"> </w:t>
      </w:r>
      <w:r w:rsidRPr="00761EA8">
        <w:rPr>
          <w:sz w:val="20"/>
          <w:szCs w:val="20"/>
        </w:rPr>
        <w:t>to</w:t>
      </w:r>
      <w:r w:rsidRPr="00761EA8">
        <w:rPr>
          <w:spacing w:val="-7"/>
          <w:sz w:val="20"/>
          <w:szCs w:val="20"/>
        </w:rPr>
        <w:t xml:space="preserve"> </w:t>
      </w:r>
      <w:r w:rsidRPr="00761EA8">
        <w:rPr>
          <w:sz w:val="20"/>
          <w:szCs w:val="20"/>
        </w:rPr>
        <w:t>him</w:t>
      </w:r>
      <w:r w:rsidRPr="00761EA8">
        <w:rPr>
          <w:spacing w:val="-7"/>
          <w:sz w:val="20"/>
          <w:szCs w:val="20"/>
        </w:rPr>
        <w:t xml:space="preserve"> or </w:t>
      </w:r>
      <w:r w:rsidRPr="00761EA8">
        <w:rPr>
          <w:sz w:val="20"/>
          <w:szCs w:val="20"/>
        </w:rPr>
        <w:t>her and in accordance with the order of preference indicated by the Parties to the dispute;</w:t>
      </w:r>
      <w:r w:rsidRPr="00761EA8">
        <w:rPr>
          <w:spacing w:val="-2"/>
          <w:sz w:val="20"/>
          <w:szCs w:val="20"/>
        </w:rPr>
        <w:t xml:space="preserve"> </w:t>
      </w:r>
      <w:r w:rsidRPr="00761EA8">
        <w:rPr>
          <w:sz w:val="20"/>
          <w:szCs w:val="20"/>
        </w:rPr>
        <w:t>and</w:t>
      </w:r>
    </w:p>
    <w:p w14:paraId="076DA401" w14:textId="77777777" w:rsidR="00320A5F" w:rsidRPr="00761EA8" w:rsidRDefault="00320A5F" w:rsidP="00E21241">
      <w:pPr>
        <w:pStyle w:val="BodyText"/>
        <w:spacing w:before="2" w:line="276" w:lineRule="auto"/>
        <w:ind w:left="1467"/>
        <w:rPr>
          <w:sz w:val="20"/>
          <w:szCs w:val="20"/>
        </w:rPr>
      </w:pPr>
    </w:p>
    <w:p w14:paraId="143965D3" w14:textId="77777777" w:rsidR="00320A5F" w:rsidRPr="00761EA8" w:rsidRDefault="00761EA8" w:rsidP="00636B7C">
      <w:pPr>
        <w:pStyle w:val="ListParagraph"/>
        <w:numPr>
          <w:ilvl w:val="1"/>
          <w:numId w:val="16"/>
        </w:numPr>
        <w:tabs>
          <w:tab w:val="left" w:pos="1930"/>
        </w:tabs>
        <w:spacing w:line="276" w:lineRule="auto"/>
        <w:ind w:left="1467" w:right="0"/>
        <w:rPr>
          <w:sz w:val="20"/>
          <w:szCs w:val="20"/>
        </w:rPr>
      </w:pPr>
      <w:r w:rsidRPr="00761EA8">
        <w:rPr>
          <w:sz w:val="20"/>
          <w:szCs w:val="20"/>
        </w:rPr>
        <w:t xml:space="preserve">if for any reason the remaining panellists cannot </w:t>
      </w:r>
      <w:r w:rsidRPr="00761EA8">
        <w:rPr>
          <w:spacing w:val="-7"/>
          <w:sz w:val="20"/>
          <w:szCs w:val="20"/>
        </w:rPr>
        <w:t xml:space="preserve">be </w:t>
      </w:r>
      <w:r w:rsidRPr="00761EA8">
        <w:rPr>
          <w:sz w:val="20"/>
          <w:szCs w:val="20"/>
        </w:rPr>
        <w:t xml:space="preserve">appointed in accordance with the procedure set out in </w:t>
      </w:r>
      <w:r w:rsidRPr="00761EA8">
        <w:rPr>
          <w:spacing w:val="-4"/>
          <w:sz w:val="20"/>
          <w:szCs w:val="20"/>
        </w:rPr>
        <w:t xml:space="preserve">this </w:t>
      </w:r>
      <w:r w:rsidRPr="00761EA8">
        <w:rPr>
          <w:sz w:val="20"/>
          <w:szCs w:val="20"/>
        </w:rPr>
        <w:t xml:space="preserve">paragraph, the Secretary-General of the Permanent </w:t>
      </w:r>
      <w:r w:rsidRPr="00761EA8">
        <w:rPr>
          <w:spacing w:val="-3"/>
          <w:sz w:val="20"/>
          <w:szCs w:val="20"/>
        </w:rPr>
        <w:t xml:space="preserve">Court </w:t>
      </w:r>
      <w:r w:rsidRPr="00761EA8">
        <w:rPr>
          <w:sz w:val="20"/>
          <w:szCs w:val="20"/>
        </w:rPr>
        <w:t xml:space="preserve">of Arbitration may appoint, in his or her discretion, </w:t>
      </w:r>
      <w:r w:rsidRPr="00761EA8">
        <w:rPr>
          <w:spacing w:val="-5"/>
          <w:sz w:val="20"/>
          <w:szCs w:val="20"/>
        </w:rPr>
        <w:t xml:space="preserve">the </w:t>
      </w:r>
      <w:r w:rsidRPr="00761EA8">
        <w:rPr>
          <w:sz w:val="20"/>
          <w:szCs w:val="20"/>
        </w:rPr>
        <w:t>remaining panellists in accordance with this</w:t>
      </w:r>
      <w:r w:rsidRPr="00761EA8">
        <w:rPr>
          <w:spacing w:val="-3"/>
          <w:sz w:val="20"/>
          <w:szCs w:val="20"/>
        </w:rPr>
        <w:t xml:space="preserve"> </w:t>
      </w:r>
      <w:r w:rsidRPr="00761EA8">
        <w:rPr>
          <w:sz w:val="20"/>
          <w:szCs w:val="20"/>
        </w:rPr>
        <w:t>Chapter.</w:t>
      </w:r>
    </w:p>
    <w:p w14:paraId="7904109D" w14:textId="77777777" w:rsidR="00320A5F" w:rsidRPr="00761EA8" w:rsidRDefault="00320A5F" w:rsidP="00E21241">
      <w:pPr>
        <w:pStyle w:val="BodyText"/>
        <w:spacing w:line="276" w:lineRule="auto"/>
        <w:ind w:left="720"/>
        <w:rPr>
          <w:sz w:val="20"/>
          <w:szCs w:val="20"/>
        </w:rPr>
      </w:pPr>
    </w:p>
    <w:p w14:paraId="2BFE4362" w14:textId="77777777" w:rsidR="00320A5F" w:rsidRPr="00761EA8" w:rsidRDefault="00761EA8" w:rsidP="00636B7C">
      <w:pPr>
        <w:pStyle w:val="ListParagraph"/>
        <w:numPr>
          <w:ilvl w:val="0"/>
          <w:numId w:val="16"/>
        </w:numPr>
        <w:tabs>
          <w:tab w:val="left" w:pos="1210"/>
        </w:tabs>
        <w:spacing w:before="1" w:line="276" w:lineRule="auto"/>
        <w:ind w:left="720" w:right="0"/>
        <w:rPr>
          <w:sz w:val="20"/>
          <w:szCs w:val="20"/>
        </w:rPr>
      </w:pPr>
      <w:r w:rsidRPr="00761EA8">
        <w:rPr>
          <w:sz w:val="20"/>
          <w:szCs w:val="20"/>
        </w:rPr>
        <w:t xml:space="preserve">Unless the Parties to the dispute agree otherwise, the chair shall not be a national of any Party to the dispute or a Third Party and shall not have his or her usual place of residence in any Party </w:t>
      </w:r>
      <w:r w:rsidRPr="00761EA8">
        <w:rPr>
          <w:spacing w:val="-8"/>
          <w:sz w:val="20"/>
          <w:szCs w:val="20"/>
        </w:rPr>
        <w:t xml:space="preserve">to </w:t>
      </w:r>
      <w:r w:rsidRPr="00761EA8">
        <w:rPr>
          <w:sz w:val="20"/>
          <w:szCs w:val="20"/>
        </w:rPr>
        <w:t>the dispute.</w:t>
      </w:r>
    </w:p>
    <w:p w14:paraId="43BFF102" w14:textId="77777777" w:rsidR="00320A5F" w:rsidRPr="00761EA8" w:rsidRDefault="00320A5F" w:rsidP="00E21241">
      <w:pPr>
        <w:pStyle w:val="BodyText"/>
        <w:spacing w:line="276" w:lineRule="auto"/>
        <w:ind w:left="720"/>
        <w:rPr>
          <w:sz w:val="20"/>
          <w:szCs w:val="20"/>
        </w:rPr>
      </w:pPr>
    </w:p>
    <w:p w14:paraId="358DBA16" w14:textId="77777777" w:rsidR="00320A5F" w:rsidRPr="00761EA8" w:rsidRDefault="00761EA8" w:rsidP="00636B7C">
      <w:pPr>
        <w:pStyle w:val="ListParagraph"/>
        <w:numPr>
          <w:ilvl w:val="0"/>
          <w:numId w:val="16"/>
        </w:numPr>
        <w:tabs>
          <w:tab w:val="left" w:pos="1210"/>
        </w:tabs>
        <w:spacing w:before="93" w:line="276" w:lineRule="auto"/>
        <w:ind w:left="720" w:right="0"/>
        <w:rPr>
          <w:sz w:val="20"/>
          <w:szCs w:val="20"/>
        </w:rPr>
      </w:pPr>
      <w:r w:rsidRPr="00761EA8">
        <w:rPr>
          <w:sz w:val="20"/>
          <w:szCs w:val="20"/>
        </w:rPr>
        <w:t>Each panellist shall serve in his or her individual capacity and</w:t>
      </w:r>
      <w:r w:rsidRPr="00761EA8">
        <w:rPr>
          <w:spacing w:val="-43"/>
          <w:sz w:val="20"/>
          <w:szCs w:val="20"/>
        </w:rPr>
        <w:t xml:space="preserve"> </w:t>
      </w:r>
      <w:r w:rsidRPr="00761EA8">
        <w:rPr>
          <w:spacing w:val="-5"/>
          <w:sz w:val="20"/>
          <w:szCs w:val="20"/>
        </w:rPr>
        <w:t xml:space="preserve">not </w:t>
      </w:r>
      <w:r w:rsidRPr="00761EA8">
        <w:rPr>
          <w:sz w:val="20"/>
          <w:szCs w:val="20"/>
        </w:rPr>
        <w:t xml:space="preserve">as a government representative, nor as a representative of </w:t>
      </w:r>
      <w:r w:rsidRPr="00761EA8">
        <w:rPr>
          <w:spacing w:val="-4"/>
          <w:sz w:val="20"/>
          <w:szCs w:val="20"/>
        </w:rPr>
        <w:t>any</w:t>
      </w:r>
      <w:r w:rsidRPr="00761EA8">
        <w:rPr>
          <w:spacing w:val="58"/>
          <w:sz w:val="20"/>
          <w:szCs w:val="20"/>
        </w:rPr>
        <w:t xml:space="preserve"> </w:t>
      </w:r>
      <w:r w:rsidRPr="00761EA8">
        <w:rPr>
          <w:sz w:val="20"/>
          <w:szCs w:val="20"/>
        </w:rPr>
        <w:t xml:space="preserve">organisation. Any Party shall not give any panellist instructions nor seek to influence any panellist as an individual with regard </w:t>
      </w:r>
      <w:r w:rsidRPr="00761EA8">
        <w:rPr>
          <w:spacing w:val="-8"/>
          <w:sz w:val="20"/>
          <w:szCs w:val="20"/>
        </w:rPr>
        <w:t xml:space="preserve">to </w:t>
      </w:r>
      <w:r w:rsidRPr="00761EA8">
        <w:rPr>
          <w:sz w:val="20"/>
          <w:szCs w:val="20"/>
        </w:rPr>
        <w:t>matters before a</w:t>
      </w:r>
      <w:r w:rsidRPr="00761EA8">
        <w:rPr>
          <w:spacing w:val="-1"/>
          <w:sz w:val="20"/>
          <w:szCs w:val="20"/>
        </w:rPr>
        <w:t xml:space="preserve"> </w:t>
      </w:r>
      <w:r w:rsidRPr="00761EA8">
        <w:rPr>
          <w:sz w:val="20"/>
          <w:szCs w:val="20"/>
        </w:rPr>
        <w:t>panel.</w:t>
      </w:r>
    </w:p>
    <w:p w14:paraId="1928A819" w14:textId="77777777" w:rsidR="00320A5F" w:rsidRPr="00761EA8" w:rsidRDefault="00320A5F" w:rsidP="00E21241">
      <w:pPr>
        <w:pStyle w:val="BodyText"/>
        <w:spacing w:line="276" w:lineRule="auto"/>
        <w:ind w:left="720"/>
        <w:rPr>
          <w:sz w:val="20"/>
          <w:szCs w:val="20"/>
        </w:rPr>
      </w:pPr>
    </w:p>
    <w:p w14:paraId="47C59336" w14:textId="77777777"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 xml:space="preserve">If a panellist appointed under this Article resigns or becomes unable to act, a successor panellist shall be appointed in the same manner as prescribed for the appointment of the </w:t>
      </w:r>
      <w:r w:rsidRPr="00761EA8">
        <w:rPr>
          <w:spacing w:val="-3"/>
          <w:sz w:val="20"/>
          <w:szCs w:val="20"/>
        </w:rPr>
        <w:t xml:space="preserve">original </w:t>
      </w:r>
      <w:r w:rsidRPr="00761EA8">
        <w:rPr>
          <w:sz w:val="20"/>
          <w:szCs w:val="20"/>
        </w:rPr>
        <w:t xml:space="preserve">panellist and shall have all the powers and duties of the original panellist. The work of the panel shall be suspended until </w:t>
      </w:r>
      <w:r w:rsidRPr="00761EA8">
        <w:rPr>
          <w:spacing w:val="-5"/>
          <w:sz w:val="20"/>
          <w:szCs w:val="20"/>
        </w:rPr>
        <w:t xml:space="preserve">the </w:t>
      </w:r>
      <w:r w:rsidRPr="00761EA8">
        <w:rPr>
          <w:sz w:val="20"/>
          <w:szCs w:val="20"/>
        </w:rPr>
        <w:t>successor panellist is appointed. In such a case, any relevant period of time for the panel proceedings shall be suspended until the successor panellist is</w:t>
      </w:r>
      <w:r w:rsidRPr="00761EA8">
        <w:rPr>
          <w:spacing w:val="-2"/>
          <w:sz w:val="20"/>
          <w:szCs w:val="20"/>
        </w:rPr>
        <w:t xml:space="preserve"> </w:t>
      </w:r>
      <w:r w:rsidRPr="00761EA8">
        <w:rPr>
          <w:sz w:val="20"/>
          <w:szCs w:val="20"/>
        </w:rPr>
        <w:t>appointed.</w:t>
      </w:r>
    </w:p>
    <w:p w14:paraId="01AD4714" w14:textId="77777777" w:rsidR="00320A5F" w:rsidRPr="00761EA8" w:rsidRDefault="00320A5F" w:rsidP="00E21241">
      <w:pPr>
        <w:pStyle w:val="BodyText"/>
        <w:spacing w:before="2" w:line="276" w:lineRule="auto"/>
        <w:ind w:left="720"/>
        <w:rPr>
          <w:sz w:val="20"/>
          <w:szCs w:val="20"/>
        </w:rPr>
      </w:pPr>
    </w:p>
    <w:p w14:paraId="6F8C702D" w14:textId="77777777" w:rsidR="00320A5F" w:rsidRPr="00761EA8" w:rsidRDefault="00761EA8" w:rsidP="00636B7C">
      <w:pPr>
        <w:pStyle w:val="ListParagraph"/>
        <w:numPr>
          <w:ilvl w:val="0"/>
          <w:numId w:val="16"/>
        </w:numPr>
        <w:tabs>
          <w:tab w:val="left" w:pos="1210"/>
        </w:tabs>
        <w:spacing w:line="276" w:lineRule="auto"/>
        <w:ind w:left="720" w:right="0"/>
        <w:rPr>
          <w:sz w:val="20"/>
          <w:szCs w:val="20"/>
        </w:rPr>
      </w:pPr>
      <w:r w:rsidRPr="00761EA8">
        <w:rPr>
          <w:sz w:val="20"/>
          <w:szCs w:val="20"/>
        </w:rPr>
        <w:t xml:space="preserve">Where a panel is reconvened pursuant to Article 19.16 (Compliance Review) or Article 19.17 (Compensation </w:t>
      </w:r>
      <w:r w:rsidRPr="00761EA8">
        <w:rPr>
          <w:spacing w:val="-6"/>
          <w:sz w:val="20"/>
          <w:szCs w:val="20"/>
        </w:rPr>
        <w:t xml:space="preserve">and </w:t>
      </w:r>
      <w:r w:rsidRPr="00761EA8">
        <w:rPr>
          <w:sz w:val="20"/>
          <w:szCs w:val="20"/>
        </w:rPr>
        <w:t xml:space="preserve">Suspension of Concessions or Other Obligations), </w:t>
      </w:r>
      <w:r w:rsidRPr="00761EA8">
        <w:rPr>
          <w:spacing w:val="-4"/>
          <w:sz w:val="20"/>
          <w:szCs w:val="20"/>
        </w:rPr>
        <w:t>the</w:t>
      </w:r>
      <w:r w:rsidRPr="00761EA8">
        <w:rPr>
          <w:spacing w:val="58"/>
          <w:sz w:val="20"/>
          <w:szCs w:val="20"/>
        </w:rPr>
        <w:t xml:space="preserve"> </w:t>
      </w:r>
      <w:r w:rsidRPr="00761EA8">
        <w:rPr>
          <w:sz w:val="20"/>
          <w:szCs w:val="20"/>
        </w:rPr>
        <w:t>reconvened panel shall, where feasible, have the same</w:t>
      </w:r>
      <w:r w:rsidRPr="00761EA8">
        <w:rPr>
          <w:spacing w:val="-43"/>
          <w:sz w:val="20"/>
          <w:szCs w:val="20"/>
        </w:rPr>
        <w:t xml:space="preserve"> </w:t>
      </w:r>
      <w:r w:rsidRPr="00761EA8">
        <w:rPr>
          <w:spacing w:val="-3"/>
          <w:sz w:val="20"/>
          <w:szCs w:val="20"/>
        </w:rPr>
        <w:t xml:space="preserve">panellists </w:t>
      </w:r>
      <w:r w:rsidRPr="00761EA8">
        <w:rPr>
          <w:sz w:val="20"/>
          <w:szCs w:val="20"/>
        </w:rPr>
        <w:t>as the original panel. Where this is not feasible, a replacement panellist</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be</w:t>
      </w:r>
      <w:r w:rsidRPr="00761EA8">
        <w:rPr>
          <w:spacing w:val="-7"/>
          <w:sz w:val="20"/>
          <w:szCs w:val="20"/>
        </w:rPr>
        <w:t xml:space="preserve"> </w:t>
      </w:r>
      <w:r w:rsidRPr="00761EA8">
        <w:rPr>
          <w:sz w:val="20"/>
          <w:szCs w:val="20"/>
        </w:rPr>
        <w:t>appointed</w:t>
      </w:r>
      <w:r w:rsidRPr="00761EA8">
        <w:rPr>
          <w:spacing w:val="-7"/>
          <w:sz w:val="20"/>
          <w:szCs w:val="20"/>
        </w:rPr>
        <w:t xml:space="preserve"> </w:t>
      </w:r>
      <w:r w:rsidRPr="00761EA8">
        <w:rPr>
          <w:sz w:val="20"/>
          <w:szCs w:val="20"/>
        </w:rPr>
        <w:t>in</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same</w:t>
      </w:r>
      <w:r w:rsidRPr="00761EA8">
        <w:rPr>
          <w:spacing w:val="-7"/>
          <w:sz w:val="20"/>
          <w:szCs w:val="20"/>
        </w:rPr>
        <w:t xml:space="preserve"> </w:t>
      </w:r>
      <w:r w:rsidRPr="00761EA8">
        <w:rPr>
          <w:sz w:val="20"/>
          <w:szCs w:val="20"/>
        </w:rPr>
        <w:t>manner</w:t>
      </w:r>
      <w:r w:rsidRPr="00761EA8">
        <w:rPr>
          <w:spacing w:val="-7"/>
          <w:sz w:val="20"/>
          <w:szCs w:val="20"/>
        </w:rPr>
        <w:t xml:space="preserve"> </w:t>
      </w:r>
      <w:r w:rsidRPr="00761EA8">
        <w:rPr>
          <w:sz w:val="20"/>
          <w:szCs w:val="20"/>
        </w:rPr>
        <w:t>as</w:t>
      </w:r>
      <w:r w:rsidRPr="00761EA8">
        <w:rPr>
          <w:spacing w:val="-7"/>
          <w:sz w:val="20"/>
          <w:szCs w:val="20"/>
        </w:rPr>
        <w:t xml:space="preserve"> </w:t>
      </w:r>
      <w:r w:rsidRPr="00761EA8">
        <w:rPr>
          <w:sz w:val="20"/>
          <w:szCs w:val="20"/>
        </w:rPr>
        <w:t>prescribed</w:t>
      </w:r>
      <w:r w:rsidRPr="00761EA8">
        <w:rPr>
          <w:spacing w:val="-7"/>
          <w:sz w:val="20"/>
          <w:szCs w:val="20"/>
        </w:rPr>
        <w:t xml:space="preserve"> </w:t>
      </w:r>
      <w:r w:rsidRPr="00761EA8">
        <w:rPr>
          <w:spacing w:val="-5"/>
          <w:sz w:val="20"/>
          <w:szCs w:val="20"/>
        </w:rPr>
        <w:t xml:space="preserve">for </w:t>
      </w:r>
      <w:r w:rsidRPr="00761EA8">
        <w:rPr>
          <w:sz w:val="20"/>
          <w:szCs w:val="20"/>
        </w:rPr>
        <w:t xml:space="preserve">the appointment of the original panellist, and shall have all </w:t>
      </w:r>
      <w:r w:rsidRPr="00761EA8">
        <w:rPr>
          <w:spacing w:val="-4"/>
          <w:sz w:val="20"/>
          <w:szCs w:val="20"/>
        </w:rPr>
        <w:t xml:space="preserve">the </w:t>
      </w:r>
      <w:r w:rsidRPr="00761EA8">
        <w:rPr>
          <w:sz w:val="20"/>
          <w:szCs w:val="20"/>
        </w:rPr>
        <w:t>powers and duties of the original</w:t>
      </w:r>
      <w:r w:rsidRPr="00761EA8">
        <w:rPr>
          <w:spacing w:val="-4"/>
          <w:sz w:val="20"/>
          <w:szCs w:val="20"/>
        </w:rPr>
        <w:t xml:space="preserve"> </w:t>
      </w:r>
      <w:r w:rsidRPr="00761EA8">
        <w:rPr>
          <w:sz w:val="20"/>
          <w:szCs w:val="20"/>
        </w:rPr>
        <w:t>panellist.</w:t>
      </w:r>
    </w:p>
    <w:p w14:paraId="79B86B1A" w14:textId="77777777" w:rsidR="00320A5F" w:rsidRPr="00761EA8" w:rsidRDefault="00320A5F" w:rsidP="00F90D38">
      <w:pPr>
        <w:pStyle w:val="BodyText"/>
        <w:spacing w:line="276" w:lineRule="auto"/>
        <w:rPr>
          <w:sz w:val="20"/>
          <w:szCs w:val="20"/>
        </w:rPr>
      </w:pPr>
    </w:p>
    <w:p w14:paraId="1C37F285" w14:textId="77777777" w:rsidR="00267AF2" w:rsidRPr="00761EA8" w:rsidRDefault="00267AF2" w:rsidP="00F90D38">
      <w:pPr>
        <w:pStyle w:val="BodyText"/>
        <w:spacing w:line="276" w:lineRule="auto"/>
        <w:rPr>
          <w:sz w:val="20"/>
          <w:szCs w:val="20"/>
        </w:rPr>
      </w:pPr>
    </w:p>
    <w:p w14:paraId="003FE3FD" w14:textId="62A8D5BD" w:rsidR="00320A5F" w:rsidRPr="00761EA8" w:rsidRDefault="00761EA8" w:rsidP="007A05FC">
      <w:pPr>
        <w:pStyle w:val="Heading3"/>
      </w:pPr>
      <w:bookmarkStart w:id="950" w:name="_Toc58936933"/>
      <w:bookmarkStart w:id="951" w:name="_Toc58965649"/>
      <w:r w:rsidRPr="00761EA8">
        <w:t>Article 19.12: Functions of Panels</w:t>
      </w:r>
      <w:bookmarkEnd w:id="950"/>
      <w:bookmarkEnd w:id="951"/>
    </w:p>
    <w:p w14:paraId="2E19FF55" w14:textId="77777777" w:rsidR="00320A5F" w:rsidRPr="00761EA8" w:rsidRDefault="00320A5F" w:rsidP="00F90D38">
      <w:pPr>
        <w:pStyle w:val="BodyText"/>
        <w:spacing w:before="2" w:line="276" w:lineRule="auto"/>
        <w:rPr>
          <w:b/>
          <w:sz w:val="20"/>
          <w:szCs w:val="20"/>
        </w:rPr>
      </w:pPr>
    </w:p>
    <w:p w14:paraId="36652FFB" w14:textId="77777777" w:rsidR="00320A5F" w:rsidRPr="00761EA8" w:rsidRDefault="00761EA8" w:rsidP="00636B7C">
      <w:pPr>
        <w:pStyle w:val="ListParagraph"/>
        <w:numPr>
          <w:ilvl w:val="0"/>
          <w:numId w:val="15"/>
        </w:numPr>
        <w:tabs>
          <w:tab w:val="left" w:pos="1199"/>
        </w:tabs>
        <w:spacing w:line="276" w:lineRule="auto"/>
        <w:ind w:left="709" w:right="0"/>
        <w:rPr>
          <w:sz w:val="20"/>
          <w:szCs w:val="20"/>
        </w:rPr>
      </w:pPr>
      <w:r w:rsidRPr="00761EA8">
        <w:rPr>
          <w:sz w:val="20"/>
          <w:szCs w:val="20"/>
        </w:rPr>
        <w:t>The panel shall make an objective assessment of the matter before it, including an objective assessment</w:t>
      </w:r>
      <w:r w:rsidRPr="00761EA8">
        <w:rPr>
          <w:spacing w:val="-3"/>
          <w:sz w:val="20"/>
          <w:szCs w:val="20"/>
        </w:rPr>
        <w:t xml:space="preserve"> </w:t>
      </w:r>
      <w:r w:rsidRPr="00761EA8">
        <w:rPr>
          <w:sz w:val="20"/>
          <w:szCs w:val="20"/>
        </w:rPr>
        <w:t>of:</w:t>
      </w:r>
    </w:p>
    <w:p w14:paraId="62EE78B6" w14:textId="77777777" w:rsidR="00320A5F" w:rsidRPr="00761EA8" w:rsidRDefault="00320A5F" w:rsidP="00267AF2">
      <w:pPr>
        <w:pStyle w:val="BodyText"/>
        <w:spacing w:before="1" w:line="276" w:lineRule="auto"/>
        <w:ind w:left="709"/>
        <w:rPr>
          <w:sz w:val="20"/>
          <w:szCs w:val="20"/>
        </w:rPr>
      </w:pPr>
    </w:p>
    <w:p w14:paraId="7199D7B9" w14:textId="77777777" w:rsidR="00320A5F" w:rsidRPr="00761EA8" w:rsidRDefault="00761EA8" w:rsidP="00636B7C">
      <w:pPr>
        <w:pStyle w:val="ListParagraph"/>
        <w:numPr>
          <w:ilvl w:val="1"/>
          <w:numId w:val="15"/>
        </w:numPr>
        <w:tabs>
          <w:tab w:val="left" w:pos="1907"/>
          <w:tab w:val="left" w:pos="1908"/>
        </w:tabs>
        <w:spacing w:line="276" w:lineRule="auto"/>
        <w:ind w:left="1419" w:right="0" w:hanging="710"/>
        <w:rPr>
          <w:sz w:val="20"/>
          <w:szCs w:val="20"/>
        </w:rPr>
      </w:pPr>
      <w:r w:rsidRPr="00761EA8">
        <w:rPr>
          <w:sz w:val="20"/>
          <w:szCs w:val="20"/>
        </w:rPr>
        <w:t>the facts of the</w:t>
      </w:r>
      <w:r w:rsidRPr="00761EA8">
        <w:rPr>
          <w:spacing w:val="-2"/>
          <w:sz w:val="20"/>
          <w:szCs w:val="20"/>
        </w:rPr>
        <w:t xml:space="preserve"> </w:t>
      </w:r>
      <w:r w:rsidRPr="00761EA8">
        <w:rPr>
          <w:sz w:val="20"/>
          <w:szCs w:val="20"/>
        </w:rPr>
        <w:t>case;</w:t>
      </w:r>
    </w:p>
    <w:p w14:paraId="35F5CCD8" w14:textId="77777777" w:rsidR="00320A5F" w:rsidRPr="00761EA8" w:rsidRDefault="00320A5F" w:rsidP="00267AF2">
      <w:pPr>
        <w:pStyle w:val="BodyText"/>
        <w:spacing w:line="276" w:lineRule="auto"/>
        <w:ind w:left="1419"/>
        <w:rPr>
          <w:sz w:val="20"/>
          <w:szCs w:val="20"/>
        </w:rPr>
      </w:pPr>
    </w:p>
    <w:p w14:paraId="31C03F08" w14:textId="77777777" w:rsidR="00320A5F" w:rsidRPr="00761EA8" w:rsidRDefault="00761EA8" w:rsidP="00636B7C">
      <w:pPr>
        <w:pStyle w:val="ListParagraph"/>
        <w:numPr>
          <w:ilvl w:val="1"/>
          <w:numId w:val="15"/>
        </w:numPr>
        <w:tabs>
          <w:tab w:val="left" w:pos="1907"/>
          <w:tab w:val="left" w:pos="1908"/>
        </w:tabs>
        <w:spacing w:line="276" w:lineRule="auto"/>
        <w:ind w:left="1419" w:right="0"/>
        <w:rPr>
          <w:sz w:val="20"/>
          <w:szCs w:val="20"/>
        </w:rPr>
      </w:pPr>
      <w:r w:rsidRPr="00761EA8">
        <w:rPr>
          <w:sz w:val="20"/>
          <w:szCs w:val="20"/>
        </w:rPr>
        <w:lastRenderedPageBreak/>
        <w:t xml:space="preserve">the applicability of the provisions of this Agreement </w:t>
      </w:r>
      <w:r w:rsidRPr="00761EA8">
        <w:rPr>
          <w:spacing w:val="-3"/>
          <w:sz w:val="20"/>
          <w:szCs w:val="20"/>
        </w:rPr>
        <w:t xml:space="preserve">cited </w:t>
      </w:r>
      <w:r w:rsidRPr="00761EA8">
        <w:rPr>
          <w:sz w:val="20"/>
          <w:szCs w:val="20"/>
        </w:rPr>
        <w:t>by the Parties to the dispute;</w:t>
      </w:r>
      <w:r w:rsidRPr="00761EA8">
        <w:rPr>
          <w:spacing w:val="-3"/>
          <w:sz w:val="20"/>
          <w:szCs w:val="20"/>
        </w:rPr>
        <w:t xml:space="preserve"> </w:t>
      </w:r>
      <w:r w:rsidRPr="00761EA8">
        <w:rPr>
          <w:sz w:val="20"/>
          <w:szCs w:val="20"/>
        </w:rPr>
        <w:t>and</w:t>
      </w:r>
    </w:p>
    <w:p w14:paraId="373ED11A" w14:textId="77777777" w:rsidR="00320A5F" w:rsidRPr="00761EA8" w:rsidRDefault="00320A5F" w:rsidP="00267AF2">
      <w:pPr>
        <w:pStyle w:val="BodyText"/>
        <w:spacing w:before="8" w:line="276" w:lineRule="auto"/>
        <w:ind w:left="1419"/>
        <w:rPr>
          <w:sz w:val="20"/>
          <w:szCs w:val="20"/>
        </w:rPr>
      </w:pPr>
    </w:p>
    <w:p w14:paraId="7FE898F3" w14:textId="77777777" w:rsidR="00320A5F" w:rsidRPr="00761EA8" w:rsidRDefault="00761EA8" w:rsidP="00636B7C">
      <w:pPr>
        <w:pStyle w:val="ListParagraph"/>
        <w:numPr>
          <w:ilvl w:val="1"/>
          <w:numId w:val="15"/>
        </w:numPr>
        <w:tabs>
          <w:tab w:val="left" w:pos="1907"/>
          <w:tab w:val="left" w:pos="1908"/>
        </w:tabs>
        <w:spacing w:line="276" w:lineRule="auto"/>
        <w:ind w:left="1419" w:right="0" w:hanging="710"/>
        <w:rPr>
          <w:sz w:val="20"/>
          <w:szCs w:val="20"/>
        </w:rPr>
      </w:pPr>
      <w:r w:rsidRPr="00761EA8">
        <w:rPr>
          <w:sz w:val="20"/>
          <w:szCs w:val="20"/>
        </w:rPr>
        <w:t>whether:</w:t>
      </w:r>
    </w:p>
    <w:p w14:paraId="19409F8F" w14:textId="77777777" w:rsidR="00320A5F" w:rsidRPr="00761EA8" w:rsidRDefault="00320A5F" w:rsidP="00267AF2">
      <w:pPr>
        <w:pStyle w:val="BodyText"/>
        <w:spacing w:before="2" w:line="276" w:lineRule="auto"/>
        <w:ind w:left="712"/>
        <w:rPr>
          <w:sz w:val="20"/>
          <w:szCs w:val="20"/>
        </w:rPr>
      </w:pPr>
    </w:p>
    <w:p w14:paraId="5F35FF66" w14:textId="77777777" w:rsidR="00320A5F" w:rsidRPr="00761EA8" w:rsidRDefault="00761EA8" w:rsidP="00636B7C">
      <w:pPr>
        <w:pStyle w:val="ListParagraph"/>
        <w:numPr>
          <w:ilvl w:val="2"/>
          <w:numId w:val="15"/>
        </w:numPr>
        <w:tabs>
          <w:tab w:val="left" w:pos="2474"/>
          <w:tab w:val="left" w:pos="2475"/>
        </w:tabs>
        <w:spacing w:before="1" w:line="276" w:lineRule="auto"/>
        <w:ind w:left="1985" w:right="0"/>
        <w:rPr>
          <w:sz w:val="20"/>
          <w:szCs w:val="20"/>
        </w:rPr>
      </w:pPr>
      <w:r w:rsidRPr="00761EA8">
        <w:rPr>
          <w:sz w:val="20"/>
          <w:szCs w:val="20"/>
        </w:rPr>
        <w:t xml:space="preserve">the measure at issue is not in conformity with </w:t>
      </w:r>
      <w:r w:rsidRPr="00761EA8">
        <w:rPr>
          <w:spacing w:val="-5"/>
          <w:sz w:val="20"/>
          <w:szCs w:val="20"/>
        </w:rPr>
        <w:t xml:space="preserve">the </w:t>
      </w:r>
      <w:r w:rsidRPr="00761EA8">
        <w:rPr>
          <w:sz w:val="20"/>
          <w:szCs w:val="20"/>
        </w:rPr>
        <w:t>obligations under this Agreement;</w:t>
      </w:r>
      <w:r w:rsidRPr="00761EA8">
        <w:rPr>
          <w:spacing w:val="-2"/>
          <w:sz w:val="20"/>
          <w:szCs w:val="20"/>
        </w:rPr>
        <w:t xml:space="preserve"> </w:t>
      </w:r>
      <w:r w:rsidRPr="00761EA8">
        <w:rPr>
          <w:sz w:val="20"/>
          <w:szCs w:val="20"/>
        </w:rPr>
        <w:t>or</w:t>
      </w:r>
    </w:p>
    <w:p w14:paraId="3593CCB7" w14:textId="77777777" w:rsidR="00320A5F" w:rsidRPr="00761EA8" w:rsidRDefault="00320A5F" w:rsidP="00267AF2">
      <w:pPr>
        <w:pStyle w:val="BodyText"/>
        <w:spacing w:line="276" w:lineRule="auto"/>
        <w:ind w:left="1985" w:hanging="567"/>
        <w:rPr>
          <w:sz w:val="20"/>
          <w:szCs w:val="20"/>
        </w:rPr>
      </w:pPr>
    </w:p>
    <w:p w14:paraId="54E4A73C" w14:textId="58DB19C7" w:rsidR="00320A5F" w:rsidRPr="00267AF2" w:rsidRDefault="00761EA8" w:rsidP="00636B7C">
      <w:pPr>
        <w:pStyle w:val="ListParagraph"/>
        <w:numPr>
          <w:ilvl w:val="2"/>
          <w:numId w:val="15"/>
        </w:numPr>
        <w:tabs>
          <w:tab w:val="left" w:pos="2474"/>
          <w:tab w:val="left" w:pos="2475"/>
        </w:tabs>
        <w:spacing w:before="1" w:line="276" w:lineRule="auto"/>
        <w:ind w:left="1985" w:right="0"/>
        <w:rPr>
          <w:sz w:val="20"/>
          <w:szCs w:val="20"/>
        </w:rPr>
      </w:pPr>
      <w:r w:rsidRPr="00761EA8">
        <w:rPr>
          <w:sz w:val="20"/>
          <w:szCs w:val="20"/>
        </w:rPr>
        <w:t>the Responding Party has otherwise failed to carry out its obligations under this</w:t>
      </w:r>
      <w:r w:rsidRPr="00761EA8">
        <w:rPr>
          <w:spacing w:val="-2"/>
          <w:sz w:val="20"/>
          <w:szCs w:val="20"/>
        </w:rPr>
        <w:t xml:space="preserve"> </w:t>
      </w:r>
      <w:r w:rsidRPr="00761EA8">
        <w:rPr>
          <w:sz w:val="20"/>
          <w:szCs w:val="20"/>
        </w:rPr>
        <w:t>Agreement.</w:t>
      </w:r>
    </w:p>
    <w:p w14:paraId="62F096CA" w14:textId="77777777" w:rsidR="00320A5F" w:rsidRPr="00761EA8" w:rsidRDefault="00320A5F" w:rsidP="00267AF2">
      <w:pPr>
        <w:pStyle w:val="BodyText"/>
        <w:spacing w:before="3" w:line="276" w:lineRule="auto"/>
        <w:ind w:left="709"/>
        <w:rPr>
          <w:sz w:val="20"/>
          <w:szCs w:val="20"/>
        </w:rPr>
      </w:pPr>
    </w:p>
    <w:p w14:paraId="42D5B619" w14:textId="77777777" w:rsidR="00320A5F" w:rsidRPr="00761EA8" w:rsidRDefault="00761EA8" w:rsidP="00636B7C">
      <w:pPr>
        <w:pStyle w:val="ListParagraph"/>
        <w:numPr>
          <w:ilvl w:val="0"/>
          <w:numId w:val="15"/>
        </w:numPr>
        <w:tabs>
          <w:tab w:val="left" w:pos="1210"/>
        </w:tabs>
        <w:spacing w:line="276" w:lineRule="auto"/>
        <w:ind w:left="709" w:right="0" w:hanging="720"/>
        <w:rPr>
          <w:sz w:val="20"/>
          <w:szCs w:val="20"/>
        </w:rPr>
      </w:pPr>
      <w:r w:rsidRPr="00761EA8">
        <w:rPr>
          <w:sz w:val="20"/>
          <w:szCs w:val="20"/>
        </w:rPr>
        <w:t>The panel shall have the following terms of reference unless the Parties to the dispute agree otherwise within 20 days of the date of the establishment of the</w:t>
      </w:r>
      <w:r w:rsidRPr="00761EA8">
        <w:rPr>
          <w:spacing w:val="-4"/>
          <w:sz w:val="20"/>
          <w:szCs w:val="20"/>
        </w:rPr>
        <w:t xml:space="preserve"> </w:t>
      </w:r>
      <w:r w:rsidRPr="00761EA8">
        <w:rPr>
          <w:sz w:val="20"/>
          <w:szCs w:val="20"/>
        </w:rPr>
        <w:t>panel:</w:t>
      </w:r>
    </w:p>
    <w:p w14:paraId="1BB7BA72" w14:textId="77777777" w:rsidR="00320A5F" w:rsidRPr="00761EA8" w:rsidRDefault="00320A5F" w:rsidP="00267AF2">
      <w:pPr>
        <w:pStyle w:val="BodyText"/>
        <w:spacing w:line="276" w:lineRule="auto"/>
        <w:ind w:left="709"/>
        <w:rPr>
          <w:sz w:val="20"/>
          <w:szCs w:val="20"/>
        </w:rPr>
      </w:pPr>
    </w:p>
    <w:p w14:paraId="72786753" w14:textId="77777777" w:rsidR="00320A5F" w:rsidRPr="00761EA8" w:rsidRDefault="00761EA8" w:rsidP="00267AF2">
      <w:pPr>
        <w:pStyle w:val="BodyText"/>
        <w:spacing w:line="276" w:lineRule="auto"/>
        <w:ind w:left="1429"/>
        <w:jc w:val="both"/>
        <w:rPr>
          <w:sz w:val="20"/>
          <w:szCs w:val="20"/>
        </w:rPr>
      </w:pPr>
      <w:r w:rsidRPr="00761EA8">
        <w:rPr>
          <w:sz w:val="20"/>
          <w:szCs w:val="20"/>
        </w:rPr>
        <w:t xml:space="preserve">“To examine, in the light of the relevant provisions of this Agreement, the matter referred to in the request for </w:t>
      </w:r>
      <w:r w:rsidRPr="00761EA8">
        <w:rPr>
          <w:spacing w:val="-5"/>
          <w:sz w:val="20"/>
          <w:szCs w:val="20"/>
        </w:rPr>
        <w:t xml:space="preserve">the </w:t>
      </w:r>
      <w:r w:rsidRPr="00761EA8">
        <w:rPr>
          <w:sz w:val="20"/>
          <w:szCs w:val="20"/>
        </w:rPr>
        <w:t>establishment of a panel made pursuant to paragraph 1 of Article 19.8 (Request for Establishment of a Panel), and</w:t>
      </w:r>
      <w:r w:rsidRPr="00761EA8">
        <w:rPr>
          <w:spacing w:val="-29"/>
          <w:sz w:val="20"/>
          <w:szCs w:val="20"/>
        </w:rPr>
        <w:t xml:space="preserve"> </w:t>
      </w:r>
      <w:r w:rsidRPr="00761EA8">
        <w:rPr>
          <w:sz w:val="20"/>
          <w:szCs w:val="20"/>
        </w:rPr>
        <w:t xml:space="preserve">to make findings and determinations as provided for in </w:t>
      </w:r>
      <w:r w:rsidRPr="00761EA8">
        <w:rPr>
          <w:spacing w:val="-4"/>
          <w:sz w:val="20"/>
          <w:szCs w:val="20"/>
        </w:rPr>
        <w:t xml:space="preserve">this </w:t>
      </w:r>
      <w:r w:rsidRPr="00761EA8">
        <w:rPr>
          <w:sz w:val="20"/>
          <w:szCs w:val="20"/>
        </w:rPr>
        <w:t>Agreement.”</w:t>
      </w:r>
    </w:p>
    <w:p w14:paraId="1020D909" w14:textId="77777777" w:rsidR="00320A5F" w:rsidRPr="00761EA8" w:rsidRDefault="00320A5F" w:rsidP="00267AF2">
      <w:pPr>
        <w:pStyle w:val="BodyText"/>
        <w:spacing w:before="9" w:line="276" w:lineRule="auto"/>
        <w:ind w:left="709"/>
        <w:rPr>
          <w:sz w:val="20"/>
          <w:szCs w:val="20"/>
        </w:rPr>
      </w:pPr>
    </w:p>
    <w:p w14:paraId="5732E7BD" w14:textId="77777777" w:rsidR="00320A5F" w:rsidRPr="00761EA8" w:rsidRDefault="00761EA8" w:rsidP="00636B7C">
      <w:pPr>
        <w:pStyle w:val="ListParagraph"/>
        <w:numPr>
          <w:ilvl w:val="0"/>
          <w:numId w:val="15"/>
        </w:numPr>
        <w:tabs>
          <w:tab w:val="left" w:pos="1209"/>
          <w:tab w:val="left" w:pos="1210"/>
        </w:tabs>
        <w:spacing w:line="276" w:lineRule="auto"/>
        <w:ind w:left="709" w:right="0" w:hanging="721"/>
        <w:rPr>
          <w:sz w:val="20"/>
          <w:szCs w:val="20"/>
        </w:rPr>
      </w:pPr>
      <w:r w:rsidRPr="00761EA8">
        <w:rPr>
          <w:sz w:val="20"/>
          <w:szCs w:val="20"/>
        </w:rPr>
        <w:t>The panel shall set out in its</w:t>
      </w:r>
      <w:r w:rsidRPr="00761EA8">
        <w:rPr>
          <w:spacing w:val="-3"/>
          <w:sz w:val="20"/>
          <w:szCs w:val="20"/>
        </w:rPr>
        <w:t xml:space="preserve"> </w:t>
      </w:r>
      <w:r w:rsidRPr="00761EA8">
        <w:rPr>
          <w:sz w:val="20"/>
          <w:szCs w:val="20"/>
        </w:rPr>
        <w:t>report:</w:t>
      </w:r>
    </w:p>
    <w:p w14:paraId="56F123B6" w14:textId="77777777" w:rsidR="00320A5F" w:rsidRPr="00761EA8" w:rsidRDefault="00320A5F" w:rsidP="00267AF2">
      <w:pPr>
        <w:pStyle w:val="BodyText"/>
        <w:spacing w:line="276" w:lineRule="auto"/>
        <w:ind w:left="709"/>
        <w:rPr>
          <w:sz w:val="20"/>
          <w:szCs w:val="20"/>
        </w:rPr>
      </w:pPr>
    </w:p>
    <w:p w14:paraId="7BF3E617" w14:textId="77777777" w:rsidR="00320A5F" w:rsidRPr="00761EA8" w:rsidRDefault="00761EA8" w:rsidP="00636B7C">
      <w:pPr>
        <w:pStyle w:val="ListParagraph"/>
        <w:numPr>
          <w:ilvl w:val="1"/>
          <w:numId w:val="15"/>
        </w:numPr>
        <w:tabs>
          <w:tab w:val="left" w:pos="1929"/>
          <w:tab w:val="left" w:pos="1930"/>
        </w:tabs>
        <w:spacing w:line="276" w:lineRule="auto"/>
        <w:ind w:left="1456" w:right="0" w:hanging="747"/>
        <w:rPr>
          <w:sz w:val="20"/>
          <w:szCs w:val="20"/>
        </w:rPr>
      </w:pPr>
      <w:r w:rsidRPr="00761EA8">
        <w:rPr>
          <w:sz w:val="20"/>
          <w:szCs w:val="20"/>
        </w:rPr>
        <w:t xml:space="preserve">a descriptive section summarising the arguments of </w:t>
      </w:r>
      <w:r w:rsidRPr="00761EA8">
        <w:rPr>
          <w:spacing w:val="-5"/>
          <w:sz w:val="20"/>
          <w:szCs w:val="20"/>
        </w:rPr>
        <w:t xml:space="preserve">the </w:t>
      </w:r>
      <w:r w:rsidRPr="00761EA8">
        <w:rPr>
          <w:sz w:val="20"/>
          <w:szCs w:val="20"/>
        </w:rPr>
        <w:t>Parties to the dispute and Third</w:t>
      </w:r>
      <w:r w:rsidRPr="00761EA8">
        <w:rPr>
          <w:spacing w:val="-1"/>
          <w:sz w:val="20"/>
          <w:szCs w:val="20"/>
        </w:rPr>
        <w:t xml:space="preserve"> </w:t>
      </w:r>
      <w:r w:rsidRPr="00761EA8">
        <w:rPr>
          <w:sz w:val="20"/>
          <w:szCs w:val="20"/>
        </w:rPr>
        <w:t>Parties;</w:t>
      </w:r>
    </w:p>
    <w:p w14:paraId="56CEEC8D" w14:textId="77777777" w:rsidR="00320A5F" w:rsidRPr="00761EA8" w:rsidRDefault="00320A5F" w:rsidP="00267AF2">
      <w:pPr>
        <w:pStyle w:val="BodyText"/>
        <w:spacing w:before="11" w:line="276" w:lineRule="auto"/>
        <w:ind w:left="1456"/>
        <w:rPr>
          <w:sz w:val="20"/>
          <w:szCs w:val="20"/>
        </w:rPr>
      </w:pPr>
    </w:p>
    <w:p w14:paraId="5B55C226" w14:textId="77777777" w:rsidR="00320A5F" w:rsidRPr="00761EA8" w:rsidRDefault="00761EA8" w:rsidP="00636B7C">
      <w:pPr>
        <w:pStyle w:val="ListParagraph"/>
        <w:numPr>
          <w:ilvl w:val="1"/>
          <w:numId w:val="15"/>
        </w:numPr>
        <w:tabs>
          <w:tab w:val="left" w:pos="1929"/>
          <w:tab w:val="left" w:pos="1930"/>
        </w:tabs>
        <w:spacing w:line="276" w:lineRule="auto"/>
        <w:ind w:left="1456" w:right="0" w:hanging="747"/>
        <w:rPr>
          <w:sz w:val="20"/>
          <w:szCs w:val="20"/>
        </w:rPr>
      </w:pPr>
      <w:r w:rsidRPr="00761EA8">
        <w:rPr>
          <w:sz w:val="20"/>
          <w:szCs w:val="20"/>
        </w:rPr>
        <w:t>its</w:t>
      </w:r>
      <w:r w:rsidRPr="00761EA8">
        <w:rPr>
          <w:spacing w:val="-6"/>
          <w:sz w:val="20"/>
          <w:szCs w:val="20"/>
        </w:rPr>
        <w:t xml:space="preserve"> </w:t>
      </w:r>
      <w:r w:rsidRPr="00761EA8">
        <w:rPr>
          <w:sz w:val="20"/>
          <w:szCs w:val="20"/>
        </w:rPr>
        <w:t>findings</w:t>
      </w:r>
      <w:r w:rsidRPr="00761EA8">
        <w:rPr>
          <w:spacing w:val="-5"/>
          <w:sz w:val="20"/>
          <w:szCs w:val="20"/>
        </w:rPr>
        <w:t xml:space="preserve"> </w:t>
      </w:r>
      <w:r w:rsidRPr="00761EA8">
        <w:rPr>
          <w:sz w:val="20"/>
          <w:szCs w:val="20"/>
        </w:rPr>
        <w:t>on</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facts</w:t>
      </w:r>
      <w:r w:rsidRPr="00761EA8">
        <w:rPr>
          <w:spacing w:val="-6"/>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case</w:t>
      </w:r>
      <w:r w:rsidRPr="00761EA8">
        <w:rPr>
          <w:spacing w:val="-5"/>
          <w:sz w:val="20"/>
          <w:szCs w:val="20"/>
        </w:rPr>
        <w:t xml:space="preserve"> </w:t>
      </w:r>
      <w:r w:rsidRPr="00761EA8">
        <w:rPr>
          <w:sz w:val="20"/>
          <w:szCs w:val="20"/>
        </w:rPr>
        <w:t>and</w:t>
      </w:r>
      <w:r w:rsidRPr="00761EA8">
        <w:rPr>
          <w:spacing w:val="-5"/>
          <w:sz w:val="20"/>
          <w:szCs w:val="20"/>
        </w:rPr>
        <w:t xml:space="preserve"> </w:t>
      </w:r>
      <w:r w:rsidRPr="00761EA8">
        <w:rPr>
          <w:sz w:val="20"/>
          <w:szCs w:val="20"/>
        </w:rPr>
        <w:t>on</w:t>
      </w:r>
      <w:r w:rsidRPr="00761EA8">
        <w:rPr>
          <w:spacing w:val="-6"/>
          <w:sz w:val="20"/>
          <w:szCs w:val="20"/>
        </w:rPr>
        <w:t xml:space="preserve"> </w:t>
      </w:r>
      <w:r w:rsidRPr="00761EA8">
        <w:rPr>
          <w:sz w:val="20"/>
          <w:szCs w:val="20"/>
        </w:rPr>
        <w:t>the</w:t>
      </w:r>
      <w:r w:rsidRPr="00761EA8">
        <w:rPr>
          <w:spacing w:val="-5"/>
          <w:sz w:val="20"/>
          <w:szCs w:val="20"/>
        </w:rPr>
        <w:t xml:space="preserve"> </w:t>
      </w:r>
      <w:r w:rsidRPr="00761EA8">
        <w:rPr>
          <w:sz w:val="20"/>
          <w:szCs w:val="20"/>
        </w:rPr>
        <w:t>applicability of the provisions of this</w:t>
      </w:r>
      <w:r w:rsidRPr="00761EA8">
        <w:rPr>
          <w:spacing w:val="-2"/>
          <w:sz w:val="20"/>
          <w:szCs w:val="20"/>
        </w:rPr>
        <w:t xml:space="preserve"> </w:t>
      </w:r>
      <w:r w:rsidRPr="00761EA8">
        <w:rPr>
          <w:sz w:val="20"/>
          <w:szCs w:val="20"/>
        </w:rPr>
        <w:t>Agreement;</w:t>
      </w:r>
    </w:p>
    <w:p w14:paraId="04061F59" w14:textId="77777777" w:rsidR="00320A5F" w:rsidRPr="00761EA8" w:rsidRDefault="00320A5F" w:rsidP="00267AF2">
      <w:pPr>
        <w:pStyle w:val="BodyText"/>
        <w:spacing w:before="1" w:line="276" w:lineRule="auto"/>
        <w:ind w:left="1456"/>
        <w:rPr>
          <w:sz w:val="20"/>
          <w:szCs w:val="20"/>
        </w:rPr>
      </w:pPr>
    </w:p>
    <w:p w14:paraId="79ED5040" w14:textId="77777777" w:rsidR="00320A5F" w:rsidRPr="00761EA8" w:rsidRDefault="00761EA8" w:rsidP="00636B7C">
      <w:pPr>
        <w:pStyle w:val="ListParagraph"/>
        <w:numPr>
          <w:ilvl w:val="1"/>
          <w:numId w:val="15"/>
        </w:numPr>
        <w:tabs>
          <w:tab w:val="left" w:pos="1929"/>
          <w:tab w:val="left" w:pos="1930"/>
        </w:tabs>
        <w:spacing w:line="276" w:lineRule="auto"/>
        <w:ind w:left="1456" w:right="0" w:hanging="748"/>
        <w:rPr>
          <w:sz w:val="20"/>
          <w:szCs w:val="20"/>
        </w:rPr>
      </w:pPr>
      <w:r w:rsidRPr="00761EA8">
        <w:rPr>
          <w:sz w:val="20"/>
          <w:szCs w:val="20"/>
        </w:rPr>
        <w:t>its determinations as to whether:</w:t>
      </w:r>
    </w:p>
    <w:p w14:paraId="202CACED" w14:textId="77777777" w:rsidR="00320A5F" w:rsidRPr="00761EA8" w:rsidRDefault="00320A5F" w:rsidP="00267AF2">
      <w:pPr>
        <w:pStyle w:val="BodyText"/>
        <w:spacing w:line="276" w:lineRule="auto"/>
        <w:ind w:left="2149"/>
        <w:rPr>
          <w:sz w:val="20"/>
          <w:szCs w:val="20"/>
        </w:rPr>
      </w:pPr>
    </w:p>
    <w:p w14:paraId="6CF2B55F" w14:textId="77777777" w:rsidR="00320A5F" w:rsidRPr="00761EA8" w:rsidRDefault="00761EA8" w:rsidP="00636B7C">
      <w:pPr>
        <w:pStyle w:val="ListParagraph"/>
        <w:numPr>
          <w:ilvl w:val="2"/>
          <w:numId w:val="15"/>
        </w:numPr>
        <w:spacing w:line="276" w:lineRule="auto"/>
        <w:ind w:left="1985" w:right="0"/>
        <w:rPr>
          <w:sz w:val="20"/>
          <w:szCs w:val="20"/>
        </w:rPr>
      </w:pPr>
      <w:r w:rsidRPr="00761EA8">
        <w:rPr>
          <w:sz w:val="20"/>
          <w:szCs w:val="20"/>
        </w:rPr>
        <w:t xml:space="preserve">the measure at issue is not in conformity with </w:t>
      </w:r>
      <w:r w:rsidRPr="00761EA8">
        <w:rPr>
          <w:spacing w:val="-5"/>
          <w:sz w:val="20"/>
          <w:szCs w:val="20"/>
        </w:rPr>
        <w:t xml:space="preserve">the </w:t>
      </w:r>
      <w:r w:rsidRPr="00761EA8">
        <w:rPr>
          <w:sz w:val="20"/>
          <w:szCs w:val="20"/>
        </w:rPr>
        <w:t>obligations under this Agreement;</w:t>
      </w:r>
      <w:r w:rsidRPr="00761EA8">
        <w:rPr>
          <w:spacing w:val="-2"/>
          <w:sz w:val="20"/>
          <w:szCs w:val="20"/>
        </w:rPr>
        <w:t xml:space="preserve"> </w:t>
      </w:r>
      <w:r w:rsidRPr="00761EA8">
        <w:rPr>
          <w:sz w:val="20"/>
          <w:szCs w:val="20"/>
        </w:rPr>
        <w:t>or</w:t>
      </w:r>
    </w:p>
    <w:p w14:paraId="3624DCF9" w14:textId="77777777" w:rsidR="00320A5F" w:rsidRPr="00761EA8" w:rsidRDefault="00320A5F" w:rsidP="00EC3781">
      <w:pPr>
        <w:pStyle w:val="BodyText"/>
        <w:spacing w:before="11" w:line="276" w:lineRule="auto"/>
        <w:ind w:left="1985" w:hanging="567"/>
        <w:rPr>
          <w:sz w:val="20"/>
          <w:szCs w:val="20"/>
        </w:rPr>
      </w:pPr>
    </w:p>
    <w:p w14:paraId="3F3DFFD1" w14:textId="77777777" w:rsidR="00320A5F" w:rsidRPr="00761EA8" w:rsidRDefault="00761EA8" w:rsidP="00636B7C">
      <w:pPr>
        <w:pStyle w:val="ListParagraph"/>
        <w:numPr>
          <w:ilvl w:val="2"/>
          <w:numId w:val="15"/>
        </w:numPr>
        <w:spacing w:line="276" w:lineRule="auto"/>
        <w:ind w:left="1985" w:right="0"/>
        <w:rPr>
          <w:sz w:val="20"/>
          <w:szCs w:val="20"/>
        </w:rPr>
      </w:pPr>
      <w:r w:rsidRPr="00761EA8">
        <w:rPr>
          <w:sz w:val="20"/>
          <w:szCs w:val="20"/>
        </w:rPr>
        <w:t>the Responding Party has otherwise failed to carry out its obligations under this Agreement;</w:t>
      </w:r>
      <w:r w:rsidRPr="00761EA8">
        <w:rPr>
          <w:spacing w:val="-3"/>
          <w:sz w:val="20"/>
          <w:szCs w:val="20"/>
        </w:rPr>
        <w:t xml:space="preserve"> </w:t>
      </w:r>
      <w:r w:rsidRPr="00761EA8">
        <w:rPr>
          <w:sz w:val="20"/>
          <w:szCs w:val="20"/>
        </w:rPr>
        <w:t>and</w:t>
      </w:r>
    </w:p>
    <w:p w14:paraId="488BDA14" w14:textId="77777777" w:rsidR="00320A5F" w:rsidRPr="00761EA8" w:rsidRDefault="00320A5F" w:rsidP="00267AF2">
      <w:pPr>
        <w:pStyle w:val="BodyText"/>
        <w:spacing w:before="1" w:line="276" w:lineRule="auto"/>
        <w:ind w:left="1456"/>
        <w:rPr>
          <w:sz w:val="20"/>
          <w:szCs w:val="20"/>
        </w:rPr>
      </w:pPr>
    </w:p>
    <w:p w14:paraId="383A1359" w14:textId="77777777" w:rsidR="00320A5F" w:rsidRPr="00761EA8" w:rsidRDefault="00761EA8" w:rsidP="00636B7C">
      <w:pPr>
        <w:pStyle w:val="ListParagraph"/>
        <w:numPr>
          <w:ilvl w:val="1"/>
          <w:numId w:val="15"/>
        </w:numPr>
        <w:tabs>
          <w:tab w:val="left" w:pos="1929"/>
          <w:tab w:val="left" w:pos="1930"/>
        </w:tabs>
        <w:spacing w:line="276" w:lineRule="auto"/>
        <w:ind w:left="1456" w:right="0" w:hanging="747"/>
        <w:rPr>
          <w:sz w:val="20"/>
          <w:szCs w:val="20"/>
        </w:rPr>
      </w:pPr>
      <w:r w:rsidRPr="00761EA8">
        <w:rPr>
          <w:sz w:val="20"/>
          <w:szCs w:val="20"/>
        </w:rPr>
        <w:t xml:space="preserve">the reasons for its findings and determinations referred </w:t>
      </w:r>
      <w:r w:rsidRPr="00761EA8">
        <w:rPr>
          <w:spacing w:val="-8"/>
          <w:sz w:val="20"/>
          <w:szCs w:val="20"/>
        </w:rPr>
        <w:t xml:space="preserve">to </w:t>
      </w:r>
      <w:r w:rsidRPr="00761EA8">
        <w:rPr>
          <w:sz w:val="20"/>
          <w:szCs w:val="20"/>
        </w:rPr>
        <w:t>in subparagraphs (b) and</w:t>
      </w:r>
      <w:r w:rsidRPr="00761EA8">
        <w:rPr>
          <w:spacing w:val="-2"/>
          <w:sz w:val="20"/>
          <w:szCs w:val="20"/>
        </w:rPr>
        <w:t xml:space="preserve"> </w:t>
      </w:r>
      <w:r w:rsidRPr="00761EA8">
        <w:rPr>
          <w:sz w:val="20"/>
          <w:szCs w:val="20"/>
        </w:rPr>
        <w:t>(c).</w:t>
      </w:r>
    </w:p>
    <w:p w14:paraId="27050E42" w14:textId="77777777" w:rsidR="00320A5F" w:rsidRPr="00761EA8" w:rsidRDefault="00320A5F" w:rsidP="00267AF2">
      <w:pPr>
        <w:pStyle w:val="BodyText"/>
        <w:spacing w:before="8" w:line="276" w:lineRule="auto"/>
        <w:ind w:left="709"/>
        <w:rPr>
          <w:sz w:val="20"/>
          <w:szCs w:val="20"/>
        </w:rPr>
      </w:pPr>
    </w:p>
    <w:p w14:paraId="0800B40D" w14:textId="77777777" w:rsidR="00320A5F" w:rsidRPr="00761EA8" w:rsidRDefault="00761EA8" w:rsidP="00636B7C">
      <w:pPr>
        <w:pStyle w:val="ListParagraph"/>
        <w:numPr>
          <w:ilvl w:val="0"/>
          <w:numId w:val="15"/>
        </w:numPr>
        <w:tabs>
          <w:tab w:val="left" w:pos="1210"/>
        </w:tabs>
        <w:spacing w:line="276" w:lineRule="auto"/>
        <w:ind w:left="709" w:right="0" w:hanging="720"/>
        <w:rPr>
          <w:sz w:val="20"/>
          <w:szCs w:val="20"/>
        </w:rPr>
      </w:pPr>
      <w:r w:rsidRPr="00761EA8">
        <w:rPr>
          <w:sz w:val="20"/>
          <w:szCs w:val="20"/>
        </w:rPr>
        <w:t xml:space="preserve">In addition to paragraph 3, a panel shall include in its report any other findings and determinations pertaining to the dispute </w:t>
      </w:r>
      <w:r w:rsidRPr="00761EA8">
        <w:rPr>
          <w:spacing w:val="-3"/>
          <w:sz w:val="20"/>
          <w:szCs w:val="20"/>
        </w:rPr>
        <w:t xml:space="preserve">which </w:t>
      </w:r>
      <w:r w:rsidRPr="00761EA8">
        <w:rPr>
          <w:sz w:val="20"/>
          <w:szCs w:val="20"/>
        </w:rPr>
        <w:t>have been jointly requested by the Parties to the dispute or provided for in its terms of reference. The panel may suggest ways</w:t>
      </w:r>
      <w:r w:rsidRPr="00761EA8">
        <w:rPr>
          <w:spacing w:val="-13"/>
          <w:sz w:val="20"/>
          <w:szCs w:val="20"/>
        </w:rPr>
        <w:t xml:space="preserve"> </w:t>
      </w:r>
      <w:r w:rsidRPr="00761EA8">
        <w:rPr>
          <w:sz w:val="20"/>
          <w:szCs w:val="20"/>
        </w:rPr>
        <w:t>in</w:t>
      </w:r>
      <w:r w:rsidRPr="00761EA8">
        <w:rPr>
          <w:spacing w:val="-12"/>
          <w:sz w:val="20"/>
          <w:szCs w:val="20"/>
        </w:rPr>
        <w:t xml:space="preserve"> </w:t>
      </w:r>
      <w:r w:rsidRPr="00761EA8">
        <w:rPr>
          <w:sz w:val="20"/>
          <w:szCs w:val="20"/>
        </w:rPr>
        <w:t>which</w:t>
      </w:r>
      <w:r w:rsidRPr="00761EA8">
        <w:rPr>
          <w:spacing w:val="-12"/>
          <w:sz w:val="20"/>
          <w:szCs w:val="20"/>
        </w:rPr>
        <w:t xml:space="preserve"> </w:t>
      </w:r>
      <w:r w:rsidRPr="00761EA8">
        <w:rPr>
          <w:sz w:val="20"/>
          <w:szCs w:val="20"/>
        </w:rPr>
        <w:t>the</w:t>
      </w:r>
      <w:r w:rsidRPr="00761EA8">
        <w:rPr>
          <w:spacing w:val="-13"/>
          <w:sz w:val="20"/>
          <w:szCs w:val="20"/>
        </w:rPr>
        <w:t xml:space="preserve"> </w:t>
      </w:r>
      <w:r w:rsidRPr="00761EA8">
        <w:rPr>
          <w:sz w:val="20"/>
          <w:szCs w:val="20"/>
        </w:rPr>
        <w:t>Responding</w:t>
      </w:r>
      <w:r w:rsidRPr="00761EA8">
        <w:rPr>
          <w:spacing w:val="-12"/>
          <w:sz w:val="20"/>
          <w:szCs w:val="20"/>
        </w:rPr>
        <w:t xml:space="preserve"> </w:t>
      </w:r>
      <w:r w:rsidRPr="00761EA8">
        <w:rPr>
          <w:sz w:val="20"/>
          <w:szCs w:val="20"/>
        </w:rPr>
        <w:t>Party</w:t>
      </w:r>
      <w:r w:rsidRPr="00761EA8">
        <w:rPr>
          <w:spacing w:val="-12"/>
          <w:sz w:val="20"/>
          <w:szCs w:val="20"/>
        </w:rPr>
        <w:t xml:space="preserve"> </w:t>
      </w:r>
      <w:r w:rsidRPr="00761EA8">
        <w:rPr>
          <w:sz w:val="20"/>
          <w:szCs w:val="20"/>
        </w:rPr>
        <w:t>could</w:t>
      </w:r>
      <w:r w:rsidRPr="00761EA8">
        <w:rPr>
          <w:spacing w:val="-12"/>
          <w:sz w:val="20"/>
          <w:szCs w:val="20"/>
        </w:rPr>
        <w:t xml:space="preserve"> </w:t>
      </w:r>
      <w:r w:rsidRPr="00761EA8">
        <w:rPr>
          <w:sz w:val="20"/>
          <w:szCs w:val="20"/>
        </w:rPr>
        <w:t>implement</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findings and determinations.</w:t>
      </w:r>
    </w:p>
    <w:p w14:paraId="1E08016F" w14:textId="77777777" w:rsidR="00320A5F" w:rsidRPr="00761EA8" w:rsidRDefault="00320A5F" w:rsidP="00267AF2">
      <w:pPr>
        <w:pStyle w:val="BodyText"/>
        <w:spacing w:before="9" w:line="276" w:lineRule="auto"/>
        <w:ind w:left="709"/>
        <w:rPr>
          <w:sz w:val="20"/>
          <w:szCs w:val="20"/>
        </w:rPr>
      </w:pPr>
    </w:p>
    <w:p w14:paraId="342BC755" w14:textId="77777777" w:rsidR="00320A5F" w:rsidRPr="00761EA8" w:rsidRDefault="00761EA8" w:rsidP="00636B7C">
      <w:pPr>
        <w:pStyle w:val="ListParagraph"/>
        <w:numPr>
          <w:ilvl w:val="0"/>
          <w:numId w:val="15"/>
        </w:numPr>
        <w:tabs>
          <w:tab w:val="left" w:pos="1210"/>
        </w:tabs>
        <w:spacing w:line="276" w:lineRule="auto"/>
        <w:ind w:left="709" w:right="0" w:hanging="720"/>
        <w:rPr>
          <w:sz w:val="20"/>
          <w:szCs w:val="20"/>
        </w:rPr>
      </w:pPr>
      <w:r w:rsidRPr="00761EA8">
        <w:rPr>
          <w:sz w:val="20"/>
          <w:szCs w:val="20"/>
        </w:rPr>
        <w:t xml:space="preserve">Unless the Parties to the dispute agree otherwise, a panel shall base its report on the relevant provisions of this Agreement, </w:t>
      </w:r>
      <w:r w:rsidRPr="00761EA8">
        <w:rPr>
          <w:spacing w:val="-5"/>
          <w:sz w:val="20"/>
          <w:szCs w:val="20"/>
        </w:rPr>
        <w:t xml:space="preserve">the </w:t>
      </w:r>
      <w:r w:rsidRPr="00761EA8">
        <w:rPr>
          <w:sz w:val="20"/>
          <w:szCs w:val="20"/>
        </w:rPr>
        <w:t>submissions</w:t>
      </w:r>
      <w:r w:rsidRPr="00761EA8">
        <w:rPr>
          <w:spacing w:val="-10"/>
          <w:sz w:val="20"/>
          <w:szCs w:val="20"/>
        </w:rPr>
        <w:t xml:space="preserve"> </w:t>
      </w:r>
      <w:r w:rsidRPr="00761EA8">
        <w:rPr>
          <w:sz w:val="20"/>
          <w:szCs w:val="20"/>
        </w:rPr>
        <w:t>and</w:t>
      </w:r>
      <w:r w:rsidRPr="00761EA8">
        <w:rPr>
          <w:spacing w:val="-10"/>
          <w:sz w:val="20"/>
          <w:szCs w:val="20"/>
        </w:rPr>
        <w:t xml:space="preserve"> </w:t>
      </w:r>
      <w:r w:rsidRPr="00761EA8">
        <w:rPr>
          <w:sz w:val="20"/>
          <w:szCs w:val="20"/>
        </w:rPr>
        <w:t>arguments</w:t>
      </w:r>
      <w:r w:rsidRPr="00761EA8">
        <w:rPr>
          <w:spacing w:val="-10"/>
          <w:sz w:val="20"/>
          <w:szCs w:val="20"/>
        </w:rPr>
        <w:t xml:space="preserve"> </w:t>
      </w:r>
      <w:r w:rsidRPr="00761EA8">
        <w:rPr>
          <w:sz w:val="20"/>
          <w:szCs w:val="20"/>
        </w:rPr>
        <w:t>of</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Parties</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dispute,</w:t>
      </w:r>
      <w:r w:rsidRPr="00761EA8">
        <w:rPr>
          <w:spacing w:val="-10"/>
          <w:sz w:val="20"/>
          <w:szCs w:val="20"/>
        </w:rPr>
        <w:t xml:space="preserve"> </w:t>
      </w:r>
      <w:r w:rsidRPr="00761EA8">
        <w:rPr>
          <w:sz w:val="20"/>
          <w:szCs w:val="20"/>
        </w:rPr>
        <w:t>and</w:t>
      </w:r>
      <w:r w:rsidRPr="00761EA8">
        <w:rPr>
          <w:spacing w:val="-10"/>
          <w:sz w:val="20"/>
          <w:szCs w:val="20"/>
        </w:rPr>
        <w:t xml:space="preserve"> </w:t>
      </w:r>
      <w:r w:rsidRPr="00761EA8">
        <w:rPr>
          <w:spacing w:val="-4"/>
          <w:sz w:val="20"/>
          <w:szCs w:val="20"/>
        </w:rPr>
        <w:t xml:space="preserve">any </w:t>
      </w:r>
      <w:r w:rsidRPr="00761EA8">
        <w:rPr>
          <w:sz w:val="20"/>
          <w:szCs w:val="20"/>
        </w:rPr>
        <w:t>information or technical advice it has received in accordance</w:t>
      </w:r>
      <w:r w:rsidRPr="00761EA8">
        <w:rPr>
          <w:spacing w:val="-42"/>
          <w:sz w:val="20"/>
          <w:szCs w:val="20"/>
        </w:rPr>
        <w:t xml:space="preserve"> </w:t>
      </w:r>
      <w:r w:rsidRPr="00761EA8">
        <w:rPr>
          <w:spacing w:val="-4"/>
          <w:sz w:val="20"/>
          <w:szCs w:val="20"/>
        </w:rPr>
        <w:t xml:space="preserve">with </w:t>
      </w:r>
      <w:r w:rsidRPr="00761EA8">
        <w:rPr>
          <w:sz w:val="20"/>
          <w:szCs w:val="20"/>
        </w:rPr>
        <w:t>paragraphs 12 and 13 of Article 19.13 (Panel</w:t>
      </w:r>
      <w:r w:rsidRPr="00761EA8">
        <w:rPr>
          <w:spacing w:val="-2"/>
          <w:sz w:val="20"/>
          <w:szCs w:val="20"/>
        </w:rPr>
        <w:t xml:space="preserve"> </w:t>
      </w:r>
      <w:r w:rsidRPr="00761EA8">
        <w:rPr>
          <w:sz w:val="20"/>
          <w:szCs w:val="20"/>
        </w:rPr>
        <w:t>Procedures).</w:t>
      </w:r>
    </w:p>
    <w:p w14:paraId="0E8AD0B6" w14:textId="77777777" w:rsidR="00320A5F" w:rsidRPr="00761EA8" w:rsidRDefault="00320A5F" w:rsidP="00267AF2">
      <w:pPr>
        <w:pStyle w:val="BodyText"/>
        <w:spacing w:line="276" w:lineRule="auto"/>
        <w:ind w:left="709"/>
        <w:rPr>
          <w:sz w:val="20"/>
          <w:szCs w:val="20"/>
        </w:rPr>
      </w:pPr>
    </w:p>
    <w:p w14:paraId="7E759EDE" w14:textId="77777777" w:rsidR="00320A5F" w:rsidRPr="00761EA8" w:rsidRDefault="00761EA8" w:rsidP="00636B7C">
      <w:pPr>
        <w:pStyle w:val="ListParagraph"/>
        <w:numPr>
          <w:ilvl w:val="0"/>
          <w:numId w:val="15"/>
        </w:numPr>
        <w:tabs>
          <w:tab w:val="left" w:pos="1210"/>
        </w:tabs>
        <w:spacing w:before="1" w:line="276" w:lineRule="auto"/>
        <w:ind w:left="709" w:right="0" w:hanging="720"/>
        <w:rPr>
          <w:sz w:val="20"/>
          <w:szCs w:val="20"/>
        </w:rPr>
      </w:pPr>
      <w:r w:rsidRPr="00761EA8">
        <w:rPr>
          <w:sz w:val="20"/>
          <w:szCs w:val="20"/>
        </w:rPr>
        <w:t xml:space="preserve">A panel shall only make the findings, determinations, </w:t>
      </w:r>
      <w:r w:rsidRPr="00761EA8">
        <w:rPr>
          <w:spacing w:val="-5"/>
          <w:sz w:val="20"/>
          <w:szCs w:val="20"/>
        </w:rPr>
        <w:t xml:space="preserve">and </w:t>
      </w:r>
      <w:r w:rsidRPr="00761EA8">
        <w:rPr>
          <w:sz w:val="20"/>
          <w:szCs w:val="20"/>
        </w:rPr>
        <w:t>suggestions provided for in this</w:t>
      </w:r>
      <w:r w:rsidRPr="00761EA8">
        <w:rPr>
          <w:spacing w:val="-2"/>
          <w:sz w:val="20"/>
          <w:szCs w:val="20"/>
        </w:rPr>
        <w:t xml:space="preserve"> </w:t>
      </w:r>
      <w:r w:rsidRPr="00761EA8">
        <w:rPr>
          <w:sz w:val="20"/>
          <w:szCs w:val="20"/>
        </w:rPr>
        <w:t>Agreement.</w:t>
      </w:r>
    </w:p>
    <w:p w14:paraId="1EA197D6" w14:textId="77777777" w:rsidR="00320A5F" w:rsidRPr="00761EA8" w:rsidRDefault="00320A5F" w:rsidP="00267AF2">
      <w:pPr>
        <w:pStyle w:val="BodyText"/>
        <w:spacing w:before="5" w:line="276" w:lineRule="auto"/>
        <w:ind w:left="709"/>
        <w:rPr>
          <w:sz w:val="20"/>
          <w:szCs w:val="20"/>
        </w:rPr>
      </w:pPr>
    </w:p>
    <w:p w14:paraId="384A9CC6" w14:textId="77777777" w:rsidR="00320A5F" w:rsidRPr="00761EA8" w:rsidRDefault="00761EA8" w:rsidP="00636B7C">
      <w:pPr>
        <w:pStyle w:val="ListParagraph"/>
        <w:numPr>
          <w:ilvl w:val="0"/>
          <w:numId w:val="15"/>
        </w:numPr>
        <w:tabs>
          <w:tab w:val="left" w:pos="1210"/>
        </w:tabs>
        <w:spacing w:line="276" w:lineRule="auto"/>
        <w:ind w:left="709" w:right="0" w:hanging="720"/>
        <w:rPr>
          <w:sz w:val="20"/>
          <w:szCs w:val="20"/>
        </w:rPr>
      </w:pPr>
      <w:r w:rsidRPr="00761EA8">
        <w:rPr>
          <w:sz w:val="20"/>
          <w:szCs w:val="20"/>
        </w:rPr>
        <w:t>Each Third Party’s submission shall be reflected in the report of the</w:t>
      </w:r>
      <w:r w:rsidRPr="00761EA8">
        <w:rPr>
          <w:spacing w:val="-1"/>
          <w:sz w:val="20"/>
          <w:szCs w:val="20"/>
        </w:rPr>
        <w:t xml:space="preserve"> </w:t>
      </w:r>
      <w:r w:rsidRPr="00761EA8">
        <w:rPr>
          <w:sz w:val="20"/>
          <w:szCs w:val="20"/>
        </w:rPr>
        <w:t>panel.</w:t>
      </w:r>
    </w:p>
    <w:p w14:paraId="216D1BF7" w14:textId="77777777" w:rsidR="00320A5F" w:rsidRPr="00761EA8" w:rsidRDefault="00320A5F" w:rsidP="00267AF2">
      <w:pPr>
        <w:pStyle w:val="BodyText"/>
        <w:spacing w:before="1" w:line="276" w:lineRule="auto"/>
        <w:ind w:left="709"/>
        <w:rPr>
          <w:sz w:val="20"/>
          <w:szCs w:val="20"/>
        </w:rPr>
      </w:pPr>
    </w:p>
    <w:p w14:paraId="71D6A9DF" w14:textId="77777777" w:rsidR="00320A5F" w:rsidRPr="00761EA8" w:rsidRDefault="00761EA8" w:rsidP="00636B7C">
      <w:pPr>
        <w:pStyle w:val="ListParagraph"/>
        <w:numPr>
          <w:ilvl w:val="0"/>
          <w:numId w:val="15"/>
        </w:numPr>
        <w:tabs>
          <w:tab w:val="left" w:pos="1210"/>
        </w:tabs>
        <w:spacing w:line="276" w:lineRule="auto"/>
        <w:ind w:left="709" w:right="0" w:hanging="720"/>
        <w:rPr>
          <w:sz w:val="20"/>
          <w:szCs w:val="20"/>
        </w:rPr>
      </w:pPr>
      <w:r w:rsidRPr="00761EA8">
        <w:rPr>
          <w:sz w:val="20"/>
          <w:szCs w:val="20"/>
        </w:rPr>
        <w:lastRenderedPageBreak/>
        <w:t xml:space="preserve">The findings and determinations of the panel cannot add to </w:t>
      </w:r>
      <w:r w:rsidRPr="00761EA8">
        <w:rPr>
          <w:spacing w:val="-8"/>
          <w:sz w:val="20"/>
          <w:szCs w:val="20"/>
        </w:rPr>
        <w:t xml:space="preserve">or </w:t>
      </w:r>
      <w:r w:rsidRPr="00761EA8">
        <w:rPr>
          <w:sz w:val="20"/>
          <w:szCs w:val="20"/>
        </w:rPr>
        <w:t>diminish the rights and obligations under this</w:t>
      </w:r>
      <w:r w:rsidRPr="00761EA8">
        <w:rPr>
          <w:spacing w:val="-1"/>
          <w:sz w:val="20"/>
          <w:szCs w:val="20"/>
        </w:rPr>
        <w:t xml:space="preserve"> </w:t>
      </w:r>
      <w:r w:rsidRPr="00761EA8">
        <w:rPr>
          <w:sz w:val="20"/>
          <w:szCs w:val="20"/>
        </w:rPr>
        <w:t>Agreement.</w:t>
      </w:r>
    </w:p>
    <w:p w14:paraId="533FB35E" w14:textId="77777777" w:rsidR="00320A5F" w:rsidRPr="00761EA8" w:rsidRDefault="00320A5F" w:rsidP="00267AF2">
      <w:pPr>
        <w:pStyle w:val="BodyText"/>
        <w:spacing w:before="8" w:line="276" w:lineRule="auto"/>
        <w:ind w:left="709"/>
        <w:rPr>
          <w:sz w:val="20"/>
          <w:szCs w:val="20"/>
        </w:rPr>
      </w:pPr>
    </w:p>
    <w:p w14:paraId="4DD0F198" w14:textId="77777777" w:rsidR="00320A5F" w:rsidRPr="00761EA8" w:rsidRDefault="00761EA8" w:rsidP="00636B7C">
      <w:pPr>
        <w:pStyle w:val="ListParagraph"/>
        <w:numPr>
          <w:ilvl w:val="0"/>
          <w:numId w:val="15"/>
        </w:numPr>
        <w:tabs>
          <w:tab w:val="left" w:pos="1210"/>
        </w:tabs>
        <w:spacing w:before="1" w:line="276" w:lineRule="auto"/>
        <w:ind w:left="709" w:right="0" w:hanging="720"/>
        <w:rPr>
          <w:sz w:val="20"/>
          <w:szCs w:val="20"/>
        </w:rPr>
      </w:pPr>
      <w:r w:rsidRPr="00761EA8">
        <w:rPr>
          <w:sz w:val="20"/>
          <w:szCs w:val="20"/>
        </w:rPr>
        <w:t>The panel shall consult regularly with the Parties to the dispute and provide adequate opportunities for the Parties to the dispute to develop a mutually agreed solution.</w:t>
      </w:r>
    </w:p>
    <w:p w14:paraId="63D122E4" w14:textId="77777777" w:rsidR="00320A5F" w:rsidRPr="00761EA8" w:rsidRDefault="00320A5F" w:rsidP="00267AF2">
      <w:pPr>
        <w:pStyle w:val="BodyText"/>
        <w:spacing w:line="276" w:lineRule="auto"/>
        <w:ind w:left="709"/>
        <w:rPr>
          <w:sz w:val="20"/>
          <w:szCs w:val="20"/>
        </w:rPr>
      </w:pPr>
    </w:p>
    <w:p w14:paraId="69347A63" w14:textId="77777777" w:rsidR="00320A5F" w:rsidRPr="00761EA8" w:rsidRDefault="00761EA8" w:rsidP="00636B7C">
      <w:pPr>
        <w:pStyle w:val="ListParagraph"/>
        <w:numPr>
          <w:ilvl w:val="0"/>
          <w:numId w:val="15"/>
        </w:numPr>
        <w:tabs>
          <w:tab w:val="left" w:pos="1210"/>
        </w:tabs>
        <w:spacing w:line="276" w:lineRule="auto"/>
        <w:ind w:left="709" w:right="0" w:hanging="720"/>
        <w:rPr>
          <w:sz w:val="20"/>
          <w:szCs w:val="20"/>
        </w:rPr>
      </w:pPr>
      <w:r w:rsidRPr="00761EA8">
        <w:rPr>
          <w:sz w:val="20"/>
          <w:szCs w:val="20"/>
        </w:rPr>
        <w:t xml:space="preserve">Paragraphs 1 through 4 shall not apply to a panel reconvened pursuant to Article 19.16 (Compliance Review) and Article 19.17 (Compensation and Suspension of Concessions or </w:t>
      </w:r>
      <w:r w:rsidRPr="00761EA8">
        <w:rPr>
          <w:spacing w:val="-3"/>
          <w:sz w:val="20"/>
          <w:szCs w:val="20"/>
        </w:rPr>
        <w:t xml:space="preserve">Other </w:t>
      </w:r>
      <w:r w:rsidRPr="00761EA8">
        <w:rPr>
          <w:sz w:val="20"/>
          <w:szCs w:val="20"/>
        </w:rPr>
        <w:t>Obligations).</w:t>
      </w:r>
    </w:p>
    <w:p w14:paraId="1D4827F2" w14:textId="77777777" w:rsidR="00320A5F" w:rsidRPr="00761EA8" w:rsidRDefault="00320A5F" w:rsidP="00F90D38">
      <w:pPr>
        <w:pStyle w:val="BodyText"/>
        <w:spacing w:line="276" w:lineRule="auto"/>
        <w:rPr>
          <w:sz w:val="20"/>
          <w:szCs w:val="20"/>
        </w:rPr>
      </w:pPr>
    </w:p>
    <w:p w14:paraId="74312BAE" w14:textId="77777777" w:rsidR="00320A5F" w:rsidRPr="00761EA8" w:rsidRDefault="00320A5F" w:rsidP="00F90D38">
      <w:pPr>
        <w:pStyle w:val="BodyText"/>
        <w:spacing w:line="276" w:lineRule="auto"/>
        <w:rPr>
          <w:sz w:val="20"/>
          <w:szCs w:val="20"/>
        </w:rPr>
      </w:pPr>
    </w:p>
    <w:p w14:paraId="1D6597F7" w14:textId="6A3A18E7" w:rsidR="00320A5F" w:rsidRPr="00B64DCC" w:rsidRDefault="00761EA8" w:rsidP="007A05FC">
      <w:pPr>
        <w:pStyle w:val="Heading3"/>
      </w:pPr>
      <w:bookmarkStart w:id="952" w:name="_Toc58936934"/>
      <w:bookmarkStart w:id="953" w:name="_Toc58965650"/>
      <w:r w:rsidRPr="00B64DCC">
        <w:t>Article 19.13: Panel Procedures</w:t>
      </w:r>
      <w:bookmarkEnd w:id="952"/>
      <w:bookmarkEnd w:id="953"/>
    </w:p>
    <w:p w14:paraId="5D83ABFB" w14:textId="77777777" w:rsidR="00320A5F" w:rsidRPr="00761EA8" w:rsidRDefault="00320A5F" w:rsidP="00F90D38">
      <w:pPr>
        <w:pStyle w:val="BodyText"/>
        <w:spacing w:before="2" w:line="276" w:lineRule="auto"/>
        <w:rPr>
          <w:b/>
          <w:sz w:val="20"/>
          <w:szCs w:val="20"/>
        </w:rPr>
      </w:pPr>
    </w:p>
    <w:p w14:paraId="323CC3E0" w14:textId="46D6209E" w:rsidR="00320A5F" w:rsidRPr="00267AF2" w:rsidRDefault="00761EA8" w:rsidP="00636B7C">
      <w:pPr>
        <w:pStyle w:val="ListParagraph"/>
        <w:numPr>
          <w:ilvl w:val="0"/>
          <w:numId w:val="14"/>
        </w:numPr>
        <w:tabs>
          <w:tab w:val="left" w:pos="1210"/>
        </w:tabs>
        <w:spacing w:line="276" w:lineRule="auto"/>
        <w:ind w:left="720" w:right="0"/>
        <w:rPr>
          <w:sz w:val="20"/>
          <w:szCs w:val="20"/>
        </w:rPr>
      </w:pPr>
      <w:r w:rsidRPr="00761EA8">
        <w:rPr>
          <w:sz w:val="20"/>
          <w:szCs w:val="20"/>
        </w:rPr>
        <w:t>A</w:t>
      </w:r>
      <w:r w:rsidRPr="00761EA8">
        <w:rPr>
          <w:spacing w:val="-12"/>
          <w:sz w:val="20"/>
          <w:szCs w:val="20"/>
        </w:rPr>
        <w:t xml:space="preserve"> </w:t>
      </w:r>
      <w:r w:rsidRPr="00761EA8">
        <w:rPr>
          <w:sz w:val="20"/>
          <w:szCs w:val="20"/>
        </w:rPr>
        <w:t>panel</w:t>
      </w:r>
      <w:r w:rsidRPr="00761EA8">
        <w:rPr>
          <w:spacing w:val="-11"/>
          <w:sz w:val="20"/>
          <w:szCs w:val="20"/>
        </w:rPr>
        <w:t xml:space="preserve"> </w:t>
      </w:r>
      <w:r w:rsidRPr="00761EA8">
        <w:rPr>
          <w:sz w:val="20"/>
          <w:szCs w:val="20"/>
        </w:rPr>
        <w:t>shall</w:t>
      </w:r>
      <w:r w:rsidRPr="00761EA8">
        <w:rPr>
          <w:spacing w:val="-11"/>
          <w:sz w:val="20"/>
          <w:szCs w:val="20"/>
        </w:rPr>
        <w:t xml:space="preserve"> </w:t>
      </w:r>
      <w:r w:rsidRPr="00761EA8">
        <w:rPr>
          <w:sz w:val="20"/>
          <w:szCs w:val="20"/>
        </w:rPr>
        <w:t>adhere</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this</w:t>
      </w:r>
      <w:r w:rsidRPr="00761EA8">
        <w:rPr>
          <w:spacing w:val="-11"/>
          <w:sz w:val="20"/>
          <w:szCs w:val="20"/>
        </w:rPr>
        <w:t xml:space="preserve"> </w:t>
      </w:r>
      <w:r w:rsidRPr="00761EA8">
        <w:rPr>
          <w:sz w:val="20"/>
          <w:szCs w:val="20"/>
        </w:rPr>
        <w:t>Chapter</w:t>
      </w:r>
      <w:r w:rsidRPr="00761EA8">
        <w:rPr>
          <w:spacing w:val="-11"/>
          <w:sz w:val="20"/>
          <w:szCs w:val="20"/>
        </w:rPr>
        <w:t xml:space="preserve"> </w:t>
      </w:r>
      <w:r w:rsidRPr="00761EA8">
        <w:rPr>
          <w:sz w:val="20"/>
          <w:szCs w:val="20"/>
        </w:rPr>
        <w:t>and,</w:t>
      </w:r>
      <w:r w:rsidRPr="00761EA8">
        <w:rPr>
          <w:spacing w:val="-11"/>
          <w:sz w:val="20"/>
          <w:szCs w:val="20"/>
        </w:rPr>
        <w:t xml:space="preserve"> </w:t>
      </w:r>
      <w:r w:rsidRPr="00761EA8">
        <w:rPr>
          <w:sz w:val="20"/>
          <w:szCs w:val="20"/>
        </w:rPr>
        <w:t>unless</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Parties</w:t>
      </w:r>
      <w:r w:rsidRPr="00761EA8">
        <w:rPr>
          <w:spacing w:val="-11"/>
          <w:sz w:val="20"/>
          <w:szCs w:val="20"/>
        </w:rPr>
        <w:t xml:space="preserve"> </w:t>
      </w:r>
      <w:r w:rsidRPr="00761EA8">
        <w:rPr>
          <w:sz w:val="20"/>
          <w:szCs w:val="20"/>
        </w:rPr>
        <w:t>to</w:t>
      </w:r>
      <w:r w:rsidRPr="00761EA8">
        <w:rPr>
          <w:spacing w:val="-11"/>
          <w:sz w:val="20"/>
          <w:szCs w:val="20"/>
        </w:rPr>
        <w:t xml:space="preserve"> </w:t>
      </w:r>
      <w:r w:rsidRPr="00761EA8">
        <w:rPr>
          <w:sz w:val="20"/>
          <w:szCs w:val="20"/>
        </w:rPr>
        <w:t>the dispute agree otherwise, shall follow the Rules of</w:t>
      </w:r>
      <w:r w:rsidRPr="00761EA8">
        <w:rPr>
          <w:spacing w:val="-5"/>
          <w:sz w:val="20"/>
          <w:szCs w:val="20"/>
        </w:rPr>
        <w:t xml:space="preserve"> </w:t>
      </w:r>
      <w:r w:rsidRPr="00761EA8">
        <w:rPr>
          <w:sz w:val="20"/>
          <w:szCs w:val="20"/>
        </w:rPr>
        <w:t>Procedures.</w:t>
      </w:r>
    </w:p>
    <w:p w14:paraId="659D80B5" w14:textId="77777777" w:rsidR="00D84501" w:rsidRPr="00761EA8" w:rsidRDefault="00D84501" w:rsidP="00267AF2">
      <w:pPr>
        <w:pStyle w:val="BodyText"/>
        <w:spacing w:before="1" w:line="276" w:lineRule="auto"/>
        <w:ind w:left="720"/>
        <w:rPr>
          <w:sz w:val="20"/>
          <w:szCs w:val="20"/>
        </w:rPr>
      </w:pPr>
    </w:p>
    <w:p w14:paraId="60334463" w14:textId="77777777" w:rsidR="00320A5F" w:rsidRPr="00761EA8" w:rsidRDefault="00761EA8" w:rsidP="00636B7C">
      <w:pPr>
        <w:pStyle w:val="ListParagraph"/>
        <w:numPr>
          <w:ilvl w:val="0"/>
          <w:numId w:val="14"/>
        </w:numPr>
        <w:tabs>
          <w:tab w:val="left" w:pos="1210"/>
        </w:tabs>
        <w:spacing w:line="276" w:lineRule="auto"/>
        <w:ind w:left="720" w:right="0"/>
        <w:rPr>
          <w:sz w:val="20"/>
          <w:szCs w:val="20"/>
        </w:rPr>
      </w:pPr>
      <w:r w:rsidRPr="00761EA8">
        <w:rPr>
          <w:sz w:val="20"/>
          <w:szCs w:val="20"/>
        </w:rPr>
        <w:t>On</w:t>
      </w:r>
      <w:r w:rsidRPr="00761EA8">
        <w:rPr>
          <w:spacing w:val="-16"/>
          <w:sz w:val="20"/>
          <w:szCs w:val="20"/>
        </w:rPr>
        <w:t xml:space="preserve"> </w:t>
      </w:r>
      <w:r w:rsidRPr="00761EA8">
        <w:rPr>
          <w:sz w:val="20"/>
          <w:szCs w:val="20"/>
        </w:rPr>
        <w:t>request</w:t>
      </w:r>
      <w:r w:rsidRPr="00761EA8">
        <w:rPr>
          <w:spacing w:val="-15"/>
          <w:sz w:val="20"/>
          <w:szCs w:val="20"/>
        </w:rPr>
        <w:t xml:space="preserve"> </w:t>
      </w:r>
      <w:r w:rsidRPr="00761EA8">
        <w:rPr>
          <w:sz w:val="20"/>
          <w:szCs w:val="20"/>
        </w:rPr>
        <w:t>of</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dispute</w:t>
      </w:r>
      <w:r w:rsidRPr="00761EA8">
        <w:rPr>
          <w:spacing w:val="-15"/>
          <w:sz w:val="20"/>
          <w:szCs w:val="20"/>
        </w:rPr>
        <w:t xml:space="preserve"> </w:t>
      </w:r>
      <w:r w:rsidRPr="00761EA8">
        <w:rPr>
          <w:sz w:val="20"/>
          <w:szCs w:val="20"/>
        </w:rPr>
        <w:t>or</w:t>
      </w:r>
      <w:r w:rsidRPr="00761EA8">
        <w:rPr>
          <w:spacing w:val="-15"/>
          <w:sz w:val="20"/>
          <w:szCs w:val="20"/>
        </w:rPr>
        <w:t xml:space="preserve"> </w:t>
      </w:r>
      <w:r w:rsidRPr="00761EA8">
        <w:rPr>
          <w:sz w:val="20"/>
          <w:szCs w:val="20"/>
        </w:rPr>
        <w:t>on</w:t>
      </w:r>
      <w:r w:rsidRPr="00761EA8">
        <w:rPr>
          <w:spacing w:val="-15"/>
          <w:sz w:val="20"/>
          <w:szCs w:val="20"/>
        </w:rPr>
        <w:t xml:space="preserve"> </w:t>
      </w:r>
      <w:r w:rsidRPr="00761EA8">
        <w:rPr>
          <w:sz w:val="20"/>
          <w:szCs w:val="20"/>
        </w:rPr>
        <w:t>its</w:t>
      </w:r>
      <w:r w:rsidRPr="00761EA8">
        <w:rPr>
          <w:spacing w:val="-15"/>
          <w:sz w:val="20"/>
          <w:szCs w:val="20"/>
        </w:rPr>
        <w:t xml:space="preserve"> </w:t>
      </w:r>
      <w:r w:rsidRPr="00761EA8">
        <w:rPr>
          <w:sz w:val="20"/>
          <w:szCs w:val="20"/>
        </w:rPr>
        <w:t>own</w:t>
      </w:r>
      <w:r w:rsidRPr="00761EA8">
        <w:rPr>
          <w:spacing w:val="-15"/>
          <w:sz w:val="20"/>
          <w:szCs w:val="20"/>
        </w:rPr>
        <w:t xml:space="preserve"> </w:t>
      </w:r>
      <w:r w:rsidRPr="00761EA8">
        <w:rPr>
          <w:sz w:val="20"/>
          <w:szCs w:val="20"/>
        </w:rPr>
        <w:t>initiative,</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 xml:space="preserve">panel established pursuant to Article 19.11 (Establishment and Reconvening of a Panel) may, after consulting the Parties to the dispute, adopt additional rules of procedure which do not conflict with this Chapter and with the Rules of Procedures. A panel reconvened pursuant to Article 19.16 (Compliance Review) or Article 19.17 (Compensation and Suspension of Concessions </w:t>
      </w:r>
      <w:r w:rsidRPr="00761EA8">
        <w:rPr>
          <w:spacing w:val="-7"/>
          <w:sz w:val="20"/>
          <w:szCs w:val="20"/>
        </w:rPr>
        <w:t xml:space="preserve">or </w:t>
      </w:r>
      <w:r w:rsidRPr="00761EA8">
        <w:rPr>
          <w:sz w:val="20"/>
          <w:szCs w:val="20"/>
        </w:rPr>
        <w:t>Other</w:t>
      </w:r>
      <w:r w:rsidRPr="00761EA8">
        <w:rPr>
          <w:spacing w:val="-18"/>
          <w:sz w:val="20"/>
          <w:szCs w:val="20"/>
        </w:rPr>
        <w:t xml:space="preserve"> </w:t>
      </w:r>
      <w:r w:rsidRPr="00761EA8">
        <w:rPr>
          <w:sz w:val="20"/>
          <w:szCs w:val="20"/>
        </w:rPr>
        <w:t>Obligations)</w:t>
      </w:r>
      <w:r w:rsidRPr="00761EA8">
        <w:rPr>
          <w:spacing w:val="-17"/>
          <w:sz w:val="20"/>
          <w:szCs w:val="20"/>
        </w:rPr>
        <w:t xml:space="preserve"> </w:t>
      </w:r>
      <w:r w:rsidRPr="00761EA8">
        <w:rPr>
          <w:sz w:val="20"/>
          <w:szCs w:val="20"/>
        </w:rPr>
        <w:t>may,</w:t>
      </w:r>
      <w:r w:rsidRPr="00761EA8">
        <w:rPr>
          <w:spacing w:val="-17"/>
          <w:sz w:val="20"/>
          <w:szCs w:val="20"/>
        </w:rPr>
        <w:t xml:space="preserve"> </w:t>
      </w:r>
      <w:r w:rsidRPr="00761EA8">
        <w:rPr>
          <w:sz w:val="20"/>
          <w:szCs w:val="20"/>
        </w:rPr>
        <w:t>after</w:t>
      </w:r>
      <w:r w:rsidRPr="00761EA8">
        <w:rPr>
          <w:spacing w:val="-17"/>
          <w:sz w:val="20"/>
          <w:szCs w:val="20"/>
        </w:rPr>
        <w:t xml:space="preserve"> </w:t>
      </w:r>
      <w:r w:rsidRPr="00761EA8">
        <w:rPr>
          <w:sz w:val="20"/>
          <w:szCs w:val="20"/>
        </w:rPr>
        <w:t>consulting</w:t>
      </w:r>
      <w:r w:rsidRPr="00761EA8">
        <w:rPr>
          <w:spacing w:val="-18"/>
          <w:sz w:val="20"/>
          <w:szCs w:val="20"/>
        </w:rPr>
        <w:t xml:space="preserve"> </w:t>
      </w:r>
      <w:r w:rsidRPr="00761EA8">
        <w:rPr>
          <w:sz w:val="20"/>
          <w:szCs w:val="20"/>
        </w:rPr>
        <w:t>the</w:t>
      </w:r>
      <w:r w:rsidRPr="00761EA8">
        <w:rPr>
          <w:spacing w:val="-17"/>
          <w:sz w:val="20"/>
          <w:szCs w:val="20"/>
        </w:rPr>
        <w:t xml:space="preserve"> </w:t>
      </w:r>
      <w:r w:rsidRPr="00761EA8">
        <w:rPr>
          <w:sz w:val="20"/>
          <w:szCs w:val="20"/>
        </w:rPr>
        <w:t>Parties</w:t>
      </w:r>
      <w:r w:rsidRPr="00761EA8">
        <w:rPr>
          <w:spacing w:val="-17"/>
          <w:sz w:val="20"/>
          <w:szCs w:val="20"/>
        </w:rPr>
        <w:t xml:space="preserve"> </w:t>
      </w:r>
      <w:r w:rsidRPr="00761EA8">
        <w:rPr>
          <w:sz w:val="20"/>
          <w:szCs w:val="20"/>
        </w:rPr>
        <w:t>to</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dispute, establish its own rules of procedures which do not conflict with this Chapter and the Rules of Procedures, drawing as it deems appropriate from this Chapter or the Rules of</w:t>
      </w:r>
      <w:r w:rsidRPr="00761EA8">
        <w:rPr>
          <w:spacing w:val="-5"/>
          <w:sz w:val="20"/>
          <w:szCs w:val="20"/>
        </w:rPr>
        <w:t xml:space="preserve"> </w:t>
      </w:r>
      <w:r w:rsidRPr="00761EA8">
        <w:rPr>
          <w:sz w:val="20"/>
          <w:szCs w:val="20"/>
        </w:rPr>
        <w:t>Procedures.</w:t>
      </w:r>
    </w:p>
    <w:p w14:paraId="29D365E7" w14:textId="77777777" w:rsidR="00320A5F" w:rsidRPr="00761EA8" w:rsidRDefault="00320A5F" w:rsidP="00267AF2">
      <w:pPr>
        <w:pStyle w:val="BodyText"/>
        <w:spacing w:line="276" w:lineRule="auto"/>
        <w:ind w:left="720"/>
        <w:rPr>
          <w:sz w:val="20"/>
          <w:szCs w:val="20"/>
        </w:rPr>
      </w:pPr>
    </w:p>
    <w:p w14:paraId="2DF923E3" w14:textId="77777777" w:rsidR="00320A5F" w:rsidRPr="00761EA8" w:rsidRDefault="00761EA8" w:rsidP="00636B7C">
      <w:pPr>
        <w:pStyle w:val="ListParagraph"/>
        <w:numPr>
          <w:ilvl w:val="0"/>
          <w:numId w:val="14"/>
        </w:numPr>
        <w:tabs>
          <w:tab w:val="left" w:pos="1210"/>
        </w:tabs>
        <w:spacing w:line="276" w:lineRule="auto"/>
        <w:ind w:left="720" w:right="0"/>
        <w:rPr>
          <w:sz w:val="20"/>
          <w:szCs w:val="20"/>
        </w:rPr>
      </w:pPr>
      <w:r w:rsidRPr="00761EA8">
        <w:rPr>
          <w:sz w:val="20"/>
          <w:szCs w:val="20"/>
        </w:rPr>
        <w:t xml:space="preserve">Panel procedures should provide sufficient flexibility so as </w:t>
      </w:r>
      <w:r w:rsidRPr="00761EA8">
        <w:rPr>
          <w:spacing w:val="-6"/>
          <w:sz w:val="20"/>
          <w:szCs w:val="20"/>
        </w:rPr>
        <w:t xml:space="preserve">to </w:t>
      </w:r>
      <w:r w:rsidRPr="00761EA8">
        <w:rPr>
          <w:sz w:val="20"/>
          <w:szCs w:val="20"/>
        </w:rPr>
        <w:t>ensure high-quality reports, while not unduly delaying the panel process.</w:t>
      </w:r>
    </w:p>
    <w:p w14:paraId="10638CEE" w14:textId="77777777" w:rsidR="002A2260" w:rsidRDefault="002A2260" w:rsidP="002A2260">
      <w:pPr>
        <w:pStyle w:val="Heading1"/>
        <w:spacing w:before="1" w:line="276" w:lineRule="auto"/>
        <w:ind w:left="0"/>
        <w:jc w:val="left"/>
        <w:rPr>
          <w:sz w:val="20"/>
          <w:szCs w:val="20"/>
        </w:rPr>
      </w:pPr>
      <w:bookmarkStart w:id="954" w:name="_Toc58936935"/>
      <w:bookmarkStart w:id="955" w:name="_Toc58965651"/>
      <w:bookmarkStart w:id="956" w:name="_Toc58966919"/>
    </w:p>
    <w:p w14:paraId="1469E44E" w14:textId="03F6067D" w:rsidR="00320A5F" w:rsidRPr="00761EA8" w:rsidRDefault="00761EA8" w:rsidP="007A05FC">
      <w:pPr>
        <w:pStyle w:val="Heading3"/>
        <w:jc w:val="left"/>
      </w:pPr>
      <w:bookmarkStart w:id="957" w:name="_Toc67325818"/>
      <w:r w:rsidRPr="00761EA8">
        <w:t>Timetable</w:t>
      </w:r>
      <w:bookmarkEnd w:id="954"/>
      <w:bookmarkEnd w:id="955"/>
      <w:bookmarkEnd w:id="956"/>
      <w:bookmarkEnd w:id="957"/>
    </w:p>
    <w:p w14:paraId="3D683A36" w14:textId="77777777" w:rsidR="00320A5F" w:rsidRPr="00761EA8" w:rsidRDefault="00320A5F" w:rsidP="00F90D38">
      <w:pPr>
        <w:pStyle w:val="BodyText"/>
        <w:spacing w:before="11" w:line="276" w:lineRule="auto"/>
        <w:rPr>
          <w:b/>
          <w:sz w:val="20"/>
          <w:szCs w:val="20"/>
        </w:rPr>
      </w:pPr>
    </w:p>
    <w:p w14:paraId="78C66119" w14:textId="538B5643" w:rsidR="002A2260" w:rsidRDefault="002A2260" w:rsidP="00636B7C">
      <w:pPr>
        <w:pStyle w:val="ListParagraph"/>
        <w:numPr>
          <w:ilvl w:val="0"/>
          <w:numId w:val="14"/>
        </w:numPr>
        <w:tabs>
          <w:tab w:val="left" w:pos="1210"/>
        </w:tabs>
        <w:spacing w:line="276" w:lineRule="auto"/>
        <w:ind w:left="720" w:right="0"/>
        <w:rPr>
          <w:sz w:val="20"/>
          <w:szCs w:val="20"/>
        </w:rPr>
      </w:pPr>
      <w:r>
        <w:rPr>
          <w:sz w:val="20"/>
          <w:szCs w:val="20"/>
        </w:rPr>
        <w:t xml:space="preserve">After </w:t>
      </w:r>
      <w:r w:rsidRPr="002A2260">
        <w:rPr>
          <w:sz w:val="20"/>
          <w:szCs w:val="20"/>
        </w:rPr>
        <w:t>consulting the Parties to the dispute, a panel established pursuant to Article 19.11 (Establishment and Reconvening of a Panel) shall, as soon as practicable and whenever possible within 15 days of the date of its establishment, fix the timetable for the panel process. The period of time from the date of establishment of a panel until the date of issuance of the panel’s final report to the Parties to the dispute shall, as a general rule, not exceed seven months.</w:t>
      </w:r>
    </w:p>
    <w:p w14:paraId="23792DF2" w14:textId="77777777" w:rsidR="002A2260" w:rsidRDefault="002A2260" w:rsidP="00267AF2">
      <w:pPr>
        <w:pStyle w:val="ListParagraph"/>
        <w:tabs>
          <w:tab w:val="left" w:pos="1210"/>
        </w:tabs>
        <w:spacing w:line="276" w:lineRule="auto"/>
        <w:ind w:left="720" w:right="0" w:firstLine="0"/>
        <w:rPr>
          <w:sz w:val="20"/>
          <w:szCs w:val="20"/>
        </w:rPr>
      </w:pPr>
    </w:p>
    <w:p w14:paraId="188EA474" w14:textId="5198F81E" w:rsidR="00320A5F" w:rsidRPr="00267AF2" w:rsidRDefault="00761EA8" w:rsidP="00636B7C">
      <w:pPr>
        <w:pStyle w:val="ListParagraph"/>
        <w:numPr>
          <w:ilvl w:val="0"/>
          <w:numId w:val="14"/>
        </w:numPr>
        <w:tabs>
          <w:tab w:val="left" w:pos="1210"/>
        </w:tabs>
        <w:spacing w:line="276" w:lineRule="auto"/>
        <w:ind w:left="720" w:right="0"/>
        <w:rPr>
          <w:sz w:val="20"/>
          <w:szCs w:val="20"/>
        </w:rPr>
      </w:pPr>
      <w:r w:rsidRPr="00761EA8">
        <w:rPr>
          <w:sz w:val="20"/>
          <w:szCs w:val="20"/>
        </w:rPr>
        <w:t>A panel reconvened pursuant to Article 19.16 (Compliance Review) or paragraph 13 of</w:t>
      </w:r>
      <w:r w:rsidR="00CB38EF">
        <w:rPr>
          <w:sz w:val="20"/>
          <w:szCs w:val="20"/>
        </w:rPr>
        <w:br/>
      </w:r>
      <w:r w:rsidRPr="00761EA8">
        <w:rPr>
          <w:sz w:val="20"/>
          <w:szCs w:val="20"/>
        </w:rPr>
        <w:t xml:space="preserve">Article 19.17 (Compensation </w:t>
      </w:r>
      <w:r w:rsidRPr="00761EA8">
        <w:rPr>
          <w:spacing w:val="-5"/>
          <w:sz w:val="20"/>
          <w:szCs w:val="20"/>
        </w:rPr>
        <w:t xml:space="preserve">and </w:t>
      </w:r>
      <w:r w:rsidRPr="00761EA8">
        <w:rPr>
          <w:sz w:val="20"/>
          <w:szCs w:val="20"/>
        </w:rPr>
        <w:t xml:space="preserve">Suspension of Concessions or Other Obligations) shall, as soon as practicable and whenever possible within 15 days of the date of its reconvening, fix the timetable for the compliance </w:t>
      </w:r>
      <w:r w:rsidRPr="00761EA8">
        <w:rPr>
          <w:spacing w:val="-3"/>
          <w:sz w:val="20"/>
          <w:szCs w:val="20"/>
        </w:rPr>
        <w:t xml:space="preserve">review </w:t>
      </w:r>
      <w:r w:rsidRPr="00761EA8">
        <w:rPr>
          <w:sz w:val="20"/>
          <w:szCs w:val="20"/>
        </w:rPr>
        <w:t>process</w:t>
      </w:r>
      <w:r w:rsidRPr="00761EA8">
        <w:rPr>
          <w:spacing w:val="-10"/>
          <w:sz w:val="20"/>
          <w:szCs w:val="20"/>
        </w:rPr>
        <w:t xml:space="preserve"> </w:t>
      </w:r>
      <w:r w:rsidRPr="00761EA8">
        <w:rPr>
          <w:sz w:val="20"/>
          <w:szCs w:val="20"/>
        </w:rPr>
        <w:t>taking</w:t>
      </w:r>
      <w:r w:rsidRPr="00761EA8">
        <w:rPr>
          <w:spacing w:val="-9"/>
          <w:sz w:val="20"/>
          <w:szCs w:val="20"/>
        </w:rPr>
        <w:t xml:space="preserve"> </w:t>
      </w:r>
      <w:r w:rsidRPr="00761EA8">
        <w:rPr>
          <w:sz w:val="20"/>
          <w:szCs w:val="20"/>
        </w:rPr>
        <w:t>into</w:t>
      </w:r>
      <w:r w:rsidRPr="00761EA8">
        <w:rPr>
          <w:spacing w:val="-9"/>
          <w:sz w:val="20"/>
          <w:szCs w:val="20"/>
        </w:rPr>
        <w:t xml:space="preserve"> </w:t>
      </w:r>
      <w:r w:rsidRPr="00761EA8">
        <w:rPr>
          <w:sz w:val="20"/>
          <w:szCs w:val="20"/>
        </w:rPr>
        <w:t>account</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periods</w:t>
      </w:r>
      <w:r w:rsidRPr="00761EA8">
        <w:rPr>
          <w:spacing w:val="-9"/>
          <w:sz w:val="20"/>
          <w:szCs w:val="20"/>
        </w:rPr>
        <w:t xml:space="preserve"> </w:t>
      </w:r>
      <w:r w:rsidRPr="00761EA8">
        <w:rPr>
          <w:sz w:val="20"/>
          <w:szCs w:val="20"/>
        </w:rPr>
        <w:t>of</w:t>
      </w:r>
      <w:r w:rsidRPr="00761EA8">
        <w:rPr>
          <w:spacing w:val="-9"/>
          <w:sz w:val="20"/>
          <w:szCs w:val="20"/>
        </w:rPr>
        <w:t xml:space="preserve"> </w:t>
      </w:r>
      <w:r w:rsidRPr="00761EA8">
        <w:rPr>
          <w:sz w:val="20"/>
          <w:szCs w:val="20"/>
        </w:rPr>
        <w:t>time</w:t>
      </w:r>
      <w:r w:rsidRPr="00761EA8">
        <w:rPr>
          <w:spacing w:val="-9"/>
          <w:sz w:val="20"/>
          <w:szCs w:val="20"/>
        </w:rPr>
        <w:t xml:space="preserve"> </w:t>
      </w:r>
      <w:r w:rsidRPr="00761EA8">
        <w:rPr>
          <w:sz w:val="20"/>
          <w:szCs w:val="20"/>
        </w:rPr>
        <w:t>specified</w:t>
      </w:r>
      <w:r w:rsidRPr="00761EA8">
        <w:rPr>
          <w:spacing w:val="-9"/>
          <w:sz w:val="20"/>
          <w:szCs w:val="20"/>
        </w:rPr>
        <w:t xml:space="preserve"> </w:t>
      </w:r>
      <w:r w:rsidRPr="00761EA8">
        <w:rPr>
          <w:sz w:val="20"/>
          <w:szCs w:val="20"/>
        </w:rPr>
        <w:t>in</w:t>
      </w:r>
      <w:r w:rsidRPr="00761EA8">
        <w:rPr>
          <w:spacing w:val="-9"/>
          <w:sz w:val="20"/>
          <w:szCs w:val="20"/>
        </w:rPr>
        <w:t xml:space="preserve"> </w:t>
      </w:r>
      <w:r w:rsidRPr="00761EA8">
        <w:rPr>
          <w:sz w:val="20"/>
          <w:szCs w:val="20"/>
        </w:rPr>
        <w:t>Article</w:t>
      </w:r>
      <w:r w:rsidR="00267AF2">
        <w:rPr>
          <w:sz w:val="20"/>
          <w:szCs w:val="20"/>
        </w:rPr>
        <w:t xml:space="preserve"> </w:t>
      </w:r>
      <w:r w:rsidRPr="00267AF2">
        <w:rPr>
          <w:sz w:val="20"/>
          <w:szCs w:val="20"/>
        </w:rPr>
        <w:t>19.16 (Compliance Review).</w:t>
      </w:r>
    </w:p>
    <w:p w14:paraId="7AA53764" w14:textId="77777777" w:rsidR="002A2260" w:rsidRDefault="002A2260" w:rsidP="002A2260">
      <w:pPr>
        <w:pStyle w:val="Heading1"/>
        <w:spacing w:line="276" w:lineRule="auto"/>
        <w:ind w:left="0"/>
        <w:jc w:val="left"/>
        <w:rPr>
          <w:sz w:val="20"/>
          <w:szCs w:val="20"/>
        </w:rPr>
      </w:pPr>
      <w:bookmarkStart w:id="958" w:name="_Toc58936936"/>
      <w:bookmarkStart w:id="959" w:name="_Toc58965652"/>
      <w:bookmarkStart w:id="960" w:name="_Toc58966920"/>
    </w:p>
    <w:p w14:paraId="62847E90" w14:textId="56223DAF" w:rsidR="00320A5F" w:rsidRPr="00761EA8" w:rsidRDefault="00761EA8" w:rsidP="007A05FC">
      <w:pPr>
        <w:pStyle w:val="Heading3"/>
        <w:jc w:val="left"/>
      </w:pPr>
      <w:bookmarkStart w:id="961" w:name="_Toc67325819"/>
      <w:r w:rsidRPr="00761EA8">
        <w:t>Panel Proceedings</w:t>
      </w:r>
      <w:bookmarkEnd w:id="958"/>
      <w:bookmarkEnd w:id="959"/>
      <w:bookmarkEnd w:id="960"/>
      <w:bookmarkEnd w:id="961"/>
    </w:p>
    <w:p w14:paraId="0FF85439" w14:textId="77777777" w:rsidR="00320A5F" w:rsidRPr="00761EA8" w:rsidRDefault="00320A5F" w:rsidP="00F90D38">
      <w:pPr>
        <w:pStyle w:val="BodyText"/>
        <w:spacing w:line="276" w:lineRule="auto"/>
        <w:rPr>
          <w:b/>
          <w:sz w:val="20"/>
          <w:szCs w:val="20"/>
        </w:rPr>
      </w:pPr>
    </w:p>
    <w:p w14:paraId="44C3D67D" w14:textId="77777777" w:rsidR="00320A5F" w:rsidRPr="00761EA8" w:rsidRDefault="00761EA8" w:rsidP="00636B7C">
      <w:pPr>
        <w:pStyle w:val="ListParagraph"/>
        <w:numPr>
          <w:ilvl w:val="0"/>
          <w:numId w:val="14"/>
        </w:numPr>
        <w:tabs>
          <w:tab w:val="left" w:pos="1210"/>
        </w:tabs>
        <w:spacing w:line="276" w:lineRule="auto"/>
        <w:ind w:left="709" w:right="0"/>
        <w:rPr>
          <w:sz w:val="20"/>
          <w:szCs w:val="20"/>
        </w:rPr>
      </w:pPr>
      <w:r w:rsidRPr="00761EA8">
        <w:rPr>
          <w:sz w:val="20"/>
          <w:szCs w:val="20"/>
        </w:rPr>
        <w:t xml:space="preserve">The panel shall make its findings and determinations </w:t>
      </w:r>
      <w:r w:rsidRPr="00761EA8">
        <w:rPr>
          <w:spacing w:val="-6"/>
          <w:sz w:val="20"/>
          <w:szCs w:val="20"/>
        </w:rPr>
        <w:t xml:space="preserve">by </w:t>
      </w:r>
      <w:r w:rsidRPr="00761EA8">
        <w:rPr>
          <w:sz w:val="20"/>
          <w:szCs w:val="20"/>
        </w:rPr>
        <w:t xml:space="preserve">consensus, provided that where the panel is unable to reach consensus, it may make its findings and determinations </w:t>
      </w:r>
      <w:r w:rsidRPr="00761EA8">
        <w:rPr>
          <w:spacing w:val="-6"/>
          <w:sz w:val="20"/>
          <w:szCs w:val="20"/>
        </w:rPr>
        <w:t xml:space="preserve">by </w:t>
      </w:r>
      <w:r w:rsidRPr="00761EA8">
        <w:rPr>
          <w:sz w:val="20"/>
          <w:szCs w:val="20"/>
        </w:rPr>
        <w:t xml:space="preserve">majority vote. A panellist may furnish dissenting or separate opinions on matters not unanimously agreed. Opinions expressed by an individual panellist in the report shall </w:t>
      </w:r>
      <w:r w:rsidRPr="00761EA8">
        <w:rPr>
          <w:spacing w:val="-8"/>
          <w:sz w:val="20"/>
          <w:szCs w:val="20"/>
        </w:rPr>
        <w:t xml:space="preserve">be </w:t>
      </w:r>
      <w:r w:rsidRPr="00761EA8">
        <w:rPr>
          <w:sz w:val="20"/>
          <w:szCs w:val="20"/>
        </w:rPr>
        <w:t>anonymous.</w:t>
      </w:r>
    </w:p>
    <w:p w14:paraId="5104C8EF" w14:textId="77777777" w:rsidR="00C64592" w:rsidRPr="00761EA8" w:rsidRDefault="00C64592" w:rsidP="00F90D38">
      <w:pPr>
        <w:pStyle w:val="BodyText"/>
        <w:spacing w:line="276" w:lineRule="auto"/>
        <w:rPr>
          <w:sz w:val="20"/>
          <w:szCs w:val="20"/>
        </w:rPr>
      </w:pPr>
    </w:p>
    <w:p w14:paraId="627FCF25" w14:textId="77777777" w:rsidR="00320A5F" w:rsidRPr="00761EA8" w:rsidRDefault="00761EA8" w:rsidP="00636B7C">
      <w:pPr>
        <w:pStyle w:val="ListParagraph"/>
        <w:numPr>
          <w:ilvl w:val="0"/>
          <w:numId w:val="14"/>
        </w:numPr>
        <w:tabs>
          <w:tab w:val="left" w:pos="1210"/>
        </w:tabs>
        <w:spacing w:before="1" w:line="276" w:lineRule="auto"/>
        <w:ind w:left="709" w:right="0"/>
        <w:rPr>
          <w:sz w:val="20"/>
          <w:szCs w:val="20"/>
        </w:rPr>
      </w:pPr>
      <w:r w:rsidRPr="00761EA8">
        <w:rPr>
          <w:sz w:val="20"/>
          <w:szCs w:val="20"/>
        </w:rPr>
        <w:t xml:space="preserve">Panel deliberations shall be confidential. The Parties to </w:t>
      </w:r>
      <w:r w:rsidRPr="00761EA8">
        <w:rPr>
          <w:spacing w:val="-4"/>
          <w:sz w:val="20"/>
          <w:szCs w:val="20"/>
        </w:rPr>
        <w:t xml:space="preserve">the </w:t>
      </w:r>
      <w:r w:rsidRPr="00761EA8">
        <w:rPr>
          <w:sz w:val="20"/>
          <w:szCs w:val="20"/>
        </w:rPr>
        <w:t xml:space="preserve">dispute and Third Parties shall be present only when invited </w:t>
      </w:r>
      <w:r w:rsidRPr="00761EA8">
        <w:rPr>
          <w:spacing w:val="-7"/>
          <w:sz w:val="20"/>
          <w:szCs w:val="20"/>
        </w:rPr>
        <w:t xml:space="preserve">by </w:t>
      </w:r>
      <w:r w:rsidRPr="00761EA8">
        <w:rPr>
          <w:sz w:val="20"/>
          <w:szCs w:val="20"/>
        </w:rPr>
        <w:t>the panel to appear before</w:t>
      </w:r>
      <w:r w:rsidRPr="00761EA8">
        <w:rPr>
          <w:spacing w:val="-1"/>
          <w:sz w:val="20"/>
          <w:szCs w:val="20"/>
        </w:rPr>
        <w:t xml:space="preserve"> </w:t>
      </w:r>
      <w:r w:rsidRPr="00761EA8">
        <w:rPr>
          <w:sz w:val="20"/>
          <w:szCs w:val="20"/>
        </w:rPr>
        <w:t>it.</w:t>
      </w:r>
    </w:p>
    <w:p w14:paraId="5C3AA577" w14:textId="77777777" w:rsidR="00320A5F" w:rsidRPr="00761EA8" w:rsidRDefault="00320A5F" w:rsidP="00267AF2">
      <w:pPr>
        <w:pStyle w:val="BodyText"/>
        <w:spacing w:line="276" w:lineRule="auto"/>
        <w:ind w:left="709"/>
        <w:rPr>
          <w:sz w:val="20"/>
          <w:szCs w:val="20"/>
        </w:rPr>
      </w:pPr>
    </w:p>
    <w:p w14:paraId="50EABD11" w14:textId="77777777" w:rsidR="00320A5F" w:rsidRPr="00761EA8" w:rsidRDefault="00761EA8" w:rsidP="00636B7C">
      <w:pPr>
        <w:pStyle w:val="ListParagraph"/>
        <w:numPr>
          <w:ilvl w:val="0"/>
          <w:numId w:val="14"/>
        </w:numPr>
        <w:tabs>
          <w:tab w:val="left" w:pos="1210"/>
        </w:tabs>
        <w:spacing w:line="276" w:lineRule="auto"/>
        <w:ind w:left="709" w:right="0"/>
        <w:rPr>
          <w:sz w:val="20"/>
          <w:szCs w:val="20"/>
        </w:rPr>
      </w:pPr>
      <w:r w:rsidRPr="00761EA8">
        <w:rPr>
          <w:sz w:val="20"/>
          <w:szCs w:val="20"/>
        </w:rPr>
        <w:lastRenderedPageBreak/>
        <w:t xml:space="preserve">There shall be no </w:t>
      </w:r>
      <w:r w:rsidRPr="00761EA8">
        <w:rPr>
          <w:i/>
          <w:sz w:val="20"/>
          <w:szCs w:val="20"/>
        </w:rPr>
        <w:t xml:space="preserve">ex parte </w:t>
      </w:r>
      <w:r w:rsidRPr="00761EA8">
        <w:rPr>
          <w:sz w:val="20"/>
          <w:szCs w:val="20"/>
        </w:rPr>
        <w:t>communications with the panel concerning matters under consideration by</w:t>
      </w:r>
      <w:r w:rsidRPr="00761EA8">
        <w:rPr>
          <w:spacing w:val="-3"/>
          <w:sz w:val="20"/>
          <w:szCs w:val="20"/>
        </w:rPr>
        <w:t xml:space="preserve"> </w:t>
      </w:r>
      <w:r w:rsidRPr="00761EA8">
        <w:rPr>
          <w:sz w:val="20"/>
          <w:szCs w:val="20"/>
        </w:rPr>
        <w:t>it.</w:t>
      </w:r>
    </w:p>
    <w:p w14:paraId="67D38780" w14:textId="77777777" w:rsidR="002A2260" w:rsidRDefault="002A2260" w:rsidP="002A2260">
      <w:pPr>
        <w:pStyle w:val="Heading1"/>
        <w:spacing w:line="276" w:lineRule="auto"/>
        <w:ind w:left="0"/>
        <w:jc w:val="left"/>
        <w:rPr>
          <w:sz w:val="20"/>
          <w:szCs w:val="20"/>
        </w:rPr>
      </w:pPr>
      <w:bookmarkStart w:id="962" w:name="_Toc58936937"/>
      <w:bookmarkStart w:id="963" w:name="_Toc58965653"/>
      <w:bookmarkStart w:id="964" w:name="_Toc58966921"/>
    </w:p>
    <w:p w14:paraId="121998B2" w14:textId="2F4AE8D9" w:rsidR="00320A5F" w:rsidRPr="00761EA8" w:rsidRDefault="00761EA8" w:rsidP="007A05FC">
      <w:pPr>
        <w:pStyle w:val="Heading3"/>
        <w:jc w:val="left"/>
      </w:pPr>
      <w:bookmarkStart w:id="965" w:name="_Toc67325820"/>
      <w:r w:rsidRPr="00761EA8">
        <w:t>Submissions</w:t>
      </w:r>
      <w:bookmarkEnd w:id="962"/>
      <w:bookmarkEnd w:id="963"/>
      <w:bookmarkEnd w:id="964"/>
      <w:bookmarkEnd w:id="965"/>
    </w:p>
    <w:p w14:paraId="7B03AA6B" w14:textId="77777777" w:rsidR="00320A5F" w:rsidRPr="00761EA8" w:rsidRDefault="00320A5F" w:rsidP="00F90D38">
      <w:pPr>
        <w:pStyle w:val="BodyText"/>
        <w:spacing w:line="276" w:lineRule="auto"/>
        <w:rPr>
          <w:b/>
          <w:sz w:val="20"/>
          <w:szCs w:val="20"/>
        </w:rPr>
      </w:pPr>
    </w:p>
    <w:p w14:paraId="56ADCF32" w14:textId="77777777" w:rsidR="00320A5F" w:rsidRPr="00761EA8" w:rsidRDefault="00761EA8" w:rsidP="00636B7C">
      <w:pPr>
        <w:pStyle w:val="ListParagraph"/>
        <w:numPr>
          <w:ilvl w:val="0"/>
          <w:numId w:val="14"/>
        </w:numPr>
        <w:tabs>
          <w:tab w:val="left" w:pos="1199"/>
        </w:tabs>
        <w:spacing w:line="276" w:lineRule="auto"/>
        <w:ind w:left="709" w:right="0" w:hanging="709"/>
        <w:rPr>
          <w:sz w:val="20"/>
          <w:szCs w:val="20"/>
        </w:rPr>
      </w:pPr>
      <w:r w:rsidRPr="00761EA8">
        <w:rPr>
          <w:sz w:val="20"/>
          <w:szCs w:val="20"/>
        </w:rPr>
        <w:t>Each Party to the dispute shall have the opportunity to set out in writing</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facts</w:t>
      </w:r>
      <w:r w:rsidRPr="00761EA8">
        <w:rPr>
          <w:spacing w:val="-12"/>
          <w:sz w:val="20"/>
          <w:szCs w:val="20"/>
        </w:rPr>
        <w:t xml:space="preserve"> </w:t>
      </w:r>
      <w:r w:rsidRPr="00761EA8">
        <w:rPr>
          <w:sz w:val="20"/>
          <w:szCs w:val="20"/>
        </w:rPr>
        <w:t>of</w:t>
      </w:r>
      <w:r w:rsidRPr="00761EA8">
        <w:rPr>
          <w:spacing w:val="-13"/>
          <w:sz w:val="20"/>
          <w:szCs w:val="20"/>
        </w:rPr>
        <w:t xml:space="preserve"> </w:t>
      </w:r>
      <w:r w:rsidRPr="00761EA8">
        <w:rPr>
          <w:sz w:val="20"/>
          <w:szCs w:val="20"/>
        </w:rPr>
        <w:t>its</w:t>
      </w:r>
      <w:r w:rsidRPr="00761EA8">
        <w:rPr>
          <w:spacing w:val="-12"/>
          <w:sz w:val="20"/>
          <w:szCs w:val="20"/>
        </w:rPr>
        <w:t xml:space="preserve"> </w:t>
      </w:r>
      <w:r w:rsidRPr="00761EA8">
        <w:rPr>
          <w:sz w:val="20"/>
          <w:szCs w:val="20"/>
        </w:rPr>
        <w:t>case,</w:t>
      </w:r>
      <w:r w:rsidRPr="00761EA8">
        <w:rPr>
          <w:spacing w:val="-13"/>
          <w:sz w:val="20"/>
          <w:szCs w:val="20"/>
        </w:rPr>
        <w:t xml:space="preserve"> </w:t>
      </w:r>
      <w:r w:rsidRPr="00761EA8">
        <w:rPr>
          <w:sz w:val="20"/>
          <w:szCs w:val="20"/>
        </w:rPr>
        <w:t>its</w:t>
      </w:r>
      <w:r w:rsidRPr="00761EA8">
        <w:rPr>
          <w:spacing w:val="-12"/>
          <w:sz w:val="20"/>
          <w:szCs w:val="20"/>
        </w:rPr>
        <w:t xml:space="preserve"> </w:t>
      </w:r>
      <w:r w:rsidRPr="00761EA8">
        <w:rPr>
          <w:sz w:val="20"/>
          <w:szCs w:val="20"/>
        </w:rPr>
        <w:t>arguments</w:t>
      </w:r>
      <w:r w:rsidRPr="00761EA8">
        <w:rPr>
          <w:spacing w:val="-13"/>
          <w:sz w:val="20"/>
          <w:szCs w:val="20"/>
        </w:rPr>
        <w:t xml:space="preserve"> </w:t>
      </w:r>
      <w:r w:rsidRPr="00761EA8">
        <w:rPr>
          <w:sz w:val="20"/>
          <w:szCs w:val="20"/>
        </w:rPr>
        <w:t>and</w:t>
      </w:r>
      <w:r w:rsidRPr="00761EA8">
        <w:rPr>
          <w:spacing w:val="-12"/>
          <w:sz w:val="20"/>
          <w:szCs w:val="20"/>
        </w:rPr>
        <w:t xml:space="preserve"> </w:t>
      </w:r>
      <w:r w:rsidRPr="00761EA8">
        <w:rPr>
          <w:sz w:val="20"/>
          <w:szCs w:val="20"/>
        </w:rPr>
        <w:t>counter</w:t>
      </w:r>
      <w:r w:rsidRPr="00761EA8">
        <w:rPr>
          <w:spacing w:val="-13"/>
          <w:sz w:val="20"/>
          <w:szCs w:val="20"/>
        </w:rPr>
        <w:t xml:space="preserve"> </w:t>
      </w:r>
      <w:r w:rsidRPr="00761EA8">
        <w:rPr>
          <w:sz w:val="20"/>
          <w:szCs w:val="20"/>
        </w:rPr>
        <w:t xml:space="preserve">arguments. Further to paragraphs 4 and 5, the timetable fixed by the </w:t>
      </w:r>
      <w:r w:rsidRPr="00761EA8">
        <w:rPr>
          <w:spacing w:val="-3"/>
          <w:sz w:val="20"/>
          <w:szCs w:val="20"/>
        </w:rPr>
        <w:t xml:space="preserve">panel </w:t>
      </w:r>
      <w:r w:rsidRPr="00761EA8">
        <w:rPr>
          <w:sz w:val="20"/>
          <w:szCs w:val="20"/>
        </w:rPr>
        <w:t>shall include precise deadlines for submissions by the Parties to the dispute and Third</w:t>
      </w:r>
      <w:r w:rsidRPr="00761EA8">
        <w:rPr>
          <w:spacing w:val="-1"/>
          <w:sz w:val="20"/>
          <w:szCs w:val="20"/>
        </w:rPr>
        <w:t xml:space="preserve"> </w:t>
      </w:r>
      <w:r w:rsidRPr="00761EA8">
        <w:rPr>
          <w:sz w:val="20"/>
          <w:szCs w:val="20"/>
        </w:rPr>
        <w:t>Parties.</w:t>
      </w:r>
    </w:p>
    <w:p w14:paraId="20F75368" w14:textId="77777777" w:rsidR="002A2260" w:rsidRDefault="002A2260" w:rsidP="002A2260">
      <w:pPr>
        <w:pStyle w:val="Heading1"/>
        <w:spacing w:line="276" w:lineRule="auto"/>
        <w:ind w:left="0"/>
        <w:jc w:val="left"/>
        <w:rPr>
          <w:sz w:val="20"/>
          <w:szCs w:val="20"/>
        </w:rPr>
      </w:pPr>
      <w:bookmarkStart w:id="966" w:name="_Toc58936938"/>
      <w:bookmarkStart w:id="967" w:name="_Toc58965654"/>
      <w:bookmarkStart w:id="968" w:name="_Toc58966922"/>
    </w:p>
    <w:p w14:paraId="46898585" w14:textId="39021BF5" w:rsidR="00320A5F" w:rsidRPr="00761EA8" w:rsidRDefault="00761EA8" w:rsidP="007A05FC">
      <w:pPr>
        <w:pStyle w:val="Heading3"/>
        <w:jc w:val="left"/>
      </w:pPr>
      <w:bookmarkStart w:id="969" w:name="_Toc67325821"/>
      <w:r w:rsidRPr="00761EA8">
        <w:t>Hearings</w:t>
      </w:r>
      <w:bookmarkEnd w:id="966"/>
      <w:bookmarkEnd w:id="967"/>
      <w:bookmarkEnd w:id="968"/>
      <w:bookmarkEnd w:id="969"/>
    </w:p>
    <w:p w14:paraId="24D419E8" w14:textId="77777777" w:rsidR="00320A5F" w:rsidRPr="00761EA8" w:rsidRDefault="00320A5F" w:rsidP="00F90D38">
      <w:pPr>
        <w:pStyle w:val="BodyText"/>
        <w:spacing w:line="276" w:lineRule="auto"/>
        <w:rPr>
          <w:b/>
          <w:sz w:val="20"/>
          <w:szCs w:val="20"/>
        </w:rPr>
      </w:pPr>
    </w:p>
    <w:p w14:paraId="77F2A3E8" w14:textId="77777777" w:rsidR="00320A5F" w:rsidRPr="00761EA8" w:rsidRDefault="00761EA8" w:rsidP="00636B7C">
      <w:pPr>
        <w:pStyle w:val="ListParagraph"/>
        <w:numPr>
          <w:ilvl w:val="0"/>
          <w:numId w:val="14"/>
        </w:numPr>
        <w:tabs>
          <w:tab w:val="left" w:pos="1199"/>
        </w:tabs>
        <w:spacing w:line="276" w:lineRule="auto"/>
        <w:ind w:left="709" w:right="0" w:hanging="709"/>
        <w:rPr>
          <w:sz w:val="20"/>
          <w:szCs w:val="20"/>
        </w:rPr>
      </w:pPr>
      <w:r w:rsidRPr="00761EA8">
        <w:rPr>
          <w:sz w:val="20"/>
          <w:szCs w:val="20"/>
        </w:rPr>
        <w:t xml:space="preserve">Further to paragraphs 4 and 5, the timetable fixed by the </w:t>
      </w:r>
      <w:r w:rsidRPr="00761EA8">
        <w:rPr>
          <w:spacing w:val="-3"/>
          <w:sz w:val="20"/>
          <w:szCs w:val="20"/>
        </w:rPr>
        <w:t xml:space="preserve">panel </w:t>
      </w:r>
      <w:r w:rsidRPr="00761EA8">
        <w:rPr>
          <w:sz w:val="20"/>
          <w:szCs w:val="20"/>
        </w:rPr>
        <w:t>shall</w:t>
      </w:r>
      <w:r w:rsidRPr="00761EA8">
        <w:rPr>
          <w:spacing w:val="-7"/>
          <w:sz w:val="20"/>
          <w:szCs w:val="20"/>
        </w:rPr>
        <w:t xml:space="preserve"> </w:t>
      </w:r>
      <w:r w:rsidRPr="00761EA8">
        <w:rPr>
          <w:sz w:val="20"/>
          <w:szCs w:val="20"/>
        </w:rPr>
        <w:t>provide</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at</w:t>
      </w:r>
      <w:r w:rsidRPr="00761EA8">
        <w:rPr>
          <w:spacing w:val="-6"/>
          <w:sz w:val="20"/>
          <w:szCs w:val="20"/>
        </w:rPr>
        <w:t xml:space="preserve"> </w:t>
      </w:r>
      <w:r w:rsidRPr="00761EA8">
        <w:rPr>
          <w:sz w:val="20"/>
          <w:szCs w:val="20"/>
        </w:rPr>
        <w:t>least</w:t>
      </w:r>
      <w:r w:rsidRPr="00761EA8">
        <w:rPr>
          <w:spacing w:val="-6"/>
          <w:sz w:val="20"/>
          <w:szCs w:val="20"/>
        </w:rPr>
        <w:t xml:space="preserve"> </w:t>
      </w:r>
      <w:r w:rsidRPr="00761EA8">
        <w:rPr>
          <w:sz w:val="20"/>
          <w:szCs w:val="20"/>
        </w:rPr>
        <w:t>one</w:t>
      </w:r>
      <w:r w:rsidRPr="00761EA8">
        <w:rPr>
          <w:spacing w:val="-6"/>
          <w:sz w:val="20"/>
          <w:szCs w:val="20"/>
        </w:rPr>
        <w:t xml:space="preserve"> </w:t>
      </w:r>
      <w:r w:rsidRPr="00761EA8">
        <w:rPr>
          <w:sz w:val="20"/>
          <w:szCs w:val="20"/>
        </w:rPr>
        <w:t>hearing</w:t>
      </w:r>
      <w:r w:rsidRPr="00761EA8">
        <w:rPr>
          <w:spacing w:val="-6"/>
          <w:sz w:val="20"/>
          <w:szCs w:val="20"/>
        </w:rPr>
        <w:t xml:space="preserve"> </w:t>
      </w:r>
      <w:r w:rsidRPr="00761EA8">
        <w:rPr>
          <w:sz w:val="20"/>
          <w:szCs w:val="20"/>
        </w:rPr>
        <w:t>for</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Parties</w:t>
      </w:r>
      <w:r w:rsidRPr="00761EA8">
        <w:rPr>
          <w:spacing w:val="-7"/>
          <w:sz w:val="20"/>
          <w:szCs w:val="20"/>
        </w:rPr>
        <w:t xml:space="preserve"> </w:t>
      </w:r>
      <w:r w:rsidRPr="00761EA8">
        <w:rPr>
          <w:sz w:val="20"/>
          <w:szCs w:val="20"/>
        </w:rPr>
        <w:t>to</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dispute to</w:t>
      </w:r>
      <w:r w:rsidRPr="00761EA8">
        <w:rPr>
          <w:spacing w:val="-12"/>
          <w:sz w:val="20"/>
          <w:szCs w:val="20"/>
        </w:rPr>
        <w:t xml:space="preserve"> </w:t>
      </w:r>
      <w:r w:rsidRPr="00761EA8">
        <w:rPr>
          <w:sz w:val="20"/>
          <w:szCs w:val="20"/>
        </w:rPr>
        <w:t>present</w:t>
      </w:r>
      <w:r w:rsidRPr="00761EA8">
        <w:rPr>
          <w:spacing w:val="-12"/>
          <w:sz w:val="20"/>
          <w:szCs w:val="20"/>
        </w:rPr>
        <w:t xml:space="preserve"> </w:t>
      </w:r>
      <w:r w:rsidRPr="00761EA8">
        <w:rPr>
          <w:sz w:val="20"/>
          <w:szCs w:val="20"/>
        </w:rPr>
        <w:t>their</w:t>
      </w:r>
      <w:r w:rsidRPr="00761EA8">
        <w:rPr>
          <w:spacing w:val="-12"/>
          <w:sz w:val="20"/>
          <w:szCs w:val="20"/>
        </w:rPr>
        <w:t xml:space="preserve"> </w:t>
      </w:r>
      <w:r w:rsidRPr="00761EA8">
        <w:rPr>
          <w:sz w:val="20"/>
          <w:szCs w:val="20"/>
        </w:rPr>
        <w:t>case</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the</w:t>
      </w:r>
      <w:r w:rsidRPr="00761EA8">
        <w:rPr>
          <w:spacing w:val="-11"/>
          <w:sz w:val="20"/>
          <w:szCs w:val="20"/>
        </w:rPr>
        <w:t xml:space="preserve"> </w:t>
      </w:r>
      <w:r w:rsidRPr="00761EA8">
        <w:rPr>
          <w:sz w:val="20"/>
          <w:szCs w:val="20"/>
        </w:rPr>
        <w:t>panel.</w:t>
      </w:r>
      <w:r w:rsidRPr="00761EA8">
        <w:rPr>
          <w:spacing w:val="43"/>
          <w:sz w:val="20"/>
          <w:szCs w:val="20"/>
        </w:rPr>
        <w:t xml:space="preserve"> </w:t>
      </w:r>
      <w:r w:rsidRPr="00761EA8">
        <w:rPr>
          <w:sz w:val="20"/>
          <w:szCs w:val="20"/>
        </w:rPr>
        <w:t>As</w:t>
      </w:r>
      <w:r w:rsidRPr="00761EA8">
        <w:rPr>
          <w:spacing w:val="-12"/>
          <w:sz w:val="20"/>
          <w:szCs w:val="20"/>
        </w:rPr>
        <w:t xml:space="preserve"> </w:t>
      </w:r>
      <w:r w:rsidRPr="00761EA8">
        <w:rPr>
          <w:sz w:val="20"/>
          <w:szCs w:val="20"/>
        </w:rPr>
        <w:t>a</w:t>
      </w:r>
      <w:r w:rsidRPr="00761EA8">
        <w:rPr>
          <w:spacing w:val="-12"/>
          <w:sz w:val="20"/>
          <w:szCs w:val="20"/>
        </w:rPr>
        <w:t xml:space="preserve"> </w:t>
      </w:r>
      <w:r w:rsidRPr="00761EA8">
        <w:rPr>
          <w:sz w:val="20"/>
          <w:szCs w:val="20"/>
        </w:rPr>
        <w:t>general</w:t>
      </w:r>
      <w:r w:rsidRPr="00761EA8">
        <w:rPr>
          <w:spacing w:val="-12"/>
          <w:sz w:val="20"/>
          <w:szCs w:val="20"/>
        </w:rPr>
        <w:t xml:space="preserve"> </w:t>
      </w:r>
      <w:r w:rsidRPr="00761EA8">
        <w:rPr>
          <w:sz w:val="20"/>
          <w:szCs w:val="20"/>
        </w:rPr>
        <w:t>rule,</w:t>
      </w:r>
      <w:r w:rsidRPr="00761EA8">
        <w:rPr>
          <w:spacing w:val="-11"/>
          <w:sz w:val="20"/>
          <w:szCs w:val="20"/>
        </w:rPr>
        <w:t xml:space="preserve"> </w:t>
      </w:r>
      <w:r w:rsidRPr="00761EA8">
        <w:rPr>
          <w:sz w:val="20"/>
          <w:szCs w:val="20"/>
        </w:rPr>
        <w:t>the</w:t>
      </w:r>
      <w:r w:rsidRPr="00761EA8">
        <w:rPr>
          <w:spacing w:val="-12"/>
          <w:sz w:val="20"/>
          <w:szCs w:val="20"/>
        </w:rPr>
        <w:t xml:space="preserve"> </w:t>
      </w:r>
      <w:r w:rsidRPr="00761EA8">
        <w:rPr>
          <w:sz w:val="20"/>
          <w:szCs w:val="20"/>
        </w:rPr>
        <w:t>timetable shall not provide more than two hearings unless special circumstances</w:t>
      </w:r>
      <w:r w:rsidRPr="00761EA8">
        <w:rPr>
          <w:spacing w:val="-1"/>
          <w:sz w:val="20"/>
          <w:szCs w:val="20"/>
        </w:rPr>
        <w:t xml:space="preserve"> </w:t>
      </w:r>
      <w:r w:rsidRPr="00761EA8">
        <w:rPr>
          <w:sz w:val="20"/>
          <w:szCs w:val="20"/>
        </w:rPr>
        <w:t>exist.</w:t>
      </w:r>
    </w:p>
    <w:p w14:paraId="6C8DCEC9" w14:textId="77777777" w:rsidR="002A2260" w:rsidRDefault="002A2260" w:rsidP="002A2260">
      <w:pPr>
        <w:pStyle w:val="Heading1"/>
        <w:spacing w:line="276" w:lineRule="auto"/>
        <w:ind w:left="0"/>
        <w:jc w:val="left"/>
        <w:rPr>
          <w:sz w:val="20"/>
          <w:szCs w:val="20"/>
        </w:rPr>
      </w:pPr>
      <w:bookmarkStart w:id="970" w:name="_Toc58936939"/>
      <w:bookmarkStart w:id="971" w:name="_Toc58965655"/>
      <w:bookmarkStart w:id="972" w:name="_Toc58966923"/>
    </w:p>
    <w:p w14:paraId="7D9E4AB2" w14:textId="77777777" w:rsidR="002A2260" w:rsidRDefault="002A2260" w:rsidP="002A2260">
      <w:pPr>
        <w:pStyle w:val="Heading1"/>
        <w:spacing w:line="276" w:lineRule="auto"/>
        <w:ind w:left="0"/>
        <w:jc w:val="left"/>
        <w:rPr>
          <w:sz w:val="20"/>
          <w:szCs w:val="20"/>
        </w:rPr>
      </w:pPr>
    </w:p>
    <w:p w14:paraId="5CE38EA4" w14:textId="1742ED82" w:rsidR="00320A5F" w:rsidRPr="00761EA8" w:rsidRDefault="00761EA8" w:rsidP="007A05FC">
      <w:pPr>
        <w:pStyle w:val="Heading3"/>
        <w:jc w:val="left"/>
      </w:pPr>
      <w:bookmarkStart w:id="973" w:name="_Toc67325822"/>
      <w:r w:rsidRPr="00761EA8">
        <w:t>Confidentiality</w:t>
      </w:r>
      <w:bookmarkEnd w:id="970"/>
      <w:bookmarkEnd w:id="971"/>
      <w:bookmarkEnd w:id="972"/>
      <w:bookmarkEnd w:id="973"/>
    </w:p>
    <w:p w14:paraId="20E40212" w14:textId="77777777" w:rsidR="00320A5F" w:rsidRPr="00761EA8" w:rsidRDefault="00320A5F" w:rsidP="00F90D38">
      <w:pPr>
        <w:pStyle w:val="BodyText"/>
        <w:spacing w:line="276" w:lineRule="auto"/>
        <w:rPr>
          <w:b/>
          <w:sz w:val="20"/>
          <w:szCs w:val="20"/>
        </w:rPr>
      </w:pPr>
    </w:p>
    <w:p w14:paraId="663033DE" w14:textId="77777777" w:rsidR="00320A5F" w:rsidRPr="00761EA8" w:rsidRDefault="00761EA8" w:rsidP="00636B7C">
      <w:pPr>
        <w:pStyle w:val="ListParagraph"/>
        <w:numPr>
          <w:ilvl w:val="0"/>
          <w:numId w:val="14"/>
        </w:numPr>
        <w:tabs>
          <w:tab w:val="left" w:pos="1199"/>
        </w:tabs>
        <w:spacing w:line="276" w:lineRule="auto"/>
        <w:ind w:left="709" w:right="0" w:hanging="709"/>
        <w:rPr>
          <w:sz w:val="20"/>
          <w:szCs w:val="20"/>
        </w:rPr>
      </w:pPr>
      <w:r w:rsidRPr="00761EA8">
        <w:rPr>
          <w:sz w:val="20"/>
          <w:szCs w:val="20"/>
        </w:rPr>
        <w:t xml:space="preserve">Written submissions to the panel shall be treated as </w:t>
      </w:r>
      <w:r w:rsidRPr="00761EA8">
        <w:rPr>
          <w:spacing w:val="-2"/>
          <w:sz w:val="20"/>
          <w:szCs w:val="20"/>
        </w:rPr>
        <w:t xml:space="preserve">confidential, </w:t>
      </w:r>
      <w:r w:rsidRPr="00761EA8">
        <w:rPr>
          <w:sz w:val="20"/>
          <w:szCs w:val="20"/>
        </w:rPr>
        <w:t xml:space="preserve">but shall be made available to the Parties to the dispute </w:t>
      </w:r>
      <w:r w:rsidRPr="00761EA8">
        <w:rPr>
          <w:spacing w:val="-4"/>
          <w:sz w:val="20"/>
          <w:szCs w:val="20"/>
        </w:rPr>
        <w:t xml:space="preserve">and, </w:t>
      </w:r>
      <w:r w:rsidRPr="00761EA8">
        <w:rPr>
          <w:sz w:val="20"/>
          <w:szCs w:val="20"/>
        </w:rPr>
        <w:t xml:space="preserve">where provided for in Article 19.10 (Third Parties), the Third Parties. The Parties to the dispute, the Third Parties, and the panel shall treat as confidential, information submitted by a </w:t>
      </w:r>
      <w:r w:rsidRPr="00761EA8">
        <w:rPr>
          <w:spacing w:val="-4"/>
          <w:sz w:val="20"/>
          <w:szCs w:val="20"/>
        </w:rPr>
        <w:t xml:space="preserve">Party </w:t>
      </w:r>
      <w:r w:rsidRPr="00761EA8">
        <w:rPr>
          <w:sz w:val="20"/>
          <w:szCs w:val="20"/>
        </w:rPr>
        <w:t xml:space="preserve">to the dispute or a Third Party to the panel which that Party </w:t>
      </w:r>
      <w:r w:rsidRPr="00761EA8">
        <w:rPr>
          <w:spacing w:val="-5"/>
          <w:sz w:val="20"/>
          <w:szCs w:val="20"/>
        </w:rPr>
        <w:t xml:space="preserve">has </w:t>
      </w:r>
      <w:r w:rsidRPr="00761EA8">
        <w:rPr>
          <w:sz w:val="20"/>
          <w:szCs w:val="20"/>
        </w:rPr>
        <w:t xml:space="preserve">designated as confidential. For greater certainty, nothing in </w:t>
      </w:r>
      <w:r w:rsidRPr="00761EA8">
        <w:rPr>
          <w:spacing w:val="-3"/>
          <w:sz w:val="20"/>
          <w:szCs w:val="20"/>
        </w:rPr>
        <w:t xml:space="preserve">this </w:t>
      </w:r>
      <w:r w:rsidRPr="00761EA8">
        <w:rPr>
          <w:sz w:val="20"/>
          <w:szCs w:val="20"/>
        </w:rPr>
        <w:t xml:space="preserve">paragraph shall preclude a Party to the dispute or a Third Party from disclosing statements of its own positions to the public, provided that there is no disclosure of statements or information submitted by a Party to the dispute or a Third Party to the </w:t>
      </w:r>
      <w:r w:rsidRPr="00761EA8">
        <w:rPr>
          <w:spacing w:val="-3"/>
          <w:sz w:val="20"/>
          <w:szCs w:val="20"/>
        </w:rPr>
        <w:t xml:space="preserve">panel </w:t>
      </w:r>
      <w:r w:rsidRPr="00761EA8">
        <w:rPr>
          <w:sz w:val="20"/>
          <w:szCs w:val="20"/>
        </w:rPr>
        <w:t xml:space="preserve">which that Party has designated as confidential. A Party to </w:t>
      </w:r>
      <w:r w:rsidRPr="00761EA8">
        <w:rPr>
          <w:spacing w:val="-4"/>
          <w:sz w:val="20"/>
          <w:szCs w:val="20"/>
        </w:rPr>
        <w:t>the</w:t>
      </w:r>
      <w:r w:rsidRPr="00761EA8">
        <w:rPr>
          <w:spacing w:val="58"/>
          <w:sz w:val="20"/>
          <w:szCs w:val="20"/>
        </w:rPr>
        <w:t xml:space="preserve"> </w:t>
      </w:r>
      <w:r w:rsidRPr="00761EA8">
        <w:rPr>
          <w:sz w:val="20"/>
          <w:szCs w:val="20"/>
        </w:rPr>
        <w:t>dispute or a Third Party shall, on request of a Party, provide a non-confidential summary of the information contained in its written submissions that could be disclosed to the</w:t>
      </w:r>
      <w:r w:rsidRPr="00761EA8">
        <w:rPr>
          <w:spacing w:val="-1"/>
          <w:sz w:val="20"/>
          <w:szCs w:val="20"/>
        </w:rPr>
        <w:t xml:space="preserve"> </w:t>
      </w:r>
      <w:r w:rsidRPr="00761EA8">
        <w:rPr>
          <w:sz w:val="20"/>
          <w:szCs w:val="20"/>
        </w:rPr>
        <w:t>public.</w:t>
      </w:r>
    </w:p>
    <w:p w14:paraId="105748FB" w14:textId="77777777" w:rsidR="002A2260" w:rsidRDefault="002A2260" w:rsidP="002A2260">
      <w:pPr>
        <w:pStyle w:val="Heading1"/>
        <w:spacing w:line="276" w:lineRule="auto"/>
        <w:ind w:left="0"/>
        <w:jc w:val="left"/>
        <w:rPr>
          <w:sz w:val="20"/>
          <w:szCs w:val="20"/>
        </w:rPr>
      </w:pPr>
      <w:bookmarkStart w:id="974" w:name="_Toc58936940"/>
      <w:bookmarkStart w:id="975" w:name="_Toc58965656"/>
      <w:bookmarkStart w:id="976" w:name="_Toc58966924"/>
    </w:p>
    <w:p w14:paraId="3720410B" w14:textId="3CA490E4" w:rsidR="00320A5F" w:rsidRPr="00761EA8" w:rsidRDefault="00761EA8" w:rsidP="007A05FC">
      <w:pPr>
        <w:pStyle w:val="Heading3"/>
        <w:jc w:val="left"/>
      </w:pPr>
      <w:bookmarkStart w:id="977" w:name="_Toc67325823"/>
      <w:r w:rsidRPr="00761EA8">
        <w:t>Additional Information and Technical Advice</w:t>
      </w:r>
      <w:bookmarkEnd w:id="974"/>
      <w:bookmarkEnd w:id="975"/>
      <w:bookmarkEnd w:id="976"/>
      <w:bookmarkEnd w:id="977"/>
    </w:p>
    <w:p w14:paraId="6B6C0169" w14:textId="77777777" w:rsidR="00320A5F" w:rsidRPr="00761EA8" w:rsidRDefault="00320A5F" w:rsidP="00F90D38">
      <w:pPr>
        <w:pStyle w:val="BodyText"/>
        <w:spacing w:line="276" w:lineRule="auto"/>
        <w:rPr>
          <w:b/>
          <w:sz w:val="20"/>
          <w:szCs w:val="20"/>
        </w:rPr>
      </w:pPr>
    </w:p>
    <w:p w14:paraId="297EFEC0" w14:textId="77777777" w:rsidR="00320A5F" w:rsidRPr="00761EA8" w:rsidRDefault="00761EA8" w:rsidP="00636B7C">
      <w:pPr>
        <w:pStyle w:val="ListParagraph"/>
        <w:numPr>
          <w:ilvl w:val="0"/>
          <w:numId w:val="14"/>
        </w:numPr>
        <w:tabs>
          <w:tab w:val="left" w:pos="1199"/>
        </w:tabs>
        <w:spacing w:before="1" w:line="276" w:lineRule="auto"/>
        <w:ind w:left="709" w:right="0" w:hanging="709"/>
        <w:rPr>
          <w:sz w:val="20"/>
          <w:szCs w:val="20"/>
        </w:rPr>
      </w:pPr>
      <w:r w:rsidRPr="00761EA8">
        <w:rPr>
          <w:sz w:val="20"/>
          <w:szCs w:val="20"/>
        </w:rPr>
        <w:t>Each Party to the dispute and each Third Party shall respond promptly and fully to any request by a panel for such information as the panel considers necessary and</w:t>
      </w:r>
      <w:r w:rsidRPr="00761EA8">
        <w:rPr>
          <w:spacing w:val="-2"/>
          <w:sz w:val="20"/>
          <w:szCs w:val="20"/>
        </w:rPr>
        <w:t xml:space="preserve"> </w:t>
      </w:r>
      <w:r w:rsidRPr="00761EA8">
        <w:rPr>
          <w:sz w:val="20"/>
          <w:szCs w:val="20"/>
        </w:rPr>
        <w:t>appropriate.</w:t>
      </w:r>
    </w:p>
    <w:p w14:paraId="07FFCAEB" w14:textId="77777777" w:rsidR="00320A5F" w:rsidRPr="00761EA8" w:rsidRDefault="00320A5F" w:rsidP="00267AF2">
      <w:pPr>
        <w:pStyle w:val="BodyText"/>
        <w:spacing w:before="11" w:line="276" w:lineRule="auto"/>
        <w:ind w:left="709"/>
        <w:rPr>
          <w:sz w:val="20"/>
          <w:szCs w:val="20"/>
        </w:rPr>
      </w:pPr>
    </w:p>
    <w:p w14:paraId="08D3E787" w14:textId="102F61A9" w:rsidR="00267AF2" w:rsidRPr="00AA346C" w:rsidRDefault="00761EA8" w:rsidP="00AA346C">
      <w:pPr>
        <w:pStyle w:val="ListParagraph"/>
        <w:numPr>
          <w:ilvl w:val="0"/>
          <w:numId w:val="14"/>
        </w:numPr>
        <w:tabs>
          <w:tab w:val="left" w:pos="1210"/>
        </w:tabs>
        <w:spacing w:line="276" w:lineRule="auto"/>
        <w:ind w:left="709" w:right="0"/>
        <w:rPr>
          <w:sz w:val="20"/>
          <w:szCs w:val="20"/>
        </w:rPr>
      </w:pPr>
      <w:r w:rsidRPr="00761EA8">
        <w:rPr>
          <w:sz w:val="20"/>
          <w:szCs w:val="20"/>
        </w:rPr>
        <w:t>On</w:t>
      </w:r>
      <w:r w:rsidRPr="00761EA8">
        <w:rPr>
          <w:spacing w:val="-16"/>
          <w:sz w:val="20"/>
          <w:szCs w:val="20"/>
        </w:rPr>
        <w:t xml:space="preserve"> </w:t>
      </w:r>
      <w:r w:rsidRPr="00761EA8">
        <w:rPr>
          <w:sz w:val="20"/>
          <w:szCs w:val="20"/>
        </w:rPr>
        <w:t>request</w:t>
      </w:r>
      <w:r w:rsidRPr="00761EA8">
        <w:rPr>
          <w:spacing w:val="-15"/>
          <w:sz w:val="20"/>
          <w:szCs w:val="20"/>
        </w:rPr>
        <w:t xml:space="preserve"> </w:t>
      </w:r>
      <w:r w:rsidRPr="00761EA8">
        <w:rPr>
          <w:sz w:val="20"/>
          <w:szCs w:val="20"/>
        </w:rPr>
        <w:t>of</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Party</w:t>
      </w:r>
      <w:r w:rsidRPr="00761EA8">
        <w:rPr>
          <w:spacing w:val="-15"/>
          <w:sz w:val="20"/>
          <w:szCs w:val="20"/>
        </w:rPr>
        <w:t xml:space="preserve"> </w:t>
      </w:r>
      <w:r w:rsidRPr="00761EA8">
        <w:rPr>
          <w:sz w:val="20"/>
          <w:szCs w:val="20"/>
        </w:rPr>
        <w:t>to</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dispute</w:t>
      </w:r>
      <w:r w:rsidRPr="00761EA8">
        <w:rPr>
          <w:spacing w:val="-15"/>
          <w:sz w:val="20"/>
          <w:szCs w:val="20"/>
        </w:rPr>
        <w:t xml:space="preserve"> </w:t>
      </w:r>
      <w:r w:rsidRPr="00761EA8">
        <w:rPr>
          <w:sz w:val="20"/>
          <w:szCs w:val="20"/>
        </w:rPr>
        <w:t>or</w:t>
      </w:r>
      <w:r w:rsidRPr="00761EA8">
        <w:rPr>
          <w:spacing w:val="-15"/>
          <w:sz w:val="20"/>
          <w:szCs w:val="20"/>
        </w:rPr>
        <w:t xml:space="preserve"> </w:t>
      </w:r>
      <w:r w:rsidRPr="00761EA8">
        <w:rPr>
          <w:sz w:val="20"/>
          <w:szCs w:val="20"/>
        </w:rPr>
        <w:t>on</w:t>
      </w:r>
      <w:r w:rsidRPr="00761EA8">
        <w:rPr>
          <w:spacing w:val="-15"/>
          <w:sz w:val="20"/>
          <w:szCs w:val="20"/>
        </w:rPr>
        <w:t xml:space="preserve"> </w:t>
      </w:r>
      <w:r w:rsidRPr="00761EA8">
        <w:rPr>
          <w:sz w:val="20"/>
          <w:szCs w:val="20"/>
        </w:rPr>
        <w:t>its</w:t>
      </w:r>
      <w:r w:rsidRPr="00761EA8">
        <w:rPr>
          <w:spacing w:val="-15"/>
          <w:sz w:val="20"/>
          <w:szCs w:val="20"/>
        </w:rPr>
        <w:t xml:space="preserve"> </w:t>
      </w:r>
      <w:r w:rsidRPr="00761EA8">
        <w:rPr>
          <w:sz w:val="20"/>
          <w:szCs w:val="20"/>
        </w:rPr>
        <w:t>own</w:t>
      </w:r>
      <w:r w:rsidRPr="00761EA8">
        <w:rPr>
          <w:spacing w:val="-15"/>
          <w:sz w:val="20"/>
          <w:szCs w:val="20"/>
        </w:rPr>
        <w:t xml:space="preserve"> </w:t>
      </w:r>
      <w:r w:rsidRPr="00761EA8">
        <w:rPr>
          <w:sz w:val="20"/>
          <w:szCs w:val="20"/>
        </w:rPr>
        <w:t>initiative,</w:t>
      </w:r>
      <w:r w:rsidRPr="00761EA8">
        <w:rPr>
          <w:spacing w:val="-15"/>
          <w:sz w:val="20"/>
          <w:szCs w:val="20"/>
        </w:rPr>
        <w:t xml:space="preserve"> </w:t>
      </w:r>
      <w:r w:rsidRPr="00761EA8">
        <w:rPr>
          <w:sz w:val="20"/>
          <w:szCs w:val="20"/>
        </w:rPr>
        <w:t>a</w:t>
      </w:r>
      <w:r w:rsidRPr="00761EA8">
        <w:rPr>
          <w:spacing w:val="-15"/>
          <w:sz w:val="20"/>
          <w:szCs w:val="20"/>
        </w:rPr>
        <w:t xml:space="preserve"> </w:t>
      </w:r>
      <w:r w:rsidRPr="00761EA8">
        <w:rPr>
          <w:sz w:val="20"/>
          <w:szCs w:val="20"/>
        </w:rPr>
        <w:t xml:space="preserve">panel may seek additional information and technical advice from </w:t>
      </w:r>
      <w:r w:rsidRPr="00761EA8">
        <w:rPr>
          <w:spacing w:val="-5"/>
          <w:sz w:val="20"/>
          <w:szCs w:val="20"/>
        </w:rPr>
        <w:t xml:space="preserve">any </w:t>
      </w:r>
      <w:r w:rsidRPr="00761EA8">
        <w:rPr>
          <w:sz w:val="20"/>
          <w:szCs w:val="20"/>
        </w:rPr>
        <w:t xml:space="preserve">individual or body which it deems appropriate. However, before doing so the panel shall seek the views of the Parties to the dispute. Where the Parties to the dispute agree that the </w:t>
      </w:r>
      <w:r w:rsidRPr="00761EA8">
        <w:rPr>
          <w:spacing w:val="-3"/>
          <w:sz w:val="20"/>
          <w:szCs w:val="20"/>
        </w:rPr>
        <w:t xml:space="preserve">panel </w:t>
      </w:r>
      <w:r w:rsidRPr="00761EA8">
        <w:rPr>
          <w:sz w:val="20"/>
          <w:szCs w:val="20"/>
        </w:rPr>
        <w:t>should</w:t>
      </w:r>
      <w:r w:rsidRPr="00761EA8">
        <w:rPr>
          <w:spacing w:val="-10"/>
          <w:sz w:val="20"/>
          <w:szCs w:val="20"/>
        </w:rPr>
        <w:t xml:space="preserve"> </w:t>
      </w:r>
      <w:r w:rsidRPr="00761EA8">
        <w:rPr>
          <w:sz w:val="20"/>
          <w:szCs w:val="20"/>
        </w:rPr>
        <w:t>not</w:t>
      </w:r>
      <w:r w:rsidRPr="00761EA8">
        <w:rPr>
          <w:spacing w:val="-10"/>
          <w:sz w:val="20"/>
          <w:szCs w:val="20"/>
        </w:rPr>
        <w:t xml:space="preserve"> </w:t>
      </w:r>
      <w:r w:rsidRPr="00761EA8">
        <w:rPr>
          <w:sz w:val="20"/>
          <w:szCs w:val="20"/>
        </w:rPr>
        <w:t>seek</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additional</w:t>
      </w:r>
      <w:r w:rsidRPr="00761EA8">
        <w:rPr>
          <w:spacing w:val="-10"/>
          <w:sz w:val="20"/>
          <w:szCs w:val="20"/>
        </w:rPr>
        <w:t xml:space="preserve"> </w:t>
      </w:r>
      <w:r w:rsidRPr="00761EA8">
        <w:rPr>
          <w:sz w:val="20"/>
          <w:szCs w:val="20"/>
        </w:rPr>
        <w:t>information</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technical</w:t>
      </w:r>
      <w:r w:rsidRPr="00761EA8">
        <w:rPr>
          <w:spacing w:val="-10"/>
          <w:sz w:val="20"/>
          <w:szCs w:val="20"/>
        </w:rPr>
        <w:t xml:space="preserve"> </w:t>
      </w:r>
      <w:r w:rsidRPr="00761EA8">
        <w:rPr>
          <w:sz w:val="20"/>
          <w:szCs w:val="20"/>
        </w:rPr>
        <w:t>advice,</w:t>
      </w:r>
      <w:r w:rsidRPr="00761EA8">
        <w:rPr>
          <w:spacing w:val="-10"/>
          <w:sz w:val="20"/>
          <w:szCs w:val="20"/>
        </w:rPr>
        <w:t xml:space="preserve"> </w:t>
      </w:r>
      <w:r w:rsidRPr="00761EA8">
        <w:rPr>
          <w:sz w:val="20"/>
          <w:szCs w:val="20"/>
        </w:rPr>
        <w:t xml:space="preserve">the panel shall not do so. The panel shall provide the Parties to </w:t>
      </w:r>
      <w:r w:rsidRPr="00761EA8">
        <w:rPr>
          <w:spacing w:val="-5"/>
          <w:sz w:val="20"/>
          <w:szCs w:val="20"/>
        </w:rPr>
        <w:t xml:space="preserve">the </w:t>
      </w:r>
      <w:r w:rsidRPr="00761EA8">
        <w:rPr>
          <w:sz w:val="20"/>
          <w:szCs w:val="20"/>
        </w:rPr>
        <w:t xml:space="preserve">dispute with any additional information or technical advice </w:t>
      </w:r>
      <w:r w:rsidRPr="00761EA8">
        <w:rPr>
          <w:spacing w:val="-8"/>
          <w:sz w:val="20"/>
          <w:szCs w:val="20"/>
        </w:rPr>
        <w:t xml:space="preserve">it </w:t>
      </w:r>
      <w:r w:rsidRPr="00761EA8">
        <w:rPr>
          <w:sz w:val="20"/>
          <w:szCs w:val="20"/>
        </w:rPr>
        <w:t>receives and an opportunity to provide comments. Where the panel takes into account the additional information or technical advice in preparation of its report, it shall also take into account any comments by a Party to the dispute on the additional information or technical</w:t>
      </w:r>
      <w:r w:rsidRPr="00761EA8">
        <w:rPr>
          <w:spacing w:val="-1"/>
          <w:sz w:val="20"/>
          <w:szCs w:val="20"/>
        </w:rPr>
        <w:t xml:space="preserve"> </w:t>
      </w:r>
      <w:r w:rsidRPr="00761EA8">
        <w:rPr>
          <w:sz w:val="20"/>
          <w:szCs w:val="20"/>
        </w:rPr>
        <w:t>advice.</w:t>
      </w:r>
      <w:bookmarkStart w:id="978" w:name="_Toc58936941"/>
      <w:bookmarkStart w:id="979" w:name="_Toc58965657"/>
      <w:bookmarkStart w:id="980" w:name="_Toc58966925"/>
    </w:p>
    <w:p w14:paraId="13A9C5BB" w14:textId="77777777" w:rsidR="00267AF2" w:rsidRDefault="00267AF2" w:rsidP="002A2260">
      <w:pPr>
        <w:pStyle w:val="Heading1"/>
        <w:spacing w:line="276" w:lineRule="auto"/>
        <w:ind w:left="0"/>
        <w:jc w:val="left"/>
        <w:rPr>
          <w:sz w:val="20"/>
          <w:szCs w:val="20"/>
        </w:rPr>
      </w:pPr>
    </w:p>
    <w:p w14:paraId="22E02771" w14:textId="7F9789F7" w:rsidR="00320A5F" w:rsidRPr="00761EA8" w:rsidRDefault="00761EA8" w:rsidP="007A05FC">
      <w:pPr>
        <w:pStyle w:val="Heading3"/>
        <w:jc w:val="left"/>
      </w:pPr>
      <w:bookmarkStart w:id="981" w:name="_Toc67325824"/>
      <w:r w:rsidRPr="00761EA8">
        <w:t>Reports of the Panel</w:t>
      </w:r>
      <w:bookmarkEnd w:id="978"/>
      <w:bookmarkEnd w:id="979"/>
      <w:bookmarkEnd w:id="980"/>
      <w:bookmarkEnd w:id="981"/>
    </w:p>
    <w:p w14:paraId="0C55E090" w14:textId="77777777" w:rsidR="00320A5F" w:rsidRPr="00761EA8" w:rsidRDefault="00320A5F" w:rsidP="00F90D38">
      <w:pPr>
        <w:pStyle w:val="BodyText"/>
        <w:spacing w:line="276" w:lineRule="auto"/>
        <w:rPr>
          <w:b/>
          <w:sz w:val="20"/>
          <w:szCs w:val="20"/>
        </w:rPr>
      </w:pPr>
    </w:p>
    <w:p w14:paraId="5DED469D" w14:textId="737A6540" w:rsidR="002A2260" w:rsidRDefault="002A2260" w:rsidP="00636B7C">
      <w:pPr>
        <w:pStyle w:val="ListParagraph"/>
        <w:numPr>
          <w:ilvl w:val="0"/>
          <w:numId w:val="14"/>
        </w:numPr>
        <w:tabs>
          <w:tab w:val="left" w:pos="1210"/>
        </w:tabs>
        <w:spacing w:line="276" w:lineRule="auto"/>
        <w:ind w:left="709" w:right="0" w:hanging="721"/>
        <w:rPr>
          <w:sz w:val="20"/>
          <w:szCs w:val="20"/>
        </w:rPr>
      </w:pPr>
      <w:r>
        <w:rPr>
          <w:sz w:val="20"/>
          <w:szCs w:val="20"/>
        </w:rPr>
        <w:t xml:space="preserve">The </w:t>
      </w:r>
      <w:r w:rsidRPr="00761EA8">
        <w:rPr>
          <w:sz w:val="20"/>
          <w:szCs w:val="20"/>
        </w:rPr>
        <w:t xml:space="preserve">panel established pursuant to Article 19.11 (Establishment and Reconvening of a Panel) shall issue its interim report to </w:t>
      </w:r>
      <w:r w:rsidRPr="00761EA8">
        <w:rPr>
          <w:spacing w:val="-5"/>
          <w:sz w:val="20"/>
          <w:szCs w:val="20"/>
        </w:rPr>
        <w:t xml:space="preserve">the </w:t>
      </w:r>
      <w:r w:rsidRPr="00761EA8">
        <w:rPr>
          <w:sz w:val="20"/>
          <w:szCs w:val="20"/>
        </w:rPr>
        <w:t xml:space="preserve">Parties to the dispute within 150 days of the date of </w:t>
      </w:r>
      <w:r w:rsidRPr="00761EA8">
        <w:rPr>
          <w:spacing w:val="-4"/>
          <w:sz w:val="20"/>
          <w:szCs w:val="20"/>
        </w:rPr>
        <w:t xml:space="preserve">its </w:t>
      </w:r>
      <w:r w:rsidRPr="00761EA8">
        <w:rPr>
          <w:sz w:val="20"/>
          <w:szCs w:val="20"/>
        </w:rPr>
        <w:t xml:space="preserve">establishment. In cases of urgency including those </w:t>
      </w:r>
      <w:r w:rsidRPr="00761EA8">
        <w:rPr>
          <w:spacing w:val="-3"/>
          <w:sz w:val="20"/>
          <w:szCs w:val="20"/>
        </w:rPr>
        <w:t xml:space="preserve">which </w:t>
      </w:r>
      <w:r w:rsidRPr="00761EA8">
        <w:rPr>
          <w:sz w:val="20"/>
          <w:szCs w:val="20"/>
        </w:rPr>
        <w:t xml:space="preserve">concern perishable goods, the panel shall endeavour to issue </w:t>
      </w:r>
      <w:r w:rsidRPr="00761EA8">
        <w:rPr>
          <w:spacing w:val="-5"/>
          <w:sz w:val="20"/>
          <w:szCs w:val="20"/>
        </w:rPr>
        <w:t xml:space="preserve">its </w:t>
      </w:r>
      <w:r w:rsidRPr="00761EA8">
        <w:rPr>
          <w:sz w:val="20"/>
          <w:szCs w:val="20"/>
        </w:rPr>
        <w:t>interim report within 90 days of the date of its</w:t>
      </w:r>
      <w:r w:rsidRPr="00761EA8">
        <w:rPr>
          <w:spacing w:val="-7"/>
          <w:sz w:val="20"/>
          <w:szCs w:val="20"/>
        </w:rPr>
        <w:t xml:space="preserve"> </w:t>
      </w:r>
      <w:r w:rsidRPr="00761EA8">
        <w:rPr>
          <w:sz w:val="20"/>
          <w:szCs w:val="20"/>
        </w:rPr>
        <w:t>establishment.</w:t>
      </w:r>
    </w:p>
    <w:p w14:paraId="398B36D8" w14:textId="04C24AFE" w:rsidR="002A2260" w:rsidRDefault="002A2260" w:rsidP="00267AF2">
      <w:pPr>
        <w:pStyle w:val="ListParagraph"/>
        <w:tabs>
          <w:tab w:val="left" w:pos="1210"/>
        </w:tabs>
        <w:spacing w:line="276" w:lineRule="auto"/>
        <w:ind w:left="709" w:right="0" w:firstLine="0"/>
        <w:rPr>
          <w:sz w:val="20"/>
          <w:szCs w:val="20"/>
        </w:rPr>
      </w:pPr>
    </w:p>
    <w:p w14:paraId="2CC3A766" w14:textId="77777777" w:rsidR="00AA346C" w:rsidRPr="002A2260" w:rsidRDefault="00AA346C" w:rsidP="00267AF2">
      <w:pPr>
        <w:pStyle w:val="ListParagraph"/>
        <w:tabs>
          <w:tab w:val="left" w:pos="1210"/>
        </w:tabs>
        <w:spacing w:line="276" w:lineRule="auto"/>
        <w:ind w:left="709" w:right="0" w:firstLine="0"/>
        <w:rPr>
          <w:sz w:val="20"/>
          <w:szCs w:val="20"/>
        </w:rPr>
      </w:pPr>
    </w:p>
    <w:p w14:paraId="0E85EEFA" w14:textId="46070A8D" w:rsidR="00320A5F" w:rsidRPr="002A2260" w:rsidRDefault="00761EA8" w:rsidP="00636B7C">
      <w:pPr>
        <w:pStyle w:val="ListParagraph"/>
        <w:numPr>
          <w:ilvl w:val="0"/>
          <w:numId w:val="14"/>
        </w:numPr>
        <w:tabs>
          <w:tab w:val="left" w:pos="1210"/>
        </w:tabs>
        <w:spacing w:line="276" w:lineRule="auto"/>
        <w:ind w:left="709" w:right="0" w:hanging="721"/>
        <w:rPr>
          <w:sz w:val="20"/>
          <w:szCs w:val="20"/>
        </w:rPr>
      </w:pPr>
      <w:r w:rsidRPr="00761EA8">
        <w:rPr>
          <w:sz w:val="20"/>
          <w:szCs w:val="20"/>
        </w:rPr>
        <w:lastRenderedPageBreak/>
        <w:t>In</w:t>
      </w:r>
      <w:r w:rsidRPr="00761EA8">
        <w:rPr>
          <w:spacing w:val="10"/>
          <w:sz w:val="20"/>
          <w:szCs w:val="20"/>
        </w:rPr>
        <w:t xml:space="preserve"> </w:t>
      </w:r>
      <w:r w:rsidRPr="00761EA8">
        <w:rPr>
          <w:sz w:val="20"/>
          <w:szCs w:val="20"/>
        </w:rPr>
        <w:t>exceptional</w:t>
      </w:r>
      <w:r w:rsidRPr="00761EA8">
        <w:rPr>
          <w:spacing w:val="11"/>
          <w:sz w:val="20"/>
          <w:szCs w:val="20"/>
        </w:rPr>
        <w:t xml:space="preserve"> </w:t>
      </w:r>
      <w:r w:rsidRPr="00761EA8">
        <w:rPr>
          <w:sz w:val="20"/>
          <w:szCs w:val="20"/>
        </w:rPr>
        <w:t>cases,</w:t>
      </w:r>
      <w:r w:rsidRPr="00761EA8">
        <w:rPr>
          <w:spacing w:val="11"/>
          <w:sz w:val="20"/>
          <w:szCs w:val="20"/>
        </w:rPr>
        <w:t xml:space="preserve"> </w:t>
      </w:r>
      <w:r w:rsidRPr="00761EA8">
        <w:rPr>
          <w:sz w:val="20"/>
          <w:szCs w:val="20"/>
        </w:rPr>
        <w:t>if</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panel</w:t>
      </w:r>
      <w:r w:rsidRPr="00761EA8">
        <w:rPr>
          <w:spacing w:val="11"/>
          <w:sz w:val="20"/>
          <w:szCs w:val="20"/>
        </w:rPr>
        <w:t xml:space="preserve"> </w:t>
      </w:r>
      <w:r w:rsidRPr="00761EA8">
        <w:rPr>
          <w:sz w:val="20"/>
          <w:szCs w:val="20"/>
        </w:rPr>
        <w:t>established</w:t>
      </w:r>
      <w:r w:rsidRPr="00761EA8">
        <w:rPr>
          <w:spacing w:val="11"/>
          <w:sz w:val="20"/>
          <w:szCs w:val="20"/>
        </w:rPr>
        <w:t xml:space="preserve"> </w:t>
      </w:r>
      <w:r w:rsidRPr="00761EA8">
        <w:rPr>
          <w:sz w:val="20"/>
          <w:szCs w:val="20"/>
        </w:rPr>
        <w:t>pursuant</w:t>
      </w:r>
      <w:r w:rsidRPr="00761EA8">
        <w:rPr>
          <w:spacing w:val="10"/>
          <w:sz w:val="20"/>
          <w:szCs w:val="20"/>
        </w:rPr>
        <w:t xml:space="preserve"> </w:t>
      </w:r>
      <w:r w:rsidRPr="00761EA8">
        <w:rPr>
          <w:sz w:val="20"/>
          <w:szCs w:val="20"/>
        </w:rPr>
        <w:t>to</w:t>
      </w:r>
      <w:r w:rsidRPr="00761EA8">
        <w:rPr>
          <w:spacing w:val="11"/>
          <w:sz w:val="20"/>
          <w:szCs w:val="20"/>
        </w:rPr>
        <w:t xml:space="preserve"> </w:t>
      </w:r>
      <w:r w:rsidRPr="00761EA8">
        <w:rPr>
          <w:sz w:val="20"/>
          <w:szCs w:val="20"/>
        </w:rPr>
        <w:t>Article</w:t>
      </w:r>
      <w:r w:rsidR="002A2260">
        <w:rPr>
          <w:sz w:val="20"/>
          <w:szCs w:val="20"/>
        </w:rPr>
        <w:t xml:space="preserve"> </w:t>
      </w:r>
      <w:r w:rsidRPr="002A2260">
        <w:rPr>
          <w:sz w:val="20"/>
          <w:szCs w:val="20"/>
        </w:rPr>
        <w:t xml:space="preserve">19.11 (Establishment and Reconvening of a Panel) considers </w:t>
      </w:r>
      <w:r w:rsidRPr="002A2260">
        <w:rPr>
          <w:spacing w:val="-6"/>
          <w:sz w:val="20"/>
          <w:szCs w:val="20"/>
        </w:rPr>
        <w:t xml:space="preserve">it </w:t>
      </w:r>
      <w:r w:rsidRPr="002A2260">
        <w:rPr>
          <w:sz w:val="20"/>
          <w:szCs w:val="20"/>
        </w:rPr>
        <w:t>cannot issue its interim report within the period of time referred</w:t>
      </w:r>
      <w:r w:rsidRPr="002A2260">
        <w:rPr>
          <w:spacing w:val="-44"/>
          <w:sz w:val="20"/>
          <w:szCs w:val="20"/>
        </w:rPr>
        <w:t xml:space="preserve"> </w:t>
      </w:r>
      <w:r w:rsidRPr="002A2260">
        <w:rPr>
          <w:spacing w:val="-7"/>
          <w:sz w:val="20"/>
          <w:szCs w:val="20"/>
        </w:rPr>
        <w:t xml:space="preserve">to </w:t>
      </w:r>
      <w:r w:rsidRPr="002A2260">
        <w:rPr>
          <w:sz w:val="20"/>
          <w:szCs w:val="20"/>
        </w:rPr>
        <w:t xml:space="preserve">in paragraph 14, it shall notify the Parties to the dispute of the reasons for the delay together with an estimate of the </w:t>
      </w:r>
      <w:r w:rsidRPr="002A2260">
        <w:rPr>
          <w:spacing w:val="-3"/>
          <w:sz w:val="20"/>
          <w:szCs w:val="20"/>
        </w:rPr>
        <w:t xml:space="preserve">period </w:t>
      </w:r>
      <w:r w:rsidRPr="002A2260">
        <w:rPr>
          <w:sz w:val="20"/>
          <w:szCs w:val="20"/>
        </w:rPr>
        <w:t>within which it will issue its interim report to the Parties to the dispute. Any delay shall not exceed a further period of 30</w:t>
      </w:r>
      <w:r w:rsidRPr="002A2260">
        <w:rPr>
          <w:spacing w:val="-6"/>
          <w:sz w:val="20"/>
          <w:szCs w:val="20"/>
        </w:rPr>
        <w:t xml:space="preserve"> </w:t>
      </w:r>
      <w:r w:rsidRPr="002A2260">
        <w:rPr>
          <w:sz w:val="20"/>
          <w:szCs w:val="20"/>
        </w:rPr>
        <w:t>days.</w:t>
      </w:r>
    </w:p>
    <w:p w14:paraId="432DB859" w14:textId="77777777" w:rsidR="00320A5F" w:rsidRPr="00761EA8" w:rsidRDefault="00320A5F" w:rsidP="00267AF2">
      <w:pPr>
        <w:pStyle w:val="BodyText"/>
        <w:spacing w:before="9" w:line="276" w:lineRule="auto"/>
        <w:ind w:left="709"/>
        <w:rPr>
          <w:sz w:val="20"/>
          <w:szCs w:val="20"/>
        </w:rPr>
      </w:pPr>
    </w:p>
    <w:p w14:paraId="4C060BC4" w14:textId="77777777" w:rsidR="00320A5F" w:rsidRPr="00761EA8" w:rsidRDefault="00761EA8" w:rsidP="00636B7C">
      <w:pPr>
        <w:pStyle w:val="ListParagraph"/>
        <w:numPr>
          <w:ilvl w:val="0"/>
          <w:numId w:val="14"/>
        </w:numPr>
        <w:tabs>
          <w:tab w:val="left" w:pos="1210"/>
        </w:tabs>
        <w:spacing w:line="276" w:lineRule="auto"/>
        <w:ind w:left="709" w:right="0"/>
        <w:rPr>
          <w:sz w:val="20"/>
          <w:szCs w:val="20"/>
        </w:rPr>
      </w:pPr>
      <w:r w:rsidRPr="00761EA8">
        <w:rPr>
          <w:sz w:val="20"/>
          <w:szCs w:val="20"/>
        </w:rPr>
        <w:t xml:space="preserve">A Party to the dispute may submit written comments to the </w:t>
      </w:r>
      <w:r w:rsidRPr="00761EA8">
        <w:rPr>
          <w:spacing w:val="-3"/>
          <w:sz w:val="20"/>
          <w:szCs w:val="20"/>
        </w:rPr>
        <w:t xml:space="preserve">panel </w:t>
      </w:r>
      <w:r w:rsidRPr="00761EA8">
        <w:rPr>
          <w:sz w:val="20"/>
          <w:szCs w:val="20"/>
        </w:rPr>
        <w:t>on</w:t>
      </w:r>
      <w:r w:rsidRPr="00761EA8">
        <w:rPr>
          <w:spacing w:val="-7"/>
          <w:sz w:val="20"/>
          <w:szCs w:val="20"/>
        </w:rPr>
        <w:t xml:space="preserve"> </w:t>
      </w:r>
      <w:r w:rsidRPr="00761EA8">
        <w:rPr>
          <w:sz w:val="20"/>
          <w:szCs w:val="20"/>
        </w:rPr>
        <w:t>its</w:t>
      </w:r>
      <w:r w:rsidRPr="00761EA8">
        <w:rPr>
          <w:spacing w:val="-7"/>
          <w:sz w:val="20"/>
          <w:szCs w:val="20"/>
        </w:rPr>
        <w:t xml:space="preserve"> </w:t>
      </w:r>
      <w:r w:rsidRPr="00761EA8">
        <w:rPr>
          <w:sz w:val="20"/>
          <w:szCs w:val="20"/>
        </w:rPr>
        <w:t>interim</w:t>
      </w:r>
      <w:r w:rsidRPr="00761EA8">
        <w:rPr>
          <w:spacing w:val="-7"/>
          <w:sz w:val="20"/>
          <w:szCs w:val="20"/>
        </w:rPr>
        <w:t xml:space="preserve"> </w:t>
      </w:r>
      <w:r w:rsidRPr="00761EA8">
        <w:rPr>
          <w:sz w:val="20"/>
          <w:szCs w:val="20"/>
        </w:rPr>
        <w:t>report</w:t>
      </w:r>
      <w:r w:rsidRPr="00761EA8">
        <w:rPr>
          <w:spacing w:val="-7"/>
          <w:sz w:val="20"/>
          <w:szCs w:val="20"/>
        </w:rPr>
        <w:t xml:space="preserve"> </w:t>
      </w:r>
      <w:r w:rsidRPr="00761EA8">
        <w:rPr>
          <w:sz w:val="20"/>
          <w:szCs w:val="20"/>
        </w:rPr>
        <w:t>within</w:t>
      </w:r>
      <w:r w:rsidRPr="00761EA8">
        <w:rPr>
          <w:spacing w:val="-7"/>
          <w:sz w:val="20"/>
          <w:szCs w:val="20"/>
        </w:rPr>
        <w:t xml:space="preserve"> </w:t>
      </w:r>
      <w:r w:rsidRPr="00761EA8">
        <w:rPr>
          <w:sz w:val="20"/>
          <w:szCs w:val="20"/>
        </w:rPr>
        <w:t>15</w:t>
      </w:r>
      <w:r w:rsidRPr="00761EA8">
        <w:rPr>
          <w:spacing w:val="-7"/>
          <w:sz w:val="20"/>
          <w:szCs w:val="20"/>
        </w:rPr>
        <w:t xml:space="preserve"> </w:t>
      </w:r>
      <w:r w:rsidRPr="00761EA8">
        <w:rPr>
          <w:sz w:val="20"/>
          <w:szCs w:val="20"/>
        </w:rPr>
        <w:t>days</w:t>
      </w:r>
      <w:r w:rsidRPr="00761EA8">
        <w:rPr>
          <w:spacing w:val="-7"/>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7"/>
          <w:sz w:val="20"/>
          <w:szCs w:val="20"/>
        </w:rPr>
        <w:t xml:space="preserve"> </w:t>
      </w:r>
      <w:r w:rsidRPr="00761EA8">
        <w:rPr>
          <w:sz w:val="20"/>
          <w:szCs w:val="20"/>
        </w:rPr>
        <w:t>date</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receipt</w:t>
      </w:r>
      <w:r w:rsidRPr="00761EA8">
        <w:rPr>
          <w:spacing w:val="-7"/>
          <w:sz w:val="20"/>
          <w:szCs w:val="20"/>
        </w:rPr>
        <w:t xml:space="preserve"> </w:t>
      </w:r>
      <w:r w:rsidRPr="00761EA8">
        <w:rPr>
          <w:sz w:val="20"/>
          <w:szCs w:val="20"/>
        </w:rPr>
        <w:t>of</w:t>
      </w:r>
      <w:r w:rsidRPr="00761EA8">
        <w:rPr>
          <w:spacing w:val="-7"/>
          <w:sz w:val="20"/>
          <w:szCs w:val="20"/>
        </w:rPr>
        <w:t xml:space="preserve"> </w:t>
      </w:r>
      <w:r w:rsidRPr="00761EA8">
        <w:rPr>
          <w:spacing w:val="-5"/>
          <w:sz w:val="20"/>
          <w:szCs w:val="20"/>
        </w:rPr>
        <w:t xml:space="preserve">the </w:t>
      </w:r>
      <w:r w:rsidRPr="00761EA8">
        <w:rPr>
          <w:sz w:val="20"/>
          <w:szCs w:val="20"/>
        </w:rPr>
        <w:t xml:space="preserve">interim report. After considering any written comments by </w:t>
      </w:r>
      <w:r w:rsidRPr="00761EA8">
        <w:rPr>
          <w:spacing w:val="-4"/>
          <w:sz w:val="20"/>
          <w:szCs w:val="20"/>
        </w:rPr>
        <w:t xml:space="preserve">the </w:t>
      </w:r>
      <w:r w:rsidRPr="00761EA8">
        <w:rPr>
          <w:sz w:val="20"/>
          <w:szCs w:val="20"/>
        </w:rPr>
        <w:t xml:space="preserve">Parties to the dispute on the interim report, the panel may make any further examination it considers appropriate and modify </w:t>
      </w:r>
      <w:r w:rsidRPr="00761EA8">
        <w:rPr>
          <w:spacing w:val="-4"/>
          <w:sz w:val="20"/>
          <w:szCs w:val="20"/>
        </w:rPr>
        <w:t xml:space="preserve">its </w:t>
      </w:r>
      <w:r w:rsidRPr="00761EA8">
        <w:rPr>
          <w:sz w:val="20"/>
          <w:szCs w:val="20"/>
        </w:rPr>
        <w:t>interim</w:t>
      </w:r>
      <w:r w:rsidRPr="00761EA8">
        <w:rPr>
          <w:spacing w:val="-2"/>
          <w:sz w:val="20"/>
          <w:szCs w:val="20"/>
        </w:rPr>
        <w:t xml:space="preserve"> </w:t>
      </w:r>
      <w:r w:rsidRPr="00761EA8">
        <w:rPr>
          <w:sz w:val="20"/>
          <w:szCs w:val="20"/>
        </w:rPr>
        <w:t>report.</w:t>
      </w:r>
    </w:p>
    <w:p w14:paraId="1EFE4B73" w14:textId="77777777" w:rsidR="00320A5F" w:rsidRPr="00761EA8" w:rsidRDefault="00320A5F" w:rsidP="00267AF2">
      <w:pPr>
        <w:pStyle w:val="BodyText"/>
        <w:spacing w:before="5" w:line="276" w:lineRule="auto"/>
        <w:ind w:left="709"/>
        <w:rPr>
          <w:sz w:val="20"/>
          <w:szCs w:val="20"/>
        </w:rPr>
      </w:pPr>
    </w:p>
    <w:p w14:paraId="1CA14E2D" w14:textId="77777777" w:rsidR="00320A5F" w:rsidRPr="00761EA8" w:rsidRDefault="00761EA8" w:rsidP="00636B7C">
      <w:pPr>
        <w:pStyle w:val="ListParagraph"/>
        <w:numPr>
          <w:ilvl w:val="0"/>
          <w:numId w:val="14"/>
        </w:numPr>
        <w:tabs>
          <w:tab w:val="left" w:pos="1210"/>
        </w:tabs>
        <w:spacing w:line="276" w:lineRule="auto"/>
        <w:ind w:left="709" w:right="0"/>
        <w:rPr>
          <w:sz w:val="20"/>
          <w:szCs w:val="20"/>
        </w:rPr>
      </w:pPr>
      <w:r w:rsidRPr="00761EA8">
        <w:rPr>
          <w:sz w:val="20"/>
          <w:szCs w:val="20"/>
        </w:rPr>
        <w:t>The panel shall issue its final report to the Parties to the dispute within 30 days of the date of issuance of the interim</w:t>
      </w:r>
      <w:r w:rsidRPr="00761EA8">
        <w:rPr>
          <w:spacing w:val="-7"/>
          <w:sz w:val="20"/>
          <w:szCs w:val="20"/>
        </w:rPr>
        <w:t xml:space="preserve"> </w:t>
      </w:r>
      <w:r w:rsidRPr="00761EA8">
        <w:rPr>
          <w:sz w:val="20"/>
          <w:szCs w:val="20"/>
        </w:rPr>
        <w:t>report.</w:t>
      </w:r>
    </w:p>
    <w:p w14:paraId="7340CE31" w14:textId="77777777" w:rsidR="00320A5F" w:rsidRPr="00761EA8" w:rsidRDefault="00320A5F" w:rsidP="00267AF2">
      <w:pPr>
        <w:pStyle w:val="BodyText"/>
        <w:spacing w:before="1" w:line="276" w:lineRule="auto"/>
        <w:ind w:left="709"/>
        <w:rPr>
          <w:sz w:val="20"/>
          <w:szCs w:val="20"/>
        </w:rPr>
      </w:pPr>
    </w:p>
    <w:p w14:paraId="12BCC105" w14:textId="13C32578" w:rsidR="002A2260" w:rsidRPr="00267AF2" w:rsidRDefault="00761EA8" w:rsidP="00636B7C">
      <w:pPr>
        <w:pStyle w:val="ListParagraph"/>
        <w:numPr>
          <w:ilvl w:val="0"/>
          <w:numId w:val="14"/>
        </w:numPr>
        <w:tabs>
          <w:tab w:val="left" w:pos="1210"/>
        </w:tabs>
        <w:spacing w:line="276" w:lineRule="auto"/>
        <w:ind w:left="709" w:right="0"/>
        <w:rPr>
          <w:sz w:val="20"/>
          <w:szCs w:val="20"/>
        </w:rPr>
      </w:pPr>
      <w:r w:rsidRPr="00761EA8">
        <w:rPr>
          <w:sz w:val="20"/>
          <w:szCs w:val="20"/>
        </w:rPr>
        <w:t>The interim and final reports of the panel shall be drafted without the presence of the Parties to the</w:t>
      </w:r>
      <w:r w:rsidRPr="00761EA8">
        <w:rPr>
          <w:spacing w:val="-2"/>
          <w:sz w:val="20"/>
          <w:szCs w:val="20"/>
        </w:rPr>
        <w:t xml:space="preserve"> </w:t>
      </w:r>
      <w:r w:rsidRPr="00761EA8">
        <w:rPr>
          <w:sz w:val="20"/>
          <w:szCs w:val="20"/>
        </w:rPr>
        <w:t>dispute.</w:t>
      </w:r>
    </w:p>
    <w:p w14:paraId="7CF14819" w14:textId="77777777" w:rsidR="002A2260" w:rsidRPr="00761EA8" w:rsidRDefault="002A2260" w:rsidP="00267AF2">
      <w:pPr>
        <w:pStyle w:val="BodyText"/>
        <w:spacing w:before="8" w:line="276" w:lineRule="auto"/>
        <w:ind w:left="709"/>
        <w:rPr>
          <w:sz w:val="20"/>
          <w:szCs w:val="20"/>
        </w:rPr>
      </w:pPr>
    </w:p>
    <w:p w14:paraId="61D07BD3" w14:textId="77777777" w:rsidR="00320A5F" w:rsidRPr="00761EA8" w:rsidRDefault="00761EA8" w:rsidP="00636B7C">
      <w:pPr>
        <w:pStyle w:val="ListParagraph"/>
        <w:numPr>
          <w:ilvl w:val="0"/>
          <w:numId w:val="14"/>
        </w:numPr>
        <w:tabs>
          <w:tab w:val="left" w:pos="1210"/>
        </w:tabs>
        <w:spacing w:before="1" w:line="276" w:lineRule="auto"/>
        <w:ind w:left="709" w:right="0"/>
        <w:rPr>
          <w:sz w:val="20"/>
          <w:szCs w:val="20"/>
        </w:rPr>
      </w:pPr>
      <w:r w:rsidRPr="00761EA8">
        <w:rPr>
          <w:sz w:val="20"/>
          <w:szCs w:val="20"/>
        </w:rPr>
        <w:t>The panel shall circulate its final report to the other Parties within seven</w:t>
      </w:r>
      <w:r w:rsidRPr="00761EA8">
        <w:rPr>
          <w:spacing w:val="-15"/>
          <w:sz w:val="20"/>
          <w:szCs w:val="20"/>
        </w:rPr>
        <w:t xml:space="preserve"> </w:t>
      </w:r>
      <w:r w:rsidRPr="00761EA8">
        <w:rPr>
          <w:sz w:val="20"/>
          <w:szCs w:val="20"/>
        </w:rPr>
        <w:t>days</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date</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issuance</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final</w:t>
      </w:r>
      <w:r w:rsidRPr="00761EA8">
        <w:rPr>
          <w:spacing w:val="-14"/>
          <w:sz w:val="20"/>
          <w:szCs w:val="20"/>
        </w:rPr>
        <w:t xml:space="preserve"> </w:t>
      </w:r>
      <w:r w:rsidRPr="00761EA8">
        <w:rPr>
          <w:sz w:val="20"/>
          <w:szCs w:val="20"/>
        </w:rPr>
        <w:t>report</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Parties to the dispute, and at any time thereafter a Party to the dispute may make the final report publicly available subject to the protection of any confidential information contained in the final report.</w:t>
      </w:r>
    </w:p>
    <w:p w14:paraId="162B435E" w14:textId="77777777" w:rsidR="00320A5F" w:rsidRPr="00761EA8" w:rsidRDefault="00320A5F" w:rsidP="00F90D38">
      <w:pPr>
        <w:pStyle w:val="BodyText"/>
        <w:spacing w:line="276" w:lineRule="auto"/>
        <w:rPr>
          <w:sz w:val="20"/>
          <w:szCs w:val="20"/>
        </w:rPr>
      </w:pPr>
    </w:p>
    <w:p w14:paraId="14C42E57" w14:textId="77777777" w:rsidR="00320A5F" w:rsidRPr="00761EA8" w:rsidRDefault="00320A5F" w:rsidP="00F90D38">
      <w:pPr>
        <w:pStyle w:val="BodyText"/>
        <w:spacing w:line="276" w:lineRule="auto"/>
        <w:rPr>
          <w:sz w:val="20"/>
          <w:szCs w:val="20"/>
        </w:rPr>
      </w:pPr>
    </w:p>
    <w:p w14:paraId="45327421" w14:textId="70A72101" w:rsidR="00320A5F" w:rsidRPr="00B64DCC" w:rsidRDefault="00761EA8" w:rsidP="008B6D0B">
      <w:pPr>
        <w:pStyle w:val="Heading3"/>
      </w:pPr>
      <w:bookmarkStart w:id="982" w:name="_Toc58936942"/>
      <w:bookmarkStart w:id="983" w:name="_Toc58965658"/>
      <w:r w:rsidRPr="00B64DCC">
        <w:t>Article 19.14: Suspension and Termination of Proceedings</w:t>
      </w:r>
      <w:bookmarkEnd w:id="982"/>
      <w:bookmarkEnd w:id="983"/>
    </w:p>
    <w:p w14:paraId="3B9DFC7E" w14:textId="77777777" w:rsidR="00320A5F" w:rsidRPr="00761EA8" w:rsidRDefault="00320A5F" w:rsidP="00F90D38">
      <w:pPr>
        <w:pStyle w:val="BodyText"/>
        <w:spacing w:line="276" w:lineRule="auto"/>
        <w:rPr>
          <w:b/>
          <w:sz w:val="20"/>
          <w:szCs w:val="20"/>
        </w:rPr>
      </w:pPr>
    </w:p>
    <w:p w14:paraId="543BA18D" w14:textId="77777777" w:rsidR="002A2260" w:rsidRDefault="00761EA8" w:rsidP="00636B7C">
      <w:pPr>
        <w:pStyle w:val="ListParagraph"/>
        <w:numPr>
          <w:ilvl w:val="0"/>
          <w:numId w:val="13"/>
        </w:numPr>
        <w:tabs>
          <w:tab w:val="left" w:pos="1210"/>
        </w:tabs>
        <w:spacing w:line="276" w:lineRule="auto"/>
        <w:ind w:left="720" w:right="0"/>
        <w:rPr>
          <w:sz w:val="20"/>
          <w:szCs w:val="20"/>
        </w:rPr>
      </w:pPr>
      <w:r w:rsidRPr="00761EA8">
        <w:rPr>
          <w:sz w:val="20"/>
          <w:szCs w:val="20"/>
        </w:rPr>
        <w:t xml:space="preserve">The Parties to the dispute may agree at any time that the </w:t>
      </w:r>
      <w:r w:rsidRPr="00761EA8">
        <w:rPr>
          <w:spacing w:val="-3"/>
          <w:sz w:val="20"/>
          <w:szCs w:val="20"/>
        </w:rPr>
        <w:t xml:space="preserve">panel </w:t>
      </w:r>
      <w:r w:rsidRPr="00761EA8">
        <w:rPr>
          <w:sz w:val="20"/>
          <w:szCs w:val="20"/>
        </w:rPr>
        <w:t xml:space="preserve">suspend its work for a period not exceeding 12 months from the date of such agreement. Within this period, the suspended </w:t>
      </w:r>
      <w:r w:rsidRPr="00761EA8">
        <w:rPr>
          <w:spacing w:val="-3"/>
          <w:sz w:val="20"/>
          <w:szCs w:val="20"/>
        </w:rPr>
        <w:t xml:space="preserve">panel </w:t>
      </w:r>
      <w:r w:rsidRPr="00761EA8">
        <w:rPr>
          <w:sz w:val="20"/>
          <w:szCs w:val="20"/>
        </w:rPr>
        <w:t>proceedings shall resume on request of any Party to the dispute. In the event of such suspension, any relevant period of time for the</w:t>
      </w:r>
      <w:r w:rsidRPr="00761EA8">
        <w:rPr>
          <w:spacing w:val="-14"/>
          <w:sz w:val="20"/>
          <w:szCs w:val="20"/>
        </w:rPr>
        <w:t xml:space="preserve"> </w:t>
      </w:r>
      <w:r w:rsidRPr="00761EA8">
        <w:rPr>
          <w:sz w:val="20"/>
          <w:szCs w:val="20"/>
        </w:rPr>
        <w:t>panel</w:t>
      </w:r>
      <w:r w:rsidRPr="00761EA8">
        <w:rPr>
          <w:spacing w:val="-14"/>
          <w:sz w:val="20"/>
          <w:szCs w:val="20"/>
        </w:rPr>
        <w:t xml:space="preserve"> </w:t>
      </w:r>
      <w:r w:rsidRPr="00761EA8">
        <w:rPr>
          <w:sz w:val="20"/>
          <w:szCs w:val="20"/>
        </w:rPr>
        <w:t>proceedings</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be</w:t>
      </w:r>
      <w:r w:rsidRPr="00761EA8">
        <w:rPr>
          <w:spacing w:val="-14"/>
          <w:sz w:val="20"/>
          <w:szCs w:val="20"/>
        </w:rPr>
        <w:t xml:space="preserve"> </w:t>
      </w:r>
      <w:r w:rsidRPr="00761EA8">
        <w:rPr>
          <w:sz w:val="20"/>
          <w:szCs w:val="20"/>
        </w:rPr>
        <w:t>extended</w:t>
      </w:r>
      <w:r w:rsidRPr="00761EA8">
        <w:rPr>
          <w:spacing w:val="-14"/>
          <w:sz w:val="20"/>
          <w:szCs w:val="20"/>
        </w:rPr>
        <w:t xml:space="preserve"> </w:t>
      </w:r>
      <w:r w:rsidRPr="00761EA8">
        <w:rPr>
          <w:sz w:val="20"/>
          <w:szCs w:val="20"/>
        </w:rPr>
        <w:t>by</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period</w:t>
      </w:r>
      <w:r w:rsidRPr="00761EA8">
        <w:rPr>
          <w:spacing w:val="-14"/>
          <w:sz w:val="20"/>
          <w:szCs w:val="20"/>
        </w:rPr>
        <w:t xml:space="preserve"> </w:t>
      </w:r>
      <w:r w:rsidRPr="00761EA8">
        <w:rPr>
          <w:sz w:val="20"/>
          <w:szCs w:val="20"/>
        </w:rPr>
        <w:t>of</w:t>
      </w:r>
      <w:r w:rsidRPr="00761EA8">
        <w:rPr>
          <w:spacing w:val="-14"/>
          <w:sz w:val="20"/>
          <w:szCs w:val="20"/>
        </w:rPr>
        <w:t xml:space="preserve"> </w:t>
      </w:r>
      <w:r w:rsidRPr="00761EA8">
        <w:rPr>
          <w:sz w:val="20"/>
          <w:szCs w:val="20"/>
        </w:rPr>
        <w:t>time</w:t>
      </w:r>
      <w:r w:rsidRPr="00761EA8">
        <w:rPr>
          <w:spacing w:val="-14"/>
          <w:sz w:val="20"/>
          <w:szCs w:val="20"/>
        </w:rPr>
        <w:t xml:space="preserve"> </w:t>
      </w:r>
      <w:r w:rsidRPr="00761EA8">
        <w:rPr>
          <w:spacing w:val="-3"/>
          <w:sz w:val="20"/>
          <w:szCs w:val="20"/>
        </w:rPr>
        <w:t xml:space="preserve">that </w:t>
      </w:r>
      <w:r w:rsidRPr="00761EA8">
        <w:rPr>
          <w:sz w:val="20"/>
          <w:szCs w:val="20"/>
        </w:rPr>
        <w:t>the work was suspended. If the work of the panel has been continuously suspended for more than 12 months, the authority for</w:t>
      </w:r>
      <w:r w:rsidRPr="00761EA8">
        <w:rPr>
          <w:spacing w:val="-13"/>
          <w:sz w:val="20"/>
          <w:szCs w:val="20"/>
        </w:rPr>
        <w:t xml:space="preserve"> </w:t>
      </w:r>
      <w:r w:rsidRPr="00761EA8">
        <w:rPr>
          <w:sz w:val="20"/>
          <w:szCs w:val="20"/>
        </w:rPr>
        <w:t>establishment</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panel</w:t>
      </w:r>
      <w:r w:rsidRPr="00761EA8">
        <w:rPr>
          <w:spacing w:val="-12"/>
          <w:sz w:val="20"/>
          <w:szCs w:val="20"/>
        </w:rPr>
        <w:t xml:space="preserve"> </w:t>
      </w:r>
      <w:r w:rsidRPr="00761EA8">
        <w:rPr>
          <w:sz w:val="20"/>
          <w:szCs w:val="20"/>
        </w:rPr>
        <w:t>shall</w:t>
      </w:r>
      <w:r w:rsidRPr="00761EA8">
        <w:rPr>
          <w:spacing w:val="-13"/>
          <w:sz w:val="20"/>
          <w:szCs w:val="20"/>
        </w:rPr>
        <w:t xml:space="preserve"> </w:t>
      </w:r>
      <w:r w:rsidRPr="00761EA8">
        <w:rPr>
          <w:sz w:val="20"/>
          <w:szCs w:val="20"/>
        </w:rPr>
        <w:t>lapse</w:t>
      </w:r>
      <w:r w:rsidRPr="00761EA8">
        <w:rPr>
          <w:spacing w:val="-12"/>
          <w:sz w:val="20"/>
          <w:szCs w:val="20"/>
        </w:rPr>
        <w:t xml:space="preserve"> </w:t>
      </w:r>
      <w:r w:rsidRPr="00761EA8">
        <w:rPr>
          <w:sz w:val="20"/>
          <w:szCs w:val="20"/>
        </w:rPr>
        <w:t>unless</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Parties</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the dispute agree otherwise.</w:t>
      </w:r>
    </w:p>
    <w:p w14:paraId="492148F2" w14:textId="77777777" w:rsidR="002A2260" w:rsidRDefault="002A2260" w:rsidP="00267AF2">
      <w:pPr>
        <w:pStyle w:val="ListParagraph"/>
        <w:tabs>
          <w:tab w:val="left" w:pos="1210"/>
        </w:tabs>
        <w:spacing w:line="276" w:lineRule="auto"/>
        <w:ind w:left="720" w:right="0" w:firstLine="0"/>
        <w:rPr>
          <w:sz w:val="20"/>
          <w:szCs w:val="20"/>
        </w:rPr>
      </w:pPr>
    </w:p>
    <w:p w14:paraId="21249BBE" w14:textId="1CF83DD0" w:rsidR="00320A5F" w:rsidRDefault="00761EA8" w:rsidP="00636B7C">
      <w:pPr>
        <w:pStyle w:val="ListParagraph"/>
        <w:numPr>
          <w:ilvl w:val="0"/>
          <w:numId w:val="13"/>
        </w:numPr>
        <w:tabs>
          <w:tab w:val="left" w:pos="1210"/>
        </w:tabs>
        <w:spacing w:line="276" w:lineRule="auto"/>
        <w:ind w:left="720" w:right="0"/>
        <w:rPr>
          <w:sz w:val="20"/>
          <w:szCs w:val="20"/>
        </w:rPr>
      </w:pPr>
      <w:r w:rsidRPr="002A2260">
        <w:rPr>
          <w:sz w:val="20"/>
          <w:szCs w:val="20"/>
        </w:rPr>
        <w:t>The Parties to the dispute may agree to terminate the panel proceedings</w:t>
      </w:r>
      <w:r w:rsidRPr="002A2260">
        <w:rPr>
          <w:spacing w:val="-14"/>
          <w:sz w:val="20"/>
          <w:szCs w:val="20"/>
        </w:rPr>
        <w:t xml:space="preserve"> </w:t>
      </w:r>
      <w:r w:rsidRPr="002A2260">
        <w:rPr>
          <w:sz w:val="20"/>
          <w:szCs w:val="20"/>
        </w:rPr>
        <w:t>in</w:t>
      </w:r>
      <w:r w:rsidRPr="002A2260">
        <w:rPr>
          <w:spacing w:val="-14"/>
          <w:sz w:val="20"/>
          <w:szCs w:val="20"/>
        </w:rPr>
        <w:t xml:space="preserve"> </w:t>
      </w:r>
      <w:r w:rsidRPr="002A2260">
        <w:rPr>
          <w:sz w:val="20"/>
          <w:szCs w:val="20"/>
        </w:rPr>
        <w:t>the</w:t>
      </w:r>
      <w:r w:rsidRPr="002A2260">
        <w:rPr>
          <w:spacing w:val="-14"/>
          <w:sz w:val="20"/>
          <w:szCs w:val="20"/>
        </w:rPr>
        <w:t xml:space="preserve"> </w:t>
      </w:r>
      <w:r w:rsidRPr="002A2260">
        <w:rPr>
          <w:sz w:val="20"/>
          <w:szCs w:val="20"/>
        </w:rPr>
        <w:t>event</w:t>
      </w:r>
      <w:r w:rsidRPr="002A2260">
        <w:rPr>
          <w:spacing w:val="-14"/>
          <w:sz w:val="20"/>
          <w:szCs w:val="20"/>
        </w:rPr>
        <w:t xml:space="preserve"> </w:t>
      </w:r>
      <w:r w:rsidRPr="002A2260">
        <w:rPr>
          <w:sz w:val="20"/>
          <w:szCs w:val="20"/>
        </w:rPr>
        <w:t>that</w:t>
      </w:r>
      <w:r w:rsidRPr="002A2260">
        <w:rPr>
          <w:spacing w:val="-14"/>
          <w:sz w:val="20"/>
          <w:szCs w:val="20"/>
        </w:rPr>
        <w:t xml:space="preserve"> </w:t>
      </w:r>
      <w:r w:rsidRPr="002A2260">
        <w:rPr>
          <w:sz w:val="20"/>
          <w:szCs w:val="20"/>
        </w:rPr>
        <w:t>a</w:t>
      </w:r>
      <w:r w:rsidRPr="002A2260">
        <w:rPr>
          <w:spacing w:val="-14"/>
          <w:sz w:val="20"/>
          <w:szCs w:val="20"/>
        </w:rPr>
        <w:t xml:space="preserve"> </w:t>
      </w:r>
      <w:r w:rsidRPr="002A2260">
        <w:rPr>
          <w:sz w:val="20"/>
          <w:szCs w:val="20"/>
        </w:rPr>
        <w:t>mutually</w:t>
      </w:r>
      <w:r w:rsidRPr="002A2260">
        <w:rPr>
          <w:spacing w:val="-14"/>
          <w:sz w:val="20"/>
          <w:szCs w:val="20"/>
        </w:rPr>
        <w:t xml:space="preserve"> </w:t>
      </w:r>
      <w:r w:rsidRPr="002A2260">
        <w:rPr>
          <w:sz w:val="20"/>
          <w:szCs w:val="20"/>
        </w:rPr>
        <w:t>agreed</w:t>
      </w:r>
      <w:r w:rsidRPr="002A2260">
        <w:rPr>
          <w:spacing w:val="-14"/>
          <w:sz w:val="20"/>
          <w:szCs w:val="20"/>
        </w:rPr>
        <w:t xml:space="preserve"> </w:t>
      </w:r>
      <w:r w:rsidRPr="002A2260">
        <w:rPr>
          <w:sz w:val="20"/>
          <w:szCs w:val="20"/>
        </w:rPr>
        <w:t>solution</w:t>
      </w:r>
      <w:r w:rsidRPr="002A2260">
        <w:rPr>
          <w:spacing w:val="-14"/>
          <w:sz w:val="20"/>
          <w:szCs w:val="20"/>
        </w:rPr>
        <w:t xml:space="preserve"> </w:t>
      </w:r>
      <w:r w:rsidRPr="002A2260">
        <w:rPr>
          <w:sz w:val="20"/>
          <w:szCs w:val="20"/>
        </w:rPr>
        <w:t>has</w:t>
      </w:r>
      <w:r w:rsidRPr="002A2260">
        <w:rPr>
          <w:spacing w:val="-14"/>
          <w:sz w:val="20"/>
          <w:szCs w:val="20"/>
        </w:rPr>
        <w:t xml:space="preserve"> </w:t>
      </w:r>
      <w:r w:rsidRPr="002A2260">
        <w:rPr>
          <w:spacing w:val="-3"/>
          <w:sz w:val="20"/>
          <w:szCs w:val="20"/>
        </w:rPr>
        <w:t>been</w:t>
      </w:r>
      <w:r w:rsidR="00FF09A1" w:rsidRPr="002A2260">
        <w:rPr>
          <w:spacing w:val="-3"/>
          <w:sz w:val="20"/>
          <w:szCs w:val="20"/>
        </w:rPr>
        <w:t xml:space="preserve"> </w:t>
      </w:r>
      <w:r w:rsidR="00FF09A1" w:rsidRPr="002A2260">
        <w:rPr>
          <w:sz w:val="20"/>
          <w:szCs w:val="20"/>
        </w:rPr>
        <w:t>found. In such event, the Parties to the dispute shall jointly notify the chair of the panel.</w:t>
      </w:r>
    </w:p>
    <w:p w14:paraId="7A681C7E" w14:textId="77777777" w:rsidR="002A2260" w:rsidRPr="002A2260" w:rsidRDefault="002A2260" w:rsidP="00267AF2">
      <w:pPr>
        <w:pStyle w:val="ListParagraph"/>
        <w:tabs>
          <w:tab w:val="left" w:pos="1210"/>
        </w:tabs>
        <w:spacing w:line="276" w:lineRule="auto"/>
        <w:ind w:left="720" w:right="0" w:firstLine="0"/>
        <w:rPr>
          <w:sz w:val="20"/>
          <w:szCs w:val="20"/>
        </w:rPr>
      </w:pPr>
    </w:p>
    <w:p w14:paraId="14777E33" w14:textId="77777777" w:rsidR="00320A5F" w:rsidRPr="00761EA8" w:rsidRDefault="00761EA8" w:rsidP="00636B7C">
      <w:pPr>
        <w:pStyle w:val="ListParagraph"/>
        <w:numPr>
          <w:ilvl w:val="0"/>
          <w:numId w:val="13"/>
        </w:numPr>
        <w:tabs>
          <w:tab w:val="left" w:pos="1210"/>
        </w:tabs>
        <w:spacing w:line="276" w:lineRule="auto"/>
        <w:ind w:left="720" w:right="0"/>
        <w:rPr>
          <w:sz w:val="20"/>
          <w:szCs w:val="20"/>
        </w:rPr>
      </w:pPr>
      <w:r w:rsidRPr="00761EA8">
        <w:rPr>
          <w:sz w:val="20"/>
          <w:szCs w:val="20"/>
        </w:rPr>
        <w:t>Before the panel issues its final report, it may at any stage of the proceedings</w:t>
      </w:r>
      <w:r w:rsidRPr="00761EA8">
        <w:rPr>
          <w:spacing w:val="-7"/>
          <w:sz w:val="20"/>
          <w:szCs w:val="20"/>
        </w:rPr>
        <w:t xml:space="preserve"> </w:t>
      </w:r>
      <w:r w:rsidRPr="00761EA8">
        <w:rPr>
          <w:sz w:val="20"/>
          <w:szCs w:val="20"/>
        </w:rPr>
        <w:t>propose</w:t>
      </w:r>
      <w:r w:rsidRPr="00761EA8">
        <w:rPr>
          <w:spacing w:val="-6"/>
          <w:sz w:val="20"/>
          <w:szCs w:val="20"/>
        </w:rPr>
        <w:t xml:space="preserve"> </w:t>
      </w:r>
      <w:r w:rsidRPr="00761EA8">
        <w:rPr>
          <w:sz w:val="20"/>
          <w:szCs w:val="20"/>
        </w:rPr>
        <w:t>to</w:t>
      </w:r>
      <w:r w:rsidRPr="00761EA8">
        <w:rPr>
          <w:spacing w:val="-7"/>
          <w:sz w:val="20"/>
          <w:szCs w:val="20"/>
        </w:rPr>
        <w:t xml:space="preserve"> </w:t>
      </w:r>
      <w:r w:rsidRPr="00761EA8">
        <w:rPr>
          <w:sz w:val="20"/>
          <w:szCs w:val="20"/>
        </w:rPr>
        <w:t>the</w:t>
      </w:r>
      <w:r w:rsidRPr="00761EA8">
        <w:rPr>
          <w:spacing w:val="-6"/>
          <w:sz w:val="20"/>
          <w:szCs w:val="20"/>
        </w:rPr>
        <w:t xml:space="preserve"> </w:t>
      </w:r>
      <w:r w:rsidRPr="00761EA8">
        <w:rPr>
          <w:sz w:val="20"/>
          <w:szCs w:val="20"/>
        </w:rPr>
        <w:t>Parties</w:t>
      </w:r>
      <w:r w:rsidRPr="00761EA8">
        <w:rPr>
          <w:spacing w:val="-7"/>
          <w:sz w:val="20"/>
          <w:szCs w:val="20"/>
        </w:rPr>
        <w:t xml:space="preserve"> </w:t>
      </w:r>
      <w:r w:rsidRPr="00761EA8">
        <w:rPr>
          <w:sz w:val="20"/>
          <w:szCs w:val="20"/>
        </w:rPr>
        <w:t>to</w:t>
      </w:r>
      <w:r w:rsidRPr="00761EA8">
        <w:rPr>
          <w:spacing w:val="-6"/>
          <w:sz w:val="20"/>
          <w:szCs w:val="20"/>
        </w:rPr>
        <w:t xml:space="preserve"> </w:t>
      </w:r>
      <w:r w:rsidRPr="00761EA8">
        <w:rPr>
          <w:sz w:val="20"/>
          <w:szCs w:val="20"/>
        </w:rPr>
        <w:t>the</w:t>
      </w:r>
      <w:r w:rsidRPr="00761EA8">
        <w:rPr>
          <w:spacing w:val="-7"/>
          <w:sz w:val="20"/>
          <w:szCs w:val="20"/>
        </w:rPr>
        <w:t xml:space="preserve"> </w:t>
      </w:r>
      <w:r w:rsidRPr="00761EA8">
        <w:rPr>
          <w:sz w:val="20"/>
          <w:szCs w:val="20"/>
        </w:rPr>
        <w:t>dispute</w:t>
      </w:r>
      <w:r w:rsidRPr="00761EA8">
        <w:rPr>
          <w:spacing w:val="-6"/>
          <w:sz w:val="20"/>
          <w:szCs w:val="20"/>
        </w:rPr>
        <w:t xml:space="preserve"> </w:t>
      </w:r>
      <w:r w:rsidRPr="00761EA8">
        <w:rPr>
          <w:sz w:val="20"/>
          <w:szCs w:val="20"/>
        </w:rPr>
        <w:t>that</w:t>
      </w:r>
      <w:r w:rsidRPr="00761EA8">
        <w:rPr>
          <w:spacing w:val="-6"/>
          <w:sz w:val="20"/>
          <w:szCs w:val="20"/>
        </w:rPr>
        <w:t xml:space="preserve"> </w:t>
      </w:r>
      <w:r w:rsidRPr="00761EA8">
        <w:rPr>
          <w:sz w:val="20"/>
          <w:szCs w:val="20"/>
        </w:rPr>
        <w:t>the</w:t>
      </w:r>
      <w:r w:rsidRPr="00761EA8">
        <w:rPr>
          <w:spacing w:val="-7"/>
          <w:sz w:val="20"/>
          <w:szCs w:val="20"/>
        </w:rPr>
        <w:t xml:space="preserve"> </w:t>
      </w:r>
      <w:r w:rsidRPr="00761EA8">
        <w:rPr>
          <w:spacing w:val="-3"/>
          <w:sz w:val="20"/>
          <w:szCs w:val="20"/>
        </w:rPr>
        <w:t xml:space="preserve">dispute </w:t>
      </w:r>
      <w:r w:rsidRPr="00761EA8">
        <w:rPr>
          <w:sz w:val="20"/>
          <w:szCs w:val="20"/>
        </w:rPr>
        <w:t>be settled amicably.</w:t>
      </w:r>
    </w:p>
    <w:p w14:paraId="47312A84" w14:textId="77777777" w:rsidR="00320A5F" w:rsidRPr="00761EA8" w:rsidRDefault="00320A5F" w:rsidP="00267AF2">
      <w:pPr>
        <w:pStyle w:val="BodyText"/>
        <w:spacing w:line="276" w:lineRule="auto"/>
        <w:ind w:left="720"/>
        <w:rPr>
          <w:sz w:val="20"/>
          <w:szCs w:val="20"/>
        </w:rPr>
      </w:pPr>
    </w:p>
    <w:p w14:paraId="4438E870" w14:textId="77777777" w:rsidR="00320A5F" w:rsidRPr="00761EA8" w:rsidRDefault="00761EA8" w:rsidP="00636B7C">
      <w:pPr>
        <w:pStyle w:val="ListParagraph"/>
        <w:numPr>
          <w:ilvl w:val="0"/>
          <w:numId w:val="13"/>
        </w:numPr>
        <w:tabs>
          <w:tab w:val="left" w:pos="1210"/>
        </w:tabs>
        <w:spacing w:line="276" w:lineRule="auto"/>
        <w:ind w:left="720" w:right="0"/>
        <w:rPr>
          <w:sz w:val="20"/>
          <w:szCs w:val="20"/>
        </w:rPr>
      </w:pPr>
      <w:r w:rsidRPr="00761EA8">
        <w:rPr>
          <w:sz w:val="20"/>
          <w:szCs w:val="20"/>
        </w:rPr>
        <w:t>The Parties to the dispute shall jointly notify the other Parties</w:t>
      </w:r>
      <w:r w:rsidRPr="00761EA8">
        <w:rPr>
          <w:spacing w:val="-46"/>
          <w:sz w:val="20"/>
          <w:szCs w:val="20"/>
        </w:rPr>
        <w:t xml:space="preserve"> </w:t>
      </w:r>
      <w:r w:rsidRPr="00761EA8">
        <w:rPr>
          <w:spacing w:val="-3"/>
          <w:sz w:val="20"/>
          <w:szCs w:val="20"/>
        </w:rPr>
        <w:t xml:space="preserve">that </w:t>
      </w:r>
      <w:r w:rsidRPr="00761EA8">
        <w:rPr>
          <w:sz w:val="20"/>
          <w:szCs w:val="20"/>
        </w:rPr>
        <w:t>the</w:t>
      </w:r>
      <w:r w:rsidRPr="00761EA8">
        <w:rPr>
          <w:spacing w:val="-10"/>
          <w:sz w:val="20"/>
          <w:szCs w:val="20"/>
        </w:rPr>
        <w:t xml:space="preserve"> </w:t>
      </w:r>
      <w:r w:rsidRPr="00761EA8">
        <w:rPr>
          <w:sz w:val="20"/>
          <w:szCs w:val="20"/>
        </w:rPr>
        <w:t>panel</w:t>
      </w:r>
      <w:r w:rsidRPr="00761EA8">
        <w:rPr>
          <w:spacing w:val="-10"/>
          <w:sz w:val="20"/>
          <w:szCs w:val="20"/>
        </w:rPr>
        <w:t xml:space="preserve"> </w:t>
      </w:r>
      <w:r w:rsidRPr="00761EA8">
        <w:rPr>
          <w:sz w:val="20"/>
          <w:szCs w:val="20"/>
        </w:rPr>
        <w:t>proceedings</w:t>
      </w:r>
      <w:r w:rsidRPr="00761EA8">
        <w:rPr>
          <w:spacing w:val="-10"/>
          <w:sz w:val="20"/>
          <w:szCs w:val="20"/>
        </w:rPr>
        <w:t xml:space="preserve"> </w:t>
      </w:r>
      <w:r w:rsidRPr="00761EA8">
        <w:rPr>
          <w:sz w:val="20"/>
          <w:szCs w:val="20"/>
        </w:rPr>
        <w:t>have</w:t>
      </w:r>
      <w:r w:rsidRPr="00761EA8">
        <w:rPr>
          <w:spacing w:val="-10"/>
          <w:sz w:val="20"/>
          <w:szCs w:val="20"/>
        </w:rPr>
        <w:t xml:space="preserve"> </w:t>
      </w:r>
      <w:r w:rsidRPr="00761EA8">
        <w:rPr>
          <w:sz w:val="20"/>
          <w:szCs w:val="20"/>
        </w:rPr>
        <w:t>been</w:t>
      </w:r>
      <w:r w:rsidRPr="00761EA8">
        <w:rPr>
          <w:spacing w:val="-10"/>
          <w:sz w:val="20"/>
          <w:szCs w:val="20"/>
        </w:rPr>
        <w:t xml:space="preserve"> </w:t>
      </w:r>
      <w:r w:rsidRPr="00761EA8">
        <w:rPr>
          <w:sz w:val="20"/>
          <w:szCs w:val="20"/>
        </w:rPr>
        <w:t>suspended</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terminated</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z w:val="20"/>
          <w:szCs w:val="20"/>
        </w:rPr>
        <w:t>the authority for the establishment of the panel has lapsed, pursuant to paragraph 1 or</w:t>
      </w:r>
      <w:r w:rsidRPr="00761EA8">
        <w:rPr>
          <w:spacing w:val="-1"/>
          <w:sz w:val="20"/>
          <w:szCs w:val="20"/>
        </w:rPr>
        <w:t xml:space="preserve"> </w:t>
      </w:r>
      <w:r w:rsidRPr="00761EA8">
        <w:rPr>
          <w:sz w:val="20"/>
          <w:szCs w:val="20"/>
        </w:rPr>
        <w:t>2.</w:t>
      </w:r>
    </w:p>
    <w:p w14:paraId="5639EC66" w14:textId="77777777" w:rsidR="00320A5F" w:rsidRPr="00761EA8" w:rsidRDefault="00320A5F" w:rsidP="00F90D38">
      <w:pPr>
        <w:pStyle w:val="BodyText"/>
        <w:spacing w:line="276" w:lineRule="auto"/>
        <w:rPr>
          <w:sz w:val="20"/>
          <w:szCs w:val="20"/>
        </w:rPr>
      </w:pPr>
    </w:p>
    <w:p w14:paraId="072EEB7C" w14:textId="77777777" w:rsidR="00320A5F" w:rsidRPr="00761EA8" w:rsidRDefault="00320A5F" w:rsidP="00F90D38">
      <w:pPr>
        <w:pStyle w:val="BodyText"/>
        <w:spacing w:line="276" w:lineRule="auto"/>
        <w:rPr>
          <w:sz w:val="20"/>
          <w:szCs w:val="20"/>
        </w:rPr>
      </w:pPr>
    </w:p>
    <w:p w14:paraId="2E0CB323" w14:textId="31594E40" w:rsidR="00320A5F" w:rsidRPr="00B64DCC" w:rsidRDefault="00761EA8" w:rsidP="008B6D0B">
      <w:pPr>
        <w:pStyle w:val="Heading3"/>
      </w:pPr>
      <w:bookmarkStart w:id="984" w:name="_Toc58936943"/>
      <w:bookmarkStart w:id="985" w:name="_Toc58965659"/>
      <w:r w:rsidRPr="00B64DCC">
        <w:t>Article 19.15: Implementation of the Final Report</w:t>
      </w:r>
      <w:bookmarkEnd w:id="984"/>
      <w:bookmarkEnd w:id="985"/>
    </w:p>
    <w:p w14:paraId="38411D4F" w14:textId="77777777" w:rsidR="00320A5F" w:rsidRPr="00761EA8" w:rsidRDefault="00320A5F" w:rsidP="00F90D38">
      <w:pPr>
        <w:pStyle w:val="BodyText"/>
        <w:spacing w:line="276" w:lineRule="auto"/>
        <w:rPr>
          <w:b/>
          <w:sz w:val="20"/>
          <w:szCs w:val="20"/>
        </w:rPr>
      </w:pPr>
    </w:p>
    <w:p w14:paraId="350E2023" w14:textId="77777777" w:rsidR="00320A5F" w:rsidRPr="00761EA8" w:rsidRDefault="00761EA8" w:rsidP="00636B7C">
      <w:pPr>
        <w:pStyle w:val="ListParagraph"/>
        <w:numPr>
          <w:ilvl w:val="0"/>
          <w:numId w:val="12"/>
        </w:numPr>
        <w:tabs>
          <w:tab w:val="left" w:pos="1210"/>
        </w:tabs>
        <w:spacing w:before="1" w:line="276" w:lineRule="auto"/>
        <w:ind w:left="720" w:right="0"/>
        <w:rPr>
          <w:sz w:val="20"/>
          <w:szCs w:val="20"/>
        </w:rPr>
      </w:pPr>
      <w:r w:rsidRPr="00761EA8">
        <w:rPr>
          <w:sz w:val="20"/>
          <w:szCs w:val="20"/>
        </w:rPr>
        <w:t xml:space="preserve">The findings and determinations of the panel shall be final </w:t>
      </w:r>
      <w:r w:rsidRPr="00761EA8">
        <w:rPr>
          <w:spacing w:val="-4"/>
          <w:sz w:val="20"/>
          <w:szCs w:val="20"/>
        </w:rPr>
        <w:t xml:space="preserve">and </w:t>
      </w:r>
      <w:r w:rsidRPr="00761EA8">
        <w:rPr>
          <w:sz w:val="20"/>
          <w:szCs w:val="20"/>
        </w:rPr>
        <w:t>binding</w:t>
      </w:r>
      <w:r w:rsidRPr="00761EA8">
        <w:rPr>
          <w:spacing w:val="-16"/>
          <w:sz w:val="20"/>
          <w:szCs w:val="20"/>
        </w:rPr>
        <w:t xml:space="preserve"> </w:t>
      </w:r>
      <w:r w:rsidRPr="00761EA8">
        <w:rPr>
          <w:sz w:val="20"/>
          <w:szCs w:val="20"/>
        </w:rPr>
        <w:t>on</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Parties</w:t>
      </w:r>
      <w:r w:rsidRPr="00761EA8">
        <w:rPr>
          <w:spacing w:val="-16"/>
          <w:sz w:val="20"/>
          <w:szCs w:val="20"/>
        </w:rPr>
        <w:t xml:space="preserve"> </w:t>
      </w:r>
      <w:r w:rsidRPr="00761EA8">
        <w:rPr>
          <w:sz w:val="20"/>
          <w:szCs w:val="20"/>
        </w:rPr>
        <w:t>to</w:t>
      </w:r>
      <w:r w:rsidRPr="00761EA8">
        <w:rPr>
          <w:spacing w:val="-15"/>
          <w:sz w:val="20"/>
          <w:szCs w:val="20"/>
        </w:rPr>
        <w:t xml:space="preserve"> </w:t>
      </w:r>
      <w:r w:rsidRPr="00761EA8">
        <w:rPr>
          <w:sz w:val="20"/>
          <w:szCs w:val="20"/>
        </w:rPr>
        <w:t>the</w:t>
      </w:r>
      <w:r w:rsidRPr="00761EA8">
        <w:rPr>
          <w:spacing w:val="-16"/>
          <w:sz w:val="20"/>
          <w:szCs w:val="20"/>
        </w:rPr>
        <w:t xml:space="preserve"> </w:t>
      </w:r>
      <w:r w:rsidRPr="00761EA8">
        <w:rPr>
          <w:sz w:val="20"/>
          <w:szCs w:val="20"/>
        </w:rPr>
        <w:t>dispute.</w:t>
      </w:r>
      <w:r w:rsidRPr="00761EA8">
        <w:rPr>
          <w:spacing w:val="35"/>
          <w:sz w:val="20"/>
          <w:szCs w:val="20"/>
        </w:rPr>
        <w:t xml:space="preserve"> </w:t>
      </w:r>
      <w:r w:rsidRPr="00761EA8">
        <w:rPr>
          <w:sz w:val="20"/>
          <w:szCs w:val="20"/>
        </w:rPr>
        <w:t>The</w:t>
      </w:r>
      <w:r w:rsidRPr="00761EA8">
        <w:rPr>
          <w:spacing w:val="-16"/>
          <w:sz w:val="20"/>
          <w:szCs w:val="20"/>
        </w:rPr>
        <w:t xml:space="preserve"> </w:t>
      </w:r>
      <w:r w:rsidRPr="00761EA8">
        <w:rPr>
          <w:sz w:val="20"/>
          <w:szCs w:val="20"/>
        </w:rPr>
        <w:t>Responding</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pacing w:val="-3"/>
          <w:sz w:val="20"/>
          <w:szCs w:val="20"/>
        </w:rPr>
        <w:t>shall:</w:t>
      </w:r>
    </w:p>
    <w:p w14:paraId="79F3C0A5" w14:textId="77777777" w:rsidR="00320A5F" w:rsidRPr="00761EA8" w:rsidRDefault="00320A5F" w:rsidP="00267AF2">
      <w:pPr>
        <w:pStyle w:val="BodyText"/>
        <w:spacing w:before="8" w:line="276" w:lineRule="auto"/>
        <w:ind w:left="720"/>
        <w:rPr>
          <w:sz w:val="20"/>
          <w:szCs w:val="20"/>
        </w:rPr>
      </w:pPr>
    </w:p>
    <w:p w14:paraId="1732634B" w14:textId="77777777" w:rsidR="00320A5F" w:rsidRPr="00761EA8" w:rsidRDefault="00761EA8" w:rsidP="00636B7C">
      <w:pPr>
        <w:pStyle w:val="ListParagraph"/>
        <w:numPr>
          <w:ilvl w:val="1"/>
          <w:numId w:val="12"/>
        </w:numPr>
        <w:tabs>
          <w:tab w:val="left" w:pos="1930"/>
        </w:tabs>
        <w:spacing w:line="276" w:lineRule="auto"/>
        <w:ind w:left="1440" w:right="0"/>
        <w:rPr>
          <w:sz w:val="20"/>
          <w:szCs w:val="20"/>
        </w:rPr>
      </w:pPr>
      <w:r w:rsidRPr="00761EA8">
        <w:rPr>
          <w:sz w:val="20"/>
          <w:szCs w:val="20"/>
        </w:rPr>
        <w:t xml:space="preserve">if the panel makes a determination that the measure at issue is not in conformity with the obligations under </w:t>
      </w:r>
      <w:r w:rsidRPr="00761EA8">
        <w:rPr>
          <w:spacing w:val="-3"/>
          <w:sz w:val="20"/>
          <w:szCs w:val="20"/>
        </w:rPr>
        <w:t xml:space="preserve">this </w:t>
      </w:r>
      <w:r w:rsidRPr="00761EA8">
        <w:rPr>
          <w:sz w:val="20"/>
          <w:szCs w:val="20"/>
        </w:rPr>
        <w:t>Agreement, bring the measure into conformity;</w:t>
      </w:r>
      <w:r w:rsidRPr="00761EA8">
        <w:rPr>
          <w:spacing w:val="-2"/>
          <w:sz w:val="20"/>
          <w:szCs w:val="20"/>
        </w:rPr>
        <w:t xml:space="preserve"> </w:t>
      </w:r>
      <w:r w:rsidRPr="00761EA8">
        <w:rPr>
          <w:sz w:val="20"/>
          <w:szCs w:val="20"/>
        </w:rPr>
        <w:t>or</w:t>
      </w:r>
    </w:p>
    <w:p w14:paraId="0317F6B6" w14:textId="77777777" w:rsidR="00320A5F" w:rsidRPr="00761EA8" w:rsidRDefault="00320A5F" w:rsidP="00267AF2">
      <w:pPr>
        <w:pStyle w:val="BodyText"/>
        <w:spacing w:line="276" w:lineRule="auto"/>
        <w:ind w:left="1440"/>
        <w:rPr>
          <w:sz w:val="20"/>
          <w:szCs w:val="20"/>
        </w:rPr>
      </w:pPr>
    </w:p>
    <w:p w14:paraId="49605C03" w14:textId="77777777" w:rsidR="00320A5F" w:rsidRPr="00761EA8" w:rsidRDefault="00761EA8" w:rsidP="00636B7C">
      <w:pPr>
        <w:pStyle w:val="ListParagraph"/>
        <w:numPr>
          <w:ilvl w:val="1"/>
          <w:numId w:val="12"/>
        </w:numPr>
        <w:tabs>
          <w:tab w:val="left" w:pos="1930"/>
        </w:tabs>
        <w:spacing w:line="276" w:lineRule="auto"/>
        <w:ind w:left="1440" w:right="0"/>
        <w:rPr>
          <w:sz w:val="20"/>
          <w:szCs w:val="20"/>
        </w:rPr>
      </w:pPr>
      <w:r w:rsidRPr="00761EA8">
        <w:rPr>
          <w:sz w:val="20"/>
          <w:szCs w:val="20"/>
        </w:rPr>
        <w:lastRenderedPageBreak/>
        <w:t>if the panel makes a determination that the Responding Party</w:t>
      </w:r>
      <w:r w:rsidRPr="00761EA8">
        <w:rPr>
          <w:spacing w:val="-8"/>
          <w:sz w:val="20"/>
          <w:szCs w:val="20"/>
        </w:rPr>
        <w:t xml:space="preserve"> </w:t>
      </w:r>
      <w:r w:rsidRPr="00761EA8">
        <w:rPr>
          <w:sz w:val="20"/>
          <w:szCs w:val="20"/>
        </w:rPr>
        <w:t>has</w:t>
      </w:r>
      <w:r w:rsidRPr="00761EA8">
        <w:rPr>
          <w:spacing w:val="-8"/>
          <w:sz w:val="20"/>
          <w:szCs w:val="20"/>
        </w:rPr>
        <w:t xml:space="preserve"> </w:t>
      </w:r>
      <w:r w:rsidRPr="00761EA8">
        <w:rPr>
          <w:sz w:val="20"/>
          <w:szCs w:val="20"/>
        </w:rPr>
        <w:t>otherwise</w:t>
      </w:r>
      <w:r w:rsidRPr="00761EA8">
        <w:rPr>
          <w:spacing w:val="-7"/>
          <w:sz w:val="20"/>
          <w:szCs w:val="20"/>
        </w:rPr>
        <w:t xml:space="preserve"> </w:t>
      </w:r>
      <w:r w:rsidRPr="00761EA8">
        <w:rPr>
          <w:sz w:val="20"/>
          <w:szCs w:val="20"/>
        </w:rPr>
        <w:t>failed</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carry</w:t>
      </w:r>
      <w:r w:rsidRPr="00761EA8">
        <w:rPr>
          <w:spacing w:val="-7"/>
          <w:sz w:val="20"/>
          <w:szCs w:val="20"/>
        </w:rPr>
        <w:t xml:space="preserve"> </w:t>
      </w:r>
      <w:r w:rsidRPr="00761EA8">
        <w:rPr>
          <w:sz w:val="20"/>
          <w:szCs w:val="20"/>
        </w:rPr>
        <w:t>out</w:t>
      </w:r>
      <w:r w:rsidRPr="00761EA8">
        <w:rPr>
          <w:spacing w:val="-8"/>
          <w:sz w:val="20"/>
          <w:szCs w:val="20"/>
        </w:rPr>
        <w:t xml:space="preserve"> </w:t>
      </w:r>
      <w:r w:rsidRPr="00761EA8">
        <w:rPr>
          <w:sz w:val="20"/>
          <w:szCs w:val="20"/>
        </w:rPr>
        <w:t>its</w:t>
      </w:r>
      <w:r w:rsidRPr="00761EA8">
        <w:rPr>
          <w:spacing w:val="-8"/>
          <w:sz w:val="20"/>
          <w:szCs w:val="20"/>
        </w:rPr>
        <w:t xml:space="preserve"> </w:t>
      </w:r>
      <w:r w:rsidRPr="00761EA8">
        <w:rPr>
          <w:sz w:val="20"/>
          <w:szCs w:val="20"/>
        </w:rPr>
        <w:t>obligations</w:t>
      </w:r>
      <w:r w:rsidRPr="00761EA8">
        <w:rPr>
          <w:spacing w:val="-7"/>
          <w:sz w:val="20"/>
          <w:szCs w:val="20"/>
        </w:rPr>
        <w:t xml:space="preserve"> </w:t>
      </w:r>
      <w:r w:rsidRPr="00761EA8">
        <w:rPr>
          <w:spacing w:val="-3"/>
          <w:sz w:val="20"/>
          <w:szCs w:val="20"/>
        </w:rPr>
        <w:t xml:space="preserve">under </w:t>
      </w:r>
      <w:r w:rsidRPr="00761EA8">
        <w:rPr>
          <w:sz w:val="20"/>
          <w:szCs w:val="20"/>
        </w:rPr>
        <w:t>this Agreement, carry out those</w:t>
      </w:r>
      <w:r w:rsidRPr="00761EA8">
        <w:rPr>
          <w:spacing w:val="-3"/>
          <w:sz w:val="20"/>
          <w:szCs w:val="20"/>
        </w:rPr>
        <w:t xml:space="preserve"> </w:t>
      </w:r>
      <w:r w:rsidRPr="00761EA8">
        <w:rPr>
          <w:sz w:val="20"/>
          <w:szCs w:val="20"/>
        </w:rPr>
        <w:t>obligations.</w:t>
      </w:r>
    </w:p>
    <w:p w14:paraId="10B6CC44" w14:textId="77777777" w:rsidR="00320A5F" w:rsidRPr="00761EA8" w:rsidRDefault="00320A5F" w:rsidP="00267AF2">
      <w:pPr>
        <w:pStyle w:val="BodyText"/>
        <w:spacing w:line="276" w:lineRule="auto"/>
        <w:ind w:left="1440"/>
        <w:rPr>
          <w:sz w:val="20"/>
          <w:szCs w:val="20"/>
        </w:rPr>
      </w:pPr>
    </w:p>
    <w:p w14:paraId="4FC709C5" w14:textId="77777777" w:rsidR="00320A5F" w:rsidRPr="00761EA8" w:rsidRDefault="00761EA8" w:rsidP="00636B7C">
      <w:pPr>
        <w:pStyle w:val="ListParagraph"/>
        <w:numPr>
          <w:ilvl w:val="0"/>
          <w:numId w:val="12"/>
        </w:numPr>
        <w:tabs>
          <w:tab w:val="left" w:pos="1210"/>
        </w:tabs>
        <w:spacing w:line="276" w:lineRule="auto"/>
        <w:ind w:left="720" w:right="0"/>
        <w:rPr>
          <w:sz w:val="20"/>
          <w:szCs w:val="20"/>
        </w:rPr>
      </w:pPr>
      <w:r w:rsidRPr="00761EA8">
        <w:rPr>
          <w:sz w:val="20"/>
          <w:szCs w:val="20"/>
        </w:rPr>
        <w:t xml:space="preserve">Within 30 days of the date of the issuance of the panel’s final report to the Parties to the dispute pursuant to paragraph 17 </w:t>
      </w:r>
      <w:r w:rsidRPr="00761EA8">
        <w:rPr>
          <w:spacing w:val="-6"/>
          <w:sz w:val="20"/>
          <w:szCs w:val="20"/>
        </w:rPr>
        <w:t xml:space="preserve">of </w:t>
      </w:r>
      <w:r w:rsidRPr="00761EA8">
        <w:rPr>
          <w:sz w:val="20"/>
          <w:szCs w:val="20"/>
        </w:rPr>
        <w:t xml:space="preserve">Article 19.13 (Panel Procedures), the Responding Party </w:t>
      </w:r>
      <w:r w:rsidRPr="00761EA8">
        <w:rPr>
          <w:spacing w:val="-3"/>
          <w:sz w:val="20"/>
          <w:szCs w:val="20"/>
        </w:rPr>
        <w:t xml:space="preserve">shall </w:t>
      </w:r>
      <w:r w:rsidRPr="00761EA8">
        <w:rPr>
          <w:sz w:val="20"/>
          <w:szCs w:val="20"/>
        </w:rPr>
        <w:t xml:space="preserve">notify the Complaining Party of its intentions with respect </w:t>
      </w:r>
      <w:r w:rsidRPr="00761EA8">
        <w:rPr>
          <w:spacing w:val="-6"/>
          <w:sz w:val="20"/>
          <w:szCs w:val="20"/>
        </w:rPr>
        <w:t xml:space="preserve">to </w:t>
      </w:r>
      <w:r w:rsidRPr="00761EA8">
        <w:rPr>
          <w:sz w:val="20"/>
          <w:szCs w:val="20"/>
        </w:rPr>
        <w:t>implementation and:</w:t>
      </w:r>
    </w:p>
    <w:p w14:paraId="21CEA5D5" w14:textId="77777777" w:rsidR="00320A5F" w:rsidRPr="00761EA8" w:rsidRDefault="00320A5F" w:rsidP="00267AF2">
      <w:pPr>
        <w:pStyle w:val="BodyText"/>
        <w:spacing w:line="276" w:lineRule="auto"/>
        <w:ind w:left="720"/>
        <w:rPr>
          <w:sz w:val="20"/>
          <w:szCs w:val="20"/>
        </w:rPr>
      </w:pPr>
    </w:p>
    <w:p w14:paraId="27E011AD" w14:textId="5A12EC58" w:rsidR="002A2260" w:rsidRDefault="00761EA8" w:rsidP="00636B7C">
      <w:pPr>
        <w:pStyle w:val="ListParagraph"/>
        <w:numPr>
          <w:ilvl w:val="1"/>
          <w:numId w:val="12"/>
        </w:numPr>
        <w:tabs>
          <w:tab w:val="left" w:pos="1930"/>
        </w:tabs>
        <w:spacing w:line="276" w:lineRule="auto"/>
        <w:ind w:left="1440" w:right="0"/>
        <w:rPr>
          <w:sz w:val="20"/>
          <w:szCs w:val="20"/>
        </w:rPr>
      </w:pPr>
      <w:r w:rsidRPr="00761EA8">
        <w:rPr>
          <w:sz w:val="20"/>
          <w:szCs w:val="20"/>
        </w:rPr>
        <w:t xml:space="preserve">if the Responding Party considers it has complied with the obligation under paragraph 1, it shall notify </w:t>
      </w:r>
      <w:r w:rsidRPr="00761EA8">
        <w:rPr>
          <w:spacing w:val="-5"/>
          <w:sz w:val="20"/>
          <w:szCs w:val="20"/>
        </w:rPr>
        <w:t xml:space="preserve">the </w:t>
      </w:r>
      <w:r w:rsidRPr="00761EA8">
        <w:rPr>
          <w:sz w:val="20"/>
          <w:szCs w:val="20"/>
        </w:rPr>
        <w:t xml:space="preserve">Complaining Party without delay. The Responding Party shall include in the notification a description of </w:t>
      </w:r>
      <w:r w:rsidRPr="00761EA8">
        <w:rPr>
          <w:spacing w:val="-5"/>
          <w:sz w:val="20"/>
          <w:szCs w:val="20"/>
        </w:rPr>
        <w:t xml:space="preserve">any </w:t>
      </w:r>
      <w:r w:rsidRPr="00761EA8">
        <w:rPr>
          <w:sz w:val="20"/>
          <w:szCs w:val="20"/>
        </w:rPr>
        <w:t xml:space="preserve">measure it considers achieves compliance, the date </w:t>
      </w:r>
      <w:r w:rsidRPr="00761EA8">
        <w:rPr>
          <w:spacing w:val="-4"/>
          <w:sz w:val="20"/>
          <w:szCs w:val="20"/>
        </w:rPr>
        <w:t xml:space="preserve">the </w:t>
      </w:r>
      <w:r w:rsidRPr="00761EA8">
        <w:rPr>
          <w:sz w:val="20"/>
          <w:szCs w:val="20"/>
        </w:rPr>
        <w:t>measure comes into effect, and the text of the measure, if any;</w:t>
      </w:r>
      <w:r w:rsidRPr="00761EA8">
        <w:rPr>
          <w:spacing w:val="-1"/>
          <w:sz w:val="20"/>
          <w:szCs w:val="20"/>
        </w:rPr>
        <w:t xml:space="preserve"> </w:t>
      </w:r>
      <w:r w:rsidRPr="00761EA8">
        <w:rPr>
          <w:sz w:val="20"/>
          <w:szCs w:val="20"/>
        </w:rPr>
        <w:t>or</w:t>
      </w:r>
    </w:p>
    <w:p w14:paraId="2301C549" w14:textId="77777777" w:rsidR="002A2260" w:rsidRDefault="002A2260" w:rsidP="00267AF2">
      <w:pPr>
        <w:pStyle w:val="ListParagraph"/>
        <w:tabs>
          <w:tab w:val="left" w:pos="1930"/>
        </w:tabs>
        <w:spacing w:line="276" w:lineRule="auto"/>
        <w:ind w:left="1440" w:right="0" w:firstLine="0"/>
        <w:rPr>
          <w:sz w:val="20"/>
          <w:szCs w:val="20"/>
        </w:rPr>
      </w:pPr>
    </w:p>
    <w:p w14:paraId="116A887E" w14:textId="15FA48C7" w:rsidR="00320A5F" w:rsidRPr="002A2260" w:rsidRDefault="00761EA8" w:rsidP="00636B7C">
      <w:pPr>
        <w:pStyle w:val="ListParagraph"/>
        <w:numPr>
          <w:ilvl w:val="1"/>
          <w:numId w:val="12"/>
        </w:numPr>
        <w:tabs>
          <w:tab w:val="left" w:pos="1930"/>
        </w:tabs>
        <w:spacing w:line="276" w:lineRule="auto"/>
        <w:ind w:left="1440" w:right="0"/>
        <w:rPr>
          <w:sz w:val="20"/>
          <w:szCs w:val="20"/>
        </w:rPr>
      </w:pPr>
      <w:r w:rsidRPr="002A2260">
        <w:rPr>
          <w:sz w:val="20"/>
          <w:szCs w:val="20"/>
        </w:rPr>
        <w:t xml:space="preserve">if it is impracticable to comply immediately with the obligation under paragraph 1, the Responding Party </w:t>
      </w:r>
      <w:r w:rsidRPr="002A2260">
        <w:rPr>
          <w:spacing w:val="-3"/>
          <w:sz w:val="20"/>
          <w:szCs w:val="20"/>
        </w:rPr>
        <w:t xml:space="preserve">shall </w:t>
      </w:r>
      <w:r w:rsidRPr="002A2260">
        <w:rPr>
          <w:sz w:val="20"/>
          <w:szCs w:val="20"/>
        </w:rPr>
        <w:t xml:space="preserve">notify the Complaining Party of the reasonable period </w:t>
      </w:r>
      <w:r w:rsidRPr="002A2260">
        <w:rPr>
          <w:spacing w:val="-8"/>
          <w:sz w:val="20"/>
          <w:szCs w:val="20"/>
        </w:rPr>
        <w:t xml:space="preserve">of </w:t>
      </w:r>
      <w:r w:rsidRPr="002A2260">
        <w:rPr>
          <w:sz w:val="20"/>
          <w:szCs w:val="20"/>
        </w:rPr>
        <w:t xml:space="preserve">time the Responding Party considers it would need </w:t>
      </w:r>
      <w:r w:rsidRPr="002A2260">
        <w:rPr>
          <w:spacing w:val="-7"/>
          <w:sz w:val="20"/>
          <w:szCs w:val="20"/>
        </w:rPr>
        <w:t xml:space="preserve">to </w:t>
      </w:r>
      <w:r w:rsidRPr="002A2260">
        <w:rPr>
          <w:sz w:val="20"/>
          <w:szCs w:val="20"/>
        </w:rPr>
        <w:t>comply</w:t>
      </w:r>
      <w:r w:rsidRPr="002A2260">
        <w:rPr>
          <w:spacing w:val="26"/>
          <w:sz w:val="20"/>
          <w:szCs w:val="20"/>
        </w:rPr>
        <w:t xml:space="preserve"> </w:t>
      </w:r>
      <w:r w:rsidRPr="002A2260">
        <w:rPr>
          <w:sz w:val="20"/>
          <w:szCs w:val="20"/>
        </w:rPr>
        <w:t>with</w:t>
      </w:r>
      <w:r w:rsidRPr="002A2260">
        <w:rPr>
          <w:spacing w:val="26"/>
          <w:sz w:val="20"/>
          <w:szCs w:val="20"/>
        </w:rPr>
        <w:t xml:space="preserve"> </w:t>
      </w:r>
      <w:r w:rsidRPr="002A2260">
        <w:rPr>
          <w:sz w:val="20"/>
          <w:szCs w:val="20"/>
        </w:rPr>
        <w:t>the</w:t>
      </w:r>
      <w:r w:rsidRPr="002A2260">
        <w:rPr>
          <w:spacing w:val="27"/>
          <w:sz w:val="20"/>
          <w:szCs w:val="20"/>
        </w:rPr>
        <w:t xml:space="preserve"> </w:t>
      </w:r>
      <w:r w:rsidRPr="002A2260">
        <w:rPr>
          <w:sz w:val="20"/>
          <w:szCs w:val="20"/>
        </w:rPr>
        <w:t>obligation</w:t>
      </w:r>
      <w:r w:rsidRPr="002A2260">
        <w:rPr>
          <w:spacing w:val="26"/>
          <w:sz w:val="20"/>
          <w:szCs w:val="20"/>
        </w:rPr>
        <w:t xml:space="preserve"> </w:t>
      </w:r>
      <w:r w:rsidRPr="002A2260">
        <w:rPr>
          <w:sz w:val="20"/>
          <w:szCs w:val="20"/>
        </w:rPr>
        <w:t>under</w:t>
      </w:r>
      <w:r w:rsidRPr="002A2260">
        <w:rPr>
          <w:spacing w:val="27"/>
          <w:sz w:val="20"/>
          <w:szCs w:val="20"/>
        </w:rPr>
        <w:t xml:space="preserve"> </w:t>
      </w:r>
      <w:r w:rsidRPr="002A2260">
        <w:rPr>
          <w:sz w:val="20"/>
          <w:szCs w:val="20"/>
        </w:rPr>
        <w:t>paragraph</w:t>
      </w:r>
      <w:r w:rsidRPr="002A2260">
        <w:rPr>
          <w:spacing w:val="26"/>
          <w:sz w:val="20"/>
          <w:szCs w:val="20"/>
        </w:rPr>
        <w:t xml:space="preserve"> </w:t>
      </w:r>
      <w:r w:rsidRPr="002A2260">
        <w:rPr>
          <w:sz w:val="20"/>
          <w:szCs w:val="20"/>
        </w:rPr>
        <w:t>1</w:t>
      </w:r>
      <w:r w:rsidRPr="002A2260">
        <w:rPr>
          <w:spacing w:val="27"/>
          <w:sz w:val="20"/>
          <w:szCs w:val="20"/>
        </w:rPr>
        <w:t xml:space="preserve"> </w:t>
      </w:r>
      <w:r w:rsidRPr="002A2260">
        <w:rPr>
          <w:sz w:val="20"/>
          <w:szCs w:val="20"/>
        </w:rPr>
        <w:t>along</w:t>
      </w:r>
      <w:r w:rsidRPr="002A2260">
        <w:rPr>
          <w:spacing w:val="26"/>
          <w:sz w:val="20"/>
          <w:szCs w:val="20"/>
        </w:rPr>
        <w:t xml:space="preserve"> </w:t>
      </w:r>
      <w:r w:rsidRPr="002A2260">
        <w:rPr>
          <w:spacing w:val="-4"/>
          <w:sz w:val="20"/>
          <w:szCs w:val="20"/>
        </w:rPr>
        <w:t>with</w:t>
      </w:r>
      <w:r w:rsidR="00FF09A1" w:rsidRPr="002A2260">
        <w:rPr>
          <w:spacing w:val="-4"/>
          <w:sz w:val="20"/>
          <w:szCs w:val="20"/>
        </w:rPr>
        <w:t xml:space="preserve"> an indication of possible actions it may take for such compliance.</w:t>
      </w:r>
    </w:p>
    <w:p w14:paraId="3DC6CA2B" w14:textId="77777777" w:rsidR="002A2260" w:rsidRPr="002A2260" w:rsidRDefault="002A2260" w:rsidP="00267AF2">
      <w:pPr>
        <w:tabs>
          <w:tab w:val="left" w:pos="1930"/>
        </w:tabs>
        <w:spacing w:line="276" w:lineRule="auto"/>
        <w:ind w:left="720"/>
        <w:rPr>
          <w:sz w:val="20"/>
          <w:szCs w:val="20"/>
        </w:rPr>
      </w:pPr>
    </w:p>
    <w:p w14:paraId="3F030C9C" w14:textId="77777777" w:rsidR="00320A5F" w:rsidRPr="00761EA8" w:rsidRDefault="00761EA8" w:rsidP="00636B7C">
      <w:pPr>
        <w:pStyle w:val="ListParagraph"/>
        <w:numPr>
          <w:ilvl w:val="0"/>
          <w:numId w:val="12"/>
        </w:numPr>
        <w:tabs>
          <w:tab w:val="left" w:pos="1210"/>
        </w:tabs>
        <w:spacing w:line="276" w:lineRule="auto"/>
        <w:ind w:left="720" w:right="0"/>
        <w:rPr>
          <w:sz w:val="20"/>
          <w:szCs w:val="20"/>
        </w:rPr>
      </w:pPr>
      <w:r w:rsidRPr="00761EA8">
        <w:rPr>
          <w:sz w:val="20"/>
          <w:szCs w:val="20"/>
        </w:rPr>
        <w:t>If the Responding Party makes a notification pursuant to subparagraph 2(b) that it is impracticable for it to comply immediately</w:t>
      </w:r>
      <w:r w:rsidRPr="00761EA8">
        <w:rPr>
          <w:spacing w:val="-5"/>
          <w:sz w:val="20"/>
          <w:szCs w:val="20"/>
        </w:rPr>
        <w:t xml:space="preserve"> </w:t>
      </w:r>
      <w:r w:rsidRPr="00761EA8">
        <w:rPr>
          <w:sz w:val="20"/>
          <w:szCs w:val="20"/>
        </w:rPr>
        <w:t>with</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obligation</w:t>
      </w:r>
      <w:r w:rsidRPr="00761EA8">
        <w:rPr>
          <w:spacing w:val="-5"/>
          <w:sz w:val="20"/>
          <w:szCs w:val="20"/>
        </w:rPr>
        <w:t xml:space="preserve"> </w:t>
      </w:r>
      <w:r w:rsidRPr="00761EA8">
        <w:rPr>
          <w:sz w:val="20"/>
          <w:szCs w:val="20"/>
        </w:rPr>
        <w:t>under</w:t>
      </w:r>
      <w:r w:rsidRPr="00761EA8">
        <w:rPr>
          <w:spacing w:val="-5"/>
          <w:sz w:val="20"/>
          <w:szCs w:val="20"/>
        </w:rPr>
        <w:t xml:space="preserve"> </w:t>
      </w:r>
      <w:r w:rsidRPr="00761EA8">
        <w:rPr>
          <w:sz w:val="20"/>
          <w:szCs w:val="20"/>
        </w:rPr>
        <w:t>paragraph</w:t>
      </w:r>
      <w:r w:rsidRPr="00761EA8">
        <w:rPr>
          <w:spacing w:val="-5"/>
          <w:sz w:val="20"/>
          <w:szCs w:val="20"/>
        </w:rPr>
        <w:t xml:space="preserve"> </w:t>
      </w:r>
      <w:r w:rsidRPr="00761EA8">
        <w:rPr>
          <w:sz w:val="20"/>
          <w:szCs w:val="20"/>
        </w:rPr>
        <w:t>1,</w:t>
      </w:r>
      <w:r w:rsidRPr="00761EA8">
        <w:rPr>
          <w:spacing w:val="-5"/>
          <w:sz w:val="20"/>
          <w:szCs w:val="20"/>
        </w:rPr>
        <w:t xml:space="preserve"> </w:t>
      </w:r>
      <w:r w:rsidRPr="00761EA8">
        <w:rPr>
          <w:sz w:val="20"/>
          <w:szCs w:val="20"/>
        </w:rPr>
        <w:t>it</w:t>
      </w:r>
      <w:r w:rsidRPr="00761EA8">
        <w:rPr>
          <w:spacing w:val="-5"/>
          <w:sz w:val="20"/>
          <w:szCs w:val="20"/>
        </w:rPr>
        <w:t xml:space="preserve"> </w:t>
      </w:r>
      <w:r w:rsidRPr="00761EA8">
        <w:rPr>
          <w:sz w:val="20"/>
          <w:szCs w:val="20"/>
        </w:rPr>
        <w:t>shall</w:t>
      </w:r>
      <w:r w:rsidRPr="00761EA8">
        <w:rPr>
          <w:spacing w:val="-5"/>
          <w:sz w:val="20"/>
          <w:szCs w:val="20"/>
        </w:rPr>
        <w:t xml:space="preserve"> </w:t>
      </w:r>
      <w:r w:rsidRPr="00761EA8">
        <w:rPr>
          <w:sz w:val="20"/>
          <w:szCs w:val="20"/>
        </w:rPr>
        <w:t>have</w:t>
      </w:r>
      <w:r w:rsidRPr="00761EA8">
        <w:rPr>
          <w:spacing w:val="-5"/>
          <w:sz w:val="20"/>
          <w:szCs w:val="20"/>
        </w:rPr>
        <w:t xml:space="preserve"> </w:t>
      </w:r>
      <w:r w:rsidRPr="00761EA8">
        <w:rPr>
          <w:sz w:val="20"/>
          <w:szCs w:val="20"/>
        </w:rPr>
        <w:t xml:space="preserve">a reasonable period of time to comply with the obligation </w:t>
      </w:r>
      <w:r w:rsidRPr="00761EA8">
        <w:rPr>
          <w:spacing w:val="-3"/>
          <w:sz w:val="20"/>
          <w:szCs w:val="20"/>
        </w:rPr>
        <w:t xml:space="preserve">under </w:t>
      </w:r>
      <w:r w:rsidRPr="00761EA8">
        <w:rPr>
          <w:sz w:val="20"/>
          <w:szCs w:val="20"/>
        </w:rPr>
        <w:t>paragraph 1.</w:t>
      </w:r>
    </w:p>
    <w:p w14:paraId="73079768" w14:textId="77777777" w:rsidR="00320A5F" w:rsidRPr="00761EA8" w:rsidRDefault="00320A5F" w:rsidP="00267AF2">
      <w:pPr>
        <w:pStyle w:val="BodyText"/>
        <w:spacing w:line="276" w:lineRule="auto"/>
        <w:ind w:left="720"/>
        <w:rPr>
          <w:sz w:val="20"/>
          <w:szCs w:val="20"/>
        </w:rPr>
      </w:pPr>
    </w:p>
    <w:p w14:paraId="05486FB7" w14:textId="77777777" w:rsidR="00320A5F" w:rsidRPr="00761EA8" w:rsidRDefault="00761EA8" w:rsidP="00636B7C">
      <w:pPr>
        <w:pStyle w:val="ListParagraph"/>
        <w:numPr>
          <w:ilvl w:val="0"/>
          <w:numId w:val="12"/>
        </w:numPr>
        <w:tabs>
          <w:tab w:val="left" w:pos="1210"/>
        </w:tabs>
        <w:spacing w:line="276" w:lineRule="auto"/>
        <w:ind w:left="720" w:right="0"/>
        <w:rPr>
          <w:sz w:val="20"/>
          <w:szCs w:val="20"/>
        </w:rPr>
      </w:pPr>
      <w:r w:rsidRPr="00761EA8">
        <w:rPr>
          <w:sz w:val="20"/>
          <w:szCs w:val="20"/>
        </w:rPr>
        <w:t xml:space="preserve">The reasonable period of time referred to in paragraph 3 shall, whenever possible, be agreed by the Parties to the dispute. Where the Parties to the dispute are unable to agree on </w:t>
      </w:r>
      <w:r w:rsidRPr="00761EA8">
        <w:rPr>
          <w:spacing w:val="-5"/>
          <w:sz w:val="20"/>
          <w:szCs w:val="20"/>
        </w:rPr>
        <w:t xml:space="preserve">the </w:t>
      </w:r>
      <w:r w:rsidRPr="00761EA8">
        <w:rPr>
          <w:sz w:val="20"/>
          <w:szCs w:val="20"/>
        </w:rPr>
        <w:t xml:space="preserve">reasonable period of time within 45 days of the date of </w:t>
      </w:r>
      <w:r w:rsidRPr="00761EA8">
        <w:rPr>
          <w:spacing w:val="-4"/>
          <w:sz w:val="20"/>
          <w:szCs w:val="20"/>
        </w:rPr>
        <w:t>the</w:t>
      </w:r>
      <w:r w:rsidRPr="00761EA8">
        <w:rPr>
          <w:spacing w:val="58"/>
          <w:sz w:val="20"/>
          <w:szCs w:val="20"/>
        </w:rPr>
        <w:t xml:space="preserve"> </w:t>
      </w:r>
      <w:r w:rsidRPr="00761EA8">
        <w:rPr>
          <w:sz w:val="20"/>
          <w:szCs w:val="20"/>
        </w:rPr>
        <w:t xml:space="preserve">issuance of the panel’s final report to the Parties to the dispute, any Party to the dispute may request that the chair of the </w:t>
      </w:r>
      <w:r w:rsidRPr="00761EA8">
        <w:rPr>
          <w:spacing w:val="-3"/>
          <w:sz w:val="20"/>
          <w:szCs w:val="20"/>
        </w:rPr>
        <w:t xml:space="preserve">panel </w:t>
      </w:r>
      <w:r w:rsidRPr="00761EA8">
        <w:rPr>
          <w:sz w:val="20"/>
          <w:szCs w:val="20"/>
        </w:rPr>
        <w:t>determine the reasonable period of time, by way of notification to the chair and the other Party to the dispute. Such a request shall be</w:t>
      </w:r>
      <w:r w:rsidRPr="00761EA8">
        <w:rPr>
          <w:spacing w:val="-14"/>
          <w:sz w:val="20"/>
          <w:szCs w:val="20"/>
        </w:rPr>
        <w:t xml:space="preserve"> </w:t>
      </w:r>
      <w:r w:rsidRPr="00761EA8">
        <w:rPr>
          <w:sz w:val="20"/>
          <w:szCs w:val="20"/>
        </w:rPr>
        <w:t>made</w:t>
      </w:r>
      <w:r w:rsidRPr="00761EA8">
        <w:rPr>
          <w:spacing w:val="-13"/>
          <w:sz w:val="20"/>
          <w:szCs w:val="20"/>
        </w:rPr>
        <w:t xml:space="preserve"> </w:t>
      </w:r>
      <w:r w:rsidRPr="00761EA8">
        <w:rPr>
          <w:sz w:val="20"/>
          <w:szCs w:val="20"/>
        </w:rPr>
        <w:t>within</w:t>
      </w:r>
      <w:r w:rsidRPr="00761EA8">
        <w:rPr>
          <w:spacing w:val="-13"/>
          <w:sz w:val="20"/>
          <w:szCs w:val="20"/>
        </w:rPr>
        <w:t xml:space="preserve"> </w:t>
      </w:r>
      <w:r w:rsidRPr="00761EA8">
        <w:rPr>
          <w:sz w:val="20"/>
          <w:szCs w:val="20"/>
        </w:rPr>
        <w:t>120</w:t>
      </w:r>
      <w:r w:rsidRPr="00761EA8">
        <w:rPr>
          <w:spacing w:val="-13"/>
          <w:sz w:val="20"/>
          <w:szCs w:val="20"/>
        </w:rPr>
        <w:t xml:space="preserve"> </w:t>
      </w:r>
      <w:r w:rsidRPr="00761EA8">
        <w:rPr>
          <w:sz w:val="20"/>
          <w:szCs w:val="20"/>
        </w:rPr>
        <w:t>days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date</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issuance</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panel’s final report to the Parties to the</w:t>
      </w:r>
      <w:r w:rsidRPr="00761EA8">
        <w:rPr>
          <w:spacing w:val="-2"/>
          <w:sz w:val="20"/>
          <w:szCs w:val="20"/>
        </w:rPr>
        <w:t xml:space="preserve"> </w:t>
      </w:r>
      <w:r w:rsidRPr="00761EA8">
        <w:rPr>
          <w:sz w:val="20"/>
          <w:szCs w:val="20"/>
        </w:rPr>
        <w:t>dispute.</w:t>
      </w:r>
    </w:p>
    <w:p w14:paraId="46F26791" w14:textId="77777777" w:rsidR="00320A5F" w:rsidRPr="00761EA8" w:rsidRDefault="00320A5F" w:rsidP="00267AF2">
      <w:pPr>
        <w:pStyle w:val="BodyText"/>
        <w:spacing w:before="3" w:line="276" w:lineRule="auto"/>
        <w:ind w:left="720"/>
        <w:rPr>
          <w:sz w:val="20"/>
          <w:szCs w:val="20"/>
        </w:rPr>
      </w:pPr>
    </w:p>
    <w:p w14:paraId="5C7C0655" w14:textId="77777777" w:rsidR="00320A5F" w:rsidRPr="00761EA8" w:rsidRDefault="00761EA8" w:rsidP="00636B7C">
      <w:pPr>
        <w:pStyle w:val="ListParagraph"/>
        <w:numPr>
          <w:ilvl w:val="0"/>
          <w:numId w:val="12"/>
        </w:numPr>
        <w:tabs>
          <w:tab w:val="left" w:pos="1210"/>
        </w:tabs>
        <w:spacing w:line="276" w:lineRule="auto"/>
        <w:ind w:left="720" w:right="0"/>
        <w:rPr>
          <w:sz w:val="20"/>
          <w:szCs w:val="20"/>
        </w:rPr>
      </w:pPr>
      <w:r w:rsidRPr="00761EA8">
        <w:rPr>
          <w:sz w:val="20"/>
          <w:szCs w:val="20"/>
        </w:rPr>
        <w:t xml:space="preserve">Where a request is made pursuant to paragraph 4, the chair of the panel shall present the Parties to the dispute with </w:t>
      </w:r>
      <w:r w:rsidRPr="00761EA8">
        <w:rPr>
          <w:spacing w:val="-11"/>
          <w:sz w:val="20"/>
          <w:szCs w:val="20"/>
        </w:rPr>
        <w:t xml:space="preserve">a </w:t>
      </w:r>
      <w:r w:rsidRPr="00761EA8">
        <w:rPr>
          <w:sz w:val="20"/>
          <w:szCs w:val="20"/>
        </w:rPr>
        <w:t>determination of the reasonable period of time and the reasons for</w:t>
      </w:r>
      <w:r w:rsidRPr="00761EA8">
        <w:rPr>
          <w:spacing w:val="-7"/>
          <w:sz w:val="20"/>
          <w:szCs w:val="20"/>
        </w:rPr>
        <w:t xml:space="preserve"> </w:t>
      </w:r>
      <w:r w:rsidRPr="00761EA8">
        <w:rPr>
          <w:sz w:val="20"/>
          <w:szCs w:val="20"/>
        </w:rPr>
        <w:t>such</w:t>
      </w:r>
      <w:r w:rsidRPr="00761EA8">
        <w:rPr>
          <w:spacing w:val="-6"/>
          <w:sz w:val="20"/>
          <w:szCs w:val="20"/>
        </w:rPr>
        <w:t xml:space="preserve"> </w:t>
      </w:r>
      <w:r w:rsidRPr="00761EA8">
        <w:rPr>
          <w:sz w:val="20"/>
          <w:szCs w:val="20"/>
        </w:rPr>
        <w:t>determination</w:t>
      </w:r>
      <w:r w:rsidRPr="00761EA8">
        <w:rPr>
          <w:spacing w:val="-6"/>
          <w:sz w:val="20"/>
          <w:szCs w:val="20"/>
        </w:rPr>
        <w:t xml:space="preserve"> </w:t>
      </w:r>
      <w:r w:rsidRPr="00761EA8">
        <w:rPr>
          <w:sz w:val="20"/>
          <w:szCs w:val="20"/>
        </w:rPr>
        <w:t>within</w:t>
      </w:r>
      <w:r w:rsidRPr="00761EA8">
        <w:rPr>
          <w:spacing w:val="-6"/>
          <w:sz w:val="20"/>
          <w:szCs w:val="20"/>
        </w:rPr>
        <w:t xml:space="preserve"> </w:t>
      </w:r>
      <w:r w:rsidRPr="00761EA8">
        <w:rPr>
          <w:sz w:val="20"/>
          <w:szCs w:val="20"/>
        </w:rPr>
        <w:t>45</w:t>
      </w:r>
      <w:r w:rsidRPr="00761EA8">
        <w:rPr>
          <w:spacing w:val="-6"/>
          <w:sz w:val="20"/>
          <w:szCs w:val="20"/>
        </w:rPr>
        <w:t xml:space="preserve"> </w:t>
      </w:r>
      <w:r w:rsidRPr="00761EA8">
        <w:rPr>
          <w:sz w:val="20"/>
          <w:szCs w:val="20"/>
        </w:rPr>
        <w:t>days</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date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receipt</w:t>
      </w:r>
      <w:r w:rsidRPr="00761EA8">
        <w:rPr>
          <w:spacing w:val="-6"/>
          <w:sz w:val="20"/>
          <w:szCs w:val="20"/>
        </w:rPr>
        <w:t xml:space="preserve"> by </w:t>
      </w:r>
      <w:r w:rsidRPr="00761EA8">
        <w:rPr>
          <w:sz w:val="20"/>
          <w:szCs w:val="20"/>
        </w:rPr>
        <w:t>the chair of the panel of the</w:t>
      </w:r>
      <w:r w:rsidRPr="00761EA8">
        <w:rPr>
          <w:spacing w:val="-4"/>
          <w:sz w:val="20"/>
          <w:szCs w:val="20"/>
        </w:rPr>
        <w:t xml:space="preserve"> </w:t>
      </w:r>
      <w:r w:rsidRPr="00761EA8">
        <w:rPr>
          <w:sz w:val="20"/>
          <w:szCs w:val="20"/>
        </w:rPr>
        <w:t>request.</w:t>
      </w:r>
    </w:p>
    <w:p w14:paraId="1D0BD0DC" w14:textId="77777777" w:rsidR="00320A5F" w:rsidRPr="00761EA8" w:rsidRDefault="00320A5F" w:rsidP="00267AF2">
      <w:pPr>
        <w:pStyle w:val="BodyText"/>
        <w:spacing w:line="276" w:lineRule="auto"/>
        <w:ind w:left="720"/>
        <w:rPr>
          <w:sz w:val="20"/>
          <w:szCs w:val="20"/>
        </w:rPr>
      </w:pPr>
    </w:p>
    <w:p w14:paraId="1CEB3853" w14:textId="06DC7783" w:rsidR="002A2260" w:rsidRDefault="00761EA8" w:rsidP="00636B7C">
      <w:pPr>
        <w:pStyle w:val="ListParagraph"/>
        <w:numPr>
          <w:ilvl w:val="0"/>
          <w:numId w:val="12"/>
        </w:numPr>
        <w:tabs>
          <w:tab w:val="left" w:pos="1210"/>
        </w:tabs>
        <w:spacing w:line="276" w:lineRule="auto"/>
        <w:ind w:left="720" w:right="0"/>
        <w:rPr>
          <w:sz w:val="20"/>
          <w:szCs w:val="20"/>
        </w:rPr>
      </w:pPr>
      <w:r w:rsidRPr="00761EA8">
        <w:rPr>
          <w:sz w:val="20"/>
          <w:szCs w:val="20"/>
        </w:rPr>
        <w:t xml:space="preserve">As a guideline, the reasonable period of time determined by </w:t>
      </w:r>
      <w:r w:rsidRPr="00761EA8">
        <w:rPr>
          <w:spacing w:val="-5"/>
          <w:sz w:val="20"/>
          <w:szCs w:val="20"/>
        </w:rPr>
        <w:t xml:space="preserve">the </w:t>
      </w:r>
      <w:r w:rsidRPr="00761EA8">
        <w:rPr>
          <w:sz w:val="20"/>
          <w:szCs w:val="20"/>
        </w:rPr>
        <w:t xml:space="preserve">chair of the panel should not exceed 15 months from the date </w:t>
      </w:r>
      <w:r w:rsidRPr="00761EA8">
        <w:rPr>
          <w:spacing w:val="-6"/>
          <w:sz w:val="20"/>
          <w:szCs w:val="20"/>
        </w:rPr>
        <w:t xml:space="preserve">of </w:t>
      </w:r>
      <w:r w:rsidRPr="00761EA8">
        <w:rPr>
          <w:sz w:val="20"/>
          <w:szCs w:val="20"/>
        </w:rPr>
        <w:t xml:space="preserve">the issuance of the panel’s final report to the Parties to </w:t>
      </w:r>
      <w:r w:rsidRPr="00761EA8">
        <w:rPr>
          <w:spacing w:val="-5"/>
          <w:sz w:val="20"/>
          <w:szCs w:val="20"/>
        </w:rPr>
        <w:t xml:space="preserve">the </w:t>
      </w:r>
      <w:r w:rsidRPr="00761EA8">
        <w:rPr>
          <w:sz w:val="20"/>
          <w:szCs w:val="20"/>
        </w:rPr>
        <w:t>dispute.</w:t>
      </w:r>
      <w:r w:rsidRPr="00761EA8">
        <w:rPr>
          <w:spacing w:val="41"/>
          <w:sz w:val="20"/>
          <w:szCs w:val="20"/>
        </w:rPr>
        <w:t xml:space="preserve"> </w:t>
      </w:r>
      <w:r w:rsidRPr="00761EA8">
        <w:rPr>
          <w:sz w:val="20"/>
          <w:szCs w:val="20"/>
        </w:rPr>
        <w:t>However,</w:t>
      </w:r>
      <w:r w:rsidRPr="00761EA8">
        <w:rPr>
          <w:spacing w:val="-13"/>
          <w:sz w:val="20"/>
          <w:szCs w:val="20"/>
        </w:rPr>
        <w:t xml:space="preserve"> </w:t>
      </w:r>
      <w:r w:rsidRPr="00761EA8">
        <w:rPr>
          <w:sz w:val="20"/>
          <w:szCs w:val="20"/>
        </w:rPr>
        <w:t>such</w:t>
      </w:r>
      <w:r w:rsidRPr="00761EA8">
        <w:rPr>
          <w:spacing w:val="-13"/>
          <w:sz w:val="20"/>
          <w:szCs w:val="20"/>
        </w:rPr>
        <w:t xml:space="preserve"> </w:t>
      </w:r>
      <w:r w:rsidRPr="00761EA8">
        <w:rPr>
          <w:sz w:val="20"/>
          <w:szCs w:val="20"/>
        </w:rPr>
        <w:t>reasonable</w:t>
      </w:r>
      <w:r w:rsidRPr="00761EA8">
        <w:rPr>
          <w:spacing w:val="-13"/>
          <w:sz w:val="20"/>
          <w:szCs w:val="20"/>
        </w:rPr>
        <w:t xml:space="preserve"> </w:t>
      </w:r>
      <w:r w:rsidRPr="00761EA8">
        <w:rPr>
          <w:sz w:val="20"/>
          <w:szCs w:val="20"/>
        </w:rPr>
        <w:t>period</w:t>
      </w:r>
      <w:r w:rsidRPr="00761EA8">
        <w:rPr>
          <w:spacing w:val="-14"/>
          <w:sz w:val="20"/>
          <w:szCs w:val="20"/>
        </w:rPr>
        <w:t xml:space="preserve"> </w:t>
      </w:r>
      <w:r w:rsidRPr="00761EA8">
        <w:rPr>
          <w:sz w:val="20"/>
          <w:szCs w:val="20"/>
        </w:rPr>
        <w:t>of</w:t>
      </w:r>
      <w:r w:rsidRPr="00761EA8">
        <w:rPr>
          <w:spacing w:val="-13"/>
          <w:sz w:val="20"/>
          <w:szCs w:val="20"/>
        </w:rPr>
        <w:t xml:space="preserve"> </w:t>
      </w:r>
      <w:r w:rsidRPr="00761EA8">
        <w:rPr>
          <w:sz w:val="20"/>
          <w:szCs w:val="20"/>
        </w:rPr>
        <w:t>time</w:t>
      </w:r>
      <w:r w:rsidRPr="00761EA8">
        <w:rPr>
          <w:spacing w:val="-13"/>
          <w:sz w:val="20"/>
          <w:szCs w:val="20"/>
        </w:rPr>
        <w:t xml:space="preserve"> </w:t>
      </w:r>
      <w:r w:rsidRPr="00761EA8">
        <w:rPr>
          <w:sz w:val="20"/>
          <w:szCs w:val="20"/>
        </w:rPr>
        <w:t>may</w:t>
      </w:r>
      <w:r w:rsidRPr="00761EA8">
        <w:rPr>
          <w:spacing w:val="-13"/>
          <w:sz w:val="20"/>
          <w:szCs w:val="20"/>
        </w:rPr>
        <w:t xml:space="preserve"> </w:t>
      </w:r>
      <w:r w:rsidRPr="00761EA8">
        <w:rPr>
          <w:sz w:val="20"/>
          <w:szCs w:val="20"/>
        </w:rPr>
        <w:t>be</w:t>
      </w:r>
      <w:r w:rsidRPr="00761EA8">
        <w:rPr>
          <w:spacing w:val="-13"/>
          <w:sz w:val="20"/>
          <w:szCs w:val="20"/>
        </w:rPr>
        <w:t xml:space="preserve"> </w:t>
      </w:r>
      <w:r w:rsidRPr="00761EA8">
        <w:rPr>
          <w:spacing w:val="-3"/>
          <w:sz w:val="20"/>
          <w:szCs w:val="20"/>
        </w:rPr>
        <w:t xml:space="preserve">shorter </w:t>
      </w:r>
      <w:r w:rsidRPr="00761EA8">
        <w:rPr>
          <w:sz w:val="20"/>
          <w:szCs w:val="20"/>
        </w:rPr>
        <w:t>or longer, depending upon the particular</w:t>
      </w:r>
      <w:r w:rsidRPr="00761EA8">
        <w:rPr>
          <w:spacing w:val="-4"/>
          <w:sz w:val="20"/>
          <w:szCs w:val="20"/>
        </w:rPr>
        <w:t xml:space="preserve"> </w:t>
      </w:r>
      <w:r w:rsidRPr="00761EA8">
        <w:rPr>
          <w:sz w:val="20"/>
          <w:szCs w:val="20"/>
        </w:rPr>
        <w:t>circumstances.</w:t>
      </w:r>
    </w:p>
    <w:p w14:paraId="52E18846" w14:textId="77777777" w:rsidR="002A2260" w:rsidRDefault="002A2260" w:rsidP="00267AF2">
      <w:pPr>
        <w:pStyle w:val="ListParagraph"/>
        <w:tabs>
          <w:tab w:val="left" w:pos="1210"/>
        </w:tabs>
        <w:spacing w:line="276" w:lineRule="auto"/>
        <w:ind w:left="720" w:right="0" w:firstLine="0"/>
        <w:rPr>
          <w:sz w:val="20"/>
          <w:szCs w:val="20"/>
        </w:rPr>
      </w:pPr>
    </w:p>
    <w:p w14:paraId="755F3297" w14:textId="503B871A" w:rsidR="002A2260" w:rsidRPr="00267AF2" w:rsidRDefault="00761EA8" w:rsidP="00636B7C">
      <w:pPr>
        <w:pStyle w:val="ListParagraph"/>
        <w:numPr>
          <w:ilvl w:val="0"/>
          <w:numId w:val="12"/>
        </w:numPr>
        <w:tabs>
          <w:tab w:val="left" w:pos="1210"/>
        </w:tabs>
        <w:spacing w:line="276" w:lineRule="auto"/>
        <w:ind w:left="720" w:right="0"/>
        <w:rPr>
          <w:sz w:val="20"/>
          <w:szCs w:val="20"/>
        </w:rPr>
      </w:pPr>
      <w:r w:rsidRPr="002A2260">
        <w:rPr>
          <w:sz w:val="20"/>
          <w:szCs w:val="20"/>
        </w:rPr>
        <w:t>Where the Responding Party considers it has complied with the obligation</w:t>
      </w:r>
      <w:r w:rsidRPr="002A2260">
        <w:rPr>
          <w:spacing w:val="-11"/>
          <w:sz w:val="20"/>
          <w:szCs w:val="20"/>
        </w:rPr>
        <w:t xml:space="preserve"> </w:t>
      </w:r>
      <w:r w:rsidRPr="002A2260">
        <w:rPr>
          <w:sz w:val="20"/>
          <w:szCs w:val="20"/>
        </w:rPr>
        <w:t>under</w:t>
      </w:r>
      <w:r w:rsidRPr="002A2260">
        <w:rPr>
          <w:spacing w:val="-10"/>
          <w:sz w:val="20"/>
          <w:szCs w:val="20"/>
        </w:rPr>
        <w:t xml:space="preserve"> </w:t>
      </w:r>
      <w:r w:rsidRPr="002A2260">
        <w:rPr>
          <w:sz w:val="20"/>
          <w:szCs w:val="20"/>
        </w:rPr>
        <w:t>paragraph</w:t>
      </w:r>
      <w:r w:rsidRPr="002A2260">
        <w:rPr>
          <w:spacing w:val="-10"/>
          <w:sz w:val="20"/>
          <w:szCs w:val="20"/>
        </w:rPr>
        <w:t xml:space="preserve"> </w:t>
      </w:r>
      <w:r w:rsidRPr="002A2260">
        <w:rPr>
          <w:sz w:val="20"/>
          <w:szCs w:val="20"/>
        </w:rPr>
        <w:t>1,</w:t>
      </w:r>
      <w:r w:rsidRPr="002A2260">
        <w:rPr>
          <w:spacing w:val="-10"/>
          <w:sz w:val="20"/>
          <w:szCs w:val="20"/>
        </w:rPr>
        <w:t xml:space="preserve"> </w:t>
      </w:r>
      <w:r w:rsidRPr="002A2260">
        <w:rPr>
          <w:sz w:val="20"/>
          <w:szCs w:val="20"/>
        </w:rPr>
        <w:t>it</w:t>
      </w:r>
      <w:r w:rsidRPr="002A2260">
        <w:rPr>
          <w:spacing w:val="-10"/>
          <w:sz w:val="20"/>
          <w:szCs w:val="20"/>
        </w:rPr>
        <w:t xml:space="preserve"> </w:t>
      </w:r>
      <w:r w:rsidRPr="002A2260">
        <w:rPr>
          <w:sz w:val="20"/>
          <w:szCs w:val="20"/>
        </w:rPr>
        <w:t>shall</w:t>
      </w:r>
      <w:r w:rsidRPr="002A2260">
        <w:rPr>
          <w:spacing w:val="-10"/>
          <w:sz w:val="20"/>
          <w:szCs w:val="20"/>
        </w:rPr>
        <w:t xml:space="preserve"> </w:t>
      </w:r>
      <w:r w:rsidRPr="002A2260">
        <w:rPr>
          <w:sz w:val="20"/>
          <w:szCs w:val="20"/>
        </w:rPr>
        <w:t>notify</w:t>
      </w:r>
      <w:r w:rsidRPr="002A2260">
        <w:rPr>
          <w:spacing w:val="-10"/>
          <w:sz w:val="20"/>
          <w:szCs w:val="20"/>
        </w:rPr>
        <w:t xml:space="preserve"> </w:t>
      </w:r>
      <w:r w:rsidRPr="002A2260">
        <w:rPr>
          <w:sz w:val="20"/>
          <w:szCs w:val="20"/>
        </w:rPr>
        <w:t>the</w:t>
      </w:r>
      <w:r w:rsidRPr="002A2260">
        <w:rPr>
          <w:spacing w:val="-10"/>
          <w:sz w:val="20"/>
          <w:szCs w:val="20"/>
        </w:rPr>
        <w:t xml:space="preserve"> </w:t>
      </w:r>
      <w:r w:rsidRPr="002A2260">
        <w:rPr>
          <w:sz w:val="20"/>
          <w:szCs w:val="20"/>
        </w:rPr>
        <w:t>Complaining</w:t>
      </w:r>
      <w:r w:rsidRPr="002A2260">
        <w:rPr>
          <w:spacing w:val="-10"/>
          <w:sz w:val="20"/>
          <w:szCs w:val="20"/>
        </w:rPr>
        <w:t xml:space="preserve"> </w:t>
      </w:r>
      <w:r w:rsidRPr="002A2260">
        <w:rPr>
          <w:sz w:val="20"/>
          <w:szCs w:val="20"/>
        </w:rPr>
        <w:t xml:space="preserve">Party without delay. The Responding Party shall include in </w:t>
      </w:r>
      <w:r w:rsidRPr="002A2260">
        <w:rPr>
          <w:spacing w:val="-4"/>
          <w:sz w:val="20"/>
          <w:szCs w:val="20"/>
        </w:rPr>
        <w:t>the</w:t>
      </w:r>
      <w:r w:rsidRPr="002A2260">
        <w:rPr>
          <w:spacing w:val="58"/>
          <w:sz w:val="20"/>
          <w:szCs w:val="20"/>
        </w:rPr>
        <w:t xml:space="preserve"> </w:t>
      </w:r>
      <w:r w:rsidRPr="002A2260">
        <w:rPr>
          <w:sz w:val="20"/>
          <w:szCs w:val="20"/>
        </w:rPr>
        <w:t xml:space="preserve">notification a description of any measure it considers achieves compliance, the date the measure comes into effect, and the </w:t>
      </w:r>
      <w:r w:rsidRPr="002A2260">
        <w:rPr>
          <w:spacing w:val="-3"/>
          <w:sz w:val="20"/>
          <w:szCs w:val="20"/>
        </w:rPr>
        <w:t xml:space="preserve">text </w:t>
      </w:r>
      <w:r w:rsidRPr="002A2260">
        <w:rPr>
          <w:sz w:val="20"/>
          <w:szCs w:val="20"/>
        </w:rPr>
        <w:t>of the measure, if</w:t>
      </w:r>
      <w:r w:rsidRPr="002A2260">
        <w:rPr>
          <w:spacing w:val="-3"/>
          <w:sz w:val="20"/>
          <w:szCs w:val="20"/>
        </w:rPr>
        <w:t xml:space="preserve"> </w:t>
      </w:r>
      <w:r w:rsidRPr="002A2260">
        <w:rPr>
          <w:sz w:val="20"/>
          <w:szCs w:val="20"/>
        </w:rPr>
        <w:t>any.</w:t>
      </w:r>
    </w:p>
    <w:p w14:paraId="0D916292" w14:textId="77777777" w:rsidR="00AA346C" w:rsidRDefault="00AA346C" w:rsidP="008B6D0B">
      <w:pPr>
        <w:pStyle w:val="Heading3"/>
      </w:pPr>
    </w:p>
    <w:p w14:paraId="32259B44" w14:textId="67C24C5A" w:rsidR="00AA346C" w:rsidRDefault="00AA346C" w:rsidP="008B6D0B">
      <w:pPr>
        <w:pStyle w:val="Heading3"/>
      </w:pPr>
    </w:p>
    <w:p w14:paraId="23F811EE" w14:textId="7ED4AD40" w:rsidR="00AA346C" w:rsidRDefault="00AA346C" w:rsidP="00AA346C"/>
    <w:p w14:paraId="40076FA1" w14:textId="7852453B" w:rsidR="00AA346C" w:rsidRDefault="00AA346C" w:rsidP="00AA346C"/>
    <w:p w14:paraId="0736EF29" w14:textId="61819BC9" w:rsidR="00AA346C" w:rsidRDefault="00AA346C" w:rsidP="00AA346C"/>
    <w:p w14:paraId="44424815" w14:textId="3DD43435" w:rsidR="00AA346C" w:rsidRDefault="00AA346C" w:rsidP="00AA346C"/>
    <w:p w14:paraId="10E3A249" w14:textId="77777777" w:rsidR="00AA346C" w:rsidRPr="00AA346C" w:rsidRDefault="00AA346C" w:rsidP="00AA346C"/>
    <w:p w14:paraId="1B63B4EC" w14:textId="11D8D963" w:rsidR="00320A5F" w:rsidRDefault="00B64DCC" w:rsidP="008B6D0B">
      <w:pPr>
        <w:pStyle w:val="Heading3"/>
      </w:pPr>
      <w:r w:rsidRPr="00761EA8">
        <w:lastRenderedPageBreak/>
        <w:t>Article 19.16: Compliance Review</w:t>
      </w:r>
      <w:r>
        <w:rPr>
          <w:rStyle w:val="FootnoteReference"/>
        </w:rPr>
        <w:footnoteReference w:id="176"/>
      </w:r>
    </w:p>
    <w:p w14:paraId="67F7ABAD" w14:textId="77777777" w:rsidR="00B64DCC" w:rsidRPr="00761EA8" w:rsidRDefault="00B64DCC" w:rsidP="00F90D38">
      <w:pPr>
        <w:pStyle w:val="BodyText"/>
        <w:spacing w:line="276" w:lineRule="auto"/>
        <w:rPr>
          <w:b/>
          <w:sz w:val="20"/>
          <w:szCs w:val="20"/>
        </w:rPr>
      </w:pPr>
    </w:p>
    <w:p w14:paraId="5B208FE2" w14:textId="77777777" w:rsidR="00320A5F" w:rsidRPr="00761EA8" w:rsidRDefault="00761EA8" w:rsidP="00636B7C">
      <w:pPr>
        <w:pStyle w:val="ListParagraph"/>
        <w:numPr>
          <w:ilvl w:val="0"/>
          <w:numId w:val="11"/>
        </w:numPr>
        <w:tabs>
          <w:tab w:val="left" w:pos="1210"/>
        </w:tabs>
        <w:spacing w:line="276" w:lineRule="auto"/>
        <w:ind w:left="720" w:right="0"/>
        <w:rPr>
          <w:sz w:val="20"/>
          <w:szCs w:val="20"/>
        </w:rPr>
      </w:pPr>
      <w:r w:rsidRPr="00761EA8">
        <w:rPr>
          <w:sz w:val="20"/>
          <w:szCs w:val="20"/>
        </w:rPr>
        <w:t xml:space="preserve">Where the Parties to the dispute disagree on the existence </w:t>
      </w:r>
      <w:r w:rsidRPr="00761EA8">
        <w:rPr>
          <w:spacing w:val="-7"/>
          <w:sz w:val="20"/>
          <w:szCs w:val="20"/>
        </w:rPr>
        <w:t xml:space="preserve">or </w:t>
      </w:r>
      <w:r w:rsidRPr="00761EA8">
        <w:rPr>
          <w:sz w:val="20"/>
          <w:szCs w:val="20"/>
        </w:rPr>
        <w:t>consistency with this Agreement of any measure taken to</w:t>
      </w:r>
      <w:r w:rsidRPr="00761EA8">
        <w:rPr>
          <w:spacing w:val="-36"/>
          <w:sz w:val="20"/>
          <w:szCs w:val="20"/>
        </w:rPr>
        <w:t xml:space="preserve"> </w:t>
      </w:r>
      <w:r w:rsidRPr="00761EA8">
        <w:rPr>
          <w:sz w:val="20"/>
          <w:szCs w:val="20"/>
        </w:rPr>
        <w:t xml:space="preserve">comply with the obligation under paragraph 1 of Article </w:t>
      </w:r>
      <w:r w:rsidRPr="00761EA8">
        <w:rPr>
          <w:spacing w:val="-3"/>
          <w:sz w:val="20"/>
          <w:szCs w:val="20"/>
        </w:rPr>
        <w:t xml:space="preserve">19.15 </w:t>
      </w:r>
      <w:r w:rsidRPr="00761EA8">
        <w:rPr>
          <w:sz w:val="20"/>
          <w:szCs w:val="20"/>
        </w:rPr>
        <w:t>(Implementation</w:t>
      </w:r>
      <w:r w:rsidRPr="00761EA8">
        <w:rPr>
          <w:spacing w:val="-15"/>
          <w:sz w:val="20"/>
          <w:szCs w:val="20"/>
        </w:rPr>
        <w:t xml:space="preserve"> </w:t>
      </w:r>
      <w:r w:rsidRPr="00761EA8">
        <w:rPr>
          <w:sz w:val="20"/>
          <w:szCs w:val="20"/>
        </w:rPr>
        <w:t>of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Final</w:t>
      </w:r>
      <w:r w:rsidRPr="00761EA8">
        <w:rPr>
          <w:spacing w:val="-14"/>
          <w:sz w:val="20"/>
          <w:szCs w:val="20"/>
        </w:rPr>
        <w:t xml:space="preserve"> </w:t>
      </w:r>
      <w:r w:rsidRPr="00761EA8">
        <w:rPr>
          <w:sz w:val="20"/>
          <w:szCs w:val="20"/>
        </w:rPr>
        <w:t>Report),</w:t>
      </w:r>
      <w:r w:rsidRPr="00761EA8">
        <w:rPr>
          <w:spacing w:val="-15"/>
          <w:sz w:val="20"/>
          <w:szCs w:val="20"/>
        </w:rPr>
        <w:t xml:space="preserve"> </w:t>
      </w:r>
      <w:r w:rsidRPr="00761EA8">
        <w:rPr>
          <w:sz w:val="20"/>
          <w:szCs w:val="20"/>
        </w:rPr>
        <w:t>such</w:t>
      </w:r>
      <w:r w:rsidRPr="00761EA8">
        <w:rPr>
          <w:spacing w:val="-14"/>
          <w:sz w:val="20"/>
          <w:szCs w:val="20"/>
        </w:rPr>
        <w:t xml:space="preserve"> </w:t>
      </w:r>
      <w:r w:rsidRPr="00761EA8">
        <w:rPr>
          <w:sz w:val="20"/>
          <w:szCs w:val="20"/>
        </w:rPr>
        <w:t>dispute</w:t>
      </w:r>
      <w:r w:rsidRPr="00761EA8">
        <w:rPr>
          <w:spacing w:val="-14"/>
          <w:sz w:val="20"/>
          <w:szCs w:val="20"/>
        </w:rPr>
        <w:t xml:space="preserve"> </w:t>
      </w:r>
      <w:r w:rsidRPr="00761EA8">
        <w:rPr>
          <w:sz w:val="20"/>
          <w:szCs w:val="20"/>
        </w:rPr>
        <w:t>shall</w:t>
      </w:r>
      <w:r w:rsidRPr="00761EA8">
        <w:rPr>
          <w:spacing w:val="-14"/>
          <w:sz w:val="20"/>
          <w:szCs w:val="20"/>
        </w:rPr>
        <w:t xml:space="preserve"> </w:t>
      </w:r>
      <w:r w:rsidRPr="00761EA8">
        <w:rPr>
          <w:sz w:val="20"/>
          <w:szCs w:val="20"/>
        </w:rPr>
        <w:t>be</w:t>
      </w:r>
      <w:r w:rsidRPr="00761EA8">
        <w:rPr>
          <w:spacing w:val="-14"/>
          <w:sz w:val="20"/>
          <w:szCs w:val="20"/>
        </w:rPr>
        <w:t xml:space="preserve"> </w:t>
      </w:r>
      <w:r w:rsidRPr="00761EA8">
        <w:rPr>
          <w:sz w:val="20"/>
          <w:szCs w:val="20"/>
        </w:rPr>
        <w:t xml:space="preserve">settled through recourse to a panel reconvened for this </w:t>
      </w:r>
      <w:r w:rsidRPr="00761EA8">
        <w:rPr>
          <w:spacing w:val="-3"/>
          <w:sz w:val="20"/>
          <w:szCs w:val="20"/>
        </w:rPr>
        <w:t xml:space="preserve">purpose </w:t>
      </w:r>
      <w:r w:rsidRPr="00761EA8">
        <w:rPr>
          <w:sz w:val="20"/>
          <w:szCs w:val="20"/>
        </w:rPr>
        <w:t xml:space="preserve">(hereinafter referred to as “Compliance Review Panel” in </w:t>
      </w:r>
      <w:r w:rsidRPr="00761EA8">
        <w:rPr>
          <w:spacing w:val="-3"/>
          <w:sz w:val="20"/>
          <w:szCs w:val="20"/>
        </w:rPr>
        <w:t xml:space="preserve">this </w:t>
      </w:r>
      <w:r w:rsidRPr="00761EA8">
        <w:rPr>
          <w:sz w:val="20"/>
          <w:szCs w:val="20"/>
        </w:rPr>
        <w:t xml:space="preserve">Chapter). The Complaining Party may request the reconvening of a Compliance Review Panel by way of notification to </w:t>
      </w:r>
      <w:r w:rsidRPr="00761EA8">
        <w:rPr>
          <w:spacing w:val="-5"/>
          <w:sz w:val="20"/>
          <w:szCs w:val="20"/>
        </w:rPr>
        <w:t xml:space="preserve">the </w:t>
      </w:r>
      <w:r w:rsidRPr="00761EA8">
        <w:rPr>
          <w:sz w:val="20"/>
          <w:szCs w:val="20"/>
        </w:rPr>
        <w:t>Responding Party. The Complaining Party shall simultaneously provide a copy of the request to the other</w:t>
      </w:r>
      <w:r w:rsidRPr="00761EA8">
        <w:rPr>
          <w:spacing w:val="-4"/>
          <w:sz w:val="20"/>
          <w:szCs w:val="20"/>
        </w:rPr>
        <w:t xml:space="preserve"> </w:t>
      </w:r>
      <w:r w:rsidRPr="00761EA8">
        <w:rPr>
          <w:sz w:val="20"/>
          <w:szCs w:val="20"/>
        </w:rPr>
        <w:t>Parties.</w:t>
      </w:r>
    </w:p>
    <w:p w14:paraId="0B3CBC41" w14:textId="77777777" w:rsidR="00320A5F" w:rsidRPr="00761EA8" w:rsidRDefault="00320A5F" w:rsidP="00267AF2">
      <w:pPr>
        <w:pStyle w:val="BodyText"/>
        <w:spacing w:before="9" w:line="276" w:lineRule="auto"/>
        <w:ind w:left="720"/>
        <w:rPr>
          <w:sz w:val="20"/>
          <w:szCs w:val="20"/>
        </w:rPr>
      </w:pPr>
    </w:p>
    <w:p w14:paraId="340EB359" w14:textId="77777777" w:rsidR="00320A5F" w:rsidRPr="00761EA8" w:rsidRDefault="00761EA8" w:rsidP="00636B7C">
      <w:pPr>
        <w:pStyle w:val="ListParagraph"/>
        <w:numPr>
          <w:ilvl w:val="0"/>
          <w:numId w:val="11"/>
        </w:numPr>
        <w:tabs>
          <w:tab w:val="left" w:pos="1210"/>
        </w:tabs>
        <w:spacing w:line="276" w:lineRule="auto"/>
        <w:ind w:left="720" w:right="0"/>
        <w:rPr>
          <w:sz w:val="20"/>
          <w:szCs w:val="20"/>
        </w:rPr>
      </w:pPr>
      <w:r w:rsidRPr="00761EA8">
        <w:rPr>
          <w:sz w:val="20"/>
          <w:szCs w:val="20"/>
        </w:rPr>
        <w:t xml:space="preserve">The request referred to in paragraph 1 may only be made </w:t>
      </w:r>
      <w:r w:rsidRPr="00761EA8">
        <w:rPr>
          <w:spacing w:val="-3"/>
          <w:sz w:val="20"/>
          <w:szCs w:val="20"/>
        </w:rPr>
        <w:t xml:space="preserve">after </w:t>
      </w:r>
      <w:r w:rsidRPr="00761EA8">
        <w:rPr>
          <w:sz w:val="20"/>
          <w:szCs w:val="20"/>
        </w:rPr>
        <w:t>the earlier of</w:t>
      </w:r>
      <w:r w:rsidRPr="00761EA8">
        <w:rPr>
          <w:spacing w:val="-2"/>
          <w:sz w:val="20"/>
          <w:szCs w:val="20"/>
        </w:rPr>
        <w:t xml:space="preserve"> </w:t>
      </w:r>
      <w:r w:rsidRPr="00761EA8">
        <w:rPr>
          <w:sz w:val="20"/>
          <w:szCs w:val="20"/>
        </w:rPr>
        <w:t>either:</w:t>
      </w:r>
    </w:p>
    <w:p w14:paraId="33033DD7" w14:textId="77777777" w:rsidR="00320A5F" w:rsidRPr="00761EA8" w:rsidRDefault="00320A5F" w:rsidP="00267AF2">
      <w:pPr>
        <w:pStyle w:val="BodyText"/>
        <w:spacing w:before="9" w:line="276" w:lineRule="auto"/>
        <w:ind w:left="720"/>
        <w:rPr>
          <w:sz w:val="20"/>
          <w:szCs w:val="20"/>
        </w:rPr>
      </w:pPr>
    </w:p>
    <w:p w14:paraId="1E683926" w14:textId="77777777" w:rsidR="00320A5F" w:rsidRPr="00761EA8" w:rsidRDefault="00761EA8" w:rsidP="00636B7C">
      <w:pPr>
        <w:pStyle w:val="ListParagraph"/>
        <w:numPr>
          <w:ilvl w:val="1"/>
          <w:numId w:val="11"/>
        </w:numPr>
        <w:tabs>
          <w:tab w:val="left" w:pos="1930"/>
        </w:tabs>
        <w:spacing w:line="276" w:lineRule="auto"/>
        <w:ind w:left="1440" w:right="0"/>
        <w:rPr>
          <w:sz w:val="20"/>
          <w:szCs w:val="20"/>
        </w:rPr>
      </w:pPr>
      <w:r w:rsidRPr="00761EA8">
        <w:rPr>
          <w:sz w:val="20"/>
          <w:szCs w:val="20"/>
        </w:rPr>
        <w:t>the expiry of the reasonable period of time established in accordance with Article 19.15 (Implementation of the</w:t>
      </w:r>
      <w:r w:rsidRPr="00761EA8">
        <w:rPr>
          <w:spacing w:val="-29"/>
          <w:sz w:val="20"/>
          <w:szCs w:val="20"/>
        </w:rPr>
        <w:t xml:space="preserve"> </w:t>
      </w:r>
      <w:r w:rsidRPr="00761EA8">
        <w:rPr>
          <w:spacing w:val="-3"/>
          <w:sz w:val="20"/>
          <w:szCs w:val="20"/>
        </w:rPr>
        <w:t xml:space="preserve">Final </w:t>
      </w:r>
      <w:r w:rsidRPr="00761EA8">
        <w:rPr>
          <w:sz w:val="20"/>
          <w:szCs w:val="20"/>
        </w:rPr>
        <w:t>Report);</w:t>
      </w:r>
      <w:r w:rsidRPr="00761EA8">
        <w:rPr>
          <w:spacing w:val="-2"/>
          <w:sz w:val="20"/>
          <w:szCs w:val="20"/>
        </w:rPr>
        <w:t xml:space="preserve"> </w:t>
      </w:r>
      <w:r w:rsidRPr="00761EA8">
        <w:rPr>
          <w:sz w:val="20"/>
          <w:szCs w:val="20"/>
        </w:rPr>
        <w:t>or</w:t>
      </w:r>
    </w:p>
    <w:p w14:paraId="1F652AB1" w14:textId="77777777" w:rsidR="00320A5F" w:rsidRPr="00761EA8" w:rsidRDefault="00320A5F" w:rsidP="00267AF2">
      <w:pPr>
        <w:pStyle w:val="BodyText"/>
        <w:spacing w:line="276" w:lineRule="auto"/>
        <w:ind w:left="1440"/>
        <w:rPr>
          <w:sz w:val="20"/>
          <w:szCs w:val="20"/>
        </w:rPr>
      </w:pPr>
    </w:p>
    <w:p w14:paraId="07239182" w14:textId="77777777" w:rsidR="00320A5F" w:rsidRPr="00761EA8" w:rsidRDefault="00761EA8" w:rsidP="00636B7C">
      <w:pPr>
        <w:pStyle w:val="ListParagraph"/>
        <w:numPr>
          <w:ilvl w:val="1"/>
          <w:numId w:val="11"/>
        </w:numPr>
        <w:tabs>
          <w:tab w:val="left" w:pos="1930"/>
        </w:tabs>
        <w:spacing w:line="276" w:lineRule="auto"/>
        <w:ind w:left="1440" w:right="0"/>
        <w:rPr>
          <w:sz w:val="20"/>
          <w:szCs w:val="20"/>
        </w:rPr>
      </w:pPr>
      <w:r w:rsidRPr="00761EA8">
        <w:rPr>
          <w:sz w:val="20"/>
          <w:szCs w:val="20"/>
        </w:rPr>
        <w:t xml:space="preserve">a notification to the Complaining Party made by </w:t>
      </w:r>
      <w:r w:rsidRPr="00761EA8">
        <w:rPr>
          <w:spacing w:val="-5"/>
          <w:sz w:val="20"/>
          <w:szCs w:val="20"/>
        </w:rPr>
        <w:t xml:space="preserve">the </w:t>
      </w:r>
      <w:r w:rsidRPr="00761EA8">
        <w:rPr>
          <w:sz w:val="20"/>
          <w:szCs w:val="20"/>
        </w:rPr>
        <w:t xml:space="preserve">Responding Party pursuant to subparagraph 2(a) </w:t>
      </w:r>
      <w:r w:rsidRPr="00761EA8">
        <w:rPr>
          <w:spacing w:val="-7"/>
          <w:sz w:val="20"/>
          <w:szCs w:val="20"/>
        </w:rPr>
        <w:t xml:space="preserve">or </w:t>
      </w:r>
      <w:r w:rsidRPr="00761EA8">
        <w:rPr>
          <w:sz w:val="20"/>
          <w:szCs w:val="20"/>
        </w:rPr>
        <w:t xml:space="preserve">paragraph 7 of Article 19.15 (Implementation of the </w:t>
      </w:r>
      <w:r w:rsidRPr="00761EA8">
        <w:rPr>
          <w:spacing w:val="-3"/>
          <w:sz w:val="20"/>
          <w:szCs w:val="20"/>
        </w:rPr>
        <w:t xml:space="preserve">Final </w:t>
      </w:r>
      <w:r w:rsidRPr="00761EA8">
        <w:rPr>
          <w:sz w:val="20"/>
          <w:szCs w:val="20"/>
        </w:rPr>
        <w:t xml:space="preserve">Report) that it has complied with the obligation </w:t>
      </w:r>
      <w:r w:rsidRPr="00761EA8">
        <w:rPr>
          <w:spacing w:val="-3"/>
          <w:sz w:val="20"/>
          <w:szCs w:val="20"/>
        </w:rPr>
        <w:t xml:space="preserve">under </w:t>
      </w:r>
      <w:r w:rsidRPr="00761EA8">
        <w:rPr>
          <w:sz w:val="20"/>
          <w:szCs w:val="20"/>
        </w:rPr>
        <w:t xml:space="preserve">paragraph 1 of Article 19.15 (Implementation of the </w:t>
      </w:r>
      <w:r w:rsidRPr="00761EA8">
        <w:rPr>
          <w:spacing w:val="-3"/>
          <w:sz w:val="20"/>
          <w:szCs w:val="20"/>
        </w:rPr>
        <w:t xml:space="preserve">Final </w:t>
      </w:r>
      <w:r w:rsidRPr="00761EA8">
        <w:rPr>
          <w:sz w:val="20"/>
          <w:szCs w:val="20"/>
        </w:rPr>
        <w:t>Report).</w:t>
      </w:r>
    </w:p>
    <w:p w14:paraId="7A91ED75" w14:textId="77777777" w:rsidR="00320A5F" w:rsidRPr="00761EA8" w:rsidRDefault="00320A5F" w:rsidP="00267AF2">
      <w:pPr>
        <w:pStyle w:val="BodyText"/>
        <w:spacing w:before="9" w:line="276" w:lineRule="auto"/>
        <w:ind w:left="1440"/>
        <w:rPr>
          <w:sz w:val="20"/>
          <w:szCs w:val="20"/>
        </w:rPr>
      </w:pPr>
    </w:p>
    <w:p w14:paraId="4B4F9B69" w14:textId="77777777" w:rsidR="00320A5F" w:rsidRPr="00761EA8" w:rsidRDefault="00761EA8" w:rsidP="00636B7C">
      <w:pPr>
        <w:pStyle w:val="ListParagraph"/>
        <w:numPr>
          <w:ilvl w:val="0"/>
          <w:numId w:val="11"/>
        </w:numPr>
        <w:tabs>
          <w:tab w:val="left" w:pos="1210"/>
        </w:tabs>
        <w:spacing w:line="276" w:lineRule="auto"/>
        <w:ind w:left="720" w:right="0"/>
        <w:rPr>
          <w:sz w:val="20"/>
          <w:szCs w:val="20"/>
        </w:rPr>
      </w:pPr>
      <w:r w:rsidRPr="00761EA8">
        <w:rPr>
          <w:sz w:val="20"/>
          <w:szCs w:val="20"/>
        </w:rPr>
        <w:t>A</w:t>
      </w:r>
      <w:r w:rsidRPr="00761EA8">
        <w:rPr>
          <w:spacing w:val="-11"/>
          <w:sz w:val="20"/>
          <w:szCs w:val="20"/>
        </w:rPr>
        <w:t xml:space="preserve"> </w:t>
      </w:r>
      <w:r w:rsidRPr="00761EA8">
        <w:rPr>
          <w:sz w:val="20"/>
          <w:szCs w:val="20"/>
        </w:rPr>
        <w:t>Compliance</w:t>
      </w:r>
      <w:r w:rsidRPr="00761EA8">
        <w:rPr>
          <w:spacing w:val="-10"/>
          <w:sz w:val="20"/>
          <w:szCs w:val="20"/>
        </w:rPr>
        <w:t xml:space="preserve"> </w:t>
      </w:r>
      <w:r w:rsidRPr="00761EA8">
        <w:rPr>
          <w:sz w:val="20"/>
          <w:szCs w:val="20"/>
        </w:rPr>
        <w:t>Review</w:t>
      </w:r>
      <w:r w:rsidRPr="00761EA8">
        <w:rPr>
          <w:spacing w:val="-11"/>
          <w:sz w:val="20"/>
          <w:szCs w:val="20"/>
        </w:rPr>
        <w:t xml:space="preserve"> </w:t>
      </w:r>
      <w:r w:rsidRPr="00761EA8">
        <w:rPr>
          <w:sz w:val="20"/>
          <w:szCs w:val="20"/>
        </w:rPr>
        <w:t>Panel</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make</w:t>
      </w:r>
      <w:r w:rsidRPr="00761EA8">
        <w:rPr>
          <w:spacing w:val="-11"/>
          <w:sz w:val="20"/>
          <w:szCs w:val="20"/>
        </w:rPr>
        <w:t xml:space="preserve"> </w:t>
      </w:r>
      <w:r w:rsidRPr="00761EA8">
        <w:rPr>
          <w:sz w:val="20"/>
          <w:szCs w:val="20"/>
        </w:rPr>
        <w:t>an</w:t>
      </w:r>
      <w:r w:rsidRPr="00761EA8">
        <w:rPr>
          <w:spacing w:val="-10"/>
          <w:sz w:val="20"/>
          <w:szCs w:val="20"/>
        </w:rPr>
        <w:t xml:space="preserve"> </w:t>
      </w:r>
      <w:r w:rsidRPr="00761EA8">
        <w:rPr>
          <w:sz w:val="20"/>
          <w:szCs w:val="20"/>
        </w:rPr>
        <w:t>objective</w:t>
      </w:r>
      <w:r w:rsidRPr="00761EA8">
        <w:rPr>
          <w:spacing w:val="-10"/>
          <w:sz w:val="20"/>
          <w:szCs w:val="20"/>
        </w:rPr>
        <w:t xml:space="preserve"> </w:t>
      </w:r>
      <w:r w:rsidRPr="00761EA8">
        <w:rPr>
          <w:sz w:val="20"/>
          <w:szCs w:val="20"/>
        </w:rPr>
        <w:t>assessment of the matter before it, including an objective assessment</w:t>
      </w:r>
      <w:r w:rsidRPr="00761EA8">
        <w:rPr>
          <w:spacing w:val="-6"/>
          <w:sz w:val="20"/>
          <w:szCs w:val="20"/>
        </w:rPr>
        <w:t xml:space="preserve"> </w:t>
      </w:r>
      <w:r w:rsidRPr="00761EA8">
        <w:rPr>
          <w:sz w:val="20"/>
          <w:szCs w:val="20"/>
        </w:rPr>
        <w:t>of:</w:t>
      </w:r>
    </w:p>
    <w:p w14:paraId="4809F95D" w14:textId="77777777" w:rsidR="00320A5F" w:rsidRPr="00761EA8" w:rsidRDefault="00320A5F" w:rsidP="00267AF2">
      <w:pPr>
        <w:pStyle w:val="BodyText"/>
        <w:spacing w:before="9" w:line="276" w:lineRule="auto"/>
        <w:ind w:left="720"/>
        <w:rPr>
          <w:sz w:val="20"/>
          <w:szCs w:val="20"/>
        </w:rPr>
      </w:pPr>
    </w:p>
    <w:p w14:paraId="41B0460B" w14:textId="77777777" w:rsidR="00320A5F" w:rsidRPr="00761EA8" w:rsidRDefault="00761EA8" w:rsidP="00636B7C">
      <w:pPr>
        <w:pStyle w:val="ListParagraph"/>
        <w:numPr>
          <w:ilvl w:val="1"/>
          <w:numId w:val="11"/>
        </w:numPr>
        <w:tabs>
          <w:tab w:val="left" w:pos="1930"/>
        </w:tabs>
        <w:spacing w:line="276" w:lineRule="auto"/>
        <w:ind w:left="1440" w:right="0"/>
        <w:rPr>
          <w:sz w:val="20"/>
          <w:szCs w:val="20"/>
        </w:rPr>
      </w:pPr>
      <w:r w:rsidRPr="00761EA8">
        <w:rPr>
          <w:sz w:val="20"/>
          <w:szCs w:val="20"/>
        </w:rPr>
        <w:t xml:space="preserve">the factual aspects of any action taken by the Responding Party to comply with the obligation under paragraph 1 </w:t>
      </w:r>
      <w:r w:rsidRPr="00761EA8">
        <w:rPr>
          <w:spacing w:val="-8"/>
          <w:sz w:val="20"/>
          <w:szCs w:val="20"/>
        </w:rPr>
        <w:t xml:space="preserve">of </w:t>
      </w:r>
      <w:r w:rsidRPr="00761EA8">
        <w:rPr>
          <w:sz w:val="20"/>
          <w:szCs w:val="20"/>
        </w:rPr>
        <w:t>Article 19.15 (Implementation of the Final Report);</w:t>
      </w:r>
      <w:r w:rsidRPr="00761EA8">
        <w:rPr>
          <w:spacing w:val="-4"/>
          <w:sz w:val="20"/>
          <w:szCs w:val="20"/>
        </w:rPr>
        <w:t xml:space="preserve"> </w:t>
      </w:r>
      <w:r w:rsidRPr="00761EA8">
        <w:rPr>
          <w:sz w:val="20"/>
          <w:szCs w:val="20"/>
        </w:rPr>
        <w:t>and</w:t>
      </w:r>
    </w:p>
    <w:p w14:paraId="227BE4FF" w14:textId="77777777" w:rsidR="00320A5F" w:rsidRPr="00761EA8" w:rsidRDefault="00320A5F" w:rsidP="00267AF2">
      <w:pPr>
        <w:pStyle w:val="BodyText"/>
        <w:spacing w:line="276" w:lineRule="auto"/>
        <w:ind w:left="1440"/>
        <w:rPr>
          <w:sz w:val="20"/>
          <w:szCs w:val="20"/>
        </w:rPr>
      </w:pPr>
    </w:p>
    <w:p w14:paraId="060CCBAE" w14:textId="77777777" w:rsidR="00320A5F" w:rsidRPr="00761EA8" w:rsidRDefault="00761EA8" w:rsidP="00636B7C">
      <w:pPr>
        <w:pStyle w:val="ListParagraph"/>
        <w:numPr>
          <w:ilvl w:val="1"/>
          <w:numId w:val="11"/>
        </w:numPr>
        <w:tabs>
          <w:tab w:val="left" w:pos="1930"/>
        </w:tabs>
        <w:spacing w:line="276" w:lineRule="auto"/>
        <w:ind w:left="1440" w:right="0"/>
        <w:rPr>
          <w:sz w:val="20"/>
          <w:szCs w:val="20"/>
        </w:rPr>
      </w:pPr>
      <w:r w:rsidRPr="00761EA8">
        <w:rPr>
          <w:sz w:val="20"/>
          <w:szCs w:val="20"/>
        </w:rPr>
        <w:t>the existence or consistency with this Agreement of any measure</w:t>
      </w:r>
      <w:r w:rsidRPr="00761EA8">
        <w:rPr>
          <w:spacing w:val="-14"/>
          <w:sz w:val="20"/>
          <w:szCs w:val="20"/>
        </w:rPr>
        <w:t xml:space="preserve"> </w:t>
      </w:r>
      <w:r w:rsidRPr="00761EA8">
        <w:rPr>
          <w:sz w:val="20"/>
          <w:szCs w:val="20"/>
        </w:rPr>
        <w:t>taken</w:t>
      </w:r>
      <w:r w:rsidRPr="00761EA8">
        <w:rPr>
          <w:spacing w:val="-14"/>
          <w:sz w:val="20"/>
          <w:szCs w:val="20"/>
        </w:rPr>
        <w:t xml:space="preserve"> </w:t>
      </w:r>
      <w:r w:rsidRPr="00761EA8">
        <w:rPr>
          <w:sz w:val="20"/>
          <w:szCs w:val="20"/>
        </w:rPr>
        <w:t>by</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Responding</w:t>
      </w:r>
      <w:r w:rsidRPr="00761EA8">
        <w:rPr>
          <w:spacing w:val="-14"/>
          <w:sz w:val="20"/>
          <w:szCs w:val="20"/>
        </w:rPr>
        <w:t xml:space="preserve"> </w:t>
      </w:r>
      <w:r w:rsidRPr="00761EA8">
        <w:rPr>
          <w:sz w:val="20"/>
          <w:szCs w:val="20"/>
        </w:rPr>
        <w:t>Party</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comply</w:t>
      </w:r>
      <w:r w:rsidRPr="00761EA8">
        <w:rPr>
          <w:spacing w:val="-14"/>
          <w:sz w:val="20"/>
          <w:szCs w:val="20"/>
        </w:rPr>
        <w:t xml:space="preserve"> </w:t>
      </w:r>
      <w:r w:rsidRPr="00761EA8">
        <w:rPr>
          <w:sz w:val="20"/>
          <w:szCs w:val="20"/>
        </w:rPr>
        <w:t>with</w:t>
      </w:r>
      <w:r w:rsidRPr="00761EA8">
        <w:rPr>
          <w:spacing w:val="-14"/>
          <w:sz w:val="20"/>
          <w:szCs w:val="20"/>
        </w:rPr>
        <w:t xml:space="preserve"> </w:t>
      </w:r>
      <w:r w:rsidRPr="00761EA8">
        <w:rPr>
          <w:spacing w:val="-4"/>
          <w:sz w:val="20"/>
          <w:szCs w:val="20"/>
        </w:rPr>
        <w:t xml:space="preserve">the </w:t>
      </w:r>
      <w:r w:rsidRPr="00761EA8">
        <w:rPr>
          <w:sz w:val="20"/>
          <w:szCs w:val="20"/>
        </w:rPr>
        <w:t xml:space="preserve">obligation under paragraph 1 of Article </w:t>
      </w:r>
      <w:r w:rsidRPr="00761EA8">
        <w:rPr>
          <w:spacing w:val="-3"/>
          <w:sz w:val="20"/>
          <w:szCs w:val="20"/>
        </w:rPr>
        <w:t xml:space="preserve">19.15 </w:t>
      </w:r>
      <w:r w:rsidRPr="00761EA8">
        <w:rPr>
          <w:sz w:val="20"/>
          <w:szCs w:val="20"/>
        </w:rPr>
        <w:t>(Implementation of the Final</w:t>
      </w:r>
      <w:r w:rsidRPr="00761EA8">
        <w:rPr>
          <w:spacing w:val="-2"/>
          <w:sz w:val="20"/>
          <w:szCs w:val="20"/>
        </w:rPr>
        <w:t xml:space="preserve"> </w:t>
      </w:r>
      <w:r w:rsidRPr="00761EA8">
        <w:rPr>
          <w:sz w:val="20"/>
          <w:szCs w:val="20"/>
        </w:rPr>
        <w:t>Report).</w:t>
      </w:r>
    </w:p>
    <w:p w14:paraId="33EE78CD" w14:textId="77777777" w:rsidR="00320A5F" w:rsidRPr="00761EA8" w:rsidRDefault="00320A5F" w:rsidP="00267AF2">
      <w:pPr>
        <w:pStyle w:val="BodyText"/>
        <w:spacing w:before="9" w:line="276" w:lineRule="auto"/>
        <w:ind w:left="1440"/>
        <w:rPr>
          <w:sz w:val="20"/>
          <w:szCs w:val="20"/>
        </w:rPr>
      </w:pPr>
    </w:p>
    <w:p w14:paraId="5E9D18DA" w14:textId="77777777" w:rsidR="00320A5F" w:rsidRPr="00761EA8" w:rsidRDefault="00761EA8" w:rsidP="00636B7C">
      <w:pPr>
        <w:pStyle w:val="ListParagraph"/>
        <w:numPr>
          <w:ilvl w:val="0"/>
          <w:numId w:val="11"/>
        </w:numPr>
        <w:tabs>
          <w:tab w:val="left" w:pos="1209"/>
          <w:tab w:val="left" w:pos="1210"/>
        </w:tabs>
        <w:spacing w:line="276" w:lineRule="auto"/>
        <w:ind w:left="720" w:right="0" w:hanging="721"/>
        <w:rPr>
          <w:sz w:val="20"/>
          <w:szCs w:val="20"/>
        </w:rPr>
      </w:pPr>
      <w:r w:rsidRPr="00761EA8">
        <w:rPr>
          <w:sz w:val="20"/>
          <w:szCs w:val="20"/>
        </w:rPr>
        <w:t>The Compliance Review Panel shall set out in its</w:t>
      </w:r>
      <w:r w:rsidRPr="00761EA8">
        <w:rPr>
          <w:spacing w:val="-3"/>
          <w:sz w:val="20"/>
          <w:szCs w:val="20"/>
        </w:rPr>
        <w:t xml:space="preserve"> </w:t>
      </w:r>
      <w:r w:rsidRPr="00761EA8">
        <w:rPr>
          <w:sz w:val="20"/>
          <w:szCs w:val="20"/>
        </w:rPr>
        <w:t>report:</w:t>
      </w:r>
    </w:p>
    <w:p w14:paraId="4BCF4EDE" w14:textId="77777777" w:rsidR="00320A5F" w:rsidRPr="00761EA8" w:rsidRDefault="00320A5F" w:rsidP="00267AF2">
      <w:pPr>
        <w:pStyle w:val="BodyText"/>
        <w:spacing w:line="276" w:lineRule="auto"/>
        <w:ind w:left="720"/>
        <w:rPr>
          <w:sz w:val="20"/>
          <w:szCs w:val="20"/>
        </w:rPr>
      </w:pPr>
    </w:p>
    <w:p w14:paraId="3F80AFF6" w14:textId="4CBFE8A1" w:rsidR="00320A5F" w:rsidRPr="00761EA8" w:rsidRDefault="00761EA8" w:rsidP="00636B7C">
      <w:pPr>
        <w:pStyle w:val="ListParagraph"/>
        <w:numPr>
          <w:ilvl w:val="1"/>
          <w:numId w:val="11"/>
        </w:numPr>
        <w:tabs>
          <w:tab w:val="left" w:pos="1908"/>
        </w:tabs>
        <w:spacing w:line="276" w:lineRule="auto"/>
        <w:ind w:left="1418" w:right="0" w:hanging="698"/>
        <w:rPr>
          <w:sz w:val="20"/>
          <w:szCs w:val="20"/>
        </w:rPr>
      </w:pPr>
      <w:r w:rsidRPr="00761EA8">
        <w:rPr>
          <w:sz w:val="20"/>
          <w:szCs w:val="20"/>
        </w:rPr>
        <w:t xml:space="preserve">a descriptive section summarising the arguments of </w:t>
      </w:r>
      <w:r w:rsidRPr="00761EA8">
        <w:rPr>
          <w:spacing w:val="-4"/>
          <w:sz w:val="20"/>
          <w:szCs w:val="20"/>
        </w:rPr>
        <w:t xml:space="preserve">the </w:t>
      </w:r>
      <w:r w:rsidRPr="00761EA8">
        <w:rPr>
          <w:sz w:val="20"/>
          <w:szCs w:val="20"/>
        </w:rPr>
        <w:t>Parties to the dispute and Third</w:t>
      </w:r>
      <w:r w:rsidRPr="00761EA8">
        <w:rPr>
          <w:spacing w:val="-1"/>
          <w:sz w:val="20"/>
          <w:szCs w:val="20"/>
        </w:rPr>
        <w:t xml:space="preserve"> </w:t>
      </w:r>
      <w:r w:rsidRPr="00761EA8">
        <w:rPr>
          <w:sz w:val="20"/>
          <w:szCs w:val="20"/>
        </w:rPr>
        <w:t>Parties;</w:t>
      </w:r>
      <w:r w:rsidR="000E4DE6" w:rsidRPr="00761EA8">
        <w:rPr>
          <w:sz w:val="20"/>
          <w:szCs w:val="20"/>
        </w:rPr>
        <w:t xml:space="preserve"> </w:t>
      </w:r>
    </w:p>
    <w:p w14:paraId="34C4A5E0" w14:textId="77777777" w:rsidR="00320A5F" w:rsidRPr="00761EA8" w:rsidRDefault="00320A5F" w:rsidP="00267AF2">
      <w:pPr>
        <w:pStyle w:val="BodyText"/>
        <w:spacing w:line="276" w:lineRule="auto"/>
        <w:ind w:left="1418"/>
        <w:rPr>
          <w:sz w:val="20"/>
          <w:szCs w:val="20"/>
        </w:rPr>
      </w:pPr>
    </w:p>
    <w:p w14:paraId="771C535F" w14:textId="77777777" w:rsidR="00320A5F" w:rsidRPr="00761EA8" w:rsidRDefault="00761EA8" w:rsidP="00636B7C">
      <w:pPr>
        <w:pStyle w:val="ListParagraph"/>
        <w:numPr>
          <w:ilvl w:val="1"/>
          <w:numId w:val="11"/>
        </w:numPr>
        <w:tabs>
          <w:tab w:val="left" w:pos="1930"/>
        </w:tabs>
        <w:spacing w:before="93" w:line="276" w:lineRule="auto"/>
        <w:ind w:left="1418" w:right="0"/>
        <w:rPr>
          <w:sz w:val="20"/>
          <w:szCs w:val="20"/>
        </w:rPr>
      </w:pPr>
      <w:r w:rsidRPr="00761EA8">
        <w:rPr>
          <w:sz w:val="20"/>
          <w:szCs w:val="20"/>
        </w:rPr>
        <w:t>its</w:t>
      </w:r>
      <w:r w:rsidRPr="00761EA8">
        <w:rPr>
          <w:spacing w:val="-16"/>
          <w:sz w:val="20"/>
          <w:szCs w:val="20"/>
        </w:rPr>
        <w:t xml:space="preserve"> </w:t>
      </w:r>
      <w:r w:rsidRPr="00761EA8">
        <w:rPr>
          <w:sz w:val="20"/>
          <w:szCs w:val="20"/>
        </w:rPr>
        <w:t>findings</w:t>
      </w:r>
      <w:r w:rsidRPr="00761EA8">
        <w:rPr>
          <w:spacing w:val="-15"/>
          <w:sz w:val="20"/>
          <w:szCs w:val="20"/>
        </w:rPr>
        <w:t xml:space="preserve"> </w:t>
      </w:r>
      <w:r w:rsidRPr="00761EA8">
        <w:rPr>
          <w:sz w:val="20"/>
          <w:szCs w:val="20"/>
        </w:rPr>
        <w:t>on</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facts</w:t>
      </w:r>
      <w:r w:rsidRPr="00761EA8">
        <w:rPr>
          <w:spacing w:val="-15"/>
          <w:sz w:val="20"/>
          <w:szCs w:val="20"/>
        </w:rPr>
        <w:t xml:space="preserve"> </w:t>
      </w:r>
      <w:r w:rsidRPr="00761EA8">
        <w:rPr>
          <w:sz w:val="20"/>
          <w:szCs w:val="20"/>
        </w:rPr>
        <w:t>of</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case</w:t>
      </w:r>
      <w:r w:rsidRPr="00761EA8">
        <w:rPr>
          <w:spacing w:val="-15"/>
          <w:sz w:val="20"/>
          <w:szCs w:val="20"/>
        </w:rPr>
        <w:t xml:space="preserve"> </w:t>
      </w:r>
      <w:r w:rsidRPr="00761EA8">
        <w:rPr>
          <w:sz w:val="20"/>
          <w:szCs w:val="20"/>
        </w:rPr>
        <w:t>arising</w:t>
      </w:r>
      <w:r w:rsidRPr="00761EA8">
        <w:rPr>
          <w:spacing w:val="-15"/>
          <w:sz w:val="20"/>
          <w:szCs w:val="20"/>
        </w:rPr>
        <w:t xml:space="preserve"> </w:t>
      </w:r>
      <w:r w:rsidRPr="00761EA8">
        <w:rPr>
          <w:sz w:val="20"/>
          <w:szCs w:val="20"/>
        </w:rPr>
        <w:t>under</w:t>
      </w:r>
      <w:r w:rsidRPr="00761EA8">
        <w:rPr>
          <w:spacing w:val="-15"/>
          <w:sz w:val="20"/>
          <w:szCs w:val="20"/>
        </w:rPr>
        <w:t xml:space="preserve"> </w:t>
      </w:r>
      <w:r w:rsidRPr="00761EA8">
        <w:rPr>
          <w:sz w:val="20"/>
          <w:szCs w:val="20"/>
        </w:rPr>
        <w:t>this</w:t>
      </w:r>
      <w:r w:rsidRPr="00761EA8">
        <w:rPr>
          <w:spacing w:val="-15"/>
          <w:sz w:val="20"/>
          <w:szCs w:val="20"/>
        </w:rPr>
        <w:t xml:space="preserve"> </w:t>
      </w:r>
      <w:r w:rsidRPr="00761EA8">
        <w:rPr>
          <w:sz w:val="20"/>
          <w:szCs w:val="20"/>
        </w:rPr>
        <w:t>Article and</w:t>
      </w:r>
      <w:r w:rsidRPr="00761EA8">
        <w:rPr>
          <w:spacing w:val="-16"/>
          <w:sz w:val="20"/>
          <w:szCs w:val="20"/>
        </w:rPr>
        <w:t xml:space="preserve"> </w:t>
      </w:r>
      <w:r w:rsidRPr="00761EA8">
        <w:rPr>
          <w:sz w:val="20"/>
          <w:szCs w:val="20"/>
        </w:rPr>
        <w:t>on</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applicability</w:t>
      </w:r>
      <w:r w:rsidRPr="00761EA8">
        <w:rPr>
          <w:spacing w:val="-15"/>
          <w:sz w:val="20"/>
          <w:szCs w:val="20"/>
        </w:rPr>
        <w:t xml:space="preserve"> </w:t>
      </w:r>
      <w:r w:rsidRPr="00761EA8">
        <w:rPr>
          <w:sz w:val="20"/>
          <w:szCs w:val="20"/>
        </w:rPr>
        <w:t>of</w:t>
      </w:r>
      <w:r w:rsidRPr="00761EA8">
        <w:rPr>
          <w:spacing w:val="-16"/>
          <w:sz w:val="20"/>
          <w:szCs w:val="20"/>
        </w:rPr>
        <w:t xml:space="preserve"> </w:t>
      </w:r>
      <w:r w:rsidRPr="00761EA8">
        <w:rPr>
          <w:sz w:val="20"/>
          <w:szCs w:val="20"/>
        </w:rPr>
        <w:t>the</w:t>
      </w:r>
      <w:r w:rsidRPr="00761EA8">
        <w:rPr>
          <w:spacing w:val="-15"/>
          <w:sz w:val="20"/>
          <w:szCs w:val="20"/>
        </w:rPr>
        <w:t xml:space="preserve"> </w:t>
      </w:r>
      <w:r w:rsidRPr="00761EA8">
        <w:rPr>
          <w:sz w:val="20"/>
          <w:szCs w:val="20"/>
        </w:rPr>
        <w:t>provisions</w:t>
      </w:r>
      <w:r w:rsidRPr="00761EA8">
        <w:rPr>
          <w:spacing w:val="-15"/>
          <w:sz w:val="20"/>
          <w:szCs w:val="20"/>
        </w:rPr>
        <w:t xml:space="preserve"> </w:t>
      </w:r>
      <w:r w:rsidRPr="00761EA8">
        <w:rPr>
          <w:sz w:val="20"/>
          <w:szCs w:val="20"/>
        </w:rPr>
        <w:t>of</w:t>
      </w:r>
      <w:r w:rsidRPr="00761EA8">
        <w:rPr>
          <w:spacing w:val="-15"/>
          <w:sz w:val="20"/>
          <w:szCs w:val="20"/>
        </w:rPr>
        <w:t xml:space="preserve"> </w:t>
      </w:r>
      <w:r w:rsidRPr="00761EA8">
        <w:rPr>
          <w:sz w:val="20"/>
          <w:szCs w:val="20"/>
        </w:rPr>
        <w:t>this</w:t>
      </w:r>
      <w:r w:rsidRPr="00761EA8">
        <w:rPr>
          <w:spacing w:val="-16"/>
          <w:sz w:val="20"/>
          <w:szCs w:val="20"/>
        </w:rPr>
        <w:t xml:space="preserve"> </w:t>
      </w:r>
      <w:r w:rsidRPr="00761EA8">
        <w:rPr>
          <w:sz w:val="20"/>
          <w:szCs w:val="20"/>
        </w:rPr>
        <w:t>Agreement;</w:t>
      </w:r>
    </w:p>
    <w:p w14:paraId="14B74AEA" w14:textId="77777777" w:rsidR="00320A5F" w:rsidRPr="00761EA8" w:rsidRDefault="00320A5F" w:rsidP="00267AF2">
      <w:pPr>
        <w:pStyle w:val="BodyText"/>
        <w:spacing w:before="8" w:line="276" w:lineRule="auto"/>
        <w:ind w:left="1418"/>
        <w:rPr>
          <w:sz w:val="20"/>
          <w:szCs w:val="20"/>
        </w:rPr>
      </w:pPr>
    </w:p>
    <w:p w14:paraId="56C1BFF5" w14:textId="77777777" w:rsidR="00320A5F" w:rsidRPr="00761EA8" w:rsidRDefault="00761EA8" w:rsidP="00636B7C">
      <w:pPr>
        <w:pStyle w:val="ListParagraph"/>
        <w:numPr>
          <w:ilvl w:val="1"/>
          <w:numId w:val="11"/>
        </w:numPr>
        <w:tabs>
          <w:tab w:val="left" w:pos="1930"/>
        </w:tabs>
        <w:spacing w:line="276" w:lineRule="auto"/>
        <w:ind w:left="1418" w:right="0"/>
        <w:rPr>
          <w:sz w:val="20"/>
          <w:szCs w:val="20"/>
        </w:rPr>
      </w:pPr>
      <w:r w:rsidRPr="00761EA8">
        <w:rPr>
          <w:sz w:val="20"/>
          <w:szCs w:val="20"/>
        </w:rPr>
        <w:t>its</w:t>
      </w:r>
      <w:r w:rsidRPr="00761EA8">
        <w:rPr>
          <w:spacing w:val="-12"/>
          <w:sz w:val="20"/>
          <w:szCs w:val="20"/>
        </w:rPr>
        <w:t xml:space="preserve"> </w:t>
      </w:r>
      <w:r w:rsidRPr="00761EA8">
        <w:rPr>
          <w:sz w:val="20"/>
          <w:szCs w:val="20"/>
        </w:rPr>
        <w:t>determinations</w:t>
      </w:r>
      <w:r w:rsidRPr="00761EA8">
        <w:rPr>
          <w:spacing w:val="-11"/>
          <w:sz w:val="20"/>
          <w:szCs w:val="20"/>
        </w:rPr>
        <w:t xml:space="preserve"> </w:t>
      </w:r>
      <w:r w:rsidRPr="00761EA8">
        <w:rPr>
          <w:sz w:val="20"/>
          <w:szCs w:val="20"/>
        </w:rPr>
        <w:t>on</w:t>
      </w:r>
      <w:r w:rsidRPr="00761EA8">
        <w:rPr>
          <w:spacing w:val="-11"/>
          <w:sz w:val="20"/>
          <w:szCs w:val="20"/>
        </w:rPr>
        <w:t xml:space="preserve"> </w:t>
      </w:r>
      <w:r w:rsidRPr="00761EA8">
        <w:rPr>
          <w:sz w:val="20"/>
          <w:szCs w:val="20"/>
        </w:rPr>
        <w:t>the</w:t>
      </w:r>
      <w:r w:rsidRPr="00761EA8">
        <w:rPr>
          <w:spacing w:val="-11"/>
          <w:sz w:val="20"/>
          <w:szCs w:val="20"/>
        </w:rPr>
        <w:t xml:space="preserve"> </w:t>
      </w:r>
      <w:r w:rsidRPr="00761EA8">
        <w:rPr>
          <w:sz w:val="20"/>
          <w:szCs w:val="20"/>
        </w:rPr>
        <w:t>existence</w:t>
      </w:r>
      <w:r w:rsidRPr="00761EA8">
        <w:rPr>
          <w:spacing w:val="-12"/>
          <w:sz w:val="20"/>
          <w:szCs w:val="20"/>
        </w:rPr>
        <w:t xml:space="preserve"> </w:t>
      </w:r>
      <w:r w:rsidRPr="00761EA8">
        <w:rPr>
          <w:sz w:val="20"/>
          <w:szCs w:val="20"/>
        </w:rPr>
        <w:t>or</w:t>
      </w:r>
      <w:r w:rsidRPr="00761EA8">
        <w:rPr>
          <w:spacing w:val="-11"/>
          <w:sz w:val="20"/>
          <w:szCs w:val="20"/>
        </w:rPr>
        <w:t xml:space="preserve"> </w:t>
      </w:r>
      <w:r w:rsidRPr="00761EA8">
        <w:rPr>
          <w:sz w:val="20"/>
          <w:szCs w:val="20"/>
        </w:rPr>
        <w:t>consistency</w:t>
      </w:r>
      <w:r w:rsidRPr="00761EA8">
        <w:rPr>
          <w:spacing w:val="-11"/>
          <w:sz w:val="20"/>
          <w:szCs w:val="20"/>
        </w:rPr>
        <w:t xml:space="preserve"> </w:t>
      </w:r>
      <w:r w:rsidRPr="00761EA8">
        <w:rPr>
          <w:sz w:val="20"/>
          <w:szCs w:val="20"/>
        </w:rPr>
        <w:t>with</w:t>
      </w:r>
      <w:r w:rsidRPr="00761EA8">
        <w:rPr>
          <w:spacing w:val="-11"/>
          <w:sz w:val="20"/>
          <w:szCs w:val="20"/>
        </w:rPr>
        <w:t xml:space="preserve"> </w:t>
      </w:r>
      <w:r w:rsidRPr="00761EA8">
        <w:rPr>
          <w:sz w:val="20"/>
          <w:szCs w:val="20"/>
        </w:rPr>
        <w:t>this Agreement of any measure taken to comply with the obligation under paragraph 1 of Article 19.15 (Implementation of the Final Report);</w:t>
      </w:r>
      <w:r w:rsidRPr="00761EA8">
        <w:rPr>
          <w:spacing w:val="-3"/>
          <w:sz w:val="20"/>
          <w:szCs w:val="20"/>
        </w:rPr>
        <w:t xml:space="preserve"> </w:t>
      </w:r>
      <w:r w:rsidRPr="00761EA8">
        <w:rPr>
          <w:sz w:val="20"/>
          <w:szCs w:val="20"/>
        </w:rPr>
        <w:t>and</w:t>
      </w:r>
    </w:p>
    <w:p w14:paraId="61EE08BF" w14:textId="77777777" w:rsidR="00320A5F" w:rsidRPr="00761EA8" w:rsidRDefault="00320A5F" w:rsidP="00267AF2">
      <w:pPr>
        <w:pStyle w:val="BodyText"/>
        <w:spacing w:before="4" w:line="276" w:lineRule="auto"/>
        <w:ind w:left="1418"/>
        <w:rPr>
          <w:sz w:val="20"/>
          <w:szCs w:val="20"/>
        </w:rPr>
      </w:pPr>
    </w:p>
    <w:p w14:paraId="03D27310" w14:textId="77777777" w:rsidR="00320A5F" w:rsidRPr="00761EA8" w:rsidRDefault="00761EA8" w:rsidP="00636B7C">
      <w:pPr>
        <w:pStyle w:val="ListParagraph"/>
        <w:numPr>
          <w:ilvl w:val="1"/>
          <w:numId w:val="11"/>
        </w:numPr>
        <w:tabs>
          <w:tab w:val="left" w:pos="1930"/>
        </w:tabs>
        <w:spacing w:line="276" w:lineRule="auto"/>
        <w:ind w:left="1418" w:right="0"/>
        <w:rPr>
          <w:sz w:val="20"/>
          <w:szCs w:val="20"/>
        </w:rPr>
      </w:pPr>
      <w:r w:rsidRPr="00761EA8">
        <w:rPr>
          <w:sz w:val="20"/>
          <w:szCs w:val="20"/>
        </w:rPr>
        <w:t>its reasons for its findings and determinations referred to in subparagraphs (b) and</w:t>
      </w:r>
      <w:r w:rsidRPr="00761EA8">
        <w:rPr>
          <w:spacing w:val="-2"/>
          <w:sz w:val="20"/>
          <w:szCs w:val="20"/>
        </w:rPr>
        <w:t xml:space="preserve"> </w:t>
      </w:r>
      <w:r w:rsidRPr="00761EA8">
        <w:rPr>
          <w:sz w:val="20"/>
          <w:szCs w:val="20"/>
        </w:rPr>
        <w:t>(c).</w:t>
      </w:r>
    </w:p>
    <w:p w14:paraId="3B94E0F7" w14:textId="0CB6C482" w:rsidR="00320A5F" w:rsidRDefault="00320A5F" w:rsidP="00267AF2">
      <w:pPr>
        <w:pStyle w:val="BodyText"/>
        <w:spacing w:before="1" w:line="276" w:lineRule="auto"/>
        <w:ind w:left="720"/>
        <w:rPr>
          <w:sz w:val="20"/>
          <w:szCs w:val="20"/>
        </w:rPr>
      </w:pPr>
    </w:p>
    <w:p w14:paraId="5A9D6C84" w14:textId="6458F41E" w:rsidR="00C64BED" w:rsidRDefault="00C64BED" w:rsidP="00267AF2">
      <w:pPr>
        <w:pStyle w:val="BodyText"/>
        <w:spacing w:before="1" w:line="276" w:lineRule="auto"/>
        <w:ind w:left="720"/>
        <w:rPr>
          <w:sz w:val="20"/>
          <w:szCs w:val="20"/>
        </w:rPr>
      </w:pPr>
    </w:p>
    <w:p w14:paraId="439A1FE1" w14:textId="0AC5D3AF" w:rsidR="00C64BED" w:rsidRDefault="00C64BED" w:rsidP="00267AF2">
      <w:pPr>
        <w:pStyle w:val="BodyText"/>
        <w:spacing w:before="1" w:line="276" w:lineRule="auto"/>
        <w:ind w:left="720"/>
        <w:rPr>
          <w:sz w:val="20"/>
          <w:szCs w:val="20"/>
        </w:rPr>
      </w:pPr>
    </w:p>
    <w:p w14:paraId="625684FD" w14:textId="2C38C264" w:rsidR="00C64BED" w:rsidRDefault="00C64BED" w:rsidP="00267AF2">
      <w:pPr>
        <w:pStyle w:val="BodyText"/>
        <w:spacing w:before="1" w:line="276" w:lineRule="auto"/>
        <w:ind w:left="720"/>
        <w:rPr>
          <w:sz w:val="20"/>
          <w:szCs w:val="20"/>
        </w:rPr>
      </w:pPr>
    </w:p>
    <w:p w14:paraId="1886400F" w14:textId="71544F18" w:rsidR="00C64BED" w:rsidRDefault="00C64BED" w:rsidP="00267AF2">
      <w:pPr>
        <w:pStyle w:val="BodyText"/>
        <w:spacing w:before="1" w:line="276" w:lineRule="auto"/>
        <w:ind w:left="720"/>
        <w:rPr>
          <w:sz w:val="20"/>
          <w:szCs w:val="20"/>
        </w:rPr>
      </w:pPr>
    </w:p>
    <w:p w14:paraId="4A6B4F25" w14:textId="11C80900" w:rsidR="00C64BED" w:rsidRDefault="00C64BED" w:rsidP="00267AF2">
      <w:pPr>
        <w:pStyle w:val="BodyText"/>
        <w:spacing w:before="1" w:line="276" w:lineRule="auto"/>
        <w:ind w:left="720"/>
        <w:rPr>
          <w:sz w:val="20"/>
          <w:szCs w:val="20"/>
        </w:rPr>
      </w:pPr>
    </w:p>
    <w:p w14:paraId="420DEE36" w14:textId="77777777" w:rsidR="00C64BED" w:rsidRPr="00761EA8" w:rsidRDefault="00C64BED" w:rsidP="00267AF2">
      <w:pPr>
        <w:pStyle w:val="BodyText"/>
        <w:spacing w:before="1" w:line="276" w:lineRule="auto"/>
        <w:ind w:left="720"/>
        <w:rPr>
          <w:sz w:val="20"/>
          <w:szCs w:val="20"/>
        </w:rPr>
      </w:pPr>
    </w:p>
    <w:p w14:paraId="59872764" w14:textId="77777777" w:rsidR="00320A5F" w:rsidRPr="00761EA8" w:rsidRDefault="00761EA8" w:rsidP="00636B7C">
      <w:pPr>
        <w:pStyle w:val="ListParagraph"/>
        <w:numPr>
          <w:ilvl w:val="0"/>
          <w:numId w:val="11"/>
        </w:numPr>
        <w:tabs>
          <w:tab w:val="left" w:pos="1210"/>
        </w:tabs>
        <w:spacing w:line="276" w:lineRule="auto"/>
        <w:ind w:left="720" w:right="0"/>
        <w:rPr>
          <w:sz w:val="20"/>
          <w:szCs w:val="20"/>
        </w:rPr>
      </w:pPr>
      <w:r w:rsidRPr="00761EA8">
        <w:rPr>
          <w:sz w:val="20"/>
          <w:szCs w:val="20"/>
        </w:rPr>
        <w:lastRenderedPageBreak/>
        <w:t>Where</w:t>
      </w:r>
      <w:r w:rsidRPr="00761EA8">
        <w:rPr>
          <w:spacing w:val="-6"/>
          <w:sz w:val="20"/>
          <w:szCs w:val="20"/>
        </w:rPr>
        <w:t xml:space="preserve"> </w:t>
      </w:r>
      <w:r w:rsidRPr="00761EA8">
        <w:rPr>
          <w:sz w:val="20"/>
          <w:szCs w:val="20"/>
        </w:rPr>
        <w:t>a</w:t>
      </w:r>
      <w:r w:rsidRPr="00761EA8">
        <w:rPr>
          <w:spacing w:val="-5"/>
          <w:sz w:val="20"/>
          <w:szCs w:val="20"/>
        </w:rPr>
        <w:t xml:space="preserve"> </w:t>
      </w:r>
      <w:r w:rsidRPr="00761EA8">
        <w:rPr>
          <w:sz w:val="20"/>
          <w:szCs w:val="20"/>
        </w:rPr>
        <w:t>request</w:t>
      </w:r>
      <w:r w:rsidRPr="00761EA8">
        <w:rPr>
          <w:spacing w:val="-5"/>
          <w:sz w:val="20"/>
          <w:szCs w:val="20"/>
        </w:rPr>
        <w:t xml:space="preserve"> </w:t>
      </w:r>
      <w:r w:rsidRPr="00761EA8">
        <w:rPr>
          <w:sz w:val="20"/>
          <w:szCs w:val="20"/>
        </w:rPr>
        <w:t>is</w:t>
      </w:r>
      <w:r w:rsidRPr="00761EA8">
        <w:rPr>
          <w:spacing w:val="-5"/>
          <w:sz w:val="20"/>
          <w:szCs w:val="20"/>
        </w:rPr>
        <w:t xml:space="preserve"> </w:t>
      </w:r>
      <w:r w:rsidRPr="00761EA8">
        <w:rPr>
          <w:sz w:val="20"/>
          <w:szCs w:val="20"/>
        </w:rPr>
        <w:t>made</w:t>
      </w:r>
      <w:r w:rsidRPr="00761EA8">
        <w:rPr>
          <w:spacing w:val="-5"/>
          <w:sz w:val="20"/>
          <w:szCs w:val="20"/>
        </w:rPr>
        <w:t xml:space="preserve"> </w:t>
      </w:r>
      <w:r w:rsidRPr="00761EA8">
        <w:rPr>
          <w:sz w:val="20"/>
          <w:szCs w:val="20"/>
        </w:rPr>
        <w:t>pursuant</w:t>
      </w:r>
      <w:r w:rsidRPr="00761EA8">
        <w:rPr>
          <w:spacing w:val="-5"/>
          <w:sz w:val="20"/>
          <w:szCs w:val="20"/>
        </w:rPr>
        <w:t xml:space="preserve"> </w:t>
      </w:r>
      <w:r w:rsidRPr="00761EA8">
        <w:rPr>
          <w:sz w:val="20"/>
          <w:szCs w:val="20"/>
        </w:rPr>
        <w:t>to</w:t>
      </w:r>
      <w:r w:rsidRPr="00761EA8">
        <w:rPr>
          <w:spacing w:val="-5"/>
          <w:sz w:val="20"/>
          <w:szCs w:val="20"/>
        </w:rPr>
        <w:t xml:space="preserve"> </w:t>
      </w:r>
      <w:r w:rsidRPr="00761EA8">
        <w:rPr>
          <w:sz w:val="20"/>
          <w:szCs w:val="20"/>
        </w:rPr>
        <w:t>paragraph</w:t>
      </w:r>
      <w:r w:rsidRPr="00761EA8">
        <w:rPr>
          <w:spacing w:val="-5"/>
          <w:sz w:val="20"/>
          <w:szCs w:val="20"/>
        </w:rPr>
        <w:t xml:space="preserve"> </w:t>
      </w:r>
      <w:r w:rsidRPr="00761EA8">
        <w:rPr>
          <w:sz w:val="20"/>
          <w:szCs w:val="20"/>
        </w:rPr>
        <w:t>1,</w:t>
      </w:r>
      <w:r w:rsidRPr="00761EA8">
        <w:rPr>
          <w:spacing w:val="-5"/>
          <w:sz w:val="20"/>
          <w:szCs w:val="20"/>
        </w:rPr>
        <w:t xml:space="preserve"> </w:t>
      </w:r>
      <w:r w:rsidRPr="00761EA8">
        <w:rPr>
          <w:sz w:val="20"/>
          <w:szCs w:val="20"/>
        </w:rPr>
        <w:t>a</w:t>
      </w:r>
      <w:r w:rsidRPr="00761EA8">
        <w:rPr>
          <w:spacing w:val="-5"/>
          <w:sz w:val="20"/>
          <w:szCs w:val="20"/>
        </w:rPr>
        <w:t xml:space="preserve"> </w:t>
      </w:r>
      <w:r w:rsidRPr="00761EA8">
        <w:rPr>
          <w:sz w:val="20"/>
          <w:szCs w:val="20"/>
        </w:rPr>
        <w:t xml:space="preserve">Compliance Review Panel shall reconvene within 15 days of the date of </w:t>
      </w:r>
      <w:r w:rsidRPr="00761EA8">
        <w:rPr>
          <w:spacing w:val="-6"/>
          <w:sz w:val="20"/>
          <w:szCs w:val="20"/>
        </w:rPr>
        <w:t xml:space="preserve">the </w:t>
      </w:r>
      <w:r w:rsidRPr="00761EA8">
        <w:rPr>
          <w:sz w:val="20"/>
          <w:szCs w:val="20"/>
        </w:rPr>
        <w:t>request. The Compliance Review Panel shall, where possible, issue</w:t>
      </w:r>
      <w:r w:rsidRPr="00761EA8">
        <w:rPr>
          <w:spacing w:val="-6"/>
          <w:sz w:val="20"/>
          <w:szCs w:val="20"/>
        </w:rPr>
        <w:t xml:space="preserve"> </w:t>
      </w:r>
      <w:r w:rsidRPr="00761EA8">
        <w:rPr>
          <w:sz w:val="20"/>
          <w:szCs w:val="20"/>
        </w:rPr>
        <w:t>its</w:t>
      </w:r>
      <w:r w:rsidRPr="00761EA8">
        <w:rPr>
          <w:spacing w:val="-5"/>
          <w:sz w:val="20"/>
          <w:szCs w:val="20"/>
        </w:rPr>
        <w:t xml:space="preserve"> </w:t>
      </w:r>
      <w:r w:rsidRPr="00761EA8">
        <w:rPr>
          <w:sz w:val="20"/>
          <w:szCs w:val="20"/>
        </w:rPr>
        <w:t>interim</w:t>
      </w:r>
      <w:r w:rsidRPr="00761EA8">
        <w:rPr>
          <w:spacing w:val="-5"/>
          <w:sz w:val="20"/>
          <w:szCs w:val="20"/>
        </w:rPr>
        <w:t xml:space="preserve"> </w:t>
      </w:r>
      <w:r w:rsidRPr="00761EA8">
        <w:rPr>
          <w:sz w:val="20"/>
          <w:szCs w:val="20"/>
        </w:rPr>
        <w:t>report</w:t>
      </w:r>
      <w:r w:rsidRPr="00761EA8">
        <w:rPr>
          <w:spacing w:val="-5"/>
          <w:sz w:val="20"/>
          <w:szCs w:val="20"/>
        </w:rPr>
        <w:t xml:space="preserve"> </w:t>
      </w:r>
      <w:r w:rsidRPr="00761EA8">
        <w:rPr>
          <w:sz w:val="20"/>
          <w:szCs w:val="20"/>
        </w:rPr>
        <w:t>to</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Parties</w:t>
      </w:r>
      <w:r w:rsidRPr="00761EA8">
        <w:rPr>
          <w:spacing w:val="-5"/>
          <w:sz w:val="20"/>
          <w:szCs w:val="20"/>
        </w:rPr>
        <w:t xml:space="preserve"> </w:t>
      </w:r>
      <w:r w:rsidRPr="00761EA8">
        <w:rPr>
          <w:sz w:val="20"/>
          <w:szCs w:val="20"/>
        </w:rPr>
        <w:t>to</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dispute</w:t>
      </w:r>
      <w:r w:rsidRPr="00761EA8">
        <w:rPr>
          <w:spacing w:val="-5"/>
          <w:sz w:val="20"/>
          <w:szCs w:val="20"/>
        </w:rPr>
        <w:t xml:space="preserve"> </w:t>
      </w:r>
      <w:r w:rsidRPr="00761EA8">
        <w:rPr>
          <w:sz w:val="20"/>
          <w:szCs w:val="20"/>
        </w:rPr>
        <w:t>within</w:t>
      </w:r>
      <w:r w:rsidRPr="00761EA8">
        <w:rPr>
          <w:spacing w:val="-5"/>
          <w:sz w:val="20"/>
          <w:szCs w:val="20"/>
        </w:rPr>
        <w:t xml:space="preserve"> </w:t>
      </w:r>
      <w:r w:rsidRPr="00761EA8">
        <w:rPr>
          <w:sz w:val="20"/>
          <w:szCs w:val="20"/>
        </w:rPr>
        <w:t>90</w:t>
      </w:r>
      <w:r w:rsidRPr="00761EA8">
        <w:rPr>
          <w:spacing w:val="-5"/>
          <w:sz w:val="20"/>
          <w:szCs w:val="20"/>
        </w:rPr>
        <w:t xml:space="preserve"> </w:t>
      </w:r>
      <w:r w:rsidRPr="00761EA8">
        <w:rPr>
          <w:sz w:val="20"/>
          <w:szCs w:val="20"/>
        </w:rPr>
        <w:t xml:space="preserve">days of the date of its reconvening, and its final report 30 days thereafter. If the Compliance Review Panel considers that </w:t>
      </w:r>
      <w:r w:rsidRPr="00761EA8">
        <w:rPr>
          <w:spacing w:val="-8"/>
          <w:sz w:val="20"/>
          <w:szCs w:val="20"/>
        </w:rPr>
        <w:t xml:space="preserve">it </w:t>
      </w:r>
      <w:r w:rsidRPr="00761EA8">
        <w:rPr>
          <w:sz w:val="20"/>
          <w:szCs w:val="20"/>
        </w:rPr>
        <w:t>cannot</w:t>
      </w:r>
      <w:r w:rsidRPr="00761EA8">
        <w:rPr>
          <w:spacing w:val="-16"/>
          <w:sz w:val="20"/>
          <w:szCs w:val="20"/>
        </w:rPr>
        <w:t xml:space="preserve"> </w:t>
      </w:r>
      <w:r w:rsidRPr="00761EA8">
        <w:rPr>
          <w:sz w:val="20"/>
          <w:szCs w:val="20"/>
        </w:rPr>
        <w:t>issue</w:t>
      </w:r>
      <w:r w:rsidRPr="00761EA8">
        <w:rPr>
          <w:spacing w:val="-16"/>
          <w:sz w:val="20"/>
          <w:szCs w:val="20"/>
        </w:rPr>
        <w:t xml:space="preserve"> </w:t>
      </w:r>
      <w:r w:rsidRPr="00761EA8">
        <w:rPr>
          <w:sz w:val="20"/>
          <w:szCs w:val="20"/>
        </w:rPr>
        <w:t>either</w:t>
      </w:r>
      <w:r w:rsidRPr="00761EA8">
        <w:rPr>
          <w:spacing w:val="-16"/>
          <w:sz w:val="20"/>
          <w:szCs w:val="20"/>
        </w:rPr>
        <w:t xml:space="preserve"> </w:t>
      </w:r>
      <w:r w:rsidRPr="00761EA8">
        <w:rPr>
          <w:sz w:val="20"/>
          <w:szCs w:val="20"/>
        </w:rPr>
        <w:t>report</w:t>
      </w:r>
      <w:r w:rsidRPr="00761EA8">
        <w:rPr>
          <w:spacing w:val="-16"/>
          <w:sz w:val="20"/>
          <w:szCs w:val="20"/>
        </w:rPr>
        <w:t xml:space="preserve"> </w:t>
      </w:r>
      <w:r w:rsidRPr="00761EA8">
        <w:rPr>
          <w:sz w:val="20"/>
          <w:szCs w:val="20"/>
        </w:rPr>
        <w:t>within</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relevant</w:t>
      </w:r>
      <w:r w:rsidRPr="00761EA8">
        <w:rPr>
          <w:spacing w:val="-16"/>
          <w:sz w:val="20"/>
          <w:szCs w:val="20"/>
        </w:rPr>
        <w:t xml:space="preserve"> </w:t>
      </w:r>
      <w:r w:rsidRPr="00761EA8">
        <w:rPr>
          <w:sz w:val="20"/>
          <w:szCs w:val="20"/>
        </w:rPr>
        <w:t>period</w:t>
      </w:r>
      <w:r w:rsidRPr="00761EA8">
        <w:rPr>
          <w:spacing w:val="-16"/>
          <w:sz w:val="20"/>
          <w:szCs w:val="20"/>
        </w:rPr>
        <w:t xml:space="preserve"> </w:t>
      </w:r>
      <w:r w:rsidRPr="00761EA8">
        <w:rPr>
          <w:sz w:val="20"/>
          <w:szCs w:val="20"/>
        </w:rPr>
        <w:t>of</w:t>
      </w:r>
      <w:r w:rsidRPr="00761EA8">
        <w:rPr>
          <w:spacing w:val="-16"/>
          <w:sz w:val="20"/>
          <w:szCs w:val="20"/>
        </w:rPr>
        <w:t xml:space="preserve"> </w:t>
      </w:r>
      <w:r w:rsidRPr="00761EA8">
        <w:rPr>
          <w:sz w:val="20"/>
          <w:szCs w:val="20"/>
        </w:rPr>
        <w:t>time,</w:t>
      </w:r>
      <w:r w:rsidRPr="00761EA8">
        <w:rPr>
          <w:spacing w:val="-16"/>
          <w:sz w:val="20"/>
          <w:szCs w:val="20"/>
        </w:rPr>
        <w:t xml:space="preserve"> </w:t>
      </w:r>
      <w:r w:rsidRPr="00761EA8">
        <w:rPr>
          <w:sz w:val="20"/>
          <w:szCs w:val="20"/>
        </w:rPr>
        <w:t>it</w:t>
      </w:r>
      <w:r w:rsidRPr="00761EA8">
        <w:rPr>
          <w:spacing w:val="-16"/>
          <w:sz w:val="20"/>
          <w:szCs w:val="20"/>
        </w:rPr>
        <w:t xml:space="preserve"> </w:t>
      </w:r>
      <w:r w:rsidRPr="00761EA8">
        <w:rPr>
          <w:spacing w:val="-3"/>
          <w:sz w:val="20"/>
          <w:szCs w:val="20"/>
        </w:rPr>
        <w:t xml:space="preserve">shall </w:t>
      </w:r>
      <w:r w:rsidRPr="00761EA8">
        <w:rPr>
          <w:sz w:val="20"/>
          <w:szCs w:val="20"/>
        </w:rPr>
        <w:t xml:space="preserve">notify the Parties to the dispute of the reasons for the delay together with an estimate of the period of time within which it </w:t>
      </w:r>
      <w:r w:rsidRPr="00761EA8">
        <w:rPr>
          <w:spacing w:val="-3"/>
          <w:sz w:val="20"/>
          <w:szCs w:val="20"/>
        </w:rPr>
        <w:t xml:space="preserve">will </w:t>
      </w:r>
      <w:r w:rsidRPr="00761EA8">
        <w:rPr>
          <w:sz w:val="20"/>
          <w:szCs w:val="20"/>
        </w:rPr>
        <w:t>issue the</w:t>
      </w:r>
      <w:r w:rsidRPr="00761EA8">
        <w:rPr>
          <w:spacing w:val="-1"/>
          <w:sz w:val="20"/>
          <w:szCs w:val="20"/>
        </w:rPr>
        <w:t xml:space="preserve"> </w:t>
      </w:r>
      <w:r w:rsidRPr="00761EA8">
        <w:rPr>
          <w:sz w:val="20"/>
          <w:szCs w:val="20"/>
        </w:rPr>
        <w:t>report.</w:t>
      </w:r>
    </w:p>
    <w:p w14:paraId="30FF01FE" w14:textId="77777777" w:rsidR="00320A5F" w:rsidRPr="00761EA8" w:rsidRDefault="00320A5F" w:rsidP="00267AF2">
      <w:pPr>
        <w:pStyle w:val="BodyText"/>
        <w:spacing w:before="2" w:line="276" w:lineRule="auto"/>
        <w:ind w:left="720"/>
        <w:rPr>
          <w:sz w:val="20"/>
          <w:szCs w:val="20"/>
        </w:rPr>
      </w:pPr>
    </w:p>
    <w:p w14:paraId="41FC3EDF" w14:textId="77777777" w:rsidR="00320A5F" w:rsidRPr="00761EA8" w:rsidRDefault="00761EA8" w:rsidP="00636B7C">
      <w:pPr>
        <w:pStyle w:val="ListParagraph"/>
        <w:numPr>
          <w:ilvl w:val="0"/>
          <w:numId w:val="11"/>
        </w:numPr>
        <w:tabs>
          <w:tab w:val="left" w:pos="1210"/>
        </w:tabs>
        <w:spacing w:line="276" w:lineRule="auto"/>
        <w:ind w:left="720" w:right="0"/>
        <w:rPr>
          <w:sz w:val="20"/>
          <w:szCs w:val="20"/>
        </w:rPr>
      </w:pPr>
      <w:r w:rsidRPr="00761EA8">
        <w:rPr>
          <w:sz w:val="20"/>
          <w:szCs w:val="20"/>
        </w:rPr>
        <w:t>The period of time from the date of the request made pursuant</w:t>
      </w:r>
      <w:r w:rsidRPr="00761EA8">
        <w:rPr>
          <w:spacing w:val="-24"/>
          <w:sz w:val="20"/>
          <w:szCs w:val="20"/>
        </w:rPr>
        <w:t xml:space="preserve"> </w:t>
      </w:r>
      <w:r w:rsidRPr="00761EA8">
        <w:rPr>
          <w:sz w:val="20"/>
          <w:szCs w:val="20"/>
        </w:rPr>
        <w:t>to paragraph 1 until the date of issuance of the final report of the Compliance Review Panel shall not exceed 150</w:t>
      </w:r>
      <w:r w:rsidRPr="00761EA8">
        <w:rPr>
          <w:spacing w:val="-3"/>
          <w:sz w:val="20"/>
          <w:szCs w:val="20"/>
        </w:rPr>
        <w:t xml:space="preserve"> </w:t>
      </w:r>
      <w:r w:rsidRPr="00761EA8">
        <w:rPr>
          <w:sz w:val="20"/>
          <w:szCs w:val="20"/>
        </w:rPr>
        <w:t>days.</w:t>
      </w:r>
    </w:p>
    <w:p w14:paraId="0504C370" w14:textId="77777777" w:rsidR="00320A5F" w:rsidRPr="00761EA8" w:rsidRDefault="00320A5F" w:rsidP="00F90D38">
      <w:pPr>
        <w:pStyle w:val="BodyText"/>
        <w:spacing w:line="276" w:lineRule="auto"/>
        <w:rPr>
          <w:sz w:val="20"/>
          <w:szCs w:val="20"/>
        </w:rPr>
      </w:pPr>
    </w:p>
    <w:p w14:paraId="22CA4BAC" w14:textId="77777777" w:rsidR="00320A5F" w:rsidRPr="00761EA8" w:rsidRDefault="00320A5F" w:rsidP="00F90D38">
      <w:pPr>
        <w:pStyle w:val="BodyText"/>
        <w:spacing w:before="9" w:line="276" w:lineRule="auto"/>
        <w:rPr>
          <w:sz w:val="20"/>
          <w:szCs w:val="20"/>
        </w:rPr>
      </w:pPr>
    </w:p>
    <w:p w14:paraId="45C5D0DD" w14:textId="2EB99B97" w:rsidR="00320A5F" w:rsidRPr="00761EA8" w:rsidRDefault="00761EA8" w:rsidP="008B6D0B">
      <w:pPr>
        <w:pStyle w:val="Heading3"/>
      </w:pPr>
      <w:bookmarkStart w:id="986" w:name="_Toc58936945"/>
      <w:bookmarkStart w:id="987" w:name="_Toc58965661"/>
      <w:r w:rsidRPr="00761EA8">
        <w:t>Article 19.17: Compensation and Suspension of Concessions or Other Obligations</w:t>
      </w:r>
      <w:bookmarkEnd w:id="986"/>
      <w:bookmarkEnd w:id="987"/>
    </w:p>
    <w:p w14:paraId="50EA7DC9" w14:textId="77777777" w:rsidR="00320A5F" w:rsidRPr="00761EA8" w:rsidRDefault="00320A5F" w:rsidP="00F90D38">
      <w:pPr>
        <w:pStyle w:val="BodyText"/>
        <w:spacing w:before="8" w:line="276" w:lineRule="auto"/>
        <w:rPr>
          <w:b/>
          <w:sz w:val="20"/>
          <w:szCs w:val="20"/>
        </w:rPr>
      </w:pPr>
    </w:p>
    <w:p w14:paraId="4EE85725"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t xml:space="preserve">Compensation and the suspension of concessions or </w:t>
      </w:r>
      <w:r w:rsidRPr="00761EA8">
        <w:rPr>
          <w:spacing w:val="-3"/>
          <w:sz w:val="20"/>
          <w:szCs w:val="20"/>
        </w:rPr>
        <w:t xml:space="preserve">other </w:t>
      </w:r>
      <w:r w:rsidRPr="00761EA8">
        <w:rPr>
          <w:sz w:val="20"/>
          <w:szCs w:val="20"/>
        </w:rPr>
        <w:t xml:space="preserve">obligations are temporary measures available in the event </w:t>
      </w:r>
      <w:r w:rsidRPr="00761EA8">
        <w:rPr>
          <w:spacing w:val="-4"/>
          <w:sz w:val="20"/>
          <w:szCs w:val="20"/>
        </w:rPr>
        <w:t xml:space="preserve">that </w:t>
      </w:r>
      <w:r w:rsidRPr="00761EA8">
        <w:rPr>
          <w:sz w:val="20"/>
          <w:szCs w:val="20"/>
        </w:rPr>
        <w:t xml:space="preserve">the Responding Party does not comply with the obligation under paragraph 1 of Article 19.15 (Implementation of the Final Report) within the reasonable period of time. However, neither compensation nor the suspension of concessions or </w:t>
      </w:r>
      <w:r w:rsidRPr="00761EA8">
        <w:rPr>
          <w:spacing w:val="-3"/>
          <w:sz w:val="20"/>
          <w:szCs w:val="20"/>
        </w:rPr>
        <w:t xml:space="preserve">other </w:t>
      </w:r>
      <w:r w:rsidRPr="00761EA8">
        <w:rPr>
          <w:sz w:val="20"/>
          <w:szCs w:val="20"/>
        </w:rPr>
        <w:t xml:space="preserve">obligations is preferred to compliance with the obligation </w:t>
      </w:r>
      <w:r w:rsidRPr="00761EA8">
        <w:rPr>
          <w:spacing w:val="-3"/>
          <w:sz w:val="20"/>
          <w:szCs w:val="20"/>
        </w:rPr>
        <w:t xml:space="preserve">under </w:t>
      </w:r>
      <w:r w:rsidRPr="00761EA8">
        <w:rPr>
          <w:sz w:val="20"/>
          <w:szCs w:val="20"/>
        </w:rPr>
        <w:t>paragraph</w:t>
      </w:r>
      <w:r w:rsidRPr="00761EA8">
        <w:rPr>
          <w:spacing w:val="-9"/>
          <w:sz w:val="20"/>
          <w:szCs w:val="20"/>
        </w:rPr>
        <w:t xml:space="preserve"> </w:t>
      </w:r>
      <w:r w:rsidRPr="00761EA8">
        <w:rPr>
          <w:sz w:val="20"/>
          <w:szCs w:val="20"/>
        </w:rPr>
        <w:t>1</w:t>
      </w:r>
      <w:r w:rsidRPr="00761EA8">
        <w:rPr>
          <w:spacing w:val="-8"/>
          <w:sz w:val="20"/>
          <w:szCs w:val="20"/>
        </w:rPr>
        <w:t xml:space="preserve"> </w:t>
      </w:r>
      <w:r w:rsidRPr="00761EA8">
        <w:rPr>
          <w:sz w:val="20"/>
          <w:szCs w:val="20"/>
        </w:rPr>
        <w:t>of</w:t>
      </w:r>
      <w:r w:rsidRPr="00761EA8">
        <w:rPr>
          <w:spacing w:val="-8"/>
          <w:sz w:val="20"/>
          <w:szCs w:val="20"/>
        </w:rPr>
        <w:t xml:space="preserve"> </w:t>
      </w:r>
      <w:r w:rsidRPr="00761EA8">
        <w:rPr>
          <w:sz w:val="20"/>
          <w:szCs w:val="20"/>
        </w:rPr>
        <w:t>Article</w:t>
      </w:r>
      <w:r w:rsidRPr="00761EA8">
        <w:rPr>
          <w:spacing w:val="-9"/>
          <w:sz w:val="20"/>
          <w:szCs w:val="20"/>
        </w:rPr>
        <w:t xml:space="preserve"> </w:t>
      </w:r>
      <w:r w:rsidRPr="00761EA8">
        <w:rPr>
          <w:sz w:val="20"/>
          <w:szCs w:val="20"/>
        </w:rPr>
        <w:t>19.15</w:t>
      </w:r>
      <w:r w:rsidRPr="00761EA8">
        <w:rPr>
          <w:spacing w:val="-8"/>
          <w:sz w:val="20"/>
          <w:szCs w:val="20"/>
        </w:rPr>
        <w:t xml:space="preserve"> </w:t>
      </w:r>
      <w:r w:rsidRPr="00761EA8">
        <w:rPr>
          <w:sz w:val="20"/>
          <w:szCs w:val="20"/>
        </w:rPr>
        <w:t>(Implementation</w:t>
      </w:r>
      <w:r w:rsidRPr="00761EA8">
        <w:rPr>
          <w:spacing w:val="-8"/>
          <w:sz w:val="20"/>
          <w:szCs w:val="20"/>
        </w:rPr>
        <w:t xml:space="preserve"> </w:t>
      </w:r>
      <w:r w:rsidRPr="00761EA8">
        <w:rPr>
          <w:sz w:val="20"/>
          <w:szCs w:val="20"/>
        </w:rPr>
        <w:t>of</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Final</w:t>
      </w:r>
      <w:r w:rsidRPr="00761EA8">
        <w:rPr>
          <w:spacing w:val="-8"/>
          <w:sz w:val="20"/>
          <w:szCs w:val="20"/>
        </w:rPr>
        <w:t xml:space="preserve"> </w:t>
      </w:r>
      <w:r w:rsidRPr="00761EA8">
        <w:rPr>
          <w:sz w:val="20"/>
          <w:szCs w:val="20"/>
        </w:rPr>
        <w:t>Report). Compensation is voluntary and, if granted, shall be consistent with this Agreement.</w:t>
      </w:r>
    </w:p>
    <w:p w14:paraId="4263F916" w14:textId="77777777" w:rsidR="00320A5F" w:rsidRPr="00761EA8" w:rsidRDefault="00320A5F" w:rsidP="00C64BED">
      <w:pPr>
        <w:pStyle w:val="BodyText"/>
        <w:spacing w:before="9" w:line="276" w:lineRule="auto"/>
        <w:ind w:left="720"/>
        <w:rPr>
          <w:sz w:val="20"/>
          <w:szCs w:val="20"/>
        </w:rPr>
      </w:pPr>
    </w:p>
    <w:p w14:paraId="1057A83F" w14:textId="77777777" w:rsidR="00320A5F" w:rsidRPr="00761EA8" w:rsidRDefault="00761EA8" w:rsidP="00636B7C">
      <w:pPr>
        <w:pStyle w:val="ListParagraph"/>
        <w:numPr>
          <w:ilvl w:val="0"/>
          <w:numId w:val="10"/>
        </w:numPr>
        <w:tabs>
          <w:tab w:val="left" w:pos="1209"/>
          <w:tab w:val="left" w:pos="1210"/>
        </w:tabs>
        <w:spacing w:line="276" w:lineRule="auto"/>
        <w:ind w:left="720" w:right="0" w:hanging="721"/>
        <w:rPr>
          <w:sz w:val="20"/>
          <w:szCs w:val="20"/>
        </w:rPr>
      </w:pPr>
      <w:r w:rsidRPr="00761EA8">
        <w:rPr>
          <w:sz w:val="20"/>
          <w:szCs w:val="20"/>
        </w:rPr>
        <w:t>Where any of the following circumstances</w:t>
      </w:r>
      <w:r w:rsidRPr="00761EA8">
        <w:rPr>
          <w:spacing w:val="-3"/>
          <w:sz w:val="20"/>
          <w:szCs w:val="20"/>
        </w:rPr>
        <w:t xml:space="preserve"> </w:t>
      </w:r>
      <w:r w:rsidRPr="00761EA8">
        <w:rPr>
          <w:sz w:val="20"/>
          <w:szCs w:val="20"/>
        </w:rPr>
        <w:t>exists:</w:t>
      </w:r>
    </w:p>
    <w:p w14:paraId="66FF9879" w14:textId="3E3C5EEA" w:rsidR="00320A5F" w:rsidRPr="00761EA8" w:rsidRDefault="00320A5F" w:rsidP="00C64BED">
      <w:pPr>
        <w:pStyle w:val="BodyText"/>
        <w:spacing w:before="1" w:line="276" w:lineRule="auto"/>
        <w:ind w:left="720"/>
        <w:rPr>
          <w:sz w:val="20"/>
          <w:szCs w:val="20"/>
        </w:rPr>
      </w:pPr>
    </w:p>
    <w:p w14:paraId="7FB3B8CB" w14:textId="488C094D" w:rsidR="00277D37" w:rsidRPr="00277D37" w:rsidRDefault="00277D37" w:rsidP="00636B7C">
      <w:pPr>
        <w:pStyle w:val="ListParagraph"/>
        <w:numPr>
          <w:ilvl w:val="1"/>
          <w:numId w:val="10"/>
        </w:numPr>
        <w:tabs>
          <w:tab w:val="left" w:pos="1930"/>
        </w:tabs>
        <w:spacing w:line="276" w:lineRule="auto"/>
        <w:ind w:left="1440" w:right="0"/>
        <w:rPr>
          <w:sz w:val="20"/>
          <w:szCs w:val="20"/>
        </w:rPr>
      </w:pPr>
      <w:r>
        <w:rPr>
          <w:sz w:val="20"/>
          <w:szCs w:val="20"/>
        </w:rPr>
        <w:t xml:space="preserve">the </w:t>
      </w:r>
      <w:r w:rsidRPr="00761EA8">
        <w:rPr>
          <w:sz w:val="20"/>
          <w:szCs w:val="20"/>
        </w:rPr>
        <w:t>Responding Party has notified the Complaining Party that</w:t>
      </w:r>
      <w:r w:rsidRPr="00761EA8">
        <w:rPr>
          <w:spacing w:val="9"/>
          <w:sz w:val="20"/>
          <w:szCs w:val="20"/>
        </w:rPr>
        <w:t xml:space="preserve"> </w:t>
      </w:r>
      <w:r w:rsidRPr="00761EA8">
        <w:rPr>
          <w:sz w:val="20"/>
          <w:szCs w:val="20"/>
        </w:rPr>
        <w:t>it</w:t>
      </w:r>
      <w:r w:rsidRPr="00761EA8">
        <w:rPr>
          <w:spacing w:val="9"/>
          <w:sz w:val="20"/>
          <w:szCs w:val="20"/>
        </w:rPr>
        <w:t xml:space="preserve"> </w:t>
      </w:r>
      <w:r w:rsidRPr="00761EA8">
        <w:rPr>
          <w:sz w:val="20"/>
          <w:szCs w:val="20"/>
        </w:rPr>
        <w:t>does</w:t>
      </w:r>
      <w:r w:rsidRPr="00761EA8">
        <w:rPr>
          <w:spacing w:val="9"/>
          <w:sz w:val="20"/>
          <w:szCs w:val="20"/>
        </w:rPr>
        <w:t xml:space="preserve"> </w:t>
      </w:r>
      <w:r w:rsidRPr="00761EA8">
        <w:rPr>
          <w:sz w:val="20"/>
          <w:szCs w:val="20"/>
        </w:rPr>
        <w:t>not</w:t>
      </w:r>
      <w:r w:rsidRPr="00761EA8">
        <w:rPr>
          <w:spacing w:val="9"/>
          <w:sz w:val="20"/>
          <w:szCs w:val="20"/>
        </w:rPr>
        <w:t xml:space="preserve"> </w:t>
      </w:r>
      <w:r w:rsidRPr="00761EA8">
        <w:rPr>
          <w:sz w:val="20"/>
          <w:szCs w:val="20"/>
        </w:rPr>
        <w:t>intend</w:t>
      </w:r>
      <w:r w:rsidRPr="00761EA8">
        <w:rPr>
          <w:spacing w:val="9"/>
          <w:sz w:val="20"/>
          <w:szCs w:val="20"/>
        </w:rPr>
        <w:t xml:space="preserve"> </w:t>
      </w:r>
      <w:r w:rsidRPr="00761EA8">
        <w:rPr>
          <w:sz w:val="20"/>
          <w:szCs w:val="20"/>
        </w:rPr>
        <w:t>to</w:t>
      </w:r>
      <w:r w:rsidRPr="00761EA8">
        <w:rPr>
          <w:spacing w:val="9"/>
          <w:sz w:val="20"/>
          <w:szCs w:val="20"/>
        </w:rPr>
        <w:t xml:space="preserve"> </w:t>
      </w:r>
      <w:r w:rsidRPr="00761EA8">
        <w:rPr>
          <w:sz w:val="20"/>
          <w:szCs w:val="20"/>
        </w:rPr>
        <w:t>comply</w:t>
      </w:r>
      <w:r w:rsidRPr="00761EA8">
        <w:rPr>
          <w:spacing w:val="9"/>
          <w:sz w:val="20"/>
          <w:szCs w:val="20"/>
        </w:rPr>
        <w:t xml:space="preserve"> </w:t>
      </w:r>
      <w:r w:rsidRPr="00761EA8">
        <w:rPr>
          <w:sz w:val="20"/>
          <w:szCs w:val="20"/>
        </w:rPr>
        <w:t>with</w:t>
      </w:r>
      <w:r w:rsidRPr="00761EA8">
        <w:rPr>
          <w:spacing w:val="9"/>
          <w:sz w:val="20"/>
          <w:szCs w:val="20"/>
        </w:rPr>
        <w:t xml:space="preserve"> </w:t>
      </w:r>
      <w:r w:rsidRPr="00761EA8">
        <w:rPr>
          <w:sz w:val="20"/>
          <w:szCs w:val="20"/>
        </w:rPr>
        <w:t>the</w:t>
      </w:r>
      <w:r w:rsidRPr="00761EA8">
        <w:rPr>
          <w:spacing w:val="9"/>
          <w:sz w:val="20"/>
          <w:szCs w:val="20"/>
        </w:rPr>
        <w:t xml:space="preserve"> </w:t>
      </w:r>
      <w:r w:rsidRPr="00761EA8">
        <w:rPr>
          <w:sz w:val="20"/>
          <w:szCs w:val="20"/>
        </w:rPr>
        <w:t>obligation</w:t>
      </w:r>
      <w:r w:rsidRPr="00761EA8">
        <w:rPr>
          <w:spacing w:val="9"/>
          <w:sz w:val="20"/>
          <w:szCs w:val="20"/>
        </w:rPr>
        <w:t xml:space="preserve"> </w:t>
      </w:r>
      <w:r w:rsidRPr="00761EA8">
        <w:rPr>
          <w:spacing w:val="-3"/>
          <w:sz w:val="20"/>
          <w:szCs w:val="20"/>
        </w:rPr>
        <w:t>under</w:t>
      </w:r>
      <w:r w:rsidRPr="00E75062">
        <w:t xml:space="preserve"> </w:t>
      </w:r>
      <w:r w:rsidRPr="00E75062">
        <w:rPr>
          <w:spacing w:val="-3"/>
          <w:sz w:val="20"/>
          <w:szCs w:val="20"/>
        </w:rPr>
        <w:t>paragraph 1 of Article 19.15 (Implementation of the Final Report); or</w:t>
      </w:r>
    </w:p>
    <w:p w14:paraId="3F4D97F4" w14:textId="77777777" w:rsidR="00277D37" w:rsidRPr="00277D37" w:rsidRDefault="00277D37" w:rsidP="00C64BED">
      <w:pPr>
        <w:tabs>
          <w:tab w:val="left" w:pos="1930"/>
        </w:tabs>
        <w:spacing w:line="276" w:lineRule="auto"/>
        <w:ind w:left="720"/>
        <w:rPr>
          <w:sz w:val="20"/>
          <w:szCs w:val="20"/>
        </w:rPr>
      </w:pPr>
    </w:p>
    <w:p w14:paraId="768941F4" w14:textId="3DD3C184"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 xml:space="preserve">the Responding Party fails to notify the Complaining Party in accordance with paragraph 2 of Article </w:t>
      </w:r>
      <w:r w:rsidRPr="00761EA8">
        <w:rPr>
          <w:spacing w:val="-3"/>
          <w:sz w:val="20"/>
          <w:szCs w:val="20"/>
        </w:rPr>
        <w:t xml:space="preserve">19.15 </w:t>
      </w:r>
      <w:r w:rsidRPr="00761EA8">
        <w:rPr>
          <w:sz w:val="20"/>
          <w:szCs w:val="20"/>
        </w:rPr>
        <w:t>(Implementation of the Final Report);</w:t>
      </w:r>
      <w:r w:rsidRPr="00761EA8">
        <w:rPr>
          <w:spacing w:val="-3"/>
          <w:sz w:val="20"/>
          <w:szCs w:val="20"/>
        </w:rPr>
        <w:t xml:space="preserve"> </w:t>
      </w:r>
      <w:r w:rsidRPr="00761EA8">
        <w:rPr>
          <w:sz w:val="20"/>
          <w:szCs w:val="20"/>
        </w:rPr>
        <w:t>or</w:t>
      </w:r>
    </w:p>
    <w:p w14:paraId="0AB43258" w14:textId="77777777" w:rsidR="00320A5F" w:rsidRPr="00761EA8" w:rsidRDefault="00320A5F" w:rsidP="00C64BED">
      <w:pPr>
        <w:pStyle w:val="BodyText"/>
        <w:spacing w:line="276" w:lineRule="auto"/>
        <w:ind w:left="1440"/>
        <w:rPr>
          <w:sz w:val="20"/>
          <w:szCs w:val="20"/>
        </w:rPr>
      </w:pPr>
    </w:p>
    <w:p w14:paraId="3DFC0175" w14:textId="77777777"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 xml:space="preserve">the Responding Party fails to notify the Complaining Party in accordance with paragraph 7 of Article </w:t>
      </w:r>
      <w:r w:rsidRPr="00761EA8">
        <w:rPr>
          <w:spacing w:val="-3"/>
          <w:sz w:val="20"/>
          <w:szCs w:val="20"/>
        </w:rPr>
        <w:t xml:space="preserve">19.15 </w:t>
      </w:r>
      <w:r w:rsidRPr="00761EA8">
        <w:rPr>
          <w:sz w:val="20"/>
          <w:szCs w:val="20"/>
        </w:rPr>
        <w:t>(Implementation of the Final Report) by the expiry of the reasonable period of time;</w:t>
      </w:r>
      <w:r w:rsidRPr="00761EA8">
        <w:rPr>
          <w:spacing w:val="-3"/>
          <w:sz w:val="20"/>
          <w:szCs w:val="20"/>
        </w:rPr>
        <w:t xml:space="preserve"> </w:t>
      </w:r>
      <w:r w:rsidRPr="00761EA8">
        <w:rPr>
          <w:sz w:val="20"/>
          <w:szCs w:val="20"/>
        </w:rPr>
        <w:t>or</w:t>
      </w:r>
    </w:p>
    <w:p w14:paraId="07D0B4C8" w14:textId="77777777" w:rsidR="00320A5F" w:rsidRPr="00761EA8" w:rsidRDefault="00320A5F" w:rsidP="00C64BED">
      <w:pPr>
        <w:pStyle w:val="BodyText"/>
        <w:spacing w:before="3" w:line="276" w:lineRule="auto"/>
        <w:ind w:left="1440"/>
        <w:rPr>
          <w:sz w:val="20"/>
          <w:szCs w:val="20"/>
        </w:rPr>
      </w:pPr>
    </w:p>
    <w:p w14:paraId="6CB416E0" w14:textId="77777777"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 xml:space="preserve">the Compliance Review Panel determines that </w:t>
      </w:r>
      <w:r w:rsidRPr="00761EA8">
        <w:rPr>
          <w:spacing w:val="-5"/>
          <w:sz w:val="20"/>
          <w:szCs w:val="20"/>
        </w:rPr>
        <w:t xml:space="preserve">the </w:t>
      </w:r>
      <w:r w:rsidRPr="00761EA8">
        <w:rPr>
          <w:sz w:val="20"/>
          <w:szCs w:val="20"/>
        </w:rPr>
        <w:t xml:space="preserve">Responding Party has failed to comply with the obligation under paragraph 1 of Article 19.15 (Implementation of </w:t>
      </w:r>
      <w:r w:rsidRPr="00761EA8">
        <w:rPr>
          <w:spacing w:val="-4"/>
          <w:sz w:val="20"/>
          <w:szCs w:val="20"/>
        </w:rPr>
        <w:t xml:space="preserve">the </w:t>
      </w:r>
      <w:r w:rsidRPr="00761EA8">
        <w:rPr>
          <w:sz w:val="20"/>
          <w:szCs w:val="20"/>
        </w:rPr>
        <w:t>Final</w:t>
      </w:r>
      <w:r w:rsidRPr="00761EA8">
        <w:rPr>
          <w:spacing w:val="-17"/>
          <w:sz w:val="20"/>
          <w:szCs w:val="20"/>
        </w:rPr>
        <w:t xml:space="preserve"> </w:t>
      </w:r>
      <w:r w:rsidRPr="00761EA8">
        <w:rPr>
          <w:sz w:val="20"/>
          <w:szCs w:val="20"/>
        </w:rPr>
        <w:t>Report)</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accordance</w:t>
      </w:r>
      <w:r w:rsidRPr="00761EA8">
        <w:rPr>
          <w:spacing w:val="-17"/>
          <w:sz w:val="20"/>
          <w:szCs w:val="20"/>
        </w:rPr>
        <w:t xml:space="preserve"> </w:t>
      </w:r>
      <w:r w:rsidRPr="00761EA8">
        <w:rPr>
          <w:sz w:val="20"/>
          <w:szCs w:val="20"/>
        </w:rPr>
        <w:t>with</w:t>
      </w:r>
      <w:r w:rsidRPr="00761EA8">
        <w:rPr>
          <w:spacing w:val="-16"/>
          <w:sz w:val="20"/>
          <w:szCs w:val="20"/>
        </w:rPr>
        <w:t xml:space="preserve"> </w:t>
      </w:r>
      <w:r w:rsidRPr="00761EA8">
        <w:rPr>
          <w:sz w:val="20"/>
          <w:szCs w:val="20"/>
        </w:rPr>
        <w:t>Article</w:t>
      </w:r>
      <w:r w:rsidRPr="00761EA8">
        <w:rPr>
          <w:spacing w:val="-16"/>
          <w:sz w:val="20"/>
          <w:szCs w:val="20"/>
        </w:rPr>
        <w:t xml:space="preserve"> </w:t>
      </w:r>
      <w:r w:rsidRPr="00761EA8">
        <w:rPr>
          <w:sz w:val="20"/>
          <w:szCs w:val="20"/>
        </w:rPr>
        <w:t>19.16</w:t>
      </w:r>
      <w:r w:rsidRPr="00761EA8">
        <w:rPr>
          <w:spacing w:val="-16"/>
          <w:sz w:val="20"/>
          <w:szCs w:val="20"/>
        </w:rPr>
        <w:t xml:space="preserve"> </w:t>
      </w:r>
      <w:r w:rsidRPr="00761EA8">
        <w:rPr>
          <w:sz w:val="20"/>
          <w:szCs w:val="20"/>
        </w:rPr>
        <w:t>(Compliance Review),</w:t>
      </w:r>
    </w:p>
    <w:p w14:paraId="53DE6E62" w14:textId="77777777" w:rsidR="00320A5F" w:rsidRPr="00761EA8" w:rsidRDefault="00320A5F" w:rsidP="00C64BED">
      <w:pPr>
        <w:pStyle w:val="BodyText"/>
        <w:spacing w:line="276" w:lineRule="auto"/>
        <w:ind w:left="720"/>
        <w:rPr>
          <w:sz w:val="20"/>
          <w:szCs w:val="20"/>
        </w:rPr>
      </w:pPr>
    </w:p>
    <w:p w14:paraId="173D8BBB" w14:textId="77777777" w:rsidR="00320A5F" w:rsidRPr="00761EA8" w:rsidRDefault="00761EA8" w:rsidP="00C64BED">
      <w:pPr>
        <w:pStyle w:val="BodyText"/>
        <w:spacing w:line="276" w:lineRule="auto"/>
        <w:ind w:left="720" w:firstLine="11"/>
        <w:jc w:val="both"/>
        <w:rPr>
          <w:sz w:val="20"/>
          <w:szCs w:val="20"/>
        </w:rPr>
      </w:pPr>
      <w:r w:rsidRPr="00761EA8">
        <w:rPr>
          <w:sz w:val="20"/>
          <w:szCs w:val="20"/>
        </w:rPr>
        <w:t>the Responding Party shall, on request of the Complaining</w:t>
      </w:r>
      <w:r w:rsidRPr="00D76752">
        <w:rPr>
          <w:sz w:val="20"/>
          <w:szCs w:val="20"/>
        </w:rPr>
        <w:t xml:space="preserve"> </w:t>
      </w:r>
      <w:r w:rsidRPr="00761EA8">
        <w:rPr>
          <w:sz w:val="20"/>
          <w:szCs w:val="20"/>
        </w:rPr>
        <w:t>Party, enter into negotiations with a view to developing mutually acceptable compensation.</w:t>
      </w:r>
    </w:p>
    <w:p w14:paraId="2F264E84" w14:textId="77777777" w:rsidR="00320A5F" w:rsidRPr="00761EA8" w:rsidRDefault="00320A5F" w:rsidP="00C64BED">
      <w:pPr>
        <w:pStyle w:val="BodyText"/>
        <w:spacing w:line="276" w:lineRule="auto"/>
        <w:ind w:left="720"/>
        <w:rPr>
          <w:sz w:val="20"/>
          <w:szCs w:val="20"/>
        </w:rPr>
      </w:pPr>
    </w:p>
    <w:p w14:paraId="6B9EDFAA" w14:textId="77777777" w:rsidR="00320A5F" w:rsidRPr="00761EA8" w:rsidRDefault="00761EA8" w:rsidP="00636B7C">
      <w:pPr>
        <w:pStyle w:val="ListParagraph"/>
        <w:numPr>
          <w:ilvl w:val="0"/>
          <w:numId w:val="10"/>
        </w:numPr>
        <w:tabs>
          <w:tab w:val="left" w:pos="1209"/>
          <w:tab w:val="left" w:pos="1210"/>
        </w:tabs>
        <w:spacing w:line="276" w:lineRule="auto"/>
        <w:ind w:left="720" w:right="0" w:hanging="721"/>
        <w:rPr>
          <w:sz w:val="20"/>
          <w:szCs w:val="20"/>
        </w:rPr>
      </w:pPr>
      <w:r w:rsidRPr="00761EA8">
        <w:rPr>
          <w:sz w:val="20"/>
          <w:szCs w:val="20"/>
        </w:rPr>
        <w:t>If the Parties to the dispute</w:t>
      </w:r>
      <w:r w:rsidRPr="00761EA8">
        <w:rPr>
          <w:spacing w:val="-2"/>
          <w:sz w:val="20"/>
          <w:szCs w:val="20"/>
        </w:rPr>
        <w:t xml:space="preserve"> </w:t>
      </w:r>
      <w:r w:rsidRPr="00761EA8">
        <w:rPr>
          <w:sz w:val="20"/>
          <w:szCs w:val="20"/>
        </w:rPr>
        <w:t>have:</w:t>
      </w:r>
    </w:p>
    <w:p w14:paraId="48F76210" w14:textId="77777777" w:rsidR="00320A5F" w:rsidRPr="00761EA8" w:rsidRDefault="00320A5F" w:rsidP="00C64BED">
      <w:pPr>
        <w:pStyle w:val="BodyText"/>
        <w:spacing w:line="276" w:lineRule="auto"/>
        <w:ind w:left="720"/>
        <w:rPr>
          <w:sz w:val="20"/>
          <w:szCs w:val="20"/>
        </w:rPr>
      </w:pPr>
    </w:p>
    <w:p w14:paraId="5579C977" w14:textId="77777777"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been</w:t>
      </w:r>
      <w:r w:rsidRPr="00761EA8">
        <w:rPr>
          <w:spacing w:val="-17"/>
          <w:sz w:val="20"/>
          <w:szCs w:val="20"/>
        </w:rPr>
        <w:t xml:space="preserve"> </w:t>
      </w:r>
      <w:r w:rsidRPr="00761EA8">
        <w:rPr>
          <w:sz w:val="20"/>
          <w:szCs w:val="20"/>
        </w:rPr>
        <w:t>unable</w:t>
      </w:r>
      <w:r w:rsidRPr="00761EA8">
        <w:rPr>
          <w:spacing w:val="-17"/>
          <w:sz w:val="20"/>
          <w:szCs w:val="20"/>
        </w:rPr>
        <w:t xml:space="preserve"> </w:t>
      </w:r>
      <w:r w:rsidRPr="00761EA8">
        <w:rPr>
          <w:sz w:val="20"/>
          <w:szCs w:val="20"/>
        </w:rPr>
        <w:t>to</w:t>
      </w:r>
      <w:r w:rsidRPr="00761EA8">
        <w:rPr>
          <w:spacing w:val="-16"/>
          <w:sz w:val="20"/>
          <w:szCs w:val="20"/>
        </w:rPr>
        <w:t xml:space="preserve"> </w:t>
      </w:r>
      <w:r w:rsidRPr="00761EA8">
        <w:rPr>
          <w:sz w:val="20"/>
          <w:szCs w:val="20"/>
        </w:rPr>
        <w:t>agree</w:t>
      </w:r>
      <w:r w:rsidRPr="00761EA8">
        <w:rPr>
          <w:spacing w:val="-17"/>
          <w:sz w:val="20"/>
          <w:szCs w:val="20"/>
        </w:rPr>
        <w:t xml:space="preserve"> </w:t>
      </w:r>
      <w:r w:rsidRPr="00761EA8">
        <w:rPr>
          <w:sz w:val="20"/>
          <w:szCs w:val="20"/>
        </w:rPr>
        <w:t>on</w:t>
      </w:r>
      <w:r w:rsidRPr="00761EA8">
        <w:rPr>
          <w:spacing w:val="-17"/>
          <w:sz w:val="20"/>
          <w:szCs w:val="20"/>
        </w:rPr>
        <w:t xml:space="preserve"> </w:t>
      </w:r>
      <w:r w:rsidRPr="00761EA8">
        <w:rPr>
          <w:sz w:val="20"/>
          <w:szCs w:val="20"/>
        </w:rPr>
        <w:t>compensation</w:t>
      </w:r>
      <w:r w:rsidRPr="00761EA8">
        <w:rPr>
          <w:spacing w:val="-16"/>
          <w:sz w:val="20"/>
          <w:szCs w:val="20"/>
        </w:rPr>
        <w:t xml:space="preserve"> </w:t>
      </w:r>
      <w:r w:rsidRPr="00761EA8">
        <w:rPr>
          <w:sz w:val="20"/>
          <w:szCs w:val="20"/>
        </w:rPr>
        <w:t>within</w:t>
      </w:r>
      <w:r w:rsidRPr="00761EA8">
        <w:rPr>
          <w:spacing w:val="-17"/>
          <w:sz w:val="20"/>
          <w:szCs w:val="20"/>
        </w:rPr>
        <w:t xml:space="preserve"> </w:t>
      </w:r>
      <w:r w:rsidRPr="00761EA8">
        <w:rPr>
          <w:sz w:val="20"/>
          <w:szCs w:val="20"/>
        </w:rPr>
        <w:t>30</w:t>
      </w:r>
      <w:r w:rsidRPr="00761EA8">
        <w:rPr>
          <w:spacing w:val="-16"/>
          <w:sz w:val="20"/>
          <w:szCs w:val="20"/>
        </w:rPr>
        <w:t xml:space="preserve"> </w:t>
      </w:r>
      <w:r w:rsidRPr="00761EA8">
        <w:rPr>
          <w:sz w:val="20"/>
          <w:szCs w:val="20"/>
        </w:rPr>
        <w:t>days</w:t>
      </w:r>
      <w:r w:rsidRPr="00761EA8">
        <w:rPr>
          <w:spacing w:val="-17"/>
          <w:sz w:val="20"/>
          <w:szCs w:val="20"/>
        </w:rPr>
        <w:t xml:space="preserve"> </w:t>
      </w:r>
      <w:r w:rsidRPr="00761EA8">
        <w:rPr>
          <w:spacing w:val="-3"/>
          <w:sz w:val="20"/>
          <w:szCs w:val="20"/>
        </w:rPr>
        <w:t xml:space="preserve">after </w:t>
      </w:r>
      <w:r w:rsidRPr="00761EA8">
        <w:rPr>
          <w:sz w:val="20"/>
          <w:szCs w:val="20"/>
        </w:rPr>
        <w:t xml:space="preserve">the date of the receipt of the request made pursuant </w:t>
      </w:r>
      <w:r w:rsidRPr="00761EA8">
        <w:rPr>
          <w:spacing w:val="-8"/>
          <w:sz w:val="20"/>
          <w:szCs w:val="20"/>
        </w:rPr>
        <w:t>to</w:t>
      </w:r>
      <w:r w:rsidRPr="00761EA8">
        <w:rPr>
          <w:spacing w:val="50"/>
          <w:sz w:val="20"/>
          <w:szCs w:val="20"/>
        </w:rPr>
        <w:t xml:space="preserve"> </w:t>
      </w:r>
      <w:r w:rsidRPr="00761EA8">
        <w:rPr>
          <w:sz w:val="20"/>
          <w:szCs w:val="20"/>
        </w:rPr>
        <w:t>paragraph 2;</w:t>
      </w:r>
      <w:r w:rsidRPr="00761EA8">
        <w:rPr>
          <w:spacing w:val="-1"/>
          <w:sz w:val="20"/>
          <w:szCs w:val="20"/>
        </w:rPr>
        <w:t xml:space="preserve"> </w:t>
      </w:r>
      <w:r w:rsidRPr="00761EA8">
        <w:rPr>
          <w:sz w:val="20"/>
          <w:szCs w:val="20"/>
        </w:rPr>
        <w:t>or</w:t>
      </w:r>
    </w:p>
    <w:p w14:paraId="3C32C946" w14:textId="77777777" w:rsidR="00320A5F" w:rsidRPr="00761EA8" w:rsidRDefault="00320A5F" w:rsidP="00C64BED">
      <w:pPr>
        <w:pStyle w:val="BodyText"/>
        <w:spacing w:line="276" w:lineRule="auto"/>
        <w:ind w:left="1440"/>
        <w:rPr>
          <w:sz w:val="20"/>
          <w:szCs w:val="20"/>
        </w:rPr>
      </w:pPr>
    </w:p>
    <w:p w14:paraId="0360639E" w14:textId="77777777"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 xml:space="preserve">agreed on compensation but the Responding Party </w:t>
      </w:r>
      <w:r w:rsidRPr="00761EA8">
        <w:rPr>
          <w:spacing w:val="-5"/>
          <w:sz w:val="20"/>
          <w:szCs w:val="20"/>
        </w:rPr>
        <w:t xml:space="preserve">has </w:t>
      </w:r>
      <w:r w:rsidRPr="00761EA8">
        <w:rPr>
          <w:sz w:val="20"/>
          <w:szCs w:val="20"/>
        </w:rPr>
        <w:t xml:space="preserve">failed to observe the terms and conditions of </w:t>
      </w:r>
      <w:r w:rsidRPr="00761EA8">
        <w:rPr>
          <w:spacing w:val="-4"/>
          <w:sz w:val="20"/>
          <w:szCs w:val="20"/>
        </w:rPr>
        <w:t xml:space="preserve">that </w:t>
      </w:r>
      <w:r w:rsidRPr="00761EA8">
        <w:rPr>
          <w:sz w:val="20"/>
          <w:szCs w:val="20"/>
        </w:rPr>
        <w:t>agreement,</w:t>
      </w:r>
    </w:p>
    <w:p w14:paraId="23DA4811" w14:textId="2B7863B6" w:rsidR="00320A5F" w:rsidRDefault="00320A5F" w:rsidP="00C64BED">
      <w:pPr>
        <w:pStyle w:val="BodyText"/>
        <w:spacing w:line="276" w:lineRule="auto"/>
        <w:ind w:left="720"/>
        <w:rPr>
          <w:sz w:val="20"/>
          <w:szCs w:val="20"/>
        </w:rPr>
      </w:pPr>
    </w:p>
    <w:p w14:paraId="44960BA4" w14:textId="4B497A34" w:rsidR="00C64BED" w:rsidRDefault="00C64BED" w:rsidP="00C64BED">
      <w:pPr>
        <w:pStyle w:val="BodyText"/>
        <w:spacing w:line="276" w:lineRule="auto"/>
        <w:ind w:left="720"/>
        <w:rPr>
          <w:sz w:val="20"/>
          <w:szCs w:val="20"/>
        </w:rPr>
      </w:pPr>
    </w:p>
    <w:p w14:paraId="5CE1FEBF" w14:textId="77777777" w:rsidR="00C64BED" w:rsidRPr="00761EA8" w:rsidRDefault="00C64BED" w:rsidP="00C64BED">
      <w:pPr>
        <w:pStyle w:val="BodyText"/>
        <w:spacing w:line="276" w:lineRule="auto"/>
        <w:ind w:left="720"/>
        <w:rPr>
          <w:sz w:val="20"/>
          <w:szCs w:val="20"/>
        </w:rPr>
      </w:pPr>
    </w:p>
    <w:p w14:paraId="080B7957" w14:textId="77777777" w:rsidR="00320A5F" w:rsidRPr="00761EA8" w:rsidRDefault="00761EA8" w:rsidP="00C64BED">
      <w:pPr>
        <w:pStyle w:val="BodyText"/>
        <w:spacing w:line="276" w:lineRule="auto"/>
        <w:ind w:left="720"/>
        <w:jc w:val="both"/>
        <w:rPr>
          <w:sz w:val="20"/>
          <w:szCs w:val="20"/>
        </w:rPr>
      </w:pPr>
      <w:r w:rsidRPr="00761EA8">
        <w:rPr>
          <w:sz w:val="20"/>
          <w:szCs w:val="20"/>
        </w:rPr>
        <w:lastRenderedPageBreak/>
        <w:t>the Complaining Party may at any time thereafter notify the Responding</w:t>
      </w:r>
      <w:r w:rsidRPr="00761EA8">
        <w:rPr>
          <w:spacing w:val="-8"/>
          <w:sz w:val="20"/>
          <w:szCs w:val="20"/>
        </w:rPr>
        <w:t xml:space="preserve"> </w:t>
      </w:r>
      <w:r w:rsidRPr="00761EA8">
        <w:rPr>
          <w:sz w:val="20"/>
          <w:szCs w:val="20"/>
        </w:rPr>
        <w:t>Party</w:t>
      </w:r>
      <w:r w:rsidRPr="00761EA8">
        <w:rPr>
          <w:spacing w:val="-7"/>
          <w:sz w:val="20"/>
          <w:szCs w:val="20"/>
        </w:rPr>
        <w:t xml:space="preserve"> </w:t>
      </w:r>
      <w:r w:rsidRPr="00761EA8">
        <w:rPr>
          <w:sz w:val="20"/>
          <w:szCs w:val="20"/>
        </w:rPr>
        <w:t>and</w:t>
      </w:r>
      <w:r w:rsidRPr="00761EA8">
        <w:rPr>
          <w:spacing w:val="-8"/>
          <w:sz w:val="20"/>
          <w:szCs w:val="20"/>
        </w:rPr>
        <w:t xml:space="preserve"> </w:t>
      </w:r>
      <w:r w:rsidRPr="00761EA8">
        <w:rPr>
          <w:sz w:val="20"/>
          <w:szCs w:val="20"/>
        </w:rPr>
        <w:t>the</w:t>
      </w:r>
      <w:r w:rsidRPr="00761EA8">
        <w:rPr>
          <w:spacing w:val="-7"/>
          <w:sz w:val="20"/>
          <w:szCs w:val="20"/>
        </w:rPr>
        <w:t xml:space="preserve"> </w:t>
      </w:r>
      <w:r w:rsidRPr="00761EA8">
        <w:rPr>
          <w:sz w:val="20"/>
          <w:szCs w:val="20"/>
        </w:rPr>
        <w:t>other</w:t>
      </w:r>
      <w:r w:rsidRPr="00761EA8">
        <w:rPr>
          <w:spacing w:val="-7"/>
          <w:sz w:val="20"/>
          <w:szCs w:val="20"/>
        </w:rPr>
        <w:t xml:space="preserve"> </w:t>
      </w:r>
      <w:r w:rsidRPr="00761EA8">
        <w:rPr>
          <w:sz w:val="20"/>
          <w:szCs w:val="20"/>
        </w:rPr>
        <w:t>Parties</w:t>
      </w:r>
      <w:r w:rsidRPr="00761EA8">
        <w:rPr>
          <w:spacing w:val="-8"/>
          <w:sz w:val="20"/>
          <w:szCs w:val="20"/>
        </w:rPr>
        <w:t xml:space="preserve"> </w:t>
      </w:r>
      <w:r w:rsidRPr="00761EA8">
        <w:rPr>
          <w:sz w:val="20"/>
          <w:szCs w:val="20"/>
        </w:rPr>
        <w:t>that</w:t>
      </w:r>
      <w:r w:rsidRPr="00761EA8">
        <w:rPr>
          <w:spacing w:val="-7"/>
          <w:sz w:val="20"/>
          <w:szCs w:val="20"/>
        </w:rPr>
        <w:t xml:space="preserve"> </w:t>
      </w:r>
      <w:r w:rsidRPr="00761EA8">
        <w:rPr>
          <w:sz w:val="20"/>
          <w:szCs w:val="20"/>
        </w:rPr>
        <w:t>it</w:t>
      </w:r>
      <w:r w:rsidRPr="00761EA8">
        <w:rPr>
          <w:spacing w:val="-7"/>
          <w:sz w:val="20"/>
          <w:szCs w:val="20"/>
        </w:rPr>
        <w:t xml:space="preserve"> </w:t>
      </w:r>
      <w:r w:rsidRPr="00761EA8">
        <w:rPr>
          <w:sz w:val="20"/>
          <w:szCs w:val="20"/>
        </w:rPr>
        <w:t>intends</w:t>
      </w:r>
      <w:r w:rsidRPr="00761EA8">
        <w:rPr>
          <w:spacing w:val="-8"/>
          <w:sz w:val="20"/>
          <w:szCs w:val="20"/>
        </w:rPr>
        <w:t xml:space="preserve"> </w:t>
      </w:r>
      <w:r w:rsidRPr="00761EA8">
        <w:rPr>
          <w:sz w:val="20"/>
          <w:szCs w:val="20"/>
        </w:rPr>
        <w:t>to</w:t>
      </w:r>
      <w:r w:rsidRPr="00761EA8">
        <w:rPr>
          <w:spacing w:val="-7"/>
          <w:sz w:val="20"/>
          <w:szCs w:val="20"/>
        </w:rPr>
        <w:t xml:space="preserve"> </w:t>
      </w:r>
      <w:r w:rsidRPr="00761EA8">
        <w:rPr>
          <w:sz w:val="20"/>
          <w:szCs w:val="20"/>
        </w:rPr>
        <w:t>suspend the application to the Responding Party of concessions or other obligations equivalent to the level of nullification or impairment, and</w:t>
      </w:r>
      <w:r w:rsidRPr="00761EA8">
        <w:rPr>
          <w:spacing w:val="-10"/>
          <w:sz w:val="20"/>
          <w:szCs w:val="20"/>
        </w:rPr>
        <w:t xml:space="preserve"> </w:t>
      </w:r>
      <w:r w:rsidRPr="00761EA8">
        <w:rPr>
          <w:sz w:val="20"/>
          <w:szCs w:val="20"/>
        </w:rPr>
        <w:t>shall</w:t>
      </w:r>
      <w:r w:rsidRPr="00761EA8">
        <w:rPr>
          <w:spacing w:val="-10"/>
          <w:sz w:val="20"/>
          <w:szCs w:val="20"/>
        </w:rPr>
        <w:t xml:space="preserve"> </w:t>
      </w:r>
      <w:r w:rsidRPr="00761EA8">
        <w:rPr>
          <w:sz w:val="20"/>
          <w:szCs w:val="20"/>
        </w:rPr>
        <w:t>have</w:t>
      </w:r>
      <w:r w:rsidRPr="00761EA8">
        <w:rPr>
          <w:spacing w:val="-10"/>
          <w:sz w:val="20"/>
          <w:szCs w:val="20"/>
        </w:rPr>
        <w:t xml:space="preserve"> </w:t>
      </w:r>
      <w:r w:rsidRPr="00761EA8">
        <w:rPr>
          <w:sz w:val="20"/>
          <w:szCs w:val="20"/>
        </w:rPr>
        <w:t>the</w:t>
      </w:r>
      <w:r w:rsidRPr="00761EA8">
        <w:rPr>
          <w:spacing w:val="-10"/>
          <w:sz w:val="20"/>
          <w:szCs w:val="20"/>
        </w:rPr>
        <w:t xml:space="preserve"> </w:t>
      </w:r>
      <w:r w:rsidRPr="00761EA8">
        <w:rPr>
          <w:sz w:val="20"/>
          <w:szCs w:val="20"/>
        </w:rPr>
        <w:t>right</w:t>
      </w:r>
      <w:r w:rsidRPr="00761EA8">
        <w:rPr>
          <w:spacing w:val="-10"/>
          <w:sz w:val="20"/>
          <w:szCs w:val="20"/>
        </w:rPr>
        <w:t xml:space="preserve"> </w:t>
      </w:r>
      <w:r w:rsidRPr="00761EA8">
        <w:rPr>
          <w:sz w:val="20"/>
          <w:szCs w:val="20"/>
        </w:rPr>
        <w:t>to</w:t>
      </w:r>
      <w:r w:rsidRPr="00761EA8">
        <w:rPr>
          <w:spacing w:val="-10"/>
          <w:sz w:val="20"/>
          <w:szCs w:val="20"/>
        </w:rPr>
        <w:t xml:space="preserve"> </w:t>
      </w:r>
      <w:r w:rsidRPr="00761EA8">
        <w:rPr>
          <w:sz w:val="20"/>
          <w:szCs w:val="20"/>
        </w:rPr>
        <w:t>begin</w:t>
      </w:r>
      <w:r w:rsidRPr="00761EA8">
        <w:rPr>
          <w:spacing w:val="-10"/>
          <w:sz w:val="20"/>
          <w:szCs w:val="20"/>
        </w:rPr>
        <w:t xml:space="preserve"> </w:t>
      </w:r>
      <w:r w:rsidRPr="00761EA8">
        <w:rPr>
          <w:sz w:val="20"/>
          <w:szCs w:val="20"/>
        </w:rPr>
        <w:t>suspending</w:t>
      </w:r>
      <w:r w:rsidRPr="00761EA8">
        <w:rPr>
          <w:spacing w:val="-10"/>
          <w:sz w:val="20"/>
          <w:szCs w:val="20"/>
        </w:rPr>
        <w:t xml:space="preserve"> </w:t>
      </w:r>
      <w:r w:rsidRPr="00761EA8">
        <w:rPr>
          <w:sz w:val="20"/>
          <w:szCs w:val="20"/>
        </w:rPr>
        <w:t>concessions</w:t>
      </w:r>
      <w:r w:rsidRPr="00761EA8">
        <w:rPr>
          <w:spacing w:val="-10"/>
          <w:sz w:val="20"/>
          <w:szCs w:val="20"/>
        </w:rPr>
        <w:t xml:space="preserve"> </w:t>
      </w:r>
      <w:r w:rsidRPr="00761EA8">
        <w:rPr>
          <w:sz w:val="20"/>
          <w:szCs w:val="20"/>
        </w:rPr>
        <w:t>or</w:t>
      </w:r>
      <w:r w:rsidRPr="00761EA8">
        <w:rPr>
          <w:spacing w:val="-10"/>
          <w:sz w:val="20"/>
          <w:szCs w:val="20"/>
        </w:rPr>
        <w:t xml:space="preserve"> </w:t>
      </w:r>
      <w:r w:rsidRPr="00761EA8">
        <w:rPr>
          <w:spacing w:val="-3"/>
          <w:sz w:val="20"/>
          <w:szCs w:val="20"/>
        </w:rPr>
        <w:t xml:space="preserve">other </w:t>
      </w:r>
      <w:r w:rsidRPr="00761EA8">
        <w:rPr>
          <w:sz w:val="20"/>
          <w:szCs w:val="20"/>
        </w:rPr>
        <w:t>obligations</w:t>
      </w:r>
      <w:r w:rsidRPr="00761EA8">
        <w:rPr>
          <w:spacing w:val="-7"/>
          <w:sz w:val="20"/>
          <w:szCs w:val="20"/>
        </w:rPr>
        <w:t xml:space="preserve"> </w:t>
      </w:r>
      <w:r w:rsidRPr="00761EA8">
        <w:rPr>
          <w:sz w:val="20"/>
          <w:szCs w:val="20"/>
        </w:rPr>
        <w:t>30</w:t>
      </w:r>
      <w:r w:rsidRPr="00761EA8">
        <w:rPr>
          <w:spacing w:val="-6"/>
          <w:sz w:val="20"/>
          <w:szCs w:val="20"/>
        </w:rPr>
        <w:t xml:space="preserve"> </w:t>
      </w:r>
      <w:r w:rsidRPr="00761EA8">
        <w:rPr>
          <w:sz w:val="20"/>
          <w:szCs w:val="20"/>
        </w:rPr>
        <w:t>days</w:t>
      </w:r>
      <w:r w:rsidRPr="00761EA8">
        <w:rPr>
          <w:spacing w:val="-6"/>
          <w:sz w:val="20"/>
          <w:szCs w:val="20"/>
        </w:rPr>
        <w:t xml:space="preserve"> </w:t>
      </w:r>
      <w:r w:rsidRPr="00761EA8">
        <w:rPr>
          <w:sz w:val="20"/>
          <w:szCs w:val="20"/>
        </w:rPr>
        <w:t>after</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date</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receipt</w:t>
      </w:r>
      <w:r w:rsidRPr="00761EA8">
        <w:rPr>
          <w:spacing w:val="-6"/>
          <w:sz w:val="20"/>
          <w:szCs w:val="20"/>
        </w:rPr>
        <w:t xml:space="preserve"> </w:t>
      </w:r>
      <w:r w:rsidRPr="00761EA8">
        <w:rPr>
          <w:sz w:val="20"/>
          <w:szCs w:val="20"/>
        </w:rPr>
        <w:t>of</w:t>
      </w:r>
      <w:r w:rsidRPr="00761EA8">
        <w:rPr>
          <w:spacing w:val="-6"/>
          <w:sz w:val="20"/>
          <w:szCs w:val="20"/>
        </w:rPr>
        <w:t xml:space="preserve"> </w:t>
      </w:r>
      <w:r w:rsidRPr="00761EA8">
        <w:rPr>
          <w:sz w:val="20"/>
          <w:szCs w:val="20"/>
        </w:rPr>
        <w:t>the</w:t>
      </w:r>
      <w:r w:rsidRPr="00761EA8">
        <w:rPr>
          <w:spacing w:val="-6"/>
          <w:sz w:val="20"/>
          <w:szCs w:val="20"/>
        </w:rPr>
        <w:t xml:space="preserve"> </w:t>
      </w:r>
      <w:r w:rsidRPr="00761EA8">
        <w:rPr>
          <w:sz w:val="20"/>
          <w:szCs w:val="20"/>
        </w:rPr>
        <w:t>notification.</w:t>
      </w:r>
    </w:p>
    <w:p w14:paraId="3B3AA4D2" w14:textId="77777777" w:rsidR="00320A5F" w:rsidRPr="00761EA8" w:rsidRDefault="00320A5F" w:rsidP="00C64BED">
      <w:pPr>
        <w:pStyle w:val="BodyText"/>
        <w:spacing w:before="9" w:line="276" w:lineRule="auto"/>
        <w:ind w:left="720"/>
        <w:rPr>
          <w:sz w:val="20"/>
          <w:szCs w:val="20"/>
        </w:rPr>
      </w:pPr>
    </w:p>
    <w:p w14:paraId="53D1D831" w14:textId="77777777" w:rsidR="00320A5F" w:rsidRPr="00761EA8" w:rsidRDefault="00761EA8" w:rsidP="00636B7C">
      <w:pPr>
        <w:pStyle w:val="ListParagraph"/>
        <w:numPr>
          <w:ilvl w:val="0"/>
          <w:numId w:val="10"/>
        </w:numPr>
        <w:tabs>
          <w:tab w:val="left" w:pos="1210"/>
        </w:tabs>
        <w:spacing w:before="1" w:line="276" w:lineRule="auto"/>
        <w:ind w:left="720" w:right="0"/>
        <w:rPr>
          <w:sz w:val="20"/>
          <w:szCs w:val="20"/>
        </w:rPr>
      </w:pPr>
      <w:r w:rsidRPr="00761EA8">
        <w:rPr>
          <w:sz w:val="20"/>
          <w:szCs w:val="20"/>
        </w:rPr>
        <w:t xml:space="preserve">Notwithstanding paragraph 3, the Complaining Party shall not exercise the right to begin suspending concessions or </w:t>
      </w:r>
      <w:r w:rsidRPr="00761EA8">
        <w:rPr>
          <w:spacing w:val="-3"/>
          <w:sz w:val="20"/>
          <w:szCs w:val="20"/>
        </w:rPr>
        <w:t xml:space="preserve">other </w:t>
      </w:r>
      <w:r w:rsidRPr="00761EA8">
        <w:rPr>
          <w:sz w:val="20"/>
          <w:szCs w:val="20"/>
        </w:rPr>
        <w:t>obligations under that paragraph</w:t>
      </w:r>
      <w:r w:rsidRPr="00761EA8">
        <w:rPr>
          <w:spacing w:val="-2"/>
          <w:sz w:val="20"/>
          <w:szCs w:val="20"/>
        </w:rPr>
        <w:t xml:space="preserve"> </w:t>
      </w:r>
      <w:r w:rsidRPr="00761EA8">
        <w:rPr>
          <w:sz w:val="20"/>
          <w:szCs w:val="20"/>
        </w:rPr>
        <w:t>where:</w:t>
      </w:r>
    </w:p>
    <w:p w14:paraId="345FA9B7" w14:textId="77777777" w:rsidR="00320A5F" w:rsidRPr="00761EA8" w:rsidRDefault="00320A5F" w:rsidP="00C64BED">
      <w:pPr>
        <w:pStyle w:val="BodyText"/>
        <w:spacing w:before="11" w:line="276" w:lineRule="auto"/>
        <w:ind w:left="720"/>
        <w:rPr>
          <w:sz w:val="20"/>
          <w:szCs w:val="20"/>
        </w:rPr>
      </w:pPr>
    </w:p>
    <w:p w14:paraId="54FEAA1F" w14:textId="77777777" w:rsidR="00320A5F" w:rsidRPr="00761EA8" w:rsidRDefault="00761EA8" w:rsidP="00636B7C">
      <w:pPr>
        <w:pStyle w:val="ListParagraph"/>
        <w:numPr>
          <w:ilvl w:val="1"/>
          <w:numId w:val="10"/>
        </w:numPr>
        <w:tabs>
          <w:tab w:val="left" w:pos="1929"/>
          <w:tab w:val="left" w:pos="1930"/>
        </w:tabs>
        <w:spacing w:line="276" w:lineRule="auto"/>
        <w:ind w:left="1441" w:right="0" w:hanging="721"/>
        <w:rPr>
          <w:sz w:val="20"/>
          <w:szCs w:val="20"/>
        </w:rPr>
      </w:pPr>
      <w:r w:rsidRPr="00761EA8">
        <w:rPr>
          <w:sz w:val="20"/>
          <w:szCs w:val="20"/>
        </w:rPr>
        <w:t>a review is being undertaken pursuant to paragraph 9;</w:t>
      </w:r>
      <w:r w:rsidRPr="00761EA8">
        <w:rPr>
          <w:spacing w:val="-3"/>
          <w:sz w:val="20"/>
          <w:szCs w:val="20"/>
        </w:rPr>
        <w:t xml:space="preserve"> </w:t>
      </w:r>
      <w:r w:rsidRPr="00761EA8">
        <w:rPr>
          <w:sz w:val="20"/>
          <w:szCs w:val="20"/>
        </w:rPr>
        <w:t>or</w:t>
      </w:r>
    </w:p>
    <w:p w14:paraId="48D13C88" w14:textId="77777777" w:rsidR="00320A5F" w:rsidRPr="00761EA8" w:rsidRDefault="00320A5F" w:rsidP="00C64BED">
      <w:pPr>
        <w:pStyle w:val="BodyText"/>
        <w:spacing w:line="276" w:lineRule="auto"/>
        <w:ind w:left="1441"/>
        <w:rPr>
          <w:sz w:val="20"/>
          <w:szCs w:val="20"/>
        </w:rPr>
      </w:pPr>
    </w:p>
    <w:p w14:paraId="1E0BFC02" w14:textId="77777777" w:rsidR="00320A5F" w:rsidRPr="00761EA8" w:rsidRDefault="00761EA8" w:rsidP="00636B7C">
      <w:pPr>
        <w:pStyle w:val="ListParagraph"/>
        <w:numPr>
          <w:ilvl w:val="1"/>
          <w:numId w:val="10"/>
        </w:numPr>
        <w:tabs>
          <w:tab w:val="left" w:pos="1929"/>
          <w:tab w:val="left" w:pos="1930"/>
        </w:tabs>
        <w:spacing w:line="276" w:lineRule="auto"/>
        <w:ind w:left="1441" w:right="0" w:hanging="721"/>
        <w:rPr>
          <w:sz w:val="20"/>
          <w:szCs w:val="20"/>
        </w:rPr>
      </w:pPr>
      <w:r w:rsidRPr="00761EA8">
        <w:rPr>
          <w:sz w:val="20"/>
          <w:szCs w:val="20"/>
        </w:rPr>
        <w:t>a mutually agreed solution has been</w:t>
      </w:r>
      <w:r w:rsidRPr="00761EA8">
        <w:rPr>
          <w:spacing w:val="-1"/>
          <w:sz w:val="20"/>
          <w:szCs w:val="20"/>
        </w:rPr>
        <w:t xml:space="preserve"> </w:t>
      </w:r>
      <w:r w:rsidRPr="00761EA8">
        <w:rPr>
          <w:sz w:val="20"/>
          <w:szCs w:val="20"/>
        </w:rPr>
        <w:t>reached.</w:t>
      </w:r>
    </w:p>
    <w:p w14:paraId="03B7BA5E" w14:textId="77777777" w:rsidR="00320A5F" w:rsidRPr="00761EA8" w:rsidRDefault="00320A5F" w:rsidP="00C64BED">
      <w:pPr>
        <w:pStyle w:val="BodyText"/>
        <w:spacing w:line="276" w:lineRule="auto"/>
        <w:ind w:left="720"/>
        <w:rPr>
          <w:sz w:val="20"/>
          <w:szCs w:val="20"/>
        </w:rPr>
      </w:pPr>
    </w:p>
    <w:p w14:paraId="3A75563B" w14:textId="77777777" w:rsidR="00320A5F" w:rsidRPr="00761EA8" w:rsidRDefault="00761EA8" w:rsidP="00636B7C">
      <w:pPr>
        <w:pStyle w:val="ListParagraph"/>
        <w:numPr>
          <w:ilvl w:val="0"/>
          <w:numId w:val="10"/>
        </w:numPr>
        <w:tabs>
          <w:tab w:val="left" w:pos="1210"/>
        </w:tabs>
        <w:spacing w:before="93" w:line="276" w:lineRule="auto"/>
        <w:ind w:left="720" w:right="0"/>
        <w:rPr>
          <w:sz w:val="20"/>
          <w:szCs w:val="20"/>
        </w:rPr>
      </w:pPr>
      <w:r w:rsidRPr="00761EA8">
        <w:rPr>
          <w:sz w:val="20"/>
          <w:szCs w:val="20"/>
        </w:rPr>
        <w:t>A</w:t>
      </w:r>
      <w:r w:rsidRPr="00761EA8">
        <w:rPr>
          <w:spacing w:val="-14"/>
          <w:sz w:val="20"/>
          <w:szCs w:val="20"/>
        </w:rPr>
        <w:t xml:space="preserve"> </w:t>
      </w:r>
      <w:r w:rsidRPr="00761EA8">
        <w:rPr>
          <w:sz w:val="20"/>
          <w:szCs w:val="20"/>
        </w:rPr>
        <w:t>notification</w:t>
      </w:r>
      <w:r w:rsidRPr="00761EA8">
        <w:rPr>
          <w:spacing w:val="-14"/>
          <w:sz w:val="20"/>
          <w:szCs w:val="20"/>
        </w:rPr>
        <w:t xml:space="preserve"> </w:t>
      </w:r>
      <w:r w:rsidRPr="00761EA8">
        <w:rPr>
          <w:sz w:val="20"/>
          <w:szCs w:val="20"/>
        </w:rPr>
        <w:t>made</w:t>
      </w:r>
      <w:r w:rsidRPr="00761EA8">
        <w:rPr>
          <w:spacing w:val="-13"/>
          <w:sz w:val="20"/>
          <w:szCs w:val="20"/>
        </w:rPr>
        <w:t xml:space="preserve"> </w:t>
      </w:r>
      <w:r w:rsidRPr="00761EA8">
        <w:rPr>
          <w:sz w:val="20"/>
          <w:szCs w:val="20"/>
        </w:rPr>
        <w:t>pursuant</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paragraph</w:t>
      </w:r>
      <w:r w:rsidRPr="00761EA8">
        <w:rPr>
          <w:spacing w:val="-13"/>
          <w:sz w:val="20"/>
          <w:szCs w:val="20"/>
        </w:rPr>
        <w:t xml:space="preserve"> </w:t>
      </w:r>
      <w:r w:rsidRPr="00761EA8">
        <w:rPr>
          <w:sz w:val="20"/>
          <w:szCs w:val="20"/>
        </w:rPr>
        <w:t>3</w:t>
      </w:r>
      <w:r w:rsidRPr="00761EA8">
        <w:rPr>
          <w:spacing w:val="-14"/>
          <w:sz w:val="20"/>
          <w:szCs w:val="20"/>
        </w:rPr>
        <w:t xml:space="preserve"> </w:t>
      </w:r>
      <w:r w:rsidRPr="00761EA8">
        <w:rPr>
          <w:sz w:val="20"/>
          <w:szCs w:val="20"/>
        </w:rPr>
        <w:t>shall</w:t>
      </w:r>
      <w:r w:rsidRPr="00761EA8">
        <w:rPr>
          <w:spacing w:val="-13"/>
          <w:sz w:val="20"/>
          <w:szCs w:val="20"/>
        </w:rPr>
        <w:t xml:space="preserve"> </w:t>
      </w:r>
      <w:r w:rsidRPr="00761EA8">
        <w:rPr>
          <w:sz w:val="20"/>
          <w:szCs w:val="20"/>
        </w:rPr>
        <w:t>specify</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pacing w:val="-3"/>
          <w:sz w:val="20"/>
          <w:szCs w:val="20"/>
        </w:rPr>
        <w:t xml:space="preserve">level </w:t>
      </w:r>
      <w:r w:rsidRPr="00761EA8">
        <w:rPr>
          <w:sz w:val="20"/>
          <w:szCs w:val="20"/>
        </w:rPr>
        <w:t xml:space="preserve">of the intended suspension of concessions or other obligations and indicate the relevant sector or sectors in which the Complaining Party proposes to suspend such concessions </w:t>
      </w:r>
      <w:r w:rsidRPr="00761EA8">
        <w:rPr>
          <w:spacing w:val="-6"/>
          <w:sz w:val="20"/>
          <w:szCs w:val="20"/>
        </w:rPr>
        <w:t xml:space="preserve">or </w:t>
      </w:r>
      <w:r w:rsidRPr="00761EA8">
        <w:rPr>
          <w:sz w:val="20"/>
          <w:szCs w:val="20"/>
        </w:rPr>
        <w:t>other</w:t>
      </w:r>
      <w:r w:rsidRPr="00761EA8">
        <w:rPr>
          <w:spacing w:val="-1"/>
          <w:sz w:val="20"/>
          <w:szCs w:val="20"/>
        </w:rPr>
        <w:t xml:space="preserve"> </w:t>
      </w:r>
      <w:r w:rsidRPr="00761EA8">
        <w:rPr>
          <w:sz w:val="20"/>
          <w:szCs w:val="20"/>
        </w:rPr>
        <w:t>obligations.</w:t>
      </w:r>
    </w:p>
    <w:p w14:paraId="4279E41C" w14:textId="77777777" w:rsidR="00320A5F" w:rsidRPr="00761EA8" w:rsidRDefault="00320A5F" w:rsidP="00C64BED">
      <w:pPr>
        <w:pStyle w:val="BodyText"/>
        <w:spacing w:line="276" w:lineRule="auto"/>
        <w:ind w:left="720"/>
        <w:rPr>
          <w:sz w:val="20"/>
          <w:szCs w:val="20"/>
        </w:rPr>
      </w:pPr>
    </w:p>
    <w:p w14:paraId="5930D55F"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t>In considering what concessions or other obligations to suspend, the Complaining Party shall apply the following</w:t>
      </w:r>
      <w:r w:rsidRPr="00761EA8">
        <w:rPr>
          <w:spacing w:val="-1"/>
          <w:sz w:val="20"/>
          <w:szCs w:val="20"/>
        </w:rPr>
        <w:t xml:space="preserve"> </w:t>
      </w:r>
      <w:r w:rsidRPr="00761EA8">
        <w:rPr>
          <w:sz w:val="20"/>
          <w:szCs w:val="20"/>
        </w:rPr>
        <w:t>principles:</w:t>
      </w:r>
    </w:p>
    <w:p w14:paraId="41767720" w14:textId="77777777" w:rsidR="00320A5F" w:rsidRPr="00761EA8" w:rsidRDefault="00320A5F" w:rsidP="00C64BED">
      <w:pPr>
        <w:pStyle w:val="BodyText"/>
        <w:spacing w:before="8" w:line="276" w:lineRule="auto"/>
        <w:ind w:left="720"/>
        <w:rPr>
          <w:sz w:val="20"/>
          <w:szCs w:val="20"/>
        </w:rPr>
      </w:pPr>
    </w:p>
    <w:p w14:paraId="78C4E9C1" w14:textId="64F6C7C4"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 xml:space="preserve">the Complaining Party should first seek to suspend concessions or other obligations in the same sector or sectors in which the panel has determined that there is </w:t>
      </w:r>
      <w:r w:rsidR="00C64BED">
        <w:rPr>
          <w:sz w:val="20"/>
          <w:szCs w:val="20"/>
        </w:rPr>
        <w:br/>
      </w:r>
      <w:r w:rsidRPr="00761EA8">
        <w:rPr>
          <w:sz w:val="20"/>
          <w:szCs w:val="20"/>
        </w:rPr>
        <w:t>non-conformity with, or failure to carry out an obligation under this Agreement;</w:t>
      </w:r>
      <w:r w:rsidRPr="00761EA8">
        <w:rPr>
          <w:spacing w:val="-2"/>
          <w:sz w:val="20"/>
          <w:szCs w:val="20"/>
        </w:rPr>
        <w:t xml:space="preserve"> </w:t>
      </w:r>
      <w:r w:rsidRPr="00761EA8">
        <w:rPr>
          <w:sz w:val="20"/>
          <w:szCs w:val="20"/>
        </w:rPr>
        <w:t>and</w:t>
      </w:r>
    </w:p>
    <w:p w14:paraId="354876DE" w14:textId="77777777" w:rsidR="00320A5F" w:rsidRPr="00761EA8" w:rsidRDefault="00320A5F" w:rsidP="00C64BED">
      <w:pPr>
        <w:pStyle w:val="BodyText"/>
        <w:spacing w:line="276" w:lineRule="auto"/>
        <w:ind w:left="1440"/>
        <w:rPr>
          <w:sz w:val="20"/>
          <w:szCs w:val="20"/>
        </w:rPr>
      </w:pPr>
    </w:p>
    <w:p w14:paraId="3804EFE6" w14:textId="77777777" w:rsidR="00320A5F" w:rsidRPr="00761EA8" w:rsidRDefault="00761EA8" w:rsidP="00636B7C">
      <w:pPr>
        <w:pStyle w:val="ListParagraph"/>
        <w:numPr>
          <w:ilvl w:val="1"/>
          <w:numId w:val="10"/>
        </w:numPr>
        <w:tabs>
          <w:tab w:val="left" w:pos="1930"/>
        </w:tabs>
        <w:spacing w:line="276" w:lineRule="auto"/>
        <w:ind w:left="1440" w:right="0"/>
        <w:rPr>
          <w:sz w:val="20"/>
          <w:szCs w:val="20"/>
        </w:rPr>
      </w:pPr>
      <w:r w:rsidRPr="00761EA8">
        <w:rPr>
          <w:sz w:val="20"/>
          <w:szCs w:val="20"/>
        </w:rPr>
        <w:t>if the Complaining Party considers that it is not</w:t>
      </w:r>
      <w:r w:rsidRPr="00761EA8">
        <w:rPr>
          <w:spacing w:val="-21"/>
          <w:sz w:val="20"/>
          <w:szCs w:val="20"/>
        </w:rPr>
        <w:t xml:space="preserve"> </w:t>
      </w:r>
      <w:r w:rsidRPr="00761EA8">
        <w:rPr>
          <w:sz w:val="20"/>
          <w:szCs w:val="20"/>
        </w:rPr>
        <w:t xml:space="preserve">practicable or effective to suspend concessions or other obligations </w:t>
      </w:r>
      <w:r w:rsidRPr="00761EA8">
        <w:rPr>
          <w:spacing w:val="-7"/>
          <w:sz w:val="20"/>
          <w:szCs w:val="20"/>
        </w:rPr>
        <w:t xml:space="preserve">in </w:t>
      </w:r>
      <w:r w:rsidRPr="00761EA8">
        <w:rPr>
          <w:sz w:val="20"/>
          <w:szCs w:val="20"/>
        </w:rPr>
        <w:t>the</w:t>
      </w:r>
      <w:r w:rsidRPr="00761EA8">
        <w:rPr>
          <w:spacing w:val="-12"/>
          <w:sz w:val="20"/>
          <w:szCs w:val="20"/>
        </w:rPr>
        <w:t xml:space="preserve"> </w:t>
      </w:r>
      <w:r w:rsidRPr="00761EA8">
        <w:rPr>
          <w:sz w:val="20"/>
          <w:szCs w:val="20"/>
        </w:rPr>
        <w:t>same</w:t>
      </w:r>
      <w:r w:rsidRPr="00761EA8">
        <w:rPr>
          <w:spacing w:val="-11"/>
          <w:sz w:val="20"/>
          <w:szCs w:val="20"/>
        </w:rPr>
        <w:t xml:space="preserve"> </w:t>
      </w:r>
      <w:r w:rsidRPr="00761EA8">
        <w:rPr>
          <w:sz w:val="20"/>
          <w:szCs w:val="20"/>
        </w:rPr>
        <w:t>sector</w:t>
      </w:r>
      <w:r w:rsidRPr="00761EA8">
        <w:rPr>
          <w:spacing w:val="-11"/>
          <w:sz w:val="20"/>
          <w:szCs w:val="20"/>
        </w:rPr>
        <w:t xml:space="preserve"> </w:t>
      </w:r>
      <w:r w:rsidRPr="00761EA8">
        <w:rPr>
          <w:sz w:val="20"/>
          <w:szCs w:val="20"/>
        </w:rPr>
        <w:t>or</w:t>
      </w:r>
      <w:r w:rsidRPr="00761EA8">
        <w:rPr>
          <w:spacing w:val="-11"/>
          <w:sz w:val="20"/>
          <w:szCs w:val="20"/>
        </w:rPr>
        <w:t xml:space="preserve"> </w:t>
      </w:r>
      <w:r w:rsidRPr="00761EA8">
        <w:rPr>
          <w:sz w:val="20"/>
          <w:szCs w:val="20"/>
        </w:rPr>
        <w:t>sectors,</w:t>
      </w:r>
      <w:r w:rsidRPr="00761EA8">
        <w:rPr>
          <w:spacing w:val="-12"/>
          <w:sz w:val="20"/>
          <w:szCs w:val="20"/>
        </w:rPr>
        <w:t xml:space="preserve"> </w:t>
      </w:r>
      <w:r w:rsidRPr="00761EA8">
        <w:rPr>
          <w:sz w:val="20"/>
          <w:szCs w:val="20"/>
        </w:rPr>
        <w:t>it</w:t>
      </w:r>
      <w:r w:rsidRPr="00761EA8">
        <w:rPr>
          <w:spacing w:val="-11"/>
          <w:sz w:val="20"/>
          <w:szCs w:val="20"/>
        </w:rPr>
        <w:t xml:space="preserve"> </w:t>
      </w:r>
      <w:r w:rsidRPr="00761EA8">
        <w:rPr>
          <w:sz w:val="20"/>
          <w:szCs w:val="20"/>
        </w:rPr>
        <w:t>may</w:t>
      </w:r>
      <w:r w:rsidRPr="00761EA8">
        <w:rPr>
          <w:spacing w:val="-11"/>
          <w:sz w:val="20"/>
          <w:szCs w:val="20"/>
        </w:rPr>
        <w:t xml:space="preserve"> </w:t>
      </w:r>
      <w:r w:rsidRPr="00761EA8">
        <w:rPr>
          <w:sz w:val="20"/>
          <w:szCs w:val="20"/>
        </w:rPr>
        <w:t>suspend</w:t>
      </w:r>
      <w:r w:rsidRPr="00761EA8">
        <w:rPr>
          <w:spacing w:val="-11"/>
          <w:sz w:val="20"/>
          <w:szCs w:val="20"/>
        </w:rPr>
        <w:t xml:space="preserve"> </w:t>
      </w:r>
      <w:r w:rsidRPr="00761EA8">
        <w:rPr>
          <w:sz w:val="20"/>
          <w:szCs w:val="20"/>
        </w:rPr>
        <w:t>concessions</w:t>
      </w:r>
      <w:r w:rsidRPr="00761EA8">
        <w:rPr>
          <w:spacing w:val="-11"/>
          <w:sz w:val="20"/>
          <w:szCs w:val="20"/>
        </w:rPr>
        <w:t xml:space="preserve"> </w:t>
      </w:r>
      <w:r w:rsidRPr="00761EA8">
        <w:rPr>
          <w:sz w:val="20"/>
          <w:szCs w:val="20"/>
        </w:rPr>
        <w:t>or other obligations in other</w:t>
      </w:r>
      <w:r w:rsidRPr="00761EA8">
        <w:rPr>
          <w:spacing w:val="-3"/>
          <w:sz w:val="20"/>
          <w:szCs w:val="20"/>
        </w:rPr>
        <w:t xml:space="preserve"> </w:t>
      </w:r>
      <w:r w:rsidRPr="00761EA8">
        <w:rPr>
          <w:sz w:val="20"/>
          <w:szCs w:val="20"/>
        </w:rPr>
        <w:t>sectors.</w:t>
      </w:r>
    </w:p>
    <w:p w14:paraId="30742ECF" w14:textId="77777777" w:rsidR="00320A5F" w:rsidRPr="00761EA8" w:rsidRDefault="00320A5F" w:rsidP="00C64BED">
      <w:pPr>
        <w:pStyle w:val="BodyText"/>
        <w:spacing w:before="9" w:line="276" w:lineRule="auto"/>
        <w:ind w:left="720"/>
        <w:rPr>
          <w:sz w:val="20"/>
          <w:szCs w:val="20"/>
        </w:rPr>
      </w:pPr>
    </w:p>
    <w:p w14:paraId="74349662" w14:textId="77777777" w:rsidR="00320A5F" w:rsidRPr="00761EA8" w:rsidRDefault="00761EA8" w:rsidP="00636B7C">
      <w:pPr>
        <w:pStyle w:val="ListParagraph"/>
        <w:numPr>
          <w:ilvl w:val="0"/>
          <w:numId w:val="10"/>
        </w:numPr>
        <w:tabs>
          <w:tab w:val="left" w:pos="1210"/>
        </w:tabs>
        <w:spacing w:before="1" w:line="276" w:lineRule="auto"/>
        <w:ind w:left="720" w:right="0"/>
        <w:rPr>
          <w:sz w:val="20"/>
          <w:szCs w:val="20"/>
        </w:rPr>
      </w:pPr>
      <w:r w:rsidRPr="00761EA8">
        <w:rPr>
          <w:sz w:val="20"/>
          <w:szCs w:val="20"/>
        </w:rPr>
        <w:t>The level of the suspension of concessions or other obligations shall be equivalent to the level of nullification or</w:t>
      </w:r>
      <w:r w:rsidRPr="00761EA8">
        <w:rPr>
          <w:spacing w:val="-3"/>
          <w:sz w:val="20"/>
          <w:szCs w:val="20"/>
        </w:rPr>
        <w:t xml:space="preserve"> </w:t>
      </w:r>
      <w:r w:rsidRPr="00761EA8">
        <w:rPr>
          <w:sz w:val="20"/>
          <w:szCs w:val="20"/>
        </w:rPr>
        <w:t>impairment.</w:t>
      </w:r>
    </w:p>
    <w:p w14:paraId="207A2FFB" w14:textId="77777777" w:rsidR="00320A5F" w:rsidRPr="00761EA8" w:rsidRDefault="00320A5F" w:rsidP="00C64BED">
      <w:pPr>
        <w:pStyle w:val="BodyText"/>
        <w:spacing w:before="8" w:line="276" w:lineRule="auto"/>
        <w:ind w:left="720"/>
        <w:rPr>
          <w:sz w:val="20"/>
          <w:szCs w:val="20"/>
        </w:rPr>
      </w:pPr>
    </w:p>
    <w:p w14:paraId="0A8F65C3" w14:textId="77777777" w:rsidR="00320A5F" w:rsidRPr="00761EA8" w:rsidRDefault="00761EA8" w:rsidP="00636B7C">
      <w:pPr>
        <w:pStyle w:val="ListParagraph"/>
        <w:numPr>
          <w:ilvl w:val="0"/>
          <w:numId w:val="10"/>
        </w:numPr>
        <w:tabs>
          <w:tab w:val="left" w:pos="1198"/>
          <w:tab w:val="left" w:pos="1199"/>
        </w:tabs>
        <w:spacing w:line="276" w:lineRule="auto"/>
        <w:ind w:left="720" w:right="0" w:hanging="710"/>
        <w:rPr>
          <w:sz w:val="20"/>
          <w:szCs w:val="20"/>
        </w:rPr>
      </w:pPr>
      <w:r w:rsidRPr="00761EA8">
        <w:rPr>
          <w:sz w:val="20"/>
          <w:szCs w:val="20"/>
        </w:rPr>
        <w:t>If the Responding</w:t>
      </w:r>
      <w:r w:rsidRPr="00761EA8">
        <w:rPr>
          <w:spacing w:val="-2"/>
          <w:sz w:val="20"/>
          <w:szCs w:val="20"/>
        </w:rPr>
        <w:t xml:space="preserve"> </w:t>
      </w:r>
      <w:r w:rsidRPr="00761EA8">
        <w:rPr>
          <w:sz w:val="20"/>
          <w:szCs w:val="20"/>
        </w:rPr>
        <w:t>Party:</w:t>
      </w:r>
    </w:p>
    <w:p w14:paraId="3A3F9872" w14:textId="77777777" w:rsidR="00320A5F" w:rsidRPr="00761EA8" w:rsidRDefault="00320A5F" w:rsidP="00C64BED">
      <w:pPr>
        <w:pStyle w:val="BodyText"/>
        <w:spacing w:line="276" w:lineRule="auto"/>
        <w:ind w:left="720"/>
        <w:rPr>
          <w:sz w:val="20"/>
          <w:szCs w:val="20"/>
        </w:rPr>
      </w:pPr>
    </w:p>
    <w:p w14:paraId="34C82681" w14:textId="77777777" w:rsidR="00320A5F" w:rsidRPr="00761EA8" w:rsidRDefault="00761EA8" w:rsidP="00636B7C">
      <w:pPr>
        <w:pStyle w:val="ListParagraph"/>
        <w:numPr>
          <w:ilvl w:val="1"/>
          <w:numId w:val="10"/>
        </w:numPr>
        <w:tabs>
          <w:tab w:val="left" w:pos="1907"/>
          <w:tab w:val="left" w:pos="1908"/>
        </w:tabs>
        <w:spacing w:line="276" w:lineRule="auto"/>
        <w:ind w:left="1430" w:right="0" w:hanging="710"/>
        <w:rPr>
          <w:sz w:val="20"/>
          <w:szCs w:val="20"/>
        </w:rPr>
      </w:pPr>
      <w:r w:rsidRPr="00761EA8">
        <w:rPr>
          <w:sz w:val="20"/>
          <w:szCs w:val="20"/>
        </w:rPr>
        <w:t>objects to the level of suspension proposed;</w:t>
      </w:r>
      <w:r w:rsidRPr="00761EA8">
        <w:rPr>
          <w:spacing w:val="-3"/>
          <w:sz w:val="20"/>
          <w:szCs w:val="20"/>
        </w:rPr>
        <w:t xml:space="preserve"> </w:t>
      </w:r>
      <w:r w:rsidRPr="00761EA8">
        <w:rPr>
          <w:sz w:val="20"/>
          <w:szCs w:val="20"/>
        </w:rPr>
        <w:t>or</w:t>
      </w:r>
    </w:p>
    <w:p w14:paraId="7D79FB93" w14:textId="77777777" w:rsidR="00320A5F" w:rsidRPr="00761EA8" w:rsidRDefault="00320A5F" w:rsidP="00C64BED">
      <w:pPr>
        <w:pStyle w:val="BodyText"/>
        <w:spacing w:before="2" w:line="276" w:lineRule="auto"/>
        <w:ind w:left="1430"/>
        <w:rPr>
          <w:sz w:val="20"/>
          <w:szCs w:val="20"/>
        </w:rPr>
      </w:pPr>
    </w:p>
    <w:p w14:paraId="4BB53901" w14:textId="77777777" w:rsidR="00320A5F" w:rsidRPr="00761EA8" w:rsidRDefault="00761EA8" w:rsidP="00636B7C">
      <w:pPr>
        <w:pStyle w:val="ListParagraph"/>
        <w:numPr>
          <w:ilvl w:val="1"/>
          <w:numId w:val="10"/>
        </w:numPr>
        <w:tabs>
          <w:tab w:val="left" w:pos="1908"/>
        </w:tabs>
        <w:spacing w:line="276" w:lineRule="auto"/>
        <w:ind w:left="1430" w:right="0" w:hanging="709"/>
        <w:rPr>
          <w:sz w:val="20"/>
          <w:szCs w:val="20"/>
        </w:rPr>
      </w:pPr>
      <w:r w:rsidRPr="00761EA8">
        <w:rPr>
          <w:sz w:val="20"/>
          <w:szCs w:val="20"/>
        </w:rPr>
        <w:t>considers that it has observed the terms and conditions of the compensation agreement;</w:t>
      </w:r>
      <w:r w:rsidRPr="00761EA8">
        <w:rPr>
          <w:spacing w:val="-2"/>
          <w:sz w:val="20"/>
          <w:szCs w:val="20"/>
        </w:rPr>
        <w:t xml:space="preserve"> </w:t>
      </w:r>
      <w:r w:rsidRPr="00761EA8">
        <w:rPr>
          <w:sz w:val="20"/>
          <w:szCs w:val="20"/>
        </w:rPr>
        <w:t>or</w:t>
      </w:r>
    </w:p>
    <w:p w14:paraId="0258A5EC" w14:textId="77777777" w:rsidR="00320A5F" w:rsidRPr="00761EA8" w:rsidRDefault="00320A5F" w:rsidP="00C64BED">
      <w:pPr>
        <w:pStyle w:val="BodyText"/>
        <w:spacing w:before="1" w:line="276" w:lineRule="auto"/>
        <w:ind w:left="1430"/>
        <w:rPr>
          <w:sz w:val="20"/>
          <w:szCs w:val="20"/>
        </w:rPr>
      </w:pPr>
    </w:p>
    <w:p w14:paraId="1DE1F7F3" w14:textId="77777777" w:rsidR="00320A5F" w:rsidRPr="00761EA8" w:rsidRDefault="00761EA8" w:rsidP="00636B7C">
      <w:pPr>
        <w:pStyle w:val="ListParagraph"/>
        <w:numPr>
          <w:ilvl w:val="1"/>
          <w:numId w:val="10"/>
        </w:numPr>
        <w:tabs>
          <w:tab w:val="left" w:pos="1908"/>
        </w:tabs>
        <w:spacing w:line="276" w:lineRule="auto"/>
        <w:ind w:left="1430" w:right="0" w:hanging="709"/>
        <w:rPr>
          <w:sz w:val="20"/>
          <w:szCs w:val="20"/>
        </w:rPr>
      </w:pPr>
      <w:r w:rsidRPr="00761EA8">
        <w:rPr>
          <w:sz w:val="20"/>
          <w:szCs w:val="20"/>
        </w:rPr>
        <w:t xml:space="preserve">considers that the principles set out in paragraph 6 </w:t>
      </w:r>
      <w:r w:rsidRPr="00761EA8">
        <w:rPr>
          <w:spacing w:val="-4"/>
          <w:sz w:val="20"/>
          <w:szCs w:val="20"/>
        </w:rPr>
        <w:t xml:space="preserve">have </w:t>
      </w:r>
      <w:r w:rsidRPr="00761EA8">
        <w:rPr>
          <w:sz w:val="20"/>
          <w:szCs w:val="20"/>
        </w:rPr>
        <w:t>not been</w:t>
      </w:r>
      <w:r w:rsidRPr="00761EA8">
        <w:rPr>
          <w:spacing w:val="-1"/>
          <w:sz w:val="20"/>
          <w:szCs w:val="20"/>
        </w:rPr>
        <w:t xml:space="preserve"> </w:t>
      </w:r>
      <w:r w:rsidRPr="00761EA8">
        <w:rPr>
          <w:sz w:val="20"/>
          <w:szCs w:val="20"/>
        </w:rPr>
        <w:t>followed,</w:t>
      </w:r>
    </w:p>
    <w:p w14:paraId="060534A7" w14:textId="77777777" w:rsidR="00B64DCC" w:rsidRPr="00761EA8" w:rsidRDefault="00B64DCC" w:rsidP="00C64BED">
      <w:pPr>
        <w:pStyle w:val="BodyText"/>
        <w:spacing w:before="9" w:line="276" w:lineRule="auto"/>
        <w:ind w:left="720"/>
        <w:rPr>
          <w:sz w:val="20"/>
          <w:szCs w:val="20"/>
        </w:rPr>
      </w:pPr>
    </w:p>
    <w:p w14:paraId="58859341" w14:textId="77777777" w:rsidR="00320A5F" w:rsidRPr="00761EA8" w:rsidRDefault="00761EA8" w:rsidP="00C64BED">
      <w:pPr>
        <w:pStyle w:val="BodyText"/>
        <w:spacing w:line="276" w:lineRule="auto"/>
        <w:ind w:left="720"/>
        <w:jc w:val="both"/>
        <w:rPr>
          <w:sz w:val="20"/>
          <w:szCs w:val="20"/>
        </w:rPr>
      </w:pPr>
      <w:r w:rsidRPr="00761EA8">
        <w:rPr>
          <w:sz w:val="20"/>
          <w:szCs w:val="20"/>
        </w:rPr>
        <w:t>it may, within 30 days of the date of the receipt of the notification made pursuant to paragraph 3, request the reconvening of a panel to examine the matter by way of notification to the Complaining Party. The Responding Party shall simultaneously provide a copy of the request to the other Parties.</w:t>
      </w:r>
    </w:p>
    <w:p w14:paraId="176F032D" w14:textId="77777777" w:rsidR="00320A5F" w:rsidRPr="00761EA8" w:rsidRDefault="00320A5F" w:rsidP="00C64BED">
      <w:pPr>
        <w:pStyle w:val="BodyText"/>
        <w:spacing w:line="276" w:lineRule="auto"/>
        <w:ind w:left="720"/>
        <w:rPr>
          <w:sz w:val="20"/>
          <w:szCs w:val="20"/>
        </w:rPr>
      </w:pPr>
    </w:p>
    <w:p w14:paraId="18D99D22"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t>When a request is made pursuant to paragraph 8, the panel</w:t>
      </w:r>
      <w:r w:rsidRPr="00761EA8">
        <w:rPr>
          <w:spacing w:val="-43"/>
          <w:sz w:val="20"/>
          <w:szCs w:val="20"/>
        </w:rPr>
        <w:t xml:space="preserve"> </w:t>
      </w:r>
      <w:r w:rsidRPr="00761EA8">
        <w:rPr>
          <w:spacing w:val="-3"/>
          <w:sz w:val="20"/>
          <w:szCs w:val="20"/>
        </w:rPr>
        <w:t xml:space="preserve">shall </w:t>
      </w:r>
      <w:r w:rsidRPr="00761EA8">
        <w:rPr>
          <w:sz w:val="20"/>
          <w:szCs w:val="20"/>
        </w:rPr>
        <w:t xml:space="preserve">reconvene within 15 days of the date of the request. </w:t>
      </w:r>
      <w:r w:rsidRPr="00761EA8">
        <w:rPr>
          <w:spacing w:val="-5"/>
          <w:sz w:val="20"/>
          <w:szCs w:val="20"/>
        </w:rPr>
        <w:t xml:space="preserve">The </w:t>
      </w:r>
      <w:r w:rsidRPr="00761EA8">
        <w:rPr>
          <w:sz w:val="20"/>
          <w:szCs w:val="20"/>
        </w:rPr>
        <w:t xml:space="preserve">reconvened panel shall provide its determination </w:t>
      </w:r>
      <w:r w:rsidRPr="001402B9">
        <w:rPr>
          <w:spacing w:val="-5"/>
          <w:sz w:val="20"/>
          <w:szCs w:val="20"/>
        </w:rPr>
        <w:t>to the Parties to</w:t>
      </w:r>
      <w:r w:rsidRPr="00761EA8">
        <w:rPr>
          <w:sz w:val="20"/>
          <w:szCs w:val="20"/>
        </w:rPr>
        <w:t xml:space="preserve"> the dispute within 45 days of the date of its</w:t>
      </w:r>
      <w:r w:rsidRPr="00761EA8">
        <w:rPr>
          <w:spacing w:val="-4"/>
          <w:sz w:val="20"/>
          <w:szCs w:val="20"/>
        </w:rPr>
        <w:t xml:space="preserve"> </w:t>
      </w:r>
      <w:r w:rsidRPr="00761EA8">
        <w:rPr>
          <w:sz w:val="20"/>
          <w:szCs w:val="20"/>
        </w:rPr>
        <w:t>reconvening.</w:t>
      </w:r>
    </w:p>
    <w:p w14:paraId="401DE4F5" w14:textId="4F7B9325" w:rsidR="00320A5F" w:rsidRDefault="00320A5F" w:rsidP="00C64BED">
      <w:pPr>
        <w:pStyle w:val="BodyText"/>
        <w:spacing w:before="3" w:line="276" w:lineRule="auto"/>
        <w:ind w:left="720"/>
        <w:rPr>
          <w:sz w:val="20"/>
          <w:szCs w:val="20"/>
        </w:rPr>
      </w:pPr>
    </w:p>
    <w:p w14:paraId="52C8DE1D" w14:textId="7EFDD90C" w:rsidR="002B722C" w:rsidRDefault="002B722C" w:rsidP="00C64BED">
      <w:pPr>
        <w:pStyle w:val="BodyText"/>
        <w:spacing w:before="3" w:line="276" w:lineRule="auto"/>
        <w:ind w:left="720"/>
        <w:rPr>
          <w:sz w:val="20"/>
          <w:szCs w:val="20"/>
        </w:rPr>
      </w:pPr>
    </w:p>
    <w:p w14:paraId="6B7C8B61" w14:textId="23FC0957" w:rsidR="002B722C" w:rsidRDefault="002B722C" w:rsidP="00C64BED">
      <w:pPr>
        <w:pStyle w:val="BodyText"/>
        <w:spacing w:before="3" w:line="276" w:lineRule="auto"/>
        <w:ind w:left="720"/>
        <w:rPr>
          <w:sz w:val="20"/>
          <w:szCs w:val="20"/>
        </w:rPr>
      </w:pPr>
    </w:p>
    <w:p w14:paraId="16FF2740" w14:textId="77777777" w:rsidR="002B722C" w:rsidRPr="00761EA8" w:rsidRDefault="002B722C" w:rsidP="00C64BED">
      <w:pPr>
        <w:pStyle w:val="BodyText"/>
        <w:spacing w:before="3" w:line="276" w:lineRule="auto"/>
        <w:ind w:left="720"/>
        <w:rPr>
          <w:sz w:val="20"/>
          <w:szCs w:val="20"/>
        </w:rPr>
      </w:pPr>
    </w:p>
    <w:p w14:paraId="55E56824"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lastRenderedPageBreak/>
        <w:t xml:space="preserve">In the event the panel reconvened pursuant to paragraph </w:t>
      </w:r>
      <w:r w:rsidRPr="00761EA8">
        <w:rPr>
          <w:spacing w:val="-14"/>
          <w:sz w:val="20"/>
          <w:szCs w:val="20"/>
        </w:rPr>
        <w:t xml:space="preserve">9 </w:t>
      </w:r>
      <w:r w:rsidRPr="00761EA8">
        <w:rPr>
          <w:sz w:val="20"/>
          <w:szCs w:val="20"/>
        </w:rPr>
        <w:t xml:space="preserve">determines that the level of suspension is not equivalent to the level of nullification or impairment, it shall determine </w:t>
      </w:r>
      <w:r w:rsidRPr="00761EA8">
        <w:rPr>
          <w:spacing w:val="-5"/>
          <w:sz w:val="20"/>
          <w:szCs w:val="20"/>
        </w:rPr>
        <w:t xml:space="preserve">the </w:t>
      </w:r>
      <w:r w:rsidRPr="00761EA8">
        <w:rPr>
          <w:sz w:val="20"/>
          <w:szCs w:val="20"/>
        </w:rPr>
        <w:t>appropriate level of suspension it considers to be of equivalent effect. In the event the panel determines that the Responding Party</w:t>
      </w:r>
      <w:r w:rsidRPr="00761EA8">
        <w:rPr>
          <w:spacing w:val="-14"/>
          <w:sz w:val="20"/>
          <w:szCs w:val="20"/>
        </w:rPr>
        <w:t xml:space="preserve"> </w:t>
      </w:r>
      <w:r w:rsidRPr="00761EA8">
        <w:rPr>
          <w:sz w:val="20"/>
          <w:szCs w:val="20"/>
        </w:rPr>
        <w:t>has</w:t>
      </w:r>
      <w:r w:rsidRPr="00761EA8">
        <w:rPr>
          <w:spacing w:val="-13"/>
          <w:sz w:val="20"/>
          <w:szCs w:val="20"/>
        </w:rPr>
        <w:t xml:space="preserve"> </w:t>
      </w:r>
      <w:r w:rsidRPr="00761EA8">
        <w:rPr>
          <w:sz w:val="20"/>
          <w:szCs w:val="20"/>
        </w:rPr>
        <w:t>observed</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terms</w:t>
      </w:r>
      <w:r w:rsidRPr="00761EA8">
        <w:rPr>
          <w:spacing w:val="-13"/>
          <w:sz w:val="20"/>
          <w:szCs w:val="20"/>
        </w:rPr>
        <w:t xml:space="preserve"> </w:t>
      </w:r>
      <w:r w:rsidRPr="00761EA8">
        <w:rPr>
          <w:sz w:val="20"/>
          <w:szCs w:val="20"/>
        </w:rPr>
        <w:t>and</w:t>
      </w:r>
      <w:r w:rsidRPr="00761EA8">
        <w:rPr>
          <w:spacing w:val="-13"/>
          <w:sz w:val="20"/>
          <w:szCs w:val="20"/>
        </w:rPr>
        <w:t xml:space="preserve"> </w:t>
      </w:r>
      <w:r w:rsidRPr="00761EA8">
        <w:rPr>
          <w:sz w:val="20"/>
          <w:szCs w:val="20"/>
        </w:rPr>
        <w:t>conditions</w:t>
      </w:r>
      <w:r w:rsidRPr="00761EA8">
        <w:rPr>
          <w:spacing w:val="-13"/>
          <w:sz w:val="20"/>
          <w:szCs w:val="20"/>
        </w:rPr>
        <w:t xml:space="preserve"> </w:t>
      </w:r>
      <w:r w:rsidRPr="00761EA8">
        <w:rPr>
          <w:sz w:val="20"/>
          <w:szCs w:val="20"/>
        </w:rPr>
        <w:t>of</w:t>
      </w:r>
      <w:r w:rsidRPr="00761EA8">
        <w:rPr>
          <w:spacing w:val="-13"/>
          <w:sz w:val="20"/>
          <w:szCs w:val="20"/>
        </w:rPr>
        <w:t xml:space="preserve"> </w:t>
      </w:r>
      <w:r w:rsidRPr="00761EA8">
        <w:rPr>
          <w:sz w:val="20"/>
          <w:szCs w:val="20"/>
        </w:rPr>
        <w:t>the</w:t>
      </w:r>
      <w:r w:rsidRPr="00761EA8">
        <w:rPr>
          <w:spacing w:val="-13"/>
          <w:sz w:val="20"/>
          <w:szCs w:val="20"/>
        </w:rPr>
        <w:t xml:space="preserve"> </w:t>
      </w:r>
      <w:r w:rsidRPr="00761EA8">
        <w:rPr>
          <w:sz w:val="20"/>
          <w:szCs w:val="20"/>
        </w:rPr>
        <w:t>compensation agreement,</w:t>
      </w:r>
      <w:r w:rsidRPr="00761EA8">
        <w:rPr>
          <w:spacing w:val="-16"/>
          <w:sz w:val="20"/>
          <w:szCs w:val="20"/>
        </w:rPr>
        <w:t xml:space="preserve"> </w:t>
      </w:r>
      <w:r w:rsidRPr="00761EA8">
        <w:rPr>
          <w:sz w:val="20"/>
          <w:szCs w:val="20"/>
        </w:rPr>
        <w:t>the</w:t>
      </w:r>
      <w:r w:rsidRPr="00761EA8">
        <w:rPr>
          <w:spacing w:val="-16"/>
          <w:sz w:val="20"/>
          <w:szCs w:val="20"/>
        </w:rPr>
        <w:t xml:space="preserve"> </w:t>
      </w:r>
      <w:r w:rsidRPr="00761EA8">
        <w:rPr>
          <w:sz w:val="20"/>
          <w:szCs w:val="20"/>
        </w:rPr>
        <w:t>Complaining</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z w:val="20"/>
          <w:szCs w:val="20"/>
        </w:rPr>
        <w:t>shall</w:t>
      </w:r>
      <w:r w:rsidRPr="00761EA8">
        <w:rPr>
          <w:spacing w:val="-15"/>
          <w:sz w:val="20"/>
          <w:szCs w:val="20"/>
        </w:rPr>
        <w:t xml:space="preserve"> </w:t>
      </w:r>
      <w:r w:rsidRPr="00761EA8">
        <w:rPr>
          <w:sz w:val="20"/>
          <w:szCs w:val="20"/>
        </w:rPr>
        <w:t>not</w:t>
      </w:r>
      <w:r w:rsidRPr="00761EA8">
        <w:rPr>
          <w:spacing w:val="-16"/>
          <w:sz w:val="20"/>
          <w:szCs w:val="20"/>
        </w:rPr>
        <w:t xml:space="preserve"> </w:t>
      </w:r>
      <w:r w:rsidRPr="00761EA8">
        <w:rPr>
          <w:sz w:val="20"/>
          <w:szCs w:val="20"/>
        </w:rPr>
        <w:t>suspend</w:t>
      </w:r>
      <w:r w:rsidRPr="00761EA8">
        <w:rPr>
          <w:spacing w:val="-16"/>
          <w:sz w:val="20"/>
          <w:szCs w:val="20"/>
        </w:rPr>
        <w:t xml:space="preserve"> </w:t>
      </w:r>
      <w:r w:rsidRPr="00761EA8">
        <w:rPr>
          <w:sz w:val="20"/>
          <w:szCs w:val="20"/>
        </w:rPr>
        <w:t xml:space="preserve">concessions or other obligations referred to in paragraph 3. In the event </w:t>
      </w:r>
      <w:r w:rsidRPr="00761EA8">
        <w:rPr>
          <w:spacing w:val="-4"/>
          <w:sz w:val="20"/>
          <w:szCs w:val="20"/>
        </w:rPr>
        <w:t xml:space="preserve">the </w:t>
      </w:r>
      <w:r w:rsidRPr="00761EA8">
        <w:rPr>
          <w:sz w:val="20"/>
          <w:szCs w:val="20"/>
        </w:rPr>
        <w:t>panel</w:t>
      </w:r>
      <w:r w:rsidRPr="00761EA8">
        <w:rPr>
          <w:spacing w:val="-9"/>
          <w:sz w:val="20"/>
          <w:szCs w:val="20"/>
        </w:rPr>
        <w:t xml:space="preserve"> </w:t>
      </w:r>
      <w:r w:rsidRPr="00761EA8">
        <w:rPr>
          <w:sz w:val="20"/>
          <w:szCs w:val="20"/>
        </w:rPr>
        <w:t>determines</w:t>
      </w:r>
      <w:r w:rsidRPr="00761EA8">
        <w:rPr>
          <w:spacing w:val="-8"/>
          <w:sz w:val="20"/>
          <w:szCs w:val="20"/>
        </w:rPr>
        <w:t xml:space="preserve"> </w:t>
      </w:r>
      <w:r w:rsidRPr="00761EA8">
        <w:rPr>
          <w:sz w:val="20"/>
          <w:szCs w:val="20"/>
        </w:rPr>
        <w:t>that</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Complaining</w:t>
      </w:r>
      <w:r w:rsidRPr="00761EA8">
        <w:rPr>
          <w:spacing w:val="-8"/>
          <w:sz w:val="20"/>
          <w:szCs w:val="20"/>
        </w:rPr>
        <w:t xml:space="preserve"> </w:t>
      </w:r>
      <w:r w:rsidRPr="00761EA8">
        <w:rPr>
          <w:sz w:val="20"/>
          <w:szCs w:val="20"/>
        </w:rPr>
        <w:t>Party</w:t>
      </w:r>
      <w:r w:rsidRPr="00761EA8">
        <w:rPr>
          <w:spacing w:val="-8"/>
          <w:sz w:val="20"/>
          <w:szCs w:val="20"/>
        </w:rPr>
        <w:t xml:space="preserve"> </w:t>
      </w:r>
      <w:r w:rsidRPr="00761EA8">
        <w:rPr>
          <w:sz w:val="20"/>
          <w:szCs w:val="20"/>
        </w:rPr>
        <w:t>has</w:t>
      </w:r>
      <w:r w:rsidRPr="00761EA8">
        <w:rPr>
          <w:spacing w:val="-8"/>
          <w:sz w:val="20"/>
          <w:szCs w:val="20"/>
        </w:rPr>
        <w:t xml:space="preserve"> </w:t>
      </w:r>
      <w:r w:rsidRPr="00761EA8">
        <w:rPr>
          <w:sz w:val="20"/>
          <w:szCs w:val="20"/>
        </w:rPr>
        <w:t>not</w:t>
      </w:r>
      <w:r w:rsidRPr="00761EA8">
        <w:rPr>
          <w:spacing w:val="-8"/>
          <w:sz w:val="20"/>
          <w:szCs w:val="20"/>
        </w:rPr>
        <w:t xml:space="preserve"> </w:t>
      </w:r>
      <w:r w:rsidRPr="00761EA8">
        <w:rPr>
          <w:sz w:val="20"/>
          <w:szCs w:val="20"/>
        </w:rPr>
        <w:t>followed</w:t>
      </w:r>
      <w:r w:rsidRPr="00761EA8">
        <w:rPr>
          <w:spacing w:val="-8"/>
          <w:sz w:val="20"/>
          <w:szCs w:val="20"/>
        </w:rPr>
        <w:t xml:space="preserve"> </w:t>
      </w:r>
      <w:r w:rsidRPr="00761EA8">
        <w:rPr>
          <w:spacing w:val="-4"/>
          <w:sz w:val="20"/>
          <w:szCs w:val="20"/>
        </w:rPr>
        <w:t xml:space="preserve">the </w:t>
      </w:r>
      <w:r w:rsidRPr="00761EA8">
        <w:rPr>
          <w:sz w:val="20"/>
          <w:szCs w:val="20"/>
        </w:rPr>
        <w:t>principles set out in paragraph 6, the Complaining Party shall apply them consistently with that</w:t>
      </w:r>
      <w:r w:rsidRPr="00761EA8">
        <w:rPr>
          <w:spacing w:val="-3"/>
          <w:sz w:val="20"/>
          <w:szCs w:val="20"/>
        </w:rPr>
        <w:t xml:space="preserve"> </w:t>
      </w:r>
      <w:r w:rsidRPr="00761EA8">
        <w:rPr>
          <w:sz w:val="20"/>
          <w:szCs w:val="20"/>
        </w:rPr>
        <w:t>paragraph.</w:t>
      </w:r>
    </w:p>
    <w:p w14:paraId="5CD8FE73" w14:textId="77777777" w:rsidR="00320A5F" w:rsidRPr="00761EA8" w:rsidRDefault="00320A5F" w:rsidP="00C64BED">
      <w:pPr>
        <w:pStyle w:val="BodyText"/>
        <w:spacing w:line="276" w:lineRule="auto"/>
        <w:ind w:left="720"/>
        <w:rPr>
          <w:sz w:val="20"/>
          <w:szCs w:val="20"/>
        </w:rPr>
      </w:pPr>
    </w:p>
    <w:p w14:paraId="0BA665A9"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t xml:space="preserve">The Complaining Party may suspend concessions or </w:t>
      </w:r>
      <w:r w:rsidRPr="00761EA8">
        <w:rPr>
          <w:spacing w:val="-3"/>
          <w:sz w:val="20"/>
          <w:szCs w:val="20"/>
        </w:rPr>
        <w:t xml:space="preserve">other </w:t>
      </w:r>
      <w:r w:rsidRPr="00761EA8">
        <w:rPr>
          <w:sz w:val="20"/>
          <w:szCs w:val="20"/>
        </w:rPr>
        <w:t>obligations only in a manner consistent with the panel’s determination referred to in paragraph 10.</w:t>
      </w:r>
    </w:p>
    <w:p w14:paraId="0996BCBF" w14:textId="77777777" w:rsidR="00320A5F" w:rsidRPr="00761EA8" w:rsidRDefault="00320A5F" w:rsidP="00C64BED">
      <w:pPr>
        <w:pStyle w:val="BodyText"/>
        <w:spacing w:line="276" w:lineRule="auto"/>
        <w:ind w:left="720"/>
        <w:rPr>
          <w:sz w:val="20"/>
          <w:szCs w:val="20"/>
        </w:rPr>
      </w:pPr>
    </w:p>
    <w:p w14:paraId="76D38F46"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t xml:space="preserve">The suspension of concessions or other obligations shall </w:t>
      </w:r>
      <w:r w:rsidRPr="00761EA8">
        <w:rPr>
          <w:spacing w:val="-7"/>
          <w:sz w:val="20"/>
          <w:szCs w:val="20"/>
        </w:rPr>
        <w:t xml:space="preserve">be </w:t>
      </w:r>
      <w:r w:rsidRPr="00761EA8">
        <w:rPr>
          <w:sz w:val="20"/>
          <w:szCs w:val="20"/>
        </w:rPr>
        <w:t xml:space="preserve">temporary and shall only be applied until such time as </w:t>
      </w:r>
      <w:r w:rsidRPr="00761EA8">
        <w:rPr>
          <w:spacing w:val="-5"/>
          <w:sz w:val="20"/>
          <w:szCs w:val="20"/>
        </w:rPr>
        <w:t xml:space="preserve">the </w:t>
      </w:r>
      <w:r w:rsidRPr="00761EA8">
        <w:rPr>
          <w:sz w:val="20"/>
          <w:szCs w:val="20"/>
        </w:rPr>
        <w:t xml:space="preserve">obligation under paragraph 1 of Article 19.15 (Implementation of the Final Report) has been complied with or a mutually </w:t>
      </w:r>
      <w:r w:rsidRPr="00761EA8">
        <w:rPr>
          <w:spacing w:val="-3"/>
          <w:sz w:val="20"/>
          <w:szCs w:val="20"/>
        </w:rPr>
        <w:t xml:space="preserve">agreed </w:t>
      </w:r>
      <w:r w:rsidRPr="00761EA8">
        <w:rPr>
          <w:sz w:val="20"/>
          <w:szCs w:val="20"/>
        </w:rPr>
        <w:t>solution has been</w:t>
      </w:r>
      <w:r w:rsidRPr="00761EA8">
        <w:rPr>
          <w:spacing w:val="-1"/>
          <w:sz w:val="20"/>
          <w:szCs w:val="20"/>
        </w:rPr>
        <w:t xml:space="preserve"> </w:t>
      </w:r>
      <w:r w:rsidRPr="00761EA8">
        <w:rPr>
          <w:sz w:val="20"/>
          <w:szCs w:val="20"/>
        </w:rPr>
        <w:t>reached.</w:t>
      </w:r>
    </w:p>
    <w:p w14:paraId="2D2C70DC" w14:textId="77777777" w:rsidR="00320A5F" w:rsidRPr="00761EA8" w:rsidRDefault="00320A5F" w:rsidP="00C64BED">
      <w:pPr>
        <w:pStyle w:val="BodyText"/>
        <w:spacing w:line="276" w:lineRule="auto"/>
        <w:ind w:left="720"/>
        <w:rPr>
          <w:sz w:val="20"/>
          <w:szCs w:val="20"/>
        </w:rPr>
      </w:pPr>
    </w:p>
    <w:p w14:paraId="1CF2684A" w14:textId="77777777" w:rsidR="00320A5F" w:rsidRPr="00761EA8" w:rsidRDefault="00761EA8" w:rsidP="00636B7C">
      <w:pPr>
        <w:pStyle w:val="ListParagraph"/>
        <w:numPr>
          <w:ilvl w:val="0"/>
          <w:numId w:val="10"/>
        </w:numPr>
        <w:tabs>
          <w:tab w:val="left" w:pos="1198"/>
          <w:tab w:val="left" w:pos="1199"/>
        </w:tabs>
        <w:spacing w:before="1" w:line="276" w:lineRule="auto"/>
        <w:ind w:left="720" w:right="0" w:hanging="710"/>
        <w:rPr>
          <w:sz w:val="20"/>
          <w:szCs w:val="20"/>
        </w:rPr>
      </w:pPr>
      <w:r w:rsidRPr="00761EA8">
        <w:rPr>
          <w:sz w:val="20"/>
          <w:szCs w:val="20"/>
        </w:rPr>
        <w:t>Where:</w:t>
      </w:r>
    </w:p>
    <w:p w14:paraId="1A97937C" w14:textId="77777777" w:rsidR="00320A5F" w:rsidRPr="00761EA8" w:rsidRDefault="00320A5F" w:rsidP="00C64BED">
      <w:pPr>
        <w:pStyle w:val="BodyText"/>
        <w:spacing w:before="2" w:line="276" w:lineRule="auto"/>
        <w:ind w:left="720"/>
        <w:rPr>
          <w:sz w:val="20"/>
          <w:szCs w:val="20"/>
        </w:rPr>
      </w:pPr>
    </w:p>
    <w:p w14:paraId="4401C327" w14:textId="77777777" w:rsidR="00320A5F" w:rsidRPr="00761EA8" w:rsidRDefault="00761EA8" w:rsidP="00636B7C">
      <w:pPr>
        <w:pStyle w:val="ListParagraph"/>
        <w:numPr>
          <w:ilvl w:val="1"/>
          <w:numId w:val="10"/>
        </w:numPr>
        <w:tabs>
          <w:tab w:val="left" w:pos="1908"/>
        </w:tabs>
        <w:spacing w:line="276" w:lineRule="auto"/>
        <w:ind w:left="1429" w:right="0" w:hanging="709"/>
        <w:rPr>
          <w:sz w:val="20"/>
          <w:szCs w:val="20"/>
        </w:rPr>
      </w:pPr>
      <w:r w:rsidRPr="00761EA8">
        <w:rPr>
          <w:sz w:val="20"/>
          <w:szCs w:val="20"/>
        </w:rPr>
        <w:t xml:space="preserve">the right to suspend concessions or other obligations </w:t>
      </w:r>
      <w:r w:rsidRPr="00761EA8">
        <w:rPr>
          <w:spacing w:val="-5"/>
          <w:sz w:val="20"/>
          <w:szCs w:val="20"/>
        </w:rPr>
        <w:t xml:space="preserve">has </w:t>
      </w:r>
      <w:r w:rsidRPr="00761EA8">
        <w:rPr>
          <w:sz w:val="20"/>
          <w:szCs w:val="20"/>
        </w:rPr>
        <w:t>been</w:t>
      </w:r>
      <w:r w:rsidRPr="00761EA8">
        <w:rPr>
          <w:spacing w:val="-15"/>
          <w:sz w:val="20"/>
          <w:szCs w:val="20"/>
        </w:rPr>
        <w:t xml:space="preserve"> </w:t>
      </w:r>
      <w:r w:rsidRPr="00761EA8">
        <w:rPr>
          <w:sz w:val="20"/>
          <w:szCs w:val="20"/>
        </w:rPr>
        <w:t>exercised</w:t>
      </w:r>
      <w:r w:rsidRPr="00761EA8">
        <w:rPr>
          <w:spacing w:val="-15"/>
          <w:sz w:val="20"/>
          <w:szCs w:val="20"/>
        </w:rPr>
        <w:t xml:space="preserve"> </w:t>
      </w:r>
      <w:r w:rsidRPr="00761EA8">
        <w:rPr>
          <w:sz w:val="20"/>
          <w:szCs w:val="20"/>
        </w:rPr>
        <w:t>by</w:t>
      </w:r>
      <w:r w:rsidRPr="00761EA8">
        <w:rPr>
          <w:spacing w:val="-15"/>
          <w:sz w:val="20"/>
          <w:szCs w:val="20"/>
        </w:rPr>
        <w:t xml:space="preserve"> </w:t>
      </w:r>
      <w:r w:rsidRPr="00761EA8">
        <w:rPr>
          <w:sz w:val="20"/>
          <w:szCs w:val="20"/>
        </w:rPr>
        <w:t>the</w:t>
      </w:r>
      <w:r w:rsidRPr="00761EA8">
        <w:rPr>
          <w:spacing w:val="-15"/>
          <w:sz w:val="20"/>
          <w:szCs w:val="20"/>
        </w:rPr>
        <w:t xml:space="preserve"> </w:t>
      </w:r>
      <w:r w:rsidRPr="00761EA8">
        <w:rPr>
          <w:sz w:val="20"/>
          <w:szCs w:val="20"/>
        </w:rPr>
        <w:t>Complaining</w:t>
      </w:r>
      <w:r w:rsidRPr="00761EA8">
        <w:rPr>
          <w:spacing w:val="-14"/>
          <w:sz w:val="20"/>
          <w:szCs w:val="20"/>
        </w:rPr>
        <w:t xml:space="preserve"> </w:t>
      </w:r>
      <w:r w:rsidRPr="00761EA8">
        <w:rPr>
          <w:sz w:val="20"/>
          <w:szCs w:val="20"/>
        </w:rPr>
        <w:t>Party</w:t>
      </w:r>
      <w:r w:rsidRPr="00761EA8">
        <w:rPr>
          <w:spacing w:val="-15"/>
          <w:sz w:val="20"/>
          <w:szCs w:val="20"/>
        </w:rPr>
        <w:t xml:space="preserve"> </w:t>
      </w:r>
      <w:r w:rsidRPr="00761EA8">
        <w:rPr>
          <w:sz w:val="20"/>
          <w:szCs w:val="20"/>
        </w:rPr>
        <w:t>under</w:t>
      </w:r>
      <w:r w:rsidRPr="00761EA8">
        <w:rPr>
          <w:spacing w:val="-15"/>
          <w:sz w:val="20"/>
          <w:szCs w:val="20"/>
        </w:rPr>
        <w:t xml:space="preserve"> </w:t>
      </w:r>
      <w:r w:rsidRPr="00761EA8">
        <w:rPr>
          <w:sz w:val="20"/>
          <w:szCs w:val="20"/>
        </w:rPr>
        <w:t>this</w:t>
      </w:r>
      <w:r w:rsidRPr="00761EA8">
        <w:rPr>
          <w:spacing w:val="-15"/>
          <w:sz w:val="20"/>
          <w:szCs w:val="20"/>
        </w:rPr>
        <w:t xml:space="preserve"> </w:t>
      </w:r>
      <w:r w:rsidRPr="00761EA8">
        <w:rPr>
          <w:spacing w:val="-3"/>
          <w:sz w:val="20"/>
          <w:szCs w:val="20"/>
        </w:rPr>
        <w:t>Article;</w:t>
      </w:r>
    </w:p>
    <w:p w14:paraId="12A89779" w14:textId="77777777" w:rsidR="00320A5F" w:rsidRPr="00761EA8" w:rsidRDefault="00320A5F" w:rsidP="00C64BED">
      <w:pPr>
        <w:pStyle w:val="BodyText"/>
        <w:spacing w:before="1" w:line="276" w:lineRule="auto"/>
        <w:ind w:left="1429"/>
        <w:rPr>
          <w:sz w:val="20"/>
          <w:szCs w:val="20"/>
        </w:rPr>
      </w:pPr>
    </w:p>
    <w:p w14:paraId="68C7AA70" w14:textId="77777777" w:rsidR="00320A5F" w:rsidRPr="00761EA8" w:rsidRDefault="00761EA8" w:rsidP="00636B7C">
      <w:pPr>
        <w:pStyle w:val="ListParagraph"/>
        <w:numPr>
          <w:ilvl w:val="1"/>
          <w:numId w:val="10"/>
        </w:numPr>
        <w:tabs>
          <w:tab w:val="left" w:pos="1908"/>
        </w:tabs>
        <w:spacing w:line="276" w:lineRule="auto"/>
        <w:ind w:left="1429" w:right="0" w:hanging="709"/>
        <w:rPr>
          <w:sz w:val="20"/>
          <w:szCs w:val="20"/>
        </w:rPr>
      </w:pPr>
      <w:r w:rsidRPr="00761EA8">
        <w:rPr>
          <w:sz w:val="20"/>
          <w:szCs w:val="20"/>
        </w:rPr>
        <w:t xml:space="preserve">the Responding Party has made a notification pursuant </w:t>
      </w:r>
      <w:r w:rsidRPr="00761EA8">
        <w:rPr>
          <w:spacing w:val="-6"/>
          <w:sz w:val="20"/>
          <w:szCs w:val="20"/>
        </w:rPr>
        <w:t xml:space="preserve">to </w:t>
      </w:r>
      <w:r w:rsidRPr="00761EA8">
        <w:rPr>
          <w:sz w:val="20"/>
          <w:szCs w:val="20"/>
        </w:rPr>
        <w:t xml:space="preserve">paragraph 7 of Article 19.15 (Implementation of the Final Report) that it has complied with the obligation </w:t>
      </w:r>
      <w:r w:rsidRPr="00761EA8">
        <w:rPr>
          <w:spacing w:val="-3"/>
          <w:sz w:val="20"/>
          <w:szCs w:val="20"/>
        </w:rPr>
        <w:t xml:space="preserve">under </w:t>
      </w:r>
      <w:r w:rsidRPr="00761EA8">
        <w:rPr>
          <w:sz w:val="20"/>
          <w:szCs w:val="20"/>
        </w:rPr>
        <w:t>paragraph 1 of Article 19.15 (Implementation of the Final Report);</w:t>
      </w:r>
      <w:r w:rsidRPr="00761EA8">
        <w:rPr>
          <w:spacing w:val="-2"/>
          <w:sz w:val="20"/>
          <w:szCs w:val="20"/>
        </w:rPr>
        <w:t xml:space="preserve"> </w:t>
      </w:r>
      <w:r w:rsidRPr="00761EA8">
        <w:rPr>
          <w:sz w:val="20"/>
          <w:szCs w:val="20"/>
        </w:rPr>
        <w:t>and</w:t>
      </w:r>
    </w:p>
    <w:p w14:paraId="4EE26E57" w14:textId="77777777" w:rsidR="00320A5F" w:rsidRPr="00761EA8" w:rsidRDefault="00320A5F" w:rsidP="00C64BED">
      <w:pPr>
        <w:pStyle w:val="BodyText"/>
        <w:spacing w:line="276" w:lineRule="auto"/>
        <w:ind w:left="1429"/>
        <w:rPr>
          <w:sz w:val="20"/>
          <w:szCs w:val="20"/>
        </w:rPr>
      </w:pPr>
    </w:p>
    <w:p w14:paraId="7B8E558B" w14:textId="79AE3B3F" w:rsidR="00320A5F" w:rsidRPr="00727D3B" w:rsidRDefault="00761EA8" w:rsidP="00636B7C">
      <w:pPr>
        <w:pStyle w:val="ListParagraph"/>
        <w:numPr>
          <w:ilvl w:val="1"/>
          <w:numId w:val="10"/>
        </w:numPr>
        <w:tabs>
          <w:tab w:val="left" w:pos="1908"/>
        </w:tabs>
        <w:spacing w:line="276" w:lineRule="auto"/>
        <w:ind w:left="1429" w:right="0" w:hanging="709"/>
        <w:rPr>
          <w:sz w:val="20"/>
          <w:szCs w:val="20"/>
        </w:rPr>
      </w:pPr>
      <w:r w:rsidRPr="00761EA8">
        <w:rPr>
          <w:sz w:val="20"/>
          <w:szCs w:val="20"/>
        </w:rPr>
        <w:t>the Parties to the dispute disagree on the existence or consistency with this Agreement</w:t>
      </w:r>
      <w:r w:rsidR="00727D3B">
        <w:rPr>
          <w:sz w:val="20"/>
          <w:szCs w:val="20"/>
        </w:rPr>
        <w:t xml:space="preserve"> </w:t>
      </w:r>
      <w:r w:rsidRPr="00761EA8">
        <w:rPr>
          <w:sz w:val="20"/>
          <w:szCs w:val="20"/>
        </w:rPr>
        <w:t>of any measure taken to comply</w:t>
      </w:r>
      <w:r w:rsidRPr="00761EA8">
        <w:rPr>
          <w:spacing w:val="46"/>
          <w:sz w:val="20"/>
          <w:szCs w:val="20"/>
        </w:rPr>
        <w:t xml:space="preserve"> </w:t>
      </w:r>
      <w:r w:rsidRPr="00761EA8">
        <w:rPr>
          <w:sz w:val="20"/>
          <w:szCs w:val="20"/>
        </w:rPr>
        <w:t>with</w:t>
      </w:r>
      <w:r w:rsidRPr="00761EA8">
        <w:rPr>
          <w:spacing w:val="46"/>
          <w:sz w:val="20"/>
          <w:szCs w:val="20"/>
        </w:rPr>
        <w:t xml:space="preserve"> </w:t>
      </w:r>
      <w:r w:rsidRPr="00761EA8">
        <w:rPr>
          <w:sz w:val="20"/>
          <w:szCs w:val="20"/>
        </w:rPr>
        <w:t>the</w:t>
      </w:r>
      <w:r w:rsidRPr="00761EA8">
        <w:rPr>
          <w:spacing w:val="47"/>
          <w:sz w:val="20"/>
          <w:szCs w:val="20"/>
        </w:rPr>
        <w:t xml:space="preserve"> </w:t>
      </w:r>
      <w:r w:rsidRPr="00761EA8">
        <w:rPr>
          <w:sz w:val="20"/>
          <w:szCs w:val="20"/>
        </w:rPr>
        <w:t>obligation</w:t>
      </w:r>
      <w:r w:rsidRPr="00761EA8">
        <w:rPr>
          <w:spacing w:val="46"/>
          <w:sz w:val="20"/>
          <w:szCs w:val="20"/>
        </w:rPr>
        <w:t xml:space="preserve"> </w:t>
      </w:r>
      <w:r w:rsidRPr="00761EA8">
        <w:rPr>
          <w:sz w:val="20"/>
          <w:szCs w:val="20"/>
        </w:rPr>
        <w:t>under</w:t>
      </w:r>
      <w:r w:rsidRPr="00761EA8">
        <w:rPr>
          <w:spacing w:val="47"/>
          <w:sz w:val="20"/>
          <w:szCs w:val="20"/>
        </w:rPr>
        <w:t xml:space="preserve"> </w:t>
      </w:r>
      <w:r w:rsidRPr="00761EA8">
        <w:rPr>
          <w:sz w:val="20"/>
          <w:szCs w:val="20"/>
        </w:rPr>
        <w:t>paragraph</w:t>
      </w:r>
      <w:r w:rsidRPr="00761EA8">
        <w:rPr>
          <w:spacing w:val="46"/>
          <w:sz w:val="20"/>
          <w:szCs w:val="20"/>
        </w:rPr>
        <w:t xml:space="preserve"> </w:t>
      </w:r>
      <w:r w:rsidRPr="00761EA8">
        <w:rPr>
          <w:sz w:val="20"/>
          <w:szCs w:val="20"/>
        </w:rPr>
        <w:t>1</w:t>
      </w:r>
      <w:r w:rsidRPr="00761EA8">
        <w:rPr>
          <w:spacing w:val="47"/>
          <w:sz w:val="20"/>
          <w:szCs w:val="20"/>
        </w:rPr>
        <w:t xml:space="preserve"> </w:t>
      </w:r>
      <w:r w:rsidRPr="00761EA8">
        <w:rPr>
          <w:sz w:val="20"/>
          <w:szCs w:val="20"/>
        </w:rPr>
        <w:t>of</w:t>
      </w:r>
      <w:r w:rsidRPr="00761EA8">
        <w:rPr>
          <w:spacing w:val="46"/>
          <w:sz w:val="20"/>
          <w:szCs w:val="20"/>
        </w:rPr>
        <w:t xml:space="preserve"> </w:t>
      </w:r>
      <w:r w:rsidR="00727D3B">
        <w:rPr>
          <w:spacing w:val="46"/>
          <w:sz w:val="20"/>
          <w:szCs w:val="20"/>
        </w:rPr>
        <w:br/>
      </w:r>
      <w:r w:rsidRPr="00761EA8">
        <w:rPr>
          <w:sz w:val="20"/>
          <w:szCs w:val="20"/>
        </w:rPr>
        <w:t>Article</w:t>
      </w:r>
      <w:r w:rsidR="00727D3B">
        <w:rPr>
          <w:sz w:val="20"/>
          <w:szCs w:val="20"/>
        </w:rPr>
        <w:t xml:space="preserve"> </w:t>
      </w:r>
      <w:r w:rsidRPr="00727D3B">
        <w:rPr>
          <w:sz w:val="20"/>
          <w:szCs w:val="20"/>
        </w:rPr>
        <w:t>19.15 (Implementation of the Final Report),</w:t>
      </w:r>
    </w:p>
    <w:p w14:paraId="1E74B4CD" w14:textId="77777777" w:rsidR="00320A5F" w:rsidRPr="00761EA8" w:rsidRDefault="00320A5F" w:rsidP="00C64BED">
      <w:pPr>
        <w:pStyle w:val="BodyText"/>
        <w:spacing w:line="276" w:lineRule="auto"/>
        <w:ind w:left="720"/>
        <w:rPr>
          <w:sz w:val="20"/>
          <w:szCs w:val="20"/>
        </w:rPr>
      </w:pPr>
    </w:p>
    <w:p w14:paraId="0CC2E90E" w14:textId="0C87B5E4" w:rsidR="00320A5F" w:rsidRPr="00761EA8" w:rsidRDefault="00761EA8" w:rsidP="00C64BED">
      <w:pPr>
        <w:pStyle w:val="BodyText"/>
        <w:spacing w:line="276" w:lineRule="auto"/>
        <w:ind w:left="720"/>
        <w:jc w:val="both"/>
        <w:rPr>
          <w:sz w:val="20"/>
          <w:szCs w:val="20"/>
        </w:rPr>
      </w:pPr>
      <w:r w:rsidRPr="00761EA8">
        <w:rPr>
          <w:sz w:val="20"/>
          <w:szCs w:val="20"/>
        </w:rPr>
        <w:t>any Party to the dispute may request the reconvening of a panel to examine the matter by way of notification to the other Party to the dispute. The requesting Party shall simultaneously provide a copy of the request to the other Parties.</w:t>
      </w:r>
      <w:r w:rsidR="005F0543">
        <w:rPr>
          <w:rStyle w:val="FootnoteReference"/>
          <w:sz w:val="20"/>
          <w:szCs w:val="20"/>
        </w:rPr>
        <w:footnoteReference w:id="177"/>
      </w:r>
    </w:p>
    <w:p w14:paraId="2C7375AF" w14:textId="77777777" w:rsidR="00320A5F" w:rsidRPr="00761EA8" w:rsidRDefault="00320A5F" w:rsidP="00C64BED">
      <w:pPr>
        <w:pStyle w:val="BodyText"/>
        <w:spacing w:line="276" w:lineRule="auto"/>
        <w:ind w:left="720"/>
        <w:rPr>
          <w:sz w:val="20"/>
          <w:szCs w:val="20"/>
        </w:rPr>
      </w:pPr>
    </w:p>
    <w:p w14:paraId="64768BDF" w14:textId="77777777" w:rsidR="00320A5F" w:rsidRPr="00761EA8" w:rsidRDefault="00761EA8" w:rsidP="00636B7C">
      <w:pPr>
        <w:pStyle w:val="ListParagraph"/>
        <w:numPr>
          <w:ilvl w:val="0"/>
          <w:numId w:val="10"/>
        </w:numPr>
        <w:tabs>
          <w:tab w:val="left" w:pos="1210"/>
        </w:tabs>
        <w:spacing w:before="93" w:line="276" w:lineRule="auto"/>
        <w:ind w:left="720" w:right="0"/>
        <w:rPr>
          <w:sz w:val="20"/>
          <w:szCs w:val="20"/>
        </w:rPr>
      </w:pPr>
      <w:r w:rsidRPr="00761EA8">
        <w:rPr>
          <w:sz w:val="20"/>
          <w:szCs w:val="20"/>
        </w:rPr>
        <w:t xml:space="preserve">Where the panel reconvenes pursuant to paragraph 13, paragraphs 3 through 6 of Article 19.16 (Compliance Review) shall apply </w:t>
      </w:r>
      <w:r w:rsidRPr="00761EA8">
        <w:rPr>
          <w:i/>
          <w:sz w:val="20"/>
          <w:szCs w:val="20"/>
        </w:rPr>
        <w:t>mutatis</w:t>
      </w:r>
      <w:r w:rsidRPr="00761EA8">
        <w:rPr>
          <w:i/>
          <w:spacing w:val="-2"/>
          <w:sz w:val="20"/>
          <w:szCs w:val="20"/>
        </w:rPr>
        <w:t xml:space="preserve"> </w:t>
      </w:r>
      <w:r w:rsidRPr="00761EA8">
        <w:rPr>
          <w:i/>
          <w:sz w:val="20"/>
          <w:szCs w:val="20"/>
        </w:rPr>
        <w:t>mutandis</w:t>
      </w:r>
      <w:r w:rsidRPr="00761EA8">
        <w:rPr>
          <w:sz w:val="20"/>
          <w:szCs w:val="20"/>
        </w:rPr>
        <w:t>.</w:t>
      </w:r>
    </w:p>
    <w:p w14:paraId="32E0C6ED" w14:textId="77777777" w:rsidR="00320A5F" w:rsidRPr="00761EA8" w:rsidRDefault="00320A5F" w:rsidP="00C64BED">
      <w:pPr>
        <w:pStyle w:val="BodyText"/>
        <w:spacing w:line="276" w:lineRule="auto"/>
        <w:ind w:left="720"/>
        <w:rPr>
          <w:sz w:val="20"/>
          <w:szCs w:val="20"/>
        </w:rPr>
      </w:pPr>
    </w:p>
    <w:p w14:paraId="743C2E90" w14:textId="77777777" w:rsidR="00320A5F" w:rsidRPr="00761EA8" w:rsidRDefault="00761EA8" w:rsidP="00636B7C">
      <w:pPr>
        <w:pStyle w:val="ListParagraph"/>
        <w:numPr>
          <w:ilvl w:val="0"/>
          <w:numId w:val="10"/>
        </w:numPr>
        <w:tabs>
          <w:tab w:val="left" w:pos="1210"/>
        </w:tabs>
        <w:spacing w:line="276" w:lineRule="auto"/>
        <w:ind w:left="720" w:right="0"/>
        <w:rPr>
          <w:sz w:val="20"/>
          <w:szCs w:val="20"/>
        </w:rPr>
      </w:pPr>
      <w:r w:rsidRPr="00761EA8">
        <w:rPr>
          <w:sz w:val="20"/>
          <w:szCs w:val="20"/>
        </w:rPr>
        <w:t>If</w:t>
      </w:r>
      <w:r w:rsidRPr="00761EA8">
        <w:rPr>
          <w:spacing w:val="-14"/>
          <w:sz w:val="20"/>
          <w:szCs w:val="20"/>
        </w:rPr>
        <w:t xml:space="preserve"> </w:t>
      </w:r>
      <w:r w:rsidRPr="00761EA8">
        <w:rPr>
          <w:sz w:val="20"/>
          <w:szCs w:val="20"/>
        </w:rPr>
        <w:t>the</w:t>
      </w:r>
      <w:r w:rsidRPr="00761EA8">
        <w:rPr>
          <w:spacing w:val="-14"/>
          <w:sz w:val="20"/>
          <w:szCs w:val="20"/>
        </w:rPr>
        <w:t xml:space="preserve"> </w:t>
      </w:r>
      <w:r w:rsidRPr="00761EA8">
        <w:rPr>
          <w:sz w:val="20"/>
          <w:szCs w:val="20"/>
        </w:rPr>
        <w:t>panel</w:t>
      </w:r>
      <w:r w:rsidRPr="00761EA8">
        <w:rPr>
          <w:spacing w:val="-14"/>
          <w:sz w:val="20"/>
          <w:szCs w:val="20"/>
        </w:rPr>
        <w:t xml:space="preserve"> </w:t>
      </w:r>
      <w:r w:rsidRPr="00761EA8">
        <w:rPr>
          <w:sz w:val="20"/>
          <w:szCs w:val="20"/>
        </w:rPr>
        <w:t>reconvened</w:t>
      </w:r>
      <w:r w:rsidRPr="00761EA8">
        <w:rPr>
          <w:spacing w:val="-14"/>
          <w:sz w:val="20"/>
          <w:szCs w:val="20"/>
        </w:rPr>
        <w:t xml:space="preserve"> </w:t>
      </w:r>
      <w:r w:rsidRPr="00761EA8">
        <w:rPr>
          <w:sz w:val="20"/>
          <w:szCs w:val="20"/>
        </w:rPr>
        <w:t>pursuant</w:t>
      </w:r>
      <w:r w:rsidRPr="00761EA8">
        <w:rPr>
          <w:spacing w:val="-14"/>
          <w:sz w:val="20"/>
          <w:szCs w:val="20"/>
        </w:rPr>
        <w:t xml:space="preserve"> </w:t>
      </w:r>
      <w:r w:rsidRPr="00761EA8">
        <w:rPr>
          <w:sz w:val="20"/>
          <w:szCs w:val="20"/>
        </w:rPr>
        <w:t>to</w:t>
      </w:r>
      <w:r w:rsidRPr="00761EA8">
        <w:rPr>
          <w:spacing w:val="-13"/>
          <w:sz w:val="20"/>
          <w:szCs w:val="20"/>
        </w:rPr>
        <w:t xml:space="preserve"> </w:t>
      </w:r>
      <w:r w:rsidRPr="00761EA8">
        <w:rPr>
          <w:sz w:val="20"/>
          <w:szCs w:val="20"/>
        </w:rPr>
        <w:t>paragraph</w:t>
      </w:r>
      <w:r w:rsidRPr="00761EA8">
        <w:rPr>
          <w:spacing w:val="-15"/>
          <w:sz w:val="20"/>
          <w:szCs w:val="20"/>
        </w:rPr>
        <w:t xml:space="preserve"> </w:t>
      </w:r>
      <w:r w:rsidRPr="00761EA8">
        <w:rPr>
          <w:sz w:val="20"/>
          <w:szCs w:val="20"/>
        </w:rPr>
        <w:t>13</w:t>
      </w:r>
      <w:r w:rsidRPr="00761EA8">
        <w:rPr>
          <w:spacing w:val="-14"/>
          <w:sz w:val="20"/>
          <w:szCs w:val="20"/>
        </w:rPr>
        <w:t xml:space="preserve"> </w:t>
      </w:r>
      <w:r w:rsidRPr="00761EA8">
        <w:rPr>
          <w:sz w:val="20"/>
          <w:szCs w:val="20"/>
        </w:rPr>
        <w:t>determines</w:t>
      </w:r>
      <w:r w:rsidRPr="00761EA8">
        <w:rPr>
          <w:spacing w:val="-14"/>
          <w:sz w:val="20"/>
          <w:szCs w:val="20"/>
        </w:rPr>
        <w:t xml:space="preserve"> </w:t>
      </w:r>
      <w:r w:rsidRPr="00761EA8">
        <w:rPr>
          <w:spacing w:val="-3"/>
          <w:sz w:val="20"/>
          <w:szCs w:val="20"/>
        </w:rPr>
        <w:t xml:space="preserve">that </w:t>
      </w:r>
      <w:r w:rsidRPr="00761EA8">
        <w:rPr>
          <w:sz w:val="20"/>
          <w:szCs w:val="20"/>
        </w:rPr>
        <w:t>the Responding Party has complied with the obligation under paragraph</w:t>
      </w:r>
      <w:r w:rsidRPr="00761EA8">
        <w:rPr>
          <w:spacing w:val="-9"/>
          <w:sz w:val="20"/>
          <w:szCs w:val="20"/>
        </w:rPr>
        <w:t xml:space="preserve"> </w:t>
      </w:r>
      <w:r w:rsidRPr="00761EA8">
        <w:rPr>
          <w:sz w:val="20"/>
          <w:szCs w:val="20"/>
        </w:rPr>
        <w:t>1</w:t>
      </w:r>
      <w:r w:rsidRPr="00761EA8">
        <w:rPr>
          <w:spacing w:val="-8"/>
          <w:sz w:val="20"/>
          <w:szCs w:val="20"/>
        </w:rPr>
        <w:t xml:space="preserve"> </w:t>
      </w:r>
      <w:r w:rsidRPr="00761EA8">
        <w:rPr>
          <w:sz w:val="20"/>
          <w:szCs w:val="20"/>
        </w:rPr>
        <w:t>of</w:t>
      </w:r>
      <w:r w:rsidRPr="00761EA8">
        <w:rPr>
          <w:spacing w:val="-9"/>
          <w:sz w:val="20"/>
          <w:szCs w:val="20"/>
        </w:rPr>
        <w:t xml:space="preserve"> </w:t>
      </w:r>
      <w:r w:rsidRPr="00761EA8">
        <w:rPr>
          <w:sz w:val="20"/>
          <w:szCs w:val="20"/>
        </w:rPr>
        <w:t>Article</w:t>
      </w:r>
      <w:r w:rsidRPr="00761EA8">
        <w:rPr>
          <w:spacing w:val="-8"/>
          <w:sz w:val="20"/>
          <w:szCs w:val="20"/>
        </w:rPr>
        <w:t xml:space="preserve"> </w:t>
      </w:r>
      <w:r w:rsidRPr="00761EA8">
        <w:rPr>
          <w:sz w:val="20"/>
          <w:szCs w:val="20"/>
        </w:rPr>
        <w:t>19.15</w:t>
      </w:r>
      <w:r w:rsidRPr="00761EA8">
        <w:rPr>
          <w:spacing w:val="-9"/>
          <w:sz w:val="20"/>
          <w:szCs w:val="20"/>
        </w:rPr>
        <w:t xml:space="preserve"> </w:t>
      </w:r>
      <w:r w:rsidRPr="00761EA8">
        <w:rPr>
          <w:sz w:val="20"/>
          <w:szCs w:val="20"/>
        </w:rPr>
        <w:t>(Implementation</w:t>
      </w:r>
      <w:r w:rsidRPr="00761EA8">
        <w:rPr>
          <w:spacing w:val="-8"/>
          <w:sz w:val="20"/>
          <w:szCs w:val="20"/>
        </w:rPr>
        <w:t xml:space="preserve"> </w:t>
      </w:r>
      <w:r w:rsidRPr="00761EA8">
        <w:rPr>
          <w:sz w:val="20"/>
          <w:szCs w:val="20"/>
        </w:rPr>
        <w:t>of</w:t>
      </w:r>
      <w:r w:rsidRPr="00761EA8">
        <w:rPr>
          <w:spacing w:val="-9"/>
          <w:sz w:val="20"/>
          <w:szCs w:val="20"/>
        </w:rPr>
        <w:t xml:space="preserve"> </w:t>
      </w:r>
      <w:r w:rsidRPr="00761EA8">
        <w:rPr>
          <w:sz w:val="20"/>
          <w:szCs w:val="20"/>
        </w:rPr>
        <w:t>the</w:t>
      </w:r>
      <w:r w:rsidRPr="00761EA8">
        <w:rPr>
          <w:spacing w:val="-8"/>
          <w:sz w:val="20"/>
          <w:szCs w:val="20"/>
        </w:rPr>
        <w:t xml:space="preserve"> </w:t>
      </w:r>
      <w:r w:rsidRPr="00761EA8">
        <w:rPr>
          <w:sz w:val="20"/>
          <w:szCs w:val="20"/>
        </w:rPr>
        <w:t>Final</w:t>
      </w:r>
      <w:r w:rsidRPr="00761EA8">
        <w:rPr>
          <w:spacing w:val="-8"/>
          <w:sz w:val="20"/>
          <w:szCs w:val="20"/>
        </w:rPr>
        <w:t xml:space="preserve"> </w:t>
      </w:r>
      <w:r w:rsidRPr="00761EA8">
        <w:rPr>
          <w:sz w:val="20"/>
          <w:szCs w:val="20"/>
        </w:rPr>
        <w:t>Report), the</w:t>
      </w:r>
      <w:r w:rsidRPr="00761EA8">
        <w:rPr>
          <w:spacing w:val="-8"/>
          <w:sz w:val="20"/>
          <w:szCs w:val="20"/>
        </w:rPr>
        <w:t xml:space="preserve"> </w:t>
      </w:r>
      <w:r w:rsidRPr="00761EA8">
        <w:rPr>
          <w:sz w:val="20"/>
          <w:szCs w:val="20"/>
        </w:rPr>
        <w:t>Complaining</w:t>
      </w:r>
      <w:r w:rsidRPr="00761EA8">
        <w:rPr>
          <w:spacing w:val="-7"/>
          <w:sz w:val="20"/>
          <w:szCs w:val="20"/>
        </w:rPr>
        <w:t xml:space="preserve"> </w:t>
      </w:r>
      <w:r w:rsidRPr="00761EA8">
        <w:rPr>
          <w:sz w:val="20"/>
          <w:szCs w:val="20"/>
        </w:rPr>
        <w:t>Party</w:t>
      </w:r>
      <w:r w:rsidRPr="00761EA8">
        <w:rPr>
          <w:spacing w:val="-7"/>
          <w:sz w:val="20"/>
          <w:szCs w:val="20"/>
        </w:rPr>
        <w:t xml:space="preserve"> </w:t>
      </w:r>
      <w:r w:rsidRPr="00761EA8">
        <w:rPr>
          <w:sz w:val="20"/>
          <w:szCs w:val="20"/>
        </w:rPr>
        <w:t>shall</w:t>
      </w:r>
      <w:r w:rsidRPr="00761EA8">
        <w:rPr>
          <w:spacing w:val="-7"/>
          <w:sz w:val="20"/>
          <w:szCs w:val="20"/>
        </w:rPr>
        <w:t xml:space="preserve"> </w:t>
      </w:r>
      <w:r w:rsidRPr="00761EA8">
        <w:rPr>
          <w:sz w:val="20"/>
          <w:szCs w:val="20"/>
        </w:rPr>
        <w:t>promptly</w:t>
      </w:r>
      <w:r w:rsidRPr="00761EA8">
        <w:rPr>
          <w:spacing w:val="-7"/>
          <w:sz w:val="20"/>
          <w:szCs w:val="20"/>
        </w:rPr>
        <w:t xml:space="preserve"> </w:t>
      </w:r>
      <w:r w:rsidRPr="00761EA8">
        <w:rPr>
          <w:sz w:val="20"/>
          <w:szCs w:val="20"/>
        </w:rPr>
        <w:t>terminate</w:t>
      </w:r>
      <w:r w:rsidRPr="00761EA8">
        <w:rPr>
          <w:spacing w:val="-7"/>
          <w:sz w:val="20"/>
          <w:szCs w:val="20"/>
        </w:rPr>
        <w:t xml:space="preserve"> </w:t>
      </w:r>
      <w:r w:rsidRPr="00761EA8">
        <w:rPr>
          <w:sz w:val="20"/>
          <w:szCs w:val="20"/>
        </w:rPr>
        <w:t>the</w:t>
      </w:r>
      <w:r w:rsidRPr="00761EA8">
        <w:rPr>
          <w:spacing w:val="-7"/>
          <w:sz w:val="20"/>
          <w:szCs w:val="20"/>
        </w:rPr>
        <w:t xml:space="preserve"> </w:t>
      </w:r>
      <w:r w:rsidRPr="00761EA8">
        <w:rPr>
          <w:sz w:val="20"/>
          <w:szCs w:val="20"/>
        </w:rPr>
        <w:t>suspension</w:t>
      </w:r>
      <w:r w:rsidRPr="00761EA8">
        <w:rPr>
          <w:spacing w:val="-7"/>
          <w:sz w:val="20"/>
          <w:szCs w:val="20"/>
        </w:rPr>
        <w:t xml:space="preserve"> of </w:t>
      </w:r>
      <w:r w:rsidRPr="00761EA8">
        <w:rPr>
          <w:sz w:val="20"/>
          <w:szCs w:val="20"/>
        </w:rPr>
        <w:t>concessions or other</w:t>
      </w:r>
      <w:r w:rsidRPr="00761EA8">
        <w:rPr>
          <w:spacing w:val="-3"/>
          <w:sz w:val="20"/>
          <w:szCs w:val="20"/>
        </w:rPr>
        <w:t xml:space="preserve"> </w:t>
      </w:r>
      <w:r w:rsidRPr="00761EA8">
        <w:rPr>
          <w:sz w:val="20"/>
          <w:szCs w:val="20"/>
        </w:rPr>
        <w:t>obligations.</w:t>
      </w:r>
    </w:p>
    <w:p w14:paraId="73EF0D57" w14:textId="07D57382" w:rsidR="005F05FC" w:rsidRDefault="005F05FC" w:rsidP="00F90D38">
      <w:pPr>
        <w:pStyle w:val="BodyText"/>
        <w:spacing w:line="276" w:lineRule="auto"/>
        <w:rPr>
          <w:sz w:val="20"/>
          <w:szCs w:val="20"/>
        </w:rPr>
      </w:pPr>
    </w:p>
    <w:p w14:paraId="22BD036B" w14:textId="4838D465" w:rsidR="00AA346C" w:rsidRDefault="00AA346C" w:rsidP="00F90D38">
      <w:pPr>
        <w:pStyle w:val="BodyText"/>
        <w:spacing w:line="276" w:lineRule="auto"/>
        <w:rPr>
          <w:sz w:val="20"/>
          <w:szCs w:val="20"/>
        </w:rPr>
      </w:pPr>
    </w:p>
    <w:p w14:paraId="47390D31" w14:textId="72BBFD38" w:rsidR="00AA346C" w:rsidRDefault="00AA346C" w:rsidP="00F90D38">
      <w:pPr>
        <w:pStyle w:val="BodyText"/>
        <w:spacing w:line="276" w:lineRule="auto"/>
        <w:rPr>
          <w:sz w:val="20"/>
          <w:szCs w:val="20"/>
        </w:rPr>
      </w:pPr>
    </w:p>
    <w:p w14:paraId="30EE472E" w14:textId="402D70AD" w:rsidR="00AA346C" w:rsidRDefault="00AA346C" w:rsidP="00F90D38">
      <w:pPr>
        <w:pStyle w:val="BodyText"/>
        <w:spacing w:line="276" w:lineRule="auto"/>
        <w:rPr>
          <w:sz w:val="20"/>
          <w:szCs w:val="20"/>
        </w:rPr>
      </w:pPr>
    </w:p>
    <w:p w14:paraId="2A4862D5" w14:textId="360451E2" w:rsidR="00AA346C" w:rsidRDefault="00AA346C" w:rsidP="00F90D38">
      <w:pPr>
        <w:pStyle w:val="BodyText"/>
        <w:spacing w:line="276" w:lineRule="auto"/>
        <w:rPr>
          <w:sz w:val="20"/>
          <w:szCs w:val="20"/>
        </w:rPr>
      </w:pPr>
    </w:p>
    <w:p w14:paraId="5EC61009" w14:textId="6F62074D" w:rsidR="00AA346C" w:rsidRDefault="00AA346C" w:rsidP="00F90D38">
      <w:pPr>
        <w:pStyle w:val="BodyText"/>
        <w:spacing w:line="276" w:lineRule="auto"/>
        <w:rPr>
          <w:sz w:val="20"/>
          <w:szCs w:val="20"/>
        </w:rPr>
      </w:pPr>
    </w:p>
    <w:p w14:paraId="1EBF139B" w14:textId="235FD3E3" w:rsidR="00AA346C" w:rsidRDefault="00AA346C" w:rsidP="00F90D38">
      <w:pPr>
        <w:pStyle w:val="BodyText"/>
        <w:spacing w:line="276" w:lineRule="auto"/>
        <w:rPr>
          <w:sz w:val="20"/>
          <w:szCs w:val="20"/>
        </w:rPr>
      </w:pPr>
    </w:p>
    <w:p w14:paraId="2E50763F" w14:textId="77777777" w:rsidR="00AA346C" w:rsidRPr="00761EA8" w:rsidRDefault="00AA346C" w:rsidP="00F90D38">
      <w:pPr>
        <w:pStyle w:val="BodyText"/>
        <w:spacing w:line="276" w:lineRule="auto"/>
        <w:rPr>
          <w:sz w:val="20"/>
          <w:szCs w:val="20"/>
        </w:rPr>
      </w:pPr>
    </w:p>
    <w:p w14:paraId="197A3753" w14:textId="77777777" w:rsidR="00320A5F" w:rsidRPr="00761EA8" w:rsidRDefault="00320A5F" w:rsidP="00F90D38">
      <w:pPr>
        <w:pStyle w:val="BodyText"/>
        <w:spacing w:before="4" w:line="276" w:lineRule="auto"/>
        <w:rPr>
          <w:sz w:val="20"/>
          <w:szCs w:val="20"/>
        </w:rPr>
      </w:pPr>
    </w:p>
    <w:p w14:paraId="00A9278C" w14:textId="7F8844D6" w:rsidR="00320A5F" w:rsidRPr="00761EA8" w:rsidRDefault="00761EA8" w:rsidP="008B6D0B">
      <w:pPr>
        <w:pStyle w:val="Heading3"/>
      </w:pPr>
      <w:bookmarkStart w:id="988" w:name="_Toc58936946"/>
      <w:bookmarkStart w:id="989" w:name="_Toc58965662"/>
      <w:r w:rsidRPr="00761EA8">
        <w:lastRenderedPageBreak/>
        <w:t>Article 19.18: Special and Differential Treatment Involving Least Developed Country Parties</w:t>
      </w:r>
      <w:bookmarkEnd w:id="988"/>
      <w:bookmarkEnd w:id="989"/>
    </w:p>
    <w:p w14:paraId="745EE8C4" w14:textId="77777777" w:rsidR="00320A5F" w:rsidRPr="00761EA8" w:rsidRDefault="00320A5F" w:rsidP="00F90D38">
      <w:pPr>
        <w:pStyle w:val="BodyText"/>
        <w:spacing w:line="276" w:lineRule="auto"/>
        <w:rPr>
          <w:b/>
          <w:sz w:val="20"/>
          <w:szCs w:val="20"/>
        </w:rPr>
      </w:pPr>
    </w:p>
    <w:p w14:paraId="7814AF45" w14:textId="77777777" w:rsidR="00320A5F" w:rsidRPr="00761EA8" w:rsidRDefault="00761EA8" w:rsidP="00636B7C">
      <w:pPr>
        <w:pStyle w:val="ListParagraph"/>
        <w:numPr>
          <w:ilvl w:val="0"/>
          <w:numId w:val="9"/>
        </w:numPr>
        <w:tabs>
          <w:tab w:val="left" w:pos="1210"/>
        </w:tabs>
        <w:spacing w:before="1" w:line="276" w:lineRule="auto"/>
        <w:ind w:left="720" w:right="0"/>
        <w:rPr>
          <w:sz w:val="20"/>
          <w:szCs w:val="20"/>
        </w:rPr>
      </w:pPr>
      <w:r w:rsidRPr="00761EA8">
        <w:rPr>
          <w:sz w:val="20"/>
          <w:szCs w:val="20"/>
        </w:rPr>
        <w:t xml:space="preserve">At all stages of the determination of the causes of a dispute and of dispute settlement procedures involving a Least Developed Country Party, particular consideration shall be given to the special situation of Least Developed Country Parties. In </w:t>
      </w:r>
      <w:r w:rsidRPr="00761EA8">
        <w:rPr>
          <w:spacing w:val="-4"/>
          <w:sz w:val="20"/>
          <w:szCs w:val="20"/>
        </w:rPr>
        <w:t xml:space="preserve">this </w:t>
      </w:r>
      <w:r w:rsidRPr="00761EA8">
        <w:rPr>
          <w:sz w:val="20"/>
          <w:szCs w:val="20"/>
        </w:rPr>
        <w:t xml:space="preserve">regard, Parties shall exercise due restraint in raising matters under these procedures involving a Least Developed Country Party. If nullification or impairment is found to result from </w:t>
      </w:r>
      <w:r w:rsidRPr="00761EA8">
        <w:rPr>
          <w:spacing w:val="-15"/>
          <w:sz w:val="20"/>
          <w:szCs w:val="20"/>
        </w:rPr>
        <w:t xml:space="preserve">a </w:t>
      </w:r>
      <w:r w:rsidRPr="00761EA8">
        <w:rPr>
          <w:sz w:val="20"/>
          <w:szCs w:val="20"/>
        </w:rPr>
        <w:t xml:space="preserve">measure taken by a Least Developed Country Party, </w:t>
      </w:r>
      <w:r w:rsidRPr="00761EA8">
        <w:rPr>
          <w:spacing w:val="-14"/>
          <w:sz w:val="20"/>
          <w:szCs w:val="20"/>
        </w:rPr>
        <w:t xml:space="preserve">a </w:t>
      </w:r>
      <w:r w:rsidRPr="00761EA8">
        <w:rPr>
          <w:sz w:val="20"/>
          <w:szCs w:val="20"/>
        </w:rPr>
        <w:t xml:space="preserve">Complaining Party shall exercise due restraint regarding matters covered under Article 19.17 (Compensation and Suspension </w:t>
      </w:r>
      <w:r w:rsidRPr="00761EA8">
        <w:rPr>
          <w:spacing w:val="-7"/>
          <w:sz w:val="20"/>
          <w:szCs w:val="20"/>
        </w:rPr>
        <w:t xml:space="preserve">of </w:t>
      </w:r>
      <w:r w:rsidRPr="00761EA8">
        <w:rPr>
          <w:sz w:val="20"/>
          <w:szCs w:val="20"/>
        </w:rPr>
        <w:t>Concessions or Other Obligations) or other obligations pursuant to these procedures.</w:t>
      </w:r>
    </w:p>
    <w:p w14:paraId="4C94F06A" w14:textId="77777777" w:rsidR="00320A5F" w:rsidRPr="00761EA8" w:rsidRDefault="00320A5F" w:rsidP="002B722C">
      <w:pPr>
        <w:pStyle w:val="BodyText"/>
        <w:spacing w:before="2" w:line="276" w:lineRule="auto"/>
        <w:ind w:left="720"/>
        <w:rPr>
          <w:sz w:val="20"/>
          <w:szCs w:val="20"/>
        </w:rPr>
      </w:pPr>
    </w:p>
    <w:p w14:paraId="08D7E036" w14:textId="77777777" w:rsidR="00320A5F" w:rsidRPr="00761EA8" w:rsidRDefault="00761EA8" w:rsidP="00636B7C">
      <w:pPr>
        <w:pStyle w:val="ListParagraph"/>
        <w:numPr>
          <w:ilvl w:val="0"/>
          <w:numId w:val="9"/>
        </w:numPr>
        <w:tabs>
          <w:tab w:val="left" w:pos="1210"/>
        </w:tabs>
        <w:spacing w:line="276" w:lineRule="auto"/>
        <w:ind w:left="720" w:right="0"/>
        <w:rPr>
          <w:sz w:val="20"/>
          <w:szCs w:val="20"/>
        </w:rPr>
      </w:pPr>
      <w:r w:rsidRPr="00761EA8">
        <w:rPr>
          <w:sz w:val="20"/>
          <w:szCs w:val="20"/>
        </w:rPr>
        <w:t xml:space="preserve">Where any Party to the dispute is a Least Developed Country Party, the panel’s report shall explicitly indicate the form in </w:t>
      </w:r>
      <w:r w:rsidRPr="00761EA8">
        <w:rPr>
          <w:spacing w:val="-3"/>
          <w:sz w:val="20"/>
          <w:szCs w:val="20"/>
        </w:rPr>
        <w:t xml:space="preserve">which </w:t>
      </w:r>
      <w:r w:rsidRPr="00761EA8">
        <w:rPr>
          <w:sz w:val="20"/>
          <w:szCs w:val="20"/>
        </w:rPr>
        <w:t xml:space="preserve">account has been taken of relevant provisions on special </w:t>
      </w:r>
      <w:r w:rsidRPr="00761EA8">
        <w:rPr>
          <w:spacing w:val="-4"/>
          <w:sz w:val="20"/>
          <w:szCs w:val="20"/>
        </w:rPr>
        <w:t>and</w:t>
      </w:r>
      <w:r w:rsidRPr="00761EA8">
        <w:rPr>
          <w:spacing w:val="58"/>
          <w:sz w:val="20"/>
          <w:szCs w:val="20"/>
        </w:rPr>
        <w:t xml:space="preserve"> </w:t>
      </w:r>
      <w:r w:rsidRPr="00761EA8">
        <w:rPr>
          <w:sz w:val="20"/>
          <w:szCs w:val="20"/>
        </w:rPr>
        <w:t xml:space="preserve">differential treatment for a Least Developed Country Party </w:t>
      </w:r>
      <w:r w:rsidRPr="00761EA8">
        <w:rPr>
          <w:spacing w:val="-4"/>
          <w:sz w:val="20"/>
          <w:szCs w:val="20"/>
        </w:rPr>
        <w:t xml:space="preserve">that </w:t>
      </w:r>
      <w:r w:rsidRPr="00761EA8">
        <w:rPr>
          <w:sz w:val="20"/>
          <w:szCs w:val="20"/>
        </w:rPr>
        <w:t>form part of this Agreement which have been raised by that</w:t>
      </w:r>
      <w:r w:rsidRPr="00AA346C">
        <w:rPr>
          <w:sz w:val="20"/>
          <w:szCs w:val="20"/>
        </w:rPr>
        <w:t xml:space="preserve"> Party </w:t>
      </w:r>
      <w:r w:rsidRPr="00761EA8">
        <w:rPr>
          <w:sz w:val="20"/>
          <w:szCs w:val="20"/>
        </w:rPr>
        <w:t>in the course of the dispute settlement</w:t>
      </w:r>
      <w:r w:rsidRPr="00761EA8">
        <w:rPr>
          <w:spacing w:val="-2"/>
          <w:sz w:val="20"/>
          <w:szCs w:val="20"/>
        </w:rPr>
        <w:t xml:space="preserve"> </w:t>
      </w:r>
      <w:r w:rsidRPr="00761EA8">
        <w:rPr>
          <w:sz w:val="20"/>
          <w:szCs w:val="20"/>
        </w:rPr>
        <w:t>procedures.</w:t>
      </w:r>
    </w:p>
    <w:p w14:paraId="5CC138F4" w14:textId="77777777" w:rsidR="00320A5F" w:rsidRPr="00761EA8" w:rsidRDefault="00320A5F" w:rsidP="00F90D38">
      <w:pPr>
        <w:pStyle w:val="BodyText"/>
        <w:spacing w:line="276" w:lineRule="auto"/>
        <w:rPr>
          <w:sz w:val="20"/>
          <w:szCs w:val="20"/>
        </w:rPr>
      </w:pPr>
    </w:p>
    <w:p w14:paraId="7BB2D176" w14:textId="77777777" w:rsidR="00320A5F" w:rsidRPr="00761EA8" w:rsidRDefault="00320A5F" w:rsidP="00F90D38">
      <w:pPr>
        <w:pStyle w:val="BodyText"/>
        <w:spacing w:line="276" w:lineRule="auto"/>
        <w:rPr>
          <w:sz w:val="20"/>
          <w:szCs w:val="20"/>
        </w:rPr>
      </w:pPr>
    </w:p>
    <w:p w14:paraId="161AA07E" w14:textId="7CFCDB87" w:rsidR="00320A5F" w:rsidRPr="00761EA8" w:rsidRDefault="00761EA8" w:rsidP="008B6D0B">
      <w:pPr>
        <w:pStyle w:val="Heading3"/>
      </w:pPr>
      <w:bookmarkStart w:id="990" w:name="_Toc58936947"/>
      <w:bookmarkStart w:id="991" w:name="_Toc58965663"/>
      <w:r w:rsidRPr="00761EA8">
        <w:t>Article 19.19: Expenses</w:t>
      </w:r>
      <w:bookmarkEnd w:id="990"/>
      <w:bookmarkEnd w:id="991"/>
    </w:p>
    <w:p w14:paraId="168BC8BC" w14:textId="77777777" w:rsidR="00320A5F" w:rsidRPr="00761EA8" w:rsidRDefault="00320A5F" w:rsidP="00F90D38">
      <w:pPr>
        <w:pStyle w:val="BodyText"/>
        <w:spacing w:line="276" w:lineRule="auto"/>
        <w:rPr>
          <w:b/>
          <w:sz w:val="20"/>
          <w:szCs w:val="20"/>
        </w:rPr>
      </w:pPr>
    </w:p>
    <w:p w14:paraId="08EF809C" w14:textId="45F0068F" w:rsidR="00320A5F" w:rsidRDefault="00761EA8" w:rsidP="00636B7C">
      <w:pPr>
        <w:pStyle w:val="ListParagraph"/>
        <w:numPr>
          <w:ilvl w:val="0"/>
          <w:numId w:val="8"/>
        </w:numPr>
        <w:tabs>
          <w:tab w:val="left" w:pos="1210"/>
        </w:tabs>
        <w:spacing w:line="276" w:lineRule="auto"/>
        <w:ind w:left="720" w:right="0"/>
        <w:rPr>
          <w:sz w:val="20"/>
          <w:szCs w:val="20"/>
        </w:rPr>
      </w:pPr>
      <w:r w:rsidRPr="00761EA8">
        <w:rPr>
          <w:sz w:val="20"/>
          <w:szCs w:val="20"/>
        </w:rPr>
        <w:t xml:space="preserve">Unless the Parties to the dispute agree otherwise, each Party </w:t>
      </w:r>
      <w:r w:rsidRPr="00761EA8">
        <w:rPr>
          <w:spacing w:val="-6"/>
          <w:sz w:val="20"/>
          <w:szCs w:val="20"/>
        </w:rPr>
        <w:t xml:space="preserve">to </w:t>
      </w:r>
      <w:r w:rsidRPr="00761EA8">
        <w:rPr>
          <w:sz w:val="20"/>
          <w:szCs w:val="20"/>
        </w:rPr>
        <w:t xml:space="preserve">the dispute shall bear the costs of its appointed panellist and </w:t>
      </w:r>
      <w:r w:rsidRPr="00761EA8">
        <w:rPr>
          <w:spacing w:val="-5"/>
          <w:sz w:val="20"/>
          <w:szCs w:val="20"/>
        </w:rPr>
        <w:t xml:space="preserve">its </w:t>
      </w:r>
      <w:r w:rsidRPr="00761EA8">
        <w:rPr>
          <w:sz w:val="20"/>
          <w:szCs w:val="20"/>
        </w:rPr>
        <w:t>own expenses and legal</w:t>
      </w:r>
      <w:r w:rsidRPr="00761EA8">
        <w:rPr>
          <w:spacing w:val="-1"/>
          <w:sz w:val="20"/>
          <w:szCs w:val="20"/>
        </w:rPr>
        <w:t xml:space="preserve"> </w:t>
      </w:r>
      <w:r w:rsidRPr="00761EA8">
        <w:rPr>
          <w:sz w:val="20"/>
          <w:szCs w:val="20"/>
        </w:rPr>
        <w:t>costs.</w:t>
      </w:r>
    </w:p>
    <w:p w14:paraId="243866E1" w14:textId="77777777" w:rsidR="00E75062" w:rsidRPr="00761EA8" w:rsidRDefault="00E75062" w:rsidP="002B722C">
      <w:pPr>
        <w:pStyle w:val="ListParagraph"/>
        <w:tabs>
          <w:tab w:val="left" w:pos="1210"/>
        </w:tabs>
        <w:spacing w:line="276" w:lineRule="auto"/>
        <w:ind w:left="720" w:right="0" w:firstLine="0"/>
        <w:rPr>
          <w:sz w:val="20"/>
          <w:szCs w:val="20"/>
        </w:rPr>
      </w:pPr>
    </w:p>
    <w:p w14:paraId="6725A7A0" w14:textId="77777777" w:rsidR="00320A5F" w:rsidRPr="00761EA8" w:rsidRDefault="00761EA8" w:rsidP="00636B7C">
      <w:pPr>
        <w:pStyle w:val="ListParagraph"/>
        <w:numPr>
          <w:ilvl w:val="0"/>
          <w:numId w:val="8"/>
        </w:numPr>
        <w:tabs>
          <w:tab w:val="left" w:pos="1210"/>
        </w:tabs>
        <w:spacing w:line="276" w:lineRule="auto"/>
        <w:ind w:left="720" w:right="0"/>
        <w:rPr>
          <w:sz w:val="20"/>
          <w:szCs w:val="20"/>
        </w:rPr>
      </w:pPr>
      <w:r w:rsidRPr="00761EA8">
        <w:rPr>
          <w:sz w:val="20"/>
          <w:szCs w:val="20"/>
        </w:rPr>
        <w:t>Unless</w:t>
      </w:r>
      <w:r w:rsidRPr="00761EA8">
        <w:rPr>
          <w:spacing w:val="-13"/>
          <w:sz w:val="20"/>
          <w:szCs w:val="20"/>
        </w:rPr>
        <w:t xml:space="preserve"> </w:t>
      </w:r>
      <w:r w:rsidRPr="00761EA8">
        <w:rPr>
          <w:sz w:val="20"/>
          <w:szCs w:val="20"/>
        </w:rPr>
        <w:t>the</w:t>
      </w:r>
      <w:r w:rsidRPr="00761EA8">
        <w:rPr>
          <w:spacing w:val="-12"/>
          <w:sz w:val="20"/>
          <w:szCs w:val="20"/>
        </w:rPr>
        <w:t xml:space="preserve"> </w:t>
      </w:r>
      <w:r w:rsidRPr="00761EA8">
        <w:rPr>
          <w:sz w:val="20"/>
          <w:szCs w:val="20"/>
        </w:rPr>
        <w:t>Parties</w:t>
      </w:r>
      <w:r w:rsidRPr="00761EA8">
        <w:rPr>
          <w:spacing w:val="-12"/>
          <w:sz w:val="20"/>
          <w:szCs w:val="20"/>
        </w:rPr>
        <w:t xml:space="preserve"> </w:t>
      </w:r>
      <w:r w:rsidRPr="00761EA8">
        <w:rPr>
          <w:sz w:val="20"/>
          <w:szCs w:val="20"/>
        </w:rPr>
        <w:t>to</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dispute</w:t>
      </w:r>
      <w:r w:rsidRPr="00761EA8">
        <w:rPr>
          <w:spacing w:val="-13"/>
          <w:sz w:val="20"/>
          <w:szCs w:val="20"/>
        </w:rPr>
        <w:t xml:space="preserve"> </w:t>
      </w:r>
      <w:r w:rsidRPr="00761EA8">
        <w:rPr>
          <w:sz w:val="20"/>
          <w:szCs w:val="20"/>
        </w:rPr>
        <w:t>agree</w:t>
      </w:r>
      <w:r w:rsidRPr="00761EA8">
        <w:rPr>
          <w:spacing w:val="-12"/>
          <w:sz w:val="20"/>
          <w:szCs w:val="20"/>
        </w:rPr>
        <w:t xml:space="preserve"> </w:t>
      </w:r>
      <w:r w:rsidRPr="00761EA8">
        <w:rPr>
          <w:sz w:val="20"/>
          <w:szCs w:val="20"/>
        </w:rPr>
        <w:t>otherwise,</w:t>
      </w:r>
      <w:r w:rsidRPr="00761EA8">
        <w:rPr>
          <w:spacing w:val="-12"/>
          <w:sz w:val="20"/>
          <w:szCs w:val="20"/>
        </w:rPr>
        <w:t xml:space="preserve"> </w:t>
      </w:r>
      <w:r w:rsidRPr="00761EA8">
        <w:rPr>
          <w:sz w:val="20"/>
          <w:szCs w:val="20"/>
        </w:rPr>
        <w:t>the</w:t>
      </w:r>
      <w:r w:rsidRPr="00761EA8">
        <w:rPr>
          <w:spacing w:val="-12"/>
          <w:sz w:val="20"/>
          <w:szCs w:val="20"/>
        </w:rPr>
        <w:t xml:space="preserve"> </w:t>
      </w:r>
      <w:r w:rsidRPr="00761EA8">
        <w:rPr>
          <w:sz w:val="20"/>
          <w:szCs w:val="20"/>
        </w:rPr>
        <w:t>costs</w:t>
      </w:r>
      <w:r w:rsidRPr="00761EA8">
        <w:rPr>
          <w:spacing w:val="-12"/>
          <w:sz w:val="20"/>
          <w:szCs w:val="20"/>
        </w:rPr>
        <w:t xml:space="preserve"> </w:t>
      </w:r>
      <w:r w:rsidRPr="00761EA8">
        <w:rPr>
          <w:sz w:val="20"/>
          <w:szCs w:val="20"/>
        </w:rPr>
        <w:t>of</w:t>
      </w:r>
      <w:r w:rsidRPr="00761EA8">
        <w:rPr>
          <w:spacing w:val="-12"/>
          <w:sz w:val="20"/>
          <w:szCs w:val="20"/>
        </w:rPr>
        <w:t xml:space="preserve"> </w:t>
      </w:r>
      <w:r w:rsidRPr="00761EA8">
        <w:rPr>
          <w:sz w:val="20"/>
          <w:szCs w:val="20"/>
        </w:rPr>
        <w:t>the chair</w:t>
      </w:r>
      <w:r w:rsidRPr="00761EA8">
        <w:rPr>
          <w:spacing w:val="-18"/>
          <w:sz w:val="20"/>
          <w:szCs w:val="20"/>
        </w:rPr>
        <w:t xml:space="preserve"> </w:t>
      </w:r>
      <w:r w:rsidRPr="00761EA8">
        <w:rPr>
          <w:sz w:val="20"/>
          <w:szCs w:val="20"/>
        </w:rPr>
        <w:t>of</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panel</w:t>
      </w:r>
      <w:r w:rsidRPr="00761EA8">
        <w:rPr>
          <w:spacing w:val="-17"/>
          <w:sz w:val="20"/>
          <w:szCs w:val="20"/>
        </w:rPr>
        <w:t xml:space="preserve"> </w:t>
      </w:r>
      <w:r w:rsidRPr="00761EA8">
        <w:rPr>
          <w:sz w:val="20"/>
          <w:szCs w:val="20"/>
        </w:rPr>
        <w:t>and</w:t>
      </w:r>
      <w:r w:rsidRPr="00761EA8">
        <w:rPr>
          <w:spacing w:val="-17"/>
          <w:sz w:val="20"/>
          <w:szCs w:val="20"/>
        </w:rPr>
        <w:t xml:space="preserve"> </w:t>
      </w:r>
      <w:r w:rsidRPr="00761EA8">
        <w:rPr>
          <w:sz w:val="20"/>
          <w:szCs w:val="20"/>
        </w:rPr>
        <w:t>other</w:t>
      </w:r>
      <w:r w:rsidRPr="00761EA8">
        <w:rPr>
          <w:spacing w:val="-17"/>
          <w:sz w:val="20"/>
          <w:szCs w:val="20"/>
        </w:rPr>
        <w:t xml:space="preserve"> </w:t>
      </w:r>
      <w:r w:rsidRPr="00761EA8">
        <w:rPr>
          <w:sz w:val="20"/>
          <w:szCs w:val="20"/>
        </w:rPr>
        <w:t>expenses</w:t>
      </w:r>
      <w:r w:rsidRPr="00761EA8">
        <w:rPr>
          <w:spacing w:val="-17"/>
          <w:sz w:val="20"/>
          <w:szCs w:val="20"/>
        </w:rPr>
        <w:t xml:space="preserve"> </w:t>
      </w:r>
      <w:r w:rsidRPr="00761EA8">
        <w:rPr>
          <w:sz w:val="20"/>
          <w:szCs w:val="20"/>
        </w:rPr>
        <w:t>associated</w:t>
      </w:r>
      <w:r w:rsidRPr="00761EA8">
        <w:rPr>
          <w:spacing w:val="-17"/>
          <w:sz w:val="20"/>
          <w:szCs w:val="20"/>
        </w:rPr>
        <w:t xml:space="preserve"> </w:t>
      </w:r>
      <w:r w:rsidRPr="00761EA8">
        <w:rPr>
          <w:sz w:val="20"/>
          <w:szCs w:val="20"/>
        </w:rPr>
        <w:t>with</w:t>
      </w:r>
      <w:r w:rsidRPr="00761EA8">
        <w:rPr>
          <w:spacing w:val="-17"/>
          <w:sz w:val="20"/>
          <w:szCs w:val="20"/>
        </w:rPr>
        <w:t xml:space="preserve"> </w:t>
      </w:r>
      <w:r w:rsidRPr="00761EA8">
        <w:rPr>
          <w:sz w:val="20"/>
          <w:szCs w:val="20"/>
        </w:rPr>
        <w:t>the</w:t>
      </w:r>
      <w:r w:rsidRPr="00761EA8">
        <w:rPr>
          <w:spacing w:val="-17"/>
          <w:sz w:val="20"/>
          <w:szCs w:val="20"/>
        </w:rPr>
        <w:t xml:space="preserve"> </w:t>
      </w:r>
      <w:r w:rsidRPr="00761EA8">
        <w:rPr>
          <w:sz w:val="20"/>
          <w:szCs w:val="20"/>
        </w:rPr>
        <w:t xml:space="preserve">conduct of the panel proceedings shall be borne in equal parts by </w:t>
      </w:r>
      <w:r w:rsidRPr="00761EA8">
        <w:rPr>
          <w:spacing w:val="-5"/>
          <w:sz w:val="20"/>
          <w:szCs w:val="20"/>
        </w:rPr>
        <w:t xml:space="preserve">the </w:t>
      </w:r>
      <w:r w:rsidRPr="00761EA8">
        <w:rPr>
          <w:sz w:val="20"/>
          <w:szCs w:val="20"/>
        </w:rPr>
        <w:t>Parties to the</w:t>
      </w:r>
      <w:r w:rsidRPr="00761EA8">
        <w:rPr>
          <w:spacing w:val="-1"/>
          <w:sz w:val="20"/>
          <w:szCs w:val="20"/>
        </w:rPr>
        <w:t xml:space="preserve"> </w:t>
      </w:r>
      <w:r w:rsidRPr="00761EA8">
        <w:rPr>
          <w:sz w:val="20"/>
          <w:szCs w:val="20"/>
        </w:rPr>
        <w:t>dispute.</w:t>
      </w:r>
    </w:p>
    <w:p w14:paraId="2A9CA5DA" w14:textId="77777777" w:rsidR="00320A5F" w:rsidRPr="00761EA8" w:rsidRDefault="00320A5F" w:rsidP="00F90D38">
      <w:pPr>
        <w:pStyle w:val="BodyText"/>
        <w:spacing w:line="276" w:lineRule="auto"/>
        <w:rPr>
          <w:sz w:val="20"/>
          <w:szCs w:val="20"/>
        </w:rPr>
      </w:pPr>
    </w:p>
    <w:p w14:paraId="56937848" w14:textId="77777777" w:rsidR="00320A5F" w:rsidRPr="00761EA8" w:rsidRDefault="00320A5F" w:rsidP="00F90D38">
      <w:pPr>
        <w:pStyle w:val="BodyText"/>
        <w:spacing w:line="276" w:lineRule="auto"/>
        <w:rPr>
          <w:sz w:val="20"/>
          <w:szCs w:val="20"/>
        </w:rPr>
      </w:pPr>
    </w:p>
    <w:p w14:paraId="727A450F" w14:textId="4F99E8EB" w:rsidR="00320A5F" w:rsidRPr="00761EA8" w:rsidRDefault="00761EA8" w:rsidP="008B6D0B">
      <w:pPr>
        <w:pStyle w:val="Heading3"/>
      </w:pPr>
      <w:bookmarkStart w:id="992" w:name="_Toc58936948"/>
      <w:bookmarkStart w:id="993" w:name="_Toc58965664"/>
      <w:r w:rsidRPr="00761EA8">
        <w:t>Article 19.20: Contact Point</w:t>
      </w:r>
      <w:bookmarkEnd w:id="992"/>
      <w:bookmarkEnd w:id="993"/>
    </w:p>
    <w:p w14:paraId="57B847A9" w14:textId="77777777" w:rsidR="00320A5F" w:rsidRPr="00761EA8" w:rsidRDefault="00320A5F" w:rsidP="00F90D38">
      <w:pPr>
        <w:pStyle w:val="BodyText"/>
        <w:spacing w:line="276" w:lineRule="auto"/>
        <w:rPr>
          <w:b/>
          <w:sz w:val="20"/>
          <w:szCs w:val="20"/>
        </w:rPr>
      </w:pPr>
    </w:p>
    <w:p w14:paraId="53A1F7EF" w14:textId="77777777" w:rsidR="00320A5F" w:rsidRPr="00761EA8" w:rsidRDefault="00761EA8" w:rsidP="00636B7C">
      <w:pPr>
        <w:pStyle w:val="ListParagraph"/>
        <w:numPr>
          <w:ilvl w:val="0"/>
          <w:numId w:val="7"/>
        </w:numPr>
        <w:tabs>
          <w:tab w:val="left" w:pos="1210"/>
        </w:tabs>
        <w:spacing w:line="276" w:lineRule="auto"/>
        <w:ind w:left="720" w:right="0"/>
        <w:rPr>
          <w:sz w:val="20"/>
          <w:szCs w:val="20"/>
        </w:rPr>
      </w:pPr>
      <w:r w:rsidRPr="00761EA8">
        <w:rPr>
          <w:sz w:val="20"/>
          <w:szCs w:val="20"/>
        </w:rPr>
        <w:t xml:space="preserve">Each Party shall, within 30 days of the date of entry into force </w:t>
      </w:r>
      <w:r w:rsidRPr="00761EA8">
        <w:rPr>
          <w:spacing w:val="-7"/>
          <w:sz w:val="20"/>
          <w:szCs w:val="20"/>
        </w:rPr>
        <w:t xml:space="preserve">of </w:t>
      </w:r>
      <w:r w:rsidRPr="00761EA8">
        <w:rPr>
          <w:sz w:val="20"/>
          <w:szCs w:val="20"/>
        </w:rPr>
        <w:t>this Agreement for that Party, designate a contact point for this Chapter and shall notify the other Parties of the contact details</w:t>
      </w:r>
      <w:r w:rsidRPr="00761EA8">
        <w:rPr>
          <w:spacing w:val="-23"/>
          <w:sz w:val="20"/>
          <w:szCs w:val="20"/>
        </w:rPr>
        <w:t xml:space="preserve"> </w:t>
      </w:r>
      <w:r w:rsidRPr="00761EA8">
        <w:rPr>
          <w:sz w:val="20"/>
          <w:szCs w:val="20"/>
        </w:rPr>
        <w:t>of that contact point. Each Party shall promptly notify the other Parties of any change to those contact</w:t>
      </w:r>
      <w:r w:rsidRPr="00761EA8">
        <w:rPr>
          <w:spacing w:val="-3"/>
          <w:sz w:val="20"/>
          <w:szCs w:val="20"/>
        </w:rPr>
        <w:t xml:space="preserve"> </w:t>
      </w:r>
      <w:r w:rsidRPr="00761EA8">
        <w:rPr>
          <w:sz w:val="20"/>
          <w:szCs w:val="20"/>
        </w:rPr>
        <w:t>details.</w:t>
      </w:r>
    </w:p>
    <w:p w14:paraId="07B167FD" w14:textId="77777777" w:rsidR="00320A5F" w:rsidRPr="00761EA8" w:rsidRDefault="00320A5F" w:rsidP="002B722C">
      <w:pPr>
        <w:pStyle w:val="BodyText"/>
        <w:spacing w:line="276" w:lineRule="auto"/>
        <w:ind w:left="720"/>
        <w:rPr>
          <w:sz w:val="20"/>
          <w:szCs w:val="20"/>
        </w:rPr>
      </w:pPr>
    </w:p>
    <w:p w14:paraId="3BEF186C" w14:textId="77777777" w:rsidR="00320A5F" w:rsidRPr="00761EA8" w:rsidRDefault="00761EA8" w:rsidP="00636B7C">
      <w:pPr>
        <w:pStyle w:val="ListParagraph"/>
        <w:numPr>
          <w:ilvl w:val="0"/>
          <w:numId w:val="7"/>
        </w:numPr>
        <w:tabs>
          <w:tab w:val="left" w:pos="1210"/>
        </w:tabs>
        <w:spacing w:line="276" w:lineRule="auto"/>
        <w:ind w:left="720" w:right="0"/>
        <w:rPr>
          <w:sz w:val="20"/>
          <w:szCs w:val="20"/>
        </w:rPr>
      </w:pPr>
      <w:r w:rsidRPr="00761EA8">
        <w:rPr>
          <w:sz w:val="20"/>
          <w:szCs w:val="20"/>
        </w:rPr>
        <w:t xml:space="preserve">Any notification, request, reply, written submission, or </w:t>
      </w:r>
      <w:r w:rsidRPr="00761EA8">
        <w:rPr>
          <w:spacing w:val="-3"/>
          <w:sz w:val="20"/>
          <w:szCs w:val="20"/>
        </w:rPr>
        <w:t xml:space="preserve">other </w:t>
      </w:r>
      <w:r w:rsidRPr="00761EA8">
        <w:rPr>
          <w:sz w:val="20"/>
          <w:szCs w:val="20"/>
        </w:rPr>
        <w:t>document</w:t>
      </w:r>
      <w:r w:rsidRPr="00761EA8">
        <w:rPr>
          <w:spacing w:val="-8"/>
          <w:sz w:val="20"/>
          <w:szCs w:val="20"/>
        </w:rPr>
        <w:t xml:space="preserve"> </w:t>
      </w:r>
      <w:r w:rsidRPr="00761EA8">
        <w:rPr>
          <w:sz w:val="20"/>
          <w:szCs w:val="20"/>
        </w:rPr>
        <w:t>relating</w:t>
      </w:r>
      <w:r w:rsidRPr="00761EA8">
        <w:rPr>
          <w:spacing w:val="-8"/>
          <w:sz w:val="20"/>
          <w:szCs w:val="20"/>
        </w:rPr>
        <w:t xml:space="preserve"> </w:t>
      </w:r>
      <w:r w:rsidRPr="00761EA8">
        <w:rPr>
          <w:sz w:val="20"/>
          <w:szCs w:val="20"/>
        </w:rPr>
        <w:t>to</w:t>
      </w:r>
      <w:r w:rsidRPr="00761EA8">
        <w:rPr>
          <w:spacing w:val="-8"/>
          <w:sz w:val="20"/>
          <w:szCs w:val="20"/>
        </w:rPr>
        <w:t xml:space="preserve"> </w:t>
      </w:r>
      <w:r w:rsidRPr="00761EA8">
        <w:rPr>
          <w:sz w:val="20"/>
          <w:szCs w:val="20"/>
        </w:rPr>
        <w:t>any</w:t>
      </w:r>
      <w:r w:rsidRPr="00761EA8">
        <w:rPr>
          <w:spacing w:val="-8"/>
          <w:sz w:val="20"/>
          <w:szCs w:val="20"/>
        </w:rPr>
        <w:t xml:space="preserve"> </w:t>
      </w:r>
      <w:r w:rsidRPr="00761EA8">
        <w:rPr>
          <w:sz w:val="20"/>
          <w:szCs w:val="20"/>
        </w:rPr>
        <w:t>proceedings</w:t>
      </w:r>
      <w:r w:rsidRPr="00761EA8">
        <w:rPr>
          <w:spacing w:val="-8"/>
          <w:sz w:val="20"/>
          <w:szCs w:val="20"/>
        </w:rPr>
        <w:t xml:space="preserve"> </w:t>
      </w:r>
      <w:r w:rsidRPr="00761EA8">
        <w:rPr>
          <w:sz w:val="20"/>
          <w:szCs w:val="20"/>
        </w:rPr>
        <w:t>under</w:t>
      </w:r>
      <w:r w:rsidRPr="00761EA8">
        <w:rPr>
          <w:spacing w:val="-8"/>
          <w:sz w:val="20"/>
          <w:szCs w:val="20"/>
        </w:rPr>
        <w:t xml:space="preserve"> </w:t>
      </w:r>
      <w:r w:rsidRPr="00761EA8">
        <w:rPr>
          <w:sz w:val="20"/>
          <w:szCs w:val="20"/>
        </w:rPr>
        <w:t>this</w:t>
      </w:r>
      <w:r w:rsidRPr="00761EA8">
        <w:rPr>
          <w:spacing w:val="-8"/>
          <w:sz w:val="20"/>
          <w:szCs w:val="20"/>
        </w:rPr>
        <w:t xml:space="preserve"> </w:t>
      </w:r>
      <w:r w:rsidRPr="00761EA8">
        <w:rPr>
          <w:sz w:val="20"/>
          <w:szCs w:val="20"/>
        </w:rPr>
        <w:t>Chapter</w:t>
      </w:r>
      <w:r w:rsidRPr="00761EA8">
        <w:rPr>
          <w:spacing w:val="-7"/>
          <w:sz w:val="20"/>
          <w:szCs w:val="20"/>
        </w:rPr>
        <w:t xml:space="preserve"> </w:t>
      </w:r>
      <w:r w:rsidRPr="00761EA8">
        <w:rPr>
          <w:sz w:val="20"/>
          <w:szCs w:val="20"/>
        </w:rPr>
        <w:t>shall</w:t>
      </w:r>
      <w:r w:rsidRPr="00761EA8">
        <w:rPr>
          <w:spacing w:val="-8"/>
          <w:sz w:val="20"/>
          <w:szCs w:val="20"/>
        </w:rPr>
        <w:t xml:space="preserve"> </w:t>
      </w:r>
      <w:r w:rsidRPr="00761EA8">
        <w:rPr>
          <w:spacing w:val="-7"/>
          <w:sz w:val="20"/>
          <w:szCs w:val="20"/>
        </w:rPr>
        <w:t xml:space="preserve">be </w:t>
      </w:r>
      <w:r w:rsidRPr="00761EA8">
        <w:rPr>
          <w:sz w:val="20"/>
          <w:szCs w:val="20"/>
        </w:rPr>
        <w:t>delivered to the relevant Party through its designated contact point. The relevant Party shall provide confirmation of the receipt of</w:t>
      </w:r>
      <w:r w:rsidRPr="00761EA8">
        <w:rPr>
          <w:spacing w:val="-11"/>
          <w:sz w:val="20"/>
          <w:szCs w:val="20"/>
        </w:rPr>
        <w:t xml:space="preserve"> </w:t>
      </w:r>
      <w:r w:rsidRPr="00761EA8">
        <w:rPr>
          <w:sz w:val="20"/>
          <w:szCs w:val="20"/>
        </w:rPr>
        <w:t>such</w:t>
      </w:r>
      <w:r w:rsidRPr="00761EA8">
        <w:rPr>
          <w:spacing w:val="-10"/>
          <w:sz w:val="20"/>
          <w:szCs w:val="20"/>
        </w:rPr>
        <w:t xml:space="preserve"> </w:t>
      </w:r>
      <w:r w:rsidRPr="00761EA8">
        <w:rPr>
          <w:sz w:val="20"/>
          <w:szCs w:val="20"/>
        </w:rPr>
        <w:t>documents</w:t>
      </w:r>
      <w:r w:rsidRPr="00761EA8">
        <w:rPr>
          <w:spacing w:val="-10"/>
          <w:sz w:val="20"/>
          <w:szCs w:val="20"/>
        </w:rPr>
        <w:t xml:space="preserve"> </w:t>
      </w:r>
      <w:r w:rsidRPr="00761EA8">
        <w:rPr>
          <w:sz w:val="20"/>
          <w:szCs w:val="20"/>
        </w:rPr>
        <w:t>in</w:t>
      </w:r>
      <w:r w:rsidRPr="00761EA8">
        <w:rPr>
          <w:spacing w:val="-10"/>
          <w:sz w:val="20"/>
          <w:szCs w:val="20"/>
        </w:rPr>
        <w:t xml:space="preserve"> </w:t>
      </w:r>
      <w:r w:rsidRPr="00761EA8">
        <w:rPr>
          <w:sz w:val="20"/>
          <w:szCs w:val="20"/>
        </w:rPr>
        <w:t>writing</w:t>
      </w:r>
      <w:r w:rsidRPr="00761EA8">
        <w:rPr>
          <w:spacing w:val="-10"/>
          <w:sz w:val="20"/>
          <w:szCs w:val="20"/>
        </w:rPr>
        <w:t xml:space="preserve"> </w:t>
      </w:r>
      <w:r w:rsidRPr="00761EA8">
        <w:rPr>
          <w:sz w:val="20"/>
          <w:szCs w:val="20"/>
        </w:rPr>
        <w:t>through</w:t>
      </w:r>
      <w:r w:rsidRPr="00761EA8">
        <w:rPr>
          <w:spacing w:val="-10"/>
          <w:sz w:val="20"/>
          <w:szCs w:val="20"/>
        </w:rPr>
        <w:t xml:space="preserve"> </w:t>
      </w:r>
      <w:r w:rsidRPr="00761EA8">
        <w:rPr>
          <w:sz w:val="20"/>
          <w:szCs w:val="20"/>
        </w:rPr>
        <w:t>its</w:t>
      </w:r>
      <w:r w:rsidRPr="00761EA8">
        <w:rPr>
          <w:spacing w:val="-10"/>
          <w:sz w:val="20"/>
          <w:szCs w:val="20"/>
        </w:rPr>
        <w:t xml:space="preserve"> </w:t>
      </w:r>
      <w:r w:rsidRPr="00761EA8">
        <w:rPr>
          <w:sz w:val="20"/>
          <w:szCs w:val="20"/>
        </w:rPr>
        <w:t>designated</w:t>
      </w:r>
      <w:r w:rsidRPr="00761EA8">
        <w:rPr>
          <w:spacing w:val="-10"/>
          <w:sz w:val="20"/>
          <w:szCs w:val="20"/>
        </w:rPr>
        <w:t xml:space="preserve"> </w:t>
      </w:r>
      <w:r w:rsidRPr="00761EA8">
        <w:rPr>
          <w:sz w:val="20"/>
          <w:szCs w:val="20"/>
        </w:rPr>
        <w:t>contact</w:t>
      </w:r>
      <w:r w:rsidRPr="00761EA8">
        <w:rPr>
          <w:spacing w:val="-10"/>
          <w:sz w:val="20"/>
          <w:szCs w:val="20"/>
        </w:rPr>
        <w:t xml:space="preserve"> </w:t>
      </w:r>
      <w:r w:rsidRPr="00761EA8">
        <w:rPr>
          <w:sz w:val="20"/>
          <w:szCs w:val="20"/>
        </w:rPr>
        <w:t>point.</w:t>
      </w:r>
    </w:p>
    <w:p w14:paraId="5E88B3F6" w14:textId="77777777" w:rsidR="00320A5F" w:rsidRPr="00761EA8" w:rsidRDefault="00320A5F" w:rsidP="00F90D38">
      <w:pPr>
        <w:pStyle w:val="BodyText"/>
        <w:spacing w:line="276" w:lineRule="auto"/>
        <w:rPr>
          <w:sz w:val="20"/>
          <w:szCs w:val="20"/>
        </w:rPr>
      </w:pPr>
    </w:p>
    <w:p w14:paraId="3D6CBE35" w14:textId="77777777" w:rsidR="00320A5F" w:rsidRPr="00761EA8" w:rsidRDefault="00320A5F" w:rsidP="00F90D38">
      <w:pPr>
        <w:pStyle w:val="BodyText"/>
        <w:spacing w:before="9" w:line="276" w:lineRule="auto"/>
        <w:rPr>
          <w:sz w:val="20"/>
          <w:szCs w:val="20"/>
        </w:rPr>
      </w:pPr>
    </w:p>
    <w:p w14:paraId="0FC9C8EE" w14:textId="45577E37" w:rsidR="00320A5F" w:rsidRPr="00761EA8" w:rsidRDefault="00761EA8" w:rsidP="008B6D0B">
      <w:pPr>
        <w:pStyle w:val="Heading3"/>
      </w:pPr>
      <w:bookmarkStart w:id="994" w:name="_Toc58936949"/>
      <w:bookmarkStart w:id="995" w:name="_Toc58965665"/>
      <w:r w:rsidRPr="00761EA8">
        <w:t>Article 19.21: Language</w:t>
      </w:r>
      <w:bookmarkEnd w:id="994"/>
      <w:bookmarkEnd w:id="995"/>
    </w:p>
    <w:p w14:paraId="4B2E057D" w14:textId="77777777" w:rsidR="00320A5F" w:rsidRPr="00761EA8" w:rsidRDefault="00320A5F" w:rsidP="00F90D38">
      <w:pPr>
        <w:pStyle w:val="BodyText"/>
        <w:spacing w:before="11" w:line="276" w:lineRule="auto"/>
        <w:rPr>
          <w:b/>
          <w:sz w:val="20"/>
          <w:szCs w:val="20"/>
        </w:rPr>
      </w:pPr>
    </w:p>
    <w:p w14:paraId="3F955AA3" w14:textId="77777777" w:rsidR="00320A5F" w:rsidRPr="00761EA8" w:rsidRDefault="00761EA8" w:rsidP="00636B7C">
      <w:pPr>
        <w:pStyle w:val="ListParagraph"/>
        <w:numPr>
          <w:ilvl w:val="0"/>
          <w:numId w:val="6"/>
        </w:numPr>
        <w:tabs>
          <w:tab w:val="left" w:pos="1210"/>
        </w:tabs>
        <w:spacing w:line="276" w:lineRule="auto"/>
        <w:ind w:left="720" w:right="0"/>
        <w:rPr>
          <w:sz w:val="20"/>
          <w:szCs w:val="20"/>
        </w:rPr>
      </w:pPr>
      <w:r w:rsidRPr="00761EA8">
        <w:rPr>
          <w:sz w:val="20"/>
          <w:szCs w:val="20"/>
        </w:rPr>
        <w:t>All proceedings under this Chapter shall be conducted in the English language.</w:t>
      </w:r>
    </w:p>
    <w:p w14:paraId="5FC2EAF7" w14:textId="77777777" w:rsidR="00320A5F" w:rsidRPr="00761EA8" w:rsidRDefault="00320A5F" w:rsidP="002B722C">
      <w:pPr>
        <w:pStyle w:val="BodyText"/>
        <w:spacing w:before="8" w:line="276" w:lineRule="auto"/>
        <w:ind w:left="720"/>
        <w:rPr>
          <w:sz w:val="20"/>
          <w:szCs w:val="20"/>
        </w:rPr>
      </w:pPr>
    </w:p>
    <w:p w14:paraId="53BCF812" w14:textId="77777777" w:rsidR="00320A5F" w:rsidRPr="00761EA8" w:rsidRDefault="00761EA8" w:rsidP="00636B7C">
      <w:pPr>
        <w:pStyle w:val="ListParagraph"/>
        <w:numPr>
          <w:ilvl w:val="0"/>
          <w:numId w:val="6"/>
        </w:numPr>
        <w:tabs>
          <w:tab w:val="left" w:pos="1210"/>
        </w:tabs>
        <w:spacing w:before="1" w:line="276" w:lineRule="auto"/>
        <w:ind w:left="720" w:right="0"/>
        <w:rPr>
          <w:sz w:val="20"/>
          <w:szCs w:val="20"/>
        </w:rPr>
      </w:pPr>
      <w:r w:rsidRPr="00761EA8">
        <w:rPr>
          <w:sz w:val="20"/>
          <w:szCs w:val="20"/>
        </w:rPr>
        <w:t xml:space="preserve">Any document submitted for use in any proceedings under </w:t>
      </w:r>
      <w:r w:rsidRPr="00761EA8">
        <w:rPr>
          <w:spacing w:val="-4"/>
          <w:sz w:val="20"/>
          <w:szCs w:val="20"/>
        </w:rPr>
        <w:t xml:space="preserve">this </w:t>
      </w:r>
      <w:r w:rsidRPr="00761EA8">
        <w:rPr>
          <w:sz w:val="20"/>
          <w:szCs w:val="20"/>
        </w:rPr>
        <w:t xml:space="preserve">Chapter shall be in the English language. If any original document is not in the English language, a Party submitting it </w:t>
      </w:r>
      <w:r w:rsidRPr="00761EA8">
        <w:rPr>
          <w:spacing w:val="-5"/>
          <w:sz w:val="20"/>
          <w:szCs w:val="20"/>
        </w:rPr>
        <w:t xml:space="preserve">for </w:t>
      </w:r>
      <w:r w:rsidRPr="00761EA8">
        <w:rPr>
          <w:sz w:val="20"/>
          <w:szCs w:val="20"/>
        </w:rPr>
        <w:t xml:space="preserve">use in the proceedings shall submit that document together </w:t>
      </w:r>
      <w:r w:rsidRPr="00761EA8">
        <w:rPr>
          <w:spacing w:val="-4"/>
          <w:sz w:val="20"/>
          <w:szCs w:val="20"/>
        </w:rPr>
        <w:t xml:space="preserve">with </w:t>
      </w:r>
      <w:r w:rsidRPr="00761EA8">
        <w:rPr>
          <w:sz w:val="20"/>
          <w:szCs w:val="20"/>
        </w:rPr>
        <w:t>an English translation.</w:t>
      </w:r>
    </w:p>
    <w:p w14:paraId="0A0E22C2" w14:textId="77777777" w:rsidR="00320A5F" w:rsidRPr="00761EA8" w:rsidRDefault="00320A5F" w:rsidP="00F90D38">
      <w:pPr>
        <w:pStyle w:val="BodyText"/>
        <w:spacing w:line="276" w:lineRule="auto"/>
        <w:rPr>
          <w:sz w:val="20"/>
          <w:szCs w:val="20"/>
        </w:rPr>
      </w:pPr>
    </w:p>
    <w:p w14:paraId="5B581BC1" w14:textId="77777777" w:rsidR="00320A5F" w:rsidRPr="00761EA8" w:rsidRDefault="00320A5F" w:rsidP="00F90D38">
      <w:pPr>
        <w:pStyle w:val="BodyText"/>
        <w:spacing w:line="276" w:lineRule="auto"/>
        <w:rPr>
          <w:sz w:val="20"/>
          <w:szCs w:val="20"/>
        </w:rPr>
      </w:pPr>
    </w:p>
    <w:p w14:paraId="5E2DAC8E" w14:textId="77777777" w:rsidR="00320A5F" w:rsidRPr="00761EA8" w:rsidRDefault="00320A5F" w:rsidP="00F90D38">
      <w:pPr>
        <w:pStyle w:val="BodyText"/>
        <w:spacing w:before="3" w:line="276" w:lineRule="auto"/>
        <w:rPr>
          <w:sz w:val="20"/>
          <w:szCs w:val="20"/>
        </w:rPr>
      </w:pPr>
    </w:p>
    <w:p w14:paraId="1C125A06" w14:textId="17C5B42D" w:rsidR="008C497B" w:rsidRDefault="008C497B">
      <w:pPr>
        <w:rPr>
          <w:b/>
          <w:bCs/>
          <w:sz w:val="20"/>
          <w:szCs w:val="20"/>
        </w:rPr>
      </w:pPr>
    </w:p>
    <w:p w14:paraId="44A45D56" w14:textId="77777777" w:rsidR="0043030F" w:rsidRDefault="0043030F" w:rsidP="000B50CB">
      <w:pPr>
        <w:pStyle w:val="Heading1"/>
        <w:ind w:left="0"/>
        <w:sectPr w:rsidR="0043030F" w:rsidSect="00BF3C9E">
          <w:footnotePr>
            <w:numRestart w:val="eachSect"/>
          </w:footnotePr>
          <w:pgSz w:w="11910" w:h="16840"/>
          <w:pgMar w:top="1440" w:right="1440" w:bottom="1440" w:left="1440" w:header="879" w:footer="885" w:gutter="0"/>
          <w:cols w:space="720"/>
          <w:docGrid w:linePitch="299"/>
        </w:sectPr>
      </w:pPr>
      <w:bookmarkStart w:id="996" w:name="_CHAPTER_20_FINAL"/>
      <w:bookmarkStart w:id="997" w:name="_Toc58936950"/>
      <w:bookmarkStart w:id="998" w:name="_Toc58965666"/>
      <w:bookmarkEnd w:id="996"/>
    </w:p>
    <w:p w14:paraId="19419D94" w14:textId="169DF3F3" w:rsidR="00320A5F" w:rsidRPr="00B64DCC" w:rsidRDefault="00761EA8" w:rsidP="000B50CB">
      <w:pPr>
        <w:pStyle w:val="Heading1"/>
        <w:ind w:left="0"/>
      </w:pPr>
      <w:bookmarkStart w:id="999" w:name="_CHAPTER_20_"/>
      <w:bookmarkStart w:id="1000" w:name="_Toc67394892"/>
      <w:bookmarkEnd w:id="999"/>
      <w:r w:rsidRPr="00B64DCC">
        <w:lastRenderedPageBreak/>
        <w:t xml:space="preserve">CHAPTER 20 </w:t>
      </w:r>
      <w:r w:rsidR="00967D50">
        <w:br/>
      </w:r>
      <w:r w:rsidRPr="00B64DCC">
        <w:t>FINAL PROVISIONS</w:t>
      </w:r>
      <w:bookmarkEnd w:id="997"/>
      <w:bookmarkEnd w:id="998"/>
      <w:bookmarkEnd w:id="1000"/>
    </w:p>
    <w:p w14:paraId="0546F004" w14:textId="77777777" w:rsidR="00320A5F" w:rsidRPr="00761EA8" w:rsidRDefault="00320A5F" w:rsidP="00F90D38">
      <w:pPr>
        <w:pStyle w:val="BodyText"/>
        <w:spacing w:before="9" w:line="276" w:lineRule="auto"/>
        <w:rPr>
          <w:b/>
          <w:sz w:val="20"/>
          <w:szCs w:val="20"/>
        </w:rPr>
      </w:pPr>
    </w:p>
    <w:p w14:paraId="0D72743E" w14:textId="22B9F69A" w:rsidR="00320A5F" w:rsidRPr="00B64DCC" w:rsidRDefault="00761EA8" w:rsidP="008B6D0B">
      <w:pPr>
        <w:pStyle w:val="Heading3"/>
      </w:pPr>
      <w:bookmarkStart w:id="1001" w:name="_Toc58936951"/>
      <w:bookmarkStart w:id="1002" w:name="_Toc58965667"/>
      <w:r w:rsidRPr="00B64DCC">
        <w:t>Article 20.1: Annexes, Appendices, and Footnotes</w:t>
      </w:r>
      <w:bookmarkEnd w:id="1001"/>
      <w:bookmarkEnd w:id="1002"/>
    </w:p>
    <w:p w14:paraId="7AE21722" w14:textId="77777777" w:rsidR="00320A5F" w:rsidRPr="00761EA8" w:rsidRDefault="00320A5F" w:rsidP="00F90D38">
      <w:pPr>
        <w:pStyle w:val="BodyText"/>
        <w:spacing w:line="276" w:lineRule="auto"/>
        <w:rPr>
          <w:b/>
          <w:sz w:val="20"/>
          <w:szCs w:val="20"/>
        </w:rPr>
      </w:pPr>
    </w:p>
    <w:p w14:paraId="4E9E5E6C" w14:textId="77777777" w:rsidR="00320A5F" w:rsidRPr="00761EA8" w:rsidRDefault="00761EA8" w:rsidP="00F90D38">
      <w:pPr>
        <w:pStyle w:val="BodyText"/>
        <w:spacing w:line="276" w:lineRule="auto"/>
        <w:jc w:val="both"/>
        <w:rPr>
          <w:sz w:val="20"/>
          <w:szCs w:val="20"/>
        </w:rPr>
      </w:pPr>
      <w:r w:rsidRPr="00761EA8">
        <w:rPr>
          <w:sz w:val="20"/>
          <w:szCs w:val="20"/>
        </w:rPr>
        <w:t>The Annexes, Appendices, and footnotes to this Agreement shall constitute an integral part of this Agreement.</w:t>
      </w:r>
    </w:p>
    <w:p w14:paraId="2C9944CE" w14:textId="77777777" w:rsidR="00320A5F" w:rsidRPr="00761EA8" w:rsidRDefault="00320A5F" w:rsidP="00F90D38">
      <w:pPr>
        <w:pStyle w:val="BodyText"/>
        <w:spacing w:line="276" w:lineRule="auto"/>
        <w:rPr>
          <w:sz w:val="20"/>
          <w:szCs w:val="20"/>
        </w:rPr>
      </w:pPr>
    </w:p>
    <w:p w14:paraId="0EF15813" w14:textId="77777777" w:rsidR="00320A5F" w:rsidRPr="00761EA8" w:rsidRDefault="00320A5F" w:rsidP="00F90D38">
      <w:pPr>
        <w:pStyle w:val="BodyText"/>
        <w:spacing w:before="6" w:line="276" w:lineRule="auto"/>
        <w:rPr>
          <w:sz w:val="20"/>
          <w:szCs w:val="20"/>
        </w:rPr>
      </w:pPr>
    </w:p>
    <w:p w14:paraId="5BCC7E15" w14:textId="2FFD5AFE" w:rsidR="00320A5F" w:rsidRPr="00B64DCC" w:rsidRDefault="00761EA8" w:rsidP="008B6D0B">
      <w:pPr>
        <w:pStyle w:val="Heading3"/>
      </w:pPr>
      <w:bookmarkStart w:id="1003" w:name="_Toc58936952"/>
      <w:bookmarkStart w:id="1004" w:name="_Toc58965668"/>
      <w:r w:rsidRPr="00B64DCC">
        <w:t>Article 20.2: Relation to Other Agreements</w:t>
      </w:r>
      <w:bookmarkEnd w:id="1003"/>
      <w:bookmarkEnd w:id="1004"/>
    </w:p>
    <w:p w14:paraId="4F0DD9C6" w14:textId="77777777" w:rsidR="00320A5F" w:rsidRPr="00761EA8" w:rsidRDefault="00320A5F" w:rsidP="00F90D38">
      <w:pPr>
        <w:pStyle w:val="BodyText"/>
        <w:spacing w:line="276" w:lineRule="auto"/>
        <w:rPr>
          <w:b/>
          <w:sz w:val="20"/>
          <w:szCs w:val="20"/>
        </w:rPr>
      </w:pPr>
    </w:p>
    <w:p w14:paraId="61685B37" w14:textId="77777777" w:rsidR="00320A5F" w:rsidRPr="00761EA8" w:rsidRDefault="00761EA8" w:rsidP="00636B7C">
      <w:pPr>
        <w:pStyle w:val="ListParagraph"/>
        <w:numPr>
          <w:ilvl w:val="0"/>
          <w:numId w:val="5"/>
        </w:numPr>
        <w:tabs>
          <w:tab w:val="left" w:pos="1210"/>
        </w:tabs>
        <w:spacing w:line="276" w:lineRule="auto"/>
        <w:ind w:left="720" w:right="0"/>
        <w:rPr>
          <w:sz w:val="20"/>
          <w:szCs w:val="20"/>
        </w:rPr>
      </w:pPr>
      <w:r w:rsidRPr="00761EA8">
        <w:rPr>
          <w:sz w:val="20"/>
          <w:szCs w:val="20"/>
        </w:rPr>
        <w:t>Recognising the Parties’ intention for this Agreement to coexist with their existing international agreements, each Party</w:t>
      </w:r>
      <w:r w:rsidRPr="00761EA8">
        <w:rPr>
          <w:spacing w:val="-4"/>
          <w:sz w:val="20"/>
          <w:szCs w:val="20"/>
        </w:rPr>
        <w:t xml:space="preserve"> </w:t>
      </w:r>
      <w:r w:rsidRPr="00761EA8">
        <w:rPr>
          <w:sz w:val="20"/>
          <w:szCs w:val="20"/>
        </w:rPr>
        <w:t>affirms:</w:t>
      </w:r>
    </w:p>
    <w:p w14:paraId="7B804875" w14:textId="77777777" w:rsidR="00320A5F" w:rsidRPr="00761EA8" w:rsidRDefault="00320A5F" w:rsidP="00976A26">
      <w:pPr>
        <w:pStyle w:val="BodyText"/>
        <w:spacing w:before="9" w:line="276" w:lineRule="auto"/>
        <w:ind w:left="720"/>
        <w:rPr>
          <w:sz w:val="20"/>
          <w:szCs w:val="20"/>
        </w:rPr>
      </w:pPr>
    </w:p>
    <w:p w14:paraId="0368BDE6" w14:textId="77777777" w:rsidR="00320A5F" w:rsidRPr="00761EA8" w:rsidRDefault="00761EA8" w:rsidP="00636B7C">
      <w:pPr>
        <w:pStyle w:val="ListParagraph"/>
        <w:numPr>
          <w:ilvl w:val="1"/>
          <w:numId w:val="5"/>
        </w:numPr>
        <w:tabs>
          <w:tab w:val="left" w:pos="1930"/>
        </w:tabs>
        <w:spacing w:line="276" w:lineRule="auto"/>
        <w:ind w:left="1440" w:right="0"/>
        <w:rPr>
          <w:sz w:val="20"/>
          <w:szCs w:val="20"/>
        </w:rPr>
      </w:pPr>
      <w:r w:rsidRPr="00761EA8">
        <w:rPr>
          <w:sz w:val="20"/>
          <w:szCs w:val="20"/>
        </w:rPr>
        <w:t xml:space="preserve">in relation to existing international agreements to which </w:t>
      </w:r>
      <w:r w:rsidRPr="00761EA8">
        <w:rPr>
          <w:spacing w:val="-4"/>
          <w:sz w:val="20"/>
          <w:szCs w:val="20"/>
        </w:rPr>
        <w:t xml:space="preserve">all </w:t>
      </w:r>
      <w:r w:rsidRPr="00761EA8">
        <w:rPr>
          <w:sz w:val="20"/>
          <w:szCs w:val="20"/>
        </w:rPr>
        <w:t xml:space="preserve">Parties are party, including the WTO Agreement, </w:t>
      </w:r>
      <w:r w:rsidRPr="00761EA8">
        <w:rPr>
          <w:spacing w:val="-5"/>
          <w:sz w:val="20"/>
          <w:szCs w:val="20"/>
        </w:rPr>
        <w:t xml:space="preserve">its </w:t>
      </w:r>
      <w:r w:rsidRPr="00761EA8">
        <w:rPr>
          <w:sz w:val="20"/>
          <w:szCs w:val="20"/>
        </w:rPr>
        <w:t xml:space="preserve">existing rights and obligations with respect to the </w:t>
      </w:r>
      <w:r w:rsidRPr="00761EA8">
        <w:rPr>
          <w:spacing w:val="-3"/>
          <w:sz w:val="20"/>
          <w:szCs w:val="20"/>
        </w:rPr>
        <w:t xml:space="preserve">other </w:t>
      </w:r>
      <w:r w:rsidRPr="00761EA8">
        <w:rPr>
          <w:sz w:val="20"/>
          <w:szCs w:val="20"/>
        </w:rPr>
        <w:t>Parties;</w:t>
      </w:r>
      <w:r w:rsidRPr="00761EA8">
        <w:rPr>
          <w:spacing w:val="-2"/>
          <w:sz w:val="20"/>
          <w:szCs w:val="20"/>
        </w:rPr>
        <w:t xml:space="preserve"> </w:t>
      </w:r>
      <w:r w:rsidRPr="00761EA8">
        <w:rPr>
          <w:sz w:val="20"/>
          <w:szCs w:val="20"/>
        </w:rPr>
        <w:t>and</w:t>
      </w:r>
    </w:p>
    <w:p w14:paraId="6449CABD" w14:textId="77777777" w:rsidR="00320A5F" w:rsidRPr="00761EA8" w:rsidRDefault="00320A5F" w:rsidP="00976A26">
      <w:pPr>
        <w:pStyle w:val="BodyText"/>
        <w:spacing w:before="9" w:line="276" w:lineRule="auto"/>
        <w:ind w:left="1440"/>
        <w:rPr>
          <w:sz w:val="20"/>
          <w:szCs w:val="20"/>
        </w:rPr>
      </w:pPr>
    </w:p>
    <w:p w14:paraId="7DF3989C" w14:textId="77777777" w:rsidR="00320A5F" w:rsidRPr="00761EA8" w:rsidRDefault="00761EA8" w:rsidP="00636B7C">
      <w:pPr>
        <w:pStyle w:val="ListParagraph"/>
        <w:numPr>
          <w:ilvl w:val="1"/>
          <w:numId w:val="5"/>
        </w:numPr>
        <w:tabs>
          <w:tab w:val="left" w:pos="1930"/>
        </w:tabs>
        <w:spacing w:line="276" w:lineRule="auto"/>
        <w:ind w:left="1440" w:right="0"/>
        <w:rPr>
          <w:sz w:val="20"/>
          <w:szCs w:val="20"/>
        </w:rPr>
      </w:pPr>
      <w:r w:rsidRPr="00761EA8">
        <w:rPr>
          <w:sz w:val="20"/>
          <w:szCs w:val="20"/>
        </w:rPr>
        <w:t xml:space="preserve">in relation to existing international agreements to </w:t>
      </w:r>
      <w:r w:rsidRPr="00761EA8">
        <w:rPr>
          <w:spacing w:val="-3"/>
          <w:sz w:val="20"/>
          <w:szCs w:val="20"/>
        </w:rPr>
        <w:t xml:space="preserve">which </w:t>
      </w:r>
      <w:r w:rsidRPr="00761EA8">
        <w:rPr>
          <w:sz w:val="20"/>
          <w:szCs w:val="20"/>
        </w:rPr>
        <w:t>that</w:t>
      </w:r>
      <w:r w:rsidRPr="00761EA8">
        <w:rPr>
          <w:spacing w:val="-15"/>
          <w:sz w:val="20"/>
          <w:szCs w:val="20"/>
        </w:rPr>
        <w:t xml:space="preserve"> </w:t>
      </w:r>
      <w:r w:rsidRPr="00761EA8">
        <w:rPr>
          <w:sz w:val="20"/>
          <w:szCs w:val="20"/>
        </w:rPr>
        <w:t>Party</w:t>
      </w:r>
      <w:r w:rsidRPr="00761EA8">
        <w:rPr>
          <w:spacing w:val="-14"/>
          <w:sz w:val="20"/>
          <w:szCs w:val="20"/>
        </w:rPr>
        <w:t xml:space="preserve"> </w:t>
      </w:r>
      <w:r w:rsidRPr="00761EA8">
        <w:rPr>
          <w:sz w:val="20"/>
          <w:szCs w:val="20"/>
        </w:rPr>
        <w:t>and</w:t>
      </w:r>
      <w:r w:rsidRPr="00761EA8">
        <w:rPr>
          <w:spacing w:val="-14"/>
          <w:sz w:val="20"/>
          <w:szCs w:val="20"/>
        </w:rPr>
        <w:t xml:space="preserve"> </w:t>
      </w:r>
      <w:r w:rsidRPr="00761EA8">
        <w:rPr>
          <w:sz w:val="20"/>
          <w:szCs w:val="20"/>
        </w:rPr>
        <w:t>at</w:t>
      </w:r>
      <w:r w:rsidRPr="00761EA8">
        <w:rPr>
          <w:spacing w:val="-14"/>
          <w:sz w:val="20"/>
          <w:szCs w:val="20"/>
        </w:rPr>
        <w:t xml:space="preserve"> </w:t>
      </w:r>
      <w:r w:rsidRPr="00761EA8">
        <w:rPr>
          <w:sz w:val="20"/>
          <w:szCs w:val="20"/>
        </w:rPr>
        <w:t>least</w:t>
      </w:r>
      <w:r w:rsidRPr="00761EA8">
        <w:rPr>
          <w:spacing w:val="-15"/>
          <w:sz w:val="20"/>
          <w:szCs w:val="20"/>
        </w:rPr>
        <w:t xml:space="preserve"> </w:t>
      </w:r>
      <w:r w:rsidRPr="00761EA8">
        <w:rPr>
          <w:sz w:val="20"/>
          <w:szCs w:val="20"/>
        </w:rPr>
        <w:t>one</w:t>
      </w:r>
      <w:r w:rsidRPr="00761EA8">
        <w:rPr>
          <w:spacing w:val="-14"/>
          <w:sz w:val="20"/>
          <w:szCs w:val="20"/>
        </w:rPr>
        <w:t xml:space="preserve"> </w:t>
      </w:r>
      <w:r w:rsidRPr="00761EA8">
        <w:rPr>
          <w:sz w:val="20"/>
          <w:szCs w:val="20"/>
        </w:rPr>
        <w:t>other</w:t>
      </w:r>
      <w:r w:rsidRPr="00761EA8">
        <w:rPr>
          <w:spacing w:val="-14"/>
          <w:sz w:val="20"/>
          <w:szCs w:val="20"/>
        </w:rPr>
        <w:t xml:space="preserve"> </w:t>
      </w:r>
      <w:r w:rsidRPr="00761EA8">
        <w:rPr>
          <w:sz w:val="20"/>
          <w:szCs w:val="20"/>
        </w:rPr>
        <w:t>Party</w:t>
      </w:r>
      <w:r w:rsidRPr="00761EA8">
        <w:rPr>
          <w:spacing w:val="-14"/>
          <w:sz w:val="20"/>
          <w:szCs w:val="20"/>
        </w:rPr>
        <w:t xml:space="preserve"> </w:t>
      </w:r>
      <w:r w:rsidRPr="00761EA8">
        <w:rPr>
          <w:sz w:val="20"/>
          <w:szCs w:val="20"/>
        </w:rPr>
        <w:t>are</w:t>
      </w:r>
      <w:r w:rsidRPr="00761EA8">
        <w:rPr>
          <w:spacing w:val="-15"/>
          <w:sz w:val="20"/>
          <w:szCs w:val="20"/>
        </w:rPr>
        <w:t xml:space="preserve"> </w:t>
      </w:r>
      <w:r w:rsidRPr="00761EA8">
        <w:rPr>
          <w:sz w:val="20"/>
          <w:szCs w:val="20"/>
        </w:rPr>
        <w:t>party,</w:t>
      </w:r>
      <w:r w:rsidRPr="00761EA8">
        <w:rPr>
          <w:spacing w:val="-14"/>
          <w:sz w:val="20"/>
          <w:szCs w:val="20"/>
        </w:rPr>
        <w:t xml:space="preserve"> </w:t>
      </w:r>
      <w:r w:rsidRPr="00761EA8">
        <w:rPr>
          <w:sz w:val="20"/>
          <w:szCs w:val="20"/>
        </w:rPr>
        <w:t>its</w:t>
      </w:r>
      <w:r w:rsidRPr="00761EA8">
        <w:rPr>
          <w:spacing w:val="-14"/>
          <w:sz w:val="20"/>
          <w:szCs w:val="20"/>
        </w:rPr>
        <w:t xml:space="preserve"> </w:t>
      </w:r>
      <w:r w:rsidRPr="00761EA8">
        <w:rPr>
          <w:spacing w:val="-3"/>
          <w:sz w:val="20"/>
          <w:szCs w:val="20"/>
        </w:rPr>
        <w:t xml:space="preserve">existing </w:t>
      </w:r>
      <w:r w:rsidRPr="00761EA8">
        <w:rPr>
          <w:sz w:val="20"/>
          <w:szCs w:val="20"/>
        </w:rPr>
        <w:t>rights and obligations with respect to such other Party or Parties, as the case may</w:t>
      </w:r>
      <w:r w:rsidRPr="00761EA8">
        <w:rPr>
          <w:spacing w:val="-2"/>
          <w:sz w:val="20"/>
          <w:szCs w:val="20"/>
        </w:rPr>
        <w:t xml:space="preserve"> </w:t>
      </w:r>
      <w:r w:rsidRPr="00761EA8">
        <w:rPr>
          <w:sz w:val="20"/>
          <w:szCs w:val="20"/>
        </w:rPr>
        <w:t>be.</w:t>
      </w:r>
    </w:p>
    <w:p w14:paraId="0532A4B7" w14:textId="77777777" w:rsidR="00320A5F" w:rsidRPr="00761EA8" w:rsidRDefault="00320A5F" w:rsidP="00976A26">
      <w:pPr>
        <w:pStyle w:val="BodyText"/>
        <w:spacing w:before="2" w:line="276" w:lineRule="auto"/>
        <w:ind w:left="720"/>
        <w:rPr>
          <w:sz w:val="20"/>
          <w:szCs w:val="20"/>
        </w:rPr>
      </w:pPr>
    </w:p>
    <w:p w14:paraId="02E5C6B1" w14:textId="0F33D438" w:rsidR="00320A5F" w:rsidRPr="00761EA8" w:rsidRDefault="00761EA8" w:rsidP="00636B7C">
      <w:pPr>
        <w:pStyle w:val="ListParagraph"/>
        <w:numPr>
          <w:ilvl w:val="0"/>
          <w:numId w:val="5"/>
        </w:numPr>
        <w:tabs>
          <w:tab w:val="left" w:pos="1210"/>
        </w:tabs>
        <w:spacing w:before="1" w:line="276" w:lineRule="auto"/>
        <w:ind w:left="720" w:right="0"/>
        <w:rPr>
          <w:sz w:val="20"/>
          <w:szCs w:val="20"/>
        </w:rPr>
      </w:pPr>
      <w:r w:rsidRPr="00761EA8">
        <w:rPr>
          <w:sz w:val="20"/>
          <w:szCs w:val="20"/>
        </w:rPr>
        <w:t xml:space="preserve">If a Party considers that a provision of this Agreement </w:t>
      </w:r>
      <w:r w:rsidRPr="00761EA8">
        <w:rPr>
          <w:spacing w:val="-6"/>
          <w:sz w:val="20"/>
          <w:szCs w:val="20"/>
        </w:rPr>
        <w:t xml:space="preserve">is </w:t>
      </w:r>
      <w:r w:rsidRPr="00761EA8">
        <w:rPr>
          <w:sz w:val="20"/>
          <w:szCs w:val="20"/>
        </w:rPr>
        <w:t xml:space="preserve">inconsistent with a provision of another agreement to which </w:t>
      </w:r>
      <w:r w:rsidRPr="00761EA8">
        <w:rPr>
          <w:spacing w:val="-3"/>
          <w:sz w:val="20"/>
          <w:szCs w:val="20"/>
        </w:rPr>
        <w:t xml:space="preserve">that </w:t>
      </w:r>
      <w:r w:rsidRPr="00761EA8">
        <w:rPr>
          <w:sz w:val="20"/>
          <w:szCs w:val="20"/>
        </w:rPr>
        <w:t xml:space="preserve">Party and at least one other Party are party, upon request, the relevant Parties which are party to the other agreement </w:t>
      </w:r>
      <w:r w:rsidRPr="00761EA8">
        <w:rPr>
          <w:spacing w:val="-3"/>
          <w:sz w:val="20"/>
          <w:szCs w:val="20"/>
        </w:rPr>
        <w:t xml:space="preserve">shall </w:t>
      </w:r>
      <w:r w:rsidRPr="00761EA8">
        <w:rPr>
          <w:sz w:val="20"/>
          <w:szCs w:val="20"/>
        </w:rPr>
        <w:t xml:space="preserve">consult with a view to reaching a mutually satisfactory solution. This paragraph shall be without prejudice to a Party’s rights </w:t>
      </w:r>
      <w:r w:rsidRPr="00761EA8">
        <w:rPr>
          <w:spacing w:val="-5"/>
          <w:sz w:val="20"/>
          <w:szCs w:val="20"/>
        </w:rPr>
        <w:t xml:space="preserve">and </w:t>
      </w:r>
      <w:r w:rsidRPr="00761EA8">
        <w:rPr>
          <w:sz w:val="20"/>
          <w:szCs w:val="20"/>
        </w:rPr>
        <w:t>obligations under Chapter 19 (Dispute</w:t>
      </w:r>
      <w:r w:rsidRPr="00761EA8">
        <w:rPr>
          <w:spacing w:val="-3"/>
          <w:sz w:val="20"/>
          <w:szCs w:val="20"/>
        </w:rPr>
        <w:t xml:space="preserve"> </w:t>
      </w:r>
      <w:r w:rsidRPr="00761EA8">
        <w:rPr>
          <w:sz w:val="20"/>
          <w:szCs w:val="20"/>
        </w:rPr>
        <w:t>Settlement).</w:t>
      </w:r>
      <w:r w:rsidR="005F0543">
        <w:rPr>
          <w:rStyle w:val="FootnoteReference"/>
          <w:sz w:val="20"/>
          <w:szCs w:val="20"/>
        </w:rPr>
        <w:footnoteReference w:id="178"/>
      </w:r>
    </w:p>
    <w:p w14:paraId="44042F58" w14:textId="3BAC08D1" w:rsidR="00320A5F" w:rsidRDefault="00320A5F" w:rsidP="00F90D38">
      <w:pPr>
        <w:pStyle w:val="BodyText"/>
        <w:spacing w:line="276" w:lineRule="auto"/>
        <w:rPr>
          <w:sz w:val="20"/>
          <w:szCs w:val="20"/>
        </w:rPr>
      </w:pPr>
    </w:p>
    <w:p w14:paraId="51DB1809" w14:textId="77777777" w:rsidR="00B64DCC" w:rsidRPr="00761EA8" w:rsidRDefault="00B64DCC" w:rsidP="00F90D38">
      <w:pPr>
        <w:pStyle w:val="BodyText"/>
        <w:spacing w:line="276" w:lineRule="auto"/>
        <w:rPr>
          <w:sz w:val="20"/>
          <w:szCs w:val="20"/>
        </w:rPr>
      </w:pPr>
    </w:p>
    <w:p w14:paraId="6F9921E7" w14:textId="512F9363" w:rsidR="00320A5F" w:rsidRPr="00B64DCC" w:rsidRDefault="00761EA8" w:rsidP="008B6D0B">
      <w:pPr>
        <w:pStyle w:val="Heading3"/>
      </w:pPr>
      <w:bookmarkStart w:id="1005" w:name="_Toc58936953"/>
      <w:bookmarkStart w:id="1006" w:name="_Toc58965669"/>
      <w:r w:rsidRPr="00B64DCC">
        <w:t xml:space="preserve">Article 20.3: Amended or </w:t>
      </w:r>
      <w:r w:rsidRPr="008B6D0B">
        <w:t>Successor</w:t>
      </w:r>
      <w:r w:rsidRPr="00B64DCC">
        <w:t xml:space="preserve"> International Agreements</w:t>
      </w:r>
      <w:bookmarkEnd w:id="1005"/>
      <w:bookmarkEnd w:id="1006"/>
    </w:p>
    <w:p w14:paraId="60B69114" w14:textId="77777777" w:rsidR="00320A5F" w:rsidRPr="00761EA8" w:rsidRDefault="00320A5F" w:rsidP="00F90D38">
      <w:pPr>
        <w:pStyle w:val="BodyText"/>
        <w:spacing w:line="276" w:lineRule="auto"/>
        <w:rPr>
          <w:b/>
          <w:sz w:val="20"/>
          <w:szCs w:val="20"/>
        </w:rPr>
      </w:pPr>
    </w:p>
    <w:p w14:paraId="00DA1301" w14:textId="486B8CEE" w:rsidR="00320A5F" w:rsidRPr="00761EA8" w:rsidRDefault="00761EA8" w:rsidP="00F90D38">
      <w:pPr>
        <w:pStyle w:val="BodyText"/>
        <w:spacing w:line="276" w:lineRule="auto"/>
        <w:jc w:val="both"/>
        <w:rPr>
          <w:sz w:val="20"/>
          <w:szCs w:val="20"/>
        </w:rPr>
      </w:pPr>
      <w:r w:rsidRPr="00761EA8">
        <w:rPr>
          <w:sz w:val="20"/>
          <w:szCs w:val="20"/>
        </w:rPr>
        <w:t>If</w:t>
      </w:r>
      <w:r w:rsidRPr="00761EA8">
        <w:rPr>
          <w:spacing w:val="-14"/>
          <w:sz w:val="20"/>
          <w:szCs w:val="20"/>
        </w:rPr>
        <w:t xml:space="preserve"> </w:t>
      </w:r>
      <w:r w:rsidRPr="00761EA8">
        <w:rPr>
          <w:sz w:val="20"/>
          <w:szCs w:val="20"/>
        </w:rPr>
        <w:t>any</w:t>
      </w:r>
      <w:r w:rsidRPr="00761EA8">
        <w:rPr>
          <w:spacing w:val="-14"/>
          <w:sz w:val="20"/>
          <w:szCs w:val="20"/>
        </w:rPr>
        <w:t xml:space="preserve"> </w:t>
      </w:r>
      <w:r w:rsidRPr="00761EA8">
        <w:rPr>
          <w:sz w:val="20"/>
          <w:szCs w:val="20"/>
        </w:rPr>
        <w:t>international</w:t>
      </w:r>
      <w:r w:rsidRPr="00761EA8">
        <w:rPr>
          <w:spacing w:val="-14"/>
          <w:sz w:val="20"/>
          <w:szCs w:val="20"/>
        </w:rPr>
        <w:t xml:space="preserve"> </w:t>
      </w:r>
      <w:r w:rsidRPr="00761EA8">
        <w:rPr>
          <w:sz w:val="20"/>
          <w:szCs w:val="20"/>
        </w:rPr>
        <w:t>agreement,</w:t>
      </w:r>
      <w:r w:rsidRPr="00761EA8">
        <w:rPr>
          <w:spacing w:val="-14"/>
          <w:sz w:val="20"/>
          <w:szCs w:val="20"/>
        </w:rPr>
        <w:t xml:space="preserve"> </w:t>
      </w:r>
      <w:r w:rsidRPr="00761EA8">
        <w:rPr>
          <w:sz w:val="20"/>
          <w:szCs w:val="20"/>
        </w:rPr>
        <w:t>or</w:t>
      </w:r>
      <w:r w:rsidRPr="00761EA8">
        <w:rPr>
          <w:spacing w:val="-14"/>
          <w:sz w:val="20"/>
          <w:szCs w:val="20"/>
        </w:rPr>
        <w:t xml:space="preserve"> </w:t>
      </w:r>
      <w:r w:rsidRPr="00761EA8">
        <w:rPr>
          <w:sz w:val="20"/>
          <w:szCs w:val="20"/>
        </w:rPr>
        <w:t>any</w:t>
      </w:r>
      <w:r w:rsidRPr="00761EA8">
        <w:rPr>
          <w:spacing w:val="-13"/>
          <w:sz w:val="20"/>
          <w:szCs w:val="20"/>
        </w:rPr>
        <w:t xml:space="preserve"> </w:t>
      </w:r>
      <w:r w:rsidRPr="00761EA8">
        <w:rPr>
          <w:sz w:val="20"/>
          <w:szCs w:val="20"/>
        </w:rPr>
        <w:t>provision</w:t>
      </w:r>
      <w:r w:rsidRPr="00761EA8">
        <w:rPr>
          <w:spacing w:val="-14"/>
          <w:sz w:val="20"/>
          <w:szCs w:val="20"/>
        </w:rPr>
        <w:t xml:space="preserve"> </w:t>
      </w:r>
      <w:r w:rsidRPr="00761EA8">
        <w:rPr>
          <w:sz w:val="20"/>
          <w:szCs w:val="20"/>
        </w:rPr>
        <w:t>therein,</w:t>
      </w:r>
      <w:r w:rsidRPr="00761EA8">
        <w:rPr>
          <w:spacing w:val="-14"/>
          <w:sz w:val="20"/>
          <w:szCs w:val="20"/>
        </w:rPr>
        <w:t xml:space="preserve"> </w:t>
      </w:r>
      <w:r w:rsidRPr="00761EA8">
        <w:rPr>
          <w:sz w:val="20"/>
          <w:szCs w:val="20"/>
        </w:rPr>
        <w:t>referred</w:t>
      </w:r>
      <w:r w:rsidRPr="00761EA8">
        <w:rPr>
          <w:spacing w:val="-14"/>
          <w:sz w:val="20"/>
          <w:szCs w:val="20"/>
        </w:rPr>
        <w:t xml:space="preserve"> </w:t>
      </w:r>
      <w:r w:rsidRPr="00761EA8">
        <w:rPr>
          <w:sz w:val="20"/>
          <w:szCs w:val="20"/>
        </w:rPr>
        <w:t>to</w:t>
      </w:r>
      <w:r w:rsidRPr="00761EA8">
        <w:rPr>
          <w:spacing w:val="-14"/>
          <w:sz w:val="20"/>
          <w:szCs w:val="20"/>
        </w:rPr>
        <w:t xml:space="preserve"> </w:t>
      </w:r>
      <w:r w:rsidRPr="00761EA8">
        <w:rPr>
          <w:sz w:val="20"/>
          <w:szCs w:val="20"/>
        </w:rPr>
        <w:t>in</w:t>
      </w:r>
      <w:r w:rsidRPr="00761EA8">
        <w:rPr>
          <w:spacing w:val="-13"/>
          <w:sz w:val="20"/>
          <w:szCs w:val="20"/>
        </w:rPr>
        <w:t xml:space="preserve"> </w:t>
      </w:r>
      <w:r w:rsidRPr="00761EA8">
        <w:rPr>
          <w:spacing w:val="-4"/>
          <w:sz w:val="20"/>
          <w:szCs w:val="20"/>
        </w:rPr>
        <w:t xml:space="preserve">this </w:t>
      </w:r>
      <w:r w:rsidRPr="00761EA8">
        <w:rPr>
          <w:sz w:val="20"/>
          <w:szCs w:val="20"/>
        </w:rPr>
        <w:t xml:space="preserve">Agreement or incorporated into this Agreement is amended, or such </w:t>
      </w:r>
      <w:r w:rsidRPr="00761EA8">
        <w:rPr>
          <w:spacing w:val="-6"/>
          <w:sz w:val="20"/>
          <w:szCs w:val="20"/>
        </w:rPr>
        <w:t xml:space="preserve">an </w:t>
      </w:r>
      <w:r w:rsidRPr="00761EA8">
        <w:rPr>
          <w:sz w:val="20"/>
          <w:szCs w:val="20"/>
        </w:rPr>
        <w:t xml:space="preserve">international agreement is succeeded by another </w:t>
      </w:r>
      <w:r w:rsidRPr="00761EA8">
        <w:rPr>
          <w:spacing w:val="-2"/>
          <w:sz w:val="20"/>
          <w:szCs w:val="20"/>
        </w:rPr>
        <w:t xml:space="preserve">international </w:t>
      </w:r>
      <w:r w:rsidRPr="00761EA8">
        <w:rPr>
          <w:sz w:val="20"/>
          <w:szCs w:val="20"/>
        </w:rPr>
        <w:t>agreement,</w:t>
      </w:r>
      <w:r w:rsidRPr="00761EA8">
        <w:rPr>
          <w:spacing w:val="-17"/>
          <w:sz w:val="20"/>
          <w:szCs w:val="20"/>
        </w:rPr>
        <w:t xml:space="preserve"> </w:t>
      </w:r>
      <w:r w:rsidRPr="00761EA8">
        <w:rPr>
          <w:sz w:val="20"/>
          <w:szCs w:val="20"/>
        </w:rPr>
        <w:t>the</w:t>
      </w:r>
      <w:r w:rsidRPr="00761EA8">
        <w:rPr>
          <w:spacing w:val="-15"/>
          <w:sz w:val="20"/>
          <w:szCs w:val="20"/>
        </w:rPr>
        <w:t xml:space="preserve"> </w:t>
      </w:r>
      <w:r w:rsidRPr="00761EA8">
        <w:rPr>
          <w:sz w:val="20"/>
          <w:szCs w:val="20"/>
        </w:rPr>
        <w:t>Parties</w:t>
      </w:r>
      <w:r w:rsidRPr="00761EA8">
        <w:rPr>
          <w:spacing w:val="-15"/>
          <w:sz w:val="20"/>
          <w:szCs w:val="20"/>
        </w:rPr>
        <w:t xml:space="preserve"> </w:t>
      </w:r>
      <w:r w:rsidRPr="00761EA8">
        <w:rPr>
          <w:sz w:val="20"/>
          <w:szCs w:val="20"/>
        </w:rPr>
        <w:t>shall,</w:t>
      </w:r>
      <w:r w:rsidRPr="00761EA8">
        <w:rPr>
          <w:spacing w:val="-16"/>
          <w:sz w:val="20"/>
          <w:szCs w:val="20"/>
        </w:rPr>
        <w:t xml:space="preserve"> </w:t>
      </w:r>
      <w:r w:rsidRPr="00761EA8">
        <w:rPr>
          <w:sz w:val="20"/>
          <w:szCs w:val="20"/>
        </w:rPr>
        <w:t>on</w:t>
      </w:r>
      <w:r w:rsidRPr="00761EA8">
        <w:rPr>
          <w:spacing w:val="-15"/>
          <w:sz w:val="20"/>
          <w:szCs w:val="20"/>
        </w:rPr>
        <w:t xml:space="preserve"> </w:t>
      </w:r>
      <w:r w:rsidRPr="00761EA8">
        <w:rPr>
          <w:sz w:val="20"/>
          <w:szCs w:val="20"/>
        </w:rPr>
        <w:t>request</w:t>
      </w:r>
      <w:r w:rsidRPr="00761EA8">
        <w:rPr>
          <w:spacing w:val="-17"/>
          <w:sz w:val="20"/>
          <w:szCs w:val="20"/>
        </w:rPr>
        <w:t xml:space="preserve"> </w:t>
      </w:r>
      <w:r w:rsidRPr="00761EA8">
        <w:rPr>
          <w:sz w:val="20"/>
          <w:szCs w:val="20"/>
        </w:rPr>
        <w:t>of</w:t>
      </w:r>
      <w:r w:rsidRPr="00761EA8">
        <w:rPr>
          <w:spacing w:val="-16"/>
          <w:sz w:val="20"/>
          <w:szCs w:val="20"/>
        </w:rPr>
        <w:t xml:space="preserve"> </w:t>
      </w:r>
      <w:r w:rsidRPr="00761EA8">
        <w:rPr>
          <w:sz w:val="20"/>
          <w:szCs w:val="20"/>
        </w:rPr>
        <w:t>any</w:t>
      </w:r>
      <w:r w:rsidRPr="00761EA8">
        <w:rPr>
          <w:spacing w:val="-16"/>
          <w:sz w:val="20"/>
          <w:szCs w:val="20"/>
        </w:rPr>
        <w:t xml:space="preserve"> </w:t>
      </w:r>
      <w:r w:rsidRPr="00761EA8">
        <w:rPr>
          <w:sz w:val="20"/>
          <w:szCs w:val="20"/>
        </w:rPr>
        <w:t>Party,</w:t>
      </w:r>
      <w:r w:rsidRPr="00761EA8">
        <w:rPr>
          <w:spacing w:val="-16"/>
          <w:sz w:val="20"/>
          <w:szCs w:val="20"/>
        </w:rPr>
        <w:t xml:space="preserve"> </w:t>
      </w:r>
      <w:r w:rsidRPr="00761EA8">
        <w:rPr>
          <w:sz w:val="20"/>
          <w:szCs w:val="20"/>
        </w:rPr>
        <w:t>consult</w:t>
      </w:r>
      <w:r w:rsidRPr="00761EA8">
        <w:rPr>
          <w:spacing w:val="-16"/>
          <w:sz w:val="20"/>
          <w:szCs w:val="20"/>
        </w:rPr>
        <w:t xml:space="preserve"> </w:t>
      </w:r>
      <w:r w:rsidRPr="00761EA8">
        <w:rPr>
          <w:sz w:val="20"/>
          <w:szCs w:val="20"/>
        </w:rPr>
        <w:t>on</w:t>
      </w:r>
      <w:r w:rsidRPr="00761EA8">
        <w:rPr>
          <w:spacing w:val="-15"/>
          <w:sz w:val="20"/>
          <w:szCs w:val="20"/>
        </w:rPr>
        <w:t xml:space="preserve"> </w:t>
      </w:r>
      <w:r w:rsidRPr="00761EA8">
        <w:rPr>
          <w:sz w:val="20"/>
          <w:szCs w:val="20"/>
        </w:rPr>
        <w:t>whether</w:t>
      </w:r>
      <w:r w:rsidR="008C497B">
        <w:rPr>
          <w:sz w:val="20"/>
          <w:szCs w:val="20"/>
        </w:rPr>
        <w:t xml:space="preserve"> </w:t>
      </w:r>
      <w:r w:rsidRPr="00761EA8">
        <w:rPr>
          <w:sz w:val="20"/>
          <w:szCs w:val="20"/>
        </w:rPr>
        <w:t>it is necessary to amend this Agreement, unless otherwise provided in this Agreement.</w:t>
      </w:r>
    </w:p>
    <w:p w14:paraId="4917B4DA" w14:textId="77777777" w:rsidR="00320A5F" w:rsidRPr="00761EA8" w:rsidRDefault="00320A5F" w:rsidP="00F90D38">
      <w:pPr>
        <w:pStyle w:val="BodyText"/>
        <w:spacing w:line="276" w:lineRule="auto"/>
        <w:rPr>
          <w:sz w:val="20"/>
          <w:szCs w:val="20"/>
        </w:rPr>
      </w:pPr>
    </w:p>
    <w:p w14:paraId="2D81DE79" w14:textId="77777777" w:rsidR="00320A5F" w:rsidRPr="00761EA8" w:rsidRDefault="00320A5F" w:rsidP="00F90D38">
      <w:pPr>
        <w:pStyle w:val="BodyText"/>
        <w:spacing w:before="3" w:line="276" w:lineRule="auto"/>
        <w:rPr>
          <w:sz w:val="20"/>
          <w:szCs w:val="20"/>
        </w:rPr>
      </w:pPr>
    </w:p>
    <w:p w14:paraId="6A408DA3" w14:textId="7FB2D23D" w:rsidR="00320A5F" w:rsidRPr="00B64DCC" w:rsidRDefault="00761EA8" w:rsidP="008B6D0B">
      <w:pPr>
        <w:pStyle w:val="Heading3"/>
      </w:pPr>
      <w:bookmarkStart w:id="1007" w:name="_Toc58936954"/>
      <w:bookmarkStart w:id="1008" w:name="_Toc58965670"/>
      <w:r w:rsidRPr="00B64DCC">
        <w:t>Article 20.4: Amendments</w:t>
      </w:r>
      <w:bookmarkEnd w:id="1007"/>
      <w:bookmarkEnd w:id="1008"/>
    </w:p>
    <w:p w14:paraId="4986A392" w14:textId="77777777" w:rsidR="00320A5F" w:rsidRPr="00761EA8" w:rsidRDefault="00320A5F" w:rsidP="00F90D38">
      <w:pPr>
        <w:pStyle w:val="BodyText"/>
        <w:spacing w:line="276" w:lineRule="auto"/>
        <w:rPr>
          <w:b/>
          <w:sz w:val="20"/>
          <w:szCs w:val="20"/>
        </w:rPr>
      </w:pPr>
    </w:p>
    <w:p w14:paraId="4D3DED75" w14:textId="3D1D8639" w:rsidR="00320A5F" w:rsidRPr="00761EA8" w:rsidRDefault="00761EA8" w:rsidP="00F90D38">
      <w:pPr>
        <w:pStyle w:val="BodyText"/>
        <w:spacing w:line="276" w:lineRule="auto"/>
        <w:jc w:val="both"/>
        <w:rPr>
          <w:sz w:val="20"/>
          <w:szCs w:val="20"/>
        </w:rPr>
      </w:pPr>
      <w:r w:rsidRPr="00761EA8">
        <w:rPr>
          <w:sz w:val="20"/>
          <w:szCs w:val="20"/>
        </w:rPr>
        <w:t xml:space="preserve">The Parties may agree, in writing, to amend this Agreement. An amendment shall enter into force </w:t>
      </w:r>
      <w:r w:rsidR="007353A6">
        <w:rPr>
          <w:sz w:val="20"/>
          <w:szCs w:val="20"/>
        </w:rPr>
        <w:br/>
      </w:r>
      <w:r w:rsidRPr="00761EA8">
        <w:rPr>
          <w:sz w:val="20"/>
          <w:szCs w:val="20"/>
        </w:rPr>
        <w:t>60 days after the date on which all Parties have notified the Depositary in writing of the completion of their respective applicable legal procedures, or on such other date as the Parties may agree.</w:t>
      </w:r>
    </w:p>
    <w:p w14:paraId="5BCB7E0A" w14:textId="1643CD5F" w:rsidR="00320A5F" w:rsidRDefault="00320A5F" w:rsidP="00F90D38">
      <w:pPr>
        <w:pStyle w:val="BodyText"/>
        <w:spacing w:line="276" w:lineRule="auto"/>
        <w:rPr>
          <w:sz w:val="20"/>
          <w:szCs w:val="20"/>
        </w:rPr>
      </w:pPr>
    </w:p>
    <w:p w14:paraId="422A6C36" w14:textId="70861E05" w:rsidR="00AA346C" w:rsidRDefault="00AA346C" w:rsidP="00F90D38">
      <w:pPr>
        <w:pStyle w:val="BodyText"/>
        <w:spacing w:line="276" w:lineRule="auto"/>
        <w:rPr>
          <w:sz w:val="20"/>
          <w:szCs w:val="20"/>
        </w:rPr>
      </w:pPr>
    </w:p>
    <w:p w14:paraId="643A8DD1" w14:textId="355F6943" w:rsidR="00AA346C" w:rsidRDefault="00AA346C" w:rsidP="00F90D38">
      <w:pPr>
        <w:pStyle w:val="BodyText"/>
        <w:spacing w:line="276" w:lineRule="auto"/>
        <w:rPr>
          <w:sz w:val="20"/>
          <w:szCs w:val="20"/>
        </w:rPr>
      </w:pPr>
    </w:p>
    <w:p w14:paraId="2855FD1E" w14:textId="05DC3035" w:rsidR="00AA346C" w:rsidRDefault="00AA346C" w:rsidP="00F90D38">
      <w:pPr>
        <w:pStyle w:val="BodyText"/>
        <w:spacing w:line="276" w:lineRule="auto"/>
        <w:rPr>
          <w:sz w:val="20"/>
          <w:szCs w:val="20"/>
        </w:rPr>
      </w:pPr>
    </w:p>
    <w:p w14:paraId="6B321F98" w14:textId="7CF2E8DA" w:rsidR="00AA346C" w:rsidRDefault="00AA346C" w:rsidP="00F90D38">
      <w:pPr>
        <w:pStyle w:val="BodyText"/>
        <w:spacing w:line="276" w:lineRule="auto"/>
        <w:rPr>
          <w:sz w:val="20"/>
          <w:szCs w:val="20"/>
        </w:rPr>
      </w:pPr>
    </w:p>
    <w:p w14:paraId="0DDBDCEC" w14:textId="77777777" w:rsidR="00AA346C" w:rsidRPr="00761EA8" w:rsidRDefault="00AA346C" w:rsidP="00F90D38">
      <w:pPr>
        <w:pStyle w:val="BodyText"/>
        <w:spacing w:line="276" w:lineRule="auto"/>
        <w:rPr>
          <w:sz w:val="20"/>
          <w:szCs w:val="20"/>
        </w:rPr>
      </w:pPr>
    </w:p>
    <w:p w14:paraId="28AF2BFD" w14:textId="77777777" w:rsidR="00320A5F" w:rsidRPr="00761EA8" w:rsidRDefault="00320A5F" w:rsidP="00F90D38">
      <w:pPr>
        <w:pStyle w:val="BodyText"/>
        <w:spacing w:before="9" w:line="276" w:lineRule="auto"/>
        <w:rPr>
          <w:sz w:val="20"/>
          <w:szCs w:val="20"/>
        </w:rPr>
      </w:pPr>
    </w:p>
    <w:p w14:paraId="63374108" w14:textId="5CFAF4FB" w:rsidR="00320A5F" w:rsidRPr="00761EA8" w:rsidRDefault="00761EA8" w:rsidP="008B6D0B">
      <w:pPr>
        <w:pStyle w:val="Heading3"/>
      </w:pPr>
      <w:bookmarkStart w:id="1009" w:name="_Toc58936955"/>
      <w:bookmarkStart w:id="1010" w:name="_Toc58965671"/>
      <w:r w:rsidRPr="00761EA8">
        <w:lastRenderedPageBreak/>
        <w:t>Article 20.5: Depositary</w:t>
      </w:r>
      <w:bookmarkEnd w:id="1009"/>
      <w:bookmarkEnd w:id="1010"/>
    </w:p>
    <w:p w14:paraId="59C6AB9E" w14:textId="77777777" w:rsidR="00320A5F" w:rsidRPr="00761EA8" w:rsidRDefault="00320A5F" w:rsidP="00F90D38">
      <w:pPr>
        <w:pStyle w:val="BodyText"/>
        <w:spacing w:line="276" w:lineRule="auto"/>
        <w:rPr>
          <w:b/>
          <w:sz w:val="20"/>
          <w:szCs w:val="20"/>
        </w:rPr>
      </w:pPr>
    </w:p>
    <w:p w14:paraId="35B2B2D4" w14:textId="77777777" w:rsidR="00320A5F" w:rsidRPr="00761EA8" w:rsidRDefault="00761EA8" w:rsidP="00636B7C">
      <w:pPr>
        <w:pStyle w:val="ListParagraph"/>
        <w:numPr>
          <w:ilvl w:val="0"/>
          <w:numId w:val="4"/>
        </w:numPr>
        <w:tabs>
          <w:tab w:val="left" w:pos="1210"/>
        </w:tabs>
        <w:spacing w:line="276" w:lineRule="auto"/>
        <w:ind w:left="720" w:right="0"/>
        <w:rPr>
          <w:sz w:val="20"/>
          <w:szCs w:val="20"/>
        </w:rPr>
      </w:pPr>
      <w:r w:rsidRPr="00761EA8">
        <w:rPr>
          <w:sz w:val="20"/>
          <w:szCs w:val="20"/>
        </w:rPr>
        <w:t>This Agreement, and any amendment thereto, shall be</w:t>
      </w:r>
      <w:r w:rsidRPr="00761EA8">
        <w:rPr>
          <w:spacing w:val="-47"/>
          <w:sz w:val="20"/>
          <w:szCs w:val="20"/>
        </w:rPr>
        <w:t xml:space="preserve"> </w:t>
      </w:r>
      <w:r w:rsidRPr="00761EA8">
        <w:rPr>
          <w:sz w:val="20"/>
          <w:szCs w:val="20"/>
        </w:rPr>
        <w:t xml:space="preserve">deposited with the Secretary-General of ASEAN who is designated as </w:t>
      </w:r>
      <w:r w:rsidRPr="00761EA8">
        <w:rPr>
          <w:spacing w:val="-5"/>
          <w:sz w:val="20"/>
          <w:szCs w:val="20"/>
        </w:rPr>
        <w:t xml:space="preserve">the </w:t>
      </w:r>
      <w:r w:rsidRPr="00761EA8">
        <w:rPr>
          <w:sz w:val="20"/>
          <w:szCs w:val="20"/>
        </w:rPr>
        <w:t>Depositary for this Agreement. The Depositary shall promptly provide</w:t>
      </w:r>
      <w:r w:rsidRPr="00761EA8">
        <w:rPr>
          <w:spacing w:val="-6"/>
          <w:sz w:val="20"/>
          <w:szCs w:val="20"/>
        </w:rPr>
        <w:t xml:space="preserve"> </w:t>
      </w:r>
      <w:r w:rsidRPr="00761EA8">
        <w:rPr>
          <w:sz w:val="20"/>
          <w:szCs w:val="20"/>
        </w:rPr>
        <w:t>a</w:t>
      </w:r>
      <w:r w:rsidRPr="00761EA8">
        <w:rPr>
          <w:spacing w:val="-5"/>
          <w:sz w:val="20"/>
          <w:szCs w:val="20"/>
        </w:rPr>
        <w:t xml:space="preserve"> </w:t>
      </w:r>
      <w:r w:rsidRPr="00761EA8">
        <w:rPr>
          <w:sz w:val="20"/>
          <w:szCs w:val="20"/>
        </w:rPr>
        <w:t>certified</w:t>
      </w:r>
      <w:r w:rsidRPr="00761EA8">
        <w:rPr>
          <w:spacing w:val="-5"/>
          <w:sz w:val="20"/>
          <w:szCs w:val="20"/>
        </w:rPr>
        <w:t xml:space="preserve"> </w:t>
      </w:r>
      <w:r w:rsidRPr="00761EA8">
        <w:rPr>
          <w:sz w:val="20"/>
          <w:szCs w:val="20"/>
        </w:rPr>
        <w:t>copy</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original</w:t>
      </w:r>
      <w:r w:rsidRPr="00761EA8">
        <w:rPr>
          <w:spacing w:val="-5"/>
          <w:sz w:val="20"/>
          <w:szCs w:val="20"/>
        </w:rPr>
        <w:t xml:space="preserve"> </w:t>
      </w:r>
      <w:r w:rsidRPr="00761EA8">
        <w:rPr>
          <w:sz w:val="20"/>
          <w:szCs w:val="20"/>
        </w:rPr>
        <w:t>text</w:t>
      </w:r>
      <w:r w:rsidRPr="00761EA8">
        <w:rPr>
          <w:spacing w:val="-5"/>
          <w:sz w:val="20"/>
          <w:szCs w:val="20"/>
        </w:rPr>
        <w:t xml:space="preserve"> </w:t>
      </w:r>
      <w:r w:rsidRPr="00761EA8">
        <w:rPr>
          <w:sz w:val="20"/>
          <w:szCs w:val="20"/>
        </w:rPr>
        <w:t>of</w:t>
      </w:r>
      <w:r w:rsidRPr="00761EA8">
        <w:rPr>
          <w:spacing w:val="-5"/>
          <w:sz w:val="20"/>
          <w:szCs w:val="20"/>
        </w:rPr>
        <w:t xml:space="preserve"> </w:t>
      </w:r>
      <w:r w:rsidRPr="00761EA8">
        <w:rPr>
          <w:sz w:val="20"/>
          <w:szCs w:val="20"/>
        </w:rPr>
        <w:t>this</w:t>
      </w:r>
      <w:r w:rsidRPr="00761EA8">
        <w:rPr>
          <w:spacing w:val="-5"/>
          <w:sz w:val="20"/>
          <w:szCs w:val="20"/>
        </w:rPr>
        <w:t xml:space="preserve"> </w:t>
      </w:r>
      <w:r w:rsidRPr="00761EA8">
        <w:rPr>
          <w:sz w:val="20"/>
          <w:szCs w:val="20"/>
        </w:rPr>
        <w:t>Agreement,</w:t>
      </w:r>
      <w:r w:rsidRPr="00761EA8">
        <w:rPr>
          <w:spacing w:val="-5"/>
          <w:sz w:val="20"/>
          <w:szCs w:val="20"/>
        </w:rPr>
        <w:t xml:space="preserve"> </w:t>
      </w:r>
      <w:r w:rsidRPr="00761EA8">
        <w:rPr>
          <w:sz w:val="20"/>
          <w:szCs w:val="20"/>
        </w:rPr>
        <w:t>and any amendment thereto, to each signatory State and acceding State or separate customs</w:t>
      </w:r>
      <w:r w:rsidRPr="00761EA8">
        <w:rPr>
          <w:spacing w:val="-3"/>
          <w:sz w:val="20"/>
          <w:szCs w:val="20"/>
        </w:rPr>
        <w:t xml:space="preserve"> </w:t>
      </w:r>
      <w:r w:rsidRPr="00761EA8">
        <w:rPr>
          <w:sz w:val="20"/>
          <w:szCs w:val="20"/>
        </w:rPr>
        <w:t>territory.</w:t>
      </w:r>
    </w:p>
    <w:p w14:paraId="23832E1B" w14:textId="77777777" w:rsidR="00320A5F" w:rsidRPr="00761EA8" w:rsidRDefault="00320A5F" w:rsidP="00976A26">
      <w:pPr>
        <w:pStyle w:val="BodyText"/>
        <w:spacing w:before="2" w:line="276" w:lineRule="auto"/>
        <w:ind w:left="720"/>
        <w:rPr>
          <w:sz w:val="20"/>
          <w:szCs w:val="20"/>
        </w:rPr>
      </w:pPr>
    </w:p>
    <w:p w14:paraId="7A8C9966" w14:textId="77777777" w:rsidR="00320A5F" w:rsidRPr="00761EA8" w:rsidRDefault="00761EA8" w:rsidP="00636B7C">
      <w:pPr>
        <w:pStyle w:val="ListParagraph"/>
        <w:numPr>
          <w:ilvl w:val="0"/>
          <w:numId w:val="4"/>
        </w:numPr>
        <w:tabs>
          <w:tab w:val="left" w:pos="1210"/>
        </w:tabs>
        <w:spacing w:before="1" w:line="276" w:lineRule="auto"/>
        <w:ind w:left="720" w:right="0"/>
        <w:rPr>
          <w:sz w:val="20"/>
          <w:szCs w:val="20"/>
        </w:rPr>
      </w:pPr>
      <w:r w:rsidRPr="00761EA8">
        <w:rPr>
          <w:sz w:val="20"/>
          <w:szCs w:val="20"/>
        </w:rPr>
        <w:t xml:space="preserve">The Depositary shall promptly notify each signatory State </w:t>
      </w:r>
      <w:r w:rsidRPr="00761EA8">
        <w:rPr>
          <w:spacing w:val="-4"/>
          <w:sz w:val="20"/>
          <w:szCs w:val="20"/>
        </w:rPr>
        <w:t>and</w:t>
      </w:r>
      <w:r w:rsidRPr="00761EA8">
        <w:rPr>
          <w:spacing w:val="58"/>
          <w:sz w:val="20"/>
          <w:szCs w:val="20"/>
        </w:rPr>
        <w:t xml:space="preserve"> </w:t>
      </w:r>
      <w:r w:rsidRPr="00761EA8">
        <w:rPr>
          <w:sz w:val="20"/>
          <w:szCs w:val="20"/>
        </w:rPr>
        <w:t xml:space="preserve">acceding State or separate customs territory, and provide </w:t>
      </w:r>
      <w:r w:rsidRPr="00761EA8">
        <w:rPr>
          <w:spacing w:val="-4"/>
          <w:sz w:val="20"/>
          <w:szCs w:val="20"/>
        </w:rPr>
        <w:t>them</w:t>
      </w:r>
      <w:r w:rsidRPr="00761EA8">
        <w:rPr>
          <w:spacing w:val="58"/>
          <w:sz w:val="20"/>
          <w:szCs w:val="20"/>
        </w:rPr>
        <w:t xml:space="preserve"> </w:t>
      </w:r>
      <w:r w:rsidRPr="00761EA8">
        <w:rPr>
          <w:sz w:val="20"/>
          <w:szCs w:val="20"/>
        </w:rPr>
        <w:t>with the date and a copy,</w:t>
      </w:r>
      <w:r w:rsidRPr="00761EA8">
        <w:rPr>
          <w:spacing w:val="-1"/>
          <w:sz w:val="20"/>
          <w:szCs w:val="20"/>
        </w:rPr>
        <w:t xml:space="preserve"> </w:t>
      </w:r>
      <w:r w:rsidRPr="00761EA8">
        <w:rPr>
          <w:sz w:val="20"/>
          <w:szCs w:val="20"/>
        </w:rPr>
        <w:t>of:</w:t>
      </w:r>
    </w:p>
    <w:p w14:paraId="7EE5C4DA" w14:textId="77777777" w:rsidR="00320A5F" w:rsidRPr="00761EA8" w:rsidRDefault="00320A5F" w:rsidP="00976A26">
      <w:pPr>
        <w:pStyle w:val="BodyText"/>
        <w:spacing w:before="2" w:line="276" w:lineRule="auto"/>
        <w:ind w:left="720"/>
        <w:rPr>
          <w:sz w:val="20"/>
          <w:szCs w:val="20"/>
        </w:rPr>
      </w:pPr>
    </w:p>
    <w:p w14:paraId="4FBDE77D" w14:textId="50FD8EFA" w:rsidR="00320A5F" w:rsidRPr="00761EA8" w:rsidRDefault="00761EA8" w:rsidP="00636B7C">
      <w:pPr>
        <w:pStyle w:val="ListParagraph"/>
        <w:numPr>
          <w:ilvl w:val="1"/>
          <w:numId w:val="4"/>
        </w:numPr>
        <w:tabs>
          <w:tab w:val="left" w:pos="1929"/>
          <w:tab w:val="left" w:pos="1930"/>
          <w:tab w:val="left" w:pos="3428"/>
          <w:tab w:val="left" w:pos="4273"/>
          <w:tab w:val="left" w:pos="5171"/>
          <w:tab w:val="left" w:pos="5870"/>
          <w:tab w:val="left" w:pos="7675"/>
        </w:tabs>
        <w:spacing w:line="276" w:lineRule="auto"/>
        <w:ind w:left="1440" w:right="0"/>
        <w:rPr>
          <w:sz w:val="20"/>
          <w:szCs w:val="20"/>
        </w:rPr>
      </w:pPr>
      <w:r w:rsidRPr="00761EA8">
        <w:rPr>
          <w:sz w:val="20"/>
          <w:szCs w:val="20"/>
        </w:rPr>
        <w:t>notifications</w:t>
      </w:r>
      <w:r w:rsidR="00976A26">
        <w:rPr>
          <w:sz w:val="20"/>
          <w:szCs w:val="20"/>
        </w:rPr>
        <w:t xml:space="preserve"> </w:t>
      </w:r>
      <w:r w:rsidRPr="00761EA8">
        <w:rPr>
          <w:sz w:val="20"/>
          <w:szCs w:val="20"/>
        </w:rPr>
        <w:t>under</w:t>
      </w:r>
      <w:r w:rsidR="00AD55A6">
        <w:rPr>
          <w:sz w:val="20"/>
          <w:szCs w:val="20"/>
        </w:rPr>
        <w:t xml:space="preserve"> </w:t>
      </w:r>
      <w:r w:rsidRPr="00761EA8">
        <w:rPr>
          <w:sz w:val="20"/>
          <w:szCs w:val="20"/>
        </w:rPr>
        <w:t>Article</w:t>
      </w:r>
      <w:r w:rsidR="00AD55A6">
        <w:rPr>
          <w:sz w:val="20"/>
          <w:szCs w:val="20"/>
        </w:rPr>
        <w:t xml:space="preserve"> </w:t>
      </w:r>
      <w:r w:rsidRPr="00761EA8">
        <w:rPr>
          <w:sz w:val="20"/>
          <w:szCs w:val="20"/>
        </w:rPr>
        <w:t>20.4</w:t>
      </w:r>
      <w:r w:rsidR="00AD55A6">
        <w:rPr>
          <w:sz w:val="20"/>
          <w:szCs w:val="20"/>
        </w:rPr>
        <w:t xml:space="preserve"> </w:t>
      </w:r>
      <w:r w:rsidRPr="00761EA8">
        <w:rPr>
          <w:sz w:val="20"/>
          <w:szCs w:val="20"/>
        </w:rPr>
        <w:t>(Amendments)</w:t>
      </w:r>
      <w:r w:rsidR="00AD55A6">
        <w:rPr>
          <w:sz w:val="20"/>
          <w:szCs w:val="20"/>
        </w:rPr>
        <w:t xml:space="preserve"> </w:t>
      </w:r>
      <w:r w:rsidRPr="00761EA8">
        <w:rPr>
          <w:spacing w:val="-6"/>
          <w:sz w:val="20"/>
          <w:szCs w:val="20"/>
        </w:rPr>
        <w:t>and</w:t>
      </w:r>
      <w:r w:rsidR="00AD55A6">
        <w:rPr>
          <w:spacing w:val="-6"/>
          <w:sz w:val="20"/>
          <w:szCs w:val="20"/>
        </w:rPr>
        <w:t xml:space="preserve"> </w:t>
      </w:r>
      <w:r w:rsidRPr="00761EA8">
        <w:rPr>
          <w:sz w:val="20"/>
          <w:szCs w:val="20"/>
        </w:rPr>
        <w:t>subparagraph</w:t>
      </w:r>
      <w:r w:rsidR="00AD55A6">
        <w:rPr>
          <w:sz w:val="20"/>
          <w:szCs w:val="20"/>
        </w:rPr>
        <w:t xml:space="preserve"> </w:t>
      </w:r>
      <w:r w:rsidRPr="00761EA8">
        <w:rPr>
          <w:sz w:val="20"/>
          <w:szCs w:val="20"/>
        </w:rPr>
        <w:t>4(b) of Article 20.9</w:t>
      </w:r>
      <w:r w:rsidR="002F0428">
        <w:rPr>
          <w:spacing w:val="-3"/>
          <w:sz w:val="20"/>
          <w:szCs w:val="20"/>
        </w:rPr>
        <w:t xml:space="preserve"> </w:t>
      </w:r>
      <w:r w:rsidRPr="00761EA8">
        <w:rPr>
          <w:sz w:val="20"/>
          <w:szCs w:val="20"/>
        </w:rPr>
        <w:t>(Accession);</w:t>
      </w:r>
    </w:p>
    <w:p w14:paraId="43668FD6" w14:textId="77777777" w:rsidR="00320A5F" w:rsidRPr="00761EA8" w:rsidRDefault="00320A5F" w:rsidP="00976A26">
      <w:pPr>
        <w:pStyle w:val="BodyText"/>
        <w:spacing w:before="1" w:line="276" w:lineRule="auto"/>
        <w:ind w:left="1440"/>
        <w:rPr>
          <w:sz w:val="20"/>
          <w:szCs w:val="20"/>
        </w:rPr>
      </w:pPr>
    </w:p>
    <w:p w14:paraId="50A8CE05" w14:textId="77777777" w:rsidR="00320A5F" w:rsidRPr="00761EA8" w:rsidRDefault="00761EA8" w:rsidP="00636B7C">
      <w:pPr>
        <w:pStyle w:val="ListParagraph"/>
        <w:numPr>
          <w:ilvl w:val="1"/>
          <w:numId w:val="4"/>
        </w:numPr>
        <w:tabs>
          <w:tab w:val="left" w:pos="1929"/>
          <w:tab w:val="left" w:pos="1930"/>
        </w:tabs>
        <w:spacing w:line="276" w:lineRule="auto"/>
        <w:ind w:left="1440" w:right="0"/>
        <w:rPr>
          <w:sz w:val="20"/>
          <w:szCs w:val="20"/>
        </w:rPr>
      </w:pPr>
      <w:r w:rsidRPr="00761EA8">
        <w:rPr>
          <w:sz w:val="20"/>
          <w:szCs w:val="20"/>
        </w:rPr>
        <w:t xml:space="preserve">the deposit of an instrument of ratification, acceptance, </w:t>
      </w:r>
      <w:r w:rsidRPr="00761EA8">
        <w:rPr>
          <w:spacing w:val="-7"/>
          <w:sz w:val="20"/>
          <w:szCs w:val="20"/>
        </w:rPr>
        <w:t xml:space="preserve">or </w:t>
      </w:r>
      <w:r w:rsidRPr="00761EA8">
        <w:rPr>
          <w:sz w:val="20"/>
          <w:szCs w:val="20"/>
        </w:rPr>
        <w:t>approval under Article 20.6 (Entry into</w:t>
      </w:r>
      <w:r w:rsidRPr="00761EA8">
        <w:rPr>
          <w:spacing w:val="-3"/>
          <w:sz w:val="20"/>
          <w:szCs w:val="20"/>
        </w:rPr>
        <w:t xml:space="preserve"> </w:t>
      </w:r>
      <w:r w:rsidRPr="00761EA8">
        <w:rPr>
          <w:sz w:val="20"/>
          <w:szCs w:val="20"/>
        </w:rPr>
        <w:t>Force);</w:t>
      </w:r>
    </w:p>
    <w:p w14:paraId="76F48861" w14:textId="77777777" w:rsidR="00320A5F" w:rsidRPr="00761EA8" w:rsidRDefault="00320A5F" w:rsidP="00976A26">
      <w:pPr>
        <w:pStyle w:val="BodyText"/>
        <w:spacing w:before="10" w:line="276" w:lineRule="auto"/>
        <w:ind w:left="1440"/>
        <w:rPr>
          <w:sz w:val="20"/>
          <w:szCs w:val="20"/>
        </w:rPr>
      </w:pPr>
    </w:p>
    <w:p w14:paraId="1E20E707" w14:textId="77777777" w:rsidR="00320A5F" w:rsidRPr="00761EA8" w:rsidRDefault="00761EA8" w:rsidP="00636B7C">
      <w:pPr>
        <w:pStyle w:val="ListParagraph"/>
        <w:numPr>
          <w:ilvl w:val="1"/>
          <w:numId w:val="4"/>
        </w:numPr>
        <w:tabs>
          <w:tab w:val="left" w:pos="1929"/>
          <w:tab w:val="left" w:pos="1930"/>
        </w:tabs>
        <w:spacing w:before="1" w:line="276" w:lineRule="auto"/>
        <w:ind w:left="1440" w:right="0"/>
        <w:rPr>
          <w:sz w:val="20"/>
          <w:szCs w:val="20"/>
        </w:rPr>
      </w:pPr>
      <w:r w:rsidRPr="00761EA8">
        <w:rPr>
          <w:sz w:val="20"/>
          <w:szCs w:val="20"/>
        </w:rPr>
        <w:t xml:space="preserve">a notice of withdrawal under paragraph 1 of Article </w:t>
      </w:r>
      <w:r w:rsidRPr="00761EA8">
        <w:rPr>
          <w:spacing w:val="-4"/>
          <w:sz w:val="20"/>
          <w:szCs w:val="20"/>
        </w:rPr>
        <w:t xml:space="preserve">20.7 </w:t>
      </w:r>
      <w:r w:rsidRPr="00761EA8">
        <w:rPr>
          <w:sz w:val="20"/>
          <w:szCs w:val="20"/>
        </w:rPr>
        <w:t>(Withdrawal);</w:t>
      </w:r>
    </w:p>
    <w:p w14:paraId="6F4BBFB2" w14:textId="77777777" w:rsidR="00320A5F" w:rsidRPr="00761EA8" w:rsidRDefault="00320A5F" w:rsidP="00976A26">
      <w:pPr>
        <w:pStyle w:val="BodyText"/>
        <w:spacing w:line="276" w:lineRule="auto"/>
        <w:ind w:left="1440"/>
        <w:rPr>
          <w:sz w:val="20"/>
          <w:szCs w:val="20"/>
        </w:rPr>
      </w:pPr>
    </w:p>
    <w:p w14:paraId="48060CCB" w14:textId="77777777" w:rsidR="00320A5F" w:rsidRPr="00761EA8" w:rsidRDefault="00761EA8" w:rsidP="00636B7C">
      <w:pPr>
        <w:pStyle w:val="ListParagraph"/>
        <w:numPr>
          <w:ilvl w:val="1"/>
          <w:numId w:val="4"/>
        </w:numPr>
        <w:tabs>
          <w:tab w:val="left" w:pos="1929"/>
          <w:tab w:val="left" w:pos="1930"/>
        </w:tabs>
        <w:spacing w:before="1" w:line="276" w:lineRule="auto"/>
        <w:ind w:left="1440" w:right="0"/>
        <w:rPr>
          <w:sz w:val="20"/>
          <w:szCs w:val="20"/>
        </w:rPr>
      </w:pPr>
      <w:r w:rsidRPr="00761EA8">
        <w:rPr>
          <w:sz w:val="20"/>
          <w:szCs w:val="20"/>
        </w:rPr>
        <w:t xml:space="preserve">a request to accede to this Agreement under paragraph </w:t>
      </w:r>
      <w:r w:rsidRPr="00761EA8">
        <w:rPr>
          <w:spacing w:val="-13"/>
          <w:sz w:val="20"/>
          <w:szCs w:val="20"/>
        </w:rPr>
        <w:t xml:space="preserve">2 </w:t>
      </w:r>
      <w:r w:rsidRPr="00761EA8">
        <w:rPr>
          <w:sz w:val="20"/>
          <w:szCs w:val="20"/>
        </w:rPr>
        <w:t>of Article 20.9 (Accession);</w:t>
      </w:r>
      <w:r w:rsidRPr="00761EA8">
        <w:rPr>
          <w:spacing w:val="-3"/>
          <w:sz w:val="20"/>
          <w:szCs w:val="20"/>
        </w:rPr>
        <w:t xml:space="preserve"> </w:t>
      </w:r>
      <w:r w:rsidRPr="00761EA8">
        <w:rPr>
          <w:sz w:val="20"/>
          <w:szCs w:val="20"/>
        </w:rPr>
        <w:t>and</w:t>
      </w:r>
    </w:p>
    <w:p w14:paraId="2B25AEC6" w14:textId="77777777" w:rsidR="00320A5F" w:rsidRPr="00761EA8" w:rsidRDefault="00320A5F" w:rsidP="00976A26">
      <w:pPr>
        <w:pStyle w:val="BodyText"/>
        <w:spacing w:before="8" w:line="276" w:lineRule="auto"/>
        <w:ind w:left="1440"/>
        <w:rPr>
          <w:sz w:val="20"/>
          <w:szCs w:val="20"/>
        </w:rPr>
      </w:pPr>
    </w:p>
    <w:p w14:paraId="4BFEF667" w14:textId="6F77F803" w:rsidR="00320A5F" w:rsidRPr="008E6DDB" w:rsidRDefault="00761EA8" w:rsidP="00636B7C">
      <w:pPr>
        <w:pStyle w:val="ListParagraph"/>
        <w:numPr>
          <w:ilvl w:val="1"/>
          <w:numId w:val="4"/>
        </w:numPr>
        <w:tabs>
          <w:tab w:val="left" w:pos="1929"/>
          <w:tab w:val="left" w:pos="1930"/>
        </w:tabs>
        <w:spacing w:line="276" w:lineRule="auto"/>
        <w:ind w:left="1440" w:right="0" w:hanging="721"/>
        <w:rPr>
          <w:sz w:val="20"/>
          <w:szCs w:val="20"/>
        </w:rPr>
      </w:pPr>
      <w:r w:rsidRPr="00761EA8">
        <w:rPr>
          <w:sz w:val="20"/>
          <w:szCs w:val="20"/>
        </w:rPr>
        <w:t>the</w:t>
      </w:r>
      <w:r w:rsidRPr="00761EA8">
        <w:rPr>
          <w:spacing w:val="45"/>
          <w:sz w:val="20"/>
          <w:szCs w:val="20"/>
        </w:rPr>
        <w:t xml:space="preserve"> </w:t>
      </w:r>
      <w:r w:rsidRPr="00761EA8">
        <w:rPr>
          <w:sz w:val="20"/>
          <w:szCs w:val="20"/>
        </w:rPr>
        <w:t>deposit</w:t>
      </w:r>
      <w:r w:rsidRPr="00761EA8">
        <w:rPr>
          <w:spacing w:val="46"/>
          <w:sz w:val="20"/>
          <w:szCs w:val="20"/>
        </w:rPr>
        <w:t xml:space="preserve"> </w:t>
      </w:r>
      <w:r w:rsidRPr="00761EA8">
        <w:rPr>
          <w:sz w:val="20"/>
          <w:szCs w:val="20"/>
        </w:rPr>
        <w:t>of</w:t>
      </w:r>
      <w:r w:rsidRPr="00761EA8">
        <w:rPr>
          <w:spacing w:val="45"/>
          <w:sz w:val="20"/>
          <w:szCs w:val="20"/>
        </w:rPr>
        <w:t xml:space="preserve"> </w:t>
      </w:r>
      <w:r w:rsidRPr="00761EA8">
        <w:rPr>
          <w:sz w:val="20"/>
          <w:szCs w:val="20"/>
        </w:rPr>
        <w:t>an</w:t>
      </w:r>
      <w:r w:rsidRPr="00761EA8">
        <w:rPr>
          <w:spacing w:val="46"/>
          <w:sz w:val="20"/>
          <w:szCs w:val="20"/>
        </w:rPr>
        <w:t xml:space="preserve"> </w:t>
      </w:r>
      <w:r w:rsidRPr="00761EA8">
        <w:rPr>
          <w:sz w:val="20"/>
          <w:szCs w:val="20"/>
        </w:rPr>
        <w:t>instrument</w:t>
      </w:r>
      <w:r w:rsidRPr="00761EA8">
        <w:rPr>
          <w:spacing w:val="45"/>
          <w:sz w:val="20"/>
          <w:szCs w:val="20"/>
        </w:rPr>
        <w:t xml:space="preserve"> </w:t>
      </w:r>
      <w:r w:rsidRPr="00761EA8">
        <w:rPr>
          <w:sz w:val="20"/>
          <w:szCs w:val="20"/>
        </w:rPr>
        <w:t>of</w:t>
      </w:r>
      <w:r w:rsidRPr="00761EA8">
        <w:rPr>
          <w:spacing w:val="46"/>
          <w:sz w:val="20"/>
          <w:szCs w:val="20"/>
        </w:rPr>
        <w:t xml:space="preserve"> </w:t>
      </w:r>
      <w:r w:rsidRPr="00761EA8">
        <w:rPr>
          <w:sz w:val="20"/>
          <w:szCs w:val="20"/>
        </w:rPr>
        <w:t>accession</w:t>
      </w:r>
      <w:r w:rsidRPr="00761EA8">
        <w:rPr>
          <w:spacing w:val="45"/>
          <w:sz w:val="20"/>
          <w:szCs w:val="20"/>
        </w:rPr>
        <w:t xml:space="preserve"> </w:t>
      </w:r>
      <w:r w:rsidRPr="00761EA8">
        <w:rPr>
          <w:sz w:val="20"/>
          <w:szCs w:val="20"/>
        </w:rPr>
        <w:t>under</w:t>
      </w:r>
      <w:r w:rsidRPr="00761EA8">
        <w:rPr>
          <w:spacing w:val="46"/>
          <w:sz w:val="20"/>
          <w:szCs w:val="20"/>
        </w:rPr>
        <w:t xml:space="preserve"> </w:t>
      </w:r>
      <w:r w:rsidRPr="00761EA8">
        <w:rPr>
          <w:sz w:val="20"/>
          <w:szCs w:val="20"/>
        </w:rPr>
        <w:t>Article</w:t>
      </w:r>
      <w:r w:rsidR="008E6DDB">
        <w:rPr>
          <w:sz w:val="20"/>
          <w:szCs w:val="20"/>
        </w:rPr>
        <w:t xml:space="preserve"> </w:t>
      </w:r>
      <w:r w:rsidRPr="008E6DDB">
        <w:rPr>
          <w:sz w:val="20"/>
          <w:szCs w:val="20"/>
        </w:rPr>
        <w:t>20.9 (Accession).</w:t>
      </w:r>
    </w:p>
    <w:p w14:paraId="0F3FB738" w14:textId="77777777" w:rsidR="00320A5F" w:rsidRPr="00761EA8" w:rsidRDefault="00320A5F" w:rsidP="00F90D38">
      <w:pPr>
        <w:pStyle w:val="BodyText"/>
        <w:spacing w:line="276" w:lineRule="auto"/>
        <w:rPr>
          <w:sz w:val="20"/>
          <w:szCs w:val="20"/>
        </w:rPr>
      </w:pPr>
    </w:p>
    <w:p w14:paraId="1A64A51B" w14:textId="77777777" w:rsidR="00320A5F" w:rsidRPr="00761EA8" w:rsidRDefault="00320A5F" w:rsidP="00F90D38">
      <w:pPr>
        <w:pStyle w:val="BodyText"/>
        <w:spacing w:before="2" w:line="276" w:lineRule="auto"/>
        <w:rPr>
          <w:sz w:val="20"/>
          <w:szCs w:val="20"/>
        </w:rPr>
      </w:pPr>
    </w:p>
    <w:p w14:paraId="221EB468" w14:textId="2CE15936" w:rsidR="00320A5F" w:rsidRPr="002F0428" w:rsidRDefault="00761EA8" w:rsidP="008B6D0B">
      <w:pPr>
        <w:pStyle w:val="Heading3"/>
      </w:pPr>
      <w:bookmarkStart w:id="1011" w:name="_Toc58936956"/>
      <w:bookmarkStart w:id="1012" w:name="_Toc58965672"/>
      <w:r w:rsidRPr="002F0428">
        <w:t>Article 20.6: Entry into Force</w:t>
      </w:r>
      <w:bookmarkEnd w:id="1011"/>
      <w:bookmarkEnd w:id="1012"/>
    </w:p>
    <w:p w14:paraId="0EFBCB15" w14:textId="77777777" w:rsidR="00320A5F" w:rsidRPr="00761EA8" w:rsidRDefault="00320A5F" w:rsidP="007E0D0B">
      <w:pPr>
        <w:pStyle w:val="BodyText"/>
        <w:spacing w:before="3" w:line="276" w:lineRule="auto"/>
        <w:ind w:left="720"/>
        <w:jc w:val="both"/>
        <w:rPr>
          <w:b/>
          <w:sz w:val="20"/>
          <w:szCs w:val="20"/>
        </w:rPr>
      </w:pPr>
    </w:p>
    <w:p w14:paraId="544CCB0A" w14:textId="70370376" w:rsidR="00C72AB8" w:rsidRDefault="00761EA8" w:rsidP="00636B7C">
      <w:pPr>
        <w:pStyle w:val="BodyText"/>
        <w:numPr>
          <w:ilvl w:val="0"/>
          <w:numId w:val="255"/>
        </w:numPr>
        <w:spacing w:line="276" w:lineRule="auto"/>
        <w:ind w:left="720" w:hanging="709"/>
        <w:jc w:val="both"/>
        <w:rPr>
          <w:sz w:val="20"/>
          <w:szCs w:val="20"/>
        </w:rPr>
      </w:pPr>
      <w:r w:rsidRPr="00761EA8">
        <w:rPr>
          <w:sz w:val="20"/>
          <w:szCs w:val="20"/>
        </w:rPr>
        <w:t>This Agreement shall be subject to ratification, acceptance, or approval</w:t>
      </w:r>
      <w:r w:rsidRPr="00761EA8">
        <w:rPr>
          <w:spacing w:val="-17"/>
          <w:sz w:val="20"/>
          <w:szCs w:val="20"/>
        </w:rPr>
        <w:t xml:space="preserve"> </w:t>
      </w:r>
      <w:r w:rsidRPr="00761EA8">
        <w:rPr>
          <w:sz w:val="20"/>
          <w:szCs w:val="20"/>
        </w:rPr>
        <w:t>by</w:t>
      </w:r>
      <w:r w:rsidRPr="00761EA8">
        <w:rPr>
          <w:spacing w:val="-16"/>
          <w:sz w:val="20"/>
          <w:szCs w:val="20"/>
        </w:rPr>
        <w:t xml:space="preserve"> </w:t>
      </w:r>
      <w:r w:rsidRPr="00761EA8">
        <w:rPr>
          <w:sz w:val="20"/>
          <w:szCs w:val="20"/>
        </w:rPr>
        <w:t>each</w:t>
      </w:r>
      <w:r w:rsidRPr="00761EA8">
        <w:rPr>
          <w:spacing w:val="-16"/>
          <w:sz w:val="20"/>
          <w:szCs w:val="20"/>
        </w:rPr>
        <w:t xml:space="preserve"> </w:t>
      </w:r>
      <w:r w:rsidRPr="00761EA8">
        <w:rPr>
          <w:sz w:val="20"/>
          <w:szCs w:val="20"/>
        </w:rPr>
        <w:t>signatory</w:t>
      </w:r>
      <w:r w:rsidRPr="00761EA8">
        <w:rPr>
          <w:spacing w:val="-16"/>
          <w:sz w:val="20"/>
          <w:szCs w:val="20"/>
        </w:rPr>
        <w:t xml:space="preserve"> </w:t>
      </w:r>
      <w:r w:rsidRPr="00761EA8">
        <w:rPr>
          <w:sz w:val="20"/>
          <w:szCs w:val="20"/>
        </w:rPr>
        <w:t>State</w:t>
      </w:r>
      <w:r w:rsidRPr="00761EA8">
        <w:rPr>
          <w:spacing w:val="-16"/>
          <w:sz w:val="20"/>
          <w:szCs w:val="20"/>
        </w:rPr>
        <w:t xml:space="preserve"> </w:t>
      </w:r>
      <w:r w:rsidRPr="00761EA8">
        <w:rPr>
          <w:sz w:val="20"/>
          <w:szCs w:val="20"/>
        </w:rPr>
        <w:t>in</w:t>
      </w:r>
      <w:r w:rsidRPr="00761EA8">
        <w:rPr>
          <w:spacing w:val="-16"/>
          <w:sz w:val="20"/>
          <w:szCs w:val="20"/>
        </w:rPr>
        <w:t xml:space="preserve"> </w:t>
      </w:r>
      <w:r w:rsidRPr="00761EA8">
        <w:rPr>
          <w:sz w:val="20"/>
          <w:szCs w:val="20"/>
        </w:rPr>
        <w:t>accordance</w:t>
      </w:r>
      <w:r w:rsidRPr="00761EA8">
        <w:rPr>
          <w:spacing w:val="-16"/>
          <w:sz w:val="20"/>
          <w:szCs w:val="20"/>
        </w:rPr>
        <w:t xml:space="preserve"> </w:t>
      </w:r>
      <w:r w:rsidRPr="00761EA8">
        <w:rPr>
          <w:sz w:val="20"/>
          <w:szCs w:val="20"/>
        </w:rPr>
        <w:t>with</w:t>
      </w:r>
      <w:r w:rsidRPr="00761EA8">
        <w:rPr>
          <w:spacing w:val="-16"/>
          <w:sz w:val="20"/>
          <w:szCs w:val="20"/>
        </w:rPr>
        <w:t xml:space="preserve"> </w:t>
      </w:r>
      <w:r w:rsidRPr="00761EA8">
        <w:rPr>
          <w:sz w:val="20"/>
          <w:szCs w:val="20"/>
        </w:rPr>
        <w:t>its</w:t>
      </w:r>
      <w:r w:rsidRPr="00761EA8">
        <w:rPr>
          <w:spacing w:val="-16"/>
          <w:sz w:val="20"/>
          <w:szCs w:val="20"/>
        </w:rPr>
        <w:t xml:space="preserve"> </w:t>
      </w:r>
      <w:r w:rsidRPr="00761EA8">
        <w:rPr>
          <w:sz w:val="20"/>
          <w:szCs w:val="20"/>
        </w:rPr>
        <w:t>applicable</w:t>
      </w:r>
      <w:r w:rsidR="008C497B" w:rsidRPr="008C497B">
        <w:t xml:space="preserve"> </w:t>
      </w:r>
      <w:r w:rsidR="008C497B" w:rsidRPr="008C497B">
        <w:rPr>
          <w:sz w:val="20"/>
          <w:szCs w:val="20"/>
        </w:rPr>
        <w:t>legal procedures. The instrument of ratification, acceptance, or approval of a signatory State shall be deposited with the Depositary.</w:t>
      </w:r>
    </w:p>
    <w:p w14:paraId="098CADB9" w14:textId="77777777" w:rsidR="00C72AB8" w:rsidRDefault="00C72AB8" w:rsidP="007E0D0B">
      <w:pPr>
        <w:pStyle w:val="BodyText"/>
        <w:spacing w:line="276" w:lineRule="auto"/>
        <w:ind w:left="720"/>
        <w:jc w:val="both"/>
        <w:rPr>
          <w:sz w:val="20"/>
          <w:szCs w:val="20"/>
        </w:rPr>
      </w:pPr>
    </w:p>
    <w:p w14:paraId="65A6AC48" w14:textId="209470DD" w:rsidR="00C72AB8" w:rsidRDefault="00761EA8" w:rsidP="00636B7C">
      <w:pPr>
        <w:pStyle w:val="BodyText"/>
        <w:numPr>
          <w:ilvl w:val="0"/>
          <w:numId w:val="255"/>
        </w:numPr>
        <w:spacing w:line="276" w:lineRule="auto"/>
        <w:ind w:left="720" w:hanging="709"/>
        <w:jc w:val="both"/>
        <w:rPr>
          <w:sz w:val="20"/>
          <w:szCs w:val="20"/>
        </w:rPr>
      </w:pPr>
      <w:r w:rsidRPr="00C72AB8">
        <w:rPr>
          <w:sz w:val="20"/>
          <w:szCs w:val="20"/>
        </w:rPr>
        <w:t xml:space="preserve">This Agreement shall enter into force for those signatory </w:t>
      </w:r>
      <w:r w:rsidRPr="00C72AB8">
        <w:rPr>
          <w:spacing w:val="-3"/>
          <w:sz w:val="20"/>
          <w:szCs w:val="20"/>
        </w:rPr>
        <w:t xml:space="preserve">States </w:t>
      </w:r>
      <w:r w:rsidRPr="00C72AB8">
        <w:rPr>
          <w:sz w:val="20"/>
          <w:szCs w:val="20"/>
        </w:rPr>
        <w:t>that</w:t>
      </w:r>
      <w:r w:rsidRPr="00C72AB8">
        <w:rPr>
          <w:spacing w:val="-12"/>
          <w:sz w:val="20"/>
          <w:szCs w:val="20"/>
        </w:rPr>
        <w:t xml:space="preserve"> </w:t>
      </w:r>
      <w:r w:rsidRPr="00C72AB8">
        <w:rPr>
          <w:sz w:val="20"/>
          <w:szCs w:val="20"/>
        </w:rPr>
        <w:t>have</w:t>
      </w:r>
      <w:r w:rsidRPr="00C72AB8">
        <w:rPr>
          <w:spacing w:val="-11"/>
          <w:sz w:val="20"/>
          <w:szCs w:val="20"/>
        </w:rPr>
        <w:t xml:space="preserve"> </w:t>
      </w:r>
      <w:r w:rsidRPr="00C72AB8">
        <w:rPr>
          <w:sz w:val="20"/>
          <w:szCs w:val="20"/>
        </w:rPr>
        <w:t>deposited</w:t>
      </w:r>
      <w:r w:rsidRPr="00C72AB8">
        <w:rPr>
          <w:spacing w:val="-11"/>
          <w:sz w:val="20"/>
          <w:szCs w:val="20"/>
        </w:rPr>
        <w:t xml:space="preserve"> </w:t>
      </w:r>
      <w:r w:rsidRPr="00C72AB8">
        <w:rPr>
          <w:sz w:val="20"/>
          <w:szCs w:val="20"/>
        </w:rPr>
        <w:t>their</w:t>
      </w:r>
      <w:r w:rsidRPr="00C72AB8">
        <w:rPr>
          <w:spacing w:val="-11"/>
          <w:sz w:val="20"/>
          <w:szCs w:val="20"/>
        </w:rPr>
        <w:t xml:space="preserve"> </w:t>
      </w:r>
      <w:r w:rsidRPr="00C72AB8">
        <w:rPr>
          <w:sz w:val="20"/>
          <w:szCs w:val="20"/>
        </w:rPr>
        <w:t>instrument</w:t>
      </w:r>
      <w:r w:rsidRPr="00C72AB8">
        <w:rPr>
          <w:spacing w:val="-11"/>
          <w:sz w:val="20"/>
          <w:szCs w:val="20"/>
        </w:rPr>
        <w:t xml:space="preserve"> </w:t>
      </w:r>
      <w:r w:rsidRPr="00C72AB8">
        <w:rPr>
          <w:sz w:val="20"/>
          <w:szCs w:val="20"/>
        </w:rPr>
        <w:t>of</w:t>
      </w:r>
      <w:r w:rsidRPr="00C72AB8">
        <w:rPr>
          <w:spacing w:val="-11"/>
          <w:sz w:val="20"/>
          <w:szCs w:val="20"/>
        </w:rPr>
        <w:t xml:space="preserve"> </w:t>
      </w:r>
      <w:r w:rsidRPr="00C72AB8">
        <w:rPr>
          <w:sz w:val="20"/>
          <w:szCs w:val="20"/>
        </w:rPr>
        <w:t>ratification,</w:t>
      </w:r>
      <w:r w:rsidRPr="00C72AB8">
        <w:rPr>
          <w:spacing w:val="-11"/>
          <w:sz w:val="20"/>
          <w:szCs w:val="20"/>
        </w:rPr>
        <w:t xml:space="preserve"> </w:t>
      </w:r>
      <w:r w:rsidRPr="00C72AB8">
        <w:rPr>
          <w:sz w:val="20"/>
          <w:szCs w:val="20"/>
        </w:rPr>
        <w:t>acceptance,</w:t>
      </w:r>
      <w:r w:rsidRPr="00C72AB8">
        <w:rPr>
          <w:spacing w:val="-11"/>
          <w:sz w:val="20"/>
          <w:szCs w:val="20"/>
        </w:rPr>
        <w:t xml:space="preserve"> </w:t>
      </w:r>
      <w:r w:rsidRPr="00C72AB8">
        <w:rPr>
          <w:spacing w:val="-6"/>
          <w:sz w:val="20"/>
          <w:szCs w:val="20"/>
        </w:rPr>
        <w:t xml:space="preserve">or </w:t>
      </w:r>
      <w:r w:rsidRPr="00C72AB8">
        <w:rPr>
          <w:sz w:val="20"/>
          <w:szCs w:val="20"/>
        </w:rPr>
        <w:t>approval, 60 days after the date on which at least six signatory States which are Member States of ASEAN and three signatory States other than Member States of ASEAN have deposited</w:t>
      </w:r>
      <w:r w:rsidRPr="00C72AB8">
        <w:rPr>
          <w:spacing w:val="-38"/>
          <w:sz w:val="20"/>
          <w:szCs w:val="20"/>
        </w:rPr>
        <w:t xml:space="preserve"> </w:t>
      </w:r>
      <w:r w:rsidRPr="00C72AB8">
        <w:rPr>
          <w:sz w:val="20"/>
          <w:szCs w:val="20"/>
        </w:rPr>
        <w:t>their instrument of ratification, acceptance, or approval with the Depositary.</w:t>
      </w:r>
    </w:p>
    <w:p w14:paraId="79BA9218" w14:textId="77777777" w:rsidR="00C72AB8" w:rsidRPr="00C72AB8" w:rsidRDefault="00C72AB8" w:rsidP="007E0D0B">
      <w:pPr>
        <w:pStyle w:val="BodyText"/>
        <w:spacing w:line="276" w:lineRule="auto"/>
        <w:ind w:left="720"/>
        <w:jc w:val="both"/>
        <w:rPr>
          <w:sz w:val="20"/>
          <w:szCs w:val="20"/>
        </w:rPr>
      </w:pPr>
    </w:p>
    <w:p w14:paraId="31670E47" w14:textId="781750DA" w:rsidR="00320A5F" w:rsidRPr="00C72AB8" w:rsidRDefault="00761EA8" w:rsidP="00636B7C">
      <w:pPr>
        <w:pStyle w:val="BodyText"/>
        <w:numPr>
          <w:ilvl w:val="0"/>
          <w:numId w:val="255"/>
        </w:numPr>
        <w:spacing w:line="276" w:lineRule="auto"/>
        <w:ind w:left="720" w:hanging="709"/>
        <w:jc w:val="both"/>
        <w:rPr>
          <w:sz w:val="20"/>
          <w:szCs w:val="20"/>
        </w:rPr>
      </w:pPr>
      <w:r w:rsidRPr="00C72AB8">
        <w:rPr>
          <w:sz w:val="20"/>
          <w:szCs w:val="20"/>
        </w:rPr>
        <w:t xml:space="preserve">After the date of entry into force of this Agreement, this Agreement shall enter into force for any other signatory State 60 days after the date on which it has deposited its instrument </w:t>
      </w:r>
      <w:r w:rsidRPr="00C72AB8">
        <w:rPr>
          <w:spacing w:val="-6"/>
          <w:sz w:val="20"/>
          <w:szCs w:val="20"/>
        </w:rPr>
        <w:t xml:space="preserve">of </w:t>
      </w:r>
      <w:r w:rsidRPr="00C72AB8">
        <w:rPr>
          <w:sz w:val="20"/>
          <w:szCs w:val="20"/>
        </w:rPr>
        <w:t>ratification, acceptance, or approval with the</w:t>
      </w:r>
      <w:r w:rsidRPr="00C72AB8">
        <w:rPr>
          <w:spacing w:val="-3"/>
          <w:sz w:val="20"/>
          <w:szCs w:val="20"/>
        </w:rPr>
        <w:t xml:space="preserve"> </w:t>
      </w:r>
      <w:r w:rsidRPr="00C72AB8">
        <w:rPr>
          <w:sz w:val="20"/>
          <w:szCs w:val="20"/>
        </w:rPr>
        <w:t>Depositary.</w:t>
      </w:r>
    </w:p>
    <w:p w14:paraId="599B75F6" w14:textId="77777777" w:rsidR="00320A5F" w:rsidRPr="00761EA8" w:rsidRDefault="00320A5F" w:rsidP="00F90D38">
      <w:pPr>
        <w:pStyle w:val="BodyText"/>
        <w:spacing w:line="276" w:lineRule="auto"/>
        <w:rPr>
          <w:sz w:val="20"/>
          <w:szCs w:val="20"/>
        </w:rPr>
      </w:pPr>
    </w:p>
    <w:p w14:paraId="3C0932BD" w14:textId="77777777" w:rsidR="00320A5F" w:rsidRPr="00761EA8" w:rsidRDefault="00320A5F" w:rsidP="00F90D38">
      <w:pPr>
        <w:pStyle w:val="BodyText"/>
        <w:spacing w:line="276" w:lineRule="auto"/>
        <w:rPr>
          <w:sz w:val="20"/>
          <w:szCs w:val="20"/>
        </w:rPr>
      </w:pPr>
    </w:p>
    <w:p w14:paraId="47EC445E" w14:textId="1D5E4F19" w:rsidR="00320A5F" w:rsidRPr="00761EA8" w:rsidRDefault="00761EA8" w:rsidP="008B6D0B">
      <w:pPr>
        <w:pStyle w:val="Heading3"/>
      </w:pPr>
      <w:bookmarkStart w:id="1013" w:name="_Toc58936957"/>
      <w:bookmarkStart w:id="1014" w:name="_Toc58965673"/>
      <w:r w:rsidRPr="00761EA8">
        <w:t>Article 20.7: Withdrawal</w:t>
      </w:r>
      <w:bookmarkEnd w:id="1013"/>
      <w:bookmarkEnd w:id="1014"/>
    </w:p>
    <w:p w14:paraId="4E079D78" w14:textId="77777777" w:rsidR="00320A5F" w:rsidRPr="00761EA8" w:rsidRDefault="00320A5F" w:rsidP="00F90D38">
      <w:pPr>
        <w:pStyle w:val="BodyText"/>
        <w:spacing w:before="3" w:line="276" w:lineRule="auto"/>
        <w:rPr>
          <w:b/>
          <w:sz w:val="20"/>
          <w:szCs w:val="20"/>
        </w:rPr>
      </w:pPr>
    </w:p>
    <w:p w14:paraId="1530DDD6" w14:textId="77777777" w:rsidR="00320A5F" w:rsidRPr="00761EA8" w:rsidRDefault="00761EA8" w:rsidP="00907FBD">
      <w:pPr>
        <w:pStyle w:val="ListParagraph"/>
        <w:numPr>
          <w:ilvl w:val="0"/>
          <w:numId w:val="3"/>
        </w:numPr>
        <w:tabs>
          <w:tab w:val="left" w:pos="1210"/>
        </w:tabs>
        <w:spacing w:line="276" w:lineRule="auto"/>
        <w:ind w:left="720" w:right="0"/>
        <w:rPr>
          <w:sz w:val="20"/>
          <w:szCs w:val="20"/>
        </w:rPr>
      </w:pPr>
      <w:r w:rsidRPr="00761EA8">
        <w:rPr>
          <w:sz w:val="20"/>
          <w:szCs w:val="20"/>
        </w:rPr>
        <w:t>Any</w:t>
      </w:r>
      <w:r w:rsidRPr="00761EA8">
        <w:rPr>
          <w:spacing w:val="-10"/>
          <w:sz w:val="20"/>
          <w:szCs w:val="20"/>
        </w:rPr>
        <w:t xml:space="preserve"> </w:t>
      </w:r>
      <w:r w:rsidRPr="00761EA8">
        <w:rPr>
          <w:sz w:val="20"/>
          <w:szCs w:val="20"/>
        </w:rPr>
        <w:t>Party</w:t>
      </w:r>
      <w:r w:rsidRPr="00761EA8">
        <w:rPr>
          <w:spacing w:val="-9"/>
          <w:sz w:val="20"/>
          <w:szCs w:val="20"/>
        </w:rPr>
        <w:t xml:space="preserve"> </w:t>
      </w:r>
      <w:r w:rsidRPr="00761EA8">
        <w:rPr>
          <w:sz w:val="20"/>
          <w:szCs w:val="20"/>
        </w:rPr>
        <w:t>may</w:t>
      </w:r>
      <w:r w:rsidRPr="00761EA8">
        <w:rPr>
          <w:spacing w:val="-10"/>
          <w:sz w:val="20"/>
          <w:szCs w:val="20"/>
        </w:rPr>
        <w:t xml:space="preserve"> </w:t>
      </w:r>
      <w:r w:rsidRPr="00761EA8">
        <w:rPr>
          <w:sz w:val="20"/>
          <w:szCs w:val="20"/>
        </w:rPr>
        <w:t>withdraw</w:t>
      </w:r>
      <w:r w:rsidRPr="00761EA8">
        <w:rPr>
          <w:spacing w:val="-9"/>
          <w:sz w:val="20"/>
          <w:szCs w:val="20"/>
        </w:rPr>
        <w:t xml:space="preserve"> </w:t>
      </w:r>
      <w:r w:rsidRPr="00761EA8">
        <w:rPr>
          <w:sz w:val="20"/>
          <w:szCs w:val="20"/>
        </w:rPr>
        <w:t>from</w:t>
      </w:r>
      <w:r w:rsidRPr="00761EA8">
        <w:rPr>
          <w:spacing w:val="-10"/>
          <w:sz w:val="20"/>
          <w:szCs w:val="20"/>
        </w:rPr>
        <w:t xml:space="preserve"> </w:t>
      </w:r>
      <w:r w:rsidRPr="00761EA8">
        <w:rPr>
          <w:sz w:val="20"/>
          <w:szCs w:val="20"/>
        </w:rPr>
        <w:t>this</w:t>
      </w:r>
      <w:r w:rsidRPr="00761EA8">
        <w:rPr>
          <w:spacing w:val="-9"/>
          <w:sz w:val="20"/>
          <w:szCs w:val="20"/>
        </w:rPr>
        <w:t xml:space="preserve"> </w:t>
      </w:r>
      <w:r w:rsidRPr="00761EA8">
        <w:rPr>
          <w:sz w:val="20"/>
          <w:szCs w:val="20"/>
        </w:rPr>
        <w:t>Agreement</w:t>
      </w:r>
      <w:r w:rsidRPr="00761EA8">
        <w:rPr>
          <w:spacing w:val="-10"/>
          <w:sz w:val="20"/>
          <w:szCs w:val="20"/>
        </w:rPr>
        <w:t xml:space="preserve"> </w:t>
      </w:r>
      <w:r w:rsidRPr="00761EA8">
        <w:rPr>
          <w:sz w:val="20"/>
          <w:szCs w:val="20"/>
        </w:rPr>
        <w:t>by</w:t>
      </w:r>
      <w:r w:rsidRPr="00761EA8">
        <w:rPr>
          <w:spacing w:val="-9"/>
          <w:sz w:val="20"/>
          <w:szCs w:val="20"/>
        </w:rPr>
        <w:t xml:space="preserve"> </w:t>
      </w:r>
      <w:r w:rsidRPr="00761EA8">
        <w:rPr>
          <w:sz w:val="20"/>
          <w:szCs w:val="20"/>
        </w:rPr>
        <w:t>providing</w:t>
      </w:r>
      <w:r w:rsidRPr="00761EA8">
        <w:rPr>
          <w:spacing w:val="-10"/>
          <w:sz w:val="20"/>
          <w:szCs w:val="20"/>
        </w:rPr>
        <w:t xml:space="preserve"> </w:t>
      </w:r>
      <w:r w:rsidRPr="00761EA8">
        <w:rPr>
          <w:sz w:val="20"/>
          <w:szCs w:val="20"/>
        </w:rPr>
        <w:t>written notice of its withdrawal to the</w:t>
      </w:r>
      <w:r w:rsidRPr="00761EA8">
        <w:rPr>
          <w:spacing w:val="-1"/>
          <w:sz w:val="20"/>
          <w:szCs w:val="20"/>
        </w:rPr>
        <w:t xml:space="preserve"> </w:t>
      </w:r>
      <w:r w:rsidRPr="00761EA8">
        <w:rPr>
          <w:sz w:val="20"/>
          <w:szCs w:val="20"/>
        </w:rPr>
        <w:t>Depositary.</w:t>
      </w:r>
    </w:p>
    <w:p w14:paraId="0EBB1B09" w14:textId="77777777" w:rsidR="00320A5F" w:rsidRPr="00761EA8" w:rsidRDefault="00320A5F" w:rsidP="00907FBD">
      <w:pPr>
        <w:pStyle w:val="BodyText"/>
        <w:spacing w:before="1" w:line="276" w:lineRule="auto"/>
        <w:ind w:left="720"/>
        <w:rPr>
          <w:sz w:val="20"/>
          <w:szCs w:val="20"/>
        </w:rPr>
      </w:pPr>
    </w:p>
    <w:p w14:paraId="3B08D5E7" w14:textId="77777777" w:rsidR="00320A5F" w:rsidRPr="00761EA8" w:rsidRDefault="00761EA8" w:rsidP="00907FBD">
      <w:pPr>
        <w:pStyle w:val="ListParagraph"/>
        <w:numPr>
          <w:ilvl w:val="0"/>
          <w:numId w:val="3"/>
        </w:numPr>
        <w:tabs>
          <w:tab w:val="left" w:pos="1210"/>
        </w:tabs>
        <w:spacing w:line="276" w:lineRule="auto"/>
        <w:ind w:left="720" w:right="0"/>
        <w:rPr>
          <w:sz w:val="20"/>
          <w:szCs w:val="20"/>
        </w:rPr>
      </w:pPr>
      <w:r w:rsidRPr="00761EA8">
        <w:rPr>
          <w:sz w:val="20"/>
          <w:szCs w:val="20"/>
        </w:rPr>
        <w:t>A Party’s withdrawal from this Agreement shall take effect six months after the date on which that Party provides written notice to</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Depositary</w:t>
      </w:r>
      <w:r w:rsidRPr="00761EA8">
        <w:rPr>
          <w:spacing w:val="-5"/>
          <w:sz w:val="20"/>
          <w:szCs w:val="20"/>
        </w:rPr>
        <w:t xml:space="preserve"> </w:t>
      </w:r>
      <w:r w:rsidRPr="00761EA8">
        <w:rPr>
          <w:sz w:val="20"/>
          <w:szCs w:val="20"/>
        </w:rPr>
        <w:t>under</w:t>
      </w:r>
      <w:r w:rsidRPr="00761EA8">
        <w:rPr>
          <w:spacing w:val="-5"/>
          <w:sz w:val="20"/>
          <w:szCs w:val="20"/>
        </w:rPr>
        <w:t xml:space="preserve"> </w:t>
      </w:r>
      <w:r w:rsidRPr="00761EA8">
        <w:rPr>
          <w:sz w:val="20"/>
          <w:szCs w:val="20"/>
        </w:rPr>
        <w:t>paragraph</w:t>
      </w:r>
      <w:r w:rsidRPr="00761EA8">
        <w:rPr>
          <w:spacing w:val="-5"/>
          <w:sz w:val="20"/>
          <w:szCs w:val="20"/>
        </w:rPr>
        <w:t xml:space="preserve"> </w:t>
      </w:r>
      <w:r w:rsidRPr="00761EA8">
        <w:rPr>
          <w:sz w:val="20"/>
          <w:szCs w:val="20"/>
        </w:rPr>
        <w:t>1,</w:t>
      </w:r>
      <w:r w:rsidRPr="00761EA8">
        <w:rPr>
          <w:spacing w:val="-5"/>
          <w:sz w:val="20"/>
          <w:szCs w:val="20"/>
        </w:rPr>
        <w:t xml:space="preserve"> </w:t>
      </w:r>
      <w:r w:rsidRPr="00761EA8">
        <w:rPr>
          <w:sz w:val="20"/>
          <w:szCs w:val="20"/>
        </w:rPr>
        <w:t>unless</w:t>
      </w:r>
      <w:r w:rsidRPr="00761EA8">
        <w:rPr>
          <w:spacing w:val="-5"/>
          <w:sz w:val="20"/>
          <w:szCs w:val="20"/>
        </w:rPr>
        <w:t xml:space="preserve"> </w:t>
      </w:r>
      <w:r w:rsidRPr="00761EA8">
        <w:rPr>
          <w:sz w:val="20"/>
          <w:szCs w:val="20"/>
        </w:rPr>
        <w:t>the</w:t>
      </w:r>
      <w:r w:rsidRPr="00761EA8">
        <w:rPr>
          <w:spacing w:val="-5"/>
          <w:sz w:val="20"/>
          <w:szCs w:val="20"/>
        </w:rPr>
        <w:t xml:space="preserve"> </w:t>
      </w:r>
      <w:r w:rsidRPr="00761EA8">
        <w:rPr>
          <w:sz w:val="20"/>
          <w:szCs w:val="20"/>
        </w:rPr>
        <w:t>Parties</w:t>
      </w:r>
      <w:r w:rsidRPr="00761EA8">
        <w:rPr>
          <w:spacing w:val="-5"/>
          <w:sz w:val="20"/>
          <w:szCs w:val="20"/>
        </w:rPr>
        <w:t xml:space="preserve"> </w:t>
      </w:r>
      <w:r w:rsidRPr="00761EA8">
        <w:rPr>
          <w:sz w:val="20"/>
          <w:szCs w:val="20"/>
        </w:rPr>
        <w:t>agree</w:t>
      </w:r>
      <w:r w:rsidRPr="00761EA8">
        <w:rPr>
          <w:spacing w:val="-5"/>
          <w:sz w:val="20"/>
          <w:szCs w:val="20"/>
        </w:rPr>
        <w:t xml:space="preserve"> </w:t>
      </w:r>
      <w:r w:rsidRPr="00761EA8">
        <w:rPr>
          <w:spacing w:val="-6"/>
          <w:sz w:val="20"/>
          <w:szCs w:val="20"/>
        </w:rPr>
        <w:t xml:space="preserve">on </w:t>
      </w:r>
      <w:r w:rsidRPr="00761EA8">
        <w:rPr>
          <w:sz w:val="20"/>
          <w:szCs w:val="20"/>
        </w:rPr>
        <w:t>a different period. If a Party withdraws, this Agreement shall remain in force for the remaining</w:t>
      </w:r>
      <w:r w:rsidRPr="00761EA8">
        <w:rPr>
          <w:spacing w:val="-2"/>
          <w:sz w:val="20"/>
          <w:szCs w:val="20"/>
        </w:rPr>
        <w:t xml:space="preserve"> </w:t>
      </w:r>
      <w:r w:rsidRPr="00761EA8">
        <w:rPr>
          <w:sz w:val="20"/>
          <w:szCs w:val="20"/>
        </w:rPr>
        <w:t>Parties.</w:t>
      </w:r>
    </w:p>
    <w:p w14:paraId="5D02CA25" w14:textId="46B70899" w:rsidR="00320A5F" w:rsidRDefault="00320A5F" w:rsidP="00F90D38">
      <w:pPr>
        <w:pStyle w:val="BodyText"/>
        <w:spacing w:line="276" w:lineRule="auto"/>
        <w:rPr>
          <w:sz w:val="20"/>
          <w:szCs w:val="20"/>
        </w:rPr>
      </w:pPr>
    </w:p>
    <w:p w14:paraId="76D1BEA1" w14:textId="77777777" w:rsidR="00AA346C" w:rsidRPr="00761EA8" w:rsidRDefault="00AA346C" w:rsidP="00F90D38">
      <w:pPr>
        <w:pStyle w:val="BodyText"/>
        <w:spacing w:line="276" w:lineRule="auto"/>
        <w:rPr>
          <w:sz w:val="20"/>
          <w:szCs w:val="20"/>
        </w:rPr>
      </w:pPr>
    </w:p>
    <w:p w14:paraId="4F11D55E" w14:textId="77777777" w:rsidR="00320A5F" w:rsidRPr="00761EA8" w:rsidRDefault="00320A5F" w:rsidP="00F90D38">
      <w:pPr>
        <w:pStyle w:val="BodyText"/>
        <w:spacing w:before="2" w:line="276" w:lineRule="auto"/>
        <w:rPr>
          <w:sz w:val="20"/>
          <w:szCs w:val="20"/>
        </w:rPr>
      </w:pPr>
    </w:p>
    <w:p w14:paraId="7A334E83" w14:textId="3959F0C1" w:rsidR="00320A5F" w:rsidRPr="00761EA8" w:rsidRDefault="00761EA8" w:rsidP="008B6D0B">
      <w:pPr>
        <w:pStyle w:val="Heading3"/>
      </w:pPr>
      <w:bookmarkStart w:id="1015" w:name="_Toc58936958"/>
      <w:bookmarkStart w:id="1016" w:name="_Toc58965674"/>
      <w:r w:rsidRPr="00761EA8">
        <w:lastRenderedPageBreak/>
        <w:t>Article 20.8: General Review</w:t>
      </w:r>
      <w:bookmarkEnd w:id="1015"/>
      <w:bookmarkEnd w:id="1016"/>
    </w:p>
    <w:p w14:paraId="1D57EFDA" w14:textId="77777777" w:rsidR="00320A5F" w:rsidRPr="00761EA8" w:rsidRDefault="00320A5F" w:rsidP="00F90D38">
      <w:pPr>
        <w:pStyle w:val="BodyText"/>
        <w:spacing w:line="276" w:lineRule="auto"/>
        <w:rPr>
          <w:b/>
          <w:sz w:val="20"/>
          <w:szCs w:val="20"/>
        </w:rPr>
      </w:pPr>
    </w:p>
    <w:p w14:paraId="51994633" w14:textId="77777777" w:rsidR="00320A5F" w:rsidRPr="00761EA8" w:rsidRDefault="00761EA8" w:rsidP="00907FBD">
      <w:pPr>
        <w:pStyle w:val="ListParagraph"/>
        <w:numPr>
          <w:ilvl w:val="0"/>
          <w:numId w:val="2"/>
        </w:numPr>
        <w:tabs>
          <w:tab w:val="left" w:pos="1210"/>
        </w:tabs>
        <w:spacing w:line="276" w:lineRule="auto"/>
        <w:ind w:left="720" w:right="0"/>
        <w:rPr>
          <w:sz w:val="20"/>
          <w:szCs w:val="20"/>
        </w:rPr>
      </w:pPr>
      <w:r w:rsidRPr="00761EA8">
        <w:rPr>
          <w:sz w:val="20"/>
          <w:szCs w:val="20"/>
        </w:rPr>
        <w:t xml:space="preserve">The Parties shall undertake a general review of this Agreement with a view to updating and enhancing this Agreement to ensure that this Agreement remains relevant to the trade and </w:t>
      </w:r>
      <w:r w:rsidRPr="00761EA8">
        <w:rPr>
          <w:spacing w:val="-3"/>
          <w:sz w:val="20"/>
          <w:szCs w:val="20"/>
        </w:rPr>
        <w:t xml:space="preserve">investment </w:t>
      </w:r>
      <w:r w:rsidRPr="00761EA8">
        <w:rPr>
          <w:sz w:val="20"/>
          <w:szCs w:val="20"/>
        </w:rPr>
        <w:t>issues</w:t>
      </w:r>
      <w:r w:rsidRPr="00761EA8">
        <w:rPr>
          <w:spacing w:val="-9"/>
          <w:sz w:val="20"/>
          <w:szCs w:val="20"/>
        </w:rPr>
        <w:t xml:space="preserve"> </w:t>
      </w:r>
      <w:r w:rsidRPr="00761EA8">
        <w:rPr>
          <w:sz w:val="20"/>
          <w:szCs w:val="20"/>
        </w:rPr>
        <w:t>and</w:t>
      </w:r>
      <w:r w:rsidRPr="00761EA8">
        <w:rPr>
          <w:spacing w:val="-8"/>
          <w:sz w:val="20"/>
          <w:szCs w:val="20"/>
        </w:rPr>
        <w:t xml:space="preserve"> </w:t>
      </w:r>
      <w:r w:rsidRPr="00761EA8">
        <w:rPr>
          <w:sz w:val="20"/>
          <w:szCs w:val="20"/>
        </w:rPr>
        <w:t>challenges</w:t>
      </w:r>
      <w:r w:rsidRPr="00761EA8">
        <w:rPr>
          <w:spacing w:val="-8"/>
          <w:sz w:val="20"/>
          <w:szCs w:val="20"/>
        </w:rPr>
        <w:t xml:space="preserve"> </w:t>
      </w:r>
      <w:r w:rsidRPr="00761EA8">
        <w:rPr>
          <w:sz w:val="20"/>
          <w:szCs w:val="20"/>
        </w:rPr>
        <w:t>confronting</w:t>
      </w:r>
      <w:r w:rsidRPr="00761EA8">
        <w:rPr>
          <w:spacing w:val="-8"/>
          <w:sz w:val="20"/>
          <w:szCs w:val="20"/>
        </w:rPr>
        <w:t xml:space="preserve"> </w:t>
      </w:r>
      <w:r w:rsidRPr="00761EA8">
        <w:rPr>
          <w:sz w:val="20"/>
          <w:szCs w:val="20"/>
        </w:rPr>
        <w:t>the</w:t>
      </w:r>
      <w:r w:rsidRPr="00761EA8">
        <w:rPr>
          <w:spacing w:val="-8"/>
          <w:sz w:val="20"/>
          <w:szCs w:val="20"/>
        </w:rPr>
        <w:t xml:space="preserve"> </w:t>
      </w:r>
      <w:r w:rsidRPr="00761EA8">
        <w:rPr>
          <w:sz w:val="20"/>
          <w:szCs w:val="20"/>
        </w:rPr>
        <w:t>Parties,</w:t>
      </w:r>
      <w:r w:rsidRPr="00761EA8">
        <w:rPr>
          <w:spacing w:val="-8"/>
          <w:sz w:val="20"/>
          <w:szCs w:val="20"/>
        </w:rPr>
        <w:t xml:space="preserve"> </w:t>
      </w:r>
      <w:r w:rsidRPr="00761EA8">
        <w:rPr>
          <w:sz w:val="20"/>
          <w:szCs w:val="20"/>
        </w:rPr>
        <w:t>five</w:t>
      </w:r>
      <w:r w:rsidRPr="00761EA8">
        <w:rPr>
          <w:spacing w:val="-8"/>
          <w:sz w:val="20"/>
          <w:szCs w:val="20"/>
        </w:rPr>
        <w:t xml:space="preserve"> </w:t>
      </w:r>
      <w:r w:rsidRPr="00761EA8">
        <w:rPr>
          <w:sz w:val="20"/>
          <w:szCs w:val="20"/>
        </w:rPr>
        <w:t>years</w:t>
      </w:r>
      <w:r w:rsidRPr="00761EA8">
        <w:rPr>
          <w:spacing w:val="-8"/>
          <w:sz w:val="20"/>
          <w:szCs w:val="20"/>
        </w:rPr>
        <w:t xml:space="preserve"> </w:t>
      </w:r>
      <w:r w:rsidRPr="00761EA8">
        <w:rPr>
          <w:sz w:val="20"/>
          <w:szCs w:val="20"/>
        </w:rPr>
        <w:t>after</w:t>
      </w:r>
      <w:r w:rsidRPr="00761EA8">
        <w:rPr>
          <w:spacing w:val="-8"/>
          <w:sz w:val="20"/>
          <w:szCs w:val="20"/>
        </w:rPr>
        <w:t xml:space="preserve"> </w:t>
      </w:r>
      <w:r w:rsidRPr="00761EA8">
        <w:rPr>
          <w:spacing w:val="-5"/>
          <w:sz w:val="20"/>
          <w:szCs w:val="20"/>
        </w:rPr>
        <w:t xml:space="preserve">the </w:t>
      </w:r>
      <w:r w:rsidRPr="00761EA8">
        <w:rPr>
          <w:sz w:val="20"/>
          <w:szCs w:val="20"/>
        </w:rPr>
        <w:t>date of entry into force of this Agreement, and every five years thereafter, unless the Parties agree</w:t>
      </w:r>
      <w:r w:rsidRPr="00761EA8">
        <w:rPr>
          <w:spacing w:val="-2"/>
          <w:sz w:val="20"/>
          <w:szCs w:val="20"/>
        </w:rPr>
        <w:t xml:space="preserve"> </w:t>
      </w:r>
      <w:r w:rsidRPr="00761EA8">
        <w:rPr>
          <w:sz w:val="20"/>
          <w:szCs w:val="20"/>
        </w:rPr>
        <w:t>otherwise.</w:t>
      </w:r>
    </w:p>
    <w:p w14:paraId="7C870266" w14:textId="77777777" w:rsidR="002F0428" w:rsidRPr="00761EA8" w:rsidRDefault="002F0428" w:rsidP="00907FBD">
      <w:pPr>
        <w:pStyle w:val="BodyText"/>
        <w:spacing w:before="9" w:line="276" w:lineRule="auto"/>
        <w:ind w:left="720"/>
        <w:rPr>
          <w:sz w:val="20"/>
          <w:szCs w:val="20"/>
        </w:rPr>
      </w:pPr>
    </w:p>
    <w:p w14:paraId="7379DEF6" w14:textId="77777777" w:rsidR="00320A5F" w:rsidRPr="00761EA8" w:rsidRDefault="00761EA8" w:rsidP="00907FBD">
      <w:pPr>
        <w:pStyle w:val="ListParagraph"/>
        <w:numPr>
          <w:ilvl w:val="0"/>
          <w:numId w:val="2"/>
        </w:numPr>
        <w:tabs>
          <w:tab w:val="left" w:pos="1209"/>
          <w:tab w:val="left" w:pos="1210"/>
        </w:tabs>
        <w:spacing w:before="1" w:line="276" w:lineRule="auto"/>
        <w:ind w:left="720" w:right="0" w:hanging="721"/>
        <w:rPr>
          <w:sz w:val="20"/>
          <w:szCs w:val="20"/>
        </w:rPr>
      </w:pPr>
      <w:r w:rsidRPr="00761EA8">
        <w:rPr>
          <w:sz w:val="20"/>
          <w:szCs w:val="20"/>
        </w:rPr>
        <w:t>In conducting a review pursuant to this Article, the Parties</w:t>
      </w:r>
      <w:r w:rsidRPr="00761EA8">
        <w:rPr>
          <w:spacing w:val="-6"/>
          <w:sz w:val="20"/>
          <w:szCs w:val="20"/>
        </w:rPr>
        <w:t xml:space="preserve"> </w:t>
      </w:r>
      <w:r w:rsidRPr="00761EA8">
        <w:rPr>
          <w:sz w:val="20"/>
          <w:szCs w:val="20"/>
        </w:rPr>
        <w:t>shall:</w:t>
      </w:r>
    </w:p>
    <w:p w14:paraId="256B6B85" w14:textId="77777777" w:rsidR="00320A5F" w:rsidRPr="00761EA8" w:rsidRDefault="00320A5F" w:rsidP="00907FBD">
      <w:pPr>
        <w:pStyle w:val="BodyText"/>
        <w:spacing w:before="11" w:line="276" w:lineRule="auto"/>
        <w:ind w:left="720"/>
        <w:rPr>
          <w:sz w:val="20"/>
          <w:szCs w:val="20"/>
        </w:rPr>
      </w:pPr>
    </w:p>
    <w:p w14:paraId="2508A19D" w14:textId="77777777" w:rsidR="00320A5F" w:rsidRPr="00761EA8" w:rsidRDefault="00761EA8" w:rsidP="00907FBD">
      <w:pPr>
        <w:pStyle w:val="ListParagraph"/>
        <w:numPr>
          <w:ilvl w:val="1"/>
          <w:numId w:val="2"/>
        </w:numPr>
        <w:tabs>
          <w:tab w:val="left" w:pos="1929"/>
          <w:tab w:val="left" w:pos="1930"/>
        </w:tabs>
        <w:spacing w:line="276" w:lineRule="auto"/>
        <w:ind w:left="1440" w:right="0"/>
        <w:rPr>
          <w:sz w:val="20"/>
          <w:szCs w:val="20"/>
        </w:rPr>
      </w:pPr>
      <w:r w:rsidRPr="00761EA8">
        <w:rPr>
          <w:sz w:val="20"/>
          <w:szCs w:val="20"/>
        </w:rPr>
        <w:t xml:space="preserve">consider ways to further enhance trade and </w:t>
      </w:r>
      <w:r w:rsidRPr="00761EA8">
        <w:rPr>
          <w:spacing w:val="-3"/>
          <w:sz w:val="20"/>
          <w:szCs w:val="20"/>
        </w:rPr>
        <w:t xml:space="preserve">investment </w:t>
      </w:r>
      <w:r w:rsidRPr="00761EA8">
        <w:rPr>
          <w:sz w:val="20"/>
          <w:szCs w:val="20"/>
        </w:rPr>
        <w:t>among the Parties;</w:t>
      </w:r>
      <w:r w:rsidRPr="00761EA8">
        <w:rPr>
          <w:spacing w:val="-2"/>
          <w:sz w:val="20"/>
          <w:szCs w:val="20"/>
        </w:rPr>
        <w:t xml:space="preserve"> </w:t>
      </w:r>
      <w:r w:rsidRPr="00761EA8">
        <w:rPr>
          <w:sz w:val="20"/>
          <w:szCs w:val="20"/>
        </w:rPr>
        <w:t>and</w:t>
      </w:r>
    </w:p>
    <w:p w14:paraId="572CC4C6" w14:textId="77777777" w:rsidR="00320A5F" w:rsidRPr="00761EA8" w:rsidRDefault="00320A5F" w:rsidP="00907FBD">
      <w:pPr>
        <w:pStyle w:val="BodyText"/>
        <w:spacing w:before="8" w:line="276" w:lineRule="auto"/>
        <w:ind w:left="1440"/>
        <w:rPr>
          <w:sz w:val="20"/>
          <w:szCs w:val="20"/>
        </w:rPr>
      </w:pPr>
    </w:p>
    <w:p w14:paraId="6B85B75E" w14:textId="77777777" w:rsidR="00320A5F" w:rsidRPr="00761EA8" w:rsidRDefault="00761EA8" w:rsidP="00907FBD">
      <w:pPr>
        <w:pStyle w:val="ListParagraph"/>
        <w:numPr>
          <w:ilvl w:val="1"/>
          <w:numId w:val="2"/>
        </w:numPr>
        <w:tabs>
          <w:tab w:val="left" w:pos="1929"/>
          <w:tab w:val="left" w:pos="1930"/>
        </w:tabs>
        <w:spacing w:before="1" w:line="276" w:lineRule="auto"/>
        <w:ind w:left="1440" w:right="0" w:hanging="721"/>
        <w:rPr>
          <w:sz w:val="20"/>
          <w:szCs w:val="20"/>
        </w:rPr>
      </w:pPr>
      <w:r w:rsidRPr="00761EA8">
        <w:rPr>
          <w:sz w:val="20"/>
          <w:szCs w:val="20"/>
        </w:rPr>
        <w:t>take into account:</w:t>
      </w:r>
    </w:p>
    <w:p w14:paraId="51D12381" w14:textId="77777777" w:rsidR="00320A5F" w:rsidRPr="00761EA8" w:rsidRDefault="00320A5F" w:rsidP="00907FBD">
      <w:pPr>
        <w:pStyle w:val="BodyText"/>
        <w:spacing w:before="3" w:line="276" w:lineRule="auto"/>
        <w:ind w:left="720"/>
        <w:rPr>
          <w:sz w:val="20"/>
          <w:szCs w:val="20"/>
        </w:rPr>
      </w:pPr>
    </w:p>
    <w:p w14:paraId="5F4BDFC8" w14:textId="77777777" w:rsidR="00320A5F" w:rsidRPr="00761EA8" w:rsidRDefault="00761EA8" w:rsidP="00907FBD">
      <w:pPr>
        <w:pStyle w:val="ListParagraph"/>
        <w:numPr>
          <w:ilvl w:val="2"/>
          <w:numId w:val="2"/>
        </w:numPr>
        <w:tabs>
          <w:tab w:val="left" w:pos="2650"/>
        </w:tabs>
        <w:spacing w:line="276" w:lineRule="auto"/>
        <w:ind w:left="2160" w:right="0"/>
        <w:rPr>
          <w:sz w:val="20"/>
          <w:szCs w:val="20"/>
        </w:rPr>
      </w:pPr>
      <w:r w:rsidRPr="00761EA8">
        <w:rPr>
          <w:sz w:val="20"/>
          <w:szCs w:val="20"/>
        </w:rPr>
        <w:t>the work of all committees and subsidiary bodies established pursuant to Chapter 18 (Institutional Provisions);</w:t>
      </w:r>
      <w:r w:rsidRPr="00761EA8">
        <w:rPr>
          <w:spacing w:val="-1"/>
          <w:sz w:val="20"/>
          <w:szCs w:val="20"/>
        </w:rPr>
        <w:t xml:space="preserve"> </w:t>
      </w:r>
      <w:r w:rsidRPr="00761EA8">
        <w:rPr>
          <w:sz w:val="20"/>
          <w:szCs w:val="20"/>
        </w:rPr>
        <w:t>and</w:t>
      </w:r>
    </w:p>
    <w:p w14:paraId="7CD4E647" w14:textId="77777777" w:rsidR="00320A5F" w:rsidRPr="00761EA8" w:rsidRDefault="00320A5F" w:rsidP="00907FBD">
      <w:pPr>
        <w:pStyle w:val="BodyText"/>
        <w:spacing w:line="276" w:lineRule="auto"/>
        <w:ind w:left="2160"/>
        <w:rPr>
          <w:sz w:val="20"/>
          <w:szCs w:val="20"/>
        </w:rPr>
      </w:pPr>
    </w:p>
    <w:p w14:paraId="0E931DD8" w14:textId="77777777" w:rsidR="00320A5F" w:rsidRPr="00761EA8" w:rsidRDefault="00761EA8" w:rsidP="00907FBD">
      <w:pPr>
        <w:pStyle w:val="ListParagraph"/>
        <w:numPr>
          <w:ilvl w:val="2"/>
          <w:numId w:val="2"/>
        </w:numPr>
        <w:tabs>
          <w:tab w:val="left" w:pos="2649"/>
          <w:tab w:val="left" w:pos="2650"/>
        </w:tabs>
        <w:spacing w:line="276" w:lineRule="auto"/>
        <w:ind w:left="2160" w:right="0" w:hanging="721"/>
        <w:rPr>
          <w:sz w:val="20"/>
          <w:szCs w:val="20"/>
        </w:rPr>
      </w:pPr>
      <w:r w:rsidRPr="00761EA8">
        <w:rPr>
          <w:sz w:val="20"/>
          <w:szCs w:val="20"/>
        </w:rPr>
        <w:t>relevant developments in international</w:t>
      </w:r>
      <w:r w:rsidRPr="00761EA8">
        <w:rPr>
          <w:spacing w:val="-1"/>
          <w:sz w:val="20"/>
          <w:szCs w:val="20"/>
        </w:rPr>
        <w:t xml:space="preserve"> </w:t>
      </w:r>
      <w:r w:rsidRPr="00761EA8">
        <w:rPr>
          <w:sz w:val="20"/>
          <w:szCs w:val="20"/>
        </w:rPr>
        <w:t>fora.</w:t>
      </w:r>
    </w:p>
    <w:p w14:paraId="3CEC983F" w14:textId="77777777" w:rsidR="00320A5F" w:rsidRPr="00761EA8" w:rsidRDefault="00320A5F" w:rsidP="00F90D38">
      <w:pPr>
        <w:pStyle w:val="BodyText"/>
        <w:spacing w:line="276" w:lineRule="auto"/>
        <w:rPr>
          <w:sz w:val="20"/>
          <w:szCs w:val="20"/>
        </w:rPr>
      </w:pPr>
    </w:p>
    <w:p w14:paraId="5B998C3E" w14:textId="77777777" w:rsidR="00320A5F" w:rsidRPr="00761EA8" w:rsidRDefault="00320A5F" w:rsidP="00F90D38">
      <w:pPr>
        <w:pStyle w:val="BodyText"/>
        <w:spacing w:before="9" w:line="276" w:lineRule="auto"/>
        <w:rPr>
          <w:sz w:val="20"/>
          <w:szCs w:val="20"/>
        </w:rPr>
      </w:pPr>
    </w:p>
    <w:p w14:paraId="2CA5FAD2" w14:textId="77777777" w:rsidR="00320A5F" w:rsidRPr="00761EA8" w:rsidRDefault="00761EA8" w:rsidP="008B6D0B">
      <w:pPr>
        <w:pStyle w:val="Heading3"/>
      </w:pPr>
      <w:bookmarkStart w:id="1017" w:name="_Toc58936959"/>
      <w:bookmarkStart w:id="1018" w:name="_Toc58965675"/>
      <w:r w:rsidRPr="00761EA8">
        <w:t>Article 20.9: Accession</w:t>
      </w:r>
      <w:bookmarkEnd w:id="1017"/>
      <w:bookmarkEnd w:id="1018"/>
    </w:p>
    <w:p w14:paraId="76940B06" w14:textId="77777777" w:rsidR="00320A5F" w:rsidRPr="00761EA8" w:rsidRDefault="00320A5F" w:rsidP="00F90D38">
      <w:pPr>
        <w:pStyle w:val="BodyText"/>
        <w:spacing w:line="276" w:lineRule="auto"/>
        <w:rPr>
          <w:b/>
          <w:sz w:val="20"/>
          <w:szCs w:val="20"/>
        </w:rPr>
      </w:pPr>
    </w:p>
    <w:p w14:paraId="2877E2FC" w14:textId="4616EC08" w:rsidR="00320A5F" w:rsidRPr="00761EA8" w:rsidRDefault="00761EA8" w:rsidP="00E00AE8">
      <w:pPr>
        <w:pStyle w:val="ListParagraph"/>
        <w:numPr>
          <w:ilvl w:val="0"/>
          <w:numId w:val="1"/>
        </w:numPr>
        <w:tabs>
          <w:tab w:val="left" w:pos="1210"/>
        </w:tabs>
        <w:spacing w:line="276" w:lineRule="auto"/>
        <w:ind w:left="720" w:right="0"/>
        <w:rPr>
          <w:sz w:val="20"/>
          <w:szCs w:val="20"/>
        </w:rPr>
      </w:pPr>
      <w:r w:rsidRPr="00761EA8">
        <w:rPr>
          <w:sz w:val="20"/>
          <w:szCs w:val="20"/>
        </w:rPr>
        <w:t xml:space="preserve">This Agreement shall be open for accession by any State or separate customs territory </w:t>
      </w:r>
      <w:r w:rsidR="005243DA">
        <w:rPr>
          <w:sz w:val="20"/>
          <w:szCs w:val="20"/>
        </w:rPr>
        <w:br/>
      </w:r>
      <w:r w:rsidRPr="00761EA8">
        <w:rPr>
          <w:sz w:val="20"/>
          <w:szCs w:val="20"/>
        </w:rPr>
        <w:t>18 months after the date of entry into force of this Agreement.</w:t>
      </w:r>
      <w:r w:rsidR="005F0543">
        <w:rPr>
          <w:rStyle w:val="FootnoteReference"/>
          <w:sz w:val="20"/>
          <w:szCs w:val="20"/>
        </w:rPr>
        <w:footnoteReference w:id="179"/>
      </w:r>
      <w:r w:rsidRPr="00761EA8">
        <w:rPr>
          <w:sz w:val="20"/>
          <w:szCs w:val="20"/>
        </w:rPr>
        <w:t xml:space="preserve"> Such accession shall be subject to the consent of the Parties and any terms or conditions that may </w:t>
      </w:r>
      <w:r w:rsidRPr="00761EA8">
        <w:rPr>
          <w:spacing w:val="-8"/>
          <w:sz w:val="20"/>
          <w:szCs w:val="20"/>
        </w:rPr>
        <w:t xml:space="preserve">be </w:t>
      </w:r>
      <w:r w:rsidRPr="00761EA8">
        <w:rPr>
          <w:sz w:val="20"/>
          <w:szCs w:val="20"/>
        </w:rPr>
        <w:t>agreed between the Parties and the State or separate customs territory.</w:t>
      </w:r>
    </w:p>
    <w:p w14:paraId="1A4BB67D" w14:textId="77777777" w:rsidR="00320A5F" w:rsidRPr="00761EA8" w:rsidRDefault="00320A5F" w:rsidP="00E00AE8">
      <w:pPr>
        <w:pStyle w:val="BodyText"/>
        <w:spacing w:before="5" w:line="276" w:lineRule="auto"/>
        <w:ind w:left="720"/>
        <w:rPr>
          <w:sz w:val="20"/>
          <w:szCs w:val="20"/>
        </w:rPr>
      </w:pPr>
    </w:p>
    <w:p w14:paraId="65A4A430" w14:textId="77777777" w:rsidR="00320A5F" w:rsidRPr="00761EA8" w:rsidRDefault="00761EA8" w:rsidP="00E00AE8">
      <w:pPr>
        <w:pStyle w:val="ListParagraph"/>
        <w:numPr>
          <w:ilvl w:val="0"/>
          <w:numId w:val="1"/>
        </w:numPr>
        <w:tabs>
          <w:tab w:val="left" w:pos="1210"/>
        </w:tabs>
        <w:spacing w:line="276" w:lineRule="auto"/>
        <w:ind w:left="720" w:right="0"/>
        <w:rPr>
          <w:sz w:val="20"/>
          <w:szCs w:val="20"/>
        </w:rPr>
      </w:pPr>
      <w:r w:rsidRPr="00761EA8">
        <w:rPr>
          <w:sz w:val="20"/>
          <w:szCs w:val="20"/>
        </w:rPr>
        <w:t>A State or separate customs territory may seek to accede to this Agreement by submitting a request in writing to the</w:t>
      </w:r>
      <w:r w:rsidRPr="00761EA8">
        <w:rPr>
          <w:spacing w:val="-2"/>
          <w:sz w:val="20"/>
          <w:szCs w:val="20"/>
        </w:rPr>
        <w:t xml:space="preserve"> </w:t>
      </w:r>
      <w:r w:rsidRPr="00761EA8">
        <w:rPr>
          <w:sz w:val="20"/>
          <w:szCs w:val="20"/>
        </w:rPr>
        <w:t>Depositary.</w:t>
      </w:r>
    </w:p>
    <w:p w14:paraId="783BA9EA" w14:textId="77777777" w:rsidR="00320A5F" w:rsidRPr="00761EA8" w:rsidRDefault="00320A5F" w:rsidP="00E00AE8">
      <w:pPr>
        <w:pStyle w:val="BodyText"/>
        <w:spacing w:before="1" w:line="276" w:lineRule="auto"/>
        <w:ind w:left="720"/>
        <w:rPr>
          <w:sz w:val="20"/>
          <w:szCs w:val="20"/>
        </w:rPr>
      </w:pPr>
    </w:p>
    <w:p w14:paraId="23F2661A" w14:textId="77777777" w:rsidR="00320A5F" w:rsidRPr="00761EA8" w:rsidRDefault="00761EA8" w:rsidP="00E00AE8">
      <w:pPr>
        <w:pStyle w:val="ListParagraph"/>
        <w:numPr>
          <w:ilvl w:val="0"/>
          <w:numId w:val="1"/>
        </w:numPr>
        <w:tabs>
          <w:tab w:val="left" w:pos="1210"/>
        </w:tabs>
        <w:spacing w:line="276" w:lineRule="auto"/>
        <w:ind w:left="720" w:right="0"/>
        <w:rPr>
          <w:sz w:val="20"/>
          <w:szCs w:val="20"/>
        </w:rPr>
      </w:pPr>
      <w:r w:rsidRPr="00761EA8">
        <w:rPr>
          <w:sz w:val="20"/>
          <w:szCs w:val="20"/>
        </w:rPr>
        <w:t>The instrument of accession shall be deposited with the Depositary.</w:t>
      </w:r>
    </w:p>
    <w:p w14:paraId="2543C319" w14:textId="77777777" w:rsidR="00320A5F" w:rsidRPr="00761EA8" w:rsidRDefault="00320A5F" w:rsidP="00E00AE8">
      <w:pPr>
        <w:pStyle w:val="BodyText"/>
        <w:spacing w:before="8" w:line="276" w:lineRule="auto"/>
        <w:ind w:left="720"/>
        <w:rPr>
          <w:sz w:val="20"/>
          <w:szCs w:val="20"/>
        </w:rPr>
      </w:pPr>
    </w:p>
    <w:p w14:paraId="33A04CC8" w14:textId="77777777" w:rsidR="00320A5F" w:rsidRPr="00761EA8" w:rsidRDefault="00761EA8" w:rsidP="00E00AE8">
      <w:pPr>
        <w:pStyle w:val="ListParagraph"/>
        <w:numPr>
          <w:ilvl w:val="0"/>
          <w:numId w:val="1"/>
        </w:numPr>
        <w:tabs>
          <w:tab w:val="left" w:pos="1210"/>
        </w:tabs>
        <w:spacing w:before="1" w:line="276" w:lineRule="auto"/>
        <w:ind w:left="720" w:right="0"/>
        <w:rPr>
          <w:sz w:val="20"/>
          <w:szCs w:val="20"/>
        </w:rPr>
      </w:pPr>
      <w:r w:rsidRPr="00761EA8">
        <w:rPr>
          <w:sz w:val="20"/>
          <w:szCs w:val="20"/>
        </w:rPr>
        <w:t>A</w:t>
      </w:r>
      <w:r w:rsidRPr="00761EA8">
        <w:rPr>
          <w:spacing w:val="-7"/>
          <w:sz w:val="20"/>
          <w:szCs w:val="20"/>
        </w:rPr>
        <w:t xml:space="preserve"> </w:t>
      </w:r>
      <w:r w:rsidRPr="00761EA8">
        <w:rPr>
          <w:sz w:val="20"/>
          <w:szCs w:val="20"/>
        </w:rPr>
        <w:t>State</w:t>
      </w:r>
      <w:r w:rsidRPr="00761EA8">
        <w:rPr>
          <w:spacing w:val="-6"/>
          <w:sz w:val="20"/>
          <w:szCs w:val="20"/>
        </w:rPr>
        <w:t xml:space="preserve"> </w:t>
      </w:r>
      <w:r w:rsidRPr="00761EA8">
        <w:rPr>
          <w:sz w:val="20"/>
          <w:szCs w:val="20"/>
        </w:rPr>
        <w:t>or</w:t>
      </w:r>
      <w:r w:rsidRPr="00761EA8">
        <w:rPr>
          <w:spacing w:val="-6"/>
          <w:sz w:val="20"/>
          <w:szCs w:val="20"/>
        </w:rPr>
        <w:t xml:space="preserve"> </w:t>
      </w:r>
      <w:r w:rsidRPr="00761EA8">
        <w:rPr>
          <w:sz w:val="20"/>
          <w:szCs w:val="20"/>
        </w:rPr>
        <w:t>separate</w:t>
      </w:r>
      <w:r w:rsidRPr="00761EA8">
        <w:rPr>
          <w:spacing w:val="-7"/>
          <w:sz w:val="20"/>
          <w:szCs w:val="20"/>
        </w:rPr>
        <w:t xml:space="preserve"> </w:t>
      </w:r>
      <w:r w:rsidRPr="00761EA8">
        <w:rPr>
          <w:sz w:val="20"/>
          <w:szCs w:val="20"/>
        </w:rPr>
        <w:t>customs</w:t>
      </w:r>
      <w:r w:rsidRPr="00761EA8">
        <w:rPr>
          <w:spacing w:val="-6"/>
          <w:sz w:val="20"/>
          <w:szCs w:val="20"/>
        </w:rPr>
        <w:t xml:space="preserve"> </w:t>
      </w:r>
      <w:r w:rsidRPr="00761EA8">
        <w:rPr>
          <w:sz w:val="20"/>
          <w:szCs w:val="20"/>
        </w:rPr>
        <w:t>territory</w:t>
      </w:r>
      <w:r w:rsidRPr="00761EA8">
        <w:rPr>
          <w:spacing w:val="-6"/>
          <w:sz w:val="20"/>
          <w:szCs w:val="20"/>
        </w:rPr>
        <w:t xml:space="preserve"> </w:t>
      </w:r>
      <w:r w:rsidRPr="00761EA8">
        <w:rPr>
          <w:sz w:val="20"/>
          <w:szCs w:val="20"/>
        </w:rPr>
        <w:t>shall</w:t>
      </w:r>
      <w:r w:rsidRPr="00761EA8">
        <w:rPr>
          <w:spacing w:val="-6"/>
          <w:sz w:val="20"/>
          <w:szCs w:val="20"/>
        </w:rPr>
        <w:t xml:space="preserve"> </w:t>
      </w:r>
      <w:r w:rsidRPr="00761EA8">
        <w:rPr>
          <w:sz w:val="20"/>
          <w:szCs w:val="20"/>
        </w:rPr>
        <w:t>become</w:t>
      </w:r>
      <w:r w:rsidRPr="00761EA8">
        <w:rPr>
          <w:spacing w:val="-7"/>
          <w:sz w:val="20"/>
          <w:szCs w:val="20"/>
        </w:rPr>
        <w:t xml:space="preserve"> </w:t>
      </w:r>
      <w:r w:rsidRPr="00761EA8">
        <w:rPr>
          <w:sz w:val="20"/>
          <w:szCs w:val="20"/>
        </w:rPr>
        <w:t>a</w:t>
      </w:r>
      <w:r w:rsidRPr="00761EA8">
        <w:rPr>
          <w:spacing w:val="-6"/>
          <w:sz w:val="20"/>
          <w:szCs w:val="20"/>
        </w:rPr>
        <w:t xml:space="preserve"> </w:t>
      </w:r>
      <w:r w:rsidRPr="00761EA8">
        <w:rPr>
          <w:sz w:val="20"/>
          <w:szCs w:val="20"/>
        </w:rPr>
        <w:t>Party</w:t>
      </w:r>
      <w:r w:rsidRPr="00761EA8">
        <w:rPr>
          <w:spacing w:val="-6"/>
          <w:sz w:val="20"/>
          <w:szCs w:val="20"/>
        </w:rPr>
        <w:t xml:space="preserve"> </w:t>
      </w:r>
      <w:r w:rsidRPr="00761EA8">
        <w:rPr>
          <w:sz w:val="20"/>
          <w:szCs w:val="20"/>
        </w:rPr>
        <w:t>to</w:t>
      </w:r>
      <w:r w:rsidRPr="00761EA8">
        <w:rPr>
          <w:spacing w:val="-6"/>
          <w:sz w:val="20"/>
          <w:szCs w:val="20"/>
        </w:rPr>
        <w:t xml:space="preserve"> </w:t>
      </w:r>
      <w:r w:rsidRPr="00761EA8">
        <w:rPr>
          <w:sz w:val="20"/>
          <w:szCs w:val="20"/>
        </w:rPr>
        <w:t>this Agreement subject to the terms and conditions agreed pursuant to paragraph 1,</w:t>
      </w:r>
      <w:r w:rsidRPr="00761EA8">
        <w:rPr>
          <w:spacing w:val="-1"/>
          <w:sz w:val="20"/>
          <w:szCs w:val="20"/>
        </w:rPr>
        <w:t xml:space="preserve"> </w:t>
      </w:r>
      <w:r w:rsidRPr="00761EA8">
        <w:rPr>
          <w:sz w:val="20"/>
          <w:szCs w:val="20"/>
        </w:rPr>
        <w:t>either:</w:t>
      </w:r>
    </w:p>
    <w:p w14:paraId="27AE5F10" w14:textId="77777777" w:rsidR="00320A5F" w:rsidRPr="00761EA8" w:rsidRDefault="00320A5F" w:rsidP="00E00AE8">
      <w:pPr>
        <w:pStyle w:val="BodyText"/>
        <w:spacing w:before="11" w:line="276" w:lineRule="auto"/>
        <w:ind w:left="720"/>
        <w:rPr>
          <w:sz w:val="20"/>
          <w:szCs w:val="20"/>
        </w:rPr>
      </w:pPr>
    </w:p>
    <w:p w14:paraId="6781AA73" w14:textId="77777777" w:rsidR="00320A5F" w:rsidRPr="00761EA8" w:rsidRDefault="00761EA8" w:rsidP="00E00AE8">
      <w:pPr>
        <w:pStyle w:val="ListParagraph"/>
        <w:numPr>
          <w:ilvl w:val="1"/>
          <w:numId w:val="1"/>
        </w:numPr>
        <w:tabs>
          <w:tab w:val="left" w:pos="1930"/>
        </w:tabs>
        <w:spacing w:line="276" w:lineRule="auto"/>
        <w:ind w:left="1440" w:right="0"/>
        <w:rPr>
          <w:sz w:val="20"/>
          <w:szCs w:val="20"/>
        </w:rPr>
      </w:pPr>
      <w:r w:rsidRPr="00761EA8">
        <w:rPr>
          <w:sz w:val="20"/>
          <w:szCs w:val="20"/>
        </w:rPr>
        <w:t xml:space="preserve">60 days after the date on which it deposits an </w:t>
      </w:r>
      <w:r w:rsidRPr="00761EA8">
        <w:rPr>
          <w:spacing w:val="-3"/>
          <w:sz w:val="20"/>
          <w:szCs w:val="20"/>
        </w:rPr>
        <w:t xml:space="preserve">instrument </w:t>
      </w:r>
      <w:r w:rsidRPr="00761EA8">
        <w:rPr>
          <w:sz w:val="20"/>
          <w:szCs w:val="20"/>
        </w:rPr>
        <w:t>of accession with the Depositary indicating it accepts</w:t>
      </w:r>
      <w:r w:rsidRPr="00761EA8">
        <w:rPr>
          <w:spacing w:val="-31"/>
          <w:sz w:val="20"/>
          <w:szCs w:val="20"/>
        </w:rPr>
        <w:t xml:space="preserve"> </w:t>
      </w:r>
      <w:r w:rsidRPr="00761EA8">
        <w:rPr>
          <w:spacing w:val="-4"/>
          <w:sz w:val="20"/>
          <w:szCs w:val="20"/>
        </w:rPr>
        <w:t xml:space="preserve">such </w:t>
      </w:r>
      <w:r w:rsidRPr="00761EA8">
        <w:rPr>
          <w:sz w:val="20"/>
          <w:szCs w:val="20"/>
        </w:rPr>
        <w:t>terms and conditions;</w:t>
      </w:r>
      <w:r w:rsidRPr="00761EA8">
        <w:rPr>
          <w:spacing w:val="-2"/>
          <w:sz w:val="20"/>
          <w:szCs w:val="20"/>
        </w:rPr>
        <w:t xml:space="preserve"> </w:t>
      </w:r>
      <w:r w:rsidRPr="00761EA8">
        <w:rPr>
          <w:sz w:val="20"/>
          <w:szCs w:val="20"/>
        </w:rPr>
        <w:t>or</w:t>
      </w:r>
    </w:p>
    <w:p w14:paraId="7474DC1C" w14:textId="77777777" w:rsidR="00320A5F" w:rsidRPr="00761EA8" w:rsidRDefault="00320A5F" w:rsidP="00E00AE8">
      <w:pPr>
        <w:pStyle w:val="BodyText"/>
        <w:spacing w:line="276" w:lineRule="auto"/>
        <w:ind w:left="1440"/>
        <w:rPr>
          <w:sz w:val="20"/>
          <w:szCs w:val="20"/>
        </w:rPr>
      </w:pPr>
    </w:p>
    <w:p w14:paraId="422D1250" w14:textId="77777777" w:rsidR="00320A5F" w:rsidRPr="00761EA8" w:rsidRDefault="00761EA8" w:rsidP="00E00AE8">
      <w:pPr>
        <w:pStyle w:val="ListParagraph"/>
        <w:numPr>
          <w:ilvl w:val="1"/>
          <w:numId w:val="1"/>
        </w:numPr>
        <w:tabs>
          <w:tab w:val="left" w:pos="1930"/>
        </w:tabs>
        <w:spacing w:line="276" w:lineRule="auto"/>
        <w:ind w:left="1440" w:right="0"/>
        <w:rPr>
          <w:sz w:val="20"/>
          <w:szCs w:val="20"/>
        </w:rPr>
      </w:pPr>
      <w:r w:rsidRPr="00761EA8">
        <w:rPr>
          <w:sz w:val="20"/>
          <w:szCs w:val="20"/>
        </w:rPr>
        <w:t xml:space="preserve">on the date on which all Parties have notified the Depositary that they have completed their </w:t>
      </w:r>
      <w:r w:rsidRPr="00761EA8">
        <w:rPr>
          <w:spacing w:val="-3"/>
          <w:sz w:val="20"/>
          <w:szCs w:val="20"/>
        </w:rPr>
        <w:t xml:space="preserve">respective </w:t>
      </w:r>
      <w:r w:rsidRPr="00761EA8">
        <w:rPr>
          <w:sz w:val="20"/>
          <w:szCs w:val="20"/>
        </w:rPr>
        <w:t>applicable legal procedures,</w:t>
      </w:r>
    </w:p>
    <w:p w14:paraId="56244F84" w14:textId="77777777" w:rsidR="00320A5F" w:rsidRPr="00761EA8" w:rsidRDefault="00320A5F" w:rsidP="00E00AE8">
      <w:pPr>
        <w:pStyle w:val="BodyText"/>
        <w:spacing w:line="276" w:lineRule="auto"/>
        <w:ind w:left="720"/>
        <w:rPr>
          <w:sz w:val="20"/>
          <w:szCs w:val="20"/>
        </w:rPr>
      </w:pPr>
    </w:p>
    <w:p w14:paraId="4A0B6D98" w14:textId="77777777" w:rsidR="00320A5F" w:rsidRPr="00761EA8" w:rsidRDefault="00761EA8" w:rsidP="00E00AE8">
      <w:pPr>
        <w:pStyle w:val="BodyText"/>
        <w:spacing w:line="276" w:lineRule="auto"/>
        <w:ind w:left="720" w:right="400"/>
        <w:rPr>
          <w:sz w:val="20"/>
          <w:szCs w:val="20"/>
        </w:rPr>
      </w:pPr>
      <w:r w:rsidRPr="00761EA8">
        <w:rPr>
          <w:sz w:val="20"/>
          <w:szCs w:val="20"/>
        </w:rPr>
        <w:t>whichever is later.</w:t>
      </w:r>
    </w:p>
    <w:p w14:paraId="1EA8CEFF" w14:textId="77777777" w:rsidR="008C497B" w:rsidRPr="00761EA8" w:rsidRDefault="008C497B" w:rsidP="00E00AE8">
      <w:pPr>
        <w:pStyle w:val="BodyText"/>
        <w:spacing w:line="276" w:lineRule="auto"/>
        <w:ind w:left="720"/>
        <w:rPr>
          <w:sz w:val="20"/>
          <w:szCs w:val="20"/>
        </w:rPr>
      </w:pPr>
    </w:p>
    <w:p w14:paraId="25D3E912" w14:textId="77777777" w:rsidR="00320A5F" w:rsidRPr="00761EA8" w:rsidRDefault="00761EA8" w:rsidP="00E00AE8">
      <w:pPr>
        <w:pStyle w:val="ListParagraph"/>
        <w:numPr>
          <w:ilvl w:val="0"/>
          <w:numId w:val="1"/>
        </w:numPr>
        <w:tabs>
          <w:tab w:val="left" w:pos="1210"/>
        </w:tabs>
        <w:spacing w:line="276" w:lineRule="auto"/>
        <w:ind w:left="720" w:right="0"/>
        <w:rPr>
          <w:sz w:val="20"/>
          <w:szCs w:val="20"/>
        </w:rPr>
      </w:pPr>
      <w:r w:rsidRPr="00761EA8">
        <w:rPr>
          <w:sz w:val="20"/>
          <w:szCs w:val="20"/>
        </w:rPr>
        <w:t xml:space="preserve">In addition to this Article, the accession process shall be carried out in accordance with the procedures for accession to </w:t>
      </w:r>
      <w:r w:rsidRPr="00761EA8">
        <w:rPr>
          <w:spacing w:val="-7"/>
          <w:sz w:val="20"/>
          <w:szCs w:val="20"/>
        </w:rPr>
        <w:t xml:space="preserve">be </w:t>
      </w:r>
      <w:r w:rsidRPr="00761EA8">
        <w:rPr>
          <w:sz w:val="20"/>
          <w:szCs w:val="20"/>
        </w:rPr>
        <w:t>adopted by the RCEP Joint</w:t>
      </w:r>
      <w:r w:rsidRPr="00761EA8">
        <w:rPr>
          <w:spacing w:val="-1"/>
          <w:sz w:val="20"/>
          <w:szCs w:val="20"/>
        </w:rPr>
        <w:t xml:space="preserve"> </w:t>
      </w:r>
      <w:r w:rsidRPr="00761EA8">
        <w:rPr>
          <w:sz w:val="20"/>
          <w:szCs w:val="20"/>
        </w:rPr>
        <w:t>Committee.</w:t>
      </w:r>
    </w:p>
    <w:p w14:paraId="4DA12EAE" w14:textId="77777777" w:rsidR="00320A5F" w:rsidRPr="00761EA8" w:rsidRDefault="00320A5F" w:rsidP="00F90D38">
      <w:pPr>
        <w:pStyle w:val="BodyText"/>
        <w:spacing w:line="276" w:lineRule="auto"/>
        <w:rPr>
          <w:sz w:val="20"/>
          <w:szCs w:val="20"/>
        </w:rPr>
      </w:pPr>
    </w:p>
    <w:p w14:paraId="3B88AC91" w14:textId="77777777" w:rsidR="00320A5F" w:rsidRPr="00761EA8" w:rsidRDefault="00320A5F" w:rsidP="00F90D38">
      <w:pPr>
        <w:pStyle w:val="BodyText"/>
        <w:spacing w:before="9" w:line="276" w:lineRule="auto"/>
        <w:rPr>
          <w:sz w:val="20"/>
          <w:szCs w:val="20"/>
        </w:rPr>
      </w:pPr>
    </w:p>
    <w:p w14:paraId="05510AF9" w14:textId="43B45F83" w:rsidR="008C497B" w:rsidRDefault="00761EA8" w:rsidP="006A4669">
      <w:pPr>
        <w:pStyle w:val="BodyText"/>
        <w:spacing w:before="1" w:line="276" w:lineRule="auto"/>
        <w:jc w:val="both"/>
        <w:rPr>
          <w:sz w:val="20"/>
          <w:szCs w:val="20"/>
        </w:rPr>
      </w:pPr>
      <w:r w:rsidRPr="00761EA8">
        <w:rPr>
          <w:b/>
          <w:sz w:val="20"/>
          <w:szCs w:val="20"/>
        </w:rPr>
        <w:t>IN WITNESS WHEREOF</w:t>
      </w:r>
      <w:r w:rsidRPr="00761EA8">
        <w:rPr>
          <w:sz w:val="20"/>
          <w:szCs w:val="20"/>
        </w:rPr>
        <w:t>, the undersigned, being duly authorised by their respective Governments, have signed this Agreement.</w:t>
      </w:r>
    </w:p>
    <w:p w14:paraId="79C0EFAA" w14:textId="678B19A7" w:rsidR="00F4197F" w:rsidRDefault="00F4197F" w:rsidP="006A4669">
      <w:pPr>
        <w:pStyle w:val="BodyText"/>
        <w:spacing w:before="1" w:line="276" w:lineRule="auto"/>
        <w:jc w:val="both"/>
        <w:rPr>
          <w:sz w:val="20"/>
          <w:szCs w:val="20"/>
        </w:rPr>
      </w:pPr>
    </w:p>
    <w:p w14:paraId="5E63FC8C" w14:textId="77777777" w:rsidR="00AA346C" w:rsidRDefault="00AA346C" w:rsidP="006A4669">
      <w:pPr>
        <w:pStyle w:val="BodyText"/>
        <w:spacing w:before="1" w:line="276" w:lineRule="auto"/>
        <w:jc w:val="both"/>
        <w:rPr>
          <w:sz w:val="20"/>
          <w:szCs w:val="20"/>
        </w:rPr>
      </w:pPr>
    </w:p>
    <w:p w14:paraId="08160ADC" w14:textId="062E548E" w:rsidR="00F4197F" w:rsidRDefault="00F4197F" w:rsidP="00F4197F">
      <w:pPr>
        <w:pStyle w:val="BodyText"/>
        <w:spacing w:before="1" w:line="276" w:lineRule="auto"/>
        <w:jc w:val="both"/>
        <w:rPr>
          <w:sz w:val="20"/>
          <w:szCs w:val="20"/>
        </w:rPr>
      </w:pPr>
      <w:r w:rsidRPr="00F4197F">
        <w:rPr>
          <w:b/>
          <w:sz w:val="20"/>
          <w:szCs w:val="20"/>
        </w:rPr>
        <w:lastRenderedPageBreak/>
        <w:t>DONE</w:t>
      </w:r>
      <w:r w:rsidRPr="00F4197F">
        <w:rPr>
          <w:sz w:val="20"/>
          <w:szCs w:val="20"/>
        </w:rPr>
        <w:t xml:space="preserve"> in a single original in the English language and </w:t>
      </w:r>
      <w:r w:rsidRPr="00F4197F">
        <w:rPr>
          <w:b/>
          <w:sz w:val="20"/>
          <w:szCs w:val="20"/>
        </w:rPr>
        <w:t>SIGNED</w:t>
      </w:r>
      <w:r>
        <w:rPr>
          <w:sz w:val="20"/>
          <w:szCs w:val="20"/>
        </w:rPr>
        <w:t xml:space="preserve"> </w:t>
      </w:r>
      <w:r w:rsidRPr="00F4197F">
        <w:rPr>
          <w:sz w:val="20"/>
          <w:szCs w:val="20"/>
        </w:rPr>
        <w:t>on the Fifteenth Day of November in the Year of Two Thousand</w:t>
      </w:r>
      <w:r>
        <w:rPr>
          <w:sz w:val="20"/>
          <w:szCs w:val="20"/>
        </w:rPr>
        <w:t xml:space="preserve"> </w:t>
      </w:r>
      <w:r w:rsidRPr="00F4197F">
        <w:rPr>
          <w:sz w:val="20"/>
          <w:szCs w:val="20"/>
        </w:rPr>
        <w:t>and Twenty at Bandar Seri Begawan, Brunei Darussalam;</w:t>
      </w:r>
      <w:r>
        <w:rPr>
          <w:sz w:val="20"/>
          <w:szCs w:val="20"/>
        </w:rPr>
        <w:t xml:space="preserve"> </w:t>
      </w:r>
      <w:r w:rsidRPr="00F4197F">
        <w:rPr>
          <w:sz w:val="20"/>
          <w:szCs w:val="20"/>
        </w:rPr>
        <w:t>Phnom Penh, Cambodia; Bogor, Indonesia; Vientiane, Lao PDR;</w:t>
      </w:r>
      <w:r>
        <w:rPr>
          <w:sz w:val="20"/>
          <w:szCs w:val="20"/>
        </w:rPr>
        <w:t xml:space="preserve"> </w:t>
      </w:r>
      <w:r w:rsidRPr="00F4197F">
        <w:rPr>
          <w:sz w:val="20"/>
          <w:szCs w:val="20"/>
        </w:rPr>
        <w:t>Kuala Lumpur, Malaysia; Nay Pyi Taw, Myanmar; Manila,</w:t>
      </w:r>
      <w:r>
        <w:rPr>
          <w:sz w:val="20"/>
          <w:szCs w:val="20"/>
        </w:rPr>
        <w:t xml:space="preserve"> </w:t>
      </w:r>
      <w:r w:rsidRPr="00F4197F">
        <w:rPr>
          <w:sz w:val="20"/>
          <w:szCs w:val="20"/>
        </w:rPr>
        <w:t>Philippines; Singapore; Bangkok, Thailand; Ha Noi, Viet Nam;</w:t>
      </w:r>
      <w:r>
        <w:rPr>
          <w:sz w:val="20"/>
          <w:szCs w:val="20"/>
        </w:rPr>
        <w:t xml:space="preserve"> </w:t>
      </w:r>
      <w:r w:rsidRPr="00F4197F">
        <w:rPr>
          <w:sz w:val="20"/>
          <w:szCs w:val="20"/>
        </w:rPr>
        <w:t>Canberra, Australia; Beijing, China; Tokyo, Japan; Seoul,</w:t>
      </w:r>
      <w:r>
        <w:rPr>
          <w:sz w:val="20"/>
          <w:szCs w:val="20"/>
        </w:rPr>
        <w:t xml:space="preserve"> </w:t>
      </w:r>
      <w:r w:rsidRPr="00F4197F">
        <w:rPr>
          <w:sz w:val="20"/>
          <w:szCs w:val="20"/>
        </w:rPr>
        <w:t>Republic of Korea; and Auckland, New Zealand.</w:t>
      </w:r>
    </w:p>
    <w:p w14:paraId="3A6E8F66" w14:textId="3CDC81BE" w:rsidR="00213481" w:rsidRDefault="00213481" w:rsidP="00F4197F">
      <w:pPr>
        <w:pStyle w:val="BodyText"/>
        <w:spacing w:before="1" w:line="276" w:lineRule="auto"/>
        <w:jc w:val="both"/>
        <w:rPr>
          <w:sz w:val="20"/>
          <w:szCs w:val="20"/>
        </w:rPr>
      </w:pPr>
    </w:p>
    <w:p w14:paraId="726A2BAA" w14:textId="77777777" w:rsidR="00AA346C" w:rsidRDefault="00AA346C" w:rsidP="00F4197F">
      <w:pPr>
        <w:pStyle w:val="BodyText"/>
        <w:spacing w:before="1" w:line="276" w:lineRule="auto"/>
        <w:jc w:val="both"/>
        <w:rPr>
          <w:sz w:val="20"/>
          <w:szCs w:val="20"/>
        </w:rPr>
      </w:pPr>
    </w:p>
    <w:p w14:paraId="4F4B4C9A" w14:textId="0ABE1FD5" w:rsidR="00213481" w:rsidRDefault="00213481" w:rsidP="00213481">
      <w:pPr>
        <w:pStyle w:val="BodyText"/>
        <w:spacing w:before="1" w:line="276" w:lineRule="auto"/>
        <w:jc w:val="center"/>
        <w:rPr>
          <w:sz w:val="20"/>
          <w:szCs w:val="20"/>
        </w:rPr>
      </w:pPr>
      <w:r w:rsidRPr="00213481">
        <w:rPr>
          <w:sz w:val="20"/>
          <w:szCs w:val="20"/>
        </w:rPr>
        <w:t>For the Government of Brunei Darussalam</w:t>
      </w:r>
    </w:p>
    <w:p w14:paraId="3AD7DDA9" w14:textId="1B35E9FD" w:rsidR="00213481" w:rsidRDefault="00213481" w:rsidP="00213481">
      <w:pPr>
        <w:pStyle w:val="BodyText"/>
        <w:spacing w:before="1" w:line="276" w:lineRule="auto"/>
        <w:jc w:val="center"/>
        <w:rPr>
          <w:b/>
          <w:sz w:val="20"/>
          <w:szCs w:val="20"/>
        </w:rPr>
      </w:pPr>
      <w:r w:rsidRPr="00213481">
        <w:rPr>
          <w:b/>
          <w:sz w:val="20"/>
          <w:szCs w:val="20"/>
        </w:rPr>
        <w:t>DATO DR. AMIN ABDULLAH</w:t>
      </w:r>
    </w:p>
    <w:p w14:paraId="7E5E5650" w14:textId="120F9111" w:rsidR="00213481" w:rsidRDefault="00213481" w:rsidP="00213481">
      <w:pPr>
        <w:pStyle w:val="BodyText"/>
        <w:spacing w:before="1" w:line="276" w:lineRule="auto"/>
        <w:jc w:val="center"/>
        <w:rPr>
          <w:sz w:val="20"/>
          <w:szCs w:val="20"/>
        </w:rPr>
      </w:pPr>
      <w:r w:rsidRPr="00213481">
        <w:rPr>
          <w:sz w:val="20"/>
          <w:szCs w:val="20"/>
        </w:rPr>
        <w:t>Minister at the Prime Minister's Office and Minister of Finance</w:t>
      </w:r>
      <w:r>
        <w:rPr>
          <w:sz w:val="20"/>
          <w:szCs w:val="20"/>
        </w:rPr>
        <w:t xml:space="preserve"> </w:t>
      </w:r>
      <w:r w:rsidRPr="00213481">
        <w:rPr>
          <w:sz w:val="20"/>
          <w:szCs w:val="20"/>
        </w:rPr>
        <w:t>and Economy II</w:t>
      </w:r>
    </w:p>
    <w:p w14:paraId="7A3CE11C" w14:textId="0CC5D7EA" w:rsidR="00213481" w:rsidRDefault="00213481" w:rsidP="00213481">
      <w:pPr>
        <w:pStyle w:val="BodyText"/>
        <w:spacing w:before="1" w:line="276" w:lineRule="auto"/>
        <w:jc w:val="center"/>
        <w:rPr>
          <w:sz w:val="20"/>
          <w:szCs w:val="20"/>
        </w:rPr>
      </w:pPr>
    </w:p>
    <w:p w14:paraId="4A9DD13F" w14:textId="77777777" w:rsidR="00213481" w:rsidRDefault="00213481" w:rsidP="00213481">
      <w:pPr>
        <w:pStyle w:val="BodyText"/>
        <w:spacing w:before="1" w:line="276" w:lineRule="auto"/>
        <w:jc w:val="center"/>
        <w:rPr>
          <w:sz w:val="20"/>
          <w:szCs w:val="20"/>
        </w:rPr>
      </w:pPr>
    </w:p>
    <w:p w14:paraId="479EF3D5" w14:textId="23713DDF" w:rsidR="00213481" w:rsidRDefault="00213481" w:rsidP="00213481">
      <w:pPr>
        <w:pStyle w:val="BodyText"/>
        <w:spacing w:before="1" w:line="276" w:lineRule="auto"/>
        <w:jc w:val="center"/>
        <w:rPr>
          <w:sz w:val="20"/>
          <w:szCs w:val="20"/>
        </w:rPr>
      </w:pPr>
      <w:r w:rsidRPr="00213481">
        <w:rPr>
          <w:sz w:val="20"/>
          <w:szCs w:val="20"/>
        </w:rPr>
        <w:t>For the Government of the Kingdom of Cambodia</w:t>
      </w:r>
    </w:p>
    <w:p w14:paraId="6EF16C6A" w14:textId="62DEFCC8" w:rsidR="00FC4365" w:rsidRDefault="00213481" w:rsidP="00213481">
      <w:pPr>
        <w:pStyle w:val="BodyText"/>
        <w:spacing w:before="1" w:line="276" w:lineRule="auto"/>
        <w:jc w:val="center"/>
        <w:rPr>
          <w:b/>
          <w:sz w:val="20"/>
          <w:szCs w:val="20"/>
        </w:rPr>
      </w:pPr>
      <w:r w:rsidRPr="00213481">
        <w:rPr>
          <w:b/>
          <w:sz w:val="20"/>
          <w:szCs w:val="20"/>
        </w:rPr>
        <w:t>PAN SORASAK</w:t>
      </w:r>
    </w:p>
    <w:p w14:paraId="1F946E3C" w14:textId="101F98F6" w:rsidR="00213481" w:rsidRDefault="00213481" w:rsidP="00213481">
      <w:pPr>
        <w:pStyle w:val="BodyText"/>
        <w:spacing w:before="1" w:line="276" w:lineRule="auto"/>
        <w:jc w:val="center"/>
        <w:rPr>
          <w:sz w:val="20"/>
          <w:szCs w:val="20"/>
        </w:rPr>
      </w:pPr>
      <w:r w:rsidRPr="00213481">
        <w:rPr>
          <w:sz w:val="20"/>
          <w:szCs w:val="20"/>
        </w:rPr>
        <w:t>Minister of Commerce</w:t>
      </w:r>
    </w:p>
    <w:p w14:paraId="273BCB78" w14:textId="3BF9739D" w:rsidR="00213481" w:rsidRDefault="00213481" w:rsidP="00213481">
      <w:pPr>
        <w:pStyle w:val="BodyText"/>
        <w:spacing w:before="1" w:line="276" w:lineRule="auto"/>
        <w:jc w:val="center"/>
        <w:rPr>
          <w:sz w:val="20"/>
          <w:szCs w:val="20"/>
        </w:rPr>
      </w:pPr>
    </w:p>
    <w:p w14:paraId="6BD530A3" w14:textId="6CB7DEEA" w:rsidR="00213481" w:rsidRDefault="00213481" w:rsidP="00213481">
      <w:pPr>
        <w:pStyle w:val="BodyText"/>
        <w:spacing w:before="1" w:line="276" w:lineRule="auto"/>
        <w:jc w:val="center"/>
        <w:rPr>
          <w:sz w:val="20"/>
          <w:szCs w:val="20"/>
        </w:rPr>
      </w:pPr>
    </w:p>
    <w:p w14:paraId="64EFA108" w14:textId="3C0032FE" w:rsidR="00213481" w:rsidRDefault="00213481" w:rsidP="00213481">
      <w:pPr>
        <w:pStyle w:val="BodyText"/>
        <w:spacing w:before="1" w:line="276" w:lineRule="auto"/>
        <w:jc w:val="center"/>
        <w:rPr>
          <w:sz w:val="20"/>
          <w:szCs w:val="20"/>
        </w:rPr>
      </w:pPr>
      <w:r w:rsidRPr="00213481">
        <w:rPr>
          <w:sz w:val="20"/>
          <w:szCs w:val="20"/>
        </w:rPr>
        <w:t>For the Government of the Republic of Indonesia</w:t>
      </w:r>
    </w:p>
    <w:p w14:paraId="0B0A4007" w14:textId="77777777" w:rsidR="00213481" w:rsidRPr="00213481" w:rsidRDefault="00213481" w:rsidP="00213481">
      <w:pPr>
        <w:pStyle w:val="BodyText"/>
        <w:spacing w:before="1" w:line="276" w:lineRule="auto"/>
        <w:jc w:val="center"/>
        <w:rPr>
          <w:b/>
          <w:sz w:val="20"/>
          <w:szCs w:val="20"/>
        </w:rPr>
      </w:pPr>
      <w:r w:rsidRPr="00213481">
        <w:rPr>
          <w:b/>
          <w:sz w:val="20"/>
          <w:szCs w:val="20"/>
        </w:rPr>
        <w:t>AGUS SUPARMANTO</w:t>
      </w:r>
    </w:p>
    <w:p w14:paraId="6EB0FE88" w14:textId="75099ACC" w:rsidR="00213481" w:rsidRDefault="00213481" w:rsidP="00213481">
      <w:pPr>
        <w:pStyle w:val="BodyText"/>
        <w:spacing w:before="1" w:line="276" w:lineRule="auto"/>
        <w:jc w:val="center"/>
        <w:rPr>
          <w:sz w:val="20"/>
          <w:szCs w:val="20"/>
        </w:rPr>
      </w:pPr>
      <w:r w:rsidRPr="00213481">
        <w:rPr>
          <w:sz w:val="20"/>
          <w:szCs w:val="20"/>
        </w:rPr>
        <w:t>Minister of Trade</w:t>
      </w:r>
    </w:p>
    <w:p w14:paraId="0C8479AD" w14:textId="513C952C" w:rsidR="00213481" w:rsidRDefault="00213481" w:rsidP="00213481">
      <w:pPr>
        <w:pStyle w:val="BodyText"/>
        <w:spacing w:before="1" w:line="276" w:lineRule="auto"/>
        <w:jc w:val="center"/>
        <w:rPr>
          <w:sz w:val="20"/>
          <w:szCs w:val="20"/>
        </w:rPr>
      </w:pPr>
    </w:p>
    <w:p w14:paraId="1C33A316" w14:textId="04043E44" w:rsidR="00213481" w:rsidRDefault="00213481" w:rsidP="00213481">
      <w:pPr>
        <w:pStyle w:val="BodyText"/>
        <w:spacing w:before="1" w:line="276" w:lineRule="auto"/>
        <w:jc w:val="center"/>
        <w:rPr>
          <w:sz w:val="20"/>
          <w:szCs w:val="20"/>
        </w:rPr>
      </w:pPr>
    </w:p>
    <w:p w14:paraId="31D55DD1" w14:textId="0E309291" w:rsidR="00213481" w:rsidRDefault="00213481" w:rsidP="00213481">
      <w:pPr>
        <w:pStyle w:val="BodyText"/>
        <w:spacing w:before="1" w:line="276" w:lineRule="auto"/>
        <w:jc w:val="center"/>
        <w:rPr>
          <w:sz w:val="20"/>
          <w:szCs w:val="20"/>
        </w:rPr>
      </w:pPr>
      <w:r w:rsidRPr="00213481">
        <w:rPr>
          <w:sz w:val="20"/>
          <w:szCs w:val="20"/>
        </w:rPr>
        <w:t>For the Government of the Lao People’s Democratic Republic</w:t>
      </w:r>
    </w:p>
    <w:p w14:paraId="19F36F35" w14:textId="77777777" w:rsidR="00213481" w:rsidRPr="00213481" w:rsidRDefault="00213481" w:rsidP="00213481">
      <w:pPr>
        <w:pStyle w:val="BodyText"/>
        <w:spacing w:before="1" w:line="276" w:lineRule="auto"/>
        <w:jc w:val="center"/>
        <w:rPr>
          <w:b/>
          <w:sz w:val="20"/>
          <w:szCs w:val="20"/>
        </w:rPr>
      </w:pPr>
      <w:r w:rsidRPr="00213481">
        <w:rPr>
          <w:b/>
          <w:sz w:val="20"/>
          <w:szCs w:val="20"/>
        </w:rPr>
        <w:t>KHEMMANI PHOLSENA</w:t>
      </w:r>
    </w:p>
    <w:p w14:paraId="78738D94" w14:textId="6EDB92A9" w:rsidR="00213481" w:rsidRDefault="00213481" w:rsidP="00213481">
      <w:pPr>
        <w:pStyle w:val="BodyText"/>
        <w:spacing w:before="1" w:line="276" w:lineRule="auto"/>
        <w:jc w:val="center"/>
        <w:rPr>
          <w:sz w:val="20"/>
          <w:szCs w:val="20"/>
        </w:rPr>
      </w:pPr>
      <w:r w:rsidRPr="00213481">
        <w:rPr>
          <w:sz w:val="20"/>
          <w:szCs w:val="20"/>
        </w:rPr>
        <w:t>Minister of Industry and Commerce</w:t>
      </w:r>
    </w:p>
    <w:p w14:paraId="789648B0" w14:textId="386F8C56" w:rsidR="00213481" w:rsidRDefault="00213481" w:rsidP="00213481">
      <w:pPr>
        <w:pStyle w:val="BodyText"/>
        <w:spacing w:before="1" w:line="276" w:lineRule="auto"/>
        <w:jc w:val="center"/>
        <w:rPr>
          <w:sz w:val="20"/>
          <w:szCs w:val="20"/>
        </w:rPr>
      </w:pPr>
    </w:p>
    <w:p w14:paraId="2A679796" w14:textId="632F0EE3" w:rsidR="00213481" w:rsidRDefault="00213481" w:rsidP="00213481">
      <w:pPr>
        <w:pStyle w:val="BodyText"/>
        <w:spacing w:before="1" w:line="276" w:lineRule="auto"/>
        <w:jc w:val="center"/>
        <w:rPr>
          <w:sz w:val="20"/>
          <w:szCs w:val="20"/>
        </w:rPr>
      </w:pPr>
    </w:p>
    <w:p w14:paraId="1F5AF98D" w14:textId="20CD8B11" w:rsidR="00213481" w:rsidRDefault="00213481" w:rsidP="00213481">
      <w:pPr>
        <w:pStyle w:val="BodyText"/>
        <w:spacing w:before="1" w:line="276" w:lineRule="auto"/>
        <w:jc w:val="center"/>
        <w:rPr>
          <w:sz w:val="20"/>
          <w:szCs w:val="20"/>
        </w:rPr>
      </w:pPr>
      <w:r w:rsidRPr="00213481">
        <w:rPr>
          <w:sz w:val="20"/>
          <w:szCs w:val="20"/>
        </w:rPr>
        <w:t>For the Government of Malaysia</w:t>
      </w:r>
    </w:p>
    <w:p w14:paraId="41DF4BF7" w14:textId="77777777" w:rsidR="00213481" w:rsidRPr="00213481" w:rsidRDefault="00213481" w:rsidP="00213481">
      <w:pPr>
        <w:pStyle w:val="BodyText"/>
        <w:spacing w:before="1" w:line="276" w:lineRule="auto"/>
        <w:jc w:val="center"/>
        <w:rPr>
          <w:b/>
          <w:sz w:val="20"/>
          <w:szCs w:val="20"/>
        </w:rPr>
      </w:pPr>
      <w:r w:rsidRPr="00213481">
        <w:rPr>
          <w:b/>
          <w:sz w:val="20"/>
          <w:szCs w:val="20"/>
        </w:rPr>
        <w:t>DATO’ SERI MOHAMED AZMIN ALI</w:t>
      </w:r>
    </w:p>
    <w:p w14:paraId="2E721215" w14:textId="77777777" w:rsidR="00213481" w:rsidRPr="00213481" w:rsidRDefault="00213481" w:rsidP="00213481">
      <w:pPr>
        <w:pStyle w:val="BodyText"/>
        <w:spacing w:before="1" w:line="276" w:lineRule="auto"/>
        <w:jc w:val="center"/>
        <w:rPr>
          <w:sz w:val="20"/>
          <w:szCs w:val="20"/>
        </w:rPr>
      </w:pPr>
      <w:r w:rsidRPr="00213481">
        <w:rPr>
          <w:sz w:val="20"/>
          <w:szCs w:val="20"/>
        </w:rPr>
        <w:t>Senior Minister</w:t>
      </w:r>
    </w:p>
    <w:p w14:paraId="085CC77F" w14:textId="68F0DCD0" w:rsidR="00213481" w:rsidRDefault="00213481" w:rsidP="00213481">
      <w:pPr>
        <w:pStyle w:val="BodyText"/>
        <w:spacing w:before="1" w:line="276" w:lineRule="auto"/>
        <w:jc w:val="center"/>
        <w:rPr>
          <w:sz w:val="20"/>
          <w:szCs w:val="20"/>
        </w:rPr>
      </w:pPr>
      <w:r w:rsidRPr="00213481">
        <w:rPr>
          <w:sz w:val="20"/>
          <w:szCs w:val="20"/>
        </w:rPr>
        <w:t>Minister of International Trade and Industry</w:t>
      </w:r>
    </w:p>
    <w:p w14:paraId="7B53FE10" w14:textId="6046983B" w:rsidR="00213481" w:rsidRDefault="00213481" w:rsidP="00213481">
      <w:pPr>
        <w:pStyle w:val="BodyText"/>
        <w:spacing w:before="1" w:line="276" w:lineRule="auto"/>
        <w:jc w:val="center"/>
        <w:rPr>
          <w:sz w:val="20"/>
          <w:szCs w:val="20"/>
        </w:rPr>
      </w:pPr>
    </w:p>
    <w:p w14:paraId="0F4B0958" w14:textId="4CB23CC0" w:rsidR="00213481" w:rsidRDefault="00213481" w:rsidP="00213481">
      <w:pPr>
        <w:pStyle w:val="BodyText"/>
        <w:spacing w:before="1" w:line="276" w:lineRule="auto"/>
        <w:jc w:val="center"/>
        <w:rPr>
          <w:sz w:val="20"/>
          <w:szCs w:val="20"/>
        </w:rPr>
      </w:pPr>
    </w:p>
    <w:p w14:paraId="6CD16C09" w14:textId="6F255042" w:rsidR="00213481" w:rsidRDefault="00213481" w:rsidP="00213481">
      <w:pPr>
        <w:pStyle w:val="BodyText"/>
        <w:spacing w:before="1" w:line="276" w:lineRule="auto"/>
        <w:jc w:val="center"/>
        <w:rPr>
          <w:sz w:val="20"/>
          <w:szCs w:val="20"/>
        </w:rPr>
      </w:pPr>
      <w:r w:rsidRPr="00213481">
        <w:rPr>
          <w:sz w:val="20"/>
          <w:szCs w:val="20"/>
        </w:rPr>
        <w:t>For the Government of the Republic of the Union of Myanmar</w:t>
      </w:r>
    </w:p>
    <w:p w14:paraId="3BD77E5B" w14:textId="77777777" w:rsidR="00213481" w:rsidRPr="00213481" w:rsidRDefault="00213481" w:rsidP="00213481">
      <w:pPr>
        <w:pStyle w:val="BodyText"/>
        <w:spacing w:before="1" w:line="276" w:lineRule="auto"/>
        <w:jc w:val="center"/>
        <w:rPr>
          <w:b/>
          <w:sz w:val="20"/>
          <w:szCs w:val="20"/>
        </w:rPr>
      </w:pPr>
      <w:r w:rsidRPr="00213481">
        <w:rPr>
          <w:b/>
          <w:sz w:val="20"/>
          <w:szCs w:val="20"/>
        </w:rPr>
        <w:t>THAUNG TUN</w:t>
      </w:r>
    </w:p>
    <w:p w14:paraId="0584D6D0" w14:textId="77B92B5F" w:rsidR="00213481" w:rsidRDefault="00213481" w:rsidP="00213481">
      <w:pPr>
        <w:pStyle w:val="BodyText"/>
        <w:spacing w:before="1" w:line="276" w:lineRule="auto"/>
        <w:jc w:val="center"/>
        <w:rPr>
          <w:sz w:val="20"/>
          <w:szCs w:val="20"/>
        </w:rPr>
      </w:pPr>
      <w:r w:rsidRPr="00213481">
        <w:rPr>
          <w:sz w:val="20"/>
          <w:szCs w:val="20"/>
        </w:rPr>
        <w:t>Minister for Investment and Foreign Economic Relations</w:t>
      </w:r>
    </w:p>
    <w:p w14:paraId="15C1D25A" w14:textId="47AF7D78" w:rsidR="00213481" w:rsidRDefault="00213481" w:rsidP="00213481">
      <w:pPr>
        <w:pStyle w:val="BodyText"/>
        <w:spacing w:before="1" w:line="276" w:lineRule="auto"/>
        <w:jc w:val="center"/>
        <w:rPr>
          <w:sz w:val="20"/>
          <w:szCs w:val="20"/>
        </w:rPr>
      </w:pPr>
    </w:p>
    <w:p w14:paraId="326D35F8" w14:textId="22BC289D" w:rsidR="00213481" w:rsidRDefault="00213481" w:rsidP="00213481">
      <w:pPr>
        <w:pStyle w:val="BodyText"/>
        <w:spacing w:before="1" w:line="276" w:lineRule="auto"/>
        <w:jc w:val="center"/>
        <w:rPr>
          <w:sz w:val="20"/>
          <w:szCs w:val="20"/>
        </w:rPr>
      </w:pPr>
    </w:p>
    <w:p w14:paraId="276EC762" w14:textId="3661018B" w:rsidR="00213481" w:rsidRDefault="00213481" w:rsidP="00213481">
      <w:pPr>
        <w:pStyle w:val="BodyText"/>
        <w:spacing w:before="1" w:line="276" w:lineRule="auto"/>
        <w:jc w:val="center"/>
        <w:rPr>
          <w:sz w:val="20"/>
          <w:szCs w:val="20"/>
        </w:rPr>
      </w:pPr>
      <w:r w:rsidRPr="00213481">
        <w:rPr>
          <w:sz w:val="20"/>
          <w:szCs w:val="20"/>
        </w:rPr>
        <w:t>For the Government of the Republic of the Philippines</w:t>
      </w:r>
    </w:p>
    <w:p w14:paraId="63070942" w14:textId="77777777" w:rsidR="00213481" w:rsidRPr="00213481" w:rsidRDefault="00213481" w:rsidP="00213481">
      <w:pPr>
        <w:pStyle w:val="BodyText"/>
        <w:spacing w:before="1" w:line="276" w:lineRule="auto"/>
        <w:jc w:val="center"/>
        <w:rPr>
          <w:b/>
          <w:sz w:val="20"/>
          <w:szCs w:val="20"/>
        </w:rPr>
      </w:pPr>
      <w:r w:rsidRPr="00213481">
        <w:rPr>
          <w:b/>
          <w:sz w:val="20"/>
          <w:szCs w:val="20"/>
        </w:rPr>
        <w:t>RAMON M. LOPEZ</w:t>
      </w:r>
    </w:p>
    <w:p w14:paraId="428504F7" w14:textId="7C1238CF" w:rsidR="00213481" w:rsidRDefault="00213481" w:rsidP="00213481">
      <w:pPr>
        <w:pStyle w:val="BodyText"/>
        <w:spacing w:before="1" w:line="276" w:lineRule="auto"/>
        <w:jc w:val="center"/>
        <w:rPr>
          <w:sz w:val="20"/>
          <w:szCs w:val="20"/>
        </w:rPr>
      </w:pPr>
      <w:r w:rsidRPr="00213481">
        <w:rPr>
          <w:sz w:val="20"/>
          <w:szCs w:val="20"/>
        </w:rPr>
        <w:t>Secretary of Trade and Industry</w:t>
      </w:r>
    </w:p>
    <w:p w14:paraId="621A5DED" w14:textId="28922956" w:rsidR="00213481" w:rsidRDefault="00213481" w:rsidP="00213481">
      <w:pPr>
        <w:pStyle w:val="BodyText"/>
        <w:spacing w:before="1" w:line="276" w:lineRule="auto"/>
        <w:jc w:val="center"/>
        <w:rPr>
          <w:sz w:val="20"/>
          <w:szCs w:val="20"/>
        </w:rPr>
      </w:pPr>
    </w:p>
    <w:p w14:paraId="0A4892B9" w14:textId="1D318BD1" w:rsidR="00213481" w:rsidRDefault="00213481" w:rsidP="00213481">
      <w:pPr>
        <w:pStyle w:val="BodyText"/>
        <w:spacing w:before="1" w:line="276" w:lineRule="auto"/>
        <w:jc w:val="center"/>
        <w:rPr>
          <w:sz w:val="20"/>
          <w:szCs w:val="20"/>
        </w:rPr>
      </w:pPr>
    </w:p>
    <w:p w14:paraId="10CD84C8" w14:textId="090D2159" w:rsidR="00213481" w:rsidRDefault="00213481" w:rsidP="00213481">
      <w:pPr>
        <w:pStyle w:val="BodyText"/>
        <w:spacing w:before="1" w:line="276" w:lineRule="auto"/>
        <w:jc w:val="center"/>
        <w:rPr>
          <w:sz w:val="20"/>
          <w:szCs w:val="20"/>
        </w:rPr>
      </w:pPr>
      <w:r w:rsidRPr="00213481">
        <w:rPr>
          <w:sz w:val="20"/>
          <w:szCs w:val="20"/>
        </w:rPr>
        <w:t>For the Government of the Republic of Singapore</w:t>
      </w:r>
    </w:p>
    <w:p w14:paraId="78300495" w14:textId="77777777" w:rsidR="00213481" w:rsidRPr="00213481" w:rsidRDefault="00213481" w:rsidP="00213481">
      <w:pPr>
        <w:pStyle w:val="BodyText"/>
        <w:spacing w:before="1" w:line="276" w:lineRule="auto"/>
        <w:jc w:val="center"/>
        <w:rPr>
          <w:b/>
          <w:sz w:val="20"/>
          <w:szCs w:val="20"/>
        </w:rPr>
      </w:pPr>
      <w:r w:rsidRPr="00213481">
        <w:rPr>
          <w:b/>
          <w:sz w:val="20"/>
          <w:szCs w:val="20"/>
        </w:rPr>
        <w:t>CHAN CHUN SING</w:t>
      </w:r>
    </w:p>
    <w:p w14:paraId="57C51B1D" w14:textId="02841141" w:rsidR="00213481" w:rsidRDefault="00213481" w:rsidP="00213481">
      <w:pPr>
        <w:pStyle w:val="BodyText"/>
        <w:spacing w:before="1" w:line="276" w:lineRule="auto"/>
        <w:jc w:val="center"/>
        <w:rPr>
          <w:sz w:val="20"/>
          <w:szCs w:val="20"/>
        </w:rPr>
      </w:pPr>
      <w:r w:rsidRPr="00213481">
        <w:rPr>
          <w:sz w:val="20"/>
          <w:szCs w:val="20"/>
        </w:rPr>
        <w:t>Minister for Trade and Industry</w:t>
      </w:r>
    </w:p>
    <w:p w14:paraId="1F968E22" w14:textId="6DD76593" w:rsidR="00213481" w:rsidRDefault="00213481" w:rsidP="00213481">
      <w:pPr>
        <w:pStyle w:val="BodyText"/>
        <w:spacing w:before="1" w:line="276" w:lineRule="auto"/>
        <w:jc w:val="center"/>
        <w:rPr>
          <w:sz w:val="20"/>
          <w:szCs w:val="20"/>
        </w:rPr>
      </w:pPr>
    </w:p>
    <w:p w14:paraId="7B60A439" w14:textId="4589073B" w:rsidR="00213481" w:rsidRDefault="00213481" w:rsidP="00213481">
      <w:pPr>
        <w:pStyle w:val="BodyText"/>
        <w:spacing w:before="1" w:line="276" w:lineRule="auto"/>
        <w:jc w:val="center"/>
        <w:rPr>
          <w:sz w:val="20"/>
          <w:szCs w:val="20"/>
        </w:rPr>
      </w:pPr>
    </w:p>
    <w:p w14:paraId="34E74B42" w14:textId="22535BB3" w:rsidR="00213481" w:rsidRDefault="00213481" w:rsidP="00213481">
      <w:pPr>
        <w:pStyle w:val="BodyText"/>
        <w:spacing w:before="1" w:line="276" w:lineRule="auto"/>
        <w:jc w:val="center"/>
        <w:rPr>
          <w:sz w:val="20"/>
          <w:szCs w:val="20"/>
        </w:rPr>
      </w:pPr>
      <w:r w:rsidRPr="00213481">
        <w:rPr>
          <w:sz w:val="20"/>
          <w:szCs w:val="20"/>
        </w:rPr>
        <w:t>For the Government of the Kingdom of Thailand</w:t>
      </w:r>
    </w:p>
    <w:p w14:paraId="388446E8" w14:textId="77777777" w:rsidR="00213481" w:rsidRPr="00213481" w:rsidRDefault="00213481" w:rsidP="00213481">
      <w:pPr>
        <w:pStyle w:val="BodyText"/>
        <w:spacing w:before="1" w:line="276" w:lineRule="auto"/>
        <w:jc w:val="center"/>
        <w:rPr>
          <w:b/>
          <w:sz w:val="20"/>
          <w:szCs w:val="20"/>
        </w:rPr>
      </w:pPr>
      <w:r w:rsidRPr="00213481">
        <w:rPr>
          <w:b/>
          <w:sz w:val="20"/>
          <w:szCs w:val="20"/>
        </w:rPr>
        <w:t>JURIN LAKSANAWISIT</w:t>
      </w:r>
    </w:p>
    <w:p w14:paraId="72F1B8DE" w14:textId="4B1378B2" w:rsidR="00213481" w:rsidRDefault="00213481" w:rsidP="00213481">
      <w:pPr>
        <w:pStyle w:val="BodyText"/>
        <w:spacing w:before="1" w:line="276" w:lineRule="auto"/>
        <w:jc w:val="center"/>
        <w:rPr>
          <w:sz w:val="20"/>
          <w:szCs w:val="20"/>
        </w:rPr>
      </w:pPr>
      <w:r w:rsidRPr="00213481">
        <w:rPr>
          <w:sz w:val="20"/>
          <w:szCs w:val="20"/>
        </w:rPr>
        <w:t>Deputy Prime Minister and Minister of Commerce</w:t>
      </w:r>
    </w:p>
    <w:p w14:paraId="450A2C24" w14:textId="324C3500" w:rsidR="00213481" w:rsidRDefault="00213481" w:rsidP="00213481">
      <w:pPr>
        <w:pStyle w:val="BodyText"/>
        <w:spacing w:before="1" w:line="276" w:lineRule="auto"/>
        <w:jc w:val="center"/>
        <w:rPr>
          <w:sz w:val="20"/>
          <w:szCs w:val="20"/>
        </w:rPr>
      </w:pPr>
    </w:p>
    <w:p w14:paraId="309A0543" w14:textId="1FC8A107" w:rsidR="00213481" w:rsidRDefault="00213481" w:rsidP="00213481">
      <w:pPr>
        <w:pStyle w:val="BodyText"/>
        <w:spacing w:before="1" w:line="276" w:lineRule="auto"/>
        <w:jc w:val="center"/>
        <w:rPr>
          <w:sz w:val="20"/>
          <w:szCs w:val="20"/>
        </w:rPr>
      </w:pPr>
    </w:p>
    <w:p w14:paraId="6ED63A2B" w14:textId="2E517DCB" w:rsidR="00213481" w:rsidRDefault="00213481" w:rsidP="00213481">
      <w:pPr>
        <w:pStyle w:val="BodyText"/>
        <w:spacing w:before="1" w:line="276" w:lineRule="auto"/>
        <w:jc w:val="center"/>
        <w:rPr>
          <w:sz w:val="20"/>
          <w:szCs w:val="20"/>
        </w:rPr>
      </w:pPr>
      <w:r w:rsidRPr="00213481">
        <w:rPr>
          <w:sz w:val="20"/>
          <w:szCs w:val="20"/>
        </w:rPr>
        <w:t>For the Government of the Socialist Republic of Viet Nam</w:t>
      </w:r>
    </w:p>
    <w:p w14:paraId="00DE0AF9" w14:textId="77777777" w:rsidR="00213481" w:rsidRPr="00213481" w:rsidRDefault="00213481" w:rsidP="00213481">
      <w:pPr>
        <w:pStyle w:val="BodyText"/>
        <w:spacing w:before="1" w:line="276" w:lineRule="auto"/>
        <w:jc w:val="center"/>
        <w:rPr>
          <w:b/>
          <w:sz w:val="20"/>
          <w:szCs w:val="20"/>
        </w:rPr>
      </w:pPr>
      <w:r w:rsidRPr="00213481">
        <w:rPr>
          <w:b/>
          <w:sz w:val="20"/>
          <w:szCs w:val="20"/>
        </w:rPr>
        <w:t>TRAN TUAN ANH</w:t>
      </w:r>
    </w:p>
    <w:p w14:paraId="758FD3AA" w14:textId="780620AA" w:rsidR="00213481" w:rsidRDefault="00213481" w:rsidP="00AA346C">
      <w:pPr>
        <w:pStyle w:val="BodyText"/>
        <w:spacing w:before="1" w:line="276" w:lineRule="auto"/>
        <w:jc w:val="center"/>
        <w:rPr>
          <w:sz w:val="20"/>
          <w:szCs w:val="20"/>
        </w:rPr>
      </w:pPr>
      <w:r w:rsidRPr="00213481">
        <w:rPr>
          <w:sz w:val="20"/>
          <w:szCs w:val="20"/>
        </w:rPr>
        <w:t>Minister of Industry and Trade</w:t>
      </w:r>
    </w:p>
    <w:p w14:paraId="1E200761" w14:textId="77777777" w:rsidR="00AA346C" w:rsidRDefault="00AA346C" w:rsidP="00AA346C">
      <w:pPr>
        <w:pStyle w:val="BodyText"/>
        <w:spacing w:before="1" w:line="276" w:lineRule="auto"/>
        <w:jc w:val="center"/>
        <w:rPr>
          <w:sz w:val="20"/>
          <w:szCs w:val="20"/>
        </w:rPr>
      </w:pPr>
    </w:p>
    <w:p w14:paraId="5A4F8791" w14:textId="77777777" w:rsidR="00697197" w:rsidRDefault="00697197" w:rsidP="00213481">
      <w:pPr>
        <w:pStyle w:val="BodyText"/>
        <w:spacing w:before="1" w:line="276" w:lineRule="auto"/>
        <w:jc w:val="center"/>
        <w:rPr>
          <w:sz w:val="20"/>
          <w:szCs w:val="20"/>
        </w:rPr>
      </w:pPr>
    </w:p>
    <w:p w14:paraId="155CEB92" w14:textId="79CD76B2" w:rsidR="00213481" w:rsidRDefault="00213481" w:rsidP="00213481">
      <w:pPr>
        <w:pStyle w:val="BodyText"/>
        <w:spacing w:before="1" w:line="276" w:lineRule="auto"/>
        <w:jc w:val="center"/>
        <w:rPr>
          <w:sz w:val="20"/>
          <w:szCs w:val="20"/>
        </w:rPr>
      </w:pPr>
      <w:r w:rsidRPr="00213481">
        <w:rPr>
          <w:sz w:val="20"/>
          <w:szCs w:val="20"/>
        </w:rPr>
        <w:t>For the Government of Australia</w:t>
      </w:r>
    </w:p>
    <w:p w14:paraId="4F68997E" w14:textId="77777777" w:rsidR="00213481" w:rsidRPr="00213481" w:rsidRDefault="00213481" w:rsidP="00213481">
      <w:pPr>
        <w:pStyle w:val="BodyText"/>
        <w:spacing w:before="1" w:line="276" w:lineRule="auto"/>
        <w:jc w:val="center"/>
        <w:rPr>
          <w:b/>
          <w:sz w:val="20"/>
          <w:szCs w:val="20"/>
        </w:rPr>
      </w:pPr>
      <w:r w:rsidRPr="00213481">
        <w:rPr>
          <w:b/>
          <w:sz w:val="20"/>
          <w:szCs w:val="20"/>
        </w:rPr>
        <w:t>SIMON BIRMINGHAM</w:t>
      </w:r>
    </w:p>
    <w:p w14:paraId="7750F01C" w14:textId="64FB2346" w:rsidR="00213481" w:rsidRDefault="00213481" w:rsidP="00213481">
      <w:pPr>
        <w:pStyle w:val="BodyText"/>
        <w:spacing w:before="1" w:line="276" w:lineRule="auto"/>
        <w:jc w:val="center"/>
        <w:rPr>
          <w:sz w:val="20"/>
          <w:szCs w:val="20"/>
        </w:rPr>
      </w:pPr>
      <w:r w:rsidRPr="00213481">
        <w:rPr>
          <w:sz w:val="20"/>
          <w:szCs w:val="20"/>
        </w:rPr>
        <w:t>Minister for Trade, Tourism, and Investment</w:t>
      </w:r>
    </w:p>
    <w:p w14:paraId="1185208E" w14:textId="3B3E9F2F" w:rsidR="00213481" w:rsidRDefault="00213481" w:rsidP="00213481">
      <w:pPr>
        <w:pStyle w:val="BodyText"/>
        <w:spacing w:before="1" w:line="276" w:lineRule="auto"/>
        <w:jc w:val="center"/>
        <w:rPr>
          <w:sz w:val="20"/>
          <w:szCs w:val="20"/>
        </w:rPr>
      </w:pPr>
    </w:p>
    <w:p w14:paraId="6C6D9F5E" w14:textId="4487DC6C" w:rsidR="00213481" w:rsidRDefault="00213481" w:rsidP="00213481">
      <w:pPr>
        <w:pStyle w:val="BodyText"/>
        <w:spacing w:before="1" w:line="276" w:lineRule="auto"/>
        <w:jc w:val="center"/>
        <w:rPr>
          <w:sz w:val="20"/>
          <w:szCs w:val="20"/>
        </w:rPr>
      </w:pPr>
    </w:p>
    <w:p w14:paraId="2B1FFE11" w14:textId="16553700" w:rsidR="00213481" w:rsidRDefault="00213481" w:rsidP="00213481">
      <w:pPr>
        <w:pStyle w:val="BodyText"/>
        <w:spacing w:before="1" w:line="276" w:lineRule="auto"/>
        <w:jc w:val="center"/>
        <w:rPr>
          <w:sz w:val="20"/>
          <w:szCs w:val="20"/>
        </w:rPr>
      </w:pPr>
      <w:r w:rsidRPr="00213481">
        <w:rPr>
          <w:sz w:val="20"/>
          <w:szCs w:val="20"/>
        </w:rPr>
        <w:t>For the Government of the People’s Republic of China</w:t>
      </w:r>
    </w:p>
    <w:p w14:paraId="3732F97E" w14:textId="77777777" w:rsidR="00213481" w:rsidRPr="00213481" w:rsidRDefault="00213481" w:rsidP="00213481">
      <w:pPr>
        <w:pStyle w:val="BodyText"/>
        <w:spacing w:before="1" w:line="276" w:lineRule="auto"/>
        <w:jc w:val="center"/>
        <w:rPr>
          <w:b/>
          <w:sz w:val="20"/>
          <w:szCs w:val="20"/>
        </w:rPr>
      </w:pPr>
      <w:r w:rsidRPr="00213481">
        <w:rPr>
          <w:b/>
          <w:sz w:val="20"/>
          <w:szCs w:val="20"/>
        </w:rPr>
        <w:t>ZHONG SHAN</w:t>
      </w:r>
    </w:p>
    <w:p w14:paraId="5E2BADBA" w14:textId="6B02CBCF" w:rsidR="00213481" w:rsidRDefault="00213481" w:rsidP="00213481">
      <w:pPr>
        <w:pStyle w:val="BodyText"/>
        <w:spacing w:before="1" w:line="276" w:lineRule="auto"/>
        <w:jc w:val="center"/>
        <w:rPr>
          <w:sz w:val="20"/>
          <w:szCs w:val="20"/>
        </w:rPr>
      </w:pPr>
      <w:r w:rsidRPr="00213481">
        <w:rPr>
          <w:sz w:val="20"/>
          <w:szCs w:val="20"/>
        </w:rPr>
        <w:t>Minister of Commerce</w:t>
      </w:r>
    </w:p>
    <w:p w14:paraId="6551B3C4" w14:textId="0A6A51E1" w:rsidR="00213481" w:rsidRDefault="00213481" w:rsidP="00213481">
      <w:pPr>
        <w:pStyle w:val="BodyText"/>
        <w:spacing w:before="1" w:line="276" w:lineRule="auto"/>
        <w:jc w:val="center"/>
        <w:rPr>
          <w:sz w:val="20"/>
          <w:szCs w:val="20"/>
        </w:rPr>
      </w:pPr>
    </w:p>
    <w:p w14:paraId="2BD3D8E4" w14:textId="7934667C" w:rsidR="00213481" w:rsidRDefault="00213481" w:rsidP="00213481">
      <w:pPr>
        <w:pStyle w:val="BodyText"/>
        <w:spacing w:before="1" w:line="276" w:lineRule="auto"/>
        <w:jc w:val="center"/>
        <w:rPr>
          <w:sz w:val="20"/>
          <w:szCs w:val="20"/>
        </w:rPr>
      </w:pPr>
    </w:p>
    <w:p w14:paraId="6A4CA412" w14:textId="1ADCAE33" w:rsidR="00213481" w:rsidRDefault="00213481" w:rsidP="00213481">
      <w:pPr>
        <w:pStyle w:val="BodyText"/>
        <w:spacing w:before="1" w:line="276" w:lineRule="auto"/>
        <w:jc w:val="center"/>
        <w:rPr>
          <w:sz w:val="20"/>
          <w:szCs w:val="20"/>
        </w:rPr>
      </w:pPr>
      <w:r w:rsidRPr="00213481">
        <w:rPr>
          <w:sz w:val="20"/>
          <w:szCs w:val="20"/>
        </w:rPr>
        <w:t>For the Government of Japan</w:t>
      </w:r>
    </w:p>
    <w:p w14:paraId="4A76FC90" w14:textId="77777777" w:rsidR="00213481" w:rsidRPr="00213481" w:rsidRDefault="00213481" w:rsidP="00213481">
      <w:pPr>
        <w:pStyle w:val="BodyText"/>
        <w:spacing w:before="1" w:line="276" w:lineRule="auto"/>
        <w:jc w:val="center"/>
        <w:rPr>
          <w:b/>
          <w:sz w:val="20"/>
          <w:szCs w:val="20"/>
        </w:rPr>
      </w:pPr>
      <w:r w:rsidRPr="00213481">
        <w:rPr>
          <w:b/>
          <w:sz w:val="20"/>
          <w:szCs w:val="20"/>
        </w:rPr>
        <w:t>MOTEGI TOSHIMITSU</w:t>
      </w:r>
    </w:p>
    <w:p w14:paraId="1F13AAEE" w14:textId="67605054" w:rsidR="00213481" w:rsidRDefault="00213481" w:rsidP="00213481">
      <w:pPr>
        <w:pStyle w:val="BodyText"/>
        <w:spacing w:before="1" w:line="276" w:lineRule="auto"/>
        <w:jc w:val="center"/>
        <w:rPr>
          <w:sz w:val="20"/>
          <w:szCs w:val="20"/>
        </w:rPr>
      </w:pPr>
      <w:r w:rsidRPr="00213481">
        <w:rPr>
          <w:sz w:val="20"/>
          <w:szCs w:val="20"/>
        </w:rPr>
        <w:t>Minister for Foreign Affairs</w:t>
      </w:r>
    </w:p>
    <w:p w14:paraId="74F690C3" w14:textId="321C7869" w:rsidR="00213481" w:rsidRDefault="00213481" w:rsidP="00213481">
      <w:pPr>
        <w:pStyle w:val="BodyText"/>
        <w:spacing w:before="1" w:line="276" w:lineRule="auto"/>
        <w:jc w:val="center"/>
        <w:rPr>
          <w:sz w:val="20"/>
          <w:szCs w:val="20"/>
        </w:rPr>
      </w:pPr>
    </w:p>
    <w:p w14:paraId="09441975" w14:textId="149151A8" w:rsidR="00213481" w:rsidRDefault="00213481" w:rsidP="00213481">
      <w:pPr>
        <w:pStyle w:val="BodyText"/>
        <w:spacing w:before="1" w:line="276" w:lineRule="auto"/>
        <w:jc w:val="center"/>
        <w:rPr>
          <w:sz w:val="20"/>
          <w:szCs w:val="20"/>
        </w:rPr>
      </w:pPr>
    </w:p>
    <w:p w14:paraId="25F65DB2" w14:textId="1D52F433" w:rsidR="00213481" w:rsidRDefault="00213481" w:rsidP="00213481">
      <w:pPr>
        <w:pStyle w:val="BodyText"/>
        <w:spacing w:before="1" w:line="276" w:lineRule="auto"/>
        <w:jc w:val="center"/>
        <w:rPr>
          <w:sz w:val="20"/>
          <w:szCs w:val="20"/>
        </w:rPr>
      </w:pPr>
      <w:r w:rsidRPr="00213481">
        <w:rPr>
          <w:sz w:val="20"/>
          <w:szCs w:val="20"/>
        </w:rPr>
        <w:t>For the Government of the Republic of Korea</w:t>
      </w:r>
    </w:p>
    <w:p w14:paraId="6B6DAFB8" w14:textId="77777777" w:rsidR="00213481" w:rsidRPr="00213481" w:rsidRDefault="00213481" w:rsidP="00213481">
      <w:pPr>
        <w:pStyle w:val="BodyText"/>
        <w:spacing w:before="1" w:line="276" w:lineRule="auto"/>
        <w:jc w:val="center"/>
        <w:rPr>
          <w:b/>
          <w:sz w:val="20"/>
          <w:szCs w:val="20"/>
        </w:rPr>
      </w:pPr>
      <w:r w:rsidRPr="00213481">
        <w:rPr>
          <w:b/>
          <w:sz w:val="20"/>
          <w:szCs w:val="20"/>
        </w:rPr>
        <w:t>MYUNG-HEE YOO</w:t>
      </w:r>
    </w:p>
    <w:p w14:paraId="126F18C7" w14:textId="618AFC24" w:rsidR="00213481" w:rsidRDefault="00213481" w:rsidP="00213481">
      <w:pPr>
        <w:pStyle w:val="BodyText"/>
        <w:spacing w:before="1" w:line="276" w:lineRule="auto"/>
        <w:jc w:val="center"/>
        <w:rPr>
          <w:sz w:val="20"/>
          <w:szCs w:val="20"/>
        </w:rPr>
      </w:pPr>
      <w:r w:rsidRPr="00213481">
        <w:rPr>
          <w:sz w:val="20"/>
          <w:szCs w:val="20"/>
        </w:rPr>
        <w:t>Minister for Trade</w:t>
      </w:r>
    </w:p>
    <w:p w14:paraId="2BF7DDBA" w14:textId="5F01EA95" w:rsidR="00213481" w:rsidRDefault="00213481" w:rsidP="00213481">
      <w:pPr>
        <w:pStyle w:val="BodyText"/>
        <w:spacing w:before="1" w:line="276" w:lineRule="auto"/>
        <w:jc w:val="center"/>
        <w:rPr>
          <w:sz w:val="20"/>
          <w:szCs w:val="20"/>
        </w:rPr>
      </w:pPr>
    </w:p>
    <w:p w14:paraId="679130F1" w14:textId="480F6D16" w:rsidR="00213481" w:rsidRDefault="00213481" w:rsidP="00213481">
      <w:pPr>
        <w:pStyle w:val="BodyText"/>
        <w:spacing w:before="1" w:line="276" w:lineRule="auto"/>
        <w:jc w:val="center"/>
        <w:rPr>
          <w:sz w:val="20"/>
          <w:szCs w:val="20"/>
        </w:rPr>
      </w:pPr>
    </w:p>
    <w:p w14:paraId="12D8AF2D" w14:textId="0CB72251" w:rsidR="00213481" w:rsidRDefault="00213481" w:rsidP="00213481">
      <w:pPr>
        <w:pStyle w:val="BodyText"/>
        <w:spacing w:before="1" w:line="276" w:lineRule="auto"/>
        <w:jc w:val="center"/>
        <w:rPr>
          <w:sz w:val="20"/>
          <w:szCs w:val="20"/>
        </w:rPr>
      </w:pPr>
      <w:r w:rsidRPr="00213481">
        <w:rPr>
          <w:sz w:val="20"/>
          <w:szCs w:val="20"/>
        </w:rPr>
        <w:t>For the Government of New Zealand</w:t>
      </w:r>
    </w:p>
    <w:p w14:paraId="4CD78F5F" w14:textId="77777777" w:rsidR="00213481" w:rsidRPr="00213481" w:rsidRDefault="00213481" w:rsidP="00213481">
      <w:pPr>
        <w:pStyle w:val="BodyText"/>
        <w:spacing w:before="1" w:line="276" w:lineRule="auto"/>
        <w:jc w:val="center"/>
        <w:rPr>
          <w:b/>
          <w:sz w:val="20"/>
          <w:szCs w:val="20"/>
        </w:rPr>
      </w:pPr>
      <w:r w:rsidRPr="00213481">
        <w:rPr>
          <w:b/>
          <w:sz w:val="20"/>
          <w:szCs w:val="20"/>
        </w:rPr>
        <w:t>DAMIEN PETER O’CONNOR</w:t>
      </w:r>
    </w:p>
    <w:p w14:paraId="68AC3133" w14:textId="04A4029C" w:rsidR="00213481" w:rsidRPr="00213481" w:rsidRDefault="00213481" w:rsidP="00213481">
      <w:pPr>
        <w:pStyle w:val="BodyText"/>
        <w:spacing w:before="1" w:line="276" w:lineRule="auto"/>
        <w:jc w:val="center"/>
        <w:rPr>
          <w:sz w:val="20"/>
          <w:szCs w:val="20"/>
        </w:rPr>
      </w:pPr>
      <w:r w:rsidRPr="00213481">
        <w:rPr>
          <w:sz w:val="20"/>
          <w:szCs w:val="20"/>
        </w:rPr>
        <w:t>Minister for Trade and Export Growth</w:t>
      </w:r>
    </w:p>
    <w:sectPr w:rsidR="00213481" w:rsidRPr="00213481" w:rsidSect="00E63FC9">
      <w:footnotePr>
        <w:numRestart w:val="eachSect"/>
      </w:footnotePr>
      <w:pgSz w:w="11910" w:h="16840"/>
      <w:pgMar w:top="1440" w:right="1440" w:bottom="1440" w:left="1440" w:header="879" w:footer="8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9F57" w14:textId="77777777" w:rsidR="001335B1" w:rsidRDefault="001335B1">
      <w:r>
        <w:separator/>
      </w:r>
    </w:p>
  </w:endnote>
  <w:endnote w:type="continuationSeparator" w:id="0">
    <w:p w14:paraId="7A515410" w14:textId="77777777" w:rsidR="001335B1" w:rsidRDefault="001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283991"/>
      <w:docPartObj>
        <w:docPartGallery w:val="Page Numbers (Bottom of Page)"/>
        <w:docPartUnique/>
      </w:docPartObj>
    </w:sdtPr>
    <w:sdtEndPr>
      <w:rPr>
        <w:rStyle w:val="PageNumber"/>
      </w:rPr>
    </w:sdtEndPr>
    <w:sdtContent>
      <w:p w14:paraId="370272E0" w14:textId="6AEF5BE7" w:rsidR="00FA4F07" w:rsidRDefault="00FA4F07" w:rsidP="005172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BEF27" w14:textId="77777777" w:rsidR="00FA4F07" w:rsidRDefault="00FA4F07" w:rsidP="00C06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3520194"/>
      <w:docPartObj>
        <w:docPartGallery w:val="Page Numbers (Bottom of Page)"/>
        <w:docPartUnique/>
      </w:docPartObj>
    </w:sdtPr>
    <w:sdtEndPr>
      <w:rPr>
        <w:rStyle w:val="PageNumber"/>
      </w:rPr>
    </w:sdtEndPr>
    <w:sdtContent>
      <w:p w14:paraId="0B589A56" w14:textId="6E7FE608" w:rsidR="00FA4F07" w:rsidRDefault="00FA4F07" w:rsidP="00752FF1">
        <w:pPr>
          <w:pStyle w:val="Footer"/>
          <w:framePr w:wrap="none" w:vAnchor="text" w:hAnchor="margin" w:xAlign="right" w:y="2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p w14:paraId="64939D28" w14:textId="77777777" w:rsidR="00FA4F07" w:rsidRPr="00F61B4F" w:rsidRDefault="00FA4F07" w:rsidP="00C06EA4">
    <w:pPr>
      <w:pStyle w:val="Footer"/>
      <w:pBdr>
        <w:top w:val="single" w:sz="4" w:space="7" w:color="auto"/>
      </w:pBdr>
      <w:tabs>
        <w:tab w:val="clear" w:pos="9360"/>
        <w:tab w:val="right" w:pos="8931"/>
      </w:tabs>
      <w:ind w:right="360"/>
      <w:rPr>
        <w:color w:val="7F7F7F"/>
        <w:sz w:val="16"/>
        <w:szCs w:val="16"/>
      </w:rPr>
    </w:pPr>
    <w:r w:rsidRPr="004943C3">
      <w:rPr>
        <w:color w:val="7F7F7F"/>
        <w:sz w:val="16"/>
        <w:szCs w:val="16"/>
      </w:rPr>
      <w:t xml:space="preserve">UNOFFICIAL TEXT · CENTRE FOR INTERNATIONAL LAW · </w:t>
    </w:r>
    <w:hyperlink r:id="rId1" w:history="1">
      <w:r w:rsidRPr="004943C3">
        <w:rPr>
          <w:rStyle w:val="Hyperlink"/>
          <w:color w:val="7F7F7F"/>
          <w:sz w:val="16"/>
          <w:szCs w:val="16"/>
        </w:rPr>
        <w:t>www.cil.nus.edu.sg</w:t>
      </w:r>
    </w:hyperlink>
    <w:r>
      <w:rPr>
        <w:color w:val="7F7F7F"/>
        <w:sz w:val="16"/>
        <w:szCs w:val="16"/>
      </w:rPr>
      <w:t xml:space="preserve">                    </w:t>
    </w:r>
    <w:r w:rsidRPr="004943C3">
      <w:rPr>
        <w:color w:val="7F7F7F"/>
        <w:sz w:val="16"/>
        <w:szCs w:val="16"/>
      </w:rPr>
      <w:t xml:space="preserve">       </w:t>
    </w:r>
    <w:r>
      <w:rPr>
        <w:color w:val="7F7F7F"/>
        <w:sz w:val="16"/>
        <w:szCs w:val="16"/>
      </w:rPr>
      <w:tab/>
      <w:t xml:space="preserve">     </w:t>
    </w:r>
  </w:p>
  <w:p w14:paraId="633EC0A2" w14:textId="57048C9F" w:rsidR="00FA4F07" w:rsidRDefault="00FA4F0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CD81" w14:textId="6D4E4D8A" w:rsidR="00FA4F07" w:rsidRDefault="00FA4F07" w:rsidP="009D2484">
    <w:pPr>
      <w:pStyle w:val="Footer"/>
      <w:tabs>
        <w:tab w:val="clear" w:pos="4680"/>
        <w:tab w:val="clear" w:pos="9360"/>
        <w:tab w:val="left" w:pos="25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5E81" w14:textId="77777777" w:rsidR="001335B1" w:rsidRDefault="001335B1">
      <w:r>
        <w:separator/>
      </w:r>
    </w:p>
  </w:footnote>
  <w:footnote w:type="continuationSeparator" w:id="0">
    <w:p w14:paraId="50E6F8E8" w14:textId="77777777" w:rsidR="001335B1" w:rsidRDefault="001335B1">
      <w:r>
        <w:continuationSeparator/>
      </w:r>
    </w:p>
  </w:footnote>
  <w:footnote w:id="1">
    <w:p w14:paraId="4D77A0FB" w14:textId="42CC12F5"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this Article shall apply only to tariff commitments under this Agreement.</w:t>
      </w:r>
    </w:p>
  </w:footnote>
  <w:footnote w:id="2">
    <w:p w14:paraId="4851CA9E"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“two or more Parties” means some of, but not all of, the Parties.</w:t>
      </w:r>
    </w:p>
  </w:footnote>
  <w:footnote w:id="3">
    <w:p w14:paraId="04D6E844"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The Parties understand that “tariff differentials” refers to different tariff treatment that an importing Party applies for the same originating good.</w:t>
      </w:r>
    </w:p>
  </w:footnote>
  <w:footnote w:id="4">
    <w:p w14:paraId="43993C83"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“simple” describes an activity which does not need special skills, or machines, apparatus, or equipment especially produced or installed for carrying out the activity.</w:t>
      </w:r>
    </w:p>
  </w:footnote>
  <w:footnote w:id="5">
    <w:p w14:paraId="68B35630"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“slaughtering” means the mere killing of animals.</w:t>
      </w:r>
    </w:p>
  </w:footnote>
  <w:footnote w:id="6">
    <w:p w14:paraId="42FE5F28"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Lao PDR, “customs port” means an international customs port.</w:t>
      </w:r>
    </w:p>
  </w:footnote>
  <w:footnote w:id="7">
    <w:p w14:paraId="02DF48B3" w14:textId="70CD054A"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nothing in this paragraph shall affect the right of a Party to adopt or maintain measures in accordance with Article 17.12 (General Exceptions) or Article</w:t>
      </w:r>
      <w:r>
        <w:rPr>
          <w:sz w:val="16"/>
          <w:szCs w:val="16"/>
        </w:rPr>
        <w:t xml:space="preserve"> </w:t>
      </w:r>
      <w:r w:rsidRPr="0092593D">
        <w:rPr>
          <w:sz w:val="16"/>
          <w:szCs w:val="16"/>
        </w:rPr>
        <w:t>17.13 (Security Exceptions).</w:t>
      </w:r>
    </w:p>
  </w:footnote>
  <w:footnote w:id="8">
    <w:p w14:paraId="4AF49D32"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nothing in this subparagraph shall be construed to prevent a Party</w:t>
      </w:r>
      <w:r w:rsidRPr="0092593D">
        <w:rPr>
          <w:spacing w:val="-6"/>
          <w:sz w:val="16"/>
          <w:szCs w:val="16"/>
        </w:rPr>
        <w:t xml:space="preserve"> </w:t>
      </w:r>
      <w:r w:rsidRPr="0092593D">
        <w:rPr>
          <w:sz w:val="16"/>
          <w:szCs w:val="16"/>
        </w:rPr>
        <w:t>from</w:t>
      </w:r>
      <w:r w:rsidRPr="0092593D">
        <w:rPr>
          <w:spacing w:val="-7"/>
          <w:sz w:val="16"/>
          <w:szCs w:val="16"/>
        </w:rPr>
        <w:t xml:space="preserve"> </w:t>
      </w:r>
      <w:r w:rsidRPr="0092593D">
        <w:rPr>
          <w:sz w:val="16"/>
          <w:szCs w:val="16"/>
        </w:rPr>
        <w:t>adopting</w:t>
      </w:r>
      <w:r w:rsidRPr="0092593D">
        <w:rPr>
          <w:spacing w:val="-6"/>
          <w:sz w:val="16"/>
          <w:szCs w:val="16"/>
        </w:rPr>
        <w:t xml:space="preserve"> </w:t>
      </w:r>
      <w:r w:rsidRPr="0092593D">
        <w:rPr>
          <w:sz w:val="16"/>
          <w:szCs w:val="16"/>
        </w:rPr>
        <w:t>or</w:t>
      </w:r>
      <w:r w:rsidRPr="0092593D">
        <w:rPr>
          <w:spacing w:val="-6"/>
          <w:sz w:val="16"/>
          <w:szCs w:val="16"/>
        </w:rPr>
        <w:t xml:space="preserve"> </w:t>
      </w:r>
      <w:r w:rsidRPr="0092593D">
        <w:rPr>
          <w:sz w:val="16"/>
          <w:szCs w:val="16"/>
        </w:rPr>
        <w:t>maintaining</w:t>
      </w:r>
      <w:r w:rsidRPr="0092593D">
        <w:rPr>
          <w:spacing w:val="-6"/>
          <w:sz w:val="16"/>
          <w:szCs w:val="16"/>
        </w:rPr>
        <w:t xml:space="preserve"> </w:t>
      </w:r>
      <w:r w:rsidRPr="0092593D">
        <w:rPr>
          <w:sz w:val="16"/>
          <w:szCs w:val="16"/>
        </w:rPr>
        <w:t>highway</w:t>
      </w:r>
      <w:r w:rsidRPr="0092593D">
        <w:rPr>
          <w:spacing w:val="-5"/>
          <w:sz w:val="16"/>
          <w:szCs w:val="16"/>
        </w:rPr>
        <w:t xml:space="preserve"> </w:t>
      </w:r>
      <w:r w:rsidRPr="0092593D">
        <w:rPr>
          <w:sz w:val="16"/>
          <w:szCs w:val="16"/>
        </w:rPr>
        <w:t>and</w:t>
      </w:r>
      <w:r w:rsidRPr="0092593D">
        <w:rPr>
          <w:spacing w:val="-6"/>
          <w:sz w:val="16"/>
          <w:szCs w:val="16"/>
        </w:rPr>
        <w:t xml:space="preserve"> </w:t>
      </w:r>
      <w:r w:rsidRPr="0092593D">
        <w:rPr>
          <w:sz w:val="16"/>
          <w:szCs w:val="16"/>
        </w:rPr>
        <w:t>railway</w:t>
      </w:r>
      <w:r w:rsidRPr="0092593D">
        <w:rPr>
          <w:spacing w:val="-6"/>
          <w:sz w:val="16"/>
          <w:szCs w:val="16"/>
        </w:rPr>
        <w:t xml:space="preserve"> </w:t>
      </w:r>
      <w:r w:rsidRPr="0092593D">
        <w:rPr>
          <w:sz w:val="16"/>
          <w:szCs w:val="16"/>
        </w:rPr>
        <w:t>safety</w:t>
      </w:r>
      <w:r w:rsidRPr="0092593D">
        <w:rPr>
          <w:spacing w:val="-7"/>
          <w:sz w:val="16"/>
          <w:szCs w:val="16"/>
        </w:rPr>
        <w:t xml:space="preserve"> </w:t>
      </w:r>
      <w:r w:rsidRPr="0092593D">
        <w:rPr>
          <w:sz w:val="16"/>
          <w:szCs w:val="16"/>
        </w:rPr>
        <w:t>or</w:t>
      </w:r>
      <w:r w:rsidRPr="0092593D">
        <w:rPr>
          <w:spacing w:val="-6"/>
          <w:sz w:val="16"/>
          <w:szCs w:val="16"/>
        </w:rPr>
        <w:t xml:space="preserve"> </w:t>
      </w:r>
      <w:r w:rsidRPr="0092593D">
        <w:rPr>
          <w:sz w:val="16"/>
          <w:szCs w:val="16"/>
        </w:rPr>
        <w:t>security</w:t>
      </w:r>
      <w:r w:rsidRPr="0092593D">
        <w:rPr>
          <w:spacing w:val="-5"/>
          <w:sz w:val="16"/>
          <w:szCs w:val="16"/>
        </w:rPr>
        <w:t xml:space="preserve"> </w:t>
      </w:r>
      <w:r w:rsidRPr="0092593D">
        <w:rPr>
          <w:sz w:val="16"/>
          <w:szCs w:val="16"/>
        </w:rPr>
        <w:t>measures</w:t>
      </w:r>
      <w:r w:rsidRPr="0092593D">
        <w:rPr>
          <w:spacing w:val="-6"/>
          <w:sz w:val="16"/>
          <w:szCs w:val="16"/>
        </w:rPr>
        <w:t xml:space="preserve"> </w:t>
      </w:r>
      <w:r w:rsidRPr="0092593D">
        <w:rPr>
          <w:sz w:val="16"/>
          <w:szCs w:val="16"/>
        </w:rPr>
        <w:t>of general application, or from preventing a container from entering or exiting its territory in a location where the Party does not maintain a customs port. A Party may provide the other Parties with a list of ports available for exit of containers in accordance with its laws and</w:t>
      </w:r>
      <w:r w:rsidRPr="0092593D">
        <w:rPr>
          <w:spacing w:val="-4"/>
          <w:sz w:val="16"/>
          <w:szCs w:val="16"/>
        </w:rPr>
        <w:t xml:space="preserve"> </w:t>
      </w:r>
      <w:r w:rsidRPr="0092593D">
        <w:rPr>
          <w:sz w:val="16"/>
          <w:szCs w:val="16"/>
        </w:rPr>
        <w:t>regulations.</w:t>
      </w:r>
    </w:p>
  </w:footnote>
  <w:footnote w:id="9">
    <w:p w14:paraId="253F5A6A" w14:textId="77777777" w:rsidR="00FA4F07" w:rsidRPr="0092593D" w:rsidRDefault="00FA4F07" w:rsidP="009C0237">
      <w:pPr>
        <w:spacing w:before="71"/>
        <w:jc w:val="both"/>
        <w:rPr>
          <w:color w:val="201F1E"/>
          <w:sz w:val="16"/>
          <w:szCs w:val="16"/>
        </w:rPr>
      </w:pPr>
      <w:r w:rsidRPr="0092593D">
        <w:rPr>
          <w:rStyle w:val="FootnoteReference"/>
          <w:sz w:val="16"/>
          <w:szCs w:val="16"/>
        </w:rPr>
        <w:footnoteRef/>
      </w:r>
      <w:r w:rsidRPr="0092593D">
        <w:rPr>
          <w:sz w:val="16"/>
          <w:szCs w:val="16"/>
        </w:rPr>
        <w:t xml:space="preserve"> For the purposes of this Article, “factory ships of that Party” or “vessels of that Party” respectively, </w:t>
      </w:r>
      <w:r w:rsidRPr="0092593D">
        <w:rPr>
          <w:color w:val="201F1E"/>
          <w:sz w:val="16"/>
          <w:szCs w:val="16"/>
        </w:rPr>
        <w:t>means factory ships or vessels:</w:t>
      </w:r>
    </w:p>
    <w:p w14:paraId="0A7C576C" w14:textId="77777777" w:rsidR="00FA4F07" w:rsidRPr="0092593D" w:rsidRDefault="00FA4F07" w:rsidP="00636B7C">
      <w:pPr>
        <w:numPr>
          <w:ilvl w:val="0"/>
          <w:numId w:val="234"/>
        </w:numPr>
        <w:spacing w:before="71"/>
        <w:jc w:val="both"/>
        <w:rPr>
          <w:sz w:val="16"/>
          <w:szCs w:val="16"/>
        </w:rPr>
      </w:pPr>
      <w:r w:rsidRPr="0092593D">
        <w:rPr>
          <w:sz w:val="16"/>
          <w:szCs w:val="16"/>
        </w:rPr>
        <w:t>which are registered in that Party; and</w:t>
      </w:r>
    </w:p>
    <w:p w14:paraId="5F328593" w14:textId="77777777" w:rsidR="00FA4F07" w:rsidRPr="0092593D" w:rsidRDefault="00FA4F07" w:rsidP="00636B7C">
      <w:pPr>
        <w:numPr>
          <w:ilvl w:val="0"/>
          <w:numId w:val="234"/>
        </w:numPr>
        <w:spacing w:before="71"/>
        <w:jc w:val="both"/>
        <w:rPr>
          <w:sz w:val="16"/>
          <w:szCs w:val="16"/>
        </w:rPr>
      </w:pPr>
      <w:r w:rsidRPr="0092593D">
        <w:rPr>
          <w:sz w:val="16"/>
          <w:szCs w:val="16"/>
        </w:rPr>
        <w:t>which are entitled to fly the flag of that Party.</w:t>
      </w:r>
    </w:p>
    <w:p w14:paraId="303B5336" w14:textId="77777777" w:rsidR="00FA4F07" w:rsidRPr="00AF1304" w:rsidRDefault="00FA4F07" w:rsidP="009C0237">
      <w:pPr>
        <w:spacing w:before="71"/>
        <w:jc w:val="both"/>
        <w:rPr>
          <w:sz w:val="8"/>
          <w:szCs w:val="16"/>
        </w:rPr>
      </w:pPr>
    </w:p>
    <w:p w14:paraId="23AEC573" w14:textId="3F3DD17B" w:rsidR="00FA4F07" w:rsidRDefault="00FA4F07" w:rsidP="009C0237">
      <w:pPr>
        <w:spacing w:before="71"/>
        <w:jc w:val="both"/>
        <w:rPr>
          <w:sz w:val="16"/>
          <w:szCs w:val="16"/>
        </w:rPr>
      </w:pPr>
      <w:r w:rsidRPr="0092593D">
        <w:rPr>
          <w:sz w:val="16"/>
          <w:szCs w:val="16"/>
        </w:rPr>
        <w:t xml:space="preserve">Notwithstanding the preceding sentence, </w:t>
      </w:r>
      <w:r w:rsidRPr="0092593D">
        <w:rPr>
          <w:color w:val="201F1E"/>
          <w:sz w:val="16"/>
          <w:szCs w:val="16"/>
        </w:rPr>
        <w:t xml:space="preserve">any factory ship or vessel operating within the exclusive economic zone of Australia that meets the definition </w:t>
      </w:r>
      <w:r w:rsidRPr="0092593D">
        <w:rPr>
          <w:sz w:val="16"/>
          <w:szCs w:val="16"/>
        </w:rPr>
        <w:t xml:space="preserve">of “Australian boat” </w:t>
      </w:r>
      <w:r w:rsidRPr="0092593D">
        <w:rPr>
          <w:color w:val="201F1E"/>
          <w:sz w:val="16"/>
          <w:szCs w:val="16"/>
        </w:rPr>
        <w:t xml:space="preserve">under the </w:t>
      </w:r>
      <w:r w:rsidRPr="0092593D">
        <w:rPr>
          <w:i/>
          <w:color w:val="201F1E"/>
          <w:sz w:val="16"/>
          <w:szCs w:val="16"/>
        </w:rPr>
        <w:t xml:space="preserve">Fisheries Management Act 1991 </w:t>
      </w:r>
      <w:r w:rsidRPr="0092593D">
        <w:rPr>
          <w:color w:val="201F1E"/>
          <w:sz w:val="16"/>
          <w:szCs w:val="16"/>
        </w:rPr>
        <w:t>(Commonwealth), as amended from time to time, or any successor legislation, shall be considered to be a factory ship or</w:t>
      </w:r>
      <w:r w:rsidRPr="0092593D">
        <w:rPr>
          <w:color w:val="201F1E"/>
          <w:spacing w:val="-37"/>
          <w:sz w:val="16"/>
          <w:szCs w:val="16"/>
        </w:rPr>
        <w:t xml:space="preserve"> </w:t>
      </w:r>
      <w:r w:rsidRPr="0092593D">
        <w:rPr>
          <w:color w:val="201F1E"/>
          <w:sz w:val="16"/>
          <w:szCs w:val="16"/>
        </w:rPr>
        <w:t xml:space="preserve">vessel of Australia </w:t>
      </w:r>
      <w:r w:rsidRPr="0092593D">
        <w:rPr>
          <w:sz w:val="16"/>
          <w:szCs w:val="16"/>
        </w:rPr>
        <w:t xml:space="preserve">respectively. </w:t>
      </w:r>
      <w:r w:rsidRPr="0092593D">
        <w:rPr>
          <w:color w:val="201F1E"/>
          <w:sz w:val="16"/>
          <w:szCs w:val="16"/>
        </w:rPr>
        <w:t>For greater certainty, when such a factory ship or vessel is operating outside of the exclusive economic zone of Australia, the requirements of sub</w:t>
      </w:r>
      <w:r w:rsidRPr="0092593D">
        <w:rPr>
          <w:sz w:val="16"/>
          <w:szCs w:val="16"/>
        </w:rPr>
        <w:t>paragraphs (a) and (b) of this footnote shall</w:t>
      </w:r>
      <w:r w:rsidRPr="0092593D">
        <w:rPr>
          <w:spacing w:val="-9"/>
          <w:sz w:val="16"/>
          <w:szCs w:val="16"/>
        </w:rPr>
        <w:t xml:space="preserve"> </w:t>
      </w:r>
      <w:r w:rsidRPr="0092593D">
        <w:rPr>
          <w:sz w:val="16"/>
          <w:szCs w:val="16"/>
        </w:rPr>
        <w:t>apply.</w:t>
      </w:r>
    </w:p>
    <w:p w14:paraId="419A2BA2" w14:textId="77777777" w:rsidR="00FA4F07" w:rsidRPr="00AF1304" w:rsidRDefault="00FA4F07" w:rsidP="009C0237">
      <w:pPr>
        <w:spacing w:before="71"/>
        <w:jc w:val="both"/>
        <w:rPr>
          <w:sz w:val="11"/>
          <w:szCs w:val="16"/>
        </w:rPr>
      </w:pPr>
    </w:p>
  </w:footnote>
  <w:footnote w:id="10">
    <w:p w14:paraId="02D9801B"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w:t>
      </w:r>
      <w:r w:rsidRPr="0092593D">
        <w:rPr>
          <w:color w:val="201F1E"/>
          <w:sz w:val="16"/>
          <w:szCs w:val="16"/>
        </w:rPr>
        <w:t xml:space="preserve">For the purposes of determining the </w:t>
      </w:r>
      <w:r w:rsidRPr="0092593D">
        <w:rPr>
          <w:sz w:val="16"/>
          <w:szCs w:val="16"/>
        </w:rPr>
        <w:t xml:space="preserve">origin of goods of sea-fishing </w:t>
      </w:r>
      <w:r w:rsidRPr="0092593D">
        <w:rPr>
          <w:color w:val="201F1E"/>
          <w:sz w:val="16"/>
          <w:szCs w:val="16"/>
        </w:rPr>
        <w:t xml:space="preserve">and other marine </w:t>
      </w:r>
      <w:r w:rsidRPr="0092593D">
        <w:rPr>
          <w:sz w:val="16"/>
          <w:szCs w:val="16"/>
        </w:rPr>
        <w:t>life</w:t>
      </w:r>
      <w:r w:rsidRPr="0092593D">
        <w:rPr>
          <w:color w:val="201F1E"/>
          <w:sz w:val="16"/>
          <w:szCs w:val="16"/>
        </w:rPr>
        <w:t>,</w:t>
      </w:r>
      <w:r w:rsidRPr="0092593D">
        <w:rPr>
          <w:color w:val="201F1E"/>
          <w:spacing w:val="-13"/>
          <w:sz w:val="16"/>
          <w:szCs w:val="16"/>
        </w:rPr>
        <w:t xml:space="preserve"> </w:t>
      </w:r>
      <w:r w:rsidRPr="0092593D">
        <w:rPr>
          <w:color w:val="201F1E"/>
          <w:sz w:val="16"/>
          <w:szCs w:val="16"/>
        </w:rPr>
        <w:t>“</w:t>
      </w:r>
      <w:r w:rsidRPr="0092593D">
        <w:rPr>
          <w:sz w:val="16"/>
          <w:szCs w:val="16"/>
        </w:rPr>
        <w:t>rights</w:t>
      </w:r>
      <w:r w:rsidRPr="0092593D">
        <w:rPr>
          <w:spacing w:val="-14"/>
          <w:sz w:val="16"/>
          <w:szCs w:val="16"/>
        </w:rPr>
        <w:t xml:space="preserve"> </w:t>
      </w:r>
      <w:r w:rsidRPr="0092593D">
        <w:rPr>
          <w:sz w:val="16"/>
          <w:szCs w:val="16"/>
        </w:rPr>
        <w:t>to</w:t>
      </w:r>
      <w:r w:rsidRPr="0092593D">
        <w:rPr>
          <w:spacing w:val="-13"/>
          <w:sz w:val="16"/>
          <w:szCs w:val="16"/>
        </w:rPr>
        <w:t xml:space="preserve"> </w:t>
      </w:r>
      <w:r w:rsidRPr="0092593D">
        <w:rPr>
          <w:sz w:val="16"/>
          <w:szCs w:val="16"/>
        </w:rPr>
        <w:t>exploit”</w:t>
      </w:r>
      <w:r w:rsidRPr="0092593D">
        <w:rPr>
          <w:spacing w:val="-13"/>
          <w:sz w:val="16"/>
          <w:szCs w:val="16"/>
        </w:rPr>
        <w:t xml:space="preserve"> </w:t>
      </w:r>
      <w:r w:rsidRPr="0092593D">
        <w:rPr>
          <w:sz w:val="16"/>
          <w:szCs w:val="16"/>
        </w:rPr>
        <w:t>in</w:t>
      </w:r>
      <w:r w:rsidRPr="0092593D">
        <w:rPr>
          <w:spacing w:val="-14"/>
          <w:sz w:val="16"/>
          <w:szCs w:val="16"/>
        </w:rPr>
        <w:t xml:space="preserve"> </w:t>
      </w:r>
      <w:r w:rsidRPr="0092593D">
        <w:rPr>
          <w:sz w:val="16"/>
          <w:szCs w:val="16"/>
        </w:rPr>
        <w:t>this</w:t>
      </w:r>
      <w:r w:rsidRPr="0092593D">
        <w:rPr>
          <w:spacing w:val="-13"/>
          <w:sz w:val="16"/>
          <w:szCs w:val="16"/>
        </w:rPr>
        <w:t xml:space="preserve"> </w:t>
      </w:r>
      <w:r w:rsidRPr="0092593D">
        <w:rPr>
          <w:sz w:val="16"/>
          <w:szCs w:val="16"/>
        </w:rPr>
        <w:t>subparagraph</w:t>
      </w:r>
      <w:r w:rsidRPr="0092593D">
        <w:rPr>
          <w:spacing w:val="-14"/>
          <w:sz w:val="16"/>
          <w:szCs w:val="16"/>
        </w:rPr>
        <w:t xml:space="preserve"> </w:t>
      </w:r>
      <w:r w:rsidRPr="0092593D">
        <w:rPr>
          <w:sz w:val="16"/>
          <w:szCs w:val="16"/>
        </w:rPr>
        <w:t>include</w:t>
      </w:r>
      <w:r w:rsidRPr="0092593D">
        <w:rPr>
          <w:spacing w:val="-13"/>
          <w:sz w:val="16"/>
          <w:szCs w:val="16"/>
        </w:rPr>
        <w:t xml:space="preserve"> </w:t>
      </w:r>
      <w:r w:rsidRPr="0092593D">
        <w:rPr>
          <w:sz w:val="16"/>
          <w:szCs w:val="16"/>
        </w:rPr>
        <w:t>those</w:t>
      </w:r>
      <w:r w:rsidRPr="0092593D">
        <w:rPr>
          <w:spacing w:val="-14"/>
          <w:sz w:val="16"/>
          <w:szCs w:val="16"/>
        </w:rPr>
        <w:t xml:space="preserve"> </w:t>
      </w:r>
      <w:r w:rsidRPr="0092593D">
        <w:rPr>
          <w:sz w:val="16"/>
          <w:szCs w:val="16"/>
        </w:rPr>
        <w:t>rights</w:t>
      </w:r>
      <w:r w:rsidRPr="0092593D">
        <w:rPr>
          <w:spacing w:val="-14"/>
          <w:sz w:val="16"/>
          <w:szCs w:val="16"/>
        </w:rPr>
        <w:t xml:space="preserve"> </w:t>
      </w:r>
      <w:r w:rsidRPr="0092593D">
        <w:rPr>
          <w:sz w:val="16"/>
          <w:szCs w:val="16"/>
        </w:rPr>
        <w:t>of</w:t>
      </w:r>
      <w:r w:rsidRPr="0092593D">
        <w:rPr>
          <w:spacing w:val="-12"/>
          <w:sz w:val="16"/>
          <w:szCs w:val="16"/>
        </w:rPr>
        <w:t xml:space="preserve"> </w:t>
      </w:r>
      <w:r w:rsidRPr="0092593D">
        <w:rPr>
          <w:sz w:val="16"/>
          <w:szCs w:val="16"/>
        </w:rPr>
        <w:t>access</w:t>
      </w:r>
      <w:r w:rsidRPr="0092593D">
        <w:rPr>
          <w:spacing w:val="-13"/>
          <w:sz w:val="16"/>
          <w:szCs w:val="16"/>
        </w:rPr>
        <w:t xml:space="preserve"> </w:t>
      </w:r>
      <w:r w:rsidRPr="0092593D">
        <w:rPr>
          <w:sz w:val="16"/>
          <w:szCs w:val="16"/>
        </w:rPr>
        <w:t>to</w:t>
      </w:r>
      <w:r w:rsidRPr="0092593D">
        <w:rPr>
          <w:spacing w:val="-14"/>
          <w:sz w:val="16"/>
          <w:szCs w:val="16"/>
        </w:rPr>
        <w:t xml:space="preserve"> </w:t>
      </w:r>
      <w:r w:rsidRPr="0092593D">
        <w:rPr>
          <w:sz w:val="16"/>
          <w:szCs w:val="16"/>
        </w:rPr>
        <w:t>the</w:t>
      </w:r>
      <w:r w:rsidRPr="0092593D">
        <w:rPr>
          <w:spacing w:val="-13"/>
          <w:sz w:val="16"/>
          <w:szCs w:val="16"/>
        </w:rPr>
        <w:t xml:space="preserve"> </w:t>
      </w:r>
      <w:r w:rsidRPr="0092593D">
        <w:rPr>
          <w:sz w:val="16"/>
          <w:szCs w:val="16"/>
        </w:rPr>
        <w:t>fisheries resources of a coastal State, as accruing from any agreements or arrangements between a Party and the coastal</w:t>
      </w:r>
      <w:r w:rsidRPr="0092593D">
        <w:rPr>
          <w:spacing w:val="-7"/>
          <w:sz w:val="16"/>
          <w:szCs w:val="16"/>
        </w:rPr>
        <w:t xml:space="preserve"> </w:t>
      </w:r>
      <w:r w:rsidRPr="0092593D">
        <w:rPr>
          <w:sz w:val="16"/>
          <w:szCs w:val="16"/>
        </w:rPr>
        <w:t>State.</w:t>
      </w:r>
    </w:p>
  </w:footnote>
  <w:footnote w:id="11">
    <w:p w14:paraId="6D144F8B"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Article, “simple” describes an activity which does not need special skills, or machines, apparatus, or equipment especially produced or installed for carrying out the activity.</w:t>
      </w:r>
    </w:p>
  </w:footnote>
  <w:footnote w:id="12">
    <w:p w14:paraId="3F3C6921"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Article, “slaughtering” means the mere killing of animals.</w:t>
      </w:r>
    </w:p>
  </w:footnote>
  <w:footnote w:id="13">
    <w:p w14:paraId="0B99FB78"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Notwithstanding this paragraph, Japan may, from the date of the entry into force of this Agreement for it, consider a Declaration of Origin by an importer as a Proof of Origin in the same manner as Proof of Origin under paragraph 1. In that case, Japan shall not conduct a verification process by means referred to in subparagraphs 1(b) through (d) of Article 3.24 (Verification) regarding the Declaration of Origin by the importer. The Declaration of Origin shall only be completed by the importer where that importer has sufficient information to prove that the good qualifies as an originating good.</w:t>
      </w:r>
    </w:p>
  </w:footnote>
  <w:footnote w:id="14">
    <w:p w14:paraId="2D50F453"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Article, a Party may designate one of its contact points designated pursuant to Article 3.33 (Contact Points) as a single contact point for the verification of its exported goods with a view to facilitating the verification.</w:t>
      </w:r>
    </w:p>
  </w:footnote>
  <w:footnote w:id="15">
    <w:p w14:paraId="15B9E3CE"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 verification visit under this subparagraph shall only be undertaken after a verification process in accordance with subparagraph (c) has been conducted.</w:t>
      </w:r>
    </w:p>
  </w:footnote>
  <w:footnote w:id="16">
    <w:p w14:paraId="17650C89"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Japan, for the purposes of this Article, “the completion of their respective applicable legal procedures” referred to in Article 20.4 (Amendments) shall be read as “the completion of internal procedures within the Government of Japan”.</w:t>
      </w:r>
    </w:p>
  </w:footnote>
  <w:footnote w:id="17">
    <w:p w14:paraId="1A9EAE2D"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Each Party has the discretion to state on its website the legal limitations of this description.</w:t>
      </w:r>
    </w:p>
  </w:footnote>
  <w:footnote w:id="18">
    <w:p w14:paraId="548CB5FC"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On request of a Party, the Parties may review the requirements of this paragraph in terms of their contribution towards the trade facilitation through the Committee on Goods.</w:t>
      </w:r>
    </w:p>
  </w:footnote>
  <w:footnote w:id="19">
    <w:p w14:paraId="352E62E2"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Each Party shall ensure that its registration process is transparent, applications are considered in a timely manner, and the decision made on an application, and the reasons for it, are promptly advised to the applicant in writing.</w:t>
      </w:r>
    </w:p>
  </w:footnote>
  <w:footnote w:id="20">
    <w:p w14:paraId="4F9445E0"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Measures listed in subparagraphs (a) through (g) will be deemed to be provided to authorised operators if it is generally available to all operators.</w:t>
      </w:r>
    </w:p>
  </w:footnote>
  <w:footnote w:id="21">
    <w:p w14:paraId="0649910C"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In cases where a Party has an existing procedure that provides the treatment in this Article, this provision would not require that Party to introduce separate expedited release procedures.</w:t>
      </w:r>
    </w:p>
  </w:footnote>
  <w:footnote w:id="22">
    <w:p w14:paraId="4F4E37B3"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4"/>
          <w:sz w:val="16"/>
          <w:szCs w:val="16"/>
        </w:rPr>
        <w:t xml:space="preserve"> </w:t>
      </w:r>
      <w:r w:rsidRPr="0092593D">
        <w:rPr>
          <w:sz w:val="16"/>
          <w:szCs w:val="16"/>
        </w:rPr>
        <w:t>the</w:t>
      </w:r>
      <w:r w:rsidRPr="0092593D">
        <w:rPr>
          <w:spacing w:val="-14"/>
          <w:sz w:val="16"/>
          <w:szCs w:val="16"/>
        </w:rPr>
        <w:t xml:space="preserve"> </w:t>
      </w:r>
      <w:r w:rsidRPr="0092593D">
        <w:rPr>
          <w:sz w:val="16"/>
          <w:szCs w:val="16"/>
        </w:rPr>
        <w:t>purposes</w:t>
      </w:r>
      <w:r w:rsidRPr="0092593D">
        <w:rPr>
          <w:spacing w:val="-15"/>
          <w:sz w:val="16"/>
          <w:szCs w:val="16"/>
        </w:rPr>
        <w:t xml:space="preserve"> </w:t>
      </w:r>
      <w:r w:rsidRPr="0092593D">
        <w:rPr>
          <w:sz w:val="16"/>
          <w:szCs w:val="16"/>
        </w:rPr>
        <w:t>of</w:t>
      </w:r>
      <w:r w:rsidRPr="0092593D">
        <w:rPr>
          <w:spacing w:val="-14"/>
          <w:sz w:val="16"/>
          <w:szCs w:val="16"/>
        </w:rPr>
        <w:t xml:space="preserve"> </w:t>
      </w:r>
      <w:r w:rsidRPr="0092593D">
        <w:rPr>
          <w:sz w:val="16"/>
          <w:szCs w:val="16"/>
        </w:rPr>
        <w:t>this</w:t>
      </w:r>
      <w:r w:rsidRPr="0092593D">
        <w:rPr>
          <w:spacing w:val="-14"/>
          <w:sz w:val="16"/>
          <w:szCs w:val="16"/>
        </w:rPr>
        <w:t xml:space="preserve"> </w:t>
      </w:r>
      <w:r w:rsidRPr="0092593D">
        <w:rPr>
          <w:sz w:val="16"/>
          <w:szCs w:val="16"/>
        </w:rPr>
        <w:t>Article,</w:t>
      </w:r>
      <w:r w:rsidRPr="0092593D">
        <w:rPr>
          <w:spacing w:val="-14"/>
          <w:sz w:val="16"/>
          <w:szCs w:val="16"/>
        </w:rPr>
        <w:t xml:space="preserve"> </w:t>
      </w:r>
      <w:r w:rsidRPr="0092593D">
        <w:rPr>
          <w:sz w:val="16"/>
          <w:szCs w:val="16"/>
        </w:rPr>
        <w:t>“administrative</w:t>
      </w:r>
      <w:r w:rsidRPr="0092593D">
        <w:rPr>
          <w:spacing w:val="-15"/>
          <w:sz w:val="16"/>
          <w:szCs w:val="16"/>
        </w:rPr>
        <w:t xml:space="preserve"> </w:t>
      </w:r>
      <w:r w:rsidRPr="0092593D">
        <w:rPr>
          <w:sz w:val="16"/>
          <w:szCs w:val="16"/>
        </w:rPr>
        <w:t>decision”</w:t>
      </w:r>
      <w:r w:rsidRPr="0092593D">
        <w:rPr>
          <w:spacing w:val="-13"/>
          <w:sz w:val="16"/>
          <w:szCs w:val="16"/>
        </w:rPr>
        <w:t xml:space="preserve"> </w:t>
      </w:r>
      <w:r w:rsidRPr="0092593D">
        <w:rPr>
          <w:sz w:val="16"/>
          <w:szCs w:val="16"/>
        </w:rPr>
        <w:t>means</w:t>
      </w:r>
      <w:r w:rsidRPr="0092593D">
        <w:rPr>
          <w:spacing w:val="-15"/>
          <w:sz w:val="16"/>
          <w:szCs w:val="16"/>
        </w:rPr>
        <w:t xml:space="preserve"> </w:t>
      </w:r>
      <w:r w:rsidRPr="0092593D">
        <w:rPr>
          <w:sz w:val="16"/>
          <w:szCs w:val="16"/>
        </w:rPr>
        <w:t>a</w:t>
      </w:r>
      <w:r w:rsidRPr="0092593D">
        <w:rPr>
          <w:spacing w:val="-15"/>
          <w:sz w:val="16"/>
          <w:szCs w:val="16"/>
        </w:rPr>
        <w:t xml:space="preserve"> </w:t>
      </w:r>
      <w:r w:rsidRPr="0092593D">
        <w:rPr>
          <w:sz w:val="16"/>
          <w:szCs w:val="16"/>
        </w:rPr>
        <w:t>decision</w:t>
      </w:r>
      <w:r w:rsidRPr="0092593D">
        <w:rPr>
          <w:spacing w:val="-15"/>
          <w:sz w:val="16"/>
          <w:szCs w:val="16"/>
        </w:rPr>
        <w:t xml:space="preserve"> </w:t>
      </w:r>
      <w:r w:rsidRPr="0092593D">
        <w:rPr>
          <w:sz w:val="16"/>
          <w:szCs w:val="16"/>
        </w:rPr>
        <w:t>with</w:t>
      </w:r>
      <w:r w:rsidRPr="0092593D">
        <w:rPr>
          <w:spacing w:val="-14"/>
          <w:sz w:val="16"/>
          <w:szCs w:val="16"/>
        </w:rPr>
        <w:t xml:space="preserve"> </w:t>
      </w:r>
      <w:r w:rsidRPr="0092593D">
        <w:rPr>
          <w:sz w:val="16"/>
          <w:szCs w:val="16"/>
        </w:rPr>
        <w:t>a</w:t>
      </w:r>
      <w:r w:rsidRPr="0092593D">
        <w:rPr>
          <w:spacing w:val="-15"/>
          <w:sz w:val="16"/>
          <w:szCs w:val="16"/>
        </w:rPr>
        <w:t xml:space="preserve"> </w:t>
      </w:r>
      <w:r w:rsidRPr="0092593D">
        <w:rPr>
          <w:sz w:val="16"/>
          <w:szCs w:val="16"/>
        </w:rPr>
        <w:t>legal effect that affects the rights and obligations of a specific person in an individual case. It shall be understood that an administrative decision referred to in this Article covers an</w:t>
      </w:r>
      <w:r w:rsidRPr="0092593D">
        <w:rPr>
          <w:spacing w:val="-6"/>
          <w:sz w:val="16"/>
          <w:szCs w:val="16"/>
        </w:rPr>
        <w:t xml:space="preserve"> </w:t>
      </w:r>
      <w:r w:rsidRPr="0092593D">
        <w:rPr>
          <w:sz w:val="16"/>
          <w:szCs w:val="16"/>
        </w:rPr>
        <w:t>administrative</w:t>
      </w:r>
      <w:r w:rsidRPr="0092593D">
        <w:rPr>
          <w:spacing w:val="-6"/>
          <w:sz w:val="16"/>
          <w:szCs w:val="16"/>
        </w:rPr>
        <w:t xml:space="preserve"> </w:t>
      </w:r>
      <w:r w:rsidRPr="0092593D">
        <w:rPr>
          <w:sz w:val="16"/>
          <w:szCs w:val="16"/>
        </w:rPr>
        <w:t>action</w:t>
      </w:r>
      <w:r w:rsidRPr="0092593D">
        <w:rPr>
          <w:spacing w:val="-5"/>
          <w:sz w:val="16"/>
          <w:szCs w:val="16"/>
        </w:rPr>
        <w:t xml:space="preserve"> </w:t>
      </w:r>
      <w:r w:rsidRPr="0092593D">
        <w:rPr>
          <w:sz w:val="16"/>
          <w:szCs w:val="16"/>
        </w:rPr>
        <w:t>within</w:t>
      </w:r>
      <w:r w:rsidRPr="0092593D">
        <w:rPr>
          <w:spacing w:val="-6"/>
          <w:sz w:val="16"/>
          <w:szCs w:val="16"/>
        </w:rPr>
        <w:t xml:space="preserve"> </w:t>
      </w:r>
      <w:r w:rsidRPr="0092593D">
        <w:rPr>
          <w:sz w:val="16"/>
          <w:szCs w:val="16"/>
        </w:rPr>
        <w:t>the</w:t>
      </w:r>
      <w:r w:rsidRPr="0092593D">
        <w:rPr>
          <w:spacing w:val="-6"/>
          <w:sz w:val="16"/>
          <w:szCs w:val="16"/>
        </w:rPr>
        <w:t xml:space="preserve"> </w:t>
      </w:r>
      <w:r w:rsidRPr="0092593D">
        <w:rPr>
          <w:sz w:val="16"/>
          <w:szCs w:val="16"/>
        </w:rPr>
        <w:t>meaning</w:t>
      </w:r>
      <w:r w:rsidRPr="0092593D">
        <w:rPr>
          <w:spacing w:val="-5"/>
          <w:sz w:val="16"/>
          <w:szCs w:val="16"/>
        </w:rPr>
        <w:t xml:space="preserve"> </w:t>
      </w:r>
      <w:r w:rsidRPr="0092593D">
        <w:rPr>
          <w:sz w:val="16"/>
          <w:szCs w:val="16"/>
        </w:rPr>
        <w:t>of</w:t>
      </w:r>
      <w:r w:rsidRPr="0092593D">
        <w:rPr>
          <w:spacing w:val="-6"/>
          <w:sz w:val="16"/>
          <w:szCs w:val="16"/>
        </w:rPr>
        <w:t xml:space="preserve"> </w:t>
      </w:r>
      <w:r w:rsidRPr="0092593D">
        <w:rPr>
          <w:sz w:val="16"/>
          <w:szCs w:val="16"/>
        </w:rPr>
        <w:t>Article</w:t>
      </w:r>
      <w:r w:rsidRPr="0092593D">
        <w:rPr>
          <w:spacing w:val="-6"/>
          <w:sz w:val="16"/>
          <w:szCs w:val="16"/>
        </w:rPr>
        <w:t xml:space="preserve"> </w:t>
      </w:r>
      <w:r w:rsidRPr="0092593D">
        <w:rPr>
          <w:sz w:val="16"/>
          <w:szCs w:val="16"/>
        </w:rPr>
        <w:t>X</w:t>
      </w:r>
      <w:r w:rsidRPr="0092593D">
        <w:rPr>
          <w:spacing w:val="-6"/>
          <w:sz w:val="16"/>
          <w:szCs w:val="16"/>
        </w:rPr>
        <w:t xml:space="preserve"> </w:t>
      </w:r>
      <w:r w:rsidRPr="0092593D">
        <w:rPr>
          <w:sz w:val="16"/>
          <w:szCs w:val="16"/>
        </w:rPr>
        <w:t>of</w:t>
      </w:r>
      <w:r w:rsidRPr="0092593D">
        <w:rPr>
          <w:spacing w:val="-6"/>
          <w:sz w:val="16"/>
          <w:szCs w:val="16"/>
        </w:rPr>
        <w:t xml:space="preserve"> </w:t>
      </w:r>
      <w:r w:rsidRPr="0092593D">
        <w:rPr>
          <w:sz w:val="16"/>
          <w:szCs w:val="16"/>
        </w:rPr>
        <w:t>GATT</w:t>
      </w:r>
      <w:r w:rsidRPr="0092593D">
        <w:rPr>
          <w:spacing w:val="-7"/>
          <w:sz w:val="16"/>
          <w:szCs w:val="16"/>
        </w:rPr>
        <w:t xml:space="preserve"> </w:t>
      </w:r>
      <w:r w:rsidRPr="0092593D">
        <w:rPr>
          <w:sz w:val="16"/>
          <w:szCs w:val="16"/>
        </w:rPr>
        <w:t>1994</w:t>
      </w:r>
      <w:r w:rsidRPr="0092593D">
        <w:rPr>
          <w:spacing w:val="-5"/>
          <w:sz w:val="16"/>
          <w:szCs w:val="16"/>
        </w:rPr>
        <w:t xml:space="preserve"> </w:t>
      </w:r>
      <w:r w:rsidRPr="0092593D">
        <w:rPr>
          <w:sz w:val="16"/>
          <w:szCs w:val="16"/>
        </w:rPr>
        <w:t>or</w:t>
      </w:r>
      <w:r w:rsidRPr="0092593D">
        <w:rPr>
          <w:spacing w:val="-6"/>
          <w:sz w:val="16"/>
          <w:szCs w:val="16"/>
        </w:rPr>
        <w:t xml:space="preserve"> </w:t>
      </w:r>
      <w:r w:rsidRPr="0092593D">
        <w:rPr>
          <w:sz w:val="16"/>
          <w:szCs w:val="16"/>
        </w:rPr>
        <w:t>failure</w:t>
      </w:r>
      <w:r w:rsidRPr="0092593D">
        <w:rPr>
          <w:spacing w:val="-6"/>
          <w:sz w:val="16"/>
          <w:szCs w:val="16"/>
        </w:rPr>
        <w:t xml:space="preserve"> </w:t>
      </w:r>
      <w:r w:rsidRPr="0092593D">
        <w:rPr>
          <w:sz w:val="16"/>
          <w:szCs w:val="16"/>
        </w:rPr>
        <w:t>to</w:t>
      </w:r>
      <w:r w:rsidRPr="0092593D">
        <w:rPr>
          <w:spacing w:val="-5"/>
          <w:sz w:val="16"/>
          <w:szCs w:val="16"/>
        </w:rPr>
        <w:t xml:space="preserve"> </w:t>
      </w:r>
      <w:r w:rsidRPr="0092593D">
        <w:rPr>
          <w:sz w:val="16"/>
          <w:szCs w:val="16"/>
        </w:rPr>
        <w:t>take an administrative action or decision as provided for in a Party’s laws and regulations and legal system. For addressing such failure, a Party may maintain an alternative administrative mechanism or judicial recourse to direct the customs authority to promptly</w:t>
      </w:r>
      <w:r w:rsidRPr="0092593D">
        <w:rPr>
          <w:spacing w:val="-11"/>
          <w:sz w:val="16"/>
          <w:szCs w:val="16"/>
        </w:rPr>
        <w:t xml:space="preserve"> </w:t>
      </w:r>
      <w:r w:rsidRPr="0092593D">
        <w:rPr>
          <w:sz w:val="16"/>
          <w:szCs w:val="16"/>
        </w:rPr>
        <w:t>issue</w:t>
      </w:r>
      <w:r w:rsidRPr="0092593D">
        <w:rPr>
          <w:spacing w:val="-11"/>
          <w:sz w:val="16"/>
          <w:szCs w:val="16"/>
        </w:rPr>
        <w:t xml:space="preserve"> </w:t>
      </w:r>
      <w:r w:rsidRPr="0092593D">
        <w:rPr>
          <w:sz w:val="16"/>
          <w:szCs w:val="16"/>
        </w:rPr>
        <w:t>an</w:t>
      </w:r>
      <w:r w:rsidRPr="0092593D">
        <w:rPr>
          <w:spacing w:val="-10"/>
          <w:sz w:val="16"/>
          <w:szCs w:val="16"/>
        </w:rPr>
        <w:t xml:space="preserve"> </w:t>
      </w:r>
      <w:r w:rsidRPr="0092593D">
        <w:rPr>
          <w:sz w:val="16"/>
          <w:szCs w:val="16"/>
        </w:rPr>
        <w:t>administrative</w:t>
      </w:r>
      <w:r w:rsidRPr="0092593D">
        <w:rPr>
          <w:spacing w:val="-11"/>
          <w:sz w:val="16"/>
          <w:szCs w:val="16"/>
        </w:rPr>
        <w:t xml:space="preserve"> </w:t>
      </w:r>
      <w:r w:rsidRPr="0092593D">
        <w:rPr>
          <w:sz w:val="16"/>
          <w:szCs w:val="16"/>
        </w:rPr>
        <w:t>decision</w:t>
      </w:r>
      <w:r w:rsidRPr="0092593D">
        <w:rPr>
          <w:spacing w:val="-10"/>
          <w:sz w:val="16"/>
          <w:szCs w:val="16"/>
        </w:rPr>
        <w:t xml:space="preserve"> </w:t>
      </w:r>
      <w:r w:rsidRPr="0092593D">
        <w:rPr>
          <w:sz w:val="16"/>
          <w:szCs w:val="16"/>
        </w:rPr>
        <w:t>in</w:t>
      </w:r>
      <w:r w:rsidRPr="0092593D">
        <w:rPr>
          <w:spacing w:val="-11"/>
          <w:sz w:val="16"/>
          <w:szCs w:val="16"/>
        </w:rPr>
        <w:t xml:space="preserve"> </w:t>
      </w:r>
      <w:r w:rsidRPr="0092593D">
        <w:rPr>
          <w:sz w:val="16"/>
          <w:szCs w:val="16"/>
        </w:rPr>
        <w:t>place</w:t>
      </w:r>
      <w:r w:rsidRPr="0092593D">
        <w:rPr>
          <w:spacing w:val="-10"/>
          <w:sz w:val="16"/>
          <w:szCs w:val="16"/>
        </w:rPr>
        <w:t xml:space="preserve"> </w:t>
      </w:r>
      <w:r w:rsidRPr="0092593D">
        <w:rPr>
          <w:sz w:val="16"/>
          <w:szCs w:val="16"/>
        </w:rPr>
        <w:t>of</w:t>
      </w:r>
      <w:r w:rsidRPr="0092593D">
        <w:rPr>
          <w:spacing w:val="-10"/>
          <w:sz w:val="16"/>
          <w:szCs w:val="16"/>
        </w:rPr>
        <w:t xml:space="preserve"> </w:t>
      </w:r>
      <w:r w:rsidRPr="0092593D">
        <w:rPr>
          <w:sz w:val="16"/>
          <w:szCs w:val="16"/>
        </w:rPr>
        <w:t>the</w:t>
      </w:r>
      <w:r w:rsidRPr="0092593D">
        <w:rPr>
          <w:spacing w:val="-10"/>
          <w:sz w:val="16"/>
          <w:szCs w:val="16"/>
        </w:rPr>
        <w:t xml:space="preserve"> </w:t>
      </w:r>
      <w:r w:rsidRPr="0092593D">
        <w:rPr>
          <w:sz w:val="16"/>
          <w:szCs w:val="16"/>
        </w:rPr>
        <w:t>right</w:t>
      </w:r>
      <w:r w:rsidRPr="0092593D">
        <w:rPr>
          <w:spacing w:val="-10"/>
          <w:sz w:val="16"/>
          <w:szCs w:val="16"/>
        </w:rPr>
        <w:t xml:space="preserve"> </w:t>
      </w:r>
      <w:r w:rsidRPr="0092593D">
        <w:rPr>
          <w:sz w:val="16"/>
          <w:szCs w:val="16"/>
        </w:rPr>
        <w:t>to</w:t>
      </w:r>
      <w:r w:rsidRPr="0092593D">
        <w:rPr>
          <w:spacing w:val="-10"/>
          <w:sz w:val="16"/>
          <w:szCs w:val="16"/>
        </w:rPr>
        <w:t xml:space="preserve"> </w:t>
      </w:r>
      <w:r w:rsidRPr="0092593D">
        <w:rPr>
          <w:sz w:val="16"/>
          <w:szCs w:val="16"/>
        </w:rPr>
        <w:t>appeal</w:t>
      </w:r>
      <w:r w:rsidRPr="0092593D">
        <w:rPr>
          <w:spacing w:val="-10"/>
          <w:sz w:val="16"/>
          <w:szCs w:val="16"/>
        </w:rPr>
        <w:t xml:space="preserve"> </w:t>
      </w:r>
      <w:r w:rsidRPr="0092593D">
        <w:rPr>
          <w:sz w:val="16"/>
          <w:szCs w:val="16"/>
        </w:rPr>
        <w:t>or</w:t>
      </w:r>
      <w:r w:rsidRPr="0092593D">
        <w:rPr>
          <w:spacing w:val="-9"/>
          <w:sz w:val="16"/>
          <w:szCs w:val="16"/>
        </w:rPr>
        <w:t xml:space="preserve"> </w:t>
      </w:r>
      <w:r w:rsidRPr="0092593D">
        <w:rPr>
          <w:sz w:val="16"/>
          <w:szCs w:val="16"/>
        </w:rPr>
        <w:t>review</w:t>
      </w:r>
      <w:r w:rsidRPr="0092593D">
        <w:rPr>
          <w:spacing w:val="-11"/>
          <w:sz w:val="16"/>
          <w:szCs w:val="16"/>
        </w:rPr>
        <w:t xml:space="preserve"> </w:t>
      </w:r>
      <w:r w:rsidRPr="0092593D">
        <w:rPr>
          <w:sz w:val="16"/>
          <w:szCs w:val="16"/>
        </w:rPr>
        <w:t>under subparagraph</w:t>
      </w:r>
      <w:r w:rsidRPr="0092593D">
        <w:rPr>
          <w:spacing w:val="-2"/>
          <w:sz w:val="16"/>
          <w:szCs w:val="16"/>
        </w:rPr>
        <w:t xml:space="preserve"> </w:t>
      </w:r>
      <w:r w:rsidRPr="0092593D">
        <w:rPr>
          <w:sz w:val="16"/>
          <w:szCs w:val="16"/>
        </w:rPr>
        <w:t>1(a).</w:t>
      </w:r>
    </w:p>
  </w:footnote>
  <w:footnote w:id="23">
    <w:p w14:paraId="06BBACAA"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Brunei</w:t>
      </w:r>
      <w:r w:rsidRPr="0092593D">
        <w:rPr>
          <w:spacing w:val="-8"/>
          <w:sz w:val="16"/>
          <w:szCs w:val="16"/>
        </w:rPr>
        <w:t xml:space="preserve"> </w:t>
      </w:r>
      <w:r w:rsidRPr="0092593D">
        <w:rPr>
          <w:sz w:val="16"/>
          <w:szCs w:val="16"/>
        </w:rPr>
        <w:t>Darussalam</w:t>
      </w:r>
      <w:r w:rsidRPr="0092593D">
        <w:rPr>
          <w:spacing w:val="-9"/>
          <w:sz w:val="16"/>
          <w:szCs w:val="16"/>
        </w:rPr>
        <w:t xml:space="preserve"> </w:t>
      </w:r>
      <w:r w:rsidRPr="0092593D">
        <w:rPr>
          <w:sz w:val="16"/>
          <w:szCs w:val="16"/>
        </w:rPr>
        <w:t>may</w:t>
      </w:r>
      <w:r w:rsidRPr="0092593D">
        <w:rPr>
          <w:spacing w:val="-9"/>
          <w:sz w:val="16"/>
          <w:szCs w:val="16"/>
        </w:rPr>
        <w:t xml:space="preserve"> </w:t>
      </w:r>
      <w:r w:rsidRPr="0092593D">
        <w:rPr>
          <w:sz w:val="16"/>
          <w:szCs w:val="16"/>
        </w:rPr>
        <w:t>comply</w:t>
      </w:r>
      <w:r w:rsidRPr="0092593D">
        <w:rPr>
          <w:spacing w:val="-9"/>
          <w:sz w:val="16"/>
          <w:szCs w:val="16"/>
        </w:rPr>
        <w:t xml:space="preserve"> </w:t>
      </w:r>
      <w:r w:rsidRPr="0092593D">
        <w:rPr>
          <w:sz w:val="16"/>
          <w:szCs w:val="16"/>
        </w:rPr>
        <w:t>with</w:t>
      </w:r>
      <w:r w:rsidRPr="0092593D">
        <w:rPr>
          <w:spacing w:val="-9"/>
          <w:sz w:val="16"/>
          <w:szCs w:val="16"/>
        </w:rPr>
        <w:t xml:space="preserve"> </w:t>
      </w:r>
      <w:r w:rsidRPr="0092593D">
        <w:rPr>
          <w:sz w:val="16"/>
          <w:szCs w:val="16"/>
        </w:rPr>
        <w:t>this</w:t>
      </w:r>
      <w:r w:rsidRPr="0092593D">
        <w:rPr>
          <w:spacing w:val="-9"/>
          <w:sz w:val="16"/>
          <w:szCs w:val="16"/>
        </w:rPr>
        <w:t xml:space="preserve"> </w:t>
      </w:r>
      <w:r w:rsidRPr="0092593D">
        <w:rPr>
          <w:sz w:val="16"/>
          <w:szCs w:val="16"/>
        </w:rPr>
        <w:t>paragraph</w:t>
      </w:r>
      <w:r w:rsidRPr="0092593D">
        <w:rPr>
          <w:spacing w:val="-9"/>
          <w:sz w:val="16"/>
          <w:szCs w:val="16"/>
        </w:rPr>
        <w:t xml:space="preserve"> </w:t>
      </w:r>
      <w:r w:rsidRPr="0092593D">
        <w:rPr>
          <w:sz w:val="16"/>
          <w:szCs w:val="16"/>
        </w:rPr>
        <w:t>by</w:t>
      </w:r>
      <w:r w:rsidRPr="0092593D">
        <w:rPr>
          <w:spacing w:val="-9"/>
          <w:sz w:val="16"/>
          <w:szCs w:val="16"/>
        </w:rPr>
        <w:t xml:space="preserve"> </w:t>
      </w:r>
      <w:r w:rsidRPr="0092593D">
        <w:rPr>
          <w:sz w:val="16"/>
          <w:szCs w:val="16"/>
        </w:rPr>
        <w:t>establishing</w:t>
      </w:r>
      <w:r w:rsidRPr="0092593D">
        <w:rPr>
          <w:spacing w:val="-9"/>
          <w:sz w:val="16"/>
          <w:szCs w:val="16"/>
        </w:rPr>
        <w:t xml:space="preserve"> </w:t>
      </w:r>
      <w:r w:rsidRPr="0092593D">
        <w:rPr>
          <w:sz w:val="16"/>
          <w:szCs w:val="16"/>
        </w:rPr>
        <w:t>or</w:t>
      </w:r>
      <w:r w:rsidRPr="0092593D">
        <w:rPr>
          <w:spacing w:val="-8"/>
          <w:sz w:val="16"/>
          <w:szCs w:val="16"/>
        </w:rPr>
        <w:t xml:space="preserve"> </w:t>
      </w:r>
      <w:r w:rsidRPr="0092593D">
        <w:rPr>
          <w:sz w:val="16"/>
          <w:szCs w:val="16"/>
        </w:rPr>
        <w:t>maintaining</w:t>
      </w:r>
      <w:r w:rsidRPr="0092593D">
        <w:rPr>
          <w:spacing w:val="-9"/>
          <w:sz w:val="16"/>
          <w:szCs w:val="16"/>
        </w:rPr>
        <w:t xml:space="preserve"> </w:t>
      </w:r>
      <w:r w:rsidRPr="0092593D">
        <w:rPr>
          <w:sz w:val="16"/>
          <w:szCs w:val="16"/>
        </w:rPr>
        <w:t>an independent body to provide impartial review of the</w:t>
      </w:r>
      <w:r w:rsidRPr="0092593D">
        <w:rPr>
          <w:spacing w:val="-11"/>
          <w:sz w:val="16"/>
          <w:szCs w:val="16"/>
        </w:rPr>
        <w:t xml:space="preserve"> </w:t>
      </w:r>
      <w:r w:rsidRPr="0092593D">
        <w:rPr>
          <w:sz w:val="16"/>
          <w:szCs w:val="16"/>
        </w:rPr>
        <w:t>determination.</w:t>
      </w:r>
    </w:p>
  </w:footnote>
  <w:footnote w:id="24">
    <w:p w14:paraId="68DBB90B"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Nothing in this paragraph shall prevent a Party from recognising administrative silence on appeal or review as a decision in favour of the petitioner in accordance with its laws and regulations.</w:t>
      </w:r>
    </w:p>
  </w:footnote>
  <w:footnote w:id="25">
    <w:p w14:paraId="5056B92E"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 of subparagraphs (b) and (c), a risk management option is not more trade restrictive than required unless there is another option reasonably available, taking into account technical and economic feasibility, that achieves the appropriate level of sanitary or phytosanitary protection and is significantly less restrictive to trade.</w:t>
      </w:r>
    </w:p>
  </w:footnote>
  <w:footnote w:id="26">
    <w:p w14:paraId="6482AF2D"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without affecting the implementation of this Article, nothing in this Article prevents a Party from adopting or maintaining halal requirements for food and food products in accordance with Islamic law.</w:t>
      </w:r>
    </w:p>
  </w:footnote>
  <w:footnote w:id="27">
    <w:p w14:paraId="0308848F"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nothing in this paragraph prevents an importing Party from performing an inspection of a facility for the purposes of determining if the facility conforms with the importing Party’s sanitary or phytosanitary requirements or conforms with sanitary or phytosanitary requirements that the importing Party has determined to be equivalent to its sanitary or phytosanitary requirements.</w:t>
      </w:r>
    </w:p>
  </w:footnote>
  <w:footnote w:id="28">
    <w:p w14:paraId="78D21F8A"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this provision does not prevent the Parties from including information for certification in other languages in addition to the English language.</w:t>
      </w:r>
    </w:p>
  </w:footnote>
  <w:footnote w:id="29">
    <w:p w14:paraId="3010D6D0"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each Party retains its rights and obligations under Article 5 of the Agreement on Agriculture in view of Article 20.2 (Relation to Other Agreements).</w:t>
      </w:r>
    </w:p>
  </w:footnote>
  <w:footnote w:id="30">
    <w:p w14:paraId="110DC6B4"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each Party retains its rights and obligations under Article 5 of the Agreement on Agriculture in view of Article 20.2 (Relation to Other Agreements).</w:t>
      </w:r>
    </w:p>
  </w:footnote>
  <w:footnote w:id="31">
    <w:p w14:paraId="588C9266"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“respondent” means a producer, manufacturer, exporter, importer, and, where appropriate, a government or government entity, that is required by a Party’s investigating authorities to respond to an anti-dumping or countervailing duty questionnaire.</w:t>
      </w:r>
    </w:p>
  </w:footnote>
  <w:footnote w:id="32">
    <w:p w14:paraId="23D936F0"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Where a Party has made a reservation with respect to permanent residents in its Schedules in Annex II (Schedules of Specific Commitments for Services), Annex III (Schedules of Reservations and Non-Conforming Measures for Services and Investment), or Annex IV (Schedules of Specific Commitments on Temporary Movement of Natural Persons), that reservation shall not prejudice that Party’s rights and obligations in GATS.</w:t>
      </w:r>
    </w:p>
  </w:footnote>
  <w:footnote w:id="33">
    <w:p w14:paraId="5F1D4D88"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Where the service is not supplied directly by a juridical person but through other forms of commercial presence such as a branch or a representative office, the service supplier (i.e. the juridical person) shall, nonetheless, through such presence be accorded the treatment provided for service suppliers under this Agreement. Such treatment shall be extended to the presence through which the service is supplied and need not be extended to any other parts of the supplier located outside the territory where the service is supplied.</w:t>
      </w:r>
    </w:p>
  </w:footnote>
  <w:footnote w:id="34">
    <w:p w14:paraId="02344B07"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The Parties confirm their shared understanding that “service supplier” in this Chapter has the same meaning that it has under subparagraph (g) of Article XXVIII of GATS.</w:t>
      </w:r>
    </w:p>
  </w:footnote>
  <w:footnote w:id="35">
    <w:p w14:paraId="2B2EFF3F"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Notwithstanding subparagraphs (iv) through (vi), this Chapter shall apply to measures affecting specialty air services, ground handling services, and airport operation services only for a Party that opts to make commitments in relation to such services in accordance with Article 8.3 (Scheduling of Commitments).</w:t>
      </w:r>
    </w:p>
  </w:footnote>
  <w:footnote w:id="36">
    <w:p w14:paraId="4502D41A"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Specific commitments assumed under this Article shall not be construed to require any Party to compensate for any inherent competitive disadvantages which result from the foreign character of the relevant services or service suppliers.</w:t>
      </w:r>
    </w:p>
  </w:footnote>
  <w:footnote w:id="37">
    <w:p w14:paraId="188FCD7A"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Nothing in this Article shall be construed to require any Party to compensate for any inherent competitive disadvantages which result from the foreign character of the relevant services or service suppliers.</w:t>
      </w:r>
    </w:p>
  </w:footnote>
  <w:footnote w:id="38">
    <w:p w14:paraId="5FCA879A"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If a Party undertakes a market-access commitment in relation to the supply of a service through the mode of supply referred to in subparagraph (r)(i) of Article 8.1 (Definitions) and if the cross-border movement of capital is an essential part of the service itself, that Party is thereby committed to allow such movement of capital. If a Party undertakes a market-access commitment in relation to the supply of a service through the mode of supply referred to in subparagraph (r)(iii) of Article 8.1 (Definitions), it is thereby committed to allow related transfers of capital into its territory.</w:t>
      </w:r>
    </w:p>
  </w:footnote>
  <w:footnote w:id="39">
    <w:p w14:paraId="77C10751"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This subparagraph does not cover measures of a Party which limit inputs for the supply of services.</w:t>
      </w:r>
    </w:p>
  </w:footnote>
  <w:footnote w:id="40">
    <w:p w14:paraId="77E9AA5A" w14:textId="68348F1D" w:rsidR="00FA4F07" w:rsidRPr="0092593D" w:rsidRDefault="00FA4F07" w:rsidP="009C0237">
      <w:pPr>
        <w:pStyle w:val="NormalWeb"/>
        <w:spacing w:before="71"/>
        <w:jc w:val="both"/>
        <w:rPr>
          <w:rFonts w:ascii="Arial" w:eastAsia="Times New Roman" w:hAnsi="Arial" w:cs="Arial"/>
          <w:sz w:val="16"/>
          <w:szCs w:val="16"/>
          <w:lang w:val="en-SG" w:eastAsia="zh-CN"/>
        </w:rPr>
      </w:pPr>
      <w:r w:rsidRPr="0092593D">
        <w:rPr>
          <w:rStyle w:val="FootnoteReference"/>
          <w:rFonts w:ascii="Arial" w:hAnsi="Arial" w:cs="Arial"/>
          <w:sz w:val="16"/>
          <w:szCs w:val="16"/>
        </w:rPr>
        <w:footnoteRef/>
      </w:r>
      <w:r w:rsidRPr="0092593D">
        <w:rPr>
          <w:rFonts w:ascii="Arial" w:hAnsi="Arial" w:cs="Arial"/>
          <w:sz w:val="16"/>
          <w:szCs w:val="16"/>
        </w:rPr>
        <w:t xml:space="preserve"> </w:t>
      </w:r>
      <w:r w:rsidRPr="0092593D">
        <w:rPr>
          <w:rFonts w:ascii="Arial" w:eastAsia="Times New Roman" w:hAnsi="Arial" w:cs="Arial"/>
          <w:sz w:val="16"/>
          <w:szCs w:val="16"/>
          <w:lang w:val="en-SG" w:eastAsia="zh-CN"/>
        </w:rPr>
        <w:t xml:space="preserve">For the purposes of a Proposed Schedule referred to in this paragraph and an Adopted Schedule referred to in paragraph 4, the references to “existing” in subparagraph 1(a) of Article 8.8 (Schedules of Non-Conforming Measures) shall be deemed to mean “in effect on the date of entry into force of the Party’s Adopted Schedule”. </w:t>
      </w:r>
    </w:p>
  </w:footnote>
  <w:footnote w:id="41">
    <w:p w14:paraId="7057867A"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nothing in this Article requires a Party to make commitments under Article 8.6 (Most-Favoured-Nation Treatment) in respect of a specific sector or subsector.</w:t>
      </w:r>
    </w:p>
  </w:footnote>
  <w:footnote w:id="42">
    <w:p w14:paraId="68CEE6DC"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4"/>
          <w:sz w:val="16"/>
          <w:szCs w:val="16"/>
        </w:rPr>
        <w:t xml:space="preserve"> </w:t>
      </w:r>
      <w:r w:rsidRPr="0092593D">
        <w:rPr>
          <w:sz w:val="16"/>
          <w:szCs w:val="16"/>
        </w:rPr>
        <w:t>greater</w:t>
      </w:r>
      <w:r w:rsidRPr="0092593D">
        <w:rPr>
          <w:spacing w:val="-14"/>
          <w:sz w:val="16"/>
          <w:szCs w:val="16"/>
        </w:rPr>
        <w:t xml:space="preserve"> </w:t>
      </w:r>
      <w:r w:rsidRPr="0092593D">
        <w:rPr>
          <w:sz w:val="16"/>
          <w:szCs w:val="16"/>
        </w:rPr>
        <w:t>certainty,</w:t>
      </w:r>
      <w:r w:rsidRPr="0092593D">
        <w:rPr>
          <w:spacing w:val="-13"/>
          <w:sz w:val="16"/>
          <w:szCs w:val="16"/>
        </w:rPr>
        <w:t xml:space="preserve"> </w:t>
      </w:r>
      <w:r w:rsidRPr="0092593D">
        <w:rPr>
          <w:sz w:val="16"/>
          <w:szCs w:val="16"/>
        </w:rPr>
        <w:t>this</w:t>
      </w:r>
      <w:r w:rsidRPr="0092593D">
        <w:rPr>
          <w:spacing w:val="-13"/>
          <w:sz w:val="16"/>
          <w:szCs w:val="16"/>
        </w:rPr>
        <w:t xml:space="preserve"> </w:t>
      </w:r>
      <w:r w:rsidRPr="0092593D">
        <w:rPr>
          <w:sz w:val="16"/>
          <w:szCs w:val="16"/>
        </w:rPr>
        <w:t>paragraph</w:t>
      </w:r>
      <w:r w:rsidRPr="0092593D">
        <w:rPr>
          <w:spacing w:val="-14"/>
          <w:sz w:val="16"/>
          <w:szCs w:val="16"/>
        </w:rPr>
        <w:t xml:space="preserve"> </w:t>
      </w:r>
      <w:r w:rsidRPr="0092593D">
        <w:rPr>
          <w:sz w:val="16"/>
          <w:szCs w:val="16"/>
        </w:rPr>
        <w:t>does</w:t>
      </w:r>
      <w:r w:rsidRPr="0092593D">
        <w:rPr>
          <w:spacing w:val="-14"/>
          <w:sz w:val="16"/>
          <w:szCs w:val="16"/>
        </w:rPr>
        <w:t xml:space="preserve"> </w:t>
      </w:r>
      <w:r w:rsidRPr="0092593D">
        <w:rPr>
          <w:sz w:val="16"/>
          <w:szCs w:val="16"/>
        </w:rPr>
        <w:t>not</w:t>
      </w:r>
      <w:r w:rsidRPr="0092593D">
        <w:rPr>
          <w:spacing w:val="-13"/>
          <w:sz w:val="16"/>
          <w:szCs w:val="16"/>
        </w:rPr>
        <w:t xml:space="preserve"> </w:t>
      </w:r>
      <w:r w:rsidRPr="0092593D">
        <w:rPr>
          <w:sz w:val="16"/>
          <w:szCs w:val="16"/>
        </w:rPr>
        <w:t>exclude</w:t>
      </w:r>
      <w:r w:rsidRPr="0092593D">
        <w:rPr>
          <w:spacing w:val="-14"/>
          <w:sz w:val="16"/>
          <w:szCs w:val="16"/>
        </w:rPr>
        <w:t xml:space="preserve"> </w:t>
      </w:r>
      <w:r w:rsidRPr="0092593D">
        <w:rPr>
          <w:sz w:val="16"/>
          <w:szCs w:val="16"/>
        </w:rPr>
        <w:t>the</w:t>
      </w:r>
      <w:r w:rsidRPr="0092593D">
        <w:rPr>
          <w:spacing w:val="-13"/>
          <w:sz w:val="16"/>
          <w:szCs w:val="16"/>
        </w:rPr>
        <w:t xml:space="preserve"> </w:t>
      </w:r>
      <w:r w:rsidRPr="0092593D">
        <w:rPr>
          <w:sz w:val="16"/>
          <w:szCs w:val="16"/>
        </w:rPr>
        <w:t>possibility</w:t>
      </w:r>
      <w:r w:rsidRPr="0092593D">
        <w:rPr>
          <w:spacing w:val="-14"/>
          <w:sz w:val="16"/>
          <w:szCs w:val="16"/>
        </w:rPr>
        <w:t xml:space="preserve"> </w:t>
      </w:r>
      <w:r w:rsidRPr="0092593D">
        <w:rPr>
          <w:sz w:val="16"/>
          <w:szCs w:val="16"/>
        </w:rPr>
        <w:t>of</w:t>
      </w:r>
      <w:r w:rsidRPr="0092593D">
        <w:rPr>
          <w:spacing w:val="-13"/>
          <w:sz w:val="16"/>
          <w:szCs w:val="16"/>
        </w:rPr>
        <w:t xml:space="preserve"> </w:t>
      </w:r>
      <w:r w:rsidRPr="0092593D">
        <w:rPr>
          <w:sz w:val="16"/>
          <w:szCs w:val="16"/>
        </w:rPr>
        <w:t>a</w:t>
      </w:r>
      <w:r w:rsidRPr="0092593D">
        <w:rPr>
          <w:spacing w:val="-14"/>
          <w:sz w:val="16"/>
          <w:szCs w:val="16"/>
        </w:rPr>
        <w:t xml:space="preserve"> </w:t>
      </w:r>
      <w:r w:rsidRPr="0092593D">
        <w:rPr>
          <w:sz w:val="16"/>
          <w:szCs w:val="16"/>
        </w:rPr>
        <w:t>transitioning Party, when undertaking its applicable domestic processes, requesting consultations among the Parties regarding potential revisions to its Adopted Schedule, and requesting the Committee on Services and Investment to adopt, by consensus, a revised Adopted Schedule for submission by the transitioning Party to the Depositary in accordance with this</w:t>
      </w:r>
      <w:r w:rsidRPr="0092593D">
        <w:rPr>
          <w:spacing w:val="-5"/>
          <w:sz w:val="16"/>
          <w:szCs w:val="16"/>
        </w:rPr>
        <w:t xml:space="preserve"> </w:t>
      </w:r>
      <w:r w:rsidRPr="0092593D">
        <w:rPr>
          <w:sz w:val="16"/>
          <w:szCs w:val="16"/>
        </w:rPr>
        <w:t>paragraph.</w:t>
      </w:r>
    </w:p>
  </w:footnote>
  <w:footnote w:id="43">
    <w:p w14:paraId="647B7F87"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such information may be published in each Party’s chosen language.</w:t>
      </w:r>
    </w:p>
  </w:footnote>
  <w:footnote w:id="44">
    <w:p w14:paraId="70D856AD"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“Relevant international organisations” refers to international bodies whose membership is open to the relevant bodies of the Parties.</w:t>
      </w:r>
    </w:p>
  </w:footnote>
  <w:footnote w:id="45">
    <w:p w14:paraId="3682159F"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Article, conditions and limitations include any economic needs testing requirement, which no Party may impose unless specified in its Schedule in Annex IV (Schedules of Specific Commitments on Temporary Movement of Natural Persons).</w:t>
      </w:r>
    </w:p>
  </w:footnote>
  <w:footnote w:id="46">
    <w:p w14:paraId="37844875"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Malaysia and Thailand, protection under this Chapter shall be accorded to covered investments which, where applicable, have been specifically approved in writing for protection by their respective competent authorities in accordance with their respective laws, regulations, and policies.</w:t>
      </w:r>
    </w:p>
  </w:footnote>
  <w:footnote w:id="47">
    <w:p w14:paraId="68DC8638"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Cambodia, Indonesia, and Viet Nam, “has been admitted” means “has been specifically registered or approved in writing, as the case may be”.</w:t>
      </w:r>
    </w:p>
  </w:footnote>
  <w:footnote w:id="48">
    <w:p w14:paraId="6F160AC0"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definition, “policies” means those policies affecting an investment that are endorsed and announced by the government of a Party in a written form and made publicly available in a written form.</w:t>
      </w:r>
    </w:p>
  </w:footnote>
  <w:footnote w:id="49">
    <w:p w14:paraId="3BA763FB"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 loan issued by a Party to another Party is not an investment.</w:t>
      </w:r>
    </w:p>
  </w:footnote>
  <w:footnote w:id="50">
    <w:p w14:paraId="1FB37452"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Some forms of debt, such as bonds, debentures, and long-term notes, are more likely to have the characteristics of an investment, while other forms of debt, such as claims to payment that are immediately due and result from the sale of goods or services, are less likely to have such characteristics.</w:t>
      </w:r>
    </w:p>
  </w:footnote>
  <w:footnote w:id="51">
    <w:p w14:paraId="428222FD"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investment does not mean claims to money that arise solely from:</w:t>
      </w:r>
    </w:p>
    <w:p w14:paraId="15851C67" w14:textId="34F75AF3" w:rsidR="00FA4F07" w:rsidRPr="0092593D" w:rsidRDefault="00FA4F07" w:rsidP="001916D9">
      <w:pPr>
        <w:pStyle w:val="FootnoteText"/>
        <w:numPr>
          <w:ilvl w:val="0"/>
          <w:numId w:val="256"/>
        </w:numPr>
        <w:spacing w:before="71"/>
        <w:ind w:left="851" w:hanging="709"/>
        <w:jc w:val="both"/>
        <w:rPr>
          <w:sz w:val="16"/>
          <w:szCs w:val="16"/>
        </w:rPr>
      </w:pPr>
      <w:r w:rsidRPr="0092593D">
        <w:rPr>
          <w:sz w:val="16"/>
          <w:szCs w:val="16"/>
        </w:rPr>
        <w:t>commercial contracts for the sale of goods or services; or</w:t>
      </w:r>
    </w:p>
    <w:p w14:paraId="2E9F62C0" w14:textId="3CD9AA6E" w:rsidR="00FA4F07" w:rsidRPr="0092593D" w:rsidRDefault="00FA4F07" w:rsidP="001916D9">
      <w:pPr>
        <w:pStyle w:val="FootnoteText"/>
        <w:numPr>
          <w:ilvl w:val="0"/>
          <w:numId w:val="256"/>
        </w:numPr>
        <w:spacing w:before="71"/>
        <w:ind w:left="851" w:hanging="709"/>
        <w:jc w:val="both"/>
        <w:rPr>
          <w:sz w:val="16"/>
          <w:szCs w:val="16"/>
        </w:rPr>
      </w:pPr>
      <w:r w:rsidRPr="0092593D">
        <w:rPr>
          <w:sz w:val="16"/>
          <w:szCs w:val="16"/>
        </w:rPr>
        <w:t>the extension of credit in connection with such commercial contracts.</w:t>
      </w:r>
    </w:p>
  </w:footnote>
  <w:footnote w:id="52">
    <w:p w14:paraId="339C3698" w14:textId="1C094D12"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market share, market access, expected gains, and opportunities for profit-making are not, by themselves,</w:t>
      </w:r>
      <w:r>
        <w:rPr>
          <w:sz w:val="16"/>
          <w:szCs w:val="16"/>
        </w:rPr>
        <w:t xml:space="preserve"> </w:t>
      </w:r>
      <w:r w:rsidRPr="0092593D">
        <w:rPr>
          <w:sz w:val="16"/>
          <w:szCs w:val="16"/>
        </w:rPr>
        <w:t>investments.</w:t>
      </w:r>
    </w:p>
  </w:footnote>
  <w:footnote w:id="53">
    <w:p w14:paraId="0AE72CB4"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understand that an investor “seeks to make” an investment when that investor has taken concrete action or actions to make an investment. Where a notification or approval process is required for making an investment, an investor that “seeks to make” an investment refers to an investor that has initiated such notification or approval process.</w:t>
      </w:r>
    </w:p>
  </w:footnote>
  <w:footnote w:id="54">
    <w:p w14:paraId="61AAB3CE"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understand that an investor “seeks to make” an investment when that investor has taken concrete action or actions to make an investment. Where a notification or approval process is required for making an investment, an investor that “seeks to make” an investment refers to an investor that has initiated such notification or approval process.</w:t>
      </w:r>
    </w:p>
  </w:footnote>
  <w:footnote w:id="55">
    <w:p w14:paraId="6CC0CB70"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a branch of a juridical person does not have any right to make any claim against any Party under this Agreement.</w:t>
      </w:r>
    </w:p>
  </w:footnote>
  <w:footnote w:id="56">
    <w:p w14:paraId="3B496D37"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the inclusion of a “branch” in the definition of “juridical person” is without prejudice to a Party’s ability to treat a branch under its law as an entity that has no independent legal existence and is not separately organised.</w:t>
      </w:r>
    </w:p>
  </w:footnote>
  <w:footnote w:id="57">
    <w:p w14:paraId="0AEFB59E"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w:t>
      </w:r>
      <w:r w:rsidRPr="0092593D">
        <w:rPr>
          <w:spacing w:val="-6"/>
          <w:sz w:val="16"/>
          <w:szCs w:val="16"/>
        </w:rPr>
        <w:t xml:space="preserve"> </w:t>
      </w:r>
      <w:r w:rsidRPr="0092593D">
        <w:rPr>
          <w:sz w:val="16"/>
          <w:szCs w:val="16"/>
        </w:rPr>
        <w:t>branch</w:t>
      </w:r>
      <w:r w:rsidRPr="0092593D">
        <w:rPr>
          <w:spacing w:val="-5"/>
          <w:sz w:val="16"/>
          <w:szCs w:val="16"/>
        </w:rPr>
        <w:t xml:space="preserve"> </w:t>
      </w:r>
      <w:r w:rsidRPr="0092593D">
        <w:rPr>
          <w:sz w:val="16"/>
          <w:szCs w:val="16"/>
        </w:rPr>
        <w:t>of</w:t>
      </w:r>
      <w:r w:rsidRPr="0092593D">
        <w:rPr>
          <w:spacing w:val="-6"/>
          <w:sz w:val="16"/>
          <w:szCs w:val="16"/>
        </w:rPr>
        <w:t xml:space="preserve"> </w:t>
      </w:r>
      <w:r w:rsidRPr="0092593D">
        <w:rPr>
          <w:sz w:val="16"/>
          <w:szCs w:val="16"/>
        </w:rPr>
        <w:t>a</w:t>
      </w:r>
      <w:r w:rsidRPr="0092593D">
        <w:rPr>
          <w:spacing w:val="-5"/>
          <w:sz w:val="16"/>
          <w:szCs w:val="16"/>
        </w:rPr>
        <w:t xml:space="preserve"> </w:t>
      </w:r>
      <w:r w:rsidRPr="0092593D">
        <w:rPr>
          <w:sz w:val="16"/>
          <w:szCs w:val="16"/>
        </w:rPr>
        <w:t>legal</w:t>
      </w:r>
      <w:r w:rsidRPr="0092593D">
        <w:rPr>
          <w:spacing w:val="-5"/>
          <w:sz w:val="16"/>
          <w:szCs w:val="16"/>
        </w:rPr>
        <w:t xml:space="preserve"> </w:t>
      </w:r>
      <w:r w:rsidRPr="0092593D">
        <w:rPr>
          <w:sz w:val="16"/>
          <w:szCs w:val="16"/>
        </w:rPr>
        <w:t>entity</w:t>
      </w:r>
      <w:r w:rsidRPr="0092593D">
        <w:rPr>
          <w:spacing w:val="-6"/>
          <w:sz w:val="16"/>
          <w:szCs w:val="16"/>
        </w:rPr>
        <w:t xml:space="preserve"> </w:t>
      </w:r>
      <w:r w:rsidRPr="0092593D">
        <w:rPr>
          <w:sz w:val="16"/>
          <w:szCs w:val="16"/>
        </w:rPr>
        <w:t>of</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non-Party</w:t>
      </w:r>
      <w:r w:rsidRPr="0092593D">
        <w:rPr>
          <w:spacing w:val="-6"/>
          <w:sz w:val="16"/>
          <w:szCs w:val="16"/>
        </w:rPr>
        <w:t xml:space="preserve"> </w:t>
      </w:r>
      <w:r w:rsidRPr="0092593D">
        <w:rPr>
          <w:sz w:val="16"/>
          <w:szCs w:val="16"/>
        </w:rPr>
        <w:t>shall</w:t>
      </w:r>
      <w:r w:rsidRPr="0092593D">
        <w:rPr>
          <w:spacing w:val="-5"/>
          <w:sz w:val="16"/>
          <w:szCs w:val="16"/>
        </w:rPr>
        <w:t xml:space="preserve"> </w:t>
      </w:r>
      <w:r w:rsidRPr="0092593D">
        <w:rPr>
          <w:sz w:val="16"/>
          <w:szCs w:val="16"/>
        </w:rPr>
        <w:t>not</w:t>
      </w:r>
      <w:r w:rsidRPr="0092593D">
        <w:rPr>
          <w:spacing w:val="-5"/>
          <w:sz w:val="16"/>
          <w:szCs w:val="16"/>
        </w:rPr>
        <w:t xml:space="preserve"> </w:t>
      </w:r>
      <w:r w:rsidRPr="0092593D">
        <w:rPr>
          <w:sz w:val="16"/>
          <w:szCs w:val="16"/>
        </w:rPr>
        <w:t>be</w:t>
      </w:r>
      <w:r w:rsidRPr="0092593D">
        <w:rPr>
          <w:spacing w:val="-5"/>
          <w:sz w:val="16"/>
          <w:szCs w:val="16"/>
        </w:rPr>
        <w:t xml:space="preserve"> </w:t>
      </w:r>
      <w:r w:rsidRPr="0092593D">
        <w:rPr>
          <w:sz w:val="16"/>
          <w:szCs w:val="16"/>
        </w:rPr>
        <w:t>considered</w:t>
      </w:r>
      <w:r w:rsidRPr="0092593D">
        <w:rPr>
          <w:spacing w:val="-6"/>
          <w:sz w:val="16"/>
          <w:szCs w:val="16"/>
        </w:rPr>
        <w:t xml:space="preserve"> </w:t>
      </w:r>
      <w:r w:rsidRPr="0092593D">
        <w:rPr>
          <w:sz w:val="16"/>
          <w:szCs w:val="16"/>
        </w:rPr>
        <w:t>as</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juridical</w:t>
      </w:r>
      <w:r w:rsidRPr="0092593D">
        <w:rPr>
          <w:spacing w:val="-6"/>
          <w:sz w:val="16"/>
          <w:szCs w:val="16"/>
        </w:rPr>
        <w:t xml:space="preserve"> </w:t>
      </w:r>
      <w:r w:rsidRPr="0092593D">
        <w:rPr>
          <w:sz w:val="16"/>
          <w:szCs w:val="16"/>
        </w:rPr>
        <w:t>person of a</w:t>
      </w:r>
      <w:r w:rsidRPr="0092593D">
        <w:rPr>
          <w:spacing w:val="-3"/>
          <w:sz w:val="16"/>
          <w:szCs w:val="16"/>
        </w:rPr>
        <w:t xml:space="preserve"> </w:t>
      </w:r>
      <w:r w:rsidRPr="0092593D">
        <w:rPr>
          <w:sz w:val="16"/>
          <w:szCs w:val="16"/>
        </w:rPr>
        <w:t>Party.</w:t>
      </w:r>
    </w:p>
  </w:footnote>
  <w:footnote w:id="58">
    <w:p w14:paraId="291731B0"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a branch of a juridical person does not have any right to make any claim against any Party under this Agreement.</w:t>
      </w:r>
    </w:p>
  </w:footnote>
  <w:footnote w:id="59">
    <w:p w14:paraId="79D9E4C2"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the inclusion of a “branch” in the definition of “juridical person of a Party” is without prejudice to a Party’s ability to treat a branch under its law as an entity that has no independent legal existence and is not separately organised.</w:t>
      </w:r>
    </w:p>
  </w:footnote>
  <w:footnote w:id="60">
    <w:p w14:paraId="3729CCAE"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w:t>
      </w:r>
      <w:r w:rsidRPr="0092593D">
        <w:rPr>
          <w:spacing w:val="-6"/>
          <w:sz w:val="16"/>
          <w:szCs w:val="16"/>
        </w:rPr>
        <w:t xml:space="preserve"> </w:t>
      </w:r>
      <w:r w:rsidRPr="0092593D">
        <w:rPr>
          <w:sz w:val="16"/>
          <w:szCs w:val="16"/>
        </w:rPr>
        <w:t>branch</w:t>
      </w:r>
      <w:r w:rsidRPr="0092593D">
        <w:rPr>
          <w:spacing w:val="-5"/>
          <w:sz w:val="16"/>
          <w:szCs w:val="16"/>
        </w:rPr>
        <w:t xml:space="preserve"> </w:t>
      </w:r>
      <w:r w:rsidRPr="0092593D">
        <w:rPr>
          <w:sz w:val="16"/>
          <w:szCs w:val="16"/>
        </w:rPr>
        <w:t>of</w:t>
      </w:r>
      <w:r w:rsidRPr="0092593D">
        <w:rPr>
          <w:spacing w:val="-6"/>
          <w:sz w:val="16"/>
          <w:szCs w:val="16"/>
        </w:rPr>
        <w:t xml:space="preserve"> </w:t>
      </w:r>
      <w:r w:rsidRPr="0092593D">
        <w:rPr>
          <w:sz w:val="16"/>
          <w:szCs w:val="16"/>
        </w:rPr>
        <w:t>a</w:t>
      </w:r>
      <w:r w:rsidRPr="0092593D">
        <w:rPr>
          <w:spacing w:val="-5"/>
          <w:sz w:val="16"/>
          <w:szCs w:val="16"/>
        </w:rPr>
        <w:t xml:space="preserve"> </w:t>
      </w:r>
      <w:r w:rsidRPr="0092593D">
        <w:rPr>
          <w:sz w:val="16"/>
          <w:szCs w:val="16"/>
        </w:rPr>
        <w:t>legal</w:t>
      </w:r>
      <w:r w:rsidRPr="0092593D">
        <w:rPr>
          <w:spacing w:val="-5"/>
          <w:sz w:val="16"/>
          <w:szCs w:val="16"/>
        </w:rPr>
        <w:t xml:space="preserve"> </w:t>
      </w:r>
      <w:r w:rsidRPr="0092593D">
        <w:rPr>
          <w:sz w:val="16"/>
          <w:szCs w:val="16"/>
        </w:rPr>
        <w:t>entity</w:t>
      </w:r>
      <w:r w:rsidRPr="0092593D">
        <w:rPr>
          <w:spacing w:val="-6"/>
          <w:sz w:val="16"/>
          <w:szCs w:val="16"/>
        </w:rPr>
        <w:t xml:space="preserve"> </w:t>
      </w:r>
      <w:r w:rsidRPr="0092593D">
        <w:rPr>
          <w:sz w:val="16"/>
          <w:szCs w:val="16"/>
        </w:rPr>
        <w:t>of</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non-Party</w:t>
      </w:r>
      <w:r w:rsidRPr="0092593D">
        <w:rPr>
          <w:spacing w:val="-6"/>
          <w:sz w:val="16"/>
          <w:szCs w:val="16"/>
        </w:rPr>
        <w:t xml:space="preserve"> </w:t>
      </w:r>
      <w:r w:rsidRPr="0092593D">
        <w:rPr>
          <w:sz w:val="16"/>
          <w:szCs w:val="16"/>
        </w:rPr>
        <w:t>shall</w:t>
      </w:r>
      <w:r w:rsidRPr="0092593D">
        <w:rPr>
          <w:spacing w:val="-5"/>
          <w:sz w:val="16"/>
          <w:szCs w:val="16"/>
        </w:rPr>
        <w:t xml:space="preserve"> </w:t>
      </w:r>
      <w:r w:rsidRPr="0092593D">
        <w:rPr>
          <w:sz w:val="16"/>
          <w:szCs w:val="16"/>
        </w:rPr>
        <w:t>not</w:t>
      </w:r>
      <w:r w:rsidRPr="0092593D">
        <w:rPr>
          <w:spacing w:val="-5"/>
          <w:sz w:val="16"/>
          <w:szCs w:val="16"/>
        </w:rPr>
        <w:t xml:space="preserve"> </w:t>
      </w:r>
      <w:r w:rsidRPr="0092593D">
        <w:rPr>
          <w:sz w:val="16"/>
          <w:szCs w:val="16"/>
        </w:rPr>
        <w:t>be</w:t>
      </w:r>
      <w:r w:rsidRPr="0092593D">
        <w:rPr>
          <w:spacing w:val="-5"/>
          <w:sz w:val="16"/>
          <w:szCs w:val="16"/>
        </w:rPr>
        <w:t xml:space="preserve"> </w:t>
      </w:r>
      <w:r w:rsidRPr="0092593D">
        <w:rPr>
          <w:sz w:val="16"/>
          <w:szCs w:val="16"/>
        </w:rPr>
        <w:t>considered</w:t>
      </w:r>
      <w:r w:rsidRPr="0092593D">
        <w:rPr>
          <w:spacing w:val="-6"/>
          <w:sz w:val="16"/>
          <w:szCs w:val="16"/>
        </w:rPr>
        <w:t xml:space="preserve"> </w:t>
      </w:r>
      <w:r w:rsidRPr="0092593D">
        <w:rPr>
          <w:sz w:val="16"/>
          <w:szCs w:val="16"/>
        </w:rPr>
        <w:t>as</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juridical</w:t>
      </w:r>
      <w:r w:rsidRPr="0092593D">
        <w:rPr>
          <w:spacing w:val="-6"/>
          <w:sz w:val="16"/>
          <w:szCs w:val="16"/>
        </w:rPr>
        <w:t xml:space="preserve"> </w:t>
      </w:r>
      <w:r w:rsidRPr="0092593D">
        <w:rPr>
          <w:sz w:val="16"/>
          <w:szCs w:val="16"/>
        </w:rPr>
        <w:t>person of a</w:t>
      </w:r>
      <w:r w:rsidRPr="0092593D">
        <w:rPr>
          <w:spacing w:val="-3"/>
          <w:sz w:val="16"/>
          <w:szCs w:val="16"/>
        </w:rPr>
        <w:t xml:space="preserve"> </w:t>
      </w:r>
      <w:r w:rsidRPr="0092593D">
        <w:rPr>
          <w:sz w:val="16"/>
          <w:szCs w:val="16"/>
        </w:rPr>
        <w:t>Party.</w:t>
      </w:r>
    </w:p>
  </w:footnote>
  <w:footnote w:id="61">
    <w:p w14:paraId="1E42B734" w14:textId="18F867F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Article 10.7 (Senior Management and Board of Directors) shall apply to measures affecting the supply of a service only for a Party making commitments in accordance with Article 8.8 (Schedules of Non-Conforming Measures).</w:t>
      </w:r>
    </w:p>
  </w:footnote>
  <w:footnote w:id="62">
    <w:p w14:paraId="5A75FB08"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4"/>
          <w:sz w:val="16"/>
          <w:szCs w:val="16"/>
        </w:rPr>
        <w:t xml:space="preserve"> </w:t>
      </w:r>
      <w:r w:rsidRPr="0092593D">
        <w:rPr>
          <w:sz w:val="16"/>
          <w:szCs w:val="16"/>
        </w:rPr>
        <w:t>greater</w:t>
      </w:r>
      <w:r w:rsidRPr="0092593D">
        <w:rPr>
          <w:spacing w:val="-14"/>
          <w:sz w:val="16"/>
          <w:szCs w:val="16"/>
        </w:rPr>
        <w:t xml:space="preserve"> </w:t>
      </w:r>
      <w:r w:rsidRPr="0092593D">
        <w:rPr>
          <w:sz w:val="16"/>
          <w:szCs w:val="16"/>
        </w:rPr>
        <w:t>certainty,</w:t>
      </w:r>
      <w:r w:rsidRPr="0092593D">
        <w:rPr>
          <w:spacing w:val="-14"/>
          <w:sz w:val="16"/>
          <w:szCs w:val="16"/>
        </w:rPr>
        <w:t xml:space="preserve"> </w:t>
      </w:r>
      <w:r w:rsidRPr="0092593D">
        <w:rPr>
          <w:sz w:val="16"/>
          <w:szCs w:val="16"/>
        </w:rPr>
        <w:t>whether</w:t>
      </w:r>
      <w:r w:rsidRPr="0092593D">
        <w:rPr>
          <w:spacing w:val="-15"/>
          <w:sz w:val="16"/>
          <w:szCs w:val="16"/>
        </w:rPr>
        <w:t xml:space="preserve"> </w:t>
      </w:r>
      <w:r w:rsidRPr="0092593D">
        <w:rPr>
          <w:sz w:val="16"/>
          <w:szCs w:val="16"/>
        </w:rPr>
        <w:t>the</w:t>
      </w:r>
      <w:r w:rsidRPr="0092593D">
        <w:rPr>
          <w:spacing w:val="-15"/>
          <w:sz w:val="16"/>
          <w:szCs w:val="16"/>
        </w:rPr>
        <w:t xml:space="preserve"> </w:t>
      </w:r>
      <w:r w:rsidRPr="0092593D">
        <w:rPr>
          <w:sz w:val="16"/>
          <w:szCs w:val="16"/>
        </w:rPr>
        <w:t>treatment</w:t>
      </w:r>
      <w:r w:rsidRPr="0092593D">
        <w:rPr>
          <w:spacing w:val="-14"/>
          <w:sz w:val="16"/>
          <w:szCs w:val="16"/>
        </w:rPr>
        <w:t xml:space="preserve"> </w:t>
      </w:r>
      <w:r w:rsidRPr="0092593D">
        <w:rPr>
          <w:sz w:val="16"/>
          <w:szCs w:val="16"/>
        </w:rPr>
        <w:t>is</w:t>
      </w:r>
      <w:r w:rsidRPr="0092593D">
        <w:rPr>
          <w:spacing w:val="-14"/>
          <w:sz w:val="16"/>
          <w:szCs w:val="16"/>
        </w:rPr>
        <w:t xml:space="preserve"> </w:t>
      </w:r>
      <w:r w:rsidRPr="0092593D">
        <w:rPr>
          <w:sz w:val="16"/>
          <w:szCs w:val="16"/>
        </w:rPr>
        <w:t>accorded</w:t>
      </w:r>
      <w:r w:rsidRPr="0092593D">
        <w:rPr>
          <w:spacing w:val="-15"/>
          <w:sz w:val="16"/>
          <w:szCs w:val="16"/>
        </w:rPr>
        <w:t xml:space="preserve"> </w:t>
      </w:r>
      <w:r w:rsidRPr="0092593D">
        <w:rPr>
          <w:sz w:val="16"/>
          <w:szCs w:val="16"/>
        </w:rPr>
        <w:t>in</w:t>
      </w:r>
      <w:r w:rsidRPr="0092593D">
        <w:rPr>
          <w:spacing w:val="-15"/>
          <w:sz w:val="16"/>
          <w:szCs w:val="16"/>
        </w:rPr>
        <w:t xml:space="preserve"> </w:t>
      </w:r>
      <w:r w:rsidRPr="0092593D">
        <w:rPr>
          <w:sz w:val="16"/>
          <w:szCs w:val="16"/>
        </w:rPr>
        <w:t>“like</w:t>
      </w:r>
      <w:r w:rsidRPr="0092593D">
        <w:rPr>
          <w:spacing w:val="-15"/>
          <w:sz w:val="16"/>
          <w:szCs w:val="16"/>
        </w:rPr>
        <w:t xml:space="preserve"> </w:t>
      </w:r>
      <w:r w:rsidRPr="0092593D">
        <w:rPr>
          <w:sz w:val="16"/>
          <w:szCs w:val="16"/>
        </w:rPr>
        <w:t>circumstances”</w:t>
      </w:r>
      <w:r w:rsidRPr="0092593D">
        <w:rPr>
          <w:spacing w:val="-14"/>
          <w:sz w:val="16"/>
          <w:szCs w:val="16"/>
        </w:rPr>
        <w:t xml:space="preserve"> </w:t>
      </w:r>
      <w:r w:rsidRPr="0092593D">
        <w:rPr>
          <w:sz w:val="16"/>
          <w:szCs w:val="16"/>
        </w:rPr>
        <w:t>under this</w:t>
      </w:r>
      <w:r w:rsidRPr="0092593D">
        <w:rPr>
          <w:spacing w:val="-7"/>
          <w:sz w:val="16"/>
          <w:szCs w:val="16"/>
        </w:rPr>
        <w:t xml:space="preserve"> </w:t>
      </w:r>
      <w:r w:rsidRPr="0092593D">
        <w:rPr>
          <w:sz w:val="16"/>
          <w:szCs w:val="16"/>
        </w:rPr>
        <w:t>Article</w:t>
      </w:r>
      <w:r w:rsidRPr="0092593D">
        <w:rPr>
          <w:spacing w:val="-7"/>
          <w:sz w:val="16"/>
          <w:szCs w:val="16"/>
        </w:rPr>
        <w:t xml:space="preserve"> </w:t>
      </w:r>
      <w:r w:rsidRPr="0092593D">
        <w:rPr>
          <w:sz w:val="16"/>
          <w:szCs w:val="16"/>
        </w:rPr>
        <w:t>depends</w:t>
      </w:r>
      <w:r w:rsidRPr="0092593D">
        <w:rPr>
          <w:spacing w:val="-7"/>
          <w:sz w:val="16"/>
          <w:szCs w:val="16"/>
        </w:rPr>
        <w:t xml:space="preserve"> </w:t>
      </w:r>
      <w:r w:rsidRPr="0092593D">
        <w:rPr>
          <w:sz w:val="16"/>
          <w:szCs w:val="16"/>
        </w:rPr>
        <w:t>on</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totality</w:t>
      </w:r>
      <w:r w:rsidRPr="0092593D">
        <w:rPr>
          <w:spacing w:val="-7"/>
          <w:sz w:val="16"/>
          <w:szCs w:val="16"/>
        </w:rPr>
        <w:t xml:space="preserve"> </w:t>
      </w:r>
      <w:r w:rsidRPr="0092593D">
        <w:rPr>
          <w:sz w:val="16"/>
          <w:szCs w:val="16"/>
        </w:rPr>
        <w:t>of</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circumstances,</w:t>
      </w:r>
      <w:r w:rsidRPr="0092593D">
        <w:rPr>
          <w:spacing w:val="-6"/>
          <w:sz w:val="16"/>
          <w:szCs w:val="16"/>
        </w:rPr>
        <w:t xml:space="preserve"> </w:t>
      </w:r>
      <w:r w:rsidRPr="0092593D">
        <w:rPr>
          <w:sz w:val="16"/>
          <w:szCs w:val="16"/>
        </w:rPr>
        <w:t>including</w:t>
      </w:r>
      <w:r w:rsidRPr="0092593D">
        <w:rPr>
          <w:spacing w:val="-7"/>
          <w:sz w:val="16"/>
          <w:szCs w:val="16"/>
        </w:rPr>
        <w:t xml:space="preserve"> </w:t>
      </w:r>
      <w:r w:rsidRPr="0092593D">
        <w:rPr>
          <w:sz w:val="16"/>
          <w:szCs w:val="16"/>
        </w:rPr>
        <w:t>whether</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relevant treatment distinguishes between investors or investments on the basis of legitimate public welfare</w:t>
      </w:r>
      <w:r w:rsidRPr="0092593D">
        <w:rPr>
          <w:spacing w:val="-4"/>
          <w:sz w:val="16"/>
          <w:szCs w:val="16"/>
        </w:rPr>
        <w:t xml:space="preserve"> </w:t>
      </w:r>
      <w:r w:rsidRPr="0092593D">
        <w:rPr>
          <w:sz w:val="16"/>
          <w:szCs w:val="16"/>
        </w:rPr>
        <w:t>objectives.</w:t>
      </w:r>
    </w:p>
  </w:footnote>
  <w:footnote w:id="63">
    <w:p w14:paraId="06216FB4"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This Article shall not apply to Cambodia, Lao PDR, Myanmar, and Viet Nam. The treatment under this Article shall not be accorded to investors of Cambodia, Lao PDR, Myanmar, and Viet Nam, and to covered investments of such investors.</w:t>
      </w:r>
    </w:p>
  </w:footnote>
  <w:footnote w:id="64">
    <w:p w14:paraId="4BC712AC"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4"/>
          <w:sz w:val="16"/>
          <w:szCs w:val="16"/>
        </w:rPr>
        <w:t xml:space="preserve"> </w:t>
      </w:r>
      <w:r w:rsidRPr="0092593D">
        <w:rPr>
          <w:sz w:val="16"/>
          <w:szCs w:val="16"/>
        </w:rPr>
        <w:t>greater</w:t>
      </w:r>
      <w:r w:rsidRPr="0092593D">
        <w:rPr>
          <w:spacing w:val="-14"/>
          <w:sz w:val="16"/>
          <w:szCs w:val="16"/>
        </w:rPr>
        <w:t xml:space="preserve"> </w:t>
      </w:r>
      <w:r w:rsidRPr="0092593D">
        <w:rPr>
          <w:sz w:val="16"/>
          <w:szCs w:val="16"/>
        </w:rPr>
        <w:t>certainty,</w:t>
      </w:r>
      <w:r w:rsidRPr="0092593D">
        <w:rPr>
          <w:spacing w:val="-14"/>
          <w:sz w:val="16"/>
          <w:szCs w:val="16"/>
        </w:rPr>
        <w:t xml:space="preserve"> </w:t>
      </w:r>
      <w:r w:rsidRPr="0092593D">
        <w:rPr>
          <w:sz w:val="16"/>
          <w:szCs w:val="16"/>
        </w:rPr>
        <w:t>whether</w:t>
      </w:r>
      <w:r w:rsidRPr="0092593D">
        <w:rPr>
          <w:spacing w:val="-14"/>
          <w:sz w:val="16"/>
          <w:szCs w:val="16"/>
        </w:rPr>
        <w:t xml:space="preserve"> </w:t>
      </w:r>
      <w:r w:rsidRPr="0092593D">
        <w:rPr>
          <w:sz w:val="16"/>
          <w:szCs w:val="16"/>
        </w:rPr>
        <w:t>the</w:t>
      </w:r>
      <w:r w:rsidRPr="0092593D">
        <w:rPr>
          <w:spacing w:val="-15"/>
          <w:sz w:val="16"/>
          <w:szCs w:val="16"/>
        </w:rPr>
        <w:t xml:space="preserve"> </w:t>
      </w:r>
      <w:r w:rsidRPr="0092593D">
        <w:rPr>
          <w:sz w:val="16"/>
          <w:szCs w:val="16"/>
        </w:rPr>
        <w:t>treatment</w:t>
      </w:r>
      <w:r w:rsidRPr="0092593D">
        <w:rPr>
          <w:spacing w:val="-14"/>
          <w:sz w:val="16"/>
          <w:szCs w:val="16"/>
        </w:rPr>
        <w:t xml:space="preserve"> </w:t>
      </w:r>
      <w:r w:rsidRPr="0092593D">
        <w:rPr>
          <w:sz w:val="16"/>
          <w:szCs w:val="16"/>
        </w:rPr>
        <w:t>is</w:t>
      </w:r>
      <w:r w:rsidRPr="0092593D">
        <w:rPr>
          <w:spacing w:val="-14"/>
          <w:sz w:val="16"/>
          <w:szCs w:val="16"/>
        </w:rPr>
        <w:t xml:space="preserve"> </w:t>
      </w:r>
      <w:r w:rsidRPr="0092593D">
        <w:rPr>
          <w:sz w:val="16"/>
          <w:szCs w:val="16"/>
        </w:rPr>
        <w:t>accorded</w:t>
      </w:r>
      <w:r w:rsidRPr="0092593D">
        <w:rPr>
          <w:spacing w:val="-15"/>
          <w:sz w:val="16"/>
          <w:szCs w:val="16"/>
        </w:rPr>
        <w:t xml:space="preserve"> </w:t>
      </w:r>
      <w:r w:rsidRPr="0092593D">
        <w:rPr>
          <w:sz w:val="16"/>
          <w:szCs w:val="16"/>
        </w:rPr>
        <w:t>in</w:t>
      </w:r>
      <w:r w:rsidRPr="0092593D">
        <w:rPr>
          <w:spacing w:val="-15"/>
          <w:sz w:val="16"/>
          <w:szCs w:val="16"/>
        </w:rPr>
        <w:t xml:space="preserve"> </w:t>
      </w:r>
      <w:r w:rsidRPr="0092593D">
        <w:rPr>
          <w:sz w:val="16"/>
          <w:szCs w:val="16"/>
        </w:rPr>
        <w:t>“like</w:t>
      </w:r>
      <w:r w:rsidRPr="0092593D">
        <w:rPr>
          <w:spacing w:val="-15"/>
          <w:sz w:val="16"/>
          <w:szCs w:val="16"/>
        </w:rPr>
        <w:t xml:space="preserve"> </w:t>
      </w:r>
      <w:r w:rsidRPr="0092593D">
        <w:rPr>
          <w:sz w:val="16"/>
          <w:szCs w:val="16"/>
        </w:rPr>
        <w:t>circumstances”</w:t>
      </w:r>
      <w:r w:rsidRPr="0092593D">
        <w:rPr>
          <w:spacing w:val="-14"/>
          <w:sz w:val="16"/>
          <w:szCs w:val="16"/>
        </w:rPr>
        <w:t xml:space="preserve"> </w:t>
      </w:r>
      <w:r w:rsidRPr="0092593D">
        <w:rPr>
          <w:sz w:val="16"/>
          <w:szCs w:val="16"/>
        </w:rPr>
        <w:t>under this</w:t>
      </w:r>
      <w:r w:rsidRPr="0092593D">
        <w:rPr>
          <w:spacing w:val="-7"/>
          <w:sz w:val="16"/>
          <w:szCs w:val="16"/>
        </w:rPr>
        <w:t xml:space="preserve"> </w:t>
      </w:r>
      <w:r w:rsidRPr="0092593D">
        <w:rPr>
          <w:sz w:val="16"/>
          <w:szCs w:val="16"/>
        </w:rPr>
        <w:t>Article</w:t>
      </w:r>
      <w:r w:rsidRPr="0092593D">
        <w:rPr>
          <w:spacing w:val="-7"/>
          <w:sz w:val="16"/>
          <w:szCs w:val="16"/>
        </w:rPr>
        <w:t xml:space="preserve"> </w:t>
      </w:r>
      <w:r w:rsidRPr="0092593D">
        <w:rPr>
          <w:sz w:val="16"/>
          <w:szCs w:val="16"/>
        </w:rPr>
        <w:t>depends</w:t>
      </w:r>
      <w:r w:rsidRPr="0092593D">
        <w:rPr>
          <w:spacing w:val="-7"/>
          <w:sz w:val="16"/>
          <w:szCs w:val="16"/>
        </w:rPr>
        <w:t xml:space="preserve"> </w:t>
      </w:r>
      <w:r w:rsidRPr="0092593D">
        <w:rPr>
          <w:sz w:val="16"/>
          <w:szCs w:val="16"/>
        </w:rPr>
        <w:t>on</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totality</w:t>
      </w:r>
      <w:r w:rsidRPr="0092593D">
        <w:rPr>
          <w:spacing w:val="-7"/>
          <w:sz w:val="16"/>
          <w:szCs w:val="16"/>
        </w:rPr>
        <w:t xml:space="preserve"> </w:t>
      </w:r>
      <w:r w:rsidRPr="0092593D">
        <w:rPr>
          <w:sz w:val="16"/>
          <w:szCs w:val="16"/>
        </w:rPr>
        <w:t>of</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circumstances,</w:t>
      </w:r>
      <w:r w:rsidRPr="0092593D">
        <w:rPr>
          <w:spacing w:val="-6"/>
          <w:sz w:val="16"/>
          <w:szCs w:val="16"/>
        </w:rPr>
        <w:t xml:space="preserve"> </w:t>
      </w:r>
      <w:r w:rsidRPr="0092593D">
        <w:rPr>
          <w:sz w:val="16"/>
          <w:szCs w:val="16"/>
        </w:rPr>
        <w:t>including</w:t>
      </w:r>
      <w:r w:rsidRPr="0092593D">
        <w:rPr>
          <w:spacing w:val="-7"/>
          <w:sz w:val="16"/>
          <w:szCs w:val="16"/>
        </w:rPr>
        <w:t xml:space="preserve"> </w:t>
      </w:r>
      <w:r w:rsidRPr="0092593D">
        <w:rPr>
          <w:sz w:val="16"/>
          <w:szCs w:val="16"/>
        </w:rPr>
        <w:t>whether</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relevant treatment distinguishes between investors or investments on the basis of legitimate public welfare</w:t>
      </w:r>
      <w:r w:rsidRPr="0092593D">
        <w:rPr>
          <w:spacing w:val="-3"/>
          <w:sz w:val="16"/>
          <w:szCs w:val="16"/>
        </w:rPr>
        <w:t xml:space="preserve"> </w:t>
      </w:r>
      <w:r w:rsidRPr="0092593D">
        <w:rPr>
          <w:sz w:val="16"/>
          <w:szCs w:val="16"/>
        </w:rPr>
        <w:t>objectives.</w:t>
      </w:r>
    </w:p>
  </w:footnote>
  <w:footnote w:id="65">
    <w:p w14:paraId="16CD5495"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Article shall be interpreted in accordance with Annex 10A (Customary International Law).</w:t>
      </w:r>
    </w:p>
  </w:footnote>
  <w:footnote w:id="66">
    <w:p w14:paraId="722B4C63" w14:textId="6A2A83BA"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each Party may maintain existing measures or adopt new or more restrictive measures that do not conform with obligations under this Article, as set out in List A and List B of its Schedule in Annex III (Schedules of Reservations and </w:t>
      </w:r>
      <w:r>
        <w:rPr>
          <w:sz w:val="16"/>
          <w:szCs w:val="16"/>
        </w:rPr>
        <w:br/>
      </w:r>
      <w:r w:rsidRPr="0092593D">
        <w:rPr>
          <w:sz w:val="16"/>
          <w:szCs w:val="16"/>
        </w:rPr>
        <w:t>Non-Conforming Measures for Services and Investment).</w:t>
      </w:r>
    </w:p>
  </w:footnote>
  <w:footnote w:id="67">
    <w:p w14:paraId="105C8632" w14:textId="122A8A86"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subparagraph, a “licence contract” means any contract concerning the licensing of technology, a production process, or other proprietary knowledge.</w:t>
      </w:r>
    </w:p>
  </w:footnote>
  <w:footnote w:id="68">
    <w:p w14:paraId="311DBADF" w14:textId="602F73E4"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includes any amendment to the TRIPS Agreement implementing paragraph 6 of the </w:t>
      </w:r>
      <w:r w:rsidRPr="0092593D">
        <w:rPr>
          <w:i/>
          <w:sz w:val="16"/>
          <w:szCs w:val="16"/>
        </w:rPr>
        <w:t xml:space="preserve">Doha Declaration on the TRIPS Agreement and Public Health (WT/MIN(01)/DEC/2) </w:t>
      </w:r>
      <w:r w:rsidRPr="0092593D">
        <w:rPr>
          <w:sz w:val="16"/>
          <w:szCs w:val="16"/>
        </w:rPr>
        <w:t>adopted at Doha on 14 November 2001.</w:t>
      </w:r>
    </w:p>
  </w:footnote>
  <w:footnote w:id="69">
    <w:p w14:paraId="235D396E" w14:textId="6D25746C"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this also includes the adoption or enforcement of any taxation measure aimed at ensuring the equitable or effective imposition or collection of taxes including any taxation measure that differentiates between persons based on their place of residence or incorporation.</w:t>
      </w:r>
    </w:p>
  </w:footnote>
  <w:footnote w:id="70">
    <w:p w14:paraId="4EA7F907"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Article shall be interpreted in accordance with Annex 10B (Expropriation).</w:t>
      </w:r>
    </w:p>
  </w:footnote>
  <w:footnote w:id="71">
    <w:p w14:paraId="5811EEEC" w14:textId="7545047C"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The Parties understand that there may be legal and administrative processes that need to be observed before payment can be made.</w:t>
      </w:r>
    </w:p>
  </w:footnote>
  <w:footnote w:id="72">
    <w:p w14:paraId="19D4C711" w14:textId="46CB2EE2"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Philippines, the time when the expropriation was publicly announced for the purpose</w:t>
      </w:r>
      <w:r w:rsidRPr="0092593D">
        <w:rPr>
          <w:spacing w:val="-9"/>
          <w:sz w:val="16"/>
          <w:szCs w:val="16"/>
        </w:rPr>
        <w:t xml:space="preserve"> </w:t>
      </w:r>
      <w:r w:rsidRPr="0092593D">
        <w:rPr>
          <w:sz w:val="16"/>
          <w:szCs w:val="16"/>
        </w:rPr>
        <w:t>of</w:t>
      </w:r>
      <w:r w:rsidRPr="0092593D">
        <w:rPr>
          <w:spacing w:val="-9"/>
          <w:sz w:val="16"/>
          <w:szCs w:val="16"/>
        </w:rPr>
        <w:t xml:space="preserve"> </w:t>
      </w:r>
      <w:r w:rsidRPr="0092593D">
        <w:rPr>
          <w:sz w:val="16"/>
          <w:szCs w:val="16"/>
        </w:rPr>
        <w:t>calculating</w:t>
      </w:r>
      <w:r w:rsidRPr="0092593D">
        <w:rPr>
          <w:spacing w:val="-9"/>
          <w:sz w:val="16"/>
          <w:szCs w:val="16"/>
        </w:rPr>
        <w:t xml:space="preserve"> </w:t>
      </w:r>
      <w:r w:rsidRPr="0092593D">
        <w:rPr>
          <w:sz w:val="16"/>
          <w:szCs w:val="16"/>
        </w:rPr>
        <w:t>the</w:t>
      </w:r>
      <w:r w:rsidRPr="0092593D">
        <w:rPr>
          <w:spacing w:val="-8"/>
          <w:sz w:val="16"/>
          <w:szCs w:val="16"/>
        </w:rPr>
        <w:t xml:space="preserve"> </w:t>
      </w:r>
      <w:r w:rsidRPr="0092593D">
        <w:rPr>
          <w:sz w:val="16"/>
          <w:szCs w:val="16"/>
        </w:rPr>
        <w:t>fair</w:t>
      </w:r>
      <w:r w:rsidRPr="0092593D">
        <w:rPr>
          <w:spacing w:val="-9"/>
          <w:sz w:val="16"/>
          <w:szCs w:val="16"/>
        </w:rPr>
        <w:t xml:space="preserve"> </w:t>
      </w:r>
      <w:r w:rsidRPr="0092593D">
        <w:rPr>
          <w:sz w:val="16"/>
          <w:szCs w:val="16"/>
        </w:rPr>
        <w:t>market</w:t>
      </w:r>
      <w:r w:rsidRPr="0092593D">
        <w:rPr>
          <w:spacing w:val="-9"/>
          <w:sz w:val="16"/>
          <w:szCs w:val="16"/>
        </w:rPr>
        <w:t xml:space="preserve"> </w:t>
      </w:r>
      <w:r w:rsidRPr="0092593D">
        <w:rPr>
          <w:sz w:val="16"/>
          <w:szCs w:val="16"/>
        </w:rPr>
        <w:t>value</w:t>
      </w:r>
      <w:r w:rsidRPr="0092593D">
        <w:rPr>
          <w:spacing w:val="-8"/>
          <w:sz w:val="16"/>
          <w:szCs w:val="16"/>
        </w:rPr>
        <w:t xml:space="preserve"> </w:t>
      </w:r>
      <w:r w:rsidRPr="0092593D">
        <w:rPr>
          <w:sz w:val="16"/>
          <w:szCs w:val="16"/>
        </w:rPr>
        <w:t>of</w:t>
      </w:r>
      <w:r w:rsidRPr="0092593D">
        <w:rPr>
          <w:spacing w:val="-9"/>
          <w:sz w:val="16"/>
          <w:szCs w:val="16"/>
        </w:rPr>
        <w:t xml:space="preserve"> </w:t>
      </w:r>
      <w:r w:rsidRPr="0092593D">
        <w:rPr>
          <w:sz w:val="16"/>
          <w:szCs w:val="16"/>
        </w:rPr>
        <w:t>the</w:t>
      </w:r>
      <w:r w:rsidRPr="0092593D">
        <w:rPr>
          <w:spacing w:val="-9"/>
          <w:sz w:val="16"/>
          <w:szCs w:val="16"/>
        </w:rPr>
        <w:t xml:space="preserve"> </w:t>
      </w:r>
      <w:r w:rsidRPr="0092593D">
        <w:rPr>
          <w:sz w:val="16"/>
          <w:szCs w:val="16"/>
        </w:rPr>
        <w:t>expropriated</w:t>
      </w:r>
      <w:r w:rsidRPr="0092593D">
        <w:rPr>
          <w:spacing w:val="-8"/>
          <w:sz w:val="16"/>
          <w:szCs w:val="16"/>
        </w:rPr>
        <w:t xml:space="preserve"> </w:t>
      </w:r>
      <w:r w:rsidRPr="0092593D">
        <w:rPr>
          <w:sz w:val="16"/>
          <w:szCs w:val="16"/>
        </w:rPr>
        <w:t>investment</w:t>
      </w:r>
      <w:r w:rsidRPr="0092593D">
        <w:rPr>
          <w:spacing w:val="-9"/>
          <w:sz w:val="16"/>
          <w:szCs w:val="16"/>
        </w:rPr>
        <w:t xml:space="preserve"> </w:t>
      </w:r>
      <w:r w:rsidRPr="0092593D">
        <w:rPr>
          <w:sz w:val="16"/>
          <w:szCs w:val="16"/>
        </w:rPr>
        <w:t>refers</w:t>
      </w:r>
      <w:r w:rsidRPr="0092593D">
        <w:rPr>
          <w:spacing w:val="-9"/>
          <w:sz w:val="16"/>
          <w:szCs w:val="16"/>
        </w:rPr>
        <w:t xml:space="preserve"> </w:t>
      </w:r>
      <w:r w:rsidRPr="0092593D">
        <w:rPr>
          <w:sz w:val="16"/>
          <w:szCs w:val="16"/>
        </w:rPr>
        <w:t>to</w:t>
      </w:r>
      <w:r w:rsidRPr="0092593D">
        <w:rPr>
          <w:spacing w:val="-8"/>
          <w:sz w:val="16"/>
          <w:szCs w:val="16"/>
        </w:rPr>
        <w:t xml:space="preserve"> </w:t>
      </w:r>
      <w:r w:rsidRPr="0092593D">
        <w:rPr>
          <w:sz w:val="16"/>
          <w:szCs w:val="16"/>
        </w:rPr>
        <w:t>the date of filing of the Petition for</w:t>
      </w:r>
      <w:r w:rsidRPr="0092593D">
        <w:rPr>
          <w:spacing w:val="-8"/>
          <w:sz w:val="16"/>
          <w:szCs w:val="16"/>
        </w:rPr>
        <w:t xml:space="preserve"> </w:t>
      </w:r>
      <w:r w:rsidRPr="0092593D">
        <w:rPr>
          <w:sz w:val="16"/>
          <w:szCs w:val="16"/>
        </w:rPr>
        <w:t>Expropriation.</w:t>
      </w:r>
    </w:p>
  </w:footnote>
  <w:footnote w:id="73">
    <w:p w14:paraId="4DBE0CF1" w14:textId="6BD283E8"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Australia, Brunei Darussalam, Korea, Malaysia, New Zealand, and Singapore, the date of expropriation for the purpose of calculating the fair market value of the expropriated investment means the date immediately before the expropriation occurs.</w:t>
      </w:r>
    </w:p>
  </w:footnote>
  <w:footnote w:id="74">
    <w:p w14:paraId="6CE8D49F" w14:textId="2481CD90"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Cambodia, Lao PDR, Myanmar, and Viet Nam, the date of expropriation for the purpose of calculating the fair market value of the expropriated investment means the date when the expropriation decision is issued by the competent authority.</w:t>
      </w:r>
    </w:p>
  </w:footnote>
  <w:footnote w:id="75">
    <w:p w14:paraId="3C5BF469" w14:textId="0BFE6B7B"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Thailand, the date of expropriation for the purpose of calculating the fair market value of the expropriated investment means the date when the expropriation occurs.</w:t>
      </w:r>
    </w:p>
  </w:footnote>
  <w:footnote w:id="76">
    <w:p w14:paraId="220F53B5" w14:textId="43E16F7D"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recognise that, for the purposes of this Article, the “revocation” of intellectual property rights includes the cancellation or nullification of such rights, and the “limitation” of intellectual property rights includes exceptions to such rights.</w:t>
      </w:r>
    </w:p>
  </w:footnote>
  <w:footnote w:id="77">
    <w:p w14:paraId="73CCCDEA"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 Party’s right to deny the benefits of this Chapter as provided for in this Article may be exercised at any time.</w:t>
      </w:r>
    </w:p>
  </w:footnote>
  <w:footnote w:id="78">
    <w:p w14:paraId="74D75438"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the application of this Article, the Parties agree that the fact that this Chapter provides for more extensive protection of intellectual property than is required by the TRIPS Agreement does not mean there is an inconsistency within the meaning of this Article and paragraph 2 of Article 20.2 (Relation to Other Agreements).</w:t>
      </w:r>
    </w:p>
  </w:footnote>
  <w:footnote w:id="79">
    <w:p w14:paraId="1D0208FD" w14:textId="27D6AFB0"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The Parties recognise that intellectual property rights by themselves do not necessarily confer market dominance.</w:t>
      </w:r>
    </w:p>
  </w:footnote>
  <w:footnote w:id="80">
    <w:p w14:paraId="2A2A078A" w14:textId="3F406C6B"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a “national” of a Party shall include, in respect of the relevant right, any person as defined in subparagraph (t) of Article 1.2 (General Definitions) of that Party that would meet the criteria for eligibility for protection provided for in the agreements listed in Article 11.9 (Multilateral Agreements) and the TRIPS Agreement.</w:t>
      </w:r>
    </w:p>
    <w:p w14:paraId="66D4B125" w14:textId="29E7DD21" w:rsidR="00FA4F07" w:rsidRPr="0092593D" w:rsidRDefault="00FA4F07" w:rsidP="009C0237">
      <w:pPr>
        <w:pStyle w:val="FootnoteText"/>
        <w:spacing w:before="71"/>
        <w:jc w:val="both"/>
        <w:rPr>
          <w:sz w:val="16"/>
          <w:szCs w:val="16"/>
        </w:rPr>
      </w:pPr>
      <w:r w:rsidRPr="0092593D">
        <w:rPr>
          <w:sz w:val="16"/>
          <w:szCs w:val="16"/>
        </w:rPr>
        <w:t>Further, for the purposes of this paragraph, “protection” also includes the provisions concerning:</w:t>
      </w:r>
    </w:p>
    <w:p w14:paraId="008CAD85" w14:textId="2AB90168" w:rsidR="00FA4F07" w:rsidRPr="0092593D" w:rsidRDefault="00FA4F07" w:rsidP="00DF117E">
      <w:pPr>
        <w:pStyle w:val="FootnoteText"/>
        <w:numPr>
          <w:ilvl w:val="0"/>
          <w:numId w:val="257"/>
        </w:numPr>
        <w:spacing w:before="71"/>
        <w:ind w:left="567" w:hanging="567"/>
        <w:jc w:val="both"/>
        <w:rPr>
          <w:sz w:val="16"/>
          <w:szCs w:val="16"/>
        </w:rPr>
      </w:pPr>
      <w:r w:rsidRPr="0092593D">
        <w:rPr>
          <w:sz w:val="16"/>
          <w:szCs w:val="16"/>
        </w:rPr>
        <w:t>effective technological measures set out in Article 11.14 (Circumvention of Effective Technological Measures); and</w:t>
      </w:r>
    </w:p>
    <w:p w14:paraId="258C1798" w14:textId="45686E0A" w:rsidR="00FA4F07" w:rsidRPr="0092593D" w:rsidRDefault="00FA4F07" w:rsidP="00DF117E">
      <w:pPr>
        <w:pStyle w:val="FootnoteText"/>
        <w:numPr>
          <w:ilvl w:val="0"/>
          <w:numId w:val="257"/>
        </w:numPr>
        <w:spacing w:before="71"/>
        <w:ind w:left="567" w:hanging="567"/>
        <w:jc w:val="both"/>
        <w:rPr>
          <w:sz w:val="16"/>
          <w:szCs w:val="16"/>
        </w:rPr>
      </w:pPr>
      <w:r w:rsidRPr="0092593D">
        <w:rPr>
          <w:sz w:val="16"/>
          <w:szCs w:val="16"/>
        </w:rPr>
        <w:t>rights management information set out in Article 11.15 (Protection for Electronic Rights Management Information).</w:t>
      </w:r>
    </w:p>
  </w:footnote>
  <w:footnote w:id="81">
    <w:p w14:paraId="20F40F8B" w14:textId="65B7D4CD"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Chapter, a Party may interpret “producers of phonograms” as having the same meaning as “authors of sound recordings”.</w:t>
      </w:r>
    </w:p>
  </w:footnote>
  <w:footnote w:id="82">
    <w:p w14:paraId="0E9F7957"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Where a Party is, or becomes, party to the WPPT, that Party’s obligations under this Article shall be subject to any commitments and reservations that that Party has made, or will make, under the WPPT.</w:t>
      </w:r>
    </w:p>
  </w:footnote>
  <w:footnote w:id="83">
    <w:p w14:paraId="0D93F75B" w14:textId="26E1C71E"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Where a Party does not grant such rights to broadcasting organisations, it shall provide owners of copyright in the subject matter of broadcasts with the possibility of preventing the above acts, subject to the provisions of the Berne Convention.</w:t>
      </w:r>
    </w:p>
  </w:footnote>
  <w:footnote w:id="84">
    <w:p w14:paraId="64F6FA1E" w14:textId="1D7A487E"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Any Party may, in relation to the rights conferred under this paragraph, provide for conditions, limitations, exceptions, and reservations, to the extent permitted by the Rome Convention.</w:t>
      </w:r>
    </w:p>
  </w:footnote>
  <w:footnote w:id="85">
    <w:p w14:paraId="3A4547E3" w14:textId="77777777" w:rsidR="00E74802" w:rsidRPr="0092593D" w:rsidRDefault="00E74802" w:rsidP="00E74802">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8"/>
          <w:sz w:val="16"/>
          <w:szCs w:val="16"/>
        </w:rPr>
        <w:t xml:space="preserve"> </w:t>
      </w:r>
      <w:r w:rsidRPr="0092593D">
        <w:rPr>
          <w:sz w:val="16"/>
          <w:szCs w:val="16"/>
        </w:rPr>
        <w:t>greater</w:t>
      </w:r>
      <w:r w:rsidRPr="0092593D">
        <w:rPr>
          <w:spacing w:val="-8"/>
          <w:sz w:val="16"/>
          <w:szCs w:val="16"/>
        </w:rPr>
        <w:t xml:space="preserve"> </w:t>
      </w:r>
      <w:r w:rsidRPr="0092593D">
        <w:rPr>
          <w:sz w:val="16"/>
          <w:szCs w:val="16"/>
        </w:rPr>
        <w:t>certainty</w:t>
      </w:r>
      <w:r w:rsidRPr="0092593D">
        <w:rPr>
          <w:spacing w:val="-8"/>
          <w:sz w:val="16"/>
          <w:szCs w:val="16"/>
        </w:rPr>
        <w:t xml:space="preserve"> </w:t>
      </w:r>
      <w:r w:rsidRPr="0092593D">
        <w:rPr>
          <w:sz w:val="16"/>
          <w:szCs w:val="16"/>
        </w:rPr>
        <w:t>and</w:t>
      </w:r>
      <w:r w:rsidRPr="0092593D">
        <w:rPr>
          <w:spacing w:val="-9"/>
          <w:sz w:val="16"/>
          <w:szCs w:val="16"/>
        </w:rPr>
        <w:t xml:space="preserve"> </w:t>
      </w:r>
      <w:r w:rsidRPr="0092593D">
        <w:rPr>
          <w:sz w:val="16"/>
          <w:szCs w:val="16"/>
        </w:rPr>
        <w:t>for</w:t>
      </w:r>
      <w:r w:rsidRPr="0092593D">
        <w:rPr>
          <w:spacing w:val="-9"/>
          <w:sz w:val="16"/>
          <w:szCs w:val="16"/>
        </w:rPr>
        <w:t xml:space="preserve"> </w:t>
      </w:r>
      <w:r w:rsidRPr="0092593D">
        <w:rPr>
          <w:sz w:val="16"/>
          <w:szCs w:val="16"/>
        </w:rPr>
        <w:t>the</w:t>
      </w:r>
      <w:r w:rsidRPr="0092593D">
        <w:rPr>
          <w:spacing w:val="-9"/>
          <w:sz w:val="16"/>
          <w:szCs w:val="16"/>
        </w:rPr>
        <w:t xml:space="preserve"> </w:t>
      </w:r>
      <w:r w:rsidRPr="0092593D">
        <w:rPr>
          <w:sz w:val="16"/>
          <w:szCs w:val="16"/>
        </w:rPr>
        <w:t>purposes</w:t>
      </w:r>
      <w:r w:rsidRPr="0092593D">
        <w:rPr>
          <w:spacing w:val="-8"/>
          <w:sz w:val="16"/>
          <w:szCs w:val="16"/>
        </w:rPr>
        <w:t xml:space="preserve"> </w:t>
      </w:r>
      <w:r w:rsidRPr="0092593D">
        <w:rPr>
          <w:sz w:val="16"/>
          <w:szCs w:val="16"/>
        </w:rPr>
        <w:t>of</w:t>
      </w:r>
      <w:r w:rsidRPr="0092593D">
        <w:rPr>
          <w:spacing w:val="-8"/>
          <w:sz w:val="16"/>
          <w:szCs w:val="16"/>
        </w:rPr>
        <w:t xml:space="preserve"> </w:t>
      </w:r>
      <w:r w:rsidRPr="0092593D">
        <w:rPr>
          <w:sz w:val="16"/>
          <w:szCs w:val="16"/>
        </w:rPr>
        <w:t>subparagraphs</w:t>
      </w:r>
      <w:r w:rsidRPr="0092593D">
        <w:rPr>
          <w:spacing w:val="-8"/>
          <w:sz w:val="16"/>
          <w:szCs w:val="16"/>
        </w:rPr>
        <w:t xml:space="preserve"> </w:t>
      </w:r>
      <w:r w:rsidRPr="0092593D">
        <w:rPr>
          <w:sz w:val="16"/>
          <w:szCs w:val="16"/>
        </w:rPr>
        <w:t>2(a)</w:t>
      </w:r>
      <w:r w:rsidRPr="0092593D">
        <w:rPr>
          <w:spacing w:val="-9"/>
          <w:sz w:val="16"/>
          <w:szCs w:val="16"/>
        </w:rPr>
        <w:t xml:space="preserve"> </w:t>
      </w:r>
      <w:r w:rsidRPr="0092593D">
        <w:rPr>
          <w:sz w:val="16"/>
          <w:szCs w:val="16"/>
        </w:rPr>
        <w:t>and</w:t>
      </w:r>
      <w:r w:rsidRPr="0092593D">
        <w:rPr>
          <w:spacing w:val="-9"/>
          <w:sz w:val="16"/>
          <w:szCs w:val="16"/>
        </w:rPr>
        <w:t xml:space="preserve"> </w:t>
      </w:r>
      <w:r w:rsidRPr="0092593D">
        <w:rPr>
          <w:sz w:val="16"/>
          <w:szCs w:val="16"/>
        </w:rPr>
        <w:t>(c),</w:t>
      </w:r>
      <w:r w:rsidRPr="0092593D">
        <w:rPr>
          <w:spacing w:val="-8"/>
          <w:sz w:val="16"/>
          <w:szCs w:val="16"/>
        </w:rPr>
        <w:t xml:space="preserve"> </w:t>
      </w:r>
      <w:r w:rsidRPr="0092593D">
        <w:rPr>
          <w:sz w:val="16"/>
          <w:szCs w:val="16"/>
        </w:rPr>
        <w:t>a</w:t>
      </w:r>
      <w:r w:rsidRPr="0092593D">
        <w:rPr>
          <w:spacing w:val="-9"/>
          <w:sz w:val="16"/>
          <w:szCs w:val="16"/>
        </w:rPr>
        <w:t xml:space="preserve"> </w:t>
      </w:r>
      <w:r w:rsidRPr="0092593D">
        <w:rPr>
          <w:sz w:val="16"/>
          <w:szCs w:val="16"/>
        </w:rPr>
        <w:t>Party</w:t>
      </w:r>
      <w:r w:rsidRPr="0092593D">
        <w:rPr>
          <w:spacing w:val="-8"/>
          <w:sz w:val="16"/>
          <w:szCs w:val="16"/>
        </w:rPr>
        <w:t xml:space="preserve"> </w:t>
      </w:r>
      <w:r w:rsidRPr="0092593D">
        <w:rPr>
          <w:sz w:val="16"/>
          <w:szCs w:val="16"/>
        </w:rPr>
        <w:t>may provide</w:t>
      </w:r>
      <w:r w:rsidRPr="0092593D">
        <w:rPr>
          <w:spacing w:val="-13"/>
          <w:sz w:val="16"/>
          <w:szCs w:val="16"/>
        </w:rPr>
        <w:t xml:space="preserve"> </w:t>
      </w:r>
      <w:r w:rsidRPr="0092593D">
        <w:rPr>
          <w:sz w:val="16"/>
          <w:szCs w:val="16"/>
        </w:rPr>
        <w:t>that</w:t>
      </w:r>
      <w:r w:rsidRPr="0092593D">
        <w:rPr>
          <w:spacing w:val="-11"/>
          <w:sz w:val="16"/>
          <w:szCs w:val="16"/>
        </w:rPr>
        <w:t xml:space="preserve"> </w:t>
      </w:r>
      <w:r w:rsidRPr="0092593D">
        <w:rPr>
          <w:sz w:val="16"/>
          <w:szCs w:val="16"/>
        </w:rPr>
        <w:t>wilful</w:t>
      </w:r>
      <w:r w:rsidRPr="0092593D">
        <w:rPr>
          <w:spacing w:val="-11"/>
          <w:sz w:val="16"/>
          <w:szCs w:val="16"/>
        </w:rPr>
        <w:t xml:space="preserve"> </w:t>
      </w:r>
      <w:r w:rsidRPr="0092593D">
        <w:rPr>
          <w:sz w:val="16"/>
          <w:szCs w:val="16"/>
        </w:rPr>
        <w:t>reception</w:t>
      </w:r>
      <w:r w:rsidRPr="0092593D">
        <w:rPr>
          <w:spacing w:val="-13"/>
          <w:sz w:val="16"/>
          <w:szCs w:val="16"/>
        </w:rPr>
        <w:t xml:space="preserve"> </w:t>
      </w:r>
      <w:r w:rsidRPr="0092593D">
        <w:rPr>
          <w:sz w:val="16"/>
          <w:szCs w:val="16"/>
        </w:rPr>
        <w:t>of</w:t>
      </w:r>
      <w:r w:rsidRPr="0092593D">
        <w:rPr>
          <w:spacing w:val="-11"/>
          <w:sz w:val="16"/>
          <w:szCs w:val="16"/>
        </w:rPr>
        <w:t xml:space="preserve"> </w:t>
      </w:r>
      <w:r w:rsidRPr="0092593D">
        <w:rPr>
          <w:sz w:val="16"/>
          <w:szCs w:val="16"/>
        </w:rPr>
        <w:t>an</w:t>
      </w:r>
      <w:r w:rsidRPr="0092593D">
        <w:rPr>
          <w:spacing w:val="-11"/>
          <w:sz w:val="16"/>
          <w:szCs w:val="16"/>
        </w:rPr>
        <w:t xml:space="preserve"> </w:t>
      </w:r>
      <w:r w:rsidRPr="0092593D">
        <w:rPr>
          <w:sz w:val="16"/>
          <w:szCs w:val="16"/>
        </w:rPr>
        <w:t>encrypted</w:t>
      </w:r>
      <w:r w:rsidRPr="0092593D">
        <w:rPr>
          <w:spacing w:val="-13"/>
          <w:sz w:val="16"/>
          <w:szCs w:val="16"/>
        </w:rPr>
        <w:t xml:space="preserve"> </w:t>
      </w:r>
      <w:r w:rsidRPr="0092593D">
        <w:rPr>
          <w:sz w:val="16"/>
          <w:szCs w:val="16"/>
        </w:rPr>
        <w:t>programme-carrying</w:t>
      </w:r>
      <w:r w:rsidRPr="0092593D">
        <w:rPr>
          <w:spacing w:val="-12"/>
          <w:sz w:val="16"/>
          <w:szCs w:val="16"/>
        </w:rPr>
        <w:t xml:space="preserve"> </w:t>
      </w:r>
      <w:r w:rsidRPr="0092593D">
        <w:rPr>
          <w:sz w:val="16"/>
          <w:szCs w:val="16"/>
        </w:rPr>
        <w:t>satellite</w:t>
      </w:r>
      <w:r w:rsidRPr="0092593D">
        <w:rPr>
          <w:spacing w:val="-12"/>
          <w:sz w:val="16"/>
          <w:szCs w:val="16"/>
        </w:rPr>
        <w:t xml:space="preserve"> </w:t>
      </w:r>
      <w:r w:rsidRPr="0092593D">
        <w:rPr>
          <w:sz w:val="16"/>
          <w:szCs w:val="16"/>
        </w:rPr>
        <w:t>signal</w:t>
      </w:r>
      <w:r w:rsidRPr="0092593D">
        <w:rPr>
          <w:spacing w:val="-11"/>
          <w:sz w:val="16"/>
          <w:szCs w:val="16"/>
        </w:rPr>
        <w:t xml:space="preserve"> </w:t>
      </w:r>
      <w:r w:rsidRPr="0092593D">
        <w:rPr>
          <w:sz w:val="16"/>
          <w:szCs w:val="16"/>
        </w:rPr>
        <w:t>means reception and use of the signal, or reception and decoding of the</w:t>
      </w:r>
      <w:r w:rsidRPr="0092593D">
        <w:rPr>
          <w:spacing w:val="-13"/>
          <w:sz w:val="16"/>
          <w:szCs w:val="16"/>
        </w:rPr>
        <w:t xml:space="preserve"> </w:t>
      </w:r>
      <w:r w:rsidRPr="0092593D">
        <w:rPr>
          <w:sz w:val="16"/>
          <w:szCs w:val="16"/>
        </w:rPr>
        <w:t>signal.</w:t>
      </w:r>
    </w:p>
  </w:footnote>
  <w:footnote w:id="86">
    <w:p w14:paraId="0326CC5C" w14:textId="77777777" w:rsidR="00E74802" w:rsidRPr="0092593D" w:rsidRDefault="00E74802" w:rsidP="00E74802">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a Party may interpret “distribution” as “retransmission to the public”.</w:t>
      </w:r>
    </w:p>
  </w:footnote>
  <w:footnote w:id="87">
    <w:p w14:paraId="3A06D2F6" w14:textId="77777777" w:rsidR="00E74802" w:rsidRPr="0092593D" w:rsidRDefault="00E74802" w:rsidP="00E74802">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a Party may interpret “distribution” as “retransmission to the public”.</w:t>
      </w:r>
    </w:p>
  </w:footnote>
  <w:footnote w:id="88">
    <w:p w14:paraId="2471652C" w14:textId="77777777" w:rsidR="00E74802" w:rsidRPr="0092593D" w:rsidRDefault="00E74802" w:rsidP="00E74802">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“royalties” may include equitable remuneration.</w:t>
      </w:r>
    </w:p>
  </w:footnote>
  <w:footnote w:id="89">
    <w:p w14:paraId="39F720F7" w14:textId="17B1E1C1"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“encouraging” does not require a Party to intercede in any contractual arrangements between collective management organisations.</w:t>
      </w:r>
    </w:p>
  </w:footnote>
  <w:footnote w:id="90">
    <w:p w14:paraId="28ECC436" w14:textId="5CDDCBC1"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Article, “RMI” means:</w:t>
      </w:r>
    </w:p>
    <w:p w14:paraId="35622A79" w14:textId="3A8A6902" w:rsidR="00FA4F07" w:rsidRPr="0092593D" w:rsidRDefault="00FA4F07" w:rsidP="00DF117E">
      <w:pPr>
        <w:pStyle w:val="ListParagraph"/>
        <w:numPr>
          <w:ilvl w:val="0"/>
          <w:numId w:val="104"/>
        </w:numPr>
        <w:tabs>
          <w:tab w:val="left" w:pos="1930"/>
        </w:tabs>
        <w:spacing w:before="71"/>
        <w:ind w:left="709" w:right="0" w:hanging="567"/>
        <w:rPr>
          <w:sz w:val="16"/>
          <w:szCs w:val="16"/>
        </w:rPr>
      </w:pPr>
      <w:r w:rsidRPr="0092593D">
        <w:rPr>
          <w:sz w:val="16"/>
          <w:szCs w:val="16"/>
        </w:rPr>
        <w:t>information that identifies the work, the performance, the phonogram, the</w:t>
      </w:r>
      <w:r w:rsidRPr="0092593D">
        <w:rPr>
          <w:spacing w:val="-8"/>
          <w:sz w:val="16"/>
          <w:szCs w:val="16"/>
        </w:rPr>
        <w:t xml:space="preserve"> </w:t>
      </w:r>
      <w:r w:rsidRPr="0092593D">
        <w:rPr>
          <w:sz w:val="16"/>
          <w:szCs w:val="16"/>
        </w:rPr>
        <w:t>author</w:t>
      </w:r>
      <w:r w:rsidRPr="0092593D">
        <w:rPr>
          <w:spacing w:val="-8"/>
          <w:sz w:val="16"/>
          <w:szCs w:val="16"/>
        </w:rPr>
        <w:t xml:space="preserve"> </w:t>
      </w:r>
      <w:r w:rsidRPr="0092593D">
        <w:rPr>
          <w:sz w:val="16"/>
          <w:szCs w:val="16"/>
        </w:rPr>
        <w:t>of</w:t>
      </w:r>
      <w:r w:rsidRPr="0092593D">
        <w:rPr>
          <w:spacing w:val="-7"/>
          <w:sz w:val="16"/>
          <w:szCs w:val="16"/>
        </w:rPr>
        <w:t xml:space="preserve"> </w:t>
      </w:r>
      <w:r w:rsidRPr="0092593D">
        <w:rPr>
          <w:sz w:val="16"/>
          <w:szCs w:val="16"/>
        </w:rPr>
        <w:t>the</w:t>
      </w:r>
      <w:r w:rsidRPr="0092593D">
        <w:rPr>
          <w:spacing w:val="-8"/>
          <w:sz w:val="16"/>
          <w:szCs w:val="16"/>
        </w:rPr>
        <w:t xml:space="preserve"> </w:t>
      </w:r>
      <w:r w:rsidRPr="0092593D">
        <w:rPr>
          <w:sz w:val="16"/>
          <w:szCs w:val="16"/>
        </w:rPr>
        <w:t>work,</w:t>
      </w:r>
      <w:r w:rsidRPr="0092593D">
        <w:rPr>
          <w:spacing w:val="-6"/>
          <w:sz w:val="16"/>
          <w:szCs w:val="16"/>
        </w:rPr>
        <w:t xml:space="preserve"> </w:t>
      </w:r>
      <w:r w:rsidRPr="0092593D">
        <w:rPr>
          <w:sz w:val="16"/>
          <w:szCs w:val="16"/>
        </w:rPr>
        <w:t>the</w:t>
      </w:r>
      <w:r w:rsidRPr="0092593D">
        <w:rPr>
          <w:spacing w:val="-8"/>
          <w:sz w:val="16"/>
          <w:szCs w:val="16"/>
        </w:rPr>
        <w:t xml:space="preserve"> </w:t>
      </w:r>
      <w:r w:rsidRPr="0092593D">
        <w:rPr>
          <w:sz w:val="16"/>
          <w:szCs w:val="16"/>
        </w:rPr>
        <w:t>performer</w:t>
      </w:r>
      <w:r w:rsidRPr="0092593D">
        <w:rPr>
          <w:spacing w:val="-7"/>
          <w:sz w:val="16"/>
          <w:szCs w:val="16"/>
        </w:rPr>
        <w:t xml:space="preserve"> </w:t>
      </w:r>
      <w:r w:rsidRPr="0092593D">
        <w:rPr>
          <w:sz w:val="16"/>
          <w:szCs w:val="16"/>
        </w:rPr>
        <w:t>of</w:t>
      </w:r>
      <w:r w:rsidRPr="0092593D">
        <w:rPr>
          <w:spacing w:val="-8"/>
          <w:sz w:val="16"/>
          <w:szCs w:val="16"/>
        </w:rPr>
        <w:t xml:space="preserve"> </w:t>
      </w:r>
      <w:r w:rsidRPr="0092593D">
        <w:rPr>
          <w:sz w:val="16"/>
          <w:szCs w:val="16"/>
        </w:rPr>
        <w:t>the</w:t>
      </w:r>
      <w:r w:rsidRPr="0092593D">
        <w:rPr>
          <w:spacing w:val="-7"/>
          <w:sz w:val="16"/>
          <w:szCs w:val="16"/>
        </w:rPr>
        <w:t xml:space="preserve"> </w:t>
      </w:r>
      <w:r w:rsidRPr="0092593D">
        <w:rPr>
          <w:sz w:val="16"/>
          <w:szCs w:val="16"/>
        </w:rPr>
        <w:t>performance,</w:t>
      </w:r>
      <w:r w:rsidRPr="0092593D">
        <w:rPr>
          <w:spacing w:val="-8"/>
          <w:sz w:val="16"/>
          <w:szCs w:val="16"/>
        </w:rPr>
        <w:t xml:space="preserve"> </w:t>
      </w:r>
      <w:r w:rsidRPr="0092593D">
        <w:rPr>
          <w:sz w:val="16"/>
          <w:szCs w:val="16"/>
        </w:rPr>
        <w:t>the</w:t>
      </w:r>
      <w:r w:rsidRPr="0092593D">
        <w:rPr>
          <w:spacing w:val="-7"/>
          <w:sz w:val="16"/>
          <w:szCs w:val="16"/>
        </w:rPr>
        <w:t xml:space="preserve"> </w:t>
      </w:r>
      <w:r w:rsidRPr="0092593D">
        <w:rPr>
          <w:sz w:val="16"/>
          <w:szCs w:val="16"/>
        </w:rPr>
        <w:t>producer of the phonogram, or the owner of any right in the work, performance, or</w:t>
      </w:r>
      <w:r w:rsidRPr="0092593D">
        <w:rPr>
          <w:spacing w:val="-2"/>
          <w:sz w:val="16"/>
          <w:szCs w:val="16"/>
        </w:rPr>
        <w:t xml:space="preserve"> </w:t>
      </w:r>
      <w:r w:rsidRPr="0092593D">
        <w:rPr>
          <w:sz w:val="16"/>
          <w:szCs w:val="16"/>
        </w:rPr>
        <w:t>phonogram;</w:t>
      </w:r>
    </w:p>
    <w:p w14:paraId="47AC8DD1" w14:textId="31DBBB4A" w:rsidR="00FA4F07" w:rsidRPr="0092593D" w:rsidRDefault="00FA4F07" w:rsidP="00DF117E">
      <w:pPr>
        <w:pStyle w:val="ListParagraph"/>
        <w:numPr>
          <w:ilvl w:val="0"/>
          <w:numId w:val="104"/>
        </w:numPr>
        <w:tabs>
          <w:tab w:val="left" w:pos="1930"/>
        </w:tabs>
        <w:spacing w:before="71"/>
        <w:ind w:left="709" w:right="0" w:hanging="567"/>
        <w:rPr>
          <w:sz w:val="16"/>
          <w:szCs w:val="16"/>
        </w:rPr>
      </w:pPr>
      <w:r w:rsidRPr="0092593D">
        <w:rPr>
          <w:sz w:val="16"/>
          <w:szCs w:val="16"/>
        </w:rPr>
        <w:t>information about the terms and conditions of use of the work, performance, or phonogram;</w:t>
      </w:r>
      <w:r w:rsidRPr="0092593D">
        <w:rPr>
          <w:spacing w:val="-4"/>
          <w:sz w:val="16"/>
          <w:szCs w:val="16"/>
        </w:rPr>
        <w:t xml:space="preserve"> </w:t>
      </w:r>
      <w:r w:rsidRPr="0092593D">
        <w:rPr>
          <w:sz w:val="16"/>
          <w:szCs w:val="16"/>
        </w:rPr>
        <w:t>or</w:t>
      </w:r>
    </w:p>
    <w:p w14:paraId="654B4EF6" w14:textId="129C17DA" w:rsidR="00FA4F07" w:rsidRPr="0092593D" w:rsidRDefault="00FA4F07" w:rsidP="00DF117E">
      <w:pPr>
        <w:pStyle w:val="ListParagraph"/>
        <w:numPr>
          <w:ilvl w:val="0"/>
          <w:numId w:val="104"/>
        </w:numPr>
        <w:tabs>
          <w:tab w:val="left" w:pos="1930"/>
        </w:tabs>
        <w:spacing w:before="71"/>
        <w:ind w:left="709" w:right="0" w:hanging="567"/>
        <w:rPr>
          <w:sz w:val="16"/>
          <w:szCs w:val="16"/>
        </w:rPr>
      </w:pPr>
      <w:r w:rsidRPr="0092593D">
        <w:rPr>
          <w:sz w:val="16"/>
          <w:szCs w:val="16"/>
        </w:rPr>
        <w:t>any numbers or codes that represent the information described in subparagraphs (a) and (b) of this</w:t>
      </w:r>
      <w:r w:rsidRPr="0092593D">
        <w:rPr>
          <w:spacing w:val="-8"/>
          <w:sz w:val="16"/>
          <w:szCs w:val="16"/>
        </w:rPr>
        <w:t xml:space="preserve"> </w:t>
      </w:r>
      <w:r w:rsidRPr="0092593D">
        <w:rPr>
          <w:sz w:val="16"/>
          <w:szCs w:val="16"/>
        </w:rPr>
        <w:t>footnote,</w:t>
      </w:r>
    </w:p>
    <w:p w14:paraId="721CA3DE" w14:textId="15211B4C" w:rsidR="00FA4F07" w:rsidRPr="0092593D" w:rsidRDefault="00FA4F07" w:rsidP="009C0237">
      <w:pPr>
        <w:pStyle w:val="FootnoteText"/>
        <w:spacing w:before="71"/>
        <w:jc w:val="both"/>
        <w:rPr>
          <w:sz w:val="16"/>
          <w:szCs w:val="16"/>
        </w:rPr>
      </w:pPr>
      <w:r w:rsidRPr="0092593D">
        <w:rPr>
          <w:sz w:val="16"/>
          <w:szCs w:val="16"/>
        </w:rPr>
        <w:t>when any of these items of information is attached to a copy of a work, performances fixed in phonograms, or a phonogram, or appears in connection with the communication or the making available of a work, performances fixed in phonograms, or a phonogram to the public.</w:t>
      </w:r>
    </w:p>
  </w:footnote>
  <w:footnote w:id="91">
    <w:p w14:paraId="43983FE2" w14:textId="4729F41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this paragraph shall not prevent a Party from providing limitations or exceptions for broadcasts in accordance with multilateral agreements related to intellectual property to which that Party is, or becomes, party.</w:t>
      </w:r>
    </w:p>
  </w:footnote>
  <w:footnote w:id="92">
    <w:p w14:paraId="6EA733F1" w14:textId="36385D0F"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 Party may require an adequate description, which can be represented graphically, of the trademark.</w:t>
      </w:r>
    </w:p>
  </w:footnote>
  <w:footnote w:id="93">
    <w:p w14:paraId="4A25A232" w14:textId="1D188AB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subparagraph, “administrative decisions” include quasi-judicial decisions.</w:t>
      </w:r>
    </w:p>
  </w:footnote>
  <w:footnote w:id="94">
    <w:p w14:paraId="018EA3F1" w14:textId="2F05B085"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a Party may comply with the obligation to provide for appropriate measures to prohibit the use of the trademark that is identical or similar to a well-known trademark under this paragraph by providing its judicial authorities with the authority to prohibit the use of such a trademark.</w:t>
      </w:r>
    </w:p>
  </w:footnote>
  <w:footnote w:id="95">
    <w:p w14:paraId="17317B54" w14:textId="075DC418"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a Party may treat “a reproduction, an imitation, or a translation of a well-known trademark” as “identical or similar to a well-known trademark”.</w:t>
      </w:r>
    </w:p>
  </w:footnote>
  <w:footnote w:id="96">
    <w:p w14:paraId="79324FBD" w14:textId="518EB3FF"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 Parties understand that a well-known trademark is one that was already well-known before, as determined by a Party, the application for, registration of, or use of the first-mentioned trademark.</w:t>
      </w:r>
    </w:p>
  </w:footnote>
  <w:footnote w:id="97">
    <w:p w14:paraId="0FB57EC3"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Article, the competent authority of a Party may take into consideration whether the trademark is identical or similar to a well-known trademark of another person.</w:t>
      </w:r>
    </w:p>
  </w:footnote>
  <w:footnote w:id="98">
    <w:p w14:paraId="380BBC74" w14:textId="7A0672D4"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Article, “administrative procedures” include quasi-judicial procedures.</w:t>
      </w:r>
    </w:p>
  </w:footnote>
  <w:footnote w:id="99">
    <w:p w14:paraId="06145998" w14:textId="3455374B"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a Party may require that an application for protection of a geographical indication originating in another Party include evidence indicating to the satisfaction</w:t>
      </w:r>
      <w:r w:rsidRPr="0092593D">
        <w:rPr>
          <w:spacing w:val="-14"/>
          <w:sz w:val="16"/>
          <w:szCs w:val="16"/>
        </w:rPr>
        <w:t xml:space="preserve"> </w:t>
      </w:r>
      <w:r w:rsidRPr="0092593D">
        <w:rPr>
          <w:sz w:val="16"/>
          <w:szCs w:val="16"/>
        </w:rPr>
        <w:t>of</w:t>
      </w:r>
      <w:r w:rsidRPr="0092593D">
        <w:rPr>
          <w:spacing w:val="-13"/>
          <w:sz w:val="16"/>
          <w:szCs w:val="16"/>
        </w:rPr>
        <w:t xml:space="preserve"> </w:t>
      </w:r>
      <w:r w:rsidRPr="0092593D">
        <w:rPr>
          <w:sz w:val="16"/>
          <w:szCs w:val="16"/>
        </w:rPr>
        <w:t>the</w:t>
      </w:r>
      <w:r w:rsidRPr="0092593D">
        <w:rPr>
          <w:spacing w:val="-14"/>
          <w:sz w:val="16"/>
          <w:szCs w:val="16"/>
        </w:rPr>
        <w:t xml:space="preserve"> </w:t>
      </w:r>
      <w:r w:rsidRPr="0092593D">
        <w:rPr>
          <w:sz w:val="16"/>
          <w:szCs w:val="16"/>
        </w:rPr>
        <w:t>former</w:t>
      </w:r>
      <w:r w:rsidRPr="0092593D">
        <w:rPr>
          <w:spacing w:val="-14"/>
          <w:sz w:val="16"/>
          <w:szCs w:val="16"/>
        </w:rPr>
        <w:t xml:space="preserve"> </w:t>
      </w:r>
      <w:r w:rsidRPr="0092593D">
        <w:rPr>
          <w:sz w:val="16"/>
          <w:szCs w:val="16"/>
        </w:rPr>
        <w:t>Party</w:t>
      </w:r>
      <w:r w:rsidRPr="0092593D">
        <w:rPr>
          <w:spacing w:val="-13"/>
          <w:sz w:val="16"/>
          <w:szCs w:val="16"/>
        </w:rPr>
        <w:t xml:space="preserve"> </w:t>
      </w:r>
      <w:r w:rsidRPr="0092593D">
        <w:rPr>
          <w:sz w:val="16"/>
          <w:szCs w:val="16"/>
        </w:rPr>
        <w:t>that</w:t>
      </w:r>
      <w:r w:rsidRPr="0092593D">
        <w:rPr>
          <w:spacing w:val="-13"/>
          <w:sz w:val="16"/>
          <w:szCs w:val="16"/>
        </w:rPr>
        <w:t xml:space="preserve"> </w:t>
      </w:r>
      <w:r w:rsidRPr="0092593D">
        <w:rPr>
          <w:sz w:val="16"/>
          <w:szCs w:val="16"/>
        </w:rPr>
        <w:t>the</w:t>
      </w:r>
      <w:r w:rsidRPr="0092593D">
        <w:rPr>
          <w:spacing w:val="-14"/>
          <w:sz w:val="16"/>
          <w:szCs w:val="16"/>
        </w:rPr>
        <w:t xml:space="preserve"> </w:t>
      </w:r>
      <w:r w:rsidRPr="0092593D">
        <w:rPr>
          <w:sz w:val="16"/>
          <w:szCs w:val="16"/>
        </w:rPr>
        <w:t>geographical</w:t>
      </w:r>
      <w:r w:rsidRPr="0092593D">
        <w:rPr>
          <w:spacing w:val="-13"/>
          <w:sz w:val="16"/>
          <w:szCs w:val="16"/>
        </w:rPr>
        <w:t xml:space="preserve"> </w:t>
      </w:r>
      <w:r w:rsidRPr="0092593D">
        <w:rPr>
          <w:sz w:val="16"/>
          <w:szCs w:val="16"/>
        </w:rPr>
        <w:t>indication</w:t>
      </w:r>
      <w:r w:rsidRPr="0092593D">
        <w:rPr>
          <w:spacing w:val="-14"/>
          <w:sz w:val="16"/>
          <w:szCs w:val="16"/>
        </w:rPr>
        <w:t xml:space="preserve"> </w:t>
      </w:r>
      <w:r w:rsidRPr="0092593D">
        <w:rPr>
          <w:sz w:val="16"/>
          <w:szCs w:val="16"/>
        </w:rPr>
        <w:t>is</w:t>
      </w:r>
      <w:r w:rsidRPr="0092593D">
        <w:rPr>
          <w:spacing w:val="-13"/>
          <w:sz w:val="16"/>
          <w:szCs w:val="16"/>
        </w:rPr>
        <w:t xml:space="preserve"> </w:t>
      </w:r>
      <w:r w:rsidRPr="0092593D">
        <w:rPr>
          <w:sz w:val="16"/>
          <w:szCs w:val="16"/>
        </w:rPr>
        <w:t>protected</w:t>
      </w:r>
      <w:r w:rsidRPr="0092593D">
        <w:rPr>
          <w:spacing w:val="-14"/>
          <w:sz w:val="16"/>
          <w:szCs w:val="16"/>
        </w:rPr>
        <w:t xml:space="preserve"> </w:t>
      </w:r>
      <w:r w:rsidRPr="0092593D">
        <w:rPr>
          <w:sz w:val="16"/>
          <w:szCs w:val="16"/>
        </w:rPr>
        <w:t>in</w:t>
      </w:r>
      <w:r w:rsidRPr="0092593D">
        <w:rPr>
          <w:spacing w:val="-14"/>
          <w:sz w:val="16"/>
          <w:szCs w:val="16"/>
        </w:rPr>
        <w:t xml:space="preserve"> </w:t>
      </w:r>
      <w:r w:rsidRPr="0092593D">
        <w:rPr>
          <w:sz w:val="16"/>
          <w:szCs w:val="16"/>
        </w:rPr>
        <w:t>that</w:t>
      </w:r>
      <w:r w:rsidRPr="0092593D">
        <w:rPr>
          <w:spacing w:val="-13"/>
          <w:sz w:val="16"/>
          <w:szCs w:val="16"/>
        </w:rPr>
        <w:t xml:space="preserve"> </w:t>
      </w:r>
      <w:r w:rsidRPr="0092593D">
        <w:rPr>
          <w:sz w:val="16"/>
          <w:szCs w:val="16"/>
        </w:rPr>
        <w:t>other Party.</w:t>
      </w:r>
    </w:p>
  </w:footnote>
  <w:footnote w:id="100">
    <w:p w14:paraId="7B5A3BB3" w14:textId="77777777" w:rsidR="00FA4F07" w:rsidRPr="0092593D" w:rsidRDefault="00FA4F07" w:rsidP="00926458">
      <w:pPr>
        <w:pStyle w:val="FootnoteText"/>
        <w:spacing w:before="71"/>
        <w:jc w:val="both"/>
        <w:rPr>
          <w:sz w:val="16"/>
          <w:szCs w:val="16"/>
        </w:rPr>
      </w:pPr>
      <w:r w:rsidRPr="0092593D">
        <w:rPr>
          <w:rStyle w:val="FootnoteReference"/>
          <w:sz w:val="16"/>
          <w:szCs w:val="16"/>
        </w:rPr>
        <w:footnoteRef/>
      </w:r>
      <w:r w:rsidRPr="0092593D">
        <w:rPr>
          <w:sz w:val="16"/>
          <w:szCs w:val="16"/>
        </w:rPr>
        <w:t xml:space="preserve"> The Parties understand that for the purposes of this subparagraph, reasonable procedures and formalities may be considered to be not overly burdensome procedures and formalities.</w:t>
      </w:r>
    </w:p>
  </w:footnote>
  <w:footnote w:id="101">
    <w:p w14:paraId="7E9AC9CB" w14:textId="6168DE11"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for the purposes of this Section, cancellation may be implemented through nullification or revocation proceedings.</w:t>
      </w:r>
    </w:p>
  </w:footnote>
  <w:footnote w:id="102">
    <w:p w14:paraId="5E3E74B5" w14:textId="4A07CB8D"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Where</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Party</w:t>
      </w:r>
      <w:r w:rsidRPr="0092593D">
        <w:rPr>
          <w:spacing w:val="-5"/>
          <w:sz w:val="16"/>
          <w:szCs w:val="16"/>
        </w:rPr>
        <w:t xml:space="preserve"> </w:t>
      </w:r>
      <w:r w:rsidRPr="0092593D">
        <w:rPr>
          <w:sz w:val="16"/>
          <w:szCs w:val="16"/>
        </w:rPr>
        <w:t>applies</w:t>
      </w:r>
      <w:r w:rsidRPr="0092593D">
        <w:rPr>
          <w:spacing w:val="-5"/>
          <w:sz w:val="16"/>
          <w:szCs w:val="16"/>
        </w:rPr>
        <w:t xml:space="preserve"> </w:t>
      </w:r>
      <w:r w:rsidRPr="0092593D">
        <w:rPr>
          <w:sz w:val="16"/>
          <w:szCs w:val="16"/>
        </w:rPr>
        <w:t>this</w:t>
      </w:r>
      <w:r w:rsidRPr="0092593D">
        <w:rPr>
          <w:spacing w:val="-5"/>
          <w:sz w:val="16"/>
          <w:szCs w:val="16"/>
        </w:rPr>
        <w:t xml:space="preserve"> </w:t>
      </w:r>
      <w:r w:rsidRPr="0092593D">
        <w:rPr>
          <w:sz w:val="16"/>
          <w:szCs w:val="16"/>
        </w:rPr>
        <w:t>Article</w:t>
      </w:r>
      <w:r w:rsidRPr="0092593D">
        <w:rPr>
          <w:spacing w:val="-5"/>
          <w:sz w:val="16"/>
          <w:szCs w:val="16"/>
        </w:rPr>
        <w:t xml:space="preserve"> </w:t>
      </w:r>
      <w:r w:rsidRPr="0092593D">
        <w:rPr>
          <w:sz w:val="16"/>
          <w:szCs w:val="16"/>
        </w:rPr>
        <w:t>to</w:t>
      </w:r>
      <w:r w:rsidRPr="0092593D">
        <w:rPr>
          <w:spacing w:val="-5"/>
          <w:sz w:val="16"/>
          <w:szCs w:val="16"/>
        </w:rPr>
        <w:t xml:space="preserve"> </w:t>
      </w:r>
      <w:r w:rsidRPr="0092593D">
        <w:rPr>
          <w:sz w:val="16"/>
          <w:szCs w:val="16"/>
        </w:rPr>
        <w:t>geographical</w:t>
      </w:r>
      <w:r w:rsidRPr="0092593D">
        <w:rPr>
          <w:spacing w:val="-4"/>
          <w:sz w:val="16"/>
          <w:szCs w:val="16"/>
        </w:rPr>
        <w:t xml:space="preserve"> </w:t>
      </w:r>
      <w:r w:rsidRPr="0092593D">
        <w:rPr>
          <w:sz w:val="16"/>
          <w:szCs w:val="16"/>
        </w:rPr>
        <w:t>indications</w:t>
      </w:r>
      <w:r w:rsidRPr="0092593D">
        <w:rPr>
          <w:spacing w:val="-4"/>
          <w:sz w:val="16"/>
          <w:szCs w:val="16"/>
        </w:rPr>
        <w:t xml:space="preserve"> </w:t>
      </w:r>
      <w:r w:rsidRPr="0092593D">
        <w:rPr>
          <w:sz w:val="16"/>
          <w:szCs w:val="16"/>
        </w:rPr>
        <w:t>for</w:t>
      </w:r>
      <w:r w:rsidRPr="0092593D">
        <w:rPr>
          <w:spacing w:val="-5"/>
          <w:sz w:val="16"/>
          <w:szCs w:val="16"/>
        </w:rPr>
        <w:t xml:space="preserve"> </w:t>
      </w:r>
      <w:r w:rsidRPr="0092593D">
        <w:rPr>
          <w:sz w:val="16"/>
          <w:szCs w:val="16"/>
        </w:rPr>
        <w:t>wines</w:t>
      </w:r>
      <w:r w:rsidRPr="0092593D">
        <w:rPr>
          <w:spacing w:val="-5"/>
          <w:sz w:val="16"/>
          <w:szCs w:val="16"/>
        </w:rPr>
        <w:t xml:space="preserve"> </w:t>
      </w:r>
      <w:r w:rsidRPr="0092593D">
        <w:rPr>
          <w:sz w:val="16"/>
          <w:szCs w:val="16"/>
        </w:rPr>
        <w:t>and</w:t>
      </w:r>
      <w:r w:rsidRPr="0092593D">
        <w:rPr>
          <w:spacing w:val="-5"/>
          <w:sz w:val="16"/>
          <w:szCs w:val="16"/>
        </w:rPr>
        <w:t xml:space="preserve"> </w:t>
      </w:r>
      <w:r w:rsidRPr="0092593D">
        <w:rPr>
          <w:sz w:val="16"/>
          <w:szCs w:val="16"/>
        </w:rPr>
        <w:t>spirits</w:t>
      </w:r>
      <w:r w:rsidRPr="0092593D">
        <w:rPr>
          <w:spacing w:val="-5"/>
          <w:sz w:val="16"/>
          <w:szCs w:val="16"/>
        </w:rPr>
        <w:t xml:space="preserve"> </w:t>
      </w:r>
      <w:r w:rsidRPr="0092593D">
        <w:rPr>
          <w:sz w:val="16"/>
          <w:szCs w:val="16"/>
        </w:rPr>
        <w:t>or applications for those geographical indications, the Parties understand that nothing in this</w:t>
      </w:r>
      <w:r w:rsidRPr="0092593D">
        <w:rPr>
          <w:spacing w:val="-7"/>
          <w:sz w:val="16"/>
          <w:szCs w:val="16"/>
        </w:rPr>
        <w:t xml:space="preserve"> </w:t>
      </w:r>
      <w:r w:rsidRPr="0092593D">
        <w:rPr>
          <w:sz w:val="16"/>
          <w:szCs w:val="16"/>
        </w:rPr>
        <w:t>Section</w:t>
      </w:r>
      <w:r w:rsidRPr="0092593D">
        <w:rPr>
          <w:spacing w:val="-7"/>
          <w:sz w:val="16"/>
          <w:szCs w:val="16"/>
        </w:rPr>
        <w:t xml:space="preserve"> </w:t>
      </w:r>
      <w:r w:rsidRPr="0092593D">
        <w:rPr>
          <w:sz w:val="16"/>
          <w:szCs w:val="16"/>
        </w:rPr>
        <w:t>shall</w:t>
      </w:r>
      <w:r w:rsidRPr="0092593D">
        <w:rPr>
          <w:spacing w:val="-6"/>
          <w:sz w:val="16"/>
          <w:szCs w:val="16"/>
        </w:rPr>
        <w:t xml:space="preserve"> </w:t>
      </w:r>
      <w:r w:rsidRPr="0092593D">
        <w:rPr>
          <w:sz w:val="16"/>
          <w:szCs w:val="16"/>
        </w:rPr>
        <w:t>require</w:t>
      </w:r>
      <w:r w:rsidRPr="0092593D">
        <w:rPr>
          <w:spacing w:val="-7"/>
          <w:sz w:val="16"/>
          <w:szCs w:val="16"/>
        </w:rPr>
        <w:t xml:space="preserve"> </w:t>
      </w:r>
      <w:r w:rsidRPr="0092593D">
        <w:rPr>
          <w:sz w:val="16"/>
          <w:szCs w:val="16"/>
        </w:rPr>
        <w:t>a</w:t>
      </w:r>
      <w:r w:rsidRPr="0092593D">
        <w:rPr>
          <w:spacing w:val="-7"/>
          <w:sz w:val="16"/>
          <w:szCs w:val="16"/>
        </w:rPr>
        <w:t xml:space="preserve"> </w:t>
      </w:r>
      <w:r w:rsidRPr="0092593D">
        <w:rPr>
          <w:sz w:val="16"/>
          <w:szCs w:val="16"/>
        </w:rPr>
        <w:t>Party</w:t>
      </w:r>
      <w:r w:rsidRPr="0092593D">
        <w:rPr>
          <w:spacing w:val="-6"/>
          <w:sz w:val="16"/>
          <w:szCs w:val="16"/>
        </w:rPr>
        <w:t xml:space="preserve"> </w:t>
      </w:r>
      <w:r w:rsidRPr="0092593D">
        <w:rPr>
          <w:sz w:val="16"/>
          <w:szCs w:val="16"/>
        </w:rPr>
        <w:t>to</w:t>
      </w:r>
      <w:r w:rsidRPr="0092593D">
        <w:rPr>
          <w:spacing w:val="-7"/>
          <w:sz w:val="16"/>
          <w:szCs w:val="16"/>
        </w:rPr>
        <w:t xml:space="preserve"> </w:t>
      </w:r>
      <w:r w:rsidRPr="0092593D">
        <w:rPr>
          <w:sz w:val="16"/>
          <w:szCs w:val="16"/>
        </w:rPr>
        <w:t>protect</w:t>
      </w:r>
      <w:r w:rsidRPr="0092593D">
        <w:rPr>
          <w:spacing w:val="-6"/>
          <w:sz w:val="16"/>
          <w:szCs w:val="16"/>
        </w:rPr>
        <w:t xml:space="preserve"> </w:t>
      </w:r>
      <w:r w:rsidRPr="0092593D">
        <w:rPr>
          <w:sz w:val="16"/>
          <w:szCs w:val="16"/>
        </w:rPr>
        <w:t>a</w:t>
      </w:r>
      <w:r w:rsidRPr="0092593D">
        <w:rPr>
          <w:spacing w:val="-7"/>
          <w:sz w:val="16"/>
          <w:szCs w:val="16"/>
        </w:rPr>
        <w:t xml:space="preserve"> </w:t>
      </w:r>
      <w:r w:rsidRPr="0092593D">
        <w:rPr>
          <w:sz w:val="16"/>
          <w:szCs w:val="16"/>
        </w:rPr>
        <w:t>geographical</w:t>
      </w:r>
      <w:r w:rsidRPr="0092593D">
        <w:rPr>
          <w:spacing w:val="-7"/>
          <w:sz w:val="16"/>
          <w:szCs w:val="16"/>
        </w:rPr>
        <w:t xml:space="preserve"> </w:t>
      </w:r>
      <w:r w:rsidRPr="0092593D">
        <w:rPr>
          <w:sz w:val="16"/>
          <w:szCs w:val="16"/>
        </w:rPr>
        <w:t>indication</w:t>
      </w:r>
      <w:r w:rsidRPr="0092593D">
        <w:rPr>
          <w:spacing w:val="-6"/>
          <w:sz w:val="16"/>
          <w:szCs w:val="16"/>
        </w:rPr>
        <w:t xml:space="preserve"> </w:t>
      </w:r>
      <w:r w:rsidRPr="0092593D">
        <w:rPr>
          <w:sz w:val="16"/>
          <w:szCs w:val="16"/>
        </w:rPr>
        <w:t>of</w:t>
      </w:r>
      <w:r w:rsidRPr="0092593D">
        <w:rPr>
          <w:spacing w:val="-7"/>
          <w:sz w:val="16"/>
          <w:szCs w:val="16"/>
        </w:rPr>
        <w:t xml:space="preserve"> </w:t>
      </w:r>
      <w:r w:rsidRPr="0092593D">
        <w:rPr>
          <w:sz w:val="16"/>
          <w:szCs w:val="16"/>
        </w:rPr>
        <w:t>any</w:t>
      </w:r>
      <w:r w:rsidRPr="0092593D">
        <w:rPr>
          <w:spacing w:val="-6"/>
          <w:sz w:val="16"/>
          <w:szCs w:val="16"/>
        </w:rPr>
        <w:t xml:space="preserve"> </w:t>
      </w:r>
      <w:r w:rsidRPr="0092593D">
        <w:rPr>
          <w:sz w:val="16"/>
          <w:szCs w:val="16"/>
        </w:rPr>
        <w:t>other</w:t>
      </w:r>
      <w:r w:rsidRPr="0092593D">
        <w:rPr>
          <w:spacing w:val="-7"/>
          <w:sz w:val="16"/>
          <w:szCs w:val="16"/>
        </w:rPr>
        <w:t xml:space="preserve"> </w:t>
      </w:r>
      <w:r w:rsidRPr="0092593D">
        <w:rPr>
          <w:sz w:val="16"/>
          <w:szCs w:val="16"/>
        </w:rPr>
        <w:t>Party with</w:t>
      </w:r>
      <w:r w:rsidRPr="0092593D">
        <w:rPr>
          <w:spacing w:val="-9"/>
          <w:sz w:val="16"/>
          <w:szCs w:val="16"/>
        </w:rPr>
        <w:t xml:space="preserve"> </w:t>
      </w:r>
      <w:r w:rsidRPr="0092593D">
        <w:rPr>
          <w:sz w:val="16"/>
          <w:szCs w:val="16"/>
        </w:rPr>
        <w:t>respect</w:t>
      </w:r>
      <w:r w:rsidRPr="0092593D">
        <w:rPr>
          <w:spacing w:val="-8"/>
          <w:sz w:val="16"/>
          <w:szCs w:val="16"/>
        </w:rPr>
        <w:t xml:space="preserve"> </w:t>
      </w:r>
      <w:r w:rsidRPr="0092593D">
        <w:rPr>
          <w:sz w:val="16"/>
          <w:szCs w:val="16"/>
        </w:rPr>
        <w:t>to</w:t>
      </w:r>
      <w:r w:rsidRPr="0092593D">
        <w:rPr>
          <w:spacing w:val="-8"/>
          <w:sz w:val="16"/>
          <w:szCs w:val="16"/>
        </w:rPr>
        <w:t xml:space="preserve"> </w:t>
      </w:r>
      <w:r w:rsidRPr="0092593D">
        <w:rPr>
          <w:sz w:val="16"/>
          <w:szCs w:val="16"/>
        </w:rPr>
        <w:t>products</w:t>
      </w:r>
      <w:r w:rsidRPr="0092593D">
        <w:rPr>
          <w:spacing w:val="-9"/>
          <w:sz w:val="16"/>
          <w:szCs w:val="16"/>
        </w:rPr>
        <w:t xml:space="preserve"> </w:t>
      </w:r>
      <w:r w:rsidRPr="0092593D">
        <w:rPr>
          <w:sz w:val="16"/>
          <w:szCs w:val="16"/>
        </w:rPr>
        <w:t>of</w:t>
      </w:r>
      <w:r w:rsidRPr="0092593D">
        <w:rPr>
          <w:spacing w:val="-7"/>
          <w:sz w:val="16"/>
          <w:szCs w:val="16"/>
        </w:rPr>
        <w:t xml:space="preserve"> </w:t>
      </w:r>
      <w:r w:rsidRPr="0092593D">
        <w:rPr>
          <w:sz w:val="16"/>
          <w:szCs w:val="16"/>
        </w:rPr>
        <w:t>the</w:t>
      </w:r>
      <w:r w:rsidRPr="0092593D">
        <w:rPr>
          <w:spacing w:val="-9"/>
          <w:sz w:val="16"/>
          <w:szCs w:val="16"/>
        </w:rPr>
        <w:t xml:space="preserve"> </w:t>
      </w:r>
      <w:r w:rsidRPr="0092593D">
        <w:rPr>
          <w:sz w:val="16"/>
          <w:szCs w:val="16"/>
        </w:rPr>
        <w:t>vine</w:t>
      </w:r>
      <w:r w:rsidRPr="0092593D">
        <w:rPr>
          <w:spacing w:val="-9"/>
          <w:sz w:val="16"/>
          <w:szCs w:val="16"/>
        </w:rPr>
        <w:t xml:space="preserve"> </w:t>
      </w:r>
      <w:r w:rsidRPr="0092593D">
        <w:rPr>
          <w:sz w:val="16"/>
          <w:szCs w:val="16"/>
        </w:rPr>
        <w:t>for</w:t>
      </w:r>
      <w:r w:rsidRPr="0092593D">
        <w:rPr>
          <w:spacing w:val="-7"/>
          <w:sz w:val="16"/>
          <w:szCs w:val="16"/>
        </w:rPr>
        <w:t xml:space="preserve"> </w:t>
      </w:r>
      <w:r w:rsidRPr="0092593D">
        <w:rPr>
          <w:sz w:val="16"/>
          <w:szCs w:val="16"/>
        </w:rPr>
        <w:t>which</w:t>
      </w:r>
      <w:r w:rsidRPr="0092593D">
        <w:rPr>
          <w:spacing w:val="-9"/>
          <w:sz w:val="16"/>
          <w:szCs w:val="16"/>
        </w:rPr>
        <w:t xml:space="preserve"> </w:t>
      </w:r>
      <w:r w:rsidRPr="0092593D">
        <w:rPr>
          <w:sz w:val="16"/>
          <w:szCs w:val="16"/>
        </w:rPr>
        <w:t>the</w:t>
      </w:r>
      <w:r w:rsidRPr="0092593D">
        <w:rPr>
          <w:spacing w:val="-8"/>
          <w:sz w:val="16"/>
          <w:szCs w:val="16"/>
        </w:rPr>
        <w:t xml:space="preserve"> </w:t>
      </w:r>
      <w:r w:rsidRPr="0092593D">
        <w:rPr>
          <w:sz w:val="16"/>
          <w:szCs w:val="16"/>
        </w:rPr>
        <w:t>relevant</w:t>
      </w:r>
      <w:r w:rsidRPr="0092593D">
        <w:rPr>
          <w:spacing w:val="-8"/>
          <w:sz w:val="16"/>
          <w:szCs w:val="16"/>
        </w:rPr>
        <w:t xml:space="preserve"> </w:t>
      </w:r>
      <w:r w:rsidRPr="0092593D">
        <w:rPr>
          <w:sz w:val="16"/>
          <w:szCs w:val="16"/>
        </w:rPr>
        <w:t>indication</w:t>
      </w:r>
      <w:r w:rsidRPr="0092593D">
        <w:rPr>
          <w:spacing w:val="-8"/>
          <w:sz w:val="16"/>
          <w:szCs w:val="16"/>
        </w:rPr>
        <w:t xml:space="preserve"> </w:t>
      </w:r>
      <w:r w:rsidRPr="0092593D">
        <w:rPr>
          <w:sz w:val="16"/>
          <w:szCs w:val="16"/>
        </w:rPr>
        <w:t>is</w:t>
      </w:r>
      <w:r w:rsidRPr="0092593D">
        <w:rPr>
          <w:spacing w:val="-9"/>
          <w:sz w:val="16"/>
          <w:szCs w:val="16"/>
        </w:rPr>
        <w:t xml:space="preserve"> </w:t>
      </w:r>
      <w:r w:rsidRPr="0092593D">
        <w:rPr>
          <w:sz w:val="16"/>
          <w:szCs w:val="16"/>
        </w:rPr>
        <w:t>identical</w:t>
      </w:r>
      <w:r w:rsidRPr="0092593D">
        <w:rPr>
          <w:spacing w:val="-8"/>
          <w:sz w:val="16"/>
          <w:szCs w:val="16"/>
        </w:rPr>
        <w:t xml:space="preserve"> </w:t>
      </w:r>
      <w:r w:rsidRPr="0092593D">
        <w:rPr>
          <w:sz w:val="16"/>
          <w:szCs w:val="16"/>
        </w:rPr>
        <w:t>with</w:t>
      </w:r>
      <w:r w:rsidRPr="0092593D">
        <w:rPr>
          <w:spacing w:val="-8"/>
          <w:sz w:val="16"/>
          <w:szCs w:val="16"/>
        </w:rPr>
        <w:t xml:space="preserve"> </w:t>
      </w:r>
      <w:r w:rsidRPr="0092593D">
        <w:rPr>
          <w:sz w:val="16"/>
          <w:szCs w:val="16"/>
        </w:rPr>
        <w:t>the customary name of a grape variety that exists in the territory of that</w:t>
      </w:r>
      <w:r w:rsidRPr="0092593D">
        <w:rPr>
          <w:spacing w:val="-16"/>
          <w:sz w:val="16"/>
          <w:szCs w:val="16"/>
        </w:rPr>
        <w:t xml:space="preserve"> </w:t>
      </w:r>
      <w:r w:rsidRPr="0092593D">
        <w:rPr>
          <w:sz w:val="16"/>
          <w:szCs w:val="16"/>
        </w:rPr>
        <w:t>Party.</w:t>
      </w:r>
    </w:p>
  </w:footnote>
  <w:footnote w:id="103">
    <w:p w14:paraId="6143FAC4" w14:textId="754D42C8"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w:t>
      </w:r>
      <w:r w:rsidRPr="0092593D">
        <w:rPr>
          <w:spacing w:val="-6"/>
          <w:sz w:val="16"/>
          <w:szCs w:val="16"/>
        </w:rPr>
        <w:t xml:space="preserve"> </w:t>
      </w:r>
      <w:r w:rsidRPr="0092593D">
        <w:rPr>
          <w:sz w:val="16"/>
          <w:szCs w:val="16"/>
        </w:rPr>
        <w:t>Party</w:t>
      </w:r>
      <w:r w:rsidRPr="0092593D">
        <w:rPr>
          <w:spacing w:val="-5"/>
          <w:sz w:val="16"/>
          <w:szCs w:val="16"/>
        </w:rPr>
        <w:t xml:space="preserve"> </w:t>
      </w:r>
      <w:r w:rsidRPr="0092593D">
        <w:rPr>
          <w:sz w:val="16"/>
          <w:szCs w:val="16"/>
        </w:rPr>
        <w:t>shall</w:t>
      </w:r>
      <w:r w:rsidRPr="0092593D">
        <w:rPr>
          <w:spacing w:val="-5"/>
          <w:sz w:val="16"/>
          <w:szCs w:val="16"/>
        </w:rPr>
        <w:t xml:space="preserve"> </w:t>
      </w:r>
      <w:r w:rsidRPr="0092593D">
        <w:rPr>
          <w:sz w:val="16"/>
          <w:szCs w:val="16"/>
        </w:rPr>
        <w:t>not</w:t>
      </w:r>
      <w:r w:rsidRPr="0092593D">
        <w:rPr>
          <w:spacing w:val="-4"/>
          <w:sz w:val="16"/>
          <w:szCs w:val="16"/>
        </w:rPr>
        <w:t xml:space="preserve"> </w:t>
      </w:r>
      <w:r w:rsidRPr="0092593D">
        <w:rPr>
          <w:sz w:val="16"/>
          <w:szCs w:val="16"/>
        </w:rPr>
        <w:t>be</w:t>
      </w:r>
      <w:r w:rsidRPr="0092593D">
        <w:rPr>
          <w:spacing w:val="-6"/>
          <w:sz w:val="16"/>
          <w:szCs w:val="16"/>
        </w:rPr>
        <w:t xml:space="preserve"> </w:t>
      </w:r>
      <w:r w:rsidRPr="0092593D">
        <w:rPr>
          <w:sz w:val="16"/>
          <w:szCs w:val="16"/>
        </w:rPr>
        <w:t>required</w:t>
      </w:r>
      <w:r w:rsidRPr="0092593D">
        <w:rPr>
          <w:spacing w:val="-5"/>
          <w:sz w:val="16"/>
          <w:szCs w:val="16"/>
        </w:rPr>
        <w:t xml:space="preserve"> </w:t>
      </w:r>
      <w:r w:rsidRPr="0092593D">
        <w:rPr>
          <w:sz w:val="16"/>
          <w:szCs w:val="16"/>
        </w:rPr>
        <w:t>to</w:t>
      </w:r>
      <w:r w:rsidRPr="0092593D">
        <w:rPr>
          <w:spacing w:val="-6"/>
          <w:sz w:val="16"/>
          <w:szCs w:val="16"/>
        </w:rPr>
        <w:t xml:space="preserve"> </w:t>
      </w:r>
      <w:r w:rsidRPr="0092593D">
        <w:rPr>
          <w:sz w:val="16"/>
          <w:szCs w:val="16"/>
        </w:rPr>
        <w:t>apply</w:t>
      </w:r>
      <w:r w:rsidRPr="0092593D">
        <w:rPr>
          <w:spacing w:val="-6"/>
          <w:sz w:val="16"/>
          <w:szCs w:val="16"/>
        </w:rPr>
        <w:t xml:space="preserve"> </w:t>
      </w:r>
      <w:r w:rsidRPr="0092593D">
        <w:rPr>
          <w:sz w:val="16"/>
          <w:szCs w:val="16"/>
        </w:rPr>
        <w:t>this</w:t>
      </w:r>
      <w:r w:rsidRPr="0092593D">
        <w:rPr>
          <w:spacing w:val="-5"/>
          <w:sz w:val="16"/>
          <w:szCs w:val="16"/>
        </w:rPr>
        <w:t xml:space="preserve"> </w:t>
      </w:r>
      <w:r w:rsidRPr="0092593D">
        <w:rPr>
          <w:sz w:val="16"/>
          <w:szCs w:val="16"/>
        </w:rPr>
        <w:t>paragraph</w:t>
      </w:r>
      <w:r w:rsidRPr="0092593D">
        <w:rPr>
          <w:spacing w:val="-6"/>
          <w:sz w:val="16"/>
          <w:szCs w:val="16"/>
        </w:rPr>
        <w:t xml:space="preserve"> </w:t>
      </w:r>
      <w:r w:rsidRPr="0092593D">
        <w:rPr>
          <w:sz w:val="16"/>
          <w:szCs w:val="16"/>
        </w:rPr>
        <w:t>to</w:t>
      </w:r>
      <w:r w:rsidRPr="0092593D">
        <w:rPr>
          <w:spacing w:val="-5"/>
          <w:sz w:val="16"/>
          <w:szCs w:val="16"/>
        </w:rPr>
        <w:t xml:space="preserve"> </w:t>
      </w:r>
      <w:r w:rsidRPr="0092593D">
        <w:rPr>
          <w:sz w:val="16"/>
          <w:szCs w:val="16"/>
        </w:rPr>
        <w:t>applications</w:t>
      </w:r>
      <w:r w:rsidRPr="0092593D">
        <w:rPr>
          <w:spacing w:val="-6"/>
          <w:sz w:val="16"/>
          <w:szCs w:val="16"/>
        </w:rPr>
        <w:t xml:space="preserve"> </w:t>
      </w:r>
      <w:r w:rsidRPr="0092593D">
        <w:rPr>
          <w:sz w:val="16"/>
          <w:szCs w:val="16"/>
        </w:rPr>
        <w:t>for</w:t>
      </w:r>
      <w:r w:rsidRPr="0092593D">
        <w:rPr>
          <w:spacing w:val="-4"/>
          <w:sz w:val="16"/>
          <w:szCs w:val="16"/>
        </w:rPr>
        <w:t xml:space="preserve"> </w:t>
      </w:r>
      <w:r w:rsidRPr="0092593D">
        <w:rPr>
          <w:sz w:val="16"/>
          <w:szCs w:val="16"/>
        </w:rPr>
        <w:t>geographical indications for wines and</w:t>
      </w:r>
      <w:r w:rsidRPr="0092593D">
        <w:rPr>
          <w:spacing w:val="-5"/>
          <w:sz w:val="16"/>
          <w:szCs w:val="16"/>
        </w:rPr>
        <w:t xml:space="preserve"> </w:t>
      </w:r>
      <w:r w:rsidRPr="0092593D">
        <w:rPr>
          <w:sz w:val="16"/>
          <w:szCs w:val="16"/>
        </w:rPr>
        <w:t>spirits.</w:t>
      </w:r>
    </w:p>
  </w:footnote>
  <w:footnote w:id="104">
    <w:p w14:paraId="2EF2D06F" w14:textId="7B3C267E"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subparagraph, a Party’s authorities may take into account, as</w:t>
      </w:r>
      <w:r w:rsidRPr="0092593D">
        <w:rPr>
          <w:spacing w:val="-10"/>
          <w:sz w:val="16"/>
          <w:szCs w:val="16"/>
        </w:rPr>
        <w:t xml:space="preserve"> </w:t>
      </w:r>
      <w:r w:rsidRPr="0092593D">
        <w:rPr>
          <w:sz w:val="16"/>
          <w:szCs w:val="16"/>
        </w:rPr>
        <w:t>appropriate,</w:t>
      </w:r>
      <w:r w:rsidRPr="0092593D">
        <w:rPr>
          <w:spacing w:val="-9"/>
          <w:sz w:val="16"/>
          <w:szCs w:val="16"/>
        </w:rPr>
        <w:t xml:space="preserve"> </w:t>
      </w:r>
      <w:r w:rsidRPr="0092593D">
        <w:rPr>
          <w:sz w:val="16"/>
          <w:szCs w:val="16"/>
        </w:rPr>
        <w:t>whether</w:t>
      </w:r>
      <w:r w:rsidRPr="0092593D">
        <w:rPr>
          <w:spacing w:val="-9"/>
          <w:sz w:val="16"/>
          <w:szCs w:val="16"/>
        </w:rPr>
        <w:t xml:space="preserve"> </w:t>
      </w:r>
      <w:r w:rsidRPr="0092593D">
        <w:rPr>
          <w:sz w:val="16"/>
          <w:szCs w:val="16"/>
        </w:rPr>
        <w:t>the</w:t>
      </w:r>
      <w:r w:rsidRPr="0092593D">
        <w:rPr>
          <w:spacing w:val="-9"/>
          <w:sz w:val="16"/>
          <w:szCs w:val="16"/>
        </w:rPr>
        <w:t xml:space="preserve"> </w:t>
      </w:r>
      <w:r w:rsidRPr="0092593D">
        <w:rPr>
          <w:sz w:val="16"/>
          <w:szCs w:val="16"/>
        </w:rPr>
        <w:t>term</w:t>
      </w:r>
      <w:r w:rsidRPr="0092593D">
        <w:rPr>
          <w:spacing w:val="-10"/>
          <w:sz w:val="16"/>
          <w:szCs w:val="16"/>
        </w:rPr>
        <w:t xml:space="preserve"> </w:t>
      </w:r>
      <w:r w:rsidRPr="0092593D">
        <w:rPr>
          <w:sz w:val="16"/>
          <w:szCs w:val="16"/>
        </w:rPr>
        <w:t>is</w:t>
      </w:r>
      <w:r w:rsidRPr="0092593D">
        <w:rPr>
          <w:spacing w:val="-10"/>
          <w:sz w:val="16"/>
          <w:szCs w:val="16"/>
        </w:rPr>
        <w:t xml:space="preserve"> </w:t>
      </w:r>
      <w:r w:rsidRPr="0092593D">
        <w:rPr>
          <w:sz w:val="16"/>
          <w:szCs w:val="16"/>
        </w:rPr>
        <w:t>used</w:t>
      </w:r>
      <w:r w:rsidRPr="0092593D">
        <w:rPr>
          <w:spacing w:val="-10"/>
          <w:sz w:val="16"/>
          <w:szCs w:val="16"/>
        </w:rPr>
        <w:t xml:space="preserve"> </w:t>
      </w:r>
      <w:r w:rsidRPr="0092593D">
        <w:rPr>
          <w:sz w:val="16"/>
          <w:szCs w:val="16"/>
        </w:rPr>
        <w:t>in</w:t>
      </w:r>
      <w:r w:rsidRPr="0092593D">
        <w:rPr>
          <w:spacing w:val="-9"/>
          <w:sz w:val="16"/>
          <w:szCs w:val="16"/>
        </w:rPr>
        <w:t xml:space="preserve"> </w:t>
      </w:r>
      <w:r w:rsidRPr="0092593D">
        <w:rPr>
          <w:sz w:val="16"/>
          <w:szCs w:val="16"/>
        </w:rPr>
        <w:t>relevant</w:t>
      </w:r>
      <w:r w:rsidRPr="0092593D">
        <w:rPr>
          <w:spacing w:val="-9"/>
          <w:sz w:val="16"/>
          <w:szCs w:val="16"/>
        </w:rPr>
        <w:t xml:space="preserve"> </w:t>
      </w:r>
      <w:r w:rsidRPr="0092593D">
        <w:rPr>
          <w:sz w:val="16"/>
          <w:szCs w:val="16"/>
        </w:rPr>
        <w:t>international</w:t>
      </w:r>
      <w:r w:rsidRPr="0092593D">
        <w:rPr>
          <w:spacing w:val="-9"/>
          <w:sz w:val="16"/>
          <w:szCs w:val="16"/>
        </w:rPr>
        <w:t xml:space="preserve"> </w:t>
      </w:r>
      <w:r w:rsidRPr="0092593D">
        <w:rPr>
          <w:sz w:val="16"/>
          <w:szCs w:val="16"/>
        </w:rPr>
        <w:t>standards</w:t>
      </w:r>
      <w:r w:rsidRPr="0092593D">
        <w:rPr>
          <w:spacing w:val="-10"/>
          <w:sz w:val="16"/>
          <w:szCs w:val="16"/>
        </w:rPr>
        <w:t xml:space="preserve"> </w:t>
      </w:r>
      <w:r w:rsidRPr="0092593D">
        <w:rPr>
          <w:sz w:val="16"/>
          <w:szCs w:val="16"/>
        </w:rPr>
        <w:t>recognised by the Parties to refer to a type or class of good in the territory of that</w:t>
      </w:r>
      <w:r w:rsidRPr="0092593D">
        <w:rPr>
          <w:spacing w:val="-20"/>
          <w:sz w:val="16"/>
          <w:szCs w:val="16"/>
        </w:rPr>
        <w:t xml:space="preserve"> </w:t>
      </w:r>
      <w:r w:rsidRPr="0092593D">
        <w:rPr>
          <w:sz w:val="16"/>
          <w:szCs w:val="16"/>
        </w:rPr>
        <w:t>Party.</w:t>
      </w:r>
    </w:p>
  </w:footnote>
  <w:footnote w:id="105">
    <w:p w14:paraId="375B462C" w14:textId="5E8B8AF1"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Article, “administrative procedures” include quasi-judicial procedures.</w:t>
      </w:r>
    </w:p>
  </w:footnote>
  <w:footnote w:id="106">
    <w:p w14:paraId="6FBA904C" w14:textId="05080000"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where a Party protects a geographical indication through its trademark system, the filing date referred to in this Article includes, as applicable, the priority filing date under the Paris Convention.</w:t>
      </w:r>
    </w:p>
  </w:footnote>
  <w:footnote w:id="107">
    <w:p w14:paraId="13BC547D" w14:textId="1DC1DD30"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 Party may comply with this paragraph by complying with the obligations under Article 11.30 (Domestic Administrative Procedures for the Protection of Geographical Indications) and Article 11.31 (Grounds for Opposition and Cancellation).</w:t>
      </w:r>
    </w:p>
  </w:footnote>
  <w:footnote w:id="108">
    <w:p w14:paraId="5CFC4B77" w14:textId="7B6B6F9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Section, “inventive step” and “capable of industrial application” may be deemed by a Party to be synonymous with "non-obvious" and "useful", respectively.</w:t>
      </w:r>
    </w:p>
  </w:footnote>
  <w:footnote w:id="109">
    <w:p w14:paraId="7A1F3BAA" w14:textId="103D0F0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w:t>
      </w:r>
      <w:r w:rsidRPr="0092593D">
        <w:rPr>
          <w:spacing w:val="-11"/>
          <w:sz w:val="16"/>
          <w:szCs w:val="16"/>
        </w:rPr>
        <w:t xml:space="preserve"> </w:t>
      </w:r>
      <w:r w:rsidRPr="0092593D">
        <w:rPr>
          <w:sz w:val="16"/>
          <w:szCs w:val="16"/>
        </w:rPr>
        <w:t>right,</w:t>
      </w:r>
      <w:r w:rsidRPr="0092593D">
        <w:rPr>
          <w:spacing w:val="-10"/>
          <w:sz w:val="16"/>
          <w:szCs w:val="16"/>
        </w:rPr>
        <w:t xml:space="preserve"> </w:t>
      </w:r>
      <w:r w:rsidRPr="0092593D">
        <w:rPr>
          <w:sz w:val="16"/>
          <w:szCs w:val="16"/>
        </w:rPr>
        <w:t>like</w:t>
      </w:r>
      <w:r w:rsidRPr="0092593D">
        <w:rPr>
          <w:spacing w:val="-12"/>
          <w:sz w:val="16"/>
          <w:szCs w:val="16"/>
        </w:rPr>
        <w:t xml:space="preserve"> </w:t>
      </w:r>
      <w:r w:rsidRPr="0092593D">
        <w:rPr>
          <w:sz w:val="16"/>
          <w:szCs w:val="16"/>
        </w:rPr>
        <w:t>all</w:t>
      </w:r>
      <w:r w:rsidRPr="0092593D">
        <w:rPr>
          <w:spacing w:val="-11"/>
          <w:sz w:val="16"/>
          <w:szCs w:val="16"/>
        </w:rPr>
        <w:t xml:space="preserve"> </w:t>
      </w:r>
      <w:r w:rsidRPr="0092593D">
        <w:rPr>
          <w:sz w:val="16"/>
          <w:szCs w:val="16"/>
        </w:rPr>
        <w:t>other</w:t>
      </w:r>
      <w:r w:rsidRPr="0092593D">
        <w:rPr>
          <w:spacing w:val="-10"/>
          <w:sz w:val="16"/>
          <w:szCs w:val="16"/>
        </w:rPr>
        <w:t xml:space="preserve"> </w:t>
      </w:r>
      <w:r w:rsidRPr="0092593D">
        <w:rPr>
          <w:sz w:val="16"/>
          <w:szCs w:val="16"/>
        </w:rPr>
        <w:t>rights</w:t>
      </w:r>
      <w:r w:rsidRPr="0092593D">
        <w:rPr>
          <w:spacing w:val="-11"/>
          <w:sz w:val="16"/>
          <w:szCs w:val="16"/>
        </w:rPr>
        <w:t xml:space="preserve"> </w:t>
      </w:r>
      <w:r w:rsidRPr="0092593D">
        <w:rPr>
          <w:sz w:val="16"/>
          <w:szCs w:val="16"/>
        </w:rPr>
        <w:t>conferred</w:t>
      </w:r>
      <w:r w:rsidRPr="0092593D">
        <w:rPr>
          <w:spacing w:val="-11"/>
          <w:sz w:val="16"/>
          <w:szCs w:val="16"/>
        </w:rPr>
        <w:t xml:space="preserve"> </w:t>
      </w:r>
      <w:r w:rsidRPr="0092593D">
        <w:rPr>
          <w:sz w:val="16"/>
          <w:szCs w:val="16"/>
        </w:rPr>
        <w:t>under</w:t>
      </w:r>
      <w:r w:rsidRPr="0092593D">
        <w:rPr>
          <w:spacing w:val="-11"/>
          <w:sz w:val="16"/>
          <w:szCs w:val="16"/>
        </w:rPr>
        <w:t xml:space="preserve"> </w:t>
      </w:r>
      <w:r w:rsidRPr="0092593D">
        <w:rPr>
          <w:sz w:val="16"/>
          <w:szCs w:val="16"/>
        </w:rPr>
        <w:t>this</w:t>
      </w:r>
      <w:r w:rsidRPr="0092593D">
        <w:rPr>
          <w:spacing w:val="-12"/>
          <w:sz w:val="16"/>
          <w:szCs w:val="16"/>
        </w:rPr>
        <w:t xml:space="preserve"> </w:t>
      </w:r>
      <w:r w:rsidRPr="0092593D">
        <w:rPr>
          <w:sz w:val="16"/>
          <w:szCs w:val="16"/>
        </w:rPr>
        <w:t>Chapter</w:t>
      </w:r>
      <w:r w:rsidRPr="0092593D">
        <w:rPr>
          <w:spacing w:val="-10"/>
          <w:sz w:val="16"/>
          <w:szCs w:val="16"/>
        </w:rPr>
        <w:t xml:space="preserve"> </w:t>
      </w:r>
      <w:r w:rsidRPr="0092593D">
        <w:rPr>
          <w:sz w:val="16"/>
          <w:szCs w:val="16"/>
        </w:rPr>
        <w:t>in</w:t>
      </w:r>
      <w:r w:rsidRPr="0092593D">
        <w:rPr>
          <w:spacing w:val="-12"/>
          <w:sz w:val="16"/>
          <w:szCs w:val="16"/>
        </w:rPr>
        <w:t xml:space="preserve"> </w:t>
      </w:r>
      <w:r w:rsidRPr="0092593D">
        <w:rPr>
          <w:sz w:val="16"/>
          <w:szCs w:val="16"/>
        </w:rPr>
        <w:t>respect</w:t>
      </w:r>
      <w:r w:rsidRPr="0092593D">
        <w:rPr>
          <w:spacing w:val="-10"/>
          <w:sz w:val="16"/>
          <w:szCs w:val="16"/>
        </w:rPr>
        <w:t xml:space="preserve"> </w:t>
      </w:r>
      <w:r w:rsidRPr="0092593D">
        <w:rPr>
          <w:sz w:val="16"/>
          <w:szCs w:val="16"/>
        </w:rPr>
        <w:t>of</w:t>
      </w:r>
      <w:r w:rsidRPr="0092593D">
        <w:rPr>
          <w:spacing w:val="-11"/>
          <w:sz w:val="16"/>
          <w:szCs w:val="16"/>
        </w:rPr>
        <w:t xml:space="preserve"> </w:t>
      </w:r>
      <w:r w:rsidRPr="0092593D">
        <w:rPr>
          <w:sz w:val="16"/>
          <w:szCs w:val="16"/>
        </w:rPr>
        <w:t>the</w:t>
      </w:r>
      <w:r w:rsidRPr="0092593D">
        <w:rPr>
          <w:spacing w:val="-12"/>
          <w:sz w:val="16"/>
          <w:szCs w:val="16"/>
        </w:rPr>
        <w:t xml:space="preserve"> </w:t>
      </w:r>
      <w:r w:rsidRPr="0092593D">
        <w:rPr>
          <w:sz w:val="16"/>
          <w:szCs w:val="16"/>
        </w:rPr>
        <w:t>use,</w:t>
      </w:r>
      <w:r w:rsidRPr="0092593D">
        <w:rPr>
          <w:spacing w:val="-10"/>
          <w:sz w:val="16"/>
          <w:szCs w:val="16"/>
        </w:rPr>
        <w:t xml:space="preserve"> </w:t>
      </w:r>
      <w:r w:rsidRPr="0092593D">
        <w:rPr>
          <w:sz w:val="16"/>
          <w:szCs w:val="16"/>
        </w:rPr>
        <w:t>sale, importation, or other distribution of goods, is subject to Article 11.6 (Exhaustion of Intellectual Property</w:t>
      </w:r>
      <w:r w:rsidRPr="0092593D">
        <w:rPr>
          <w:spacing w:val="-3"/>
          <w:sz w:val="16"/>
          <w:szCs w:val="16"/>
        </w:rPr>
        <w:t xml:space="preserve"> </w:t>
      </w:r>
      <w:r w:rsidRPr="0092593D">
        <w:rPr>
          <w:sz w:val="16"/>
          <w:szCs w:val="16"/>
        </w:rPr>
        <w:t>Rights).</w:t>
      </w:r>
    </w:p>
  </w:footnote>
  <w:footnote w:id="110">
    <w:p w14:paraId="424665A0" w14:textId="246EA728"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each Party may determine, consistent with Article 11.38 (Exceptions to Rights Conferred), what acts fall within the meaning of “experimental purposes”.</w:t>
      </w:r>
    </w:p>
  </w:footnote>
  <w:footnote w:id="111">
    <w:p w14:paraId="30239FCA" w14:textId="6C1454E3"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subparagraph, the Parties understand that “amendments” may include corrections and “observations” may include explanations or responses to a finding on its application by the competent authority whether or not such response is given in conjunction with an amendment or correction to the application.</w:t>
      </w:r>
    </w:p>
  </w:footnote>
  <w:footnote w:id="112">
    <w:p w14:paraId="265A2C0C" w14:textId="4FFECF6B"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0"/>
          <w:sz w:val="16"/>
          <w:szCs w:val="16"/>
        </w:rPr>
        <w:t xml:space="preserve"> </w:t>
      </w:r>
      <w:r w:rsidRPr="0092593D">
        <w:rPr>
          <w:sz w:val="16"/>
          <w:szCs w:val="16"/>
        </w:rPr>
        <w:t>the</w:t>
      </w:r>
      <w:r w:rsidRPr="0092593D">
        <w:rPr>
          <w:spacing w:val="-11"/>
          <w:sz w:val="16"/>
          <w:szCs w:val="16"/>
        </w:rPr>
        <w:t xml:space="preserve"> </w:t>
      </w:r>
      <w:r w:rsidRPr="0092593D">
        <w:rPr>
          <w:sz w:val="16"/>
          <w:szCs w:val="16"/>
        </w:rPr>
        <w:t>purposes</w:t>
      </w:r>
      <w:r w:rsidRPr="0092593D">
        <w:rPr>
          <w:spacing w:val="-11"/>
          <w:sz w:val="16"/>
          <w:szCs w:val="16"/>
        </w:rPr>
        <w:t xml:space="preserve"> </w:t>
      </w:r>
      <w:r w:rsidRPr="0092593D">
        <w:rPr>
          <w:sz w:val="16"/>
          <w:szCs w:val="16"/>
        </w:rPr>
        <w:t>of</w:t>
      </w:r>
      <w:r w:rsidRPr="0092593D">
        <w:rPr>
          <w:spacing w:val="-10"/>
          <w:sz w:val="16"/>
          <w:szCs w:val="16"/>
        </w:rPr>
        <w:t xml:space="preserve"> </w:t>
      </w:r>
      <w:r w:rsidRPr="0092593D">
        <w:rPr>
          <w:sz w:val="16"/>
          <w:szCs w:val="16"/>
        </w:rPr>
        <w:t>this</w:t>
      </w:r>
      <w:r w:rsidRPr="0092593D">
        <w:rPr>
          <w:spacing w:val="-11"/>
          <w:sz w:val="16"/>
          <w:szCs w:val="16"/>
        </w:rPr>
        <w:t xml:space="preserve"> </w:t>
      </w:r>
      <w:r w:rsidRPr="0092593D">
        <w:rPr>
          <w:sz w:val="16"/>
          <w:szCs w:val="16"/>
        </w:rPr>
        <w:t>subparagraph,</w:t>
      </w:r>
      <w:r w:rsidRPr="0092593D">
        <w:rPr>
          <w:spacing w:val="-10"/>
          <w:sz w:val="16"/>
          <w:szCs w:val="16"/>
        </w:rPr>
        <w:t xml:space="preserve"> </w:t>
      </w:r>
      <w:r w:rsidRPr="0092593D">
        <w:rPr>
          <w:sz w:val="16"/>
          <w:szCs w:val="16"/>
        </w:rPr>
        <w:t>“administrative</w:t>
      </w:r>
      <w:r w:rsidRPr="0092593D">
        <w:rPr>
          <w:spacing w:val="-11"/>
          <w:sz w:val="16"/>
          <w:szCs w:val="16"/>
        </w:rPr>
        <w:t xml:space="preserve"> </w:t>
      </w:r>
      <w:r w:rsidRPr="0092593D">
        <w:rPr>
          <w:sz w:val="16"/>
          <w:szCs w:val="16"/>
        </w:rPr>
        <w:t>decisions”</w:t>
      </w:r>
      <w:r w:rsidRPr="0092593D">
        <w:rPr>
          <w:spacing w:val="-10"/>
          <w:sz w:val="16"/>
          <w:szCs w:val="16"/>
        </w:rPr>
        <w:t xml:space="preserve"> </w:t>
      </w:r>
      <w:r w:rsidRPr="0092593D">
        <w:rPr>
          <w:sz w:val="16"/>
          <w:szCs w:val="16"/>
        </w:rPr>
        <w:t>may</w:t>
      </w:r>
      <w:r w:rsidRPr="0092593D">
        <w:rPr>
          <w:spacing w:val="-11"/>
          <w:sz w:val="16"/>
          <w:szCs w:val="16"/>
        </w:rPr>
        <w:t xml:space="preserve"> </w:t>
      </w:r>
      <w:r w:rsidRPr="0092593D">
        <w:rPr>
          <w:sz w:val="16"/>
          <w:szCs w:val="16"/>
        </w:rPr>
        <w:t>include</w:t>
      </w:r>
      <w:r w:rsidRPr="0092593D">
        <w:rPr>
          <w:spacing w:val="-11"/>
          <w:sz w:val="16"/>
          <w:szCs w:val="16"/>
        </w:rPr>
        <w:t xml:space="preserve"> </w:t>
      </w:r>
      <w:r w:rsidRPr="0092593D">
        <w:rPr>
          <w:sz w:val="16"/>
          <w:szCs w:val="16"/>
        </w:rPr>
        <w:t>quasi-judicial</w:t>
      </w:r>
      <w:r w:rsidRPr="0092593D">
        <w:rPr>
          <w:spacing w:val="-2"/>
          <w:sz w:val="16"/>
          <w:szCs w:val="16"/>
        </w:rPr>
        <w:t xml:space="preserve"> </w:t>
      </w:r>
      <w:r w:rsidRPr="0092593D">
        <w:rPr>
          <w:sz w:val="16"/>
          <w:szCs w:val="16"/>
        </w:rPr>
        <w:t>decisions.</w:t>
      </w:r>
    </w:p>
  </w:footnote>
  <w:footnote w:id="113">
    <w:p w14:paraId="12E375E7" w14:textId="77777777" w:rsidR="00FA4F07" w:rsidRPr="0092593D" w:rsidRDefault="00FA4F07" w:rsidP="007A44AD">
      <w:pPr>
        <w:spacing w:before="71"/>
        <w:jc w:val="both"/>
        <w:rPr>
          <w:sz w:val="16"/>
          <w:szCs w:val="16"/>
        </w:rPr>
      </w:pPr>
      <w:r w:rsidRPr="0092593D">
        <w:rPr>
          <w:rStyle w:val="FootnoteReference"/>
          <w:sz w:val="16"/>
          <w:szCs w:val="16"/>
        </w:rPr>
        <w:footnoteRef/>
      </w:r>
      <w:r w:rsidRPr="0092593D">
        <w:rPr>
          <w:sz w:val="16"/>
          <w:szCs w:val="16"/>
        </w:rPr>
        <w:t xml:space="preserve"> The Parties understand that, for the purposes of this Article, an application is withdrawn, abandoned, or refused in accordance with the respective Party’s laws and regulations.</w:t>
      </w:r>
    </w:p>
  </w:footnote>
  <w:footnote w:id="114">
    <w:p w14:paraId="76C46D77"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with respect to the protection of plant varieties, subparagraph 3(b) of Article 11.36 (Patentable Subject Matter) is subject to this Article.</w:t>
      </w:r>
    </w:p>
  </w:footnote>
  <w:footnote w:id="115">
    <w:p w14:paraId="7351B867"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nothing in this Article shall require a Party to ensure that its administrative authorities conduct substantive examination of designs.</w:t>
      </w:r>
    </w:p>
  </w:footnote>
  <w:footnote w:id="116">
    <w:p w14:paraId="39CB78E7" w14:textId="4E836D76"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0"/>
          <w:sz w:val="16"/>
          <w:szCs w:val="16"/>
        </w:rPr>
        <w:t xml:space="preserve"> </w:t>
      </w:r>
      <w:r w:rsidRPr="0092593D">
        <w:rPr>
          <w:sz w:val="16"/>
          <w:szCs w:val="16"/>
        </w:rPr>
        <w:t>the</w:t>
      </w:r>
      <w:r w:rsidRPr="0092593D">
        <w:rPr>
          <w:spacing w:val="-11"/>
          <w:sz w:val="16"/>
          <w:szCs w:val="16"/>
        </w:rPr>
        <w:t xml:space="preserve"> </w:t>
      </w:r>
      <w:r w:rsidRPr="0092593D">
        <w:rPr>
          <w:sz w:val="16"/>
          <w:szCs w:val="16"/>
        </w:rPr>
        <w:t>purposes</w:t>
      </w:r>
      <w:r w:rsidRPr="0092593D">
        <w:rPr>
          <w:spacing w:val="-11"/>
          <w:sz w:val="16"/>
          <w:szCs w:val="16"/>
        </w:rPr>
        <w:t xml:space="preserve"> </w:t>
      </w:r>
      <w:r w:rsidRPr="0092593D">
        <w:rPr>
          <w:sz w:val="16"/>
          <w:szCs w:val="16"/>
        </w:rPr>
        <w:t>of</w:t>
      </w:r>
      <w:r w:rsidRPr="0092593D">
        <w:rPr>
          <w:spacing w:val="-10"/>
          <w:sz w:val="16"/>
          <w:szCs w:val="16"/>
        </w:rPr>
        <w:t xml:space="preserve"> </w:t>
      </w:r>
      <w:r w:rsidRPr="0092593D">
        <w:rPr>
          <w:sz w:val="16"/>
          <w:szCs w:val="16"/>
        </w:rPr>
        <w:t>this</w:t>
      </w:r>
      <w:r w:rsidRPr="0092593D">
        <w:rPr>
          <w:spacing w:val="-11"/>
          <w:sz w:val="16"/>
          <w:szCs w:val="16"/>
        </w:rPr>
        <w:t xml:space="preserve"> </w:t>
      </w:r>
      <w:r w:rsidRPr="0092593D">
        <w:rPr>
          <w:sz w:val="16"/>
          <w:szCs w:val="16"/>
        </w:rPr>
        <w:t>subparagraph,</w:t>
      </w:r>
      <w:r w:rsidRPr="0092593D">
        <w:rPr>
          <w:spacing w:val="-10"/>
          <w:sz w:val="16"/>
          <w:szCs w:val="16"/>
        </w:rPr>
        <w:t xml:space="preserve"> </w:t>
      </w:r>
      <w:r w:rsidRPr="0092593D">
        <w:rPr>
          <w:sz w:val="16"/>
          <w:szCs w:val="16"/>
        </w:rPr>
        <w:t>“administrative</w:t>
      </w:r>
      <w:r w:rsidRPr="0092593D">
        <w:rPr>
          <w:spacing w:val="-11"/>
          <w:sz w:val="16"/>
          <w:szCs w:val="16"/>
        </w:rPr>
        <w:t xml:space="preserve"> </w:t>
      </w:r>
      <w:r w:rsidRPr="0092593D">
        <w:rPr>
          <w:sz w:val="16"/>
          <w:szCs w:val="16"/>
        </w:rPr>
        <w:t>decisions”</w:t>
      </w:r>
      <w:r w:rsidRPr="0092593D">
        <w:rPr>
          <w:spacing w:val="-10"/>
          <w:sz w:val="16"/>
          <w:szCs w:val="16"/>
        </w:rPr>
        <w:t xml:space="preserve"> </w:t>
      </w:r>
      <w:r w:rsidRPr="0092593D">
        <w:rPr>
          <w:sz w:val="16"/>
          <w:szCs w:val="16"/>
        </w:rPr>
        <w:t>may</w:t>
      </w:r>
      <w:r w:rsidRPr="0092593D">
        <w:rPr>
          <w:spacing w:val="-11"/>
          <w:sz w:val="16"/>
          <w:szCs w:val="16"/>
        </w:rPr>
        <w:t xml:space="preserve"> </w:t>
      </w:r>
      <w:r w:rsidRPr="0092593D">
        <w:rPr>
          <w:sz w:val="16"/>
          <w:szCs w:val="16"/>
        </w:rPr>
        <w:t>include</w:t>
      </w:r>
      <w:r w:rsidRPr="0092593D">
        <w:rPr>
          <w:spacing w:val="-11"/>
          <w:sz w:val="16"/>
          <w:szCs w:val="16"/>
        </w:rPr>
        <w:t xml:space="preserve"> </w:t>
      </w:r>
      <w:r w:rsidRPr="0092593D">
        <w:rPr>
          <w:sz w:val="16"/>
          <w:szCs w:val="16"/>
        </w:rPr>
        <w:t>quasi-judicial</w:t>
      </w:r>
      <w:r w:rsidRPr="0092593D">
        <w:rPr>
          <w:spacing w:val="-2"/>
          <w:sz w:val="16"/>
          <w:szCs w:val="16"/>
        </w:rPr>
        <w:t xml:space="preserve"> </w:t>
      </w:r>
      <w:r w:rsidRPr="0092593D">
        <w:rPr>
          <w:sz w:val="16"/>
          <w:szCs w:val="16"/>
        </w:rPr>
        <w:t>decisions.</w:t>
      </w:r>
    </w:p>
  </w:footnote>
  <w:footnote w:id="117">
    <w:p w14:paraId="1C94DA27" w14:textId="19A0B6A1"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3"/>
          <w:sz w:val="16"/>
          <w:szCs w:val="16"/>
        </w:rPr>
        <w:t xml:space="preserve"> </w:t>
      </w:r>
      <w:r w:rsidRPr="0092593D">
        <w:rPr>
          <w:sz w:val="16"/>
          <w:szCs w:val="16"/>
        </w:rPr>
        <w:t>greater</w:t>
      </w:r>
      <w:r w:rsidRPr="0092593D">
        <w:rPr>
          <w:spacing w:val="-3"/>
          <w:sz w:val="16"/>
          <w:szCs w:val="16"/>
        </w:rPr>
        <w:t xml:space="preserve"> </w:t>
      </w:r>
      <w:r w:rsidRPr="0092593D">
        <w:rPr>
          <w:sz w:val="16"/>
          <w:szCs w:val="16"/>
        </w:rPr>
        <w:t>certainty,</w:t>
      </w:r>
      <w:r w:rsidRPr="0092593D">
        <w:rPr>
          <w:spacing w:val="-2"/>
          <w:sz w:val="16"/>
          <w:szCs w:val="16"/>
        </w:rPr>
        <w:t xml:space="preserve"> </w:t>
      </w:r>
      <w:r w:rsidRPr="0092593D">
        <w:rPr>
          <w:sz w:val="16"/>
          <w:szCs w:val="16"/>
        </w:rPr>
        <w:t>this</w:t>
      </w:r>
      <w:r w:rsidRPr="0092593D">
        <w:rPr>
          <w:spacing w:val="-3"/>
          <w:sz w:val="16"/>
          <w:szCs w:val="16"/>
        </w:rPr>
        <w:t xml:space="preserve"> </w:t>
      </w:r>
      <w:r w:rsidRPr="0092593D">
        <w:rPr>
          <w:sz w:val="16"/>
          <w:szCs w:val="16"/>
        </w:rPr>
        <w:t>Section</w:t>
      </w:r>
      <w:r w:rsidRPr="0092593D">
        <w:rPr>
          <w:spacing w:val="-4"/>
          <w:sz w:val="16"/>
          <w:szCs w:val="16"/>
        </w:rPr>
        <w:t xml:space="preserve"> </w:t>
      </w:r>
      <w:r w:rsidRPr="0092593D">
        <w:rPr>
          <w:sz w:val="16"/>
          <w:szCs w:val="16"/>
        </w:rPr>
        <w:t>is</w:t>
      </w:r>
      <w:r w:rsidRPr="0092593D">
        <w:rPr>
          <w:spacing w:val="-2"/>
          <w:sz w:val="16"/>
          <w:szCs w:val="16"/>
        </w:rPr>
        <w:t xml:space="preserve"> </w:t>
      </w:r>
      <w:r w:rsidRPr="0092593D">
        <w:rPr>
          <w:sz w:val="16"/>
          <w:szCs w:val="16"/>
        </w:rPr>
        <w:t>without</w:t>
      </w:r>
      <w:r w:rsidRPr="0092593D">
        <w:rPr>
          <w:spacing w:val="-3"/>
          <w:sz w:val="16"/>
          <w:szCs w:val="16"/>
        </w:rPr>
        <w:t xml:space="preserve"> </w:t>
      </w:r>
      <w:r w:rsidRPr="0092593D">
        <w:rPr>
          <w:sz w:val="16"/>
          <w:szCs w:val="16"/>
        </w:rPr>
        <w:t>prejudice</w:t>
      </w:r>
      <w:r w:rsidRPr="0092593D">
        <w:rPr>
          <w:spacing w:val="-4"/>
          <w:sz w:val="16"/>
          <w:szCs w:val="16"/>
        </w:rPr>
        <w:t xml:space="preserve"> </w:t>
      </w:r>
      <w:r w:rsidRPr="0092593D">
        <w:rPr>
          <w:sz w:val="16"/>
          <w:szCs w:val="16"/>
        </w:rPr>
        <w:t>to</w:t>
      </w:r>
      <w:r w:rsidRPr="0092593D">
        <w:rPr>
          <w:spacing w:val="-3"/>
          <w:sz w:val="16"/>
          <w:szCs w:val="16"/>
        </w:rPr>
        <w:t xml:space="preserve"> </w:t>
      </w:r>
      <w:r w:rsidRPr="0092593D">
        <w:rPr>
          <w:sz w:val="16"/>
          <w:szCs w:val="16"/>
        </w:rPr>
        <w:t>the</w:t>
      </w:r>
      <w:r w:rsidRPr="0092593D">
        <w:rPr>
          <w:spacing w:val="-4"/>
          <w:sz w:val="16"/>
          <w:szCs w:val="16"/>
        </w:rPr>
        <w:t xml:space="preserve"> </w:t>
      </w:r>
      <w:r w:rsidRPr="0092593D">
        <w:rPr>
          <w:sz w:val="16"/>
          <w:szCs w:val="16"/>
        </w:rPr>
        <w:t>position</w:t>
      </w:r>
      <w:r w:rsidRPr="0092593D">
        <w:rPr>
          <w:spacing w:val="-4"/>
          <w:sz w:val="16"/>
          <w:szCs w:val="16"/>
        </w:rPr>
        <w:t xml:space="preserve"> </w:t>
      </w:r>
      <w:r w:rsidRPr="0092593D">
        <w:rPr>
          <w:sz w:val="16"/>
          <w:szCs w:val="16"/>
        </w:rPr>
        <w:t>of</w:t>
      </w:r>
      <w:r w:rsidRPr="0092593D">
        <w:rPr>
          <w:spacing w:val="-1"/>
          <w:sz w:val="16"/>
          <w:szCs w:val="16"/>
        </w:rPr>
        <w:t xml:space="preserve"> </w:t>
      </w:r>
      <w:r w:rsidRPr="0092593D">
        <w:rPr>
          <w:sz w:val="16"/>
          <w:szCs w:val="16"/>
        </w:rPr>
        <w:t>any</w:t>
      </w:r>
      <w:r w:rsidRPr="0092593D">
        <w:rPr>
          <w:spacing w:val="-2"/>
          <w:sz w:val="16"/>
          <w:szCs w:val="16"/>
        </w:rPr>
        <w:t xml:space="preserve"> </w:t>
      </w:r>
      <w:r w:rsidRPr="0092593D">
        <w:rPr>
          <w:sz w:val="16"/>
          <w:szCs w:val="16"/>
        </w:rPr>
        <w:t>Party</w:t>
      </w:r>
      <w:r w:rsidRPr="0092593D">
        <w:rPr>
          <w:spacing w:val="-3"/>
          <w:sz w:val="16"/>
          <w:szCs w:val="16"/>
        </w:rPr>
        <w:t xml:space="preserve"> </w:t>
      </w:r>
      <w:r w:rsidRPr="0092593D">
        <w:rPr>
          <w:sz w:val="16"/>
          <w:szCs w:val="16"/>
        </w:rPr>
        <w:t>on genetic resources, traditional knowledge, and folklore, including in any bilateral or multilateral negotiations through any fora, such as the WIPO Intergovernmental Committee</w:t>
      </w:r>
      <w:r w:rsidRPr="0092593D">
        <w:rPr>
          <w:spacing w:val="-15"/>
          <w:sz w:val="16"/>
          <w:szCs w:val="16"/>
        </w:rPr>
        <w:t xml:space="preserve"> </w:t>
      </w:r>
      <w:r w:rsidRPr="0092593D">
        <w:rPr>
          <w:sz w:val="16"/>
          <w:szCs w:val="16"/>
        </w:rPr>
        <w:t>on</w:t>
      </w:r>
      <w:r w:rsidRPr="0092593D">
        <w:rPr>
          <w:spacing w:val="-14"/>
          <w:sz w:val="16"/>
          <w:szCs w:val="16"/>
        </w:rPr>
        <w:t xml:space="preserve"> </w:t>
      </w:r>
      <w:r w:rsidRPr="0092593D">
        <w:rPr>
          <w:sz w:val="16"/>
          <w:szCs w:val="16"/>
        </w:rPr>
        <w:t>Intellectual</w:t>
      </w:r>
      <w:r w:rsidRPr="0092593D">
        <w:rPr>
          <w:spacing w:val="-14"/>
          <w:sz w:val="16"/>
          <w:szCs w:val="16"/>
        </w:rPr>
        <w:t xml:space="preserve"> </w:t>
      </w:r>
      <w:r w:rsidRPr="0092593D">
        <w:rPr>
          <w:sz w:val="16"/>
          <w:szCs w:val="16"/>
        </w:rPr>
        <w:t>Property</w:t>
      </w:r>
      <w:r w:rsidRPr="0092593D">
        <w:rPr>
          <w:spacing w:val="-14"/>
          <w:sz w:val="16"/>
          <w:szCs w:val="16"/>
        </w:rPr>
        <w:t xml:space="preserve"> </w:t>
      </w:r>
      <w:r w:rsidRPr="0092593D">
        <w:rPr>
          <w:sz w:val="16"/>
          <w:szCs w:val="16"/>
        </w:rPr>
        <w:t>and</w:t>
      </w:r>
      <w:r w:rsidRPr="0092593D">
        <w:rPr>
          <w:spacing w:val="-14"/>
          <w:sz w:val="16"/>
          <w:szCs w:val="16"/>
        </w:rPr>
        <w:t xml:space="preserve"> </w:t>
      </w:r>
      <w:r w:rsidRPr="0092593D">
        <w:rPr>
          <w:sz w:val="16"/>
          <w:szCs w:val="16"/>
        </w:rPr>
        <w:t>Genetic</w:t>
      </w:r>
      <w:r w:rsidRPr="0092593D">
        <w:rPr>
          <w:spacing w:val="-15"/>
          <w:sz w:val="16"/>
          <w:szCs w:val="16"/>
        </w:rPr>
        <w:t xml:space="preserve"> </w:t>
      </w:r>
      <w:r w:rsidRPr="0092593D">
        <w:rPr>
          <w:sz w:val="16"/>
          <w:szCs w:val="16"/>
        </w:rPr>
        <w:t>Resources,</w:t>
      </w:r>
      <w:r w:rsidRPr="0092593D">
        <w:rPr>
          <w:spacing w:val="-14"/>
          <w:sz w:val="16"/>
          <w:szCs w:val="16"/>
        </w:rPr>
        <w:t xml:space="preserve"> </w:t>
      </w:r>
      <w:r w:rsidRPr="0092593D">
        <w:rPr>
          <w:sz w:val="16"/>
          <w:szCs w:val="16"/>
        </w:rPr>
        <w:t>Traditional</w:t>
      </w:r>
      <w:r w:rsidRPr="00AF01BF">
        <w:rPr>
          <w:sz w:val="16"/>
          <w:szCs w:val="16"/>
        </w:rPr>
        <w:t xml:space="preserve"> </w:t>
      </w:r>
      <w:r w:rsidRPr="0092593D">
        <w:rPr>
          <w:sz w:val="16"/>
          <w:szCs w:val="16"/>
        </w:rPr>
        <w:t>Knowledge</w:t>
      </w:r>
      <w:r w:rsidRPr="0092593D">
        <w:rPr>
          <w:spacing w:val="-14"/>
          <w:sz w:val="16"/>
          <w:szCs w:val="16"/>
        </w:rPr>
        <w:t xml:space="preserve"> </w:t>
      </w:r>
      <w:r w:rsidRPr="0092593D">
        <w:rPr>
          <w:sz w:val="16"/>
          <w:szCs w:val="16"/>
        </w:rPr>
        <w:t>and Folklore.</w:t>
      </w:r>
    </w:p>
  </w:footnote>
  <w:footnote w:id="118">
    <w:p w14:paraId="439E4A19" w14:textId="3AD90294"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6"/>
          <w:sz w:val="16"/>
          <w:szCs w:val="16"/>
        </w:rPr>
        <w:t xml:space="preserve"> </w:t>
      </w:r>
      <w:r w:rsidRPr="0092593D">
        <w:rPr>
          <w:sz w:val="16"/>
          <w:szCs w:val="16"/>
        </w:rPr>
        <w:t>greater</w:t>
      </w:r>
      <w:r w:rsidRPr="0092593D">
        <w:rPr>
          <w:spacing w:val="-6"/>
          <w:sz w:val="16"/>
          <w:szCs w:val="16"/>
        </w:rPr>
        <w:t xml:space="preserve"> </w:t>
      </w:r>
      <w:r w:rsidRPr="0092593D">
        <w:rPr>
          <w:sz w:val="16"/>
          <w:szCs w:val="16"/>
        </w:rPr>
        <w:t>certainty,</w:t>
      </w:r>
      <w:r w:rsidRPr="0092593D">
        <w:rPr>
          <w:spacing w:val="-5"/>
          <w:sz w:val="16"/>
          <w:szCs w:val="16"/>
        </w:rPr>
        <w:t xml:space="preserve"> </w:t>
      </w:r>
      <w:r w:rsidRPr="0092593D">
        <w:rPr>
          <w:sz w:val="16"/>
          <w:szCs w:val="16"/>
        </w:rPr>
        <w:t>the</w:t>
      </w:r>
      <w:r w:rsidRPr="0092593D">
        <w:rPr>
          <w:spacing w:val="-6"/>
          <w:sz w:val="16"/>
          <w:szCs w:val="16"/>
        </w:rPr>
        <w:t xml:space="preserve"> </w:t>
      </w:r>
      <w:r w:rsidRPr="0092593D">
        <w:rPr>
          <w:sz w:val="16"/>
          <w:szCs w:val="16"/>
        </w:rPr>
        <w:t>Parties</w:t>
      </w:r>
      <w:r w:rsidRPr="0092593D">
        <w:rPr>
          <w:spacing w:val="-6"/>
          <w:sz w:val="16"/>
          <w:szCs w:val="16"/>
        </w:rPr>
        <w:t xml:space="preserve"> </w:t>
      </w:r>
      <w:r w:rsidRPr="0092593D">
        <w:rPr>
          <w:sz w:val="16"/>
          <w:szCs w:val="16"/>
        </w:rPr>
        <w:t>understand</w:t>
      </w:r>
      <w:r w:rsidRPr="0092593D">
        <w:rPr>
          <w:spacing w:val="-6"/>
          <w:sz w:val="16"/>
          <w:szCs w:val="16"/>
        </w:rPr>
        <w:t xml:space="preserve"> </w:t>
      </w:r>
      <w:r w:rsidRPr="0092593D">
        <w:rPr>
          <w:sz w:val="16"/>
          <w:szCs w:val="16"/>
        </w:rPr>
        <w:t>that</w:t>
      </w:r>
      <w:r w:rsidRPr="0092593D">
        <w:rPr>
          <w:spacing w:val="-5"/>
          <w:sz w:val="16"/>
          <w:szCs w:val="16"/>
        </w:rPr>
        <w:t xml:space="preserve"> </w:t>
      </w:r>
      <w:r w:rsidRPr="0092593D">
        <w:rPr>
          <w:sz w:val="16"/>
          <w:szCs w:val="16"/>
        </w:rPr>
        <w:t>such</w:t>
      </w:r>
      <w:r w:rsidRPr="0092593D">
        <w:rPr>
          <w:spacing w:val="-6"/>
          <w:sz w:val="16"/>
          <w:szCs w:val="16"/>
        </w:rPr>
        <w:t xml:space="preserve"> </w:t>
      </w:r>
      <w:r w:rsidRPr="0092593D">
        <w:rPr>
          <w:sz w:val="16"/>
          <w:szCs w:val="16"/>
        </w:rPr>
        <w:t>“appropriate</w:t>
      </w:r>
      <w:r w:rsidRPr="0092593D">
        <w:rPr>
          <w:spacing w:val="-6"/>
          <w:sz w:val="16"/>
          <w:szCs w:val="16"/>
        </w:rPr>
        <w:t xml:space="preserve"> </w:t>
      </w:r>
      <w:r w:rsidRPr="0092593D">
        <w:rPr>
          <w:sz w:val="16"/>
          <w:szCs w:val="16"/>
        </w:rPr>
        <w:t>measures”</w:t>
      </w:r>
      <w:r w:rsidRPr="0092593D">
        <w:rPr>
          <w:spacing w:val="-6"/>
          <w:sz w:val="16"/>
          <w:szCs w:val="16"/>
        </w:rPr>
        <w:t xml:space="preserve"> </w:t>
      </w:r>
      <w:r w:rsidRPr="0092593D">
        <w:rPr>
          <w:sz w:val="16"/>
          <w:szCs w:val="16"/>
        </w:rPr>
        <w:t>are</w:t>
      </w:r>
      <w:r w:rsidRPr="0092593D">
        <w:rPr>
          <w:spacing w:val="-5"/>
          <w:sz w:val="16"/>
          <w:szCs w:val="16"/>
        </w:rPr>
        <w:t xml:space="preserve"> </w:t>
      </w:r>
      <w:r w:rsidRPr="0092593D">
        <w:rPr>
          <w:sz w:val="16"/>
          <w:szCs w:val="16"/>
        </w:rPr>
        <w:t>a matter for each Party to determine and may not necessarily involve its intellectual property</w:t>
      </w:r>
      <w:r w:rsidRPr="0092593D">
        <w:rPr>
          <w:spacing w:val="-2"/>
          <w:sz w:val="16"/>
          <w:szCs w:val="16"/>
        </w:rPr>
        <w:t xml:space="preserve"> </w:t>
      </w:r>
      <w:r w:rsidRPr="0092593D">
        <w:rPr>
          <w:sz w:val="16"/>
          <w:szCs w:val="16"/>
        </w:rPr>
        <w:t>system.</w:t>
      </w:r>
    </w:p>
  </w:footnote>
  <w:footnote w:id="119">
    <w:p w14:paraId="079E6081" w14:textId="43C09B9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 Parties recognise the fact that some Parties also require, if applicable, in their patent</w:t>
      </w:r>
      <w:r w:rsidRPr="0092593D">
        <w:rPr>
          <w:spacing w:val="-6"/>
          <w:sz w:val="16"/>
          <w:szCs w:val="16"/>
        </w:rPr>
        <w:t xml:space="preserve"> </w:t>
      </w:r>
      <w:r w:rsidRPr="0092593D">
        <w:rPr>
          <w:sz w:val="16"/>
          <w:szCs w:val="16"/>
        </w:rPr>
        <w:t>systems,</w:t>
      </w:r>
      <w:r w:rsidRPr="0092593D">
        <w:rPr>
          <w:spacing w:val="-6"/>
          <w:sz w:val="16"/>
          <w:szCs w:val="16"/>
        </w:rPr>
        <w:t xml:space="preserve"> </w:t>
      </w:r>
      <w:r w:rsidRPr="0092593D">
        <w:rPr>
          <w:sz w:val="16"/>
          <w:szCs w:val="16"/>
        </w:rPr>
        <w:t>evidence</w:t>
      </w:r>
      <w:r w:rsidRPr="0092593D">
        <w:rPr>
          <w:spacing w:val="-5"/>
          <w:sz w:val="16"/>
          <w:szCs w:val="16"/>
        </w:rPr>
        <w:t xml:space="preserve"> </w:t>
      </w:r>
      <w:r w:rsidRPr="0092593D">
        <w:rPr>
          <w:sz w:val="16"/>
          <w:szCs w:val="16"/>
        </w:rPr>
        <w:t>of</w:t>
      </w:r>
      <w:r w:rsidRPr="0092593D">
        <w:rPr>
          <w:spacing w:val="-6"/>
          <w:sz w:val="16"/>
          <w:szCs w:val="16"/>
        </w:rPr>
        <w:t xml:space="preserve"> </w:t>
      </w:r>
      <w:r w:rsidRPr="0092593D">
        <w:rPr>
          <w:sz w:val="16"/>
          <w:szCs w:val="16"/>
        </w:rPr>
        <w:t>prior</w:t>
      </w:r>
      <w:r w:rsidRPr="0092593D">
        <w:rPr>
          <w:spacing w:val="-5"/>
          <w:sz w:val="16"/>
          <w:szCs w:val="16"/>
        </w:rPr>
        <w:t xml:space="preserve"> </w:t>
      </w:r>
      <w:r w:rsidRPr="0092593D">
        <w:rPr>
          <w:sz w:val="16"/>
          <w:szCs w:val="16"/>
        </w:rPr>
        <w:t>informed</w:t>
      </w:r>
      <w:r w:rsidRPr="0092593D">
        <w:rPr>
          <w:spacing w:val="-6"/>
          <w:sz w:val="16"/>
          <w:szCs w:val="16"/>
        </w:rPr>
        <w:t xml:space="preserve"> </w:t>
      </w:r>
      <w:r w:rsidRPr="0092593D">
        <w:rPr>
          <w:sz w:val="16"/>
          <w:szCs w:val="16"/>
        </w:rPr>
        <w:t>consent</w:t>
      </w:r>
      <w:r w:rsidRPr="0092593D">
        <w:rPr>
          <w:spacing w:val="-6"/>
          <w:sz w:val="16"/>
          <w:szCs w:val="16"/>
        </w:rPr>
        <w:t xml:space="preserve"> </w:t>
      </w:r>
      <w:r w:rsidRPr="0092593D">
        <w:rPr>
          <w:sz w:val="16"/>
          <w:szCs w:val="16"/>
        </w:rPr>
        <w:t>and</w:t>
      </w:r>
      <w:r w:rsidRPr="0092593D">
        <w:rPr>
          <w:spacing w:val="-5"/>
          <w:sz w:val="16"/>
          <w:szCs w:val="16"/>
        </w:rPr>
        <w:t xml:space="preserve"> </w:t>
      </w:r>
      <w:r w:rsidRPr="0092593D">
        <w:rPr>
          <w:sz w:val="16"/>
          <w:szCs w:val="16"/>
        </w:rPr>
        <w:t>access</w:t>
      </w:r>
      <w:r w:rsidRPr="0092593D">
        <w:rPr>
          <w:spacing w:val="-6"/>
          <w:sz w:val="16"/>
          <w:szCs w:val="16"/>
        </w:rPr>
        <w:t xml:space="preserve"> </w:t>
      </w:r>
      <w:r w:rsidRPr="0092593D">
        <w:rPr>
          <w:sz w:val="16"/>
          <w:szCs w:val="16"/>
        </w:rPr>
        <w:t>and</w:t>
      </w:r>
      <w:r w:rsidRPr="0092593D">
        <w:rPr>
          <w:spacing w:val="-5"/>
          <w:sz w:val="16"/>
          <w:szCs w:val="16"/>
        </w:rPr>
        <w:t xml:space="preserve"> </w:t>
      </w:r>
      <w:r w:rsidRPr="0092593D">
        <w:rPr>
          <w:sz w:val="16"/>
          <w:szCs w:val="16"/>
        </w:rPr>
        <w:t>benefit</w:t>
      </w:r>
      <w:r w:rsidRPr="0092593D">
        <w:rPr>
          <w:spacing w:val="-6"/>
          <w:sz w:val="16"/>
          <w:szCs w:val="16"/>
        </w:rPr>
        <w:t xml:space="preserve"> </w:t>
      </w:r>
      <w:r w:rsidRPr="0092593D">
        <w:rPr>
          <w:sz w:val="16"/>
          <w:szCs w:val="16"/>
        </w:rPr>
        <w:t>sharing</w:t>
      </w:r>
      <w:r w:rsidRPr="0092593D">
        <w:rPr>
          <w:spacing w:val="-5"/>
          <w:sz w:val="16"/>
          <w:szCs w:val="16"/>
        </w:rPr>
        <w:t xml:space="preserve"> </w:t>
      </w:r>
      <w:r w:rsidRPr="0092593D">
        <w:rPr>
          <w:sz w:val="16"/>
          <w:szCs w:val="16"/>
        </w:rPr>
        <w:t>for genetic resources and associated traditional</w:t>
      </w:r>
      <w:r w:rsidRPr="0092593D">
        <w:rPr>
          <w:spacing w:val="-6"/>
          <w:sz w:val="16"/>
          <w:szCs w:val="16"/>
        </w:rPr>
        <w:t xml:space="preserve"> </w:t>
      </w:r>
      <w:r w:rsidRPr="0092593D">
        <w:rPr>
          <w:sz w:val="16"/>
          <w:szCs w:val="16"/>
        </w:rPr>
        <w:t>knowledge.</w:t>
      </w:r>
    </w:p>
  </w:footnote>
  <w:footnote w:id="120">
    <w:p w14:paraId="4A66841D" w14:textId="316BA3FB"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understand that Article 10</w:t>
      </w:r>
      <w:r w:rsidRPr="0092593D">
        <w:rPr>
          <w:i/>
          <w:sz w:val="16"/>
          <w:szCs w:val="16"/>
        </w:rPr>
        <w:t xml:space="preserve">bis </w:t>
      </w:r>
      <w:r w:rsidRPr="0092593D">
        <w:rPr>
          <w:sz w:val="16"/>
          <w:szCs w:val="16"/>
        </w:rPr>
        <w:t>of the Paris Convention covers acts of unfair competition in relation to the supply of goods and services, where relevant.</w:t>
      </w:r>
    </w:p>
  </w:footnote>
  <w:footnote w:id="121">
    <w:p w14:paraId="783203FF" w14:textId="5167A3B4"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 Parties understand that such remedies may, but need not, include, among other things, revocation, cancellation, transfer, damages, or injunctive relief.</w:t>
      </w:r>
    </w:p>
  </w:footnote>
  <w:footnote w:id="122">
    <w:p w14:paraId="47A2AECE" w14:textId="44FB1D5B"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a Party may implement this paragraph on the basis of sworn statements or documents having evidentiary value, such as statutory declarations. A Party may also provide that these presumptions are rebuttable presumptions that may be rebutted by evidence to the contrary.</w:t>
      </w:r>
    </w:p>
  </w:footnote>
  <w:footnote w:id="123">
    <w:p w14:paraId="15889287" w14:textId="758F4568"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w:t>
      </w:r>
      <w:r w:rsidRPr="0092593D">
        <w:rPr>
          <w:spacing w:val="-11"/>
          <w:sz w:val="16"/>
          <w:szCs w:val="16"/>
        </w:rPr>
        <w:t xml:space="preserve"> </w:t>
      </w:r>
      <w:r w:rsidRPr="0092593D">
        <w:rPr>
          <w:sz w:val="16"/>
          <w:szCs w:val="16"/>
        </w:rPr>
        <w:t>Party</w:t>
      </w:r>
      <w:r w:rsidRPr="0092593D">
        <w:rPr>
          <w:spacing w:val="-11"/>
          <w:sz w:val="16"/>
          <w:szCs w:val="16"/>
        </w:rPr>
        <w:t xml:space="preserve"> </w:t>
      </w:r>
      <w:r w:rsidRPr="0092593D">
        <w:rPr>
          <w:sz w:val="16"/>
          <w:szCs w:val="16"/>
        </w:rPr>
        <w:t>may</w:t>
      </w:r>
      <w:r w:rsidRPr="0092593D">
        <w:rPr>
          <w:spacing w:val="-11"/>
          <w:sz w:val="16"/>
          <w:szCs w:val="16"/>
        </w:rPr>
        <w:t xml:space="preserve"> </w:t>
      </w:r>
      <w:r w:rsidRPr="0092593D">
        <w:rPr>
          <w:sz w:val="16"/>
          <w:szCs w:val="16"/>
        </w:rPr>
        <w:t>comply</w:t>
      </w:r>
      <w:r w:rsidRPr="0092593D">
        <w:rPr>
          <w:spacing w:val="-11"/>
          <w:sz w:val="16"/>
          <w:szCs w:val="16"/>
        </w:rPr>
        <w:t xml:space="preserve"> </w:t>
      </w:r>
      <w:r w:rsidRPr="0092593D">
        <w:rPr>
          <w:sz w:val="16"/>
          <w:szCs w:val="16"/>
        </w:rPr>
        <w:t>with</w:t>
      </w:r>
      <w:r w:rsidRPr="0092593D">
        <w:rPr>
          <w:spacing w:val="-11"/>
          <w:sz w:val="16"/>
          <w:szCs w:val="16"/>
        </w:rPr>
        <w:t xml:space="preserve"> </w:t>
      </w:r>
      <w:r w:rsidRPr="0092593D">
        <w:rPr>
          <w:sz w:val="16"/>
          <w:szCs w:val="16"/>
        </w:rPr>
        <w:t>the</w:t>
      </w:r>
      <w:r w:rsidRPr="0092593D">
        <w:rPr>
          <w:spacing w:val="-11"/>
          <w:sz w:val="16"/>
          <w:szCs w:val="16"/>
        </w:rPr>
        <w:t xml:space="preserve"> </w:t>
      </w:r>
      <w:r w:rsidRPr="0092593D">
        <w:rPr>
          <w:sz w:val="16"/>
          <w:szCs w:val="16"/>
        </w:rPr>
        <w:t>obligations</w:t>
      </w:r>
      <w:r w:rsidRPr="0092593D">
        <w:rPr>
          <w:spacing w:val="-11"/>
          <w:sz w:val="16"/>
          <w:szCs w:val="16"/>
        </w:rPr>
        <w:t xml:space="preserve"> </w:t>
      </w:r>
      <w:r w:rsidRPr="0092593D">
        <w:rPr>
          <w:sz w:val="16"/>
          <w:szCs w:val="16"/>
        </w:rPr>
        <w:t>under</w:t>
      </w:r>
      <w:r w:rsidRPr="0092593D">
        <w:rPr>
          <w:spacing w:val="-10"/>
          <w:sz w:val="16"/>
          <w:szCs w:val="16"/>
        </w:rPr>
        <w:t xml:space="preserve"> </w:t>
      </w:r>
      <w:r w:rsidRPr="0092593D">
        <w:rPr>
          <w:sz w:val="16"/>
          <w:szCs w:val="16"/>
        </w:rPr>
        <w:t>this</w:t>
      </w:r>
      <w:r w:rsidRPr="0092593D">
        <w:rPr>
          <w:spacing w:val="-11"/>
          <w:sz w:val="16"/>
          <w:szCs w:val="16"/>
        </w:rPr>
        <w:t xml:space="preserve"> </w:t>
      </w:r>
      <w:r w:rsidRPr="0092593D">
        <w:rPr>
          <w:sz w:val="16"/>
          <w:szCs w:val="16"/>
        </w:rPr>
        <w:t>Subsection</w:t>
      </w:r>
      <w:r w:rsidRPr="0092593D">
        <w:rPr>
          <w:spacing w:val="-11"/>
          <w:sz w:val="16"/>
          <w:szCs w:val="16"/>
        </w:rPr>
        <w:t xml:space="preserve"> </w:t>
      </w:r>
      <w:r w:rsidRPr="0092593D">
        <w:rPr>
          <w:sz w:val="16"/>
          <w:szCs w:val="16"/>
        </w:rPr>
        <w:t>to</w:t>
      </w:r>
      <w:r w:rsidRPr="0092593D">
        <w:rPr>
          <w:spacing w:val="-10"/>
          <w:sz w:val="16"/>
          <w:szCs w:val="16"/>
        </w:rPr>
        <w:t xml:space="preserve"> </w:t>
      </w:r>
      <w:r w:rsidRPr="0092593D">
        <w:rPr>
          <w:sz w:val="16"/>
          <w:szCs w:val="16"/>
        </w:rPr>
        <w:t>provide</w:t>
      </w:r>
      <w:r w:rsidRPr="0092593D">
        <w:rPr>
          <w:spacing w:val="-11"/>
          <w:sz w:val="16"/>
          <w:szCs w:val="16"/>
        </w:rPr>
        <w:t xml:space="preserve"> </w:t>
      </w:r>
      <w:r w:rsidRPr="0092593D">
        <w:rPr>
          <w:sz w:val="16"/>
          <w:szCs w:val="16"/>
        </w:rPr>
        <w:t>civil</w:t>
      </w:r>
      <w:r w:rsidRPr="0092593D">
        <w:rPr>
          <w:spacing w:val="-10"/>
          <w:sz w:val="16"/>
          <w:szCs w:val="16"/>
        </w:rPr>
        <w:t xml:space="preserve"> </w:t>
      </w:r>
      <w:r w:rsidRPr="0092593D">
        <w:rPr>
          <w:sz w:val="16"/>
          <w:szCs w:val="16"/>
        </w:rPr>
        <w:t>judicial procedures</w:t>
      </w:r>
      <w:r w:rsidRPr="0092593D">
        <w:rPr>
          <w:spacing w:val="-11"/>
          <w:sz w:val="16"/>
          <w:szCs w:val="16"/>
        </w:rPr>
        <w:t xml:space="preserve"> </w:t>
      </w:r>
      <w:r w:rsidRPr="0092593D">
        <w:rPr>
          <w:sz w:val="16"/>
          <w:szCs w:val="16"/>
        </w:rPr>
        <w:t>concerning</w:t>
      </w:r>
      <w:r w:rsidRPr="0092593D">
        <w:rPr>
          <w:spacing w:val="-12"/>
          <w:sz w:val="16"/>
          <w:szCs w:val="16"/>
        </w:rPr>
        <w:t xml:space="preserve"> </w:t>
      </w:r>
      <w:r w:rsidRPr="0092593D">
        <w:rPr>
          <w:sz w:val="16"/>
          <w:szCs w:val="16"/>
        </w:rPr>
        <w:t>the</w:t>
      </w:r>
      <w:r w:rsidRPr="0092593D">
        <w:rPr>
          <w:spacing w:val="-11"/>
          <w:sz w:val="16"/>
          <w:szCs w:val="16"/>
        </w:rPr>
        <w:t xml:space="preserve"> </w:t>
      </w:r>
      <w:r w:rsidRPr="0092593D">
        <w:rPr>
          <w:sz w:val="16"/>
          <w:szCs w:val="16"/>
        </w:rPr>
        <w:t>enforcement</w:t>
      </w:r>
      <w:r w:rsidRPr="0092593D">
        <w:rPr>
          <w:spacing w:val="-11"/>
          <w:sz w:val="16"/>
          <w:szCs w:val="16"/>
        </w:rPr>
        <w:t xml:space="preserve"> </w:t>
      </w:r>
      <w:r w:rsidRPr="0092593D">
        <w:rPr>
          <w:sz w:val="16"/>
          <w:szCs w:val="16"/>
        </w:rPr>
        <w:t>of</w:t>
      </w:r>
      <w:r w:rsidRPr="0092593D">
        <w:rPr>
          <w:spacing w:val="-11"/>
          <w:sz w:val="16"/>
          <w:szCs w:val="16"/>
        </w:rPr>
        <w:t xml:space="preserve"> </w:t>
      </w:r>
      <w:r w:rsidRPr="0092593D">
        <w:rPr>
          <w:sz w:val="16"/>
          <w:szCs w:val="16"/>
        </w:rPr>
        <w:t>geographical</w:t>
      </w:r>
      <w:r w:rsidRPr="0092593D">
        <w:rPr>
          <w:spacing w:val="-11"/>
          <w:sz w:val="16"/>
          <w:szCs w:val="16"/>
        </w:rPr>
        <w:t xml:space="preserve"> </w:t>
      </w:r>
      <w:r w:rsidRPr="0092593D">
        <w:rPr>
          <w:sz w:val="16"/>
          <w:szCs w:val="16"/>
        </w:rPr>
        <w:t>indications</w:t>
      </w:r>
      <w:r w:rsidRPr="0092593D">
        <w:rPr>
          <w:spacing w:val="-11"/>
          <w:sz w:val="16"/>
          <w:szCs w:val="16"/>
        </w:rPr>
        <w:t xml:space="preserve"> </w:t>
      </w:r>
      <w:r w:rsidRPr="0092593D">
        <w:rPr>
          <w:sz w:val="16"/>
          <w:szCs w:val="16"/>
        </w:rPr>
        <w:t>in</w:t>
      </w:r>
      <w:r w:rsidRPr="0092593D">
        <w:rPr>
          <w:spacing w:val="-11"/>
          <w:sz w:val="16"/>
          <w:szCs w:val="16"/>
        </w:rPr>
        <w:t xml:space="preserve"> </w:t>
      </w:r>
      <w:r w:rsidRPr="0092593D">
        <w:rPr>
          <w:sz w:val="16"/>
          <w:szCs w:val="16"/>
        </w:rPr>
        <w:t>accordance</w:t>
      </w:r>
      <w:r w:rsidRPr="0092593D">
        <w:rPr>
          <w:spacing w:val="-11"/>
          <w:sz w:val="16"/>
          <w:szCs w:val="16"/>
        </w:rPr>
        <w:t xml:space="preserve"> </w:t>
      </w:r>
      <w:r w:rsidRPr="0092593D">
        <w:rPr>
          <w:sz w:val="16"/>
          <w:szCs w:val="16"/>
        </w:rPr>
        <w:t>with footnote 4 of Article 23 of the TRIPS</w:t>
      </w:r>
      <w:r w:rsidRPr="0092593D">
        <w:rPr>
          <w:spacing w:val="-10"/>
          <w:sz w:val="16"/>
          <w:szCs w:val="16"/>
        </w:rPr>
        <w:t xml:space="preserve"> </w:t>
      </w:r>
      <w:r w:rsidRPr="0092593D">
        <w:rPr>
          <w:sz w:val="16"/>
          <w:szCs w:val="16"/>
        </w:rPr>
        <w:t>Agreement.</w:t>
      </w:r>
    </w:p>
  </w:footnote>
  <w:footnote w:id="124">
    <w:p w14:paraId="54BEDE09"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Article, “right holder” includes federations and associations that have legal standing to assert such rights.</w:t>
      </w:r>
    </w:p>
  </w:footnote>
  <w:footnote w:id="125">
    <w:p w14:paraId="79D21DDD" w14:textId="1CD3FB6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 Party may also provide that the right holder may not be entitled to any of the remedies set out in paragraphs 1 and 3 if there is a finding of non-use of a trademark. For greater certainty, there is no obligation for a Party to provide for the possibility of any of the remedies in paragraphs 1 and 3 to be ordered in parallel.</w:t>
      </w:r>
    </w:p>
  </w:footnote>
  <w:footnote w:id="126">
    <w:p w14:paraId="1136C754" w14:textId="46AD58A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7"/>
          <w:sz w:val="16"/>
          <w:szCs w:val="16"/>
        </w:rPr>
        <w:t xml:space="preserve"> </w:t>
      </w:r>
      <w:r w:rsidRPr="0092593D">
        <w:rPr>
          <w:sz w:val="16"/>
          <w:szCs w:val="16"/>
        </w:rPr>
        <w:t>greater</w:t>
      </w:r>
      <w:r w:rsidRPr="0092593D">
        <w:rPr>
          <w:spacing w:val="-7"/>
          <w:sz w:val="16"/>
          <w:szCs w:val="16"/>
        </w:rPr>
        <w:t xml:space="preserve"> </w:t>
      </w:r>
      <w:r w:rsidRPr="0092593D">
        <w:rPr>
          <w:sz w:val="16"/>
          <w:szCs w:val="16"/>
        </w:rPr>
        <w:t>certainty,</w:t>
      </w:r>
      <w:r w:rsidRPr="0092593D">
        <w:rPr>
          <w:spacing w:val="-6"/>
          <w:sz w:val="16"/>
          <w:szCs w:val="16"/>
        </w:rPr>
        <w:t xml:space="preserve"> </w:t>
      </w:r>
      <w:r w:rsidRPr="0092593D">
        <w:rPr>
          <w:sz w:val="16"/>
          <w:szCs w:val="16"/>
        </w:rPr>
        <w:t>a</w:t>
      </w:r>
      <w:r w:rsidRPr="0092593D">
        <w:rPr>
          <w:spacing w:val="-7"/>
          <w:sz w:val="16"/>
          <w:szCs w:val="16"/>
        </w:rPr>
        <w:t xml:space="preserve"> </w:t>
      </w:r>
      <w:r w:rsidRPr="0092593D">
        <w:rPr>
          <w:sz w:val="16"/>
          <w:szCs w:val="16"/>
        </w:rPr>
        <w:t>Party’s</w:t>
      </w:r>
      <w:r w:rsidRPr="0092593D">
        <w:rPr>
          <w:spacing w:val="-7"/>
          <w:sz w:val="16"/>
          <w:szCs w:val="16"/>
        </w:rPr>
        <w:t xml:space="preserve"> </w:t>
      </w:r>
      <w:r w:rsidRPr="0092593D">
        <w:rPr>
          <w:sz w:val="16"/>
          <w:szCs w:val="16"/>
        </w:rPr>
        <w:t>judicial</w:t>
      </w:r>
      <w:r w:rsidRPr="0092593D">
        <w:rPr>
          <w:spacing w:val="-5"/>
          <w:sz w:val="16"/>
          <w:szCs w:val="16"/>
        </w:rPr>
        <w:t xml:space="preserve"> </w:t>
      </w:r>
      <w:r w:rsidRPr="0092593D">
        <w:rPr>
          <w:sz w:val="16"/>
          <w:szCs w:val="16"/>
        </w:rPr>
        <w:t>authorities</w:t>
      </w:r>
      <w:r w:rsidRPr="0092593D">
        <w:rPr>
          <w:spacing w:val="-7"/>
          <w:sz w:val="16"/>
          <w:szCs w:val="16"/>
        </w:rPr>
        <w:t xml:space="preserve"> </w:t>
      </w:r>
      <w:r w:rsidRPr="0092593D">
        <w:rPr>
          <w:sz w:val="16"/>
          <w:szCs w:val="16"/>
        </w:rPr>
        <w:t>may</w:t>
      </w:r>
      <w:r w:rsidRPr="0092593D">
        <w:rPr>
          <w:spacing w:val="-7"/>
          <w:sz w:val="16"/>
          <w:szCs w:val="16"/>
        </w:rPr>
        <w:t xml:space="preserve"> </w:t>
      </w:r>
      <w:r w:rsidRPr="0092593D">
        <w:rPr>
          <w:sz w:val="16"/>
          <w:szCs w:val="16"/>
        </w:rPr>
        <w:t>have</w:t>
      </w:r>
      <w:r w:rsidRPr="0092593D">
        <w:rPr>
          <w:spacing w:val="-7"/>
          <w:sz w:val="16"/>
          <w:szCs w:val="16"/>
        </w:rPr>
        <w:t xml:space="preserve"> </w:t>
      </w:r>
      <w:r w:rsidRPr="0092593D">
        <w:rPr>
          <w:sz w:val="16"/>
          <w:szCs w:val="16"/>
        </w:rPr>
        <w:t>the</w:t>
      </w:r>
      <w:r w:rsidRPr="0092593D">
        <w:rPr>
          <w:spacing w:val="-7"/>
          <w:sz w:val="16"/>
          <w:szCs w:val="16"/>
        </w:rPr>
        <w:t xml:space="preserve"> </w:t>
      </w:r>
      <w:r w:rsidRPr="0092593D">
        <w:rPr>
          <w:sz w:val="16"/>
          <w:szCs w:val="16"/>
        </w:rPr>
        <w:t>authority</w:t>
      </w:r>
      <w:r w:rsidRPr="0092593D">
        <w:rPr>
          <w:spacing w:val="-7"/>
          <w:sz w:val="16"/>
          <w:szCs w:val="16"/>
        </w:rPr>
        <w:t xml:space="preserve"> </w:t>
      </w:r>
      <w:r w:rsidRPr="0092593D">
        <w:rPr>
          <w:sz w:val="16"/>
          <w:szCs w:val="16"/>
        </w:rPr>
        <w:t>to</w:t>
      </w:r>
      <w:r w:rsidRPr="0092593D">
        <w:rPr>
          <w:spacing w:val="-7"/>
          <w:sz w:val="16"/>
          <w:szCs w:val="16"/>
        </w:rPr>
        <w:t xml:space="preserve"> </w:t>
      </w:r>
      <w:r w:rsidRPr="0092593D">
        <w:rPr>
          <w:sz w:val="16"/>
          <w:szCs w:val="16"/>
        </w:rPr>
        <w:t>consider the value of the infringed goods or services measured by their market price, in determining the amount of damages, where</w:t>
      </w:r>
      <w:r w:rsidRPr="0092593D">
        <w:rPr>
          <w:spacing w:val="-7"/>
          <w:sz w:val="16"/>
          <w:szCs w:val="16"/>
        </w:rPr>
        <w:t xml:space="preserve"> </w:t>
      </w:r>
      <w:r w:rsidRPr="0092593D">
        <w:rPr>
          <w:sz w:val="16"/>
          <w:szCs w:val="16"/>
        </w:rPr>
        <w:t>appropriate.</w:t>
      </w:r>
    </w:p>
  </w:footnote>
  <w:footnote w:id="127">
    <w:p w14:paraId="613BA36D" w14:textId="1F40BB13"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A Party may comply with this paragraph through presuming those profits to be the damages referred to in paragraph 1.</w:t>
      </w:r>
    </w:p>
  </w:footnote>
  <w:footnote w:id="128">
    <w:p w14:paraId="7EAFD638" w14:textId="4D030DAA"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The</w:t>
      </w:r>
      <w:r w:rsidRPr="0092593D">
        <w:rPr>
          <w:spacing w:val="-15"/>
          <w:sz w:val="16"/>
          <w:szCs w:val="16"/>
        </w:rPr>
        <w:t xml:space="preserve"> </w:t>
      </w:r>
      <w:r w:rsidRPr="0092593D">
        <w:rPr>
          <w:sz w:val="16"/>
          <w:szCs w:val="16"/>
        </w:rPr>
        <w:t>judicial</w:t>
      </w:r>
      <w:r w:rsidRPr="0092593D">
        <w:rPr>
          <w:spacing w:val="-14"/>
          <w:sz w:val="16"/>
          <w:szCs w:val="16"/>
        </w:rPr>
        <w:t xml:space="preserve"> </w:t>
      </w:r>
      <w:r w:rsidRPr="0092593D">
        <w:rPr>
          <w:sz w:val="16"/>
          <w:szCs w:val="16"/>
        </w:rPr>
        <w:t>authorities</w:t>
      </w:r>
      <w:r w:rsidRPr="0092593D">
        <w:rPr>
          <w:spacing w:val="-15"/>
          <w:sz w:val="16"/>
          <w:szCs w:val="16"/>
        </w:rPr>
        <w:t xml:space="preserve"> </w:t>
      </w:r>
      <w:r w:rsidRPr="0092593D">
        <w:rPr>
          <w:sz w:val="16"/>
          <w:szCs w:val="16"/>
        </w:rPr>
        <w:t>of</w:t>
      </w:r>
      <w:r w:rsidRPr="0092593D">
        <w:rPr>
          <w:spacing w:val="-14"/>
          <w:sz w:val="16"/>
          <w:szCs w:val="16"/>
        </w:rPr>
        <w:t xml:space="preserve"> </w:t>
      </w:r>
      <w:r w:rsidRPr="0092593D">
        <w:rPr>
          <w:sz w:val="16"/>
          <w:szCs w:val="16"/>
        </w:rPr>
        <w:t>a</w:t>
      </w:r>
      <w:r w:rsidRPr="0092593D">
        <w:rPr>
          <w:spacing w:val="-15"/>
          <w:sz w:val="16"/>
          <w:szCs w:val="16"/>
        </w:rPr>
        <w:t xml:space="preserve"> </w:t>
      </w:r>
      <w:r w:rsidRPr="0092593D">
        <w:rPr>
          <w:sz w:val="16"/>
          <w:szCs w:val="16"/>
        </w:rPr>
        <w:t>Party</w:t>
      </w:r>
      <w:r w:rsidRPr="0092593D">
        <w:rPr>
          <w:spacing w:val="-14"/>
          <w:sz w:val="16"/>
          <w:szCs w:val="16"/>
        </w:rPr>
        <w:t xml:space="preserve"> </w:t>
      </w:r>
      <w:r w:rsidRPr="0092593D">
        <w:rPr>
          <w:sz w:val="16"/>
          <w:szCs w:val="16"/>
        </w:rPr>
        <w:t>may</w:t>
      </w:r>
      <w:r w:rsidRPr="0092593D">
        <w:rPr>
          <w:spacing w:val="-15"/>
          <w:sz w:val="16"/>
          <w:szCs w:val="16"/>
        </w:rPr>
        <w:t xml:space="preserve"> </w:t>
      </w:r>
      <w:r w:rsidRPr="0092593D">
        <w:rPr>
          <w:sz w:val="16"/>
          <w:szCs w:val="16"/>
        </w:rPr>
        <w:t>have</w:t>
      </w:r>
      <w:r w:rsidRPr="0092593D">
        <w:rPr>
          <w:spacing w:val="-14"/>
          <w:sz w:val="16"/>
          <w:szCs w:val="16"/>
        </w:rPr>
        <w:t xml:space="preserve"> </w:t>
      </w:r>
      <w:r w:rsidRPr="0092593D">
        <w:rPr>
          <w:sz w:val="16"/>
          <w:szCs w:val="16"/>
        </w:rPr>
        <w:t>the</w:t>
      </w:r>
      <w:r w:rsidRPr="0092593D">
        <w:rPr>
          <w:spacing w:val="-15"/>
          <w:sz w:val="16"/>
          <w:szCs w:val="16"/>
        </w:rPr>
        <w:t xml:space="preserve"> </w:t>
      </w:r>
      <w:r w:rsidRPr="0092593D">
        <w:rPr>
          <w:sz w:val="16"/>
          <w:szCs w:val="16"/>
        </w:rPr>
        <w:t>authority</w:t>
      </w:r>
      <w:r w:rsidRPr="0092593D">
        <w:rPr>
          <w:spacing w:val="-14"/>
          <w:sz w:val="16"/>
          <w:szCs w:val="16"/>
        </w:rPr>
        <w:t xml:space="preserve"> </w:t>
      </w:r>
      <w:r w:rsidRPr="0092593D">
        <w:rPr>
          <w:sz w:val="16"/>
          <w:szCs w:val="16"/>
        </w:rPr>
        <w:t>to</w:t>
      </w:r>
      <w:r w:rsidRPr="0092593D">
        <w:rPr>
          <w:spacing w:val="-15"/>
          <w:sz w:val="16"/>
          <w:szCs w:val="16"/>
        </w:rPr>
        <w:t xml:space="preserve"> </w:t>
      </w:r>
      <w:r w:rsidRPr="0092593D">
        <w:rPr>
          <w:sz w:val="16"/>
          <w:szCs w:val="16"/>
        </w:rPr>
        <w:t>make</w:t>
      </w:r>
      <w:r w:rsidRPr="0092593D">
        <w:rPr>
          <w:spacing w:val="-14"/>
          <w:sz w:val="16"/>
          <w:szCs w:val="16"/>
        </w:rPr>
        <w:t xml:space="preserve"> </w:t>
      </w:r>
      <w:r w:rsidRPr="0092593D">
        <w:rPr>
          <w:sz w:val="16"/>
          <w:szCs w:val="16"/>
        </w:rPr>
        <w:t>such</w:t>
      </w:r>
      <w:r w:rsidRPr="0092593D">
        <w:rPr>
          <w:spacing w:val="-15"/>
          <w:sz w:val="16"/>
          <w:szCs w:val="16"/>
        </w:rPr>
        <w:t xml:space="preserve"> </w:t>
      </w:r>
      <w:r w:rsidRPr="0092593D">
        <w:rPr>
          <w:sz w:val="16"/>
          <w:szCs w:val="16"/>
        </w:rPr>
        <w:t>orders</w:t>
      </w:r>
      <w:r w:rsidRPr="0092593D">
        <w:rPr>
          <w:spacing w:val="-15"/>
          <w:sz w:val="16"/>
          <w:szCs w:val="16"/>
        </w:rPr>
        <w:t xml:space="preserve"> </w:t>
      </w:r>
      <w:r w:rsidRPr="0092593D">
        <w:rPr>
          <w:sz w:val="16"/>
          <w:szCs w:val="16"/>
        </w:rPr>
        <w:t>through separate proceedings after the conclusion of the civil judicial</w:t>
      </w:r>
      <w:r w:rsidRPr="0092593D">
        <w:rPr>
          <w:spacing w:val="-13"/>
          <w:sz w:val="16"/>
          <w:szCs w:val="16"/>
        </w:rPr>
        <w:t xml:space="preserve"> </w:t>
      </w:r>
      <w:r w:rsidRPr="0092593D">
        <w:rPr>
          <w:sz w:val="16"/>
          <w:szCs w:val="16"/>
        </w:rPr>
        <w:t>proceedings.</w:t>
      </w:r>
    </w:p>
  </w:footnote>
  <w:footnote w:id="129">
    <w:p w14:paraId="1B423519" w14:textId="5A1AB4D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understand that while judicial authorities have the authority to order the destruction of the goods, they may also have the authority to order, without compensation of any sort, the disposal of such goods outside the channels</w:t>
      </w:r>
      <w:r w:rsidRPr="0092593D">
        <w:rPr>
          <w:spacing w:val="-6"/>
          <w:sz w:val="16"/>
          <w:szCs w:val="16"/>
        </w:rPr>
        <w:t xml:space="preserve"> </w:t>
      </w:r>
      <w:r w:rsidRPr="0092593D">
        <w:rPr>
          <w:sz w:val="16"/>
          <w:szCs w:val="16"/>
        </w:rPr>
        <w:t>of</w:t>
      </w:r>
      <w:r w:rsidRPr="0092593D">
        <w:rPr>
          <w:spacing w:val="-5"/>
          <w:sz w:val="16"/>
          <w:szCs w:val="16"/>
        </w:rPr>
        <w:t xml:space="preserve"> </w:t>
      </w:r>
      <w:r w:rsidRPr="0092593D">
        <w:rPr>
          <w:sz w:val="16"/>
          <w:szCs w:val="16"/>
        </w:rPr>
        <w:t>commerce</w:t>
      </w:r>
      <w:r w:rsidRPr="0092593D">
        <w:rPr>
          <w:spacing w:val="-5"/>
          <w:sz w:val="16"/>
          <w:szCs w:val="16"/>
        </w:rPr>
        <w:t xml:space="preserve"> </w:t>
      </w:r>
      <w:r w:rsidRPr="0092593D">
        <w:rPr>
          <w:sz w:val="16"/>
          <w:szCs w:val="16"/>
        </w:rPr>
        <w:t>in</w:t>
      </w:r>
      <w:r w:rsidRPr="0092593D">
        <w:rPr>
          <w:spacing w:val="-5"/>
          <w:sz w:val="16"/>
          <w:szCs w:val="16"/>
        </w:rPr>
        <w:t xml:space="preserve"> </w:t>
      </w:r>
      <w:r w:rsidRPr="0092593D">
        <w:rPr>
          <w:sz w:val="16"/>
          <w:szCs w:val="16"/>
        </w:rPr>
        <w:t>such</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manner</w:t>
      </w:r>
      <w:r w:rsidRPr="0092593D">
        <w:rPr>
          <w:spacing w:val="-5"/>
          <w:sz w:val="16"/>
          <w:szCs w:val="16"/>
        </w:rPr>
        <w:t xml:space="preserve"> </w:t>
      </w:r>
      <w:r w:rsidRPr="0092593D">
        <w:rPr>
          <w:sz w:val="16"/>
          <w:szCs w:val="16"/>
        </w:rPr>
        <w:t>as</w:t>
      </w:r>
      <w:r w:rsidRPr="0092593D">
        <w:rPr>
          <w:spacing w:val="-5"/>
          <w:sz w:val="16"/>
          <w:szCs w:val="16"/>
        </w:rPr>
        <w:t xml:space="preserve"> </w:t>
      </w:r>
      <w:r w:rsidRPr="0092593D">
        <w:rPr>
          <w:sz w:val="16"/>
          <w:szCs w:val="16"/>
        </w:rPr>
        <w:t>to</w:t>
      </w:r>
      <w:r w:rsidRPr="0092593D">
        <w:rPr>
          <w:spacing w:val="-5"/>
          <w:sz w:val="16"/>
          <w:szCs w:val="16"/>
        </w:rPr>
        <w:t xml:space="preserve"> </w:t>
      </w:r>
      <w:r w:rsidRPr="0092593D">
        <w:rPr>
          <w:sz w:val="16"/>
          <w:szCs w:val="16"/>
        </w:rPr>
        <w:t>avoid</w:t>
      </w:r>
      <w:r w:rsidRPr="0092593D">
        <w:rPr>
          <w:spacing w:val="-5"/>
          <w:sz w:val="16"/>
          <w:szCs w:val="16"/>
        </w:rPr>
        <w:t xml:space="preserve"> </w:t>
      </w:r>
      <w:r w:rsidRPr="0092593D">
        <w:rPr>
          <w:sz w:val="16"/>
          <w:szCs w:val="16"/>
        </w:rPr>
        <w:t>any</w:t>
      </w:r>
      <w:r w:rsidRPr="0092593D">
        <w:rPr>
          <w:spacing w:val="-6"/>
          <w:sz w:val="16"/>
          <w:szCs w:val="16"/>
        </w:rPr>
        <w:t xml:space="preserve"> </w:t>
      </w:r>
      <w:r w:rsidRPr="0092593D">
        <w:rPr>
          <w:sz w:val="16"/>
          <w:szCs w:val="16"/>
        </w:rPr>
        <w:t>harm</w:t>
      </w:r>
      <w:r w:rsidRPr="0092593D">
        <w:rPr>
          <w:spacing w:val="-6"/>
          <w:sz w:val="16"/>
          <w:szCs w:val="16"/>
        </w:rPr>
        <w:t xml:space="preserve"> </w:t>
      </w:r>
      <w:r w:rsidRPr="0092593D">
        <w:rPr>
          <w:sz w:val="16"/>
          <w:szCs w:val="16"/>
        </w:rPr>
        <w:t>caused</w:t>
      </w:r>
      <w:r w:rsidRPr="0092593D">
        <w:rPr>
          <w:spacing w:val="-5"/>
          <w:sz w:val="16"/>
          <w:szCs w:val="16"/>
        </w:rPr>
        <w:t xml:space="preserve"> </w:t>
      </w:r>
      <w:r w:rsidRPr="0092593D">
        <w:rPr>
          <w:sz w:val="16"/>
          <w:szCs w:val="16"/>
        </w:rPr>
        <w:t>to</w:t>
      </w:r>
      <w:r w:rsidRPr="0092593D">
        <w:rPr>
          <w:spacing w:val="-5"/>
          <w:sz w:val="16"/>
          <w:szCs w:val="16"/>
        </w:rPr>
        <w:t xml:space="preserve"> </w:t>
      </w:r>
      <w:r w:rsidRPr="0092593D">
        <w:rPr>
          <w:sz w:val="16"/>
          <w:szCs w:val="16"/>
        </w:rPr>
        <w:t>right</w:t>
      </w:r>
      <w:r w:rsidRPr="0092593D">
        <w:rPr>
          <w:spacing w:val="-5"/>
          <w:sz w:val="16"/>
          <w:szCs w:val="16"/>
        </w:rPr>
        <w:t xml:space="preserve"> </w:t>
      </w:r>
      <w:r w:rsidRPr="0092593D">
        <w:rPr>
          <w:sz w:val="16"/>
          <w:szCs w:val="16"/>
        </w:rPr>
        <w:t>holders, instead of</w:t>
      </w:r>
      <w:r w:rsidRPr="0092593D">
        <w:rPr>
          <w:spacing w:val="-3"/>
          <w:sz w:val="16"/>
          <w:szCs w:val="16"/>
        </w:rPr>
        <w:t xml:space="preserve"> </w:t>
      </w:r>
      <w:r w:rsidRPr="0092593D">
        <w:rPr>
          <w:sz w:val="16"/>
          <w:szCs w:val="16"/>
        </w:rPr>
        <w:t>destruction.</w:t>
      </w:r>
    </w:p>
  </w:footnote>
  <w:footnote w:id="130">
    <w:p w14:paraId="786E1CAB" w14:textId="6628578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understand that while judicial authorities have the authority</w:t>
      </w:r>
      <w:r w:rsidRPr="0092593D">
        <w:rPr>
          <w:spacing w:val="-10"/>
          <w:sz w:val="16"/>
          <w:szCs w:val="16"/>
        </w:rPr>
        <w:t xml:space="preserve"> </w:t>
      </w:r>
      <w:r w:rsidRPr="0092593D">
        <w:rPr>
          <w:sz w:val="16"/>
          <w:szCs w:val="16"/>
        </w:rPr>
        <w:t>to</w:t>
      </w:r>
      <w:r w:rsidRPr="0092593D">
        <w:rPr>
          <w:spacing w:val="-10"/>
          <w:sz w:val="16"/>
          <w:szCs w:val="16"/>
        </w:rPr>
        <w:t xml:space="preserve"> </w:t>
      </w:r>
      <w:r w:rsidRPr="0092593D">
        <w:rPr>
          <w:sz w:val="16"/>
          <w:szCs w:val="16"/>
        </w:rPr>
        <w:t>order</w:t>
      </w:r>
      <w:r w:rsidRPr="0092593D">
        <w:rPr>
          <w:spacing w:val="-8"/>
          <w:sz w:val="16"/>
          <w:szCs w:val="16"/>
        </w:rPr>
        <w:t xml:space="preserve"> </w:t>
      </w:r>
      <w:r w:rsidRPr="0092593D">
        <w:rPr>
          <w:sz w:val="16"/>
          <w:szCs w:val="16"/>
        </w:rPr>
        <w:t>the</w:t>
      </w:r>
      <w:r w:rsidRPr="0092593D">
        <w:rPr>
          <w:spacing w:val="-10"/>
          <w:sz w:val="16"/>
          <w:szCs w:val="16"/>
        </w:rPr>
        <w:t xml:space="preserve"> </w:t>
      </w:r>
      <w:r w:rsidRPr="0092593D">
        <w:rPr>
          <w:sz w:val="16"/>
          <w:szCs w:val="16"/>
        </w:rPr>
        <w:t>disposal</w:t>
      </w:r>
      <w:r w:rsidRPr="0092593D">
        <w:rPr>
          <w:spacing w:val="-8"/>
          <w:sz w:val="16"/>
          <w:szCs w:val="16"/>
        </w:rPr>
        <w:t xml:space="preserve"> </w:t>
      </w:r>
      <w:r w:rsidRPr="0092593D">
        <w:rPr>
          <w:sz w:val="16"/>
          <w:szCs w:val="16"/>
        </w:rPr>
        <w:t>of</w:t>
      </w:r>
      <w:r w:rsidRPr="0092593D">
        <w:rPr>
          <w:spacing w:val="-9"/>
          <w:sz w:val="16"/>
          <w:szCs w:val="16"/>
        </w:rPr>
        <w:t xml:space="preserve"> </w:t>
      </w:r>
      <w:r w:rsidRPr="0092593D">
        <w:rPr>
          <w:sz w:val="16"/>
          <w:szCs w:val="16"/>
        </w:rPr>
        <w:t>the</w:t>
      </w:r>
      <w:r w:rsidRPr="0092593D">
        <w:rPr>
          <w:spacing w:val="-9"/>
          <w:sz w:val="16"/>
          <w:szCs w:val="16"/>
        </w:rPr>
        <w:t xml:space="preserve"> </w:t>
      </w:r>
      <w:r w:rsidRPr="0092593D">
        <w:rPr>
          <w:sz w:val="16"/>
          <w:szCs w:val="16"/>
        </w:rPr>
        <w:t>materials</w:t>
      </w:r>
      <w:r w:rsidRPr="0092593D">
        <w:rPr>
          <w:spacing w:val="-10"/>
          <w:sz w:val="16"/>
          <w:szCs w:val="16"/>
        </w:rPr>
        <w:t xml:space="preserve"> </w:t>
      </w:r>
      <w:r w:rsidRPr="0092593D">
        <w:rPr>
          <w:sz w:val="16"/>
          <w:szCs w:val="16"/>
        </w:rPr>
        <w:t>and</w:t>
      </w:r>
      <w:r w:rsidRPr="0092593D">
        <w:rPr>
          <w:spacing w:val="-9"/>
          <w:sz w:val="16"/>
          <w:szCs w:val="16"/>
        </w:rPr>
        <w:t xml:space="preserve"> </w:t>
      </w:r>
      <w:r w:rsidRPr="0092593D">
        <w:rPr>
          <w:sz w:val="16"/>
          <w:szCs w:val="16"/>
        </w:rPr>
        <w:t>implements,</w:t>
      </w:r>
      <w:r w:rsidRPr="0092593D">
        <w:rPr>
          <w:spacing w:val="-9"/>
          <w:sz w:val="16"/>
          <w:szCs w:val="16"/>
        </w:rPr>
        <w:t xml:space="preserve"> </w:t>
      </w:r>
      <w:r w:rsidRPr="0092593D">
        <w:rPr>
          <w:sz w:val="16"/>
          <w:szCs w:val="16"/>
        </w:rPr>
        <w:t>they</w:t>
      </w:r>
      <w:r w:rsidRPr="0092593D">
        <w:rPr>
          <w:spacing w:val="-9"/>
          <w:sz w:val="16"/>
          <w:szCs w:val="16"/>
        </w:rPr>
        <w:t xml:space="preserve"> </w:t>
      </w:r>
      <w:r w:rsidRPr="0092593D">
        <w:rPr>
          <w:sz w:val="16"/>
          <w:szCs w:val="16"/>
        </w:rPr>
        <w:t>may</w:t>
      </w:r>
      <w:r w:rsidRPr="0092593D">
        <w:rPr>
          <w:spacing w:val="-10"/>
          <w:sz w:val="16"/>
          <w:szCs w:val="16"/>
        </w:rPr>
        <w:t xml:space="preserve"> </w:t>
      </w:r>
      <w:r w:rsidRPr="0092593D">
        <w:rPr>
          <w:sz w:val="16"/>
          <w:szCs w:val="16"/>
        </w:rPr>
        <w:t>also</w:t>
      </w:r>
      <w:r w:rsidRPr="0092593D">
        <w:rPr>
          <w:spacing w:val="-9"/>
          <w:sz w:val="16"/>
          <w:szCs w:val="16"/>
        </w:rPr>
        <w:t xml:space="preserve"> </w:t>
      </w:r>
      <w:r w:rsidRPr="0092593D">
        <w:rPr>
          <w:sz w:val="16"/>
          <w:szCs w:val="16"/>
        </w:rPr>
        <w:t>have</w:t>
      </w:r>
      <w:r w:rsidRPr="0092593D">
        <w:rPr>
          <w:spacing w:val="-10"/>
          <w:sz w:val="16"/>
          <w:szCs w:val="16"/>
        </w:rPr>
        <w:t xml:space="preserve"> </w:t>
      </w:r>
      <w:r w:rsidRPr="0092593D">
        <w:rPr>
          <w:sz w:val="16"/>
          <w:szCs w:val="16"/>
        </w:rPr>
        <w:t>the authority to order, without compensation of any sort, the destruction of such materials and implements instead of</w:t>
      </w:r>
      <w:r w:rsidRPr="0092593D">
        <w:rPr>
          <w:spacing w:val="-5"/>
          <w:sz w:val="16"/>
          <w:szCs w:val="16"/>
        </w:rPr>
        <w:t xml:space="preserve"> </w:t>
      </w:r>
      <w:r w:rsidRPr="0092593D">
        <w:rPr>
          <w:sz w:val="16"/>
          <w:szCs w:val="16"/>
        </w:rPr>
        <w:t>disposal.</w:t>
      </w:r>
    </w:p>
  </w:footnote>
  <w:footnote w:id="131">
    <w:p w14:paraId="73A88321" w14:textId="6FE8BF5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for the purposes of this Article, the Parties understand that a Party’s law may use an alternative term to “judicial orders” such as “court orders”.</w:t>
      </w:r>
    </w:p>
  </w:footnote>
  <w:footnote w:id="132">
    <w:p w14:paraId="442286BB" w14:textId="6EE9020A"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w:t>
      </w:r>
      <w:r w:rsidRPr="0092593D">
        <w:rPr>
          <w:spacing w:val="-4"/>
          <w:sz w:val="16"/>
          <w:szCs w:val="16"/>
        </w:rPr>
        <w:t xml:space="preserve"> </w:t>
      </w:r>
      <w:r w:rsidRPr="0092593D">
        <w:rPr>
          <w:sz w:val="16"/>
          <w:szCs w:val="16"/>
        </w:rPr>
        <w:t>Parties</w:t>
      </w:r>
      <w:r w:rsidRPr="0092593D">
        <w:rPr>
          <w:spacing w:val="-5"/>
          <w:sz w:val="16"/>
          <w:szCs w:val="16"/>
        </w:rPr>
        <w:t xml:space="preserve"> </w:t>
      </w:r>
      <w:r w:rsidRPr="0092593D">
        <w:rPr>
          <w:sz w:val="16"/>
          <w:szCs w:val="16"/>
        </w:rPr>
        <w:t>understand</w:t>
      </w:r>
      <w:r w:rsidRPr="0092593D">
        <w:rPr>
          <w:spacing w:val="-4"/>
          <w:sz w:val="16"/>
          <w:szCs w:val="16"/>
        </w:rPr>
        <w:t xml:space="preserve"> </w:t>
      </w:r>
      <w:r w:rsidRPr="0092593D">
        <w:rPr>
          <w:sz w:val="16"/>
          <w:szCs w:val="16"/>
        </w:rPr>
        <w:t>that</w:t>
      </w:r>
      <w:r w:rsidRPr="0092593D">
        <w:rPr>
          <w:spacing w:val="-5"/>
          <w:sz w:val="16"/>
          <w:szCs w:val="16"/>
        </w:rPr>
        <w:t xml:space="preserve"> </w:t>
      </w:r>
      <w:r w:rsidRPr="0092593D">
        <w:rPr>
          <w:sz w:val="16"/>
          <w:szCs w:val="16"/>
        </w:rPr>
        <w:t>there</w:t>
      </w:r>
      <w:r w:rsidRPr="0092593D">
        <w:rPr>
          <w:spacing w:val="-4"/>
          <w:sz w:val="16"/>
          <w:szCs w:val="16"/>
        </w:rPr>
        <w:t xml:space="preserve"> </w:t>
      </w:r>
      <w:r w:rsidRPr="0092593D">
        <w:rPr>
          <w:sz w:val="16"/>
          <w:szCs w:val="16"/>
        </w:rPr>
        <w:t>shall</w:t>
      </w:r>
      <w:r w:rsidRPr="0092593D">
        <w:rPr>
          <w:spacing w:val="-3"/>
          <w:sz w:val="16"/>
          <w:szCs w:val="16"/>
        </w:rPr>
        <w:t xml:space="preserve"> </w:t>
      </w:r>
      <w:r w:rsidRPr="0092593D">
        <w:rPr>
          <w:sz w:val="16"/>
          <w:szCs w:val="16"/>
        </w:rPr>
        <w:t>be</w:t>
      </w:r>
      <w:r w:rsidRPr="0092593D">
        <w:rPr>
          <w:spacing w:val="-5"/>
          <w:sz w:val="16"/>
          <w:szCs w:val="16"/>
        </w:rPr>
        <w:t xml:space="preserve"> </w:t>
      </w:r>
      <w:r w:rsidRPr="0092593D">
        <w:rPr>
          <w:sz w:val="16"/>
          <w:szCs w:val="16"/>
        </w:rPr>
        <w:t>no</w:t>
      </w:r>
      <w:r w:rsidRPr="0092593D">
        <w:rPr>
          <w:spacing w:val="-4"/>
          <w:sz w:val="16"/>
          <w:szCs w:val="16"/>
        </w:rPr>
        <w:t xml:space="preserve"> </w:t>
      </w:r>
      <w:r w:rsidRPr="0092593D">
        <w:rPr>
          <w:sz w:val="16"/>
          <w:szCs w:val="16"/>
        </w:rPr>
        <w:t>obligation</w:t>
      </w:r>
      <w:r w:rsidRPr="0092593D">
        <w:rPr>
          <w:spacing w:val="-5"/>
          <w:sz w:val="16"/>
          <w:szCs w:val="16"/>
        </w:rPr>
        <w:t xml:space="preserve"> </w:t>
      </w:r>
      <w:r w:rsidRPr="0092593D">
        <w:rPr>
          <w:sz w:val="16"/>
          <w:szCs w:val="16"/>
        </w:rPr>
        <w:t>to</w:t>
      </w:r>
      <w:r w:rsidRPr="0092593D">
        <w:rPr>
          <w:spacing w:val="-4"/>
          <w:sz w:val="16"/>
          <w:szCs w:val="16"/>
        </w:rPr>
        <w:t xml:space="preserve"> </w:t>
      </w:r>
      <w:r w:rsidRPr="0092593D">
        <w:rPr>
          <w:sz w:val="16"/>
          <w:szCs w:val="16"/>
        </w:rPr>
        <w:t>apply</w:t>
      </w:r>
      <w:r w:rsidRPr="0092593D">
        <w:rPr>
          <w:spacing w:val="-5"/>
          <w:sz w:val="16"/>
          <w:szCs w:val="16"/>
        </w:rPr>
        <w:t xml:space="preserve"> </w:t>
      </w:r>
      <w:r w:rsidRPr="0092593D">
        <w:rPr>
          <w:sz w:val="16"/>
          <w:szCs w:val="16"/>
        </w:rPr>
        <w:t>such</w:t>
      </w:r>
      <w:r w:rsidRPr="0092593D">
        <w:rPr>
          <w:spacing w:val="-4"/>
          <w:sz w:val="16"/>
          <w:szCs w:val="16"/>
        </w:rPr>
        <w:t xml:space="preserve"> </w:t>
      </w:r>
      <w:r w:rsidRPr="0092593D">
        <w:rPr>
          <w:sz w:val="16"/>
          <w:szCs w:val="16"/>
        </w:rPr>
        <w:t>procedures</w:t>
      </w:r>
      <w:r w:rsidRPr="0092593D">
        <w:rPr>
          <w:spacing w:val="-4"/>
          <w:sz w:val="16"/>
          <w:szCs w:val="16"/>
        </w:rPr>
        <w:t xml:space="preserve"> </w:t>
      </w:r>
      <w:r w:rsidRPr="0092593D">
        <w:rPr>
          <w:sz w:val="16"/>
          <w:szCs w:val="16"/>
        </w:rPr>
        <w:t>to imports</w:t>
      </w:r>
      <w:r w:rsidRPr="0092593D">
        <w:rPr>
          <w:spacing w:val="-10"/>
          <w:sz w:val="16"/>
          <w:szCs w:val="16"/>
        </w:rPr>
        <w:t xml:space="preserve"> </w:t>
      </w:r>
      <w:r w:rsidRPr="0092593D">
        <w:rPr>
          <w:sz w:val="16"/>
          <w:szCs w:val="16"/>
        </w:rPr>
        <w:t>of</w:t>
      </w:r>
      <w:r w:rsidRPr="0092593D">
        <w:rPr>
          <w:spacing w:val="-9"/>
          <w:sz w:val="16"/>
          <w:szCs w:val="16"/>
        </w:rPr>
        <w:t xml:space="preserve"> </w:t>
      </w:r>
      <w:r w:rsidRPr="0092593D">
        <w:rPr>
          <w:sz w:val="16"/>
          <w:szCs w:val="16"/>
        </w:rPr>
        <w:t>goods</w:t>
      </w:r>
      <w:r w:rsidRPr="0092593D">
        <w:rPr>
          <w:spacing w:val="-10"/>
          <w:sz w:val="16"/>
          <w:szCs w:val="16"/>
        </w:rPr>
        <w:t xml:space="preserve"> </w:t>
      </w:r>
      <w:r w:rsidRPr="0092593D">
        <w:rPr>
          <w:sz w:val="16"/>
          <w:szCs w:val="16"/>
        </w:rPr>
        <w:t>put</w:t>
      </w:r>
      <w:r w:rsidRPr="0092593D">
        <w:rPr>
          <w:spacing w:val="-9"/>
          <w:sz w:val="16"/>
          <w:szCs w:val="16"/>
        </w:rPr>
        <w:t xml:space="preserve"> </w:t>
      </w:r>
      <w:r w:rsidRPr="0092593D">
        <w:rPr>
          <w:sz w:val="16"/>
          <w:szCs w:val="16"/>
        </w:rPr>
        <w:t>on</w:t>
      </w:r>
      <w:r w:rsidRPr="0092593D">
        <w:rPr>
          <w:spacing w:val="-9"/>
          <w:sz w:val="16"/>
          <w:szCs w:val="16"/>
        </w:rPr>
        <w:t xml:space="preserve"> </w:t>
      </w:r>
      <w:r w:rsidRPr="0092593D">
        <w:rPr>
          <w:sz w:val="16"/>
          <w:szCs w:val="16"/>
        </w:rPr>
        <w:t>the</w:t>
      </w:r>
      <w:r w:rsidRPr="0092593D">
        <w:rPr>
          <w:spacing w:val="-10"/>
          <w:sz w:val="16"/>
          <w:szCs w:val="16"/>
        </w:rPr>
        <w:t xml:space="preserve"> </w:t>
      </w:r>
      <w:r w:rsidRPr="0092593D">
        <w:rPr>
          <w:sz w:val="16"/>
          <w:szCs w:val="16"/>
        </w:rPr>
        <w:t>market</w:t>
      </w:r>
      <w:r w:rsidRPr="0092593D">
        <w:rPr>
          <w:spacing w:val="-9"/>
          <w:sz w:val="16"/>
          <w:szCs w:val="16"/>
        </w:rPr>
        <w:t xml:space="preserve"> </w:t>
      </w:r>
      <w:r w:rsidRPr="0092593D">
        <w:rPr>
          <w:sz w:val="16"/>
          <w:szCs w:val="16"/>
        </w:rPr>
        <w:t>in</w:t>
      </w:r>
      <w:r w:rsidRPr="0092593D">
        <w:rPr>
          <w:spacing w:val="-10"/>
          <w:sz w:val="16"/>
          <w:szCs w:val="16"/>
        </w:rPr>
        <w:t xml:space="preserve"> </w:t>
      </w:r>
      <w:r w:rsidRPr="0092593D">
        <w:rPr>
          <w:sz w:val="16"/>
          <w:szCs w:val="16"/>
        </w:rPr>
        <w:t>another</w:t>
      </w:r>
      <w:r w:rsidRPr="0092593D">
        <w:rPr>
          <w:spacing w:val="-7"/>
          <w:sz w:val="16"/>
          <w:szCs w:val="16"/>
        </w:rPr>
        <w:t xml:space="preserve"> </w:t>
      </w:r>
      <w:r w:rsidRPr="0092593D">
        <w:rPr>
          <w:sz w:val="16"/>
          <w:szCs w:val="16"/>
        </w:rPr>
        <w:t>Party</w:t>
      </w:r>
      <w:r w:rsidRPr="0092593D">
        <w:rPr>
          <w:spacing w:val="-9"/>
          <w:sz w:val="16"/>
          <w:szCs w:val="16"/>
        </w:rPr>
        <w:t xml:space="preserve"> </w:t>
      </w:r>
      <w:r w:rsidRPr="0092593D">
        <w:rPr>
          <w:sz w:val="16"/>
          <w:szCs w:val="16"/>
        </w:rPr>
        <w:t>or</w:t>
      </w:r>
      <w:r w:rsidRPr="0092593D">
        <w:rPr>
          <w:spacing w:val="-10"/>
          <w:sz w:val="16"/>
          <w:szCs w:val="16"/>
        </w:rPr>
        <w:t xml:space="preserve"> </w:t>
      </w:r>
      <w:r w:rsidRPr="0092593D">
        <w:rPr>
          <w:sz w:val="16"/>
          <w:szCs w:val="16"/>
        </w:rPr>
        <w:t>non-Party</w:t>
      </w:r>
      <w:r w:rsidRPr="0092593D">
        <w:rPr>
          <w:spacing w:val="-9"/>
          <w:sz w:val="16"/>
          <w:szCs w:val="16"/>
        </w:rPr>
        <w:t xml:space="preserve"> </w:t>
      </w:r>
      <w:r w:rsidRPr="0092593D">
        <w:rPr>
          <w:sz w:val="16"/>
          <w:szCs w:val="16"/>
        </w:rPr>
        <w:t>by</w:t>
      </w:r>
      <w:r w:rsidRPr="0092593D">
        <w:rPr>
          <w:spacing w:val="-9"/>
          <w:sz w:val="16"/>
          <w:szCs w:val="16"/>
        </w:rPr>
        <w:t xml:space="preserve"> </w:t>
      </w:r>
      <w:r w:rsidRPr="0092593D">
        <w:rPr>
          <w:sz w:val="16"/>
          <w:szCs w:val="16"/>
        </w:rPr>
        <w:t>or</w:t>
      </w:r>
      <w:r w:rsidRPr="0092593D">
        <w:rPr>
          <w:spacing w:val="-10"/>
          <w:sz w:val="16"/>
          <w:szCs w:val="16"/>
        </w:rPr>
        <w:t xml:space="preserve"> </w:t>
      </w:r>
      <w:r w:rsidRPr="0092593D">
        <w:rPr>
          <w:sz w:val="16"/>
          <w:szCs w:val="16"/>
        </w:rPr>
        <w:t>with</w:t>
      </w:r>
      <w:r w:rsidRPr="0092593D">
        <w:rPr>
          <w:spacing w:val="-9"/>
          <w:sz w:val="16"/>
          <w:szCs w:val="16"/>
        </w:rPr>
        <w:t xml:space="preserve"> </w:t>
      </w:r>
      <w:r w:rsidRPr="0092593D">
        <w:rPr>
          <w:sz w:val="16"/>
          <w:szCs w:val="16"/>
        </w:rPr>
        <w:t>the</w:t>
      </w:r>
      <w:r w:rsidRPr="0092593D">
        <w:rPr>
          <w:spacing w:val="-10"/>
          <w:sz w:val="16"/>
          <w:szCs w:val="16"/>
        </w:rPr>
        <w:t xml:space="preserve"> </w:t>
      </w:r>
      <w:r w:rsidRPr="0092593D">
        <w:rPr>
          <w:sz w:val="16"/>
          <w:szCs w:val="16"/>
        </w:rPr>
        <w:t>consent of the right holder, or to goods in</w:t>
      </w:r>
      <w:r w:rsidRPr="0092593D">
        <w:rPr>
          <w:spacing w:val="-9"/>
          <w:sz w:val="16"/>
          <w:szCs w:val="16"/>
        </w:rPr>
        <w:t xml:space="preserve"> </w:t>
      </w:r>
      <w:r w:rsidRPr="0092593D">
        <w:rPr>
          <w:sz w:val="16"/>
          <w:szCs w:val="16"/>
        </w:rPr>
        <w:t>transit.</w:t>
      </w:r>
    </w:p>
  </w:footnote>
  <w:footnote w:id="133">
    <w:p w14:paraId="75F54B1F" w14:textId="37ABBC35"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Subsection 1 (General Obligations), Subsection 2 (Civil Remedies), Subsection 3 (Border Measures), and Subsection 4 (Criminal Remedies):</w:t>
      </w:r>
    </w:p>
    <w:p w14:paraId="3A1EF96D" w14:textId="1330ED46" w:rsidR="00FA4F07" w:rsidRPr="0092593D" w:rsidRDefault="00FA4F07" w:rsidP="00636B7C">
      <w:pPr>
        <w:pStyle w:val="ListParagraph"/>
        <w:numPr>
          <w:ilvl w:val="1"/>
          <w:numId w:val="80"/>
        </w:numPr>
        <w:tabs>
          <w:tab w:val="left" w:pos="1908"/>
        </w:tabs>
        <w:spacing w:before="71"/>
        <w:ind w:left="709" w:right="0"/>
        <w:rPr>
          <w:sz w:val="16"/>
          <w:szCs w:val="16"/>
        </w:rPr>
      </w:pPr>
      <w:r w:rsidRPr="0092593D">
        <w:rPr>
          <w:sz w:val="16"/>
          <w:szCs w:val="16"/>
        </w:rPr>
        <w:t>“counterfeit trademark goods” means any goods, including</w:t>
      </w:r>
      <w:r w:rsidRPr="0092593D">
        <w:rPr>
          <w:spacing w:val="-27"/>
          <w:sz w:val="16"/>
          <w:szCs w:val="16"/>
        </w:rPr>
        <w:t xml:space="preserve"> </w:t>
      </w:r>
      <w:r w:rsidRPr="0092593D">
        <w:rPr>
          <w:sz w:val="16"/>
          <w:szCs w:val="16"/>
        </w:rPr>
        <w:t>packaging, bearing without authorisation a trademark that is identical to a trademark validly registered in respect of such goods, or that cannot be distinguished in its essential aspects from such a trademark, and that thereby infringes the rights of the owner of the trademark in question under the laws and regulations of the Party providing procedures under those Subsections;</w:t>
      </w:r>
      <w:r w:rsidRPr="0092593D">
        <w:rPr>
          <w:spacing w:val="-5"/>
          <w:sz w:val="16"/>
          <w:szCs w:val="16"/>
        </w:rPr>
        <w:t xml:space="preserve"> </w:t>
      </w:r>
      <w:r w:rsidRPr="0092593D">
        <w:rPr>
          <w:sz w:val="16"/>
          <w:szCs w:val="16"/>
        </w:rPr>
        <w:t>and</w:t>
      </w:r>
    </w:p>
    <w:p w14:paraId="7D39B777" w14:textId="0532F260" w:rsidR="00FA4F07" w:rsidRPr="0092593D" w:rsidRDefault="00FA4F07" w:rsidP="00636B7C">
      <w:pPr>
        <w:pStyle w:val="ListParagraph"/>
        <w:numPr>
          <w:ilvl w:val="1"/>
          <w:numId w:val="80"/>
        </w:numPr>
        <w:tabs>
          <w:tab w:val="left" w:pos="1908"/>
        </w:tabs>
        <w:spacing w:before="71"/>
        <w:ind w:left="709" w:right="0"/>
        <w:rPr>
          <w:sz w:val="16"/>
          <w:szCs w:val="16"/>
        </w:rPr>
      </w:pPr>
      <w:r w:rsidRPr="0092593D">
        <w:rPr>
          <w:sz w:val="16"/>
          <w:szCs w:val="16"/>
        </w:rPr>
        <w:t>“pirated copyright goods” means any goods that are copies made without</w:t>
      </w:r>
      <w:r w:rsidRPr="0092593D">
        <w:rPr>
          <w:spacing w:val="-8"/>
          <w:sz w:val="16"/>
          <w:szCs w:val="16"/>
        </w:rPr>
        <w:t xml:space="preserve"> </w:t>
      </w:r>
      <w:r w:rsidRPr="0092593D">
        <w:rPr>
          <w:sz w:val="16"/>
          <w:szCs w:val="16"/>
        </w:rPr>
        <w:t>the</w:t>
      </w:r>
      <w:r w:rsidRPr="0092593D">
        <w:rPr>
          <w:spacing w:val="-8"/>
          <w:sz w:val="16"/>
          <w:szCs w:val="16"/>
        </w:rPr>
        <w:t xml:space="preserve"> </w:t>
      </w:r>
      <w:r w:rsidRPr="0092593D">
        <w:rPr>
          <w:sz w:val="16"/>
          <w:szCs w:val="16"/>
        </w:rPr>
        <w:t>consent</w:t>
      </w:r>
      <w:r w:rsidRPr="0092593D">
        <w:rPr>
          <w:spacing w:val="-8"/>
          <w:sz w:val="16"/>
          <w:szCs w:val="16"/>
        </w:rPr>
        <w:t xml:space="preserve"> </w:t>
      </w:r>
      <w:r w:rsidRPr="0092593D">
        <w:rPr>
          <w:sz w:val="16"/>
          <w:szCs w:val="16"/>
        </w:rPr>
        <w:t>of</w:t>
      </w:r>
      <w:r w:rsidRPr="0092593D">
        <w:rPr>
          <w:spacing w:val="-7"/>
          <w:sz w:val="16"/>
          <w:szCs w:val="16"/>
        </w:rPr>
        <w:t xml:space="preserve"> </w:t>
      </w:r>
      <w:r w:rsidRPr="0092593D">
        <w:rPr>
          <w:sz w:val="16"/>
          <w:szCs w:val="16"/>
        </w:rPr>
        <w:t>the</w:t>
      </w:r>
      <w:r w:rsidRPr="0092593D">
        <w:rPr>
          <w:spacing w:val="-8"/>
          <w:sz w:val="16"/>
          <w:szCs w:val="16"/>
        </w:rPr>
        <w:t xml:space="preserve"> </w:t>
      </w:r>
      <w:r w:rsidRPr="0092593D">
        <w:rPr>
          <w:sz w:val="16"/>
          <w:szCs w:val="16"/>
        </w:rPr>
        <w:t>right</w:t>
      </w:r>
      <w:r w:rsidRPr="0092593D">
        <w:rPr>
          <w:spacing w:val="-8"/>
          <w:sz w:val="16"/>
          <w:szCs w:val="16"/>
        </w:rPr>
        <w:t xml:space="preserve"> </w:t>
      </w:r>
      <w:r w:rsidRPr="0092593D">
        <w:rPr>
          <w:sz w:val="16"/>
          <w:szCs w:val="16"/>
        </w:rPr>
        <w:t>holder</w:t>
      </w:r>
      <w:r w:rsidRPr="0092593D">
        <w:rPr>
          <w:spacing w:val="-8"/>
          <w:sz w:val="16"/>
          <w:szCs w:val="16"/>
        </w:rPr>
        <w:t xml:space="preserve"> </w:t>
      </w:r>
      <w:r w:rsidRPr="0092593D">
        <w:rPr>
          <w:sz w:val="16"/>
          <w:szCs w:val="16"/>
        </w:rPr>
        <w:t>or</w:t>
      </w:r>
      <w:r w:rsidRPr="0092593D">
        <w:rPr>
          <w:spacing w:val="-8"/>
          <w:sz w:val="16"/>
          <w:szCs w:val="16"/>
        </w:rPr>
        <w:t xml:space="preserve"> </w:t>
      </w:r>
      <w:r w:rsidRPr="0092593D">
        <w:rPr>
          <w:sz w:val="16"/>
          <w:szCs w:val="16"/>
        </w:rPr>
        <w:t>person</w:t>
      </w:r>
      <w:r w:rsidRPr="0092593D">
        <w:rPr>
          <w:spacing w:val="-9"/>
          <w:sz w:val="16"/>
          <w:szCs w:val="16"/>
        </w:rPr>
        <w:t xml:space="preserve"> </w:t>
      </w:r>
      <w:r w:rsidRPr="0092593D">
        <w:rPr>
          <w:sz w:val="16"/>
          <w:szCs w:val="16"/>
        </w:rPr>
        <w:t>duly</w:t>
      </w:r>
      <w:r w:rsidRPr="0092593D">
        <w:rPr>
          <w:spacing w:val="-5"/>
          <w:sz w:val="16"/>
          <w:szCs w:val="16"/>
        </w:rPr>
        <w:t xml:space="preserve"> </w:t>
      </w:r>
      <w:r w:rsidRPr="0092593D">
        <w:rPr>
          <w:sz w:val="16"/>
          <w:szCs w:val="16"/>
        </w:rPr>
        <w:t>authorised</w:t>
      </w:r>
      <w:r w:rsidRPr="0092593D">
        <w:rPr>
          <w:spacing w:val="-8"/>
          <w:sz w:val="16"/>
          <w:szCs w:val="16"/>
        </w:rPr>
        <w:t xml:space="preserve"> </w:t>
      </w:r>
      <w:r w:rsidRPr="0092593D">
        <w:rPr>
          <w:sz w:val="16"/>
          <w:szCs w:val="16"/>
        </w:rPr>
        <w:t>by</w:t>
      </w:r>
      <w:r w:rsidRPr="0092593D">
        <w:rPr>
          <w:spacing w:val="-9"/>
          <w:sz w:val="16"/>
          <w:szCs w:val="16"/>
        </w:rPr>
        <w:t xml:space="preserve"> </w:t>
      </w:r>
      <w:r w:rsidRPr="0092593D">
        <w:rPr>
          <w:sz w:val="16"/>
          <w:szCs w:val="16"/>
        </w:rPr>
        <w:t>the right holder in the country of production and that are made directly or indirectly from an article where the making of that copy would have constituted an infringement of a copyright or a related right under the law of the Party providing procedures under those</w:t>
      </w:r>
      <w:r w:rsidRPr="0092593D">
        <w:rPr>
          <w:spacing w:val="-10"/>
          <w:sz w:val="16"/>
          <w:szCs w:val="16"/>
        </w:rPr>
        <w:t xml:space="preserve"> </w:t>
      </w:r>
      <w:r w:rsidRPr="0092593D">
        <w:rPr>
          <w:sz w:val="16"/>
          <w:szCs w:val="16"/>
        </w:rPr>
        <w:t>Subsections.</w:t>
      </w:r>
    </w:p>
  </w:footnote>
  <w:footnote w:id="134">
    <w:p w14:paraId="031DC7D5" w14:textId="7659BF2D"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Subsection, a Party may treat “application” as meaning “recordation”.</w:t>
      </w:r>
    </w:p>
  </w:footnote>
  <w:footnote w:id="135">
    <w:p w14:paraId="2EC8B52D" w14:textId="6C5C0C31"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 Party may comply with this obligation on the basis that its competent authorities have reasonable cause to believe that the goods are pirated copyright goods or counterfeit trademark goods.</w:t>
      </w:r>
    </w:p>
  </w:footnote>
  <w:footnote w:id="136">
    <w:p w14:paraId="69ADB1F3"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 Party may comply with the obligation under this Article with respect to a determination</w:t>
      </w:r>
      <w:r w:rsidRPr="0092593D">
        <w:rPr>
          <w:spacing w:val="-7"/>
          <w:sz w:val="16"/>
          <w:szCs w:val="16"/>
        </w:rPr>
        <w:t xml:space="preserve"> </w:t>
      </w:r>
      <w:r w:rsidRPr="0092593D">
        <w:rPr>
          <w:sz w:val="16"/>
          <w:szCs w:val="16"/>
        </w:rPr>
        <w:t>that</w:t>
      </w:r>
      <w:r w:rsidRPr="0092593D">
        <w:rPr>
          <w:spacing w:val="-6"/>
          <w:sz w:val="16"/>
          <w:szCs w:val="16"/>
        </w:rPr>
        <w:t xml:space="preserve"> </w:t>
      </w:r>
      <w:r w:rsidRPr="0092593D">
        <w:rPr>
          <w:sz w:val="16"/>
          <w:szCs w:val="16"/>
        </w:rPr>
        <w:t>suspected</w:t>
      </w:r>
      <w:r w:rsidRPr="0092593D">
        <w:rPr>
          <w:spacing w:val="-7"/>
          <w:sz w:val="16"/>
          <w:szCs w:val="16"/>
        </w:rPr>
        <w:t xml:space="preserve"> </w:t>
      </w:r>
      <w:r w:rsidRPr="0092593D">
        <w:rPr>
          <w:sz w:val="16"/>
          <w:szCs w:val="16"/>
        </w:rPr>
        <w:t>goods</w:t>
      </w:r>
      <w:r w:rsidRPr="0092593D">
        <w:rPr>
          <w:spacing w:val="-7"/>
          <w:sz w:val="16"/>
          <w:szCs w:val="16"/>
        </w:rPr>
        <w:t xml:space="preserve"> </w:t>
      </w:r>
      <w:r w:rsidRPr="0092593D">
        <w:rPr>
          <w:sz w:val="16"/>
          <w:szCs w:val="16"/>
        </w:rPr>
        <w:t>under</w:t>
      </w:r>
      <w:r w:rsidRPr="0092593D">
        <w:rPr>
          <w:spacing w:val="-6"/>
          <w:sz w:val="16"/>
          <w:szCs w:val="16"/>
        </w:rPr>
        <w:t xml:space="preserve"> </w:t>
      </w:r>
      <w:r w:rsidRPr="0092593D">
        <w:rPr>
          <w:sz w:val="16"/>
          <w:szCs w:val="16"/>
        </w:rPr>
        <w:t>Article</w:t>
      </w:r>
      <w:r w:rsidRPr="0092593D">
        <w:rPr>
          <w:spacing w:val="-7"/>
          <w:sz w:val="16"/>
          <w:szCs w:val="16"/>
        </w:rPr>
        <w:t xml:space="preserve"> </w:t>
      </w:r>
      <w:r w:rsidRPr="0092593D">
        <w:rPr>
          <w:sz w:val="16"/>
          <w:szCs w:val="16"/>
        </w:rPr>
        <w:t>11.69</w:t>
      </w:r>
      <w:r w:rsidRPr="0092593D">
        <w:rPr>
          <w:spacing w:val="-6"/>
          <w:sz w:val="16"/>
          <w:szCs w:val="16"/>
        </w:rPr>
        <w:t xml:space="preserve"> </w:t>
      </w:r>
      <w:r w:rsidRPr="0092593D">
        <w:rPr>
          <w:sz w:val="16"/>
          <w:szCs w:val="16"/>
        </w:rPr>
        <w:t>(Suspension</w:t>
      </w:r>
      <w:r w:rsidRPr="0092593D">
        <w:rPr>
          <w:spacing w:val="-7"/>
          <w:sz w:val="16"/>
          <w:szCs w:val="16"/>
        </w:rPr>
        <w:t xml:space="preserve"> </w:t>
      </w:r>
      <w:r w:rsidRPr="0092593D">
        <w:rPr>
          <w:sz w:val="16"/>
          <w:szCs w:val="16"/>
        </w:rPr>
        <w:t>of</w:t>
      </w:r>
      <w:r w:rsidRPr="0092593D">
        <w:rPr>
          <w:spacing w:val="-6"/>
          <w:sz w:val="16"/>
          <w:szCs w:val="16"/>
        </w:rPr>
        <w:t xml:space="preserve"> </w:t>
      </w:r>
      <w:r w:rsidRPr="0092593D">
        <w:rPr>
          <w:sz w:val="16"/>
          <w:szCs w:val="16"/>
        </w:rPr>
        <w:t>the</w:t>
      </w:r>
      <w:r w:rsidRPr="0092593D">
        <w:rPr>
          <w:spacing w:val="-7"/>
          <w:sz w:val="16"/>
          <w:szCs w:val="16"/>
        </w:rPr>
        <w:t xml:space="preserve"> </w:t>
      </w:r>
      <w:r w:rsidRPr="0092593D">
        <w:rPr>
          <w:sz w:val="16"/>
          <w:szCs w:val="16"/>
        </w:rPr>
        <w:t>Release</w:t>
      </w:r>
      <w:r w:rsidRPr="0092593D">
        <w:rPr>
          <w:spacing w:val="-7"/>
          <w:sz w:val="16"/>
          <w:szCs w:val="16"/>
        </w:rPr>
        <w:t xml:space="preserve"> </w:t>
      </w:r>
      <w:r w:rsidRPr="0092593D">
        <w:rPr>
          <w:sz w:val="16"/>
          <w:szCs w:val="16"/>
        </w:rPr>
        <w:t xml:space="preserve">of Suspected Pirated Copyright Goods or Counterfeit Trademark Goods by </w:t>
      </w:r>
      <w:r w:rsidRPr="0092593D">
        <w:rPr>
          <w:i/>
          <w:sz w:val="16"/>
          <w:szCs w:val="16"/>
        </w:rPr>
        <w:t xml:space="preserve">Ex Officio </w:t>
      </w:r>
      <w:r w:rsidRPr="0092593D">
        <w:rPr>
          <w:sz w:val="16"/>
          <w:szCs w:val="16"/>
        </w:rPr>
        <w:t>Action)</w:t>
      </w:r>
      <w:r w:rsidRPr="0092593D">
        <w:rPr>
          <w:spacing w:val="-13"/>
          <w:sz w:val="16"/>
          <w:szCs w:val="16"/>
        </w:rPr>
        <w:t xml:space="preserve"> </w:t>
      </w:r>
      <w:r w:rsidRPr="0092593D">
        <w:rPr>
          <w:sz w:val="16"/>
          <w:szCs w:val="16"/>
        </w:rPr>
        <w:t>infringe</w:t>
      </w:r>
      <w:r w:rsidRPr="0092593D">
        <w:rPr>
          <w:spacing w:val="-13"/>
          <w:sz w:val="16"/>
          <w:szCs w:val="16"/>
        </w:rPr>
        <w:t xml:space="preserve"> </w:t>
      </w:r>
      <w:r w:rsidRPr="0092593D">
        <w:rPr>
          <w:sz w:val="16"/>
          <w:szCs w:val="16"/>
        </w:rPr>
        <w:t>an</w:t>
      </w:r>
      <w:r w:rsidRPr="0092593D">
        <w:rPr>
          <w:spacing w:val="-13"/>
          <w:sz w:val="16"/>
          <w:szCs w:val="16"/>
        </w:rPr>
        <w:t xml:space="preserve"> </w:t>
      </w:r>
      <w:r w:rsidRPr="0092593D">
        <w:rPr>
          <w:sz w:val="16"/>
          <w:szCs w:val="16"/>
        </w:rPr>
        <w:t>intellectual</w:t>
      </w:r>
      <w:r w:rsidRPr="0092593D">
        <w:rPr>
          <w:spacing w:val="-12"/>
          <w:sz w:val="16"/>
          <w:szCs w:val="16"/>
        </w:rPr>
        <w:t xml:space="preserve"> </w:t>
      </w:r>
      <w:r w:rsidRPr="0092593D">
        <w:rPr>
          <w:sz w:val="16"/>
          <w:szCs w:val="16"/>
        </w:rPr>
        <w:t>property</w:t>
      </w:r>
      <w:r w:rsidRPr="0092593D">
        <w:rPr>
          <w:spacing w:val="-13"/>
          <w:sz w:val="16"/>
          <w:szCs w:val="16"/>
        </w:rPr>
        <w:t xml:space="preserve"> </w:t>
      </w:r>
      <w:r w:rsidRPr="0092593D">
        <w:rPr>
          <w:sz w:val="16"/>
          <w:szCs w:val="16"/>
        </w:rPr>
        <w:t>right</w:t>
      </w:r>
      <w:r w:rsidRPr="0092593D">
        <w:rPr>
          <w:spacing w:val="-12"/>
          <w:sz w:val="16"/>
          <w:szCs w:val="16"/>
        </w:rPr>
        <w:t xml:space="preserve"> </w:t>
      </w:r>
      <w:r w:rsidRPr="0092593D">
        <w:rPr>
          <w:sz w:val="16"/>
          <w:szCs w:val="16"/>
        </w:rPr>
        <w:t>through</w:t>
      </w:r>
      <w:r w:rsidRPr="0092593D">
        <w:rPr>
          <w:spacing w:val="-13"/>
          <w:sz w:val="16"/>
          <w:szCs w:val="16"/>
        </w:rPr>
        <w:t xml:space="preserve"> </w:t>
      </w:r>
      <w:r w:rsidRPr="0092593D">
        <w:rPr>
          <w:sz w:val="16"/>
          <w:szCs w:val="16"/>
        </w:rPr>
        <w:t>a</w:t>
      </w:r>
      <w:r w:rsidRPr="0092593D">
        <w:rPr>
          <w:spacing w:val="-14"/>
          <w:sz w:val="16"/>
          <w:szCs w:val="16"/>
        </w:rPr>
        <w:t xml:space="preserve"> </w:t>
      </w:r>
      <w:r w:rsidRPr="0092593D">
        <w:rPr>
          <w:sz w:val="16"/>
          <w:szCs w:val="16"/>
        </w:rPr>
        <w:t>determination</w:t>
      </w:r>
      <w:r w:rsidRPr="0092593D">
        <w:rPr>
          <w:spacing w:val="-13"/>
          <w:sz w:val="16"/>
          <w:szCs w:val="16"/>
        </w:rPr>
        <w:t xml:space="preserve"> </w:t>
      </w:r>
      <w:r w:rsidRPr="0092593D">
        <w:rPr>
          <w:sz w:val="16"/>
          <w:szCs w:val="16"/>
        </w:rPr>
        <w:t>that</w:t>
      </w:r>
      <w:r w:rsidRPr="0092593D">
        <w:rPr>
          <w:spacing w:val="-12"/>
          <w:sz w:val="16"/>
          <w:szCs w:val="16"/>
        </w:rPr>
        <w:t xml:space="preserve"> </w:t>
      </w:r>
      <w:r w:rsidRPr="0092593D">
        <w:rPr>
          <w:sz w:val="16"/>
          <w:szCs w:val="16"/>
        </w:rPr>
        <w:t>the</w:t>
      </w:r>
      <w:r w:rsidRPr="0092593D">
        <w:rPr>
          <w:spacing w:val="-13"/>
          <w:sz w:val="16"/>
          <w:szCs w:val="16"/>
        </w:rPr>
        <w:t xml:space="preserve"> </w:t>
      </w:r>
      <w:r w:rsidRPr="0092593D">
        <w:rPr>
          <w:sz w:val="16"/>
          <w:szCs w:val="16"/>
        </w:rPr>
        <w:t>suspected goods bear a false trade</w:t>
      </w:r>
      <w:r w:rsidRPr="0092593D">
        <w:rPr>
          <w:spacing w:val="-6"/>
          <w:sz w:val="16"/>
          <w:szCs w:val="16"/>
        </w:rPr>
        <w:t xml:space="preserve"> </w:t>
      </w:r>
      <w:r w:rsidRPr="0092593D">
        <w:rPr>
          <w:sz w:val="16"/>
          <w:szCs w:val="16"/>
        </w:rPr>
        <w:t>description.</w:t>
      </w:r>
    </w:p>
  </w:footnote>
  <w:footnote w:id="137">
    <w:p w14:paraId="10D33041" w14:textId="58B5C80E"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the application of this Article, paragraph 1 shall not prevent a Party</w:t>
      </w:r>
      <w:r w:rsidRPr="0092593D">
        <w:rPr>
          <w:spacing w:val="-8"/>
          <w:sz w:val="16"/>
          <w:szCs w:val="16"/>
        </w:rPr>
        <w:t xml:space="preserve"> </w:t>
      </w:r>
      <w:r w:rsidRPr="0092593D">
        <w:rPr>
          <w:sz w:val="16"/>
          <w:szCs w:val="16"/>
        </w:rPr>
        <w:t>from</w:t>
      </w:r>
      <w:r w:rsidRPr="0092593D">
        <w:rPr>
          <w:spacing w:val="-9"/>
          <w:sz w:val="16"/>
          <w:szCs w:val="16"/>
        </w:rPr>
        <w:t xml:space="preserve"> </w:t>
      </w:r>
      <w:r w:rsidRPr="0092593D">
        <w:rPr>
          <w:sz w:val="16"/>
          <w:szCs w:val="16"/>
        </w:rPr>
        <w:t>determining</w:t>
      </w:r>
      <w:r w:rsidRPr="0092593D">
        <w:rPr>
          <w:spacing w:val="-8"/>
          <w:sz w:val="16"/>
          <w:szCs w:val="16"/>
        </w:rPr>
        <w:t xml:space="preserve"> </w:t>
      </w:r>
      <w:r w:rsidRPr="0092593D">
        <w:rPr>
          <w:sz w:val="16"/>
          <w:szCs w:val="16"/>
        </w:rPr>
        <w:t>the</w:t>
      </w:r>
      <w:r w:rsidRPr="0092593D">
        <w:rPr>
          <w:spacing w:val="-7"/>
          <w:sz w:val="16"/>
          <w:szCs w:val="16"/>
        </w:rPr>
        <w:t xml:space="preserve"> </w:t>
      </w:r>
      <w:r w:rsidRPr="0092593D">
        <w:rPr>
          <w:sz w:val="16"/>
          <w:szCs w:val="16"/>
        </w:rPr>
        <w:t>scope</w:t>
      </w:r>
      <w:r w:rsidRPr="0092593D">
        <w:rPr>
          <w:spacing w:val="-8"/>
          <w:sz w:val="16"/>
          <w:szCs w:val="16"/>
        </w:rPr>
        <w:t xml:space="preserve"> </w:t>
      </w:r>
      <w:r w:rsidRPr="0092593D">
        <w:rPr>
          <w:sz w:val="16"/>
          <w:szCs w:val="16"/>
        </w:rPr>
        <w:t>of</w:t>
      </w:r>
      <w:r w:rsidRPr="0092593D">
        <w:rPr>
          <w:spacing w:val="-8"/>
          <w:sz w:val="16"/>
          <w:szCs w:val="16"/>
        </w:rPr>
        <w:t xml:space="preserve"> </w:t>
      </w:r>
      <w:r w:rsidRPr="0092593D">
        <w:rPr>
          <w:sz w:val="16"/>
          <w:szCs w:val="16"/>
        </w:rPr>
        <w:t>application</w:t>
      </w:r>
      <w:r w:rsidRPr="0092593D">
        <w:rPr>
          <w:spacing w:val="-7"/>
          <w:sz w:val="16"/>
          <w:szCs w:val="16"/>
        </w:rPr>
        <w:t xml:space="preserve"> </w:t>
      </w:r>
      <w:r w:rsidRPr="0092593D">
        <w:rPr>
          <w:sz w:val="16"/>
          <w:szCs w:val="16"/>
        </w:rPr>
        <w:t>of</w:t>
      </w:r>
      <w:r w:rsidRPr="0092593D">
        <w:rPr>
          <w:spacing w:val="-8"/>
          <w:sz w:val="16"/>
          <w:szCs w:val="16"/>
        </w:rPr>
        <w:t xml:space="preserve"> </w:t>
      </w:r>
      <w:r w:rsidRPr="0092593D">
        <w:rPr>
          <w:sz w:val="16"/>
          <w:szCs w:val="16"/>
        </w:rPr>
        <w:t>criminal</w:t>
      </w:r>
      <w:r w:rsidRPr="0092593D">
        <w:rPr>
          <w:spacing w:val="-8"/>
          <w:sz w:val="16"/>
          <w:szCs w:val="16"/>
        </w:rPr>
        <w:t xml:space="preserve"> </w:t>
      </w:r>
      <w:r w:rsidRPr="0092593D">
        <w:rPr>
          <w:sz w:val="16"/>
          <w:szCs w:val="16"/>
        </w:rPr>
        <w:t>procedures</w:t>
      </w:r>
      <w:r w:rsidRPr="0092593D">
        <w:rPr>
          <w:spacing w:val="-8"/>
          <w:sz w:val="16"/>
          <w:szCs w:val="16"/>
        </w:rPr>
        <w:t xml:space="preserve"> </w:t>
      </w:r>
      <w:r w:rsidRPr="0092593D">
        <w:rPr>
          <w:sz w:val="16"/>
          <w:szCs w:val="16"/>
        </w:rPr>
        <w:t>and</w:t>
      </w:r>
      <w:r w:rsidRPr="0092593D">
        <w:rPr>
          <w:spacing w:val="-7"/>
          <w:sz w:val="16"/>
          <w:szCs w:val="16"/>
        </w:rPr>
        <w:t xml:space="preserve"> </w:t>
      </w:r>
      <w:r w:rsidRPr="0092593D">
        <w:rPr>
          <w:sz w:val="16"/>
          <w:szCs w:val="16"/>
        </w:rPr>
        <w:t>penalties</w:t>
      </w:r>
      <w:r w:rsidRPr="0092593D">
        <w:rPr>
          <w:spacing w:val="-8"/>
          <w:sz w:val="16"/>
          <w:szCs w:val="16"/>
        </w:rPr>
        <w:t xml:space="preserve"> </w:t>
      </w:r>
      <w:r w:rsidRPr="0092593D">
        <w:rPr>
          <w:sz w:val="16"/>
          <w:szCs w:val="16"/>
        </w:rPr>
        <w:t>in case of wilful related rights piracy on a commercial scale, in accordance with its laws and</w:t>
      </w:r>
      <w:r w:rsidRPr="0092593D">
        <w:rPr>
          <w:spacing w:val="-2"/>
          <w:sz w:val="16"/>
          <w:szCs w:val="16"/>
        </w:rPr>
        <w:t xml:space="preserve"> </w:t>
      </w:r>
      <w:r w:rsidRPr="0092593D">
        <w:rPr>
          <w:sz w:val="16"/>
          <w:szCs w:val="16"/>
        </w:rPr>
        <w:t>regulations.</w:t>
      </w:r>
    </w:p>
  </w:footnote>
  <w:footnote w:id="138">
    <w:p w14:paraId="0622BA67" w14:textId="7D5141B1"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Nothing</w:t>
      </w:r>
      <w:r w:rsidRPr="0092593D">
        <w:rPr>
          <w:spacing w:val="-12"/>
          <w:sz w:val="16"/>
          <w:szCs w:val="16"/>
        </w:rPr>
        <w:t xml:space="preserve"> </w:t>
      </w:r>
      <w:r w:rsidRPr="0092593D">
        <w:rPr>
          <w:sz w:val="16"/>
          <w:szCs w:val="16"/>
        </w:rPr>
        <w:t>in</w:t>
      </w:r>
      <w:r w:rsidRPr="0092593D">
        <w:rPr>
          <w:spacing w:val="-11"/>
          <w:sz w:val="16"/>
          <w:szCs w:val="16"/>
        </w:rPr>
        <w:t xml:space="preserve"> </w:t>
      </w:r>
      <w:r w:rsidRPr="0092593D">
        <w:rPr>
          <w:sz w:val="16"/>
          <w:szCs w:val="16"/>
        </w:rPr>
        <w:t>this</w:t>
      </w:r>
      <w:r w:rsidRPr="0092593D">
        <w:rPr>
          <w:spacing w:val="-12"/>
          <w:sz w:val="16"/>
          <w:szCs w:val="16"/>
        </w:rPr>
        <w:t xml:space="preserve"> </w:t>
      </w:r>
      <w:r w:rsidRPr="0092593D">
        <w:rPr>
          <w:sz w:val="16"/>
          <w:szCs w:val="16"/>
        </w:rPr>
        <w:t>Article</w:t>
      </w:r>
      <w:r w:rsidRPr="0092593D">
        <w:rPr>
          <w:spacing w:val="-12"/>
          <w:sz w:val="16"/>
          <w:szCs w:val="16"/>
        </w:rPr>
        <w:t xml:space="preserve"> </w:t>
      </w:r>
      <w:r w:rsidRPr="0092593D">
        <w:rPr>
          <w:sz w:val="16"/>
          <w:szCs w:val="16"/>
        </w:rPr>
        <w:t>shall</w:t>
      </w:r>
      <w:r w:rsidRPr="0092593D">
        <w:rPr>
          <w:spacing w:val="-10"/>
          <w:sz w:val="16"/>
          <w:szCs w:val="16"/>
        </w:rPr>
        <w:t xml:space="preserve"> </w:t>
      </w:r>
      <w:r w:rsidRPr="0092593D">
        <w:rPr>
          <w:sz w:val="16"/>
          <w:szCs w:val="16"/>
        </w:rPr>
        <w:t>be</w:t>
      </w:r>
      <w:r w:rsidRPr="0092593D">
        <w:rPr>
          <w:spacing w:val="-12"/>
          <w:sz w:val="16"/>
          <w:szCs w:val="16"/>
        </w:rPr>
        <w:t xml:space="preserve"> </w:t>
      </w:r>
      <w:r w:rsidRPr="0092593D">
        <w:rPr>
          <w:sz w:val="16"/>
          <w:szCs w:val="16"/>
        </w:rPr>
        <w:t>construed</w:t>
      </w:r>
      <w:r w:rsidRPr="0092593D">
        <w:rPr>
          <w:spacing w:val="-12"/>
          <w:sz w:val="16"/>
          <w:szCs w:val="16"/>
        </w:rPr>
        <w:t xml:space="preserve"> </w:t>
      </w:r>
      <w:r w:rsidRPr="0092593D">
        <w:rPr>
          <w:sz w:val="16"/>
          <w:szCs w:val="16"/>
        </w:rPr>
        <w:t>to</w:t>
      </w:r>
      <w:r w:rsidRPr="0092593D">
        <w:rPr>
          <w:spacing w:val="-11"/>
          <w:sz w:val="16"/>
          <w:szCs w:val="16"/>
        </w:rPr>
        <w:t xml:space="preserve"> </w:t>
      </w:r>
      <w:r w:rsidRPr="0092593D">
        <w:rPr>
          <w:sz w:val="16"/>
          <w:szCs w:val="16"/>
        </w:rPr>
        <w:t>oblige</w:t>
      </w:r>
      <w:r w:rsidRPr="0092593D">
        <w:rPr>
          <w:spacing w:val="-12"/>
          <w:sz w:val="16"/>
          <w:szCs w:val="16"/>
        </w:rPr>
        <w:t xml:space="preserve"> </w:t>
      </w:r>
      <w:r w:rsidRPr="0092593D">
        <w:rPr>
          <w:sz w:val="16"/>
          <w:szCs w:val="16"/>
        </w:rPr>
        <w:t>a</w:t>
      </w:r>
      <w:r w:rsidRPr="0092593D">
        <w:rPr>
          <w:spacing w:val="-12"/>
          <w:sz w:val="16"/>
          <w:szCs w:val="16"/>
        </w:rPr>
        <w:t xml:space="preserve"> </w:t>
      </w:r>
      <w:r w:rsidRPr="0092593D">
        <w:rPr>
          <w:sz w:val="16"/>
          <w:szCs w:val="16"/>
        </w:rPr>
        <w:t>Party</w:t>
      </w:r>
      <w:r w:rsidRPr="0092593D">
        <w:rPr>
          <w:spacing w:val="-11"/>
          <w:sz w:val="16"/>
          <w:szCs w:val="16"/>
        </w:rPr>
        <w:t xml:space="preserve"> </w:t>
      </w:r>
      <w:r w:rsidRPr="0092593D">
        <w:rPr>
          <w:sz w:val="16"/>
          <w:szCs w:val="16"/>
        </w:rPr>
        <w:t>to</w:t>
      </w:r>
      <w:r w:rsidRPr="0092593D">
        <w:rPr>
          <w:spacing w:val="-12"/>
          <w:sz w:val="16"/>
          <w:szCs w:val="16"/>
        </w:rPr>
        <w:t xml:space="preserve"> </w:t>
      </w:r>
      <w:r w:rsidRPr="0092593D">
        <w:rPr>
          <w:sz w:val="16"/>
          <w:szCs w:val="16"/>
        </w:rPr>
        <w:t>provide</w:t>
      </w:r>
      <w:r w:rsidRPr="0092593D">
        <w:rPr>
          <w:spacing w:val="-12"/>
          <w:sz w:val="16"/>
          <w:szCs w:val="16"/>
        </w:rPr>
        <w:t xml:space="preserve"> </w:t>
      </w:r>
      <w:r w:rsidRPr="0092593D">
        <w:rPr>
          <w:sz w:val="16"/>
          <w:szCs w:val="16"/>
        </w:rPr>
        <w:t>for</w:t>
      </w:r>
      <w:r w:rsidRPr="0092593D">
        <w:rPr>
          <w:spacing w:val="-10"/>
          <w:sz w:val="16"/>
          <w:szCs w:val="16"/>
        </w:rPr>
        <w:t xml:space="preserve"> </w:t>
      </w:r>
      <w:r w:rsidRPr="0092593D">
        <w:rPr>
          <w:sz w:val="16"/>
          <w:szCs w:val="16"/>
        </w:rPr>
        <w:t>the</w:t>
      </w:r>
      <w:r w:rsidRPr="0092593D">
        <w:rPr>
          <w:spacing w:val="-12"/>
          <w:sz w:val="16"/>
          <w:szCs w:val="16"/>
        </w:rPr>
        <w:t xml:space="preserve"> </w:t>
      </w:r>
      <w:r w:rsidRPr="0092593D">
        <w:rPr>
          <w:sz w:val="16"/>
          <w:szCs w:val="16"/>
        </w:rPr>
        <w:t>possibility of imprisonment and monetary fines to be imposed in</w:t>
      </w:r>
      <w:r w:rsidRPr="0092593D">
        <w:rPr>
          <w:spacing w:val="-11"/>
          <w:sz w:val="16"/>
          <w:szCs w:val="16"/>
        </w:rPr>
        <w:t xml:space="preserve"> </w:t>
      </w:r>
      <w:r w:rsidRPr="0092593D">
        <w:rPr>
          <w:sz w:val="16"/>
          <w:szCs w:val="16"/>
        </w:rPr>
        <w:t>parallel.</w:t>
      </w:r>
    </w:p>
  </w:footnote>
  <w:footnote w:id="139">
    <w:p w14:paraId="4526A943" w14:textId="230B17F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w:t>
      </w:r>
      <w:r w:rsidRPr="0092593D">
        <w:rPr>
          <w:spacing w:val="-10"/>
          <w:sz w:val="16"/>
          <w:szCs w:val="16"/>
        </w:rPr>
        <w:t xml:space="preserve"> </w:t>
      </w:r>
      <w:r w:rsidRPr="0092593D">
        <w:rPr>
          <w:sz w:val="16"/>
          <w:szCs w:val="16"/>
        </w:rPr>
        <w:t>Party</w:t>
      </w:r>
      <w:r w:rsidRPr="0092593D">
        <w:rPr>
          <w:spacing w:val="-9"/>
          <w:sz w:val="16"/>
          <w:szCs w:val="16"/>
        </w:rPr>
        <w:t xml:space="preserve"> </w:t>
      </w:r>
      <w:r w:rsidRPr="0092593D">
        <w:rPr>
          <w:sz w:val="16"/>
          <w:szCs w:val="16"/>
        </w:rPr>
        <w:t>may</w:t>
      </w:r>
      <w:r w:rsidRPr="0092593D">
        <w:rPr>
          <w:spacing w:val="-10"/>
          <w:sz w:val="16"/>
          <w:szCs w:val="16"/>
        </w:rPr>
        <w:t xml:space="preserve"> </w:t>
      </w:r>
      <w:r w:rsidRPr="0092593D">
        <w:rPr>
          <w:sz w:val="16"/>
          <w:szCs w:val="16"/>
        </w:rPr>
        <w:t>comply</w:t>
      </w:r>
      <w:r w:rsidRPr="0092593D">
        <w:rPr>
          <w:spacing w:val="-9"/>
          <w:sz w:val="16"/>
          <w:szCs w:val="16"/>
        </w:rPr>
        <w:t xml:space="preserve"> </w:t>
      </w:r>
      <w:r w:rsidRPr="0092593D">
        <w:rPr>
          <w:sz w:val="16"/>
          <w:szCs w:val="16"/>
        </w:rPr>
        <w:t>with</w:t>
      </w:r>
      <w:r w:rsidRPr="0092593D">
        <w:rPr>
          <w:spacing w:val="-10"/>
          <w:sz w:val="16"/>
          <w:szCs w:val="16"/>
        </w:rPr>
        <w:t xml:space="preserve"> </w:t>
      </w:r>
      <w:r w:rsidRPr="0092593D">
        <w:rPr>
          <w:sz w:val="16"/>
          <w:szCs w:val="16"/>
        </w:rPr>
        <w:t>its</w:t>
      </w:r>
      <w:r w:rsidRPr="0092593D">
        <w:rPr>
          <w:spacing w:val="-10"/>
          <w:sz w:val="16"/>
          <w:szCs w:val="16"/>
        </w:rPr>
        <w:t xml:space="preserve"> </w:t>
      </w:r>
      <w:r w:rsidRPr="0092593D">
        <w:rPr>
          <w:sz w:val="16"/>
          <w:szCs w:val="16"/>
        </w:rPr>
        <w:t>obligations</w:t>
      </w:r>
      <w:r w:rsidRPr="0092593D">
        <w:rPr>
          <w:spacing w:val="-9"/>
          <w:sz w:val="16"/>
          <w:szCs w:val="16"/>
        </w:rPr>
        <w:t xml:space="preserve"> </w:t>
      </w:r>
      <w:r w:rsidRPr="0092593D">
        <w:rPr>
          <w:sz w:val="16"/>
          <w:szCs w:val="16"/>
        </w:rPr>
        <w:t>under</w:t>
      </w:r>
      <w:r w:rsidRPr="0092593D">
        <w:rPr>
          <w:spacing w:val="-9"/>
          <w:sz w:val="16"/>
          <w:szCs w:val="16"/>
        </w:rPr>
        <w:t xml:space="preserve"> </w:t>
      </w:r>
      <w:r w:rsidRPr="0092593D">
        <w:rPr>
          <w:sz w:val="16"/>
          <w:szCs w:val="16"/>
        </w:rPr>
        <w:t>this</w:t>
      </w:r>
      <w:r w:rsidRPr="0092593D">
        <w:rPr>
          <w:spacing w:val="-9"/>
          <w:sz w:val="16"/>
          <w:szCs w:val="16"/>
        </w:rPr>
        <w:t xml:space="preserve"> </w:t>
      </w:r>
      <w:r w:rsidRPr="0092593D">
        <w:rPr>
          <w:sz w:val="16"/>
          <w:szCs w:val="16"/>
        </w:rPr>
        <w:t>subparagraph,</w:t>
      </w:r>
      <w:r w:rsidRPr="0092593D">
        <w:rPr>
          <w:spacing w:val="-9"/>
          <w:sz w:val="16"/>
          <w:szCs w:val="16"/>
        </w:rPr>
        <w:t xml:space="preserve"> </w:t>
      </w:r>
      <w:r w:rsidRPr="0092593D">
        <w:rPr>
          <w:sz w:val="16"/>
          <w:szCs w:val="16"/>
        </w:rPr>
        <w:t>with</w:t>
      </w:r>
      <w:r w:rsidRPr="0092593D">
        <w:rPr>
          <w:spacing w:val="-10"/>
          <w:sz w:val="16"/>
          <w:szCs w:val="16"/>
        </w:rPr>
        <w:t xml:space="preserve"> </w:t>
      </w:r>
      <w:r w:rsidRPr="0092593D">
        <w:rPr>
          <w:sz w:val="16"/>
          <w:szCs w:val="16"/>
        </w:rPr>
        <w:t>respect</w:t>
      </w:r>
      <w:r w:rsidRPr="0092593D">
        <w:rPr>
          <w:spacing w:val="-8"/>
          <w:sz w:val="16"/>
          <w:szCs w:val="16"/>
        </w:rPr>
        <w:t xml:space="preserve"> </w:t>
      </w:r>
      <w:r w:rsidRPr="0092593D">
        <w:rPr>
          <w:sz w:val="16"/>
          <w:szCs w:val="16"/>
        </w:rPr>
        <w:t>to</w:t>
      </w:r>
      <w:r w:rsidRPr="0092593D">
        <w:rPr>
          <w:spacing w:val="-10"/>
          <w:sz w:val="16"/>
          <w:szCs w:val="16"/>
        </w:rPr>
        <w:t xml:space="preserve"> </w:t>
      </w:r>
      <w:r w:rsidRPr="0092593D">
        <w:rPr>
          <w:sz w:val="16"/>
          <w:szCs w:val="16"/>
        </w:rPr>
        <w:t>pre-trial</w:t>
      </w:r>
      <w:r w:rsidRPr="0092593D">
        <w:rPr>
          <w:spacing w:val="-10"/>
          <w:sz w:val="16"/>
          <w:szCs w:val="16"/>
        </w:rPr>
        <w:t xml:space="preserve"> </w:t>
      </w:r>
      <w:r w:rsidRPr="0092593D">
        <w:rPr>
          <w:sz w:val="16"/>
          <w:szCs w:val="16"/>
        </w:rPr>
        <w:t>seizure,</w:t>
      </w:r>
      <w:r w:rsidRPr="0092593D">
        <w:rPr>
          <w:spacing w:val="-9"/>
          <w:sz w:val="16"/>
          <w:szCs w:val="16"/>
        </w:rPr>
        <w:t xml:space="preserve"> </w:t>
      </w:r>
      <w:r w:rsidRPr="0092593D">
        <w:rPr>
          <w:sz w:val="16"/>
          <w:szCs w:val="16"/>
        </w:rPr>
        <w:t>by</w:t>
      </w:r>
      <w:r w:rsidRPr="0092593D">
        <w:rPr>
          <w:spacing w:val="-9"/>
          <w:sz w:val="16"/>
          <w:szCs w:val="16"/>
        </w:rPr>
        <w:t xml:space="preserve"> </w:t>
      </w:r>
      <w:r w:rsidRPr="0092593D">
        <w:rPr>
          <w:sz w:val="16"/>
          <w:szCs w:val="16"/>
        </w:rPr>
        <w:t>providing</w:t>
      </w:r>
      <w:r w:rsidRPr="0092593D">
        <w:rPr>
          <w:spacing w:val="-9"/>
          <w:sz w:val="16"/>
          <w:szCs w:val="16"/>
        </w:rPr>
        <w:t xml:space="preserve"> </w:t>
      </w:r>
      <w:r w:rsidRPr="0092593D">
        <w:rPr>
          <w:sz w:val="16"/>
          <w:szCs w:val="16"/>
        </w:rPr>
        <w:t>its</w:t>
      </w:r>
      <w:r w:rsidRPr="0092593D">
        <w:rPr>
          <w:spacing w:val="-9"/>
          <w:sz w:val="16"/>
          <w:szCs w:val="16"/>
        </w:rPr>
        <w:t xml:space="preserve"> </w:t>
      </w:r>
      <w:r w:rsidRPr="0092593D">
        <w:rPr>
          <w:sz w:val="16"/>
          <w:szCs w:val="16"/>
        </w:rPr>
        <w:t>criminal</w:t>
      </w:r>
      <w:r w:rsidRPr="0092593D">
        <w:rPr>
          <w:spacing w:val="-9"/>
          <w:sz w:val="16"/>
          <w:szCs w:val="16"/>
        </w:rPr>
        <w:t xml:space="preserve"> </w:t>
      </w:r>
      <w:r w:rsidRPr="0092593D">
        <w:rPr>
          <w:sz w:val="16"/>
          <w:szCs w:val="16"/>
        </w:rPr>
        <w:t>enforcement</w:t>
      </w:r>
      <w:r w:rsidRPr="0092593D">
        <w:rPr>
          <w:spacing w:val="-9"/>
          <w:sz w:val="16"/>
          <w:szCs w:val="16"/>
        </w:rPr>
        <w:t xml:space="preserve"> </w:t>
      </w:r>
      <w:r w:rsidRPr="0092593D">
        <w:rPr>
          <w:sz w:val="16"/>
          <w:szCs w:val="16"/>
        </w:rPr>
        <w:t>authorities</w:t>
      </w:r>
      <w:r w:rsidRPr="0092593D">
        <w:rPr>
          <w:spacing w:val="-9"/>
          <w:sz w:val="16"/>
          <w:szCs w:val="16"/>
        </w:rPr>
        <w:t xml:space="preserve"> </w:t>
      </w:r>
      <w:r w:rsidRPr="0092593D">
        <w:rPr>
          <w:sz w:val="16"/>
          <w:szCs w:val="16"/>
        </w:rPr>
        <w:t>with</w:t>
      </w:r>
      <w:r w:rsidRPr="0092593D">
        <w:rPr>
          <w:spacing w:val="-9"/>
          <w:sz w:val="16"/>
          <w:szCs w:val="16"/>
        </w:rPr>
        <w:t xml:space="preserve"> </w:t>
      </w:r>
      <w:r w:rsidRPr="0092593D">
        <w:rPr>
          <w:sz w:val="16"/>
          <w:szCs w:val="16"/>
        </w:rPr>
        <w:t>the</w:t>
      </w:r>
      <w:r w:rsidRPr="0092593D">
        <w:rPr>
          <w:spacing w:val="-9"/>
          <w:sz w:val="16"/>
          <w:szCs w:val="16"/>
        </w:rPr>
        <w:t xml:space="preserve"> </w:t>
      </w:r>
      <w:r w:rsidRPr="0092593D">
        <w:rPr>
          <w:sz w:val="16"/>
          <w:szCs w:val="16"/>
        </w:rPr>
        <w:t>authority</w:t>
      </w:r>
      <w:r w:rsidRPr="0092593D">
        <w:rPr>
          <w:spacing w:val="-10"/>
          <w:sz w:val="16"/>
          <w:szCs w:val="16"/>
        </w:rPr>
        <w:t xml:space="preserve"> </w:t>
      </w:r>
      <w:r w:rsidRPr="0092593D">
        <w:rPr>
          <w:sz w:val="16"/>
          <w:szCs w:val="16"/>
        </w:rPr>
        <w:t>to</w:t>
      </w:r>
      <w:r w:rsidRPr="0092593D">
        <w:rPr>
          <w:spacing w:val="-9"/>
          <w:sz w:val="16"/>
          <w:szCs w:val="16"/>
        </w:rPr>
        <w:t xml:space="preserve"> </w:t>
      </w:r>
      <w:r w:rsidRPr="0092593D">
        <w:rPr>
          <w:sz w:val="16"/>
          <w:szCs w:val="16"/>
        </w:rPr>
        <w:t>order such</w:t>
      </w:r>
      <w:r w:rsidRPr="0092593D">
        <w:rPr>
          <w:spacing w:val="-2"/>
          <w:sz w:val="16"/>
          <w:szCs w:val="16"/>
        </w:rPr>
        <w:t xml:space="preserve"> </w:t>
      </w:r>
      <w:r w:rsidRPr="0092593D">
        <w:rPr>
          <w:sz w:val="16"/>
          <w:szCs w:val="16"/>
        </w:rPr>
        <w:t>seizures.</w:t>
      </w:r>
    </w:p>
  </w:footnote>
  <w:footnote w:id="140">
    <w:p w14:paraId="5C22E2CC" w14:textId="7ED14879"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4"/>
          <w:sz w:val="16"/>
          <w:szCs w:val="16"/>
        </w:rPr>
        <w:t xml:space="preserve"> </w:t>
      </w:r>
      <w:r w:rsidRPr="0092593D">
        <w:rPr>
          <w:sz w:val="16"/>
          <w:szCs w:val="16"/>
        </w:rPr>
        <w:t>the</w:t>
      </w:r>
      <w:r w:rsidRPr="0092593D">
        <w:rPr>
          <w:spacing w:val="-6"/>
          <w:sz w:val="16"/>
          <w:szCs w:val="16"/>
        </w:rPr>
        <w:t xml:space="preserve"> </w:t>
      </w:r>
      <w:r w:rsidRPr="0092593D">
        <w:rPr>
          <w:sz w:val="16"/>
          <w:szCs w:val="16"/>
        </w:rPr>
        <w:t>purposes</w:t>
      </w:r>
      <w:r w:rsidRPr="0092593D">
        <w:rPr>
          <w:spacing w:val="-5"/>
          <w:sz w:val="16"/>
          <w:szCs w:val="16"/>
        </w:rPr>
        <w:t xml:space="preserve"> </w:t>
      </w:r>
      <w:r w:rsidRPr="0092593D">
        <w:rPr>
          <w:sz w:val="16"/>
          <w:szCs w:val="16"/>
        </w:rPr>
        <w:t>of</w:t>
      </w:r>
      <w:r w:rsidRPr="0092593D">
        <w:rPr>
          <w:spacing w:val="-5"/>
          <w:sz w:val="16"/>
          <w:szCs w:val="16"/>
        </w:rPr>
        <w:t xml:space="preserve"> </w:t>
      </w:r>
      <w:r w:rsidRPr="0092593D">
        <w:rPr>
          <w:sz w:val="16"/>
          <w:szCs w:val="16"/>
        </w:rPr>
        <w:t>this</w:t>
      </w:r>
      <w:r w:rsidRPr="0092593D">
        <w:rPr>
          <w:spacing w:val="-5"/>
          <w:sz w:val="16"/>
          <w:szCs w:val="16"/>
        </w:rPr>
        <w:t xml:space="preserve"> </w:t>
      </w:r>
      <w:r w:rsidRPr="0092593D">
        <w:rPr>
          <w:sz w:val="16"/>
          <w:szCs w:val="16"/>
        </w:rPr>
        <w:t>paragraph,</w:t>
      </w:r>
      <w:r w:rsidRPr="0092593D">
        <w:rPr>
          <w:spacing w:val="-4"/>
          <w:sz w:val="16"/>
          <w:szCs w:val="16"/>
        </w:rPr>
        <w:t xml:space="preserve"> </w:t>
      </w:r>
      <w:r w:rsidRPr="0092593D">
        <w:rPr>
          <w:sz w:val="16"/>
          <w:szCs w:val="16"/>
        </w:rPr>
        <w:t>a</w:t>
      </w:r>
      <w:r w:rsidRPr="0092593D">
        <w:rPr>
          <w:spacing w:val="-6"/>
          <w:sz w:val="16"/>
          <w:szCs w:val="16"/>
        </w:rPr>
        <w:t xml:space="preserve"> </w:t>
      </w:r>
      <w:r w:rsidRPr="0092593D">
        <w:rPr>
          <w:sz w:val="16"/>
          <w:szCs w:val="16"/>
        </w:rPr>
        <w:t>Party</w:t>
      </w:r>
      <w:r w:rsidRPr="0092593D">
        <w:rPr>
          <w:spacing w:val="-5"/>
          <w:sz w:val="16"/>
          <w:szCs w:val="16"/>
        </w:rPr>
        <w:t xml:space="preserve"> </w:t>
      </w:r>
      <w:r w:rsidRPr="0092593D">
        <w:rPr>
          <w:sz w:val="16"/>
          <w:szCs w:val="16"/>
        </w:rPr>
        <w:t>may</w:t>
      </w:r>
      <w:r w:rsidRPr="0092593D">
        <w:rPr>
          <w:spacing w:val="-6"/>
          <w:sz w:val="16"/>
          <w:szCs w:val="16"/>
        </w:rPr>
        <w:t xml:space="preserve"> </w:t>
      </w:r>
      <w:r w:rsidRPr="0092593D">
        <w:rPr>
          <w:sz w:val="16"/>
          <w:szCs w:val="16"/>
        </w:rPr>
        <w:t>treat</w:t>
      </w:r>
      <w:r w:rsidRPr="0092593D">
        <w:rPr>
          <w:spacing w:val="-4"/>
          <w:sz w:val="16"/>
          <w:szCs w:val="16"/>
        </w:rPr>
        <w:t xml:space="preserve"> </w:t>
      </w:r>
      <w:r w:rsidRPr="0092593D">
        <w:rPr>
          <w:sz w:val="16"/>
          <w:szCs w:val="16"/>
        </w:rPr>
        <w:t>“copying”</w:t>
      </w:r>
      <w:r w:rsidRPr="0092593D">
        <w:rPr>
          <w:spacing w:val="-7"/>
          <w:sz w:val="16"/>
          <w:szCs w:val="16"/>
        </w:rPr>
        <w:t xml:space="preserve"> </w:t>
      </w:r>
      <w:r w:rsidRPr="0092593D">
        <w:rPr>
          <w:sz w:val="16"/>
          <w:szCs w:val="16"/>
        </w:rPr>
        <w:t>as</w:t>
      </w:r>
      <w:r w:rsidRPr="0092593D">
        <w:rPr>
          <w:spacing w:val="-5"/>
          <w:sz w:val="16"/>
          <w:szCs w:val="16"/>
        </w:rPr>
        <w:t xml:space="preserve"> </w:t>
      </w:r>
      <w:r w:rsidRPr="0092593D">
        <w:rPr>
          <w:sz w:val="16"/>
          <w:szCs w:val="16"/>
        </w:rPr>
        <w:t>synonymous</w:t>
      </w:r>
      <w:r w:rsidRPr="0092593D">
        <w:rPr>
          <w:spacing w:val="-5"/>
          <w:sz w:val="16"/>
          <w:szCs w:val="16"/>
        </w:rPr>
        <w:t xml:space="preserve"> </w:t>
      </w:r>
      <w:r w:rsidRPr="0092593D">
        <w:rPr>
          <w:sz w:val="16"/>
          <w:szCs w:val="16"/>
        </w:rPr>
        <w:t>with “reproduction”.</w:t>
      </w:r>
    </w:p>
  </w:footnote>
  <w:footnote w:id="141">
    <w:p w14:paraId="6D765F4C" w14:textId="66E436EB"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paragraph, a Party may determine specific criminal thresholds for unauthorised copying of a cinematographic work in accordance with its laws and regulations.</w:t>
      </w:r>
    </w:p>
  </w:footnote>
  <w:footnote w:id="142">
    <w:p w14:paraId="10DDABB8" w14:textId="4C7F278B"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paragraph may apply to multilateral information sharing systems to support work-sharing initiatives.</w:t>
      </w:r>
    </w:p>
  </w:footnote>
  <w:footnote w:id="143">
    <w:p w14:paraId="4AFCB9E5" w14:textId="6213376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5"/>
          <w:sz w:val="16"/>
          <w:szCs w:val="16"/>
        </w:rPr>
        <w:t xml:space="preserve"> </w:t>
      </w:r>
      <w:r w:rsidRPr="0092593D">
        <w:rPr>
          <w:sz w:val="16"/>
          <w:szCs w:val="16"/>
        </w:rPr>
        <w:t>greater</w:t>
      </w:r>
      <w:r w:rsidRPr="0092593D">
        <w:rPr>
          <w:spacing w:val="-4"/>
          <w:sz w:val="16"/>
          <w:szCs w:val="16"/>
        </w:rPr>
        <w:t xml:space="preserve"> </w:t>
      </w:r>
      <w:r w:rsidRPr="0092593D">
        <w:rPr>
          <w:sz w:val="16"/>
          <w:szCs w:val="16"/>
        </w:rPr>
        <w:t>certainty,</w:t>
      </w:r>
      <w:r w:rsidRPr="0092593D">
        <w:rPr>
          <w:spacing w:val="-5"/>
          <w:sz w:val="16"/>
          <w:szCs w:val="16"/>
        </w:rPr>
        <w:t xml:space="preserve"> </w:t>
      </w:r>
      <w:r w:rsidRPr="0092593D">
        <w:rPr>
          <w:sz w:val="16"/>
          <w:szCs w:val="16"/>
        </w:rPr>
        <w:t>nothing</w:t>
      </w:r>
      <w:r w:rsidRPr="0092593D">
        <w:rPr>
          <w:spacing w:val="-6"/>
          <w:sz w:val="16"/>
          <w:szCs w:val="16"/>
        </w:rPr>
        <w:t xml:space="preserve"> </w:t>
      </w:r>
      <w:r w:rsidRPr="0092593D">
        <w:rPr>
          <w:sz w:val="16"/>
          <w:szCs w:val="16"/>
        </w:rPr>
        <w:t>in</w:t>
      </w:r>
      <w:r w:rsidRPr="0092593D">
        <w:rPr>
          <w:spacing w:val="-5"/>
          <w:sz w:val="16"/>
          <w:szCs w:val="16"/>
        </w:rPr>
        <w:t xml:space="preserve"> </w:t>
      </w:r>
      <w:r w:rsidRPr="0092593D">
        <w:rPr>
          <w:sz w:val="16"/>
          <w:szCs w:val="16"/>
        </w:rPr>
        <w:t>this</w:t>
      </w:r>
      <w:r w:rsidRPr="0092593D">
        <w:rPr>
          <w:spacing w:val="-6"/>
          <w:sz w:val="16"/>
          <w:szCs w:val="16"/>
        </w:rPr>
        <w:t xml:space="preserve"> </w:t>
      </w:r>
      <w:r w:rsidRPr="0092593D">
        <w:rPr>
          <w:sz w:val="16"/>
          <w:szCs w:val="16"/>
        </w:rPr>
        <w:t>paragraph</w:t>
      </w:r>
      <w:r w:rsidRPr="0092593D">
        <w:rPr>
          <w:spacing w:val="-5"/>
          <w:sz w:val="16"/>
          <w:szCs w:val="16"/>
        </w:rPr>
        <w:t xml:space="preserve"> </w:t>
      </w:r>
      <w:r w:rsidRPr="0092593D">
        <w:rPr>
          <w:sz w:val="16"/>
          <w:szCs w:val="16"/>
        </w:rPr>
        <w:t>shall</w:t>
      </w:r>
      <w:r w:rsidRPr="0092593D">
        <w:rPr>
          <w:spacing w:val="-5"/>
          <w:sz w:val="16"/>
          <w:szCs w:val="16"/>
        </w:rPr>
        <w:t xml:space="preserve"> </w:t>
      </w:r>
      <w:r w:rsidRPr="0092593D">
        <w:rPr>
          <w:sz w:val="16"/>
          <w:szCs w:val="16"/>
        </w:rPr>
        <w:t>require</w:t>
      </w:r>
      <w:r w:rsidRPr="0092593D">
        <w:rPr>
          <w:spacing w:val="-6"/>
          <w:sz w:val="16"/>
          <w:szCs w:val="16"/>
        </w:rPr>
        <w:t xml:space="preserve"> </w:t>
      </w:r>
      <w:r w:rsidRPr="0092593D">
        <w:rPr>
          <w:sz w:val="16"/>
          <w:szCs w:val="16"/>
        </w:rPr>
        <w:t>a</w:t>
      </w:r>
      <w:r w:rsidRPr="0092593D">
        <w:rPr>
          <w:spacing w:val="-5"/>
          <w:sz w:val="16"/>
          <w:szCs w:val="16"/>
        </w:rPr>
        <w:t xml:space="preserve"> </w:t>
      </w:r>
      <w:r w:rsidRPr="0092593D">
        <w:rPr>
          <w:sz w:val="16"/>
          <w:szCs w:val="16"/>
        </w:rPr>
        <w:t>Party</w:t>
      </w:r>
      <w:r w:rsidRPr="0092593D">
        <w:rPr>
          <w:spacing w:val="-6"/>
          <w:sz w:val="16"/>
          <w:szCs w:val="16"/>
        </w:rPr>
        <w:t xml:space="preserve"> </w:t>
      </w:r>
      <w:r w:rsidRPr="0092593D">
        <w:rPr>
          <w:sz w:val="16"/>
          <w:szCs w:val="16"/>
        </w:rPr>
        <w:t>to</w:t>
      </w:r>
      <w:r w:rsidRPr="0092593D">
        <w:rPr>
          <w:spacing w:val="-6"/>
          <w:sz w:val="16"/>
          <w:szCs w:val="16"/>
        </w:rPr>
        <w:t xml:space="preserve"> </w:t>
      </w:r>
      <w:r w:rsidRPr="0092593D">
        <w:rPr>
          <w:sz w:val="16"/>
          <w:szCs w:val="16"/>
        </w:rPr>
        <w:t>specify</w:t>
      </w:r>
      <w:r w:rsidRPr="0092593D">
        <w:rPr>
          <w:spacing w:val="-5"/>
          <w:sz w:val="16"/>
          <w:szCs w:val="16"/>
        </w:rPr>
        <w:t xml:space="preserve"> </w:t>
      </w:r>
      <w:r w:rsidRPr="0092593D">
        <w:rPr>
          <w:sz w:val="16"/>
          <w:szCs w:val="16"/>
        </w:rPr>
        <w:t>online publication in its laws and</w:t>
      </w:r>
      <w:r w:rsidRPr="0092593D">
        <w:rPr>
          <w:spacing w:val="-6"/>
          <w:sz w:val="16"/>
          <w:szCs w:val="16"/>
        </w:rPr>
        <w:t xml:space="preserve"> </w:t>
      </w:r>
      <w:r w:rsidRPr="0092593D">
        <w:rPr>
          <w:sz w:val="16"/>
          <w:szCs w:val="16"/>
        </w:rPr>
        <w:t>regulations.</w:t>
      </w:r>
    </w:p>
  </w:footnote>
  <w:footnote w:id="144">
    <w:p w14:paraId="2F297C93" w14:textId="33D8210E"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this subparagraph shall also apply to any extension of a transition period set out in Annex 11A </w:t>
      </w:r>
      <w:r>
        <w:rPr>
          <w:sz w:val="16"/>
          <w:szCs w:val="16"/>
        </w:rPr>
        <w:br/>
      </w:r>
      <w:r w:rsidRPr="0092593D">
        <w:rPr>
          <w:sz w:val="16"/>
          <w:szCs w:val="16"/>
        </w:rPr>
        <w:t>(Party-Specific Transition Periods).</w:t>
      </w:r>
    </w:p>
  </w:footnote>
  <w:footnote w:id="145">
    <w:p w14:paraId="38C4C935" w14:textId="65748BD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an investor in a financial institution or an investor in a financial service</w:t>
      </w:r>
      <w:r w:rsidRPr="0092593D">
        <w:rPr>
          <w:spacing w:val="-10"/>
          <w:sz w:val="16"/>
          <w:szCs w:val="16"/>
        </w:rPr>
        <w:t xml:space="preserve"> </w:t>
      </w:r>
      <w:r w:rsidRPr="0092593D">
        <w:rPr>
          <w:sz w:val="16"/>
          <w:szCs w:val="16"/>
        </w:rPr>
        <w:t>supplier</w:t>
      </w:r>
      <w:r w:rsidRPr="0092593D">
        <w:rPr>
          <w:spacing w:val="-10"/>
          <w:sz w:val="16"/>
          <w:szCs w:val="16"/>
        </w:rPr>
        <w:t xml:space="preserve"> </w:t>
      </w:r>
      <w:r w:rsidRPr="0092593D">
        <w:rPr>
          <w:sz w:val="16"/>
          <w:szCs w:val="16"/>
        </w:rPr>
        <w:t>may</w:t>
      </w:r>
      <w:r w:rsidRPr="0092593D">
        <w:rPr>
          <w:spacing w:val="-9"/>
          <w:sz w:val="16"/>
          <w:szCs w:val="16"/>
        </w:rPr>
        <w:t xml:space="preserve"> </w:t>
      </w:r>
      <w:r w:rsidRPr="0092593D">
        <w:rPr>
          <w:sz w:val="16"/>
          <w:szCs w:val="16"/>
        </w:rPr>
        <w:t>still</w:t>
      </w:r>
      <w:r w:rsidRPr="0092593D">
        <w:rPr>
          <w:spacing w:val="-9"/>
          <w:sz w:val="16"/>
          <w:szCs w:val="16"/>
        </w:rPr>
        <w:t xml:space="preserve"> </w:t>
      </w:r>
      <w:r w:rsidRPr="0092593D">
        <w:rPr>
          <w:sz w:val="16"/>
          <w:szCs w:val="16"/>
        </w:rPr>
        <w:t>be</w:t>
      </w:r>
      <w:r w:rsidRPr="0092593D">
        <w:rPr>
          <w:spacing w:val="-9"/>
          <w:sz w:val="16"/>
          <w:szCs w:val="16"/>
        </w:rPr>
        <w:t xml:space="preserve"> </w:t>
      </w:r>
      <w:r w:rsidRPr="0092593D">
        <w:rPr>
          <w:sz w:val="16"/>
          <w:szCs w:val="16"/>
        </w:rPr>
        <w:t>a</w:t>
      </w:r>
      <w:r w:rsidRPr="0092593D">
        <w:rPr>
          <w:spacing w:val="-10"/>
          <w:sz w:val="16"/>
          <w:szCs w:val="16"/>
        </w:rPr>
        <w:t xml:space="preserve"> </w:t>
      </w:r>
      <w:r w:rsidRPr="0092593D">
        <w:rPr>
          <w:sz w:val="16"/>
          <w:szCs w:val="16"/>
        </w:rPr>
        <w:t>“covered</w:t>
      </w:r>
      <w:r w:rsidRPr="0092593D">
        <w:rPr>
          <w:spacing w:val="-10"/>
          <w:sz w:val="16"/>
          <w:szCs w:val="16"/>
        </w:rPr>
        <w:t xml:space="preserve"> </w:t>
      </w:r>
      <w:r w:rsidRPr="0092593D">
        <w:rPr>
          <w:sz w:val="16"/>
          <w:szCs w:val="16"/>
        </w:rPr>
        <w:t>person”</w:t>
      </w:r>
      <w:r w:rsidRPr="0092593D">
        <w:rPr>
          <w:spacing w:val="-8"/>
          <w:sz w:val="16"/>
          <w:szCs w:val="16"/>
        </w:rPr>
        <w:t xml:space="preserve"> </w:t>
      </w:r>
      <w:r w:rsidRPr="0092593D">
        <w:rPr>
          <w:sz w:val="16"/>
          <w:szCs w:val="16"/>
        </w:rPr>
        <w:t>in</w:t>
      </w:r>
      <w:r w:rsidRPr="0092593D">
        <w:rPr>
          <w:spacing w:val="-10"/>
          <w:sz w:val="16"/>
          <w:szCs w:val="16"/>
        </w:rPr>
        <w:t xml:space="preserve"> </w:t>
      </w:r>
      <w:r w:rsidRPr="0092593D">
        <w:rPr>
          <w:sz w:val="16"/>
          <w:szCs w:val="16"/>
        </w:rPr>
        <w:t>relation</w:t>
      </w:r>
      <w:r w:rsidRPr="0092593D">
        <w:rPr>
          <w:spacing w:val="-9"/>
          <w:sz w:val="16"/>
          <w:szCs w:val="16"/>
        </w:rPr>
        <w:t xml:space="preserve"> </w:t>
      </w:r>
      <w:r w:rsidRPr="0092593D">
        <w:rPr>
          <w:sz w:val="16"/>
          <w:szCs w:val="16"/>
        </w:rPr>
        <w:t>to</w:t>
      </w:r>
      <w:r w:rsidRPr="0092593D">
        <w:rPr>
          <w:spacing w:val="-10"/>
          <w:sz w:val="16"/>
          <w:szCs w:val="16"/>
        </w:rPr>
        <w:t xml:space="preserve"> </w:t>
      </w:r>
      <w:r w:rsidRPr="0092593D">
        <w:rPr>
          <w:sz w:val="16"/>
          <w:szCs w:val="16"/>
        </w:rPr>
        <w:t>other</w:t>
      </w:r>
      <w:r w:rsidRPr="0092593D">
        <w:rPr>
          <w:spacing w:val="-9"/>
          <w:sz w:val="16"/>
          <w:szCs w:val="16"/>
        </w:rPr>
        <w:t xml:space="preserve"> </w:t>
      </w:r>
      <w:r w:rsidRPr="0092593D">
        <w:rPr>
          <w:sz w:val="16"/>
          <w:szCs w:val="16"/>
        </w:rPr>
        <w:t>investments</w:t>
      </w:r>
      <w:r w:rsidRPr="0092593D">
        <w:rPr>
          <w:spacing w:val="-8"/>
          <w:sz w:val="16"/>
          <w:szCs w:val="16"/>
        </w:rPr>
        <w:t xml:space="preserve"> </w:t>
      </w:r>
      <w:r w:rsidRPr="0092593D">
        <w:rPr>
          <w:sz w:val="16"/>
          <w:szCs w:val="16"/>
        </w:rPr>
        <w:t>that</w:t>
      </w:r>
      <w:r w:rsidRPr="0092593D">
        <w:rPr>
          <w:spacing w:val="-9"/>
          <w:sz w:val="16"/>
          <w:szCs w:val="16"/>
        </w:rPr>
        <w:t xml:space="preserve"> </w:t>
      </w:r>
      <w:r w:rsidRPr="0092593D">
        <w:rPr>
          <w:sz w:val="16"/>
          <w:szCs w:val="16"/>
        </w:rPr>
        <w:t>are not in a financial institution or in a financial service</w:t>
      </w:r>
      <w:r w:rsidRPr="0092593D">
        <w:rPr>
          <w:spacing w:val="-12"/>
          <w:sz w:val="16"/>
          <w:szCs w:val="16"/>
        </w:rPr>
        <w:t xml:space="preserve"> </w:t>
      </w:r>
      <w:r w:rsidRPr="0092593D">
        <w:rPr>
          <w:sz w:val="16"/>
          <w:szCs w:val="16"/>
        </w:rPr>
        <w:t>supplier.</w:t>
      </w:r>
    </w:p>
  </w:footnote>
  <w:footnote w:id="146">
    <w:p w14:paraId="14CD2B1C" w14:textId="4B93607B"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 Party may apply the definition to unsolicited commercial electronic messages delivered through one or more modes of delivery, including Short Message Service (SMS) or e-mail. Notwithstanding this footnote, Parties should endeavour to adopt or maintain measures consistent with Article 12.9 (Unsolicited Commercial Electronic Messages) that apply to other modes of delivery of unsolicited commercial electronic messages.</w:t>
      </w:r>
    </w:p>
  </w:footnote>
  <w:footnote w:id="147">
    <w:p w14:paraId="2C79399A"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the Parties affirm that the obligations under this Chapter are without prejudice to any Party’s position in the WTO.</w:t>
      </w:r>
    </w:p>
  </w:footnote>
  <w:footnote w:id="148">
    <w:p w14:paraId="35392650" w14:textId="2C755FC1"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 Lao PDR, and Myanmar shall not be obliged to apply this subparagraph for a period of five years after the date of entry into force of this Agreement.</w:t>
      </w:r>
    </w:p>
  </w:footnote>
  <w:footnote w:id="149">
    <w:p w14:paraId="793894C4" w14:textId="4F6053BE"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 Lao PDR, and Myanmar shall not be obliged to apply this paragraph for a period of five years after the date of entry into force of this Agreement.</w:t>
      </w:r>
    </w:p>
  </w:footnote>
  <w:footnote w:id="150">
    <w:p w14:paraId="2E9B1BA8" w14:textId="3CB3B7C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w:t>
      </w:r>
      <w:r w:rsidRPr="0092593D">
        <w:rPr>
          <w:spacing w:val="-3"/>
          <w:sz w:val="16"/>
          <w:szCs w:val="16"/>
        </w:rPr>
        <w:t xml:space="preserve"> </w:t>
      </w:r>
      <w:r w:rsidRPr="0092593D">
        <w:rPr>
          <w:sz w:val="16"/>
          <w:szCs w:val="16"/>
        </w:rPr>
        <w:t>Lao</w:t>
      </w:r>
      <w:r w:rsidRPr="0092593D">
        <w:rPr>
          <w:spacing w:val="-5"/>
          <w:sz w:val="16"/>
          <w:szCs w:val="16"/>
        </w:rPr>
        <w:t xml:space="preserve"> </w:t>
      </w:r>
      <w:r w:rsidRPr="0092593D">
        <w:rPr>
          <w:sz w:val="16"/>
          <w:szCs w:val="16"/>
        </w:rPr>
        <w:t>PDR,</w:t>
      </w:r>
      <w:r w:rsidRPr="0092593D">
        <w:rPr>
          <w:spacing w:val="-3"/>
          <w:sz w:val="16"/>
          <w:szCs w:val="16"/>
        </w:rPr>
        <w:t xml:space="preserve"> </w:t>
      </w:r>
      <w:r w:rsidRPr="0092593D">
        <w:rPr>
          <w:sz w:val="16"/>
          <w:szCs w:val="16"/>
        </w:rPr>
        <w:t>and</w:t>
      </w:r>
      <w:r w:rsidRPr="0092593D">
        <w:rPr>
          <w:spacing w:val="-4"/>
          <w:sz w:val="16"/>
          <w:szCs w:val="16"/>
        </w:rPr>
        <w:t xml:space="preserve"> </w:t>
      </w:r>
      <w:r w:rsidRPr="0092593D">
        <w:rPr>
          <w:sz w:val="16"/>
          <w:szCs w:val="16"/>
        </w:rPr>
        <w:t>Myanmar</w:t>
      </w:r>
      <w:r w:rsidRPr="0092593D">
        <w:rPr>
          <w:spacing w:val="-4"/>
          <w:sz w:val="16"/>
          <w:szCs w:val="16"/>
        </w:rPr>
        <w:t xml:space="preserve"> </w:t>
      </w:r>
      <w:r w:rsidRPr="0092593D">
        <w:rPr>
          <w:sz w:val="16"/>
          <w:szCs w:val="16"/>
        </w:rPr>
        <w:t>shall</w:t>
      </w:r>
      <w:r w:rsidRPr="0092593D">
        <w:rPr>
          <w:spacing w:val="-3"/>
          <w:sz w:val="16"/>
          <w:szCs w:val="16"/>
        </w:rPr>
        <w:t xml:space="preserve"> </w:t>
      </w:r>
      <w:r w:rsidRPr="0092593D">
        <w:rPr>
          <w:sz w:val="16"/>
          <w:szCs w:val="16"/>
        </w:rPr>
        <w:t>not</w:t>
      </w:r>
      <w:r w:rsidRPr="0092593D">
        <w:rPr>
          <w:spacing w:val="-3"/>
          <w:sz w:val="16"/>
          <w:szCs w:val="16"/>
        </w:rPr>
        <w:t xml:space="preserve"> </w:t>
      </w:r>
      <w:r w:rsidRPr="0092593D">
        <w:rPr>
          <w:sz w:val="16"/>
          <w:szCs w:val="16"/>
        </w:rPr>
        <w:t>be</w:t>
      </w:r>
      <w:r w:rsidRPr="0092593D">
        <w:rPr>
          <w:spacing w:val="-5"/>
          <w:sz w:val="16"/>
          <w:szCs w:val="16"/>
        </w:rPr>
        <w:t xml:space="preserve"> </w:t>
      </w:r>
      <w:r w:rsidRPr="0092593D">
        <w:rPr>
          <w:sz w:val="16"/>
          <w:szCs w:val="16"/>
        </w:rPr>
        <w:t>obliged</w:t>
      </w:r>
      <w:r w:rsidRPr="0092593D">
        <w:rPr>
          <w:spacing w:val="-4"/>
          <w:sz w:val="16"/>
          <w:szCs w:val="16"/>
        </w:rPr>
        <w:t xml:space="preserve"> </w:t>
      </w:r>
      <w:r w:rsidRPr="0092593D">
        <w:rPr>
          <w:sz w:val="16"/>
          <w:szCs w:val="16"/>
        </w:rPr>
        <w:t>to</w:t>
      </w:r>
      <w:r w:rsidRPr="0092593D">
        <w:rPr>
          <w:spacing w:val="-5"/>
          <w:sz w:val="16"/>
          <w:szCs w:val="16"/>
        </w:rPr>
        <w:t xml:space="preserve"> </w:t>
      </w:r>
      <w:r w:rsidRPr="0092593D">
        <w:rPr>
          <w:sz w:val="16"/>
          <w:szCs w:val="16"/>
        </w:rPr>
        <w:t>apply</w:t>
      </w:r>
      <w:r w:rsidRPr="0092593D">
        <w:rPr>
          <w:spacing w:val="-3"/>
          <w:sz w:val="16"/>
          <w:szCs w:val="16"/>
        </w:rPr>
        <w:t xml:space="preserve"> </w:t>
      </w:r>
      <w:r w:rsidRPr="0092593D">
        <w:rPr>
          <w:sz w:val="16"/>
          <w:szCs w:val="16"/>
        </w:rPr>
        <w:t>this</w:t>
      </w:r>
      <w:r w:rsidRPr="0092593D">
        <w:rPr>
          <w:spacing w:val="-3"/>
          <w:sz w:val="16"/>
          <w:szCs w:val="16"/>
        </w:rPr>
        <w:t xml:space="preserve"> </w:t>
      </w:r>
      <w:r w:rsidRPr="0092593D">
        <w:rPr>
          <w:sz w:val="16"/>
          <w:szCs w:val="16"/>
        </w:rPr>
        <w:t>paragraph</w:t>
      </w:r>
      <w:r w:rsidRPr="0092593D">
        <w:rPr>
          <w:spacing w:val="-5"/>
          <w:sz w:val="16"/>
          <w:szCs w:val="16"/>
        </w:rPr>
        <w:t xml:space="preserve"> </w:t>
      </w:r>
      <w:r w:rsidRPr="0092593D">
        <w:rPr>
          <w:sz w:val="16"/>
          <w:szCs w:val="16"/>
        </w:rPr>
        <w:t>for</w:t>
      </w:r>
      <w:r w:rsidRPr="0092593D">
        <w:rPr>
          <w:spacing w:val="-3"/>
          <w:sz w:val="16"/>
          <w:szCs w:val="16"/>
        </w:rPr>
        <w:t xml:space="preserve"> </w:t>
      </w:r>
      <w:r w:rsidRPr="0092593D">
        <w:rPr>
          <w:sz w:val="16"/>
          <w:szCs w:val="16"/>
        </w:rPr>
        <w:t>a period of five years after the date of entry into force of this</w:t>
      </w:r>
      <w:r w:rsidRPr="0092593D">
        <w:rPr>
          <w:spacing w:val="-15"/>
          <w:sz w:val="16"/>
          <w:szCs w:val="16"/>
        </w:rPr>
        <w:t xml:space="preserve"> </w:t>
      </w:r>
      <w:r w:rsidRPr="0092593D">
        <w:rPr>
          <w:sz w:val="16"/>
          <w:szCs w:val="16"/>
        </w:rPr>
        <w:t>Agreement.</w:t>
      </w:r>
    </w:p>
  </w:footnote>
  <w:footnote w:id="151">
    <w:p w14:paraId="3BEDBA6F" w14:textId="42B2B8D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w:t>
      </w:r>
      <w:r w:rsidRPr="0092593D">
        <w:rPr>
          <w:spacing w:val="-3"/>
          <w:sz w:val="16"/>
          <w:szCs w:val="16"/>
        </w:rPr>
        <w:t xml:space="preserve"> </w:t>
      </w:r>
      <w:r w:rsidRPr="0092593D">
        <w:rPr>
          <w:sz w:val="16"/>
          <w:szCs w:val="16"/>
        </w:rPr>
        <w:t>Lao</w:t>
      </w:r>
      <w:r w:rsidRPr="0092593D">
        <w:rPr>
          <w:spacing w:val="-5"/>
          <w:sz w:val="16"/>
          <w:szCs w:val="16"/>
        </w:rPr>
        <w:t xml:space="preserve"> </w:t>
      </w:r>
      <w:r w:rsidRPr="0092593D">
        <w:rPr>
          <w:sz w:val="16"/>
          <w:szCs w:val="16"/>
        </w:rPr>
        <w:t>PDR,</w:t>
      </w:r>
      <w:r w:rsidRPr="0092593D">
        <w:rPr>
          <w:spacing w:val="-3"/>
          <w:sz w:val="16"/>
          <w:szCs w:val="16"/>
        </w:rPr>
        <w:t xml:space="preserve"> </w:t>
      </w:r>
      <w:r w:rsidRPr="0092593D">
        <w:rPr>
          <w:sz w:val="16"/>
          <w:szCs w:val="16"/>
        </w:rPr>
        <w:t>and</w:t>
      </w:r>
      <w:r w:rsidRPr="0092593D">
        <w:rPr>
          <w:spacing w:val="-4"/>
          <w:sz w:val="16"/>
          <w:szCs w:val="16"/>
        </w:rPr>
        <w:t xml:space="preserve"> </w:t>
      </w:r>
      <w:r w:rsidRPr="0092593D">
        <w:rPr>
          <w:sz w:val="16"/>
          <w:szCs w:val="16"/>
        </w:rPr>
        <w:t>Myanmar</w:t>
      </w:r>
      <w:r w:rsidRPr="0092593D">
        <w:rPr>
          <w:spacing w:val="-4"/>
          <w:sz w:val="16"/>
          <w:szCs w:val="16"/>
        </w:rPr>
        <w:t xml:space="preserve"> </w:t>
      </w:r>
      <w:r w:rsidRPr="0092593D">
        <w:rPr>
          <w:sz w:val="16"/>
          <w:szCs w:val="16"/>
        </w:rPr>
        <w:t>shall</w:t>
      </w:r>
      <w:r w:rsidRPr="0092593D">
        <w:rPr>
          <w:spacing w:val="-3"/>
          <w:sz w:val="16"/>
          <w:szCs w:val="16"/>
        </w:rPr>
        <w:t xml:space="preserve"> </w:t>
      </w:r>
      <w:r w:rsidRPr="0092593D">
        <w:rPr>
          <w:sz w:val="16"/>
          <w:szCs w:val="16"/>
        </w:rPr>
        <w:t>not</w:t>
      </w:r>
      <w:r w:rsidRPr="0092593D">
        <w:rPr>
          <w:spacing w:val="-3"/>
          <w:sz w:val="16"/>
          <w:szCs w:val="16"/>
        </w:rPr>
        <w:t xml:space="preserve"> </w:t>
      </w:r>
      <w:r w:rsidRPr="0092593D">
        <w:rPr>
          <w:sz w:val="16"/>
          <w:szCs w:val="16"/>
        </w:rPr>
        <w:t>be</w:t>
      </w:r>
      <w:r w:rsidRPr="0092593D">
        <w:rPr>
          <w:spacing w:val="-5"/>
          <w:sz w:val="16"/>
          <w:szCs w:val="16"/>
        </w:rPr>
        <w:t xml:space="preserve"> </w:t>
      </w:r>
      <w:r w:rsidRPr="0092593D">
        <w:rPr>
          <w:sz w:val="16"/>
          <w:szCs w:val="16"/>
        </w:rPr>
        <w:t>obliged</w:t>
      </w:r>
      <w:r w:rsidRPr="0092593D">
        <w:rPr>
          <w:spacing w:val="-4"/>
          <w:sz w:val="16"/>
          <w:szCs w:val="16"/>
        </w:rPr>
        <w:t xml:space="preserve"> </w:t>
      </w:r>
      <w:r w:rsidRPr="0092593D">
        <w:rPr>
          <w:sz w:val="16"/>
          <w:szCs w:val="16"/>
        </w:rPr>
        <w:t>to</w:t>
      </w:r>
      <w:r w:rsidRPr="0092593D">
        <w:rPr>
          <w:spacing w:val="-5"/>
          <w:sz w:val="16"/>
          <w:szCs w:val="16"/>
        </w:rPr>
        <w:t xml:space="preserve"> </w:t>
      </w:r>
      <w:r w:rsidRPr="0092593D">
        <w:rPr>
          <w:sz w:val="16"/>
          <w:szCs w:val="16"/>
        </w:rPr>
        <w:t>apply</w:t>
      </w:r>
      <w:r w:rsidRPr="0092593D">
        <w:rPr>
          <w:spacing w:val="-3"/>
          <w:sz w:val="16"/>
          <w:szCs w:val="16"/>
        </w:rPr>
        <w:t xml:space="preserve"> </w:t>
      </w:r>
      <w:r w:rsidRPr="0092593D">
        <w:rPr>
          <w:sz w:val="16"/>
          <w:szCs w:val="16"/>
        </w:rPr>
        <w:t>this</w:t>
      </w:r>
      <w:r w:rsidRPr="0092593D">
        <w:rPr>
          <w:spacing w:val="-3"/>
          <w:sz w:val="16"/>
          <w:szCs w:val="16"/>
        </w:rPr>
        <w:t xml:space="preserve"> </w:t>
      </w:r>
      <w:r w:rsidRPr="0092593D">
        <w:rPr>
          <w:sz w:val="16"/>
          <w:szCs w:val="16"/>
        </w:rPr>
        <w:t>paragraph</w:t>
      </w:r>
      <w:r w:rsidRPr="0092593D">
        <w:rPr>
          <w:spacing w:val="-5"/>
          <w:sz w:val="16"/>
          <w:szCs w:val="16"/>
        </w:rPr>
        <w:t xml:space="preserve"> </w:t>
      </w:r>
      <w:r w:rsidRPr="0092593D">
        <w:rPr>
          <w:sz w:val="16"/>
          <w:szCs w:val="16"/>
        </w:rPr>
        <w:t>for</w:t>
      </w:r>
      <w:r w:rsidRPr="0092593D">
        <w:rPr>
          <w:spacing w:val="-3"/>
          <w:sz w:val="16"/>
          <w:szCs w:val="16"/>
        </w:rPr>
        <w:t xml:space="preserve"> </w:t>
      </w:r>
      <w:r w:rsidRPr="0092593D">
        <w:rPr>
          <w:sz w:val="16"/>
          <w:szCs w:val="16"/>
        </w:rPr>
        <w:t>a period of five years after the date of entry into force of this</w:t>
      </w:r>
      <w:r w:rsidRPr="0092593D">
        <w:rPr>
          <w:spacing w:val="-15"/>
          <w:sz w:val="16"/>
          <w:szCs w:val="16"/>
        </w:rPr>
        <w:t xml:space="preserve"> </w:t>
      </w:r>
      <w:r w:rsidRPr="0092593D">
        <w:rPr>
          <w:sz w:val="16"/>
          <w:szCs w:val="16"/>
        </w:rPr>
        <w:t>Agreement.</w:t>
      </w:r>
    </w:p>
  </w:footnote>
  <w:footnote w:id="152">
    <w:p w14:paraId="4DAE862C" w14:textId="6AF0DECC"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3"/>
          <w:sz w:val="16"/>
          <w:szCs w:val="16"/>
        </w:rPr>
        <w:t xml:space="preserve"> </w:t>
      </w:r>
      <w:r w:rsidRPr="0092593D">
        <w:rPr>
          <w:sz w:val="16"/>
          <w:szCs w:val="16"/>
        </w:rPr>
        <w:t>greater</w:t>
      </w:r>
      <w:r w:rsidRPr="0092593D">
        <w:rPr>
          <w:spacing w:val="-4"/>
          <w:sz w:val="16"/>
          <w:szCs w:val="16"/>
        </w:rPr>
        <w:t xml:space="preserve"> </w:t>
      </w:r>
      <w:r w:rsidRPr="0092593D">
        <w:rPr>
          <w:sz w:val="16"/>
          <w:szCs w:val="16"/>
        </w:rPr>
        <w:t>certainty,</w:t>
      </w:r>
      <w:r w:rsidRPr="0092593D">
        <w:rPr>
          <w:spacing w:val="-3"/>
          <w:sz w:val="16"/>
          <w:szCs w:val="16"/>
        </w:rPr>
        <w:t xml:space="preserve"> </w:t>
      </w:r>
      <w:r w:rsidRPr="0092593D">
        <w:rPr>
          <w:sz w:val="16"/>
          <w:szCs w:val="16"/>
        </w:rPr>
        <w:t>a</w:t>
      </w:r>
      <w:r w:rsidRPr="0092593D">
        <w:rPr>
          <w:spacing w:val="-4"/>
          <w:sz w:val="16"/>
          <w:szCs w:val="16"/>
        </w:rPr>
        <w:t xml:space="preserve"> </w:t>
      </w:r>
      <w:r w:rsidRPr="0092593D">
        <w:rPr>
          <w:sz w:val="16"/>
          <w:szCs w:val="16"/>
        </w:rPr>
        <w:t>Party</w:t>
      </w:r>
      <w:r w:rsidRPr="0092593D">
        <w:rPr>
          <w:spacing w:val="-3"/>
          <w:sz w:val="16"/>
          <w:szCs w:val="16"/>
        </w:rPr>
        <w:t xml:space="preserve"> </w:t>
      </w:r>
      <w:r w:rsidRPr="0092593D">
        <w:rPr>
          <w:sz w:val="16"/>
          <w:szCs w:val="16"/>
        </w:rPr>
        <w:t>may</w:t>
      </w:r>
      <w:r w:rsidRPr="0092593D">
        <w:rPr>
          <w:spacing w:val="-4"/>
          <w:sz w:val="16"/>
          <w:szCs w:val="16"/>
        </w:rPr>
        <w:t xml:space="preserve"> </w:t>
      </w:r>
      <w:r w:rsidRPr="0092593D">
        <w:rPr>
          <w:sz w:val="16"/>
          <w:szCs w:val="16"/>
        </w:rPr>
        <w:t>comply</w:t>
      </w:r>
      <w:r w:rsidRPr="0092593D">
        <w:rPr>
          <w:spacing w:val="-3"/>
          <w:sz w:val="16"/>
          <w:szCs w:val="16"/>
        </w:rPr>
        <w:t xml:space="preserve"> </w:t>
      </w:r>
      <w:r w:rsidRPr="0092593D">
        <w:rPr>
          <w:sz w:val="16"/>
          <w:szCs w:val="16"/>
        </w:rPr>
        <w:t>with</w:t>
      </w:r>
      <w:r w:rsidRPr="0092593D">
        <w:rPr>
          <w:spacing w:val="-4"/>
          <w:sz w:val="16"/>
          <w:szCs w:val="16"/>
        </w:rPr>
        <w:t xml:space="preserve"> </w:t>
      </w:r>
      <w:r w:rsidRPr="0092593D">
        <w:rPr>
          <w:sz w:val="16"/>
          <w:szCs w:val="16"/>
        </w:rPr>
        <w:t>the</w:t>
      </w:r>
      <w:r w:rsidRPr="0092593D">
        <w:rPr>
          <w:spacing w:val="-4"/>
          <w:sz w:val="16"/>
          <w:szCs w:val="16"/>
        </w:rPr>
        <w:t xml:space="preserve"> </w:t>
      </w:r>
      <w:r w:rsidRPr="0092593D">
        <w:rPr>
          <w:sz w:val="16"/>
          <w:szCs w:val="16"/>
        </w:rPr>
        <w:t>obligation</w:t>
      </w:r>
      <w:r w:rsidRPr="0092593D">
        <w:rPr>
          <w:spacing w:val="-3"/>
          <w:sz w:val="16"/>
          <w:szCs w:val="16"/>
        </w:rPr>
        <w:t xml:space="preserve"> </w:t>
      </w:r>
      <w:r w:rsidRPr="0092593D">
        <w:rPr>
          <w:sz w:val="16"/>
          <w:szCs w:val="16"/>
        </w:rPr>
        <w:t>under</w:t>
      </w:r>
      <w:r w:rsidRPr="0092593D">
        <w:rPr>
          <w:spacing w:val="-4"/>
          <w:sz w:val="16"/>
          <w:szCs w:val="16"/>
        </w:rPr>
        <w:t xml:space="preserve"> </w:t>
      </w:r>
      <w:r w:rsidRPr="0092593D">
        <w:rPr>
          <w:sz w:val="16"/>
          <w:szCs w:val="16"/>
        </w:rPr>
        <w:t>this</w:t>
      </w:r>
      <w:r w:rsidRPr="0092593D">
        <w:rPr>
          <w:spacing w:val="-3"/>
          <w:sz w:val="16"/>
          <w:szCs w:val="16"/>
        </w:rPr>
        <w:t xml:space="preserve"> </w:t>
      </w:r>
      <w:r w:rsidRPr="0092593D">
        <w:rPr>
          <w:sz w:val="16"/>
          <w:szCs w:val="16"/>
        </w:rPr>
        <w:t>paragraph</w:t>
      </w:r>
      <w:r w:rsidRPr="0092593D">
        <w:rPr>
          <w:spacing w:val="-4"/>
          <w:sz w:val="16"/>
          <w:szCs w:val="16"/>
        </w:rPr>
        <w:t xml:space="preserve"> </w:t>
      </w:r>
      <w:r w:rsidRPr="0092593D">
        <w:rPr>
          <w:sz w:val="16"/>
          <w:szCs w:val="16"/>
        </w:rPr>
        <w:t>by adopting or maintaining measures such as comprehensive privacy or personal information protection laws and regulations, sector-specific laws and regulations covering</w:t>
      </w:r>
      <w:r w:rsidRPr="0092593D">
        <w:rPr>
          <w:spacing w:val="-9"/>
          <w:sz w:val="16"/>
          <w:szCs w:val="16"/>
        </w:rPr>
        <w:t xml:space="preserve"> </w:t>
      </w:r>
      <w:r w:rsidRPr="0092593D">
        <w:rPr>
          <w:sz w:val="16"/>
          <w:szCs w:val="16"/>
        </w:rPr>
        <w:t>the</w:t>
      </w:r>
      <w:r w:rsidRPr="0092593D">
        <w:rPr>
          <w:spacing w:val="-9"/>
          <w:sz w:val="16"/>
          <w:szCs w:val="16"/>
        </w:rPr>
        <w:t xml:space="preserve"> </w:t>
      </w:r>
      <w:r w:rsidRPr="0092593D">
        <w:rPr>
          <w:sz w:val="16"/>
          <w:szCs w:val="16"/>
        </w:rPr>
        <w:t>protection</w:t>
      </w:r>
      <w:r w:rsidRPr="0092593D">
        <w:rPr>
          <w:spacing w:val="-9"/>
          <w:sz w:val="16"/>
          <w:szCs w:val="16"/>
        </w:rPr>
        <w:t xml:space="preserve"> </w:t>
      </w:r>
      <w:r w:rsidRPr="0092593D">
        <w:rPr>
          <w:sz w:val="16"/>
          <w:szCs w:val="16"/>
        </w:rPr>
        <w:t>of</w:t>
      </w:r>
      <w:r w:rsidRPr="0092593D">
        <w:rPr>
          <w:spacing w:val="-9"/>
          <w:sz w:val="16"/>
          <w:szCs w:val="16"/>
        </w:rPr>
        <w:t xml:space="preserve"> </w:t>
      </w:r>
      <w:r w:rsidRPr="0092593D">
        <w:rPr>
          <w:sz w:val="16"/>
          <w:szCs w:val="16"/>
        </w:rPr>
        <w:t>personal</w:t>
      </w:r>
      <w:r w:rsidRPr="0092593D">
        <w:rPr>
          <w:spacing w:val="-9"/>
          <w:sz w:val="16"/>
          <w:szCs w:val="16"/>
        </w:rPr>
        <w:t xml:space="preserve"> </w:t>
      </w:r>
      <w:r w:rsidRPr="0092593D">
        <w:rPr>
          <w:sz w:val="16"/>
          <w:szCs w:val="16"/>
        </w:rPr>
        <w:t>information,</w:t>
      </w:r>
      <w:r w:rsidRPr="0092593D">
        <w:rPr>
          <w:spacing w:val="-9"/>
          <w:sz w:val="16"/>
          <w:szCs w:val="16"/>
        </w:rPr>
        <w:t xml:space="preserve"> </w:t>
      </w:r>
      <w:r w:rsidRPr="0092593D">
        <w:rPr>
          <w:sz w:val="16"/>
          <w:szCs w:val="16"/>
        </w:rPr>
        <w:t>or</w:t>
      </w:r>
      <w:r w:rsidRPr="0092593D">
        <w:rPr>
          <w:spacing w:val="-9"/>
          <w:sz w:val="16"/>
          <w:szCs w:val="16"/>
        </w:rPr>
        <w:t xml:space="preserve"> </w:t>
      </w:r>
      <w:r w:rsidRPr="0092593D">
        <w:rPr>
          <w:sz w:val="16"/>
          <w:szCs w:val="16"/>
        </w:rPr>
        <w:t>laws</w:t>
      </w:r>
      <w:r w:rsidRPr="0092593D">
        <w:rPr>
          <w:spacing w:val="-8"/>
          <w:sz w:val="16"/>
          <w:szCs w:val="16"/>
        </w:rPr>
        <w:t xml:space="preserve"> </w:t>
      </w:r>
      <w:r w:rsidRPr="0092593D">
        <w:rPr>
          <w:sz w:val="16"/>
          <w:szCs w:val="16"/>
        </w:rPr>
        <w:t>and</w:t>
      </w:r>
      <w:r w:rsidRPr="0092593D">
        <w:rPr>
          <w:spacing w:val="-9"/>
          <w:sz w:val="16"/>
          <w:szCs w:val="16"/>
        </w:rPr>
        <w:t xml:space="preserve"> </w:t>
      </w:r>
      <w:r w:rsidRPr="0092593D">
        <w:rPr>
          <w:sz w:val="16"/>
          <w:szCs w:val="16"/>
        </w:rPr>
        <w:t>regulations</w:t>
      </w:r>
      <w:r w:rsidRPr="0092593D">
        <w:rPr>
          <w:spacing w:val="-9"/>
          <w:sz w:val="16"/>
          <w:szCs w:val="16"/>
        </w:rPr>
        <w:t xml:space="preserve"> </w:t>
      </w:r>
      <w:r w:rsidRPr="0092593D">
        <w:rPr>
          <w:sz w:val="16"/>
          <w:szCs w:val="16"/>
        </w:rPr>
        <w:t>that</w:t>
      </w:r>
      <w:r w:rsidRPr="0092593D">
        <w:rPr>
          <w:spacing w:val="-9"/>
          <w:sz w:val="16"/>
          <w:szCs w:val="16"/>
        </w:rPr>
        <w:t xml:space="preserve"> </w:t>
      </w:r>
      <w:r w:rsidRPr="0092593D">
        <w:rPr>
          <w:sz w:val="16"/>
          <w:szCs w:val="16"/>
        </w:rPr>
        <w:t>provide</w:t>
      </w:r>
      <w:r w:rsidRPr="0092593D">
        <w:rPr>
          <w:spacing w:val="-9"/>
          <w:sz w:val="16"/>
          <w:szCs w:val="16"/>
        </w:rPr>
        <w:t xml:space="preserve"> </w:t>
      </w:r>
      <w:r w:rsidRPr="0092593D">
        <w:rPr>
          <w:sz w:val="16"/>
          <w:szCs w:val="16"/>
        </w:rPr>
        <w:t>for the</w:t>
      </w:r>
      <w:r w:rsidRPr="0092593D">
        <w:rPr>
          <w:spacing w:val="-5"/>
          <w:sz w:val="16"/>
          <w:szCs w:val="16"/>
        </w:rPr>
        <w:t xml:space="preserve"> </w:t>
      </w:r>
      <w:r w:rsidRPr="0092593D">
        <w:rPr>
          <w:sz w:val="16"/>
          <w:szCs w:val="16"/>
        </w:rPr>
        <w:t>enforcement</w:t>
      </w:r>
      <w:r w:rsidRPr="0092593D">
        <w:rPr>
          <w:spacing w:val="-4"/>
          <w:sz w:val="16"/>
          <w:szCs w:val="16"/>
        </w:rPr>
        <w:t xml:space="preserve"> </w:t>
      </w:r>
      <w:r w:rsidRPr="0092593D">
        <w:rPr>
          <w:sz w:val="16"/>
          <w:szCs w:val="16"/>
        </w:rPr>
        <w:t>of</w:t>
      </w:r>
      <w:r w:rsidRPr="0092593D">
        <w:rPr>
          <w:spacing w:val="-4"/>
          <w:sz w:val="16"/>
          <w:szCs w:val="16"/>
        </w:rPr>
        <w:t xml:space="preserve"> </w:t>
      </w:r>
      <w:r w:rsidRPr="0092593D">
        <w:rPr>
          <w:sz w:val="16"/>
          <w:szCs w:val="16"/>
        </w:rPr>
        <w:t>contractual</w:t>
      </w:r>
      <w:r w:rsidRPr="0092593D">
        <w:rPr>
          <w:spacing w:val="-4"/>
          <w:sz w:val="16"/>
          <w:szCs w:val="16"/>
        </w:rPr>
        <w:t xml:space="preserve"> </w:t>
      </w:r>
      <w:r w:rsidRPr="0092593D">
        <w:rPr>
          <w:sz w:val="16"/>
          <w:szCs w:val="16"/>
        </w:rPr>
        <w:t>obligations</w:t>
      </w:r>
      <w:r w:rsidRPr="0092593D">
        <w:rPr>
          <w:spacing w:val="-5"/>
          <w:sz w:val="16"/>
          <w:szCs w:val="16"/>
        </w:rPr>
        <w:t xml:space="preserve"> </w:t>
      </w:r>
      <w:r w:rsidRPr="0092593D">
        <w:rPr>
          <w:sz w:val="16"/>
          <w:szCs w:val="16"/>
        </w:rPr>
        <w:t>assumed</w:t>
      </w:r>
      <w:r w:rsidRPr="0092593D">
        <w:rPr>
          <w:spacing w:val="-5"/>
          <w:sz w:val="16"/>
          <w:szCs w:val="16"/>
        </w:rPr>
        <w:t xml:space="preserve"> </w:t>
      </w:r>
      <w:r w:rsidRPr="0092593D">
        <w:rPr>
          <w:sz w:val="16"/>
          <w:szCs w:val="16"/>
        </w:rPr>
        <w:t>by</w:t>
      </w:r>
      <w:r w:rsidRPr="0092593D">
        <w:rPr>
          <w:spacing w:val="-4"/>
          <w:sz w:val="16"/>
          <w:szCs w:val="16"/>
        </w:rPr>
        <w:t xml:space="preserve"> </w:t>
      </w:r>
      <w:r w:rsidRPr="0092593D">
        <w:rPr>
          <w:sz w:val="16"/>
          <w:szCs w:val="16"/>
        </w:rPr>
        <w:t>juridical</w:t>
      </w:r>
      <w:r w:rsidRPr="0092593D">
        <w:rPr>
          <w:spacing w:val="-3"/>
          <w:sz w:val="16"/>
          <w:szCs w:val="16"/>
        </w:rPr>
        <w:t xml:space="preserve"> </w:t>
      </w:r>
      <w:r w:rsidRPr="0092593D">
        <w:rPr>
          <w:sz w:val="16"/>
          <w:szCs w:val="16"/>
        </w:rPr>
        <w:t>persons</w:t>
      </w:r>
      <w:r w:rsidRPr="0092593D">
        <w:rPr>
          <w:spacing w:val="-4"/>
          <w:sz w:val="16"/>
          <w:szCs w:val="16"/>
        </w:rPr>
        <w:t xml:space="preserve"> </w:t>
      </w:r>
      <w:r w:rsidRPr="0092593D">
        <w:rPr>
          <w:sz w:val="16"/>
          <w:szCs w:val="16"/>
        </w:rPr>
        <w:t>relating</w:t>
      </w:r>
      <w:r w:rsidRPr="0092593D">
        <w:rPr>
          <w:spacing w:val="-5"/>
          <w:sz w:val="16"/>
          <w:szCs w:val="16"/>
        </w:rPr>
        <w:t xml:space="preserve"> </w:t>
      </w:r>
      <w:r w:rsidRPr="0092593D">
        <w:rPr>
          <w:sz w:val="16"/>
          <w:szCs w:val="16"/>
        </w:rPr>
        <w:t>to</w:t>
      </w:r>
      <w:r w:rsidRPr="0092593D">
        <w:rPr>
          <w:spacing w:val="-5"/>
          <w:sz w:val="16"/>
          <w:szCs w:val="16"/>
        </w:rPr>
        <w:t xml:space="preserve"> </w:t>
      </w:r>
      <w:r w:rsidRPr="0092593D">
        <w:rPr>
          <w:sz w:val="16"/>
          <w:szCs w:val="16"/>
        </w:rPr>
        <w:t>the protection of personal</w:t>
      </w:r>
      <w:r w:rsidRPr="0092593D">
        <w:rPr>
          <w:spacing w:val="-4"/>
          <w:sz w:val="16"/>
          <w:szCs w:val="16"/>
        </w:rPr>
        <w:t xml:space="preserve"> </w:t>
      </w:r>
      <w:r w:rsidRPr="0092593D">
        <w:rPr>
          <w:sz w:val="16"/>
          <w:szCs w:val="16"/>
        </w:rPr>
        <w:t>information.</w:t>
      </w:r>
    </w:p>
  </w:footnote>
  <w:footnote w:id="153">
    <w:p w14:paraId="19935402" w14:textId="36E9C78D"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Cambodia,</w:t>
      </w:r>
      <w:r w:rsidRPr="0092593D">
        <w:rPr>
          <w:spacing w:val="-3"/>
          <w:sz w:val="16"/>
          <w:szCs w:val="16"/>
        </w:rPr>
        <w:t xml:space="preserve"> </w:t>
      </w:r>
      <w:r w:rsidRPr="0092593D">
        <w:rPr>
          <w:sz w:val="16"/>
          <w:szCs w:val="16"/>
        </w:rPr>
        <w:t>Lao</w:t>
      </w:r>
      <w:r w:rsidRPr="0092593D">
        <w:rPr>
          <w:spacing w:val="-5"/>
          <w:sz w:val="16"/>
          <w:szCs w:val="16"/>
        </w:rPr>
        <w:t xml:space="preserve"> </w:t>
      </w:r>
      <w:r w:rsidRPr="0092593D">
        <w:rPr>
          <w:sz w:val="16"/>
          <w:szCs w:val="16"/>
        </w:rPr>
        <w:t>PDR,</w:t>
      </w:r>
      <w:r w:rsidRPr="0092593D">
        <w:rPr>
          <w:spacing w:val="-3"/>
          <w:sz w:val="16"/>
          <w:szCs w:val="16"/>
        </w:rPr>
        <w:t xml:space="preserve"> </w:t>
      </w:r>
      <w:r w:rsidRPr="0092593D">
        <w:rPr>
          <w:sz w:val="16"/>
          <w:szCs w:val="16"/>
        </w:rPr>
        <w:t>and</w:t>
      </w:r>
      <w:r w:rsidRPr="0092593D">
        <w:rPr>
          <w:spacing w:val="-4"/>
          <w:sz w:val="16"/>
          <w:szCs w:val="16"/>
        </w:rPr>
        <w:t xml:space="preserve"> </w:t>
      </w:r>
      <w:r w:rsidRPr="0092593D">
        <w:rPr>
          <w:sz w:val="16"/>
          <w:szCs w:val="16"/>
        </w:rPr>
        <w:t>Myanmar</w:t>
      </w:r>
      <w:r w:rsidRPr="0092593D">
        <w:rPr>
          <w:spacing w:val="-4"/>
          <w:sz w:val="16"/>
          <w:szCs w:val="16"/>
        </w:rPr>
        <w:t xml:space="preserve"> </w:t>
      </w:r>
      <w:r w:rsidRPr="0092593D">
        <w:rPr>
          <w:sz w:val="16"/>
          <w:szCs w:val="16"/>
        </w:rPr>
        <w:t>shall</w:t>
      </w:r>
      <w:r w:rsidRPr="0092593D">
        <w:rPr>
          <w:spacing w:val="-3"/>
          <w:sz w:val="16"/>
          <w:szCs w:val="16"/>
        </w:rPr>
        <w:t xml:space="preserve"> </w:t>
      </w:r>
      <w:r w:rsidRPr="0092593D">
        <w:rPr>
          <w:sz w:val="16"/>
          <w:szCs w:val="16"/>
        </w:rPr>
        <w:t>not</w:t>
      </w:r>
      <w:r w:rsidRPr="0092593D">
        <w:rPr>
          <w:spacing w:val="-3"/>
          <w:sz w:val="16"/>
          <w:szCs w:val="16"/>
        </w:rPr>
        <w:t xml:space="preserve"> </w:t>
      </w:r>
      <w:r w:rsidRPr="0092593D">
        <w:rPr>
          <w:sz w:val="16"/>
          <w:szCs w:val="16"/>
        </w:rPr>
        <w:t>be</w:t>
      </w:r>
      <w:r w:rsidRPr="0092593D">
        <w:rPr>
          <w:spacing w:val="-5"/>
          <w:sz w:val="16"/>
          <w:szCs w:val="16"/>
        </w:rPr>
        <w:t xml:space="preserve"> </w:t>
      </w:r>
      <w:r w:rsidRPr="0092593D">
        <w:rPr>
          <w:sz w:val="16"/>
          <w:szCs w:val="16"/>
        </w:rPr>
        <w:t>obliged</w:t>
      </w:r>
      <w:r w:rsidRPr="0092593D">
        <w:rPr>
          <w:spacing w:val="-4"/>
          <w:sz w:val="16"/>
          <w:szCs w:val="16"/>
        </w:rPr>
        <w:t xml:space="preserve"> </w:t>
      </w:r>
      <w:r w:rsidRPr="0092593D">
        <w:rPr>
          <w:sz w:val="16"/>
          <w:szCs w:val="16"/>
        </w:rPr>
        <w:t>to</w:t>
      </w:r>
      <w:r w:rsidRPr="0092593D">
        <w:rPr>
          <w:spacing w:val="-5"/>
          <w:sz w:val="16"/>
          <w:szCs w:val="16"/>
        </w:rPr>
        <w:t xml:space="preserve"> </w:t>
      </w:r>
      <w:r w:rsidRPr="0092593D">
        <w:rPr>
          <w:sz w:val="16"/>
          <w:szCs w:val="16"/>
        </w:rPr>
        <w:t>apply</w:t>
      </w:r>
      <w:r w:rsidRPr="0092593D">
        <w:rPr>
          <w:spacing w:val="-3"/>
          <w:sz w:val="16"/>
          <w:szCs w:val="16"/>
        </w:rPr>
        <w:t xml:space="preserve"> </w:t>
      </w:r>
      <w:r w:rsidRPr="0092593D">
        <w:rPr>
          <w:sz w:val="16"/>
          <w:szCs w:val="16"/>
        </w:rPr>
        <w:t>this</w:t>
      </w:r>
      <w:r w:rsidRPr="0092593D">
        <w:rPr>
          <w:spacing w:val="-3"/>
          <w:sz w:val="16"/>
          <w:szCs w:val="16"/>
        </w:rPr>
        <w:t xml:space="preserve"> </w:t>
      </w:r>
      <w:r w:rsidRPr="0092593D">
        <w:rPr>
          <w:sz w:val="16"/>
          <w:szCs w:val="16"/>
        </w:rPr>
        <w:t>paragraph</w:t>
      </w:r>
      <w:r w:rsidRPr="0092593D">
        <w:rPr>
          <w:spacing w:val="-5"/>
          <w:sz w:val="16"/>
          <w:szCs w:val="16"/>
        </w:rPr>
        <w:t xml:space="preserve"> </w:t>
      </w:r>
      <w:r w:rsidRPr="0092593D">
        <w:rPr>
          <w:sz w:val="16"/>
          <w:szCs w:val="16"/>
        </w:rPr>
        <w:t>for</w:t>
      </w:r>
      <w:r w:rsidRPr="0092593D">
        <w:rPr>
          <w:spacing w:val="-3"/>
          <w:sz w:val="16"/>
          <w:szCs w:val="16"/>
        </w:rPr>
        <w:t xml:space="preserve"> </w:t>
      </w:r>
      <w:r w:rsidRPr="0092593D">
        <w:rPr>
          <w:sz w:val="16"/>
          <w:szCs w:val="16"/>
        </w:rPr>
        <w:t>a period of five years after the date of entry into force of this Agreement. Brunei Darussalam</w:t>
      </w:r>
      <w:r w:rsidRPr="0092593D">
        <w:rPr>
          <w:spacing w:val="-13"/>
          <w:sz w:val="16"/>
          <w:szCs w:val="16"/>
        </w:rPr>
        <w:t xml:space="preserve"> </w:t>
      </w:r>
      <w:r w:rsidRPr="0092593D">
        <w:rPr>
          <w:sz w:val="16"/>
          <w:szCs w:val="16"/>
        </w:rPr>
        <w:t>shall</w:t>
      </w:r>
      <w:r w:rsidRPr="0092593D">
        <w:rPr>
          <w:spacing w:val="-11"/>
          <w:sz w:val="16"/>
          <w:szCs w:val="16"/>
        </w:rPr>
        <w:t xml:space="preserve"> </w:t>
      </w:r>
      <w:r w:rsidRPr="0092593D">
        <w:rPr>
          <w:sz w:val="16"/>
          <w:szCs w:val="16"/>
        </w:rPr>
        <w:t>not</w:t>
      </w:r>
      <w:r w:rsidRPr="0092593D">
        <w:rPr>
          <w:spacing w:val="-11"/>
          <w:sz w:val="16"/>
          <w:szCs w:val="16"/>
        </w:rPr>
        <w:t xml:space="preserve"> </w:t>
      </w:r>
      <w:r w:rsidRPr="0092593D">
        <w:rPr>
          <w:sz w:val="16"/>
          <w:szCs w:val="16"/>
        </w:rPr>
        <w:t>be</w:t>
      </w:r>
      <w:r w:rsidRPr="0092593D">
        <w:rPr>
          <w:spacing w:val="-12"/>
          <w:sz w:val="16"/>
          <w:szCs w:val="16"/>
        </w:rPr>
        <w:t xml:space="preserve"> </w:t>
      </w:r>
      <w:r w:rsidRPr="0092593D">
        <w:rPr>
          <w:sz w:val="16"/>
          <w:szCs w:val="16"/>
        </w:rPr>
        <w:t>obliged</w:t>
      </w:r>
      <w:r w:rsidRPr="0092593D">
        <w:rPr>
          <w:spacing w:val="-11"/>
          <w:sz w:val="16"/>
          <w:szCs w:val="16"/>
        </w:rPr>
        <w:t xml:space="preserve"> </w:t>
      </w:r>
      <w:r w:rsidRPr="0092593D">
        <w:rPr>
          <w:sz w:val="16"/>
          <w:szCs w:val="16"/>
        </w:rPr>
        <w:t>to</w:t>
      </w:r>
      <w:r w:rsidRPr="0092593D">
        <w:rPr>
          <w:spacing w:val="-11"/>
          <w:sz w:val="16"/>
          <w:szCs w:val="16"/>
        </w:rPr>
        <w:t xml:space="preserve"> </w:t>
      </w:r>
      <w:r w:rsidRPr="0092593D">
        <w:rPr>
          <w:sz w:val="16"/>
          <w:szCs w:val="16"/>
        </w:rPr>
        <w:t>apply</w:t>
      </w:r>
      <w:r w:rsidRPr="0092593D">
        <w:rPr>
          <w:spacing w:val="-12"/>
          <w:sz w:val="16"/>
          <w:szCs w:val="16"/>
        </w:rPr>
        <w:t xml:space="preserve"> </w:t>
      </w:r>
      <w:r w:rsidRPr="0092593D">
        <w:rPr>
          <w:sz w:val="16"/>
          <w:szCs w:val="16"/>
        </w:rPr>
        <w:t>this</w:t>
      </w:r>
      <w:r w:rsidRPr="0092593D">
        <w:rPr>
          <w:spacing w:val="-11"/>
          <w:sz w:val="16"/>
          <w:szCs w:val="16"/>
        </w:rPr>
        <w:t xml:space="preserve"> </w:t>
      </w:r>
      <w:r w:rsidRPr="0092593D">
        <w:rPr>
          <w:sz w:val="16"/>
          <w:szCs w:val="16"/>
        </w:rPr>
        <w:t>paragraph</w:t>
      </w:r>
      <w:r w:rsidRPr="0092593D">
        <w:rPr>
          <w:spacing w:val="-11"/>
          <w:sz w:val="16"/>
          <w:szCs w:val="16"/>
        </w:rPr>
        <w:t xml:space="preserve"> </w:t>
      </w:r>
      <w:r w:rsidRPr="0092593D">
        <w:rPr>
          <w:sz w:val="16"/>
          <w:szCs w:val="16"/>
        </w:rPr>
        <w:t>for</w:t>
      </w:r>
      <w:r w:rsidRPr="0092593D">
        <w:rPr>
          <w:spacing w:val="-12"/>
          <w:sz w:val="16"/>
          <w:szCs w:val="16"/>
        </w:rPr>
        <w:t xml:space="preserve"> </w:t>
      </w:r>
      <w:r w:rsidRPr="0092593D">
        <w:rPr>
          <w:sz w:val="16"/>
          <w:szCs w:val="16"/>
        </w:rPr>
        <w:t>a</w:t>
      </w:r>
      <w:r w:rsidRPr="0092593D">
        <w:rPr>
          <w:spacing w:val="-11"/>
          <w:sz w:val="16"/>
          <w:szCs w:val="16"/>
        </w:rPr>
        <w:t xml:space="preserve"> </w:t>
      </w:r>
      <w:r w:rsidRPr="0092593D">
        <w:rPr>
          <w:sz w:val="16"/>
          <w:szCs w:val="16"/>
        </w:rPr>
        <w:t>period</w:t>
      </w:r>
      <w:r w:rsidRPr="0092593D">
        <w:rPr>
          <w:spacing w:val="-11"/>
          <w:sz w:val="16"/>
          <w:szCs w:val="16"/>
        </w:rPr>
        <w:t xml:space="preserve"> </w:t>
      </w:r>
      <w:r w:rsidRPr="0092593D">
        <w:rPr>
          <w:sz w:val="16"/>
          <w:szCs w:val="16"/>
        </w:rPr>
        <w:t>of</w:t>
      </w:r>
      <w:r w:rsidRPr="0092593D">
        <w:rPr>
          <w:spacing w:val="-11"/>
          <w:sz w:val="16"/>
          <w:szCs w:val="16"/>
        </w:rPr>
        <w:t xml:space="preserve"> </w:t>
      </w:r>
      <w:r w:rsidRPr="0092593D">
        <w:rPr>
          <w:sz w:val="16"/>
          <w:szCs w:val="16"/>
        </w:rPr>
        <w:t>three</w:t>
      </w:r>
      <w:r w:rsidRPr="0092593D">
        <w:rPr>
          <w:spacing w:val="-12"/>
          <w:sz w:val="16"/>
          <w:szCs w:val="16"/>
        </w:rPr>
        <w:t xml:space="preserve"> </w:t>
      </w:r>
      <w:r w:rsidRPr="0092593D">
        <w:rPr>
          <w:sz w:val="16"/>
          <w:szCs w:val="16"/>
        </w:rPr>
        <w:t>years</w:t>
      </w:r>
      <w:r w:rsidRPr="0092593D">
        <w:rPr>
          <w:spacing w:val="-11"/>
          <w:sz w:val="16"/>
          <w:szCs w:val="16"/>
        </w:rPr>
        <w:t xml:space="preserve"> </w:t>
      </w:r>
      <w:r w:rsidRPr="0092593D">
        <w:rPr>
          <w:sz w:val="16"/>
          <w:szCs w:val="16"/>
        </w:rPr>
        <w:t>after the date of entry into force of this</w:t>
      </w:r>
      <w:r w:rsidRPr="0092593D">
        <w:rPr>
          <w:spacing w:val="-9"/>
          <w:sz w:val="16"/>
          <w:szCs w:val="16"/>
        </w:rPr>
        <w:t xml:space="preserve"> </w:t>
      </w:r>
      <w:r w:rsidRPr="0092593D">
        <w:rPr>
          <w:sz w:val="16"/>
          <w:szCs w:val="16"/>
        </w:rPr>
        <w:t>Agreement.</w:t>
      </w:r>
    </w:p>
  </w:footnote>
  <w:footnote w:id="154">
    <w:p w14:paraId="4B4A25E7" w14:textId="72F29C58"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 shall not be obliged to apply this paragraph for a period of five years after the date of entry into force of this Agreement.</w:t>
      </w:r>
    </w:p>
  </w:footnote>
  <w:footnote w:id="155">
    <w:p w14:paraId="024E7EA6" w14:textId="20C5825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 Lao PDR, and Myanmar shall not be obliged to apply this paragraph for a period of five years after the date of entry into force of this Agreement, with an additional three years if necessary. Viet Nam shall not be obliged to apply this paragraph</w:t>
      </w:r>
      <w:r w:rsidRPr="0092593D">
        <w:rPr>
          <w:spacing w:val="-5"/>
          <w:sz w:val="16"/>
          <w:szCs w:val="16"/>
        </w:rPr>
        <w:t xml:space="preserve"> </w:t>
      </w:r>
      <w:r w:rsidRPr="0092593D">
        <w:rPr>
          <w:sz w:val="16"/>
          <w:szCs w:val="16"/>
        </w:rPr>
        <w:t>for</w:t>
      </w:r>
      <w:r w:rsidRPr="0092593D">
        <w:rPr>
          <w:spacing w:val="-3"/>
          <w:sz w:val="16"/>
          <w:szCs w:val="16"/>
        </w:rPr>
        <w:t xml:space="preserve"> </w:t>
      </w:r>
      <w:r w:rsidRPr="0092593D">
        <w:rPr>
          <w:sz w:val="16"/>
          <w:szCs w:val="16"/>
        </w:rPr>
        <w:t>a</w:t>
      </w:r>
      <w:r w:rsidRPr="0092593D">
        <w:rPr>
          <w:spacing w:val="-4"/>
          <w:sz w:val="16"/>
          <w:szCs w:val="16"/>
        </w:rPr>
        <w:t xml:space="preserve"> </w:t>
      </w:r>
      <w:r w:rsidRPr="0092593D">
        <w:rPr>
          <w:sz w:val="16"/>
          <w:szCs w:val="16"/>
        </w:rPr>
        <w:t>period</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five</w:t>
      </w:r>
      <w:r w:rsidRPr="0092593D">
        <w:rPr>
          <w:spacing w:val="-4"/>
          <w:sz w:val="16"/>
          <w:szCs w:val="16"/>
        </w:rPr>
        <w:t xml:space="preserve"> </w:t>
      </w:r>
      <w:r w:rsidRPr="0092593D">
        <w:rPr>
          <w:sz w:val="16"/>
          <w:szCs w:val="16"/>
        </w:rPr>
        <w:t>years</w:t>
      </w:r>
      <w:r w:rsidRPr="0092593D">
        <w:rPr>
          <w:spacing w:val="-5"/>
          <w:sz w:val="16"/>
          <w:szCs w:val="16"/>
        </w:rPr>
        <w:t xml:space="preserve"> </w:t>
      </w:r>
      <w:r w:rsidRPr="0092593D">
        <w:rPr>
          <w:sz w:val="16"/>
          <w:szCs w:val="16"/>
        </w:rPr>
        <w:t>after</w:t>
      </w:r>
      <w:r w:rsidRPr="0092593D">
        <w:rPr>
          <w:spacing w:val="-3"/>
          <w:sz w:val="16"/>
          <w:szCs w:val="16"/>
        </w:rPr>
        <w:t xml:space="preserve"> </w:t>
      </w:r>
      <w:r w:rsidRPr="0092593D">
        <w:rPr>
          <w:sz w:val="16"/>
          <w:szCs w:val="16"/>
        </w:rPr>
        <w:t>the</w:t>
      </w:r>
      <w:r w:rsidRPr="0092593D">
        <w:rPr>
          <w:spacing w:val="-4"/>
          <w:sz w:val="16"/>
          <w:szCs w:val="16"/>
        </w:rPr>
        <w:t xml:space="preserve"> </w:t>
      </w:r>
      <w:r w:rsidRPr="0092593D">
        <w:rPr>
          <w:sz w:val="16"/>
          <w:szCs w:val="16"/>
        </w:rPr>
        <w:t>date</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entry</w:t>
      </w:r>
      <w:r w:rsidRPr="0092593D">
        <w:rPr>
          <w:spacing w:val="-4"/>
          <w:sz w:val="16"/>
          <w:szCs w:val="16"/>
        </w:rPr>
        <w:t xml:space="preserve"> </w:t>
      </w:r>
      <w:r w:rsidRPr="0092593D">
        <w:rPr>
          <w:sz w:val="16"/>
          <w:szCs w:val="16"/>
        </w:rPr>
        <w:t>into</w:t>
      </w:r>
      <w:r w:rsidRPr="0092593D">
        <w:rPr>
          <w:spacing w:val="-4"/>
          <w:sz w:val="16"/>
          <w:szCs w:val="16"/>
        </w:rPr>
        <w:t xml:space="preserve"> </w:t>
      </w:r>
      <w:r w:rsidRPr="0092593D">
        <w:rPr>
          <w:sz w:val="16"/>
          <w:szCs w:val="16"/>
        </w:rPr>
        <w:t>force</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this</w:t>
      </w:r>
      <w:r w:rsidRPr="0092593D">
        <w:rPr>
          <w:spacing w:val="-4"/>
          <w:sz w:val="16"/>
          <w:szCs w:val="16"/>
        </w:rPr>
        <w:t xml:space="preserve"> </w:t>
      </w:r>
      <w:r w:rsidRPr="0092593D">
        <w:rPr>
          <w:sz w:val="16"/>
          <w:szCs w:val="16"/>
        </w:rPr>
        <w:t>Agreement.</w:t>
      </w:r>
    </w:p>
  </w:footnote>
  <w:footnote w:id="156">
    <w:p w14:paraId="6FC0B5B2" w14:textId="4887865C"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the purposes of this subparagraph, the Parties affirm that the necessity behind the implementation of such legitimate public policy shall be decided by the implementing Party.</w:t>
      </w:r>
    </w:p>
  </w:footnote>
  <w:footnote w:id="157">
    <w:p w14:paraId="53EAE85E" w14:textId="1CA1F3F9"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Cambodia, Lao PDR, and Myanmar shall not be obliged to apply this paragraph for a period of five years after the date of entry into force of this Agreement, with an additional three years if necessary. Viet Nam shall not be obliged to apply this paragraph</w:t>
      </w:r>
      <w:r w:rsidRPr="0092593D">
        <w:rPr>
          <w:spacing w:val="-5"/>
          <w:sz w:val="16"/>
          <w:szCs w:val="16"/>
        </w:rPr>
        <w:t xml:space="preserve"> </w:t>
      </w:r>
      <w:r w:rsidRPr="0092593D">
        <w:rPr>
          <w:sz w:val="16"/>
          <w:szCs w:val="16"/>
        </w:rPr>
        <w:t>for</w:t>
      </w:r>
      <w:r w:rsidRPr="0092593D">
        <w:rPr>
          <w:spacing w:val="-3"/>
          <w:sz w:val="16"/>
          <w:szCs w:val="16"/>
        </w:rPr>
        <w:t xml:space="preserve"> </w:t>
      </w:r>
      <w:r w:rsidRPr="0092593D">
        <w:rPr>
          <w:sz w:val="16"/>
          <w:szCs w:val="16"/>
        </w:rPr>
        <w:t>a</w:t>
      </w:r>
      <w:r w:rsidRPr="0092593D">
        <w:rPr>
          <w:spacing w:val="-4"/>
          <w:sz w:val="16"/>
          <w:szCs w:val="16"/>
        </w:rPr>
        <w:t xml:space="preserve"> </w:t>
      </w:r>
      <w:r w:rsidRPr="0092593D">
        <w:rPr>
          <w:sz w:val="16"/>
          <w:szCs w:val="16"/>
        </w:rPr>
        <w:t>period</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five</w:t>
      </w:r>
      <w:r w:rsidRPr="0092593D">
        <w:rPr>
          <w:spacing w:val="-4"/>
          <w:sz w:val="16"/>
          <w:szCs w:val="16"/>
        </w:rPr>
        <w:t xml:space="preserve"> </w:t>
      </w:r>
      <w:r w:rsidRPr="0092593D">
        <w:rPr>
          <w:sz w:val="16"/>
          <w:szCs w:val="16"/>
        </w:rPr>
        <w:t>years</w:t>
      </w:r>
      <w:r w:rsidRPr="0092593D">
        <w:rPr>
          <w:spacing w:val="-5"/>
          <w:sz w:val="16"/>
          <w:szCs w:val="16"/>
        </w:rPr>
        <w:t xml:space="preserve"> </w:t>
      </w:r>
      <w:r w:rsidRPr="0092593D">
        <w:rPr>
          <w:sz w:val="16"/>
          <w:szCs w:val="16"/>
        </w:rPr>
        <w:t>after</w:t>
      </w:r>
      <w:r w:rsidRPr="0092593D">
        <w:rPr>
          <w:spacing w:val="-3"/>
          <w:sz w:val="16"/>
          <w:szCs w:val="16"/>
        </w:rPr>
        <w:t xml:space="preserve"> </w:t>
      </w:r>
      <w:r w:rsidRPr="0092593D">
        <w:rPr>
          <w:sz w:val="16"/>
          <w:szCs w:val="16"/>
        </w:rPr>
        <w:t>the</w:t>
      </w:r>
      <w:r w:rsidRPr="0092593D">
        <w:rPr>
          <w:spacing w:val="-4"/>
          <w:sz w:val="16"/>
          <w:szCs w:val="16"/>
        </w:rPr>
        <w:t xml:space="preserve"> </w:t>
      </w:r>
      <w:r w:rsidRPr="0092593D">
        <w:rPr>
          <w:sz w:val="16"/>
          <w:szCs w:val="16"/>
        </w:rPr>
        <w:t>date</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entry</w:t>
      </w:r>
      <w:r w:rsidRPr="0092593D">
        <w:rPr>
          <w:spacing w:val="-4"/>
          <w:sz w:val="16"/>
          <w:szCs w:val="16"/>
        </w:rPr>
        <w:t xml:space="preserve"> </w:t>
      </w:r>
      <w:r w:rsidRPr="0092593D">
        <w:rPr>
          <w:sz w:val="16"/>
          <w:szCs w:val="16"/>
        </w:rPr>
        <w:t>into</w:t>
      </w:r>
      <w:r w:rsidRPr="0092593D">
        <w:rPr>
          <w:spacing w:val="-4"/>
          <w:sz w:val="16"/>
          <w:szCs w:val="16"/>
        </w:rPr>
        <w:t xml:space="preserve"> </w:t>
      </w:r>
      <w:r w:rsidRPr="0092593D">
        <w:rPr>
          <w:sz w:val="16"/>
          <w:szCs w:val="16"/>
        </w:rPr>
        <w:t>force</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this</w:t>
      </w:r>
      <w:r w:rsidRPr="0092593D">
        <w:rPr>
          <w:spacing w:val="-4"/>
          <w:sz w:val="16"/>
          <w:szCs w:val="16"/>
        </w:rPr>
        <w:t xml:space="preserve"> </w:t>
      </w:r>
      <w:r w:rsidRPr="0092593D">
        <w:rPr>
          <w:sz w:val="16"/>
          <w:szCs w:val="16"/>
        </w:rPr>
        <w:t>Agreement.</w:t>
      </w:r>
    </w:p>
  </w:footnote>
  <w:footnote w:id="158">
    <w:p w14:paraId="481139F5" w14:textId="0837028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subparagraph, the Parties affirm that the necessity behind the implementation of such legitimate public policy shall be decided by the implementing Party.</w:t>
      </w:r>
    </w:p>
  </w:footnote>
  <w:footnote w:id="159">
    <w:p w14:paraId="6F00E09B"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Article is subject to:</w:t>
      </w:r>
    </w:p>
    <w:p w14:paraId="0FB59C2A" w14:textId="77777777" w:rsidR="00FA4F07" w:rsidRPr="0092593D" w:rsidRDefault="00FA4F07" w:rsidP="00AF01BF">
      <w:pPr>
        <w:pStyle w:val="ListParagraph"/>
        <w:numPr>
          <w:ilvl w:val="1"/>
          <w:numId w:val="55"/>
        </w:numPr>
        <w:tabs>
          <w:tab w:val="left" w:pos="1930"/>
        </w:tabs>
        <w:spacing w:before="71"/>
        <w:ind w:left="709" w:right="0" w:hanging="567"/>
        <w:rPr>
          <w:sz w:val="16"/>
          <w:szCs w:val="16"/>
        </w:rPr>
      </w:pPr>
      <w:r w:rsidRPr="0092593D">
        <w:rPr>
          <w:sz w:val="16"/>
          <w:szCs w:val="16"/>
        </w:rPr>
        <w:t>Annex 13A (Application of Article 13.3 (Appropriate Measures against Anti-Competitive Activities) and Article 13.4 (Cooperation) to Brunei Darussalam);</w:t>
      </w:r>
    </w:p>
    <w:p w14:paraId="4534A27E" w14:textId="77777777" w:rsidR="00FA4F07" w:rsidRPr="0092593D" w:rsidRDefault="00FA4F07" w:rsidP="00AF01BF">
      <w:pPr>
        <w:pStyle w:val="ListParagraph"/>
        <w:numPr>
          <w:ilvl w:val="1"/>
          <w:numId w:val="55"/>
        </w:numPr>
        <w:tabs>
          <w:tab w:val="left" w:pos="1930"/>
        </w:tabs>
        <w:spacing w:before="71"/>
        <w:ind w:left="709" w:right="0" w:hanging="567"/>
        <w:rPr>
          <w:sz w:val="16"/>
          <w:szCs w:val="16"/>
        </w:rPr>
      </w:pPr>
      <w:r w:rsidRPr="0092593D">
        <w:rPr>
          <w:sz w:val="16"/>
          <w:szCs w:val="16"/>
        </w:rPr>
        <w:t>Annex 13B (Application of Article 13.3 (Appropriate Measures against Anti-Competitive Activities) and Article 13.4 (Cooperation) to Cambodia);</w:t>
      </w:r>
    </w:p>
    <w:p w14:paraId="0F4A8E33" w14:textId="77777777" w:rsidR="00FA4F07" w:rsidRPr="0092593D" w:rsidRDefault="00FA4F07" w:rsidP="00AF01BF">
      <w:pPr>
        <w:pStyle w:val="ListParagraph"/>
        <w:numPr>
          <w:ilvl w:val="1"/>
          <w:numId w:val="55"/>
        </w:numPr>
        <w:tabs>
          <w:tab w:val="left" w:pos="1930"/>
        </w:tabs>
        <w:spacing w:before="71"/>
        <w:ind w:left="709" w:right="0" w:hanging="567"/>
        <w:rPr>
          <w:sz w:val="16"/>
          <w:szCs w:val="16"/>
        </w:rPr>
      </w:pPr>
      <w:r w:rsidRPr="0092593D">
        <w:rPr>
          <w:sz w:val="16"/>
          <w:szCs w:val="16"/>
        </w:rPr>
        <w:t>Annex 13C (Application of Article 13.3 (Appropriate Measures</w:t>
      </w:r>
      <w:r w:rsidRPr="0092593D">
        <w:rPr>
          <w:spacing w:val="-33"/>
          <w:sz w:val="16"/>
          <w:szCs w:val="16"/>
        </w:rPr>
        <w:t xml:space="preserve"> </w:t>
      </w:r>
      <w:r w:rsidRPr="0092593D">
        <w:rPr>
          <w:sz w:val="16"/>
          <w:szCs w:val="16"/>
        </w:rPr>
        <w:t>against Anti-Competitive Activities) and Article 13.4 (Cooperation) to Lao PDR);</w:t>
      </w:r>
      <w:r w:rsidRPr="0092593D">
        <w:rPr>
          <w:spacing w:val="-2"/>
          <w:sz w:val="16"/>
          <w:szCs w:val="16"/>
        </w:rPr>
        <w:t xml:space="preserve"> </w:t>
      </w:r>
      <w:r w:rsidRPr="0092593D">
        <w:rPr>
          <w:sz w:val="16"/>
          <w:szCs w:val="16"/>
        </w:rPr>
        <w:t>and</w:t>
      </w:r>
    </w:p>
    <w:p w14:paraId="3A3DE683" w14:textId="77777777" w:rsidR="00FA4F07" w:rsidRPr="0092593D" w:rsidRDefault="00FA4F07" w:rsidP="00AF01BF">
      <w:pPr>
        <w:pStyle w:val="ListParagraph"/>
        <w:numPr>
          <w:ilvl w:val="1"/>
          <w:numId w:val="55"/>
        </w:numPr>
        <w:tabs>
          <w:tab w:val="left" w:pos="1930"/>
        </w:tabs>
        <w:spacing w:before="71"/>
        <w:ind w:left="709" w:right="0" w:hanging="567"/>
        <w:rPr>
          <w:sz w:val="16"/>
          <w:szCs w:val="16"/>
        </w:rPr>
      </w:pPr>
      <w:r w:rsidRPr="0092593D">
        <w:rPr>
          <w:sz w:val="16"/>
          <w:szCs w:val="16"/>
        </w:rPr>
        <w:t>Annex 13D (Application of Article 13.3 (Appropriate Measures</w:t>
      </w:r>
      <w:r w:rsidRPr="0092593D">
        <w:rPr>
          <w:spacing w:val="-33"/>
          <w:sz w:val="16"/>
          <w:szCs w:val="16"/>
        </w:rPr>
        <w:t xml:space="preserve"> </w:t>
      </w:r>
      <w:r w:rsidRPr="0092593D">
        <w:rPr>
          <w:sz w:val="16"/>
          <w:szCs w:val="16"/>
        </w:rPr>
        <w:t>against Anti-Competitive Activities) and Article 13.4 (Cooperation) to Myanmar).</w:t>
      </w:r>
    </w:p>
  </w:footnote>
  <w:footnote w:id="160">
    <w:p w14:paraId="512F704D" w14:textId="2E4F6CBD"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Examples may include anti-competitive agreements, abuses of a dominant position, and anti-competitive mergers and acquisitions.</w:t>
      </w:r>
    </w:p>
  </w:footnote>
  <w:footnote w:id="161">
    <w:p w14:paraId="0544D887" w14:textId="5C59D7D6"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paragraph shall not apply to a jury verdict in a criminal trial.</w:t>
      </w:r>
    </w:p>
  </w:footnote>
  <w:footnote w:id="162">
    <w:p w14:paraId="1B33ED39"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This Article is subject to:</w:t>
      </w:r>
    </w:p>
    <w:p w14:paraId="322067D1" w14:textId="77777777" w:rsidR="00FA4F07" w:rsidRPr="0092593D" w:rsidRDefault="00FA4F07" w:rsidP="00AF01BF">
      <w:pPr>
        <w:pStyle w:val="ListParagraph"/>
        <w:numPr>
          <w:ilvl w:val="0"/>
          <w:numId w:val="53"/>
        </w:numPr>
        <w:tabs>
          <w:tab w:val="left" w:pos="1930"/>
        </w:tabs>
        <w:spacing w:before="71"/>
        <w:ind w:left="720" w:right="0" w:hanging="578"/>
        <w:rPr>
          <w:sz w:val="16"/>
          <w:szCs w:val="16"/>
        </w:rPr>
      </w:pPr>
      <w:r w:rsidRPr="0092593D">
        <w:rPr>
          <w:sz w:val="16"/>
          <w:szCs w:val="16"/>
        </w:rPr>
        <w:t>Annex 13A (Application of Article 13.3 (Appropriate Measures against Anti-Competitive Activities) and Article 13.4 (Cooperation) to Brunei Darussalam);</w:t>
      </w:r>
    </w:p>
    <w:p w14:paraId="203B9B0A" w14:textId="77777777" w:rsidR="00FA4F07" w:rsidRPr="0092593D" w:rsidRDefault="00FA4F07" w:rsidP="00AF01BF">
      <w:pPr>
        <w:pStyle w:val="ListParagraph"/>
        <w:numPr>
          <w:ilvl w:val="0"/>
          <w:numId w:val="53"/>
        </w:numPr>
        <w:tabs>
          <w:tab w:val="left" w:pos="1930"/>
        </w:tabs>
        <w:spacing w:before="71"/>
        <w:ind w:left="720" w:right="0" w:hanging="578"/>
        <w:rPr>
          <w:sz w:val="16"/>
          <w:szCs w:val="16"/>
        </w:rPr>
      </w:pPr>
      <w:r w:rsidRPr="0092593D">
        <w:rPr>
          <w:sz w:val="16"/>
          <w:szCs w:val="16"/>
        </w:rPr>
        <w:t>Annex 13B (Application of Article 13.3 (Appropriate Measures against Anti-Competitive Activities) and Article 13.4 (Cooperation) to Cambodia);</w:t>
      </w:r>
    </w:p>
    <w:p w14:paraId="29B78781" w14:textId="77777777" w:rsidR="00FA4F07" w:rsidRPr="0092593D" w:rsidRDefault="00FA4F07" w:rsidP="00AF01BF">
      <w:pPr>
        <w:pStyle w:val="ListParagraph"/>
        <w:numPr>
          <w:ilvl w:val="0"/>
          <w:numId w:val="53"/>
        </w:numPr>
        <w:tabs>
          <w:tab w:val="left" w:pos="1930"/>
        </w:tabs>
        <w:spacing w:before="71"/>
        <w:ind w:left="720" w:right="0" w:hanging="578"/>
        <w:rPr>
          <w:sz w:val="16"/>
          <w:szCs w:val="16"/>
        </w:rPr>
      </w:pPr>
      <w:r w:rsidRPr="0092593D">
        <w:rPr>
          <w:sz w:val="16"/>
          <w:szCs w:val="16"/>
        </w:rPr>
        <w:t>Annex 13C (Application of Article 13.3 (Appropriate Measures</w:t>
      </w:r>
      <w:r w:rsidRPr="0092593D">
        <w:rPr>
          <w:spacing w:val="-34"/>
          <w:sz w:val="16"/>
          <w:szCs w:val="16"/>
        </w:rPr>
        <w:t xml:space="preserve"> </w:t>
      </w:r>
      <w:r w:rsidRPr="0092593D">
        <w:rPr>
          <w:sz w:val="16"/>
          <w:szCs w:val="16"/>
        </w:rPr>
        <w:t>against Anti-Competitive Activities) and Article 13.4 (Cooperation) to Lao PDR);</w:t>
      </w:r>
      <w:r w:rsidRPr="0092593D">
        <w:rPr>
          <w:spacing w:val="-2"/>
          <w:sz w:val="16"/>
          <w:szCs w:val="16"/>
        </w:rPr>
        <w:t xml:space="preserve"> </w:t>
      </w:r>
      <w:r w:rsidRPr="0092593D">
        <w:rPr>
          <w:sz w:val="16"/>
          <w:szCs w:val="16"/>
        </w:rPr>
        <w:t>and</w:t>
      </w:r>
    </w:p>
    <w:p w14:paraId="00D63489" w14:textId="77777777" w:rsidR="00FA4F07" w:rsidRPr="0092593D" w:rsidRDefault="00FA4F07" w:rsidP="00AF01BF">
      <w:pPr>
        <w:pStyle w:val="ListParagraph"/>
        <w:numPr>
          <w:ilvl w:val="0"/>
          <w:numId w:val="53"/>
        </w:numPr>
        <w:tabs>
          <w:tab w:val="left" w:pos="1930"/>
        </w:tabs>
        <w:spacing w:before="71"/>
        <w:ind w:left="720" w:right="0" w:hanging="578"/>
        <w:rPr>
          <w:sz w:val="16"/>
          <w:szCs w:val="16"/>
        </w:rPr>
      </w:pPr>
      <w:r w:rsidRPr="0092593D">
        <w:rPr>
          <w:sz w:val="16"/>
          <w:szCs w:val="16"/>
        </w:rPr>
        <w:t>Annex 13D (Application of Article 13.3 (Appropriate Measures</w:t>
      </w:r>
      <w:r w:rsidRPr="0092593D">
        <w:rPr>
          <w:spacing w:val="-33"/>
          <w:sz w:val="16"/>
          <w:szCs w:val="16"/>
        </w:rPr>
        <w:t xml:space="preserve"> </w:t>
      </w:r>
      <w:r w:rsidRPr="0092593D">
        <w:rPr>
          <w:sz w:val="16"/>
          <w:szCs w:val="16"/>
        </w:rPr>
        <w:t>against Anti-Competitive Activities) and Article 13.4 (Cooperation) to Myanmar).</w:t>
      </w:r>
    </w:p>
  </w:footnote>
  <w:footnote w:id="163">
    <w:p w14:paraId="2A91C74C" w14:textId="59E91F4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In the case of notification to the competition authority of Japan pursuant to this subparagraph, the notification should be confirmed in writing through the diplomatic channel. Such confirmation should be made as promptly as possible after the communication</w:t>
      </w:r>
      <w:r w:rsidRPr="0092593D">
        <w:rPr>
          <w:spacing w:val="-13"/>
          <w:sz w:val="16"/>
          <w:szCs w:val="16"/>
        </w:rPr>
        <w:t xml:space="preserve"> </w:t>
      </w:r>
      <w:r w:rsidRPr="0092593D">
        <w:rPr>
          <w:sz w:val="16"/>
          <w:szCs w:val="16"/>
        </w:rPr>
        <w:t>concerned</w:t>
      </w:r>
      <w:r w:rsidRPr="0092593D">
        <w:rPr>
          <w:spacing w:val="-12"/>
          <w:sz w:val="16"/>
          <w:szCs w:val="16"/>
        </w:rPr>
        <w:t xml:space="preserve"> </w:t>
      </w:r>
      <w:r w:rsidRPr="0092593D">
        <w:rPr>
          <w:sz w:val="16"/>
          <w:szCs w:val="16"/>
        </w:rPr>
        <w:t>among</w:t>
      </w:r>
      <w:r w:rsidRPr="0092593D">
        <w:rPr>
          <w:spacing w:val="-11"/>
          <w:sz w:val="16"/>
          <w:szCs w:val="16"/>
        </w:rPr>
        <w:t xml:space="preserve"> </w:t>
      </w:r>
      <w:r w:rsidRPr="0092593D">
        <w:rPr>
          <w:sz w:val="16"/>
          <w:szCs w:val="16"/>
        </w:rPr>
        <w:t>the</w:t>
      </w:r>
      <w:r w:rsidRPr="0092593D">
        <w:rPr>
          <w:spacing w:val="-12"/>
          <w:sz w:val="16"/>
          <w:szCs w:val="16"/>
        </w:rPr>
        <w:t xml:space="preserve"> </w:t>
      </w:r>
      <w:r w:rsidRPr="0092593D">
        <w:rPr>
          <w:sz w:val="16"/>
          <w:szCs w:val="16"/>
        </w:rPr>
        <w:t>competition</w:t>
      </w:r>
      <w:r w:rsidRPr="0092593D">
        <w:rPr>
          <w:spacing w:val="-11"/>
          <w:sz w:val="16"/>
          <w:szCs w:val="16"/>
        </w:rPr>
        <w:t xml:space="preserve"> </w:t>
      </w:r>
      <w:r w:rsidRPr="0092593D">
        <w:rPr>
          <w:sz w:val="16"/>
          <w:szCs w:val="16"/>
        </w:rPr>
        <w:t>authorities</w:t>
      </w:r>
      <w:r w:rsidRPr="0092593D">
        <w:rPr>
          <w:spacing w:val="-11"/>
          <w:sz w:val="16"/>
          <w:szCs w:val="16"/>
        </w:rPr>
        <w:t xml:space="preserve"> </w:t>
      </w:r>
      <w:r w:rsidRPr="0092593D">
        <w:rPr>
          <w:sz w:val="16"/>
          <w:szCs w:val="16"/>
        </w:rPr>
        <w:t>of</w:t>
      </w:r>
      <w:r w:rsidRPr="0092593D">
        <w:rPr>
          <w:spacing w:val="-12"/>
          <w:sz w:val="16"/>
          <w:szCs w:val="16"/>
        </w:rPr>
        <w:t xml:space="preserve"> </w:t>
      </w:r>
      <w:r w:rsidRPr="0092593D">
        <w:rPr>
          <w:sz w:val="16"/>
          <w:szCs w:val="16"/>
        </w:rPr>
        <w:t>the</w:t>
      </w:r>
      <w:r w:rsidRPr="0092593D">
        <w:rPr>
          <w:spacing w:val="-11"/>
          <w:sz w:val="16"/>
          <w:szCs w:val="16"/>
        </w:rPr>
        <w:t xml:space="preserve"> </w:t>
      </w:r>
      <w:r w:rsidRPr="0092593D">
        <w:rPr>
          <w:sz w:val="16"/>
          <w:szCs w:val="16"/>
        </w:rPr>
        <w:t>Parties</w:t>
      </w:r>
      <w:r w:rsidRPr="0092593D">
        <w:rPr>
          <w:spacing w:val="-11"/>
          <w:sz w:val="16"/>
          <w:szCs w:val="16"/>
        </w:rPr>
        <w:t xml:space="preserve"> </w:t>
      </w:r>
      <w:r w:rsidRPr="0092593D">
        <w:rPr>
          <w:sz w:val="16"/>
          <w:szCs w:val="16"/>
        </w:rPr>
        <w:t>concerned.</w:t>
      </w:r>
    </w:p>
  </w:footnote>
  <w:footnote w:id="164">
    <w:p w14:paraId="5D45F51F"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Nothing in this Agreement shall prejudice the position of any Party with regard to any issues concerning territorial sovereignty or any issues concerning the law of the sea.</w:t>
      </w:r>
    </w:p>
  </w:footnote>
  <w:footnote w:id="165">
    <w:p w14:paraId="5FD97CBA"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Agreement, “territory” has the same geographical scope as determined in accordance with this Article.</w:t>
      </w:r>
    </w:p>
  </w:footnote>
  <w:footnote w:id="166">
    <w:p w14:paraId="5E648AAE" w14:textId="268F809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0"/>
          <w:sz w:val="16"/>
          <w:szCs w:val="16"/>
        </w:rPr>
        <w:t xml:space="preserve"> </w:t>
      </w:r>
      <w:r w:rsidRPr="0092593D">
        <w:rPr>
          <w:sz w:val="16"/>
          <w:szCs w:val="16"/>
        </w:rPr>
        <w:t>the</w:t>
      </w:r>
      <w:r w:rsidRPr="0092593D">
        <w:rPr>
          <w:spacing w:val="-11"/>
          <w:sz w:val="16"/>
          <w:szCs w:val="16"/>
        </w:rPr>
        <w:t xml:space="preserve"> </w:t>
      </w:r>
      <w:r w:rsidRPr="0092593D">
        <w:rPr>
          <w:sz w:val="16"/>
          <w:szCs w:val="16"/>
        </w:rPr>
        <w:t>purposes</w:t>
      </w:r>
      <w:r w:rsidRPr="0092593D">
        <w:rPr>
          <w:spacing w:val="-11"/>
          <w:sz w:val="16"/>
          <w:szCs w:val="16"/>
        </w:rPr>
        <w:t xml:space="preserve"> </w:t>
      </w:r>
      <w:r w:rsidRPr="0092593D">
        <w:rPr>
          <w:sz w:val="16"/>
          <w:szCs w:val="16"/>
        </w:rPr>
        <w:t>of</w:t>
      </w:r>
      <w:r w:rsidRPr="0092593D">
        <w:rPr>
          <w:spacing w:val="-10"/>
          <w:sz w:val="16"/>
          <w:szCs w:val="16"/>
        </w:rPr>
        <w:t xml:space="preserve"> </w:t>
      </w:r>
      <w:r w:rsidRPr="0092593D">
        <w:rPr>
          <w:sz w:val="16"/>
          <w:szCs w:val="16"/>
        </w:rPr>
        <w:t>this</w:t>
      </w:r>
      <w:r w:rsidRPr="0092593D">
        <w:rPr>
          <w:spacing w:val="-10"/>
          <w:sz w:val="16"/>
          <w:szCs w:val="16"/>
        </w:rPr>
        <w:t xml:space="preserve"> </w:t>
      </w:r>
      <w:r w:rsidRPr="0092593D">
        <w:rPr>
          <w:sz w:val="16"/>
          <w:szCs w:val="16"/>
        </w:rPr>
        <w:t>Article,</w:t>
      </w:r>
      <w:r w:rsidRPr="0092593D">
        <w:rPr>
          <w:spacing w:val="-10"/>
          <w:sz w:val="16"/>
          <w:szCs w:val="16"/>
        </w:rPr>
        <w:t xml:space="preserve"> </w:t>
      </w:r>
      <w:r w:rsidRPr="0092593D">
        <w:rPr>
          <w:sz w:val="16"/>
          <w:szCs w:val="16"/>
        </w:rPr>
        <w:t>“a</w:t>
      </w:r>
      <w:r w:rsidRPr="0092593D">
        <w:rPr>
          <w:spacing w:val="-11"/>
          <w:sz w:val="16"/>
          <w:szCs w:val="16"/>
        </w:rPr>
        <w:t xml:space="preserve"> </w:t>
      </w:r>
      <w:r w:rsidRPr="0092593D">
        <w:rPr>
          <w:sz w:val="16"/>
          <w:szCs w:val="16"/>
        </w:rPr>
        <w:t>competent</w:t>
      </w:r>
      <w:r w:rsidRPr="0092593D">
        <w:rPr>
          <w:spacing w:val="-10"/>
          <w:sz w:val="16"/>
          <w:szCs w:val="16"/>
        </w:rPr>
        <w:t xml:space="preserve"> </w:t>
      </w:r>
      <w:r w:rsidRPr="0092593D">
        <w:rPr>
          <w:sz w:val="16"/>
          <w:szCs w:val="16"/>
        </w:rPr>
        <w:t>authority,</w:t>
      </w:r>
      <w:r w:rsidRPr="0092593D">
        <w:rPr>
          <w:spacing w:val="-10"/>
          <w:sz w:val="16"/>
          <w:szCs w:val="16"/>
        </w:rPr>
        <w:t xml:space="preserve"> </w:t>
      </w:r>
      <w:r w:rsidRPr="0092593D">
        <w:rPr>
          <w:sz w:val="16"/>
          <w:szCs w:val="16"/>
        </w:rPr>
        <w:t>including</w:t>
      </w:r>
      <w:r w:rsidRPr="0092593D">
        <w:rPr>
          <w:spacing w:val="-10"/>
          <w:sz w:val="16"/>
          <w:szCs w:val="16"/>
        </w:rPr>
        <w:t xml:space="preserve"> </w:t>
      </w:r>
      <w:r w:rsidRPr="0092593D">
        <w:rPr>
          <w:sz w:val="16"/>
          <w:szCs w:val="16"/>
        </w:rPr>
        <w:t>a</w:t>
      </w:r>
      <w:r w:rsidRPr="0092593D">
        <w:rPr>
          <w:spacing w:val="-10"/>
          <w:sz w:val="16"/>
          <w:szCs w:val="16"/>
        </w:rPr>
        <w:t xml:space="preserve"> </w:t>
      </w:r>
      <w:r w:rsidRPr="0092593D">
        <w:rPr>
          <w:sz w:val="16"/>
          <w:szCs w:val="16"/>
        </w:rPr>
        <w:t>foreign</w:t>
      </w:r>
      <w:r w:rsidRPr="0092593D">
        <w:rPr>
          <w:spacing w:val="-11"/>
          <w:sz w:val="16"/>
          <w:szCs w:val="16"/>
        </w:rPr>
        <w:t xml:space="preserve"> </w:t>
      </w:r>
      <w:r w:rsidRPr="0092593D">
        <w:rPr>
          <w:sz w:val="16"/>
          <w:szCs w:val="16"/>
        </w:rPr>
        <w:t>investment authority” means, as of the date of entry into force of this</w:t>
      </w:r>
      <w:r w:rsidRPr="0092593D">
        <w:rPr>
          <w:spacing w:val="-14"/>
          <w:sz w:val="16"/>
          <w:szCs w:val="16"/>
        </w:rPr>
        <w:t xml:space="preserve"> </w:t>
      </w:r>
      <w:r w:rsidRPr="0092593D">
        <w:rPr>
          <w:sz w:val="16"/>
          <w:szCs w:val="16"/>
        </w:rPr>
        <w:t>Agreement:</w:t>
      </w:r>
    </w:p>
    <w:p w14:paraId="0C27B7EA" w14:textId="396004EB"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for</w:t>
      </w:r>
      <w:r w:rsidRPr="0092593D">
        <w:rPr>
          <w:spacing w:val="-13"/>
          <w:sz w:val="16"/>
          <w:szCs w:val="16"/>
        </w:rPr>
        <w:t xml:space="preserve"> </w:t>
      </w:r>
      <w:r w:rsidRPr="0092593D">
        <w:rPr>
          <w:sz w:val="16"/>
          <w:szCs w:val="16"/>
        </w:rPr>
        <w:t>Australia,</w:t>
      </w:r>
      <w:r w:rsidRPr="0092593D">
        <w:rPr>
          <w:spacing w:val="-12"/>
          <w:sz w:val="16"/>
          <w:szCs w:val="16"/>
        </w:rPr>
        <w:t xml:space="preserve"> </w:t>
      </w:r>
      <w:r w:rsidRPr="0092593D">
        <w:rPr>
          <w:sz w:val="16"/>
          <w:szCs w:val="16"/>
        </w:rPr>
        <w:t>the</w:t>
      </w:r>
      <w:r w:rsidRPr="0092593D">
        <w:rPr>
          <w:spacing w:val="-13"/>
          <w:sz w:val="16"/>
          <w:szCs w:val="16"/>
        </w:rPr>
        <w:t xml:space="preserve"> </w:t>
      </w:r>
      <w:r w:rsidRPr="0092593D">
        <w:rPr>
          <w:sz w:val="16"/>
          <w:szCs w:val="16"/>
        </w:rPr>
        <w:t>Treasurer</w:t>
      </w:r>
      <w:r w:rsidRPr="0092593D">
        <w:rPr>
          <w:spacing w:val="-12"/>
          <w:sz w:val="16"/>
          <w:szCs w:val="16"/>
        </w:rPr>
        <w:t xml:space="preserve"> </w:t>
      </w:r>
      <w:r w:rsidRPr="0092593D">
        <w:rPr>
          <w:sz w:val="16"/>
          <w:szCs w:val="16"/>
        </w:rPr>
        <w:t>of</w:t>
      </w:r>
      <w:r w:rsidRPr="0092593D">
        <w:rPr>
          <w:spacing w:val="-12"/>
          <w:sz w:val="16"/>
          <w:szCs w:val="16"/>
        </w:rPr>
        <w:t xml:space="preserve"> </w:t>
      </w:r>
      <w:r w:rsidRPr="0092593D">
        <w:rPr>
          <w:sz w:val="16"/>
          <w:szCs w:val="16"/>
        </w:rPr>
        <w:t>the</w:t>
      </w:r>
      <w:r w:rsidRPr="0092593D">
        <w:rPr>
          <w:spacing w:val="-13"/>
          <w:sz w:val="16"/>
          <w:szCs w:val="16"/>
        </w:rPr>
        <w:t xml:space="preserve"> </w:t>
      </w:r>
      <w:r w:rsidRPr="0092593D">
        <w:rPr>
          <w:sz w:val="16"/>
          <w:szCs w:val="16"/>
        </w:rPr>
        <w:t>Commonwealth</w:t>
      </w:r>
      <w:r w:rsidRPr="0092593D">
        <w:rPr>
          <w:spacing w:val="-12"/>
          <w:sz w:val="16"/>
          <w:szCs w:val="16"/>
        </w:rPr>
        <w:t xml:space="preserve"> </w:t>
      </w:r>
      <w:r w:rsidRPr="0092593D">
        <w:rPr>
          <w:sz w:val="16"/>
          <w:szCs w:val="16"/>
        </w:rPr>
        <w:t>of</w:t>
      </w:r>
      <w:r w:rsidRPr="0092593D">
        <w:rPr>
          <w:spacing w:val="-12"/>
          <w:sz w:val="16"/>
          <w:szCs w:val="16"/>
        </w:rPr>
        <w:t xml:space="preserve"> </w:t>
      </w:r>
      <w:r w:rsidRPr="0092593D">
        <w:rPr>
          <w:sz w:val="16"/>
          <w:szCs w:val="16"/>
        </w:rPr>
        <w:t>Australia</w:t>
      </w:r>
      <w:r w:rsidRPr="0092593D">
        <w:rPr>
          <w:spacing w:val="-13"/>
          <w:sz w:val="16"/>
          <w:szCs w:val="16"/>
        </w:rPr>
        <w:t xml:space="preserve"> </w:t>
      </w:r>
      <w:r w:rsidRPr="0092593D">
        <w:rPr>
          <w:sz w:val="16"/>
          <w:szCs w:val="16"/>
        </w:rPr>
        <w:t>under</w:t>
      </w:r>
      <w:r w:rsidRPr="0092593D">
        <w:rPr>
          <w:spacing w:val="-12"/>
          <w:sz w:val="16"/>
          <w:szCs w:val="16"/>
        </w:rPr>
        <w:t xml:space="preserve"> </w:t>
      </w:r>
      <w:r w:rsidRPr="0092593D">
        <w:rPr>
          <w:sz w:val="16"/>
          <w:szCs w:val="16"/>
        </w:rPr>
        <w:t xml:space="preserve">Australia’s Foreign Investment Framework including the </w:t>
      </w:r>
      <w:r w:rsidRPr="0092593D">
        <w:rPr>
          <w:i/>
          <w:sz w:val="16"/>
          <w:szCs w:val="16"/>
        </w:rPr>
        <w:t xml:space="preserve">Foreign Acquisitions and Takeovers Act 1975 </w:t>
      </w:r>
      <w:r w:rsidRPr="0092593D">
        <w:rPr>
          <w:sz w:val="16"/>
          <w:szCs w:val="16"/>
        </w:rPr>
        <w:t>(Commonwealth), and any amendments</w:t>
      </w:r>
      <w:r w:rsidRPr="0092593D">
        <w:rPr>
          <w:spacing w:val="-11"/>
          <w:sz w:val="16"/>
          <w:szCs w:val="16"/>
        </w:rPr>
        <w:t xml:space="preserve"> </w:t>
      </w:r>
      <w:r w:rsidRPr="0092593D">
        <w:rPr>
          <w:sz w:val="16"/>
          <w:szCs w:val="16"/>
        </w:rPr>
        <w:t>thereto;</w:t>
      </w:r>
    </w:p>
    <w:p w14:paraId="7B426E0A" w14:textId="1BD55303"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for</w:t>
      </w:r>
      <w:r w:rsidRPr="0092593D">
        <w:rPr>
          <w:spacing w:val="-10"/>
          <w:sz w:val="16"/>
          <w:szCs w:val="16"/>
        </w:rPr>
        <w:t xml:space="preserve"> </w:t>
      </w:r>
      <w:r w:rsidRPr="0092593D">
        <w:rPr>
          <w:sz w:val="16"/>
          <w:szCs w:val="16"/>
        </w:rPr>
        <w:t>Cambodia,</w:t>
      </w:r>
      <w:r w:rsidRPr="0092593D">
        <w:rPr>
          <w:spacing w:val="-10"/>
          <w:sz w:val="16"/>
          <w:szCs w:val="16"/>
        </w:rPr>
        <w:t xml:space="preserve"> </w:t>
      </w:r>
      <w:r w:rsidRPr="0092593D">
        <w:rPr>
          <w:sz w:val="16"/>
          <w:szCs w:val="16"/>
        </w:rPr>
        <w:t>the</w:t>
      </w:r>
      <w:r w:rsidRPr="0092593D">
        <w:rPr>
          <w:spacing w:val="-10"/>
          <w:sz w:val="16"/>
          <w:szCs w:val="16"/>
        </w:rPr>
        <w:t xml:space="preserve"> </w:t>
      </w:r>
      <w:r w:rsidRPr="0092593D">
        <w:rPr>
          <w:sz w:val="16"/>
          <w:szCs w:val="16"/>
        </w:rPr>
        <w:t>Council</w:t>
      </w:r>
      <w:r w:rsidRPr="0092593D">
        <w:rPr>
          <w:spacing w:val="-10"/>
          <w:sz w:val="16"/>
          <w:szCs w:val="16"/>
        </w:rPr>
        <w:t xml:space="preserve"> </w:t>
      </w:r>
      <w:r w:rsidRPr="0092593D">
        <w:rPr>
          <w:sz w:val="16"/>
          <w:szCs w:val="16"/>
        </w:rPr>
        <w:t>for</w:t>
      </w:r>
      <w:r w:rsidRPr="0092593D">
        <w:rPr>
          <w:spacing w:val="-10"/>
          <w:sz w:val="16"/>
          <w:szCs w:val="16"/>
        </w:rPr>
        <w:t xml:space="preserve"> </w:t>
      </w:r>
      <w:r w:rsidRPr="0092593D">
        <w:rPr>
          <w:sz w:val="16"/>
          <w:szCs w:val="16"/>
        </w:rPr>
        <w:t>the</w:t>
      </w:r>
      <w:r w:rsidRPr="0092593D">
        <w:rPr>
          <w:spacing w:val="-10"/>
          <w:sz w:val="16"/>
          <w:szCs w:val="16"/>
        </w:rPr>
        <w:t xml:space="preserve"> </w:t>
      </w:r>
      <w:r w:rsidRPr="0092593D">
        <w:rPr>
          <w:sz w:val="16"/>
          <w:szCs w:val="16"/>
        </w:rPr>
        <w:t>Development</w:t>
      </w:r>
      <w:r w:rsidRPr="0092593D">
        <w:rPr>
          <w:spacing w:val="-10"/>
          <w:sz w:val="16"/>
          <w:szCs w:val="16"/>
        </w:rPr>
        <w:t xml:space="preserve"> </w:t>
      </w:r>
      <w:r w:rsidRPr="0092593D">
        <w:rPr>
          <w:sz w:val="16"/>
          <w:szCs w:val="16"/>
        </w:rPr>
        <w:t>of</w:t>
      </w:r>
      <w:r w:rsidRPr="0092593D">
        <w:rPr>
          <w:spacing w:val="-10"/>
          <w:sz w:val="16"/>
          <w:szCs w:val="16"/>
        </w:rPr>
        <w:t xml:space="preserve"> </w:t>
      </w:r>
      <w:r w:rsidRPr="0092593D">
        <w:rPr>
          <w:sz w:val="16"/>
          <w:szCs w:val="16"/>
        </w:rPr>
        <w:t>Cambodia</w:t>
      </w:r>
      <w:r w:rsidRPr="0092593D">
        <w:rPr>
          <w:spacing w:val="-10"/>
          <w:sz w:val="16"/>
          <w:szCs w:val="16"/>
        </w:rPr>
        <w:t xml:space="preserve"> </w:t>
      </w:r>
      <w:r w:rsidRPr="0092593D">
        <w:rPr>
          <w:sz w:val="16"/>
          <w:szCs w:val="16"/>
        </w:rPr>
        <w:t>designated</w:t>
      </w:r>
      <w:r w:rsidRPr="0092593D">
        <w:rPr>
          <w:spacing w:val="-10"/>
          <w:sz w:val="16"/>
          <w:szCs w:val="16"/>
        </w:rPr>
        <w:t xml:space="preserve"> </w:t>
      </w:r>
      <w:r w:rsidRPr="0092593D">
        <w:rPr>
          <w:sz w:val="16"/>
          <w:szCs w:val="16"/>
        </w:rPr>
        <w:t>under the following laws and regulations, and any amendments</w:t>
      </w:r>
      <w:r w:rsidRPr="0092593D">
        <w:rPr>
          <w:spacing w:val="-11"/>
          <w:sz w:val="16"/>
          <w:szCs w:val="16"/>
        </w:rPr>
        <w:t xml:space="preserve"> </w:t>
      </w:r>
      <w:r w:rsidRPr="0092593D">
        <w:rPr>
          <w:sz w:val="16"/>
          <w:szCs w:val="16"/>
        </w:rPr>
        <w:t>thereto:</w:t>
      </w:r>
    </w:p>
    <w:p w14:paraId="7AA9647C" w14:textId="7183C922" w:rsidR="00FA4F07" w:rsidRPr="0092593D" w:rsidRDefault="00FA4F07" w:rsidP="00636B7C">
      <w:pPr>
        <w:pStyle w:val="ListParagraph"/>
        <w:numPr>
          <w:ilvl w:val="1"/>
          <w:numId w:val="35"/>
        </w:numPr>
        <w:tabs>
          <w:tab w:val="left" w:pos="1766"/>
        </w:tabs>
        <w:spacing w:before="71"/>
        <w:ind w:left="1276" w:right="0"/>
        <w:rPr>
          <w:sz w:val="16"/>
          <w:szCs w:val="16"/>
        </w:rPr>
      </w:pPr>
      <w:r w:rsidRPr="0092593D">
        <w:rPr>
          <w:i/>
          <w:sz w:val="16"/>
          <w:szCs w:val="16"/>
        </w:rPr>
        <w:t xml:space="preserve">Royal Kram No. 03/NS/94 </w:t>
      </w:r>
      <w:r w:rsidRPr="0092593D">
        <w:rPr>
          <w:sz w:val="16"/>
          <w:szCs w:val="16"/>
        </w:rPr>
        <w:t xml:space="preserve">dated 5 August 1994 promulgating </w:t>
      </w:r>
      <w:r w:rsidRPr="0092593D">
        <w:rPr>
          <w:i/>
          <w:sz w:val="16"/>
          <w:szCs w:val="16"/>
        </w:rPr>
        <w:t>Law on Investment of the Kingdom of</w:t>
      </w:r>
      <w:r w:rsidRPr="0092593D">
        <w:rPr>
          <w:i/>
          <w:spacing w:val="-7"/>
          <w:sz w:val="16"/>
          <w:szCs w:val="16"/>
        </w:rPr>
        <w:t xml:space="preserve"> </w:t>
      </w:r>
      <w:r w:rsidRPr="0092593D">
        <w:rPr>
          <w:i/>
          <w:sz w:val="16"/>
          <w:szCs w:val="16"/>
        </w:rPr>
        <w:t>Cambodia</w:t>
      </w:r>
      <w:r w:rsidRPr="0092593D">
        <w:rPr>
          <w:sz w:val="16"/>
          <w:szCs w:val="16"/>
        </w:rPr>
        <w:t>;</w:t>
      </w:r>
    </w:p>
    <w:p w14:paraId="207B22D3" w14:textId="121B5643" w:rsidR="00FA4F07" w:rsidRPr="0092593D" w:rsidRDefault="00FA4F07" w:rsidP="00636B7C">
      <w:pPr>
        <w:pStyle w:val="ListParagraph"/>
        <w:numPr>
          <w:ilvl w:val="1"/>
          <w:numId w:val="35"/>
        </w:numPr>
        <w:tabs>
          <w:tab w:val="left" w:pos="1766"/>
        </w:tabs>
        <w:spacing w:before="71"/>
        <w:ind w:left="1276" w:right="0"/>
        <w:rPr>
          <w:sz w:val="16"/>
          <w:szCs w:val="16"/>
        </w:rPr>
      </w:pPr>
      <w:r w:rsidRPr="0092593D">
        <w:rPr>
          <w:i/>
          <w:sz w:val="16"/>
          <w:szCs w:val="16"/>
        </w:rPr>
        <w:t xml:space="preserve">Royal Kram No. NS/RKM/0303/009 </w:t>
      </w:r>
      <w:r w:rsidRPr="0092593D">
        <w:rPr>
          <w:sz w:val="16"/>
          <w:szCs w:val="16"/>
        </w:rPr>
        <w:t xml:space="preserve">dated 24 March 2003 promulgating </w:t>
      </w:r>
      <w:r w:rsidRPr="0092593D">
        <w:rPr>
          <w:i/>
          <w:sz w:val="16"/>
          <w:szCs w:val="16"/>
        </w:rPr>
        <w:t>Law on the Amendment of the Law on Investment of the Kingdom of Cambodia</w:t>
      </w:r>
      <w:r w:rsidRPr="0092593D">
        <w:rPr>
          <w:sz w:val="16"/>
          <w:szCs w:val="16"/>
        </w:rPr>
        <w:t>;</w:t>
      </w:r>
    </w:p>
    <w:p w14:paraId="5527DF45" w14:textId="20312944" w:rsidR="00FA4F07" w:rsidRPr="0092593D" w:rsidRDefault="00FA4F07" w:rsidP="00636B7C">
      <w:pPr>
        <w:pStyle w:val="ListParagraph"/>
        <w:numPr>
          <w:ilvl w:val="1"/>
          <w:numId w:val="35"/>
        </w:numPr>
        <w:tabs>
          <w:tab w:val="left" w:pos="1766"/>
        </w:tabs>
        <w:spacing w:before="71"/>
        <w:ind w:left="1276" w:right="0"/>
        <w:rPr>
          <w:sz w:val="16"/>
          <w:szCs w:val="16"/>
        </w:rPr>
      </w:pPr>
      <w:r w:rsidRPr="0092593D">
        <w:rPr>
          <w:i/>
          <w:sz w:val="16"/>
          <w:szCs w:val="16"/>
        </w:rPr>
        <w:t xml:space="preserve">Sub-Decree No. 88/ANK/BK </w:t>
      </w:r>
      <w:r w:rsidRPr="0092593D">
        <w:rPr>
          <w:sz w:val="16"/>
          <w:szCs w:val="16"/>
        </w:rPr>
        <w:t xml:space="preserve">dated 29 December 1997 on the </w:t>
      </w:r>
      <w:r w:rsidRPr="0092593D">
        <w:rPr>
          <w:i/>
          <w:sz w:val="16"/>
          <w:szCs w:val="16"/>
        </w:rPr>
        <w:t>Implementation of the Law on Investment of the Kingdom of</w:t>
      </w:r>
      <w:r w:rsidRPr="0092593D">
        <w:rPr>
          <w:i/>
          <w:spacing w:val="-19"/>
          <w:sz w:val="16"/>
          <w:szCs w:val="16"/>
        </w:rPr>
        <w:t xml:space="preserve"> </w:t>
      </w:r>
      <w:r w:rsidRPr="0092593D">
        <w:rPr>
          <w:i/>
          <w:sz w:val="16"/>
          <w:szCs w:val="16"/>
        </w:rPr>
        <w:t>Cambodia</w:t>
      </w:r>
      <w:r w:rsidRPr="0092593D">
        <w:rPr>
          <w:sz w:val="16"/>
          <w:szCs w:val="16"/>
        </w:rPr>
        <w:t>;</w:t>
      </w:r>
    </w:p>
    <w:p w14:paraId="148150DB" w14:textId="77356048" w:rsidR="00FA4F07" w:rsidRPr="0092593D" w:rsidRDefault="00FA4F07" w:rsidP="00636B7C">
      <w:pPr>
        <w:pStyle w:val="ListParagraph"/>
        <w:numPr>
          <w:ilvl w:val="1"/>
          <w:numId w:val="35"/>
        </w:numPr>
        <w:tabs>
          <w:tab w:val="left" w:pos="1766"/>
        </w:tabs>
        <w:spacing w:before="71"/>
        <w:ind w:left="1276" w:right="0"/>
        <w:rPr>
          <w:sz w:val="16"/>
          <w:szCs w:val="16"/>
        </w:rPr>
      </w:pPr>
      <w:r w:rsidRPr="0092593D">
        <w:rPr>
          <w:i/>
          <w:sz w:val="16"/>
          <w:szCs w:val="16"/>
        </w:rPr>
        <w:t xml:space="preserve">Sub-Decree No. 111 ANK/BK </w:t>
      </w:r>
      <w:r w:rsidRPr="0092593D">
        <w:rPr>
          <w:sz w:val="16"/>
          <w:szCs w:val="16"/>
        </w:rPr>
        <w:t xml:space="preserve">dated 27 September 2005 on the </w:t>
      </w:r>
      <w:r w:rsidRPr="0092593D">
        <w:rPr>
          <w:i/>
          <w:sz w:val="16"/>
          <w:szCs w:val="16"/>
        </w:rPr>
        <w:t>Implementation</w:t>
      </w:r>
      <w:r w:rsidRPr="0092593D">
        <w:rPr>
          <w:i/>
          <w:spacing w:val="-9"/>
          <w:sz w:val="16"/>
          <w:szCs w:val="16"/>
        </w:rPr>
        <w:t xml:space="preserve"> </w:t>
      </w:r>
      <w:r w:rsidRPr="0092593D">
        <w:rPr>
          <w:i/>
          <w:sz w:val="16"/>
          <w:szCs w:val="16"/>
        </w:rPr>
        <w:t>of</w:t>
      </w:r>
      <w:r w:rsidRPr="0092593D">
        <w:rPr>
          <w:i/>
          <w:spacing w:val="-7"/>
          <w:sz w:val="16"/>
          <w:szCs w:val="16"/>
        </w:rPr>
        <w:t xml:space="preserve"> </w:t>
      </w:r>
      <w:r w:rsidRPr="0092593D">
        <w:rPr>
          <w:i/>
          <w:sz w:val="16"/>
          <w:szCs w:val="16"/>
        </w:rPr>
        <w:t>the</w:t>
      </w:r>
      <w:r w:rsidRPr="0092593D">
        <w:rPr>
          <w:i/>
          <w:spacing w:val="-8"/>
          <w:sz w:val="16"/>
          <w:szCs w:val="16"/>
        </w:rPr>
        <w:t xml:space="preserve"> </w:t>
      </w:r>
      <w:r w:rsidRPr="0092593D">
        <w:rPr>
          <w:i/>
          <w:sz w:val="16"/>
          <w:szCs w:val="16"/>
        </w:rPr>
        <w:t>Law</w:t>
      </w:r>
      <w:r w:rsidRPr="0092593D">
        <w:rPr>
          <w:i/>
          <w:spacing w:val="-9"/>
          <w:sz w:val="16"/>
          <w:szCs w:val="16"/>
        </w:rPr>
        <w:t xml:space="preserve"> </w:t>
      </w:r>
      <w:r w:rsidRPr="0092593D">
        <w:rPr>
          <w:i/>
          <w:sz w:val="16"/>
          <w:szCs w:val="16"/>
        </w:rPr>
        <w:t>on</w:t>
      </w:r>
      <w:r w:rsidRPr="0092593D">
        <w:rPr>
          <w:i/>
          <w:spacing w:val="-8"/>
          <w:sz w:val="16"/>
          <w:szCs w:val="16"/>
        </w:rPr>
        <w:t xml:space="preserve"> </w:t>
      </w:r>
      <w:r w:rsidRPr="0092593D">
        <w:rPr>
          <w:i/>
          <w:sz w:val="16"/>
          <w:szCs w:val="16"/>
        </w:rPr>
        <w:t>the</w:t>
      </w:r>
      <w:r w:rsidRPr="0092593D">
        <w:rPr>
          <w:i/>
          <w:spacing w:val="-8"/>
          <w:sz w:val="16"/>
          <w:szCs w:val="16"/>
        </w:rPr>
        <w:t xml:space="preserve"> </w:t>
      </w:r>
      <w:r w:rsidRPr="0092593D">
        <w:rPr>
          <w:i/>
          <w:sz w:val="16"/>
          <w:szCs w:val="16"/>
        </w:rPr>
        <w:t>Amendment</w:t>
      </w:r>
      <w:r w:rsidRPr="0092593D">
        <w:rPr>
          <w:i/>
          <w:spacing w:val="-8"/>
          <w:sz w:val="16"/>
          <w:szCs w:val="16"/>
        </w:rPr>
        <w:t xml:space="preserve"> </w:t>
      </w:r>
      <w:r w:rsidRPr="0092593D">
        <w:rPr>
          <w:i/>
          <w:sz w:val="16"/>
          <w:szCs w:val="16"/>
        </w:rPr>
        <w:t>of</w:t>
      </w:r>
      <w:r w:rsidRPr="0092593D">
        <w:rPr>
          <w:i/>
          <w:spacing w:val="-7"/>
          <w:sz w:val="16"/>
          <w:szCs w:val="16"/>
        </w:rPr>
        <w:t xml:space="preserve"> </w:t>
      </w:r>
      <w:r w:rsidRPr="0092593D">
        <w:rPr>
          <w:i/>
          <w:sz w:val="16"/>
          <w:szCs w:val="16"/>
        </w:rPr>
        <w:t>the</w:t>
      </w:r>
      <w:r w:rsidRPr="0092593D">
        <w:rPr>
          <w:i/>
          <w:spacing w:val="-8"/>
          <w:sz w:val="16"/>
          <w:szCs w:val="16"/>
        </w:rPr>
        <w:t xml:space="preserve"> </w:t>
      </w:r>
      <w:r w:rsidRPr="0092593D">
        <w:rPr>
          <w:i/>
          <w:sz w:val="16"/>
          <w:szCs w:val="16"/>
        </w:rPr>
        <w:t>Law</w:t>
      </w:r>
      <w:r w:rsidRPr="0092593D">
        <w:rPr>
          <w:i/>
          <w:spacing w:val="-9"/>
          <w:sz w:val="16"/>
          <w:szCs w:val="16"/>
        </w:rPr>
        <w:t xml:space="preserve"> </w:t>
      </w:r>
      <w:r w:rsidRPr="0092593D">
        <w:rPr>
          <w:i/>
          <w:sz w:val="16"/>
          <w:szCs w:val="16"/>
        </w:rPr>
        <w:t>on</w:t>
      </w:r>
      <w:r w:rsidRPr="0092593D">
        <w:rPr>
          <w:i/>
          <w:spacing w:val="-8"/>
          <w:sz w:val="16"/>
          <w:szCs w:val="16"/>
        </w:rPr>
        <w:t xml:space="preserve"> </w:t>
      </w:r>
      <w:r w:rsidRPr="0092593D">
        <w:rPr>
          <w:i/>
          <w:sz w:val="16"/>
          <w:szCs w:val="16"/>
        </w:rPr>
        <w:t>Investment of the Kingdom of Cambodia</w:t>
      </w:r>
      <w:r w:rsidRPr="0092593D">
        <w:rPr>
          <w:sz w:val="16"/>
          <w:szCs w:val="16"/>
        </w:rPr>
        <w:t>;</w:t>
      </w:r>
      <w:r w:rsidRPr="0092593D">
        <w:rPr>
          <w:spacing w:val="-7"/>
          <w:sz w:val="16"/>
          <w:szCs w:val="16"/>
        </w:rPr>
        <w:t xml:space="preserve"> </w:t>
      </w:r>
      <w:r w:rsidRPr="0092593D">
        <w:rPr>
          <w:sz w:val="16"/>
          <w:szCs w:val="16"/>
        </w:rPr>
        <w:t>and</w:t>
      </w:r>
    </w:p>
    <w:p w14:paraId="7FFE3424" w14:textId="501602B0" w:rsidR="00FA4F07" w:rsidRPr="0092593D" w:rsidRDefault="00FA4F07" w:rsidP="00636B7C">
      <w:pPr>
        <w:pStyle w:val="ListParagraph"/>
        <w:numPr>
          <w:ilvl w:val="1"/>
          <w:numId w:val="35"/>
        </w:numPr>
        <w:tabs>
          <w:tab w:val="left" w:pos="1766"/>
        </w:tabs>
        <w:spacing w:before="71"/>
        <w:ind w:left="1276" w:right="0"/>
        <w:rPr>
          <w:sz w:val="16"/>
          <w:szCs w:val="16"/>
        </w:rPr>
      </w:pPr>
      <w:r w:rsidRPr="0092593D">
        <w:rPr>
          <w:i/>
          <w:sz w:val="16"/>
          <w:szCs w:val="16"/>
        </w:rPr>
        <w:t xml:space="preserve">Sub-Decree No. 148.ANK.BK </w:t>
      </w:r>
      <w:r w:rsidRPr="0092593D">
        <w:rPr>
          <w:sz w:val="16"/>
          <w:szCs w:val="16"/>
        </w:rPr>
        <w:t xml:space="preserve">dated 29 December 2005 on </w:t>
      </w:r>
      <w:r w:rsidRPr="0092593D">
        <w:rPr>
          <w:i/>
          <w:sz w:val="16"/>
          <w:szCs w:val="16"/>
        </w:rPr>
        <w:t>the Establishment and Management of Special Economic</w:t>
      </w:r>
      <w:r w:rsidRPr="0092593D">
        <w:rPr>
          <w:i/>
          <w:spacing w:val="-9"/>
          <w:sz w:val="16"/>
          <w:szCs w:val="16"/>
        </w:rPr>
        <w:t xml:space="preserve"> </w:t>
      </w:r>
      <w:r w:rsidRPr="0092593D">
        <w:rPr>
          <w:i/>
          <w:sz w:val="16"/>
          <w:szCs w:val="16"/>
        </w:rPr>
        <w:t>Zones</w:t>
      </w:r>
      <w:r w:rsidRPr="0092593D">
        <w:rPr>
          <w:sz w:val="16"/>
          <w:szCs w:val="16"/>
        </w:rPr>
        <w:t>;</w:t>
      </w:r>
    </w:p>
    <w:p w14:paraId="2406D229" w14:textId="4FBD5032"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for China, the authorities responsible for granting approval of foreign investment</w:t>
      </w:r>
      <w:r w:rsidRPr="0092593D">
        <w:rPr>
          <w:spacing w:val="-17"/>
          <w:sz w:val="16"/>
          <w:szCs w:val="16"/>
        </w:rPr>
        <w:t xml:space="preserve"> </w:t>
      </w:r>
      <w:r w:rsidRPr="0092593D">
        <w:rPr>
          <w:sz w:val="16"/>
          <w:szCs w:val="16"/>
        </w:rPr>
        <w:t>for</w:t>
      </w:r>
      <w:r w:rsidRPr="0092593D">
        <w:rPr>
          <w:spacing w:val="-16"/>
          <w:sz w:val="16"/>
          <w:szCs w:val="16"/>
        </w:rPr>
        <w:t xml:space="preserve"> </w:t>
      </w:r>
      <w:r w:rsidRPr="0092593D">
        <w:rPr>
          <w:sz w:val="16"/>
          <w:szCs w:val="16"/>
        </w:rPr>
        <w:t>sectors</w:t>
      </w:r>
      <w:r w:rsidRPr="0092593D">
        <w:rPr>
          <w:spacing w:val="-16"/>
          <w:sz w:val="16"/>
          <w:szCs w:val="16"/>
        </w:rPr>
        <w:t xml:space="preserve"> </w:t>
      </w:r>
      <w:r w:rsidRPr="0092593D">
        <w:rPr>
          <w:sz w:val="16"/>
          <w:szCs w:val="16"/>
        </w:rPr>
        <w:t>requiring</w:t>
      </w:r>
      <w:r w:rsidRPr="0092593D">
        <w:rPr>
          <w:spacing w:val="-15"/>
          <w:sz w:val="16"/>
          <w:szCs w:val="16"/>
        </w:rPr>
        <w:t xml:space="preserve"> </w:t>
      </w:r>
      <w:r w:rsidRPr="0092593D">
        <w:rPr>
          <w:sz w:val="16"/>
          <w:szCs w:val="16"/>
        </w:rPr>
        <w:t>governmental</w:t>
      </w:r>
      <w:r w:rsidRPr="0092593D">
        <w:rPr>
          <w:spacing w:val="-15"/>
          <w:sz w:val="16"/>
          <w:szCs w:val="16"/>
        </w:rPr>
        <w:t xml:space="preserve"> </w:t>
      </w:r>
      <w:r w:rsidRPr="0092593D">
        <w:rPr>
          <w:sz w:val="16"/>
          <w:szCs w:val="16"/>
        </w:rPr>
        <w:t>approval</w:t>
      </w:r>
      <w:r w:rsidRPr="0092593D">
        <w:rPr>
          <w:spacing w:val="-15"/>
          <w:sz w:val="16"/>
          <w:szCs w:val="16"/>
        </w:rPr>
        <w:t xml:space="preserve"> </w:t>
      </w:r>
      <w:r w:rsidRPr="0092593D">
        <w:rPr>
          <w:sz w:val="16"/>
          <w:szCs w:val="16"/>
        </w:rPr>
        <w:t>under</w:t>
      </w:r>
      <w:r w:rsidRPr="0092593D">
        <w:rPr>
          <w:spacing w:val="-16"/>
          <w:sz w:val="16"/>
          <w:szCs w:val="16"/>
        </w:rPr>
        <w:t xml:space="preserve"> </w:t>
      </w:r>
      <w:r w:rsidRPr="0092593D">
        <w:rPr>
          <w:sz w:val="16"/>
          <w:szCs w:val="16"/>
        </w:rPr>
        <w:t>the</w:t>
      </w:r>
      <w:r w:rsidRPr="0092593D">
        <w:rPr>
          <w:spacing w:val="-16"/>
          <w:sz w:val="16"/>
          <w:szCs w:val="16"/>
        </w:rPr>
        <w:t xml:space="preserve"> </w:t>
      </w:r>
      <w:r w:rsidRPr="0092593D">
        <w:rPr>
          <w:sz w:val="16"/>
          <w:szCs w:val="16"/>
        </w:rPr>
        <w:t>relevant</w:t>
      </w:r>
      <w:r w:rsidRPr="0092593D">
        <w:rPr>
          <w:spacing w:val="-16"/>
          <w:sz w:val="16"/>
          <w:szCs w:val="16"/>
        </w:rPr>
        <w:t xml:space="preserve"> </w:t>
      </w:r>
      <w:r w:rsidRPr="0092593D">
        <w:rPr>
          <w:sz w:val="16"/>
          <w:szCs w:val="16"/>
        </w:rPr>
        <w:t xml:space="preserve">laws and regulations including </w:t>
      </w:r>
      <w:r w:rsidRPr="0092593D">
        <w:rPr>
          <w:i/>
          <w:sz w:val="16"/>
          <w:szCs w:val="16"/>
        </w:rPr>
        <w:t xml:space="preserve">Foreign Investment Law of the People’s Republic of China </w:t>
      </w:r>
      <w:r w:rsidRPr="0092593D">
        <w:rPr>
          <w:sz w:val="16"/>
          <w:szCs w:val="16"/>
        </w:rPr>
        <w:t>(Adopted on 15 March 2019), and any amendments</w:t>
      </w:r>
      <w:r w:rsidRPr="0092593D">
        <w:rPr>
          <w:spacing w:val="-11"/>
          <w:sz w:val="16"/>
          <w:szCs w:val="16"/>
        </w:rPr>
        <w:t xml:space="preserve"> </w:t>
      </w:r>
      <w:r w:rsidRPr="0092593D">
        <w:rPr>
          <w:sz w:val="16"/>
          <w:szCs w:val="16"/>
        </w:rPr>
        <w:t>thereto;</w:t>
      </w:r>
    </w:p>
    <w:p w14:paraId="6FDCA1A8" w14:textId="25B36337" w:rsidR="00FA4F07" w:rsidRPr="00F67BDA"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 xml:space="preserve">for Indonesia, a competent authority including a foreign investment authority designated under the </w:t>
      </w:r>
      <w:r w:rsidRPr="0092593D">
        <w:rPr>
          <w:i/>
          <w:sz w:val="16"/>
          <w:szCs w:val="16"/>
        </w:rPr>
        <w:t xml:space="preserve">Law Number 25 Year 2007 on Investment </w:t>
      </w:r>
      <w:r w:rsidRPr="0092593D">
        <w:rPr>
          <w:sz w:val="16"/>
          <w:szCs w:val="16"/>
        </w:rPr>
        <w:t>and other relevant laws, regulations, and policies, as may be</w:t>
      </w:r>
      <w:r w:rsidRPr="0092593D">
        <w:rPr>
          <w:spacing w:val="-10"/>
          <w:sz w:val="16"/>
          <w:szCs w:val="16"/>
        </w:rPr>
        <w:t xml:space="preserve"> </w:t>
      </w:r>
      <w:r w:rsidRPr="0092593D">
        <w:rPr>
          <w:sz w:val="16"/>
          <w:szCs w:val="16"/>
        </w:rPr>
        <w:t>amended;</w:t>
      </w:r>
    </w:p>
    <w:p w14:paraId="60F24F5D" w14:textId="06D924E1"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 xml:space="preserve">for Korea, the competent authorities as listed in the </w:t>
      </w:r>
      <w:r w:rsidRPr="0092593D">
        <w:rPr>
          <w:i/>
          <w:sz w:val="16"/>
          <w:szCs w:val="16"/>
        </w:rPr>
        <w:t xml:space="preserve">Foreign Investment Promotion Act </w:t>
      </w:r>
      <w:r w:rsidRPr="0092593D">
        <w:rPr>
          <w:sz w:val="16"/>
          <w:szCs w:val="16"/>
        </w:rPr>
        <w:t>(</w:t>
      </w:r>
      <w:r w:rsidRPr="0092593D">
        <w:rPr>
          <w:i/>
          <w:sz w:val="16"/>
          <w:szCs w:val="16"/>
        </w:rPr>
        <w:t xml:space="preserve">Law No. 16479, 20 August 2019), </w:t>
      </w:r>
      <w:r w:rsidRPr="0092593D">
        <w:rPr>
          <w:sz w:val="16"/>
          <w:szCs w:val="16"/>
        </w:rPr>
        <w:t xml:space="preserve">the </w:t>
      </w:r>
      <w:r w:rsidRPr="0092593D">
        <w:rPr>
          <w:i/>
          <w:sz w:val="16"/>
          <w:szCs w:val="16"/>
        </w:rPr>
        <w:t>Enforcement Decree of the Foreign Investment Promotion Act (Presidential Decree No. 29172, 18 September 2018</w:t>
      </w:r>
      <w:r w:rsidRPr="0092593D">
        <w:rPr>
          <w:sz w:val="16"/>
          <w:szCs w:val="16"/>
        </w:rPr>
        <w:t xml:space="preserve">), the </w:t>
      </w:r>
      <w:r w:rsidRPr="0092593D">
        <w:rPr>
          <w:i/>
          <w:sz w:val="16"/>
          <w:szCs w:val="16"/>
        </w:rPr>
        <w:t xml:space="preserve">Regulations on Foreign Investment </w:t>
      </w:r>
      <w:r w:rsidRPr="0092593D">
        <w:rPr>
          <w:sz w:val="16"/>
          <w:szCs w:val="16"/>
        </w:rPr>
        <w:t>(</w:t>
      </w:r>
      <w:r w:rsidRPr="0092593D">
        <w:rPr>
          <w:i/>
          <w:sz w:val="16"/>
          <w:szCs w:val="16"/>
        </w:rPr>
        <w:t>Notice of the Ministry of Trade, Industry, and Energy, No. 2018-137, 6 July 2018</w:t>
      </w:r>
      <w:r w:rsidRPr="0092593D">
        <w:rPr>
          <w:sz w:val="16"/>
          <w:szCs w:val="16"/>
        </w:rPr>
        <w:t xml:space="preserve">), the </w:t>
      </w:r>
      <w:r w:rsidRPr="0092593D">
        <w:rPr>
          <w:i/>
          <w:sz w:val="16"/>
          <w:szCs w:val="16"/>
        </w:rPr>
        <w:t>Consolidated</w:t>
      </w:r>
      <w:r w:rsidRPr="0092593D">
        <w:rPr>
          <w:i/>
          <w:spacing w:val="-14"/>
          <w:sz w:val="16"/>
          <w:szCs w:val="16"/>
        </w:rPr>
        <w:t xml:space="preserve"> </w:t>
      </w:r>
      <w:r w:rsidRPr="0092593D">
        <w:rPr>
          <w:i/>
          <w:sz w:val="16"/>
          <w:szCs w:val="16"/>
        </w:rPr>
        <w:t>Public</w:t>
      </w:r>
      <w:r w:rsidRPr="0092593D">
        <w:rPr>
          <w:i/>
          <w:spacing w:val="-12"/>
          <w:sz w:val="16"/>
          <w:szCs w:val="16"/>
        </w:rPr>
        <w:t xml:space="preserve"> </w:t>
      </w:r>
      <w:r w:rsidRPr="0092593D">
        <w:rPr>
          <w:i/>
          <w:sz w:val="16"/>
          <w:szCs w:val="16"/>
        </w:rPr>
        <w:t>Notice</w:t>
      </w:r>
      <w:r w:rsidRPr="0092593D">
        <w:rPr>
          <w:i/>
          <w:spacing w:val="-13"/>
          <w:sz w:val="16"/>
          <w:szCs w:val="16"/>
        </w:rPr>
        <w:t xml:space="preserve"> </w:t>
      </w:r>
      <w:r w:rsidRPr="0092593D">
        <w:rPr>
          <w:i/>
          <w:sz w:val="16"/>
          <w:szCs w:val="16"/>
        </w:rPr>
        <w:t>for</w:t>
      </w:r>
      <w:r w:rsidRPr="0092593D">
        <w:rPr>
          <w:i/>
          <w:spacing w:val="-12"/>
          <w:sz w:val="16"/>
          <w:szCs w:val="16"/>
        </w:rPr>
        <w:t xml:space="preserve"> </w:t>
      </w:r>
      <w:r w:rsidRPr="0092593D">
        <w:rPr>
          <w:i/>
          <w:sz w:val="16"/>
          <w:szCs w:val="16"/>
        </w:rPr>
        <w:t>Foreign</w:t>
      </w:r>
      <w:r w:rsidRPr="0092593D">
        <w:rPr>
          <w:i/>
          <w:spacing w:val="-13"/>
          <w:sz w:val="16"/>
          <w:szCs w:val="16"/>
        </w:rPr>
        <w:t xml:space="preserve"> </w:t>
      </w:r>
      <w:r w:rsidRPr="0092593D">
        <w:rPr>
          <w:i/>
          <w:sz w:val="16"/>
          <w:szCs w:val="16"/>
        </w:rPr>
        <w:t>Investment</w:t>
      </w:r>
      <w:r w:rsidRPr="0092593D">
        <w:rPr>
          <w:i/>
          <w:spacing w:val="-10"/>
          <w:sz w:val="16"/>
          <w:szCs w:val="16"/>
        </w:rPr>
        <w:t xml:space="preserve"> </w:t>
      </w:r>
      <w:r w:rsidRPr="0092593D">
        <w:rPr>
          <w:sz w:val="16"/>
          <w:szCs w:val="16"/>
        </w:rPr>
        <w:t>(</w:t>
      </w:r>
      <w:r w:rsidRPr="0092593D">
        <w:rPr>
          <w:i/>
          <w:sz w:val="16"/>
          <w:szCs w:val="16"/>
        </w:rPr>
        <w:t>No.</w:t>
      </w:r>
      <w:r w:rsidRPr="0092593D">
        <w:rPr>
          <w:i/>
          <w:spacing w:val="-13"/>
          <w:sz w:val="16"/>
          <w:szCs w:val="16"/>
        </w:rPr>
        <w:t xml:space="preserve"> </w:t>
      </w:r>
      <w:r w:rsidRPr="0092593D">
        <w:rPr>
          <w:i/>
          <w:sz w:val="16"/>
          <w:szCs w:val="16"/>
        </w:rPr>
        <w:t>2018-191,</w:t>
      </w:r>
      <w:r w:rsidRPr="0092593D">
        <w:rPr>
          <w:i/>
          <w:spacing w:val="-12"/>
          <w:sz w:val="16"/>
          <w:szCs w:val="16"/>
        </w:rPr>
        <w:t xml:space="preserve"> </w:t>
      </w:r>
      <w:r w:rsidRPr="0092593D">
        <w:rPr>
          <w:i/>
          <w:sz w:val="16"/>
          <w:szCs w:val="16"/>
        </w:rPr>
        <w:t>27</w:t>
      </w:r>
      <w:r w:rsidRPr="0092593D">
        <w:rPr>
          <w:i/>
          <w:spacing w:val="-12"/>
          <w:sz w:val="16"/>
          <w:szCs w:val="16"/>
        </w:rPr>
        <w:t xml:space="preserve"> </w:t>
      </w:r>
      <w:r w:rsidRPr="0092593D">
        <w:rPr>
          <w:i/>
          <w:sz w:val="16"/>
          <w:szCs w:val="16"/>
        </w:rPr>
        <w:t>February 2018, Ministry of Trade, Industry, and Energy</w:t>
      </w:r>
      <w:r w:rsidRPr="0092593D">
        <w:rPr>
          <w:sz w:val="16"/>
          <w:szCs w:val="16"/>
        </w:rPr>
        <w:t xml:space="preserve">), and the </w:t>
      </w:r>
      <w:r w:rsidRPr="0092593D">
        <w:rPr>
          <w:i/>
          <w:sz w:val="16"/>
          <w:szCs w:val="16"/>
        </w:rPr>
        <w:t>Act on Prevention of Divulgence</w:t>
      </w:r>
      <w:r w:rsidRPr="0092593D">
        <w:rPr>
          <w:i/>
          <w:spacing w:val="-14"/>
          <w:sz w:val="16"/>
          <w:szCs w:val="16"/>
        </w:rPr>
        <w:t xml:space="preserve"> </w:t>
      </w:r>
      <w:r w:rsidRPr="0092593D">
        <w:rPr>
          <w:i/>
          <w:sz w:val="16"/>
          <w:szCs w:val="16"/>
        </w:rPr>
        <w:t>and</w:t>
      </w:r>
      <w:r w:rsidRPr="0092593D">
        <w:rPr>
          <w:i/>
          <w:spacing w:val="-14"/>
          <w:sz w:val="16"/>
          <w:szCs w:val="16"/>
        </w:rPr>
        <w:t xml:space="preserve"> </w:t>
      </w:r>
      <w:r w:rsidRPr="0092593D">
        <w:rPr>
          <w:i/>
          <w:sz w:val="16"/>
          <w:szCs w:val="16"/>
        </w:rPr>
        <w:t>Protection</w:t>
      </w:r>
      <w:r w:rsidRPr="0092593D">
        <w:rPr>
          <w:i/>
          <w:spacing w:val="-14"/>
          <w:sz w:val="16"/>
          <w:szCs w:val="16"/>
        </w:rPr>
        <w:t xml:space="preserve"> </w:t>
      </w:r>
      <w:r w:rsidRPr="0092593D">
        <w:rPr>
          <w:i/>
          <w:sz w:val="16"/>
          <w:szCs w:val="16"/>
        </w:rPr>
        <w:t>of</w:t>
      </w:r>
      <w:r w:rsidRPr="0092593D">
        <w:rPr>
          <w:i/>
          <w:spacing w:val="-12"/>
          <w:sz w:val="16"/>
          <w:szCs w:val="16"/>
        </w:rPr>
        <w:t xml:space="preserve"> </w:t>
      </w:r>
      <w:r w:rsidRPr="0092593D">
        <w:rPr>
          <w:i/>
          <w:sz w:val="16"/>
          <w:szCs w:val="16"/>
        </w:rPr>
        <w:t>Industrial</w:t>
      </w:r>
      <w:r w:rsidRPr="0092593D">
        <w:rPr>
          <w:i/>
          <w:spacing w:val="-13"/>
          <w:sz w:val="16"/>
          <w:szCs w:val="16"/>
        </w:rPr>
        <w:t xml:space="preserve"> </w:t>
      </w:r>
      <w:r w:rsidRPr="0092593D">
        <w:rPr>
          <w:i/>
          <w:sz w:val="16"/>
          <w:szCs w:val="16"/>
        </w:rPr>
        <w:t>Technology</w:t>
      </w:r>
      <w:r w:rsidRPr="0092593D">
        <w:rPr>
          <w:i/>
          <w:spacing w:val="-13"/>
          <w:sz w:val="16"/>
          <w:szCs w:val="16"/>
        </w:rPr>
        <w:t xml:space="preserve"> </w:t>
      </w:r>
      <w:r w:rsidRPr="0092593D">
        <w:rPr>
          <w:sz w:val="16"/>
          <w:szCs w:val="16"/>
        </w:rPr>
        <w:t>(</w:t>
      </w:r>
      <w:r w:rsidRPr="0092593D">
        <w:rPr>
          <w:i/>
          <w:sz w:val="16"/>
          <w:szCs w:val="16"/>
        </w:rPr>
        <w:t>Law</w:t>
      </w:r>
      <w:r w:rsidRPr="0092593D">
        <w:rPr>
          <w:i/>
          <w:spacing w:val="-13"/>
          <w:sz w:val="16"/>
          <w:szCs w:val="16"/>
        </w:rPr>
        <w:t xml:space="preserve"> </w:t>
      </w:r>
      <w:r w:rsidRPr="0092593D">
        <w:rPr>
          <w:i/>
          <w:sz w:val="16"/>
          <w:szCs w:val="16"/>
        </w:rPr>
        <w:t>No.</w:t>
      </w:r>
      <w:r w:rsidRPr="0092593D">
        <w:rPr>
          <w:i/>
          <w:spacing w:val="-13"/>
          <w:sz w:val="16"/>
          <w:szCs w:val="16"/>
        </w:rPr>
        <w:t xml:space="preserve"> </w:t>
      </w:r>
      <w:r w:rsidRPr="0092593D">
        <w:rPr>
          <w:i/>
          <w:sz w:val="16"/>
          <w:szCs w:val="16"/>
        </w:rPr>
        <w:t>16476,</w:t>
      </w:r>
      <w:r w:rsidRPr="0092593D">
        <w:rPr>
          <w:i/>
          <w:spacing w:val="-13"/>
          <w:sz w:val="16"/>
          <w:szCs w:val="16"/>
        </w:rPr>
        <w:t xml:space="preserve"> </w:t>
      </w:r>
      <w:r w:rsidRPr="0092593D">
        <w:rPr>
          <w:i/>
          <w:sz w:val="16"/>
          <w:szCs w:val="16"/>
        </w:rPr>
        <w:t>20</w:t>
      </w:r>
      <w:r w:rsidRPr="0092593D">
        <w:rPr>
          <w:i/>
          <w:spacing w:val="-14"/>
          <w:sz w:val="16"/>
          <w:szCs w:val="16"/>
        </w:rPr>
        <w:t xml:space="preserve"> </w:t>
      </w:r>
      <w:r w:rsidRPr="0092593D">
        <w:rPr>
          <w:i/>
          <w:sz w:val="16"/>
          <w:szCs w:val="16"/>
        </w:rPr>
        <w:t>August 2019</w:t>
      </w:r>
      <w:r w:rsidRPr="0092593D">
        <w:rPr>
          <w:sz w:val="16"/>
          <w:szCs w:val="16"/>
        </w:rPr>
        <w:t>), and any amendments</w:t>
      </w:r>
      <w:r w:rsidRPr="0092593D">
        <w:rPr>
          <w:spacing w:val="-5"/>
          <w:sz w:val="16"/>
          <w:szCs w:val="16"/>
        </w:rPr>
        <w:t xml:space="preserve"> </w:t>
      </w:r>
      <w:r w:rsidRPr="0092593D">
        <w:rPr>
          <w:sz w:val="16"/>
          <w:szCs w:val="16"/>
        </w:rPr>
        <w:t>thereto;</w:t>
      </w:r>
    </w:p>
    <w:p w14:paraId="628229B3" w14:textId="2E46484A"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 xml:space="preserve">for Lao PDR, the Ministry of Planning and Investment under the </w:t>
      </w:r>
      <w:r w:rsidRPr="0092593D">
        <w:rPr>
          <w:i/>
          <w:sz w:val="16"/>
          <w:szCs w:val="16"/>
        </w:rPr>
        <w:t xml:space="preserve">Law on Investment Promotion </w:t>
      </w:r>
      <w:r w:rsidRPr="0092593D">
        <w:rPr>
          <w:sz w:val="16"/>
          <w:szCs w:val="16"/>
        </w:rPr>
        <w:t>(</w:t>
      </w:r>
      <w:r w:rsidRPr="0092593D">
        <w:rPr>
          <w:i/>
          <w:sz w:val="16"/>
          <w:szCs w:val="16"/>
        </w:rPr>
        <w:t xml:space="preserve">Law No. 14, </w:t>
      </w:r>
      <w:r w:rsidRPr="0092593D">
        <w:rPr>
          <w:sz w:val="16"/>
          <w:szCs w:val="16"/>
        </w:rPr>
        <w:t xml:space="preserve">dated 17 November 2016), and any amendments thereto, and the Ministry of Industry and Commerce under the </w:t>
      </w:r>
      <w:r w:rsidRPr="0092593D">
        <w:rPr>
          <w:i/>
          <w:sz w:val="16"/>
          <w:szCs w:val="16"/>
        </w:rPr>
        <w:t xml:space="preserve">Law on Enterprise </w:t>
      </w:r>
      <w:r w:rsidRPr="0092593D">
        <w:rPr>
          <w:sz w:val="16"/>
          <w:szCs w:val="16"/>
        </w:rPr>
        <w:t>(</w:t>
      </w:r>
      <w:r w:rsidRPr="0092593D">
        <w:rPr>
          <w:i/>
          <w:sz w:val="16"/>
          <w:szCs w:val="16"/>
        </w:rPr>
        <w:t xml:space="preserve">Law No. 46, </w:t>
      </w:r>
      <w:r w:rsidRPr="0092593D">
        <w:rPr>
          <w:sz w:val="16"/>
          <w:szCs w:val="16"/>
        </w:rPr>
        <w:t>dated 26 December 2013), and any amendments</w:t>
      </w:r>
      <w:r w:rsidRPr="0092593D">
        <w:rPr>
          <w:spacing w:val="-2"/>
          <w:sz w:val="16"/>
          <w:szCs w:val="16"/>
        </w:rPr>
        <w:t xml:space="preserve"> </w:t>
      </w:r>
      <w:r w:rsidRPr="0092593D">
        <w:rPr>
          <w:sz w:val="16"/>
          <w:szCs w:val="16"/>
        </w:rPr>
        <w:t>thereto;</w:t>
      </w:r>
    </w:p>
    <w:p w14:paraId="6531D0D3" w14:textId="6D98F9B2"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for Malaysia, the Ministers performing functions and exercising powers under, but</w:t>
      </w:r>
      <w:r w:rsidRPr="0092593D">
        <w:rPr>
          <w:spacing w:val="-9"/>
          <w:sz w:val="16"/>
          <w:szCs w:val="16"/>
        </w:rPr>
        <w:t xml:space="preserve"> </w:t>
      </w:r>
      <w:r w:rsidRPr="0092593D">
        <w:rPr>
          <w:sz w:val="16"/>
          <w:szCs w:val="16"/>
        </w:rPr>
        <w:t>not</w:t>
      </w:r>
      <w:r w:rsidRPr="0092593D">
        <w:rPr>
          <w:spacing w:val="-9"/>
          <w:sz w:val="16"/>
          <w:szCs w:val="16"/>
        </w:rPr>
        <w:t xml:space="preserve"> </w:t>
      </w:r>
      <w:r w:rsidRPr="0092593D">
        <w:rPr>
          <w:sz w:val="16"/>
          <w:szCs w:val="16"/>
        </w:rPr>
        <w:t>limited</w:t>
      </w:r>
      <w:r w:rsidRPr="0092593D">
        <w:rPr>
          <w:spacing w:val="-8"/>
          <w:sz w:val="16"/>
          <w:szCs w:val="16"/>
        </w:rPr>
        <w:t xml:space="preserve"> </w:t>
      </w:r>
      <w:r w:rsidRPr="0092593D">
        <w:rPr>
          <w:sz w:val="16"/>
          <w:szCs w:val="16"/>
        </w:rPr>
        <w:t>to,</w:t>
      </w:r>
      <w:r w:rsidRPr="0092593D">
        <w:rPr>
          <w:spacing w:val="-9"/>
          <w:sz w:val="16"/>
          <w:szCs w:val="16"/>
        </w:rPr>
        <w:t xml:space="preserve"> </w:t>
      </w:r>
      <w:r w:rsidRPr="0092593D">
        <w:rPr>
          <w:sz w:val="16"/>
          <w:szCs w:val="16"/>
        </w:rPr>
        <w:t>the</w:t>
      </w:r>
      <w:r w:rsidRPr="0092593D">
        <w:rPr>
          <w:spacing w:val="-8"/>
          <w:sz w:val="16"/>
          <w:szCs w:val="16"/>
        </w:rPr>
        <w:t xml:space="preserve"> </w:t>
      </w:r>
      <w:r w:rsidRPr="0092593D">
        <w:rPr>
          <w:i/>
          <w:sz w:val="16"/>
          <w:szCs w:val="16"/>
        </w:rPr>
        <w:t>Promotion</w:t>
      </w:r>
      <w:r w:rsidRPr="0092593D">
        <w:rPr>
          <w:i/>
          <w:spacing w:val="-9"/>
          <w:sz w:val="16"/>
          <w:szCs w:val="16"/>
        </w:rPr>
        <w:t xml:space="preserve"> </w:t>
      </w:r>
      <w:r w:rsidRPr="0092593D">
        <w:rPr>
          <w:i/>
          <w:sz w:val="16"/>
          <w:szCs w:val="16"/>
        </w:rPr>
        <w:t>of</w:t>
      </w:r>
      <w:r w:rsidRPr="0092593D">
        <w:rPr>
          <w:i/>
          <w:spacing w:val="-9"/>
          <w:sz w:val="16"/>
          <w:szCs w:val="16"/>
        </w:rPr>
        <w:t xml:space="preserve"> </w:t>
      </w:r>
      <w:r w:rsidRPr="0092593D">
        <w:rPr>
          <w:i/>
          <w:sz w:val="16"/>
          <w:szCs w:val="16"/>
        </w:rPr>
        <w:t>Investments</w:t>
      </w:r>
      <w:r w:rsidRPr="0092593D">
        <w:rPr>
          <w:i/>
          <w:spacing w:val="-8"/>
          <w:sz w:val="16"/>
          <w:szCs w:val="16"/>
        </w:rPr>
        <w:t xml:space="preserve"> </w:t>
      </w:r>
      <w:r w:rsidRPr="0092593D">
        <w:rPr>
          <w:i/>
          <w:sz w:val="16"/>
          <w:szCs w:val="16"/>
        </w:rPr>
        <w:t>Act</w:t>
      </w:r>
      <w:r w:rsidRPr="0092593D">
        <w:rPr>
          <w:i/>
          <w:spacing w:val="-9"/>
          <w:sz w:val="16"/>
          <w:szCs w:val="16"/>
        </w:rPr>
        <w:t xml:space="preserve"> </w:t>
      </w:r>
      <w:r w:rsidRPr="0092593D">
        <w:rPr>
          <w:i/>
          <w:sz w:val="16"/>
          <w:szCs w:val="16"/>
        </w:rPr>
        <w:t>1986</w:t>
      </w:r>
      <w:r w:rsidRPr="0092593D">
        <w:rPr>
          <w:i/>
          <w:spacing w:val="-8"/>
          <w:sz w:val="16"/>
          <w:szCs w:val="16"/>
        </w:rPr>
        <w:t xml:space="preserve"> </w:t>
      </w:r>
      <w:r w:rsidRPr="0092593D">
        <w:rPr>
          <w:i/>
          <w:sz w:val="16"/>
          <w:szCs w:val="16"/>
        </w:rPr>
        <w:t>[Act</w:t>
      </w:r>
      <w:r w:rsidRPr="0092593D">
        <w:rPr>
          <w:i/>
          <w:spacing w:val="-9"/>
          <w:sz w:val="16"/>
          <w:szCs w:val="16"/>
        </w:rPr>
        <w:t xml:space="preserve"> </w:t>
      </w:r>
      <w:r w:rsidRPr="0092593D">
        <w:rPr>
          <w:i/>
          <w:sz w:val="16"/>
          <w:szCs w:val="16"/>
        </w:rPr>
        <w:t>327]</w:t>
      </w:r>
      <w:r w:rsidRPr="0092593D">
        <w:rPr>
          <w:sz w:val="16"/>
          <w:szCs w:val="16"/>
        </w:rPr>
        <w:t>,</w:t>
      </w:r>
      <w:r w:rsidRPr="0092593D">
        <w:rPr>
          <w:spacing w:val="-9"/>
          <w:sz w:val="16"/>
          <w:szCs w:val="16"/>
        </w:rPr>
        <w:t xml:space="preserve"> </w:t>
      </w:r>
      <w:r w:rsidRPr="0092593D">
        <w:rPr>
          <w:i/>
          <w:sz w:val="16"/>
          <w:szCs w:val="16"/>
        </w:rPr>
        <w:t>the</w:t>
      </w:r>
      <w:r w:rsidRPr="0092593D">
        <w:rPr>
          <w:i/>
          <w:spacing w:val="-8"/>
          <w:sz w:val="16"/>
          <w:szCs w:val="16"/>
        </w:rPr>
        <w:t xml:space="preserve"> </w:t>
      </w:r>
      <w:r w:rsidRPr="0092593D">
        <w:rPr>
          <w:i/>
          <w:sz w:val="16"/>
          <w:szCs w:val="16"/>
        </w:rPr>
        <w:t>Income Tax</w:t>
      </w:r>
      <w:r w:rsidRPr="0092593D">
        <w:rPr>
          <w:i/>
          <w:spacing w:val="-9"/>
          <w:sz w:val="16"/>
          <w:szCs w:val="16"/>
        </w:rPr>
        <w:t xml:space="preserve"> </w:t>
      </w:r>
      <w:r w:rsidRPr="0092593D">
        <w:rPr>
          <w:i/>
          <w:sz w:val="16"/>
          <w:szCs w:val="16"/>
        </w:rPr>
        <w:t>Act</w:t>
      </w:r>
      <w:r w:rsidRPr="0092593D">
        <w:rPr>
          <w:i/>
          <w:spacing w:val="-8"/>
          <w:sz w:val="16"/>
          <w:szCs w:val="16"/>
        </w:rPr>
        <w:t xml:space="preserve"> </w:t>
      </w:r>
      <w:r w:rsidRPr="0092593D">
        <w:rPr>
          <w:i/>
          <w:sz w:val="16"/>
          <w:szCs w:val="16"/>
        </w:rPr>
        <w:t>1967</w:t>
      </w:r>
      <w:r w:rsidRPr="0092593D">
        <w:rPr>
          <w:i/>
          <w:spacing w:val="-9"/>
          <w:sz w:val="16"/>
          <w:szCs w:val="16"/>
        </w:rPr>
        <w:t xml:space="preserve"> </w:t>
      </w:r>
      <w:r w:rsidRPr="0092593D">
        <w:rPr>
          <w:i/>
          <w:sz w:val="16"/>
          <w:szCs w:val="16"/>
        </w:rPr>
        <w:t>[Act</w:t>
      </w:r>
      <w:r w:rsidRPr="0092593D">
        <w:rPr>
          <w:i/>
          <w:spacing w:val="-8"/>
          <w:sz w:val="16"/>
          <w:szCs w:val="16"/>
        </w:rPr>
        <w:t xml:space="preserve"> </w:t>
      </w:r>
      <w:r w:rsidRPr="0092593D">
        <w:rPr>
          <w:i/>
          <w:sz w:val="16"/>
          <w:szCs w:val="16"/>
        </w:rPr>
        <w:t>53]</w:t>
      </w:r>
      <w:r w:rsidRPr="0092593D">
        <w:rPr>
          <w:sz w:val="16"/>
          <w:szCs w:val="16"/>
        </w:rPr>
        <w:t>,</w:t>
      </w:r>
      <w:r w:rsidRPr="0092593D">
        <w:rPr>
          <w:spacing w:val="-9"/>
          <w:sz w:val="16"/>
          <w:szCs w:val="16"/>
        </w:rPr>
        <w:t xml:space="preserve"> </w:t>
      </w:r>
      <w:r w:rsidRPr="0092593D">
        <w:rPr>
          <w:sz w:val="16"/>
          <w:szCs w:val="16"/>
        </w:rPr>
        <w:t>the</w:t>
      </w:r>
      <w:r w:rsidRPr="0092593D">
        <w:rPr>
          <w:spacing w:val="-8"/>
          <w:sz w:val="16"/>
          <w:szCs w:val="16"/>
        </w:rPr>
        <w:t xml:space="preserve"> </w:t>
      </w:r>
      <w:r w:rsidRPr="0092593D">
        <w:rPr>
          <w:i/>
          <w:sz w:val="16"/>
          <w:szCs w:val="16"/>
        </w:rPr>
        <w:t>Petroleum</w:t>
      </w:r>
      <w:r w:rsidRPr="0092593D">
        <w:rPr>
          <w:i/>
          <w:spacing w:val="-10"/>
          <w:sz w:val="16"/>
          <w:szCs w:val="16"/>
        </w:rPr>
        <w:t xml:space="preserve"> </w:t>
      </w:r>
      <w:r w:rsidRPr="0092593D">
        <w:rPr>
          <w:i/>
          <w:sz w:val="16"/>
          <w:szCs w:val="16"/>
        </w:rPr>
        <w:t>Development</w:t>
      </w:r>
      <w:r w:rsidRPr="0092593D">
        <w:rPr>
          <w:i/>
          <w:spacing w:val="-8"/>
          <w:sz w:val="16"/>
          <w:szCs w:val="16"/>
        </w:rPr>
        <w:t xml:space="preserve"> </w:t>
      </w:r>
      <w:r w:rsidRPr="0092593D">
        <w:rPr>
          <w:i/>
          <w:sz w:val="16"/>
          <w:szCs w:val="16"/>
        </w:rPr>
        <w:t>Act</w:t>
      </w:r>
      <w:r w:rsidRPr="0092593D">
        <w:rPr>
          <w:i/>
          <w:spacing w:val="-8"/>
          <w:sz w:val="16"/>
          <w:szCs w:val="16"/>
        </w:rPr>
        <w:t xml:space="preserve"> </w:t>
      </w:r>
      <w:r w:rsidRPr="0092593D">
        <w:rPr>
          <w:i/>
          <w:sz w:val="16"/>
          <w:szCs w:val="16"/>
        </w:rPr>
        <w:t>1974</w:t>
      </w:r>
      <w:r w:rsidRPr="0092593D">
        <w:rPr>
          <w:i/>
          <w:spacing w:val="-9"/>
          <w:sz w:val="16"/>
          <w:szCs w:val="16"/>
        </w:rPr>
        <w:t xml:space="preserve"> </w:t>
      </w:r>
      <w:r w:rsidRPr="0092593D">
        <w:rPr>
          <w:i/>
          <w:sz w:val="16"/>
          <w:szCs w:val="16"/>
        </w:rPr>
        <w:t>[Act</w:t>
      </w:r>
      <w:r w:rsidRPr="0092593D">
        <w:rPr>
          <w:i/>
          <w:spacing w:val="-8"/>
          <w:sz w:val="16"/>
          <w:szCs w:val="16"/>
        </w:rPr>
        <w:t xml:space="preserve"> </w:t>
      </w:r>
      <w:r w:rsidRPr="0092593D">
        <w:rPr>
          <w:i/>
          <w:sz w:val="16"/>
          <w:szCs w:val="16"/>
        </w:rPr>
        <w:t>144],</w:t>
      </w:r>
      <w:r w:rsidRPr="0092593D">
        <w:rPr>
          <w:i/>
          <w:spacing w:val="-9"/>
          <w:sz w:val="16"/>
          <w:szCs w:val="16"/>
        </w:rPr>
        <w:t xml:space="preserve"> </w:t>
      </w:r>
      <w:r w:rsidRPr="0092593D">
        <w:rPr>
          <w:sz w:val="16"/>
          <w:szCs w:val="16"/>
        </w:rPr>
        <w:t>and</w:t>
      </w:r>
      <w:r w:rsidRPr="0092593D">
        <w:rPr>
          <w:spacing w:val="-8"/>
          <w:sz w:val="16"/>
          <w:szCs w:val="16"/>
        </w:rPr>
        <w:t xml:space="preserve"> </w:t>
      </w:r>
      <w:r w:rsidRPr="0092593D">
        <w:rPr>
          <w:sz w:val="16"/>
          <w:szCs w:val="16"/>
        </w:rPr>
        <w:t xml:space="preserve">the </w:t>
      </w:r>
      <w:r w:rsidRPr="0092593D">
        <w:rPr>
          <w:i/>
          <w:sz w:val="16"/>
          <w:szCs w:val="16"/>
        </w:rPr>
        <w:t>Industrial Co-ordination Act 1975 [Act 156]</w:t>
      </w:r>
      <w:r w:rsidRPr="0092593D">
        <w:rPr>
          <w:sz w:val="16"/>
          <w:szCs w:val="16"/>
        </w:rPr>
        <w:t>, and any amendments</w:t>
      </w:r>
      <w:r w:rsidRPr="0092593D">
        <w:rPr>
          <w:spacing w:val="-15"/>
          <w:sz w:val="16"/>
          <w:szCs w:val="16"/>
        </w:rPr>
        <w:t xml:space="preserve"> </w:t>
      </w:r>
      <w:r w:rsidRPr="0092593D">
        <w:rPr>
          <w:sz w:val="16"/>
          <w:szCs w:val="16"/>
        </w:rPr>
        <w:t>thereto;</w:t>
      </w:r>
    </w:p>
    <w:p w14:paraId="329196FA" w14:textId="1DC882AB"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 xml:space="preserve">for Myanmar, the Myanmar Investment Commission and Region/State Investment Committees under the </w:t>
      </w:r>
      <w:r w:rsidRPr="0092593D">
        <w:rPr>
          <w:i/>
          <w:sz w:val="16"/>
          <w:szCs w:val="16"/>
        </w:rPr>
        <w:t xml:space="preserve">Myanmar Investment Law, </w:t>
      </w:r>
      <w:r w:rsidRPr="0092593D">
        <w:rPr>
          <w:sz w:val="16"/>
          <w:szCs w:val="16"/>
        </w:rPr>
        <w:t xml:space="preserve">the </w:t>
      </w:r>
      <w:r w:rsidRPr="0092593D">
        <w:rPr>
          <w:i/>
          <w:sz w:val="16"/>
          <w:szCs w:val="16"/>
        </w:rPr>
        <w:t>Pyidaungsu Hluttaw</w:t>
      </w:r>
      <w:r w:rsidRPr="0092593D">
        <w:rPr>
          <w:i/>
          <w:spacing w:val="-12"/>
          <w:sz w:val="16"/>
          <w:szCs w:val="16"/>
        </w:rPr>
        <w:t xml:space="preserve"> </w:t>
      </w:r>
      <w:r w:rsidRPr="0092593D">
        <w:rPr>
          <w:i/>
          <w:sz w:val="16"/>
          <w:szCs w:val="16"/>
        </w:rPr>
        <w:t>Law</w:t>
      </w:r>
      <w:r w:rsidRPr="0092593D">
        <w:rPr>
          <w:i/>
          <w:spacing w:val="-11"/>
          <w:sz w:val="16"/>
          <w:szCs w:val="16"/>
        </w:rPr>
        <w:t xml:space="preserve"> </w:t>
      </w:r>
      <w:r w:rsidRPr="0092593D">
        <w:rPr>
          <w:i/>
          <w:sz w:val="16"/>
          <w:szCs w:val="16"/>
        </w:rPr>
        <w:t>No.</w:t>
      </w:r>
      <w:r w:rsidRPr="0092593D">
        <w:rPr>
          <w:i/>
          <w:spacing w:val="-11"/>
          <w:sz w:val="16"/>
          <w:szCs w:val="16"/>
        </w:rPr>
        <w:t xml:space="preserve"> </w:t>
      </w:r>
      <w:r w:rsidRPr="0092593D">
        <w:rPr>
          <w:i/>
          <w:sz w:val="16"/>
          <w:szCs w:val="16"/>
        </w:rPr>
        <w:t>40/2016</w:t>
      </w:r>
      <w:r w:rsidRPr="0092593D">
        <w:rPr>
          <w:i/>
          <w:spacing w:val="-10"/>
          <w:sz w:val="16"/>
          <w:szCs w:val="16"/>
        </w:rPr>
        <w:t xml:space="preserve"> </w:t>
      </w:r>
      <w:r w:rsidRPr="0092593D">
        <w:rPr>
          <w:sz w:val="16"/>
          <w:szCs w:val="16"/>
        </w:rPr>
        <w:t>dated</w:t>
      </w:r>
      <w:r w:rsidRPr="0092593D">
        <w:rPr>
          <w:spacing w:val="-11"/>
          <w:sz w:val="16"/>
          <w:szCs w:val="16"/>
        </w:rPr>
        <w:t xml:space="preserve"> </w:t>
      </w:r>
      <w:r w:rsidRPr="0092593D">
        <w:rPr>
          <w:sz w:val="16"/>
          <w:szCs w:val="16"/>
        </w:rPr>
        <w:t>18</w:t>
      </w:r>
      <w:r w:rsidRPr="0092593D">
        <w:rPr>
          <w:spacing w:val="-12"/>
          <w:sz w:val="16"/>
          <w:szCs w:val="16"/>
        </w:rPr>
        <w:t xml:space="preserve"> </w:t>
      </w:r>
      <w:r w:rsidRPr="0092593D">
        <w:rPr>
          <w:sz w:val="16"/>
          <w:szCs w:val="16"/>
        </w:rPr>
        <w:t>October</w:t>
      </w:r>
      <w:r w:rsidRPr="0092593D">
        <w:rPr>
          <w:spacing w:val="-10"/>
          <w:sz w:val="16"/>
          <w:szCs w:val="16"/>
        </w:rPr>
        <w:t xml:space="preserve"> </w:t>
      </w:r>
      <w:r w:rsidRPr="0092593D">
        <w:rPr>
          <w:sz w:val="16"/>
          <w:szCs w:val="16"/>
        </w:rPr>
        <w:t>2016</w:t>
      </w:r>
      <w:r w:rsidRPr="0092593D">
        <w:rPr>
          <w:spacing w:val="-11"/>
          <w:sz w:val="16"/>
          <w:szCs w:val="16"/>
        </w:rPr>
        <w:t xml:space="preserve"> </w:t>
      </w:r>
      <w:r w:rsidRPr="0092593D">
        <w:rPr>
          <w:sz w:val="16"/>
          <w:szCs w:val="16"/>
        </w:rPr>
        <w:t>and</w:t>
      </w:r>
      <w:r w:rsidRPr="0092593D">
        <w:rPr>
          <w:spacing w:val="-12"/>
          <w:sz w:val="16"/>
          <w:szCs w:val="16"/>
        </w:rPr>
        <w:t xml:space="preserve"> </w:t>
      </w:r>
      <w:r w:rsidRPr="0092593D">
        <w:rPr>
          <w:sz w:val="16"/>
          <w:szCs w:val="16"/>
        </w:rPr>
        <w:t>the</w:t>
      </w:r>
      <w:r w:rsidRPr="0092593D">
        <w:rPr>
          <w:spacing w:val="-10"/>
          <w:sz w:val="16"/>
          <w:szCs w:val="16"/>
        </w:rPr>
        <w:t xml:space="preserve"> </w:t>
      </w:r>
      <w:r w:rsidRPr="0092593D">
        <w:rPr>
          <w:i/>
          <w:sz w:val="16"/>
          <w:szCs w:val="16"/>
        </w:rPr>
        <w:t>Myanmar</w:t>
      </w:r>
      <w:r w:rsidRPr="0092593D">
        <w:rPr>
          <w:i/>
          <w:spacing w:val="-10"/>
          <w:sz w:val="16"/>
          <w:szCs w:val="16"/>
        </w:rPr>
        <w:t xml:space="preserve"> </w:t>
      </w:r>
      <w:r w:rsidRPr="0092593D">
        <w:rPr>
          <w:i/>
          <w:sz w:val="16"/>
          <w:szCs w:val="16"/>
        </w:rPr>
        <w:t xml:space="preserve">Investment Rules, Notification No. 35/2017 </w:t>
      </w:r>
      <w:r w:rsidRPr="0092593D">
        <w:rPr>
          <w:sz w:val="16"/>
          <w:szCs w:val="16"/>
        </w:rPr>
        <w:t xml:space="preserve">of the Ministry of Planning and Finance of the Government of the Republic of the Union of Myanmar dated 30 March 2017, and committees under the </w:t>
      </w:r>
      <w:r w:rsidRPr="0092593D">
        <w:rPr>
          <w:i/>
          <w:sz w:val="16"/>
          <w:szCs w:val="16"/>
        </w:rPr>
        <w:t>Myanmar Special Economic Zone Law</w:t>
      </w:r>
      <w:r w:rsidRPr="0092593D">
        <w:rPr>
          <w:sz w:val="16"/>
          <w:szCs w:val="16"/>
        </w:rPr>
        <w:t xml:space="preserve">, the </w:t>
      </w:r>
      <w:r w:rsidRPr="0092593D">
        <w:rPr>
          <w:i/>
          <w:sz w:val="16"/>
          <w:szCs w:val="16"/>
        </w:rPr>
        <w:t>Pyidaungsu</w:t>
      </w:r>
      <w:r w:rsidRPr="0092593D">
        <w:rPr>
          <w:i/>
          <w:spacing w:val="-6"/>
          <w:sz w:val="16"/>
          <w:szCs w:val="16"/>
        </w:rPr>
        <w:t xml:space="preserve"> </w:t>
      </w:r>
      <w:r w:rsidRPr="0092593D">
        <w:rPr>
          <w:i/>
          <w:sz w:val="16"/>
          <w:szCs w:val="16"/>
        </w:rPr>
        <w:t>Hluttaw</w:t>
      </w:r>
      <w:r w:rsidRPr="0092593D">
        <w:rPr>
          <w:i/>
          <w:spacing w:val="-5"/>
          <w:sz w:val="16"/>
          <w:szCs w:val="16"/>
        </w:rPr>
        <w:t xml:space="preserve"> </w:t>
      </w:r>
      <w:r w:rsidRPr="0092593D">
        <w:rPr>
          <w:i/>
          <w:sz w:val="16"/>
          <w:szCs w:val="16"/>
        </w:rPr>
        <w:t>Law</w:t>
      </w:r>
      <w:r w:rsidRPr="0092593D">
        <w:rPr>
          <w:i/>
          <w:spacing w:val="-5"/>
          <w:sz w:val="16"/>
          <w:szCs w:val="16"/>
        </w:rPr>
        <w:t xml:space="preserve"> </w:t>
      </w:r>
      <w:r w:rsidRPr="0092593D">
        <w:rPr>
          <w:i/>
          <w:sz w:val="16"/>
          <w:szCs w:val="16"/>
        </w:rPr>
        <w:t>No.</w:t>
      </w:r>
      <w:r w:rsidRPr="0092593D">
        <w:rPr>
          <w:i/>
          <w:spacing w:val="-5"/>
          <w:sz w:val="16"/>
          <w:szCs w:val="16"/>
        </w:rPr>
        <w:t xml:space="preserve"> </w:t>
      </w:r>
      <w:r w:rsidRPr="0092593D">
        <w:rPr>
          <w:i/>
          <w:sz w:val="16"/>
          <w:szCs w:val="16"/>
        </w:rPr>
        <w:t>1</w:t>
      </w:r>
      <w:r w:rsidRPr="0092593D">
        <w:rPr>
          <w:sz w:val="16"/>
          <w:szCs w:val="16"/>
        </w:rPr>
        <w:t>/</w:t>
      </w:r>
      <w:r w:rsidRPr="0092593D">
        <w:rPr>
          <w:i/>
          <w:sz w:val="16"/>
          <w:szCs w:val="16"/>
        </w:rPr>
        <w:t>2014</w:t>
      </w:r>
      <w:r w:rsidRPr="0092593D">
        <w:rPr>
          <w:i/>
          <w:spacing w:val="-5"/>
          <w:sz w:val="16"/>
          <w:szCs w:val="16"/>
        </w:rPr>
        <w:t xml:space="preserve"> </w:t>
      </w:r>
      <w:r w:rsidRPr="0092593D">
        <w:rPr>
          <w:sz w:val="16"/>
          <w:szCs w:val="16"/>
        </w:rPr>
        <w:t>dated</w:t>
      </w:r>
      <w:r w:rsidRPr="0092593D">
        <w:rPr>
          <w:spacing w:val="-5"/>
          <w:sz w:val="16"/>
          <w:szCs w:val="16"/>
        </w:rPr>
        <w:t xml:space="preserve"> </w:t>
      </w:r>
      <w:r w:rsidRPr="0092593D">
        <w:rPr>
          <w:sz w:val="16"/>
          <w:szCs w:val="16"/>
        </w:rPr>
        <w:t>23</w:t>
      </w:r>
      <w:r w:rsidRPr="0092593D">
        <w:rPr>
          <w:spacing w:val="-6"/>
          <w:sz w:val="16"/>
          <w:szCs w:val="16"/>
        </w:rPr>
        <w:t xml:space="preserve"> </w:t>
      </w:r>
      <w:r w:rsidRPr="0092593D">
        <w:rPr>
          <w:sz w:val="16"/>
          <w:szCs w:val="16"/>
        </w:rPr>
        <w:t>January</w:t>
      </w:r>
      <w:r w:rsidRPr="0092593D">
        <w:rPr>
          <w:spacing w:val="-5"/>
          <w:sz w:val="16"/>
          <w:szCs w:val="16"/>
        </w:rPr>
        <w:t xml:space="preserve"> </w:t>
      </w:r>
      <w:r w:rsidRPr="0092593D">
        <w:rPr>
          <w:sz w:val="16"/>
          <w:szCs w:val="16"/>
        </w:rPr>
        <w:t>2014</w:t>
      </w:r>
      <w:r w:rsidRPr="0092593D">
        <w:rPr>
          <w:spacing w:val="-5"/>
          <w:sz w:val="16"/>
          <w:szCs w:val="16"/>
        </w:rPr>
        <w:t xml:space="preserve"> </w:t>
      </w:r>
      <w:r w:rsidRPr="0092593D">
        <w:rPr>
          <w:sz w:val="16"/>
          <w:szCs w:val="16"/>
        </w:rPr>
        <w:t>and</w:t>
      </w:r>
      <w:r w:rsidRPr="0092593D">
        <w:rPr>
          <w:spacing w:val="-6"/>
          <w:sz w:val="16"/>
          <w:szCs w:val="16"/>
        </w:rPr>
        <w:t xml:space="preserve"> </w:t>
      </w:r>
      <w:r w:rsidRPr="0092593D">
        <w:rPr>
          <w:sz w:val="16"/>
          <w:szCs w:val="16"/>
        </w:rPr>
        <w:t>the</w:t>
      </w:r>
      <w:r w:rsidRPr="0092593D">
        <w:rPr>
          <w:spacing w:val="-4"/>
          <w:sz w:val="16"/>
          <w:szCs w:val="16"/>
        </w:rPr>
        <w:t xml:space="preserve"> </w:t>
      </w:r>
      <w:r w:rsidRPr="0092593D">
        <w:rPr>
          <w:i/>
          <w:sz w:val="16"/>
          <w:szCs w:val="16"/>
        </w:rPr>
        <w:t>Industrial Zone Law</w:t>
      </w:r>
      <w:r w:rsidRPr="0092593D">
        <w:rPr>
          <w:sz w:val="16"/>
          <w:szCs w:val="16"/>
        </w:rPr>
        <w:t xml:space="preserve">, the </w:t>
      </w:r>
      <w:r w:rsidRPr="0092593D">
        <w:rPr>
          <w:i/>
          <w:sz w:val="16"/>
          <w:szCs w:val="16"/>
        </w:rPr>
        <w:t xml:space="preserve">Pyidaungsu Hluttaw Law No.7/2020 </w:t>
      </w:r>
      <w:r w:rsidRPr="0092593D">
        <w:rPr>
          <w:sz w:val="16"/>
          <w:szCs w:val="16"/>
        </w:rPr>
        <w:t>dated 26 May 2020, and any amendments</w:t>
      </w:r>
      <w:r w:rsidRPr="0092593D">
        <w:rPr>
          <w:spacing w:val="-3"/>
          <w:sz w:val="16"/>
          <w:szCs w:val="16"/>
        </w:rPr>
        <w:t xml:space="preserve"> </w:t>
      </w:r>
      <w:r w:rsidRPr="0092593D">
        <w:rPr>
          <w:sz w:val="16"/>
          <w:szCs w:val="16"/>
        </w:rPr>
        <w:t>thereto;</w:t>
      </w:r>
    </w:p>
    <w:p w14:paraId="1F136727" w14:textId="3F6E8C4F"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 xml:space="preserve">for New Zealand, the decision-making Ministers authorised under New Zealand’s overseas investment framework including the </w:t>
      </w:r>
      <w:r w:rsidRPr="0092593D">
        <w:rPr>
          <w:i/>
          <w:sz w:val="16"/>
          <w:szCs w:val="16"/>
        </w:rPr>
        <w:t>Overseas Investment</w:t>
      </w:r>
      <w:r w:rsidRPr="0092593D">
        <w:rPr>
          <w:i/>
          <w:spacing w:val="-15"/>
          <w:sz w:val="16"/>
          <w:szCs w:val="16"/>
        </w:rPr>
        <w:t xml:space="preserve"> </w:t>
      </w:r>
      <w:r w:rsidRPr="0092593D">
        <w:rPr>
          <w:i/>
          <w:sz w:val="16"/>
          <w:szCs w:val="16"/>
        </w:rPr>
        <w:t>Act</w:t>
      </w:r>
      <w:r w:rsidRPr="0092593D">
        <w:rPr>
          <w:i/>
          <w:spacing w:val="-14"/>
          <w:sz w:val="16"/>
          <w:szCs w:val="16"/>
        </w:rPr>
        <w:t xml:space="preserve"> </w:t>
      </w:r>
      <w:r w:rsidRPr="0092593D">
        <w:rPr>
          <w:i/>
          <w:sz w:val="16"/>
          <w:szCs w:val="16"/>
        </w:rPr>
        <w:t>2005</w:t>
      </w:r>
      <w:r w:rsidRPr="0092593D">
        <w:rPr>
          <w:i/>
          <w:spacing w:val="-15"/>
          <w:sz w:val="16"/>
          <w:szCs w:val="16"/>
        </w:rPr>
        <w:t xml:space="preserve"> </w:t>
      </w:r>
      <w:r w:rsidRPr="0092593D">
        <w:rPr>
          <w:sz w:val="16"/>
          <w:szCs w:val="16"/>
        </w:rPr>
        <w:t>and</w:t>
      </w:r>
      <w:r w:rsidRPr="0092593D">
        <w:rPr>
          <w:spacing w:val="-15"/>
          <w:sz w:val="16"/>
          <w:szCs w:val="16"/>
        </w:rPr>
        <w:t xml:space="preserve"> </w:t>
      </w:r>
      <w:r w:rsidRPr="0092593D">
        <w:rPr>
          <w:sz w:val="16"/>
          <w:szCs w:val="16"/>
        </w:rPr>
        <w:t>the</w:t>
      </w:r>
      <w:r w:rsidRPr="0092593D">
        <w:rPr>
          <w:spacing w:val="-16"/>
          <w:sz w:val="16"/>
          <w:szCs w:val="16"/>
        </w:rPr>
        <w:t xml:space="preserve"> </w:t>
      </w:r>
      <w:r w:rsidRPr="0092593D">
        <w:rPr>
          <w:i/>
          <w:sz w:val="16"/>
          <w:szCs w:val="16"/>
        </w:rPr>
        <w:t>Fisheries</w:t>
      </w:r>
      <w:r w:rsidRPr="0092593D">
        <w:rPr>
          <w:i/>
          <w:spacing w:val="-15"/>
          <w:sz w:val="16"/>
          <w:szCs w:val="16"/>
        </w:rPr>
        <w:t xml:space="preserve"> </w:t>
      </w:r>
      <w:r w:rsidRPr="0092593D">
        <w:rPr>
          <w:i/>
          <w:sz w:val="16"/>
          <w:szCs w:val="16"/>
        </w:rPr>
        <w:t>Act</w:t>
      </w:r>
      <w:r w:rsidRPr="0092593D">
        <w:rPr>
          <w:i/>
          <w:spacing w:val="-15"/>
          <w:sz w:val="16"/>
          <w:szCs w:val="16"/>
        </w:rPr>
        <w:t xml:space="preserve"> </w:t>
      </w:r>
      <w:r w:rsidRPr="0092593D">
        <w:rPr>
          <w:i/>
          <w:sz w:val="16"/>
          <w:szCs w:val="16"/>
        </w:rPr>
        <w:t>1996</w:t>
      </w:r>
      <w:r w:rsidRPr="0092593D">
        <w:rPr>
          <w:sz w:val="16"/>
          <w:szCs w:val="16"/>
        </w:rPr>
        <w:t>,</w:t>
      </w:r>
      <w:r w:rsidRPr="0092593D">
        <w:rPr>
          <w:spacing w:val="-14"/>
          <w:sz w:val="16"/>
          <w:szCs w:val="16"/>
        </w:rPr>
        <w:t xml:space="preserve"> </w:t>
      </w:r>
      <w:r w:rsidRPr="0092593D">
        <w:rPr>
          <w:sz w:val="16"/>
          <w:szCs w:val="16"/>
        </w:rPr>
        <w:t>and</w:t>
      </w:r>
      <w:r w:rsidRPr="0092593D">
        <w:rPr>
          <w:spacing w:val="-16"/>
          <w:sz w:val="16"/>
          <w:szCs w:val="16"/>
        </w:rPr>
        <w:t xml:space="preserve"> </w:t>
      </w:r>
      <w:r w:rsidRPr="0092593D">
        <w:rPr>
          <w:sz w:val="16"/>
          <w:szCs w:val="16"/>
        </w:rPr>
        <w:t>any</w:t>
      </w:r>
      <w:r w:rsidRPr="0092593D">
        <w:rPr>
          <w:spacing w:val="-15"/>
          <w:sz w:val="16"/>
          <w:szCs w:val="16"/>
        </w:rPr>
        <w:t xml:space="preserve"> </w:t>
      </w:r>
      <w:r w:rsidRPr="0092593D">
        <w:rPr>
          <w:sz w:val="16"/>
          <w:szCs w:val="16"/>
        </w:rPr>
        <w:t>amendments</w:t>
      </w:r>
      <w:r w:rsidRPr="0092593D">
        <w:rPr>
          <w:spacing w:val="-16"/>
          <w:sz w:val="16"/>
          <w:szCs w:val="16"/>
        </w:rPr>
        <w:t xml:space="preserve"> </w:t>
      </w:r>
      <w:r w:rsidRPr="0092593D">
        <w:rPr>
          <w:sz w:val="16"/>
          <w:szCs w:val="16"/>
        </w:rPr>
        <w:t>thereto;</w:t>
      </w:r>
    </w:p>
    <w:p w14:paraId="4831B6EB" w14:textId="002F24D5"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for Thailand, the competent authorities responsible under its laws and regulations, as may be amended, for the sectors or activities where foreign investment is proposed or approved;</w:t>
      </w:r>
      <w:r w:rsidRPr="0092593D">
        <w:rPr>
          <w:spacing w:val="-6"/>
          <w:sz w:val="16"/>
          <w:szCs w:val="16"/>
        </w:rPr>
        <w:t xml:space="preserve"> </w:t>
      </w:r>
      <w:r w:rsidRPr="0092593D">
        <w:rPr>
          <w:sz w:val="16"/>
          <w:szCs w:val="16"/>
        </w:rPr>
        <w:t>and</w:t>
      </w:r>
    </w:p>
    <w:p w14:paraId="49C4C44F" w14:textId="7A1D9BEA" w:rsidR="00FA4F07" w:rsidRPr="0092593D" w:rsidRDefault="00FA4F07" w:rsidP="00636B7C">
      <w:pPr>
        <w:pStyle w:val="ListParagraph"/>
        <w:numPr>
          <w:ilvl w:val="0"/>
          <w:numId w:val="35"/>
        </w:numPr>
        <w:tabs>
          <w:tab w:val="left" w:pos="1199"/>
        </w:tabs>
        <w:spacing w:before="71"/>
        <w:ind w:left="709" w:right="0"/>
        <w:rPr>
          <w:sz w:val="16"/>
          <w:szCs w:val="16"/>
        </w:rPr>
      </w:pPr>
      <w:r w:rsidRPr="0092593D">
        <w:rPr>
          <w:sz w:val="16"/>
          <w:szCs w:val="16"/>
        </w:rPr>
        <w:t>for</w:t>
      </w:r>
      <w:r w:rsidRPr="0092593D">
        <w:rPr>
          <w:spacing w:val="-8"/>
          <w:sz w:val="16"/>
          <w:szCs w:val="16"/>
        </w:rPr>
        <w:t xml:space="preserve"> </w:t>
      </w:r>
      <w:r w:rsidRPr="0092593D">
        <w:rPr>
          <w:sz w:val="16"/>
          <w:szCs w:val="16"/>
        </w:rPr>
        <w:t>Viet</w:t>
      </w:r>
      <w:r w:rsidRPr="0092593D">
        <w:rPr>
          <w:spacing w:val="-7"/>
          <w:sz w:val="16"/>
          <w:szCs w:val="16"/>
        </w:rPr>
        <w:t xml:space="preserve"> </w:t>
      </w:r>
      <w:r w:rsidRPr="0092593D">
        <w:rPr>
          <w:sz w:val="16"/>
          <w:szCs w:val="16"/>
        </w:rPr>
        <w:t>Nam,</w:t>
      </w:r>
      <w:r w:rsidRPr="0092593D">
        <w:rPr>
          <w:spacing w:val="-8"/>
          <w:sz w:val="16"/>
          <w:szCs w:val="16"/>
        </w:rPr>
        <w:t xml:space="preserve"> </w:t>
      </w:r>
      <w:r w:rsidRPr="0092593D">
        <w:rPr>
          <w:sz w:val="16"/>
          <w:szCs w:val="16"/>
        </w:rPr>
        <w:t>the</w:t>
      </w:r>
      <w:r w:rsidRPr="0092593D">
        <w:rPr>
          <w:spacing w:val="-7"/>
          <w:sz w:val="16"/>
          <w:szCs w:val="16"/>
        </w:rPr>
        <w:t xml:space="preserve"> </w:t>
      </w:r>
      <w:r w:rsidRPr="0092593D">
        <w:rPr>
          <w:sz w:val="16"/>
          <w:szCs w:val="16"/>
        </w:rPr>
        <w:t>competent</w:t>
      </w:r>
      <w:r w:rsidRPr="0092593D">
        <w:rPr>
          <w:spacing w:val="-8"/>
          <w:sz w:val="16"/>
          <w:szCs w:val="16"/>
        </w:rPr>
        <w:t xml:space="preserve"> </w:t>
      </w:r>
      <w:r w:rsidRPr="0092593D">
        <w:rPr>
          <w:sz w:val="16"/>
          <w:szCs w:val="16"/>
        </w:rPr>
        <w:t>authority</w:t>
      </w:r>
      <w:r w:rsidRPr="0092593D">
        <w:rPr>
          <w:spacing w:val="-7"/>
          <w:sz w:val="16"/>
          <w:szCs w:val="16"/>
        </w:rPr>
        <w:t xml:space="preserve"> </w:t>
      </w:r>
      <w:r w:rsidRPr="0092593D">
        <w:rPr>
          <w:sz w:val="16"/>
          <w:szCs w:val="16"/>
        </w:rPr>
        <w:t>as</w:t>
      </w:r>
      <w:r w:rsidRPr="0092593D">
        <w:rPr>
          <w:spacing w:val="-8"/>
          <w:sz w:val="16"/>
          <w:szCs w:val="16"/>
        </w:rPr>
        <w:t xml:space="preserve"> </w:t>
      </w:r>
      <w:r w:rsidRPr="0092593D">
        <w:rPr>
          <w:sz w:val="16"/>
          <w:szCs w:val="16"/>
        </w:rPr>
        <w:t>defined</w:t>
      </w:r>
      <w:r w:rsidRPr="0092593D">
        <w:rPr>
          <w:spacing w:val="-7"/>
          <w:sz w:val="16"/>
          <w:szCs w:val="16"/>
        </w:rPr>
        <w:t xml:space="preserve"> </w:t>
      </w:r>
      <w:r w:rsidRPr="0092593D">
        <w:rPr>
          <w:sz w:val="16"/>
          <w:szCs w:val="16"/>
        </w:rPr>
        <w:t>in</w:t>
      </w:r>
      <w:r w:rsidRPr="0092593D">
        <w:rPr>
          <w:spacing w:val="-8"/>
          <w:sz w:val="16"/>
          <w:szCs w:val="16"/>
        </w:rPr>
        <w:t xml:space="preserve"> </w:t>
      </w:r>
      <w:r w:rsidRPr="0092593D">
        <w:rPr>
          <w:sz w:val="16"/>
          <w:szCs w:val="16"/>
        </w:rPr>
        <w:t>the</w:t>
      </w:r>
      <w:r w:rsidRPr="0092593D">
        <w:rPr>
          <w:spacing w:val="-8"/>
          <w:sz w:val="16"/>
          <w:szCs w:val="16"/>
        </w:rPr>
        <w:t xml:space="preserve"> </w:t>
      </w:r>
      <w:r w:rsidRPr="0092593D">
        <w:rPr>
          <w:i/>
          <w:sz w:val="16"/>
          <w:szCs w:val="16"/>
        </w:rPr>
        <w:t>Law</w:t>
      </w:r>
      <w:r w:rsidRPr="0092593D">
        <w:rPr>
          <w:i/>
          <w:spacing w:val="-8"/>
          <w:sz w:val="16"/>
          <w:szCs w:val="16"/>
        </w:rPr>
        <w:t xml:space="preserve"> </w:t>
      </w:r>
      <w:r w:rsidRPr="0092593D">
        <w:rPr>
          <w:i/>
          <w:sz w:val="16"/>
          <w:szCs w:val="16"/>
        </w:rPr>
        <w:t>on</w:t>
      </w:r>
      <w:r w:rsidRPr="0092593D">
        <w:rPr>
          <w:i/>
          <w:spacing w:val="-8"/>
          <w:sz w:val="16"/>
          <w:szCs w:val="16"/>
        </w:rPr>
        <w:t xml:space="preserve"> </w:t>
      </w:r>
      <w:r w:rsidRPr="0092593D">
        <w:rPr>
          <w:i/>
          <w:sz w:val="16"/>
          <w:szCs w:val="16"/>
        </w:rPr>
        <w:t>Investment</w:t>
      </w:r>
      <w:r w:rsidRPr="0092593D">
        <w:rPr>
          <w:i/>
          <w:spacing w:val="-7"/>
          <w:sz w:val="16"/>
          <w:szCs w:val="16"/>
        </w:rPr>
        <w:t xml:space="preserve"> </w:t>
      </w:r>
      <w:r w:rsidRPr="0092593D">
        <w:rPr>
          <w:sz w:val="16"/>
          <w:szCs w:val="16"/>
        </w:rPr>
        <w:t xml:space="preserve">and other relevant laws and regulations such as </w:t>
      </w:r>
      <w:r w:rsidRPr="0092593D">
        <w:rPr>
          <w:i/>
          <w:sz w:val="16"/>
          <w:szCs w:val="16"/>
        </w:rPr>
        <w:t>Law on Securities</w:t>
      </w:r>
      <w:r w:rsidRPr="0092593D">
        <w:rPr>
          <w:sz w:val="16"/>
          <w:szCs w:val="16"/>
        </w:rPr>
        <w:t xml:space="preserve">, </w:t>
      </w:r>
      <w:r w:rsidRPr="0092593D">
        <w:rPr>
          <w:i/>
          <w:sz w:val="16"/>
          <w:szCs w:val="16"/>
        </w:rPr>
        <w:t>Law on Credit Institutions</w:t>
      </w:r>
      <w:r w:rsidRPr="0092593D">
        <w:rPr>
          <w:sz w:val="16"/>
          <w:szCs w:val="16"/>
        </w:rPr>
        <w:t xml:space="preserve">, </w:t>
      </w:r>
      <w:r w:rsidRPr="0092593D">
        <w:rPr>
          <w:i/>
          <w:sz w:val="16"/>
          <w:szCs w:val="16"/>
        </w:rPr>
        <w:t xml:space="preserve">Law on Insurance Business, </w:t>
      </w:r>
      <w:r w:rsidRPr="0092593D">
        <w:rPr>
          <w:sz w:val="16"/>
          <w:szCs w:val="16"/>
        </w:rPr>
        <w:t xml:space="preserve">and </w:t>
      </w:r>
      <w:r w:rsidRPr="0092593D">
        <w:rPr>
          <w:i/>
          <w:sz w:val="16"/>
          <w:szCs w:val="16"/>
        </w:rPr>
        <w:t>Law on Oil and Gas</w:t>
      </w:r>
      <w:r w:rsidRPr="0092593D">
        <w:rPr>
          <w:sz w:val="16"/>
          <w:szCs w:val="16"/>
        </w:rPr>
        <w:t>, as may be amended.</w:t>
      </w:r>
    </w:p>
    <w:p w14:paraId="0765EB16" w14:textId="55856E89" w:rsidR="00FA4F07" w:rsidRPr="0092593D" w:rsidRDefault="00FA4F07" w:rsidP="009C0237">
      <w:pPr>
        <w:spacing w:before="71"/>
        <w:jc w:val="both"/>
        <w:rPr>
          <w:sz w:val="16"/>
          <w:szCs w:val="16"/>
        </w:rPr>
      </w:pPr>
      <w:r w:rsidRPr="0092593D">
        <w:rPr>
          <w:sz w:val="16"/>
          <w:szCs w:val="16"/>
        </w:rPr>
        <w:t>If a Party establishes a competent authority, including a foreign investment authority after the date of entry into force of this Agreement, this Article shall also apply to such competent authority.</w:t>
      </w:r>
    </w:p>
  </w:footnote>
  <w:footnote w:id="167">
    <w:p w14:paraId="6BF86AE7"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the purposes of this Article, “a decision by a competent authority, including a foreign investment authority” means:</w:t>
      </w:r>
    </w:p>
    <w:p w14:paraId="342A1DCC" w14:textId="77777777" w:rsidR="00FA4F07" w:rsidRPr="0092593D" w:rsidRDefault="00FA4F07" w:rsidP="00636B7C">
      <w:pPr>
        <w:pStyle w:val="ListParagraph"/>
        <w:numPr>
          <w:ilvl w:val="0"/>
          <w:numId w:val="34"/>
        </w:numPr>
        <w:tabs>
          <w:tab w:val="left" w:pos="1766"/>
        </w:tabs>
        <w:spacing w:before="71"/>
        <w:ind w:left="720" w:right="0" w:hanging="720"/>
        <w:rPr>
          <w:sz w:val="16"/>
          <w:szCs w:val="16"/>
        </w:rPr>
      </w:pPr>
      <w:r w:rsidRPr="0092593D">
        <w:rPr>
          <w:sz w:val="16"/>
          <w:szCs w:val="16"/>
        </w:rPr>
        <w:t xml:space="preserve">for Japan, a decision under the </w:t>
      </w:r>
      <w:r w:rsidRPr="0092593D">
        <w:rPr>
          <w:i/>
          <w:sz w:val="16"/>
          <w:szCs w:val="16"/>
        </w:rPr>
        <w:t xml:space="preserve">Foreign Exchange and Foreign Trade Law (Law No. 228 of 1949), </w:t>
      </w:r>
      <w:r w:rsidRPr="0092593D">
        <w:rPr>
          <w:sz w:val="16"/>
          <w:szCs w:val="16"/>
        </w:rPr>
        <w:t>as may be amended, regarding an investment that requires prior notification under that law, including an order to alter the content of investment or discontinue the investment process;</w:t>
      </w:r>
      <w:r w:rsidRPr="0092593D">
        <w:rPr>
          <w:spacing w:val="-1"/>
          <w:sz w:val="16"/>
          <w:szCs w:val="16"/>
        </w:rPr>
        <w:t xml:space="preserve"> </w:t>
      </w:r>
      <w:r w:rsidRPr="0092593D">
        <w:rPr>
          <w:sz w:val="16"/>
          <w:szCs w:val="16"/>
        </w:rPr>
        <w:t>and</w:t>
      </w:r>
    </w:p>
    <w:p w14:paraId="1C38D59B" w14:textId="594DCC1B" w:rsidR="00FA4F07" w:rsidRPr="000B3CA5" w:rsidRDefault="00FA4F07" w:rsidP="00636B7C">
      <w:pPr>
        <w:pStyle w:val="ListParagraph"/>
        <w:numPr>
          <w:ilvl w:val="0"/>
          <w:numId w:val="34"/>
        </w:numPr>
        <w:tabs>
          <w:tab w:val="left" w:pos="1766"/>
        </w:tabs>
        <w:spacing w:before="71"/>
        <w:ind w:left="720" w:right="0" w:hanging="720"/>
        <w:rPr>
          <w:sz w:val="16"/>
          <w:szCs w:val="16"/>
        </w:rPr>
      </w:pPr>
      <w:r w:rsidRPr="0092593D">
        <w:rPr>
          <w:sz w:val="16"/>
          <w:szCs w:val="16"/>
        </w:rPr>
        <w:t xml:space="preserve">for the Philippines, the decision by the Securities and Exchange Commission under </w:t>
      </w:r>
      <w:r w:rsidRPr="0092593D">
        <w:rPr>
          <w:i/>
          <w:sz w:val="16"/>
          <w:szCs w:val="16"/>
        </w:rPr>
        <w:t>Republic Act No. 11232</w:t>
      </w:r>
      <w:r w:rsidRPr="0092593D">
        <w:rPr>
          <w:sz w:val="16"/>
          <w:szCs w:val="16"/>
        </w:rPr>
        <w:t xml:space="preserve">, otherwise known as the </w:t>
      </w:r>
      <w:r w:rsidRPr="0092593D">
        <w:rPr>
          <w:i/>
          <w:sz w:val="16"/>
          <w:szCs w:val="16"/>
        </w:rPr>
        <w:t>Revised Corporation Code of the Philippines</w:t>
      </w:r>
      <w:r w:rsidRPr="0092593D">
        <w:rPr>
          <w:sz w:val="16"/>
          <w:szCs w:val="16"/>
        </w:rPr>
        <w:t xml:space="preserve">; the National Security Council under </w:t>
      </w:r>
      <w:r w:rsidRPr="0092593D">
        <w:rPr>
          <w:i/>
          <w:sz w:val="16"/>
          <w:szCs w:val="16"/>
        </w:rPr>
        <w:t>Executive Order No. 292</w:t>
      </w:r>
      <w:r w:rsidRPr="0092593D">
        <w:rPr>
          <w:sz w:val="16"/>
          <w:szCs w:val="16"/>
        </w:rPr>
        <w:t xml:space="preserve">, otherwise known as the </w:t>
      </w:r>
      <w:r w:rsidRPr="0092593D">
        <w:rPr>
          <w:i/>
          <w:sz w:val="16"/>
          <w:szCs w:val="16"/>
        </w:rPr>
        <w:t>Administrative Code of 1987</w:t>
      </w:r>
      <w:r w:rsidRPr="0092593D">
        <w:rPr>
          <w:sz w:val="16"/>
          <w:szCs w:val="16"/>
        </w:rPr>
        <w:t xml:space="preserve">, as amended; the Board of Investments under </w:t>
      </w:r>
      <w:r w:rsidRPr="0092593D">
        <w:rPr>
          <w:i/>
          <w:sz w:val="16"/>
          <w:szCs w:val="16"/>
        </w:rPr>
        <w:t>Executive Order No. 226</w:t>
      </w:r>
      <w:r w:rsidRPr="0092593D">
        <w:rPr>
          <w:sz w:val="16"/>
          <w:szCs w:val="16"/>
        </w:rPr>
        <w:t xml:space="preserve">, otherwise known as the </w:t>
      </w:r>
      <w:r w:rsidRPr="0092593D">
        <w:rPr>
          <w:i/>
          <w:sz w:val="16"/>
          <w:szCs w:val="16"/>
        </w:rPr>
        <w:t>Omnibus Investments Code of 1987</w:t>
      </w:r>
      <w:r w:rsidRPr="0092593D">
        <w:rPr>
          <w:sz w:val="16"/>
          <w:szCs w:val="16"/>
        </w:rPr>
        <w:t xml:space="preserve">, as amended; and the relevant agencies of the Philippine Government vested with jurisdiction and mandate to regulate specific sectors or activities under </w:t>
      </w:r>
      <w:r w:rsidRPr="0092593D">
        <w:rPr>
          <w:i/>
          <w:sz w:val="16"/>
          <w:szCs w:val="16"/>
        </w:rPr>
        <w:t>Republic Act No. 7042</w:t>
      </w:r>
      <w:r w:rsidRPr="0092593D">
        <w:rPr>
          <w:sz w:val="16"/>
          <w:szCs w:val="16"/>
        </w:rPr>
        <w:t xml:space="preserve">, otherwise known as the </w:t>
      </w:r>
      <w:r w:rsidRPr="0092593D">
        <w:rPr>
          <w:i/>
          <w:sz w:val="16"/>
          <w:szCs w:val="16"/>
        </w:rPr>
        <w:t>Foreign Investments Act of 1991</w:t>
      </w:r>
      <w:r w:rsidRPr="0092593D">
        <w:rPr>
          <w:sz w:val="16"/>
          <w:szCs w:val="16"/>
        </w:rPr>
        <w:t>, as amended; and any amendments</w:t>
      </w:r>
      <w:r w:rsidRPr="0092593D">
        <w:rPr>
          <w:spacing w:val="-4"/>
          <w:sz w:val="16"/>
          <w:szCs w:val="16"/>
        </w:rPr>
        <w:t xml:space="preserve"> </w:t>
      </w:r>
      <w:r w:rsidRPr="0092593D">
        <w:rPr>
          <w:sz w:val="16"/>
          <w:szCs w:val="16"/>
        </w:rPr>
        <w:t>thereto.</w:t>
      </w:r>
    </w:p>
  </w:footnote>
  <w:footnote w:id="168">
    <w:p w14:paraId="531C92F2" w14:textId="75D84BBD"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The Parties understand that the measures referred to in subparagraph (b) of Article XX</w:t>
      </w:r>
      <w:r w:rsidRPr="0092593D">
        <w:rPr>
          <w:spacing w:val="-16"/>
          <w:sz w:val="16"/>
          <w:szCs w:val="16"/>
        </w:rPr>
        <w:t xml:space="preserve"> </w:t>
      </w:r>
      <w:r w:rsidRPr="0092593D">
        <w:rPr>
          <w:sz w:val="16"/>
          <w:szCs w:val="16"/>
        </w:rPr>
        <w:t>of</w:t>
      </w:r>
      <w:r w:rsidRPr="0092593D">
        <w:rPr>
          <w:spacing w:val="-15"/>
          <w:sz w:val="16"/>
          <w:szCs w:val="16"/>
        </w:rPr>
        <w:t xml:space="preserve"> </w:t>
      </w:r>
      <w:r w:rsidRPr="0092593D">
        <w:rPr>
          <w:sz w:val="16"/>
          <w:szCs w:val="16"/>
        </w:rPr>
        <w:t>GATT</w:t>
      </w:r>
      <w:r w:rsidRPr="0092593D">
        <w:rPr>
          <w:spacing w:val="-16"/>
          <w:sz w:val="16"/>
          <w:szCs w:val="16"/>
        </w:rPr>
        <w:t xml:space="preserve"> </w:t>
      </w:r>
      <w:r w:rsidRPr="0092593D">
        <w:rPr>
          <w:sz w:val="16"/>
          <w:szCs w:val="16"/>
        </w:rPr>
        <w:t>1994</w:t>
      </w:r>
      <w:r w:rsidRPr="0092593D">
        <w:rPr>
          <w:spacing w:val="-16"/>
          <w:sz w:val="16"/>
          <w:szCs w:val="16"/>
        </w:rPr>
        <w:t xml:space="preserve"> </w:t>
      </w:r>
      <w:r w:rsidRPr="0092593D">
        <w:rPr>
          <w:sz w:val="16"/>
          <w:szCs w:val="16"/>
        </w:rPr>
        <w:t>include</w:t>
      </w:r>
      <w:r w:rsidRPr="0092593D">
        <w:rPr>
          <w:spacing w:val="-15"/>
          <w:sz w:val="16"/>
          <w:szCs w:val="16"/>
        </w:rPr>
        <w:t xml:space="preserve"> </w:t>
      </w:r>
      <w:r w:rsidRPr="0092593D">
        <w:rPr>
          <w:sz w:val="16"/>
          <w:szCs w:val="16"/>
        </w:rPr>
        <w:t>environmental</w:t>
      </w:r>
      <w:r w:rsidRPr="0092593D">
        <w:rPr>
          <w:spacing w:val="-15"/>
          <w:sz w:val="16"/>
          <w:szCs w:val="16"/>
        </w:rPr>
        <w:t xml:space="preserve"> </w:t>
      </w:r>
      <w:r w:rsidRPr="0092593D">
        <w:rPr>
          <w:sz w:val="16"/>
          <w:szCs w:val="16"/>
        </w:rPr>
        <w:t>measures</w:t>
      </w:r>
      <w:r w:rsidRPr="0092593D">
        <w:rPr>
          <w:spacing w:val="-16"/>
          <w:sz w:val="16"/>
          <w:szCs w:val="16"/>
        </w:rPr>
        <w:t xml:space="preserve"> </w:t>
      </w:r>
      <w:r w:rsidRPr="0092593D">
        <w:rPr>
          <w:sz w:val="16"/>
          <w:szCs w:val="16"/>
        </w:rPr>
        <w:t>necessary</w:t>
      </w:r>
      <w:r w:rsidRPr="0092593D">
        <w:rPr>
          <w:spacing w:val="-16"/>
          <w:sz w:val="16"/>
          <w:szCs w:val="16"/>
        </w:rPr>
        <w:t xml:space="preserve"> </w:t>
      </w:r>
      <w:r w:rsidRPr="0092593D">
        <w:rPr>
          <w:sz w:val="16"/>
          <w:szCs w:val="16"/>
        </w:rPr>
        <w:t>to</w:t>
      </w:r>
      <w:r w:rsidRPr="0092593D">
        <w:rPr>
          <w:spacing w:val="-15"/>
          <w:sz w:val="16"/>
          <w:szCs w:val="16"/>
        </w:rPr>
        <w:t xml:space="preserve"> </w:t>
      </w:r>
      <w:r w:rsidRPr="0092593D">
        <w:rPr>
          <w:sz w:val="16"/>
          <w:szCs w:val="16"/>
        </w:rPr>
        <w:t>protect</w:t>
      </w:r>
      <w:r w:rsidRPr="0092593D">
        <w:rPr>
          <w:spacing w:val="-15"/>
          <w:sz w:val="16"/>
          <w:szCs w:val="16"/>
        </w:rPr>
        <w:t xml:space="preserve"> </w:t>
      </w:r>
      <w:r w:rsidRPr="0092593D">
        <w:rPr>
          <w:sz w:val="16"/>
          <w:szCs w:val="16"/>
        </w:rPr>
        <w:t>human,</w:t>
      </w:r>
      <w:r w:rsidRPr="0092593D">
        <w:rPr>
          <w:spacing w:val="-15"/>
          <w:sz w:val="16"/>
          <w:szCs w:val="16"/>
        </w:rPr>
        <w:t xml:space="preserve"> </w:t>
      </w:r>
      <w:r w:rsidRPr="0092593D">
        <w:rPr>
          <w:sz w:val="16"/>
          <w:szCs w:val="16"/>
        </w:rPr>
        <w:t>animal or</w:t>
      </w:r>
      <w:r w:rsidRPr="0092593D">
        <w:rPr>
          <w:spacing w:val="-4"/>
          <w:sz w:val="16"/>
          <w:szCs w:val="16"/>
        </w:rPr>
        <w:t xml:space="preserve"> </w:t>
      </w:r>
      <w:r w:rsidRPr="0092593D">
        <w:rPr>
          <w:sz w:val="16"/>
          <w:szCs w:val="16"/>
        </w:rPr>
        <w:t>plant</w:t>
      </w:r>
      <w:r w:rsidRPr="0092593D">
        <w:rPr>
          <w:spacing w:val="-3"/>
          <w:sz w:val="16"/>
          <w:szCs w:val="16"/>
        </w:rPr>
        <w:t xml:space="preserve"> </w:t>
      </w:r>
      <w:r w:rsidRPr="0092593D">
        <w:rPr>
          <w:sz w:val="16"/>
          <w:szCs w:val="16"/>
        </w:rPr>
        <w:t>life</w:t>
      </w:r>
      <w:r w:rsidRPr="0092593D">
        <w:rPr>
          <w:spacing w:val="-3"/>
          <w:sz w:val="16"/>
          <w:szCs w:val="16"/>
        </w:rPr>
        <w:t xml:space="preserve"> </w:t>
      </w:r>
      <w:r w:rsidRPr="0092593D">
        <w:rPr>
          <w:sz w:val="16"/>
          <w:szCs w:val="16"/>
        </w:rPr>
        <w:t>or</w:t>
      </w:r>
      <w:r w:rsidRPr="0092593D">
        <w:rPr>
          <w:spacing w:val="-3"/>
          <w:sz w:val="16"/>
          <w:szCs w:val="16"/>
        </w:rPr>
        <w:t xml:space="preserve"> </w:t>
      </w:r>
      <w:r w:rsidRPr="0092593D">
        <w:rPr>
          <w:sz w:val="16"/>
          <w:szCs w:val="16"/>
        </w:rPr>
        <w:t>health,</w:t>
      </w:r>
      <w:r w:rsidRPr="0092593D">
        <w:rPr>
          <w:spacing w:val="-3"/>
          <w:sz w:val="16"/>
          <w:szCs w:val="16"/>
        </w:rPr>
        <w:t xml:space="preserve"> </w:t>
      </w:r>
      <w:r w:rsidRPr="0092593D">
        <w:rPr>
          <w:sz w:val="16"/>
          <w:szCs w:val="16"/>
        </w:rPr>
        <w:t>and</w:t>
      </w:r>
      <w:r w:rsidRPr="0092593D">
        <w:rPr>
          <w:spacing w:val="-3"/>
          <w:sz w:val="16"/>
          <w:szCs w:val="16"/>
        </w:rPr>
        <w:t xml:space="preserve"> </w:t>
      </w:r>
      <w:r w:rsidRPr="0092593D">
        <w:rPr>
          <w:sz w:val="16"/>
          <w:szCs w:val="16"/>
        </w:rPr>
        <w:t>that</w:t>
      </w:r>
      <w:r w:rsidRPr="0092593D">
        <w:rPr>
          <w:spacing w:val="-3"/>
          <w:sz w:val="16"/>
          <w:szCs w:val="16"/>
        </w:rPr>
        <w:t xml:space="preserve"> </w:t>
      </w:r>
      <w:r w:rsidRPr="0092593D">
        <w:rPr>
          <w:sz w:val="16"/>
          <w:szCs w:val="16"/>
        </w:rPr>
        <w:t>subparagraph</w:t>
      </w:r>
      <w:r w:rsidRPr="0092593D">
        <w:rPr>
          <w:spacing w:val="-4"/>
          <w:sz w:val="16"/>
          <w:szCs w:val="16"/>
        </w:rPr>
        <w:t xml:space="preserve"> </w:t>
      </w:r>
      <w:r w:rsidRPr="0092593D">
        <w:rPr>
          <w:sz w:val="16"/>
          <w:szCs w:val="16"/>
        </w:rPr>
        <w:t>(g)</w:t>
      </w:r>
      <w:r w:rsidRPr="0092593D">
        <w:rPr>
          <w:spacing w:val="-3"/>
          <w:sz w:val="16"/>
          <w:szCs w:val="16"/>
        </w:rPr>
        <w:t xml:space="preserve"> </w:t>
      </w:r>
      <w:r w:rsidRPr="0092593D">
        <w:rPr>
          <w:sz w:val="16"/>
          <w:szCs w:val="16"/>
        </w:rPr>
        <w:t>of</w:t>
      </w:r>
      <w:r w:rsidRPr="0092593D">
        <w:rPr>
          <w:spacing w:val="-3"/>
          <w:sz w:val="16"/>
          <w:szCs w:val="16"/>
        </w:rPr>
        <w:t xml:space="preserve"> </w:t>
      </w:r>
      <w:r w:rsidRPr="0092593D">
        <w:rPr>
          <w:sz w:val="16"/>
          <w:szCs w:val="16"/>
        </w:rPr>
        <w:t>Article</w:t>
      </w:r>
      <w:r w:rsidRPr="0092593D">
        <w:rPr>
          <w:spacing w:val="-3"/>
          <w:sz w:val="16"/>
          <w:szCs w:val="16"/>
        </w:rPr>
        <w:t xml:space="preserve"> </w:t>
      </w:r>
      <w:r w:rsidRPr="0092593D">
        <w:rPr>
          <w:sz w:val="16"/>
          <w:szCs w:val="16"/>
        </w:rPr>
        <w:t>XX</w:t>
      </w:r>
      <w:r w:rsidRPr="0092593D">
        <w:rPr>
          <w:spacing w:val="-3"/>
          <w:sz w:val="16"/>
          <w:szCs w:val="16"/>
        </w:rPr>
        <w:t xml:space="preserve"> </w:t>
      </w:r>
      <w:r w:rsidRPr="0092593D">
        <w:rPr>
          <w:sz w:val="16"/>
          <w:szCs w:val="16"/>
        </w:rPr>
        <w:t>of</w:t>
      </w:r>
      <w:r w:rsidRPr="0092593D">
        <w:rPr>
          <w:spacing w:val="-3"/>
          <w:sz w:val="16"/>
          <w:szCs w:val="16"/>
        </w:rPr>
        <w:t xml:space="preserve"> </w:t>
      </w:r>
      <w:r w:rsidRPr="0092593D">
        <w:rPr>
          <w:sz w:val="16"/>
          <w:szCs w:val="16"/>
        </w:rPr>
        <w:t>GATT</w:t>
      </w:r>
      <w:r w:rsidRPr="0092593D">
        <w:rPr>
          <w:spacing w:val="-3"/>
          <w:sz w:val="16"/>
          <w:szCs w:val="16"/>
        </w:rPr>
        <w:t xml:space="preserve"> </w:t>
      </w:r>
      <w:r w:rsidRPr="0092593D">
        <w:rPr>
          <w:sz w:val="16"/>
          <w:szCs w:val="16"/>
        </w:rPr>
        <w:t>1994</w:t>
      </w:r>
      <w:r w:rsidRPr="0092593D">
        <w:rPr>
          <w:spacing w:val="-3"/>
          <w:sz w:val="16"/>
          <w:szCs w:val="16"/>
        </w:rPr>
        <w:t xml:space="preserve"> </w:t>
      </w:r>
      <w:r w:rsidRPr="0092593D">
        <w:rPr>
          <w:sz w:val="16"/>
          <w:szCs w:val="16"/>
        </w:rPr>
        <w:t>applies</w:t>
      </w:r>
      <w:r w:rsidRPr="0092593D">
        <w:rPr>
          <w:spacing w:val="-4"/>
          <w:sz w:val="16"/>
          <w:szCs w:val="16"/>
        </w:rPr>
        <w:t xml:space="preserve"> </w:t>
      </w:r>
      <w:r w:rsidRPr="0092593D">
        <w:rPr>
          <w:sz w:val="16"/>
          <w:szCs w:val="16"/>
        </w:rPr>
        <w:t>to measures relating to the conservation of living and non-living exhaustible natural resources.</w:t>
      </w:r>
    </w:p>
  </w:footnote>
  <w:footnote w:id="169">
    <w:p w14:paraId="589072FB" w14:textId="71D3BAAE"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 Parties understand that the measures referred to in subparagraph (b) of Article XIV of GATS include environmental measures necessary to protect human, animal or plant life or health.</w:t>
      </w:r>
    </w:p>
  </w:footnote>
  <w:footnote w:id="170">
    <w:p w14:paraId="365126D4" w14:textId="00B1055E"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 greater certainty, this includes critical public infrastructures whether publicly or privately owned.</w:t>
      </w:r>
    </w:p>
  </w:footnote>
  <w:footnote w:id="171">
    <w:p w14:paraId="2E9BC3D7" w14:textId="4E1068E5"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 RCEP Joint Committee shall be deemed to have taken a decision by</w:t>
      </w:r>
      <w:r w:rsidRPr="0092593D">
        <w:rPr>
          <w:spacing w:val="-31"/>
          <w:sz w:val="16"/>
          <w:szCs w:val="16"/>
        </w:rPr>
        <w:t xml:space="preserve"> </w:t>
      </w:r>
      <w:r w:rsidRPr="0092593D">
        <w:rPr>
          <w:sz w:val="16"/>
          <w:szCs w:val="16"/>
        </w:rPr>
        <w:t>consensus if no Party present at the meeting when the decision is taken objects to the proposed decision. In case a Party is absent from the meeting, the decision shall be circulated to that Party for it to consider the decision, seek clarification where required, and that Party</w:t>
      </w:r>
      <w:r w:rsidRPr="0092593D">
        <w:rPr>
          <w:spacing w:val="-15"/>
          <w:sz w:val="16"/>
          <w:szCs w:val="16"/>
        </w:rPr>
        <w:t xml:space="preserve"> </w:t>
      </w:r>
      <w:r w:rsidRPr="0092593D">
        <w:rPr>
          <w:sz w:val="16"/>
          <w:szCs w:val="16"/>
        </w:rPr>
        <w:t>may</w:t>
      </w:r>
      <w:r w:rsidRPr="0092593D">
        <w:rPr>
          <w:spacing w:val="-15"/>
          <w:sz w:val="16"/>
          <w:szCs w:val="16"/>
        </w:rPr>
        <w:t xml:space="preserve"> </w:t>
      </w:r>
      <w:r w:rsidRPr="0092593D">
        <w:rPr>
          <w:sz w:val="16"/>
          <w:szCs w:val="16"/>
        </w:rPr>
        <w:t>convey</w:t>
      </w:r>
      <w:r w:rsidRPr="0092593D">
        <w:rPr>
          <w:spacing w:val="-14"/>
          <w:sz w:val="16"/>
          <w:szCs w:val="16"/>
        </w:rPr>
        <w:t xml:space="preserve"> </w:t>
      </w:r>
      <w:r w:rsidRPr="0092593D">
        <w:rPr>
          <w:sz w:val="16"/>
          <w:szCs w:val="16"/>
        </w:rPr>
        <w:t>its</w:t>
      </w:r>
      <w:r w:rsidRPr="0092593D">
        <w:rPr>
          <w:spacing w:val="-15"/>
          <w:sz w:val="16"/>
          <w:szCs w:val="16"/>
        </w:rPr>
        <w:t xml:space="preserve"> </w:t>
      </w:r>
      <w:r w:rsidRPr="0092593D">
        <w:rPr>
          <w:sz w:val="16"/>
          <w:szCs w:val="16"/>
        </w:rPr>
        <w:t>acknowledgement</w:t>
      </w:r>
      <w:r w:rsidRPr="0092593D">
        <w:rPr>
          <w:spacing w:val="-14"/>
          <w:sz w:val="16"/>
          <w:szCs w:val="16"/>
        </w:rPr>
        <w:t xml:space="preserve"> </w:t>
      </w:r>
      <w:r w:rsidRPr="0092593D">
        <w:rPr>
          <w:sz w:val="16"/>
          <w:szCs w:val="16"/>
        </w:rPr>
        <w:t>within</w:t>
      </w:r>
      <w:r w:rsidRPr="0092593D">
        <w:rPr>
          <w:spacing w:val="-14"/>
          <w:sz w:val="16"/>
          <w:szCs w:val="16"/>
        </w:rPr>
        <w:t xml:space="preserve"> </w:t>
      </w:r>
      <w:r w:rsidRPr="0092593D">
        <w:rPr>
          <w:sz w:val="16"/>
          <w:szCs w:val="16"/>
        </w:rPr>
        <w:t>14</w:t>
      </w:r>
      <w:r w:rsidRPr="0092593D">
        <w:rPr>
          <w:spacing w:val="-15"/>
          <w:sz w:val="16"/>
          <w:szCs w:val="16"/>
        </w:rPr>
        <w:t xml:space="preserve"> </w:t>
      </w:r>
      <w:r w:rsidRPr="0092593D">
        <w:rPr>
          <w:sz w:val="16"/>
          <w:szCs w:val="16"/>
        </w:rPr>
        <w:t>days</w:t>
      </w:r>
      <w:r w:rsidRPr="0092593D">
        <w:rPr>
          <w:spacing w:val="-15"/>
          <w:sz w:val="16"/>
          <w:szCs w:val="16"/>
        </w:rPr>
        <w:t xml:space="preserve"> </w:t>
      </w:r>
      <w:r w:rsidRPr="0092593D">
        <w:rPr>
          <w:sz w:val="16"/>
          <w:szCs w:val="16"/>
        </w:rPr>
        <w:t>of</w:t>
      </w:r>
      <w:r w:rsidRPr="0092593D">
        <w:rPr>
          <w:spacing w:val="-13"/>
          <w:sz w:val="16"/>
          <w:szCs w:val="16"/>
        </w:rPr>
        <w:t xml:space="preserve"> </w:t>
      </w:r>
      <w:r w:rsidRPr="0092593D">
        <w:rPr>
          <w:sz w:val="16"/>
          <w:szCs w:val="16"/>
        </w:rPr>
        <w:t>the</w:t>
      </w:r>
      <w:r w:rsidRPr="0092593D">
        <w:rPr>
          <w:spacing w:val="-15"/>
          <w:sz w:val="16"/>
          <w:szCs w:val="16"/>
        </w:rPr>
        <w:t xml:space="preserve"> </w:t>
      </w:r>
      <w:r w:rsidRPr="0092593D">
        <w:rPr>
          <w:sz w:val="16"/>
          <w:szCs w:val="16"/>
        </w:rPr>
        <w:t>circulation</w:t>
      </w:r>
      <w:r w:rsidRPr="0092593D">
        <w:rPr>
          <w:spacing w:val="-14"/>
          <w:sz w:val="16"/>
          <w:szCs w:val="16"/>
        </w:rPr>
        <w:t xml:space="preserve"> </w:t>
      </w:r>
      <w:r w:rsidRPr="0092593D">
        <w:rPr>
          <w:sz w:val="16"/>
          <w:szCs w:val="16"/>
        </w:rPr>
        <w:t>of</w:t>
      </w:r>
      <w:r w:rsidRPr="0092593D">
        <w:rPr>
          <w:spacing w:val="-14"/>
          <w:sz w:val="16"/>
          <w:szCs w:val="16"/>
        </w:rPr>
        <w:t xml:space="preserve"> </w:t>
      </w:r>
      <w:r w:rsidRPr="0092593D">
        <w:rPr>
          <w:sz w:val="16"/>
          <w:szCs w:val="16"/>
        </w:rPr>
        <w:t>the</w:t>
      </w:r>
      <w:r w:rsidRPr="0092593D">
        <w:rPr>
          <w:spacing w:val="-15"/>
          <w:sz w:val="16"/>
          <w:szCs w:val="16"/>
        </w:rPr>
        <w:t xml:space="preserve"> </w:t>
      </w:r>
      <w:r w:rsidRPr="0092593D">
        <w:rPr>
          <w:sz w:val="16"/>
          <w:szCs w:val="16"/>
        </w:rPr>
        <w:t>decision.</w:t>
      </w:r>
    </w:p>
  </w:footnote>
  <w:footnote w:id="172">
    <w:p w14:paraId="5882CC16" w14:textId="21A60DF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A</w:t>
      </w:r>
      <w:r w:rsidRPr="0092593D">
        <w:rPr>
          <w:spacing w:val="-7"/>
          <w:sz w:val="16"/>
          <w:szCs w:val="16"/>
        </w:rPr>
        <w:t xml:space="preserve"> </w:t>
      </w:r>
      <w:r w:rsidRPr="0092593D">
        <w:rPr>
          <w:sz w:val="16"/>
          <w:szCs w:val="16"/>
        </w:rPr>
        <w:t>subsidiary</w:t>
      </w:r>
      <w:r w:rsidRPr="0092593D">
        <w:rPr>
          <w:spacing w:val="-7"/>
          <w:sz w:val="16"/>
          <w:szCs w:val="16"/>
        </w:rPr>
        <w:t xml:space="preserve"> </w:t>
      </w:r>
      <w:r w:rsidRPr="0092593D">
        <w:rPr>
          <w:sz w:val="16"/>
          <w:szCs w:val="16"/>
        </w:rPr>
        <w:t>body</w:t>
      </w:r>
      <w:r w:rsidRPr="0092593D">
        <w:rPr>
          <w:spacing w:val="-7"/>
          <w:sz w:val="16"/>
          <w:szCs w:val="16"/>
        </w:rPr>
        <w:t xml:space="preserve"> </w:t>
      </w:r>
      <w:r w:rsidRPr="0092593D">
        <w:rPr>
          <w:sz w:val="16"/>
          <w:szCs w:val="16"/>
        </w:rPr>
        <w:t>shall</w:t>
      </w:r>
      <w:r w:rsidRPr="0092593D">
        <w:rPr>
          <w:spacing w:val="-6"/>
          <w:sz w:val="16"/>
          <w:szCs w:val="16"/>
        </w:rPr>
        <w:t xml:space="preserve"> </w:t>
      </w:r>
      <w:r w:rsidRPr="0092593D">
        <w:rPr>
          <w:sz w:val="16"/>
          <w:szCs w:val="16"/>
        </w:rPr>
        <w:t>be</w:t>
      </w:r>
      <w:r w:rsidRPr="0092593D">
        <w:rPr>
          <w:spacing w:val="-7"/>
          <w:sz w:val="16"/>
          <w:szCs w:val="16"/>
        </w:rPr>
        <w:t xml:space="preserve"> </w:t>
      </w:r>
      <w:r w:rsidRPr="0092593D">
        <w:rPr>
          <w:sz w:val="16"/>
          <w:szCs w:val="16"/>
        </w:rPr>
        <w:t>deemed</w:t>
      </w:r>
      <w:r w:rsidRPr="0092593D">
        <w:rPr>
          <w:spacing w:val="-7"/>
          <w:sz w:val="16"/>
          <w:szCs w:val="16"/>
        </w:rPr>
        <w:t xml:space="preserve"> </w:t>
      </w:r>
      <w:r w:rsidRPr="0092593D">
        <w:rPr>
          <w:sz w:val="16"/>
          <w:szCs w:val="16"/>
        </w:rPr>
        <w:t>to</w:t>
      </w:r>
      <w:r w:rsidRPr="0092593D">
        <w:rPr>
          <w:spacing w:val="-7"/>
          <w:sz w:val="16"/>
          <w:szCs w:val="16"/>
        </w:rPr>
        <w:t xml:space="preserve"> </w:t>
      </w:r>
      <w:r w:rsidRPr="0092593D">
        <w:rPr>
          <w:sz w:val="16"/>
          <w:szCs w:val="16"/>
        </w:rPr>
        <w:t>have</w:t>
      </w:r>
      <w:r w:rsidRPr="0092593D">
        <w:rPr>
          <w:spacing w:val="-7"/>
          <w:sz w:val="16"/>
          <w:szCs w:val="16"/>
        </w:rPr>
        <w:t xml:space="preserve"> </w:t>
      </w:r>
      <w:r w:rsidRPr="0092593D">
        <w:rPr>
          <w:sz w:val="16"/>
          <w:szCs w:val="16"/>
        </w:rPr>
        <w:t>taken</w:t>
      </w:r>
      <w:r w:rsidRPr="0092593D">
        <w:rPr>
          <w:spacing w:val="-7"/>
          <w:sz w:val="16"/>
          <w:szCs w:val="16"/>
        </w:rPr>
        <w:t xml:space="preserve"> </w:t>
      </w:r>
      <w:r w:rsidRPr="0092593D">
        <w:rPr>
          <w:sz w:val="16"/>
          <w:szCs w:val="16"/>
        </w:rPr>
        <w:t>a</w:t>
      </w:r>
      <w:r w:rsidRPr="0092593D">
        <w:rPr>
          <w:spacing w:val="-7"/>
          <w:sz w:val="16"/>
          <w:szCs w:val="16"/>
        </w:rPr>
        <w:t xml:space="preserve"> </w:t>
      </w:r>
      <w:r w:rsidRPr="0092593D">
        <w:rPr>
          <w:sz w:val="16"/>
          <w:szCs w:val="16"/>
        </w:rPr>
        <w:t>decision</w:t>
      </w:r>
      <w:r w:rsidRPr="0092593D">
        <w:rPr>
          <w:spacing w:val="-7"/>
          <w:sz w:val="16"/>
          <w:szCs w:val="16"/>
        </w:rPr>
        <w:t xml:space="preserve"> </w:t>
      </w:r>
      <w:r w:rsidRPr="0092593D">
        <w:rPr>
          <w:sz w:val="16"/>
          <w:szCs w:val="16"/>
        </w:rPr>
        <w:t>by</w:t>
      </w:r>
      <w:r w:rsidRPr="0092593D">
        <w:rPr>
          <w:spacing w:val="-7"/>
          <w:sz w:val="16"/>
          <w:szCs w:val="16"/>
        </w:rPr>
        <w:t xml:space="preserve"> </w:t>
      </w:r>
      <w:r w:rsidRPr="0092593D">
        <w:rPr>
          <w:sz w:val="16"/>
          <w:szCs w:val="16"/>
        </w:rPr>
        <w:t>consensus</w:t>
      </w:r>
      <w:r w:rsidRPr="0092593D">
        <w:rPr>
          <w:spacing w:val="-7"/>
          <w:sz w:val="16"/>
          <w:szCs w:val="16"/>
        </w:rPr>
        <w:t xml:space="preserve"> </w:t>
      </w:r>
      <w:r w:rsidRPr="0092593D">
        <w:rPr>
          <w:sz w:val="16"/>
          <w:szCs w:val="16"/>
        </w:rPr>
        <w:t>if</w:t>
      </w:r>
      <w:r w:rsidRPr="0092593D">
        <w:rPr>
          <w:spacing w:val="-6"/>
          <w:sz w:val="16"/>
          <w:szCs w:val="16"/>
        </w:rPr>
        <w:t xml:space="preserve"> </w:t>
      </w:r>
      <w:r w:rsidRPr="0092593D">
        <w:rPr>
          <w:sz w:val="16"/>
          <w:szCs w:val="16"/>
        </w:rPr>
        <w:t>no</w:t>
      </w:r>
      <w:r w:rsidRPr="0092593D">
        <w:rPr>
          <w:spacing w:val="-7"/>
          <w:sz w:val="16"/>
          <w:szCs w:val="16"/>
        </w:rPr>
        <w:t xml:space="preserve"> </w:t>
      </w:r>
      <w:r w:rsidRPr="0092593D">
        <w:rPr>
          <w:sz w:val="16"/>
          <w:szCs w:val="16"/>
        </w:rPr>
        <w:t>Party present at the meeting when the decision is taken objects to the proposed decision. In case a Party is absent from the meeting, the decision shall be circulated to that Party for it to consider the decision, seek clarification where required, and that Party may convey its acknowledgement within 14 days of the circulation of the</w:t>
      </w:r>
      <w:r w:rsidRPr="0092593D">
        <w:rPr>
          <w:spacing w:val="-16"/>
          <w:sz w:val="16"/>
          <w:szCs w:val="16"/>
        </w:rPr>
        <w:t xml:space="preserve"> </w:t>
      </w:r>
      <w:r w:rsidRPr="0092593D">
        <w:rPr>
          <w:sz w:val="16"/>
          <w:szCs w:val="16"/>
        </w:rPr>
        <w:t>decision.</w:t>
      </w:r>
    </w:p>
  </w:footnote>
  <w:footnote w:id="173">
    <w:p w14:paraId="2AAEBD34" w14:textId="77777777"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Non-violation complaints shall not be permitted under this Agreement.</w:t>
      </w:r>
    </w:p>
  </w:footnote>
  <w:footnote w:id="174">
    <w:p w14:paraId="379F2D43" w14:textId="425A3593"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The</w:t>
      </w:r>
      <w:r w:rsidRPr="0092593D">
        <w:rPr>
          <w:spacing w:val="-5"/>
          <w:sz w:val="16"/>
          <w:szCs w:val="16"/>
        </w:rPr>
        <w:t xml:space="preserve"> </w:t>
      </w:r>
      <w:r w:rsidRPr="0092593D">
        <w:rPr>
          <w:sz w:val="16"/>
          <w:szCs w:val="16"/>
        </w:rPr>
        <w:t>Parties</w:t>
      </w:r>
      <w:r w:rsidRPr="0092593D">
        <w:rPr>
          <w:spacing w:val="-5"/>
          <w:sz w:val="16"/>
          <w:szCs w:val="16"/>
        </w:rPr>
        <w:t xml:space="preserve"> </w:t>
      </w:r>
      <w:r w:rsidRPr="0092593D">
        <w:rPr>
          <w:sz w:val="16"/>
          <w:szCs w:val="16"/>
        </w:rPr>
        <w:t>confirm</w:t>
      </w:r>
      <w:r w:rsidRPr="0092593D">
        <w:rPr>
          <w:spacing w:val="-5"/>
          <w:sz w:val="16"/>
          <w:szCs w:val="16"/>
        </w:rPr>
        <w:t xml:space="preserve"> </w:t>
      </w:r>
      <w:r w:rsidRPr="0092593D">
        <w:rPr>
          <w:sz w:val="16"/>
          <w:szCs w:val="16"/>
        </w:rPr>
        <w:t>that</w:t>
      </w:r>
      <w:r w:rsidRPr="0092593D">
        <w:rPr>
          <w:spacing w:val="-5"/>
          <w:sz w:val="16"/>
          <w:szCs w:val="16"/>
        </w:rPr>
        <w:t xml:space="preserve"> </w:t>
      </w:r>
      <w:r w:rsidRPr="0092593D">
        <w:rPr>
          <w:sz w:val="16"/>
          <w:szCs w:val="16"/>
        </w:rPr>
        <w:t>the</w:t>
      </w:r>
      <w:r w:rsidRPr="0092593D">
        <w:rPr>
          <w:spacing w:val="-5"/>
          <w:sz w:val="16"/>
          <w:szCs w:val="16"/>
        </w:rPr>
        <w:t xml:space="preserve"> </w:t>
      </w:r>
      <w:r w:rsidRPr="0092593D">
        <w:rPr>
          <w:sz w:val="16"/>
          <w:szCs w:val="16"/>
        </w:rPr>
        <w:t>first</w:t>
      </w:r>
      <w:r w:rsidRPr="0092593D">
        <w:rPr>
          <w:spacing w:val="-4"/>
          <w:sz w:val="16"/>
          <w:szCs w:val="16"/>
        </w:rPr>
        <w:t xml:space="preserve"> </w:t>
      </w:r>
      <w:r w:rsidRPr="0092593D">
        <w:rPr>
          <w:sz w:val="16"/>
          <w:szCs w:val="16"/>
        </w:rPr>
        <w:t>sentence</w:t>
      </w:r>
      <w:r w:rsidRPr="0092593D">
        <w:rPr>
          <w:spacing w:val="-5"/>
          <w:sz w:val="16"/>
          <w:szCs w:val="16"/>
        </w:rPr>
        <w:t xml:space="preserve"> </w:t>
      </w:r>
      <w:r w:rsidRPr="0092593D">
        <w:rPr>
          <w:sz w:val="16"/>
          <w:szCs w:val="16"/>
        </w:rPr>
        <w:t>of</w:t>
      </w:r>
      <w:r w:rsidRPr="0092593D">
        <w:rPr>
          <w:spacing w:val="-5"/>
          <w:sz w:val="16"/>
          <w:szCs w:val="16"/>
        </w:rPr>
        <w:t xml:space="preserve"> </w:t>
      </w:r>
      <w:r w:rsidRPr="0092593D">
        <w:rPr>
          <w:sz w:val="16"/>
          <w:szCs w:val="16"/>
        </w:rPr>
        <w:t>this</w:t>
      </w:r>
      <w:r w:rsidRPr="0092593D">
        <w:rPr>
          <w:spacing w:val="-5"/>
          <w:sz w:val="16"/>
          <w:szCs w:val="16"/>
        </w:rPr>
        <w:t xml:space="preserve"> </w:t>
      </w:r>
      <w:r w:rsidRPr="0092593D">
        <w:rPr>
          <w:sz w:val="16"/>
          <w:szCs w:val="16"/>
        </w:rPr>
        <w:t>paragraph</w:t>
      </w:r>
      <w:r w:rsidRPr="0092593D">
        <w:rPr>
          <w:spacing w:val="-5"/>
          <w:sz w:val="16"/>
          <w:szCs w:val="16"/>
        </w:rPr>
        <w:t xml:space="preserve"> </w:t>
      </w:r>
      <w:r w:rsidRPr="0092593D">
        <w:rPr>
          <w:sz w:val="16"/>
          <w:szCs w:val="16"/>
        </w:rPr>
        <w:t>does</w:t>
      </w:r>
      <w:r w:rsidRPr="0092593D">
        <w:rPr>
          <w:spacing w:val="-5"/>
          <w:sz w:val="16"/>
          <w:szCs w:val="16"/>
        </w:rPr>
        <w:t xml:space="preserve"> </w:t>
      </w:r>
      <w:r w:rsidRPr="0092593D">
        <w:rPr>
          <w:sz w:val="16"/>
          <w:szCs w:val="16"/>
        </w:rPr>
        <w:t>not</w:t>
      </w:r>
      <w:r w:rsidRPr="0092593D">
        <w:rPr>
          <w:spacing w:val="-4"/>
          <w:sz w:val="16"/>
          <w:szCs w:val="16"/>
        </w:rPr>
        <w:t xml:space="preserve"> </w:t>
      </w:r>
      <w:r w:rsidRPr="0092593D">
        <w:rPr>
          <w:sz w:val="16"/>
          <w:szCs w:val="16"/>
        </w:rPr>
        <w:t>prevent</w:t>
      </w:r>
      <w:r w:rsidRPr="0092593D">
        <w:rPr>
          <w:spacing w:val="-5"/>
          <w:sz w:val="16"/>
          <w:szCs w:val="16"/>
        </w:rPr>
        <w:t xml:space="preserve"> </w:t>
      </w:r>
      <w:r w:rsidRPr="0092593D">
        <w:rPr>
          <w:sz w:val="16"/>
          <w:szCs w:val="16"/>
        </w:rPr>
        <w:t>a</w:t>
      </w:r>
      <w:r w:rsidRPr="0092593D">
        <w:rPr>
          <w:spacing w:val="-5"/>
          <w:sz w:val="16"/>
          <w:szCs w:val="16"/>
        </w:rPr>
        <w:t xml:space="preserve"> </w:t>
      </w:r>
      <w:r w:rsidRPr="0092593D">
        <w:rPr>
          <w:sz w:val="16"/>
          <w:szCs w:val="16"/>
        </w:rPr>
        <w:t>panel from considering relevant interpretations in reports of WTO panels and the WTO Appellate Body adopted by the WTO Dispute Settlement Body, with respect to a provision of the WTO Agreement which is not incorporated into this</w:t>
      </w:r>
      <w:r w:rsidRPr="0092593D">
        <w:rPr>
          <w:spacing w:val="-18"/>
          <w:sz w:val="16"/>
          <w:szCs w:val="16"/>
        </w:rPr>
        <w:t xml:space="preserve"> </w:t>
      </w:r>
      <w:r w:rsidRPr="0092593D">
        <w:rPr>
          <w:sz w:val="16"/>
          <w:szCs w:val="16"/>
        </w:rPr>
        <w:t>Agreement.</w:t>
      </w:r>
    </w:p>
  </w:footnote>
  <w:footnote w:id="175">
    <w:p w14:paraId="363E2C81" w14:textId="42FDB759"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 greater certainty, the United Nations Commission on International Trade Law (UNCITRAL) Arbitration Rules shall not be used to appoint any remaining panellist under this paragraph.</w:t>
      </w:r>
    </w:p>
  </w:footnote>
  <w:footnote w:id="176">
    <w:p w14:paraId="1774BB1E" w14:textId="77777777" w:rsidR="00FA4F07" w:rsidRPr="0092593D" w:rsidRDefault="00FA4F07" w:rsidP="009C0237">
      <w:pPr>
        <w:pStyle w:val="FootnoteText"/>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12"/>
          <w:sz w:val="16"/>
          <w:szCs w:val="16"/>
        </w:rPr>
        <w:t xml:space="preserve"> </w:t>
      </w:r>
      <w:r w:rsidRPr="0092593D">
        <w:rPr>
          <w:sz w:val="16"/>
          <w:szCs w:val="16"/>
        </w:rPr>
        <w:t>greater</w:t>
      </w:r>
      <w:r w:rsidRPr="0092593D">
        <w:rPr>
          <w:spacing w:val="-12"/>
          <w:sz w:val="16"/>
          <w:szCs w:val="16"/>
        </w:rPr>
        <w:t xml:space="preserve"> </w:t>
      </w:r>
      <w:r w:rsidRPr="0092593D">
        <w:rPr>
          <w:sz w:val="16"/>
          <w:szCs w:val="16"/>
        </w:rPr>
        <w:t>certainty,</w:t>
      </w:r>
      <w:r w:rsidRPr="0092593D">
        <w:rPr>
          <w:spacing w:val="-12"/>
          <w:sz w:val="16"/>
          <w:szCs w:val="16"/>
        </w:rPr>
        <w:t xml:space="preserve"> </w:t>
      </w:r>
      <w:r w:rsidRPr="0092593D">
        <w:rPr>
          <w:sz w:val="16"/>
          <w:szCs w:val="16"/>
        </w:rPr>
        <w:t>consultations</w:t>
      </w:r>
      <w:r w:rsidRPr="0092593D">
        <w:rPr>
          <w:spacing w:val="-12"/>
          <w:sz w:val="16"/>
          <w:szCs w:val="16"/>
        </w:rPr>
        <w:t xml:space="preserve"> </w:t>
      </w:r>
      <w:r w:rsidRPr="0092593D">
        <w:rPr>
          <w:sz w:val="16"/>
          <w:szCs w:val="16"/>
        </w:rPr>
        <w:t>under</w:t>
      </w:r>
      <w:r w:rsidRPr="0092593D">
        <w:rPr>
          <w:spacing w:val="-12"/>
          <w:sz w:val="16"/>
          <w:szCs w:val="16"/>
        </w:rPr>
        <w:t xml:space="preserve"> </w:t>
      </w:r>
      <w:r w:rsidRPr="0092593D">
        <w:rPr>
          <w:sz w:val="16"/>
          <w:szCs w:val="16"/>
        </w:rPr>
        <w:t>Article</w:t>
      </w:r>
      <w:r w:rsidRPr="0092593D">
        <w:rPr>
          <w:spacing w:val="-12"/>
          <w:sz w:val="16"/>
          <w:szCs w:val="16"/>
        </w:rPr>
        <w:t xml:space="preserve"> </w:t>
      </w:r>
      <w:r w:rsidRPr="0092593D">
        <w:rPr>
          <w:sz w:val="16"/>
          <w:szCs w:val="16"/>
        </w:rPr>
        <w:t>19.6</w:t>
      </w:r>
      <w:r w:rsidRPr="0092593D">
        <w:rPr>
          <w:spacing w:val="-13"/>
          <w:sz w:val="16"/>
          <w:szCs w:val="16"/>
        </w:rPr>
        <w:t xml:space="preserve"> </w:t>
      </w:r>
      <w:r w:rsidRPr="0092593D">
        <w:rPr>
          <w:sz w:val="16"/>
          <w:szCs w:val="16"/>
        </w:rPr>
        <w:t>(Consultations)</w:t>
      </w:r>
      <w:r w:rsidRPr="0092593D">
        <w:rPr>
          <w:spacing w:val="-12"/>
          <w:sz w:val="16"/>
          <w:szCs w:val="16"/>
        </w:rPr>
        <w:t xml:space="preserve"> </w:t>
      </w:r>
      <w:r w:rsidRPr="0092593D">
        <w:rPr>
          <w:sz w:val="16"/>
          <w:szCs w:val="16"/>
        </w:rPr>
        <w:t>are</w:t>
      </w:r>
      <w:r w:rsidRPr="0092593D">
        <w:rPr>
          <w:spacing w:val="-12"/>
          <w:sz w:val="16"/>
          <w:szCs w:val="16"/>
        </w:rPr>
        <w:t xml:space="preserve"> </w:t>
      </w:r>
      <w:r w:rsidRPr="0092593D">
        <w:rPr>
          <w:sz w:val="16"/>
          <w:szCs w:val="16"/>
        </w:rPr>
        <w:t>not</w:t>
      </w:r>
      <w:r w:rsidRPr="0092593D">
        <w:rPr>
          <w:spacing w:val="-12"/>
          <w:sz w:val="16"/>
          <w:szCs w:val="16"/>
        </w:rPr>
        <w:t xml:space="preserve"> </w:t>
      </w:r>
      <w:r w:rsidRPr="0092593D">
        <w:rPr>
          <w:sz w:val="16"/>
          <w:szCs w:val="16"/>
        </w:rPr>
        <w:t>required for the procedures under this</w:t>
      </w:r>
      <w:r w:rsidRPr="0092593D">
        <w:rPr>
          <w:spacing w:val="-6"/>
          <w:sz w:val="16"/>
          <w:szCs w:val="16"/>
        </w:rPr>
        <w:t xml:space="preserve"> </w:t>
      </w:r>
      <w:r w:rsidRPr="0092593D">
        <w:rPr>
          <w:sz w:val="16"/>
          <w:szCs w:val="16"/>
        </w:rPr>
        <w:t>Article.</w:t>
      </w:r>
    </w:p>
  </w:footnote>
  <w:footnote w:id="177">
    <w:p w14:paraId="2F11DE73" w14:textId="62770F0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Where a panel is reconvened pursuant to this paragraph, it may also, upon request, determine whether the level of any suspension of concessions or other obligations is still appropriate in light of its findings on the measure taken by the Responding Party and, if not, determine an appropriate level.</w:t>
      </w:r>
    </w:p>
  </w:footnote>
  <w:footnote w:id="178">
    <w:p w14:paraId="557791CF" w14:textId="40279752"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For</w:t>
      </w:r>
      <w:r w:rsidRPr="0092593D">
        <w:rPr>
          <w:spacing w:val="-4"/>
          <w:sz w:val="16"/>
          <w:szCs w:val="16"/>
        </w:rPr>
        <w:t xml:space="preserve"> </w:t>
      </w:r>
      <w:r w:rsidRPr="0092593D">
        <w:rPr>
          <w:sz w:val="16"/>
          <w:szCs w:val="16"/>
        </w:rPr>
        <w:t>the</w:t>
      </w:r>
      <w:r w:rsidRPr="0092593D">
        <w:rPr>
          <w:spacing w:val="-4"/>
          <w:sz w:val="16"/>
          <w:szCs w:val="16"/>
        </w:rPr>
        <w:t xml:space="preserve"> </w:t>
      </w:r>
      <w:r w:rsidRPr="0092593D">
        <w:rPr>
          <w:sz w:val="16"/>
          <w:szCs w:val="16"/>
        </w:rPr>
        <w:t>purposes</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application</w:t>
      </w:r>
      <w:r w:rsidRPr="0092593D">
        <w:rPr>
          <w:spacing w:val="-5"/>
          <w:sz w:val="16"/>
          <w:szCs w:val="16"/>
        </w:rPr>
        <w:t xml:space="preserve"> </w:t>
      </w:r>
      <w:r w:rsidRPr="0092593D">
        <w:rPr>
          <w:sz w:val="16"/>
          <w:szCs w:val="16"/>
        </w:rPr>
        <w:t>of</w:t>
      </w:r>
      <w:r w:rsidRPr="0092593D">
        <w:rPr>
          <w:spacing w:val="-3"/>
          <w:sz w:val="16"/>
          <w:szCs w:val="16"/>
        </w:rPr>
        <w:t xml:space="preserve"> </w:t>
      </w:r>
      <w:r w:rsidRPr="0092593D">
        <w:rPr>
          <w:sz w:val="16"/>
          <w:szCs w:val="16"/>
        </w:rPr>
        <w:t>this</w:t>
      </w:r>
      <w:r w:rsidRPr="0092593D">
        <w:rPr>
          <w:spacing w:val="-5"/>
          <w:sz w:val="16"/>
          <w:szCs w:val="16"/>
        </w:rPr>
        <w:t xml:space="preserve"> </w:t>
      </w:r>
      <w:r w:rsidRPr="0092593D">
        <w:rPr>
          <w:sz w:val="16"/>
          <w:szCs w:val="16"/>
        </w:rPr>
        <w:t>Agreement,</w:t>
      </w:r>
      <w:r w:rsidRPr="0092593D">
        <w:rPr>
          <w:spacing w:val="-4"/>
          <w:sz w:val="16"/>
          <w:szCs w:val="16"/>
        </w:rPr>
        <w:t xml:space="preserve"> </w:t>
      </w:r>
      <w:r w:rsidRPr="0092593D">
        <w:rPr>
          <w:sz w:val="16"/>
          <w:szCs w:val="16"/>
        </w:rPr>
        <w:t>the</w:t>
      </w:r>
      <w:r w:rsidRPr="0092593D">
        <w:rPr>
          <w:spacing w:val="-4"/>
          <w:sz w:val="16"/>
          <w:szCs w:val="16"/>
        </w:rPr>
        <w:t xml:space="preserve"> </w:t>
      </w:r>
      <w:r w:rsidRPr="0092593D">
        <w:rPr>
          <w:sz w:val="16"/>
          <w:szCs w:val="16"/>
        </w:rPr>
        <w:t>Parties</w:t>
      </w:r>
      <w:r w:rsidRPr="0092593D">
        <w:rPr>
          <w:spacing w:val="-5"/>
          <w:sz w:val="16"/>
          <w:szCs w:val="16"/>
        </w:rPr>
        <w:t xml:space="preserve"> </w:t>
      </w:r>
      <w:r w:rsidRPr="0092593D">
        <w:rPr>
          <w:sz w:val="16"/>
          <w:szCs w:val="16"/>
        </w:rPr>
        <w:t>agree</w:t>
      </w:r>
      <w:r w:rsidRPr="0092593D">
        <w:rPr>
          <w:spacing w:val="-4"/>
          <w:sz w:val="16"/>
          <w:szCs w:val="16"/>
        </w:rPr>
        <w:t xml:space="preserve"> </w:t>
      </w:r>
      <w:r w:rsidRPr="0092593D">
        <w:rPr>
          <w:sz w:val="16"/>
          <w:szCs w:val="16"/>
        </w:rPr>
        <w:t>that</w:t>
      </w:r>
      <w:r w:rsidRPr="0092593D">
        <w:rPr>
          <w:spacing w:val="-4"/>
          <w:sz w:val="16"/>
          <w:szCs w:val="16"/>
        </w:rPr>
        <w:t xml:space="preserve"> </w:t>
      </w:r>
      <w:r w:rsidRPr="0092593D">
        <w:rPr>
          <w:sz w:val="16"/>
          <w:szCs w:val="16"/>
        </w:rPr>
        <w:t>the</w:t>
      </w:r>
      <w:r w:rsidRPr="0092593D">
        <w:rPr>
          <w:spacing w:val="-4"/>
          <w:sz w:val="16"/>
          <w:szCs w:val="16"/>
        </w:rPr>
        <w:t xml:space="preserve"> </w:t>
      </w:r>
      <w:r w:rsidRPr="0092593D">
        <w:rPr>
          <w:sz w:val="16"/>
          <w:szCs w:val="16"/>
        </w:rPr>
        <w:t>fact</w:t>
      </w:r>
      <w:r w:rsidRPr="0092593D">
        <w:rPr>
          <w:spacing w:val="-4"/>
          <w:sz w:val="16"/>
          <w:szCs w:val="16"/>
        </w:rPr>
        <w:t xml:space="preserve"> </w:t>
      </w:r>
      <w:r w:rsidRPr="0092593D">
        <w:rPr>
          <w:sz w:val="16"/>
          <w:szCs w:val="16"/>
        </w:rPr>
        <w:t>that an agreement provides more favourable treatment of goods, services, investments, or persons than that provided for under this Agreement does not mean there is an inconsistency within the meaning of paragraph</w:t>
      </w:r>
      <w:r w:rsidRPr="0092593D">
        <w:rPr>
          <w:spacing w:val="-7"/>
          <w:sz w:val="16"/>
          <w:szCs w:val="16"/>
        </w:rPr>
        <w:t xml:space="preserve"> </w:t>
      </w:r>
      <w:r w:rsidRPr="0092593D">
        <w:rPr>
          <w:sz w:val="16"/>
          <w:szCs w:val="16"/>
        </w:rPr>
        <w:t>2.</w:t>
      </w:r>
    </w:p>
  </w:footnote>
  <w:footnote w:id="179">
    <w:p w14:paraId="4E32DE72" w14:textId="4E05A62D" w:rsidR="00FA4F07" w:rsidRPr="0092593D" w:rsidRDefault="00FA4F07" w:rsidP="009C0237">
      <w:pPr>
        <w:spacing w:before="71"/>
        <w:jc w:val="both"/>
        <w:rPr>
          <w:sz w:val="16"/>
          <w:szCs w:val="16"/>
        </w:rPr>
      </w:pPr>
      <w:r w:rsidRPr="0092593D">
        <w:rPr>
          <w:rStyle w:val="FootnoteReference"/>
          <w:sz w:val="16"/>
          <w:szCs w:val="16"/>
        </w:rPr>
        <w:footnoteRef/>
      </w:r>
      <w:r w:rsidRPr="0092593D">
        <w:rPr>
          <w:sz w:val="16"/>
          <w:szCs w:val="16"/>
        </w:rPr>
        <w:t xml:space="preserve"> Notwithstanding this sentence, this Agreement shall be open for accession by India, as an original negotiating State, from the date of entry into force of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5BCE" w14:textId="7487D9DC" w:rsidR="00FA4F07" w:rsidRDefault="00FA4F07" w:rsidP="009D2484">
    <w:pPr>
      <w:pStyle w:val="Header"/>
      <w:pBdr>
        <w:bottom w:val="single" w:sz="4" w:space="1" w:color="auto"/>
      </w:pBdr>
    </w:pPr>
    <w:r>
      <w:rPr>
        <w:color w:val="808080"/>
        <w:sz w:val="16"/>
        <w:szCs w:val="16"/>
      </w:rPr>
      <w:t>2020 REGIONAL COMPREHENSIVE ECONOMIC PARTNERSHIP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41"/>
    <w:multiLevelType w:val="hybridMultilevel"/>
    <w:tmpl w:val="33A6CB82"/>
    <w:lvl w:ilvl="0" w:tplc="C5E69D6E">
      <w:start w:val="1"/>
      <w:numFmt w:val="decimal"/>
      <w:lvlText w:val="%1."/>
      <w:lvlJc w:val="left"/>
      <w:pPr>
        <w:ind w:left="1198" w:hanging="709"/>
      </w:pPr>
      <w:rPr>
        <w:rFonts w:ascii="Arial" w:eastAsia="Arial" w:hAnsi="Arial" w:cs="Arial" w:hint="default"/>
        <w:w w:val="100"/>
        <w:sz w:val="20"/>
        <w:szCs w:val="20"/>
      </w:rPr>
    </w:lvl>
    <w:lvl w:ilvl="1" w:tplc="CD62A55E">
      <w:start w:val="1"/>
      <w:numFmt w:val="lowerLetter"/>
      <w:lvlText w:val="(%2)"/>
      <w:lvlJc w:val="left"/>
      <w:pPr>
        <w:ind w:left="1907" w:hanging="709"/>
      </w:pPr>
      <w:rPr>
        <w:rFonts w:ascii="Arial" w:eastAsia="Arial" w:hAnsi="Arial" w:cs="Arial" w:hint="default"/>
        <w:w w:val="100"/>
        <w:sz w:val="20"/>
        <w:szCs w:val="20"/>
      </w:rPr>
    </w:lvl>
    <w:lvl w:ilvl="2" w:tplc="C616EEBA">
      <w:numFmt w:val="bullet"/>
      <w:lvlText w:val="•"/>
      <w:lvlJc w:val="left"/>
      <w:pPr>
        <w:ind w:left="2638" w:hanging="709"/>
      </w:pPr>
      <w:rPr>
        <w:rFonts w:hint="default"/>
      </w:rPr>
    </w:lvl>
    <w:lvl w:ilvl="3" w:tplc="14323C0C">
      <w:numFmt w:val="bullet"/>
      <w:lvlText w:val="•"/>
      <w:lvlJc w:val="left"/>
      <w:pPr>
        <w:ind w:left="3376" w:hanging="709"/>
      </w:pPr>
      <w:rPr>
        <w:rFonts w:hint="default"/>
      </w:rPr>
    </w:lvl>
    <w:lvl w:ilvl="4" w:tplc="16FE7D96">
      <w:numFmt w:val="bullet"/>
      <w:lvlText w:val="•"/>
      <w:lvlJc w:val="left"/>
      <w:pPr>
        <w:ind w:left="4115" w:hanging="709"/>
      </w:pPr>
      <w:rPr>
        <w:rFonts w:hint="default"/>
      </w:rPr>
    </w:lvl>
    <w:lvl w:ilvl="5" w:tplc="7E1C8592">
      <w:numFmt w:val="bullet"/>
      <w:lvlText w:val="•"/>
      <w:lvlJc w:val="left"/>
      <w:pPr>
        <w:ind w:left="4853" w:hanging="709"/>
      </w:pPr>
      <w:rPr>
        <w:rFonts w:hint="default"/>
      </w:rPr>
    </w:lvl>
    <w:lvl w:ilvl="6" w:tplc="AAC0FE7E">
      <w:numFmt w:val="bullet"/>
      <w:lvlText w:val="•"/>
      <w:lvlJc w:val="left"/>
      <w:pPr>
        <w:ind w:left="5592" w:hanging="709"/>
      </w:pPr>
      <w:rPr>
        <w:rFonts w:hint="default"/>
      </w:rPr>
    </w:lvl>
    <w:lvl w:ilvl="7" w:tplc="F3489CEA">
      <w:numFmt w:val="bullet"/>
      <w:lvlText w:val="•"/>
      <w:lvlJc w:val="left"/>
      <w:pPr>
        <w:ind w:left="6330" w:hanging="709"/>
      </w:pPr>
      <w:rPr>
        <w:rFonts w:hint="default"/>
      </w:rPr>
    </w:lvl>
    <w:lvl w:ilvl="8" w:tplc="498837D8">
      <w:numFmt w:val="bullet"/>
      <w:lvlText w:val="•"/>
      <w:lvlJc w:val="left"/>
      <w:pPr>
        <w:ind w:left="7068" w:hanging="709"/>
      </w:pPr>
      <w:rPr>
        <w:rFonts w:hint="default"/>
      </w:rPr>
    </w:lvl>
  </w:abstractNum>
  <w:abstractNum w:abstractNumId="1" w15:restartNumberingAfterBreak="0">
    <w:nsid w:val="00E44AAD"/>
    <w:multiLevelType w:val="hybridMultilevel"/>
    <w:tmpl w:val="7F86A760"/>
    <w:lvl w:ilvl="0" w:tplc="DE448BEC">
      <w:start w:val="1"/>
      <w:numFmt w:val="decimal"/>
      <w:lvlText w:val="%1."/>
      <w:lvlJc w:val="left"/>
      <w:pPr>
        <w:ind w:left="3325" w:hanging="709"/>
      </w:pPr>
      <w:rPr>
        <w:rFonts w:ascii="Arial" w:eastAsia="Arial" w:hAnsi="Arial" w:cs="Arial" w:hint="default"/>
        <w:w w:val="100"/>
        <w:sz w:val="20"/>
        <w:szCs w:val="20"/>
      </w:rPr>
    </w:lvl>
    <w:lvl w:ilvl="1" w:tplc="9C00195A">
      <w:start w:val="1"/>
      <w:numFmt w:val="lowerLetter"/>
      <w:lvlText w:val="(%2)"/>
      <w:lvlJc w:val="left"/>
      <w:pPr>
        <w:ind w:left="4056" w:hanging="709"/>
      </w:pPr>
      <w:rPr>
        <w:rFonts w:ascii="Arial" w:eastAsia="Arial" w:hAnsi="Arial" w:cs="Arial" w:hint="default"/>
        <w:w w:val="100"/>
        <w:sz w:val="20"/>
        <w:szCs w:val="20"/>
      </w:rPr>
    </w:lvl>
    <w:lvl w:ilvl="2" w:tplc="AE30EE80">
      <w:numFmt w:val="bullet"/>
      <w:lvlText w:val="•"/>
      <w:lvlJc w:val="left"/>
      <w:pPr>
        <w:ind w:left="4783" w:hanging="709"/>
      </w:pPr>
      <w:rPr>
        <w:rFonts w:hint="default"/>
      </w:rPr>
    </w:lvl>
    <w:lvl w:ilvl="3" w:tplc="4AEE0D18">
      <w:numFmt w:val="bullet"/>
      <w:lvlText w:val="•"/>
      <w:lvlJc w:val="left"/>
      <w:pPr>
        <w:ind w:left="5519" w:hanging="709"/>
      </w:pPr>
      <w:rPr>
        <w:rFonts w:hint="default"/>
      </w:rPr>
    </w:lvl>
    <w:lvl w:ilvl="4" w:tplc="8DA22802">
      <w:numFmt w:val="bullet"/>
      <w:lvlText w:val="•"/>
      <w:lvlJc w:val="left"/>
      <w:pPr>
        <w:ind w:left="6255" w:hanging="709"/>
      </w:pPr>
      <w:rPr>
        <w:rFonts w:hint="default"/>
      </w:rPr>
    </w:lvl>
    <w:lvl w:ilvl="5" w:tplc="339C4EDA">
      <w:numFmt w:val="bullet"/>
      <w:lvlText w:val="•"/>
      <w:lvlJc w:val="left"/>
      <w:pPr>
        <w:ind w:left="6991" w:hanging="709"/>
      </w:pPr>
      <w:rPr>
        <w:rFonts w:hint="default"/>
      </w:rPr>
    </w:lvl>
    <w:lvl w:ilvl="6" w:tplc="9272BDD4">
      <w:numFmt w:val="bullet"/>
      <w:lvlText w:val="•"/>
      <w:lvlJc w:val="left"/>
      <w:pPr>
        <w:ind w:left="7728" w:hanging="709"/>
      </w:pPr>
      <w:rPr>
        <w:rFonts w:hint="default"/>
      </w:rPr>
    </w:lvl>
    <w:lvl w:ilvl="7" w:tplc="007A951A">
      <w:numFmt w:val="bullet"/>
      <w:lvlText w:val="•"/>
      <w:lvlJc w:val="left"/>
      <w:pPr>
        <w:ind w:left="8464" w:hanging="709"/>
      </w:pPr>
      <w:rPr>
        <w:rFonts w:hint="default"/>
      </w:rPr>
    </w:lvl>
    <w:lvl w:ilvl="8" w:tplc="9D484C2E">
      <w:numFmt w:val="bullet"/>
      <w:lvlText w:val="•"/>
      <w:lvlJc w:val="left"/>
      <w:pPr>
        <w:ind w:left="9200" w:hanging="709"/>
      </w:pPr>
      <w:rPr>
        <w:rFonts w:hint="default"/>
      </w:rPr>
    </w:lvl>
  </w:abstractNum>
  <w:abstractNum w:abstractNumId="2" w15:restartNumberingAfterBreak="0">
    <w:nsid w:val="01F30775"/>
    <w:multiLevelType w:val="hybridMultilevel"/>
    <w:tmpl w:val="04DE10EC"/>
    <w:lvl w:ilvl="0" w:tplc="66D80DDA">
      <w:start w:val="1"/>
      <w:numFmt w:val="decimal"/>
      <w:lvlText w:val="%1."/>
      <w:lvlJc w:val="left"/>
      <w:pPr>
        <w:ind w:left="1198" w:hanging="709"/>
      </w:pPr>
      <w:rPr>
        <w:rFonts w:ascii="Arial" w:eastAsia="Arial" w:hAnsi="Arial" w:cs="Arial" w:hint="default"/>
        <w:w w:val="100"/>
        <w:sz w:val="20"/>
        <w:szCs w:val="20"/>
      </w:rPr>
    </w:lvl>
    <w:lvl w:ilvl="1" w:tplc="6CC8C398">
      <w:start w:val="1"/>
      <w:numFmt w:val="lowerLetter"/>
      <w:lvlText w:val="(%2)"/>
      <w:lvlJc w:val="left"/>
      <w:pPr>
        <w:ind w:left="1907" w:hanging="709"/>
      </w:pPr>
      <w:rPr>
        <w:rFonts w:ascii="Arial" w:eastAsia="Arial" w:hAnsi="Arial" w:cs="Arial" w:hint="default"/>
        <w:w w:val="100"/>
        <w:sz w:val="20"/>
        <w:szCs w:val="20"/>
      </w:rPr>
    </w:lvl>
    <w:lvl w:ilvl="2" w:tplc="434C4650">
      <w:numFmt w:val="bullet"/>
      <w:lvlText w:val="•"/>
      <w:lvlJc w:val="left"/>
      <w:pPr>
        <w:ind w:left="1920" w:hanging="709"/>
      </w:pPr>
      <w:rPr>
        <w:rFonts w:hint="default"/>
      </w:rPr>
    </w:lvl>
    <w:lvl w:ilvl="3" w:tplc="E58CE5D0">
      <w:numFmt w:val="bullet"/>
      <w:lvlText w:val="•"/>
      <w:lvlJc w:val="left"/>
      <w:pPr>
        <w:ind w:left="2748" w:hanging="709"/>
      </w:pPr>
      <w:rPr>
        <w:rFonts w:hint="default"/>
      </w:rPr>
    </w:lvl>
    <w:lvl w:ilvl="4" w:tplc="067C2046">
      <w:numFmt w:val="bullet"/>
      <w:lvlText w:val="•"/>
      <w:lvlJc w:val="left"/>
      <w:pPr>
        <w:ind w:left="3576" w:hanging="709"/>
      </w:pPr>
      <w:rPr>
        <w:rFonts w:hint="default"/>
      </w:rPr>
    </w:lvl>
    <w:lvl w:ilvl="5" w:tplc="94EC999A">
      <w:numFmt w:val="bullet"/>
      <w:lvlText w:val="•"/>
      <w:lvlJc w:val="left"/>
      <w:pPr>
        <w:ind w:left="4404" w:hanging="709"/>
      </w:pPr>
      <w:rPr>
        <w:rFonts w:hint="default"/>
      </w:rPr>
    </w:lvl>
    <w:lvl w:ilvl="6" w:tplc="19ECE134">
      <w:numFmt w:val="bullet"/>
      <w:lvlText w:val="•"/>
      <w:lvlJc w:val="left"/>
      <w:pPr>
        <w:ind w:left="5232" w:hanging="709"/>
      </w:pPr>
      <w:rPr>
        <w:rFonts w:hint="default"/>
      </w:rPr>
    </w:lvl>
    <w:lvl w:ilvl="7" w:tplc="1D6E8A70">
      <w:numFmt w:val="bullet"/>
      <w:lvlText w:val="•"/>
      <w:lvlJc w:val="left"/>
      <w:pPr>
        <w:ind w:left="6061" w:hanging="709"/>
      </w:pPr>
      <w:rPr>
        <w:rFonts w:hint="default"/>
      </w:rPr>
    </w:lvl>
    <w:lvl w:ilvl="8" w:tplc="5F98E6EE">
      <w:numFmt w:val="bullet"/>
      <w:lvlText w:val="•"/>
      <w:lvlJc w:val="left"/>
      <w:pPr>
        <w:ind w:left="6889" w:hanging="709"/>
      </w:pPr>
      <w:rPr>
        <w:rFonts w:hint="default"/>
      </w:rPr>
    </w:lvl>
  </w:abstractNum>
  <w:abstractNum w:abstractNumId="3" w15:restartNumberingAfterBreak="0">
    <w:nsid w:val="021C0D18"/>
    <w:multiLevelType w:val="hybridMultilevel"/>
    <w:tmpl w:val="154E9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8F5423"/>
    <w:multiLevelType w:val="hybridMultilevel"/>
    <w:tmpl w:val="40FC5E76"/>
    <w:lvl w:ilvl="0" w:tplc="1EE0C990">
      <w:start w:val="1"/>
      <w:numFmt w:val="decimal"/>
      <w:lvlText w:val="%1."/>
      <w:lvlJc w:val="left"/>
      <w:pPr>
        <w:ind w:left="1193" w:hanging="709"/>
      </w:pPr>
      <w:rPr>
        <w:rFonts w:ascii="Arial" w:eastAsia="Arial" w:hAnsi="Arial" w:cs="Arial" w:hint="default"/>
        <w:w w:val="100"/>
        <w:sz w:val="20"/>
        <w:szCs w:val="20"/>
      </w:rPr>
    </w:lvl>
    <w:lvl w:ilvl="1" w:tplc="309EA048">
      <w:start w:val="1"/>
      <w:numFmt w:val="lowerLetter"/>
      <w:lvlText w:val="(%2)"/>
      <w:lvlJc w:val="left"/>
      <w:pPr>
        <w:ind w:left="1902" w:hanging="709"/>
      </w:pPr>
      <w:rPr>
        <w:rFonts w:ascii="Arial" w:eastAsia="Arial" w:hAnsi="Arial" w:cs="Arial" w:hint="default"/>
        <w:w w:val="100"/>
        <w:sz w:val="20"/>
        <w:szCs w:val="20"/>
      </w:rPr>
    </w:lvl>
    <w:lvl w:ilvl="2" w:tplc="259671E2">
      <w:numFmt w:val="bullet"/>
      <w:lvlText w:val="•"/>
      <w:lvlJc w:val="left"/>
      <w:pPr>
        <w:ind w:left="2638" w:hanging="709"/>
      </w:pPr>
      <w:rPr>
        <w:rFonts w:hint="default"/>
      </w:rPr>
    </w:lvl>
    <w:lvl w:ilvl="3" w:tplc="8A5C69E6">
      <w:numFmt w:val="bullet"/>
      <w:lvlText w:val="•"/>
      <w:lvlJc w:val="left"/>
      <w:pPr>
        <w:ind w:left="3376" w:hanging="709"/>
      </w:pPr>
      <w:rPr>
        <w:rFonts w:hint="default"/>
      </w:rPr>
    </w:lvl>
    <w:lvl w:ilvl="4" w:tplc="F626C7D6">
      <w:numFmt w:val="bullet"/>
      <w:lvlText w:val="•"/>
      <w:lvlJc w:val="left"/>
      <w:pPr>
        <w:ind w:left="4115" w:hanging="709"/>
      </w:pPr>
      <w:rPr>
        <w:rFonts w:hint="default"/>
      </w:rPr>
    </w:lvl>
    <w:lvl w:ilvl="5" w:tplc="0EFC5F9E">
      <w:numFmt w:val="bullet"/>
      <w:lvlText w:val="•"/>
      <w:lvlJc w:val="left"/>
      <w:pPr>
        <w:ind w:left="4853" w:hanging="709"/>
      </w:pPr>
      <w:rPr>
        <w:rFonts w:hint="default"/>
      </w:rPr>
    </w:lvl>
    <w:lvl w:ilvl="6" w:tplc="8CBA321A">
      <w:numFmt w:val="bullet"/>
      <w:lvlText w:val="•"/>
      <w:lvlJc w:val="left"/>
      <w:pPr>
        <w:ind w:left="5592" w:hanging="709"/>
      </w:pPr>
      <w:rPr>
        <w:rFonts w:hint="default"/>
      </w:rPr>
    </w:lvl>
    <w:lvl w:ilvl="7" w:tplc="61CE90BE">
      <w:numFmt w:val="bullet"/>
      <w:lvlText w:val="•"/>
      <w:lvlJc w:val="left"/>
      <w:pPr>
        <w:ind w:left="6330" w:hanging="709"/>
      </w:pPr>
      <w:rPr>
        <w:rFonts w:hint="default"/>
      </w:rPr>
    </w:lvl>
    <w:lvl w:ilvl="8" w:tplc="741CB8C0">
      <w:numFmt w:val="bullet"/>
      <w:lvlText w:val="•"/>
      <w:lvlJc w:val="left"/>
      <w:pPr>
        <w:ind w:left="7068" w:hanging="709"/>
      </w:pPr>
      <w:rPr>
        <w:rFonts w:hint="default"/>
      </w:rPr>
    </w:lvl>
  </w:abstractNum>
  <w:abstractNum w:abstractNumId="5" w15:restartNumberingAfterBreak="0">
    <w:nsid w:val="02C44339"/>
    <w:multiLevelType w:val="hybridMultilevel"/>
    <w:tmpl w:val="8998F600"/>
    <w:lvl w:ilvl="0" w:tplc="8B2212D2">
      <w:start w:val="1"/>
      <w:numFmt w:val="decimal"/>
      <w:lvlText w:val="%1."/>
      <w:lvlJc w:val="left"/>
      <w:pPr>
        <w:ind w:left="1198" w:hanging="709"/>
      </w:pPr>
      <w:rPr>
        <w:rFonts w:ascii="Arial" w:eastAsia="Arial" w:hAnsi="Arial" w:cs="Arial" w:hint="default"/>
        <w:w w:val="100"/>
        <w:sz w:val="20"/>
        <w:szCs w:val="20"/>
      </w:rPr>
    </w:lvl>
    <w:lvl w:ilvl="1" w:tplc="E6F257D0">
      <w:start w:val="1"/>
      <w:numFmt w:val="lowerLetter"/>
      <w:lvlText w:val="(%2)"/>
      <w:lvlJc w:val="left"/>
      <w:pPr>
        <w:ind w:left="1907" w:hanging="709"/>
      </w:pPr>
      <w:rPr>
        <w:rFonts w:ascii="Arial" w:eastAsia="Arial" w:hAnsi="Arial" w:cs="Arial" w:hint="default"/>
        <w:w w:val="100"/>
        <w:sz w:val="20"/>
        <w:szCs w:val="20"/>
      </w:rPr>
    </w:lvl>
    <w:lvl w:ilvl="2" w:tplc="FDFC3A16">
      <w:numFmt w:val="bullet"/>
      <w:lvlText w:val="•"/>
      <w:lvlJc w:val="left"/>
      <w:pPr>
        <w:ind w:left="2638" w:hanging="709"/>
      </w:pPr>
      <w:rPr>
        <w:rFonts w:hint="default"/>
      </w:rPr>
    </w:lvl>
    <w:lvl w:ilvl="3" w:tplc="D550EEC4">
      <w:numFmt w:val="bullet"/>
      <w:lvlText w:val="•"/>
      <w:lvlJc w:val="left"/>
      <w:pPr>
        <w:ind w:left="3376" w:hanging="709"/>
      </w:pPr>
      <w:rPr>
        <w:rFonts w:hint="default"/>
      </w:rPr>
    </w:lvl>
    <w:lvl w:ilvl="4" w:tplc="7BC0EB56">
      <w:numFmt w:val="bullet"/>
      <w:lvlText w:val="•"/>
      <w:lvlJc w:val="left"/>
      <w:pPr>
        <w:ind w:left="4115" w:hanging="709"/>
      </w:pPr>
      <w:rPr>
        <w:rFonts w:hint="default"/>
      </w:rPr>
    </w:lvl>
    <w:lvl w:ilvl="5" w:tplc="D17AB78C">
      <w:numFmt w:val="bullet"/>
      <w:lvlText w:val="•"/>
      <w:lvlJc w:val="left"/>
      <w:pPr>
        <w:ind w:left="4853" w:hanging="709"/>
      </w:pPr>
      <w:rPr>
        <w:rFonts w:hint="default"/>
      </w:rPr>
    </w:lvl>
    <w:lvl w:ilvl="6" w:tplc="16F64012">
      <w:numFmt w:val="bullet"/>
      <w:lvlText w:val="•"/>
      <w:lvlJc w:val="left"/>
      <w:pPr>
        <w:ind w:left="5592" w:hanging="709"/>
      </w:pPr>
      <w:rPr>
        <w:rFonts w:hint="default"/>
      </w:rPr>
    </w:lvl>
    <w:lvl w:ilvl="7" w:tplc="4BC0620C">
      <w:numFmt w:val="bullet"/>
      <w:lvlText w:val="•"/>
      <w:lvlJc w:val="left"/>
      <w:pPr>
        <w:ind w:left="6330" w:hanging="709"/>
      </w:pPr>
      <w:rPr>
        <w:rFonts w:hint="default"/>
      </w:rPr>
    </w:lvl>
    <w:lvl w:ilvl="8" w:tplc="E7E02D0E">
      <w:numFmt w:val="bullet"/>
      <w:lvlText w:val="•"/>
      <w:lvlJc w:val="left"/>
      <w:pPr>
        <w:ind w:left="7068" w:hanging="709"/>
      </w:pPr>
      <w:rPr>
        <w:rFonts w:hint="default"/>
      </w:rPr>
    </w:lvl>
  </w:abstractNum>
  <w:abstractNum w:abstractNumId="6" w15:restartNumberingAfterBreak="0">
    <w:nsid w:val="03243AF2"/>
    <w:multiLevelType w:val="hybridMultilevel"/>
    <w:tmpl w:val="D3620612"/>
    <w:lvl w:ilvl="0" w:tplc="8190ED58">
      <w:start w:val="1"/>
      <w:numFmt w:val="decimal"/>
      <w:lvlText w:val="%1."/>
      <w:lvlJc w:val="left"/>
      <w:pPr>
        <w:ind w:left="1209" w:hanging="720"/>
      </w:pPr>
      <w:rPr>
        <w:rFonts w:ascii="Arial" w:eastAsia="Arial" w:hAnsi="Arial" w:cs="Arial" w:hint="default"/>
        <w:w w:val="100"/>
        <w:sz w:val="20"/>
        <w:szCs w:val="20"/>
      </w:rPr>
    </w:lvl>
    <w:lvl w:ilvl="1" w:tplc="5540F0DE">
      <w:start w:val="1"/>
      <w:numFmt w:val="lowerLetter"/>
      <w:lvlText w:val="(%2)"/>
      <w:lvlJc w:val="left"/>
      <w:pPr>
        <w:ind w:left="1929" w:hanging="709"/>
      </w:pPr>
      <w:rPr>
        <w:rFonts w:ascii="Arial" w:eastAsia="Arial" w:hAnsi="Arial" w:cs="Arial" w:hint="default"/>
        <w:w w:val="100"/>
        <w:sz w:val="20"/>
        <w:szCs w:val="20"/>
      </w:rPr>
    </w:lvl>
    <w:lvl w:ilvl="2" w:tplc="EFEE35E8">
      <w:numFmt w:val="bullet"/>
      <w:lvlText w:val="•"/>
      <w:lvlJc w:val="left"/>
      <w:pPr>
        <w:ind w:left="2656" w:hanging="709"/>
      </w:pPr>
      <w:rPr>
        <w:rFonts w:hint="default"/>
      </w:rPr>
    </w:lvl>
    <w:lvl w:ilvl="3" w:tplc="8F7C24FE">
      <w:numFmt w:val="bullet"/>
      <w:lvlText w:val="•"/>
      <w:lvlJc w:val="left"/>
      <w:pPr>
        <w:ind w:left="3392" w:hanging="709"/>
      </w:pPr>
      <w:rPr>
        <w:rFonts w:hint="default"/>
      </w:rPr>
    </w:lvl>
    <w:lvl w:ilvl="4" w:tplc="A3FEF688">
      <w:numFmt w:val="bullet"/>
      <w:lvlText w:val="•"/>
      <w:lvlJc w:val="left"/>
      <w:pPr>
        <w:ind w:left="4128" w:hanging="709"/>
      </w:pPr>
      <w:rPr>
        <w:rFonts w:hint="default"/>
      </w:rPr>
    </w:lvl>
    <w:lvl w:ilvl="5" w:tplc="6EFC1786">
      <w:numFmt w:val="bullet"/>
      <w:lvlText w:val="•"/>
      <w:lvlJc w:val="left"/>
      <w:pPr>
        <w:ind w:left="4864" w:hanging="709"/>
      </w:pPr>
      <w:rPr>
        <w:rFonts w:hint="default"/>
      </w:rPr>
    </w:lvl>
    <w:lvl w:ilvl="6" w:tplc="DCA06130">
      <w:numFmt w:val="bullet"/>
      <w:lvlText w:val="•"/>
      <w:lvlJc w:val="left"/>
      <w:pPr>
        <w:ind w:left="5601" w:hanging="709"/>
      </w:pPr>
      <w:rPr>
        <w:rFonts w:hint="default"/>
      </w:rPr>
    </w:lvl>
    <w:lvl w:ilvl="7" w:tplc="008C7882">
      <w:numFmt w:val="bullet"/>
      <w:lvlText w:val="•"/>
      <w:lvlJc w:val="left"/>
      <w:pPr>
        <w:ind w:left="6337" w:hanging="709"/>
      </w:pPr>
      <w:rPr>
        <w:rFonts w:hint="default"/>
      </w:rPr>
    </w:lvl>
    <w:lvl w:ilvl="8" w:tplc="A5E23E06">
      <w:numFmt w:val="bullet"/>
      <w:lvlText w:val="•"/>
      <w:lvlJc w:val="left"/>
      <w:pPr>
        <w:ind w:left="7073" w:hanging="709"/>
      </w:pPr>
      <w:rPr>
        <w:rFonts w:hint="default"/>
      </w:rPr>
    </w:lvl>
  </w:abstractNum>
  <w:abstractNum w:abstractNumId="7" w15:restartNumberingAfterBreak="0">
    <w:nsid w:val="03481E8A"/>
    <w:multiLevelType w:val="hybridMultilevel"/>
    <w:tmpl w:val="0DEED47E"/>
    <w:lvl w:ilvl="0" w:tplc="736A44F0">
      <w:start w:val="3"/>
      <w:numFmt w:val="decimal"/>
      <w:lvlText w:val="%1."/>
      <w:lvlJc w:val="left"/>
      <w:pPr>
        <w:ind w:left="1209" w:hanging="709"/>
      </w:pPr>
      <w:rPr>
        <w:rFonts w:ascii="Arial" w:eastAsia="Arial" w:hAnsi="Arial" w:cs="Arial" w:hint="default"/>
        <w:w w:val="100"/>
        <w:sz w:val="20"/>
        <w:szCs w:val="20"/>
      </w:rPr>
    </w:lvl>
    <w:lvl w:ilvl="1" w:tplc="635A05A4">
      <w:start w:val="1"/>
      <w:numFmt w:val="lowerLetter"/>
      <w:lvlText w:val="(%2)"/>
      <w:lvlJc w:val="left"/>
      <w:pPr>
        <w:ind w:left="1907" w:hanging="709"/>
      </w:pPr>
      <w:rPr>
        <w:rFonts w:ascii="Arial" w:eastAsia="Arial" w:hAnsi="Arial" w:cs="Arial" w:hint="default"/>
        <w:w w:val="100"/>
        <w:sz w:val="20"/>
        <w:szCs w:val="20"/>
      </w:rPr>
    </w:lvl>
    <w:lvl w:ilvl="2" w:tplc="E29AB388">
      <w:numFmt w:val="bullet"/>
      <w:lvlText w:val="•"/>
      <w:lvlJc w:val="left"/>
      <w:pPr>
        <w:ind w:left="2638" w:hanging="709"/>
      </w:pPr>
      <w:rPr>
        <w:rFonts w:hint="default"/>
      </w:rPr>
    </w:lvl>
    <w:lvl w:ilvl="3" w:tplc="0A280018">
      <w:numFmt w:val="bullet"/>
      <w:lvlText w:val="•"/>
      <w:lvlJc w:val="left"/>
      <w:pPr>
        <w:ind w:left="3376" w:hanging="709"/>
      </w:pPr>
      <w:rPr>
        <w:rFonts w:hint="default"/>
      </w:rPr>
    </w:lvl>
    <w:lvl w:ilvl="4" w:tplc="03CE60C6">
      <w:numFmt w:val="bullet"/>
      <w:lvlText w:val="•"/>
      <w:lvlJc w:val="left"/>
      <w:pPr>
        <w:ind w:left="4115" w:hanging="709"/>
      </w:pPr>
      <w:rPr>
        <w:rFonts w:hint="default"/>
      </w:rPr>
    </w:lvl>
    <w:lvl w:ilvl="5" w:tplc="0CC0A108">
      <w:numFmt w:val="bullet"/>
      <w:lvlText w:val="•"/>
      <w:lvlJc w:val="left"/>
      <w:pPr>
        <w:ind w:left="4853" w:hanging="709"/>
      </w:pPr>
      <w:rPr>
        <w:rFonts w:hint="default"/>
      </w:rPr>
    </w:lvl>
    <w:lvl w:ilvl="6" w:tplc="5A501312">
      <w:numFmt w:val="bullet"/>
      <w:lvlText w:val="•"/>
      <w:lvlJc w:val="left"/>
      <w:pPr>
        <w:ind w:left="5592" w:hanging="709"/>
      </w:pPr>
      <w:rPr>
        <w:rFonts w:hint="default"/>
      </w:rPr>
    </w:lvl>
    <w:lvl w:ilvl="7" w:tplc="E7A2F7C2">
      <w:numFmt w:val="bullet"/>
      <w:lvlText w:val="•"/>
      <w:lvlJc w:val="left"/>
      <w:pPr>
        <w:ind w:left="6330" w:hanging="709"/>
      </w:pPr>
      <w:rPr>
        <w:rFonts w:hint="default"/>
      </w:rPr>
    </w:lvl>
    <w:lvl w:ilvl="8" w:tplc="6144D294">
      <w:numFmt w:val="bullet"/>
      <w:lvlText w:val="•"/>
      <w:lvlJc w:val="left"/>
      <w:pPr>
        <w:ind w:left="7068" w:hanging="709"/>
      </w:pPr>
      <w:rPr>
        <w:rFonts w:hint="default"/>
      </w:rPr>
    </w:lvl>
  </w:abstractNum>
  <w:abstractNum w:abstractNumId="8" w15:restartNumberingAfterBreak="0">
    <w:nsid w:val="04E15555"/>
    <w:multiLevelType w:val="hybridMultilevel"/>
    <w:tmpl w:val="DD441D86"/>
    <w:lvl w:ilvl="0" w:tplc="1FC89070">
      <w:start w:val="1"/>
      <w:numFmt w:val="lowerLetter"/>
      <w:lvlText w:val="(%1)"/>
      <w:lvlJc w:val="left"/>
      <w:pPr>
        <w:ind w:left="1907" w:hanging="709"/>
      </w:pPr>
      <w:rPr>
        <w:rFonts w:ascii="Arial" w:eastAsia="Arial" w:hAnsi="Arial" w:cs="Arial" w:hint="default"/>
        <w:w w:val="100"/>
        <w:sz w:val="20"/>
        <w:szCs w:val="20"/>
      </w:rPr>
    </w:lvl>
    <w:lvl w:ilvl="1" w:tplc="315ABB6C">
      <w:numFmt w:val="bullet"/>
      <w:lvlText w:val="•"/>
      <w:lvlJc w:val="left"/>
      <w:pPr>
        <w:ind w:left="2564" w:hanging="709"/>
      </w:pPr>
      <w:rPr>
        <w:rFonts w:hint="default"/>
      </w:rPr>
    </w:lvl>
    <w:lvl w:ilvl="2" w:tplc="BCFE028E">
      <w:numFmt w:val="bullet"/>
      <w:lvlText w:val="•"/>
      <w:lvlJc w:val="left"/>
      <w:pPr>
        <w:ind w:left="3229" w:hanging="709"/>
      </w:pPr>
      <w:rPr>
        <w:rFonts w:hint="default"/>
      </w:rPr>
    </w:lvl>
    <w:lvl w:ilvl="3" w:tplc="4D40DE34">
      <w:numFmt w:val="bullet"/>
      <w:lvlText w:val="•"/>
      <w:lvlJc w:val="left"/>
      <w:pPr>
        <w:ind w:left="3893" w:hanging="709"/>
      </w:pPr>
      <w:rPr>
        <w:rFonts w:hint="default"/>
      </w:rPr>
    </w:lvl>
    <w:lvl w:ilvl="4" w:tplc="29BA3472">
      <w:numFmt w:val="bullet"/>
      <w:lvlText w:val="•"/>
      <w:lvlJc w:val="left"/>
      <w:pPr>
        <w:ind w:left="4558" w:hanging="709"/>
      </w:pPr>
      <w:rPr>
        <w:rFonts w:hint="default"/>
      </w:rPr>
    </w:lvl>
    <w:lvl w:ilvl="5" w:tplc="780600B8">
      <w:numFmt w:val="bullet"/>
      <w:lvlText w:val="•"/>
      <w:lvlJc w:val="left"/>
      <w:pPr>
        <w:ind w:left="5222" w:hanging="709"/>
      </w:pPr>
      <w:rPr>
        <w:rFonts w:hint="default"/>
      </w:rPr>
    </w:lvl>
    <w:lvl w:ilvl="6" w:tplc="E0664E2A">
      <w:numFmt w:val="bullet"/>
      <w:lvlText w:val="•"/>
      <w:lvlJc w:val="left"/>
      <w:pPr>
        <w:ind w:left="5887" w:hanging="709"/>
      </w:pPr>
      <w:rPr>
        <w:rFonts w:hint="default"/>
      </w:rPr>
    </w:lvl>
    <w:lvl w:ilvl="7" w:tplc="14F0B3C4">
      <w:numFmt w:val="bullet"/>
      <w:lvlText w:val="•"/>
      <w:lvlJc w:val="left"/>
      <w:pPr>
        <w:ind w:left="6552" w:hanging="709"/>
      </w:pPr>
      <w:rPr>
        <w:rFonts w:hint="default"/>
      </w:rPr>
    </w:lvl>
    <w:lvl w:ilvl="8" w:tplc="14EC13B4">
      <w:numFmt w:val="bullet"/>
      <w:lvlText w:val="•"/>
      <w:lvlJc w:val="left"/>
      <w:pPr>
        <w:ind w:left="7216" w:hanging="709"/>
      </w:pPr>
      <w:rPr>
        <w:rFonts w:hint="default"/>
      </w:rPr>
    </w:lvl>
  </w:abstractNum>
  <w:abstractNum w:abstractNumId="9" w15:restartNumberingAfterBreak="0">
    <w:nsid w:val="050845C6"/>
    <w:multiLevelType w:val="hybridMultilevel"/>
    <w:tmpl w:val="8DB6209C"/>
    <w:lvl w:ilvl="0" w:tplc="2A902D08">
      <w:start w:val="1"/>
      <w:numFmt w:val="decimal"/>
      <w:lvlText w:val="%1."/>
      <w:lvlJc w:val="left"/>
      <w:pPr>
        <w:ind w:left="1198" w:hanging="709"/>
      </w:pPr>
      <w:rPr>
        <w:rFonts w:ascii="Arial" w:eastAsia="Arial" w:hAnsi="Arial" w:cs="Arial" w:hint="default"/>
        <w:w w:val="100"/>
        <w:sz w:val="20"/>
        <w:szCs w:val="20"/>
      </w:rPr>
    </w:lvl>
    <w:lvl w:ilvl="1" w:tplc="7750C4CC">
      <w:start w:val="1"/>
      <w:numFmt w:val="lowerLetter"/>
      <w:lvlText w:val="(%2)"/>
      <w:lvlJc w:val="left"/>
      <w:pPr>
        <w:ind w:left="1912" w:hanging="714"/>
      </w:pPr>
      <w:rPr>
        <w:rFonts w:ascii="Arial" w:eastAsia="Arial" w:hAnsi="Arial" w:cs="Arial" w:hint="default"/>
        <w:w w:val="100"/>
        <w:sz w:val="20"/>
        <w:szCs w:val="20"/>
      </w:rPr>
    </w:lvl>
    <w:lvl w:ilvl="2" w:tplc="9EC6C3DE">
      <w:numFmt w:val="bullet"/>
      <w:lvlText w:val="•"/>
      <w:lvlJc w:val="left"/>
      <w:pPr>
        <w:ind w:left="2656" w:hanging="714"/>
      </w:pPr>
      <w:rPr>
        <w:rFonts w:hint="default"/>
      </w:rPr>
    </w:lvl>
    <w:lvl w:ilvl="3" w:tplc="9EDA80F4">
      <w:numFmt w:val="bullet"/>
      <w:lvlText w:val="•"/>
      <w:lvlJc w:val="left"/>
      <w:pPr>
        <w:ind w:left="3392" w:hanging="714"/>
      </w:pPr>
      <w:rPr>
        <w:rFonts w:hint="default"/>
      </w:rPr>
    </w:lvl>
    <w:lvl w:ilvl="4" w:tplc="A42EFEA0">
      <w:numFmt w:val="bullet"/>
      <w:lvlText w:val="•"/>
      <w:lvlJc w:val="left"/>
      <w:pPr>
        <w:ind w:left="4128" w:hanging="714"/>
      </w:pPr>
      <w:rPr>
        <w:rFonts w:hint="default"/>
      </w:rPr>
    </w:lvl>
    <w:lvl w:ilvl="5" w:tplc="E2A6A5D4">
      <w:numFmt w:val="bullet"/>
      <w:lvlText w:val="•"/>
      <w:lvlJc w:val="left"/>
      <w:pPr>
        <w:ind w:left="4864" w:hanging="714"/>
      </w:pPr>
      <w:rPr>
        <w:rFonts w:hint="default"/>
      </w:rPr>
    </w:lvl>
    <w:lvl w:ilvl="6" w:tplc="2DFCAC8A">
      <w:numFmt w:val="bullet"/>
      <w:lvlText w:val="•"/>
      <w:lvlJc w:val="left"/>
      <w:pPr>
        <w:ind w:left="5601" w:hanging="714"/>
      </w:pPr>
      <w:rPr>
        <w:rFonts w:hint="default"/>
      </w:rPr>
    </w:lvl>
    <w:lvl w:ilvl="7" w:tplc="AAF648E6">
      <w:numFmt w:val="bullet"/>
      <w:lvlText w:val="•"/>
      <w:lvlJc w:val="left"/>
      <w:pPr>
        <w:ind w:left="6337" w:hanging="714"/>
      </w:pPr>
      <w:rPr>
        <w:rFonts w:hint="default"/>
      </w:rPr>
    </w:lvl>
    <w:lvl w:ilvl="8" w:tplc="187A423A">
      <w:numFmt w:val="bullet"/>
      <w:lvlText w:val="•"/>
      <w:lvlJc w:val="left"/>
      <w:pPr>
        <w:ind w:left="7073" w:hanging="714"/>
      </w:pPr>
      <w:rPr>
        <w:rFonts w:hint="default"/>
      </w:rPr>
    </w:lvl>
  </w:abstractNum>
  <w:abstractNum w:abstractNumId="10" w15:restartNumberingAfterBreak="0">
    <w:nsid w:val="06BA3B37"/>
    <w:multiLevelType w:val="hybridMultilevel"/>
    <w:tmpl w:val="6D5AB6C6"/>
    <w:lvl w:ilvl="0" w:tplc="478E74CC">
      <w:start w:val="1"/>
      <w:numFmt w:val="decimal"/>
      <w:lvlText w:val="%1."/>
      <w:lvlJc w:val="left"/>
      <w:pPr>
        <w:ind w:left="1209" w:hanging="720"/>
      </w:pPr>
      <w:rPr>
        <w:rFonts w:ascii="Arial" w:eastAsia="Arial" w:hAnsi="Arial" w:cs="Arial" w:hint="default"/>
        <w:w w:val="100"/>
        <w:sz w:val="20"/>
        <w:szCs w:val="20"/>
      </w:rPr>
    </w:lvl>
    <w:lvl w:ilvl="1" w:tplc="603C3C18">
      <w:numFmt w:val="bullet"/>
      <w:lvlText w:val="•"/>
      <w:lvlJc w:val="left"/>
      <w:pPr>
        <w:ind w:left="1934" w:hanging="720"/>
      </w:pPr>
      <w:rPr>
        <w:rFonts w:hint="default"/>
      </w:rPr>
    </w:lvl>
    <w:lvl w:ilvl="2" w:tplc="B052DA00">
      <w:numFmt w:val="bullet"/>
      <w:lvlText w:val="•"/>
      <w:lvlJc w:val="left"/>
      <w:pPr>
        <w:ind w:left="2669" w:hanging="720"/>
      </w:pPr>
      <w:rPr>
        <w:rFonts w:hint="default"/>
      </w:rPr>
    </w:lvl>
    <w:lvl w:ilvl="3" w:tplc="D466CCAA">
      <w:numFmt w:val="bullet"/>
      <w:lvlText w:val="•"/>
      <w:lvlJc w:val="left"/>
      <w:pPr>
        <w:ind w:left="3403" w:hanging="720"/>
      </w:pPr>
      <w:rPr>
        <w:rFonts w:hint="default"/>
      </w:rPr>
    </w:lvl>
    <w:lvl w:ilvl="4" w:tplc="1F429E0A">
      <w:numFmt w:val="bullet"/>
      <w:lvlText w:val="•"/>
      <w:lvlJc w:val="left"/>
      <w:pPr>
        <w:ind w:left="4138" w:hanging="720"/>
      </w:pPr>
      <w:rPr>
        <w:rFonts w:hint="default"/>
      </w:rPr>
    </w:lvl>
    <w:lvl w:ilvl="5" w:tplc="574E9DF4">
      <w:numFmt w:val="bullet"/>
      <w:lvlText w:val="•"/>
      <w:lvlJc w:val="left"/>
      <w:pPr>
        <w:ind w:left="4872" w:hanging="720"/>
      </w:pPr>
      <w:rPr>
        <w:rFonts w:hint="default"/>
      </w:rPr>
    </w:lvl>
    <w:lvl w:ilvl="6" w:tplc="003C3E92">
      <w:numFmt w:val="bullet"/>
      <w:lvlText w:val="•"/>
      <w:lvlJc w:val="left"/>
      <w:pPr>
        <w:ind w:left="5607" w:hanging="720"/>
      </w:pPr>
      <w:rPr>
        <w:rFonts w:hint="default"/>
      </w:rPr>
    </w:lvl>
    <w:lvl w:ilvl="7" w:tplc="AFEC5EE4">
      <w:numFmt w:val="bullet"/>
      <w:lvlText w:val="•"/>
      <w:lvlJc w:val="left"/>
      <w:pPr>
        <w:ind w:left="6342" w:hanging="720"/>
      </w:pPr>
      <w:rPr>
        <w:rFonts w:hint="default"/>
      </w:rPr>
    </w:lvl>
    <w:lvl w:ilvl="8" w:tplc="D2E63BBC">
      <w:numFmt w:val="bullet"/>
      <w:lvlText w:val="•"/>
      <w:lvlJc w:val="left"/>
      <w:pPr>
        <w:ind w:left="7076" w:hanging="720"/>
      </w:pPr>
      <w:rPr>
        <w:rFonts w:hint="default"/>
      </w:rPr>
    </w:lvl>
  </w:abstractNum>
  <w:abstractNum w:abstractNumId="11" w15:restartNumberingAfterBreak="0">
    <w:nsid w:val="06BD3904"/>
    <w:multiLevelType w:val="hybridMultilevel"/>
    <w:tmpl w:val="6CE40730"/>
    <w:lvl w:ilvl="0" w:tplc="F7A2A9F0">
      <w:start w:val="1"/>
      <w:numFmt w:val="decimal"/>
      <w:lvlText w:val="%1."/>
      <w:lvlJc w:val="left"/>
      <w:pPr>
        <w:ind w:left="1198" w:hanging="709"/>
      </w:pPr>
      <w:rPr>
        <w:rFonts w:ascii="Arial" w:eastAsia="Arial" w:hAnsi="Arial" w:cs="Arial" w:hint="default"/>
        <w:w w:val="100"/>
        <w:sz w:val="20"/>
        <w:szCs w:val="20"/>
      </w:rPr>
    </w:lvl>
    <w:lvl w:ilvl="1" w:tplc="85D01BFA">
      <w:numFmt w:val="bullet"/>
      <w:lvlText w:val="•"/>
      <w:lvlJc w:val="left"/>
      <w:pPr>
        <w:ind w:left="1934" w:hanging="709"/>
      </w:pPr>
      <w:rPr>
        <w:rFonts w:hint="default"/>
      </w:rPr>
    </w:lvl>
    <w:lvl w:ilvl="2" w:tplc="9042C916">
      <w:numFmt w:val="bullet"/>
      <w:lvlText w:val="•"/>
      <w:lvlJc w:val="left"/>
      <w:pPr>
        <w:ind w:left="2669" w:hanging="709"/>
      </w:pPr>
      <w:rPr>
        <w:rFonts w:hint="default"/>
      </w:rPr>
    </w:lvl>
    <w:lvl w:ilvl="3" w:tplc="C720C6F4">
      <w:numFmt w:val="bullet"/>
      <w:lvlText w:val="•"/>
      <w:lvlJc w:val="left"/>
      <w:pPr>
        <w:ind w:left="3403" w:hanging="709"/>
      </w:pPr>
      <w:rPr>
        <w:rFonts w:hint="default"/>
      </w:rPr>
    </w:lvl>
    <w:lvl w:ilvl="4" w:tplc="2654DCA8">
      <w:numFmt w:val="bullet"/>
      <w:lvlText w:val="•"/>
      <w:lvlJc w:val="left"/>
      <w:pPr>
        <w:ind w:left="4138" w:hanging="709"/>
      </w:pPr>
      <w:rPr>
        <w:rFonts w:hint="default"/>
      </w:rPr>
    </w:lvl>
    <w:lvl w:ilvl="5" w:tplc="C2B056FE">
      <w:numFmt w:val="bullet"/>
      <w:lvlText w:val="•"/>
      <w:lvlJc w:val="left"/>
      <w:pPr>
        <w:ind w:left="4872" w:hanging="709"/>
      </w:pPr>
      <w:rPr>
        <w:rFonts w:hint="default"/>
      </w:rPr>
    </w:lvl>
    <w:lvl w:ilvl="6" w:tplc="E00A8D82">
      <w:numFmt w:val="bullet"/>
      <w:lvlText w:val="•"/>
      <w:lvlJc w:val="left"/>
      <w:pPr>
        <w:ind w:left="5607" w:hanging="709"/>
      </w:pPr>
      <w:rPr>
        <w:rFonts w:hint="default"/>
      </w:rPr>
    </w:lvl>
    <w:lvl w:ilvl="7" w:tplc="3278A8E0">
      <w:numFmt w:val="bullet"/>
      <w:lvlText w:val="•"/>
      <w:lvlJc w:val="left"/>
      <w:pPr>
        <w:ind w:left="6342" w:hanging="709"/>
      </w:pPr>
      <w:rPr>
        <w:rFonts w:hint="default"/>
      </w:rPr>
    </w:lvl>
    <w:lvl w:ilvl="8" w:tplc="0BC4BC7C">
      <w:numFmt w:val="bullet"/>
      <w:lvlText w:val="•"/>
      <w:lvlJc w:val="left"/>
      <w:pPr>
        <w:ind w:left="7076" w:hanging="709"/>
      </w:pPr>
      <w:rPr>
        <w:rFonts w:hint="default"/>
      </w:rPr>
    </w:lvl>
  </w:abstractNum>
  <w:abstractNum w:abstractNumId="12" w15:restartNumberingAfterBreak="0">
    <w:nsid w:val="0710164C"/>
    <w:multiLevelType w:val="hybridMultilevel"/>
    <w:tmpl w:val="90F22168"/>
    <w:lvl w:ilvl="0" w:tplc="0B5622A6">
      <w:start w:val="1"/>
      <w:numFmt w:val="decimal"/>
      <w:lvlText w:val="%1."/>
      <w:lvlJc w:val="left"/>
      <w:pPr>
        <w:ind w:left="1209" w:hanging="720"/>
      </w:pPr>
      <w:rPr>
        <w:rFonts w:ascii="Arial" w:eastAsia="Arial" w:hAnsi="Arial" w:cs="Arial" w:hint="default"/>
        <w:w w:val="100"/>
        <w:sz w:val="20"/>
        <w:szCs w:val="20"/>
      </w:rPr>
    </w:lvl>
    <w:lvl w:ilvl="1" w:tplc="E00A71DE">
      <w:numFmt w:val="bullet"/>
      <w:lvlText w:val="•"/>
      <w:lvlJc w:val="left"/>
      <w:pPr>
        <w:ind w:left="1934" w:hanging="720"/>
      </w:pPr>
      <w:rPr>
        <w:rFonts w:hint="default"/>
      </w:rPr>
    </w:lvl>
    <w:lvl w:ilvl="2" w:tplc="BAF6F5E2">
      <w:numFmt w:val="bullet"/>
      <w:lvlText w:val="•"/>
      <w:lvlJc w:val="left"/>
      <w:pPr>
        <w:ind w:left="2669" w:hanging="720"/>
      </w:pPr>
      <w:rPr>
        <w:rFonts w:hint="default"/>
      </w:rPr>
    </w:lvl>
    <w:lvl w:ilvl="3" w:tplc="942035F2">
      <w:numFmt w:val="bullet"/>
      <w:lvlText w:val="•"/>
      <w:lvlJc w:val="left"/>
      <w:pPr>
        <w:ind w:left="3403" w:hanging="720"/>
      </w:pPr>
      <w:rPr>
        <w:rFonts w:hint="default"/>
      </w:rPr>
    </w:lvl>
    <w:lvl w:ilvl="4" w:tplc="0D0267AE">
      <w:numFmt w:val="bullet"/>
      <w:lvlText w:val="•"/>
      <w:lvlJc w:val="left"/>
      <w:pPr>
        <w:ind w:left="4138" w:hanging="720"/>
      </w:pPr>
      <w:rPr>
        <w:rFonts w:hint="default"/>
      </w:rPr>
    </w:lvl>
    <w:lvl w:ilvl="5" w:tplc="FBB04AF0">
      <w:numFmt w:val="bullet"/>
      <w:lvlText w:val="•"/>
      <w:lvlJc w:val="left"/>
      <w:pPr>
        <w:ind w:left="4872" w:hanging="720"/>
      </w:pPr>
      <w:rPr>
        <w:rFonts w:hint="default"/>
      </w:rPr>
    </w:lvl>
    <w:lvl w:ilvl="6" w:tplc="71AC5B60">
      <w:numFmt w:val="bullet"/>
      <w:lvlText w:val="•"/>
      <w:lvlJc w:val="left"/>
      <w:pPr>
        <w:ind w:left="5607" w:hanging="720"/>
      </w:pPr>
      <w:rPr>
        <w:rFonts w:hint="default"/>
      </w:rPr>
    </w:lvl>
    <w:lvl w:ilvl="7" w:tplc="0CC66656">
      <w:numFmt w:val="bullet"/>
      <w:lvlText w:val="•"/>
      <w:lvlJc w:val="left"/>
      <w:pPr>
        <w:ind w:left="6342" w:hanging="720"/>
      </w:pPr>
      <w:rPr>
        <w:rFonts w:hint="default"/>
      </w:rPr>
    </w:lvl>
    <w:lvl w:ilvl="8" w:tplc="5A549FAE">
      <w:numFmt w:val="bullet"/>
      <w:lvlText w:val="•"/>
      <w:lvlJc w:val="left"/>
      <w:pPr>
        <w:ind w:left="7076" w:hanging="720"/>
      </w:pPr>
      <w:rPr>
        <w:rFonts w:hint="default"/>
      </w:rPr>
    </w:lvl>
  </w:abstractNum>
  <w:abstractNum w:abstractNumId="13" w15:restartNumberingAfterBreak="0">
    <w:nsid w:val="078404B9"/>
    <w:multiLevelType w:val="hybridMultilevel"/>
    <w:tmpl w:val="A9246066"/>
    <w:lvl w:ilvl="0" w:tplc="9E06CC54">
      <w:start w:val="1"/>
      <w:numFmt w:val="decimal"/>
      <w:lvlText w:val="%1."/>
      <w:lvlJc w:val="left"/>
      <w:pPr>
        <w:ind w:left="1209" w:hanging="709"/>
      </w:pPr>
      <w:rPr>
        <w:rFonts w:ascii="Arial" w:eastAsia="Arial" w:hAnsi="Arial" w:cs="Arial" w:hint="default"/>
        <w:w w:val="100"/>
        <w:sz w:val="20"/>
        <w:szCs w:val="20"/>
      </w:rPr>
    </w:lvl>
    <w:lvl w:ilvl="1" w:tplc="99A83E42">
      <w:numFmt w:val="bullet"/>
      <w:lvlText w:val="•"/>
      <w:lvlJc w:val="left"/>
      <w:pPr>
        <w:ind w:left="1934" w:hanging="709"/>
      </w:pPr>
      <w:rPr>
        <w:rFonts w:hint="default"/>
      </w:rPr>
    </w:lvl>
    <w:lvl w:ilvl="2" w:tplc="FBBC0CAC">
      <w:numFmt w:val="bullet"/>
      <w:lvlText w:val="•"/>
      <w:lvlJc w:val="left"/>
      <w:pPr>
        <w:ind w:left="2669" w:hanging="709"/>
      </w:pPr>
      <w:rPr>
        <w:rFonts w:hint="default"/>
      </w:rPr>
    </w:lvl>
    <w:lvl w:ilvl="3" w:tplc="68E6CD2A">
      <w:numFmt w:val="bullet"/>
      <w:lvlText w:val="•"/>
      <w:lvlJc w:val="left"/>
      <w:pPr>
        <w:ind w:left="3403" w:hanging="709"/>
      </w:pPr>
      <w:rPr>
        <w:rFonts w:hint="default"/>
      </w:rPr>
    </w:lvl>
    <w:lvl w:ilvl="4" w:tplc="5B7C0E46">
      <w:numFmt w:val="bullet"/>
      <w:lvlText w:val="•"/>
      <w:lvlJc w:val="left"/>
      <w:pPr>
        <w:ind w:left="4138" w:hanging="709"/>
      </w:pPr>
      <w:rPr>
        <w:rFonts w:hint="default"/>
      </w:rPr>
    </w:lvl>
    <w:lvl w:ilvl="5" w:tplc="D2769DE8">
      <w:numFmt w:val="bullet"/>
      <w:lvlText w:val="•"/>
      <w:lvlJc w:val="left"/>
      <w:pPr>
        <w:ind w:left="4872" w:hanging="709"/>
      </w:pPr>
      <w:rPr>
        <w:rFonts w:hint="default"/>
      </w:rPr>
    </w:lvl>
    <w:lvl w:ilvl="6" w:tplc="67769168">
      <w:numFmt w:val="bullet"/>
      <w:lvlText w:val="•"/>
      <w:lvlJc w:val="left"/>
      <w:pPr>
        <w:ind w:left="5607" w:hanging="709"/>
      </w:pPr>
      <w:rPr>
        <w:rFonts w:hint="default"/>
      </w:rPr>
    </w:lvl>
    <w:lvl w:ilvl="7" w:tplc="BD366ADC">
      <w:numFmt w:val="bullet"/>
      <w:lvlText w:val="•"/>
      <w:lvlJc w:val="left"/>
      <w:pPr>
        <w:ind w:left="6342" w:hanging="709"/>
      </w:pPr>
      <w:rPr>
        <w:rFonts w:hint="default"/>
      </w:rPr>
    </w:lvl>
    <w:lvl w:ilvl="8" w:tplc="F886D2D2">
      <w:numFmt w:val="bullet"/>
      <w:lvlText w:val="•"/>
      <w:lvlJc w:val="left"/>
      <w:pPr>
        <w:ind w:left="7076" w:hanging="709"/>
      </w:pPr>
      <w:rPr>
        <w:rFonts w:hint="default"/>
      </w:rPr>
    </w:lvl>
  </w:abstractNum>
  <w:abstractNum w:abstractNumId="14" w15:restartNumberingAfterBreak="0">
    <w:nsid w:val="07987304"/>
    <w:multiLevelType w:val="hybridMultilevel"/>
    <w:tmpl w:val="1F0A050A"/>
    <w:lvl w:ilvl="0" w:tplc="B198AC64">
      <w:start w:val="1"/>
      <w:numFmt w:val="decimal"/>
      <w:lvlText w:val="%1."/>
      <w:lvlJc w:val="left"/>
      <w:pPr>
        <w:ind w:left="1209" w:hanging="709"/>
      </w:pPr>
      <w:rPr>
        <w:rFonts w:ascii="Arial" w:eastAsia="Arial" w:hAnsi="Arial" w:cs="Arial" w:hint="default"/>
        <w:w w:val="100"/>
        <w:sz w:val="20"/>
        <w:szCs w:val="20"/>
      </w:rPr>
    </w:lvl>
    <w:lvl w:ilvl="1" w:tplc="D0B8DFA4">
      <w:start w:val="1"/>
      <w:numFmt w:val="lowerLetter"/>
      <w:lvlText w:val="(%2)"/>
      <w:lvlJc w:val="left"/>
      <w:pPr>
        <w:ind w:left="1907" w:hanging="709"/>
      </w:pPr>
      <w:rPr>
        <w:rFonts w:ascii="Arial" w:eastAsia="Arial" w:hAnsi="Arial" w:cs="Arial" w:hint="default"/>
        <w:w w:val="100"/>
        <w:sz w:val="20"/>
        <w:szCs w:val="20"/>
      </w:rPr>
    </w:lvl>
    <w:lvl w:ilvl="2" w:tplc="E488D0D2">
      <w:numFmt w:val="bullet"/>
      <w:lvlText w:val="•"/>
      <w:lvlJc w:val="left"/>
      <w:pPr>
        <w:ind w:left="2638" w:hanging="709"/>
      </w:pPr>
      <w:rPr>
        <w:rFonts w:hint="default"/>
      </w:rPr>
    </w:lvl>
    <w:lvl w:ilvl="3" w:tplc="821E62A6">
      <w:numFmt w:val="bullet"/>
      <w:lvlText w:val="•"/>
      <w:lvlJc w:val="left"/>
      <w:pPr>
        <w:ind w:left="3376" w:hanging="709"/>
      </w:pPr>
      <w:rPr>
        <w:rFonts w:hint="default"/>
      </w:rPr>
    </w:lvl>
    <w:lvl w:ilvl="4" w:tplc="18921AC6">
      <w:numFmt w:val="bullet"/>
      <w:lvlText w:val="•"/>
      <w:lvlJc w:val="left"/>
      <w:pPr>
        <w:ind w:left="4115" w:hanging="709"/>
      </w:pPr>
      <w:rPr>
        <w:rFonts w:hint="default"/>
      </w:rPr>
    </w:lvl>
    <w:lvl w:ilvl="5" w:tplc="9E20B166">
      <w:numFmt w:val="bullet"/>
      <w:lvlText w:val="•"/>
      <w:lvlJc w:val="left"/>
      <w:pPr>
        <w:ind w:left="4853" w:hanging="709"/>
      </w:pPr>
      <w:rPr>
        <w:rFonts w:hint="default"/>
      </w:rPr>
    </w:lvl>
    <w:lvl w:ilvl="6" w:tplc="21C4C62C">
      <w:numFmt w:val="bullet"/>
      <w:lvlText w:val="•"/>
      <w:lvlJc w:val="left"/>
      <w:pPr>
        <w:ind w:left="5592" w:hanging="709"/>
      </w:pPr>
      <w:rPr>
        <w:rFonts w:hint="default"/>
      </w:rPr>
    </w:lvl>
    <w:lvl w:ilvl="7" w:tplc="1B2A741C">
      <w:numFmt w:val="bullet"/>
      <w:lvlText w:val="•"/>
      <w:lvlJc w:val="left"/>
      <w:pPr>
        <w:ind w:left="6330" w:hanging="709"/>
      </w:pPr>
      <w:rPr>
        <w:rFonts w:hint="default"/>
      </w:rPr>
    </w:lvl>
    <w:lvl w:ilvl="8" w:tplc="FB2A2A3C">
      <w:numFmt w:val="bullet"/>
      <w:lvlText w:val="•"/>
      <w:lvlJc w:val="left"/>
      <w:pPr>
        <w:ind w:left="7068" w:hanging="709"/>
      </w:pPr>
      <w:rPr>
        <w:rFonts w:hint="default"/>
      </w:rPr>
    </w:lvl>
  </w:abstractNum>
  <w:abstractNum w:abstractNumId="15" w15:restartNumberingAfterBreak="0">
    <w:nsid w:val="081A74D0"/>
    <w:multiLevelType w:val="hybridMultilevel"/>
    <w:tmpl w:val="F476F288"/>
    <w:lvl w:ilvl="0" w:tplc="094CFE24">
      <w:start w:val="1"/>
      <w:numFmt w:val="lowerLetter"/>
      <w:lvlText w:val="(%1)"/>
      <w:lvlJc w:val="left"/>
      <w:pPr>
        <w:ind w:left="2616" w:hanging="709"/>
      </w:pPr>
      <w:rPr>
        <w:rFonts w:ascii="Arial" w:eastAsia="Arial" w:hAnsi="Arial" w:cs="Arial" w:hint="default"/>
        <w:w w:val="100"/>
        <w:sz w:val="20"/>
        <w:szCs w:val="20"/>
      </w:rPr>
    </w:lvl>
    <w:lvl w:ilvl="1" w:tplc="1EE21BFC">
      <w:numFmt w:val="bullet"/>
      <w:lvlText w:val="•"/>
      <w:lvlJc w:val="left"/>
      <w:pPr>
        <w:ind w:left="3273" w:hanging="709"/>
      </w:pPr>
      <w:rPr>
        <w:rFonts w:hint="default"/>
      </w:rPr>
    </w:lvl>
    <w:lvl w:ilvl="2" w:tplc="F5463D18">
      <w:numFmt w:val="bullet"/>
      <w:lvlText w:val="•"/>
      <w:lvlJc w:val="left"/>
      <w:pPr>
        <w:ind w:left="3938" w:hanging="709"/>
      </w:pPr>
      <w:rPr>
        <w:rFonts w:hint="default"/>
      </w:rPr>
    </w:lvl>
    <w:lvl w:ilvl="3" w:tplc="50785C3E">
      <w:numFmt w:val="bullet"/>
      <w:lvlText w:val="•"/>
      <w:lvlJc w:val="left"/>
      <w:pPr>
        <w:ind w:left="4602" w:hanging="709"/>
      </w:pPr>
      <w:rPr>
        <w:rFonts w:hint="default"/>
      </w:rPr>
    </w:lvl>
    <w:lvl w:ilvl="4" w:tplc="449A171C">
      <w:numFmt w:val="bullet"/>
      <w:lvlText w:val="•"/>
      <w:lvlJc w:val="left"/>
      <w:pPr>
        <w:ind w:left="5267" w:hanging="709"/>
      </w:pPr>
      <w:rPr>
        <w:rFonts w:hint="default"/>
      </w:rPr>
    </w:lvl>
    <w:lvl w:ilvl="5" w:tplc="DF54383C">
      <w:numFmt w:val="bullet"/>
      <w:lvlText w:val="•"/>
      <w:lvlJc w:val="left"/>
      <w:pPr>
        <w:ind w:left="5931" w:hanging="709"/>
      </w:pPr>
      <w:rPr>
        <w:rFonts w:hint="default"/>
      </w:rPr>
    </w:lvl>
    <w:lvl w:ilvl="6" w:tplc="C2609620">
      <w:numFmt w:val="bullet"/>
      <w:lvlText w:val="•"/>
      <w:lvlJc w:val="left"/>
      <w:pPr>
        <w:ind w:left="6596" w:hanging="709"/>
      </w:pPr>
      <w:rPr>
        <w:rFonts w:hint="default"/>
      </w:rPr>
    </w:lvl>
    <w:lvl w:ilvl="7" w:tplc="E33C2E8A">
      <w:numFmt w:val="bullet"/>
      <w:lvlText w:val="•"/>
      <w:lvlJc w:val="left"/>
      <w:pPr>
        <w:ind w:left="7261" w:hanging="709"/>
      </w:pPr>
      <w:rPr>
        <w:rFonts w:hint="default"/>
      </w:rPr>
    </w:lvl>
    <w:lvl w:ilvl="8" w:tplc="B8DA1B56">
      <w:numFmt w:val="bullet"/>
      <w:lvlText w:val="•"/>
      <w:lvlJc w:val="left"/>
      <w:pPr>
        <w:ind w:left="7925" w:hanging="709"/>
      </w:pPr>
      <w:rPr>
        <w:rFonts w:hint="default"/>
      </w:rPr>
    </w:lvl>
  </w:abstractNum>
  <w:abstractNum w:abstractNumId="16" w15:restartNumberingAfterBreak="0">
    <w:nsid w:val="09193939"/>
    <w:multiLevelType w:val="hybridMultilevel"/>
    <w:tmpl w:val="BF280D0C"/>
    <w:lvl w:ilvl="0" w:tplc="04B62854">
      <w:start w:val="1"/>
      <w:numFmt w:val="decimal"/>
      <w:lvlText w:val="%1."/>
      <w:lvlJc w:val="left"/>
      <w:pPr>
        <w:ind w:left="1209" w:hanging="720"/>
      </w:pPr>
      <w:rPr>
        <w:rFonts w:ascii="Arial" w:eastAsia="Arial" w:hAnsi="Arial" w:cs="Arial" w:hint="default"/>
        <w:w w:val="100"/>
        <w:sz w:val="20"/>
        <w:szCs w:val="20"/>
      </w:rPr>
    </w:lvl>
    <w:lvl w:ilvl="1" w:tplc="A8A41026">
      <w:numFmt w:val="bullet"/>
      <w:lvlText w:val="•"/>
      <w:lvlJc w:val="left"/>
      <w:pPr>
        <w:ind w:left="1934" w:hanging="720"/>
      </w:pPr>
      <w:rPr>
        <w:rFonts w:hint="default"/>
      </w:rPr>
    </w:lvl>
    <w:lvl w:ilvl="2" w:tplc="EEB8ADE4">
      <w:numFmt w:val="bullet"/>
      <w:lvlText w:val="•"/>
      <w:lvlJc w:val="left"/>
      <w:pPr>
        <w:ind w:left="2669" w:hanging="720"/>
      </w:pPr>
      <w:rPr>
        <w:rFonts w:hint="default"/>
      </w:rPr>
    </w:lvl>
    <w:lvl w:ilvl="3" w:tplc="7610DBC4">
      <w:numFmt w:val="bullet"/>
      <w:lvlText w:val="•"/>
      <w:lvlJc w:val="left"/>
      <w:pPr>
        <w:ind w:left="3403" w:hanging="720"/>
      </w:pPr>
      <w:rPr>
        <w:rFonts w:hint="default"/>
      </w:rPr>
    </w:lvl>
    <w:lvl w:ilvl="4" w:tplc="91ACDE3A">
      <w:numFmt w:val="bullet"/>
      <w:lvlText w:val="•"/>
      <w:lvlJc w:val="left"/>
      <w:pPr>
        <w:ind w:left="4138" w:hanging="720"/>
      </w:pPr>
      <w:rPr>
        <w:rFonts w:hint="default"/>
      </w:rPr>
    </w:lvl>
    <w:lvl w:ilvl="5" w:tplc="D79E6C54">
      <w:numFmt w:val="bullet"/>
      <w:lvlText w:val="•"/>
      <w:lvlJc w:val="left"/>
      <w:pPr>
        <w:ind w:left="4872" w:hanging="720"/>
      </w:pPr>
      <w:rPr>
        <w:rFonts w:hint="default"/>
      </w:rPr>
    </w:lvl>
    <w:lvl w:ilvl="6" w:tplc="55EE0160">
      <w:numFmt w:val="bullet"/>
      <w:lvlText w:val="•"/>
      <w:lvlJc w:val="left"/>
      <w:pPr>
        <w:ind w:left="5607" w:hanging="720"/>
      </w:pPr>
      <w:rPr>
        <w:rFonts w:hint="default"/>
      </w:rPr>
    </w:lvl>
    <w:lvl w:ilvl="7" w:tplc="0772F65A">
      <w:numFmt w:val="bullet"/>
      <w:lvlText w:val="•"/>
      <w:lvlJc w:val="left"/>
      <w:pPr>
        <w:ind w:left="6342" w:hanging="720"/>
      </w:pPr>
      <w:rPr>
        <w:rFonts w:hint="default"/>
      </w:rPr>
    </w:lvl>
    <w:lvl w:ilvl="8" w:tplc="9C805A2E">
      <w:numFmt w:val="bullet"/>
      <w:lvlText w:val="•"/>
      <w:lvlJc w:val="left"/>
      <w:pPr>
        <w:ind w:left="7076" w:hanging="720"/>
      </w:pPr>
      <w:rPr>
        <w:rFonts w:hint="default"/>
      </w:rPr>
    </w:lvl>
  </w:abstractNum>
  <w:abstractNum w:abstractNumId="17" w15:restartNumberingAfterBreak="0">
    <w:nsid w:val="09E012D7"/>
    <w:multiLevelType w:val="hybridMultilevel"/>
    <w:tmpl w:val="0E94C08A"/>
    <w:lvl w:ilvl="0" w:tplc="55AC09CC">
      <w:start w:val="1"/>
      <w:numFmt w:val="decimal"/>
      <w:lvlText w:val="%1."/>
      <w:lvlJc w:val="left"/>
      <w:pPr>
        <w:ind w:left="1198" w:hanging="709"/>
      </w:pPr>
      <w:rPr>
        <w:rFonts w:ascii="Arial" w:eastAsia="Arial" w:hAnsi="Arial" w:cs="Arial" w:hint="default"/>
        <w:w w:val="100"/>
        <w:sz w:val="20"/>
        <w:szCs w:val="20"/>
      </w:rPr>
    </w:lvl>
    <w:lvl w:ilvl="1" w:tplc="159C8AEA">
      <w:start w:val="1"/>
      <w:numFmt w:val="lowerLetter"/>
      <w:lvlText w:val="(%2)"/>
      <w:lvlJc w:val="left"/>
      <w:pPr>
        <w:ind w:left="1907" w:hanging="709"/>
      </w:pPr>
      <w:rPr>
        <w:rFonts w:ascii="Arial" w:eastAsia="Arial" w:hAnsi="Arial" w:cs="Arial" w:hint="default"/>
        <w:w w:val="100"/>
        <w:sz w:val="20"/>
        <w:szCs w:val="20"/>
      </w:rPr>
    </w:lvl>
    <w:lvl w:ilvl="2" w:tplc="5058D0C0">
      <w:numFmt w:val="bullet"/>
      <w:lvlText w:val="•"/>
      <w:lvlJc w:val="left"/>
      <w:pPr>
        <w:ind w:left="2638" w:hanging="709"/>
      </w:pPr>
      <w:rPr>
        <w:rFonts w:hint="default"/>
      </w:rPr>
    </w:lvl>
    <w:lvl w:ilvl="3" w:tplc="012C58CE">
      <w:numFmt w:val="bullet"/>
      <w:lvlText w:val="•"/>
      <w:lvlJc w:val="left"/>
      <w:pPr>
        <w:ind w:left="3376" w:hanging="709"/>
      </w:pPr>
      <w:rPr>
        <w:rFonts w:hint="default"/>
      </w:rPr>
    </w:lvl>
    <w:lvl w:ilvl="4" w:tplc="680C1A24">
      <w:numFmt w:val="bullet"/>
      <w:lvlText w:val="•"/>
      <w:lvlJc w:val="left"/>
      <w:pPr>
        <w:ind w:left="4115" w:hanging="709"/>
      </w:pPr>
      <w:rPr>
        <w:rFonts w:hint="default"/>
      </w:rPr>
    </w:lvl>
    <w:lvl w:ilvl="5" w:tplc="54C0B0E0">
      <w:numFmt w:val="bullet"/>
      <w:lvlText w:val="•"/>
      <w:lvlJc w:val="left"/>
      <w:pPr>
        <w:ind w:left="4853" w:hanging="709"/>
      </w:pPr>
      <w:rPr>
        <w:rFonts w:hint="default"/>
      </w:rPr>
    </w:lvl>
    <w:lvl w:ilvl="6" w:tplc="0C347B94">
      <w:numFmt w:val="bullet"/>
      <w:lvlText w:val="•"/>
      <w:lvlJc w:val="left"/>
      <w:pPr>
        <w:ind w:left="5592" w:hanging="709"/>
      </w:pPr>
      <w:rPr>
        <w:rFonts w:hint="default"/>
      </w:rPr>
    </w:lvl>
    <w:lvl w:ilvl="7" w:tplc="6E60FAF4">
      <w:numFmt w:val="bullet"/>
      <w:lvlText w:val="•"/>
      <w:lvlJc w:val="left"/>
      <w:pPr>
        <w:ind w:left="6330" w:hanging="709"/>
      </w:pPr>
      <w:rPr>
        <w:rFonts w:hint="default"/>
      </w:rPr>
    </w:lvl>
    <w:lvl w:ilvl="8" w:tplc="26B8AEEE">
      <w:numFmt w:val="bullet"/>
      <w:lvlText w:val="•"/>
      <w:lvlJc w:val="left"/>
      <w:pPr>
        <w:ind w:left="7068" w:hanging="709"/>
      </w:pPr>
      <w:rPr>
        <w:rFonts w:hint="default"/>
      </w:rPr>
    </w:lvl>
  </w:abstractNum>
  <w:abstractNum w:abstractNumId="18" w15:restartNumberingAfterBreak="0">
    <w:nsid w:val="0A2305CD"/>
    <w:multiLevelType w:val="hybridMultilevel"/>
    <w:tmpl w:val="B3126CAC"/>
    <w:lvl w:ilvl="0" w:tplc="3C32A0D0">
      <w:start w:val="1"/>
      <w:numFmt w:val="decimal"/>
      <w:lvlText w:val="%1."/>
      <w:lvlJc w:val="left"/>
      <w:pPr>
        <w:ind w:left="1198" w:hanging="709"/>
      </w:pPr>
      <w:rPr>
        <w:rFonts w:ascii="Arial" w:eastAsia="Arial" w:hAnsi="Arial" w:cs="Arial" w:hint="default"/>
        <w:w w:val="100"/>
        <w:sz w:val="20"/>
        <w:szCs w:val="20"/>
      </w:rPr>
    </w:lvl>
    <w:lvl w:ilvl="1" w:tplc="A0985C28">
      <w:start w:val="1"/>
      <w:numFmt w:val="lowerLetter"/>
      <w:lvlText w:val="(%2)"/>
      <w:lvlJc w:val="left"/>
      <w:pPr>
        <w:ind w:left="1907" w:hanging="709"/>
      </w:pPr>
      <w:rPr>
        <w:rFonts w:ascii="Arial" w:eastAsia="Arial" w:hAnsi="Arial" w:cs="Arial" w:hint="default"/>
        <w:w w:val="100"/>
        <w:sz w:val="20"/>
        <w:szCs w:val="20"/>
      </w:rPr>
    </w:lvl>
    <w:lvl w:ilvl="2" w:tplc="FC8417E2">
      <w:numFmt w:val="bullet"/>
      <w:lvlText w:val="•"/>
      <w:lvlJc w:val="left"/>
      <w:pPr>
        <w:ind w:left="2638" w:hanging="709"/>
      </w:pPr>
      <w:rPr>
        <w:rFonts w:hint="default"/>
      </w:rPr>
    </w:lvl>
    <w:lvl w:ilvl="3" w:tplc="76A65282">
      <w:numFmt w:val="bullet"/>
      <w:lvlText w:val="•"/>
      <w:lvlJc w:val="left"/>
      <w:pPr>
        <w:ind w:left="3376" w:hanging="709"/>
      </w:pPr>
      <w:rPr>
        <w:rFonts w:hint="default"/>
      </w:rPr>
    </w:lvl>
    <w:lvl w:ilvl="4" w:tplc="AB127E90">
      <w:numFmt w:val="bullet"/>
      <w:lvlText w:val="•"/>
      <w:lvlJc w:val="left"/>
      <w:pPr>
        <w:ind w:left="4115" w:hanging="709"/>
      </w:pPr>
      <w:rPr>
        <w:rFonts w:hint="default"/>
      </w:rPr>
    </w:lvl>
    <w:lvl w:ilvl="5" w:tplc="E71EE7DA">
      <w:numFmt w:val="bullet"/>
      <w:lvlText w:val="•"/>
      <w:lvlJc w:val="left"/>
      <w:pPr>
        <w:ind w:left="4853" w:hanging="709"/>
      </w:pPr>
      <w:rPr>
        <w:rFonts w:hint="default"/>
      </w:rPr>
    </w:lvl>
    <w:lvl w:ilvl="6" w:tplc="37BC77AE">
      <w:numFmt w:val="bullet"/>
      <w:lvlText w:val="•"/>
      <w:lvlJc w:val="left"/>
      <w:pPr>
        <w:ind w:left="5592" w:hanging="709"/>
      </w:pPr>
      <w:rPr>
        <w:rFonts w:hint="default"/>
      </w:rPr>
    </w:lvl>
    <w:lvl w:ilvl="7" w:tplc="DB54A134">
      <w:numFmt w:val="bullet"/>
      <w:lvlText w:val="•"/>
      <w:lvlJc w:val="left"/>
      <w:pPr>
        <w:ind w:left="6330" w:hanging="709"/>
      </w:pPr>
      <w:rPr>
        <w:rFonts w:hint="default"/>
      </w:rPr>
    </w:lvl>
    <w:lvl w:ilvl="8" w:tplc="CD82A7AE">
      <w:numFmt w:val="bullet"/>
      <w:lvlText w:val="•"/>
      <w:lvlJc w:val="left"/>
      <w:pPr>
        <w:ind w:left="7068" w:hanging="709"/>
      </w:pPr>
      <w:rPr>
        <w:rFonts w:hint="default"/>
      </w:rPr>
    </w:lvl>
  </w:abstractNum>
  <w:abstractNum w:abstractNumId="19" w15:restartNumberingAfterBreak="0">
    <w:nsid w:val="0B0A26C3"/>
    <w:multiLevelType w:val="hybridMultilevel"/>
    <w:tmpl w:val="C26C36AE"/>
    <w:lvl w:ilvl="0" w:tplc="21541A8E">
      <w:start w:val="1"/>
      <w:numFmt w:val="decimal"/>
      <w:lvlText w:val="%1."/>
      <w:lvlJc w:val="left"/>
      <w:pPr>
        <w:ind w:left="1198" w:hanging="709"/>
      </w:pPr>
      <w:rPr>
        <w:rFonts w:ascii="Arial" w:eastAsia="Arial" w:hAnsi="Arial" w:cs="Arial" w:hint="default"/>
        <w:w w:val="100"/>
        <w:sz w:val="20"/>
        <w:szCs w:val="20"/>
      </w:rPr>
    </w:lvl>
    <w:lvl w:ilvl="1" w:tplc="9B1CEAE8">
      <w:numFmt w:val="bullet"/>
      <w:lvlText w:val="•"/>
      <w:lvlJc w:val="left"/>
      <w:pPr>
        <w:ind w:left="1934" w:hanging="709"/>
      </w:pPr>
      <w:rPr>
        <w:rFonts w:hint="default"/>
      </w:rPr>
    </w:lvl>
    <w:lvl w:ilvl="2" w:tplc="82B02F0E">
      <w:numFmt w:val="bullet"/>
      <w:lvlText w:val="•"/>
      <w:lvlJc w:val="left"/>
      <w:pPr>
        <w:ind w:left="2669" w:hanging="709"/>
      </w:pPr>
      <w:rPr>
        <w:rFonts w:hint="default"/>
      </w:rPr>
    </w:lvl>
    <w:lvl w:ilvl="3" w:tplc="7682E3C2">
      <w:numFmt w:val="bullet"/>
      <w:lvlText w:val="•"/>
      <w:lvlJc w:val="left"/>
      <w:pPr>
        <w:ind w:left="3403" w:hanging="709"/>
      </w:pPr>
      <w:rPr>
        <w:rFonts w:hint="default"/>
      </w:rPr>
    </w:lvl>
    <w:lvl w:ilvl="4" w:tplc="348C33A8">
      <w:numFmt w:val="bullet"/>
      <w:lvlText w:val="•"/>
      <w:lvlJc w:val="left"/>
      <w:pPr>
        <w:ind w:left="4138" w:hanging="709"/>
      </w:pPr>
      <w:rPr>
        <w:rFonts w:hint="default"/>
      </w:rPr>
    </w:lvl>
    <w:lvl w:ilvl="5" w:tplc="45D6AE52">
      <w:numFmt w:val="bullet"/>
      <w:lvlText w:val="•"/>
      <w:lvlJc w:val="left"/>
      <w:pPr>
        <w:ind w:left="4872" w:hanging="709"/>
      </w:pPr>
      <w:rPr>
        <w:rFonts w:hint="default"/>
      </w:rPr>
    </w:lvl>
    <w:lvl w:ilvl="6" w:tplc="2F400818">
      <w:numFmt w:val="bullet"/>
      <w:lvlText w:val="•"/>
      <w:lvlJc w:val="left"/>
      <w:pPr>
        <w:ind w:left="5607" w:hanging="709"/>
      </w:pPr>
      <w:rPr>
        <w:rFonts w:hint="default"/>
      </w:rPr>
    </w:lvl>
    <w:lvl w:ilvl="7" w:tplc="DBD62E72">
      <w:numFmt w:val="bullet"/>
      <w:lvlText w:val="•"/>
      <w:lvlJc w:val="left"/>
      <w:pPr>
        <w:ind w:left="6342" w:hanging="709"/>
      </w:pPr>
      <w:rPr>
        <w:rFonts w:hint="default"/>
      </w:rPr>
    </w:lvl>
    <w:lvl w:ilvl="8" w:tplc="4E569980">
      <w:numFmt w:val="bullet"/>
      <w:lvlText w:val="•"/>
      <w:lvlJc w:val="left"/>
      <w:pPr>
        <w:ind w:left="7076" w:hanging="709"/>
      </w:pPr>
      <w:rPr>
        <w:rFonts w:hint="default"/>
      </w:rPr>
    </w:lvl>
  </w:abstractNum>
  <w:abstractNum w:abstractNumId="20" w15:restartNumberingAfterBreak="0">
    <w:nsid w:val="0B1B452E"/>
    <w:multiLevelType w:val="hybridMultilevel"/>
    <w:tmpl w:val="4E3CBE8C"/>
    <w:lvl w:ilvl="0" w:tplc="339C6014">
      <w:start w:val="1"/>
      <w:numFmt w:val="decimal"/>
      <w:lvlText w:val="%1."/>
      <w:lvlJc w:val="left"/>
      <w:pPr>
        <w:ind w:left="1198" w:hanging="709"/>
      </w:pPr>
      <w:rPr>
        <w:rFonts w:ascii="Arial" w:eastAsia="Arial" w:hAnsi="Arial" w:cs="Arial" w:hint="default"/>
        <w:w w:val="100"/>
        <w:sz w:val="20"/>
        <w:szCs w:val="20"/>
      </w:rPr>
    </w:lvl>
    <w:lvl w:ilvl="1" w:tplc="7CA8CA3A">
      <w:start w:val="1"/>
      <w:numFmt w:val="lowerLetter"/>
      <w:lvlText w:val="(%2)"/>
      <w:lvlJc w:val="left"/>
      <w:pPr>
        <w:ind w:left="1907" w:hanging="709"/>
      </w:pPr>
      <w:rPr>
        <w:rFonts w:ascii="Arial" w:eastAsia="Arial" w:hAnsi="Arial" w:cs="Arial" w:hint="default"/>
        <w:w w:val="100"/>
        <w:sz w:val="20"/>
        <w:szCs w:val="20"/>
      </w:rPr>
    </w:lvl>
    <w:lvl w:ilvl="2" w:tplc="EE48C824">
      <w:numFmt w:val="bullet"/>
      <w:lvlText w:val="•"/>
      <w:lvlJc w:val="left"/>
      <w:pPr>
        <w:ind w:left="2638" w:hanging="709"/>
      </w:pPr>
      <w:rPr>
        <w:rFonts w:hint="default"/>
      </w:rPr>
    </w:lvl>
    <w:lvl w:ilvl="3" w:tplc="C8144DE0">
      <w:numFmt w:val="bullet"/>
      <w:lvlText w:val="•"/>
      <w:lvlJc w:val="left"/>
      <w:pPr>
        <w:ind w:left="3376" w:hanging="709"/>
      </w:pPr>
      <w:rPr>
        <w:rFonts w:hint="default"/>
      </w:rPr>
    </w:lvl>
    <w:lvl w:ilvl="4" w:tplc="F44CB1D2">
      <w:numFmt w:val="bullet"/>
      <w:lvlText w:val="•"/>
      <w:lvlJc w:val="left"/>
      <w:pPr>
        <w:ind w:left="4115" w:hanging="709"/>
      </w:pPr>
      <w:rPr>
        <w:rFonts w:hint="default"/>
      </w:rPr>
    </w:lvl>
    <w:lvl w:ilvl="5" w:tplc="32EE309E">
      <w:numFmt w:val="bullet"/>
      <w:lvlText w:val="•"/>
      <w:lvlJc w:val="left"/>
      <w:pPr>
        <w:ind w:left="4853" w:hanging="709"/>
      </w:pPr>
      <w:rPr>
        <w:rFonts w:hint="default"/>
      </w:rPr>
    </w:lvl>
    <w:lvl w:ilvl="6" w:tplc="85D48824">
      <w:numFmt w:val="bullet"/>
      <w:lvlText w:val="•"/>
      <w:lvlJc w:val="left"/>
      <w:pPr>
        <w:ind w:left="5592" w:hanging="709"/>
      </w:pPr>
      <w:rPr>
        <w:rFonts w:hint="default"/>
      </w:rPr>
    </w:lvl>
    <w:lvl w:ilvl="7" w:tplc="5B7401C6">
      <w:numFmt w:val="bullet"/>
      <w:lvlText w:val="•"/>
      <w:lvlJc w:val="left"/>
      <w:pPr>
        <w:ind w:left="6330" w:hanging="709"/>
      </w:pPr>
      <w:rPr>
        <w:rFonts w:hint="default"/>
      </w:rPr>
    </w:lvl>
    <w:lvl w:ilvl="8" w:tplc="4344FBD8">
      <w:numFmt w:val="bullet"/>
      <w:lvlText w:val="•"/>
      <w:lvlJc w:val="left"/>
      <w:pPr>
        <w:ind w:left="7068" w:hanging="709"/>
      </w:pPr>
      <w:rPr>
        <w:rFonts w:hint="default"/>
      </w:rPr>
    </w:lvl>
  </w:abstractNum>
  <w:abstractNum w:abstractNumId="21" w15:restartNumberingAfterBreak="0">
    <w:nsid w:val="0B561B7D"/>
    <w:multiLevelType w:val="hybridMultilevel"/>
    <w:tmpl w:val="EFAC1ABC"/>
    <w:lvl w:ilvl="0" w:tplc="1A3CC7E4">
      <w:start w:val="1"/>
      <w:numFmt w:val="decimal"/>
      <w:lvlText w:val="%1."/>
      <w:lvlJc w:val="left"/>
      <w:pPr>
        <w:ind w:left="1198" w:hanging="709"/>
      </w:pPr>
      <w:rPr>
        <w:rFonts w:ascii="Arial" w:eastAsia="Arial" w:hAnsi="Arial" w:cs="Arial" w:hint="default"/>
        <w:w w:val="100"/>
        <w:sz w:val="20"/>
        <w:szCs w:val="20"/>
      </w:rPr>
    </w:lvl>
    <w:lvl w:ilvl="1" w:tplc="69F8D300">
      <w:numFmt w:val="bullet"/>
      <w:lvlText w:val="•"/>
      <w:lvlJc w:val="left"/>
      <w:pPr>
        <w:ind w:left="1934" w:hanging="709"/>
      </w:pPr>
      <w:rPr>
        <w:rFonts w:hint="default"/>
      </w:rPr>
    </w:lvl>
    <w:lvl w:ilvl="2" w:tplc="2B607E24">
      <w:numFmt w:val="bullet"/>
      <w:lvlText w:val="•"/>
      <w:lvlJc w:val="left"/>
      <w:pPr>
        <w:ind w:left="2669" w:hanging="709"/>
      </w:pPr>
      <w:rPr>
        <w:rFonts w:hint="default"/>
      </w:rPr>
    </w:lvl>
    <w:lvl w:ilvl="3" w:tplc="BA5866C6">
      <w:numFmt w:val="bullet"/>
      <w:lvlText w:val="•"/>
      <w:lvlJc w:val="left"/>
      <w:pPr>
        <w:ind w:left="3403" w:hanging="709"/>
      </w:pPr>
      <w:rPr>
        <w:rFonts w:hint="default"/>
      </w:rPr>
    </w:lvl>
    <w:lvl w:ilvl="4" w:tplc="39E8CA06">
      <w:numFmt w:val="bullet"/>
      <w:lvlText w:val="•"/>
      <w:lvlJc w:val="left"/>
      <w:pPr>
        <w:ind w:left="4138" w:hanging="709"/>
      </w:pPr>
      <w:rPr>
        <w:rFonts w:hint="default"/>
      </w:rPr>
    </w:lvl>
    <w:lvl w:ilvl="5" w:tplc="E7E6EC7E">
      <w:numFmt w:val="bullet"/>
      <w:lvlText w:val="•"/>
      <w:lvlJc w:val="left"/>
      <w:pPr>
        <w:ind w:left="4872" w:hanging="709"/>
      </w:pPr>
      <w:rPr>
        <w:rFonts w:hint="default"/>
      </w:rPr>
    </w:lvl>
    <w:lvl w:ilvl="6" w:tplc="29E45AD4">
      <w:numFmt w:val="bullet"/>
      <w:lvlText w:val="•"/>
      <w:lvlJc w:val="left"/>
      <w:pPr>
        <w:ind w:left="5607" w:hanging="709"/>
      </w:pPr>
      <w:rPr>
        <w:rFonts w:hint="default"/>
      </w:rPr>
    </w:lvl>
    <w:lvl w:ilvl="7" w:tplc="E1A06B5A">
      <w:numFmt w:val="bullet"/>
      <w:lvlText w:val="•"/>
      <w:lvlJc w:val="left"/>
      <w:pPr>
        <w:ind w:left="6342" w:hanging="709"/>
      </w:pPr>
      <w:rPr>
        <w:rFonts w:hint="default"/>
      </w:rPr>
    </w:lvl>
    <w:lvl w:ilvl="8" w:tplc="F09E611C">
      <w:numFmt w:val="bullet"/>
      <w:lvlText w:val="•"/>
      <w:lvlJc w:val="left"/>
      <w:pPr>
        <w:ind w:left="7076" w:hanging="709"/>
      </w:pPr>
      <w:rPr>
        <w:rFonts w:hint="default"/>
      </w:rPr>
    </w:lvl>
  </w:abstractNum>
  <w:abstractNum w:abstractNumId="22" w15:restartNumberingAfterBreak="0">
    <w:nsid w:val="0C1B1746"/>
    <w:multiLevelType w:val="hybridMultilevel"/>
    <w:tmpl w:val="22F47362"/>
    <w:lvl w:ilvl="0" w:tplc="66B81760">
      <w:start w:val="1"/>
      <w:numFmt w:val="decimal"/>
      <w:lvlText w:val="%1."/>
      <w:lvlJc w:val="left"/>
      <w:pPr>
        <w:ind w:left="1198" w:hanging="709"/>
      </w:pPr>
      <w:rPr>
        <w:rFonts w:ascii="Arial" w:eastAsia="Arial" w:hAnsi="Arial" w:cs="Arial" w:hint="default"/>
        <w:w w:val="100"/>
        <w:sz w:val="20"/>
        <w:szCs w:val="20"/>
      </w:rPr>
    </w:lvl>
    <w:lvl w:ilvl="1" w:tplc="EC1EC5FC">
      <w:start w:val="1"/>
      <w:numFmt w:val="lowerLetter"/>
      <w:lvlText w:val="(%2)"/>
      <w:lvlJc w:val="left"/>
      <w:pPr>
        <w:ind w:left="1907" w:hanging="709"/>
      </w:pPr>
      <w:rPr>
        <w:rFonts w:ascii="Arial" w:eastAsia="Arial" w:hAnsi="Arial" w:cs="Arial" w:hint="default"/>
        <w:w w:val="100"/>
        <w:sz w:val="20"/>
        <w:szCs w:val="20"/>
      </w:rPr>
    </w:lvl>
    <w:lvl w:ilvl="2" w:tplc="00B8FA78">
      <w:numFmt w:val="bullet"/>
      <w:lvlText w:val="•"/>
      <w:lvlJc w:val="left"/>
      <w:pPr>
        <w:ind w:left="2638" w:hanging="709"/>
      </w:pPr>
      <w:rPr>
        <w:rFonts w:hint="default"/>
      </w:rPr>
    </w:lvl>
    <w:lvl w:ilvl="3" w:tplc="7FFC8E62">
      <w:numFmt w:val="bullet"/>
      <w:lvlText w:val="•"/>
      <w:lvlJc w:val="left"/>
      <w:pPr>
        <w:ind w:left="3376" w:hanging="709"/>
      </w:pPr>
      <w:rPr>
        <w:rFonts w:hint="default"/>
      </w:rPr>
    </w:lvl>
    <w:lvl w:ilvl="4" w:tplc="ABBA80D2">
      <w:numFmt w:val="bullet"/>
      <w:lvlText w:val="•"/>
      <w:lvlJc w:val="left"/>
      <w:pPr>
        <w:ind w:left="4115" w:hanging="709"/>
      </w:pPr>
      <w:rPr>
        <w:rFonts w:hint="default"/>
      </w:rPr>
    </w:lvl>
    <w:lvl w:ilvl="5" w:tplc="948A0B16">
      <w:numFmt w:val="bullet"/>
      <w:lvlText w:val="•"/>
      <w:lvlJc w:val="left"/>
      <w:pPr>
        <w:ind w:left="4853" w:hanging="709"/>
      </w:pPr>
      <w:rPr>
        <w:rFonts w:hint="default"/>
      </w:rPr>
    </w:lvl>
    <w:lvl w:ilvl="6" w:tplc="C43E07C0">
      <w:numFmt w:val="bullet"/>
      <w:lvlText w:val="•"/>
      <w:lvlJc w:val="left"/>
      <w:pPr>
        <w:ind w:left="5592" w:hanging="709"/>
      </w:pPr>
      <w:rPr>
        <w:rFonts w:hint="default"/>
      </w:rPr>
    </w:lvl>
    <w:lvl w:ilvl="7" w:tplc="A8763AF4">
      <w:numFmt w:val="bullet"/>
      <w:lvlText w:val="•"/>
      <w:lvlJc w:val="left"/>
      <w:pPr>
        <w:ind w:left="6330" w:hanging="709"/>
      </w:pPr>
      <w:rPr>
        <w:rFonts w:hint="default"/>
      </w:rPr>
    </w:lvl>
    <w:lvl w:ilvl="8" w:tplc="259647DE">
      <w:numFmt w:val="bullet"/>
      <w:lvlText w:val="•"/>
      <w:lvlJc w:val="left"/>
      <w:pPr>
        <w:ind w:left="7068" w:hanging="709"/>
      </w:pPr>
      <w:rPr>
        <w:rFonts w:hint="default"/>
      </w:rPr>
    </w:lvl>
  </w:abstractNum>
  <w:abstractNum w:abstractNumId="23" w15:restartNumberingAfterBreak="0">
    <w:nsid w:val="0D1926A2"/>
    <w:multiLevelType w:val="hybridMultilevel"/>
    <w:tmpl w:val="9F642988"/>
    <w:lvl w:ilvl="0" w:tplc="BE80B4AA">
      <w:start w:val="1"/>
      <w:numFmt w:val="lowerLetter"/>
      <w:lvlText w:val="(%1)"/>
      <w:lvlJc w:val="left"/>
      <w:pPr>
        <w:ind w:left="1929" w:hanging="698"/>
      </w:pPr>
      <w:rPr>
        <w:rFonts w:ascii="Arial" w:eastAsia="Arial" w:hAnsi="Arial" w:cs="Arial" w:hint="default"/>
        <w:w w:val="100"/>
        <w:sz w:val="18"/>
        <w:szCs w:val="20"/>
      </w:rPr>
    </w:lvl>
    <w:lvl w:ilvl="1" w:tplc="18641C62">
      <w:numFmt w:val="bullet"/>
      <w:lvlText w:val="•"/>
      <w:lvlJc w:val="left"/>
      <w:pPr>
        <w:ind w:left="2582" w:hanging="698"/>
      </w:pPr>
      <w:rPr>
        <w:rFonts w:hint="default"/>
      </w:rPr>
    </w:lvl>
    <w:lvl w:ilvl="2" w:tplc="31BEC912">
      <w:numFmt w:val="bullet"/>
      <w:lvlText w:val="•"/>
      <w:lvlJc w:val="left"/>
      <w:pPr>
        <w:ind w:left="3245" w:hanging="698"/>
      </w:pPr>
      <w:rPr>
        <w:rFonts w:hint="default"/>
      </w:rPr>
    </w:lvl>
    <w:lvl w:ilvl="3" w:tplc="2CF061C0">
      <w:numFmt w:val="bullet"/>
      <w:lvlText w:val="•"/>
      <w:lvlJc w:val="left"/>
      <w:pPr>
        <w:ind w:left="3907" w:hanging="698"/>
      </w:pPr>
      <w:rPr>
        <w:rFonts w:hint="default"/>
      </w:rPr>
    </w:lvl>
    <w:lvl w:ilvl="4" w:tplc="9EC6A250">
      <w:numFmt w:val="bullet"/>
      <w:lvlText w:val="•"/>
      <w:lvlJc w:val="left"/>
      <w:pPr>
        <w:ind w:left="4570" w:hanging="698"/>
      </w:pPr>
      <w:rPr>
        <w:rFonts w:hint="default"/>
      </w:rPr>
    </w:lvl>
    <w:lvl w:ilvl="5" w:tplc="59A69E72">
      <w:numFmt w:val="bullet"/>
      <w:lvlText w:val="•"/>
      <w:lvlJc w:val="left"/>
      <w:pPr>
        <w:ind w:left="5232" w:hanging="698"/>
      </w:pPr>
      <w:rPr>
        <w:rFonts w:hint="default"/>
      </w:rPr>
    </w:lvl>
    <w:lvl w:ilvl="6" w:tplc="22543B88">
      <w:numFmt w:val="bullet"/>
      <w:lvlText w:val="•"/>
      <w:lvlJc w:val="left"/>
      <w:pPr>
        <w:ind w:left="5895" w:hanging="698"/>
      </w:pPr>
      <w:rPr>
        <w:rFonts w:hint="default"/>
      </w:rPr>
    </w:lvl>
    <w:lvl w:ilvl="7" w:tplc="54C0DED6">
      <w:numFmt w:val="bullet"/>
      <w:lvlText w:val="•"/>
      <w:lvlJc w:val="left"/>
      <w:pPr>
        <w:ind w:left="6558" w:hanging="698"/>
      </w:pPr>
      <w:rPr>
        <w:rFonts w:hint="default"/>
      </w:rPr>
    </w:lvl>
    <w:lvl w:ilvl="8" w:tplc="6B1ECEF6">
      <w:numFmt w:val="bullet"/>
      <w:lvlText w:val="•"/>
      <w:lvlJc w:val="left"/>
      <w:pPr>
        <w:ind w:left="7220" w:hanging="698"/>
      </w:pPr>
      <w:rPr>
        <w:rFonts w:hint="default"/>
      </w:rPr>
    </w:lvl>
  </w:abstractNum>
  <w:abstractNum w:abstractNumId="24" w15:restartNumberingAfterBreak="0">
    <w:nsid w:val="0D4B2051"/>
    <w:multiLevelType w:val="hybridMultilevel"/>
    <w:tmpl w:val="C1B262DE"/>
    <w:lvl w:ilvl="0" w:tplc="83827B2C">
      <w:start w:val="1"/>
      <w:numFmt w:val="decimal"/>
      <w:lvlText w:val="%1."/>
      <w:lvlJc w:val="left"/>
      <w:pPr>
        <w:ind w:left="1198" w:hanging="709"/>
      </w:pPr>
      <w:rPr>
        <w:rFonts w:ascii="Arial" w:eastAsia="Arial" w:hAnsi="Arial" w:cs="Arial" w:hint="default"/>
        <w:w w:val="100"/>
        <w:sz w:val="20"/>
        <w:szCs w:val="20"/>
      </w:rPr>
    </w:lvl>
    <w:lvl w:ilvl="1" w:tplc="79D43070">
      <w:start w:val="1"/>
      <w:numFmt w:val="lowerLetter"/>
      <w:lvlText w:val="(%2)"/>
      <w:lvlJc w:val="left"/>
      <w:pPr>
        <w:ind w:left="1929" w:hanging="709"/>
      </w:pPr>
      <w:rPr>
        <w:rFonts w:ascii="Arial" w:eastAsia="Arial" w:hAnsi="Arial" w:cs="Arial" w:hint="default"/>
        <w:w w:val="100"/>
        <w:sz w:val="20"/>
        <w:szCs w:val="20"/>
      </w:rPr>
    </w:lvl>
    <w:lvl w:ilvl="2" w:tplc="443AE0F4">
      <w:numFmt w:val="bullet"/>
      <w:lvlText w:val="•"/>
      <w:lvlJc w:val="left"/>
      <w:pPr>
        <w:ind w:left="2656" w:hanging="709"/>
      </w:pPr>
      <w:rPr>
        <w:rFonts w:hint="default"/>
      </w:rPr>
    </w:lvl>
    <w:lvl w:ilvl="3" w:tplc="8716BB88">
      <w:numFmt w:val="bullet"/>
      <w:lvlText w:val="•"/>
      <w:lvlJc w:val="left"/>
      <w:pPr>
        <w:ind w:left="3392" w:hanging="709"/>
      </w:pPr>
      <w:rPr>
        <w:rFonts w:hint="default"/>
      </w:rPr>
    </w:lvl>
    <w:lvl w:ilvl="4" w:tplc="D0D62E1E">
      <w:numFmt w:val="bullet"/>
      <w:lvlText w:val="•"/>
      <w:lvlJc w:val="left"/>
      <w:pPr>
        <w:ind w:left="4128" w:hanging="709"/>
      </w:pPr>
      <w:rPr>
        <w:rFonts w:hint="default"/>
      </w:rPr>
    </w:lvl>
    <w:lvl w:ilvl="5" w:tplc="9EFA8816">
      <w:numFmt w:val="bullet"/>
      <w:lvlText w:val="•"/>
      <w:lvlJc w:val="left"/>
      <w:pPr>
        <w:ind w:left="4864" w:hanging="709"/>
      </w:pPr>
      <w:rPr>
        <w:rFonts w:hint="default"/>
      </w:rPr>
    </w:lvl>
    <w:lvl w:ilvl="6" w:tplc="27E016A2">
      <w:numFmt w:val="bullet"/>
      <w:lvlText w:val="•"/>
      <w:lvlJc w:val="left"/>
      <w:pPr>
        <w:ind w:left="5601" w:hanging="709"/>
      </w:pPr>
      <w:rPr>
        <w:rFonts w:hint="default"/>
      </w:rPr>
    </w:lvl>
    <w:lvl w:ilvl="7" w:tplc="8E666354">
      <w:numFmt w:val="bullet"/>
      <w:lvlText w:val="•"/>
      <w:lvlJc w:val="left"/>
      <w:pPr>
        <w:ind w:left="6337" w:hanging="709"/>
      </w:pPr>
      <w:rPr>
        <w:rFonts w:hint="default"/>
      </w:rPr>
    </w:lvl>
    <w:lvl w:ilvl="8" w:tplc="21BEE0C4">
      <w:numFmt w:val="bullet"/>
      <w:lvlText w:val="•"/>
      <w:lvlJc w:val="left"/>
      <w:pPr>
        <w:ind w:left="7073" w:hanging="709"/>
      </w:pPr>
      <w:rPr>
        <w:rFonts w:hint="default"/>
      </w:rPr>
    </w:lvl>
  </w:abstractNum>
  <w:abstractNum w:abstractNumId="25" w15:restartNumberingAfterBreak="0">
    <w:nsid w:val="0D603C9F"/>
    <w:multiLevelType w:val="hybridMultilevel"/>
    <w:tmpl w:val="AF608FD4"/>
    <w:lvl w:ilvl="0" w:tplc="3C1EC6F6">
      <w:start w:val="1"/>
      <w:numFmt w:val="decimal"/>
      <w:lvlText w:val="%1."/>
      <w:lvlJc w:val="left"/>
      <w:pPr>
        <w:ind w:left="1198" w:hanging="709"/>
      </w:pPr>
      <w:rPr>
        <w:rFonts w:ascii="Arial" w:eastAsia="Arial" w:hAnsi="Arial" w:cs="Arial" w:hint="default"/>
        <w:w w:val="100"/>
        <w:sz w:val="20"/>
        <w:szCs w:val="20"/>
      </w:rPr>
    </w:lvl>
    <w:lvl w:ilvl="1" w:tplc="EA0EAF00">
      <w:numFmt w:val="bullet"/>
      <w:lvlText w:val="•"/>
      <w:lvlJc w:val="left"/>
      <w:pPr>
        <w:ind w:left="1934" w:hanging="709"/>
      </w:pPr>
      <w:rPr>
        <w:rFonts w:hint="default"/>
      </w:rPr>
    </w:lvl>
    <w:lvl w:ilvl="2" w:tplc="33C21962">
      <w:numFmt w:val="bullet"/>
      <w:lvlText w:val="•"/>
      <w:lvlJc w:val="left"/>
      <w:pPr>
        <w:ind w:left="2669" w:hanging="709"/>
      </w:pPr>
      <w:rPr>
        <w:rFonts w:hint="default"/>
      </w:rPr>
    </w:lvl>
    <w:lvl w:ilvl="3" w:tplc="2DAED15C">
      <w:numFmt w:val="bullet"/>
      <w:lvlText w:val="•"/>
      <w:lvlJc w:val="left"/>
      <w:pPr>
        <w:ind w:left="3403" w:hanging="709"/>
      </w:pPr>
      <w:rPr>
        <w:rFonts w:hint="default"/>
      </w:rPr>
    </w:lvl>
    <w:lvl w:ilvl="4" w:tplc="476EC9B2">
      <w:numFmt w:val="bullet"/>
      <w:lvlText w:val="•"/>
      <w:lvlJc w:val="left"/>
      <w:pPr>
        <w:ind w:left="4138" w:hanging="709"/>
      </w:pPr>
      <w:rPr>
        <w:rFonts w:hint="default"/>
      </w:rPr>
    </w:lvl>
    <w:lvl w:ilvl="5" w:tplc="6AC0A474">
      <w:numFmt w:val="bullet"/>
      <w:lvlText w:val="•"/>
      <w:lvlJc w:val="left"/>
      <w:pPr>
        <w:ind w:left="4872" w:hanging="709"/>
      </w:pPr>
      <w:rPr>
        <w:rFonts w:hint="default"/>
      </w:rPr>
    </w:lvl>
    <w:lvl w:ilvl="6" w:tplc="75A81956">
      <w:numFmt w:val="bullet"/>
      <w:lvlText w:val="•"/>
      <w:lvlJc w:val="left"/>
      <w:pPr>
        <w:ind w:left="5607" w:hanging="709"/>
      </w:pPr>
      <w:rPr>
        <w:rFonts w:hint="default"/>
      </w:rPr>
    </w:lvl>
    <w:lvl w:ilvl="7" w:tplc="409AC756">
      <w:numFmt w:val="bullet"/>
      <w:lvlText w:val="•"/>
      <w:lvlJc w:val="left"/>
      <w:pPr>
        <w:ind w:left="6342" w:hanging="709"/>
      </w:pPr>
      <w:rPr>
        <w:rFonts w:hint="default"/>
      </w:rPr>
    </w:lvl>
    <w:lvl w:ilvl="8" w:tplc="CA9A0C44">
      <w:numFmt w:val="bullet"/>
      <w:lvlText w:val="•"/>
      <w:lvlJc w:val="left"/>
      <w:pPr>
        <w:ind w:left="7076" w:hanging="709"/>
      </w:pPr>
      <w:rPr>
        <w:rFonts w:hint="default"/>
      </w:rPr>
    </w:lvl>
  </w:abstractNum>
  <w:abstractNum w:abstractNumId="26" w15:restartNumberingAfterBreak="0">
    <w:nsid w:val="0D674BE2"/>
    <w:multiLevelType w:val="hybridMultilevel"/>
    <w:tmpl w:val="AB60FC84"/>
    <w:lvl w:ilvl="0" w:tplc="202C90E8">
      <w:start w:val="1"/>
      <w:numFmt w:val="lowerLetter"/>
      <w:lvlText w:val="(%1)"/>
      <w:lvlJc w:val="left"/>
      <w:pPr>
        <w:ind w:left="1929" w:hanging="709"/>
      </w:pPr>
      <w:rPr>
        <w:rFonts w:ascii="Arial" w:eastAsia="Arial" w:hAnsi="Arial" w:cs="Arial" w:hint="default"/>
        <w:w w:val="100"/>
        <w:sz w:val="20"/>
        <w:szCs w:val="20"/>
      </w:rPr>
    </w:lvl>
    <w:lvl w:ilvl="1" w:tplc="900C8BEC">
      <w:numFmt w:val="bullet"/>
      <w:lvlText w:val="•"/>
      <w:lvlJc w:val="left"/>
      <w:pPr>
        <w:ind w:left="2582" w:hanging="709"/>
      </w:pPr>
      <w:rPr>
        <w:rFonts w:hint="default"/>
      </w:rPr>
    </w:lvl>
    <w:lvl w:ilvl="2" w:tplc="823810CC">
      <w:numFmt w:val="bullet"/>
      <w:lvlText w:val="•"/>
      <w:lvlJc w:val="left"/>
      <w:pPr>
        <w:ind w:left="3245" w:hanging="709"/>
      </w:pPr>
      <w:rPr>
        <w:rFonts w:hint="default"/>
      </w:rPr>
    </w:lvl>
    <w:lvl w:ilvl="3" w:tplc="AA9EF2F8">
      <w:numFmt w:val="bullet"/>
      <w:lvlText w:val="•"/>
      <w:lvlJc w:val="left"/>
      <w:pPr>
        <w:ind w:left="3907" w:hanging="709"/>
      </w:pPr>
      <w:rPr>
        <w:rFonts w:hint="default"/>
      </w:rPr>
    </w:lvl>
    <w:lvl w:ilvl="4" w:tplc="CAB2C19E">
      <w:numFmt w:val="bullet"/>
      <w:lvlText w:val="•"/>
      <w:lvlJc w:val="left"/>
      <w:pPr>
        <w:ind w:left="4570" w:hanging="709"/>
      </w:pPr>
      <w:rPr>
        <w:rFonts w:hint="default"/>
      </w:rPr>
    </w:lvl>
    <w:lvl w:ilvl="5" w:tplc="7DD023DC">
      <w:numFmt w:val="bullet"/>
      <w:lvlText w:val="•"/>
      <w:lvlJc w:val="left"/>
      <w:pPr>
        <w:ind w:left="5232" w:hanging="709"/>
      </w:pPr>
      <w:rPr>
        <w:rFonts w:hint="default"/>
      </w:rPr>
    </w:lvl>
    <w:lvl w:ilvl="6" w:tplc="1FD232B8">
      <w:numFmt w:val="bullet"/>
      <w:lvlText w:val="•"/>
      <w:lvlJc w:val="left"/>
      <w:pPr>
        <w:ind w:left="5895" w:hanging="709"/>
      </w:pPr>
      <w:rPr>
        <w:rFonts w:hint="default"/>
      </w:rPr>
    </w:lvl>
    <w:lvl w:ilvl="7" w:tplc="4D46EA82">
      <w:numFmt w:val="bullet"/>
      <w:lvlText w:val="•"/>
      <w:lvlJc w:val="left"/>
      <w:pPr>
        <w:ind w:left="6558" w:hanging="709"/>
      </w:pPr>
      <w:rPr>
        <w:rFonts w:hint="default"/>
      </w:rPr>
    </w:lvl>
    <w:lvl w:ilvl="8" w:tplc="43FED9CC">
      <w:numFmt w:val="bullet"/>
      <w:lvlText w:val="•"/>
      <w:lvlJc w:val="left"/>
      <w:pPr>
        <w:ind w:left="7220" w:hanging="709"/>
      </w:pPr>
      <w:rPr>
        <w:rFonts w:hint="default"/>
      </w:rPr>
    </w:lvl>
  </w:abstractNum>
  <w:abstractNum w:abstractNumId="27" w15:restartNumberingAfterBreak="0">
    <w:nsid w:val="0D994637"/>
    <w:multiLevelType w:val="hybridMultilevel"/>
    <w:tmpl w:val="EDAA4FD4"/>
    <w:lvl w:ilvl="0" w:tplc="FDC8A49E">
      <w:start w:val="1"/>
      <w:numFmt w:val="decimal"/>
      <w:lvlText w:val="%1."/>
      <w:lvlJc w:val="left"/>
      <w:pPr>
        <w:ind w:left="1194" w:hanging="705"/>
      </w:pPr>
      <w:rPr>
        <w:rFonts w:ascii="Arial" w:eastAsia="Arial" w:hAnsi="Arial" w:cs="Arial" w:hint="default"/>
        <w:w w:val="100"/>
        <w:sz w:val="20"/>
        <w:szCs w:val="20"/>
      </w:rPr>
    </w:lvl>
    <w:lvl w:ilvl="1" w:tplc="F2F66874">
      <w:start w:val="1"/>
      <w:numFmt w:val="lowerLetter"/>
      <w:lvlText w:val="(%2)"/>
      <w:lvlJc w:val="left"/>
      <w:pPr>
        <w:ind w:left="1907" w:hanging="709"/>
      </w:pPr>
      <w:rPr>
        <w:rFonts w:ascii="Arial" w:eastAsia="Arial" w:hAnsi="Arial" w:cs="Arial" w:hint="default"/>
        <w:w w:val="100"/>
        <w:sz w:val="20"/>
        <w:szCs w:val="20"/>
      </w:rPr>
    </w:lvl>
    <w:lvl w:ilvl="2" w:tplc="0EA8BC52">
      <w:numFmt w:val="bullet"/>
      <w:lvlText w:val="•"/>
      <w:lvlJc w:val="left"/>
      <w:pPr>
        <w:ind w:left="2638" w:hanging="709"/>
      </w:pPr>
      <w:rPr>
        <w:rFonts w:hint="default"/>
      </w:rPr>
    </w:lvl>
    <w:lvl w:ilvl="3" w:tplc="0992726E">
      <w:numFmt w:val="bullet"/>
      <w:lvlText w:val="•"/>
      <w:lvlJc w:val="left"/>
      <w:pPr>
        <w:ind w:left="3376" w:hanging="709"/>
      </w:pPr>
      <w:rPr>
        <w:rFonts w:hint="default"/>
      </w:rPr>
    </w:lvl>
    <w:lvl w:ilvl="4" w:tplc="72A0D5BE">
      <w:numFmt w:val="bullet"/>
      <w:lvlText w:val="•"/>
      <w:lvlJc w:val="left"/>
      <w:pPr>
        <w:ind w:left="4115" w:hanging="709"/>
      </w:pPr>
      <w:rPr>
        <w:rFonts w:hint="default"/>
      </w:rPr>
    </w:lvl>
    <w:lvl w:ilvl="5" w:tplc="960E2104">
      <w:numFmt w:val="bullet"/>
      <w:lvlText w:val="•"/>
      <w:lvlJc w:val="left"/>
      <w:pPr>
        <w:ind w:left="4853" w:hanging="709"/>
      </w:pPr>
      <w:rPr>
        <w:rFonts w:hint="default"/>
      </w:rPr>
    </w:lvl>
    <w:lvl w:ilvl="6" w:tplc="DEF02180">
      <w:numFmt w:val="bullet"/>
      <w:lvlText w:val="•"/>
      <w:lvlJc w:val="left"/>
      <w:pPr>
        <w:ind w:left="5592" w:hanging="709"/>
      </w:pPr>
      <w:rPr>
        <w:rFonts w:hint="default"/>
      </w:rPr>
    </w:lvl>
    <w:lvl w:ilvl="7" w:tplc="AB5A4604">
      <w:numFmt w:val="bullet"/>
      <w:lvlText w:val="•"/>
      <w:lvlJc w:val="left"/>
      <w:pPr>
        <w:ind w:left="6330" w:hanging="709"/>
      </w:pPr>
      <w:rPr>
        <w:rFonts w:hint="default"/>
      </w:rPr>
    </w:lvl>
    <w:lvl w:ilvl="8" w:tplc="6BC870D6">
      <w:numFmt w:val="bullet"/>
      <w:lvlText w:val="•"/>
      <w:lvlJc w:val="left"/>
      <w:pPr>
        <w:ind w:left="7068" w:hanging="709"/>
      </w:pPr>
      <w:rPr>
        <w:rFonts w:hint="default"/>
      </w:rPr>
    </w:lvl>
  </w:abstractNum>
  <w:abstractNum w:abstractNumId="28" w15:restartNumberingAfterBreak="0">
    <w:nsid w:val="0DA64186"/>
    <w:multiLevelType w:val="hybridMultilevel"/>
    <w:tmpl w:val="5ED0BBE4"/>
    <w:lvl w:ilvl="0" w:tplc="7514F720">
      <w:start w:val="1"/>
      <w:numFmt w:val="decimal"/>
      <w:lvlText w:val="%1."/>
      <w:lvlJc w:val="left"/>
      <w:pPr>
        <w:ind w:left="1198" w:hanging="709"/>
      </w:pPr>
      <w:rPr>
        <w:rFonts w:ascii="Arial" w:eastAsia="Arial" w:hAnsi="Arial" w:cs="Arial" w:hint="default"/>
        <w:spacing w:val="-1"/>
        <w:w w:val="100"/>
        <w:sz w:val="20"/>
        <w:szCs w:val="20"/>
      </w:rPr>
    </w:lvl>
    <w:lvl w:ilvl="1" w:tplc="D050321A">
      <w:start w:val="1"/>
      <w:numFmt w:val="lowerLetter"/>
      <w:lvlText w:val="(%2)"/>
      <w:lvlJc w:val="left"/>
      <w:pPr>
        <w:ind w:left="1929" w:hanging="709"/>
      </w:pPr>
      <w:rPr>
        <w:rFonts w:ascii="Arial" w:eastAsia="Arial" w:hAnsi="Arial" w:cs="Arial" w:hint="default"/>
        <w:w w:val="100"/>
        <w:sz w:val="20"/>
        <w:szCs w:val="20"/>
      </w:rPr>
    </w:lvl>
    <w:lvl w:ilvl="2" w:tplc="927ACC98">
      <w:numFmt w:val="bullet"/>
      <w:lvlText w:val="•"/>
      <w:lvlJc w:val="left"/>
      <w:pPr>
        <w:ind w:left="2656" w:hanging="709"/>
      </w:pPr>
      <w:rPr>
        <w:rFonts w:hint="default"/>
      </w:rPr>
    </w:lvl>
    <w:lvl w:ilvl="3" w:tplc="7C64A5EA">
      <w:numFmt w:val="bullet"/>
      <w:lvlText w:val="•"/>
      <w:lvlJc w:val="left"/>
      <w:pPr>
        <w:ind w:left="3392" w:hanging="709"/>
      </w:pPr>
      <w:rPr>
        <w:rFonts w:hint="default"/>
      </w:rPr>
    </w:lvl>
    <w:lvl w:ilvl="4" w:tplc="B008AFC8">
      <w:numFmt w:val="bullet"/>
      <w:lvlText w:val="•"/>
      <w:lvlJc w:val="left"/>
      <w:pPr>
        <w:ind w:left="4128" w:hanging="709"/>
      </w:pPr>
      <w:rPr>
        <w:rFonts w:hint="default"/>
      </w:rPr>
    </w:lvl>
    <w:lvl w:ilvl="5" w:tplc="0F1047FA">
      <w:numFmt w:val="bullet"/>
      <w:lvlText w:val="•"/>
      <w:lvlJc w:val="left"/>
      <w:pPr>
        <w:ind w:left="4864" w:hanging="709"/>
      </w:pPr>
      <w:rPr>
        <w:rFonts w:hint="default"/>
      </w:rPr>
    </w:lvl>
    <w:lvl w:ilvl="6" w:tplc="AFF6EDFE">
      <w:numFmt w:val="bullet"/>
      <w:lvlText w:val="•"/>
      <w:lvlJc w:val="left"/>
      <w:pPr>
        <w:ind w:left="5601" w:hanging="709"/>
      </w:pPr>
      <w:rPr>
        <w:rFonts w:hint="default"/>
      </w:rPr>
    </w:lvl>
    <w:lvl w:ilvl="7" w:tplc="C436C37C">
      <w:numFmt w:val="bullet"/>
      <w:lvlText w:val="•"/>
      <w:lvlJc w:val="left"/>
      <w:pPr>
        <w:ind w:left="6337" w:hanging="709"/>
      </w:pPr>
      <w:rPr>
        <w:rFonts w:hint="default"/>
      </w:rPr>
    </w:lvl>
    <w:lvl w:ilvl="8" w:tplc="08C000B6">
      <w:numFmt w:val="bullet"/>
      <w:lvlText w:val="•"/>
      <w:lvlJc w:val="left"/>
      <w:pPr>
        <w:ind w:left="7073" w:hanging="709"/>
      </w:pPr>
      <w:rPr>
        <w:rFonts w:hint="default"/>
      </w:rPr>
    </w:lvl>
  </w:abstractNum>
  <w:abstractNum w:abstractNumId="29" w15:restartNumberingAfterBreak="0">
    <w:nsid w:val="0DAA6A5B"/>
    <w:multiLevelType w:val="hybridMultilevel"/>
    <w:tmpl w:val="7FD80E32"/>
    <w:lvl w:ilvl="0" w:tplc="EA988C96">
      <w:start w:val="1"/>
      <w:numFmt w:val="decimal"/>
      <w:lvlText w:val="%1."/>
      <w:lvlJc w:val="left"/>
      <w:pPr>
        <w:ind w:left="1198" w:hanging="709"/>
      </w:pPr>
      <w:rPr>
        <w:rFonts w:ascii="Arial" w:eastAsia="Arial" w:hAnsi="Arial" w:cs="Arial" w:hint="default"/>
        <w:w w:val="100"/>
        <w:sz w:val="20"/>
        <w:szCs w:val="20"/>
      </w:rPr>
    </w:lvl>
    <w:lvl w:ilvl="1" w:tplc="0A78E39C">
      <w:start w:val="1"/>
      <w:numFmt w:val="lowerLetter"/>
      <w:lvlText w:val="(%2)"/>
      <w:lvlJc w:val="left"/>
      <w:pPr>
        <w:ind w:left="1907" w:hanging="709"/>
      </w:pPr>
      <w:rPr>
        <w:rFonts w:ascii="Arial" w:eastAsia="Arial" w:hAnsi="Arial" w:cs="Arial" w:hint="default"/>
        <w:w w:val="100"/>
        <w:sz w:val="20"/>
        <w:szCs w:val="20"/>
      </w:rPr>
    </w:lvl>
    <w:lvl w:ilvl="2" w:tplc="B018F768">
      <w:numFmt w:val="bullet"/>
      <w:lvlText w:val="•"/>
      <w:lvlJc w:val="left"/>
      <w:pPr>
        <w:ind w:left="1920" w:hanging="709"/>
      </w:pPr>
      <w:rPr>
        <w:rFonts w:hint="default"/>
      </w:rPr>
    </w:lvl>
    <w:lvl w:ilvl="3" w:tplc="101AF66E">
      <w:numFmt w:val="bullet"/>
      <w:lvlText w:val="•"/>
      <w:lvlJc w:val="left"/>
      <w:pPr>
        <w:ind w:left="2748" w:hanging="709"/>
      </w:pPr>
      <w:rPr>
        <w:rFonts w:hint="default"/>
      </w:rPr>
    </w:lvl>
    <w:lvl w:ilvl="4" w:tplc="8BB64974">
      <w:numFmt w:val="bullet"/>
      <w:lvlText w:val="•"/>
      <w:lvlJc w:val="left"/>
      <w:pPr>
        <w:ind w:left="3576" w:hanging="709"/>
      </w:pPr>
      <w:rPr>
        <w:rFonts w:hint="default"/>
      </w:rPr>
    </w:lvl>
    <w:lvl w:ilvl="5" w:tplc="4F28043E">
      <w:numFmt w:val="bullet"/>
      <w:lvlText w:val="•"/>
      <w:lvlJc w:val="left"/>
      <w:pPr>
        <w:ind w:left="4404" w:hanging="709"/>
      </w:pPr>
      <w:rPr>
        <w:rFonts w:hint="default"/>
      </w:rPr>
    </w:lvl>
    <w:lvl w:ilvl="6" w:tplc="04C08EF0">
      <w:numFmt w:val="bullet"/>
      <w:lvlText w:val="•"/>
      <w:lvlJc w:val="left"/>
      <w:pPr>
        <w:ind w:left="5232" w:hanging="709"/>
      </w:pPr>
      <w:rPr>
        <w:rFonts w:hint="default"/>
      </w:rPr>
    </w:lvl>
    <w:lvl w:ilvl="7" w:tplc="034A661A">
      <w:numFmt w:val="bullet"/>
      <w:lvlText w:val="•"/>
      <w:lvlJc w:val="left"/>
      <w:pPr>
        <w:ind w:left="6061" w:hanging="709"/>
      </w:pPr>
      <w:rPr>
        <w:rFonts w:hint="default"/>
      </w:rPr>
    </w:lvl>
    <w:lvl w:ilvl="8" w:tplc="65862D2E">
      <w:numFmt w:val="bullet"/>
      <w:lvlText w:val="•"/>
      <w:lvlJc w:val="left"/>
      <w:pPr>
        <w:ind w:left="6889" w:hanging="709"/>
      </w:pPr>
      <w:rPr>
        <w:rFonts w:hint="default"/>
      </w:rPr>
    </w:lvl>
  </w:abstractNum>
  <w:abstractNum w:abstractNumId="30" w15:restartNumberingAfterBreak="0">
    <w:nsid w:val="0E13316E"/>
    <w:multiLevelType w:val="hybridMultilevel"/>
    <w:tmpl w:val="252A259E"/>
    <w:lvl w:ilvl="0" w:tplc="5FDAA5AA">
      <w:start w:val="1"/>
      <w:numFmt w:val="decimal"/>
      <w:lvlText w:val="%1."/>
      <w:lvlJc w:val="left"/>
      <w:pPr>
        <w:ind w:left="1902" w:hanging="709"/>
      </w:pPr>
      <w:rPr>
        <w:rFonts w:ascii="Arial" w:eastAsia="Arial" w:hAnsi="Arial" w:cs="Arial" w:hint="default"/>
        <w:w w:val="100"/>
        <w:sz w:val="20"/>
        <w:szCs w:val="20"/>
      </w:rPr>
    </w:lvl>
    <w:lvl w:ilvl="1" w:tplc="4E8A8C82">
      <w:numFmt w:val="bullet"/>
      <w:lvlText w:val="•"/>
      <w:lvlJc w:val="left"/>
      <w:pPr>
        <w:ind w:left="2643" w:hanging="709"/>
      </w:pPr>
      <w:rPr>
        <w:rFonts w:hint="default"/>
      </w:rPr>
    </w:lvl>
    <w:lvl w:ilvl="2" w:tplc="FF4C9A18">
      <w:numFmt w:val="bullet"/>
      <w:lvlText w:val="•"/>
      <w:lvlJc w:val="left"/>
      <w:pPr>
        <w:ind w:left="3378" w:hanging="709"/>
      </w:pPr>
      <w:rPr>
        <w:rFonts w:hint="default"/>
      </w:rPr>
    </w:lvl>
    <w:lvl w:ilvl="3" w:tplc="2F7AC552">
      <w:numFmt w:val="bullet"/>
      <w:lvlText w:val="•"/>
      <w:lvlJc w:val="left"/>
      <w:pPr>
        <w:ind w:left="4112" w:hanging="709"/>
      </w:pPr>
      <w:rPr>
        <w:rFonts w:hint="default"/>
      </w:rPr>
    </w:lvl>
    <w:lvl w:ilvl="4" w:tplc="59966A84">
      <w:numFmt w:val="bullet"/>
      <w:lvlText w:val="•"/>
      <w:lvlJc w:val="left"/>
      <w:pPr>
        <w:ind w:left="4847" w:hanging="709"/>
      </w:pPr>
      <w:rPr>
        <w:rFonts w:hint="default"/>
      </w:rPr>
    </w:lvl>
    <w:lvl w:ilvl="5" w:tplc="DC949C80">
      <w:numFmt w:val="bullet"/>
      <w:lvlText w:val="•"/>
      <w:lvlJc w:val="left"/>
      <w:pPr>
        <w:ind w:left="5581" w:hanging="709"/>
      </w:pPr>
      <w:rPr>
        <w:rFonts w:hint="default"/>
      </w:rPr>
    </w:lvl>
    <w:lvl w:ilvl="6" w:tplc="57ACB28E">
      <w:numFmt w:val="bullet"/>
      <w:lvlText w:val="•"/>
      <w:lvlJc w:val="left"/>
      <w:pPr>
        <w:ind w:left="6316" w:hanging="709"/>
      </w:pPr>
      <w:rPr>
        <w:rFonts w:hint="default"/>
      </w:rPr>
    </w:lvl>
    <w:lvl w:ilvl="7" w:tplc="7E20FA2A">
      <w:numFmt w:val="bullet"/>
      <w:lvlText w:val="•"/>
      <w:lvlJc w:val="left"/>
      <w:pPr>
        <w:ind w:left="7051" w:hanging="709"/>
      </w:pPr>
      <w:rPr>
        <w:rFonts w:hint="default"/>
      </w:rPr>
    </w:lvl>
    <w:lvl w:ilvl="8" w:tplc="B8506688">
      <w:numFmt w:val="bullet"/>
      <w:lvlText w:val="•"/>
      <w:lvlJc w:val="left"/>
      <w:pPr>
        <w:ind w:left="7785" w:hanging="709"/>
      </w:pPr>
      <w:rPr>
        <w:rFonts w:hint="default"/>
      </w:rPr>
    </w:lvl>
  </w:abstractNum>
  <w:abstractNum w:abstractNumId="31" w15:restartNumberingAfterBreak="0">
    <w:nsid w:val="0E4A509C"/>
    <w:multiLevelType w:val="hybridMultilevel"/>
    <w:tmpl w:val="47EEEBBC"/>
    <w:lvl w:ilvl="0" w:tplc="0F70C0F0">
      <w:start w:val="1"/>
      <w:numFmt w:val="lowerLetter"/>
      <w:lvlText w:val="(%1)"/>
      <w:lvlJc w:val="left"/>
      <w:pPr>
        <w:ind w:left="698" w:hanging="698"/>
      </w:pPr>
      <w:rPr>
        <w:rFonts w:hint="default"/>
        <w:spacing w:val="-1"/>
        <w:w w:val="100"/>
      </w:rPr>
    </w:lvl>
    <w:lvl w:ilvl="1" w:tplc="394A42C8">
      <w:numFmt w:val="bullet"/>
      <w:lvlText w:val="•"/>
      <w:lvlJc w:val="left"/>
      <w:pPr>
        <w:ind w:left="1355" w:hanging="698"/>
      </w:pPr>
      <w:rPr>
        <w:rFonts w:hint="default"/>
      </w:rPr>
    </w:lvl>
    <w:lvl w:ilvl="2" w:tplc="3F9A4F18">
      <w:numFmt w:val="bullet"/>
      <w:lvlText w:val="•"/>
      <w:lvlJc w:val="left"/>
      <w:pPr>
        <w:ind w:left="2020" w:hanging="698"/>
      </w:pPr>
      <w:rPr>
        <w:rFonts w:hint="default"/>
      </w:rPr>
    </w:lvl>
    <w:lvl w:ilvl="3" w:tplc="A16423A8">
      <w:numFmt w:val="bullet"/>
      <w:lvlText w:val="•"/>
      <w:lvlJc w:val="left"/>
      <w:pPr>
        <w:ind w:left="2684" w:hanging="698"/>
      </w:pPr>
      <w:rPr>
        <w:rFonts w:hint="default"/>
      </w:rPr>
    </w:lvl>
    <w:lvl w:ilvl="4" w:tplc="36FE10F8">
      <w:numFmt w:val="bullet"/>
      <w:lvlText w:val="•"/>
      <w:lvlJc w:val="left"/>
      <w:pPr>
        <w:ind w:left="3349" w:hanging="698"/>
      </w:pPr>
      <w:rPr>
        <w:rFonts w:hint="default"/>
      </w:rPr>
    </w:lvl>
    <w:lvl w:ilvl="5" w:tplc="62ACBCA2">
      <w:numFmt w:val="bullet"/>
      <w:lvlText w:val="•"/>
      <w:lvlJc w:val="left"/>
      <w:pPr>
        <w:ind w:left="4013" w:hanging="698"/>
      </w:pPr>
      <w:rPr>
        <w:rFonts w:hint="default"/>
      </w:rPr>
    </w:lvl>
    <w:lvl w:ilvl="6" w:tplc="4D60CE54">
      <w:numFmt w:val="bullet"/>
      <w:lvlText w:val="•"/>
      <w:lvlJc w:val="left"/>
      <w:pPr>
        <w:ind w:left="4678" w:hanging="698"/>
      </w:pPr>
      <w:rPr>
        <w:rFonts w:hint="default"/>
      </w:rPr>
    </w:lvl>
    <w:lvl w:ilvl="7" w:tplc="F0101CFE">
      <w:numFmt w:val="bullet"/>
      <w:lvlText w:val="•"/>
      <w:lvlJc w:val="left"/>
      <w:pPr>
        <w:ind w:left="5343" w:hanging="698"/>
      </w:pPr>
      <w:rPr>
        <w:rFonts w:hint="default"/>
      </w:rPr>
    </w:lvl>
    <w:lvl w:ilvl="8" w:tplc="7BC25934">
      <w:numFmt w:val="bullet"/>
      <w:lvlText w:val="•"/>
      <w:lvlJc w:val="left"/>
      <w:pPr>
        <w:ind w:left="6007" w:hanging="698"/>
      </w:pPr>
      <w:rPr>
        <w:rFonts w:hint="default"/>
      </w:rPr>
    </w:lvl>
  </w:abstractNum>
  <w:abstractNum w:abstractNumId="32" w15:restartNumberingAfterBreak="0">
    <w:nsid w:val="0FED3CE2"/>
    <w:multiLevelType w:val="hybridMultilevel"/>
    <w:tmpl w:val="2250BAC8"/>
    <w:lvl w:ilvl="0" w:tplc="16145BF4">
      <w:start w:val="1"/>
      <w:numFmt w:val="decimal"/>
      <w:lvlText w:val="%1."/>
      <w:lvlJc w:val="left"/>
      <w:pPr>
        <w:ind w:left="1209" w:hanging="718"/>
      </w:pPr>
      <w:rPr>
        <w:rFonts w:ascii="Arial" w:eastAsia="Arial" w:hAnsi="Arial" w:cs="Arial" w:hint="default"/>
        <w:w w:val="100"/>
        <w:sz w:val="20"/>
        <w:szCs w:val="20"/>
      </w:rPr>
    </w:lvl>
    <w:lvl w:ilvl="1" w:tplc="0C0EEB08">
      <w:start w:val="1"/>
      <w:numFmt w:val="lowerLetter"/>
      <w:lvlText w:val="(%2)"/>
      <w:lvlJc w:val="left"/>
      <w:pPr>
        <w:ind w:left="1929" w:hanging="720"/>
      </w:pPr>
      <w:rPr>
        <w:rFonts w:ascii="Arial" w:eastAsia="Arial" w:hAnsi="Arial" w:cs="Arial" w:hint="default"/>
        <w:w w:val="100"/>
        <w:sz w:val="20"/>
        <w:szCs w:val="20"/>
      </w:rPr>
    </w:lvl>
    <w:lvl w:ilvl="2" w:tplc="9C607C34">
      <w:numFmt w:val="bullet"/>
      <w:lvlText w:val="•"/>
      <w:lvlJc w:val="left"/>
      <w:pPr>
        <w:ind w:left="2656" w:hanging="720"/>
      </w:pPr>
      <w:rPr>
        <w:rFonts w:hint="default"/>
      </w:rPr>
    </w:lvl>
    <w:lvl w:ilvl="3" w:tplc="6484AEBA">
      <w:numFmt w:val="bullet"/>
      <w:lvlText w:val="•"/>
      <w:lvlJc w:val="left"/>
      <w:pPr>
        <w:ind w:left="3392" w:hanging="720"/>
      </w:pPr>
      <w:rPr>
        <w:rFonts w:hint="default"/>
      </w:rPr>
    </w:lvl>
    <w:lvl w:ilvl="4" w:tplc="94C0ECEA">
      <w:numFmt w:val="bullet"/>
      <w:lvlText w:val="•"/>
      <w:lvlJc w:val="left"/>
      <w:pPr>
        <w:ind w:left="4128" w:hanging="720"/>
      </w:pPr>
      <w:rPr>
        <w:rFonts w:hint="default"/>
      </w:rPr>
    </w:lvl>
    <w:lvl w:ilvl="5" w:tplc="5A7A8EE4">
      <w:numFmt w:val="bullet"/>
      <w:lvlText w:val="•"/>
      <w:lvlJc w:val="left"/>
      <w:pPr>
        <w:ind w:left="4864" w:hanging="720"/>
      </w:pPr>
      <w:rPr>
        <w:rFonts w:hint="default"/>
      </w:rPr>
    </w:lvl>
    <w:lvl w:ilvl="6" w:tplc="3E746C60">
      <w:numFmt w:val="bullet"/>
      <w:lvlText w:val="•"/>
      <w:lvlJc w:val="left"/>
      <w:pPr>
        <w:ind w:left="5601" w:hanging="720"/>
      </w:pPr>
      <w:rPr>
        <w:rFonts w:hint="default"/>
      </w:rPr>
    </w:lvl>
    <w:lvl w:ilvl="7" w:tplc="0DFCBE40">
      <w:numFmt w:val="bullet"/>
      <w:lvlText w:val="•"/>
      <w:lvlJc w:val="left"/>
      <w:pPr>
        <w:ind w:left="6337" w:hanging="720"/>
      </w:pPr>
      <w:rPr>
        <w:rFonts w:hint="default"/>
      </w:rPr>
    </w:lvl>
    <w:lvl w:ilvl="8" w:tplc="178EE9FC">
      <w:numFmt w:val="bullet"/>
      <w:lvlText w:val="•"/>
      <w:lvlJc w:val="left"/>
      <w:pPr>
        <w:ind w:left="7073" w:hanging="720"/>
      </w:pPr>
      <w:rPr>
        <w:rFonts w:hint="default"/>
      </w:rPr>
    </w:lvl>
  </w:abstractNum>
  <w:abstractNum w:abstractNumId="33" w15:restartNumberingAfterBreak="0">
    <w:nsid w:val="10053357"/>
    <w:multiLevelType w:val="hybridMultilevel"/>
    <w:tmpl w:val="4CB2A418"/>
    <w:lvl w:ilvl="0" w:tplc="69BCB1E0">
      <w:start w:val="1"/>
      <w:numFmt w:val="decimal"/>
      <w:lvlText w:val="%1."/>
      <w:lvlJc w:val="left"/>
      <w:pPr>
        <w:ind w:left="1198" w:hanging="709"/>
      </w:pPr>
      <w:rPr>
        <w:rFonts w:ascii="Arial" w:eastAsia="Arial" w:hAnsi="Arial" w:cs="Arial" w:hint="default"/>
        <w:w w:val="100"/>
        <w:sz w:val="20"/>
        <w:szCs w:val="20"/>
      </w:rPr>
    </w:lvl>
    <w:lvl w:ilvl="1" w:tplc="B05C4AA8">
      <w:start w:val="1"/>
      <w:numFmt w:val="lowerLetter"/>
      <w:lvlText w:val="(%2)"/>
      <w:lvlJc w:val="left"/>
      <w:pPr>
        <w:ind w:left="1929" w:hanging="709"/>
      </w:pPr>
      <w:rPr>
        <w:rFonts w:ascii="Arial" w:eastAsia="Arial" w:hAnsi="Arial" w:cs="Arial" w:hint="default"/>
        <w:w w:val="100"/>
        <w:sz w:val="20"/>
        <w:szCs w:val="20"/>
      </w:rPr>
    </w:lvl>
    <w:lvl w:ilvl="2" w:tplc="3A02B5EA">
      <w:numFmt w:val="bullet"/>
      <w:lvlText w:val="•"/>
      <w:lvlJc w:val="left"/>
      <w:pPr>
        <w:ind w:left="2656" w:hanging="709"/>
      </w:pPr>
      <w:rPr>
        <w:rFonts w:hint="default"/>
      </w:rPr>
    </w:lvl>
    <w:lvl w:ilvl="3" w:tplc="5830AA0C">
      <w:numFmt w:val="bullet"/>
      <w:lvlText w:val="•"/>
      <w:lvlJc w:val="left"/>
      <w:pPr>
        <w:ind w:left="3392" w:hanging="709"/>
      </w:pPr>
      <w:rPr>
        <w:rFonts w:hint="default"/>
      </w:rPr>
    </w:lvl>
    <w:lvl w:ilvl="4" w:tplc="066A84E2">
      <w:numFmt w:val="bullet"/>
      <w:lvlText w:val="•"/>
      <w:lvlJc w:val="left"/>
      <w:pPr>
        <w:ind w:left="4128" w:hanging="709"/>
      </w:pPr>
      <w:rPr>
        <w:rFonts w:hint="default"/>
      </w:rPr>
    </w:lvl>
    <w:lvl w:ilvl="5" w:tplc="7A14F230">
      <w:numFmt w:val="bullet"/>
      <w:lvlText w:val="•"/>
      <w:lvlJc w:val="left"/>
      <w:pPr>
        <w:ind w:left="4864" w:hanging="709"/>
      </w:pPr>
      <w:rPr>
        <w:rFonts w:hint="default"/>
      </w:rPr>
    </w:lvl>
    <w:lvl w:ilvl="6" w:tplc="A364AB98">
      <w:numFmt w:val="bullet"/>
      <w:lvlText w:val="•"/>
      <w:lvlJc w:val="left"/>
      <w:pPr>
        <w:ind w:left="5601" w:hanging="709"/>
      </w:pPr>
      <w:rPr>
        <w:rFonts w:hint="default"/>
      </w:rPr>
    </w:lvl>
    <w:lvl w:ilvl="7" w:tplc="98BCC92C">
      <w:numFmt w:val="bullet"/>
      <w:lvlText w:val="•"/>
      <w:lvlJc w:val="left"/>
      <w:pPr>
        <w:ind w:left="6337" w:hanging="709"/>
      </w:pPr>
      <w:rPr>
        <w:rFonts w:hint="default"/>
      </w:rPr>
    </w:lvl>
    <w:lvl w:ilvl="8" w:tplc="1CC04834">
      <w:numFmt w:val="bullet"/>
      <w:lvlText w:val="•"/>
      <w:lvlJc w:val="left"/>
      <w:pPr>
        <w:ind w:left="7073" w:hanging="709"/>
      </w:pPr>
      <w:rPr>
        <w:rFonts w:hint="default"/>
      </w:rPr>
    </w:lvl>
  </w:abstractNum>
  <w:abstractNum w:abstractNumId="34" w15:restartNumberingAfterBreak="0">
    <w:nsid w:val="103D3407"/>
    <w:multiLevelType w:val="hybridMultilevel"/>
    <w:tmpl w:val="454CC1F4"/>
    <w:lvl w:ilvl="0" w:tplc="47C83482">
      <w:start w:val="2"/>
      <w:numFmt w:val="decimal"/>
      <w:lvlText w:val="%1."/>
      <w:lvlJc w:val="left"/>
      <w:pPr>
        <w:ind w:left="1198" w:hanging="709"/>
      </w:pPr>
      <w:rPr>
        <w:rFonts w:ascii="Arial" w:eastAsia="Arial" w:hAnsi="Arial" w:cs="Arial" w:hint="default"/>
        <w:w w:val="100"/>
        <w:sz w:val="20"/>
        <w:szCs w:val="20"/>
      </w:rPr>
    </w:lvl>
    <w:lvl w:ilvl="1" w:tplc="32987DD8">
      <w:start w:val="1"/>
      <w:numFmt w:val="lowerLetter"/>
      <w:lvlText w:val="(%2)"/>
      <w:lvlJc w:val="left"/>
      <w:pPr>
        <w:ind w:left="1907" w:hanging="709"/>
      </w:pPr>
      <w:rPr>
        <w:rFonts w:ascii="Arial" w:eastAsia="Arial" w:hAnsi="Arial" w:cs="Arial" w:hint="default"/>
        <w:w w:val="100"/>
        <w:sz w:val="20"/>
        <w:szCs w:val="20"/>
      </w:rPr>
    </w:lvl>
    <w:lvl w:ilvl="2" w:tplc="8364097A">
      <w:numFmt w:val="bullet"/>
      <w:lvlText w:val="•"/>
      <w:lvlJc w:val="left"/>
      <w:pPr>
        <w:ind w:left="1920" w:hanging="709"/>
      </w:pPr>
      <w:rPr>
        <w:rFonts w:hint="default"/>
      </w:rPr>
    </w:lvl>
    <w:lvl w:ilvl="3" w:tplc="F9E44D0E">
      <w:numFmt w:val="bullet"/>
      <w:lvlText w:val="•"/>
      <w:lvlJc w:val="left"/>
      <w:pPr>
        <w:ind w:left="2748" w:hanging="709"/>
      </w:pPr>
      <w:rPr>
        <w:rFonts w:hint="default"/>
      </w:rPr>
    </w:lvl>
    <w:lvl w:ilvl="4" w:tplc="AB6E2006">
      <w:numFmt w:val="bullet"/>
      <w:lvlText w:val="•"/>
      <w:lvlJc w:val="left"/>
      <w:pPr>
        <w:ind w:left="3576" w:hanging="709"/>
      </w:pPr>
      <w:rPr>
        <w:rFonts w:hint="default"/>
      </w:rPr>
    </w:lvl>
    <w:lvl w:ilvl="5" w:tplc="0A62A242">
      <w:numFmt w:val="bullet"/>
      <w:lvlText w:val="•"/>
      <w:lvlJc w:val="left"/>
      <w:pPr>
        <w:ind w:left="4404" w:hanging="709"/>
      </w:pPr>
      <w:rPr>
        <w:rFonts w:hint="default"/>
      </w:rPr>
    </w:lvl>
    <w:lvl w:ilvl="6" w:tplc="6666EDAA">
      <w:numFmt w:val="bullet"/>
      <w:lvlText w:val="•"/>
      <w:lvlJc w:val="left"/>
      <w:pPr>
        <w:ind w:left="5232" w:hanging="709"/>
      </w:pPr>
      <w:rPr>
        <w:rFonts w:hint="default"/>
      </w:rPr>
    </w:lvl>
    <w:lvl w:ilvl="7" w:tplc="11ECDD88">
      <w:numFmt w:val="bullet"/>
      <w:lvlText w:val="•"/>
      <w:lvlJc w:val="left"/>
      <w:pPr>
        <w:ind w:left="6061" w:hanging="709"/>
      </w:pPr>
      <w:rPr>
        <w:rFonts w:hint="default"/>
      </w:rPr>
    </w:lvl>
    <w:lvl w:ilvl="8" w:tplc="3D4884EE">
      <w:numFmt w:val="bullet"/>
      <w:lvlText w:val="•"/>
      <w:lvlJc w:val="left"/>
      <w:pPr>
        <w:ind w:left="6889" w:hanging="709"/>
      </w:pPr>
      <w:rPr>
        <w:rFonts w:hint="default"/>
      </w:rPr>
    </w:lvl>
  </w:abstractNum>
  <w:abstractNum w:abstractNumId="35" w15:restartNumberingAfterBreak="0">
    <w:nsid w:val="10682352"/>
    <w:multiLevelType w:val="hybridMultilevel"/>
    <w:tmpl w:val="365CF7C6"/>
    <w:lvl w:ilvl="0" w:tplc="FB5A3B68">
      <w:start w:val="1"/>
      <w:numFmt w:val="lowerLetter"/>
      <w:lvlText w:val="(%1)"/>
      <w:lvlJc w:val="left"/>
      <w:pPr>
        <w:ind w:left="1440" w:hanging="720"/>
      </w:pPr>
      <w:rPr>
        <w:rFonts w:hint="default"/>
        <w:sz w:val="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06D5305"/>
    <w:multiLevelType w:val="hybridMultilevel"/>
    <w:tmpl w:val="009A96C0"/>
    <w:lvl w:ilvl="0" w:tplc="8EAE4244">
      <w:start w:val="1"/>
      <w:numFmt w:val="decimal"/>
      <w:lvlText w:val="%1."/>
      <w:lvlJc w:val="left"/>
      <w:pPr>
        <w:ind w:left="1209" w:hanging="720"/>
      </w:pPr>
      <w:rPr>
        <w:rFonts w:ascii="Arial" w:eastAsia="Arial" w:hAnsi="Arial" w:cs="Arial" w:hint="default"/>
        <w:w w:val="100"/>
        <w:sz w:val="20"/>
        <w:szCs w:val="20"/>
      </w:rPr>
    </w:lvl>
    <w:lvl w:ilvl="1" w:tplc="AA06314C">
      <w:start w:val="1"/>
      <w:numFmt w:val="lowerLetter"/>
      <w:lvlText w:val="(%2)"/>
      <w:lvlJc w:val="left"/>
      <w:pPr>
        <w:ind w:left="1907" w:hanging="709"/>
      </w:pPr>
      <w:rPr>
        <w:rFonts w:ascii="Arial" w:eastAsia="Arial" w:hAnsi="Arial" w:cs="Arial" w:hint="default"/>
        <w:w w:val="100"/>
        <w:sz w:val="20"/>
        <w:szCs w:val="20"/>
      </w:rPr>
    </w:lvl>
    <w:lvl w:ilvl="2" w:tplc="4F9EB488">
      <w:numFmt w:val="bullet"/>
      <w:lvlText w:val="•"/>
      <w:lvlJc w:val="left"/>
      <w:pPr>
        <w:ind w:left="2638" w:hanging="709"/>
      </w:pPr>
      <w:rPr>
        <w:rFonts w:hint="default"/>
      </w:rPr>
    </w:lvl>
    <w:lvl w:ilvl="3" w:tplc="736C57A0">
      <w:numFmt w:val="bullet"/>
      <w:lvlText w:val="•"/>
      <w:lvlJc w:val="left"/>
      <w:pPr>
        <w:ind w:left="3376" w:hanging="709"/>
      </w:pPr>
      <w:rPr>
        <w:rFonts w:hint="default"/>
      </w:rPr>
    </w:lvl>
    <w:lvl w:ilvl="4" w:tplc="0B6EDB84">
      <w:numFmt w:val="bullet"/>
      <w:lvlText w:val="•"/>
      <w:lvlJc w:val="left"/>
      <w:pPr>
        <w:ind w:left="4115" w:hanging="709"/>
      </w:pPr>
      <w:rPr>
        <w:rFonts w:hint="default"/>
      </w:rPr>
    </w:lvl>
    <w:lvl w:ilvl="5" w:tplc="0DCEF6D2">
      <w:numFmt w:val="bullet"/>
      <w:lvlText w:val="•"/>
      <w:lvlJc w:val="left"/>
      <w:pPr>
        <w:ind w:left="4853" w:hanging="709"/>
      </w:pPr>
      <w:rPr>
        <w:rFonts w:hint="default"/>
      </w:rPr>
    </w:lvl>
    <w:lvl w:ilvl="6" w:tplc="6F660BDA">
      <w:numFmt w:val="bullet"/>
      <w:lvlText w:val="•"/>
      <w:lvlJc w:val="left"/>
      <w:pPr>
        <w:ind w:left="5592" w:hanging="709"/>
      </w:pPr>
      <w:rPr>
        <w:rFonts w:hint="default"/>
      </w:rPr>
    </w:lvl>
    <w:lvl w:ilvl="7" w:tplc="257C68B8">
      <w:numFmt w:val="bullet"/>
      <w:lvlText w:val="•"/>
      <w:lvlJc w:val="left"/>
      <w:pPr>
        <w:ind w:left="6330" w:hanging="709"/>
      </w:pPr>
      <w:rPr>
        <w:rFonts w:hint="default"/>
      </w:rPr>
    </w:lvl>
    <w:lvl w:ilvl="8" w:tplc="CFE6385E">
      <w:numFmt w:val="bullet"/>
      <w:lvlText w:val="•"/>
      <w:lvlJc w:val="left"/>
      <w:pPr>
        <w:ind w:left="7068" w:hanging="709"/>
      </w:pPr>
      <w:rPr>
        <w:rFonts w:hint="default"/>
      </w:rPr>
    </w:lvl>
  </w:abstractNum>
  <w:abstractNum w:abstractNumId="37" w15:restartNumberingAfterBreak="0">
    <w:nsid w:val="10D85FF1"/>
    <w:multiLevelType w:val="hybridMultilevel"/>
    <w:tmpl w:val="51045CCA"/>
    <w:lvl w:ilvl="0" w:tplc="69CC201E">
      <w:start w:val="1"/>
      <w:numFmt w:val="decimal"/>
      <w:lvlText w:val="%1."/>
      <w:lvlJc w:val="left"/>
      <w:pPr>
        <w:ind w:left="1198" w:hanging="709"/>
      </w:pPr>
      <w:rPr>
        <w:rFonts w:ascii="Arial" w:eastAsia="Arial" w:hAnsi="Arial" w:cs="Arial" w:hint="default"/>
        <w:i w:val="0"/>
        <w:iCs/>
        <w:w w:val="100"/>
        <w:sz w:val="20"/>
        <w:szCs w:val="20"/>
      </w:rPr>
    </w:lvl>
    <w:lvl w:ilvl="1" w:tplc="1890ACC4">
      <w:start w:val="1"/>
      <w:numFmt w:val="lowerLetter"/>
      <w:lvlText w:val="(%2)"/>
      <w:lvlJc w:val="left"/>
      <w:pPr>
        <w:ind w:left="1929" w:hanging="709"/>
      </w:pPr>
      <w:rPr>
        <w:rFonts w:ascii="Arial" w:eastAsia="Arial" w:hAnsi="Arial" w:cs="Arial" w:hint="default"/>
        <w:w w:val="100"/>
        <w:sz w:val="20"/>
        <w:szCs w:val="20"/>
      </w:rPr>
    </w:lvl>
    <w:lvl w:ilvl="2" w:tplc="5C8CFF1E">
      <w:numFmt w:val="bullet"/>
      <w:lvlText w:val="•"/>
      <w:lvlJc w:val="left"/>
      <w:pPr>
        <w:ind w:left="2656" w:hanging="709"/>
      </w:pPr>
      <w:rPr>
        <w:rFonts w:hint="default"/>
      </w:rPr>
    </w:lvl>
    <w:lvl w:ilvl="3" w:tplc="B12A3426">
      <w:numFmt w:val="bullet"/>
      <w:lvlText w:val="•"/>
      <w:lvlJc w:val="left"/>
      <w:pPr>
        <w:ind w:left="3392" w:hanging="709"/>
      </w:pPr>
      <w:rPr>
        <w:rFonts w:hint="default"/>
      </w:rPr>
    </w:lvl>
    <w:lvl w:ilvl="4" w:tplc="086A4DFE">
      <w:numFmt w:val="bullet"/>
      <w:lvlText w:val="•"/>
      <w:lvlJc w:val="left"/>
      <w:pPr>
        <w:ind w:left="4128" w:hanging="709"/>
      </w:pPr>
      <w:rPr>
        <w:rFonts w:hint="default"/>
      </w:rPr>
    </w:lvl>
    <w:lvl w:ilvl="5" w:tplc="5F162500">
      <w:numFmt w:val="bullet"/>
      <w:lvlText w:val="•"/>
      <w:lvlJc w:val="left"/>
      <w:pPr>
        <w:ind w:left="4864" w:hanging="709"/>
      </w:pPr>
      <w:rPr>
        <w:rFonts w:hint="default"/>
      </w:rPr>
    </w:lvl>
    <w:lvl w:ilvl="6" w:tplc="B6D48F92">
      <w:numFmt w:val="bullet"/>
      <w:lvlText w:val="•"/>
      <w:lvlJc w:val="left"/>
      <w:pPr>
        <w:ind w:left="5601" w:hanging="709"/>
      </w:pPr>
      <w:rPr>
        <w:rFonts w:hint="default"/>
      </w:rPr>
    </w:lvl>
    <w:lvl w:ilvl="7" w:tplc="7520B5C0">
      <w:numFmt w:val="bullet"/>
      <w:lvlText w:val="•"/>
      <w:lvlJc w:val="left"/>
      <w:pPr>
        <w:ind w:left="6337" w:hanging="709"/>
      </w:pPr>
      <w:rPr>
        <w:rFonts w:hint="default"/>
      </w:rPr>
    </w:lvl>
    <w:lvl w:ilvl="8" w:tplc="215C2C94">
      <w:numFmt w:val="bullet"/>
      <w:lvlText w:val="•"/>
      <w:lvlJc w:val="left"/>
      <w:pPr>
        <w:ind w:left="7073" w:hanging="709"/>
      </w:pPr>
      <w:rPr>
        <w:rFonts w:hint="default"/>
      </w:rPr>
    </w:lvl>
  </w:abstractNum>
  <w:abstractNum w:abstractNumId="38" w15:restartNumberingAfterBreak="0">
    <w:nsid w:val="1208610C"/>
    <w:multiLevelType w:val="hybridMultilevel"/>
    <w:tmpl w:val="55144FEE"/>
    <w:lvl w:ilvl="0" w:tplc="D23619C0">
      <w:start w:val="1"/>
      <w:numFmt w:val="decimal"/>
      <w:lvlText w:val="%1."/>
      <w:lvlJc w:val="left"/>
      <w:pPr>
        <w:ind w:left="1209" w:hanging="720"/>
      </w:pPr>
      <w:rPr>
        <w:rFonts w:ascii="Arial" w:eastAsia="Arial" w:hAnsi="Arial" w:cs="Arial" w:hint="default"/>
        <w:w w:val="100"/>
        <w:sz w:val="20"/>
        <w:szCs w:val="20"/>
      </w:rPr>
    </w:lvl>
    <w:lvl w:ilvl="1" w:tplc="BEF8D564">
      <w:numFmt w:val="bullet"/>
      <w:lvlText w:val="•"/>
      <w:lvlJc w:val="left"/>
      <w:pPr>
        <w:ind w:left="1934" w:hanging="720"/>
      </w:pPr>
      <w:rPr>
        <w:rFonts w:hint="default"/>
      </w:rPr>
    </w:lvl>
    <w:lvl w:ilvl="2" w:tplc="DA849D2A">
      <w:numFmt w:val="bullet"/>
      <w:lvlText w:val="•"/>
      <w:lvlJc w:val="left"/>
      <w:pPr>
        <w:ind w:left="2669" w:hanging="720"/>
      </w:pPr>
      <w:rPr>
        <w:rFonts w:hint="default"/>
      </w:rPr>
    </w:lvl>
    <w:lvl w:ilvl="3" w:tplc="F9BE790A">
      <w:numFmt w:val="bullet"/>
      <w:lvlText w:val="•"/>
      <w:lvlJc w:val="left"/>
      <w:pPr>
        <w:ind w:left="3403" w:hanging="720"/>
      </w:pPr>
      <w:rPr>
        <w:rFonts w:hint="default"/>
      </w:rPr>
    </w:lvl>
    <w:lvl w:ilvl="4" w:tplc="F2A428D6">
      <w:numFmt w:val="bullet"/>
      <w:lvlText w:val="•"/>
      <w:lvlJc w:val="left"/>
      <w:pPr>
        <w:ind w:left="4138" w:hanging="720"/>
      </w:pPr>
      <w:rPr>
        <w:rFonts w:hint="default"/>
      </w:rPr>
    </w:lvl>
    <w:lvl w:ilvl="5" w:tplc="EFCA9ABC">
      <w:numFmt w:val="bullet"/>
      <w:lvlText w:val="•"/>
      <w:lvlJc w:val="left"/>
      <w:pPr>
        <w:ind w:left="4872" w:hanging="720"/>
      </w:pPr>
      <w:rPr>
        <w:rFonts w:hint="default"/>
      </w:rPr>
    </w:lvl>
    <w:lvl w:ilvl="6" w:tplc="B8540684">
      <w:numFmt w:val="bullet"/>
      <w:lvlText w:val="•"/>
      <w:lvlJc w:val="left"/>
      <w:pPr>
        <w:ind w:left="5607" w:hanging="720"/>
      </w:pPr>
      <w:rPr>
        <w:rFonts w:hint="default"/>
      </w:rPr>
    </w:lvl>
    <w:lvl w:ilvl="7" w:tplc="6218BB46">
      <w:numFmt w:val="bullet"/>
      <w:lvlText w:val="•"/>
      <w:lvlJc w:val="left"/>
      <w:pPr>
        <w:ind w:left="6342" w:hanging="720"/>
      </w:pPr>
      <w:rPr>
        <w:rFonts w:hint="default"/>
      </w:rPr>
    </w:lvl>
    <w:lvl w:ilvl="8" w:tplc="0624D72A">
      <w:numFmt w:val="bullet"/>
      <w:lvlText w:val="•"/>
      <w:lvlJc w:val="left"/>
      <w:pPr>
        <w:ind w:left="7076" w:hanging="720"/>
      </w:pPr>
      <w:rPr>
        <w:rFonts w:hint="default"/>
      </w:rPr>
    </w:lvl>
  </w:abstractNum>
  <w:abstractNum w:abstractNumId="39" w15:restartNumberingAfterBreak="0">
    <w:nsid w:val="12656FF8"/>
    <w:multiLevelType w:val="hybridMultilevel"/>
    <w:tmpl w:val="A7806368"/>
    <w:lvl w:ilvl="0" w:tplc="7BC26328">
      <w:start w:val="1"/>
      <w:numFmt w:val="decimal"/>
      <w:lvlText w:val="%1."/>
      <w:lvlJc w:val="left"/>
      <w:pPr>
        <w:ind w:left="1198" w:hanging="709"/>
      </w:pPr>
      <w:rPr>
        <w:rFonts w:ascii="Arial" w:eastAsia="Arial" w:hAnsi="Arial" w:cs="Arial" w:hint="default"/>
        <w:w w:val="100"/>
        <w:sz w:val="20"/>
        <w:szCs w:val="20"/>
      </w:rPr>
    </w:lvl>
    <w:lvl w:ilvl="1" w:tplc="F17CD99E">
      <w:start w:val="1"/>
      <w:numFmt w:val="lowerLetter"/>
      <w:lvlText w:val="(%2)"/>
      <w:lvlJc w:val="left"/>
      <w:pPr>
        <w:ind w:left="1907" w:hanging="709"/>
      </w:pPr>
      <w:rPr>
        <w:rFonts w:ascii="Arial" w:eastAsia="Arial" w:hAnsi="Arial" w:cs="Arial" w:hint="default"/>
        <w:w w:val="100"/>
        <w:sz w:val="20"/>
        <w:szCs w:val="20"/>
      </w:rPr>
    </w:lvl>
    <w:lvl w:ilvl="2" w:tplc="69EE627C">
      <w:numFmt w:val="bullet"/>
      <w:lvlText w:val="•"/>
      <w:lvlJc w:val="left"/>
      <w:pPr>
        <w:ind w:left="2638" w:hanging="709"/>
      </w:pPr>
      <w:rPr>
        <w:rFonts w:hint="default"/>
      </w:rPr>
    </w:lvl>
    <w:lvl w:ilvl="3" w:tplc="CC7894AC">
      <w:numFmt w:val="bullet"/>
      <w:lvlText w:val="•"/>
      <w:lvlJc w:val="left"/>
      <w:pPr>
        <w:ind w:left="3376" w:hanging="709"/>
      </w:pPr>
      <w:rPr>
        <w:rFonts w:hint="default"/>
      </w:rPr>
    </w:lvl>
    <w:lvl w:ilvl="4" w:tplc="31FAB4F4">
      <w:numFmt w:val="bullet"/>
      <w:lvlText w:val="•"/>
      <w:lvlJc w:val="left"/>
      <w:pPr>
        <w:ind w:left="4115" w:hanging="709"/>
      </w:pPr>
      <w:rPr>
        <w:rFonts w:hint="default"/>
      </w:rPr>
    </w:lvl>
    <w:lvl w:ilvl="5" w:tplc="AC4C71FC">
      <w:numFmt w:val="bullet"/>
      <w:lvlText w:val="•"/>
      <w:lvlJc w:val="left"/>
      <w:pPr>
        <w:ind w:left="4853" w:hanging="709"/>
      </w:pPr>
      <w:rPr>
        <w:rFonts w:hint="default"/>
      </w:rPr>
    </w:lvl>
    <w:lvl w:ilvl="6" w:tplc="35322BBC">
      <w:numFmt w:val="bullet"/>
      <w:lvlText w:val="•"/>
      <w:lvlJc w:val="left"/>
      <w:pPr>
        <w:ind w:left="5592" w:hanging="709"/>
      </w:pPr>
      <w:rPr>
        <w:rFonts w:hint="default"/>
      </w:rPr>
    </w:lvl>
    <w:lvl w:ilvl="7" w:tplc="47029D0A">
      <w:numFmt w:val="bullet"/>
      <w:lvlText w:val="•"/>
      <w:lvlJc w:val="left"/>
      <w:pPr>
        <w:ind w:left="6330" w:hanging="709"/>
      </w:pPr>
      <w:rPr>
        <w:rFonts w:hint="default"/>
      </w:rPr>
    </w:lvl>
    <w:lvl w:ilvl="8" w:tplc="0896BBE0">
      <w:numFmt w:val="bullet"/>
      <w:lvlText w:val="•"/>
      <w:lvlJc w:val="left"/>
      <w:pPr>
        <w:ind w:left="7068" w:hanging="709"/>
      </w:pPr>
      <w:rPr>
        <w:rFonts w:hint="default"/>
      </w:rPr>
    </w:lvl>
  </w:abstractNum>
  <w:abstractNum w:abstractNumId="40" w15:restartNumberingAfterBreak="0">
    <w:nsid w:val="12FB5956"/>
    <w:multiLevelType w:val="hybridMultilevel"/>
    <w:tmpl w:val="5B24F84E"/>
    <w:lvl w:ilvl="0" w:tplc="1D9C6006">
      <w:start w:val="1"/>
      <w:numFmt w:val="decimal"/>
      <w:lvlText w:val="%1."/>
      <w:lvlJc w:val="left"/>
      <w:pPr>
        <w:ind w:left="1209" w:hanging="720"/>
      </w:pPr>
      <w:rPr>
        <w:rFonts w:ascii="Arial" w:eastAsia="Arial" w:hAnsi="Arial" w:cs="Arial" w:hint="default"/>
        <w:w w:val="100"/>
        <w:sz w:val="20"/>
        <w:szCs w:val="20"/>
      </w:rPr>
    </w:lvl>
    <w:lvl w:ilvl="1" w:tplc="508A28FE">
      <w:start w:val="1"/>
      <w:numFmt w:val="lowerLetter"/>
      <w:lvlText w:val="(%2)"/>
      <w:lvlJc w:val="left"/>
      <w:pPr>
        <w:ind w:left="1929" w:hanging="720"/>
      </w:pPr>
      <w:rPr>
        <w:rFonts w:ascii="Arial" w:eastAsia="Arial" w:hAnsi="Arial" w:cs="Arial" w:hint="default"/>
        <w:w w:val="100"/>
        <w:sz w:val="20"/>
        <w:szCs w:val="20"/>
      </w:rPr>
    </w:lvl>
    <w:lvl w:ilvl="2" w:tplc="E348F5B2">
      <w:numFmt w:val="bullet"/>
      <w:lvlText w:val="•"/>
      <w:lvlJc w:val="left"/>
      <w:pPr>
        <w:ind w:left="2656" w:hanging="720"/>
      </w:pPr>
      <w:rPr>
        <w:rFonts w:hint="default"/>
      </w:rPr>
    </w:lvl>
    <w:lvl w:ilvl="3" w:tplc="3F5AE5EE">
      <w:numFmt w:val="bullet"/>
      <w:lvlText w:val="•"/>
      <w:lvlJc w:val="left"/>
      <w:pPr>
        <w:ind w:left="3392" w:hanging="720"/>
      </w:pPr>
      <w:rPr>
        <w:rFonts w:hint="default"/>
      </w:rPr>
    </w:lvl>
    <w:lvl w:ilvl="4" w:tplc="8222B260">
      <w:numFmt w:val="bullet"/>
      <w:lvlText w:val="•"/>
      <w:lvlJc w:val="left"/>
      <w:pPr>
        <w:ind w:left="4128" w:hanging="720"/>
      </w:pPr>
      <w:rPr>
        <w:rFonts w:hint="default"/>
      </w:rPr>
    </w:lvl>
    <w:lvl w:ilvl="5" w:tplc="B096E9F2">
      <w:numFmt w:val="bullet"/>
      <w:lvlText w:val="•"/>
      <w:lvlJc w:val="left"/>
      <w:pPr>
        <w:ind w:left="4864" w:hanging="720"/>
      </w:pPr>
      <w:rPr>
        <w:rFonts w:hint="default"/>
      </w:rPr>
    </w:lvl>
    <w:lvl w:ilvl="6" w:tplc="8860571A">
      <w:numFmt w:val="bullet"/>
      <w:lvlText w:val="•"/>
      <w:lvlJc w:val="left"/>
      <w:pPr>
        <w:ind w:left="5601" w:hanging="720"/>
      </w:pPr>
      <w:rPr>
        <w:rFonts w:hint="default"/>
      </w:rPr>
    </w:lvl>
    <w:lvl w:ilvl="7" w:tplc="F230E332">
      <w:numFmt w:val="bullet"/>
      <w:lvlText w:val="•"/>
      <w:lvlJc w:val="left"/>
      <w:pPr>
        <w:ind w:left="6337" w:hanging="720"/>
      </w:pPr>
      <w:rPr>
        <w:rFonts w:hint="default"/>
      </w:rPr>
    </w:lvl>
    <w:lvl w:ilvl="8" w:tplc="AEAC7B7E">
      <w:numFmt w:val="bullet"/>
      <w:lvlText w:val="•"/>
      <w:lvlJc w:val="left"/>
      <w:pPr>
        <w:ind w:left="7073" w:hanging="720"/>
      </w:pPr>
      <w:rPr>
        <w:rFonts w:hint="default"/>
      </w:rPr>
    </w:lvl>
  </w:abstractNum>
  <w:abstractNum w:abstractNumId="41" w15:restartNumberingAfterBreak="0">
    <w:nsid w:val="13A31B07"/>
    <w:multiLevelType w:val="hybridMultilevel"/>
    <w:tmpl w:val="09541F24"/>
    <w:lvl w:ilvl="0" w:tplc="C8ECC3F4">
      <w:start w:val="1"/>
      <w:numFmt w:val="decimal"/>
      <w:lvlText w:val="%1."/>
      <w:lvlJc w:val="left"/>
      <w:pPr>
        <w:ind w:left="1209" w:hanging="720"/>
      </w:pPr>
      <w:rPr>
        <w:rFonts w:ascii="Arial" w:eastAsia="Arial" w:hAnsi="Arial" w:cs="Arial" w:hint="default"/>
        <w:spacing w:val="-1"/>
        <w:w w:val="100"/>
        <w:sz w:val="20"/>
        <w:szCs w:val="20"/>
      </w:rPr>
    </w:lvl>
    <w:lvl w:ilvl="1" w:tplc="F184E968">
      <w:start w:val="1"/>
      <w:numFmt w:val="lowerLetter"/>
      <w:lvlText w:val="(%2)"/>
      <w:lvlJc w:val="left"/>
      <w:pPr>
        <w:ind w:left="1929" w:hanging="720"/>
      </w:pPr>
      <w:rPr>
        <w:rFonts w:ascii="Arial" w:eastAsia="Arial" w:hAnsi="Arial" w:cs="Arial" w:hint="default"/>
        <w:w w:val="100"/>
        <w:sz w:val="20"/>
        <w:szCs w:val="20"/>
      </w:rPr>
    </w:lvl>
    <w:lvl w:ilvl="2" w:tplc="F1C83904">
      <w:numFmt w:val="bullet"/>
      <w:lvlText w:val="•"/>
      <w:lvlJc w:val="left"/>
      <w:pPr>
        <w:ind w:left="2656" w:hanging="720"/>
      </w:pPr>
      <w:rPr>
        <w:rFonts w:hint="default"/>
      </w:rPr>
    </w:lvl>
    <w:lvl w:ilvl="3" w:tplc="A072BD6A">
      <w:numFmt w:val="bullet"/>
      <w:lvlText w:val="•"/>
      <w:lvlJc w:val="left"/>
      <w:pPr>
        <w:ind w:left="3392" w:hanging="720"/>
      </w:pPr>
      <w:rPr>
        <w:rFonts w:hint="default"/>
      </w:rPr>
    </w:lvl>
    <w:lvl w:ilvl="4" w:tplc="322AD926">
      <w:numFmt w:val="bullet"/>
      <w:lvlText w:val="•"/>
      <w:lvlJc w:val="left"/>
      <w:pPr>
        <w:ind w:left="4128" w:hanging="720"/>
      </w:pPr>
      <w:rPr>
        <w:rFonts w:hint="default"/>
      </w:rPr>
    </w:lvl>
    <w:lvl w:ilvl="5" w:tplc="29B45FD0">
      <w:numFmt w:val="bullet"/>
      <w:lvlText w:val="•"/>
      <w:lvlJc w:val="left"/>
      <w:pPr>
        <w:ind w:left="4864" w:hanging="720"/>
      </w:pPr>
      <w:rPr>
        <w:rFonts w:hint="default"/>
      </w:rPr>
    </w:lvl>
    <w:lvl w:ilvl="6" w:tplc="1AFA4AAA">
      <w:numFmt w:val="bullet"/>
      <w:lvlText w:val="•"/>
      <w:lvlJc w:val="left"/>
      <w:pPr>
        <w:ind w:left="5601" w:hanging="720"/>
      </w:pPr>
      <w:rPr>
        <w:rFonts w:hint="default"/>
      </w:rPr>
    </w:lvl>
    <w:lvl w:ilvl="7" w:tplc="C2860B62">
      <w:numFmt w:val="bullet"/>
      <w:lvlText w:val="•"/>
      <w:lvlJc w:val="left"/>
      <w:pPr>
        <w:ind w:left="6337" w:hanging="720"/>
      </w:pPr>
      <w:rPr>
        <w:rFonts w:hint="default"/>
      </w:rPr>
    </w:lvl>
    <w:lvl w:ilvl="8" w:tplc="187819EC">
      <w:numFmt w:val="bullet"/>
      <w:lvlText w:val="•"/>
      <w:lvlJc w:val="left"/>
      <w:pPr>
        <w:ind w:left="7073" w:hanging="720"/>
      </w:pPr>
      <w:rPr>
        <w:rFonts w:hint="default"/>
      </w:rPr>
    </w:lvl>
  </w:abstractNum>
  <w:abstractNum w:abstractNumId="42" w15:restartNumberingAfterBreak="0">
    <w:nsid w:val="13D34CDD"/>
    <w:multiLevelType w:val="hybridMultilevel"/>
    <w:tmpl w:val="78C45490"/>
    <w:lvl w:ilvl="0" w:tplc="9DA8ABB4">
      <w:start w:val="1"/>
      <w:numFmt w:val="decimal"/>
      <w:lvlText w:val="%1."/>
      <w:lvlJc w:val="left"/>
      <w:pPr>
        <w:ind w:left="1198" w:hanging="709"/>
      </w:pPr>
      <w:rPr>
        <w:rFonts w:ascii="Arial" w:eastAsia="Arial" w:hAnsi="Arial" w:cs="Arial" w:hint="default"/>
        <w:w w:val="100"/>
        <w:sz w:val="20"/>
        <w:szCs w:val="20"/>
      </w:rPr>
    </w:lvl>
    <w:lvl w:ilvl="1" w:tplc="057CA41E">
      <w:numFmt w:val="bullet"/>
      <w:lvlText w:val="•"/>
      <w:lvlJc w:val="left"/>
      <w:pPr>
        <w:ind w:left="1934" w:hanging="709"/>
      </w:pPr>
      <w:rPr>
        <w:rFonts w:hint="default"/>
      </w:rPr>
    </w:lvl>
    <w:lvl w:ilvl="2" w:tplc="8F44B168">
      <w:numFmt w:val="bullet"/>
      <w:lvlText w:val="•"/>
      <w:lvlJc w:val="left"/>
      <w:pPr>
        <w:ind w:left="2669" w:hanging="709"/>
      </w:pPr>
      <w:rPr>
        <w:rFonts w:hint="default"/>
      </w:rPr>
    </w:lvl>
    <w:lvl w:ilvl="3" w:tplc="5C685EE2">
      <w:numFmt w:val="bullet"/>
      <w:lvlText w:val="•"/>
      <w:lvlJc w:val="left"/>
      <w:pPr>
        <w:ind w:left="3403" w:hanging="709"/>
      </w:pPr>
      <w:rPr>
        <w:rFonts w:hint="default"/>
      </w:rPr>
    </w:lvl>
    <w:lvl w:ilvl="4" w:tplc="66ECFCFC">
      <w:numFmt w:val="bullet"/>
      <w:lvlText w:val="•"/>
      <w:lvlJc w:val="left"/>
      <w:pPr>
        <w:ind w:left="4138" w:hanging="709"/>
      </w:pPr>
      <w:rPr>
        <w:rFonts w:hint="default"/>
      </w:rPr>
    </w:lvl>
    <w:lvl w:ilvl="5" w:tplc="EC74CFF6">
      <w:numFmt w:val="bullet"/>
      <w:lvlText w:val="•"/>
      <w:lvlJc w:val="left"/>
      <w:pPr>
        <w:ind w:left="4872" w:hanging="709"/>
      </w:pPr>
      <w:rPr>
        <w:rFonts w:hint="default"/>
      </w:rPr>
    </w:lvl>
    <w:lvl w:ilvl="6" w:tplc="BFE65EE0">
      <w:numFmt w:val="bullet"/>
      <w:lvlText w:val="•"/>
      <w:lvlJc w:val="left"/>
      <w:pPr>
        <w:ind w:left="5607" w:hanging="709"/>
      </w:pPr>
      <w:rPr>
        <w:rFonts w:hint="default"/>
      </w:rPr>
    </w:lvl>
    <w:lvl w:ilvl="7" w:tplc="4A2615B4">
      <w:numFmt w:val="bullet"/>
      <w:lvlText w:val="•"/>
      <w:lvlJc w:val="left"/>
      <w:pPr>
        <w:ind w:left="6342" w:hanging="709"/>
      </w:pPr>
      <w:rPr>
        <w:rFonts w:hint="default"/>
      </w:rPr>
    </w:lvl>
    <w:lvl w:ilvl="8" w:tplc="EF46E1BA">
      <w:numFmt w:val="bullet"/>
      <w:lvlText w:val="•"/>
      <w:lvlJc w:val="left"/>
      <w:pPr>
        <w:ind w:left="7076" w:hanging="709"/>
      </w:pPr>
      <w:rPr>
        <w:rFonts w:hint="default"/>
      </w:rPr>
    </w:lvl>
  </w:abstractNum>
  <w:abstractNum w:abstractNumId="43" w15:restartNumberingAfterBreak="0">
    <w:nsid w:val="13F6095A"/>
    <w:multiLevelType w:val="hybridMultilevel"/>
    <w:tmpl w:val="19F2D86A"/>
    <w:lvl w:ilvl="0" w:tplc="B218BEE2">
      <w:start w:val="1"/>
      <w:numFmt w:val="decimal"/>
      <w:lvlText w:val="%1."/>
      <w:lvlJc w:val="left"/>
      <w:pPr>
        <w:ind w:left="1209" w:hanging="720"/>
      </w:pPr>
      <w:rPr>
        <w:rFonts w:ascii="Arial" w:eastAsia="Arial" w:hAnsi="Arial" w:cs="Arial" w:hint="default"/>
        <w:w w:val="100"/>
        <w:sz w:val="20"/>
        <w:szCs w:val="20"/>
      </w:rPr>
    </w:lvl>
    <w:lvl w:ilvl="1" w:tplc="F6B2BAC4">
      <w:start w:val="1"/>
      <w:numFmt w:val="lowerLetter"/>
      <w:lvlText w:val="(%2)"/>
      <w:lvlJc w:val="left"/>
      <w:pPr>
        <w:ind w:left="1907" w:hanging="709"/>
      </w:pPr>
      <w:rPr>
        <w:rFonts w:ascii="Arial" w:eastAsia="Arial" w:hAnsi="Arial" w:cs="Arial" w:hint="default"/>
        <w:w w:val="100"/>
        <w:sz w:val="20"/>
        <w:szCs w:val="20"/>
      </w:rPr>
    </w:lvl>
    <w:lvl w:ilvl="2" w:tplc="7B527152">
      <w:numFmt w:val="bullet"/>
      <w:lvlText w:val="•"/>
      <w:lvlJc w:val="left"/>
      <w:pPr>
        <w:ind w:left="2638" w:hanging="709"/>
      </w:pPr>
      <w:rPr>
        <w:rFonts w:hint="default"/>
      </w:rPr>
    </w:lvl>
    <w:lvl w:ilvl="3" w:tplc="D8E669EA">
      <w:numFmt w:val="bullet"/>
      <w:lvlText w:val="•"/>
      <w:lvlJc w:val="left"/>
      <w:pPr>
        <w:ind w:left="3376" w:hanging="709"/>
      </w:pPr>
      <w:rPr>
        <w:rFonts w:hint="default"/>
      </w:rPr>
    </w:lvl>
    <w:lvl w:ilvl="4" w:tplc="C1F0C01E">
      <w:numFmt w:val="bullet"/>
      <w:lvlText w:val="•"/>
      <w:lvlJc w:val="left"/>
      <w:pPr>
        <w:ind w:left="4115" w:hanging="709"/>
      </w:pPr>
      <w:rPr>
        <w:rFonts w:hint="default"/>
      </w:rPr>
    </w:lvl>
    <w:lvl w:ilvl="5" w:tplc="CF56D226">
      <w:numFmt w:val="bullet"/>
      <w:lvlText w:val="•"/>
      <w:lvlJc w:val="left"/>
      <w:pPr>
        <w:ind w:left="4853" w:hanging="709"/>
      </w:pPr>
      <w:rPr>
        <w:rFonts w:hint="default"/>
      </w:rPr>
    </w:lvl>
    <w:lvl w:ilvl="6" w:tplc="B1F0C5EC">
      <w:numFmt w:val="bullet"/>
      <w:lvlText w:val="•"/>
      <w:lvlJc w:val="left"/>
      <w:pPr>
        <w:ind w:left="5592" w:hanging="709"/>
      </w:pPr>
      <w:rPr>
        <w:rFonts w:hint="default"/>
      </w:rPr>
    </w:lvl>
    <w:lvl w:ilvl="7" w:tplc="623880E0">
      <w:numFmt w:val="bullet"/>
      <w:lvlText w:val="•"/>
      <w:lvlJc w:val="left"/>
      <w:pPr>
        <w:ind w:left="6330" w:hanging="709"/>
      </w:pPr>
      <w:rPr>
        <w:rFonts w:hint="default"/>
      </w:rPr>
    </w:lvl>
    <w:lvl w:ilvl="8" w:tplc="940E7AFA">
      <w:numFmt w:val="bullet"/>
      <w:lvlText w:val="•"/>
      <w:lvlJc w:val="left"/>
      <w:pPr>
        <w:ind w:left="7068" w:hanging="709"/>
      </w:pPr>
      <w:rPr>
        <w:rFonts w:hint="default"/>
      </w:rPr>
    </w:lvl>
  </w:abstractNum>
  <w:abstractNum w:abstractNumId="44" w15:restartNumberingAfterBreak="0">
    <w:nsid w:val="14373343"/>
    <w:multiLevelType w:val="hybridMultilevel"/>
    <w:tmpl w:val="01847D5C"/>
    <w:lvl w:ilvl="0" w:tplc="0D1078AC">
      <w:start w:val="1"/>
      <w:numFmt w:val="decimal"/>
      <w:lvlText w:val="%1."/>
      <w:lvlJc w:val="left"/>
      <w:pPr>
        <w:ind w:left="1198" w:hanging="709"/>
      </w:pPr>
      <w:rPr>
        <w:rFonts w:ascii="Arial" w:eastAsia="Arial" w:hAnsi="Arial" w:cs="Arial" w:hint="default"/>
        <w:w w:val="100"/>
        <w:sz w:val="20"/>
        <w:szCs w:val="20"/>
      </w:rPr>
    </w:lvl>
    <w:lvl w:ilvl="1" w:tplc="9C5CECD4">
      <w:start w:val="1"/>
      <w:numFmt w:val="lowerLetter"/>
      <w:lvlText w:val="(%2)"/>
      <w:lvlJc w:val="left"/>
      <w:pPr>
        <w:ind w:left="1907" w:hanging="709"/>
      </w:pPr>
      <w:rPr>
        <w:rFonts w:ascii="Arial" w:eastAsia="Arial" w:hAnsi="Arial" w:cs="Arial" w:hint="default"/>
        <w:w w:val="100"/>
        <w:sz w:val="20"/>
        <w:szCs w:val="20"/>
      </w:rPr>
    </w:lvl>
    <w:lvl w:ilvl="2" w:tplc="FBFCAEDC">
      <w:numFmt w:val="bullet"/>
      <w:lvlText w:val="•"/>
      <w:lvlJc w:val="left"/>
      <w:pPr>
        <w:ind w:left="2638" w:hanging="709"/>
      </w:pPr>
      <w:rPr>
        <w:rFonts w:hint="default"/>
      </w:rPr>
    </w:lvl>
    <w:lvl w:ilvl="3" w:tplc="C06EDE4A">
      <w:numFmt w:val="bullet"/>
      <w:lvlText w:val="•"/>
      <w:lvlJc w:val="left"/>
      <w:pPr>
        <w:ind w:left="3376" w:hanging="709"/>
      </w:pPr>
      <w:rPr>
        <w:rFonts w:hint="default"/>
      </w:rPr>
    </w:lvl>
    <w:lvl w:ilvl="4" w:tplc="5AFAA6AC">
      <w:numFmt w:val="bullet"/>
      <w:lvlText w:val="•"/>
      <w:lvlJc w:val="left"/>
      <w:pPr>
        <w:ind w:left="4115" w:hanging="709"/>
      </w:pPr>
      <w:rPr>
        <w:rFonts w:hint="default"/>
      </w:rPr>
    </w:lvl>
    <w:lvl w:ilvl="5" w:tplc="AC6C4A82">
      <w:numFmt w:val="bullet"/>
      <w:lvlText w:val="•"/>
      <w:lvlJc w:val="left"/>
      <w:pPr>
        <w:ind w:left="4853" w:hanging="709"/>
      </w:pPr>
      <w:rPr>
        <w:rFonts w:hint="default"/>
      </w:rPr>
    </w:lvl>
    <w:lvl w:ilvl="6" w:tplc="CB8669A6">
      <w:numFmt w:val="bullet"/>
      <w:lvlText w:val="•"/>
      <w:lvlJc w:val="left"/>
      <w:pPr>
        <w:ind w:left="5592" w:hanging="709"/>
      </w:pPr>
      <w:rPr>
        <w:rFonts w:hint="default"/>
      </w:rPr>
    </w:lvl>
    <w:lvl w:ilvl="7" w:tplc="9B10262C">
      <w:numFmt w:val="bullet"/>
      <w:lvlText w:val="•"/>
      <w:lvlJc w:val="left"/>
      <w:pPr>
        <w:ind w:left="6330" w:hanging="709"/>
      </w:pPr>
      <w:rPr>
        <w:rFonts w:hint="default"/>
      </w:rPr>
    </w:lvl>
    <w:lvl w:ilvl="8" w:tplc="DAD82880">
      <w:numFmt w:val="bullet"/>
      <w:lvlText w:val="•"/>
      <w:lvlJc w:val="left"/>
      <w:pPr>
        <w:ind w:left="7068" w:hanging="709"/>
      </w:pPr>
      <w:rPr>
        <w:rFonts w:hint="default"/>
      </w:rPr>
    </w:lvl>
  </w:abstractNum>
  <w:abstractNum w:abstractNumId="45" w15:restartNumberingAfterBreak="0">
    <w:nsid w:val="14AB1DF3"/>
    <w:multiLevelType w:val="hybridMultilevel"/>
    <w:tmpl w:val="44D65ACC"/>
    <w:lvl w:ilvl="0" w:tplc="7B389352">
      <w:start w:val="1"/>
      <w:numFmt w:val="decimal"/>
      <w:lvlText w:val="%1."/>
      <w:lvlJc w:val="left"/>
      <w:pPr>
        <w:ind w:left="1198" w:hanging="709"/>
      </w:pPr>
      <w:rPr>
        <w:rFonts w:ascii="Arial" w:eastAsia="Arial" w:hAnsi="Arial" w:cs="Arial" w:hint="default"/>
        <w:w w:val="100"/>
        <w:sz w:val="20"/>
        <w:szCs w:val="20"/>
      </w:rPr>
    </w:lvl>
    <w:lvl w:ilvl="1" w:tplc="B45E0160">
      <w:start w:val="1"/>
      <w:numFmt w:val="lowerLetter"/>
      <w:lvlText w:val="(%2)"/>
      <w:lvlJc w:val="left"/>
      <w:pPr>
        <w:ind w:left="1929" w:hanging="709"/>
      </w:pPr>
      <w:rPr>
        <w:rFonts w:ascii="Arial" w:eastAsia="Arial" w:hAnsi="Arial" w:cs="Arial" w:hint="default"/>
        <w:w w:val="100"/>
        <w:sz w:val="20"/>
        <w:szCs w:val="20"/>
      </w:rPr>
    </w:lvl>
    <w:lvl w:ilvl="2" w:tplc="57E6966A">
      <w:numFmt w:val="bullet"/>
      <w:lvlText w:val="•"/>
      <w:lvlJc w:val="left"/>
      <w:pPr>
        <w:ind w:left="2656" w:hanging="709"/>
      </w:pPr>
      <w:rPr>
        <w:rFonts w:hint="default"/>
      </w:rPr>
    </w:lvl>
    <w:lvl w:ilvl="3" w:tplc="E97496D4">
      <w:numFmt w:val="bullet"/>
      <w:lvlText w:val="•"/>
      <w:lvlJc w:val="left"/>
      <w:pPr>
        <w:ind w:left="3392" w:hanging="709"/>
      </w:pPr>
      <w:rPr>
        <w:rFonts w:hint="default"/>
      </w:rPr>
    </w:lvl>
    <w:lvl w:ilvl="4" w:tplc="C73A74BC">
      <w:numFmt w:val="bullet"/>
      <w:lvlText w:val="•"/>
      <w:lvlJc w:val="left"/>
      <w:pPr>
        <w:ind w:left="4128" w:hanging="709"/>
      </w:pPr>
      <w:rPr>
        <w:rFonts w:hint="default"/>
      </w:rPr>
    </w:lvl>
    <w:lvl w:ilvl="5" w:tplc="DBE0BCE0">
      <w:numFmt w:val="bullet"/>
      <w:lvlText w:val="•"/>
      <w:lvlJc w:val="left"/>
      <w:pPr>
        <w:ind w:left="4864" w:hanging="709"/>
      </w:pPr>
      <w:rPr>
        <w:rFonts w:hint="default"/>
      </w:rPr>
    </w:lvl>
    <w:lvl w:ilvl="6" w:tplc="824AF06A">
      <w:numFmt w:val="bullet"/>
      <w:lvlText w:val="•"/>
      <w:lvlJc w:val="left"/>
      <w:pPr>
        <w:ind w:left="5601" w:hanging="709"/>
      </w:pPr>
      <w:rPr>
        <w:rFonts w:hint="default"/>
      </w:rPr>
    </w:lvl>
    <w:lvl w:ilvl="7" w:tplc="CCD46082">
      <w:numFmt w:val="bullet"/>
      <w:lvlText w:val="•"/>
      <w:lvlJc w:val="left"/>
      <w:pPr>
        <w:ind w:left="6337" w:hanging="709"/>
      </w:pPr>
      <w:rPr>
        <w:rFonts w:hint="default"/>
      </w:rPr>
    </w:lvl>
    <w:lvl w:ilvl="8" w:tplc="DB8ACEC8">
      <w:numFmt w:val="bullet"/>
      <w:lvlText w:val="•"/>
      <w:lvlJc w:val="left"/>
      <w:pPr>
        <w:ind w:left="7073" w:hanging="709"/>
      </w:pPr>
      <w:rPr>
        <w:rFonts w:hint="default"/>
      </w:rPr>
    </w:lvl>
  </w:abstractNum>
  <w:abstractNum w:abstractNumId="46" w15:restartNumberingAfterBreak="0">
    <w:nsid w:val="14EC6584"/>
    <w:multiLevelType w:val="hybridMultilevel"/>
    <w:tmpl w:val="7EBEA114"/>
    <w:lvl w:ilvl="0" w:tplc="DB062CFE">
      <w:start w:val="1"/>
      <w:numFmt w:val="decimal"/>
      <w:lvlText w:val="%1."/>
      <w:lvlJc w:val="left"/>
      <w:pPr>
        <w:ind w:left="1209" w:hanging="720"/>
      </w:pPr>
      <w:rPr>
        <w:rFonts w:ascii="Arial" w:eastAsia="Arial" w:hAnsi="Arial" w:cs="Arial" w:hint="default"/>
        <w:w w:val="100"/>
        <w:sz w:val="20"/>
        <w:szCs w:val="20"/>
      </w:rPr>
    </w:lvl>
    <w:lvl w:ilvl="1" w:tplc="F0A20DCE">
      <w:start w:val="1"/>
      <w:numFmt w:val="lowerLetter"/>
      <w:lvlText w:val="(%2)"/>
      <w:lvlJc w:val="left"/>
      <w:pPr>
        <w:ind w:left="1907" w:hanging="709"/>
      </w:pPr>
      <w:rPr>
        <w:rFonts w:ascii="Arial" w:eastAsia="Arial" w:hAnsi="Arial" w:cs="Arial" w:hint="default"/>
        <w:w w:val="100"/>
        <w:sz w:val="20"/>
        <w:szCs w:val="20"/>
      </w:rPr>
    </w:lvl>
    <w:lvl w:ilvl="2" w:tplc="4C941AAC">
      <w:numFmt w:val="bullet"/>
      <w:lvlText w:val="•"/>
      <w:lvlJc w:val="left"/>
      <w:pPr>
        <w:ind w:left="2638" w:hanging="709"/>
      </w:pPr>
      <w:rPr>
        <w:rFonts w:hint="default"/>
      </w:rPr>
    </w:lvl>
    <w:lvl w:ilvl="3" w:tplc="7D0A5A04">
      <w:numFmt w:val="bullet"/>
      <w:lvlText w:val="•"/>
      <w:lvlJc w:val="left"/>
      <w:pPr>
        <w:ind w:left="3376" w:hanging="709"/>
      </w:pPr>
      <w:rPr>
        <w:rFonts w:hint="default"/>
      </w:rPr>
    </w:lvl>
    <w:lvl w:ilvl="4" w:tplc="B652202E">
      <w:numFmt w:val="bullet"/>
      <w:lvlText w:val="•"/>
      <w:lvlJc w:val="left"/>
      <w:pPr>
        <w:ind w:left="4115" w:hanging="709"/>
      </w:pPr>
      <w:rPr>
        <w:rFonts w:hint="default"/>
      </w:rPr>
    </w:lvl>
    <w:lvl w:ilvl="5" w:tplc="E5BCE7A8">
      <w:numFmt w:val="bullet"/>
      <w:lvlText w:val="•"/>
      <w:lvlJc w:val="left"/>
      <w:pPr>
        <w:ind w:left="4853" w:hanging="709"/>
      </w:pPr>
      <w:rPr>
        <w:rFonts w:hint="default"/>
      </w:rPr>
    </w:lvl>
    <w:lvl w:ilvl="6" w:tplc="A272973A">
      <w:numFmt w:val="bullet"/>
      <w:lvlText w:val="•"/>
      <w:lvlJc w:val="left"/>
      <w:pPr>
        <w:ind w:left="5592" w:hanging="709"/>
      </w:pPr>
      <w:rPr>
        <w:rFonts w:hint="default"/>
      </w:rPr>
    </w:lvl>
    <w:lvl w:ilvl="7" w:tplc="F13E8F6E">
      <w:numFmt w:val="bullet"/>
      <w:lvlText w:val="•"/>
      <w:lvlJc w:val="left"/>
      <w:pPr>
        <w:ind w:left="6330" w:hanging="709"/>
      </w:pPr>
      <w:rPr>
        <w:rFonts w:hint="default"/>
      </w:rPr>
    </w:lvl>
    <w:lvl w:ilvl="8" w:tplc="00D0A5B4">
      <w:numFmt w:val="bullet"/>
      <w:lvlText w:val="•"/>
      <w:lvlJc w:val="left"/>
      <w:pPr>
        <w:ind w:left="7068" w:hanging="709"/>
      </w:pPr>
      <w:rPr>
        <w:rFonts w:hint="default"/>
      </w:rPr>
    </w:lvl>
  </w:abstractNum>
  <w:abstractNum w:abstractNumId="47" w15:restartNumberingAfterBreak="0">
    <w:nsid w:val="150E7110"/>
    <w:multiLevelType w:val="hybridMultilevel"/>
    <w:tmpl w:val="90E08DE4"/>
    <w:lvl w:ilvl="0" w:tplc="ED7C5CC2">
      <w:start w:val="1"/>
      <w:numFmt w:val="decimal"/>
      <w:lvlText w:val="%1."/>
      <w:lvlJc w:val="left"/>
      <w:pPr>
        <w:ind w:left="1198" w:hanging="709"/>
      </w:pPr>
      <w:rPr>
        <w:rFonts w:ascii="Arial" w:eastAsia="Arial" w:hAnsi="Arial" w:cs="Arial" w:hint="default"/>
        <w:w w:val="100"/>
        <w:sz w:val="20"/>
        <w:szCs w:val="20"/>
      </w:rPr>
    </w:lvl>
    <w:lvl w:ilvl="1" w:tplc="D004DB90">
      <w:numFmt w:val="bullet"/>
      <w:lvlText w:val="•"/>
      <w:lvlJc w:val="left"/>
      <w:pPr>
        <w:ind w:left="1934" w:hanging="709"/>
      </w:pPr>
      <w:rPr>
        <w:rFonts w:hint="default"/>
      </w:rPr>
    </w:lvl>
    <w:lvl w:ilvl="2" w:tplc="9CDAE360">
      <w:numFmt w:val="bullet"/>
      <w:lvlText w:val="•"/>
      <w:lvlJc w:val="left"/>
      <w:pPr>
        <w:ind w:left="2669" w:hanging="709"/>
      </w:pPr>
      <w:rPr>
        <w:rFonts w:hint="default"/>
      </w:rPr>
    </w:lvl>
    <w:lvl w:ilvl="3" w:tplc="70A026FA">
      <w:numFmt w:val="bullet"/>
      <w:lvlText w:val="•"/>
      <w:lvlJc w:val="left"/>
      <w:pPr>
        <w:ind w:left="3403" w:hanging="709"/>
      </w:pPr>
      <w:rPr>
        <w:rFonts w:hint="default"/>
      </w:rPr>
    </w:lvl>
    <w:lvl w:ilvl="4" w:tplc="BCCC889C">
      <w:numFmt w:val="bullet"/>
      <w:lvlText w:val="•"/>
      <w:lvlJc w:val="left"/>
      <w:pPr>
        <w:ind w:left="4138" w:hanging="709"/>
      </w:pPr>
      <w:rPr>
        <w:rFonts w:hint="default"/>
      </w:rPr>
    </w:lvl>
    <w:lvl w:ilvl="5" w:tplc="4D8C75A4">
      <w:numFmt w:val="bullet"/>
      <w:lvlText w:val="•"/>
      <w:lvlJc w:val="left"/>
      <w:pPr>
        <w:ind w:left="4872" w:hanging="709"/>
      </w:pPr>
      <w:rPr>
        <w:rFonts w:hint="default"/>
      </w:rPr>
    </w:lvl>
    <w:lvl w:ilvl="6" w:tplc="9D1CE78E">
      <w:numFmt w:val="bullet"/>
      <w:lvlText w:val="•"/>
      <w:lvlJc w:val="left"/>
      <w:pPr>
        <w:ind w:left="5607" w:hanging="709"/>
      </w:pPr>
      <w:rPr>
        <w:rFonts w:hint="default"/>
      </w:rPr>
    </w:lvl>
    <w:lvl w:ilvl="7" w:tplc="BD1A2F8C">
      <w:numFmt w:val="bullet"/>
      <w:lvlText w:val="•"/>
      <w:lvlJc w:val="left"/>
      <w:pPr>
        <w:ind w:left="6342" w:hanging="709"/>
      </w:pPr>
      <w:rPr>
        <w:rFonts w:hint="default"/>
      </w:rPr>
    </w:lvl>
    <w:lvl w:ilvl="8" w:tplc="79C4E41A">
      <w:numFmt w:val="bullet"/>
      <w:lvlText w:val="•"/>
      <w:lvlJc w:val="left"/>
      <w:pPr>
        <w:ind w:left="7076" w:hanging="709"/>
      </w:pPr>
      <w:rPr>
        <w:rFonts w:hint="default"/>
      </w:rPr>
    </w:lvl>
  </w:abstractNum>
  <w:abstractNum w:abstractNumId="48" w15:restartNumberingAfterBreak="0">
    <w:nsid w:val="151F02E0"/>
    <w:multiLevelType w:val="hybridMultilevel"/>
    <w:tmpl w:val="B64AEB3E"/>
    <w:lvl w:ilvl="0" w:tplc="40DCAA6E">
      <w:start w:val="1"/>
      <w:numFmt w:val="decimal"/>
      <w:lvlText w:val="%1."/>
      <w:lvlJc w:val="left"/>
      <w:pPr>
        <w:ind w:left="1198" w:hanging="709"/>
      </w:pPr>
      <w:rPr>
        <w:rFonts w:ascii="Arial" w:eastAsia="Arial" w:hAnsi="Arial" w:cs="Arial" w:hint="default"/>
        <w:w w:val="100"/>
        <w:sz w:val="20"/>
        <w:szCs w:val="20"/>
      </w:rPr>
    </w:lvl>
    <w:lvl w:ilvl="1" w:tplc="701A0AA8">
      <w:start w:val="1"/>
      <w:numFmt w:val="lowerLetter"/>
      <w:lvlText w:val="(%2)"/>
      <w:lvlJc w:val="left"/>
      <w:pPr>
        <w:ind w:left="1907" w:hanging="709"/>
      </w:pPr>
      <w:rPr>
        <w:rFonts w:ascii="Arial" w:eastAsia="Arial" w:hAnsi="Arial" w:cs="Arial" w:hint="default"/>
        <w:w w:val="100"/>
        <w:sz w:val="20"/>
        <w:szCs w:val="20"/>
      </w:rPr>
    </w:lvl>
    <w:lvl w:ilvl="2" w:tplc="AE2A2650">
      <w:numFmt w:val="bullet"/>
      <w:lvlText w:val="•"/>
      <w:lvlJc w:val="left"/>
      <w:pPr>
        <w:ind w:left="2638" w:hanging="709"/>
      </w:pPr>
      <w:rPr>
        <w:rFonts w:hint="default"/>
      </w:rPr>
    </w:lvl>
    <w:lvl w:ilvl="3" w:tplc="4B8CB17A">
      <w:numFmt w:val="bullet"/>
      <w:lvlText w:val="•"/>
      <w:lvlJc w:val="left"/>
      <w:pPr>
        <w:ind w:left="3376" w:hanging="709"/>
      </w:pPr>
      <w:rPr>
        <w:rFonts w:hint="default"/>
      </w:rPr>
    </w:lvl>
    <w:lvl w:ilvl="4" w:tplc="1CF09924">
      <w:numFmt w:val="bullet"/>
      <w:lvlText w:val="•"/>
      <w:lvlJc w:val="left"/>
      <w:pPr>
        <w:ind w:left="4115" w:hanging="709"/>
      </w:pPr>
      <w:rPr>
        <w:rFonts w:hint="default"/>
      </w:rPr>
    </w:lvl>
    <w:lvl w:ilvl="5" w:tplc="7E24C4DA">
      <w:numFmt w:val="bullet"/>
      <w:lvlText w:val="•"/>
      <w:lvlJc w:val="left"/>
      <w:pPr>
        <w:ind w:left="4853" w:hanging="709"/>
      </w:pPr>
      <w:rPr>
        <w:rFonts w:hint="default"/>
      </w:rPr>
    </w:lvl>
    <w:lvl w:ilvl="6" w:tplc="78222AD2">
      <w:numFmt w:val="bullet"/>
      <w:lvlText w:val="•"/>
      <w:lvlJc w:val="left"/>
      <w:pPr>
        <w:ind w:left="5592" w:hanging="709"/>
      </w:pPr>
      <w:rPr>
        <w:rFonts w:hint="default"/>
      </w:rPr>
    </w:lvl>
    <w:lvl w:ilvl="7" w:tplc="34249E26">
      <w:numFmt w:val="bullet"/>
      <w:lvlText w:val="•"/>
      <w:lvlJc w:val="left"/>
      <w:pPr>
        <w:ind w:left="6330" w:hanging="709"/>
      </w:pPr>
      <w:rPr>
        <w:rFonts w:hint="default"/>
      </w:rPr>
    </w:lvl>
    <w:lvl w:ilvl="8" w:tplc="AAB6858A">
      <w:numFmt w:val="bullet"/>
      <w:lvlText w:val="•"/>
      <w:lvlJc w:val="left"/>
      <w:pPr>
        <w:ind w:left="7068" w:hanging="709"/>
      </w:pPr>
      <w:rPr>
        <w:rFonts w:hint="default"/>
      </w:rPr>
    </w:lvl>
  </w:abstractNum>
  <w:abstractNum w:abstractNumId="49" w15:restartNumberingAfterBreak="0">
    <w:nsid w:val="154233B9"/>
    <w:multiLevelType w:val="hybridMultilevel"/>
    <w:tmpl w:val="1B225DD0"/>
    <w:lvl w:ilvl="0" w:tplc="8FD2E93E">
      <w:start w:val="1"/>
      <w:numFmt w:val="decimal"/>
      <w:lvlText w:val="%1."/>
      <w:lvlJc w:val="left"/>
      <w:pPr>
        <w:ind w:left="1209" w:hanging="709"/>
      </w:pPr>
      <w:rPr>
        <w:rFonts w:ascii="Arial" w:eastAsia="Arial" w:hAnsi="Arial" w:cs="Arial" w:hint="default"/>
        <w:w w:val="100"/>
        <w:sz w:val="20"/>
        <w:szCs w:val="20"/>
      </w:rPr>
    </w:lvl>
    <w:lvl w:ilvl="1" w:tplc="47C85676">
      <w:start w:val="1"/>
      <w:numFmt w:val="lowerLetter"/>
      <w:lvlText w:val="(%2)"/>
      <w:lvlJc w:val="left"/>
      <w:pPr>
        <w:ind w:left="1929" w:hanging="720"/>
      </w:pPr>
      <w:rPr>
        <w:rFonts w:ascii="Arial" w:eastAsia="Arial" w:hAnsi="Arial" w:cs="Arial" w:hint="default"/>
        <w:w w:val="100"/>
        <w:sz w:val="20"/>
        <w:szCs w:val="20"/>
      </w:rPr>
    </w:lvl>
    <w:lvl w:ilvl="2" w:tplc="AE7EB282">
      <w:numFmt w:val="bullet"/>
      <w:lvlText w:val="•"/>
      <w:lvlJc w:val="left"/>
      <w:pPr>
        <w:ind w:left="2656" w:hanging="720"/>
      </w:pPr>
      <w:rPr>
        <w:rFonts w:hint="default"/>
      </w:rPr>
    </w:lvl>
    <w:lvl w:ilvl="3" w:tplc="D7D0CAAA">
      <w:numFmt w:val="bullet"/>
      <w:lvlText w:val="•"/>
      <w:lvlJc w:val="left"/>
      <w:pPr>
        <w:ind w:left="3392" w:hanging="720"/>
      </w:pPr>
      <w:rPr>
        <w:rFonts w:hint="default"/>
      </w:rPr>
    </w:lvl>
    <w:lvl w:ilvl="4" w:tplc="6FBE350E">
      <w:numFmt w:val="bullet"/>
      <w:lvlText w:val="•"/>
      <w:lvlJc w:val="left"/>
      <w:pPr>
        <w:ind w:left="4128" w:hanging="720"/>
      </w:pPr>
      <w:rPr>
        <w:rFonts w:hint="default"/>
      </w:rPr>
    </w:lvl>
    <w:lvl w:ilvl="5" w:tplc="EAD0D1CC">
      <w:numFmt w:val="bullet"/>
      <w:lvlText w:val="•"/>
      <w:lvlJc w:val="left"/>
      <w:pPr>
        <w:ind w:left="4864" w:hanging="720"/>
      </w:pPr>
      <w:rPr>
        <w:rFonts w:hint="default"/>
      </w:rPr>
    </w:lvl>
    <w:lvl w:ilvl="6" w:tplc="1BFCE130">
      <w:numFmt w:val="bullet"/>
      <w:lvlText w:val="•"/>
      <w:lvlJc w:val="left"/>
      <w:pPr>
        <w:ind w:left="5601" w:hanging="720"/>
      </w:pPr>
      <w:rPr>
        <w:rFonts w:hint="default"/>
      </w:rPr>
    </w:lvl>
    <w:lvl w:ilvl="7" w:tplc="78582488">
      <w:numFmt w:val="bullet"/>
      <w:lvlText w:val="•"/>
      <w:lvlJc w:val="left"/>
      <w:pPr>
        <w:ind w:left="6337" w:hanging="720"/>
      </w:pPr>
      <w:rPr>
        <w:rFonts w:hint="default"/>
      </w:rPr>
    </w:lvl>
    <w:lvl w:ilvl="8" w:tplc="BE647AA4">
      <w:numFmt w:val="bullet"/>
      <w:lvlText w:val="•"/>
      <w:lvlJc w:val="left"/>
      <w:pPr>
        <w:ind w:left="7073" w:hanging="720"/>
      </w:pPr>
      <w:rPr>
        <w:rFonts w:hint="default"/>
      </w:rPr>
    </w:lvl>
  </w:abstractNum>
  <w:abstractNum w:abstractNumId="50" w15:restartNumberingAfterBreak="0">
    <w:nsid w:val="154E0364"/>
    <w:multiLevelType w:val="hybridMultilevel"/>
    <w:tmpl w:val="75E68A58"/>
    <w:lvl w:ilvl="0" w:tplc="F254086E">
      <w:start w:val="1"/>
      <w:numFmt w:val="lowerLetter"/>
      <w:lvlText w:val="(%1)"/>
      <w:lvlJc w:val="left"/>
      <w:pPr>
        <w:ind w:left="1907" w:hanging="709"/>
      </w:pPr>
      <w:rPr>
        <w:rFonts w:ascii="Arial" w:eastAsia="Arial" w:hAnsi="Arial" w:cs="Arial" w:hint="default"/>
        <w:i w:val="0"/>
        <w:iCs/>
        <w:w w:val="100"/>
        <w:sz w:val="20"/>
        <w:szCs w:val="20"/>
      </w:rPr>
    </w:lvl>
    <w:lvl w:ilvl="1" w:tplc="02BEAB1C">
      <w:numFmt w:val="bullet"/>
      <w:lvlText w:val="•"/>
      <w:lvlJc w:val="left"/>
      <w:pPr>
        <w:ind w:left="2564" w:hanging="709"/>
      </w:pPr>
      <w:rPr>
        <w:rFonts w:hint="default"/>
      </w:rPr>
    </w:lvl>
    <w:lvl w:ilvl="2" w:tplc="025023E8">
      <w:numFmt w:val="bullet"/>
      <w:lvlText w:val="•"/>
      <w:lvlJc w:val="left"/>
      <w:pPr>
        <w:ind w:left="3229" w:hanging="709"/>
      </w:pPr>
      <w:rPr>
        <w:rFonts w:hint="default"/>
      </w:rPr>
    </w:lvl>
    <w:lvl w:ilvl="3" w:tplc="D5E40E10">
      <w:numFmt w:val="bullet"/>
      <w:lvlText w:val="•"/>
      <w:lvlJc w:val="left"/>
      <w:pPr>
        <w:ind w:left="3893" w:hanging="709"/>
      </w:pPr>
      <w:rPr>
        <w:rFonts w:hint="default"/>
      </w:rPr>
    </w:lvl>
    <w:lvl w:ilvl="4" w:tplc="C4A0E524">
      <w:numFmt w:val="bullet"/>
      <w:lvlText w:val="•"/>
      <w:lvlJc w:val="left"/>
      <w:pPr>
        <w:ind w:left="4558" w:hanging="709"/>
      </w:pPr>
      <w:rPr>
        <w:rFonts w:hint="default"/>
      </w:rPr>
    </w:lvl>
    <w:lvl w:ilvl="5" w:tplc="155E3592">
      <w:numFmt w:val="bullet"/>
      <w:lvlText w:val="•"/>
      <w:lvlJc w:val="left"/>
      <w:pPr>
        <w:ind w:left="5222" w:hanging="709"/>
      </w:pPr>
      <w:rPr>
        <w:rFonts w:hint="default"/>
      </w:rPr>
    </w:lvl>
    <w:lvl w:ilvl="6" w:tplc="87183B16">
      <w:numFmt w:val="bullet"/>
      <w:lvlText w:val="•"/>
      <w:lvlJc w:val="left"/>
      <w:pPr>
        <w:ind w:left="5887" w:hanging="709"/>
      </w:pPr>
      <w:rPr>
        <w:rFonts w:hint="default"/>
      </w:rPr>
    </w:lvl>
    <w:lvl w:ilvl="7" w:tplc="43047D1C">
      <w:numFmt w:val="bullet"/>
      <w:lvlText w:val="•"/>
      <w:lvlJc w:val="left"/>
      <w:pPr>
        <w:ind w:left="6552" w:hanging="709"/>
      </w:pPr>
      <w:rPr>
        <w:rFonts w:hint="default"/>
      </w:rPr>
    </w:lvl>
    <w:lvl w:ilvl="8" w:tplc="F7ECAA38">
      <w:numFmt w:val="bullet"/>
      <w:lvlText w:val="•"/>
      <w:lvlJc w:val="left"/>
      <w:pPr>
        <w:ind w:left="7216" w:hanging="709"/>
      </w:pPr>
      <w:rPr>
        <w:rFonts w:hint="default"/>
      </w:rPr>
    </w:lvl>
  </w:abstractNum>
  <w:abstractNum w:abstractNumId="51" w15:restartNumberingAfterBreak="0">
    <w:nsid w:val="16643B2A"/>
    <w:multiLevelType w:val="hybridMultilevel"/>
    <w:tmpl w:val="25544E22"/>
    <w:lvl w:ilvl="0" w:tplc="ED3C98FC">
      <w:start w:val="1"/>
      <w:numFmt w:val="decimal"/>
      <w:lvlText w:val="%1."/>
      <w:lvlJc w:val="left"/>
      <w:pPr>
        <w:ind w:left="1198" w:hanging="709"/>
      </w:pPr>
      <w:rPr>
        <w:rFonts w:ascii="Arial" w:eastAsia="Arial" w:hAnsi="Arial" w:cs="Arial" w:hint="default"/>
        <w:w w:val="100"/>
        <w:sz w:val="20"/>
        <w:szCs w:val="20"/>
      </w:rPr>
    </w:lvl>
    <w:lvl w:ilvl="1" w:tplc="72D6E01A">
      <w:start w:val="1"/>
      <w:numFmt w:val="lowerLetter"/>
      <w:lvlText w:val="(%2)"/>
      <w:lvlJc w:val="left"/>
      <w:pPr>
        <w:ind w:left="1907" w:hanging="709"/>
      </w:pPr>
      <w:rPr>
        <w:rFonts w:ascii="Arial" w:eastAsia="Arial" w:hAnsi="Arial" w:cs="Arial" w:hint="default"/>
        <w:w w:val="100"/>
        <w:sz w:val="20"/>
        <w:szCs w:val="20"/>
      </w:rPr>
    </w:lvl>
    <w:lvl w:ilvl="2" w:tplc="E51038B8">
      <w:start w:val="1"/>
      <w:numFmt w:val="lowerRoman"/>
      <w:lvlText w:val="(%3)"/>
      <w:lvlJc w:val="left"/>
      <w:pPr>
        <w:ind w:left="2616" w:hanging="708"/>
      </w:pPr>
      <w:rPr>
        <w:rFonts w:ascii="Arial" w:eastAsia="Arial" w:hAnsi="Arial" w:cs="Arial" w:hint="default"/>
        <w:w w:val="100"/>
        <w:sz w:val="20"/>
        <w:szCs w:val="20"/>
      </w:rPr>
    </w:lvl>
    <w:lvl w:ilvl="3" w:tplc="0BA89026">
      <w:numFmt w:val="bullet"/>
      <w:lvlText w:val="•"/>
      <w:lvlJc w:val="left"/>
      <w:pPr>
        <w:ind w:left="3360" w:hanging="708"/>
      </w:pPr>
      <w:rPr>
        <w:rFonts w:hint="default"/>
      </w:rPr>
    </w:lvl>
    <w:lvl w:ilvl="4" w:tplc="747A034E">
      <w:numFmt w:val="bullet"/>
      <w:lvlText w:val="•"/>
      <w:lvlJc w:val="left"/>
      <w:pPr>
        <w:ind w:left="4101" w:hanging="708"/>
      </w:pPr>
      <w:rPr>
        <w:rFonts w:hint="default"/>
      </w:rPr>
    </w:lvl>
    <w:lvl w:ilvl="5" w:tplc="00A4E45C">
      <w:numFmt w:val="bullet"/>
      <w:lvlText w:val="•"/>
      <w:lvlJc w:val="left"/>
      <w:pPr>
        <w:ind w:left="4842" w:hanging="708"/>
      </w:pPr>
      <w:rPr>
        <w:rFonts w:hint="default"/>
      </w:rPr>
    </w:lvl>
    <w:lvl w:ilvl="6" w:tplc="3B70A146">
      <w:numFmt w:val="bullet"/>
      <w:lvlText w:val="•"/>
      <w:lvlJc w:val="left"/>
      <w:pPr>
        <w:ind w:left="5582" w:hanging="708"/>
      </w:pPr>
      <w:rPr>
        <w:rFonts w:hint="default"/>
      </w:rPr>
    </w:lvl>
    <w:lvl w:ilvl="7" w:tplc="7B503832">
      <w:numFmt w:val="bullet"/>
      <w:lvlText w:val="•"/>
      <w:lvlJc w:val="left"/>
      <w:pPr>
        <w:ind w:left="6323" w:hanging="708"/>
      </w:pPr>
      <w:rPr>
        <w:rFonts w:hint="default"/>
      </w:rPr>
    </w:lvl>
    <w:lvl w:ilvl="8" w:tplc="386633F4">
      <w:numFmt w:val="bullet"/>
      <w:lvlText w:val="•"/>
      <w:lvlJc w:val="left"/>
      <w:pPr>
        <w:ind w:left="7064" w:hanging="708"/>
      </w:pPr>
      <w:rPr>
        <w:rFonts w:hint="default"/>
      </w:rPr>
    </w:lvl>
  </w:abstractNum>
  <w:abstractNum w:abstractNumId="52" w15:restartNumberingAfterBreak="0">
    <w:nsid w:val="167110CA"/>
    <w:multiLevelType w:val="hybridMultilevel"/>
    <w:tmpl w:val="9EEC2BDE"/>
    <w:lvl w:ilvl="0" w:tplc="2932BF6E">
      <w:start w:val="7"/>
      <w:numFmt w:val="lowerLetter"/>
      <w:lvlText w:val="(%1)"/>
      <w:lvlJc w:val="left"/>
      <w:pPr>
        <w:ind w:left="1907" w:hanging="709"/>
      </w:pPr>
      <w:rPr>
        <w:rFonts w:ascii="Arial" w:eastAsia="Arial" w:hAnsi="Arial" w:cs="Arial" w:hint="default"/>
        <w:w w:val="100"/>
        <w:sz w:val="20"/>
        <w:szCs w:val="20"/>
      </w:rPr>
    </w:lvl>
    <w:lvl w:ilvl="1" w:tplc="6966DD1A">
      <w:start w:val="1"/>
      <w:numFmt w:val="lowerRoman"/>
      <w:lvlText w:val="(%2)"/>
      <w:lvlJc w:val="left"/>
      <w:pPr>
        <w:ind w:left="2616" w:hanging="709"/>
      </w:pPr>
      <w:rPr>
        <w:rFonts w:ascii="Arial" w:eastAsia="Arial" w:hAnsi="Arial" w:cs="Arial" w:hint="default"/>
        <w:w w:val="100"/>
        <w:sz w:val="20"/>
        <w:szCs w:val="20"/>
      </w:rPr>
    </w:lvl>
    <w:lvl w:ilvl="2" w:tplc="191474AA">
      <w:numFmt w:val="bullet"/>
      <w:lvlText w:val="•"/>
      <w:lvlJc w:val="left"/>
      <w:pPr>
        <w:ind w:left="3278" w:hanging="709"/>
      </w:pPr>
      <w:rPr>
        <w:rFonts w:hint="default"/>
      </w:rPr>
    </w:lvl>
    <w:lvl w:ilvl="3" w:tplc="032E6280">
      <w:numFmt w:val="bullet"/>
      <w:lvlText w:val="•"/>
      <w:lvlJc w:val="left"/>
      <w:pPr>
        <w:ind w:left="3936" w:hanging="709"/>
      </w:pPr>
      <w:rPr>
        <w:rFonts w:hint="default"/>
      </w:rPr>
    </w:lvl>
    <w:lvl w:ilvl="4" w:tplc="44B67D88">
      <w:numFmt w:val="bullet"/>
      <w:lvlText w:val="•"/>
      <w:lvlJc w:val="left"/>
      <w:pPr>
        <w:ind w:left="4595" w:hanging="709"/>
      </w:pPr>
      <w:rPr>
        <w:rFonts w:hint="default"/>
      </w:rPr>
    </w:lvl>
    <w:lvl w:ilvl="5" w:tplc="670A8404">
      <w:numFmt w:val="bullet"/>
      <w:lvlText w:val="•"/>
      <w:lvlJc w:val="left"/>
      <w:pPr>
        <w:ind w:left="5253" w:hanging="709"/>
      </w:pPr>
      <w:rPr>
        <w:rFonts w:hint="default"/>
      </w:rPr>
    </w:lvl>
    <w:lvl w:ilvl="6" w:tplc="FB84A276">
      <w:numFmt w:val="bullet"/>
      <w:lvlText w:val="•"/>
      <w:lvlJc w:val="left"/>
      <w:pPr>
        <w:ind w:left="5912" w:hanging="709"/>
      </w:pPr>
      <w:rPr>
        <w:rFonts w:hint="default"/>
      </w:rPr>
    </w:lvl>
    <w:lvl w:ilvl="7" w:tplc="05561C00">
      <w:numFmt w:val="bullet"/>
      <w:lvlText w:val="•"/>
      <w:lvlJc w:val="left"/>
      <w:pPr>
        <w:ind w:left="6570" w:hanging="709"/>
      </w:pPr>
      <w:rPr>
        <w:rFonts w:hint="default"/>
      </w:rPr>
    </w:lvl>
    <w:lvl w:ilvl="8" w:tplc="8514D4FA">
      <w:numFmt w:val="bullet"/>
      <w:lvlText w:val="•"/>
      <w:lvlJc w:val="left"/>
      <w:pPr>
        <w:ind w:left="7228" w:hanging="709"/>
      </w:pPr>
      <w:rPr>
        <w:rFonts w:hint="default"/>
      </w:rPr>
    </w:lvl>
  </w:abstractNum>
  <w:abstractNum w:abstractNumId="53" w15:restartNumberingAfterBreak="0">
    <w:nsid w:val="16770CDA"/>
    <w:multiLevelType w:val="hybridMultilevel"/>
    <w:tmpl w:val="F8DCAC1C"/>
    <w:lvl w:ilvl="0" w:tplc="3E8CCA42">
      <w:start w:val="1"/>
      <w:numFmt w:val="lowerLetter"/>
      <w:lvlText w:val="(%1)"/>
      <w:lvlJc w:val="left"/>
      <w:pPr>
        <w:ind w:left="1440" w:hanging="720"/>
      </w:pPr>
      <w:rPr>
        <w:rFonts w:hint="default"/>
        <w:sz w:val="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68B75A4"/>
    <w:multiLevelType w:val="hybridMultilevel"/>
    <w:tmpl w:val="92846AA8"/>
    <w:lvl w:ilvl="0" w:tplc="DA82386A">
      <w:start w:val="1"/>
      <w:numFmt w:val="decimal"/>
      <w:lvlText w:val="%1."/>
      <w:lvlJc w:val="left"/>
      <w:pPr>
        <w:ind w:left="1198" w:hanging="709"/>
      </w:pPr>
      <w:rPr>
        <w:rFonts w:ascii="Arial" w:eastAsia="Arial" w:hAnsi="Arial" w:cs="Arial" w:hint="default"/>
        <w:w w:val="100"/>
        <w:sz w:val="20"/>
        <w:szCs w:val="20"/>
      </w:rPr>
    </w:lvl>
    <w:lvl w:ilvl="1" w:tplc="4AC856E6">
      <w:start w:val="1"/>
      <w:numFmt w:val="lowerLetter"/>
      <w:lvlText w:val="(%2)"/>
      <w:lvlJc w:val="left"/>
      <w:pPr>
        <w:ind w:left="1929" w:hanging="709"/>
      </w:pPr>
      <w:rPr>
        <w:rFonts w:ascii="Arial" w:eastAsia="Arial" w:hAnsi="Arial" w:cs="Arial" w:hint="default"/>
        <w:w w:val="100"/>
        <w:sz w:val="20"/>
        <w:szCs w:val="20"/>
      </w:rPr>
    </w:lvl>
    <w:lvl w:ilvl="2" w:tplc="3188B82E">
      <w:numFmt w:val="bullet"/>
      <w:lvlText w:val="•"/>
      <w:lvlJc w:val="left"/>
      <w:pPr>
        <w:ind w:left="2656" w:hanging="709"/>
      </w:pPr>
      <w:rPr>
        <w:rFonts w:hint="default"/>
      </w:rPr>
    </w:lvl>
    <w:lvl w:ilvl="3" w:tplc="6750D46A">
      <w:numFmt w:val="bullet"/>
      <w:lvlText w:val="•"/>
      <w:lvlJc w:val="left"/>
      <w:pPr>
        <w:ind w:left="3392" w:hanging="709"/>
      </w:pPr>
      <w:rPr>
        <w:rFonts w:hint="default"/>
      </w:rPr>
    </w:lvl>
    <w:lvl w:ilvl="4" w:tplc="975E93CA">
      <w:numFmt w:val="bullet"/>
      <w:lvlText w:val="•"/>
      <w:lvlJc w:val="left"/>
      <w:pPr>
        <w:ind w:left="4128" w:hanging="709"/>
      </w:pPr>
      <w:rPr>
        <w:rFonts w:hint="default"/>
      </w:rPr>
    </w:lvl>
    <w:lvl w:ilvl="5" w:tplc="1108DDF2">
      <w:numFmt w:val="bullet"/>
      <w:lvlText w:val="•"/>
      <w:lvlJc w:val="left"/>
      <w:pPr>
        <w:ind w:left="4864" w:hanging="709"/>
      </w:pPr>
      <w:rPr>
        <w:rFonts w:hint="default"/>
      </w:rPr>
    </w:lvl>
    <w:lvl w:ilvl="6" w:tplc="24042410">
      <w:numFmt w:val="bullet"/>
      <w:lvlText w:val="•"/>
      <w:lvlJc w:val="left"/>
      <w:pPr>
        <w:ind w:left="5601" w:hanging="709"/>
      </w:pPr>
      <w:rPr>
        <w:rFonts w:hint="default"/>
      </w:rPr>
    </w:lvl>
    <w:lvl w:ilvl="7" w:tplc="E5EC531A">
      <w:numFmt w:val="bullet"/>
      <w:lvlText w:val="•"/>
      <w:lvlJc w:val="left"/>
      <w:pPr>
        <w:ind w:left="6337" w:hanging="709"/>
      </w:pPr>
      <w:rPr>
        <w:rFonts w:hint="default"/>
      </w:rPr>
    </w:lvl>
    <w:lvl w:ilvl="8" w:tplc="A10CC1A0">
      <w:numFmt w:val="bullet"/>
      <w:lvlText w:val="•"/>
      <w:lvlJc w:val="left"/>
      <w:pPr>
        <w:ind w:left="7073" w:hanging="709"/>
      </w:pPr>
      <w:rPr>
        <w:rFonts w:hint="default"/>
      </w:rPr>
    </w:lvl>
  </w:abstractNum>
  <w:abstractNum w:abstractNumId="55" w15:restartNumberingAfterBreak="0">
    <w:nsid w:val="16916534"/>
    <w:multiLevelType w:val="hybridMultilevel"/>
    <w:tmpl w:val="E92E0D68"/>
    <w:lvl w:ilvl="0" w:tplc="2A4AC994">
      <w:start w:val="1"/>
      <w:numFmt w:val="lowerLetter"/>
      <w:lvlText w:val="(%1)"/>
      <w:lvlJc w:val="left"/>
      <w:pPr>
        <w:ind w:left="1198" w:hanging="709"/>
      </w:pPr>
      <w:rPr>
        <w:rFonts w:ascii="Arial" w:eastAsia="Arial" w:hAnsi="Arial" w:cs="Arial" w:hint="default"/>
        <w:spacing w:val="-1"/>
        <w:w w:val="100"/>
        <w:sz w:val="16"/>
        <w:szCs w:val="16"/>
      </w:rPr>
    </w:lvl>
    <w:lvl w:ilvl="1" w:tplc="D13A38B0">
      <w:start w:val="1"/>
      <w:numFmt w:val="lowerRoman"/>
      <w:lvlText w:val="(%2)"/>
      <w:lvlJc w:val="left"/>
      <w:pPr>
        <w:ind w:left="1765" w:hanging="567"/>
      </w:pPr>
      <w:rPr>
        <w:rFonts w:ascii="Arial" w:eastAsia="Arial" w:hAnsi="Arial" w:cs="Arial" w:hint="default"/>
        <w:spacing w:val="-1"/>
        <w:w w:val="100"/>
        <w:sz w:val="16"/>
        <w:szCs w:val="16"/>
      </w:rPr>
    </w:lvl>
    <w:lvl w:ilvl="2" w:tplc="BFAA9878">
      <w:numFmt w:val="bullet"/>
      <w:lvlText w:val="•"/>
      <w:lvlJc w:val="left"/>
      <w:pPr>
        <w:ind w:left="2513" w:hanging="567"/>
      </w:pPr>
      <w:rPr>
        <w:rFonts w:hint="default"/>
      </w:rPr>
    </w:lvl>
    <w:lvl w:ilvl="3" w:tplc="B8029E46">
      <w:numFmt w:val="bullet"/>
      <w:lvlText w:val="•"/>
      <w:lvlJc w:val="left"/>
      <w:pPr>
        <w:ind w:left="3267" w:hanging="567"/>
      </w:pPr>
      <w:rPr>
        <w:rFonts w:hint="default"/>
      </w:rPr>
    </w:lvl>
    <w:lvl w:ilvl="4" w:tplc="809AF272">
      <w:numFmt w:val="bullet"/>
      <w:lvlText w:val="•"/>
      <w:lvlJc w:val="left"/>
      <w:pPr>
        <w:ind w:left="4021" w:hanging="567"/>
      </w:pPr>
      <w:rPr>
        <w:rFonts w:hint="default"/>
      </w:rPr>
    </w:lvl>
    <w:lvl w:ilvl="5" w:tplc="83FAA1F8">
      <w:numFmt w:val="bullet"/>
      <w:lvlText w:val="•"/>
      <w:lvlJc w:val="left"/>
      <w:pPr>
        <w:ind w:left="4775" w:hanging="567"/>
      </w:pPr>
      <w:rPr>
        <w:rFonts w:hint="default"/>
      </w:rPr>
    </w:lvl>
    <w:lvl w:ilvl="6" w:tplc="4C92DF4E">
      <w:numFmt w:val="bullet"/>
      <w:lvlText w:val="•"/>
      <w:lvlJc w:val="left"/>
      <w:pPr>
        <w:ind w:left="5529" w:hanging="567"/>
      </w:pPr>
      <w:rPr>
        <w:rFonts w:hint="default"/>
      </w:rPr>
    </w:lvl>
    <w:lvl w:ilvl="7" w:tplc="59102E4E">
      <w:numFmt w:val="bullet"/>
      <w:lvlText w:val="•"/>
      <w:lvlJc w:val="left"/>
      <w:pPr>
        <w:ind w:left="6283" w:hanging="567"/>
      </w:pPr>
      <w:rPr>
        <w:rFonts w:hint="default"/>
      </w:rPr>
    </w:lvl>
    <w:lvl w:ilvl="8" w:tplc="C95EAFAC">
      <w:numFmt w:val="bullet"/>
      <w:lvlText w:val="•"/>
      <w:lvlJc w:val="left"/>
      <w:pPr>
        <w:ind w:left="7037" w:hanging="567"/>
      </w:pPr>
      <w:rPr>
        <w:rFonts w:hint="default"/>
      </w:rPr>
    </w:lvl>
  </w:abstractNum>
  <w:abstractNum w:abstractNumId="56" w15:restartNumberingAfterBreak="0">
    <w:nsid w:val="17525847"/>
    <w:multiLevelType w:val="hybridMultilevel"/>
    <w:tmpl w:val="9EBC3280"/>
    <w:lvl w:ilvl="0" w:tplc="E82211B0">
      <w:start w:val="1"/>
      <w:numFmt w:val="decimal"/>
      <w:lvlText w:val="%1."/>
      <w:lvlJc w:val="left"/>
      <w:pPr>
        <w:ind w:left="1198" w:hanging="709"/>
      </w:pPr>
      <w:rPr>
        <w:rFonts w:ascii="Arial" w:eastAsia="Arial" w:hAnsi="Arial" w:cs="Arial" w:hint="default"/>
        <w:w w:val="100"/>
        <w:sz w:val="20"/>
        <w:szCs w:val="20"/>
      </w:rPr>
    </w:lvl>
    <w:lvl w:ilvl="1" w:tplc="8970FA34">
      <w:numFmt w:val="bullet"/>
      <w:lvlText w:val="•"/>
      <w:lvlJc w:val="left"/>
      <w:pPr>
        <w:ind w:left="1934" w:hanging="709"/>
      </w:pPr>
      <w:rPr>
        <w:rFonts w:hint="default"/>
      </w:rPr>
    </w:lvl>
    <w:lvl w:ilvl="2" w:tplc="46A0C112">
      <w:numFmt w:val="bullet"/>
      <w:lvlText w:val="•"/>
      <w:lvlJc w:val="left"/>
      <w:pPr>
        <w:ind w:left="2669" w:hanging="709"/>
      </w:pPr>
      <w:rPr>
        <w:rFonts w:hint="default"/>
      </w:rPr>
    </w:lvl>
    <w:lvl w:ilvl="3" w:tplc="5232A0E8">
      <w:numFmt w:val="bullet"/>
      <w:lvlText w:val="•"/>
      <w:lvlJc w:val="left"/>
      <w:pPr>
        <w:ind w:left="3403" w:hanging="709"/>
      </w:pPr>
      <w:rPr>
        <w:rFonts w:hint="default"/>
      </w:rPr>
    </w:lvl>
    <w:lvl w:ilvl="4" w:tplc="61C2E12A">
      <w:numFmt w:val="bullet"/>
      <w:lvlText w:val="•"/>
      <w:lvlJc w:val="left"/>
      <w:pPr>
        <w:ind w:left="4138" w:hanging="709"/>
      </w:pPr>
      <w:rPr>
        <w:rFonts w:hint="default"/>
      </w:rPr>
    </w:lvl>
    <w:lvl w:ilvl="5" w:tplc="C368DE78">
      <w:numFmt w:val="bullet"/>
      <w:lvlText w:val="•"/>
      <w:lvlJc w:val="left"/>
      <w:pPr>
        <w:ind w:left="4872" w:hanging="709"/>
      </w:pPr>
      <w:rPr>
        <w:rFonts w:hint="default"/>
      </w:rPr>
    </w:lvl>
    <w:lvl w:ilvl="6" w:tplc="33942E58">
      <w:numFmt w:val="bullet"/>
      <w:lvlText w:val="•"/>
      <w:lvlJc w:val="left"/>
      <w:pPr>
        <w:ind w:left="5607" w:hanging="709"/>
      </w:pPr>
      <w:rPr>
        <w:rFonts w:hint="default"/>
      </w:rPr>
    </w:lvl>
    <w:lvl w:ilvl="7" w:tplc="58A40142">
      <w:numFmt w:val="bullet"/>
      <w:lvlText w:val="•"/>
      <w:lvlJc w:val="left"/>
      <w:pPr>
        <w:ind w:left="6342" w:hanging="709"/>
      </w:pPr>
      <w:rPr>
        <w:rFonts w:hint="default"/>
      </w:rPr>
    </w:lvl>
    <w:lvl w:ilvl="8" w:tplc="83CEF304">
      <w:numFmt w:val="bullet"/>
      <w:lvlText w:val="•"/>
      <w:lvlJc w:val="left"/>
      <w:pPr>
        <w:ind w:left="7076" w:hanging="709"/>
      </w:pPr>
      <w:rPr>
        <w:rFonts w:hint="default"/>
      </w:rPr>
    </w:lvl>
  </w:abstractNum>
  <w:abstractNum w:abstractNumId="57" w15:restartNumberingAfterBreak="0">
    <w:nsid w:val="17762F45"/>
    <w:multiLevelType w:val="hybridMultilevel"/>
    <w:tmpl w:val="DE26EEB8"/>
    <w:lvl w:ilvl="0" w:tplc="96D0476C">
      <w:start w:val="1"/>
      <w:numFmt w:val="decimal"/>
      <w:lvlText w:val="%1."/>
      <w:lvlJc w:val="left"/>
      <w:pPr>
        <w:ind w:left="1198" w:hanging="709"/>
      </w:pPr>
      <w:rPr>
        <w:rFonts w:ascii="Arial" w:eastAsia="Arial" w:hAnsi="Arial" w:cs="Arial" w:hint="default"/>
        <w:w w:val="100"/>
        <w:sz w:val="20"/>
        <w:szCs w:val="20"/>
      </w:rPr>
    </w:lvl>
    <w:lvl w:ilvl="1" w:tplc="0568A282">
      <w:numFmt w:val="bullet"/>
      <w:lvlText w:val="•"/>
      <w:lvlJc w:val="left"/>
      <w:pPr>
        <w:ind w:left="1934" w:hanging="709"/>
      </w:pPr>
      <w:rPr>
        <w:rFonts w:hint="default"/>
      </w:rPr>
    </w:lvl>
    <w:lvl w:ilvl="2" w:tplc="BF222CA4">
      <w:numFmt w:val="bullet"/>
      <w:lvlText w:val="•"/>
      <w:lvlJc w:val="left"/>
      <w:pPr>
        <w:ind w:left="2669" w:hanging="709"/>
      </w:pPr>
      <w:rPr>
        <w:rFonts w:hint="default"/>
      </w:rPr>
    </w:lvl>
    <w:lvl w:ilvl="3" w:tplc="076401BE">
      <w:numFmt w:val="bullet"/>
      <w:lvlText w:val="•"/>
      <w:lvlJc w:val="left"/>
      <w:pPr>
        <w:ind w:left="3403" w:hanging="709"/>
      </w:pPr>
      <w:rPr>
        <w:rFonts w:hint="default"/>
      </w:rPr>
    </w:lvl>
    <w:lvl w:ilvl="4" w:tplc="3A809A64">
      <w:numFmt w:val="bullet"/>
      <w:lvlText w:val="•"/>
      <w:lvlJc w:val="left"/>
      <w:pPr>
        <w:ind w:left="4138" w:hanging="709"/>
      </w:pPr>
      <w:rPr>
        <w:rFonts w:hint="default"/>
      </w:rPr>
    </w:lvl>
    <w:lvl w:ilvl="5" w:tplc="6B5AE0A4">
      <w:numFmt w:val="bullet"/>
      <w:lvlText w:val="•"/>
      <w:lvlJc w:val="left"/>
      <w:pPr>
        <w:ind w:left="4872" w:hanging="709"/>
      </w:pPr>
      <w:rPr>
        <w:rFonts w:hint="default"/>
      </w:rPr>
    </w:lvl>
    <w:lvl w:ilvl="6" w:tplc="71DEF0C8">
      <w:numFmt w:val="bullet"/>
      <w:lvlText w:val="•"/>
      <w:lvlJc w:val="left"/>
      <w:pPr>
        <w:ind w:left="5607" w:hanging="709"/>
      </w:pPr>
      <w:rPr>
        <w:rFonts w:hint="default"/>
      </w:rPr>
    </w:lvl>
    <w:lvl w:ilvl="7" w:tplc="C2C44F22">
      <w:numFmt w:val="bullet"/>
      <w:lvlText w:val="•"/>
      <w:lvlJc w:val="left"/>
      <w:pPr>
        <w:ind w:left="6342" w:hanging="709"/>
      </w:pPr>
      <w:rPr>
        <w:rFonts w:hint="default"/>
      </w:rPr>
    </w:lvl>
    <w:lvl w:ilvl="8" w:tplc="54C20E54">
      <w:numFmt w:val="bullet"/>
      <w:lvlText w:val="•"/>
      <w:lvlJc w:val="left"/>
      <w:pPr>
        <w:ind w:left="7076" w:hanging="709"/>
      </w:pPr>
      <w:rPr>
        <w:rFonts w:hint="default"/>
      </w:rPr>
    </w:lvl>
  </w:abstractNum>
  <w:abstractNum w:abstractNumId="58" w15:restartNumberingAfterBreak="0">
    <w:nsid w:val="17C0477C"/>
    <w:multiLevelType w:val="hybridMultilevel"/>
    <w:tmpl w:val="2E42EB72"/>
    <w:lvl w:ilvl="0" w:tplc="438829F4">
      <w:start w:val="1"/>
      <w:numFmt w:val="decimal"/>
      <w:lvlText w:val="%1."/>
      <w:lvlJc w:val="left"/>
      <w:pPr>
        <w:ind w:left="1198" w:hanging="709"/>
      </w:pPr>
      <w:rPr>
        <w:rFonts w:ascii="Arial" w:eastAsia="Arial" w:hAnsi="Arial" w:cs="Arial" w:hint="default"/>
        <w:w w:val="100"/>
        <w:sz w:val="20"/>
        <w:szCs w:val="20"/>
      </w:rPr>
    </w:lvl>
    <w:lvl w:ilvl="1" w:tplc="9E28FD5E">
      <w:start w:val="1"/>
      <w:numFmt w:val="lowerLetter"/>
      <w:lvlText w:val="(%2)"/>
      <w:lvlJc w:val="left"/>
      <w:pPr>
        <w:ind w:left="1929" w:hanging="709"/>
      </w:pPr>
      <w:rPr>
        <w:rFonts w:ascii="Arial" w:eastAsia="Arial" w:hAnsi="Arial" w:cs="Arial" w:hint="default"/>
        <w:w w:val="100"/>
        <w:sz w:val="20"/>
        <w:szCs w:val="20"/>
      </w:rPr>
    </w:lvl>
    <w:lvl w:ilvl="2" w:tplc="0D446AF8">
      <w:start w:val="1"/>
      <w:numFmt w:val="lowerRoman"/>
      <w:lvlText w:val="(%3)"/>
      <w:lvlJc w:val="left"/>
      <w:pPr>
        <w:ind w:left="2649" w:hanging="709"/>
      </w:pPr>
      <w:rPr>
        <w:rFonts w:ascii="Arial" w:eastAsia="Arial" w:hAnsi="Arial" w:cs="Arial" w:hint="default"/>
        <w:w w:val="100"/>
        <w:sz w:val="20"/>
        <w:szCs w:val="20"/>
      </w:rPr>
    </w:lvl>
    <w:lvl w:ilvl="3" w:tplc="539A8F24">
      <w:numFmt w:val="bullet"/>
      <w:lvlText w:val="•"/>
      <w:lvlJc w:val="left"/>
      <w:pPr>
        <w:ind w:left="3378" w:hanging="709"/>
      </w:pPr>
      <w:rPr>
        <w:rFonts w:hint="default"/>
      </w:rPr>
    </w:lvl>
    <w:lvl w:ilvl="4" w:tplc="E72C021E">
      <w:numFmt w:val="bullet"/>
      <w:lvlText w:val="•"/>
      <w:lvlJc w:val="left"/>
      <w:pPr>
        <w:ind w:left="4116" w:hanging="709"/>
      </w:pPr>
      <w:rPr>
        <w:rFonts w:hint="default"/>
      </w:rPr>
    </w:lvl>
    <w:lvl w:ilvl="5" w:tplc="7B10B376">
      <w:numFmt w:val="bullet"/>
      <w:lvlText w:val="•"/>
      <w:lvlJc w:val="left"/>
      <w:pPr>
        <w:ind w:left="4854" w:hanging="709"/>
      </w:pPr>
      <w:rPr>
        <w:rFonts w:hint="default"/>
      </w:rPr>
    </w:lvl>
    <w:lvl w:ilvl="6" w:tplc="2B32A6F4">
      <w:numFmt w:val="bullet"/>
      <w:lvlText w:val="•"/>
      <w:lvlJc w:val="left"/>
      <w:pPr>
        <w:ind w:left="5592" w:hanging="709"/>
      </w:pPr>
      <w:rPr>
        <w:rFonts w:hint="default"/>
      </w:rPr>
    </w:lvl>
    <w:lvl w:ilvl="7" w:tplc="7E3C2A12">
      <w:numFmt w:val="bullet"/>
      <w:lvlText w:val="•"/>
      <w:lvlJc w:val="left"/>
      <w:pPr>
        <w:ind w:left="6331" w:hanging="709"/>
      </w:pPr>
      <w:rPr>
        <w:rFonts w:hint="default"/>
      </w:rPr>
    </w:lvl>
    <w:lvl w:ilvl="8" w:tplc="40D8049C">
      <w:numFmt w:val="bullet"/>
      <w:lvlText w:val="•"/>
      <w:lvlJc w:val="left"/>
      <w:pPr>
        <w:ind w:left="7069" w:hanging="709"/>
      </w:pPr>
      <w:rPr>
        <w:rFonts w:hint="default"/>
      </w:rPr>
    </w:lvl>
  </w:abstractNum>
  <w:abstractNum w:abstractNumId="59" w15:restartNumberingAfterBreak="0">
    <w:nsid w:val="19546B2C"/>
    <w:multiLevelType w:val="hybridMultilevel"/>
    <w:tmpl w:val="A8901986"/>
    <w:lvl w:ilvl="0" w:tplc="9F66A5AE">
      <w:start w:val="1"/>
      <w:numFmt w:val="decimal"/>
      <w:lvlText w:val="%1."/>
      <w:lvlJc w:val="left"/>
      <w:pPr>
        <w:ind w:left="1198" w:hanging="709"/>
      </w:pPr>
      <w:rPr>
        <w:rFonts w:ascii="Arial" w:eastAsia="Arial" w:hAnsi="Arial" w:cs="Arial" w:hint="default"/>
        <w:w w:val="100"/>
        <w:sz w:val="20"/>
        <w:szCs w:val="20"/>
      </w:rPr>
    </w:lvl>
    <w:lvl w:ilvl="1" w:tplc="85C09E30">
      <w:numFmt w:val="bullet"/>
      <w:lvlText w:val="•"/>
      <w:lvlJc w:val="left"/>
      <w:pPr>
        <w:ind w:left="1934" w:hanging="709"/>
      </w:pPr>
      <w:rPr>
        <w:rFonts w:hint="default"/>
      </w:rPr>
    </w:lvl>
    <w:lvl w:ilvl="2" w:tplc="361A0062">
      <w:numFmt w:val="bullet"/>
      <w:lvlText w:val="•"/>
      <w:lvlJc w:val="left"/>
      <w:pPr>
        <w:ind w:left="2669" w:hanging="709"/>
      </w:pPr>
      <w:rPr>
        <w:rFonts w:hint="default"/>
      </w:rPr>
    </w:lvl>
    <w:lvl w:ilvl="3" w:tplc="2C820720">
      <w:numFmt w:val="bullet"/>
      <w:lvlText w:val="•"/>
      <w:lvlJc w:val="left"/>
      <w:pPr>
        <w:ind w:left="3403" w:hanging="709"/>
      </w:pPr>
      <w:rPr>
        <w:rFonts w:hint="default"/>
      </w:rPr>
    </w:lvl>
    <w:lvl w:ilvl="4" w:tplc="A19C68DA">
      <w:numFmt w:val="bullet"/>
      <w:lvlText w:val="•"/>
      <w:lvlJc w:val="left"/>
      <w:pPr>
        <w:ind w:left="4138" w:hanging="709"/>
      </w:pPr>
      <w:rPr>
        <w:rFonts w:hint="default"/>
      </w:rPr>
    </w:lvl>
    <w:lvl w:ilvl="5" w:tplc="D12ABDA0">
      <w:numFmt w:val="bullet"/>
      <w:lvlText w:val="•"/>
      <w:lvlJc w:val="left"/>
      <w:pPr>
        <w:ind w:left="4872" w:hanging="709"/>
      </w:pPr>
      <w:rPr>
        <w:rFonts w:hint="default"/>
      </w:rPr>
    </w:lvl>
    <w:lvl w:ilvl="6" w:tplc="35544E3E">
      <w:numFmt w:val="bullet"/>
      <w:lvlText w:val="•"/>
      <w:lvlJc w:val="left"/>
      <w:pPr>
        <w:ind w:left="5607" w:hanging="709"/>
      </w:pPr>
      <w:rPr>
        <w:rFonts w:hint="default"/>
      </w:rPr>
    </w:lvl>
    <w:lvl w:ilvl="7" w:tplc="38743B56">
      <w:numFmt w:val="bullet"/>
      <w:lvlText w:val="•"/>
      <w:lvlJc w:val="left"/>
      <w:pPr>
        <w:ind w:left="6342" w:hanging="709"/>
      </w:pPr>
      <w:rPr>
        <w:rFonts w:hint="default"/>
      </w:rPr>
    </w:lvl>
    <w:lvl w:ilvl="8" w:tplc="B9126A54">
      <w:numFmt w:val="bullet"/>
      <w:lvlText w:val="•"/>
      <w:lvlJc w:val="left"/>
      <w:pPr>
        <w:ind w:left="7076" w:hanging="709"/>
      </w:pPr>
      <w:rPr>
        <w:rFonts w:hint="default"/>
      </w:rPr>
    </w:lvl>
  </w:abstractNum>
  <w:abstractNum w:abstractNumId="60" w15:restartNumberingAfterBreak="0">
    <w:nsid w:val="1982448E"/>
    <w:multiLevelType w:val="hybridMultilevel"/>
    <w:tmpl w:val="13063BFA"/>
    <w:lvl w:ilvl="0" w:tplc="5A8C1170">
      <w:start w:val="1"/>
      <w:numFmt w:val="decimal"/>
      <w:lvlText w:val="%1."/>
      <w:lvlJc w:val="left"/>
      <w:pPr>
        <w:ind w:left="1198" w:hanging="709"/>
      </w:pPr>
      <w:rPr>
        <w:rFonts w:ascii="Arial" w:eastAsia="Arial" w:hAnsi="Arial" w:cs="Arial" w:hint="default"/>
        <w:w w:val="100"/>
        <w:sz w:val="20"/>
        <w:szCs w:val="20"/>
      </w:rPr>
    </w:lvl>
    <w:lvl w:ilvl="1" w:tplc="725A55FE">
      <w:start w:val="1"/>
      <w:numFmt w:val="lowerLetter"/>
      <w:lvlText w:val="(%2)"/>
      <w:lvlJc w:val="left"/>
      <w:pPr>
        <w:ind w:left="1907" w:hanging="709"/>
      </w:pPr>
      <w:rPr>
        <w:rFonts w:ascii="Arial" w:eastAsia="Arial" w:hAnsi="Arial" w:cs="Arial" w:hint="default"/>
        <w:w w:val="100"/>
        <w:sz w:val="20"/>
        <w:szCs w:val="20"/>
      </w:rPr>
    </w:lvl>
    <w:lvl w:ilvl="2" w:tplc="AB34617C">
      <w:numFmt w:val="bullet"/>
      <w:lvlText w:val="•"/>
      <w:lvlJc w:val="left"/>
      <w:pPr>
        <w:ind w:left="2638" w:hanging="709"/>
      </w:pPr>
      <w:rPr>
        <w:rFonts w:hint="default"/>
      </w:rPr>
    </w:lvl>
    <w:lvl w:ilvl="3" w:tplc="5F968A0E">
      <w:numFmt w:val="bullet"/>
      <w:lvlText w:val="•"/>
      <w:lvlJc w:val="left"/>
      <w:pPr>
        <w:ind w:left="3376" w:hanging="709"/>
      </w:pPr>
      <w:rPr>
        <w:rFonts w:hint="default"/>
      </w:rPr>
    </w:lvl>
    <w:lvl w:ilvl="4" w:tplc="E0AA9740">
      <w:numFmt w:val="bullet"/>
      <w:lvlText w:val="•"/>
      <w:lvlJc w:val="left"/>
      <w:pPr>
        <w:ind w:left="4115" w:hanging="709"/>
      </w:pPr>
      <w:rPr>
        <w:rFonts w:hint="default"/>
      </w:rPr>
    </w:lvl>
    <w:lvl w:ilvl="5" w:tplc="058E9CC0">
      <w:numFmt w:val="bullet"/>
      <w:lvlText w:val="•"/>
      <w:lvlJc w:val="left"/>
      <w:pPr>
        <w:ind w:left="4853" w:hanging="709"/>
      </w:pPr>
      <w:rPr>
        <w:rFonts w:hint="default"/>
      </w:rPr>
    </w:lvl>
    <w:lvl w:ilvl="6" w:tplc="066A6A50">
      <w:numFmt w:val="bullet"/>
      <w:lvlText w:val="•"/>
      <w:lvlJc w:val="left"/>
      <w:pPr>
        <w:ind w:left="5592" w:hanging="709"/>
      </w:pPr>
      <w:rPr>
        <w:rFonts w:hint="default"/>
      </w:rPr>
    </w:lvl>
    <w:lvl w:ilvl="7" w:tplc="EB081C96">
      <w:numFmt w:val="bullet"/>
      <w:lvlText w:val="•"/>
      <w:lvlJc w:val="left"/>
      <w:pPr>
        <w:ind w:left="6330" w:hanging="709"/>
      </w:pPr>
      <w:rPr>
        <w:rFonts w:hint="default"/>
      </w:rPr>
    </w:lvl>
    <w:lvl w:ilvl="8" w:tplc="EAF68B8E">
      <w:numFmt w:val="bullet"/>
      <w:lvlText w:val="•"/>
      <w:lvlJc w:val="left"/>
      <w:pPr>
        <w:ind w:left="7068" w:hanging="709"/>
      </w:pPr>
      <w:rPr>
        <w:rFonts w:hint="default"/>
      </w:rPr>
    </w:lvl>
  </w:abstractNum>
  <w:abstractNum w:abstractNumId="61" w15:restartNumberingAfterBreak="0">
    <w:nsid w:val="19A6375C"/>
    <w:multiLevelType w:val="hybridMultilevel"/>
    <w:tmpl w:val="2FC640E0"/>
    <w:lvl w:ilvl="0" w:tplc="2E1A2B86">
      <w:start w:val="1"/>
      <w:numFmt w:val="decimal"/>
      <w:lvlText w:val="%1."/>
      <w:lvlJc w:val="left"/>
      <w:pPr>
        <w:ind w:left="1902" w:hanging="709"/>
      </w:pPr>
      <w:rPr>
        <w:rFonts w:ascii="Arial" w:eastAsia="Arial" w:hAnsi="Arial" w:cs="Arial" w:hint="default"/>
        <w:w w:val="100"/>
        <w:sz w:val="20"/>
        <w:szCs w:val="20"/>
      </w:rPr>
    </w:lvl>
    <w:lvl w:ilvl="1" w:tplc="9F6C9C4C">
      <w:start w:val="1"/>
      <w:numFmt w:val="lowerLetter"/>
      <w:lvlText w:val="(%2)"/>
      <w:lvlJc w:val="left"/>
      <w:pPr>
        <w:ind w:left="2633" w:hanging="731"/>
      </w:pPr>
      <w:rPr>
        <w:rFonts w:ascii="Arial" w:eastAsia="Arial" w:hAnsi="Arial" w:cs="Arial" w:hint="default"/>
        <w:w w:val="100"/>
        <w:sz w:val="20"/>
        <w:szCs w:val="20"/>
      </w:rPr>
    </w:lvl>
    <w:lvl w:ilvl="2" w:tplc="400EA28E">
      <w:start w:val="1"/>
      <w:numFmt w:val="lowerRoman"/>
      <w:lvlText w:val="(%3)"/>
      <w:lvlJc w:val="left"/>
      <w:pPr>
        <w:ind w:left="3320" w:hanging="709"/>
      </w:pPr>
      <w:rPr>
        <w:rFonts w:ascii="Arial" w:eastAsia="Arial" w:hAnsi="Arial" w:cs="Arial" w:hint="default"/>
        <w:w w:val="100"/>
        <w:sz w:val="20"/>
        <w:szCs w:val="20"/>
      </w:rPr>
    </w:lvl>
    <w:lvl w:ilvl="3" w:tplc="7E82B808">
      <w:numFmt w:val="bullet"/>
      <w:lvlText w:val="•"/>
      <w:lvlJc w:val="left"/>
      <w:pPr>
        <w:ind w:left="3329" w:hanging="709"/>
      </w:pPr>
      <w:rPr>
        <w:rFonts w:hint="default"/>
      </w:rPr>
    </w:lvl>
    <w:lvl w:ilvl="4" w:tplc="85E4EB14">
      <w:numFmt w:val="bullet"/>
      <w:lvlText w:val="•"/>
      <w:lvlJc w:val="left"/>
      <w:pPr>
        <w:ind w:left="4175" w:hanging="709"/>
      </w:pPr>
      <w:rPr>
        <w:rFonts w:hint="default"/>
      </w:rPr>
    </w:lvl>
    <w:lvl w:ilvl="5" w:tplc="18D26E40">
      <w:numFmt w:val="bullet"/>
      <w:lvlText w:val="•"/>
      <w:lvlJc w:val="left"/>
      <w:pPr>
        <w:ind w:left="5022" w:hanging="709"/>
      </w:pPr>
      <w:rPr>
        <w:rFonts w:hint="default"/>
      </w:rPr>
    </w:lvl>
    <w:lvl w:ilvl="6" w:tplc="1C78AAEE">
      <w:numFmt w:val="bullet"/>
      <w:lvlText w:val="•"/>
      <w:lvlJc w:val="left"/>
      <w:pPr>
        <w:ind w:left="5868" w:hanging="709"/>
      </w:pPr>
      <w:rPr>
        <w:rFonts w:hint="default"/>
      </w:rPr>
    </w:lvl>
    <w:lvl w:ilvl="7" w:tplc="E19A7A80">
      <w:numFmt w:val="bullet"/>
      <w:lvlText w:val="•"/>
      <w:lvlJc w:val="left"/>
      <w:pPr>
        <w:ind w:left="6715" w:hanging="709"/>
      </w:pPr>
      <w:rPr>
        <w:rFonts w:hint="default"/>
      </w:rPr>
    </w:lvl>
    <w:lvl w:ilvl="8" w:tplc="09CC1F12">
      <w:numFmt w:val="bullet"/>
      <w:lvlText w:val="•"/>
      <w:lvlJc w:val="left"/>
      <w:pPr>
        <w:ind w:left="7561" w:hanging="709"/>
      </w:pPr>
      <w:rPr>
        <w:rFonts w:hint="default"/>
      </w:rPr>
    </w:lvl>
  </w:abstractNum>
  <w:abstractNum w:abstractNumId="62" w15:restartNumberingAfterBreak="0">
    <w:nsid w:val="1A2772A0"/>
    <w:multiLevelType w:val="hybridMultilevel"/>
    <w:tmpl w:val="BE765DA8"/>
    <w:lvl w:ilvl="0" w:tplc="CC90523C">
      <w:start w:val="1"/>
      <w:numFmt w:val="decimal"/>
      <w:lvlText w:val="%1."/>
      <w:lvlJc w:val="left"/>
      <w:pPr>
        <w:ind w:left="1193" w:hanging="709"/>
      </w:pPr>
      <w:rPr>
        <w:rFonts w:ascii="Arial" w:eastAsia="Arial" w:hAnsi="Arial" w:cs="Arial" w:hint="default"/>
        <w:w w:val="100"/>
        <w:sz w:val="20"/>
        <w:szCs w:val="20"/>
      </w:rPr>
    </w:lvl>
    <w:lvl w:ilvl="1" w:tplc="7C8A3C2C">
      <w:start w:val="1"/>
      <w:numFmt w:val="lowerLetter"/>
      <w:lvlText w:val="(%2)"/>
      <w:lvlJc w:val="left"/>
      <w:pPr>
        <w:ind w:left="1902" w:hanging="709"/>
      </w:pPr>
      <w:rPr>
        <w:rFonts w:ascii="Arial" w:eastAsia="Arial" w:hAnsi="Arial" w:cs="Arial" w:hint="default"/>
        <w:w w:val="100"/>
        <w:sz w:val="20"/>
        <w:szCs w:val="20"/>
      </w:rPr>
    </w:lvl>
    <w:lvl w:ilvl="2" w:tplc="8FC27F80">
      <w:start w:val="1"/>
      <w:numFmt w:val="lowerRoman"/>
      <w:lvlText w:val="(%3)"/>
      <w:lvlJc w:val="left"/>
      <w:pPr>
        <w:ind w:left="2611" w:hanging="709"/>
      </w:pPr>
      <w:rPr>
        <w:rFonts w:ascii="Arial" w:eastAsia="Arial" w:hAnsi="Arial" w:cs="Arial" w:hint="default"/>
        <w:w w:val="100"/>
        <w:sz w:val="20"/>
        <w:szCs w:val="20"/>
      </w:rPr>
    </w:lvl>
    <w:lvl w:ilvl="3" w:tplc="991A2A66">
      <w:numFmt w:val="bullet"/>
      <w:lvlText w:val="•"/>
      <w:lvlJc w:val="left"/>
      <w:pPr>
        <w:ind w:left="3360" w:hanging="709"/>
      </w:pPr>
      <w:rPr>
        <w:rFonts w:hint="default"/>
      </w:rPr>
    </w:lvl>
    <w:lvl w:ilvl="4" w:tplc="FEF822BA">
      <w:numFmt w:val="bullet"/>
      <w:lvlText w:val="•"/>
      <w:lvlJc w:val="left"/>
      <w:pPr>
        <w:ind w:left="4101" w:hanging="709"/>
      </w:pPr>
      <w:rPr>
        <w:rFonts w:hint="default"/>
      </w:rPr>
    </w:lvl>
    <w:lvl w:ilvl="5" w:tplc="C4F0A0F0">
      <w:numFmt w:val="bullet"/>
      <w:lvlText w:val="•"/>
      <w:lvlJc w:val="left"/>
      <w:pPr>
        <w:ind w:left="4842" w:hanging="709"/>
      </w:pPr>
      <w:rPr>
        <w:rFonts w:hint="default"/>
      </w:rPr>
    </w:lvl>
    <w:lvl w:ilvl="6" w:tplc="808ACFB6">
      <w:numFmt w:val="bullet"/>
      <w:lvlText w:val="•"/>
      <w:lvlJc w:val="left"/>
      <w:pPr>
        <w:ind w:left="5582" w:hanging="709"/>
      </w:pPr>
      <w:rPr>
        <w:rFonts w:hint="default"/>
      </w:rPr>
    </w:lvl>
    <w:lvl w:ilvl="7" w:tplc="1BD418E8">
      <w:numFmt w:val="bullet"/>
      <w:lvlText w:val="•"/>
      <w:lvlJc w:val="left"/>
      <w:pPr>
        <w:ind w:left="6323" w:hanging="709"/>
      </w:pPr>
      <w:rPr>
        <w:rFonts w:hint="default"/>
      </w:rPr>
    </w:lvl>
    <w:lvl w:ilvl="8" w:tplc="DCD8D67A">
      <w:numFmt w:val="bullet"/>
      <w:lvlText w:val="•"/>
      <w:lvlJc w:val="left"/>
      <w:pPr>
        <w:ind w:left="7064" w:hanging="709"/>
      </w:pPr>
      <w:rPr>
        <w:rFonts w:hint="default"/>
      </w:rPr>
    </w:lvl>
  </w:abstractNum>
  <w:abstractNum w:abstractNumId="63" w15:restartNumberingAfterBreak="0">
    <w:nsid w:val="1A904CC4"/>
    <w:multiLevelType w:val="hybridMultilevel"/>
    <w:tmpl w:val="42ECB1DE"/>
    <w:lvl w:ilvl="0" w:tplc="41527054">
      <w:start w:val="1"/>
      <w:numFmt w:val="decimal"/>
      <w:lvlText w:val="%1."/>
      <w:lvlJc w:val="left"/>
      <w:pPr>
        <w:ind w:left="1198" w:hanging="709"/>
      </w:pPr>
      <w:rPr>
        <w:rFonts w:ascii="Arial" w:eastAsia="Arial" w:hAnsi="Arial" w:cs="Arial" w:hint="default"/>
        <w:w w:val="100"/>
        <w:sz w:val="20"/>
        <w:szCs w:val="20"/>
      </w:rPr>
    </w:lvl>
    <w:lvl w:ilvl="1" w:tplc="75D25430">
      <w:numFmt w:val="bullet"/>
      <w:lvlText w:val="•"/>
      <w:lvlJc w:val="left"/>
      <w:pPr>
        <w:ind w:left="1934" w:hanging="709"/>
      </w:pPr>
      <w:rPr>
        <w:rFonts w:hint="default"/>
      </w:rPr>
    </w:lvl>
    <w:lvl w:ilvl="2" w:tplc="466400CC">
      <w:numFmt w:val="bullet"/>
      <w:lvlText w:val="•"/>
      <w:lvlJc w:val="left"/>
      <w:pPr>
        <w:ind w:left="2669" w:hanging="709"/>
      </w:pPr>
      <w:rPr>
        <w:rFonts w:hint="default"/>
      </w:rPr>
    </w:lvl>
    <w:lvl w:ilvl="3" w:tplc="CF882456">
      <w:numFmt w:val="bullet"/>
      <w:lvlText w:val="•"/>
      <w:lvlJc w:val="left"/>
      <w:pPr>
        <w:ind w:left="3403" w:hanging="709"/>
      </w:pPr>
      <w:rPr>
        <w:rFonts w:hint="default"/>
      </w:rPr>
    </w:lvl>
    <w:lvl w:ilvl="4" w:tplc="47005EE6">
      <w:numFmt w:val="bullet"/>
      <w:lvlText w:val="•"/>
      <w:lvlJc w:val="left"/>
      <w:pPr>
        <w:ind w:left="4138" w:hanging="709"/>
      </w:pPr>
      <w:rPr>
        <w:rFonts w:hint="default"/>
      </w:rPr>
    </w:lvl>
    <w:lvl w:ilvl="5" w:tplc="26D407CC">
      <w:numFmt w:val="bullet"/>
      <w:lvlText w:val="•"/>
      <w:lvlJc w:val="left"/>
      <w:pPr>
        <w:ind w:left="4872" w:hanging="709"/>
      </w:pPr>
      <w:rPr>
        <w:rFonts w:hint="default"/>
      </w:rPr>
    </w:lvl>
    <w:lvl w:ilvl="6" w:tplc="8D428E44">
      <w:numFmt w:val="bullet"/>
      <w:lvlText w:val="•"/>
      <w:lvlJc w:val="left"/>
      <w:pPr>
        <w:ind w:left="5607" w:hanging="709"/>
      </w:pPr>
      <w:rPr>
        <w:rFonts w:hint="default"/>
      </w:rPr>
    </w:lvl>
    <w:lvl w:ilvl="7" w:tplc="67244F76">
      <w:numFmt w:val="bullet"/>
      <w:lvlText w:val="•"/>
      <w:lvlJc w:val="left"/>
      <w:pPr>
        <w:ind w:left="6342" w:hanging="709"/>
      </w:pPr>
      <w:rPr>
        <w:rFonts w:hint="default"/>
      </w:rPr>
    </w:lvl>
    <w:lvl w:ilvl="8" w:tplc="B9E07A36">
      <w:numFmt w:val="bullet"/>
      <w:lvlText w:val="•"/>
      <w:lvlJc w:val="left"/>
      <w:pPr>
        <w:ind w:left="7076" w:hanging="709"/>
      </w:pPr>
      <w:rPr>
        <w:rFonts w:hint="default"/>
      </w:rPr>
    </w:lvl>
  </w:abstractNum>
  <w:abstractNum w:abstractNumId="64" w15:restartNumberingAfterBreak="0">
    <w:nsid w:val="1B135D41"/>
    <w:multiLevelType w:val="hybridMultilevel"/>
    <w:tmpl w:val="9FDC3488"/>
    <w:lvl w:ilvl="0" w:tplc="B27A6F70">
      <w:start w:val="1"/>
      <w:numFmt w:val="lowerLetter"/>
      <w:lvlText w:val="(%1)"/>
      <w:lvlJc w:val="left"/>
      <w:pPr>
        <w:ind w:left="7601" w:hanging="709"/>
      </w:pPr>
      <w:rPr>
        <w:rFonts w:ascii="Arial" w:eastAsia="Arial" w:hAnsi="Arial" w:cs="Arial" w:hint="default"/>
        <w:w w:val="100"/>
        <w:sz w:val="20"/>
        <w:szCs w:val="20"/>
      </w:rPr>
    </w:lvl>
    <w:lvl w:ilvl="1" w:tplc="03287358">
      <w:numFmt w:val="bullet"/>
      <w:lvlText w:val="•"/>
      <w:lvlJc w:val="left"/>
      <w:pPr>
        <w:ind w:left="8254" w:hanging="709"/>
      </w:pPr>
      <w:rPr>
        <w:rFonts w:hint="default"/>
      </w:rPr>
    </w:lvl>
    <w:lvl w:ilvl="2" w:tplc="633C53F4">
      <w:numFmt w:val="bullet"/>
      <w:lvlText w:val="•"/>
      <w:lvlJc w:val="left"/>
      <w:pPr>
        <w:ind w:left="8917" w:hanging="709"/>
      </w:pPr>
      <w:rPr>
        <w:rFonts w:hint="default"/>
      </w:rPr>
    </w:lvl>
    <w:lvl w:ilvl="3" w:tplc="3370CDDE">
      <w:numFmt w:val="bullet"/>
      <w:lvlText w:val="•"/>
      <w:lvlJc w:val="left"/>
      <w:pPr>
        <w:ind w:left="9579" w:hanging="709"/>
      </w:pPr>
      <w:rPr>
        <w:rFonts w:hint="default"/>
      </w:rPr>
    </w:lvl>
    <w:lvl w:ilvl="4" w:tplc="416648E8">
      <w:numFmt w:val="bullet"/>
      <w:lvlText w:val="•"/>
      <w:lvlJc w:val="left"/>
      <w:pPr>
        <w:ind w:left="10242" w:hanging="709"/>
      </w:pPr>
      <w:rPr>
        <w:rFonts w:hint="default"/>
      </w:rPr>
    </w:lvl>
    <w:lvl w:ilvl="5" w:tplc="3A72AFA0">
      <w:numFmt w:val="bullet"/>
      <w:lvlText w:val="•"/>
      <w:lvlJc w:val="left"/>
      <w:pPr>
        <w:ind w:left="10904" w:hanging="709"/>
      </w:pPr>
      <w:rPr>
        <w:rFonts w:hint="default"/>
      </w:rPr>
    </w:lvl>
    <w:lvl w:ilvl="6" w:tplc="028862FE">
      <w:numFmt w:val="bullet"/>
      <w:lvlText w:val="•"/>
      <w:lvlJc w:val="left"/>
      <w:pPr>
        <w:ind w:left="11567" w:hanging="709"/>
      </w:pPr>
      <w:rPr>
        <w:rFonts w:hint="default"/>
      </w:rPr>
    </w:lvl>
    <w:lvl w:ilvl="7" w:tplc="48484E74">
      <w:numFmt w:val="bullet"/>
      <w:lvlText w:val="•"/>
      <w:lvlJc w:val="left"/>
      <w:pPr>
        <w:ind w:left="12230" w:hanging="709"/>
      </w:pPr>
      <w:rPr>
        <w:rFonts w:hint="default"/>
      </w:rPr>
    </w:lvl>
    <w:lvl w:ilvl="8" w:tplc="22DA8FBC">
      <w:numFmt w:val="bullet"/>
      <w:lvlText w:val="•"/>
      <w:lvlJc w:val="left"/>
      <w:pPr>
        <w:ind w:left="12892" w:hanging="709"/>
      </w:pPr>
      <w:rPr>
        <w:rFonts w:hint="default"/>
      </w:rPr>
    </w:lvl>
  </w:abstractNum>
  <w:abstractNum w:abstractNumId="65" w15:restartNumberingAfterBreak="0">
    <w:nsid w:val="1C495FBA"/>
    <w:multiLevelType w:val="hybridMultilevel"/>
    <w:tmpl w:val="67861662"/>
    <w:lvl w:ilvl="0" w:tplc="182A7C88">
      <w:start w:val="1"/>
      <w:numFmt w:val="decimal"/>
      <w:lvlText w:val="%1."/>
      <w:lvlJc w:val="left"/>
      <w:pPr>
        <w:ind w:left="1907" w:hanging="709"/>
      </w:pPr>
      <w:rPr>
        <w:rFonts w:ascii="Arial" w:eastAsia="Arial" w:hAnsi="Arial" w:cs="Arial" w:hint="default"/>
        <w:w w:val="100"/>
        <w:sz w:val="20"/>
        <w:szCs w:val="20"/>
      </w:rPr>
    </w:lvl>
    <w:lvl w:ilvl="1" w:tplc="25CC5BE4">
      <w:numFmt w:val="bullet"/>
      <w:lvlText w:val="•"/>
      <w:lvlJc w:val="left"/>
      <w:pPr>
        <w:ind w:left="2643" w:hanging="709"/>
      </w:pPr>
      <w:rPr>
        <w:rFonts w:hint="default"/>
      </w:rPr>
    </w:lvl>
    <w:lvl w:ilvl="2" w:tplc="A386BC00">
      <w:numFmt w:val="bullet"/>
      <w:lvlText w:val="•"/>
      <w:lvlJc w:val="left"/>
      <w:pPr>
        <w:ind w:left="3378" w:hanging="709"/>
      </w:pPr>
      <w:rPr>
        <w:rFonts w:hint="default"/>
      </w:rPr>
    </w:lvl>
    <w:lvl w:ilvl="3" w:tplc="F1B8DB06">
      <w:numFmt w:val="bullet"/>
      <w:lvlText w:val="•"/>
      <w:lvlJc w:val="left"/>
      <w:pPr>
        <w:ind w:left="4112" w:hanging="709"/>
      </w:pPr>
      <w:rPr>
        <w:rFonts w:hint="default"/>
      </w:rPr>
    </w:lvl>
    <w:lvl w:ilvl="4" w:tplc="2DA0B578">
      <w:numFmt w:val="bullet"/>
      <w:lvlText w:val="•"/>
      <w:lvlJc w:val="left"/>
      <w:pPr>
        <w:ind w:left="4847" w:hanging="709"/>
      </w:pPr>
      <w:rPr>
        <w:rFonts w:hint="default"/>
      </w:rPr>
    </w:lvl>
    <w:lvl w:ilvl="5" w:tplc="4800A1CA">
      <w:numFmt w:val="bullet"/>
      <w:lvlText w:val="•"/>
      <w:lvlJc w:val="left"/>
      <w:pPr>
        <w:ind w:left="5581" w:hanging="709"/>
      </w:pPr>
      <w:rPr>
        <w:rFonts w:hint="default"/>
      </w:rPr>
    </w:lvl>
    <w:lvl w:ilvl="6" w:tplc="4ABEDCFC">
      <w:numFmt w:val="bullet"/>
      <w:lvlText w:val="•"/>
      <w:lvlJc w:val="left"/>
      <w:pPr>
        <w:ind w:left="6316" w:hanging="709"/>
      </w:pPr>
      <w:rPr>
        <w:rFonts w:hint="default"/>
      </w:rPr>
    </w:lvl>
    <w:lvl w:ilvl="7" w:tplc="6DF01D2A">
      <w:numFmt w:val="bullet"/>
      <w:lvlText w:val="•"/>
      <w:lvlJc w:val="left"/>
      <w:pPr>
        <w:ind w:left="7051" w:hanging="709"/>
      </w:pPr>
      <w:rPr>
        <w:rFonts w:hint="default"/>
      </w:rPr>
    </w:lvl>
    <w:lvl w:ilvl="8" w:tplc="210E752E">
      <w:numFmt w:val="bullet"/>
      <w:lvlText w:val="•"/>
      <w:lvlJc w:val="left"/>
      <w:pPr>
        <w:ind w:left="7785" w:hanging="709"/>
      </w:pPr>
      <w:rPr>
        <w:rFonts w:hint="default"/>
      </w:rPr>
    </w:lvl>
  </w:abstractNum>
  <w:abstractNum w:abstractNumId="66" w15:restartNumberingAfterBreak="0">
    <w:nsid w:val="1CE94E25"/>
    <w:multiLevelType w:val="hybridMultilevel"/>
    <w:tmpl w:val="E31063A0"/>
    <w:lvl w:ilvl="0" w:tplc="229E691C">
      <w:start w:val="1"/>
      <w:numFmt w:val="decimal"/>
      <w:lvlText w:val="%1."/>
      <w:lvlJc w:val="left"/>
      <w:pPr>
        <w:ind w:left="1198" w:hanging="709"/>
      </w:pPr>
      <w:rPr>
        <w:rFonts w:ascii="Arial" w:eastAsia="Arial" w:hAnsi="Arial" w:cs="Arial" w:hint="default"/>
        <w:w w:val="100"/>
        <w:sz w:val="20"/>
        <w:szCs w:val="20"/>
      </w:rPr>
    </w:lvl>
    <w:lvl w:ilvl="1" w:tplc="588685AA">
      <w:start w:val="1"/>
      <w:numFmt w:val="lowerLetter"/>
      <w:lvlText w:val="(%2)"/>
      <w:lvlJc w:val="left"/>
      <w:pPr>
        <w:ind w:left="1929" w:hanging="709"/>
      </w:pPr>
      <w:rPr>
        <w:rFonts w:ascii="Arial" w:eastAsia="Arial" w:hAnsi="Arial" w:cs="Arial" w:hint="default"/>
        <w:w w:val="100"/>
        <w:sz w:val="20"/>
        <w:szCs w:val="20"/>
      </w:rPr>
    </w:lvl>
    <w:lvl w:ilvl="2" w:tplc="0E308866">
      <w:numFmt w:val="bullet"/>
      <w:lvlText w:val="•"/>
      <w:lvlJc w:val="left"/>
      <w:pPr>
        <w:ind w:left="2656" w:hanging="709"/>
      </w:pPr>
      <w:rPr>
        <w:rFonts w:hint="default"/>
      </w:rPr>
    </w:lvl>
    <w:lvl w:ilvl="3" w:tplc="2D3838BC">
      <w:numFmt w:val="bullet"/>
      <w:lvlText w:val="•"/>
      <w:lvlJc w:val="left"/>
      <w:pPr>
        <w:ind w:left="3392" w:hanging="709"/>
      </w:pPr>
      <w:rPr>
        <w:rFonts w:hint="default"/>
      </w:rPr>
    </w:lvl>
    <w:lvl w:ilvl="4" w:tplc="03845774">
      <w:numFmt w:val="bullet"/>
      <w:lvlText w:val="•"/>
      <w:lvlJc w:val="left"/>
      <w:pPr>
        <w:ind w:left="4128" w:hanging="709"/>
      </w:pPr>
      <w:rPr>
        <w:rFonts w:hint="default"/>
      </w:rPr>
    </w:lvl>
    <w:lvl w:ilvl="5" w:tplc="7896ADC0">
      <w:numFmt w:val="bullet"/>
      <w:lvlText w:val="•"/>
      <w:lvlJc w:val="left"/>
      <w:pPr>
        <w:ind w:left="4864" w:hanging="709"/>
      </w:pPr>
      <w:rPr>
        <w:rFonts w:hint="default"/>
      </w:rPr>
    </w:lvl>
    <w:lvl w:ilvl="6" w:tplc="50F4FDC4">
      <w:numFmt w:val="bullet"/>
      <w:lvlText w:val="•"/>
      <w:lvlJc w:val="left"/>
      <w:pPr>
        <w:ind w:left="5601" w:hanging="709"/>
      </w:pPr>
      <w:rPr>
        <w:rFonts w:hint="default"/>
      </w:rPr>
    </w:lvl>
    <w:lvl w:ilvl="7" w:tplc="E1FAE86C">
      <w:numFmt w:val="bullet"/>
      <w:lvlText w:val="•"/>
      <w:lvlJc w:val="left"/>
      <w:pPr>
        <w:ind w:left="6337" w:hanging="709"/>
      </w:pPr>
      <w:rPr>
        <w:rFonts w:hint="default"/>
      </w:rPr>
    </w:lvl>
    <w:lvl w:ilvl="8" w:tplc="0EB460DA">
      <w:numFmt w:val="bullet"/>
      <w:lvlText w:val="•"/>
      <w:lvlJc w:val="left"/>
      <w:pPr>
        <w:ind w:left="7073" w:hanging="709"/>
      </w:pPr>
      <w:rPr>
        <w:rFonts w:hint="default"/>
      </w:rPr>
    </w:lvl>
  </w:abstractNum>
  <w:abstractNum w:abstractNumId="67" w15:restartNumberingAfterBreak="0">
    <w:nsid w:val="1D6A158A"/>
    <w:multiLevelType w:val="hybridMultilevel"/>
    <w:tmpl w:val="07349522"/>
    <w:lvl w:ilvl="0" w:tplc="88DE2E48">
      <w:start w:val="1"/>
      <w:numFmt w:val="decimal"/>
      <w:lvlText w:val="%1."/>
      <w:lvlJc w:val="left"/>
      <w:pPr>
        <w:ind w:left="1198" w:hanging="709"/>
      </w:pPr>
      <w:rPr>
        <w:rFonts w:ascii="Arial" w:eastAsia="Arial" w:hAnsi="Arial" w:cs="Arial" w:hint="default"/>
        <w:w w:val="100"/>
        <w:sz w:val="20"/>
        <w:szCs w:val="20"/>
      </w:rPr>
    </w:lvl>
    <w:lvl w:ilvl="1" w:tplc="CEF053DC">
      <w:start w:val="1"/>
      <w:numFmt w:val="lowerLetter"/>
      <w:lvlText w:val="(%2)"/>
      <w:lvlJc w:val="left"/>
      <w:pPr>
        <w:ind w:left="1907" w:hanging="709"/>
      </w:pPr>
      <w:rPr>
        <w:rFonts w:ascii="Arial" w:eastAsia="Arial" w:hAnsi="Arial" w:cs="Arial" w:hint="default"/>
        <w:w w:val="100"/>
        <w:sz w:val="20"/>
        <w:szCs w:val="20"/>
      </w:rPr>
    </w:lvl>
    <w:lvl w:ilvl="2" w:tplc="0FBE7284">
      <w:numFmt w:val="bullet"/>
      <w:lvlText w:val="•"/>
      <w:lvlJc w:val="left"/>
      <w:pPr>
        <w:ind w:left="2638" w:hanging="709"/>
      </w:pPr>
      <w:rPr>
        <w:rFonts w:hint="default"/>
      </w:rPr>
    </w:lvl>
    <w:lvl w:ilvl="3" w:tplc="BBF2D140">
      <w:numFmt w:val="bullet"/>
      <w:lvlText w:val="•"/>
      <w:lvlJc w:val="left"/>
      <w:pPr>
        <w:ind w:left="3376" w:hanging="709"/>
      </w:pPr>
      <w:rPr>
        <w:rFonts w:hint="default"/>
      </w:rPr>
    </w:lvl>
    <w:lvl w:ilvl="4" w:tplc="42ECE8D2">
      <w:numFmt w:val="bullet"/>
      <w:lvlText w:val="•"/>
      <w:lvlJc w:val="left"/>
      <w:pPr>
        <w:ind w:left="4115" w:hanging="709"/>
      </w:pPr>
      <w:rPr>
        <w:rFonts w:hint="default"/>
      </w:rPr>
    </w:lvl>
    <w:lvl w:ilvl="5" w:tplc="650271D0">
      <w:numFmt w:val="bullet"/>
      <w:lvlText w:val="•"/>
      <w:lvlJc w:val="left"/>
      <w:pPr>
        <w:ind w:left="4853" w:hanging="709"/>
      </w:pPr>
      <w:rPr>
        <w:rFonts w:hint="default"/>
      </w:rPr>
    </w:lvl>
    <w:lvl w:ilvl="6" w:tplc="9CC6C9C4">
      <w:numFmt w:val="bullet"/>
      <w:lvlText w:val="•"/>
      <w:lvlJc w:val="left"/>
      <w:pPr>
        <w:ind w:left="5592" w:hanging="709"/>
      </w:pPr>
      <w:rPr>
        <w:rFonts w:hint="default"/>
      </w:rPr>
    </w:lvl>
    <w:lvl w:ilvl="7" w:tplc="FF8AF0BC">
      <w:numFmt w:val="bullet"/>
      <w:lvlText w:val="•"/>
      <w:lvlJc w:val="left"/>
      <w:pPr>
        <w:ind w:left="6330" w:hanging="709"/>
      </w:pPr>
      <w:rPr>
        <w:rFonts w:hint="default"/>
      </w:rPr>
    </w:lvl>
    <w:lvl w:ilvl="8" w:tplc="FF1EAA98">
      <w:numFmt w:val="bullet"/>
      <w:lvlText w:val="•"/>
      <w:lvlJc w:val="left"/>
      <w:pPr>
        <w:ind w:left="7068" w:hanging="709"/>
      </w:pPr>
      <w:rPr>
        <w:rFonts w:hint="default"/>
      </w:rPr>
    </w:lvl>
  </w:abstractNum>
  <w:abstractNum w:abstractNumId="68" w15:restartNumberingAfterBreak="0">
    <w:nsid w:val="1D767747"/>
    <w:multiLevelType w:val="hybridMultilevel"/>
    <w:tmpl w:val="11F68776"/>
    <w:lvl w:ilvl="0" w:tplc="38C0A8B4">
      <w:start w:val="1"/>
      <w:numFmt w:val="decimal"/>
      <w:lvlText w:val="%1."/>
      <w:lvlJc w:val="left"/>
      <w:pPr>
        <w:ind w:left="1198" w:hanging="709"/>
      </w:pPr>
      <w:rPr>
        <w:rFonts w:ascii="Arial" w:eastAsia="Arial" w:hAnsi="Arial" w:cs="Arial" w:hint="default"/>
        <w:spacing w:val="-1"/>
        <w:w w:val="100"/>
        <w:sz w:val="20"/>
        <w:szCs w:val="20"/>
      </w:rPr>
    </w:lvl>
    <w:lvl w:ilvl="1" w:tplc="95A8FBC4">
      <w:numFmt w:val="bullet"/>
      <w:lvlText w:val="•"/>
      <w:lvlJc w:val="left"/>
      <w:pPr>
        <w:ind w:left="1934" w:hanging="709"/>
      </w:pPr>
      <w:rPr>
        <w:rFonts w:hint="default"/>
      </w:rPr>
    </w:lvl>
    <w:lvl w:ilvl="2" w:tplc="16B68156">
      <w:numFmt w:val="bullet"/>
      <w:lvlText w:val="•"/>
      <w:lvlJc w:val="left"/>
      <w:pPr>
        <w:ind w:left="2669" w:hanging="709"/>
      </w:pPr>
      <w:rPr>
        <w:rFonts w:hint="default"/>
      </w:rPr>
    </w:lvl>
    <w:lvl w:ilvl="3" w:tplc="3228A290">
      <w:numFmt w:val="bullet"/>
      <w:lvlText w:val="•"/>
      <w:lvlJc w:val="left"/>
      <w:pPr>
        <w:ind w:left="3403" w:hanging="709"/>
      </w:pPr>
      <w:rPr>
        <w:rFonts w:hint="default"/>
      </w:rPr>
    </w:lvl>
    <w:lvl w:ilvl="4" w:tplc="16B0A834">
      <w:numFmt w:val="bullet"/>
      <w:lvlText w:val="•"/>
      <w:lvlJc w:val="left"/>
      <w:pPr>
        <w:ind w:left="4138" w:hanging="709"/>
      </w:pPr>
      <w:rPr>
        <w:rFonts w:hint="default"/>
      </w:rPr>
    </w:lvl>
    <w:lvl w:ilvl="5" w:tplc="7472B4B0">
      <w:numFmt w:val="bullet"/>
      <w:lvlText w:val="•"/>
      <w:lvlJc w:val="left"/>
      <w:pPr>
        <w:ind w:left="4872" w:hanging="709"/>
      </w:pPr>
      <w:rPr>
        <w:rFonts w:hint="default"/>
      </w:rPr>
    </w:lvl>
    <w:lvl w:ilvl="6" w:tplc="3AA64AB0">
      <w:numFmt w:val="bullet"/>
      <w:lvlText w:val="•"/>
      <w:lvlJc w:val="left"/>
      <w:pPr>
        <w:ind w:left="5607" w:hanging="709"/>
      </w:pPr>
      <w:rPr>
        <w:rFonts w:hint="default"/>
      </w:rPr>
    </w:lvl>
    <w:lvl w:ilvl="7" w:tplc="B072BC1E">
      <w:numFmt w:val="bullet"/>
      <w:lvlText w:val="•"/>
      <w:lvlJc w:val="left"/>
      <w:pPr>
        <w:ind w:left="6342" w:hanging="709"/>
      </w:pPr>
      <w:rPr>
        <w:rFonts w:hint="default"/>
      </w:rPr>
    </w:lvl>
    <w:lvl w:ilvl="8" w:tplc="803E4504">
      <w:numFmt w:val="bullet"/>
      <w:lvlText w:val="•"/>
      <w:lvlJc w:val="left"/>
      <w:pPr>
        <w:ind w:left="7076" w:hanging="709"/>
      </w:pPr>
      <w:rPr>
        <w:rFonts w:hint="default"/>
      </w:rPr>
    </w:lvl>
  </w:abstractNum>
  <w:abstractNum w:abstractNumId="69" w15:restartNumberingAfterBreak="0">
    <w:nsid w:val="1E277A58"/>
    <w:multiLevelType w:val="hybridMultilevel"/>
    <w:tmpl w:val="FFC4AF56"/>
    <w:lvl w:ilvl="0" w:tplc="180A8E66">
      <w:start w:val="1"/>
      <w:numFmt w:val="decimal"/>
      <w:lvlText w:val="%1."/>
      <w:lvlJc w:val="left"/>
      <w:pPr>
        <w:ind w:left="1209" w:hanging="720"/>
      </w:pPr>
      <w:rPr>
        <w:rFonts w:ascii="Arial" w:eastAsia="Arial" w:hAnsi="Arial" w:cs="Arial" w:hint="default"/>
        <w:w w:val="100"/>
        <w:sz w:val="20"/>
        <w:szCs w:val="20"/>
      </w:rPr>
    </w:lvl>
    <w:lvl w:ilvl="1" w:tplc="61C66B82">
      <w:numFmt w:val="bullet"/>
      <w:lvlText w:val="•"/>
      <w:lvlJc w:val="left"/>
      <w:pPr>
        <w:ind w:left="1934" w:hanging="720"/>
      </w:pPr>
      <w:rPr>
        <w:rFonts w:hint="default"/>
      </w:rPr>
    </w:lvl>
    <w:lvl w:ilvl="2" w:tplc="FD1259B0">
      <w:numFmt w:val="bullet"/>
      <w:lvlText w:val="•"/>
      <w:lvlJc w:val="left"/>
      <w:pPr>
        <w:ind w:left="2669" w:hanging="720"/>
      </w:pPr>
      <w:rPr>
        <w:rFonts w:hint="default"/>
      </w:rPr>
    </w:lvl>
    <w:lvl w:ilvl="3" w:tplc="31E460BA">
      <w:numFmt w:val="bullet"/>
      <w:lvlText w:val="•"/>
      <w:lvlJc w:val="left"/>
      <w:pPr>
        <w:ind w:left="3403" w:hanging="720"/>
      </w:pPr>
      <w:rPr>
        <w:rFonts w:hint="default"/>
      </w:rPr>
    </w:lvl>
    <w:lvl w:ilvl="4" w:tplc="15CA23AE">
      <w:numFmt w:val="bullet"/>
      <w:lvlText w:val="•"/>
      <w:lvlJc w:val="left"/>
      <w:pPr>
        <w:ind w:left="4138" w:hanging="720"/>
      </w:pPr>
      <w:rPr>
        <w:rFonts w:hint="default"/>
      </w:rPr>
    </w:lvl>
    <w:lvl w:ilvl="5" w:tplc="30F8E37E">
      <w:numFmt w:val="bullet"/>
      <w:lvlText w:val="•"/>
      <w:lvlJc w:val="left"/>
      <w:pPr>
        <w:ind w:left="4872" w:hanging="720"/>
      </w:pPr>
      <w:rPr>
        <w:rFonts w:hint="default"/>
      </w:rPr>
    </w:lvl>
    <w:lvl w:ilvl="6" w:tplc="E962FD42">
      <w:numFmt w:val="bullet"/>
      <w:lvlText w:val="•"/>
      <w:lvlJc w:val="left"/>
      <w:pPr>
        <w:ind w:left="5607" w:hanging="720"/>
      </w:pPr>
      <w:rPr>
        <w:rFonts w:hint="default"/>
      </w:rPr>
    </w:lvl>
    <w:lvl w:ilvl="7" w:tplc="8026CA1E">
      <w:numFmt w:val="bullet"/>
      <w:lvlText w:val="•"/>
      <w:lvlJc w:val="left"/>
      <w:pPr>
        <w:ind w:left="6342" w:hanging="720"/>
      </w:pPr>
      <w:rPr>
        <w:rFonts w:hint="default"/>
      </w:rPr>
    </w:lvl>
    <w:lvl w:ilvl="8" w:tplc="72A80B92">
      <w:numFmt w:val="bullet"/>
      <w:lvlText w:val="•"/>
      <w:lvlJc w:val="left"/>
      <w:pPr>
        <w:ind w:left="7076" w:hanging="720"/>
      </w:pPr>
      <w:rPr>
        <w:rFonts w:hint="default"/>
      </w:rPr>
    </w:lvl>
  </w:abstractNum>
  <w:abstractNum w:abstractNumId="70" w15:restartNumberingAfterBreak="0">
    <w:nsid w:val="1EFD7867"/>
    <w:multiLevelType w:val="hybridMultilevel"/>
    <w:tmpl w:val="6AD28CBA"/>
    <w:lvl w:ilvl="0" w:tplc="26CE0998">
      <w:start w:val="1"/>
      <w:numFmt w:val="decimal"/>
      <w:lvlText w:val="%1."/>
      <w:lvlJc w:val="left"/>
      <w:pPr>
        <w:ind w:left="1198" w:hanging="709"/>
      </w:pPr>
      <w:rPr>
        <w:rFonts w:ascii="Arial" w:eastAsia="Arial" w:hAnsi="Arial" w:cs="Arial" w:hint="default"/>
        <w:w w:val="100"/>
        <w:sz w:val="20"/>
        <w:szCs w:val="20"/>
      </w:rPr>
    </w:lvl>
    <w:lvl w:ilvl="1" w:tplc="2ABCC6C4">
      <w:numFmt w:val="bullet"/>
      <w:lvlText w:val="•"/>
      <w:lvlJc w:val="left"/>
      <w:pPr>
        <w:ind w:left="1934" w:hanging="709"/>
      </w:pPr>
      <w:rPr>
        <w:rFonts w:hint="default"/>
      </w:rPr>
    </w:lvl>
    <w:lvl w:ilvl="2" w:tplc="F4D41E22">
      <w:numFmt w:val="bullet"/>
      <w:lvlText w:val="•"/>
      <w:lvlJc w:val="left"/>
      <w:pPr>
        <w:ind w:left="2669" w:hanging="709"/>
      </w:pPr>
      <w:rPr>
        <w:rFonts w:hint="default"/>
      </w:rPr>
    </w:lvl>
    <w:lvl w:ilvl="3" w:tplc="433A8EA2">
      <w:numFmt w:val="bullet"/>
      <w:lvlText w:val="•"/>
      <w:lvlJc w:val="left"/>
      <w:pPr>
        <w:ind w:left="3403" w:hanging="709"/>
      </w:pPr>
      <w:rPr>
        <w:rFonts w:hint="default"/>
      </w:rPr>
    </w:lvl>
    <w:lvl w:ilvl="4" w:tplc="81DA1BB0">
      <w:numFmt w:val="bullet"/>
      <w:lvlText w:val="•"/>
      <w:lvlJc w:val="left"/>
      <w:pPr>
        <w:ind w:left="4138" w:hanging="709"/>
      </w:pPr>
      <w:rPr>
        <w:rFonts w:hint="default"/>
      </w:rPr>
    </w:lvl>
    <w:lvl w:ilvl="5" w:tplc="78DE38A0">
      <w:numFmt w:val="bullet"/>
      <w:lvlText w:val="•"/>
      <w:lvlJc w:val="left"/>
      <w:pPr>
        <w:ind w:left="4872" w:hanging="709"/>
      </w:pPr>
      <w:rPr>
        <w:rFonts w:hint="default"/>
      </w:rPr>
    </w:lvl>
    <w:lvl w:ilvl="6" w:tplc="E31A0ADA">
      <w:numFmt w:val="bullet"/>
      <w:lvlText w:val="•"/>
      <w:lvlJc w:val="left"/>
      <w:pPr>
        <w:ind w:left="5607" w:hanging="709"/>
      </w:pPr>
      <w:rPr>
        <w:rFonts w:hint="default"/>
      </w:rPr>
    </w:lvl>
    <w:lvl w:ilvl="7" w:tplc="C6BA4658">
      <w:numFmt w:val="bullet"/>
      <w:lvlText w:val="•"/>
      <w:lvlJc w:val="left"/>
      <w:pPr>
        <w:ind w:left="6342" w:hanging="709"/>
      </w:pPr>
      <w:rPr>
        <w:rFonts w:hint="default"/>
      </w:rPr>
    </w:lvl>
    <w:lvl w:ilvl="8" w:tplc="FE103A12">
      <w:numFmt w:val="bullet"/>
      <w:lvlText w:val="•"/>
      <w:lvlJc w:val="left"/>
      <w:pPr>
        <w:ind w:left="7076" w:hanging="709"/>
      </w:pPr>
      <w:rPr>
        <w:rFonts w:hint="default"/>
      </w:rPr>
    </w:lvl>
  </w:abstractNum>
  <w:abstractNum w:abstractNumId="71" w15:restartNumberingAfterBreak="0">
    <w:nsid w:val="1F0D5FBE"/>
    <w:multiLevelType w:val="hybridMultilevel"/>
    <w:tmpl w:val="FDB4946E"/>
    <w:lvl w:ilvl="0" w:tplc="BE78AE2E">
      <w:start w:val="1"/>
      <w:numFmt w:val="decimal"/>
      <w:lvlText w:val="%1."/>
      <w:lvlJc w:val="left"/>
      <w:pPr>
        <w:ind w:left="1209" w:hanging="720"/>
      </w:pPr>
      <w:rPr>
        <w:rFonts w:ascii="Arial" w:eastAsia="Arial" w:hAnsi="Arial" w:cs="Arial" w:hint="default"/>
        <w:w w:val="100"/>
        <w:sz w:val="20"/>
        <w:szCs w:val="20"/>
      </w:rPr>
    </w:lvl>
    <w:lvl w:ilvl="1" w:tplc="2E9C7A4E">
      <w:numFmt w:val="bullet"/>
      <w:lvlText w:val="•"/>
      <w:lvlJc w:val="left"/>
      <w:pPr>
        <w:ind w:left="1934" w:hanging="720"/>
      </w:pPr>
      <w:rPr>
        <w:rFonts w:hint="default"/>
      </w:rPr>
    </w:lvl>
    <w:lvl w:ilvl="2" w:tplc="6102F766">
      <w:numFmt w:val="bullet"/>
      <w:lvlText w:val="•"/>
      <w:lvlJc w:val="left"/>
      <w:pPr>
        <w:ind w:left="2669" w:hanging="720"/>
      </w:pPr>
      <w:rPr>
        <w:rFonts w:hint="default"/>
      </w:rPr>
    </w:lvl>
    <w:lvl w:ilvl="3" w:tplc="AEB00E26">
      <w:numFmt w:val="bullet"/>
      <w:lvlText w:val="•"/>
      <w:lvlJc w:val="left"/>
      <w:pPr>
        <w:ind w:left="3403" w:hanging="720"/>
      </w:pPr>
      <w:rPr>
        <w:rFonts w:hint="default"/>
      </w:rPr>
    </w:lvl>
    <w:lvl w:ilvl="4" w:tplc="0BB44F7C">
      <w:numFmt w:val="bullet"/>
      <w:lvlText w:val="•"/>
      <w:lvlJc w:val="left"/>
      <w:pPr>
        <w:ind w:left="4138" w:hanging="720"/>
      </w:pPr>
      <w:rPr>
        <w:rFonts w:hint="default"/>
      </w:rPr>
    </w:lvl>
    <w:lvl w:ilvl="5" w:tplc="C2420380">
      <w:numFmt w:val="bullet"/>
      <w:lvlText w:val="•"/>
      <w:lvlJc w:val="left"/>
      <w:pPr>
        <w:ind w:left="4872" w:hanging="720"/>
      </w:pPr>
      <w:rPr>
        <w:rFonts w:hint="default"/>
      </w:rPr>
    </w:lvl>
    <w:lvl w:ilvl="6" w:tplc="B574B2B4">
      <w:numFmt w:val="bullet"/>
      <w:lvlText w:val="•"/>
      <w:lvlJc w:val="left"/>
      <w:pPr>
        <w:ind w:left="5607" w:hanging="720"/>
      </w:pPr>
      <w:rPr>
        <w:rFonts w:hint="default"/>
      </w:rPr>
    </w:lvl>
    <w:lvl w:ilvl="7" w:tplc="37DA25C4">
      <w:numFmt w:val="bullet"/>
      <w:lvlText w:val="•"/>
      <w:lvlJc w:val="left"/>
      <w:pPr>
        <w:ind w:left="6342" w:hanging="720"/>
      </w:pPr>
      <w:rPr>
        <w:rFonts w:hint="default"/>
      </w:rPr>
    </w:lvl>
    <w:lvl w:ilvl="8" w:tplc="24202D48">
      <w:numFmt w:val="bullet"/>
      <w:lvlText w:val="•"/>
      <w:lvlJc w:val="left"/>
      <w:pPr>
        <w:ind w:left="7076" w:hanging="720"/>
      </w:pPr>
      <w:rPr>
        <w:rFonts w:hint="default"/>
      </w:rPr>
    </w:lvl>
  </w:abstractNum>
  <w:abstractNum w:abstractNumId="72" w15:restartNumberingAfterBreak="0">
    <w:nsid w:val="1FCB7243"/>
    <w:multiLevelType w:val="hybridMultilevel"/>
    <w:tmpl w:val="395E3DEC"/>
    <w:lvl w:ilvl="0" w:tplc="E35E4316">
      <w:start w:val="1"/>
      <w:numFmt w:val="decimal"/>
      <w:lvlText w:val="%1."/>
      <w:lvlJc w:val="left"/>
      <w:pPr>
        <w:ind w:left="1198" w:hanging="709"/>
      </w:pPr>
      <w:rPr>
        <w:rFonts w:ascii="Arial" w:eastAsia="Arial" w:hAnsi="Arial" w:cs="Arial" w:hint="default"/>
        <w:w w:val="100"/>
        <w:sz w:val="20"/>
        <w:szCs w:val="20"/>
      </w:rPr>
    </w:lvl>
    <w:lvl w:ilvl="1" w:tplc="061CDEF0">
      <w:start w:val="1"/>
      <w:numFmt w:val="lowerLetter"/>
      <w:lvlText w:val="(%2)"/>
      <w:lvlJc w:val="left"/>
      <w:pPr>
        <w:ind w:left="1907" w:hanging="709"/>
      </w:pPr>
      <w:rPr>
        <w:rFonts w:ascii="Arial" w:eastAsia="Arial" w:hAnsi="Arial" w:cs="Arial" w:hint="default"/>
        <w:w w:val="100"/>
        <w:sz w:val="20"/>
        <w:szCs w:val="20"/>
      </w:rPr>
    </w:lvl>
    <w:lvl w:ilvl="2" w:tplc="44F6EBE4">
      <w:start w:val="1"/>
      <w:numFmt w:val="lowerRoman"/>
      <w:lvlText w:val="(%3)"/>
      <w:lvlJc w:val="left"/>
      <w:pPr>
        <w:ind w:left="2616" w:hanging="709"/>
      </w:pPr>
      <w:rPr>
        <w:rFonts w:ascii="Arial" w:eastAsia="Arial" w:hAnsi="Arial" w:cs="Arial" w:hint="default"/>
        <w:w w:val="100"/>
        <w:sz w:val="20"/>
        <w:szCs w:val="20"/>
      </w:rPr>
    </w:lvl>
    <w:lvl w:ilvl="3" w:tplc="7BC0DCB6">
      <w:numFmt w:val="bullet"/>
      <w:lvlText w:val="•"/>
      <w:lvlJc w:val="left"/>
      <w:pPr>
        <w:ind w:left="3360" w:hanging="709"/>
      </w:pPr>
      <w:rPr>
        <w:rFonts w:hint="default"/>
      </w:rPr>
    </w:lvl>
    <w:lvl w:ilvl="4" w:tplc="E39EA9E2">
      <w:numFmt w:val="bullet"/>
      <w:lvlText w:val="•"/>
      <w:lvlJc w:val="left"/>
      <w:pPr>
        <w:ind w:left="4101" w:hanging="709"/>
      </w:pPr>
      <w:rPr>
        <w:rFonts w:hint="default"/>
      </w:rPr>
    </w:lvl>
    <w:lvl w:ilvl="5" w:tplc="BAEA3C92">
      <w:numFmt w:val="bullet"/>
      <w:lvlText w:val="•"/>
      <w:lvlJc w:val="left"/>
      <w:pPr>
        <w:ind w:left="4842" w:hanging="709"/>
      </w:pPr>
      <w:rPr>
        <w:rFonts w:hint="default"/>
      </w:rPr>
    </w:lvl>
    <w:lvl w:ilvl="6" w:tplc="0BB688EE">
      <w:numFmt w:val="bullet"/>
      <w:lvlText w:val="•"/>
      <w:lvlJc w:val="left"/>
      <w:pPr>
        <w:ind w:left="5582" w:hanging="709"/>
      </w:pPr>
      <w:rPr>
        <w:rFonts w:hint="default"/>
      </w:rPr>
    </w:lvl>
    <w:lvl w:ilvl="7" w:tplc="B89EFC58">
      <w:numFmt w:val="bullet"/>
      <w:lvlText w:val="•"/>
      <w:lvlJc w:val="left"/>
      <w:pPr>
        <w:ind w:left="6323" w:hanging="709"/>
      </w:pPr>
      <w:rPr>
        <w:rFonts w:hint="default"/>
      </w:rPr>
    </w:lvl>
    <w:lvl w:ilvl="8" w:tplc="4E625A64">
      <w:numFmt w:val="bullet"/>
      <w:lvlText w:val="•"/>
      <w:lvlJc w:val="left"/>
      <w:pPr>
        <w:ind w:left="7064" w:hanging="709"/>
      </w:pPr>
      <w:rPr>
        <w:rFonts w:hint="default"/>
      </w:rPr>
    </w:lvl>
  </w:abstractNum>
  <w:abstractNum w:abstractNumId="73" w15:restartNumberingAfterBreak="0">
    <w:nsid w:val="1FFD558D"/>
    <w:multiLevelType w:val="hybridMultilevel"/>
    <w:tmpl w:val="6942A4B8"/>
    <w:lvl w:ilvl="0" w:tplc="9A78990C">
      <w:start w:val="1"/>
      <w:numFmt w:val="decimal"/>
      <w:lvlText w:val="%1."/>
      <w:lvlJc w:val="left"/>
      <w:pPr>
        <w:ind w:left="1198" w:hanging="709"/>
      </w:pPr>
      <w:rPr>
        <w:rFonts w:ascii="Arial" w:eastAsia="Arial" w:hAnsi="Arial" w:cs="Arial" w:hint="default"/>
        <w:w w:val="100"/>
        <w:sz w:val="20"/>
        <w:szCs w:val="20"/>
      </w:rPr>
    </w:lvl>
    <w:lvl w:ilvl="1" w:tplc="FEE8D17A">
      <w:numFmt w:val="bullet"/>
      <w:lvlText w:val="•"/>
      <w:lvlJc w:val="left"/>
      <w:pPr>
        <w:ind w:left="1934" w:hanging="709"/>
      </w:pPr>
      <w:rPr>
        <w:rFonts w:hint="default"/>
      </w:rPr>
    </w:lvl>
    <w:lvl w:ilvl="2" w:tplc="D14C043E">
      <w:numFmt w:val="bullet"/>
      <w:lvlText w:val="•"/>
      <w:lvlJc w:val="left"/>
      <w:pPr>
        <w:ind w:left="2669" w:hanging="709"/>
      </w:pPr>
      <w:rPr>
        <w:rFonts w:hint="default"/>
      </w:rPr>
    </w:lvl>
    <w:lvl w:ilvl="3" w:tplc="32C4E946">
      <w:numFmt w:val="bullet"/>
      <w:lvlText w:val="•"/>
      <w:lvlJc w:val="left"/>
      <w:pPr>
        <w:ind w:left="3403" w:hanging="709"/>
      </w:pPr>
      <w:rPr>
        <w:rFonts w:hint="default"/>
      </w:rPr>
    </w:lvl>
    <w:lvl w:ilvl="4" w:tplc="E6981818">
      <w:numFmt w:val="bullet"/>
      <w:lvlText w:val="•"/>
      <w:lvlJc w:val="left"/>
      <w:pPr>
        <w:ind w:left="4138" w:hanging="709"/>
      </w:pPr>
      <w:rPr>
        <w:rFonts w:hint="default"/>
      </w:rPr>
    </w:lvl>
    <w:lvl w:ilvl="5" w:tplc="D91EDAB6">
      <w:numFmt w:val="bullet"/>
      <w:lvlText w:val="•"/>
      <w:lvlJc w:val="left"/>
      <w:pPr>
        <w:ind w:left="4872" w:hanging="709"/>
      </w:pPr>
      <w:rPr>
        <w:rFonts w:hint="default"/>
      </w:rPr>
    </w:lvl>
    <w:lvl w:ilvl="6" w:tplc="2DC2D080">
      <w:numFmt w:val="bullet"/>
      <w:lvlText w:val="•"/>
      <w:lvlJc w:val="left"/>
      <w:pPr>
        <w:ind w:left="5607" w:hanging="709"/>
      </w:pPr>
      <w:rPr>
        <w:rFonts w:hint="default"/>
      </w:rPr>
    </w:lvl>
    <w:lvl w:ilvl="7" w:tplc="75CA3FE6">
      <w:numFmt w:val="bullet"/>
      <w:lvlText w:val="•"/>
      <w:lvlJc w:val="left"/>
      <w:pPr>
        <w:ind w:left="6342" w:hanging="709"/>
      </w:pPr>
      <w:rPr>
        <w:rFonts w:hint="default"/>
      </w:rPr>
    </w:lvl>
    <w:lvl w:ilvl="8" w:tplc="E9DAE5A0">
      <w:numFmt w:val="bullet"/>
      <w:lvlText w:val="•"/>
      <w:lvlJc w:val="left"/>
      <w:pPr>
        <w:ind w:left="7076" w:hanging="709"/>
      </w:pPr>
      <w:rPr>
        <w:rFonts w:hint="default"/>
      </w:rPr>
    </w:lvl>
  </w:abstractNum>
  <w:abstractNum w:abstractNumId="74" w15:restartNumberingAfterBreak="0">
    <w:nsid w:val="20CD17C1"/>
    <w:multiLevelType w:val="hybridMultilevel"/>
    <w:tmpl w:val="50647F44"/>
    <w:lvl w:ilvl="0" w:tplc="B59E14AE">
      <w:start w:val="1"/>
      <w:numFmt w:val="decimal"/>
      <w:lvlText w:val="%1."/>
      <w:lvlJc w:val="left"/>
      <w:pPr>
        <w:ind w:left="1209" w:hanging="720"/>
      </w:pPr>
      <w:rPr>
        <w:rFonts w:ascii="Arial" w:eastAsia="Arial" w:hAnsi="Arial" w:cs="Arial" w:hint="default"/>
        <w:w w:val="100"/>
        <w:sz w:val="20"/>
        <w:szCs w:val="20"/>
      </w:rPr>
    </w:lvl>
    <w:lvl w:ilvl="1" w:tplc="C51AED3A">
      <w:start w:val="1"/>
      <w:numFmt w:val="lowerLetter"/>
      <w:lvlText w:val="(%2)"/>
      <w:lvlJc w:val="left"/>
      <w:pPr>
        <w:ind w:left="1929" w:hanging="720"/>
      </w:pPr>
      <w:rPr>
        <w:rFonts w:ascii="Arial" w:eastAsia="Arial" w:hAnsi="Arial" w:cs="Arial" w:hint="default"/>
        <w:w w:val="100"/>
        <w:sz w:val="20"/>
        <w:szCs w:val="20"/>
      </w:rPr>
    </w:lvl>
    <w:lvl w:ilvl="2" w:tplc="CB0280C6">
      <w:start w:val="1"/>
      <w:numFmt w:val="lowerRoman"/>
      <w:lvlText w:val="(%3)"/>
      <w:lvlJc w:val="left"/>
      <w:pPr>
        <w:ind w:left="2649" w:hanging="720"/>
      </w:pPr>
      <w:rPr>
        <w:rFonts w:ascii="Arial" w:eastAsia="Arial" w:hAnsi="Arial" w:cs="Arial" w:hint="default"/>
        <w:w w:val="100"/>
        <w:sz w:val="20"/>
        <w:szCs w:val="20"/>
      </w:rPr>
    </w:lvl>
    <w:lvl w:ilvl="3" w:tplc="C1DEFE0C">
      <w:numFmt w:val="bullet"/>
      <w:lvlText w:val="•"/>
      <w:lvlJc w:val="left"/>
      <w:pPr>
        <w:ind w:left="3378" w:hanging="720"/>
      </w:pPr>
      <w:rPr>
        <w:rFonts w:hint="default"/>
      </w:rPr>
    </w:lvl>
    <w:lvl w:ilvl="4" w:tplc="BC8CE220">
      <w:numFmt w:val="bullet"/>
      <w:lvlText w:val="•"/>
      <w:lvlJc w:val="left"/>
      <w:pPr>
        <w:ind w:left="4116" w:hanging="720"/>
      </w:pPr>
      <w:rPr>
        <w:rFonts w:hint="default"/>
      </w:rPr>
    </w:lvl>
    <w:lvl w:ilvl="5" w:tplc="60A2B520">
      <w:numFmt w:val="bullet"/>
      <w:lvlText w:val="•"/>
      <w:lvlJc w:val="left"/>
      <w:pPr>
        <w:ind w:left="4854" w:hanging="720"/>
      </w:pPr>
      <w:rPr>
        <w:rFonts w:hint="default"/>
      </w:rPr>
    </w:lvl>
    <w:lvl w:ilvl="6" w:tplc="0D9EDD52">
      <w:numFmt w:val="bullet"/>
      <w:lvlText w:val="•"/>
      <w:lvlJc w:val="left"/>
      <w:pPr>
        <w:ind w:left="5592" w:hanging="720"/>
      </w:pPr>
      <w:rPr>
        <w:rFonts w:hint="default"/>
      </w:rPr>
    </w:lvl>
    <w:lvl w:ilvl="7" w:tplc="0D0E4170">
      <w:numFmt w:val="bullet"/>
      <w:lvlText w:val="•"/>
      <w:lvlJc w:val="left"/>
      <w:pPr>
        <w:ind w:left="6331" w:hanging="720"/>
      </w:pPr>
      <w:rPr>
        <w:rFonts w:hint="default"/>
      </w:rPr>
    </w:lvl>
    <w:lvl w:ilvl="8" w:tplc="E020AD0C">
      <w:numFmt w:val="bullet"/>
      <w:lvlText w:val="•"/>
      <w:lvlJc w:val="left"/>
      <w:pPr>
        <w:ind w:left="7069" w:hanging="720"/>
      </w:pPr>
      <w:rPr>
        <w:rFonts w:hint="default"/>
      </w:rPr>
    </w:lvl>
  </w:abstractNum>
  <w:abstractNum w:abstractNumId="75" w15:restartNumberingAfterBreak="0">
    <w:nsid w:val="218A56E2"/>
    <w:multiLevelType w:val="hybridMultilevel"/>
    <w:tmpl w:val="8BBAE96C"/>
    <w:lvl w:ilvl="0" w:tplc="634E2B3E">
      <w:start w:val="1"/>
      <w:numFmt w:val="lowerLetter"/>
      <w:lvlText w:val="(%1)"/>
      <w:lvlJc w:val="left"/>
      <w:pPr>
        <w:ind w:left="1918" w:hanging="720"/>
      </w:pPr>
      <w:rPr>
        <w:rFonts w:ascii="Arial" w:eastAsia="Arial" w:hAnsi="Arial" w:cs="Arial" w:hint="default"/>
        <w:w w:val="100"/>
        <w:sz w:val="20"/>
        <w:szCs w:val="20"/>
      </w:rPr>
    </w:lvl>
    <w:lvl w:ilvl="1" w:tplc="E850D3BE">
      <w:numFmt w:val="bullet"/>
      <w:lvlText w:val="•"/>
      <w:lvlJc w:val="left"/>
      <w:pPr>
        <w:ind w:left="2582" w:hanging="720"/>
      </w:pPr>
      <w:rPr>
        <w:rFonts w:hint="default"/>
      </w:rPr>
    </w:lvl>
    <w:lvl w:ilvl="2" w:tplc="D92C0922">
      <w:numFmt w:val="bullet"/>
      <w:lvlText w:val="•"/>
      <w:lvlJc w:val="left"/>
      <w:pPr>
        <w:ind w:left="3245" w:hanging="720"/>
      </w:pPr>
      <w:rPr>
        <w:rFonts w:hint="default"/>
      </w:rPr>
    </w:lvl>
    <w:lvl w:ilvl="3" w:tplc="DE00314E">
      <w:numFmt w:val="bullet"/>
      <w:lvlText w:val="•"/>
      <w:lvlJc w:val="left"/>
      <w:pPr>
        <w:ind w:left="3907" w:hanging="720"/>
      </w:pPr>
      <w:rPr>
        <w:rFonts w:hint="default"/>
      </w:rPr>
    </w:lvl>
    <w:lvl w:ilvl="4" w:tplc="C6868D7C">
      <w:numFmt w:val="bullet"/>
      <w:lvlText w:val="•"/>
      <w:lvlJc w:val="left"/>
      <w:pPr>
        <w:ind w:left="4570" w:hanging="720"/>
      </w:pPr>
      <w:rPr>
        <w:rFonts w:hint="default"/>
      </w:rPr>
    </w:lvl>
    <w:lvl w:ilvl="5" w:tplc="323ECDE2">
      <w:numFmt w:val="bullet"/>
      <w:lvlText w:val="•"/>
      <w:lvlJc w:val="left"/>
      <w:pPr>
        <w:ind w:left="5232" w:hanging="720"/>
      </w:pPr>
      <w:rPr>
        <w:rFonts w:hint="default"/>
      </w:rPr>
    </w:lvl>
    <w:lvl w:ilvl="6" w:tplc="0F6A967C">
      <w:numFmt w:val="bullet"/>
      <w:lvlText w:val="•"/>
      <w:lvlJc w:val="left"/>
      <w:pPr>
        <w:ind w:left="5895" w:hanging="720"/>
      </w:pPr>
      <w:rPr>
        <w:rFonts w:hint="default"/>
      </w:rPr>
    </w:lvl>
    <w:lvl w:ilvl="7" w:tplc="A586B48C">
      <w:numFmt w:val="bullet"/>
      <w:lvlText w:val="•"/>
      <w:lvlJc w:val="left"/>
      <w:pPr>
        <w:ind w:left="6558" w:hanging="720"/>
      </w:pPr>
      <w:rPr>
        <w:rFonts w:hint="default"/>
      </w:rPr>
    </w:lvl>
    <w:lvl w:ilvl="8" w:tplc="064E6158">
      <w:numFmt w:val="bullet"/>
      <w:lvlText w:val="•"/>
      <w:lvlJc w:val="left"/>
      <w:pPr>
        <w:ind w:left="7220" w:hanging="720"/>
      </w:pPr>
      <w:rPr>
        <w:rFonts w:hint="default"/>
      </w:rPr>
    </w:lvl>
  </w:abstractNum>
  <w:abstractNum w:abstractNumId="76" w15:restartNumberingAfterBreak="0">
    <w:nsid w:val="21E87BCE"/>
    <w:multiLevelType w:val="hybridMultilevel"/>
    <w:tmpl w:val="5530A970"/>
    <w:lvl w:ilvl="0" w:tplc="DDEAE428">
      <w:start w:val="1"/>
      <w:numFmt w:val="decimal"/>
      <w:lvlText w:val="%1."/>
      <w:lvlJc w:val="left"/>
      <w:pPr>
        <w:ind w:left="1209" w:hanging="720"/>
      </w:pPr>
      <w:rPr>
        <w:rFonts w:ascii="Arial" w:eastAsia="Arial" w:hAnsi="Arial" w:cs="Arial" w:hint="default"/>
        <w:w w:val="100"/>
        <w:sz w:val="20"/>
        <w:szCs w:val="20"/>
      </w:rPr>
    </w:lvl>
    <w:lvl w:ilvl="1" w:tplc="C9707458">
      <w:numFmt w:val="bullet"/>
      <w:lvlText w:val="•"/>
      <w:lvlJc w:val="left"/>
      <w:pPr>
        <w:ind w:left="1934" w:hanging="720"/>
      </w:pPr>
      <w:rPr>
        <w:rFonts w:hint="default"/>
      </w:rPr>
    </w:lvl>
    <w:lvl w:ilvl="2" w:tplc="E6EED6D8">
      <w:numFmt w:val="bullet"/>
      <w:lvlText w:val="•"/>
      <w:lvlJc w:val="left"/>
      <w:pPr>
        <w:ind w:left="2669" w:hanging="720"/>
      </w:pPr>
      <w:rPr>
        <w:rFonts w:hint="default"/>
      </w:rPr>
    </w:lvl>
    <w:lvl w:ilvl="3" w:tplc="9C562E4E">
      <w:numFmt w:val="bullet"/>
      <w:lvlText w:val="•"/>
      <w:lvlJc w:val="left"/>
      <w:pPr>
        <w:ind w:left="3403" w:hanging="720"/>
      </w:pPr>
      <w:rPr>
        <w:rFonts w:hint="default"/>
      </w:rPr>
    </w:lvl>
    <w:lvl w:ilvl="4" w:tplc="E1CCE95A">
      <w:numFmt w:val="bullet"/>
      <w:lvlText w:val="•"/>
      <w:lvlJc w:val="left"/>
      <w:pPr>
        <w:ind w:left="4138" w:hanging="720"/>
      </w:pPr>
      <w:rPr>
        <w:rFonts w:hint="default"/>
      </w:rPr>
    </w:lvl>
    <w:lvl w:ilvl="5" w:tplc="D26E85E0">
      <w:numFmt w:val="bullet"/>
      <w:lvlText w:val="•"/>
      <w:lvlJc w:val="left"/>
      <w:pPr>
        <w:ind w:left="4872" w:hanging="720"/>
      </w:pPr>
      <w:rPr>
        <w:rFonts w:hint="default"/>
      </w:rPr>
    </w:lvl>
    <w:lvl w:ilvl="6" w:tplc="56F67024">
      <w:numFmt w:val="bullet"/>
      <w:lvlText w:val="•"/>
      <w:lvlJc w:val="left"/>
      <w:pPr>
        <w:ind w:left="5607" w:hanging="720"/>
      </w:pPr>
      <w:rPr>
        <w:rFonts w:hint="default"/>
      </w:rPr>
    </w:lvl>
    <w:lvl w:ilvl="7" w:tplc="879294F4">
      <w:numFmt w:val="bullet"/>
      <w:lvlText w:val="•"/>
      <w:lvlJc w:val="left"/>
      <w:pPr>
        <w:ind w:left="6342" w:hanging="720"/>
      </w:pPr>
      <w:rPr>
        <w:rFonts w:hint="default"/>
      </w:rPr>
    </w:lvl>
    <w:lvl w:ilvl="8" w:tplc="E7A8C4B0">
      <w:numFmt w:val="bullet"/>
      <w:lvlText w:val="•"/>
      <w:lvlJc w:val="left"/>
      <w:pPr>
        <w:ind w:left="7076" w:hanging="720"/>
      </w:pPr>
      <w:rPr>
        <w:rFonts w:hint="default"/>
      </w:rPr>
    </w:lvl>
  </w:abstractNum>
  <w:abstractNum w:abstractNumId="77" w15:restartNumberingAfterBreak="0">
    <w:nsid w:val="248B25A4"/>
    <w:multiLevelType w:val="hybridMultilevel"/>
    <w:tmpl w:val="082CBA52"/>
    <w:lvl w:ilvl="0" w:tplc="57EEDF1E">
      <w:start w:val="1"/>
      <w:numFmt w:val="decimal"/>
      <w:lvlText w:val="%1."/>
      <w:lvlJc w:val="left"/>
      <w:pPr>
        <w:ind w:left="1198" w:hanging="709"/>
      </w:pPr>
      <w:rPr>
        <w:rFonts w:ascii="Arial" w:eastAsia="Arial" w:hAnsi="Arial" w:cs="Arial" w:hint="default"/>
        <w:w w:val="100"/>
        <w:sz w:val="20"/>
        <w:szCs w:val="20"/>
      </w:rPr>
    </w:lvl>
    <w:lvl w:ilvl="1" w:tplc="5052D89C">
      <w:numFmt w:val="bullet"/>
      <w:lvlText w:val="•"/>
      <w:lvlJc w:val="left"/>
      <w:pPr>
        <w:ind w:left="1934" w:hanging="709"/>
      </w:pPr>
      <w:rPr>
        <w:rFonts w:hint="default"/>
      </w:rPr>
    </w:lvl>
    <w:lvl w:ilvl="2" w:tplc="93467F9E">
      <w:numFmt w:val="bullet"/>
      <w:lvlText w:val="•"/>
      <w:lvlJc w:val="left"/>
      <w:pPr>
        <w:ind w:left="2669" w:hanging="709"/>
      </w:pPr>
      <w:rPr>
        <w:rFonts w:hint="default"/>
      </w:rPr>
    </w:lvl>
    <w:lvl w:ilvl="3" w:tplc="6CC89D46">
      <w:numFmt w:val="bullet"/>
      <w:lvlText w:val="•"/>
      <w:lvlJc w:val="left"/>
      <w:pPr>
        <w:ind w:left="3403" w:hanging="709"/>
      </w:pPr>
      <w:rPr>
        <w:rFonts w:hint="default"/>
      </w:rPr>
    </w:lvl>
    <w:lvl w:ilvl="4" w:tplc="25B03DA0">
      <w:numFmt w:val="bullet"/>
      <w:lvlText w:val="•"/>
      <w:lvlJc w:val="left"/>
      <w:pPr>
        <w:ind w:left="4138" w:hanging="709"/>
      </w:pPr>
      <w:rPr>
        <w:rFonts w:hint="default"/>
      </w:rPr>
    </w:lvl>
    <w:lvl w:ilvl="5" w:tplc="9B6C084C">
      <w:numFmt w:val="bullet"/>
      <w:lvlText w:val="•"/>
      <w:lvlJc w:val="left"/>
      <w:pPr>
        <w:ind w:left="4872" w:hanging="709"/>
      </w:pPr>
      <w:rPr>
        <w:rFonts w:hint="default"/>
      </w:rPr>
    </w:lvl>
    <w:lvl w:ilvl="6" w:tplc="A75CE39C">
      <w:numFmt w:val="bullet"/>
      <w:lvlText w:val="•"/>
      <w:lvlJc w:val="left"/>
      <w:pPr>
        <w:ind w:left="5607" w:hanging="709"/>
      </w:pPr>
      <w:rPr>
        <w:rFonts w:hint="default"/>
      </w:rPr>
    </w:lvl>
    <w:lvl w:ilvl="7" w:tplc="8AFC6466">
      <w:numFmt w:val="bullet"/>
      <w:lvlText w:val="•"/>
      <w:lvlJc w:val="left"/>
      <w:pPr>
        <w:ind w:left="6342" w:hanging="709"/>
      </w:pPr>
      <w:rPr>
        <w:rFonts w:hint="default"/>
      </w:rPr>
    </w:lvl>
    <w:lvl w:ilvl="8" w:tplc="259E910E">
      <w:numFmt w:val="bullet"/>
      <w:lvlText w:val="•"/>
      <w:lvlJc w:val="left"/>
      <w:pPr>
        <w:ind w:left="7076" w:hanging="709"/>
      </w:pPr>
      <w:rPr>
        <w:rFonts w:hint="default"/>
      </w:rPr>
    </w:lvl>
  </w:abstractNum>
  <w:abstractNum w:abstractNumId="78" w15:restartNumberingAfterBreak="0">
    <w:nsid w:val="25B416F9"/>
    <w:multiLevelType w:val="hybridMultilevel"/>
    <w:tmpl w:val="9ADED3A2"/>
    <w:lvl w:ilvl="0" w:tplc="C80E6710">
      <w:start w:val="9"/>
      <w:numFmt w:val="lowerLetter"/>
      <w:lvlText w:val="(%1)"/>
      <w:lvlJc w:val="left"/>
      <w:pPr>
        <w:ind w:left="1902" w:hanging="709"/>
      </w:pPr>
      <w:rPr>
        <w:rFonts w:ascii="Arial" w:eastAsia="Arial" w:hAnsi="Arial" w:cs="Arial" w:hint="default"/>
        <w:w w:val="100"/>
        <w:sz w:val="20"/>
        <w:szCs w:val="20"/>
      </w:rPr>
    </w:lvl>
    <w:lvl w:ilvl="1" w:tplc="7E94555A">
      <w:start w:val="1"/>
      <w:numFmt w:val="lowerRoman"/>
      <w:lvlText w:val="(%2)"/>
      <w:lvlJc w:val="left"/>
      <w:pPr>
        <w:ind w:left="2611" w:hanging="709"/>
      </w:pPr>
      <w:rPr>
        <w:rFonts w:ascii="Arial" w:eastAsia="Arial" w:hAnsi="Arial" w:cs="Arial" w:hint="default"/>
        <w:w w:val="100"/>
        <w:sz w:val="20"/>
        <w:szCs w:val="20"/>
      </w:rPr>
    </w:lvl>
    <w:lvl w:ilvl="2" w:tplc="DDCA2422">
      <w:numFmt w:val="bullet"/>
      <w:lvlText w:val="•"/>
      <w:lvlJc w:val="left"/>
      <w:pPr>
        <w:ind w:left="3278" w:hanging="709"/>
      </w:pPr>
      <w:rPr>
        <w:rFonts w:hint="default"/>
      </w:rPr>
    </w:lvl>
    <w:lvl w:ilvl="3" w:tplc="B212D2C8">
      <w:numFmt w:val="bullet"/>
      <w:lvlText w:val="•"/>
      <w:lvlJc w:val="left"/>
      <w:pPr>
        <w:ind w:left="3936" w:hanging="709"/>
      </w:pPr>
      <w:rPr>
        <w:rFonts w:hint="default"/>
      </w:rPr>
    </w:lvl>
    <w:lvl w:ilvl="4" w:tplc="C96E2A40">
      <w:numFmt w:val="bullet"/>
      <w:lvlText w:val="•"/>
      <w:lvlJc w:val="left"/>
      <w:pPr>
        <w:ind w:left="4595" w:hanging="709"/>
      </w:pPr>
      <w:rPr>
        <w:rFonts w:hint="default"/>
      </w:rPr>
    </w:lvl>
    <w:lvl w:ilvl="5" w:tplc="40C29FB4">
      <w:numFmt w:val="bullet"/>
      <w:lvlText w:val="•"/>
      <w:lvlJc w:val="left"/>
      <w:pPr>
        <w:ind w:left="5253" w:hanging="709"/>
      </w:pPr>
      <w:rPr>
        <w:rFonts w:hint="default"/>
      </w:rPr>
    </w:lvl>
    <w:lvl w:ilvl="6" w:tplc="3766B30C">
      <w:numFmt w:val="bullet"/>
      <w:lvlText w:val="•"/>
      <w:lvlJc w:val="left"/>
      <w:pPr>
        <w:ind w:left="5912" w:hanging="709"/>
      </w:pPr>
      <w:rPr>
        <w:rFonts w:hint="default"/>
      </w:rPr>
    </w:lvl>
    <w:lvl w:ilvl="7" w:tplc="472A918C">
      <w:numFmt w:val="bullet"/>
      <w:lvlText w:val="•"/>
      <w:lvlJc w:val="left"/>
      <w:pPr>
        <w:ind w:left="6570" w:hanging="709"/>
      </w:pPr>
      <w:rPr>
        <w:rFonts w:hint="default"/>
      </w:rPr>
    </w:lvl>
    <w:lvl w:ilvl="8" w:tplc="0F7A017E">
      <w:numFmt w:val="bullet"/>
      <w:lvlText w:val="•"/>
      <w:lvlJc w:val="left"/>
      <w:pPr>
        <w:ind w:left="7228" w:hanging="709"/>
      </w:pPr>
      <w:rPr>
        <w:rFonts w:hint="default"/>
      </w:rPr>
    </w:lvl>
  </w:abstractNum>
  <w:abstractNum w:abstractNumId="79" w15:restartNumberingAfterBreak="0">
    <w:nsid w:val="269D1988"/>
    <w:multiLevelType w:val="hybridMultilevel"/>
    <w:tmpl w:val="F754F9D0"/>
    <w:lvl w:ilvl="0" w:tplc="5C6CFFC4">
      <w:start w:val="1"/>
      <w:numFmt w:val="decimal"/>
      <w:lvlText w:val="%1."/>
      <w:lvlJc w:val="left"/>
      <w:pPr>
        <w:ind w:left="1209" w:hanging="720"/>
      </w:pPr>
      <w:rPr>
        <w:rFonts w:ascii="Arial" w:eastAsia="Arial" w:hAnsi="Arial" w:cs="Arial" w:hint="default"/>
        <w:w w:val="100"/>
        <w:sz w:val="20"/>
        <w:szCs w:val="20"/>
      </w:rPr>
    </w:lvl>
    <w:lvl w:ilvl="1" w:tplc="226839D2">
      <w:numFmt w:val="bullet"/>
      <w:lvlText w:val="•"/>
      <w:lvlJc w:val="left"/>
      <w:pPr>
        <w:ind w:left="1934" w:hanging="720"/>
      </w:pPr>
      <w:rPr>
        <w:rFonts w:hint="default"/>
      </w:rPr>
    </w:lvl>
    <w:lvl w:ilvl="2" w:tplc="81BC911C">
      <w:numFmt w:val="bullet"/>
      <w:lvlText w:val="•"/>
      <w:lvlJc w:val="left"/>
      <w:pPr>
        <w:ind w:left="2669" w:hanging="720"/>
      </w:pPr>
      <w:rPr>
        <w:rFonts w:hint="default"/>
      </w:rPr>
    </w:lvl>
    <w:lvl w:ilvl="3" w:tplc="62AAAE7E">
      <w:numFmt w:val="bullet"/>
      <w:lvlText w:val="•"/>
      <w:lvlJc w:val="left"/>
      <w:pPr>
        <w:ind w:left="3403" w:hanging="720"/>
      </w:pPr>
      <w:rPr>
        <w:rFonts w:hint="default"/>
      </w:rPr>
    </w:lvl>
    <w:lvl w:ilvl="4" w:tplc="B8760D18">
      <w:numFmt w:val="bullet"/>
      <w:lvlText w:val="•"/>
      <w:lvlJc w:val="left"/>
      <w:pPr>
        <w:ind w:left="4138" w:hanging="720"/>
      </w:pPr>
      <w:rPr>
        <w:rFonts w:hint="default"/>
      </w:rPr>
    </w:lvl>
    <w:lvl w:ilvl="5" w:tplc="B27E0C48">
      <w:numFmt w:val="bullet"/>
      <w:lvlText w:val="•"/>
      <w:lvlJc w:val="left"/>
      <w:pPr>
        <w:ind w:left="4872" w:hanging="720"/>
      </w:pPr>
      <w:rPr>
        <w:rFonts w:hint="default"/>
      </w:rPr>
    </w:lvl>
    <w:lvl w:ilvl="6" w:tplc="99D4C79C">
      <w:numFmt w:val="bullet"/>
      <w:lvlText w:val="•"/>
      <w:lvlJc w:val="left"/>
      <w:pPr>
        <w:ind w:left="5607" w:hanging="720"/>
      </w:pPr>
      <w:rPr>
        <w:rFonts w:hint="default"/>
      </w:rPr>
    </w:lvl>
    <w:lvl w:ilvl="7" w:tplc="1ECCB770">
      <w:numFmt w:val="bullet"/>
      <w:lvlText w:val="•"/>
      <w:lvlJc w:val="left"/>
      <w:pPr>
        <w:ind w:left="6342" w:hanging="720"/>
      </w:pPr>
      <w:rPr>
        <w:rFonts w:hint="default"/>
      </w:rPr>
    </w:lvl>
    <w:lvl w:ilvl="8" w:tplc="E5A2070C">
      <w:numFmt w:val="bullet"/>
      <w:lvlText w:val="•"/>
      <w:lvlJc w:val="left"/>
      <w:pPr>
        <w:ind w:left="7076" w:hanging="720"/>
      </w:pPr>
      <w:rPr>
        <w:rFonts w:hint="default"/>
      </w:rPr>
    </w:lvl>
  </w:abstractNum>
  <w:abstractNum w:abstractNumId="80" w15:restartNumberingAfterBreak="0">
    <w:nsid w:val="26AC5798"/>
    <w:multiLevelType w:val="hybridMultilevel"/>
    <w:tmpl w:val="194279B8"/>
    <w:lvl w:ilvl="0" w:tplc="1422B64A">
      <w:start w:val="1"/>
      <w:numFmt w:val="decimal"/>
      <w:lvlText w:val="%1."/>
      <w:lvlJc w:val="left"/>
      <w:pPr>
        <w:ind w:left="1209" w:hanging="720"/>
      </w:pPr>
      <w:rPr>
        <w:rFonts w:ascii="Arial" w:eastAsia="Arial" w:hAnsi="Arial" w:cs="Arial" w:hint="default"/>
        <w:w w:val="100"/>
        <w:sz w:val="20"/>
        <w:szCs w:val="20"/>
      </w:rPr>
    </w:lvl>
    <w:lvl w:ilvl="1" w:tplc="D4DA343A">
      <w:start w:val="1"/>
      <w:numFmt w:val="lowerLetter"/>
      <w:lvlText w:val="(%2)"/>
      <w:lvlJc w:val="left"/>
      <w:pPr>
        <w:ind w:left="1929" w:hanging="720"/>
      </w:pPr>
      <w:rPr>
        <w:rFonts w:ascii="Arial" w:eastAsia="Arial" w:hAnsi="Arial" w:cs="Arial" w:hint="default"/>
        <w:w w:val="100"/>
        <w:sz w:val="20"/>
        <w:szCs w:val="20"/>
      </w:rPr>
    </w:lvl>
    <w:lvl w:ilvl="2" w:tplc="F2426F9C">
      <w:start w:val="1"/>
      <w:numFmt w:val="lowerRoman"/>
      <w:lvlText w:val="(%3)"/>
      <w:lvlJc w:val="left"/>
      <w:pPr>
        <w:ind w:left="2611" w:hanging="709"/>
      </w:pPr>
      <w:rPr>
        <w:rFonts w:ascii="Arial" w:eastAsia="Arial" w:hAnsi="Arial" w:cs="Arial" w:hint="default"/>
        <w:w w:val="100"/>
        <w:sz w:val="20"/>
        <w:szCs w:val="20"/>
      </w:rPr>
    </w:lvl>
    <w:lvl w:ilvl="3" w:tplc="0756BF40">
      <w:numFmt w:val="bullet"/>
      <w:lvlText w:val="•"/>
      <w:lvlJc w:val="left"/>
      <w:pPr>
        <w:ind w:left="2620" w:hanging="709"/>
      </w:pPr>
      <w:rPr>
        <w:rFonts w:hint="default"/>
      </w:rPr>
    </w:lvl>
    <w:lvl w:ilvl="4" w:tplc="B0E86BE0">
      <w:numFmt w:val="bullet"/>
      <w:lvlText w:val="•"/>
      <w:lvlJc w:val="left"/>
      <w:pPr>
        <w:ind w:left="3466" w:hanging="709"/>
      </w:pPr>
      <w:rPr>
        <w:rFonts w:hint="default"/>
      </w:rPr>
    </w:lvl>
    <w:lvl w:ilvl="5" w:tplc="C95C8760">
      <w:numFmt w:val="bullet"/>
      <w:lvlText w:val="•"/>
      <w:lvlJc w:val="left"/>
      <w:pPr>
        <w:ind w:left="4313" w:hanging="709"/>
      </w:pPr>
      <w:rPr>
        <w:rFonts w:hint="default"/>
      </w:rPr>
    </w:lvl>
    <w:lvl w:ilvl="6" w:tplc="EEC80376">
      <w:numFmt w:val="bullet"/>
      <w:lvlText w:val="•"/>
      <w:lvlJc w:val="left"/>
      <w:pPr>
        <w:ind w:left="5159" w:hanging="709"/>
      </w:pPr>
      <w:rPr>
        <w:rFonts w:hint="default"/>
      </w:rPr>
    </w:lvl>
    <w:lvl w:ilvl="7" w:tplc="31D8925A">
      <w:numFmt w:val="bullet"/>
      <w:lvlText w:val="•"/>
      <w:lvlJc w:val="left"/>
      <w:pPr>
        <w:ind w:left="6006" w:hanging="709"/>
      </w:pPr>
      <w:rPr>
        <w:rFonts w:hint="default"/>
      </w:rPr>
    </w:lvl>
    <w:lvl w:ilvl="8" w:tplc="20AA6076">
      <w:numFmt w:val="bullet"/>
      <w:lvlText w:val="•"/>
      <w:lvlJc w:val="left"/>
      <w:pPr>
        <w:ind w:left="6852" w:hanging="709"/>
      </w:pPr>
      <w:rPr>
        <w:rFonts w:hint="default"/>
      </w:rPr>
    </w:lvl>
  </w:abstractNum>
  <w:abstractNum w:abstractNumId="81" w15:restartNumberingAfterBreak="0">
    <w:nsid w:val="27150698"/>
    <w:multiLevelType w:val="hybridMultilevel"/>
    <w:tmpl w:val="7B9C8D9E"/>
    <w:lvl w:ilvl="0" w:tplc="57D2980E">
      <w:start w:val="1"/>
      <w:numFmt w:val="decimal"/>
      <w:lvlText w:val="%1."/>
      <w:lvlJc w:val="left"/>
      <w:pPr>
        <w:ind w:left="1198" w:hanging="709"/>
      </w:pPr>
      <w:rPr>
        <w:rFonts w:ascii="Arial" w:eastAsia="Arial" w:hAnsi="Arial" w:cs="Arial" w:hint="default"/>
        <w:w w:val="100"/>
        <w:sz w:val="20"/>
        <w:szCs w:val="20"/>
      </w:rPr>
    </w:lvl>
    <w:lvl w:ilvl="1" w:tplc="33FA528E">
      <w:numFmt w:val="bullet"/>
      <w:lvlText w:val="•"/>
      <w:lvlJc w:val="left"/>
      <w:pPr>
        <w:ind w:left="1934" w:hanging="709"/>
      </w:pPr>
      <w:rPr>
        <w:rFonts w:hint="default"/>
      </w:rPr>
    </w:lvl>
    <w:lvl w:ilvl="2" w:tplc="A9D0FFA2">
      <w:numFmt w:val="bullet"/>
      <w:lvlText w:val="•"/>
      <w:lvlJc w:val="left"/>
      <w:pPr>
        <w:ind w:left="2669" w:hanging="709"/>
      </w:pPr>
      <w:rPr>
        <w:rFonts w:hint="default"/>
      </w:rPr>
    </w:lvl>
    <w:lvl w:ilvl="3" w:tplc="8F949B70">
      <w:numFmt w:val="bullet"/>
      <w:lvlText w:val="•"/>
      <w:lvlJc w:val="left"/>
      <w:pPr>
        <w:ind w:left="3403" w:hanging="709"/>
      </w:pPr>
      <w:rPr>
        <w:rFonts w:hint="default"/>
      </w:rPr>
    </w:lvl>
    <w:lvl w:ilvl="4" w:tplc="BB0A1F0A">
      <w:numFmt w:val="bullet"/>
      <w:lvlText w:val="•"/>
      <w:lvlJc w:val="left"/>
      <w:pPr>
        <w:ind w:left="4138" w:hanging="709"/>
      </w:pPr>
      <w:rPr>
        <w:rFonts w:hint="default"/>
      </w:rPr>
    </w:lvl>
    <w:lvl w:ilvl="5" w:tplc="2BFCAC12">
      <w:numFmt w:val="bullet"/>
      <w:lvlText w:val="•"/>
      <w:lvlJc w:val="left"/>
      <w:pPr>
        <w:ind w:left="4872" w:hanging="709"/>
      </w:pPr>
      <w:rPr>
        <w:rFonts w:hint="default"/>
      </w:rPr>
    </w:lvl>
    <w:lvl w:ilvl="6" w:tplc="D95E7A70">
      <w:numFmt w:val="bullet"/>
      <w:lvlText w:val="•"/>
      <w:lvlJc w:val="left"/>
      <w:pPr>
        <w:ind w:left="5607" w:hanging="709"/>
      </w:pPr>
      <w:rPr>
        <w:rFonts w:hint="default"/>
      </w:rPr>
    </w:lvl>
    <w:lvl w:ilvl="7" w:tplc="A7E47A7C">
      <w:numFmt w:val="bullet"/>
      <w:lvlText w:val="•"/>
      <w:lvlJc w:val="left"/>
      <w:pPr>
        <w:ind w:left="6342" w:hanging="709"/>
      </w:pPr>
      <w:rPr>
        <w:rFonts w:hint="default"/>
      </w:rPr>
    </w:lvl>
    <w:lvl w:ilvl="8" w:tplc="7D5A5668">
      <w:numFmt w:val="bullet"/>
      <w:lvlText w:val="•"/>
      <w:lvlJc w:val="left"/>
      <w:pPr>
        <w:ind w:left="7076" w:hanging="709"/>
      </w:pPr>
      <w:rPr>
        <w:rFonts w:hint="default"/>
      </w:rPr>
    </w:lvl>
  </w:abstractNum>
  <w:abstractNum w:abstractNumId="82" w15:restartNumberingAfterBreak="0">
    <w:nsid w:val="272E4D2B"/>
    <w:multiLevelType w:val="hybridMultilevel"/>
    <w:tmpl w:val="8062B6FE"/>
    <w:lvl w:ilvl="0" w:tplc="AD8A058C">
      <w:start w:val="1"/>
      <w:numFmt w:val="decimal"/>
      <w:lvlText w:val="%1."/>
      <w:lvlJc w:val="left"/>
      <w:pPr>
        <w:ind w:left="1198" w:hanging="709"/>
      </w:pPr>
      <w:rPr>
        <w:rFonts w:ascii="Arial" w:eastAsia="Arial" w:hAnsi="Arial" w:cs="Arial" w:hint="default"/>
        <w:w w:val="100"/>
        <w:sz w:val="20"/>
        <w:szCs w:val="20"/>
      </w:rPr>
    </w:lvl>
    <w:lvl w:ilvl="1" w:tplc="D03400AE">
      <w:start w:val="1"/>
      <w:numFmt w:val="lowerLetter"/>
      <w:lvlText w:val="(%2)"/>
      <w:lvlJc w:val="left"/>
      <w:pPr>
        <w:ind w:left="1907" w:hanging="709"/>
      </w:pPr>
      <w:rPr>
        <w:rFonts w:ascii="Arial" w:eastAsia="Arial" w:hAnsi="Arial" w:cs="Arial" w:hint="default"/>
        <w:w w:val="100"/>
        <w:sz w:val="20"/>
        <w:szCs w:val="20"/>
      </w:rPr>
    </w:lvl>
    <w:lvl w:ilvl="2" w:tplc="E8640B02">
      <w:numFmt w:val="bullet"/>
      <w:lvlText w:val="•"/>
      <w:lvlJc w:val="left"/>
      <w:pPr>
        <w:ind w:left="2638" w:hanging="709"/>
      </w:pPr>
      <w:rPr>
        <w:rFonts w:hint="default"/>
      </w:rPr>
    </w:lvl>
    <w:lvl w:ilvl="3" w:tplc="9F96EA6C">
      <w:numFmt w:val="bullet"/>
      <w:lvlText w:val="•"/>
      <w:lvlJc w:val="left"/>
      <w:pPr>
        <w:ind w:left="3376" w:hanging="709"/>
      </w:pPr>
      <w:rPr>
        <w:rFonts w:hint="default"/>
      </w:rPr>
    </w:lvl>
    <w:lvl w:ilvl="4" w:tplc="E3E2DB8A">
      <w:numFmt w:val="bullet"/>
      <w:lvlText w:val="•"/>
      <w:lvlJc w:val="left"/>
      <w:pPr>
        <w:ind w:left="4115" w:hanging="709"/>
      </w:pPr>
      <w:rPr>
        <w:rFonts w:hint="default"/>
      </w:rPr>
    </w:lvl>
    <w:lvl w:ilvl="5" w:tplc="F89AD184">
      <w:numFmt w:val="bullet"/>
      <w:lvlText w:val="•"/>
      <w:lvlJc w:val="left"/>
      <w:pPr>
        <w:ind w:left="4853" w:hanging="709"/>
      </w:pPr>
      <w:rPr>
        <w:rFonts w:hint="default"/>
      </w:rPr>
    </w:lvl>
    <w:lvl w:ilvl="6" w:tplc="55A6415C">
      <w:numFmt w:val="bullet"/>
      <w:lvlText w:val="•"/>
      <w:lvlJc w:val="left"/>
      <w:pPr>
        <w:ind w:left="5592" w:hanging="709"/>
      </w:pPr>
      <w:rPr>
        <w:rFonts w:hint="default"/>
      </w:rPr>
    </w:lvl>
    <w:lvl w:ilvl="7" w:tplc="FA0A0370">
      <w:numFmt w:val="bullet"/>
      <w:lvlText w:val="•"/>
      <w:lvlJc w:val="left"/>
      <w:pPr>
        <w:ind w:left="6330" w:hanging="709"/>
      </w:pPr>
      <w:rPr>
        <w:rFonts w:hint="default"/>
      </w:rPr>
    </w:lvl>
    <w:lvl w:ilvl="8" w:tplc="22884170">
      <w:numFmt w:val="bullet"/>
      <w:lvlText w:val="•"/>
      <w:lvlJc w:val="left"/>
      <w:pPr>
        <w:ind w:left="7068" w:hanging="709"/>
      </w:pPr>
      <w:rPr>
        <w:rFonts w:hint="default"/>
      </w:rPr>
    </w:lvl>
  </w:abstractNum>
  <w:abstractNum w:abstractNumId="83" w15:restartNumberingAfterBreak="0">
    <w:nsid w:val="28946588"/>
    <w:multiLevelType w:val="hybridMultilevel"/>
    <w:tmpl w:val="D1C6125E"/>
    <w:lvl w:ilvl="0" w:tplc="C2C4942E">
      <w:start w:val="1"/>
      <w:numFmt w:val="decimal"/>
      <w:lvlText w:val="%1."/>
      <w:lvlJc w:val="left"/>
      <w:pPr>
        <w:ind w:left="1209" w:hanging="720"/>
      </w:pPr>
      <w:rPr>
        <w:rFonts w:ascii="Arial" w:eastAsia="Arial" w:hAnsi="Arial" w:cs="Arial" w:hint="default"/>
        <w:w w:val="100"/>
        <w:sz w:val="20"/>
        <w:szCs w:val="20"/>
      </w:rPr>
    </w:lvl>
    <w:lvl w:ilvl="1" w:tplc="598016AC">
      <w:start w:val="1"/>
      <w:numFmt w:val="lowerLetter"/>
      <w:lvlText w:val="(%2)"/>
      <w:lvlJc w:val="left"/>
      <w:pPr>
        <w:ind w:left="1929" w:hanging="709"/>
      </w:pPr>
      <w:rPr>
        <w:rFonts w:ascii="Arial" w:eastAsia="Arial" w:hAnsi="Arial" w:cs="Arial" w:hint="default"/>
        <w:w w:val="100"/>
        <w:sz w:val="20"/>
        <w:szCs w:val="20"/>
      </w:rPr>
    </w:lvl>
    <w:lvl w:ilvl="2" w:tplc="0B2A85A4">
      <w:start w:val="1"/>
      <w:numFmt w:val="lowerLetter"/>
      <w:lvlText w:val="(%3)"/>
      <w:lvlJc w:val="left"/>
      <w:pPr>
        <w:ind w:left="1929" w:hanging="720"/>
      </w:pPr>
      <w:rPr>
        <w:rFonts w:ascii="Arial" w:eastAsia="Arial" w:hAnsi="Arial" w:cs="Arial" w:hint="default"/>
        <w:w w:val="100"/>
        <w:sz w:val="20"/>
        <w:szCs w:val="20"/>
      </w:rPr>
    </w:lvl>
    <w:lvl w:ilvl="3" w:tplc="68641CF6">
      <w:numFmt w:val="bullet"/>
      <w:lvlText w:val="•"/>
      <w:lvlJc w:val="left"/>
      <w:pPr>
        <w:ind w:left="2748" w:hanging="720"/>
      </w:pPr>
      <w:rPr>
        <w:rFonts w:hint="default"/>
      </w:rPr>
    </w:lvl>
    <w:lvl w:ilvl="4" w:tplc="6D3CF7C6">
      <w:numFmt w:val="bullet"/>
      <w:lvlText w:val="•"/>
      <w:lvlJc w:val="left"/>
      <w:pPr>
        <w:ind w:left="3576" w:hanging="720"/>
      </w:pPr>
      <w:rPr>
        <w:rFonts w:hint="default"/>
      </w:rPr>
    </w:lvl>
    <w:lvl w:ilvl="5" w:tplc="24A424A2">
      <w:numFmt w:val="bullet"/>
      <w:lvlText w:val="•"/>
      <w:lvlJc w:val="left"/>
      <w:pPr>
        <w:ind w:left="4404" w:hanging="720"/>
      </w:pPr>
      <w:rPr>
        <w:rFonts w:hint="default"/>
      </w:rPr>
    </w:lvl>
    <w:lvl w:ilvl="6" w:tplc="D91490AE">
      <w:numFmt w:val="bullet"/>
      <w:lvlText w:val="•"/>
      <w:lvlJc w:val="left"/>
      <w:pPr>
        <w:ind w:left="5232" w:hanging="720"/>
      </w:pPr>
      <w:rPr>
        <w:rFonts w:hint="default"/>
      </w:rPr>
    </w:lvl>
    <w:lvl w:ilvl="7" w:tplc="EBFA7A8C">
      <w:numFmt w:val="bullet"/>
      <w:lvlText w:val="•"/>
      <w:lvlJc w:val="left"/>
      <w:pPr>
        <w:ind w:left="6061" w:hanging="720"/>
      </w:pPr>
      <w:rPr>
        <w:rFonts w:hint="default"/>
      </w:rPr>
    </w:lvl>
    <w:lvl w:ilvl="8" w:tplc="C5888082">
      <w:numFmt w:val="bullet"/>
      <w:lvlText w:val="•"/>
      <w:lvlJc w:val="left"/>
      <w:pPr>
        <w:ind w:left="6889" w:hanging="720"/>
      </w:pPr>
      <w:rPr>
        <w:rFonts w:hint="default"/>
      </w:rPr>
    </w:lvl>
  </w:abstractNum>
  <w:abstractNum w:abstractNumId="84" w15:restartNumberingAfterBreak="0">
    <w:nsid w:val="28D1236F"/>
    <w:multiLevelType w:val="hybridMultilevel"/>
    <w:tmpl w:val="0C546816"/>
    <w:lvl w:ilvl="0" w:tplc="8DF69746">
      <w:start w:val="1"/>
      <w:numFmt w:val="decimal"/>
      <w:lvlText w:val="%1."/>
      <w:lvlJc w:val="left"/>
      <w:pPr>
        <w:ind w:left="1209" w:hanging="720"/>
      </w:pPr>
      <w:rPr>
        <w:rFonts w:ascii="Arial" w:eastAsia="Arial" w:hAnsi="Arial" w:cs="Arial" w:hint="default"/>
        <w:w w:val="100"/>
        <w:sz w:val="20"/>
        <w:szCs w:val="20"/>
      </w:rPr>
    </w:lvl>
    <w:lvl w:ilvl="1" w:tplc="5D9CB1DE">
      <w:numFmt w:val="bullet"/>
      <w:lvlText w:val="•"/>
      <w:lvlJc w:val="left"/>
      <w:pPr>
        <w:ind w:left="1934" w:hanging="720"/>
      </w:pPr>
      <w:rPr>
        <w:rFonts w:hint="default"/>
      </w:rPr>
    </w:lvl>
    <w:lvl w:ilvl="2" w:tplc="075A4B18">
      <w:numFmt w:val="bullet"/>
      <w:lvlText w:val="•"/>
      <w:lvlJc w:val="left"/>
      <w:pPr>
        <w:ind w:left="2669" w:hanging="720"/>
      </w:pPr>
      <w:rPr>
        <w:rFonts w:hint="default"/>
      </w:rPr>
    </w:lvl>
    <w:lvl w:ilvl="3" w:tplc="29808A82">
      <w:numFmt w:val="bullet"/>
      <w:lvlText w:val="•"/>
      <w:lvlJc w:val="left"/>
      <w:pPr>
        <w:ind w:left="3403" w:hanging="720"/>
      </w:pPr>
      <w:rPr>
        <w:rFonts w:hint="default"/>
      </w:rPr>
    </w:lvl>
    <w:lvl w:ilvl="4" w:tplc="25E64020">
      <w:numFmt w:val="bullet"/>
      <w:lvlText w:val="•"/>
      <w:lvlJc w:val="left"/>
      <w:pPr>
        <w:ind w:left="4138" w:hanging="720"/>
      </w:pPr>
      <w:rPr>
        <w:rFonts w:hint="default"/>
      </w:rPr>
    </w:lvl>
    <w:lvl w:ilvl="5" w:tplc="76B0D480">
      <w:numFmt w:val="bullet"/>
      <w:lvlText w:val="•"/>
      <w:lvlJc w:val="left"/>
      <w:pPr>
        <w:ind w:left="4872" w:hanging="720"/>
      </w:pPr>
      <w:rPr>
        <w:rFonts w:hint="default"/>
      </w:rPr>
    </w:lvl>
    <w:lvl w:ilvl="6" w:tplc="DF2A10DE">
      <w:numFmt w:val="bullet"/>
      <w:lvlText w:val="•"/>
      <w:lvlJc w:val="left"/>
      <w:pPr>
        <w:ind w:left="5607" w:hanging="720"/>
      </w:pPr>
      <w:rPr>
        <w:rFonts w:hint="default"/>
      </w:rPr>
    </w:lvl>
    <w:lvl w:ilvl="7" w:tplc="541E7C40">
      <w:numFmt w:val="bullet"/>
      <w:lvlText w:val="•"/>
      <w:lvlJc w:val="left"/>
      <w:pPr>
        <w:ind w:left="6342" w:hanging="720"/>
      </w:pPr>
      <w:rPr>
        <w:rFonts w:hint="default"/>
      </w:rPr>
    </w:lvl>
    <w:lvl w:ilvl="8" w:tplc="09CE95C8">
      <w:numFmt w:val="bullet"/>
      <w:lvlText w:val="•"/>
      <w:lvlJc w:val="left"/>
      <w:pPr>
        <w:ind w:left="7076" w:hanging="720"/>
      </w:pPr>
      <w:rPr>
        <w:rFonts w:hint="default"/>
      </w:rPr>
    </w:lvl>
  </w:abstractNum>
  <w:abstractNum w:abstractNumId="85" w15:restartNumberingAfterBreak="0">
    <w:nsid w:val="292E79D9"/>
    <w:multiLevelType w:val="hybridMultilevel"/>
    <w:tmpl w:val="5A583F1E"/>
    <w:lvl w:ilvl="0" w:tplc="BFC6C1B6">
      <w:start w:val="1"/>
      <w:numFmt w:val="decimal"/>
      <w:lvlText w:val="%1."/>
      <w:lvlJc w:val="left"/>
      <w:pPr>
        <w:ind w:left="1198" w:hanging="709"/>
      </w:pPr>
      <w:rPr>
        <w:rFonts w:ascii="Arial" w:eastAsia="Arial" w:hAnsi="Arial" w:cs="Arial" w:hint="default"/>
        <w:w w:val="100"/>
        <w:sz w:val="20"/>
        <w:szCs w:val="20"/>
      </w:rPr>
    </w:lvl>
    <w:lvl w:ilvl="1" w:tplc="C8E211A2">
      <w:start w:val="1"/>
      <w:numFmt w:val="lowerLetter"/>
      <w:lvlText w:val="(%2)"/>
      <w:lvlJc w:val="left"/>
      <w:pPr>
        <w:ind w:left="1918" w:hanging="720"/>
      </w:pPr>
      <w:rPr>
        <w:rFonts w:ascii="Arial" w:eastAsia="Arial" w:hAnsi="Arial" w:cs="Arial" w:hint="default"/>
        <w:w w:val="100"/>
        <w:sz w:val="20"/>
        <w:szCs w:val="20"/>
      </w:rPr>
    </w:lvl>
    <w:lvl w:ilvl="2" w:tplc="0EA41DE6">
      <w:numFmt w:val="bullet"/>
      <w:lvlText w:val="•"/>
      <w:lvlJc w:val="left"/>
      <w:pPr>
        <w:ind w:left="2656" w:hanging="720"/>
      </w:pPr>
      <w:rPr>
        <w:rFonts w:hint="default"/>
      </w:rPr>
    </w:lvl>
    <w:lvl w:ilvl="3" w:tplc="784EA958">
      <w:numFmt w:val="bullet"/>
      <w:lvlText w:val="•"/>
      <w:lvlJc w:val="left"/>
      <w:pPr>
        <w:ind w:left="3392" w:hanging="720"/>
      </w:pPr>
      <w:rPr>
        <w:rFonts w:hint="default"/>
      </w:rPr>
    </w:lvl>
    <w:lvl w:ilvl="4" w:tplc="168EB51A">
      <w:numFmt w:val="bullet"/>
      <w:lvlText w:val="•"/>
      <w:lvlJc w:val="left"/>
      <w:pPr>
        <w:ind w:left="4128" w:hanging="720"/>
      </w:pPr>
      <w:rPr>
        <w:rFonts w:hint="default"/>
      </w:rPr>
    </w:lvl>
    <w:lvl w:ilvl="5" w:tplc="46603846">
      <w:numFmt w:val="bullet"/>
      <w:lvlText w:val="•"/>
      <w:lvlJc w:val="left"/>
      <w:pPr>
        <w:ind w:left="4864" w:hanging="720"/>
      </w:pPr>
      <w:rPr>
        <w:rFonts w:hint="default"/>
      </w:rPr>
    </w:lvl>
    <w:lvl w:ilvl="6" w:tplc="35709736">
      <w:numFmt w:val="bullet"/>
      <w:lvlText w:val="•"/>
      <w:lvlJc w:val="left"/>
      <w:pPr>
        <w:ind w:left="5601" w:hanging="720"/>
      </w:pPr>
      <w:rPr>
        <w:rFonts w:hint="default"/>
      </w:rPr>
    </w:lvl>
    <w:lvl w:ilvl="7" w:tplc="9E4432E8">
      <w:numFmt w:val="bullet"/>
      <w:lvlText w:val="•"/>
      <w:lvlJc w:val="left"/>
      <w:pPr>
        <w:ind w:left="6337" w:hanging="720"/>
      </w:pPr>
      <w:rPr>
        <w:rFonts w:hint="default"/>
      </w:rPr>
    </w:lvl>
    <w:lvl w:ilvl="8" w:tplc="66C64362">
      <w:numFmt w:val="bullet"/>
      <w:lvlText w:val="•"/>
      <w:lvlJc w:val="left"/>
      <w:pPr>
        <w:ind w:left="7073" w:hanging="720"/>
      </w:pPr>
      <w:rPr>
        <w:rFonts w:hint="default"/>
      </w:rPr>
    </w:lvl>
  </w:abstractNum>
  <w:abstractNum w:abstractNumId="86" w15:restartNumberingAfterBreak="0">
    <w:nsid w:val="2A0711DC"/>
    <w:multiLevelType w:val="hybridMultilevel"/>
    <w:tmpl w:val="679C5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2B311FB1"/>
    <w:multiLevelType w:val="hybridMultilevel"/>
    <w:tmpl w:val="9210144C"/>
    <w:lvl w:ilvl="0" w:tplc="F0A8E444">
      <w:start w:val="1"/>
      <w:numFmt w:val="decimal"/>
      <w:lvlText w:val="%1."/>
      <w:lvlJc w:val="left"/>
      <w:pPr>
        <w:ind w:left="1198" w:hanging="709"/>
      </w:pPr>
      <w:rPr>
        <w:rFonts w:ascii="Arial" w:eastAsia="Arial" w:hAnsi="Arial" w:cs="Arial" w:hint="default"/>
        <w:w w:val="100"/>
        <w:sz w:val="20"/>
        <w:szCs w:val="20"/>
      </w:rPr>
    </w:lvl>
    <w:lvl w:ilvl="1" w:tplc="EFFC5BA2">
      <w:start w:val="1"/>
      <w:numFmt w:val="lowerLetter"/>
      <w:lvlText w:val="(%2)"/>
      <w:lvlJc w:val="left"/>
      <w:pPr>
        <w:ind w:left="1907" w:hanging="709"/>
      </w:pPr>
      <w:rPr>
        <w:rFonts w:ascii="Arial" w:eastAsia="Arial" w:hAnsi="Arial" w:cs="Arial" w:hint="default"/>
        <w:w w:val="100"/>
        <w:sz w:val="20"/>
        <w:szCs w:val="20"/>
      </w:rPr>
    </w:lvl>
    <w:lvl w:ilvl="2" w:tplc="463E3EA2">
      <w:numFmt w:val="bullet"/>
      <w:lvlText w:val="•"/>
      <w:lvlJc w:val="left"/>
      <w:pPr>
        <w:ind w:left="2638" w:hanging="709"/>
      </w:pPr>
      <w:rPr>
        <w:rFonts w:hint="default"/>
      </w:rPr>
    </w:lvl>
    <w:lvl w:ilvl="3" w:tplc="60840B52">
      <w:numFmt w:val="bullet"/>
      <w:lvlText w:val="•"/>
      <w:lvlJc w:val="left"/>
      <w:pPr>
        <w:ind w:left="3376" w:hanging="709"/>
      </w:pPr>
      <w:rPr>
        <w:rFonts w:hint="default"/>
      </w:rPr>
    </w:lvl>
    <w:lvl w:ilvl="4" w:tplc="B4906712">
      <w:numFmt w:val="bullet"/>
      <w:lvlText w:val="•"/>
      <w:lvlJc w:val="left"/>
      <w:pPr>
        <w:ind w:left="4115" w:hanging="709"/>
      </w:pPr>
      <w:rPr>
        <w:rFonts w:hint="default"/>
      </w:rPr>
    </w:lvl>
    <w:lvl w:ilvl="5" w:tplc="A9FA7204">
      <w:numFmt w:val="bullet"/>
      <w:lvlText w:val="•"/>
      <w:lvlJc w:val="left"/>
      <w:pPr>
        <w:ind w:left="4853" w:hanging="709"/>
      </w:pPr>
      <w:rPr>
        <w:rFonts w:hint="default"/>
      </w:rPr>
    </w:lvl>
    <w:lvl w:ilvl="6" w:tplc="67BAD3A8">
      <w:numFmt w:val="bullet"/>
      <w:lvlText w:val="•"/>
      <w:lvlJc w:val="left"/>
      <w:pPr>
        <w:ind w:left="5592" w:hanging="709"/>
      </w:pPr>
      <w:rPr>
        <w:rFonts w:hint="default"/>
      </w:rPr>
    </w:lvl>
    <w:lvl w:ilvl="7" w:tplc="55FCF81E">
      <w:numFmt w:val="bullet"/>
      <w:lvlText w:val="•"/>
      <w:lvlJc w:val="left"/>
      <w:pPr>
        <w:ind w:left="6330" w:hanging="709"/>
      </w:pPr>
      <w:rPr>
        <w:rFonts w:hint="default"/>
      </w:rPr>
    </w:lvl>
    <w:lvl w:ilvl="8" w:tplc="5DB67752">
      <w:numFmt w:val="bullet"/>
      <w:lvlText w:val="•"/>
      <w:lvlJc w:val="left"/>
      <w:pPr>
        <w:ind w:left="7068" w:hanging="709"/>
      </w:pPr>
      <w:rPr>
        <w:rFonts w:hint="default"/>
      </w:rPr>
    </w:lvl>
  </w:abstractNum>
  <w:abstractNum w:abstractNumId="88" w15:restartNumberingAfterBreak="0">
    <w:nsid w:val="2B495012"/>
    <w:multiLevelType w:val="hybridMultilevel"/>
    <w:tmpl w:val="EF728E6C"/>
    <w:lvl w:ilvl="0" w:tplc="88EAF8B6">
      <w:start w:val="1"/>
      <w:numFmt w:val="decimal"/>
      <w:lvlText w:val="%1."/>
      <w:lvlJc w:val="left"/>
      <w:pPr>
        <w:ind w:left="1209" w:hanging="720"/>
      </w:pPr>
      <w:rPr>
        <w:rFonts w:ascii="Arial" w:eastAsia="Arial" w:hAnsi="Arial" w:cs="Arial" w:hint="default"/>
        <w:w w:val="100"/>
        <w:sz w:val="20"/>
        <w:szCs w:val="20"/>
      </w:rPr>
    </w:lvl>
    <w:lvl w:ilvl="1" w:tplc="36B08A0A">
      <w:start w:val="1"/>
      <w:numFmt w:val="lowerLetter"/>
      <w:lvlText w:val="(%2)"/>
      <w:lvlJc w:val="left"/>
      <w:pPr>
        <w:ind w:left="1907" w:hanging="709"/>
      </w:pPr>
      <w:rPr>
        <w:rFonts w:ascii="Arial" w:eastAsia="Arial" w:hAnsi="Arial" w:cs="Arial" w:hint="default"/>
        <w:w w:val="100"/>
        <w:sz w:val="20"/>
        <w:szCs w:val="20"/>
      </w:rPr>
    </w:lvl>
    <w:lvl w:ilvl="2" w:tplc="46DE3B06">
      <w:numFmt w:val="bullet"/>
      <w:lvlText w:val="•"/>
      <w:lvlJc w:val="left"/>
      <w:pPr>
        <w:ind w:left="2638" w:hanging="709"/>
      </w:pPr>
      <w:rPr>
        <w:rFonts w:hint="default"/>
      </w:rPr>
    </w:lvl>
    <w:lvl w:ilvl="3" w:tplc="B5643366">
      <w:numFmt w:val="bullet"/>
      <w:lvlText w:val="•"/>
      <w:lvlJc w:val="left"/>
      <w:pPr>
        <w:ind w:left="3376" w:hanging="709"/>
      </w:pPr>
      <w:rPr>
        <w:rFonts w:hint="default"/>
      </w:rPr>
    </w:lvl>
    <w:lvl w:ilvl="4" w:tplc="4438A60E">
      <w:numFmt w:val="bullet"/>
      <w:lvlText w:val="•"/>
      <w:lvlJc w:val="left"/>
      <w:pPr>
        <w:ind w:left="4115" w:hanging="709"/>
      </w:pPr>
      <w:rPr>
        <w:rFonts w:hint="default"/>
      </w:rPr>
    </w:lvl>
    <w:lvl w:ilvl="5" w:tplc="DD42AEA4">
      <w:numFmt w:val="bullet"/>
      <w:lvlText w:val="•"/>
      <w:lvlJc w:val="left"/>
      <w:pPr>
        <w:ind w:left="4853" w:hanging="709"/>
      </w:pPr>
      <w:rPr>
        <w:rFonts w:hint="default"/>
      </w:rPr>
    </w:lvl>
    <w:lvl w:ilvl="6" w:tplc="6186AB12">
      <w:numFmt w:val="bullet"/>
      <w:lvlText w:val="•"/>
      <w:lvlJc w:val="left"/>
      <w:pPr>
        <w:ind w:left="5592" w:hanging="709"/>
      </w:pPr>
      <w:rPr>
        <w:rFonts w:hint="default"/>
      </w:rPr>
    </w:lvl>
    <w:lvl w:ilvl="7" w:tplc="77268EF6">
      <w:numFmt w:val="bullet"/>
      <w:lvlText w:val="•"/>
      <w:lvlJc w:val="left"/>
      <w:pPr>
        <w:ind w:left="6330" w:hanging="709"/>
      </w:pPr>
      <w:rPr>
        <w:rFonts w:hint="default"/>
      </w:rPr>
    </w:lvl>
    <w:lvl w:ilvl="8" w:tplc="E6E8F10E">
      <w:numFmt w:val="bullet"/>
      <w:lvlText w:val="•"/>
      <w:lvlJc w:val="left"/>
      <w:pPr>
        <w:ind w:left="7068" w:hanging="709"/>
      </w:pPr>
      <w:rPr>
        <w:rFonts w:hint="default"/>
      </w:rPr>
    </w:lvl>
  </w:abstractNum>
  <w:abstractNum w:abstractNumId="89" w15:restartNumberingAfterBreak="0">
    <w:nsid w:val="2B5C2957"/>
    <w:multiLevelType w:val="hybridMultilevel"/>
    <w:tmpl w:val="8BFCCC0A"/>
    <w:lvl w:ilvl="0" w:tplc="BF86E7F2">
      <w:start w:val="1"/>
      <w:numFmt w:val="decimal"/>
      <w:lvlText w:val="%1."/>
      <w:lvlJc w:val="left"/>
      <w:pPr>
        <w:ind w:left="1209" w:hanging="720"/>
      </w:pPr>
      <w:rPr>
        <w:rFonts w:ascii="Arial" w:eastAsia="Arial" w:hAnsi="Arial" w:cs="Arial" w:hint="default"/>
        <w:w w:val="100"/>
        <w:sz w:val="20"/>
        <w:szCs w:val="20"/>
      </w:rPr>
    </w:lvl>
    <w:lvl w:ilvl="1" w:tplc="2A160566">
      <w:start w:val="1"/>
      <w:numFmt w:val="lowerLetter"/>
      <w:lvlText w:val="(%2)"/>
      <w:lvlJc w:val="left"/>
      <w:pPr>
        <w:ind w:left="1929" w:hanging="720"/>
      </w:pPr>
      <w:rPr>
        <w:rFonts w:ascii="Arial" w:eastAsia="Arial" w:hAnsi="Arial" w:cs="Arial" w:hint="default"/>
        <w:w w:val="100"/>
        <w:sz w:val="20"/>
        <w:szCs w:val="20"/>
      </w:rPr>
    </w:lvl>
    <w:lvl w:ilvl="2" w:tplc="1F0C5DC8">
      <w:numFmt w:val="bullet"/>
      <w:lvlText w:val="•"/>
      <w:lvlJc w:val="left"/>
      <w:pPr>
        <w:ind w:left="2656" w:hanging="720"/>
      </w:pPr>
      <w:rPr>
        <w:rFonts w:hint="default"/>
      </w:rPr>
    </w:lvl>
    <w:lvl w:ilvl="3" w:tplc="357C2526">
      <w:numFmt w:val="bullet"/>
      <w:lvlText w:val="•"/>
      <w:lvlJc w:val="left"/>
      <w:pPr>
        <w:ind w:left="3392" w:hanging="720"/>
      </w:pPr>
      <w:rPr>
        <w:rFonts w:hint="default"/>
      </w:rPr>
    </w:lvl>
    <w:lvl w:ilvl="4" w:tplc="69206EAE">
      <w:numFmt w:val="bullet"/>
      <w:lvlText w:val="•"/>
      <w:lvlJc w:val="left"/>
      <w:pPr>
        <w:ind w:left="4128" w:hanging="720"/>
      </w:pPr>
      <w:rPr>
        <w:rFonts w:hint="default"/>
      </w:rPr>
    </w:lvl>
    <w:lvl w:ilvl="5" w:tplc="7ED2DF32">
      <w:numFmt w:val="bullet"/>
      <w:lvlText w:val="•"/>
      <w:lvlJc w:val="left"/>
      <w:pPr>
        <w:ind w:left="4864" w:hanging="720"/>
      </w:pPr>
      <w:rPr>
        <w:rFonts w:hint="default"/>
      </w:rPr>
    </w:lvl>
    <w:lvl w:ilvl="6" w:tplc="1E644562">
      <w:numFmt w:val="bullet"/>
      <w:lvlText w:val="•"/>
      <w:lvlJc w:val="left"/>
      <w:pPr>
        <w:ind w:left="5601" w:hanging="720"/>
      </w:pPr>
      <w:rPr>
        <w:rFonts w:hint="default"/>
      </w:rPr>
    </w:lvl>
    <w:lvl w:ilvl="7" w:tplc="40A2E8E2">
      <w:numFmt w:val="bullet"/>
      <w:lvlText w:val="•"/>
      <w:lvlJc w:val="left"/>
      <w:pPr>
        <w:ind w:left="6337" w:hanging="720"/>
      </w:pPr>
      <w:rPr>
        <w:rFonts w:hint="default"/>
      </w:rPr>
    </w:lvl>
    <w:lvl w:ilvl="8" w:tplc="B4E07F96">
      <w:numFmt w:val="bullet"/>
      <w:lvlText w:val="•"/>
      <w:lvlJc w:val="left"/>
      <w:pPr>
        <w:ind w:left="7073" w:hanging="720"/>
      </w:pPr>
      <w:rPr>
        <w:rFonts w:hint="default"/>
      </w:rPr>
    </w:lvl>
  </w:abstractNum>
  <w:abstractNum w:abstractNumId="90" w15:restartNumberingAfterBreak="0">
    <w:nsid w:val="2C3772EE"/>
    <w:multiLevelType w:val="hybridMultilevel"/>
    <w:tmpl w:val="B7027F08"/>
    <w:lvl w:ilvl="0" w:tplc="D20C91A2">
      <w:start w:val="1"/>
      <w:numFmt w:val="decimal"/>
      <w:lvlText w:val="%1."/>
      <w:lvlJc w:val="left"/>
      <w:pPr>
        <w:ind w:left="1209" w:hanging="720"/>
      </w:pPr>
      <w:rPr>
        <w:rFonts w:ascii="Arial" w:eastAsia="Arial" w:hAnsi="Arial" w:cs="Arial" w:hint="default"/>
        <w:w w:val="100"/>
        <w:sz w:val="20"/>
        <w:szCs w:val="20"/>
      </w:rPr>
    </w:lvl>
    <w:lvl w:ilvl="1" w:tplc="9E104F50">
      <w:start w:val="1"/>
      <w:numFmt w:val="lowerLetter"/>
      <w:lvlText w:val="(%2)"/>
      <w:lvlJc w:val="left"/>
      <w:pPr>
        <w:ind w:left="1929" w:hanging="720"/>
      </w:pPr>
      <w:rPr>
        <w:rFonts w:ascii="Arial" w:eastAsia="Arial" w:hAnsi="Arial" w:cs="Arial" w:hint="default"/>
        <w:w w:val="100"/>
        <w:sz w:val="20"/>
        <w:szCs w:val="20"/>
      </w:rPr>
    </w:lvl>
    <w:lvl w:ilvl="2" w:tplc="6070214C">
      <w:numFmt w:val="bullet"/>
      <w:lvlText w:val="•"/>
      <w:lvlJc w:val="left"/>
      <w:pPr>
        <w:ind w:left="2656" w:hanging="720"/>
      </w:pPr>
      <w:rPr>
        <w:rFonts w:hint="default"/>
      </w:rPr>
    </w:lvl>
    <w:lvl w:ilvl="3" w:tplc="D5886F88">
      <w:numFmt w:val="bullet"/>
      <w:lvlText w:val="•"/>
      <w:lvlJc w:val="left"/>
      <w:pPr>
        <w:ind w:left="3392" w:hanging="720"/>
      </w:pPr>
      <w:rPr>
        <w:rFonts w:hint="default"/>
      </w:rPr>
    </w:lvl>
    <w:lvl w:ilvl="4" w:tplc="1728BB5C">
      <w:numFmt w:val="bullet"/>
      <w:lvlText w:val="•"/>
      <w:lvlJc w:val="left"/>
      <w:pPr>
        <w:ind w:left="4128" w:hanging="720"/>
      </w:pPr>
      <w:rPr>
        <w:rFonts w:hint="default"/>
      </w:rPr>
    </w:lvl>
    <w:lvl w:ilvl="5" w:tplc="66A67BD8">
      <w:numFmt w:val="bullet"/>
      <w:lvlText w:val="•"/>
      <w:lvlJc w:val="left"/>
      <w:pPr>
        <w:ind w:left="4864" w:hanging="720"/>
      </w:pPr>
      <w:rPr>
        <w:rFonts w:hint="default"/>
      </w:rPr>
    </w:lvl>
    <w:lvl w:ilvl="6" w:tplc="694E48C2">
      <w:numFmt w:val="bullet"/>
      <w:lvlText w:val="•"/>
      <w:lvlJc w:val="left"/>
      <w:pPr>
        <w:ind w:left="5601" w:hanging="720"/>
      </w:pPr>
      <w:rPr>
        <w:rFonts w:hint="default"/>
      </w:rPr>
    </w:lvl>
    <w:lvl w:ilvl="7" w:tplc="CACA46AE">
      <w:numFmt w:val="bullet"/>
      <w:lvlText w:val="•"/>
      <w:lvlJc w:val="left"/>
      <w:pPr>
        <w:ind w:left="6337" w:hanging="720"/>
      </w:pPr>
      <w:rPr>
        <w:rFonts w:hint="default"/>
      </w:rPr>
    </w:lvl>
    <w:lvl w:ilvl="8" w:tplc="D82EF084">
      <w:numFmt w:val="bullet"/>
      <w:lvlText w:val="•"/>
      <w:lvlJc w:val="left"/>
      <w:pPr>
        <w:ind w:left="7073" w:hanging="720"/>
      </w:pPr>
      <w:rPr>
        <w:rFonts w:hint="default"/>
      </w:rPr>
    </w:lvl>
  </w:abstractNum>
  <w:abstractNum w:abstractNumId="91" w15:restartNumberingAfterBreak="0">
    <w:nsid w:val="2C673517"/>
    <w:multiLevelType w:val="hybridMultilevel"/>
    <w:tmpl w:val="590CB73C"/>
    <w:lvl w:ilvl="0" w:tplc="8D58CD14">
      <w:start w:val="1"/>
      <w:numFmt w:val="decimal"/>
      <w:lvlText w:val="%1."/>
      <w:lvlJc w:val="left"/>
      <w:pPr>
        <w:ind w:left="1198" w:hanging="709"/>
      </w:pPr>
      <w:rPr>
        <w:rFonts w:ascii="Arial" w:eastAsia="Arial" w:hAnsi="Arial" w:cs="Arial" w:hint="default"/>
        <w:w w:val="100"/>
        <w:sz w:val="20"/>
        <w:szCs w:val="20"/>
      </w:rPr>
    </w:lvl>
    <w:lvl w:ilvl="1" w:tplc="CC58C140">
      <w:start w:val="1"/>
      <w:numFmt w:val="lowerLetter"/>
      <w:lvlText w:val="(%2)"/>
      <w:lvlJc w:val="left"/>
      <w:pPr>
        <w:ind w:left="1907" w:hanging="709"/>
      </w:pPr>
      <w:rPr>
        <w:rFonts w:ascii="Arial" w:eastAsia="Arial" w:hAnsi="Arial" w:cs="Arial" w:hint="default"/>
        <w:w w:val="100"/>
        <w:sz w:val="20"/>
        <w:szCs w:val="20"/>
      </w:rPr>
    </w:lvl>
    <w:lvl w:ilvl="2" w:tplc="31C0FDFC">
      <w:start w:val="1"/>
      <w:numFmt w:val="lowerRoman"/>
      <w:lvlText w:val="(%3)"/>
      <w:lvlJc w:val="left"/>
      <w:pPr>
        <w:ind w:left="2649" w:hanging="720"/>
      </w:pPr>
      <w:rPr>
        <w:rFonts w:ascii="Arial" w:eastAsia="Arial" w:hAnsi="Arial" w:cs="Arial" w:hint="default"/>
        <w:w w:val="100"/>
        <w:sz w:val="20"/>
        <w:szCs w:val="20"/>
      </w:rPr>
    </w:lvl>
    <w:lvl w:ilvl="3" w:tplc="7FAC583C">
      <w:numFmt w:val="bullet"/>
      <w:lvlText w:val="•"/>
      <w:lvlJc w:val="left"/>
      <w:pPr>
        <w:ind w:left="3378" w:hanging="720"/>
      </w:pPr>
      <w:rPr>
        <w:rFonts w:hint="default"/>
      </w:rPr>
    </w:lvl>
    <w:lvl w:ilvl="4" w:tplc="55CA8130">
      <w:numFmt w:val="bullet"/>
      <w:lvlText w:val="•"/>
      <w:lvlJc w:val="left"/>
      <w:pPr>
        <w:ind w:left="4116" w:hanging="720"/>
      </w:pPr>
      <w:rPr>
        <w:rFonts w:hint="default"/>
      </w:rPr>
    </w:lvl>
    <w:lvl w:ilvl="5" w:tplc="7482001E">
      <w:numFmt w:val="bullet"/>
      <w:lvlText w:val="•"/>
      <w:lvlJc w:val="left"/>
      <w:pPr>
        <w:ind w:left="4854" w:hanging="720"/>
      </w:pPr>
      <w:rPr>
        <w:rFonts w:hint="default"/>
      </w:rPr>
    </w:lvl>
    <w:lvl w:ilvl="6" w:tplc="D4C2A2A6">
      <w:numFmt w:val="bullet"/>
      <w:lvlText w:val="•"/>
      <w:lvlJc w:val="left"/>
      <w:pPr>
        <w:ind w:left="5592" w:hanging="720"/>
      </w:pPr>
      <w:rPr>
        <w:rFonts w:hint="default"/>
      </w:rPr>
    </w:lvl>
    <w:lvl w:ilvl="7" w:tplc="6D803BDE">
      <w:numFmt w:val="bullet"/>
      <w:lvlText w:val="•"/>
      <w:lvlJc w:val="left"/>
      <w:pPr>
        <w:ind w:left="6331" w:hanging="720"/>
      </w:pPr>
      <w:rPr>
        <w:rFonts w:hint="default"/>
      </w:rPr>
    </w:lvl>
    <w:lvl w:ilvl="8" w:tplc="1F764C2C">
      <w:numFmt w:val="bullet"/>
      <w:lvlText w:val="•"/>
      <w:lvlJc w:val="left"/>
      <w:pPr>
        <w:ind w:left="7069" w:hanging="720"/>
      </w:pPr>
      <w:rPr>
        <w:rFonts w:hint="default"/>
      </w:rPr>
    </w:lvl>
  </w:abstractNum>
  <w:abstractNum w:abstractNumId="92" w15:restartNumberingAfterBreak="0">
    <w:nsid w:val="2C6E26D7"/>
    <w:multiLevelType w:val="hybridMultilevel"/>
    <w:tmpl w:val="88849340"/>
    <w:lvl w:ilvl="0" w:tplc="6CCC2782">
      <w:start w:val="1"/>
      <w:numFmt w:val="decimal"/>
      <w:lvlText w:val="%1."/>
      <w:lvlJc w:val="left"/>
      <w:pPr>
        <w:ind w:left="1209" w:hanging="720"/>
      </w:pPr>
      <w:rPr>
        <w:rFonts w:ascii="Arial" w:eastAsia="Arial" w:hAnsi="Arial" w:cs="Arial" w:hint="default"/>
        <w:w w:val="100"/>
        <w:sz w:val="20"/>
        <w:szCs w:val="20"/>
      </w:rPr>
    </w:lvl>
    <w:lvl w:ilvl="1" w:tplc="65DC27A2">
      <w:numFmt w:val="bullet"/>
      <w:lvlText w:val="•"/>
      <w:lvlJc w:val="left"/>
      <w:pPr>
        <w:ind w:left="1934" w:hanging="720"/>
      </w:pPr>
      <w:rPr>
        <w:rFonts w:hint="default"/>
      </w:rPr>
    </w:lvl>
    <w:lvl w:ilvl="2" w:tplc="F07A34BC">
      <w:numFmt w:val="bullet"/>
      <w:lvlText w:val="•"/>
      <w:lvlJc w:val="left"/>
      <w:pPr>
        <w:ind w:left="2669" w:hanging="720"/>
      </w:pPr>
      <w:rPr>
        <w:rFonts w:hint="default"/>
      </w:rPr>
    </w:lvl>
    <w:lvl w:ilvl="3" w:tplc="7F1E21E2">
      <w:numFmt w:val="bullet"/>
      <w:lvlText w:val="•"/>
      <w:lvlJc w:val="left"/>
      <w:pPr>
        <w:ind w:left="3403" w:hanging="720"/>
      </w:pPr>
      <w:rPr>
        <w:rFonts w:hint="default"/>
      </w:rPr>
    </w:lvl>
    <w:lvl w:ilvl="4" w:tplc="35A0B8A0">
      <w:numFmt w:val="bullet"/>
      <w:lvlText w:val="•"/>
      <w:lvlJc w:val="left"/>
      <w:pPr>
        <w:ind w:left="4138" w:hanging="720"/>
      </w:pPr>
      <w:rPr>
        <w:rFonts w:hint="default"/>
      </w:rPr>
    </w:lvl>
    <w:lvl w:ilvl="5" w:tplc="74E4CBAC">
      <w:numFmt w:val="bullet"/>
      <w:lvlText w:val="•"/>
      <w:lvlJc w:val="left"/>
      <w:pPr>
        <w:ind w:left="4872" w:hanging="720"/>
      </w:pPr>
      <w:rPr>
        <w:rFonts w:hint="default"/>
      </w:rPr>
    </w:lvl>
    <w:lvl w:ilvl="6" w:tplc="00D424BE">
      <w:numFmt w:val="bullet"/>
      <w:lvlText w:val="•"/>
      <w:lvlJc w:val="left"/>
      <w:pPr>
        <w:ind w:left="5607" w:hanging="720"/>
      </w:pPr>
      <w:rPr>
        <w:rFonts w:hint="default"/>
      </w:rPr>
    </w:lvl>
    <w:lvl w:ilvl="7" w:tplc="F7482B60">
      <w:numFmt w:val="bullet"/>
      <w:lvlText w:val="•"/>
      <w:lvlJc w:val="left"/>
      <w:pPr>
        <w:ind w:left="6342" w:hanging="720"/>
      </w:pPr>
      <w:rPr>
        <w:rFonts w:hint="default"/>
      </w:rPr>
    </w:lvl>
    <w:lvl w:ilvl="8" w:tplc="692407F6">
      <w:numFmt w:val="bullet"/>
      <w:lvlText w:val="•"/>
      <w:lvlJc w:val="left"/>
      <w:pPr>
        <w:ind w:left="7076" w:hanging="720"/>
      </w:pPr>
      <w:rPr>
        <w:rFonts w:hint="default"/>
      </w:rPr>
    </w:lvl>
  </w:abstractNum>
  <w:abstractNum w:abstractNumId="93" w15:restartNumberingAfterBreak="0">
    <w:nsid w:val="2DA55400"/>
    <w:multiLevelType w:val="hybridMultilevel"/>
    <w:tmpl w:val="678CDDCE"/>
    <w:lvl w:ilvl="0" w:tplc="E6AAB87C">
      <w:start w:val="1"/>
      <w:numFmt w:val="decimal"/>
      <w:lvlText w:val="%1."/>
      <w:lvlJc w:val="left"/>
      <w:pPr>
        <w:ind w:left="1198" w:hanging="709"/>
      </w:pPr>
      <w:rPr>
        <w:rFonts w:ascii="Arial" w:eastAsia="Arial" w:hAnsi="Arial" w:cs="Arial" w:hint="default"/>
        <w:w w:val="100"/>
        <w:sz w:val="20"/>
        <w:szCs w:val="20"/>
      </w:rPr>
    </w:lvl>
    <w:lvl w:ilvl="1" w:tplc="C108E454">
      <w:numFmt w:val="bullet"/>
      <w:lvlText w:val="•"/>
      <w:lvlJc w:val="left"/>
      <w:pPr>
        <w:ind w:left="1934" w:hanging="709"/>
      </w:pPr>
      <w:rPr>
        <w:rFonts w:hint="default"/>
      </w:rPr>
    </w:lvl>
    <w:lvl w:ilvl="2" w:tplc="192E3FDE">
      <w:numFmt w:val="bullet"/>
      <w:lvlText w:val="•"/>
      <w:lvlJc w:val="left"/>
      <w:pPr>
        <w:ind w:left="2669" w:hanging="709"/>
      </w:pPr>
      <w:rPr>
        <w:rFonts w:hint="default"/>
      </w:rPr>
    </w:lvl>
    <w:lvl w:ilvl="3" w:tplc="893E7C66">
      <w:numFmt w:val="bullet"/>
      <w:lvlText w:val="•"/>
      <w:lvlJc w:val="left"/>
      <w:pPr>
        <w:ind w:left="3403" w:hanging="709"/>
      </w:pPr>
      <w:rPr>
        <w:rFonts w:hint="default"/>
      </w:rPr>
    </w:lvl>
    <w:lvl w:ilvl="4" w:tplc="F5C4E3E4">
      <w:numFmt w:val="bullet"/>
      <w:lvlText w:val="•"/>
      <w:lvlJc w:val="left"/>
      <w:pPr>
        <w:ind w:left="4138" w:hanging="709"/>
      </w:pPr>
      <w:rPr>
        <w:rFonts w:hint="default"/>
      </w:rPr>
    </w:lvl>
    <w:lvl w:ilvl="5" w:tplc="3C74B05C">
      <w:numFmt w:val="bullet"/>
      <w:lvlText w:val="•"/>
      <w:lvlJc w:val="left"/>
      <w:pPr>
        <w:ind w:left="4872" w:hanging="709"/>
      </w:pPr>
      <w:rPr>
        <w:rFonts w:hint="default"/>
      </w:rPr>
    </w:lvl>
    <w:lvl w:ilvl="6" w:tplc="640EF906">
      <w:numFmt w:val="bullet"/>
      <w:lvlText w:val="•"/>
      <w:lvlJc w:val="left"/>
      <w:pPr>
        <w:ind w:left="5607" w:hanging="709"/>
      </w:pPr>
      <w:rPr>
        <w:rFonts w:hint="default"/>
      </w:rPr>
    </w:lvl>
    <w:lvl w:ilvl="7" w:tplc="200813D4">
      <w:numFmt w:val="bullet"/>
      <w:lvlText w:val="•"/>
      <w:lvlJc w:val="left"/>
      <w:pPr>
        <w:ind w:left="6342" w:hanging="709"/>
      </w:pPr>
      <w:rPr>
        <w:rFonts w:hint="default"/>
      </w:rPr>
    </w:lvl>
    <w:lvl w:ilvl="8" w:tplc="23F01484">
      <w:numFmt w:val="bullet"/>
      <w:lvlText w:val="•"/>
      <w:lvlJc w:val="left"/>
      <w:pPr>
        <w:ind w:left="7076" w:hanging="709"/>
      </w:pPr>
      <w:rPr>
        <w:rFonts w:hint="default"/>
      </w:rPr>
    </w:lvl>
  </w:abstractNum>
  <w:abstractNum w:abstractNumId="94" w15:restartNumberingAfterBreak="0">
    <w:nsid w:val="2E6C283C"/>
    <w:multiLevelType w:val="hybridMultilevel"/>
    <w:tmpl w:val="C04A689C"/>
    <w:lvl w:ilvl="0" w:tplc="5C28F822">
      <w:start w:val="1"/>
      <w:numFmt w:val="decimal"/>
      <w:lvlText w:val="%1."/>
      <w:lvlJc w:val="left"/>
      <w:pPr>
        <w:ind w:left="1209" w:hanging="709"/>
      </w:pPr>
      <w:rPr>
        <w:rFonts w:ascii="Arial" w:eastAsia="Arial" w:hAnsi="Arial" w:cs="Arial" w:hint="default"/>
        <w:w w:val="100"/>
        <w:sz w:val="20"/>
        <w:szCs w:val="20"/>
      </w:rPr>
    </w:lvl>
    <w:lvl w:ilvl="1" w:tplc="94F8912C">
      <w:start w:val="1"/>
      <w:numFmt w:val="lowerLetter"/>
      <w:lvlText w:val="(%2)"/>
      <w:lvlJc w:val="left"/>
      <w:pPr>
        <w:ind w:left="1907" w:hanging="709"/>
      </w:pPr>
      <w:rPr>
        <w:rFonts w:ascii="Arial" w:eastAsia="Arial" w:hAnsi="Arial" w:cs="Arial" w:hint="default"/>
        <w:w w:val="100"/>
        <w:sz w:val="20"/>
        <w:szCs w:val="20"/>
      </w:rPr>
    </w:lvl>
    <w:lvl w:ilvl="2" w:tplc="98FEE1BA">
      <w:numFmt w:val="bullet"/>
      <w:lvlText w:val="•"/>
      <w:lvlJc w:val="left"/>
      <w:pPr>
        <w:ind w:left="2638" w:hanging="709"/>
      </w:pPr>
      <w:rPr>
        <w:rFonts w:hint="default"/>
      </w:rPr>
    </w:lvl>
    <w:lvl w:ilvl="3" w:tplc="356A6F68">
      <w:numFmt w:val="bullet"/>
      <w:lvlText w:val="•"/>
      <w:lvlJc w:val="left"/>
      <w:pPr>
        <w:ind w:left="3376" w:hanging="709"/>
      </w:pPr>
      <w:rPr>
        <w:rFonts w:hint="default"/>
      </w:rPr>
    </w:lvl>
    <w:lvl w:ilvl="4" w:tplc="59CC578E">
      <w:numFmt w:val="bullet"/>
      <w:lvlText w:val="•"/>
      <w:lvlJc w:val="left"/>
      <w:pPr>
        <w:ind w:left="4115" w:hanging="709"/>
      </w:pPr>
      <w:rPr>
        <w:rFonts w:hint="default"/>
      </w:rPr>
    </w:lvl>
    <w:lvl w:ilvl="5" w:tplc="745668EC">
      <w:numFmt w:val="bullet"/>
      <w:lvlText w:val="•"/>
      <w:lvlJc w:val="left"/>
      <w:pPr>
        <w:ind w:left="4853" w:hanging="709"/>
      </w:pPr>
      <w:rPr>
        <w:rFonts w:hint="default"/>
      </w:rPr>
    </w:lvl>
    <w:lvl w:ilvl="6" w:tplc="C3E491B2">
      <w:numFmt w:val="bullet"/>
      <w:lvlText w:val="•"/>
      <w:lvlJc w:val="left"/>
      <w:pPr>
        <w:ind w:left="5592" w:hanging="709"/>
      </w:pPr>
      <w:rPr>
        <w:rFonts w:hint="default"/>
      </w:rPr>
    </w:lvl>
    <w:lvl w:ilvl="7" w:tplc="EAD0BA3C">
      <w:numFmt w:val="bullet"/>
      <w:lvlText w:val="•"/>
      <w:lvlJc w:val="left"/>
      <w:pPr>
        <w:ind w:left="6330" w:hanging="709"/>
      </w:pPr>
      <w:rPr>
        <w:rFonts w:hint="default"/>
      </w:rPr>
    </w:lvl>
    <w:lvl w:ilvl="8" w:tplc="029443C4">
      <w:numFmt w:val="bullet"/>
      <w:lvlText w:val="•"/>
      <w:lvlJc w:val="left"/>
      <w:pPr>
        <w:ind w:left="7068" w:hanging="709"/>
      </w:pPr>
      <w:rPr>
        <w:rFonts w:hint="default"/>
      </w:rPr>
    </w:lvl>
  </w:abstractNum>
  <w:abstractNum w:abstractNumId="95" w15:restartNumberingAfterBreak="0">
    <w:nsid w:val="2FE51DAA"/>
    <w:multiLevelType w:val="hybridMultilevel"/>
    <w:tmpl w:val="03CCE308"/>
    <w:lvl w:ilvl="0" w:tplc="5D90BBD0">
      <w:start w:val="1"/>
      <w:numFmt w:val="lowerLetter"/>
      <w:lvlText w:val="(%1)"/>
      <w:lvlJc w:val="left"/>
      <w:pPr>
        <w:ind w:left="1929" w:hanging="720"/>
      </w:pPr>
      <w:rPr>
        <w:rFonts w:ascii="Arial" w:eastAsia="Arial" w:hAnsi="Arial" w:cs="Arial" w:hint="default"/>
        <w:spacing w:val="-1"/>
        <w:w w:val="100"/>
        <w:sz w:val="16"/>
        <w:szCs w:val="16"/>
      </w:rPr>
    </w:lvl>
    <w:lvl w:ilvl="1" w:tplc="6D8ACA7E">
      <w:numFmt w:val="bullet"/>
      <w:lvlText w:val="•"/>
      <w:lvlJc w:val="left"/>
      <w:pPr>
        <w:ind w:left="2582" w:hanging="720"/>
      </w:pPr>
      <w:rPr>
        <w:rFonts w:hint="default"/>
      </w:rPr>
    </w:lvl>
    <w:lvl w:ilvl="2" w:tplc="F80C7CCC">
      <w:numFmt w:val="bullet"/>
      <w:lvlText w:val="•"/>
      <w:lvlJc w:val="left"/>
      <w:pPr>
        <w:ind w:left="3245" w:hanging="720"/>
      </w:pPr>
      <w:rPr>
        <w:rFonts w:hint="default"/>
      </w:rPr>
    </w:lvl>
    <w:lvl w:ilvl="3" w:tplc="006EBCD8">
      <w:numFmt w:val="bullet"/>
      <w:lvlText w:val="•"/>
      <w:lvlJc w:val="left"/>
      <w:pPr>
        <w:ind w:left="3907" w:hanging="720"/>
      </w:pPr>
      <w:rPr>
        <w:rFonts w:hint="default"/>
      </w:rPr>
    </w:lvl>
    <w:lvl w:ilvl="4" w:tplc="65CE0876">
      <w:numFmt w:val="bullet"/>
      <w:lvlText w:val="•"/>
      <w:lvlJc w:val="left"/>
      <w:pPr>
        <w:ind w:left="4570" w:hanging="720"/>
      </w:pPr>
      <w:rPr>
        <w:rFonts w:hint="default"/>
      </w:rPr>
    </w:lvl>
    <w:lvl w:ilvl="5" w:tplc="E3DCFB26">
      <w:numFmt w:val="bullet"/>
      <w:lvlText w:val="•"/>
      <w:lvlJc w:val="left"/>
      <w:pPr>
        <w:ind w:left="5232" w:hanging="720"/>
      </w:pPr>
      <w:rPr>
        <w:rFonts w:hint="default"/>
      </w:rPr>
    </w:lvl>
    <w:lvl w:ilvl="6" w:tplc="8AAC7F62">
      <w:numFmt w:val="bullet"/>
      <w:lvlText w:val="•"/>
      <w:lvlJc w:val="left"/>
      <w:pPr>
        <w:ind w:left="5895" w:hanging="720"/>
      </w:pPr>
      <w:rPr>
        <w:rFonts w:hint="default"/>
      </w:rPr>
    </w:lvl>
    <w:lvl w:ilvl="7" w:tplc="5FEE8F2E">
      <w:numFmt w:val="bullet"/>
      <w:lvlText w:val="•"/>
      <w:lvlJc w:val="left"/>
      <w:pPr>
        <w:ind w:left="6558" w:hanging="720"/>
      </w:pPr>
      <w:rPr>
        <w:rFonts w:hint="default"/>
      </w:rPr>
    </w:lvl>
    <w:lvl w:ilvl="8" w:tplc="82567A72">
      <w:numFmt w:val="bullet"/>
      <w:lvlText w:val="•"/>
      <w:lvlJc w:val="left"/>
      <w:pPr>
        <w:ind w:left="7220" w:hanging="720"/>
      </w:pPr>
      <w:rPr>
        <w:rFonts w:hint="default"/>
      </w:rPr>
    </w:lvl>
  </w:abstractNum>
  <w:abstractNum w:abstractNumId="96" w15:restartNumberingAfterBreak="0">
    <w:nsid w:val="2FF743ED"/>
    <w:multiLevelType w:val="hybridMultilevel"/>
    <w:tmpl w:val="9BA0E2DA"/>
    <w:lvl w:ilvl="0" w:tplc="2DB61032">
      <w:start w:val="1"/>
      <w:numFmt w:val="decimal"/>
      <w:lvlText w:val="%1."/>
      <w:lvlJc w:val="left"/>
      <w:pPr>
        <w:ind w:left="1198" w:hanging="709"/>
      </w:pPr>
      <w:rPr>
        <w:rFonts w:ascii="Arial" w:eastAsia="Arial" w:hAnsi="Arial" w:cs="Arial" w:hint="default"/>
        <w:w w:val="100"/>
        <w:sz w:val="20"/>
        <w:szCs w:val="20"/>
      </w:rPr>
    </w:lvl>
    <w:lvl w:ilvl="1" w:tplc="499AF242">
      <w:start w:val="1"/>
      <w:numFmt w:val="lowerLetter"/>
      <w:lvlText w:val="(%2)"/>
      <w:lvlJc w:val="left"/>
      <w:pPr>
        <w:ind w:left="1907" w:hanging="709"/>
      </w:pPr>
      <w:rPr>
        <w:rFonts w:ascii="Arial" w:eastAsia="Arial" w:hAnsi="Arial" w:cs="Arial" w:hint="default"/>
        <w:w w:val="100"/>
        <w:sz w:val="20"/>
        <w:szCs w:val="20"/>
      </w:rPr>
    </w:lvl>
    <w:lvl w:ilvl="2" w:tplc="798E991E">
      <w:numFmt w:val="bullet"/>
      <w:lvlText w:val="•"/>
      <w:lvlJc w:val="left"/>
      <w:pPr>
        <w:ind w:left="2638" w:hanging="709"/>
      </w:pPr>
      <w:rPr>
        <w:rFonts w:hint="default"/>
      </w:rPr>
    </w:lvl>
    <w:lvl w:ilvl="3" w:tplc="930E19CC">
      <w:numFmt w:val="bullet"/>
      <w:lvlText w:val="•"/>
      <w:lvlJc w:val="left"/>
      <w:pPr>
        <w:ind w:left="3376" w:hanging="709"/>
      </w:pPr>
      <w:rPr>
        <w:rFonts w:hint="default"/>
      </w:rPr>
    </w:lvl>
    <w:lvl w:ilvl="4" w:tplc="140EA1AC">
      <w:numFmt w:val="bullet"/>
      <w:lvlText w:val="•"/>
      <w:lvlJc w:val="left"/>
      <w:pPr>
        <w:ind w:left="4115" w:hanging="709"/>
      </w:pPr>
      <w:rPr>
        <w:rFonts w:hint="default"/>
      </w:rPr>
    </w:lvl>
    <w:lvl w:ilvl="5" w:tplc="AD5AFB42">
      <w:numFmt w:val="bullet"/>
      <w:lvlText w:val="•"/>
      <w:lvlJc w:val="left"/>
      <w:pPr>
        <w:ind w:left="4853" w:hanging="709"/>
      </w:pPr>
      <w:rPr>
        <w:rFonts w:hint="default"/>
      </w:rPr>
    </w:lvl>
    <w:lvl w:ilvl="6" w:tplc="ABB01E16">
      <w:numFmt w:val="bullet"/>
      <w:lvlText w:val="•"/>
      <w:lvlJc w:val="left"/>
      <w:pPr>
        <w:ind w:left="5592" w:hanging="709"/>
      </w:pPr>
      <w:rPr>
        <w:rFonts w:hint="default"/>
      </w:rPr>
    </w:lvl>
    <w:lvl w:ilvl="7" w:tplc="BD62FECA">
      <w:numFmt w:val="bullet"/>
      <w:lvlText w:val="•"/>
      <w:lvlJc w:val="left"/>
      <w:pPr>
        <w:ind w:left="6330" w:hanging="709"/>
      </w:pPr>
      <w:rPr>
        <w:rFonts w:hint="default"/>
      </w:rPr>
    </w:lvl>
    <w:lvl w:ilvl="8" w:tplc="3684B8D8">
      <w:numFmt w:val="bullet"/>
      <w:lvlText w:val="•"/>
      <w:lvlJc w:val="left"/>
      <w:pPr>
        <w:ind w:left="7068" w:hanging="709"/>
      </w:pPr>
      <w:rPr>
        <w:rFonts w:hint="default"/>
      </w:rPr>
    </w:lvl>
  </w:abstractNum>
  <w:abstractNum w:abstractNumId="97" w15:restartNumberingAfterBreak="0">
    <w:nsid w:val="305D2DE5"/>
    <w:multiLevelType w:val="hybridMultilevel"/>
    <w:tmpl w:val="4C3AAC5C"/>
    <w:lvl w:ilvl="0" w:tplc="6450B904">
      <w:start w:val="1"/>
      <w:numFmt w:val="decimal"/>
      <w:lvlText w:val="%1."/>
      <w:lvlJc w:val="left"/>
      <w:pPr>
        <w:ind w:left="1193" w:hanging="709"/>
      </w:pPr>
      <w:rPr>
        <w:rFonts w:ascii="Arial" w:eastAsia="Arial" w:hAnsi="Arial" w:cs="Arial" w:hint="default"/>
        <w:w w:val="100"/>
        <w:sz w:val="20"/>
        <w:szCs w:val="20"/>
      </w:rPr>
    </w:lvl>
    <w:lvl w:ilvl="1" w:tplc="B0A40424">
      <w:start w:val="1"/>
      <w:numFmt w:val="lowerLetter"/>
      <w:lvlText w:val="(%2)"/>
      <w:lvlJc w:val="left"/>
      <w:pPr>
        <w:ind w:left="1913" w:hanging="720"/>
      </w:pPr>
      <w:rPr>
        <w:rFonts w:ascii="Arial" w:eastAsia="Arial" w:hAnsi="Arial" w:cs="Arial" w:hint="default"/>
        <w:w w:val="100"/>
        <w:sz w:val="20"/>
        <w:szCs w:val="20"/>
      </w:rPr>
    </w:lvl>
    <w:lvl w:ilvl="2" w:tplc="2EE2E924">
      <w:numFmt w:val="bullet"/>
      <w:lvlText w:val="•"/>
      <w:lvlJc w:val="left"/>
      <w:pPr>
        <w:ind w:left="2656" w:hanging="720"/>
      </w:pPr>
      <w:rPr>
        <w:rFonts w:hint="default"/>
      </w:rPr>
    </w:lvl>
    <w:lvl w:ilvl="3" w:tplc="ABF8E86A">
      <w:numFmt w:val="bullet"/>
      <w:lvlText w:val="•"/>
      <w:lvlJc w:val="left"/>
      <w:pPr>
        <w:ind w:left="3392" w:hanging="720"/>
      </w:pPr>
      <w:rPr>
        <w:rFonts w:hint="default"/>
      </w:rPr>
    </w:lvl>
    <w:lvl w:ilvl="4" w:tplc="A8A087D8">
      <w:numFmt w:val="bullet"/>
      <w:lvlText w:val="•"/>
      <w:lvlJc w:val="left"/>
      <w:pPr>
        <w:ind w:left="4128" w:hanging="720"/>
      </w:pPr>
      <w:rPr>
        <w:rFonts w:hint="default"/>
      </w:rPr>
    </w:lvl>
    <w:lvl w:ilvl="5" w:tplc="EA208F24">
      <w:numFmt w:val="bullet"/>
      <w:lvlText w:val="•"/>
      <w:lvlJc w:val="left"/>
      <w:pPr>
        <w:ind w:left="4864" w:hanging="720"/>
      </w:pPr>
      <w:rPr>
        <w:rFonts w:hint="default"/>
      </w:rPr>
    </w:lvl>
    <w:lvl w:ilvl="6" w:tplc="FBC0787A">
      <w:numFmt w:val="bullet"/>
      <w:lvlText w:val="•"/>
      <w:lvlJc w:val="left"/>
      <w:pPr>
        <w:ind w:left="5601" w:hanging="720"/>
      </w:pPr>
      <w:rPr>
        <w:rFonts w:hint="default"/>
      </w:rPr>
    </w:lvl>
    <w:lvl w:ilvl="7" w:tplc="3F42298E">
      <w:numFmt w:val="bullet"/>
      <w:lvlText w:val="•"/>
      <w:lvlJc w:val="left"/>
      <w:pPr>
        <w:ind w:left="6337" w:hanging="720"/>
      </w:pPr>
      <w:rPr>
        <w:rFonts w:hint="default"/>
      </w:rPr>
    </w:lvl>
    <w:lvl w:ilvl="8" w:tplc="7C5EAA3E">
      <w:numFmt w:val="bullet"/>
      <w:lvlText w:val="•"/>
      <w:lvlJc w:val="left"/>
      <w:pPr>
        <w:ind w:left="7073" w:hanging="720"/>
      </w:pPr>
      <w:rPr>
        <w:rFonts w:hint="default"/>
      </w:rPr>
    </w:lvl>
  </w:abstractNum>
  <w:abstractNum w:abstractNumId="98" w15:restartNumberingAfterBreak="0">
    <w:nsid w:val="30916493"/>
    <w:multiLevelType w:val="hybridMultilevel"/>
    <w:tmpl w:val="5756EFE2"/>
    <w:lvl w:ilvl="0" w:tplc="7BC81DD4">
      <w:start w:val="1"/>
      <w:numFmt w:val="decimal"/>
      <w:lvlText w:val="%1."/>
      <w:lvlJc w:val="left"/>
      <w:pPr>
        <w:ind w:left="1198" w:hanging="709"/>
      </w:pPr>
      <w:rPr>
        <w:rFonts w:ascii="Arial" w:eastAsia="Arial" w:hAnsi="Arial" w:cs="Arial" w:hint="default"/>
        <w:w w:val="100"/>
        <w:sz w:val="20"/>
        <w:szCs w:val="20"/>
      </w:rPr>
    </w:lvl>
    <w:lvl w:ilvl="1" w:tplc="DC5A199A">
      <w:numFmt w:val="bullet"/>
      <w:lvlText w:val="•"/>
      <w:lvlJc w:val="left"/>
      <w:pPr>
        <w:ind w:left="1934" w:hanging="709"/>
      </w:pPr>
      <w:rPr>
        <w:rFonts w:hint="default"/>
      </w:rPr>
    </w:lvl>
    <w:lvl w:ilvl="2" w:tplc="8BE8ADD2">
      <w:numFmt w:val="bullet"/>
      <w:lvlText w:val="•"/>
      <w:lvlJc w:val="left"/>
      <w:pPr>
        <w:ind w:left="2669" w:hanging="709"/>
      </w:pPr>
      <w:rPr>
        <w:rFonts w:hint="default"/>
      </w:rPr>
    </w:lvl>
    <w:lvl w:ilvl="3" w:tplc="E8AA77E6">
      <w:numFmt w:val="bullet"/>
      <w:lvlText w:val="•"/>
      <w:lvlJc w:val="left"/>
      <w:pPr>
        <w:ind w:left="3403" w:hanging="709"/>
      </w:pPr>
      <w:rPr>
        <w:rFonts w:hint="default"/>
      </w:rPr>
    </w:lvl>
    <w:lvl w:ilvl="4" w:tplc="17D25CFA">
      <w:numFmt w:val="bullet"/>
      <w:lvlText w:val="•"/>
      <w:lvlJc w:val="left"/>
      <w:pPr>
        <w:ind w:left="4138" w:hanging="709"/>
      </w:pPr>
      <w:rPr>
        <w:rFonts w:hint="default"/>
      </w:rPr>
    </w:lvl>
    <w:lvl w:ilvl="5" w:tplc="5DDEA4A2">
      <w:numFmt w:val="bullet"/>
      <w:lvlText w:val="•"/>
      <w:lvlJc w:val="left"/>
      <w:pPr>
        <w:ind w:left="4872" w:hanging="709"/>
      </w:pPr>
      <w:rPr>
        <w:rFonts w:hint="default"/>
      </w:rPr>
    </w:lvl>
    <w:lvl w:ilvl="6" w:tplc="72BE505E">
      <w:numFmt w:val="bullet"/>
      <w:lvlText w:val="•"/>
      <w:lvlJc w:val="left"/>
      <w:pPr>
        <w:ind w:left="5607" w:hanging="709"/>
      </w:pPr>
      <w:rPr>
        <w:rFonts w:hint="default"/>
      </w:rPr>
    </w:lvl>
    <w:lvl w:ilvl="7" w:tplc="89423C18">
      <w:numFmt w:val="bullet"/>
      <w:lvlText w:val="•"/>
      <w:lvlJc w:val="left"/>
      <w:pPr>
        <w:ind w:left="6342" w:hanging="709"/>
      </w:pPr>
      <w:rPr>
        <w:rFonts w:hint="default"/>
      </w:rPr>
    </w:lvl>
    <w:lvl w:ilvl="8" w:tplc="B2B43968">
      <w:numFmt w:val="bullet"/>
      <w:lvlText w:val="•"/>
      <w:lvlJc w:val="left"/>
      <w:pPr>
        <w:ind w:left="7076" w:hanging="709"/>
      </w:pPr>
      <w:rPr>
        <w:rFonts w:hint="default"/>
      </w:rPr>
    </w:lvl>
  </w:abstractNum>
  <w:abstractNum w:abstractNumId="99" w15:restartNumberingAfterBreak="0">
    <w:nsid w:val="31D5733A"/>
    <w:multiLevelType w:val="hybridMultilevel"/>
    <w:tmpl w:val="6A06D1EE"/>
    <w:lvl w:ilvl="0" w:tplc="F5E2A15A">
      <w:start w:val="1"/>
      <w:numFmt w:val="decimal"/>
      <w:lvlText w:val="%1."/>
      <w:lvlJc w:val="left"/>
      <w:pPr>
        <w:ind w:left="1198" w:hanging="709"/>
      </w:pPr>
      <w:rPr>
        <w:rFonts w:ascii="Arial" w:eastAsia="Arial" w:hAnsi="Arial" w:cs="Arial" w:hint="default"/>
        <w:w w:val="100"/>
        <w:sz w:val="20"/>
        <w:szCs w:val="20"/>
      </w:rPr>
    </w:lvl>
    <w:lvl w:ilvl="1" w:tplc="228EEC76">
      <w:start w:val="1"/>
      <w:numFmt w:val="lowerLetter"/>
      <w:lvlText w:val="(%2)"/>
      <w:lvlJc w:val="left"/>
      <w:pPr>
        <w:ind w:left="1929" w:hanging="709"/>
      </w:pPr>
      <w:rPr>
        <w:rFonts w:ascii="Arial" w:eastAsia="Arial" w:hAnsi="Arial" w:cs="Arial" w:hint="default"/>
        <w:w w:val="100"/>
        <w:sz w:val="20"/>
        <w:szCs w:val="20"/>
      </w:rPr>
    </w:lvl>
    <w:lvl w:ilvl="2" w:tplc="7B6EC548">
      <w:numFmt w:val="bullet"/>
      <w:lvlText w:val="•"/>
      <w:lvlJc w:val="left"/>
      <w:pPr>
        <w:ind w:left="2656" w:hanging="709"/>
      </w:pPr>
      <w:rPr>
        <w:rFonts w:hint="default"/>
      </w:rPr>
    </w:lvl>
    <w:lvl w:ilvl="3" w:tplc="11E0134A">
      <w:numFmt w:val="bullet"/>
      <w:lvlText w:val="•"/>
      <w:lvlJc w:val="left"/>
      <w:pPr>
        <w:ind w:left="3392" w:hanging="709"/>
      </w:pPr>
      <w:rPr>
        <w:rFonts w:hint="default"/>
      </w:rPr>
    </w:lvl>
    <w:lvl w:ilvl="4" w:tplc="45ECC246">
      <w:numFmt w:val="bullet"/>
      <w:lvlText w:val="•"/>
      <w:lvlJc w:val="left"/>
      <w:pPr>
        <w:ind w:left="4128" w:hanging="709"/>
      </w:pPr>
      <w:rPr>
        <w:rFonts w:hint="default"/>
      </w:rPr>
    </w:lvl>
    <w:lvl w:ilvl="5" w:tplc="88D85D1A">
      <w:numFmt w:val="bullet"/>
      <w:lvlText w:val="•"/>
      <w:lvlJc w:val="left"/>
      <w:pPr>
        <w:ind w:left="4864" w:hanging="709"/>
      </w:pPr>
      <w:rPr>
        <w:rFonts w:hint="default"/>
      </w:rPr>
    </w:lvl>
    <w:lvl w:ilvl="6" w:tplc="284A09FA">
      <w:numFmt w:val="bullet"/>
      <w:lvlText w:val="•"/>
      <w:lvlJc w:val="left"/>
      <w:pPr>
        <w:ind w:left="5601" w:hanging="709"/>
      </w:pPr>
      <w:rPr>
        <w:rFonts w:hint="default"/>
      </w:rPr>
    </w:lvl>
    <w:lvl w:ilvl="7" w:tplc="3A10C5FA">
      <w:numFmt w:val="bullet"/>
      <w:lvlText w:val="•"/>
      <w:lvlJc w:val="left"/>
      <w:pPr>
        <w:ind w:left="6337" w:hanging="709"/>
      </w:pPr>
      <w:rPr>
        <w:rFonts w:hint="default"/>
      </w:rPr>
    </w:lvl>
    <w:lvl w:ilvl="8" w:tplc="B91AB274">
      <w:numFmt w:val="bullet"/>
      <w:lvlText w:val="•"/>
      <w:lvlJc w:val="left"/>
      <w:pPr>
        <w:ind w:left="7073" w:hanging="709"/>
      </w:pPr>
      <w:rPr>
        <w:rFonts w:hint="default"/>
      </w:rPr>
    </w:lvl>
  </w:abstractNum>
  <w:abstractNum w:abstractNumId="100" w15:restartNumberingAfterBreak="0">
    <w:nsid w:val="32616021"/>
    <w:multiLevelType w:val="hybridMultilevel"/>
    <w:tmpl w:val="70F02080"/>
    <w:lvl w:ilvl="0" w:tplc="4F164DFE">
      <w:start w:val="1"/>
      <w:numFmt w:val="decimal"/>
      <w:lvlText w:val="%1."/>
      <w:lvlJc w:val="left"/>
      <w:pPr>
        <w:ind w:left="1209" w:hanging="720"/>
      </w:pPr>
      <w:rPr>
        <w:rFonts w:ascii="Arial" w:eastAsia="Arial" w:hAnsi="Arial" w:cs="Arial" w:hint="default"/>
        <w:w w:val="100"/>
        <w:sz w:val="20"/>
        <w:szCs w:val="20"/>
      </w:rPr>
    </w:lvl>
    <w:lvl w:ilvl="1" w:tplc="A7283D88">
      <w:numFmt w:val="bullet"/>
      <w:lvlText w:val="•"/>
      <w:lvlJc w:val="left"/>
      <w:pPr>
        <w:ind w:left="1934" w:hanging="720"/>
      </w:pPr>
      <w:rPr>
        <w:rFonts w:hint="default"/>
      </w:rPr>
    </w:lvl>
    <w:lvl w:ilvl="2" w:tplc="1CBCCBCC">
      <w:numFmt w:val="bullet"/>
      <w:lvlText w:val="•"/>
      <w:lvlJc w:val="left"/>
      <w:pPr>
        <w:ind w:left="2669" w:hanging="720"/>
      </w:pPr>
      <w:rPr>
        <w:rFonts w:hint="default"/>
      </w:rPr>
    </w:lvl>
    <w:lvl w:ilvl="3" w:tplc="F8E4D5A0">
      <w:numFmt w:val="bullet"/>
      <w:lvlText w:val="•"/>
      <w:lvlJc w:val="left"/>
      <w:pPr>
        <w:ind w:left="3403" w:hanging="720"/>
      </w:pPr>
      <w:rPr>
        <w:rFonts w:hint="default"/>
      </w:rPr>
    </w:lvl>
    <w:lvl w:ilvl="4" w:tplc="D9B22E8E">
      <w:numFmt w:val="bullet"/>
      <w:lvlText w:val="•"/>
      <w:lvlJc w:val="left"/>
      <w:pPr>
        <w:ind w:left="4138" w:hanging="720"/>
      </w:pPr>
      <w:rPr>
        <w:rFonts w:hint="default"/>
      </w:rPr>
    </w:lvl>
    <w:lvl w:ilvl="5" w:tplc="625AB0E0">
      <w:numFmt w:val="bullet"/>
      <w:lvlText w:val="•"/>
      <w:lvlJc w:val="left"/>
      <w:pPr>
        <w:ind w:left="4872" w:hanging="720"/>
      </w:pPr>
      <w:rPr>
        <w:rFonts w:hint="default"/>
      </w:rPr>
    </w:lvl>
    <w:lvl w:ilvl="6" w:tplc="038A23A6">
      <w:numFmt w:val="bullet"/>
      <w:lvlText w:val="•"/>
      <w:lvlJc w:val="left"/>
      <w:pPr>
        <w:ind w:left="5607" w:hanging="720"/>
      </w:pPr>
      <w:rPr>
        <w:rFonts w:hint="default"/>
      </w:rPr>
    </w:lvl>
    <w:lvl w:ilvl="7" w:tplc="D9EE0C6E">
      <w:numFmt w:val="bullet"/>
      <w:lvlText w:val="•"/>
      <w:lvlJc w:val="left"/>
      <w:pPr>
        <w:ind w:left="6342" w:hanging="720"/>
      </w:pPr>
      <w:rPr>
        <w:rFonts w:hint="default"/>
      </w:rPr>
    </w:lvl>
    <w:lvl w:ilvl="8" w:tplc="32BCE82A">
      <w:numFmt w:val="bullet"/>
      <w:lvlText w:val="•"/>
      <w:lvlJc w:val="left"/>
      <w:pPr>
        <w:ind w:left="7076" w:hanging="720"/>
      </w:pPr>
      <w:rPr>
        <w:rFonts w:hint="default"/>
      </w:rPr>
    </w:lvl>
  </w:abstractNum>
  <w:abstractNum w:abstractNumId="101" w15:restartNumberingAfterBreak="0">
    <w:nsid w:val="32B6294F"/>
    <w:multiLevelType w:val="hybridMultilevel"/>
    <w:tmpl w:val="CAE44804"/>
    <w:lvl w:ilvl="0" w:tplc="15E0B0EC">
      <w:start w:val="1"/>
      <w:numFmt w:val="decimal"/>
      <w:lvlText w:val="%1."/>
      <w:lvlJc w:val="left"/>
      <w:pPr>
        <w:ind w:left="1209" w:hanging="720"/>
      </w:pPr>
      <w:rPr>
        <w:rFonts w:ascii="Arial" w:eastAsia="Arial" w:hAnsi="Arial" w:cs="Arial" w:hint="default"/>
        <w:w w:val="100"/>
        <w:sz w:val="20"/>
        <w:szCs w:val="20"/>
      </w:rPr>
    </w:lvl>
    <w:lvl w:ilvl="1" w:tplc="2C9CC98E">
      <w:start w:val="1"/>
      <w:numFmt w:val="lowerLetter"/>
      <w:lvlText w:val="(%2)"/>
      <w:lvlJc w:val="left"/>
      <w:pPr>
        <w:ind w:left="1929" w:hanging="720"/>
      </w:pPr>
      <w:rPr>
        <w:rFonts w:ascii="Arial" w:eastAsia="Arial" w:hAnsi="Arial" w:cs="Arial" w:hint="default"/>
        <w:w w:val="100"/>
        <w:sz w:val="20"/>
        <w:szCs w:val="20"/>
      </w:rPr>
    </w:lvl>
    <w:lvl w:ilvl="2" w:tplc="17B87032">
      <w:numFmt w:val="bullet"/>
      <w:lvlText w:val="•"/>
      <w:lvlJc w:val="left"/>
      <w:pPr>
        <w:ind w:left="1920" w:hanging="720"/>
      </w:pPr>
      <w:rPr>
        <w:rFonts w:hint="default"/>
      </w:rPr>
    </w:lvl>
    <w:lvl w:ilvl="3" w:tplc="C0FC3188">
      <w:numFmt w:val="bullet"/>
      <w:lvlText w:val="•"/>
      <w:lvlJc w:val="left"/>
      <w:pPr>
        <w:ind w:left="2748" w:hanging="720"/>
      </w:pPr>
      <w:rPr>
        <w:rFonts w:hint="default"/>
      </w:rPr>
    </w:lvl>
    <w:lvl w:ilvl="4" w:tplc="BEEACE0E">
      <w:numFmt w:val="bullet"/>
      <w:lvlText w:val="•"/>
      <w:lvlJc w:val="left"/>
      <w:pPr>
        <w:ind w:left="3576" w:hanging="720"/>
      </w:pPr>
      <w:rPr>
        <w:rFonts w:hint="default"/>
      </w:rPr>
    </w:lvl>
    <w:lvl w:ilvl="5" w:tplc="A168BD28">
      <w:numFmt w:val="bullet"/>
      <w:lvlText w:val="•"/>
      <w:lvlJc w:val="left"/>
      <w:pPr>
        <w:ind w:left="4404" w:hanging="720"/>
      </w:pPr>
      <w:rPr>
        <w:rFonts w:hint="default"/>
      </w:rPr>
    </w:lvl>
    <w:lvl w:ilvl="6" w:tplc="5448CD8E">
      <w:numFmt w:val="bullet"/>
      <w:lvlText w:val="•"/>
      <w:lvlJc w:val="left"/>
      <w:pPr>
        <w:ind w:left="5232" w:hanging="720"/>
      </w:pPr>
      <w:rPr>
        <w:rFonts w:hint="default"/>
      </w:rPr>
    </w:lvl>
    <w:lvl w:ilvl="7" w:tplc="3B9647DC">
      <w:numFmt w:val="bullet"/>
      <w:lvlText w:val="•"/>
      <w:lvlJc w:val="left"/>
      <w:pPr>
        <w:ind w:left="6061" w:hanging="720"/>
      </w:pPr>
      <w:rPr>
        <w:rFonts w:hint="default"/>
      </w:rPr>
    </w:lvl>
    <w:lvl w:ilvl="8" w:tplc="21A29A20">
      <w:numFmt w:val="bullet"/>
      <w:lvlText w:val="•"/>
      <w:lvlJc w:val="left"/>
      <w:pPr>
        <w:ind w:left="6889" w:hanging="720"/>
      </w:pPr>
      <w:rPr>
        <w:rFonts w:hint="default"/>
      </w:rPr>
    </w:lvl>
  </w:abstractNum>
  <w:abstractNum w:abstractNumId="102" w15:restartNumberingAfterBreak="0">
    <w:nsid w:val="33226C8B"/>
    <w:multiLevelType w:val="hybridMultilevel"/>
    <w:tmpl w:val="52842802"/>
    <w:lvl w:ilvl="0" w:tplc="31584BC4">
      <w:start w:val="1"/>
      <w:numFmt w:val="lowerLetter"/>
      <w:lvlText w:val="(%1)"/>
      <w:lvlJc w:val="left"/>
      <w:pPr>
        <w:ind w:left="1612" w:hanging="567"/>
      </w:pPr>
      <w:rPr>
        <w:rFonts w:ascii="Arial" w:eastAsia="Arial" w:hAnsi="Arial" w:cs="Arial" w:hint="default"/>
        <w:spacing w:val="-1"/>
        <w:w w:val="100"/>
        <w:sz w:val="15"/>
        <w:szCs w:val="20"/>
      </w:rPr>
    </w:lvl>
    <w:lvl w:ilvl="1" w:tplc="1406696A">
      <w:numFmt w:val="bullet"/>
      <w:lvlText w:val="•"/>
      <w:lvlJc w:val="left"/>
      <w:pPr>
        <w:ind w:left="2285" w:hanging="567"/>
      </w:pPr>
      <w:rPr>
        <w:rFonts w:hint="default"/>
      </w:rPr>
    </w:lvl>
    <w:lvl w:ilvl="2" w:tplc="6A5CA18E">
      <w:numFmt w:val="bullet"/>
      <w:lvlText w:val="•"/>
      <w:lvlJc w:val="left"/>
      <w:pPr>
        <w:ind w:left="2964" w:hanging="567"/>
      </w:pPr>
      <w:rPr>
        <w:rFonts w:hint="default"/>
      </w:rPr>
    </w:lvl>
    <w:lvl w:ilvl="3" w:tplc="6EFE6F72">
      <w:numFmt w:val="bullet"/>
      <w:lvlText w:val="•"/>
      <w:lvlJc w:val="left"/>
      <w:pPr>
        <w:ind w:left="3642" w:hanging="567"/>
      </w:pPr>
      <w:rPr>
        <w:rFonts w:hint="default"/>
      </w:rPr>
    </w:lvl>
    <w:lvl w:ilvl="4" w:tplc="C0C83C4A">
      <w:numFmt w:val="bullet"/>
      <w:lvlText w:val="•"/>
      <w:lvlJc w:val="left"/>
      <w:pPr>
        <w:ind w:left="4321" w:hanging="567"/>
      </w:pPr>
      <w:rPr>
        <w:rFonts w:hint="default"/>
      </w:rPr>
    </w:lvl>
    <w:lvl w:ilvl="5" w:tplc="2E54D764">
      <w:numFmt w:val="bullet"/>
      <w:lvlText w:val="•"/>
      <w:lvlJc w:val="left"/>
      <w:pPr>
        <w:ind w:left="4999" w:hanging="567"/>
      </w:pPr>
      <w:rPr>
        <w:rFonts w:hint="default"/>
      </w:rPr>
    </w:lvl>
    <w:lvl w:ilvl="6" w:tplc="CCE4EDB8">
      <w:numFmt w:val="bullet"/>
      <w:lvlText w:val="•"/>
      <w:lvlJc w:val="left"/>
      <w:pPr>
        <w:ind w:left="5678" w:hanging="567"/>
      </w:pPr>
      <w:rPr>
        <w:rFonts w:hint="default"/>
      </w:rPr>
    </w:lvl>
    <w:lvl w:ilvl="7" w:tplc="5BBCA576">
      <w:numFmt w:val="bullet"/>
      <w:lvlText w:val="•"/>
      <w:lvlJc w:val="left"/>
      <w:pPr>
        <w:ind w:left="6357" w:hanging="567"/>
      </w:pPr>
      <w:rPr>
        <w:rFonts w:hint="default"/>
      </w:rPr>
    </w:lvl>
    <w:lvl w:ilvl="8" w:tplc="4B0EB068">
      <w:numFmt w:val="bullet"/>
      <w:lvlText w:val="•"/>
      <w:lvlJc w:val="left"/>
      <w:pPr>
        <w:ind w:left="7035" w:hanging="567"/>
      </w:pPr>
      <w:rPr>
        <w:rFonts w:hint="default"/>
      </w:rPr>
    </w:lvl>
  </w:abstractNum>
  <w:abstractNum w:abstractNumId="103" w15:restartNumberingAfterBreak="0">
    <w:nsid w:val="33551425"/>
    <w:multiLevelType w:val="hybridMultilevel"/>
    <w:tmpl w:val="6EE245A8"/>
    <w:lvl w:ilvl="0" w:tplc="A210E8A4">
      <w:start w:val="1"/>
      <w:numFmt w:val="decimal"/>
      <w:lvlText w:val="%1."/>
      <w:lvlJc w:val="left"/>
      <w:pPr>
        <w:ind w:left="1198" w:hanging="709"/>
      </w:pPr>
      <w:rPr>
        <w:rFonts w:ascii="Arial" w:eastAsia="Arial" w:hAnsi="Arial" w:cs="Arial" w:hint="default"/>
        <w:w w:val="100"/>
        <w:sz w:val="20"/>
        <w:szCs w:val="20"/>
      </w:rPr>
    </w:lvl>
    <w:lvl w:ilvl="1" w:tplc="895E75CE">
      <w:start w:val="1"/>
      <w:numFmt w:val="lowerLetter"/>
      <w:lvlText w:val="(%2)"/>
      <w:lvlJc w:val="left"/>
      <w:pPr>
        <w:ind w:left="1907" w:hanging="709"/>
      </w:pPr>
      <w:rPr>
        <w:rFonts w:ascii="Arial" w:eastAsia="Arial" w:hAnsi="Arial" w:cs="Arial" w:hint="default"/>
        <w:w w:val="100"/>
        <w:sz w:val="20"/>
        <w:szCs w:val="20"/>
      </w:rPr>
    </w:lvl>
    <w:lvl w:ilvl="2" w:tplc="D732584E">
      <w:numFmt w:val="bullet"/>
      <w:lvlText w:val="•"/>
      <w:lvlJc w:val="left"/>
      <w:pPr>
        <w:ind w:left="2638" w:hanging="709"/>
      </w:pPr>
      <w:rPr>
        <w:rFonts w:hint="default"/>
      </w:rPr>
    </w:lvl>
    <w:lvl w:ilvl="3" w:tplc="1272E968">
      <w:numFmt w:val="bullet"/>
      <w:lvlText w:val="•"/>
      <w:lvlJc w:val="left"/>
      <w:pPr>
        <w:ind w:left="3376" w:hanging="709"/>
      </w:pPr>
      <w:rPr>
        <w:rFonts w:hint="default"/>
      </w:rPr>
    </w:lvl>
    <w:lvl w:ilvl="4" w:tplc="CE0C5F52">
      <w:numFmt w:val="bullet"/>
      <w:lvlText w:val="•"/>
      <w:lvlJc w:val="left"/>
      <w:pPr>
        <w:ind w:left="4115" w:hanging="709"/>
      </w:pPr>
      <w:rPr>
        <w:rFonts w:hint="default"/>
      </w:rPr>
    </w:lvl>
    <w:lvl w:ilvl="5" w:tplc="42F87074">
      <w:numFmt w:val="bullet"/>
      <w:lvlText w:val="•"/>
      <w:lvlJc w:val="left"/>
      <w:pPr>
        <w:ind w:left="4853" w:hanging="709"/>
      </w:pPr>
      <w:rPr>
        <w:rFonts w:hint="default"/>
      </w:rPr>
    </w:lvl>
    <w:lvl w:ilvl="6" w:tplc="B19C276E">
      <w:numFmt w:val="bullet"/>
      <w:lvlText w:val="•"/>
      <w:lvlJc w:val="left"/>
      <w:pPr>
        <w:ind w:left="5592" w:hanging="709"/>
      </w:pPr>
      <w:rPr>
        <w:rFonts w:hint="default"/>
      </w:rPr>
    </w:lvl>
    <w:lvl w:ilvl="7" w:tplc="EDB4D7DE">
      <w:numFmt w:val="bullet"/>
      <w:lvlText w:val="•"/>
      <w:lvlJc w:val="left"/>
      <w:pPr>
        <w:ind w:left="6330" w:hanging="709"/>
      </w:pPr>
      <w:rPr>
        <w:rFonts w:hint="default"/>
      </w:rPr>
    </w:lvl>
    <w:lvl w:ilvl="8" w:tplc="00947694">
      <w:numFmt w:val="bullet"/>
      <w:lvlText w:val="•"/>
      <w:lvlJc w:val="left"/>
      <w:pPr>
        <w:ind w:left="7068" w:hanging="709"/>
      </w:pPr>
      <w:rPr>
        <w:rFonts w:hint="default"/>
      </w:rPr>
    </w:lvl>
  </w:abstractNum>
  <w:abstractNum w:abstractNumId="104" w15:restartNumberingAfterBreak="0">
    <w:nsid w:val="339C1DDA"/>
    <w:multiLevelType w:val="hybridMultilevel"/>
    <w:tmpl w:val="0A3022BE"/>
    <w:lvl w:ilvl="0" w:tplc="063EC8AC">
      <w:start w:val="1"/>
      <w:numFmt w:val="decimal"/>
      <w:lvlText w:val="%1."/>
      <w:lvlJc w:val="left"/>
      <w:pPr>
        <w:ind w:left="1209" w:hanging="720"/>
      </w:pPr>
      <w:rPr>
        <w:rFonts w:ascii="Arial" w:eastAsia="Arial" w:hAnsi="Arial" w:cs="Arial" w:hint="default"/>
        <w:w w:val="100"/>
        <w:sz w:val="20"/>
        <w:szCs w:val="20"/>
      </w:rPr>
    </w:lvl>
    <w:lvl w:ilvl="1" w:tplc="A790F304">
      <w:start w:val="1"/>
      <w:numFmt w:val="lowerLetter"/>
      <w:lvlText w:val="(%2)"/>
      <w:lvlJc w:val="left"/>
      <w:pPr>
        <w:ind w:left="1929" w:hanging="747"/>
      </w:pPr>
      <w:rPr>
        <w:rFonts w:ascii="Arial" w:eastAsia="Arial" w:hAnsi="Arial" w:cs="Arial" w:hint="default"/>
        <w:w w:val="100"/>
        <w:sz w:val="20"/>
        <w:szCs w:val="20"/>
      </w:rPr>
    </w:lvl>
    <w:lvl w:ilvl="2" w:tplc="38428E34">
      <w:start w:val="1"/>
      <w:numFmt w:val="lowerRoman"/>
      <w:lvlText w:val="(%3)"/>
      <w:lvlJc w:val="left"/>
      <w:pPr>
        <w:ind w:left="2652" w:hanging="747"/>
      </w:pPr>
      <w:rPr>
        <w:rFonts w:ascii="Arial" w:eastAsia="Arial" w:hAnsi="Arial" w:cs="Arial" w:hint="default"/>
        <w:w w:val="100"/>
        <w:sz w:val="20"/>
        <w:szCs w:val="20"/>
      </w:rPr>
    </w:lvl>
    <w:lvl w:ilvl="3" w:tplc="0524A420">
      <w:numFmt w:val="bullet"/>
      <w:lvlText w:val="•"/>
      <w:lvlJc w:val="left"/>
      <w:pPr>
        <w:ind w:left="3395" w:hanging="747"/>
      </w:pPr>
      <w:rPr>
        <w:rFonts w:hint="default"/>
      </w:rPr>
    </w:lvl>
    <w:lvl w:ilvl="4" w:tplc="FE66442C">
      <w:numFmt w:val="bullet"/>
      <w:lvlText w:val="•"/>
      <w:lvlJc w:val="left"/>
      <w:pPr>
        <w:ind w:left="4131" w:hanging="747"/>
      </w:pPr>
      <w:rPr>
        <w:rFonts w:hint="default"/>
      </w:rPr>
    </w:lvl>
    <w:lvl w:ilvl="5" w:tplc="C226D9FE">
      <w:numFmt w:val="bullet"/>
      <w:lvlText w:val="•"/>
      <w:lvlJc w:val="left"/>
      <w:pPr>
        <w:ind w:left="4867" w:hanging="747"/>
      </w:pPr>
      <w:rPr>
        <w:rFonts w:hint="default"/>
      </w:rPr>
    </w:lvl>
    <w:lvl w:ilvl="6" w:tplc="7B40E09E">
      <w:numFmt w:val="bullet"/>
      <w:lvlText w:val="•"/>
      <w:lvlJc w:val="left"/>
      <w:pPr>
        <w:ind w:left="5602" w:hanging="747"/>
      </w:pPr>
      <w:rPr>
        <w:rFonts w:hint="default"/>
      </w:rPr>
    </w:lvl>
    <w:lvl w:ilvl="7" w:tplc="9F0622CC">
      <w:numFmt w:val="bullet"/>
      <w:lvlText w:val="•"/>
      <w:lvlJc w:val="left"/>
      <w:pPr>
        <w:ind w:left="6338" w:hanging="747"/>
      </w:pPr>
      <w:rPr>
        <w:rFonts w:hint="default"/>
      </w:rPr>
    </w:lvl>
    <w:lvl w:ilvl="8" w:tplc="4380D390">
      <w:numFmt w:val="bullet"/>
      <w:lvlText w:val="•"/>
      <w:lvlJc w:val="left"/>
      <w:pPr>
        <w:ind w:left="7074" w:hanging="747"/>
      </w:pPr>
      <w:rPr>
        <w:rFonts w:hint="default"/>
      </w:rPr>
    </w:lvl>
  </w:abstractNum>
  <w:abstractNum w:abstractNumId="105" w15:restartNumberingAfterBreak="0">
    <w:nsid w:val="347364E0"/>
    <w:multiLevelType w:val="hybridMultilevel"/>
    <w:tmpl w:val="FDA6651E"/>
    <w:lvl w:ilvl="0" w:tplc="A7CE2B52">
      <w:start w:val="1"/>
      <w:numFmt w:val="decimal"/>
      <w:lvlText w:val="%1."/>
      <w:lvlJc w:val="left"/>
      <w:pPr>
        <w:ind w:left="1198" w:hanging="709"/>
      </w:pPr>
      <w:rPr>
        <w:rFonts w:ascii="Arial" w:eastAsia="Arial" w:hAnsi="Arial" w:cs="Arial" w:hint="default"/>
        <w:w w:val="100"/>
        <w:sz w:val="20"/>
        <w:szCs w:val="20"/>
      </w:rPr>
    </w:lvl>
    <w:lvl w:ilvl="1" w:tplc="0EBA5A70">
      <w:start w:val="1"/>
      <w:numFmt w:val="lowerLetter"/>
      <w:lvlText w:val="(%2)"/>
      <w:lvlJc w:val="left"/>
      <w:pPr>
        <w:ind w:left="1907" w:hanging="709"/>
      </w:pPr>
      <w:rPr>
        <w:rFonts w:ascii="Arial" w:eastAsia="Arial" w:hAnsi="Arial" w:cs="Arial" w:hint="default"/>
        <w:w w:val="100"/>
        <w:sz w:val="20"/>
        <w:szCs w:val="20"/>
      </w:rPr>
    </w:lvl>
    <w:lvl w:ilvl="2" w:tplc="F3F8248E">
      <w:numFmt w:val="bullet"/>
      <w:lvlText w:val="•"/>
      <w:lvlJc w:val="left"/>
      <w:pPr>
        <w:ind w:left="2638" w:hanging="709"/>
      </w:pPr>
      <w:rPr>
        <w:rFonts w:hint="default"/>
      </w:rPr>
    </w:lvl>
    <w:lvl w:ilvl="3" w:tplc="C8E44FE6">
      <w:numFmt w:val="bullet"/>
      <w:lvlText w:val="•"/>
      <w:lvlJc w:val="left"/>
      <w:pPr>
        <w:ind w:left="3376" w:hanging="709"/>
      </w:pPr>
      <w:rPr>
        <w:rFonts w:hint="default"/>
      </w:rPr>
    </w:lvl>
    <w:lvl w:ilvl="4" w:tplc="B79A2BE2">
      <w:numFmt w:val="bullet"/>
      <w:lvlText w:val="•"/>
      <w:lvlJc w:val="left"/>
      <w:pPr>
        <w:ind w:left="4115" w:hanging="709"/>
      </w:pPr>
      <w:rPr>
        <w:rFonts w:hint="default"/>
      </w:rPr>
    </w:lvl>
    <w:lvl w:ilvl="5" w:tplc="D58A8D46">
      <w:numFmt w:val="bullet"/>
      <w:lvlText w:val="•"/>
      <w:lvlJc w:val="left"/>
      <w:pPr>
        <w:ind w:left="4853" w:hanging="709"/>
      </w:pPr>
      <w:rPr>
        <w:rFonts w:hint="default"/>
      </w:rPr>
    </w:lvl>
    <w:lvl w:ilvl="6" w:tplc="2584BFE2">
      <w:numFmt w:val="bullet"/>
      <w:lvlText w:val="•"/>
      <w:lvlJc w:val="left"/>
      <w:pPr>
        <w:ind w:left="5592" w:hanging="709"/>
      </w:pPr>
      <w:rPr>
        <w:rFonts w:hint="default"/>
      </w:rPr>
    </w:lvl>
    <w:lvl w:ilvl="7" w:tplc="E16CA4D0">
      <w:numFmt w:val="bullet"/>
      <w:lvlText w:val="•"/>
      <w:lvlJc w:val="left"/>
      <w:pPr>
        <w:ind w:left="6330" w:hanging="709"/>
      </w:pPr>
      <w:rPr>
        <w:rFonts w:hint="default"/>
      </w:rPr>
    </w:lvl>
    <w:lvl w:ilvl="8" w:tplc="32AEAE30">
      <w:numFmt w:val="bullet"/>
      <w:lvlText w:val="•"/>
      <w:lvlJc w:val="left"/>
      <w:pPr>
        <w:ind w:left="7068" w:hanging="709"/>
      </w:pPr>
      <w:rPr>
        <w:rFonts w:hint="default"/>
      </w:rPr>
    </w:lvl>
  </w:abstractNum>
  <w:abstractNum w:abstractNumId="106" w15:restartNumberingAfterBreak="0">
    <w:nsid w:val="34FB4B0A"/>
    <w:multiLevelType w:val="hybridMultilevel"/>
    <w:tmpl w:val="43D83E1C"/>
    <w:lvl w:ilvl="0" w:tplc="62E0C6DA">
      <w:start w:val="1"/>
      <w:numFmt w:val="decimal"/>
      <w:lvlText w:val="%1."/>
      <w:lvlJc w:val="left"/>
      <w:pPr>
        <w:ind w:left="1209" w:hanging="718"/>
      </w:pPr>
      <w:rPr>
        <w:rFonts w:ascii="Arial" w:eastAsia="Arial" w:hAnsi="Arial" w:cs="Arial" w:hint="default"/>
        <w:w w:val="100"/>
        <w:sz w:val="20"/>
        <w:szCs w:val="20"/>
      </w:rPr>
    </w:lvl>
    <w:lvl w:ilvl="1" w:tplc="97AC4930">
      <w:start w:val="1"/>
      <w:numFmt w:val="lowerLetter"/>
      <w:lvlText w:val="(%2)"/>
      <w:lvlJc w:val="left"/>
      <w:pPr>
        <w:ind w:left="1929" w:hanging="720"/>
      </w:pPr>
      <w:rPr>
        <w:rFonts w:ascii="Arial" w:eastAsia="Arial" w:hAnsi="Arial" w:cs="Arial" w:hint="default"/>
        <w:w w:val="100"/>
        <w:sz w:val="20"/>
        <w:szCs w:val="20"/>
      </w:rPr>
    </w:lvl>
    <w:lvl w:ilvl="2" w:tplc="3BA21A86">
      <w:start w:val="1"/>
      <w:numFmt w:val="lowerRoman"/>
      <w:lvlText w:val="(%3)"/>
      <w:lvlJc w:val="left"/>
      <w:pPr>
        <w:ind w:left="2649" w:hanging="720"/>
      </w:pPr>
      <w:rPr>
        <w:rFonts w:ascii="Arial" w:eastAsia="Arial" w:hAnsi="Arial" w:cs="Arial" w:hint="default"/>
        <w:w w:val="100"/>
        <w:sz w:val="20"/>
        <w:szCs w:val="20"/>
      </w:rPr>
    </w:lvl>
    <w:lvl w:ilvl="3" w:tplc="ACA24784">
      <w:numFmt w:val="bullet"/>
      <w:lvlText w:val="•"/>
      <w:lvlJc w:val="left"/>
      <w:pPr>
        <w:ind w:left="3378" w:hanging="720"/>
      </w:pPr>
      <w:rPr>
        <w:rFonts w:hint="default"/>
      </w:rPr>
    </w:lvl>
    <w:lvl w:ilvl="4" w:tplc="E5883AAE">
      <w:numFmt w:val="bullet"/>
      <w:lvlText w:val="•"/>
      <w:lvlJc w:val="left"/>
      <w:pPr>
        <w:ind w:left="4116" w:hanging="720"/>
      </w:pPr>
      <w:rPr>
        <w:rFonts w:hint="default"/>
      </w:rPr>
    </w:lvl>
    <w:lvl w:ilvl="5" w:tplc="AB36B90A">
      <w:numFmt w:val="bullet"/>
      <w:lvlText w:val="•"/>
      <w:lvlJc w:val="left"/>
      <w:pPr>
        <w:ind w:left="4854" w:hanging="720"/>
      </w:pPr>
      <w:rPr>
        <w:rFonts w:hint="default"/>
      </w:rPr>
    </w:lvl>
    <w:lvl w:ilvl="6" w:tplc="425414CC">
      <w:numFmt w:val="bullet"/>
      <w:lvlText w:val="•"/>
      <w:lvlJc w:val="left"/>
      <w:pPr>
        <w:ind w:left="5592" w:hanging="720"/>
      </w:pPr>
      <w:rPr>
        <w:rFonts w:hint="default"/>
      </w:rPr>
    </w:lvl>
    <w:lvl w:ilvl="7" w:tplc="45565D90">
      <w:numFmt w:val="bullet"/>
      <w:lvlText w:val="•"/>
      <w:lvlJc w:val="left"/>
      <w:pPr>
        <w:ind w:left="6331" w:hanging="720"/>
      </w:pPr>
      <w:rPr>
        <w:rFonts w:hint="default"/>
      </w:rPr>
    </w:lvl>
    <w:lvl w:ilvl="8" w:tplc="B874D260">
      <w:numFmt w:val="bullet"/>
      <w:lvlText w:val="•"/>
      <w:lvlJc w:val="left"/>
      <w:pPr>
        <w:ind w:left="7069" w:hanging="720"/>
      </w:pPr>
      <w:rPr>
        <w:rFonts w:hint="default"/>
      </w:rPr>
    </w:lvl>
  </w:abstractNum>
  <w:abstractNum w:abstractNumId="107" w15:restartNumberingAfterBreak="0">
    <w:nsid w:val="355407DF"/>
    <w:multiLevelType w:val="hybridMultilevel"/>
    <w:tmpl w:val="CB587F18"/>
    <w:lvl w:ilvl="0" w:tplc="2DE03B72">
      <w:start w:val="1"/>
      <w:numFmt w:val="decimal"/>
      <w:lvlText w:val="%1."/>
      <w:lvlJc w:val="left"/>
      <w:pPr>
        <w:ind w:left="1198" w:hanging="709"/>
      </w:pPr>
      <w:rPr>
        <w:rFonts w:ascii="Arial" w:eastAsia="Arial" w:hAnsi="Arial" w:cs="Arial" w:hint="default"/>
        <w:w w:val="100"/>
        <w:sz w:val="20"/>
        <w:szCs w:val="20"/>
      </w:rPr>
    </w:lvl>
    <w:lvl w:ilvl="1" w:tplc="F9DE3B7E">
      <w:start w:val="1"/>
      <w:numFmt w:val="lowerLetter"/>
      <w:lvlText w:val="(%2)"/>
      <w:lvlJc w:val="left"/>
      <w:pPr>
        <w:ind w:left="1907" w:hanging="709"/>
      </w:pPr>
      <w:rPr>
        <w:rFonts w:ascii="Arial" w:eastAsia="Arial" w:hAnsi="Arial" w:cs="Arial" w:hint="default"/>
        <w:w w:val="100"/>
        <w:sz w:val="20"/>
        <w:szCs w:val="20"/>
      </w:rPr>
    </w:lvl>
    <w:lvl w:ilvl="2" w:tplc="62302CF6">
      <w:start w:val="1"/>
      <w:numFmt w:val="lowerRoman"/>
      <w:lvlText w:val="(%3)"/>
      <w:lvlJc w:val="left"/>
      <w:pPr>
        <w:ind w:left="2649" w:hanging="709"/>
      </w:pPr>
      <w:rPr>
        <w:rFonts w:ascii="Arial" w:eastAsia="Arial" w:hAnsi="Arial" w:cs="Arial" w:hint="default"/>
        <w:w w:val="100"/>
        <w:sz w:val="20"/>
        <w:szCs w:val="20"/>
      </w:rPr>
    </w:lvl>
    <w:lvl w:ilvl="3" w:tplc="2A3A546E">
      <w:numFmt w:val="bullet"/>
      <w:lvlText w:val="•"/>
      <w:lvlJc w:val="left"/>
      <w:pPr>
        <w:ind w:left="3378" w:hanging="709"/>
      </w:pPr>
      <w:rPr>
        <w:rFonts w:hint="default"/>
      </w:rPr>
    </w:lvl>
    <w:lvl w:ilvl="4" w:tplc="7EC26FBA">
      <w:numFmt w:val="bullet"/>
      <w:lvlText w:val="•"/>
      <w:lvlJc w:val="left"/>
      <w:pPr>
        <w:ind w:left="4116" w:hanging="709"/>
      </w:pPr>
      <w:rPr>
        <w:rFonts w:hint="default"/>
      </w:rPr>
    </w:lvl>
    <w:lvl w:ilvl="5" w:tplc="CBB46232">
      <w:numFmt w:val="bullet"/>
      <w:lvlText w:val="•"/>
      <w:lvlJc w:val="left"/>
      <w:pPr>
        <w:ind w:left="4854" w:hanging="709"/>
      </w:pPr>
      <w:rPr>
        <w:rFonts w:hint="default"/>
      </w:rPr>
    </w:lvl>
    <w:lvl w:ilvl="6" w:tplc="B17C6608">
      <w:numFmt w:val="bullet"/>
      <w:lvlText w:val="•"/>
      <w:lvlJc w:val="left"/>
      <w:pPr>
        <w:ind w:left="5592" w:hanging="709"/>
      </w:pPr>
      <w:rPr>
        <w:rFonts w:hint="default"/>
      </w:rPr>
    </w:lvl>
    <w:lvl w:ilvl="7" w:tplc="9B160904">
      <w:numFmt w:val="bullet"/>
      <w:lvlText w:val="•"/>
      <w:lvlJc w:val="left"/>
      <w:pPr>
        <w:ind w:left="6331" w:hanging="709"/>
      </w:pPr>
      <w:rPr>
        <w:rFonts w:hint="default"/>
      </w:rPr>
    </w:lvl>
    <w:lvl w:ilvl="8" w:tplc="248C7AF0">
      <w:numFmt w:val="bullet"/>
      <w:lvlText w:val="•"/>
      <w:lvlJc w:val="left"/>
      <w:pPr>
        <w:ind w:left="7069" w:hanging="709"/>
      </w:pPr>
      <w:rPr>
        <w:rFonts w:hint="default"/>
      </w:rPr>
    </w:lvl>
  </w:abstractNum>
  <w:abstractNum w:abstractNumId="108" w15:restartNumberingAfterBreak="0">
    <w:nsid w:val="35EC5D01"/>
    <w:multiLevelType w:val="hybridMultilevel"/>
    <w:tmpl w:val="F73A1ED8"/>
    <w:lvl w:ilvl="0" w:tplc="1F9C218A">
      <w:start w:val="1"/>
      <w:numFmt w:val="decimal"/>
      <w:lvlText w:val="%1."/>
      <w:lvlJc w:val="left"/>
      <w:pPr>
        <w:ind w:left="1193" w:hanging="709"/>
      </w:pPr>
      <w:rPr>
        <w:rFonts w:ascii="Arial" w:eastAsia="Arial" w:hAnsi="Arial" w:cs="Arial" w:hint="default"/>
        <w:w w:val="100"/>
        <w:sz w:val="20"/>
        <w:szCs w:val="20"/>
      </w:rPr>
    </w:lvl>
    <w:lvl w:ilvl="1" w:tplc="8E3E625E">
      <w:start w:val="1"/>
      <w:numFmt w:val="lowerLetter"/>
      <w:lvlText w:val="(%2)"/>
      <w:lvlJc w:val="left"/>
      <w:pPr>
        <w:ind w:left="1902" w:hanging="709"/>
      </w:pPr>
      <w:rPr>
        <w:rFonts w:ascii="Arial" w:eastAsia="Arial" w:hAnsi="Arial" w:cs="Arial" w:hint="default"/>
        <w:w w:val="100"/>
        <w:sz w:val="20"/>
        <w:szCs w:val="20"/>
      </w:rPr>
    </w:lvl>
    <w:lvl w:ilvl="2" w:tplc="6CE03B0E">
      <w:numFmt w:val="bullet"/>
      <w:lvlText w:val="•"/>
      <w:lvlJc w:val="left"/>
      <w:pPr>
        <w:ind w:left="2638" w:hanging="709"/>
      </w:pPr>
      <w:rPr>
        <w:rFonts w:hint="default"/>
      </w:rPr>
    </w:lvl>
    <w:lvl w:ilvl="3" w:tplc="F6500D68">
      <w:numFmt w:val="bullet"/>
      <w:lvlText w:val="•"/>
      <w:lvlJc w:val="left"/>
      <w:pPr>
        <w:ind w:left="3376" w:hanging="709"/>
      </w:pPr>
      <w:rPr>
        <w:rFonts w:hint="default"/>
      </w:rPr>
    </w:lvl>
    <w:lvl w:ilvl="4" w:tplc="C95A1D02">
      <w:numFmt w:val="bullet"/>
      <w:lvlText w:val="•"/>
      <w:lvlJc w:val="left"/>
      <w:pPr>
        <w:ind w:left="4115" w:hanging="709"/>
      </w:pPr>
      <w:rPr>
        <w:rFonts w:hint="default"/>
      </w:rPr>
    </w:lvl>
    <w:lvl w:ilvl="5" w:tplc="55B687E8">
      <w:numFmt w:val="bullet"/>
      <w:lvlText w:val="•"/>
      <w:lvlJc w:val="left"/>
      <w:pPr>
        <w:ind w:left="4853" w:hanging="709"/>
      </w:pPr>
      <w:rPr>
        <w:rFonts w:hint="default"/>
      </w:rPr>
    </w:lvl>
    <w:lvl w:ilvl="6" w:tplc="4B904860">
      <w:numFmt w:val="bullet"/>
      <w:lvlText w:val="•"/>
      <w:lvlJc w:val="left"/>
      <w:pPr>
        <w:ind w:left="5592" w:hanging="709"/>
      </w:pPr>
      <w:rPr>
        <w:rFonts w:hint="default"/>
      </w:rPr>
    </w:lvl>
    <w:lvl w:ilvl="7" w:tplc="DA547AFC">
      <w:numFmt w:val="bullet"/>
      <w:lvlText w:val="•"/>
      <w:lvlJc w:val="left"/>
      <w:pPr>
        <w:ind w:left="6330" w:hanging="709"/>
      </w:pPr>
      <w:rPr>
        <w:rFonts w:hint="default"/>
      </w:rPr>
    </w:lvl>
    <w:lvl w:ilvl="8" w:tplc="BBAC3FE4">
      <w:numFmt w:val="bullet"/>
      <w:lvlText w:val="•"/>
      <w:lvlJc w:val="left"/>
      <w:pPr>
        <w:ind w:left="7068" w:hanging="709"/>
      </w:pPr>
      <w:rPr>
        <w:rFonts w:hint="default"/>
      </w:rPr>
    </w:lvl>
  </w:abstractNum>
  <w:abstractNum w:abstractNumId="109" w15:restartNumberingAfterBreak="0">
    <w:nsid w:val="36034C55"/>
    <w:multiLevelType w:val="hybridMultilevel"/>
    <w:tmpl w:val="F132B69C"/>
    <w:lvl w:ilvl="0" w:tplc="0726B6F8">
      <w:start w:val="1"/>
      <w:numFmt w:val="decimal"/>
      <w:lvlText w:val="%1."/>
      <w:lvlJc w:val="left"/>
      <w:pPr>
        <w:ind w:left="1209" w:hanging="720"/>
      </w:pPr>
      <w:rPr>
        <w:rFonts w:ascii="Arial" w:eastAsia="Arial" w:hAnsi="Arial" w:cs="Arial" w:hint="default"/>
        <w:w w:val="100"/>
        <w:sz w:val="20"/>
        <w:szCs w:val="20"/>
      </w:rPr>
    </w:lvl>
    <w:lvl w:ilvl="1" w:tplc="F3D4D198">
      <w:start w:val="1"/>
      <w:numFmt w:val="lowerLetter"/>
      <w:lvlText w:val="(%2)"/>
      <w:lvlJc w:val="left"/>
      <w:pPr>
        <w:ind w:left="1907" w:hanging="709"/>
      </w:pPr>
      <w:rPr>
        <w:rFonts w:ascii="Arial" w:eastAsia="Arial" w:hAnsi="Arial" w:cs="Arial" w:hint="default"/>
        <w:w w:val="100"/>
        <w:sz w:val="20"/>
        <w:szCs w:val="20"/>
      </w:rPr>
    </w:lvl>
    <w:lvl w:ilvl="2" w:tplc="E840894C">
      <w:numFmt w:val="bullet"/>
      <w:lvlText w:val="•"/>
      <w:lvlJc w:val="left"/>
      <w:pPr>
        <w:ind w:left="1920" w:hanging="709"/>
      </w:pPr>
      <w:rPr>
        <w:rFonts w:hint="default"/>
      </w:rPr>
    </w:lvl>
    <w:lvl w:ilvl="3" w:tplc="A95E1F80">
      <w:numFmt w:val="bullet"/>
      <w:lvlText w:val="•"/>
      <w:lvlJc w:val="left"/>
      <w:pPr>
        <w:ind w:left="2748" w:hanging="709"/>
      </w:pPr>
      <w:rPr>
        <w:rFonts w:hint="default"/>
      </w:rPr>
    </w:lvl>
    <w:lvl w:ilvl="4" w:tplc="F5F44C68">
      <w:numFmt w:val="bullet"/>
      <w:lvlText w:val="•"/>
      <w:lvlJc w:val="left"/>
      <w:pPr>
        <w:ind w:left="3576" w:hanging="709"/>
      </w:pPr>
      <w:rPr>
        <w:rFonts w:hint="default"/>
      </w:rPr>
    </w:lvl>
    <w:lvl w:ilvl="5" w:tplc="AABC662E">
      <w:numFmt w:val="bullet"/>
      <w:lvlText w:val="•"/>
      <w:lvlJc w:val="left"/>
      <w:pPr>
        <w:ind w:left="4404" w:hanging="709"/>
      </w:pPr>
      <w:rPr>
        <w:rFonts w:hint="default"/>
      </w:rPr>
    </w:lvl>
    <w:lvl w:ilvl="6" w:tplc="658061B4">
      <w:numFmt w:val="bullet"/>
      <w:lvlText w:val="•"/>
      <w:lvlJc w:val="left"/>
      <w:pPr>
        <w:ind w:left="5232" w:hanging="709"/>
      </w:pPr>
      <w:rPr>
        <w:rFonts w:hint="default"/>
      </w:rPr>
    </w:lvl>
    <w:lvl w:ilvl="7" w:tplc="C25A83F0">
      <w:numFmt w:val="bullet"/>
      <w:lvlText w:val="•"/>
      <w:lvlJc w:val="left"/>
      <w:pPr>
        <w:ind w:left="6061" w:hanging="709"/>
      </w:pPr>
      <w:rPr>
        <w:rFonts w:hint="default"/>
      </w:rPr>
    </w:lvl>
    <w:lvl w:ilvl="8" w:tplc="349A514C">
      <w:numFmt w:val="bullet"/>
      <w:lvlText w:val="•"/>
      <w:lvlJc w:val="left"/>
      <w:pPr>
        <w:ind w:left="6889" w:hanging="709"/>
      </w:pPr>
      <w:rPr>
        <w:rFonts w:hint="default"/>
      </w:rPr>
    </w:lvl>
  </w:abstractNum>
  <w:abstractNum w:abstractNumId="110" w15:restartNumberingAfterBreak="0">
    <w:nsid w:val="364A00DA"/>
    <w:multiLevelType w:val="hybridMultilevel"/>
    <w:tmpl w:val="69EAAFDA"/>
    <w:lvl w:ilvl="0" w:tplc="E3F8238E">
      <w:start w:val="1"/>
      <w:numFmt w:val="decimal"/>
      <w:lvlText w:val="%1."/>
      <w:lvlJc w:val="left"/>
      <w:pPr>
        <w:ind w:left="1193" w:hanging="709"/>
      </w:pPr>
      <w:rPr>
        <w:rFonts w:ascii="Arial" w:eastAsia="Arial" w:hAnsi="Arial" w:cs="Arial" w:hint="default"/>
        <w:w w:val="100"/>
        <w:sz w:val="20"/>
        <w:szCs w:val="20"/>
      </w:rPr>
    </w:lvl>
    <w:lvl w:ilvl="1" w:tplc="69708BE4">
      <w:numFmt w:val="bullet"/>
      <w:lvlText w:val="•"/>
      <w:lvlJc w:val="left"/>
      <w:pPr>
        <w:ind w:left="1934" w:hanging="709"/>
      </w:pPr>
      <w:rPr>
        <w:rFonts w:hint="default"/>
      </w:rPr>
    </w:lvl>
    <w:lvl w:ilvl="2" w:tplc="185CEDAA">
      <w:numFmt w:val="bullet"/>
      <w:lvlText w:val="•"/>
      <w:lvlJc w:val="left"/>
      <w:pPr>
        <w:ind w:left="2669" w:hanging="709"/>
      </w:pPr>
      <w:rPr>
        <w:rFonts w:hint="default"/>
      </w:rPr>
    </w:lvl>
    <w:lvl w:ilvl="3" w:tplc="34B21682">
      <w:numFmt w:val="bullet"/>
      <w:lvlText w:val="•"/>
      <w:lvlJc w:val="left"/>
      <w:pPr>
        <w:ind w:left="3403" w:hanging="709"/>
      </w:pPr>
      <w:rPr>
        <w:rFonts w:hint="default"/>
      </w:rPr>
    </w:lvl>
    <w:lvl w:ilvl="4" w:tplc="D814F728">
      <w:numFmt w:val="bullet"/>
      <w:lvlText w:val="•"/>
      <w:lvlJc w:val="left"/>
      <w:pPr>
        <w:ind w:left="4138" w:hanging="709"/>
      </w:pPr>
      <w:rPr>
        <w:rFonts w:hint="default"/>
      </w:rPr>
    </w:lvl>
    <w:lvl w:ilvl="5" w:tplc="52502C8A">
      <w:numFmt w:val="bullet"/>
      <w:lvlText w:val="•"/>
      <w:lvlJc w:val="left"/>
      <w:pPr>
        <w:ind w:left="4872" w:hanging="709"/>
      </w:pPr>
      <w:rPr>
        <w:rFonts w:hint="default"/>
      </w:rPr>
    </w:lvl>
    <w:lvl w:ilvl="6" w:tplc="F3742B90">
      <w:numFmt w:val="bullet"/>
      <w:lvlText w:val="•"/>
      <w:lvlJc w:val="left"/>
      <w:pPr>
        <w:ind w:left="5607" w:hanging="709"/>
      </w:pPr>
      <w:rPr>
        <w:rFonts w:hint="default"/>
      </w:rPr>
    </w:lvl>
    <w:lvl w:ilvl="7" w:tplc="A88201DE">
      <w:numFmt w:val="bullet"/>
      <w:lvlText w:val="•"/>
      <w:lvlJc w:val="left"/>
      <w:pPr>
        <w:ind w:left="6342" w:hanging="709"/>
      </w:pPr>
      <w:rPr>
        <w:rFonts w:hint="default"/>
      </w:rPr>
    </w:lvl>
    <w:lvl w:ilvl="8" w:tplc="F20C4EA2">
      <w:numFmt w:val="bullet"/>
      <w:lvlText w:val="•"/>
      <w:lvlJc w:val="left"/>
      <w:pPr>
        <w:ind w:left="7076" w:hanging="709"/>
      </w:pPr>
      <w:rPr>
        <w:rFonts w:hint="default"/>
      </w:rPr>
    </w:lvl>
  </w:abstractNum>
  <w:abstractNum w:abstractNumId="111" w15:restartNumberingAfterBreak="0">
    <w:nsid w:val="367A1887"/>
    <w:multiLevelType w:val="hybridMultilevel"/>
    <w:tmpl w:val="0B18FDAC"/>
    <w:lvl w:ilvl="0" w:tplc="7CC61D40">
      <w:start w:val="1"/>
      <w:numFmt w:val="decimal"/>
      <w:lvlText w:val="%1."/>
      <w:lvlJc w:val="left"/>
      <w:pPr>
        <w:ind w:left="1198" w:hanging="709"/>
      </w:pPr>
      <w:rPr>
        <w:rFonts w:ascii="Arial" w:eastAsia="Arial" w:hAnsi="Arial" w:cs="Arial" w:hint="default"/>
        <w:w w:val="100"/>
        <w:sz w:val="20"/>
        <w:szCs w:val="20"/>
      </w:rPr>
    </w:lvl>
    <w:lvl w:ilvl="1" w:tplc="5778306A">
      <w:numFmt w:val="bullet"/>
      <w:lvlText w:val="•"/>
      <w:lvlJc w:val="left"/>
      <w:pPr>
        <w:ind w:left="1934" w:hanging="709"/>
      </w:pPr>
      <w:rPr>
        <w:rFonts w:hint="default"/>
      </w:rPr>
    </w:lvl>
    <w:lvl w:ilvl="2" w:tplc="DEDAF608">
      <w:numFmt w:val="bullet"/>
      <w:lvlText w:val="•"/>
      <w:lvlJc w:val="left"/>
      <w:pPr>
        <w:ind w:left="2669" w:hanging="709"/>
      </w:pPr>
      <w:rPr>
        <w:rFonts w:hint="default"/>
      </w:rPr>
    </w:lvl>
    <w:lvl w:ilvl="3" w:tplc="2F4C03C4">
      <w:numFmt w:val="bullet"/>
      <w:lvlText w:val="•"/>
      <w:lvlJc w:val="left"/>
      <w:pPr>
        <w:ind w:left="3403" w:hanging="709"/>
      </w:pPr>
      <w:rPr>
        <w:rFonts w:hint="default"/>
      </w:rPr>
    </w:lvl>
    <w:lvl w:ilvl="4" w:tplc="C6A2F190">
      <w:numFmt w:val="bullet"/>
      <w:lvlText w:val="•"/>
      <w:lvlJc w:val="left"/>
      <w:pPr>
        <w:ind w:left="4138" w:hanging="709"/>
      </w:pPr>
      <w:rPr>
        <w:rFonts w:hint="default"/>
      </w:rPr>
    </w:lvl>
    <w:lvl w:ilvl="5" w:tplc="AC386E56">
      <w:numFmt w:val="bullet"/>
      <w:lvlText w:val="•"/>
      <w:lvlJc w:val="left"/>
      <w:pPr>
        <w:ind w:left="4872" w:hanging="709"/>
      </w:pPr>
      <w:rPr>
        <w:rFonts w:hint="default"/>
      </w:rPr>
    </w:lvl>
    <w:lvl w:ilvl="6" w:tplc="3264795C">
      <w:numFmt w:val="bullet"/>
      <w:lvlText w:val="•"/>
      <w:lvlJc w:val="left"/>
      <w:pPr>
        <w:ind w:left="5607" w:hanging="709"/>
      </w:pPr>
      <w:rPr>
        <w:rFonts w:hint="default"/>
      </w:rPr>
    </w:lvl>
    <w:lvl w:ilvl="7" w:tplc="2FC0423C">
      <w:numFmt w:val="bullet"/>
      <w:lvlText w:val="•"/>
      <w:lvlJc w:val="left"/>
      <w:pPr>
        <w:ind w:left="6342" w:hanging="709"/>
      </w:pPr>
      <w:rPr>
        <w:rFonts w:hint="default"/>
      </w:rPr>
    </w:lvl>
    <w:lvl w:ilvl="8" w:tplc="7F520F0E">
      <w:numFmt w:val="bullet"/>
      <w:lvlText w:val="•"/>
      <w:lvlJc w:val="left"/>
      <w:pPr>
        <w:ind w:left="7076" w:hanging="709"/>
      </w:pPr>
      <w:rPr>
        <w:rFonts w:hint="default"/>
      </w:rPr>
    </w:lvl>
  </w:abstractNum>
  <w:abstractNum w:abstractNumId="112" w15:restartNumberingAfterBreak="0">
    <w:nsid w:val="36CA16E1"/>
    <w:multiLevelType w:val="hybridMultilevel"/>
    <w:tmpl w:val="D3B6AB04"/>
    <w:lvl w:ilvl="0" w:tplc="3AD20EC4">
      <w:start w:val="1"/>
      <w:numFmt w:val="decimal"/>
      <w:lvlText w:val="%1."/>
      <w:lvlJc w:val="left"/>
      <w:pPr>
        <w:ind w:left="1209" w:hanging="720"/>
      </w:pPr>
      <w:rPr>
        <w:rFonts w:ascii="Arial" w:eastAsia="Arial" w:hAnsi="Arial" w:cs="Arial" w:hint="default"/>
        <w:w w:val="100"/>
        <w:sz w:val="20"/>
        <w:szCs w:val="20"/>
      </w:rPr>
    </w:lvl>
    <w:lvl w:ilvl="1" w:tplc="B8DA0FF8">
      <w:numFmt w:val="bullet"/>
      <w:lvlText w:val="•"/>
      <w:lvlJc w:val="left"/>
      <w:pPr>
        <w:ind w:left="1934" w:hanging="720"/>
      </w:pPr>
      <w:rPr>
        <w:rFonts w:hint="default"/>
      </w:rPr>
    </w:lvl>
    <w:lvl w:ilvl="2" w:tplc="FDA2FCC6">
      <w:numFmt w:val="bullet"/>
      <w:lvlText w:val="•"/>
      <w:lvlJc w:val="left"/>
      <w:pPr>
        <w:ind w:left="2669" w:hanging="720"/>
      </w:pPr>
      <w:rPr>
        <w:rFonts w:hint="default"/>
      </w:rPr>
    </w:lvl>
    <w:lvl w:ilvl="3" w:tplc="F364EE4E">
      <w:numFmt w:val="bullet"/>
      <w:lvlText w:val="•"/>
      <w:lvlJc w:val="left"/>
      <w:pPr>
        <w:ind w:left="3403" w:hanging="720"/>
      </w:pPr>
      <w:rPr>
        <w:rFonts w:hint="default"/>
      </w:rPr>
    </w:lvl>
    <w:lvl w:ilvl="4" w:tplc="A8AEB1D2">
      <w:numFmt w:val="bullet"/>
      <w:lvlText w:val="•"/>
      <w:lvlJc w:val="left"/>
      <w:pPr>
        <w:ind w:left="4138" w:hanging="720"/>
      </w:pPr>
      <w:rPr>
        <w:rFonts w:hint="default"/>
      </w:rPr>
    </w:lvl>
    <w:lvl w:ilvl="5" w:tplc="57BE757C">
      <w:numFmt w:val="bullet"/>
      <w:lvlText w:val="•"/>
      <w:lvlJc w:val="left"/>
      <w:pPr>
        <w:ind w:left="4872" w:hanging="720"/>
      </w:pPr>
      <w:rPr>
        <w:rFonts w:hint="default"/>
      </w:rPr>
    </w:lvl>
    <w:lvl w:ilvl="6" w:tplc="742C6070">
      <w:numFmt w:val="bullet"/>
      <w:lvlText w:val="•"/>
      <w:lvlJc w:val="left"/>
      <w:pPr>
        <w:ind w:left="5607" w:hanging="720"/>
      </w:pPr>
      <w:rPr>
        <w:rFonts w:hint="default"/>
      </w:rPr>
    </w:lvl>
    <w:lvl w:ilvl="7" w:tplc="03B82104">
      <w:numFmt w:val="bullet"/>
      <w:lvlText w:val="•"/>
      <w:lvlJc w:val="left"/>
      <w:pPr>
        <w:ind w:left="6342" w:hanging="720"/>
      </w:pPr>
      <w:rPr>
        <w:rFonts w:hint="default"/>
      </w:rPr>
    </w:lvl>
    <w:lvl w:ilvl="8" w:tplc="05A4E870">
      <w:numFmt w:val="bullet"/>
      <w:lvlText w:val="•"/>
      <w:lvlJc w:val="left"/>
      <w:pPr>
        <w:ind w:left="7076" w:hanging="720"/>
      </w:pPr>
      <w:rPr>
        <w:rFonts w:hint="default"/>
      </w:rPr>
    </w:lvl>
  </w:abstractNum>
  <w:abstractNum w:abstractNumId="113" w15:restartNumberingAfterBreak="0">
    <w:nsid w:val="372E308D"/>
    <w:multiLevelType w:val="hybridMultilevel"/>
    <w:tmpl w:val="B886738A"/>
    <w:lvl w:ilvl="0" w:tplc="BEAEB7C8">
      <w:start w:val="1"/>
      <w:numFmt w:val="decimal"/>
      <w:lvlText w:val="%1."/>
      <w:lvlJc w:val="left"/>
      <w:pPr>
        <w:ind w:left="1198" w:hanging="709"/>
      </w:pPr>
      <w:rPr>
        <w:rFonts w:ascii="Arial" w:eastAsia="Arial" w:hAnsi="Arial" w:cs="Arial" w:hint="default"/>
        <w:w w:val="100"/>
        <w:sz w:val="20"/>
        <w:szCs w:val="20"/>
      </w:rPr>
    </w:lvl>
    <w:lvl w:ilvl="1" w:tplc="CE7014A4">
      <w:start w:val="1"/>
      <w:numFmt w:val="lowerLetter"/>
      <w:lvlText w:val="(%2)"/>
      <w:lvlJc w:val="left"/>
      <w:pPr>
        <w:ind w:left="1907" w:hanging="709"/>
      </w:pPr>
      <w:rPr>
        <w:rFonts w:ascii="Arial" w:eastAsia="Arial" w:hAnsi="Arial" w:cs="Arial" w:hint="default"/>
        <w:w w:val="100"/>
        <w:sz w:val="20"/>
        <w:szCs w:val="20"/>
      </w:rPr>
    </w:lvl>
    <w:lvl w:ilvl="2" w:tplc="841CA060">
      <w:numFmt w:val="bullet"/>
      <w:lvlText w:val="•"/>
      <w:lvlJc w:val="left"/>
      <w:pPr>
        <w:ind w:left="2638" w:hanging="709"/>
      </w:pPr>
      <w:rPr>
        <w:rFonts w:hint="default"/>
      </w:rPr>
    </w:lvl>
    <w:lvl w:ilvl="3" w:tplc="1D7A3584">
      <w:numFmt w:val="bullet"/>
      <w:lvlText w:val="•"/>
      <w:lvlJc w:val="left"/>
      <w:pPr>
        <w:ind w:left="3376" w:hanging="709"/>
      </w:pPr>
      <w:rPr>
        <w:rFonts w:hint="default"/>
      </w:rPr>
    </w:lvl>
    <w:lvl w:ilvl="4" w:tplc="785E5394">
      <w:numFmt w:val="bullet"/>
      <w:lvlText w:val="•"/>
      <w:lvlJc w:val="left"/>
      <w:pPr>
        <w:ind w:left="4115" w:hanging="709"/>
      </w:pPr>
      <w:rPr>
        <w:rFonts w:hint="default"/>
      </w:rPr>
    </w:lvl>
    <w:lvl w:ilvl="5" w:tplc="A45255A2">
      <w:numFmt w:val="bullet"/>
      <w:lvlText w:val="•"/>
      <w:lvlJc w:val="left"/>
      <w:pPr>
        <w:ind w:left="4853" w:hanging="709"/>
      </w:pPr>
      <w:rPr>
        <w:rFonts w:hint="default"/>
      </w:rPr>
    </w:lvl>
    <w:lvl w:ilvl="6" w:tplc="94E47B56">
      <w:numFmt w:val="bullet"/>
      <w:lvlText w:val="•"/>
      <w:lvlJc w:val="left"/>
      <w:pPr>
        <w:ind w:left="5592" w:hanging="709"/>
      </w:pPr>
      <w:rPr>
        <w:rFonts w:hint="default"/>
      </w:rPr>
    </w:lvl>
    <w:lvl w:ilvl="7" w:tplc="1C58DC18">
      <w:numFmt w:val="bullet"/>
      <w:lvlText w:val="•"/>
      <w:lvlJc w:val="left"/>
      <w:pPr>
        <w:ind w:left="6330" w:hanging="709"/>
      </w:pPr>
      <w:rPr>
        <w:rFonts w:hint="default"/>
      </w:rPr>
    </w:lvl>
    <w:lvl w:ilvl="8" w:tplc="27D467B6">
      <w:numFmt w:val="bullet"/>
      <w:lvlText w:val="•"/>
      <w:lvlJc w:val="left"/>
      <w:pPr>
        <w:ind w:left="7068" w:hanging="709"/>
      </w:pPr>
      <w:rPr>
        <w:rFonts w:hint="default"/>
      </w:rPr>
    </w:lvl>
  </w:abstractNum>
  <w:abstractNum w:abstractNumId="114" w15:restartNumberingAfterBreak="0">
    <w:nsid w:val="375C0956"/>
    <w:multiLevelType w:val="hybridMultilevel"/>
    <w:tmpl w:val="32D68E38"/>
    <w:lvl w:ilvl="0" w:tplc="9C1A0AC0">
      <w:start w:val="1"/>
      <w:numFmt w:val="decimal"/>
      <w:lvlText w:val="%1."/>
      <w:lvlJc w:val="left"/>
      <w:pPr>
        <w:ind w:left="1209" w:hanging="720"/>
      </w:pPr>
      <w:rPr>
        <w:rFonts w:ascii="Arial" w:eastAsia="Arial" w:hAnsi="Arial" w:cs="Arial" w:hint="default"/>
        <w:w w:val="100"/>
        <w:sz w:val="20"/>
        <w:szCs w:val="20"/>
      </w:rPr>
    </w:lvl>
    <w:lvl w:ilvl="1" w:tplc="A29CBD6A">
      <w:numFmt w:val="bullet"/>
      <w:lvlText w:val="•"/>
      <w:lvlJc w:val="left"/>
      <w:pPr>
        <w:ind w:left="1934" w:hanging="720"/>
      </w:pPr>
      <w:rPr>
        <w:rFonts w:hint="default"/>
      </w:rPr>
    </w:lvl>
    <w:lvl w:ilvl="2" w:tplc="34865630">
      <w:numFmt w:val="bullet"/>
      <w:lvlText w:val="•"/>
      <w:lvlJc w:val="left"/>
      <w:pPr>
        <w:ind w:left="2669" w:hanging="720"/>
      </w:pPr>
      <w:rPr>
        <w:rFonts w:hint="default"/>
      </w:rPr>
    </w:lvl>
    <w:lvl w:ilvl="3" w:tplc="008A28EC">
      <w:numFmt w:val="bullet"/>
      <w:lvlText w:val="•"/>
      <w:lvlJc w:val="left"/>
      <w:pPr>
        <w:ind w:left="3403" w:hanging="720"/>
      </w:pPr>
      <w:rPr>
        <w:rFonts w:hint="default"/>
      </w:rPr>
    </w:lvl>
    <w:lvl w:ilvl="4" w:tplc="45F8A7FC">
      <w:numFmt w:val="bullet"/>
      <w:lvlText w:val="•"/>
      <w:lvlJc w:val="left"/>
      <w:pPr>
        <w:ind w:left="4138" w:hanging="720"/>
      </w:pPr>
      <w:rPr>
        <w:rFonts w:hint="default"/>
      </w:rPr>
    </w:lvl>
    <w:lvl w:ilvl="5" w:tplc="DF9E2C80">
      <w:numFmt w:val="bullet"/>
      <w:lvlText w:val="•"/>
      <w:lvlJc w:val="left"/>
      <w:pPr>
        <w:ind w:left="4872" w:hanging="720"/>
      </w:pPr>
      <w:rPr>
        <w:rFonts w:hint="default"/>
      </w:rPr>
    </w:lvl>
    <w:lvl w:ilvl="6" w:tplc="8514BFD6">
      <w:numFmt w:val="bullet"/>
      <w:lvlText w:val="•"/>
      <w:lvlJc w:val="left"/>
      <w:pPr>
        <w:ind w:left="5607" w:hanging="720"/>
      </w:pPr>
      <w:rPr>
        <w:rFonts w:hint="default"/>
      </w:rPr>
    </w:lvl>
    <w:lvl w:ilvl="7" w:tplc="294249B0">
      <w:numFmt w:val="bullet"/>
      <w:lvlText w:val="•"/>
      <w:lvlJc w:val="left"/>
      <w:pPr>
        <w:ind w:left="6342" w:hanging="720"/>
      </w:pPr>
      <w:rPr>
        <w:rFonts w:hint="default"/>
      </w:rPr>
    </w:lvl>
    <w:lvl w:ilvl="8" w:tplc="363641BC">
      <w:numFmt w:val="bullet"/>
      <w:lvlText w:val="•"/>
      <w:lvlJc w:val="left"/>
      <w:pPr>
        <w:ind w:left="7076" w:hanging="720"/>
      </w:pPr>
      <w:rPr>
        <w:rFonts w:hint="default"/>
      </w:rPr>
    </w:lvl>
  </w:abstractNum>
  <w:abstractNum w:abstractNumId="115" w15:restartNumberingAfterBreak="0">
    <w:nsid w:val="375D1E37"/>
    <w:multiLevelType w:val="hybridMultilevel"/>
    <w:tmpl w:val="1026D8E0"/>
    <w:lvl w:ilvl="0" w:tplc="83BE92FC">
      <w:start w:val="1"/>
      <w:numFmt w:val="decimal"/>
      <w:lvlText w:val="%1."/>
      <w:lvlJc w:val="left"/>
      <w:pPr>
        <w:ind w:left="1198" w:hanging="709"/>
      </w:pPr>
      <w:rPr>
        <w:rFonts w:ascii="Arial" w:eastAsia="Arial" w:hAnsi="Arial" w:cs="Arial" w:hint="default"/>
        <w:w w:val="100"/>
        <w:sz w:val="20"/>
        <w:szCs w:val="20"/>
      </w:rPr>
    </w:lvl>
    <w:lvl w:ilvl="1" w:tplc="754A032A">
      <w:numFmt w:val="bullet"/>
      <w:lvlText w:val="•"/>
      <w:lvlJc w:val="left"/>
      <w:pPr>
        <w:ind w:left="1934" w:hanging="709"/>
      </w:pPr>
      <w:rPr>
        <w:rFonts w:hint="default"/>
      </w:rPr>
    </w:lvl>
    <w:lvl w:ilvl="2" w:tplc="C0C609DE">
      <w:numFmt w:val="bullet"/>
      <w:lvlText w:val="•"/>
      <w:lvlJc w:val="left"/>
      <w:pPr>
        <w:ind w:left="2669" w:hanging="709"/>
      </w:pPr>
      <w:rPr>
        <w:rFonts w:hint="default"/>
      </w:rPr>
    </w:lvl>
    <w:lvl w:ilvl="3" w:tplc="FF48050C">
      <w:numFmt w:val="bullet"/>
      <w:lvlText w:val="•"/>
      <w:lvlJc w:val="left"/>
      <w:pPr>
        <w:ind w:left="3403" w:hanging="709"/>
      </w:pPr>
      <w:rPr>
        <w:rFonts w:hint="default"/>
      </w:rPr>
    </w:lvl>
    <w:lvl w:ilvl="4" w:tplc="EFC606EE">
      <w:numFmt w:val="bullet"/>
      <w:lvlText w:val="•"/>
      <w:lvlJc w:val="left"/>
      <w:pPr>
        <w:ind w:left="4138" w:hanging="709"/>
      </w:pPr>
      <w:rPr>
        <w:rFonts w:hint="default"/>
      </w:rPr>
    </w:lvl>
    <w:lvl w:ilvl="5" w:tplc="22C676AC">
      <w:numFmt w:val="bullet"/>
      <w:lvlText w:val="•"/>
      <w:lvlJc w:val="left"/>
      <w:pPr>
        <w:ind w:left="4872" w:hanging="709"/>
      </w:pPr>
      <w:rPr>
        <w:rFonts w:hint="default"/>
      </w:rPr>
    </w:lvl>
    <w:lvl w:ilvl="6" w:tplc="1F28812E">
      <w:numFmt w:val="bullet"/>
      <w:lvlText w:val="•"/>
      <w:lvlJc w:val="left"/>
      <w:pPr>
        <w:ind w:left="5607" w:hanging="709"/>
      </w:pPr>
      <w:rPr>
        <w:rFonts w:hint="default"/>
      </w:rPr>
    </w:lvl>
    <w:lvl w:ilvl="7" w:tplc="38081776">
      <w:numFmt w:val="bullet"/>
      <w:lvlText w:val="•"/>
      <w:lvlJc w:val="left"/>
      <w:pPr>
        <w:ind w:left="6342" w:hanging="709"/>
      </w:pPr>
      <w:rPr>
        <w:rFonts w:hint="default"/>
      </w:rPr>
    </w:lvl>
    <w:lvl w:ilvl="8" w:tplc="521C8F86">
      <w:numFmt w:val="bullet"/>
      <w:lvlText w:val="•"/>
      <w:lvlJc w:val="left"/>
      <w:pPr>
        <w:ind w:left="7076" w:hanging="709"/>
      </w:pPr>
      <w:rPr>
        <w:rFonts w:hint="default"/>
      </w:rPr>
    </w:lvl>
  </w:abstractNum>
  <w:abstractNum w:abstractNumId="116" w15:restartNumberingAfterBreak="0">
    <w:nsid w:val="377008AB"/>
    <w:multiLevelType w:val="hybridMultilevel"/>
    <w:tmpl w:val="ECC006C2"/>
    <w:lvl w:ilvl="0" w:tplc="C212D4BE">
      <w:start w:val="1"/>
      <w:numFmt w:val="decimal"/>
      <w:lvlText w:val="%1."/>
      <w:lvlJc w:val="left"/>
      <w:pPr>
        <w:ind w:left="1198" w:hanging="709"/>
      </w:pPr>
      <w:rPr>
        <w:rFonts w:ascii="Arial" w:eastAsia="Arial" w:hAnsi="Arial" w:cs="Arial" w:hint="default"/>
        <w:w w:val="100"/>
        <w:sz w:val="20"/>
        <w:szCs w:val="20"/>
      </w:rPr>
    </w:lvl>
    <w:lvl w:ilvl="1" w:tplc="622A4C96">
      <w:numFmt w:val="bullet"/>
      <w:lvlText w:val="•"/>
      <w:lvlJc w:val="left"/>
      <w:pPr>
        <w:ind w:left="1934" w:hanging="709"/>
      </w:pPr>
      <w:rPr>
        <w:rFonts w:hint="default"/>
      </w:rPr>
    </w:lvl>
    <w:lvl w:ilvl="2" w:tplc="6B2CE120">
      <w:numFmt w:val="bullet"/>
      <w:lvlText w:val="•"/>
      <w:lvlJc w:val="left"/>
      <w:pPr>
        <w:ind w:left="2669" w:hanging="709"/>
      </w:pPr>
      <w:rPr>
        <w:rFonts w:hint="default"/>
      </w:rPr>
    </w:lvl>
    <w:lvl w:ilvl="3" w:tplc="46A0D3FE">
      <w:numFmt w:val="bullet"/>
      <w:lvlText w:val="•"/>
      <w:lvlJc w:val="left"/>
      <w:pPr>
        <w:ind w:left="3403" w:hanging="709"/>
      </w:pPr>
      <w:rPr>
        <w:rFonts w:hint="default"/>
      </w:rPr>
    </w:lvl>
    <w:lvl w:ilvl="4" w:tplc="5434AB56">
      <w:numFmt w:val="bullet"/>
      <w:lvlText w:val="•"/>
      <w:lvlJc w:val="left"/>
      <w:pPr>
        <w:ind w:left="4138" w:hanging="709"/>
      </w:pPr>
      <w:rPr>
        <w:rFonts w:hint="default"/>
      </w:rPr>
    </w:lvl>
    <w:lvl w:ilvl="5" w:tplc="9DFA20AC">
      <w:numFmt w:val="bullet"/>
      <w:lvlText w:val="•"/>
      <w:lvlJc w:val="left"/>
      <w:pPr>
        <w:ind w:left="4872" w:hanging="709"/>
      </w:pPr>
      <w:rPr>
        <w:rFonts w:hint="default"/>
      </w:rPr>
    </w:lvl>
    <w:lvl w:ilvl="6" w:tplc="CBA2B332">
      <w:numFmt w:val="bullet"/>
      <w:lvlText w:val="•"/>
      <w:lvlJc w:val="left"/>
      <w:pPr>
        <w:ind w:left="5607" w:hanging="709"/>
      </w:pPr>
      <w:rPr>
        <w:rFonts w:hint="default"/>
      </w:rPr>
    </w:lvl>
    <w:lvl w:ilvl="7" w:tplc="36E68284">
      <w:numFmt w:val="bullet"/>
      <w:lvlText w:val="•"/>
      <w:lvlJc w:val="left"/>
      <w:pPr>
        <w:ind w:left="6342" w:hanging="709"/>
      </w:pPr>
      <w:rPr>
        <w:rFonts w:hint="default"/>
      </w:rPr>
    </w:lvl>
    <w:lvl w:ilvl="8" w:tplc="7B6660B2">
      <w:numFmt w:val="bullet"/>
      <w:lvlText w:val="•"/>
      <w:lvlJc w:val="left"/>
      <w:pPr>
        <w:ind w:left="7076" w:hanging="709"/>
      </w:pPr>
      <w:rPr>
        <w:rFonts w:hint="default"/>
      </w:rPr>
    </w:lvl>
  </w:abstractNum>
  <w:abstractNum w:abstractNumId="117" w15:restartNumberingAfterBreak="0">
    <w:nsid w:val="387064ED"/>
    <w:multiLevelType w:val="hybridMultilevel"/>
    <w:tmpl w:val="79BA3760"/>
    <w:lvl w:ilvl="0" w:tplc="ACD05356">
      <w:start w:val="1"/>
      <w:numFmt w:val="lowerLetter"/>
      <w:lvlText w:val="(%1)"/>
      <w:lvlJc w:val="left"/>
      <w:pPr>
        <w:ind w:left="1907" w:hanging="709"/>
      </w:pPr>
      <w:rPr>
        <w:rFonts w:ascii="Arial" w:eastAsia="Arial" w:hAnsi="Arial" w:cs="Arial" w:hint="default"/>
        <w:w w:val="100"/>
        <w:sz w:val="20"/>
        <w:szCs w:val="20"/>
      </w:rPr>
    </w:lvl>
    <w:lvl w:ilvl="1" w:tplc="AF84D2BC">
      <w:numFmt w:val="bullet"/>
      <w:lvlText w:val="•"/>
      <w:lvlJc w:val="left"/>
      <w:pPr>
        <w:ind w:left="2564" w:hanging="709"/>
      </w:pPr>
      <w:rPr>
        <w:rFonts w:hint="default"/>
      </w:rPr>
    </w:lvl>
    <w:lvl w:ilvl="2" w:tplc="FE14CE6E">
      <w:numFmt w:val="bullet"/>
      <w:lvlText w:val="•"/>
      <w:lvlJc w:val="left"/>
      <w:pPr>
        <w:ind w:left="3229" w:hanging="709"/>
      </w:pPr>
      <w:rPr>
        <w:rFonts w:hint="default"/>
      </w:rPr>
    </w:lvl>
    <w:lvl w:ilvl="3" w:tplc="C85E3818">
      <w:numFmt w:val="bullet"/>
      <w:lvlText w:val="•"/>
      <w:lvlJc w:val="left"/>
      <w:pPr>
        <w:ind w:left="3893" w:hanging="709"/>
      </w:pPr>
      <w:rPr>
        <w:rFonts w:hint="default"/>
      </w:rPr>
    </w:lvl>
    <w:lvl w:ilvl="4" w:tplc="46FA656C">
      <w:numFmt w:val="bullet"/>
      <w:lvlText w:val="•"/>
      <w:lvlJc w:val="left"/>
      <w:pPr>
        <w:ind w:left="4558" w:hanging="709"/>
      </w:pPr>
      <w:rPr>
        <w:rFonts w:hint="default"/>
      </w:rPr>
    </w:lvl>
    <w:lvl w:ilvl="5" w:tplc="3BF0ECE2">
      <w:numFmt w:val="bullet"/>
      <w:lvlText w:val="•"/>
      <w:lvlJc w:val="left"/>
      <w:pPr>
        <w:ind w:left="5222" w:hanging="709"/>
      </w:pPr>
      <w:rPr>
        <w:rFonts w:hint="default"/>
      </w:rPr>
    </w:lvl>
    <w:lvl w:ilvl="6" w:tplc="23640FB2">
      <w:numFmt w:val="bullet"/>
      <w:lvlText w:val="•"/>
      <w:lvlJc w:val="left"/>
      <w:pPr>
        <w:ind w:left="5887" w:hanging="709"/>
      </w:pPr>
      <w:rPr>
        <w:rFonts w:hint="default"/>
      </w:rPr>
    </w:lvl>
    <w:lvl w:ilvl="7" w:tplc="841CC74E">
      <w:numFmt w:val="bullet"/>
      <w:lvlText w:val="•"/>
      <w:lvlJc w:val="left"/>
      <w:pPr>
        <w:ind w:left="6552" w:hanging="709"/>
      </w:pPr>
      <w:rPr>
        <w:rFonts w:hint="default"/>
      </w:rPr>
    </w:lvl>
    <w:lvl w:ilvl="8" w:tplc="7C4C08E6">
      <w:numFmt w:val="bullet"/>
      <w:lvlText w:val="•"/>
      <w:lvlJc w:val="left"/>
      <w:pPr>
        <w:ind w:left="7216" w:hanging="709"/>
      </w:pPr>
      <w:rPr>
        <w:rFonts w:hint="default"/>
      </w:rPr>
    </w:lvl>
  </w:abstractNum>
  <w:abstractNum w:abstractNumId="118" w15:restartNumberingAfterBreak="0">
    <w:nsid w:val="38BB11CB"/>
    <w:multiLevelType w:val="hybridMultilevel"/>
    <w:tmpl w:val="EBC44C6C"/>
    <w:lvl w:ilvl="0" w:tplc="392A81A4">
      <w:start w:val="1"/>
      <w:numFmt w:val="decimal"/>
      <w:lvlText w:val="%1."/>
      <w:lvlJc w:val="left"/>
      <w:pPr>
        <w:ind w:left="1198" w:hanging="709"/>
      </w:pPr>
      <w:rPr>
        <w:rFonts w:ascii="Arial" w:eastAsia="Arial" w:hAnsi="Arial" w:cs="Arial" w:hint="default"/>
        <w:w w:val="100"/>
        <w:sz w:val="20"/>
        <w:szCs w:val="20"/>
      </w:rPr>
    </w:lvl>
    <w:lvl w:ilvl="1" w:tplc="363E7B5E">
      <w:numFmt w:val="bullet"/>
      <w:lvlText w:val="•"/>
      <w:lvlJc w:val="left"/>
      <w:pPr>
        <w:ind w:left="1934" w:hanging="709"/>
      </w:pPr>
      <w:rPr>
        <w:rFonts w:hint="default"/>
      </w:rPr>
    </w:lvl>
    <w:lvl w:ilvl="2" w:tplc="2AC4EAC0">
      <w:numFmt w:val="bullet"/>
      <w:lvlText w:val="•"/>
      <w:lvlJc w:val="left"/>
      <w:pPr>
        <w:ind w:left="2669" w:hanging="709"/>
      </w:pPr>
      <w:rPr>
        <w:rFonts w:hint="default"/>
      </w:rPr>
    </w:lvl>
    <w:lvl w:ilvl="3" w:tplc="6156AC74">
      <w:numFmt w:val="bullet"/>
      <w:lvlText w:val="•"/>
      <w:lvlJc w:val="left"/>
      <w:pPr>
        <w:ind w:left="3403" w:hanging="709"/>
      </w:pPr>
      <w:rPr>
        <w:rFonts w:hint="default"/>
      </w:rPr>
    </w:lvl>
    <w:lvl w:ilvl="4" w:tplc="72523C72">
      <w:numFmt w:val="bullet"/>
      <w:lvlText w:val="•"/>
      <w:lvlJc w:val="left"/>
      <w:pPr>
        <w:ind w:left="4138" w:hanging="709"/>
      </w:pPr>
      <w:rPr>
        <w:rFonts w:hint="default"/>
      </w:rPr>
    </w:lvl>
    <w:lvl w:ilvl="5" w:tplc="39AA8B60">
      <w:numFmt w:val="bullet"/>
      <w:lvlText w:val="•"/>
      <w:lvlJc w:val="left"/>
      <w:pPr>
        <w:ind w:left="4872" w:hanging="709"/>
      </w:pPr>
      <w:rPr>
        <w:rFonts w:hint="default"/>
      </w:rPr>
    </w:lvl>
    <w:lvl w:ilvl="6" w:tplc="7B62F244">
      <w:numFmt w:val="bullet"/>
      <w:lvlText w:val="•"/>
      <w:lvlJc w:val="left"/>
      <w:pPr>
        <w:ind w:left="5607" w:hanging="709"/>
      </w:pPr>
      <w:rPr>
        <w:rFonts w:hint="default"/>
      </w:rPr>
    </w:lvl>
    <w:lvl w:ilvl="7" w:tplc="C924F750">
      <w:numFmt w:val="bullet"/>
      <w:lvlText w:val="•"/>
      <w:lvlJc w:val="left"/>
      <w:pPr>
        <w:ind w:left="6342" w:hanging="709"/>
      </w:pPr>
      <w:rPr>
        <w:rFonts w:hint="default"/>
      </w:rPr>
    </w:lvl>
    <w:lvl w:ilvl="8" w:tplc="62EA0474">
      <w:numFmt w:val="bullet"/>
      <w:lvlText w:val="•"/>
      <w:lvlJc w:val="left"/>
      <w:pPr>
        <w:ind w:left="7076" w:hanging="709"/>
      </w:pPr>
      <w:rPr>
        <w:rFonts w:hint="default"/>
      </w:rPr>
    </w:lvl>
  </w:abstractNum>
  <w:abstractNum w:abstractNumId="119" w15:restartNumberingAfterBreak="0">
    <w:nsid w:val="39AB0A74"/>
    <w:multiLevelType w:val="hybridMultilevel"/>
    <w:tmpl w:val="2C82D6C6"/>
    <w:lvl w:ilvl="0" w:tplc="F1C251CA">
      <w:start w:val="1"/>
      <w:numFmt w:val="decimal"/>
      <w:lvlText w:val="%1."/>
      <w:lvlJc w:val="left"/>
      <w:pPr>
        <w:ind w:left="1198" w:hanging="709"/>
      </w:pPr>
      <w:rPr>
        <w:rFonts w:ascii="Arial" w:eastAsia="Arial" w:hAnsi="Arial" w:cs="Arial" w:hint="default"/>
        <w:w w:val="100"/>
        <w:sz w:val="20"/>
        <w:szCs w:val="20"/>
      </w:rPr>
    </w:lvl>
    <w:lvl w:ilvl="1" w:tplc="A7747E26">
      <w:numFmt w:val="bullet"/>
      <w:lvlText w:val="•"/>
      <w:lvlJc w:val="left"/>
      <w:pPr>
        <w:ind w:left="1934" w:hanging="709"/>
      </w:pPr>
      <w:rPr>
        <w:rFonts w:hint="default"/>
      </w:rPr>
    </w:lvl>
    <w:lvl w:ilvl="2" w:tplc="F0022F32">
      <w:numFmt w:val="bullet"/>
      <w:lvlText w:val="•"/>
      <w:lvlJc w:val="left"/>
      <w:pPr>
        <w:ind w:left="2669" w:hanging="709"/>
      </w:pPr>
      <w:rPr>
        <w:rFonts w:hint="default"/>
      </w:rPr>
    </w:lvl>
    <w:lvl w:ilvl="3" w:tplc="DDCC7018">
      <w:numFmt w:val="bullet"/>
      <w:lvlText w:val="•"/>
      <w:lvlJc w:val="left"/>
      <w:pPr>
        <w:ind w:left="3403" w:hanging="709"/>
      </w:pPr>
      <w:rPr>
        <w:rFonts w:hint="default"/>
      </w:rPr>
    </w:lvl>
    <w:lvl w:ilvl="4" w:tplc="A1F2428C">
      <w:numFmt w:val="bullet"/>
      <w:lvlText w:val="•"/>
      <w:lvlJc w:val="left"/>
      <w:pPr>
        <w:ind w:left="4138" w:hanging="709"/>
      </w:pPr>
      <w:rPr>
        <w:rFonts w:hint="default"/>
      </w:rPr>
    </w:lvl>
    <w:lvl w:ilvl="5" w:tplc="44F28C6A">
      <w:numFmt w:val="bullet"/>
      <w:lvlText w:val="•"/>
      <w:lvlJc w:val="left"/>
      <w:pPr>
        <w:ind w:left="4872" w:hanging="709"/>
      </w:pPr>
      <w:rPr>
        <w:rFonts w:hint="default"/>
      </w:rPr>
    </w:lvl>
    <w:lvl w:ilvl="6" w:tplc="4760848C">
      <w:numFmt w:val="bullet"/>
      <w:lvlText w:val="•"/>
      <w:lvlJc w:val="left"/>
      <w:pPr>
        <w:ind w:left="5607" w:hanging="709"/>
      </w:pPr>
      <w:rPr>
        <w:rFonts w:hint="default"/>
      </w:rPr>
    </w:lvl>
    <w:lvl w:ilvl="7" w:tplc="59928948">
      <w:numFmt w:val="bullet"/>
      <w:lvlText w:val="•"/>
      <w:lvlJc w:val="left"/>
      <w:pPr>
        <w:ind w:left="6342" w:hanging="709"/>
      </w:pPr>
      <w:rPr>
        <w:rFonts w:hint="default"/>
      </w:rPr>
    </w:lvl>
    <w:lvl w:ilvl="8" w:tplc="06D6A00A">
      <w:numFmt w:val="bullet"/>
      <w:lvlText w:val="•"/>
      <w:lvlJc w:val="left"/>
      <w:pPr>
        <w:ind w:left="7076" w:hanging="709"/>
      </w:pPr>
      <w:rPr>
        <w:rFonts w:hint="default"/>
      </w:rPr>
    </w:lvl>
  </w:abstractNum>
  <w:abstractNum w:abstractNumId="120" w15:restartNumberingAfterBreak="0">
    <w:nsid w:val="3AC31407"/>
    <w:multiLevelType w:val="hybridMultilevel"/>
    <w:tmpl w:val="C46CED86"/>
    <w:lvl w:ilvl="0" w:tplc="26E8DA92">
      <w:start w:val="1"/>
      <w:numFmt w:val="decimal"/>
      <w:lvlText w:val="%1."/>
      <w:lvlJc w:val="left"/>
      <w:pPr>
        <w:ind w:left="1209" w:hanging="720"/>
      </w:pPr>
      <w:rPr>
        <w:rFonts w:ascii="Arial" w:eastAsia="Arial" w:hAnsi="Arial" w:cs="Arial" w:hint="default"/>
        <w:w w:val="100"/>
        <w:sz w:val="20"/>
        <w:szCs w:val="20"/>
      </w:rPr>
    </w:lvl>
    <w:lvl w:ilvl="1" w:tplc="B18027AA">
      <w:start w:val="1"/>
      <w:numFmt w:val="lowerLetter"/>
      <w:lvlText w:val="(%2)"/>
      <w:lvlJc w:val="left"/>
      <w:pPr>
        <w:ind w:left="1929" w:hanging="720"/>
      </w:pPr>
      <w:rPr>
        <w:rFonts w:ascii="Arial" w:eastAsia="Arial" w:hAnsi="Arial" w:cs="Arial" w:hint="default"/>
        <w:w w:val="100"/>
        <w:sz w:val="20"/>
        <w:szCs w:val="20"/>
      </w:rPr>
    </w:lvl>
    <w:lvl w:ilvl="2" w:tplc="BBC888EC">
      <w:numFmt w:val="bullet"/>
      <w:lvlText w:val="•"/>
      <w:lvlJc w:val="left"/>
      <w:pPr>
        <w:ind w:left="2656" w:hanging="720"/>
      </w:pPr>
      <w:rPr>
        <w:rFonts w:hint="default"/>
      </w:rPr>
    </w:lvl>
    <w:lvl w:ilvl="3" w:tplc="70888B64">
      <w:numFmt w:val="bullet"/>
      <w:lvlText w:val="•"/>
      <w:lvlJc w:val="left"/>
      <w:pPr>
        <w:ind w:left="3392" w:hanging="720"/>
      </w:pPr>
      <w:rPr>
        <w:rFonts w:hint="default"/>
      </w:rPr>
    </w:lvl>
    <w:lvl w:ilvl="4" w:tplc="1C5AEB02">
      <w:numFmt w:val="bullet"/>
      <w:lvlText w:val="•"/>
      <w:lvlJc w:val="left"/>
      <w:pPr>
        <w:ind w:left="4128" w:hanging="720"/>
      </w:pPr>
      <w:rPr>
        <w:rFonts w:hint="default"/>
      </w:rPr>
    </w:lvl>
    <w:lvl w:ilvl="5" w:tplc="5DD074EC">
      <w:numFmt w:val="bullet"/>
      <w:lvlText w:val="•"/>
      <w:lvlJc w:val="left"/>
      <w:pPr>
        <w:ind w:left="4864" w:hanging="720"/>
      </w:pPr>
      <w:rPr>
        <w:rFonts w:hint="default"/>
      </w:rPr>
    </w:lvl>
    <w:lvl w:ilvl="6" w:tplc="230042C4">
      <w:numFmt w:val="bullet"/>
      <w:lvlText w:val="•"/>
      <w:lvlJc w:val="left"/>
      <w:pPr>
        <w:ind w:left="5601" w:hanging="720"/>
      </w:pPr>
      <w:rPr>
        <w:rFonts w:hint="default"/>
      </w:rPr>
    </w:lvl>
    <w:lvl w:ilvl="7" w:tplc="A8DA22CC">
      <w:numFmt w:val="bullet"/>
      <w:lvlText w:val="•"/>
      <w:lvlJc w:val="left"/>
      <w:pPr>
        <w:ind w:left="6337" w:hanging="720"/>
      </w:pPr>
      <w:rPr>
        <w:rFonts w:hint="default"/>
      </w:rPr>
    </w:lvl>
    <w:lvl w:ilvl="8" w:tplc="30C2023A">
      <w:numFmt w:val="bullet"/>
      <w:lvlText w:val="•"/>
      <w:lvlJc w:val="left"/>
      <w:pPr>
        <w:ind w:left="7073" w:hanging="720"/>
      </w:pPr>
      <w:rPr>
        <w:rFonts w:hint="default"/>
      </w:rPr>
    </w:lvl>
  </w:abstractNum>
  <w:abstractNum w:abstractNumId="121" w15:restartNumberingAfterBreak="0">
    <w:nsid w:val="3B142FF8"/>
    <w:multiLevelType w:val="hybridMultilevel"/>
    <w:tmpl w:val="4A5C39C2"/>
    <w:lvl w:ilvl="0" w:tplc="A72A7372">
      <w:start w:val="1"/>
      <w:numFmt w:val="decimal"/>
      <w:lvlText w:val="%1."/>
      <w:lvlJc w:val="left"/>
      <w:pPr>
        <w:ind w:left="1193" w:hanging="709"/>
      </w:pPr>
      <w:rPr>
        <w:rFonts w:ascii="Arial" w:eastAsia="Arial" w:hAnsi="Arial" w:cs="Arial" w:hint="default"/>
        <w:w w:val="100"/>
        <w:sz w:val="20"/>
        <w:szCs w:val="20"/>
      </w:rPr>
    </w:lvl>
    <w:lvl w:ilvl="1" w:tplc="477CDDCE">
      <w:start w:val="1"/>
      <w:numFmt w:val="lowerLetter"/>
      <w:lvlText w:val="(%2)"/>
      <w:lvlJc w:val="left"/>
      <w:pPr>
        <w:ind w:left="1902" w:hanging="709"/>
      </w:pPr>
      <w:rPr>
        <w:rFonts w:ascii="Arial" w:eastAsia="Arial" w:hAnsi="Arial" w:cs="Arial" w:hint="default"/>
        <w:w w:val="100"/>
        <w:sz w:val="20"/>
        <w:szCs w:val="20"/>
      </w:rPr>
    </w:lvl>
    <w:lvl w:ilvl="2" w:tplc="4476B9D6">
      <w:numFmt w:val="bullet"/>
      <w:lvlText w:val="•"/>
      <w:lvlJc w:val="left"/>
      <w:pPr>
        <w:ind w:left="2638" w:hanging="709"/>
      </w:pPr>
      <w:rPr>
        <w:rFonts w:hint="default"/>
      </w:rPr>
    </w:lvl>
    <w:lvl w:ilvl="3" w:tplc="BE403D28">
      <w:numFmt w:val="bullet"/>
      <w:lvlText w:val="•"/>
      <w:lvlJc w:val="left"/>
      <w:pPr>
        <w:ind w:left="3376" w:hanging="709"/>
      </w:pPr>
      <w:rPr>
        <w:rFonts w:hint="default"/>
      </w:rPr>
    </w:lvl>
    <w:lvl w:ilvl="4" w:tplc="768EB3B8">
      <w:numFmt w:val="bullet"/>
      <w:lvlText w:val="•"/>
      <w:lvlJc w:val="left"/>
      <w:pPr>
        <w:ind w:left="4115" w:hanging="709"/>
      </w:pPr>
      <w:rPr>
        <w:rFonts w:hint="default"/>
      </w:rPr>
    </w:lvl>
    <w:lvl w:ilvl="5" w:tplc="49580734">
      <w:numFmt w:val="bullet"/>
      <w:lvlText w:val="•"/>
      <w:lvlJc w:val="left"/>
      <w:pPr>
        <w:ind w:left="4853" w:hanging="709"/>
      </w:pPr>
      <w:rPr>
        <w:rFonts w:hint="default"/>
      </w:rPr>
    </w:lvl>
    <w:lvl w:ilvl="6" w:tplc="A7E47954">
      <w:numFmt w:val="bullet"/>
      <w:lvlText w:val="•"/>
      <w:lvlJc w:val="left"/>
      <w:pPr>
        <w:ind w:left="5592" w:hanging="709"/>
      </w:pPr>
      <w:rPr>
        <w:rFonts w:hint="default"/>
      </w:rPr>
    </w:lvl>
    <w:lvl w:ilvl="7" w:tplc="0E26134C">
      <w:numFmt w:val="bullet"/>
      <w:lvlText w:val="•"/>
      <w:lvlJc w:val="left"/>
      <w:pPr>
        <w:ind w:left="6330" w:hanging="709"/>
      </w:pPr>
      <w:rPr>
        <w:rFonts w:hint="default"/>
      </w:rPr>
    </w:lvl>
    <w:lvl w:ilvl="8" w:tplc="9FE48E46">
      <w:numFmt w:val="bullet"/>
      <w:lvlText w:val="•"/>
      <w:lvlJc w:val="left"/>
      <w:pPr>
        <w:ind w:left="7068" w:hanging="709"/>
      </w:pPr>
      <w:rPr>
        <w:rFonts w:hint="default"/>
      </w:rPr>
    </w:lvl>
  </w:abstractNum>
  <w:abstractNum w:abstractNumId="122" w15:restartNumberingAfterBreak="0">
    <w:nsid w:val="3B58602B"/>
    <w:multiLevelType w:val="hybridMultilevel"/>
    <w:tmpl w:val="75C8D8DA"/>
    <w:lvl w:ilvl="0" w:tplc="B47691FA">
      <w:start w:val="1"/>
      <w:numFmt w:val="lowerLetter"/>
      <w:lvlText w:val="(%1)"/>
      <w:lvlJc w:val="left"/>
      <w:pPr>
        <w:ind w:left="1929" w:hanging="709"/>
      </w:pPr>
      <w:rPr>
        <w:rFonts w:ascii="Arial" w:eastAsia="Arial" w:hAnsi="Arial" w:cs="Arial" w:hint="default"/>
        <w:w w:val="100"/>
        <w:sz w:val="20"/>
        <w:szCs w:val="20"/>
      </w:rPr>
    </w:lvl>
    <w:lvl w:ilvl="1" w:tplc="838AB10E">
      <w:numFmt w:val="bullet"/>
      <w:lvlText w:val="•"/>
      <w:lvlJc w:val="left"/>
      <w:pPr>
        <w:ind w:left="2582" w:hanging="709"/>
      </w:pPr>
      <w:rPr>
        <w:rFonts w:hint="default"/>
      </w:rPr>
    </w:lvl>
    <w:lvl w:ilvl="2" w:tplc="D62CD7FA">
      <w:numFmt w:val="bullet"/>
      <w:lvlText w:val="•"/>
      <w:lvlJc w:val="left"/>
      <w:pPr>
        <w:ind w:left="3245" w:hanging="709"/>
      </w:pPr>
      <w:rPr>
        <w:rFonts w:hint="default"/>
      </w:rPr>
    </w:lvl>
    <w:lvl w:ilvl="3" w:tplc="36A6F210">
      <w:numFmt w:val="bullet"/>
      <w:lvlText w:val="•"/>
      <w:lvlJc w:val="left"/>
      <w:pPr>
        <w:ind w:left="3907" w:hanging="709"/>
      </w:pPr>
      <w:rPr>
        <w:rFonts w:hint="default"/>
      </w:rPr>
    </w:lvl>
    <w:lvl w:ilvl="4" w:tplc="E18C3A68">
      <w:numFmt w:val="bullet"/>
      <w:lvlText w:val="•"/>
      <w:lvlJc w:val="left"/>
      <w:pPr>
        <w:ind w:left="4570" w:hanging="709"/>
      </w:pPr>
      <w:rPr>
        <w:rFonts w:hint="default"/>
      </w:rPr>
    </w:lvl>
    <w:lvl w:ilvl="5" w:tplc="F6665F60">
      <w:numFmt w:val="bullet"/>
      <w:lvlText w:val="•"/>
      <w:lvlJc w:val="left"/>
      <w:pPr>
        <w:ind w:left="5232" w:hanging="709"/>
      </w:pPr>
      <w:rPr>
        <w:rFonts w:hint="default"/>
      </w:rPr>
    </w:lvl>
    <w:lvl w:ilvl="6" w:tplc="431E2FE6">
      <w:numFmt w:val="bullet"/>
      <w:lvlText w:val="•"/>
      <w:lvlJc w:val="left"/>
      <w:pPr>
        <w:ind w:left="5895" w:hanging="709"/>
      </w:pPr>
      <w:rPr>
        <w:rFonts w:hint="default"/>
      </w:rPr>
    </w:lvl>
    <w:lvl w:ilvl="7" w:tplc="12A49C2E">
      <w:numFmt w:val="bullet"/>
      <w:lvlText w:val="•"/>
      <w:lvlJc w:val="left"/>
      <w:pPr>
        <w:ind w:left="6558" w:hanging="709"/>
      </w:pPr>
      <w:rPr>
        <w:rFonts w:hint="default"/>
      </w:rPr>
    </w:lvl>
    <w:lvl w:ilvl="8" w:tplc="F7AE5CB0">
      <w:numFmt w:val="bullet"/>
      <w:lvlText w:val="•"/>
      <w:lvlJc w:val="left"/>
      <w:pPr>
        <w:ind w:left="7220" w:hanging="709"/>
      </w:pPr>
      <w:rPr>
        <w:rFonts w:hint="default"/>
      </w:rPr>
    </w:lvl>
  </w:abstractNum>
  <w:abstractNum w:abstractNumId="123" w15:restartNumberingAfterBreak="0">
    <w:nsid w:val="3BA5653F"/>
    <w:multiLevelType w:val="hybridMultilevel"/>
    <w:tmpl w:val="2D5A4DAE"/>
    <w:lvl w:ilvl="0" w:tplc="7536307A">
      <w:start w:val="1"/>
      <w:numFmt w:val="decimal"/>
      <w:lvlText w:val="%1."/>
      <w:lvlJc w:val="left"/>
      <w:pPr>
        <w:ind w:left="1193" w:hanging="709"/>
      </w:pPr>
      <w:rPr>
        <w:rFonts w:ascii="Arial" w:eastAsia="Arial" w:hAnsi="Arial" w:cs="Arial" w:hint="default"/>
        <w:w w:val="100"/>
        <w:sz w:val="20"/>
        <w:szCs w:val="20"/>
      </w:rPr>
    </w:lvl>
    <w:lvl w:ilvl="1" w:tplc="DCE01174">
      <w:numFmt w:val="bullet"/>
      <w:lvlText w:val="•"/>
      <w:lvlJc w:val="left"/>
      <w:pPr>
        <w:ind w:left="1934" w:hanging="709"/>
      </w:pPr>
      <w:rPr>
        <w:rFonts w:hint="default"/>
      </w:rPr>
    </w:lvl>
    <w:lvl w:ilvl="2" w:tplc="D174CF58">
      <w:numFmt w:val="bullet"/>
      <w:lvlText w:val="•"/>
      <w:lvlJc w:val="left"/>
      <w:pPr>
        <w:ind w:left="2669" w:hanging="709"/>
      </w:pPr>
      <w:rPr>
        <w:rFonts w:hint="default"/>
      </w:rPr>
    </w:lvl>
    <w:lvl w:ilvl="3" w:tplc="1CA6790C">
      <w:numFmt w:val="bullet"/>
      <w:lvlText w:val="•"/>
      <w:lvlJc w:val="left"/>
      <w:pPr>
        <w:ind w:left="3403" w:hanging="709"/>
      </w:pPr>
      <w:rPr>
        <w:rFonts w:hint="default"/>
      </w:rPr>
    </w:lvl>
    <w:lvl w:ilvl="4" w:tplc="64707366">
      <w:numFmt w:val="bullet"/>
      <w:lvlText w:val="•"/>
      <w:lvlJc w:val="left"/>
      <w:pPr>
        <w:ind w:left="4138" w:hanging="709"/>
      </w:pPr>
      <w:rPr>
        <w:rFonts w:hint="default"/>
      </w:rPr>
    </w:lvl>
    <w:lvl w:ilvl="5" w:tplc="909C4752">
      <w:numFmt w:val="bullet"/>
      <w:lvlText w:val="•"/>
      <w:lvlJc w:val="left"/>
      <w:pPr>
        <w:ind w:left="4872" w:hanging="709"/>
      </w:pPr>
      <w:rPr>
        <w:rFonts w:hint="default"/>
      </w:rPr>
    </w:lvl>
    <w:lvl w:ilvl="6" w:tplc="6DD64888">
      <w:numFmt w:val="bullet"/>
      <w:lvlText w:val="•"/>
      <w:lvlJc w:val="left"/>
      <w:pPr>
        <w:ind w:left="5607" w:hanging="709"/>
      </w:pPr>
      <w:rPr>
        <w:rFonts w:hint="default"/>
      </w:rPr>
    </w:lvl>
    <w:lvl w:ilvl="7" w:tplc="DE702200">
      <w:numFmt w:val="bullet"/>
      <w:lvlText w:val="•"/>
      <w:lvlJc w:val="left"/>
      <w:pPr>
        <w:ind w:left="6342" w:hanging="709"/>
      </w:pPr>
      <w:rPr>
        <w:rFonts w:hint="default"/>
      </w:rPr>
    </w:lvl>
    <w:lvl w:ilvl="8" w:tplc="CFD25692">
      <w:numFmt w:val="bullet"/>
      <w:lvlText w:val="•"/>
      <w:lvlJc w:val="left"/>
      <w:pPr>
        <w:ind w:left="7076" w:hanging="709"/>
      </w:pPr>
      <w:rPr>
        <w:rFonts w:hint="default"/>
      </w:rPr>
    </w:lvl>
  </w:abstractNum>
  <w:abstractNum w:abstractNumId="124" w15:restartNumberingAfterBreak="0">
    <w:nsid w:val="3BBE2680"/>
    <w:multiLevelType w:val="hybridMultilevel"/>
    <w:tmpl w:val="18CC9850"/>
    <w:lvl w:ilvl="0" w:tplc="6B0C1DA8">
      <w:start w:val="1"/>
      <w:numFmt w:val="decimal"/>
      <w:lvlText w:val="%1."/>
      <w:lvlJc w:val="left"/>
      <w:pPr>
        <w:ind w:left="1209" w:hanging="720"/>
      </w:pPr>
      <w:rPr>
        <w:rFonts w:ascii="Arial" w:eastAsia="Arial" w:hAnsi="Arial" w:cs="Arial" w:hint="default"/>
        <w:w w:val="100"/>
        <w:sz w:val="20"/>
        <w:szCs w:val="20"/>
      </w:rPr>
    </w:lvl>
    <w:lvl w:ilvl="1" w:tplc="9F5C0EB6">
      <w:start w:val="1"/>
      <w:numFmt w:val="lowerLetter"/>
      <w:lvlText w:val="(%2)"/>
      <w:lvlJc w:val="left"/>
      <w:pPr>
        <w:ind w:left="1907" w:hanging="709"/>
      </w:pPr>
      <w:rPr>
        <w:rFonts w:ascii="Arial" w:eastAsia="Arial" w:hAnsi="Arial" w:cs="Arial" w:hint="default"/>
        <w:w w:val="100"/>
        <w:sz w:val="20"/>
        <w:szCs w:val="20"/>
      </w:rPr>
    </w:lvl>
    <w:lvl w:ilvl="2" w:tplc="AE3259F6">
      <w:numFmt w:val="bullet"/>
      <w:lvlText w:val="•"/>
      <w:lvlJc w:val="left"/>
      <w:pPr>
        <w:ind w:left="2638" w:hanging="709"/>
      </w:pPr>
      <w:rPr>
        <w:rFonts w:hint="default"/>
      </w:rPr>
    </w:lvl>
    <w:lvl w:ilvl="3" w:tplc="AA285CAC">
      <w:numFmt w:val="bullet"/>
      <w:lvlText w:val="•"/>
      <w:lvlJc w:val="left"/>
      <w:pPr>
        <w:ind w:left="3376" w:hanging="709"/>
      </w:pPr>
      <w:rPr>
        <w:rFonts w:hint="default"/>
      </w:rPr>
    </w:lvl>
    <w:lvl w:ilvl="4" w:tplc="90C430CE">
      <w:numFmt w:val="bullet"/>
      <w:lvlText w:val="•"/>
      <w:lvlJc w:val="left"/>
      <w:pPr>
        <w:ind w:left="4115" w:hanging="709"/>
      </w:pPr>
      <w:rPr>
        <w:rFonts w:hint="default"/>
      </w:rPr>
    </w:lvl>
    <w:lvl w:ilvl="5" w:tplc="97C4DD46">
      <w:numFmt w:val="bullet"/>
      <w:lvlText w:val="•"/>
      <w:lvlJc w:val="left"/>
      <w:pPr>
        <w:ind w:left="4853" w:hanging="709"/>
      </w:pPr>
      <w:rPr>
        <w:rFonts w:hint="default"/>
      </w:rPr>
    </w:lvl>
    <w:lvl w:ilvl="6" w:tplc="66FEA3CA">
      <w:numFmt w:val="bullet"/>
      <w:lvlText w:val="•"/>
      <w:lvlJc w:val="left"/>
      <w:pPr>
        <w:ind w:left="5592" w:hanging="709"/>
      </w:pPr>
      <w:rPr>
        <w:rFonts w:hint="default"/>
      </w:rPr>
    </w:lvl>
    <w:lvl w:ilvl="7" w:tplc="17461672">
      <w:numFmt w:val="bullet"/>
      <w:lvlText w:val="•"/>
      <w:lvlJc w:val="left"/>
      <w:pPr>
        <w:ind w:left="6330" w:hanging="709"/>
      </w:pPr>
      <w:rPr>
        <w:rFonts w:hint="default"/>
      </w:rPr>
    </w:lvl>
    <w:lvl w:ilvl="8" w:tplc="6F6E314E">
      <w:numFmt w:val="bullet"/>
      <w:lvlText w:val="•"/>
      <w:lvlJc w:val="left"/>
      <w:pPr>
        <w:ind w:left="7068" w:hanging="709"/>
      </w:pPr>
      <w:rPr>
        <w:rFonts w:hint="default"/>
      </w:rPr>
    </w:lvl>
  </w:abstractNum>
  <w:abstractNum w:abstractNumId="125" w15:restartNumberingAfterBreak="0">
    <w:nsid w:val="3BCF471F"/>
    <w:multiLevelType w:val="hybridMultilevel"/>
    <w:tmpl w:val="0E90194A"/>
    <w:lvl w:ilvl="0" w:tplc="B680F334">
      <w:start w:val="1"/>
      <w:numFmt w:val="decimal"/>
      <w:lvlText w:val="%1."/>
      <w:lvlJc w:val="left"/>
      <w:pPr>
        <w:ind w:left="1199" w:hanging="709"/>
      </w:pPr>
      <w:rPr>
        <w:rFonts w:ascii="Arial" w:eastAsia="Arial" w:hAnsi="Arial" w:cs="Arial" w:hint="default"/>
        <w:w w:val="100"/>
        <w:sz w:val="20"/>
        <w:szCs w:val="20"/>
      </w:rPr>
    </w:lvl>
    <w:lvl w:ilvl="1" w:tplc="95460B3E">
      <w:start w:val="1"/>
      <w:numFmt w:val="lowerLetter"/>
      <w:lvlText w:val="(%2)"/>
      <w:lvlJc w:val="left"/>
      <w:pPr>
        <w:ind w:left="1908" w:hanging="709"/>
      </w:pPr>
      <w:rPr>
        <w:rFonts w:ascii="Arial" w:eastAsia="Arial" w:hAnsi="Arial" w:cs="Arial" w:hint="default"/>
        <w:spacing w:val="-1"/>
        <w:w w:val="100"/>
        <w:sz w:val="16"/>
        <w:szCs w:val="16"/>
      </w:rPr>
    </w:lvl>
    <w:lvl w:ilvl="2" w:tplc="E06C2C9C">
      <w:numFmt w:val="bullet"/>
      <w:lvlText w:val="•"/>
      <w:lvlJc w:val="left"/>
      <w:pPr>
        <w:ind w:left="2639" w:hanging="709"/>
      </w:pPr>
      <w:rPr>
        <w:rFonts w:hint="default"/>
      </w:rPr>
    </w:lvl>
    <w:lvl w:ilvl="3" w:tplc="B568F86C">
      <w:numFmt w:val="bullet"/>
      <w:lvlText w:val="•"/>
      <w:lvlJc w:val="left"/>
      <w:pPr>
        <w:ind w:left="3377" w:hanging="709"/>
      </w:pPr>
      <w:rPr>
        <w:rFonts w:hint="default"/>
      </w:rPr>
    </w:lvl>
    <w:lvl w:ilvl="4" w:tplc="0BC03136">
      <w:numFmt w:val="bullet"/>
      <w:lvlText w:val="•"/>
      <w:lvlJc w:val="left"/>
      <w:pPr>
        <w:ind w:left="4116" w:hanging="709"/>
      </w:pPr>
      <w:rPr>
        <w:rFonts w:hint="default"/>
      </w:rPr>
    </w:lvl>
    <w:lvl w:ilvl="5" w:tplc="65420198">
      <w:numFmt w:val="bullet"/>
      <w:lvlText w:val="•"/>
      <w:lvlJc w:val="left"/>
      <w:pPr>
        <w:ind w:left="4854" w:hanging="709"/>
      </w:pPr>
      <w:rPr>
        <w:rFonts w:hint="default"/>
      </w:rPr>
    </w:lvl>
    <w:lvl w:ilvl="6" w:tplc="83C21428">
      <w:numFmt w:val="bullet"/>
      <w:lvlText w:val="•"/>
      <w:lvlJc w:val="left"/>
      <w:pPr>
        <w:ind w:left="5593" w:hanging="709"/>
      </w:pPr>
      <w:rPr>
        <w:rFonts w:hint="default"/>
      </w:rPr>
    </w:lvl>
    <w:lvl w:ilvl="7" w:tplc="957890DE">
      <w:numFmt w:val="bullet"/>
      <w:lvlText w:val="•"/>
      <w:lvlJc w:val="left"/>
      <w:pPr>
        <w:ind w:left="6331" w:hanging="709"/>
      </w:pPr>
      <w:rPr>
        <w:rFonts w:hint="default"/>
      </w:rPr>
    </w:lvl>
    <w:lvl w:ilvl="8" w:tplc="0950A6F0">
      <w:numFmt w:val="bullet"/>
      <w:lvlText w:val="•"/>
      <w:lvlJc w:val="left"/>
      <w:pPr>
        <w:ind w:left="7069" w:hanging="709"/>
      </w:pPr>
      <w:rPr>
        <w:rFonts w:hint="default"/>
      </w:rPr>
    </w:lvl>
  </w:abstractNum>
  <w:abstractNum w:abstractNumId="126" w15:restartNumberingAfterBreak="0">
    <w:nsid w:val="3BD35DE2"/>
    <w:multiLevelType w:val="hybridMultilevel"/>
    <w:tmpl w:val="BBCE468C"/>
    <w:lvl w:ilvl="0" w:tplc="E3FE085A">
      <w:start w:val="1"/>
      <w:numFmt w:val="decimal"/>
      <w:lvlText w:val="%1."/>
      <w:lvlJc w:val="left"/>
      <w:pPr>
        <w:ind w:left="1209" w:hanging="720"/>
      </w:pPr>
      <w:rPr>
        <w:rFonts w:ascii="Arial" w:eastAsia="Arial" w:hAnsi="Arial" w:cs="Arial" w:hint="default"/>
        <w:w w:val="100"/>
        <w:sz w:val="20"/>
        <w:szCs w:val="20"/>
      </w:rPr>
    </w:lvl>
    <w:lvl w:ilvl="1" w:tplc="B4C218DA">
      <w:start w:val="1"/>
      <w:numFmt w:val="lowerLetter"/>
      <w:lvlText w:val="(%2)"/>
      <w:lvlJc w:val="left"/>
      <w:pPr>
        <w:ind w:left="1907" w:hanging="709"/>
      </w:pPr>
      <w:rPr>
        <w:rFonts w:ascii="Arial" w:eastAsia="Arial" w:hAnsi="Arial" w:cs="Arial" w:hint="default"/>
        <w:w w:val="100"/>
        <w:sz w:val="20"/>
        <w:szCs w:val="20"/>
      </w:rPr>
    </w:lvl>
    <w:lvl w:ilvl="2" w:tplc="FE0EE3F0">
      <w:numFmt w:val="bullet"/>
      <w:lvlText w:val="•"/>
      <w:lvlJc w:val="left"/>
      <w:pPr>
        <w:ind w:left="2638" w:hanging="709"/>
      </w:pPr>
      <w:rPr>
        <w:rFonts w:hint="default"/>
      </w:rPr>
    </w:lvl>
    <w:lvl w:ilvl="3" w:tplc="27DCAEFC">
      <w:numFmt w:val="bullet"/>
      <w:lvlText w:val="•"/>
      <w:lvlJc w:val="left"/>
      <w:pPr>
        <w:ind w:left="3376" w:hanging="709"/>
      </w:pPr>
      <w:rPr>
        <w:rFonts w:hint="default"/>
      </w:rPr>
    </w:lvl>
    <w:lvl w:ilvl="4" w:tplc="8B1C2E88">
      <w:numFmt w:val="bullet"/>
      <w:lvlText w:val="•"/>
      <w:lvlJc w:val="left"/>
      <w:pPr>
        <w:ind w:left="4115" w:hanging="709"/>
      </w:pPr>
      <w:rPr>
        <w:rFonts w:hint="default"/>
      </w:rPr>
    </w:lvl>
    <w:lvl w:ilvl="5" w:tplc="93222802">
      <w:numFmt w:val="bullet"/>
      <w:lvlText w:val="•"/>
      <w:lvlJc w:val="left"/>
      <w:pPr>
        <w:ind w:left="4853" w:hanging="709"/>
      </w:pPr>
      <w:rPr>
        <w:rFonts w:hint="default"/>
      </w:rPr>
    </w:lvl>
    <w:lvl w:ilvl="6" w:tplc="4B50B6A8">
      <w:numFmt w:val="bullet"/>
      <w:lvlText w:val="•"/>
      <w:lvlJc w:val="left"/>
      <w:pPr>
        <w:ind w:left="5592" w:hanging="709"/>
      </w:pPr>
      <w:rPr>
        <w:rFonts w:hint="default"/>
      </w:rPr>
    </w:lvl>
    <w:lvl w:ilvl="7" w:tplc="E74A98F0">
      <w:numFmt w:val="bullet"/>
      <w:lvlText w:val="•"/>
      <w:lvlJc w:val="left"/>
      <w:pPr>
        <w:ind w:left="6330" w:hanging="709"/>
      </w:pPr>
      <w:rPr>
        <w:rFonts w:hint="default"/>
      </w:rPr>
    </w:lvl>
    <w:lvl w:ilvl="8" w:tplc="9A60F002">
      <w:numFmt w:val="bullet"/>
      <w:lvlText w:val="•"/>
      <w:lvlJc w:val="left"/>
      <w:pPr>
        <w:ind w:left="7068" w:hanging="709"/>
      </w:pPr>
      <w:rPr>
        <w:rFonts w:hint="default"/>
      </w:rPr>
    </w:lvl>
  </w:abstractNum>
  <w:abstractNum w:abstractNumId="127" w15:restartNumberingAfterBreak="0">
    <w:nsid w:val="3CD33507"/>
    <w:multiLevelType w:val="hybridMultilevel"/>
    <w:tmpl w:val="636A5F96"/>
    <w:lvl w:ilvl="0" w:tplc="93B06D0C">
      <w:start w:val="1"/>
      <w:numFmt w:val="decimal"/>
      <w:lvlText w:val="%1."/>
      <w:lvlJc w:val="left"/>
      <w:pPr>
        <w:ind w:left="1198" w:hanging="709"/>
      </w:pPr>
      <w:rPr>
        <w:rFonts w:ascii="Arial" w:eastAsia="Arial" w:hAnsi="Arial" w:cs="Arial" w:hint="default"/>
        <w:w w:val="100"/>
        <w:sz w:val="20"/>
        <w:szCs w:val="20"/>
      </w:rPr>
    </w:lvl>
    <w:lvl w:ilvl="1" w:tplc="2F66C516">
      <w:start w:val="1"/>
      <w:numFmt w:val="lowerLetter"/>
      <w:lvlText w:val="(%2)"/>
      <w:lvlJc w:val="left"/>
      <w:pPr>
        <w:ind w:left="1929" w:hanging="709"/>
      </w:pPr>
      <w:rPr>
        <w:rFonts w:ascii="Arial" w:eastAsia="Arial" w:hAnsi="Arial" w:cs="Arial" w:hint="default"/>
        <w:w w:val="100"/>
        <w:sz w:val="20"/>
        <w:szCs w:val="20"/>
      </w:rPr>
    </w:lvl>
    <w:lvl w:ilvl="2" w:tplc="587CEAF4">
      <w:start w:val="1"/>
      <w:numFmt w:val="lowerRoman"/>
      <w:lvlText w:val="(%3)"/>
      <w:lvlJc w:val="left"/>
      <w:pPr>
        <w:ind w:left="2649" w:hanging="709"/>
      </w:pPr>
      <w:rPr>
        <w:rFonts w:ascii="Arial" w:eastAsia="Arial" w:hAnsi="Arial" w:cs="Arial" w:hint="default"/>
        <w:w w:val="100"/>
        <w:sz w:val="20"/>
        <w:szCs w:val="20"/>
      </w:rPr>
    </w:lvl>
    <w:lvl w:ilvl="3" w:tplc="77DCB2D4">
      <w:numFmt w:val="bullet"/>
      <w:lvlText w:val="•"/>
      <w:lvlJc w:val="left"/>
      <w:pPr>
        <w:ind w:left="3378" w:hanging="709"/>
      </w:pPr>
      <w:rPr>
        <w:rFonts w:hint="default"/>
      </w:rPr>
    </w:lvl>
    <w:lvl w:ilvl="4" w:tplc="F5041A68">
      <w:numFmt w:val="bullet"/>
      <w:lvlText w:val="•"/>
      <w:lvlJc w:val="left"/>
      <w:pPr>
        <w:ind w:left="4116" w:hanging="709"/>
      </w:pPr>
      <w:rPr>
        <w:rFonts w:hint="default"/>
      </w:rPr>
    </w:lvl>
    <w:lvl w:ilvl="5" w:tplc="868EA03C">
      <w:numFmt w:val="bullet"/>
      <w:lvlText w:val="•"/>
      <w:lvlJc w:val="left"/>
      <w:pPr>
        <w:ind w:left="4854" w:hanging="709"/>
      </w:pPr>
      <w:rPr>
        <w:rFonts w:hint="default"/>
      </w:rPr>
    </w:lvl>
    <w:lvl w:ilvl="6" w:tplc="B64AC162">
      <w:numFmt w:val="bullet"/>
      <w:lvlText w:val="•"/>
      <w:lvlJc w:val="left"/>
      <w:pPr>
        <w:ind w:left="5592" w:hanging="709"/>
      </w:pPr>
      <w:rPr>
        <w:rFonts w:hint="default"/>
      </w:rPr>
    </w:lvl>
    <w:lvl w:ilvl="7" w:tplc="87BEF0CE">
      <w:numFmt w:val="bullet"/>
      <w:lvlText w:val="•"/>
      <w:lvlJc w:val="left"/>
      <w:pPr>
        <w:ind w:left="6331" w:hanging="709"/>
      </w:pPr>
      <w:rPr>
        <w:rFonts w:hint="default"/>
      </w:rPr>
    </w:lvl>
    <w:lvl w:ilvl="8" w:tplc="B0FC61C8">
      <w:numFmt w:val="bullet"/>
      <w:lvlText w:val="•"/>
      <w:lvlJc w:val="left"/>
      <w:pPr>
        <w:ind w:left="7069" w:hanging="709"/>
      </w:pPr>
      <w:rPr>
        <w:rFonts w:hint="default"/>
      </w:rPr>
    </w:lvl>
  </w:abstractNum>
  <w:abstractNum w:abstractNumId="128" w15:restartNumberingAfterBreak="0">
    <w:nsid w:val="3DA11454"/>
    <w:multiLevelType w:val="hybridMultilevel"/>
    <w:tmpl w:val="AEE65C0E"/>
    <w:lvl w:ilvl="0" w:tplc="0A0CC324">
      <w:start w:val="1"/>
      <w:numFmt w:val="lowerLetter"/>
      <w:lvlText w:val="(%1)"/>
      <w:lvlJc w:val="left"/>
      <w:pPr>
        <w:ind w:left="1902" w:hanging="709"/>
      </w:pPr>
      <w:rPr>
        <w:rFonts w:ascii="Arial" w:eastAsia="Arial" w:hAnsi="Arial" w:cs="Arial" w:hint="default"/>
        <w:w w:val="100"/>
        <w:sz w:val="20"/>
        <w:szCs w:val="20"/>
      </w:rPr>
    </w:lvl>
    <w:lvl w:ilvl="1" w:tplc="F00A794E">
      <w:numFmt w:val="bullet"/>
      <w:lvlText w:val="•"/>
      <w:lvlJc w:val="left"/>
      <w:pPr>
        <w:ind w:left="2564" w:hanging="709"/>
      </w:pPr>
      <w:rPr>
        <w:rFonts w:hint="default"/>
      </w:rPr>
    </w:lvl>
    <w:lvl w:ilvl="2" w:tplc="3DAC7844">
      <w:numFmt w:val="bullet"/>
      <w:lvlText w:val="•"/>
      <w:lvlJc w:val="left"/>
      <w:pPr>
        <w:ind w:left="3229" w:hanging="709"/>
      </w:pPr>
      <w:rPr>
        <w:rFonts w:hint="default"/>
      </w:rPr>
    </w:lvl>
    <w:lvl w:ilvl="3" w:tplc="2BE6742A">
      <w:numFmt w:val="bullet"/>
      <w:lvlText w:val="•"/>
      <w:lvlJc w:val="left"/>
      <w:pPr>
        <w:ind w:left="3893" w:hanging="709"/>
      </w:pPr>
      <w:rPr>
        <w:rFonts w:hint="default"/>
      </w:rPr>
    </w:lvl>
    <w:lvl w:ilvl="4" w:tplc="CDF25056">
      <w:numFmt w:val="bullet"/>
      <w:lvlText w:val="•"/>
      <w:lvlJc w:val="left"/>
      <w:pPr>
        <w:ind w:left="4558" w:hanging="709"/>
      </w:pPr>
      <w:rPr>
        <w:rFonts w:hint="default"/>
      </w:rPr>
    </w:lvl>
    <w:lvl w:ilvl="5" w:tplc="7398EEC6">
      <w:numFmt w:val="bullet"/>
      <w:lvlText w:val="•"/>
      <w:lvlJc w:val="left"/>
      <w:pPr>
        <w:ind w:left="5222" w:hanging="709"/>
      </w:pPr>
      <w:rPr>
        <w:rFonts w:hint="default"/>
      </w:rPr>
    </w:lvl>
    <w:lvl w:ilvl="6" w:tplc="CECE4B66">
      <w:numFmt w:val="bullet"/>
      <w:lvlText w:val="•"/>
      <w:lvlJc w:val="left"/>
      <w:pPr>
        <w:ind w:left="5887" w:hanging="709"/>
      </w:pPr>
      <w:rPr>
        <w:rFonts w:hint="default"/>
      </w:rPr>
    </w:lvl>
    <w:lvl w:ilvl="7" w:tplc="EEF854D2">
      <w:numFmt w:val="bullet"/>
      <w:lvlText w:val="•"/>
      <w:lvlJc w:val="left"/>
      <w:pPr>
        <w:ind w:left="6552" w:hanging="709"/>
      </w:pPr>
      <w:rPr>
        <w:rFonts w:hint="default"/>
      </w:rPr>
    </w:lvl>
    <w:lvl w:ilvl="8" w:tplc="4ED2411C">
      <w:numFmt w:val="bullet"/>
      <w:lvlText w:val="•"/>
      <w:lvlJc w:val="left"/>
      <w:pPr>
        <w:ind w:left="7216" w:hanging="709"/>
      </w:pPr>
      <w:rPr>
        <w:rFonts w:hint="default"/>
      </w:rPr>
    </w:lvl>
  </w:abstractNum>
  <w:abstractNum w:abstractNumId="129" w15:restartNumberingAfterBreak="0">
    <w:nsid w:val="3DFD4425"/>
    <w:multiLevelType w:val="hybridMultilevel"/>
    <w:tmpl w:val="BD9697F8"/>
    <w:lvl w:ilvl="0" w:tplc="7E4CC9B4">
      <w:start w:val="1"/>
      <w:numFmt w:val="decimal"/>
      <w:lvlText w:val="%1."/>
      <w:lvlJc w:val="left"/>
      <w:pPr>
        <w:ind w:left="1198" w:hanging="709"/>
      </w:pPr>
      <w:rPr>
        <w:rFonts w:ascii="Arial" w:eastAsia="Arial" w:hAnsi="Arial" w:cs="Arial" w:hint="default"/>
        <w:w w:val="100"/>
        <w:sz w:val="20"/>
        <w:szCs w:val="20"/>
      </w:rPr>
    </w:lvl>
    <w:lvl w:ilvl="1" w:tplc="F3E09034">
      <w:start w:val="1"/>
      <w:numFmt w:val="lowerLetter"/>
      <w:lvlText w:val="(%2)"/>
      <w:lvlJc w:val="left"/>
      <w:pPr>
        <w:ind w:left="1929" w:hanging="731"/>
      </w:pPr>
      <w:rPr>
        <w:rFonts w:ascii="Arial" w:eastAsia="Arial" w:hAnsi="Arial" w:cs="Arial" w:hint="default"/>
        <w:w w:val="100"/>
        <w:sz w:val="20"/>
        <w:szCs w:val="20"/>
      </w:rPr>
    </w:lvl>
    <w:lvl w:ilvl="2" w:tplc="C4B84EA4">
      <w:numFmt w:val="bullet"/>
      <w:lvlText w:val="•"/>
      <w:lvlJc w:val="left"/>
      <w:pPr>
        <w:ind w:left="1920" w:hanging="731"/>
      </w:pPr>
      <w:rPr>
        <w:rFonts w:hint="default"/>
      </w:rPr>
    </w:lvl>
    <w:lvl w:ilvl="3" w:tplc="46E29ECE">
      <w:numFmt w:val="bullet"/>
      <w:lvlText w:val="•"/>
      <w:lvlJc w:val="left"/>
      <w:pPr>
        <w:ind w:left="2748" w:hanging="731"/>
      </w:pPr>
      <w:rPr>
        <w:rFonts w:hint="default"/>
      </w:rPr>
    </w:lvl>
    <w:lvl w:ilvl="4" w:tplc="E83E34CC">
      <w:numFmt w:val="bullet"/>
      <w:lvlText w:val="•"/>
      <w:lvlJc w:val="left"/>
      <w:pPr>
        <w:ind w:left="3576" w:hanging="731"/>
      </w:pPr>
      <w:rPr>
        <w:rFonts w:hint="default"/>
      </w:rPr>
    </w:lvl>
    <w:lvl w:ilvl="5" w:tplc="FB244378">
      <w:numFmt w:val="bullet"/>
      <w:lvlText w:val="•"/>
      <w:lvlJc w:val="left"/>
      <w:pPr>
        <w:ind w:left="4404" w:hanging="731"/>
      </w:pPr>
      <w:rPr>
        <w:rFonts w:hint="default"/>
      </w:rPr>
    </w:lvl>
    <w:lvl w:ilvl="6" w:tplc="E132CB0A">
      <w:numFmt w:val="bullet"/>
      <w:lvlText w:val="•"/>
      <w:lvlJc w:val="left"/>
      <w:pPr>
        <w:ind w:left="5232" w:hanging="731"/>
      </w:pPr>
      <w:rPr>
        <w:rFonts w:hint="default"/>
      </w:rPr>
    </w:lvl>
    <w:lvl w:ilvl="7" w:tplc="C2DAD3A6">
      <w:numFmt w:val="bullet"/>
      <w:lvlText w:val="•"/>
      <w:lvlJc w:val="left"/>
      <w:pPr>
        <w:ind w:left="6061" w:hanging="731"/>
      </w:pPr>
      <w:rPr>
        <w:rFonts w:hint="default"/>
      </w:rPr>
    </w:lvl>
    <w:lvl w:ilvl="8" w:tplc="3E28D810">
      <w:numFmt w:val="bullet"/>
      <w:lvlText w:val="•"/>
      <w:lvlJc w:val="left"/>
      <w:pPr>
        <w:ind w:left="6889" w:hanging="731"/>
      </w:pPr>
      <w:rPr>
        <w:rFonts w:hint="default"/>
      </w:rPr>
    </w:lvl>
  </w:abstractNum>
  <w:abstractNum w:abstractNumId="130" w15:restartNumberingAfterBreak="0">
    <w:nsid w:val="3E3D6E15"/>
    <w:multiLevelType w:val="hybridMultilevel"/>
    <w:tmpl w:val="43349A0A"/>
    <w:lvl w:ilvl="0" w:tplc="ED98879E">
      <w:start w:val="1"/>
      <w:numFmt w:val="lowerLetter"/>
      <w:lvlText w:val="(%1)"/>
      <w:lvlJc w:val="left"/>
      <w:pPr>
        <w:ind w:left="1929" w:hanging="731"/>
      </w:pPr>
      <w:rPr>
        <w:rFonts w:ascii="Arial" w:eastAsia="Arial" w:hAnsi="Arial" w:cs="Arial" w:hint="default"/>
        <w:w w:val="100"/>
        <w:sz w:val="20"/>
        <w:szCs w:val="20"/>
      </w:rPr>
    </w:lvl>
    <w:lvl w:ilvl="1" w:tplc="EF729A4C">
      <w:numFmt w:val="bullet"/>
      <w:lvlText w:val="•"/>
      <w:lvlJc w:val="left"/>
      <w:pPr>
        <w:ind w:left="2582" w:hanging="731"/>
      </w:pPr>
      <w:rPr>
        <w:rFonts w:hint="default"/>
      </w:rPr>
    </w:lvl>
    <w:lvl w:ilvl="2" w:tplc="C616BD2E">
      <w:numFmt w:val="bullet"/>
      <w:lvlText w:val="•"/>
      <w:lvlJc w:val="left"/>
      <w:pPr>
        <w:ind w:left="3245" w:hanging="731"/>
      </w:pPr>
      <w:rPr>
        <w:rFonts w:hint="default"/>
      </w:rPr>
    </w:lvl>
    <w:lvl w:ilvl="3" w:tplc="FCB659B2">
      <w:numFmt w:val="bullet"/>
      <w:lvlText w:val="•"/>
      <w:lvlJc w:val="left"/>
      <w:pPr>
        <w:ind w:left="3907" w:hanging="731"/>
      </w:pPr>
      <w:rPr>
        <w:rFonts w:hint="default"/>
      </w:rPr>
    </w:lvl>
    <w:lvl w:ilvl="4" w:tplc="6642779C">
      <w:numFmt w:val="bullet"/>
      <w:lvlText w:val="•"/>
      <w:lvlJc w:val="left"/>
      <w:pPr>
        <w:ind w:left="4570" w:hanging="731"/>
      </w:pPr>
      <w:rPr>
        <w:rFonts w:hint="default"/>
      </w:rPr>
    </w:lvl>
    <w:lvl w:ilvl="5" w:tplc="3F228952">
      <w:numFmt w:val="bullet"/>
      <w:lvlText w:val="•"/>
      <w:lvlJc w:val="left"/>
      <w:pPr>
        <w:ind w:left="5232" w:hanging="731"/>
      </w:pPr>
      <w:rPr>
        <w:rFonts w:hint="default"/>
      </w:rPr>
    </w:lvl>
    <w:lvl w:ilvl="6" w:tplc="8A38155A">
      <w:numFmt w:val="bullet"/>
      <w:lvlText w:val="•"/>
      <w:lvlJc w:val="left"/>
      <w:pPr>
        <w:ind w:left="5895" w:hanging="731"/>
      </w:pPr>
      <w:rPr>
        <w:rFonts w:hint="default"/>
      </w:rPr>
    </w:lvl>
    <w:lvl w:ilvl="7" w:tplc="842867CA">
      <w:numFmt w:val="bullet"/>
      <w:lvlText w:val="•"/>
      <w:lvlJc w:val="left"/>
      <w:pPr>
        <w:ind w:left="6558" w:hanging="731"/>
      </w:pPr>
      <w:rPr>
        <w:rFonts w:hint="default"/>
      </w:rPr>
    </w:lvl>
    <w:lvl w:ilvl="8" w:tplc="0F3A8A20">
      <w:numFmt w:val="bullet"/>
      <w:lvlText w:val="•"/>
      <w:lvlJc w:val="left"/>
      <w:pPr>
        <w:ind w:left="7220" w:hanging="731"/>
      </w:pPr>
      <w:rPr>
        <w:rFonts w:hint="default"/>
      </w:rPr>
    </w:lvl>
  </w:abstractNum>
  <w:abstractNum w:abstractNumId="131" w15:restartNumberingAfterBreak="0">
    <w:nsid w:val="3E8C504A"/>
    <w:multiLevelType w:val="hybridMultilevel"/>
    <w:tmpl w:val="31B43EF4"/>
    <w:lvl w:ilvl="0" w:tplc="97FAD4E0">
      <w:start w:val="1"/>
      <w:numFmt w:val="decimal"/>
      <w:lvlText w:val="%1."/>
      <w:lvlJc w:val="left"/>
      <w:pPr>
        <w:ind w:left="1198" w:hanging="709"/>
      </w:pPr>
      <w:rPr>
        <w:rFonts w:ascii="Arial" w:eastAsia="Arial" w:hAnsi="Arial" w:cs="Arial" w:hint="default"/>
        <w:w w:val="100"/>
        <w:sz w:val="20"/>
        <w:szCs w:val="20"/>
      </w:rPr>
    </w:lvl>
    <w:lvl w:ilvl="1" w:tplc="EF6485BC">
      <w:numFmt w:val="bullet"/>
      <w:lvlText w:val="•"/>
      <w:lvlJc w:val="left"/>
      <w:pPr>
        <w:ind w:left="1934" w:hanging="709"/>
      </w:pPr>
      <w:rPr>
        <w:rFonts w:hint="default"/>
      </w:rPr>
    </w:lvl>
    <w:lvl w:ilvl="2" w:tplc="F2289F88">
      <w:numFmt w:val="bullet"/>
      <w:lvlText w:val="•"/>
      <w:lvlJc w:val="left"/>
      <w:pPr>
        <w:ind w:left="2669" w:hanging="709"/>
      </w:pPr>
      <w:rPr>
        <w:rFonts w:hint="default"/>
      </w:rPr>
    </w:lvl>
    <w:lvl w:ilvl="3" w:tplc="9754DB48">
      <w:numFmt w:val="bullet"/>
      <w:lvlText w:val="•"/>
      <w:lvlJc w:val="left"/>
      <w:pPr>
        <w:ind w:left="3403" w:hanging="709"/>
      </w:pPr>
      <w:rPr>
        <w:rFonts w:hint="default"/>
      </w:rPr>
    </w:lvl>
    <w:lvl w:ilvl="4" w:tplc="E1E0141C">
      <w:numFmt w:val="bullet"/>
      <w:lvlText w:val="•"/>
      <w:lvlJc w:val="left"/>
      <w:pPr>
        <w:ind w:left="4138" w:hanging="709"/>
      </w:pPr>
      <w:rPr>
        <w:rFonts w:hint="default"/>
      </w:rPr>
    </w:lvl>
    <w:lvl w:ilvl="5" w:tplc="BE08E520">
      <w:numFmt w:val="bullet"/>
      <w:lvlText w:val="•"/>
      <w:lvlJc w:val="left"/>
      <w:pPr>
        <w:ind w:left="4872" w:hanging="709"/>
      </w:pPr>
      <w:rPr>
        <w:rFonts w:hint="default"/>
      </w:rPr>
    </w:lvl>
    <w:lvl w:ilvl="6" w:tplc="80D88088">
      <w:numFmt w:val="bullet"/>
      <w:lvlText w:val="•"/>
      <w:lvlJc w:val="left"/>
      <w:pPr>
        <w:ind w:left="5607" w:hanging="709"/>
      </w:pPr>
      <w:rPr>
        <w:rFonts w:hint="default"/>
      </w:rPr>
    </w:lvl>
    <w:lvl w:ilvl="7" w:tplc="60F2A17A">
      <w:numFmt w:val="bullet"/>
      <w:lvlText w:val="•"/>
      <w:lvlJc w:val="left"/>
      <w:pPr>
        <w:ind w:left="6342" w:hanging="709"/>
      </w:pPr>
      <w:rPr>
        <w:rFonts w:hint="default"/>
      </w:rPr>
    </w:lvl>
    <w:lvl w:ilvl="8" w:tplc="36D28D66">
      <w:numFmt w:val="bullet"/>
      <w:lvlText w:val="•"/>
      <w:lvlJc w:val="left"/>
      <w:pPr>
        <w:ind w:left="7076" w:hanging="709"/>
      </w:pPr>
      <w:rPr>
        <w:rFonts w:hint="default"/>
      </w:rPr>
    </w:lvl>
  </w:abstractNum>
  <w:abstractNum w:abstractNumId="132" w15:restartNumberingAfterBreak="0">
    <w:nsid w:val="3EB27895"/>
    <w:multiLevelType w:val="hybridMultilevel"/>
    <w:tmpl w:val="E4A66A04"/>
    <w:lvl w:ilvl="0" w:tplc="A22E4C6A">
      <w:start w:val="1"/>
      <w:numFmt w:val="decimal"/>
      <w:lvlText w:val="%1."/>
      <w:lvlJc w:val="left"/>
      <w:pPr>
        <w:ind w:left="1198" w:hanging="709"/>
      </w:pPr>
      <w:rPr>
        <w:rFonts w:ascii="Arial" w:eastAsia="Arial" w:hAnsi="Arial" w:cs="Arial" w:hint="default"/>
        <w:w w:val="100"/>
        <w:sz w:val="20"/>
        <w:szCs w:val="20"/>
      </w:rPr>
    </w:lvl>
    <w:lvl w:ilvl="1" w:tplc="D7EE5D58">
      <w:numFmt w:val="bullet"/>
      <w:lvlText w:val="•"/>
      <w:lvlJc w:val="left"/>
      <w:pPr>
        <w:ind w:left="1934" w:hanging="709"/>
      </w:pPr>
      <w:rPr>
        <w:rFonts w:hint="default"/>
      </w:rPr>
    </w:lvl>
    <w:lvl w:ilvl="2" w:tplc="84260D26">
      <w:numFmt w:val="bullet"/>
      <w:lvlText w:val="•"/>
      <w:lvlJc w:val="left"/>
      <w:pPr>
        <w:ind w:left="2669" w:hanging="709"/>
      </w:pPr>
      <w:rPr>
        <w:rFonts w:hint="default"/>
      </w:rPr>
    </w:lvl>
    <w:lvl w:ilvl="3" w:tplc="C0D2E6F0">
      <w:numFmt w:val="bullet"/>
      <w:lvlText w:val="•"/>
      <w:lvlJc w:val="left"/>
      <w:pPr>
        <w:ind w:left="3403" w:hanging="709"/>
      </w:pPr>
      <w:rPr>
        <w:rFonts w:hint="default"/>
      </w:rPr>
    </w:lvl>
    <w:lvl w:ilvl="4" w:tplc="04F44BDA">
      <w:numFmt w:val="bullet"/>
      <w:lvlText w:val="•"/>
      <w:lvlJc w:val="left"/>
      <w:pPr>
        <w:ind w:left="4138" w:hanging="709"/>
      </w:pPr>
      <w:rPr>
        <w:rFonts w:hint="default"/>
      </w:rPr>
    </w:lvl>
    <w:lvl w:ilvl="5" w:tplc="38B877EA">
      <w:numFmt w:val="bullet"/>
      <w:lvlText w:val="•"/>
      <w:lvlJc w:val="left"/>
      <w:pPr>
        <w:ind w:left="4872" w:hanging="709"/>
      </w:pPr>
      <w:rPr>
        <w:rFonts w:hint="default"/>
      </w:rPr>
    </w:lvl>
    <w:lvl w:ilvl="6" w:tplc="C7E8C306">
      <w:numFmt w:val="bullet"/>
      <w:lvlText w:val="•"/>
      <w:lvlJc w:val="left"/>
      <w:pPr>
        <w:ind w:left="5607" w:hanging="709"/>
      </w:pPr>
      <w:rPr>
        <w:rFonts w:hint="default"/>
      </w:rPr>
    </w:lvl>
    <w:lvl w:ilvl="7" w:tplc="52BC8362">
      <w:numFmt w:val="bullet"/>
      <w:lvlText w:val="•"/>
      <w:lvlJc w:val="left"/>
      <w:pPr>
        <w:ind w:left="6342" w:hanging="709"/>
      </w:pPr>
      <w:rPr>
        <w:rFonts w:hint="default"/>
      </w:rPr>
    </w:lvl>
    <w:lvl w:ilvl="8" w:tplc="B20AB0C0">
      <w:numFmt w:val="bullet"/>
      <w:lvlText w:val="•"/>
      <w:lvlJc w:val="left"/>
      <w:pPr>
        <w:ind w:left="7076" w:hanging="709"/>
      </w:pPr>
      <w:rPr>
        <w:rFonts w:hint="default"/>
      </w:rPr>
    </w:lvl>
  </w:abstractNum>
  <w:abstractNum w:abstractNumId="133" w15:restartNumberingAfterBreak="0">
    <w:nsid w:val="3EE76E4C"/>
    <w:multiLevelType w:val="hybridMultilevel"/>
    <w:tmpl w:val="96605E2A"/>
    <w:lvl w:ilvl="0" w:tplc="1B423506">
      <w:start w:val="1"/>
      <w:numFmt w:val="decimal"/>
      <w:lvlText w:val="%1."/>
      <w:lvlJc w:val="left"/>
      <w:pPr>
        <w:ind w:left="1198" w:hanging="709"/>
      </w:pPr>
      <w:rPr>
        <w:rFonts w:ascii="Arial" w:eastAsia="Arial" w:hAnsi="Arial" w:cs="Arial" w:hint="default"/>
        <w:w w:val="100"/>
        <w:sz w:val="20"/>
        <w:szCs w:val="20"/>
      </w:rPr>
    </w:lvl>
    <w:lvl w:ilvl="1" w:tplc="F8E0401E">
      <w:start w:val="1"/>
      <w:numFmt w:val="lowerLetter"/>
      <w:lvlText w:val="(%2)"/>
      <w:lvlJc w:val="left"/>
      <w:pPr>
        <w:ind w:left="1929" w:hanging="720"/>
      </w:pPr>
      <w:rPr>
        <w:rFonts w:ascii="Arial" w:eastAsia="Arial" w:hAnsi="Arial" w:cs="Arial" w:hint="default"/>
        <w:w w:val="100"/>
        <w:sz w:val="20"/>
        <w:szCs w:val="20"/>
      </w:rPr>
    </w:lvl>
    <w:lvl w:ilvl="2" w:tplc="C672AA18">
      <w:numFmt w:val="bullet"/>
      <w:lvlText w:val="•"/>
      <w:lvlJc w:val="left"/>
      <w:pPr>
        <w:ind w:left="2656" w:hanging="720"/>
      </w:pPr>
      <w:rPr>
        <w:rFonts w:hint="default"/>
      </w:rPr>
    </w:lvl>
    <w:lvl w:ilvl="3" w:tplc="E840795A">
      <w:numFmt w:val="bullet"/>
      <w:lvlText w:val="•"/>
      <w:lvlJc w:val="left"/>
      <w:pPr>
        <w:ind w:left="3392" w:hanging="720"/>
      </w:pPr>
      <w:rPr>
        <w:rFonts w:hint="default"/>
      </w:rPr>
    </w:lvl>
    <w:lvl w:ilvl="4" w:tplc="D7B620F0">
      <w:numFmt w:val="bullet"/>
      <w:lvlText w:val="•"/>
      <w:lvlJc w:val="left"/>
      <w:pPr>
        <w:ind w:left="4128" w:hanging="720"/>
      </w:pPr>
      <w:rPr>
        <w:rFonts w:hint="default"/>
      </w:rPr>
    </w:lvl>
    <w:lvl w:ilvl="5" w:tplc="F288D274">
      <w:numFmt w:val="bullet"/>
      <w:lvlText w:val="•"/>
      <w:lvlJc w:val="left"/>
      <w:pPr>
        <w:ind w:left="4864" w:hanging="720"/>
      </w:pPr>
      <w:rPr>
        <w:rFonts w:hint="default"/>
      </w:rPr>
    </w:lvl>
    <w:lvl w:ilvl="6" w:tplc="2CD41F40">
      <w:numFmt w:val="bullet"/>
      <w:lvlText w:val="•"/>
      <w:lvlJc w:val="left"/>
      <w:pPr>
        <w:ind w:left="5601" w:hanging="720"/>
      </w:pPr>
      <w:rPr>
        <w:rFonts w:hint="default"/>
      </w:rPr>
    </w:lvl>
    <w:lvl w:ilvl="7" w:tplc="1A885BA8">
      <w:numFmt w:val="bullet"/>
      <w:lvlText w:val="•"/>
      <w:lvlJc w:val="left"/>
      <w:pPr>
        <w:ind w:left="6337" w:hanging="720"/>
      </w:pPr>
      <w:rPr>
        <w:rFonts w:hint="default"/>
      </w:rPr>
    </w:lvl>
    <w:lvl w:ilvl="8" w:tplc="C224562C">
      <w:numFmt w:val="bullet"/>
      <w:lvlText w:val="•"/>
      <w:lvlJc w:val="left"/>
      <w:pPr>
        <w:ind w:left="7073" w:hanging="720"/>
      </w:pPr>
      <w:rPr>
        <w:rFonts w:hint="default"/>
      </w:rPr>
    </w:lvl>
  </w:abstractNum>
  <w:abstractNum w:abstractNumId="134" w15:restartNumberingAfterBreak="0">
    <w:nsid w:val="3F211FC2"/>
    <w:multiLevelType w:val="hybridMultilevel"/>
    <w:tmpl w:val="27729A4E"/>
    <w:lvl w:ilvl="0" w:tplc="1E9466AA">
      <w:start w:val="1"/>
      <w:numFmt w:val="lowerLetter"/>
      <w:lvlText w:val="(%1)"/>
      <w:lvlJc w:val="left"/>
      <w:pPr>
        <w:ind w:left="1929" w:hanging="709"/>
      </w:pPr>
      <w:rPr>
        <w:rFonts w:ascii="Arial" w:eastAsia="Arial" w:hAnsi="Arial" w:cs="Arial" w:hint="default"/>
        <w:spacing w:val="-1"/>
        <w:w w:val="100"/>
        <w:sz w:val="15"/>
        <w:szCs w:val="16"/>
      </w:rPr>
    </w:lvl>
    <w:lvl w:ilvl="1" w:tplc="3948F3B6">
      <w:numFmt w:val="bullet"/>
      <w:lvlText w:val="•"/>
      <w:lvlJc w:val="left"/>
      <w:pPr>
        <w:ind w:left="2582" w:hanging="709"/>
      </w:pPr>
      <w:rPr>
        <w:rFonts w:hint="default"/>
      </w:rPr>
    </w:lvl>
    <w:lvl w:ilvl="2" w:tplc="31D4DCAE">
      <w:numFmt w:val="bullet"/>
      <w:lvlText w:val="•"/>
      <w:lvlJc w:val="left"/>
      <w:pPr>
        <w:ind w:left="3245" w:hanging="709"/>
      </w:pPr>
      <w:rPr>
        <w:rFonts w:hint="default"/>
      </w:rPr>
    </w:lvl>
    <w:lvl w:ilvl="3" w:tplc="7918FEC2">
      <w:numFmt w:val="bullet"/>
      <w:lvlText w:val="•"/>
      <w:lvlJc w:val="left"/>
      <w:pPr>
        <w:ind w:left="3907" w:hanging="709"/>
      </w:pPr>
      <w:rPr>
        <w:rFonts w:hint="default"/>
      </w:rPr>
    </w:lvl>
    <w:lvl w:ilvl="4" w:tplc="0F3E31C0">
      <w:numFmt w:val="bullet"/>
      <w:lvlText w:val="•"/>
      <w:lvlJc w:val="left"/>
      <w:pPr>
        <w:ind w:left="4570" w:hanging="709"/>
      </w:pPr>
      <w:rPr>
        <w:rFonts w:hint="default"/>
      </w:rPr>
    </w:lvl>
    <w:lvl w:ilvl="5" w:tplc="E9609F20">
      <w:numFmt w:val="bullet"/>
      <w:lvlText w:val="•"/>
      <w:lvlJc w:val="left"/>
      <w:pPr>
        <w:ind w:left="5232" w:hanging="709"/>
      </w:pPr>
      <w:rPr>
        <w:rFonts w:hint="default"/>
      </w:rPr>
    </w:lvl>
    <w:lvl w:ilvl="6" w:tplc="2362E808">
      <w:numFmt w:val="bullet"/>
      <w:lvlText w:val="•"/>
      <w:lvlJc w:val="left"/>
      <w:pPr>
        <w:ind w:left="5895" w:hanging="709"/>
      </w:pPr>
      <w:rPr>
        <w:rFonts w:hint="default"/>
      </w:rPr>
    </w:lvl>
    <w:lvl w:ilvl="7" w:tplc="24C60FDE">
      <w:numFmt w:val="bullet"/>
      <w:lvlText w:val="•"/>
      <w:lvlJc w:val="left"/>
      <w:pPr>
        <w:ind w:left="6558" w:hanging="709"/>
      </w:pPr>
      <w:rPr>
        <w:rFonts w:hint="default"/>
      </w:rPr>
    </w:lvl>
    <w:lvl w:ilvl="8" w:tplc="260275B6">
      <w:numFmt w:val="bullet"/>
      <w:lvlText w:val="•"/>
      <w:lvlJc w:val="left"/>
      <w:pPr>
        <w:ind w:left="7220" w:hanging="709"/>
      </w:pPr>
      <w:rPr>
        <w:rFonts w:hint="default"/>
      </w:rPr>
    </w:lvl>
  </w:abstractNum>
  <w:abstractNum w:abstractNumId="135" w15:restartNumberingAfterBreak="0">
    <w:nsid w:val="3FB67258"/>
    <w:multiLevelType w:val="hybridMultilevel"/>
    <w:tmpl w:val="8BD26EB4"/>
    <w:lvl w:ilvl="0" w:tplc="8272E76A">
      <w:start w:val="1"/>
      <w:numFmt w:val="decimal"/>
      <w:lvlText w:val="%1."/>
      <w:lvlJc w:val="left"/>
      <w:pPr>
        <w:ind w:left="1198" w:hanging="709"/>
      </w:pPr>
      <w:rPr>
        <w:rFonts w:ascii="Arial" w:eastAsia="Arial" w:hAnsi="Arial" w:cs="Arial" w:hint="default"/>
        <w:w w:val="100"/>
        <w:sz w:val="20"/>
        <w:szCs w:val="20"/>
      </w:rPr>
    </w:lvl>
    <w:lvl w:ilvl="1" w:tplc="621E6FD8">
      <w:start w:val="1"/>
      <w:numFmt w:val="lowerLetter"/>
      <w:lvlText w:val="(%2)"/>
      <w:lvlJc w:val="left"/>
      <w:pPr>
        <w:ind w:left="1907" w:hanging="709"/>
      </w:pPr>
      <w:rPr>
        <w:rFonts w:ascii="Arial" w:eastAsia="Arial" w:hAnsi="Arial" w:cs="Arial" w:hint="default"/>
        <w:w w:val="100"/>
        <w:sz w:val="20"/>
        <w:szCs w:val="20"/>
      </w:rPr>
    </w:lvl>
    <w:lvl w:ilvl="2" w:tplc="5FC2FEA4">
      <w:numFmt w:val="bullet"/>
      <w:lvlText w:val="•"/>
      <w:lvlJc w:val="left"/>
      <w:pPr>
        <w:ind w:left="2638" w:hanging="709"/>
      </w:pPr>
      <w:rPr>
        <w:rFonts w:hint="default"/>
      </w:rPr>
    </w:lvl>
    <w:lvl w:ilvl="3" w:tplc="7526C6DE">
      <w:numFmt w:val="bullet"/>
      <w:lvlText w:val="•"/>
      <w:lvlJc w:val="left"/>
      <w:pPr>
        <w:ind w:left="3376" w:hanging="709"/>
      </w:pPr>
      <w:rPr>
        <w:rFonts w:hint="default"/>
      </w:rPr>
    </w:lvl>
    <w:lvl w:ilvl="4" w:tplc="AD9A712A">
      <w:numFmt w:val="bullet"/>
      <w:lvlText w:val="•"/>
      <w:lvlJc w:val="left"/>
      <w:pPr>
        <w:ind w:left="4115" w:hanging="709"/>
      </w:pPr>
      <w:rPr>
        <w:rFonts w:hint="default"/>
      </w:rPr>
    </w:lvl>
    <w:lvl w:ilvl="5" w:tplc="CA7C8F94">
      <w:numFmt w:val="bullet"/>
      <w:lvlText w:val="•"/>
      <w:lvlJc w:val="left"/>
      <w:pPr>
        <w:ind w:left="4853" w:hanging="709"/>
      </w:pPr>
      <w:rPr>
        <w:rFonts w:hint="default"/>
      </w:rPr>
    </w:lvl>
    <w:lvl w:ilvl="6" w:tplc="A4A014AC">
      <w:numFmt w:val="bullet"/>
      <w:lvlText w:val="•"/>
      <w:lvlJc w:val="left"/>
      <w:pPr>
        <w:ind w:left="5592" w:hanging="709"/>
      </w:pPr>
      <w:rPr>
        <w:rFonts w:hint="default"/>
      </w:rPr>
    </w:lvl>
    <w:lvl w:ilvl="7" w:tplc="6E5E7C7C">
      <w:numFmt w:val="bullet"/>
      <w:lvlText w:val="•"/>
      <w:lvlJc w:val="left"/>
      <w:pPr>
        <w:ind w:left="6330" w:hanging="709"/>
      </w:pPr>
      <w:rPr>
        <w:rFonts w:hint="default"/>
      </w:rPr>
    </w:lvl>
    <w:lvl w:ilvl="8" w:tplc="3E5849D6">
      <w:numFmt w:val="bullet"/>
      <w:lvlText w:val="•"/>
      <w:lvlJc w:val="left"/>
      <w:pPr>
        <w:ind w:left="7068" w:hanging="709"/>
      </w:pPr>
      <w:rPr>
        <w:rFonts w:hint="default"/>
      </w:rPr>
    </w:lvl>
  </w:abstractNum>
  <w:abstractNum w:abstractNumId="136" w15:restartNumberingAfterBreak="0">
    <w:nsid w:val="3FEC7D1A"/>
    <w:multiLevelType w:val="hybridMultilevel"/>
    <w:tmpl w:val="C8DC3BD0"/>
    <w:lvl w:ilvl="0" w:tplc="E440222C">
      <w:start w:val="4"/>
      <w:numFmt w:val="lowerLetter"/>
      <w:lvlText w:val="(%1)"/>
      <w:lvlJc w:val="left"/>
      <w:pPr>
        <w:ind w:left="2611" w:hanging="709"/>
        <w:jc w:val="right"/>
      </w:pPr>
      <w:rPr>
        <w:rFonts w:ascii="Arial" w:eastAsia="Arial" w:hAnsi="Arial" w:cs="Arial" w:hint="default"/>
        <w:w w:val="100"/>
        <w:sz w:val="20"/>
        <w:szCs w:val="20"/>
      </w:rPr>
    </w:lvl>
    <w:lvl w:ilvl="1" w:tplc="603411FA">
      <w:numFmt w:val="bullet"/>
      <w:lvlText w:val="•"/>
      <w:lvlJc w:val="left"/>
      <w:pPr>
        <w:ind w:left="3273" w:hanging="709"/>
      </w:pPr>
      <w:rPr>
        <w:rFonts w:hint="default"/>
      </w:rPr>
    </w:lvl>
    <w:lvl w:ilvl="2" w:tplc="0AC0C608">
      <w:numFmt w:val="bullet"/>
      <w:lvlText w:val="•"/>
      <w:lvlJc w:val="left"/>
      <w:pPr>
        <w:ind w:left="3938" w:hanging="709"/>
      </w:pPr>
      <w:rPr>
        <w:rFonts w:hint="default"/>
      </w:rPr>
    </w:lvl>
    <w:lvl w:ilvl="3" w:tplc="993ACEF6">
      <w:numFmt w:val="bullet"/>
      <w:lvlText w:val="•"/>
      <w:lvlJc w:val="left"/>
      <w:pPr>
        <w:ind w:left="4602" w:hanging="709"/>
      </w:pPr>
      <w:rPr>
        <w:rFonts w:hint="default"/>
      </w:rPr>
    </w:lvl>
    <w:lvl w:ilvl="4" w:tplc="6360DC8A">
      <w:numFmt w:val="bullet"/>
      <w:lvlText w:val="•"/>
      <w:lvlJc w:val="left"/>
      <w:pPr>
        <w:ind w:left="5267" w:hanging="709"/>
      </w:pPr>
      <w:rPr>
        <w:rFonts w:hint="default"/>
      </w:rPr>
    </w:lvl>
    <w:lvl w:ilvl="5" w:tplc="49CC69E8">
      <w:numFmt w:val="bullet"/>
      <w:lvlText w:val="•"/>
      <w:lvlJc w:val="left"/>
      <w:pPr>
        <w:ind w:left="5931" w:hanging="709"/>
      </w:pPr>
      <w:rPr>
        <w:rFonts w:hint="default"/>
      </w:rPr>
    </w:lvl>
    <w:lvl w:ilvl="6" w:tplc="8758A642">
      <w:numFmt w:val="bullet"/>
      <w:lvlText w:val="•"/>
      <w:lvlJc w:val="left"/>
      <w:pPr>
        <w:ind w:left="6596" w:hanging="709"/>
      </w:pPr>
      <w:rPr>
        <w:rFonts w:hint="default"/>
      </w:rPr>
    </w:lvl>
    <w:lvl w:ilvl="7" w:tplc="C5CA8D42">
      <w:numFmt w:val="bullet"/>
      <w:lvlText w:val="•"/>
      <w:lvlJc w:val="left"/>
      <w:pPr>
        <w:ind w:left="7261" w:hanging="709"/>
      </w:pPr>
      <w:rPr>
        <w:rFonts w:hint="default"/>
      </w:rPr>
    </w:lvl>
    <w:lvl w:ilvl="8" w:tplc="8EB2D41E">
      <w:numFmt w:val="bullet"/>
      <w:lvlText w:val="•"/>
      <w:lvlJc w:val="left"/>
      <w:pPr>
        <w:ind w:left="7925" w:hanging="709"/>
      </w:pPr>
      <w:rPr>
        <w:rFonts w:hint="default"/>
      </w:rPr>
    </w:lvl>
  </w:abstractNum>
  <w:abstractNum w:abstractNumId="137" w15:restartNumberingAfterBreak="0">
    <w:nsid w:val="3FEF67C5"/>
    <w:multiLevelType w:val="hybridMultilevel"/>
    <w:tmpl w:val="F64EC412"/>
    <w:lvl w:ilvl="0" w:tplc="EEC48EA2">
      <w:start w:val="1"/>
      <w:numFmt w:val="decimal"/>
      <w:lvlText w:val="%1."/>
      <w:lvlJc w:val="left"/>
      <w:pPr>
        <w:ind w:left="1209" w:hanging="720"/>
      </w:pPr>
      <w:rPr>
        <w:rFonts w:ascii="Arial" w:eastAsia="Arial" w:hAnsi="Arial" w:cs="Arial" w:hint="default"/>
        <w:w w:val="100"/>
        <w:sz w:val="20"/>
        <w:szCs w:val="20"/>
      </w:rPr>
    </w:lvl>
    <w:lvl w:ilvl="1" w:tplc="5DD8A556">
      <w:start w:val="1"/>
      <w:numFmt w:val="lowerLetter"/>
      <w:lvlText w:val="(%2)"/>
      <w:lvlJc w:val="left"/>
      <w:pPr>
        <w:ind w:left="1907" w:hanging="698"/>
      </w:pPr>
      <w:rPr>
        <w:rFonts w:ascii="Arial" w:eastAsia="Arial" w:hAnsi="Arial" w:cs="Arial" w:hint="default"/>
        <w:w w:val="100"/>
        <w:sz w:val="20"/>
        <w:szCs w:val="20"/>
      </w:rPr>
    </w:lvl>
    <w:lvl w:ilvl="2" w:tplc="59A8E874">
      <w:numFmt w:val="bullet"/>
      <w:lvlText w:val="•"/>
      <w:lvlJc w:val="left"/>
      <w:pPr>
        <w:ind w:left="2638" w:hanging="698"/>
      </w:pPr>
      <w:rPr>
        <w:rFonts w:hint="default"/>
      </w:rPr>
    </w:lvl>
    <w:lvl w:ilvl="3" w:tplc="2B7A6B3C">
      <w:numFmt w:val="bullet"/>
      <w:lvlText w:val="•"/>
      <w:lvlJc w:val="left"/>
      <w:pPr>
        <w:ind w:left="3376" w:hanging="698"/>
      </w:pPr>
      <w:rPr>
        <w:rFonts w:hint="default"/>
      </w:rPr>
    </w:lvl>
    <w:lvl w:ilvl="4" w:tplc="61BE3326">
      <w:numFmt w:val="bullet"/>
      <w:lvlText w:val="•"/>
      <w:lvlJc w:val="left"/>
      <w:pPr>
        <w:ind w:left="4115" w:hanging="698"/>
      </w:pPr>
      <w:rPr>
        <w:rFonts w:hint="default"/>
      </w:rPr>
    </w:lvl>
    <w:lvl w:ilvl="5" w:tplc="B3984140">
      <w:numFmt w:val="bullet"/>
      <w:lvlText w:val="•"/>
      <w:lvlJc w:val="left"/>
      <w:pPr>
        <w:ind w:left="4853" w:hanging="698"/>
      </w:pPr>
      <w:rPr>
        <w:rFonts w:hint="default"/>
      </w:rPr>
    </w:lvl>
    <w:lvl w:ilvl="6" w:tplc="9D7881B0">
      <w:numFmt w:val="bullet"/>
      <w:lvlText w:val="•"/>
      <w:lvlJc w:val="left"/>
      <w:pPr>
        <w:ind w:left="5592" w:hanging="698"/>
      </w:pPr>
      <w:rPr>
        <w:rFonts w:hint="default"/>
      </w:rPr>
    </w:lvl>
    <w:lvl w:ilvl="7" w:tplc="BC2EBB0C">
      <w:numFmt w:val="bullet"/>
      <w:lvlText w:val="•"/>
      <w:lvlJc w:val="left"/>
      <w:pPr>
        <w:ind w:left="6330" w:hanging="698"/>
      </w:pPr>
      <w:rPr>
        <w:rFonts w:hint="default"/>
      </w:rPr>
    </w:lvl>
    <w:lvl w:ilvl="8" w:tplc="30BCF95C">
      <w:numFmt w:val="bullet"/>
      <w:lvlText w:val="•"/>
      <w:lvlJc w:val="left"/>
      <w:pPr>
        <w:ind w:left="7068" w:hanging="698"/>
      </w:pPr>
      <w:rPr>
        <w:rFonts w:hint="default"/>
      </w:rPr>
    </w:lvl>
  </w:abstractNum>
  <w:abstractNum w:abstractNumId="138" w15:restartNumberingAfterBreak="0">
    <w:nsid w:val="406C314C"/>
    <w:multiLevelType w:val="hybridMultilevel"/>
    <w:tmpl w:val="1B5E6D50"/>
    <w:lvl w:ilvl="0" w:tplc="D19E1034">
      <w:start w:val="1"/>
      <w:numFmt w:val="decimal"/>
      <w:lvlText w:val="%1."/>
      <w:lvlJc w:val="left"/>
      <w:pPr>
        <w:ind w:left="1209" w:hanging="718"/>
      </w:pPr>
      <w:rPr>
        <w:rFonts w:ascii="Arial" w:eastAsia="Arial" w:hAnsi="Arial" w:cs="Arial" w:hint="default"/>
        <w:w w:val="100"/>
        <w:sz w:val="20"/>
        <w:szCs w:val="20"/>
      </w:rPr>
    </w:lvl>
    <w:lvl w:ilvl="1" w:tplc="05B65D98">
      <w:start w:val="1"/>
      <w:numFmt w:val="lowerLetter"/>
      <w:lvlText w:val="(%2)"/>
      <w:lvlJc w:val="left"/>
      <w:pPr>
        <w:ind w:left="1929" w:hanging="720"/>
      </w:pPr>
      <w:rPr>
        <w:rFonts w:ascii="Arial" w:eastAsia="Arial" w:hAnsi="Arial" w:cs="Arial" w:hint="default"/>
        <w:w w:val="100"/>
        <w:sz w:val="20"/>
        <w:szCs w:val="20"/>
      </w:rPr>
    </w:lvl>
    <w:lvl w:ilvl="2" w:tplc="C0AAED64">
      <w:numFmt w:val="bullet"/>
      <w:lvlText w:val="•"/>
      <w:lvlJc w:val="left"/>
      <w:pPr>
        <w:ind w:left="2656" w:hanging="720"/>
      </w:pPr>
      <w:rPr>
        <w:rFonts w:hint="default"/>
      </w:rPr>
    </w:lvl>
    <w:lvl w:ilvl="3" w:tplc="9710CCBA">
      <w:numFmt w:val="bullet"/>
      <w:lvlText w:val="•"/>
      <w:lvlJc w:val="left"/>
      <w:pPr>
        <w:ind w:left="3392" w:hanging="720"/>
      </w:pPr>
      <w:rPr>
        <w:rFonts w:hint="default"/>
      </w:rPr>
    </w:lvl>
    <w:lvl w:ilvl="4" w:tplc="A0B48B86">
      <w:numFmt w:val="bullet"/>
      <w:lvlText w:val="•"/>
      <w:lvlJc w:val="left"/>
      <w:pPr>
        <w:ind w:left="4128" w:hanging="720"/>
      </w:pPr>
      <w:rPr>
        <w:rFonts w:hint="default"/>
      </w:rPr>
    </w:lvl>
    <w:lvl w:ilvl="5" w:tplc="19B6DF36">
      <w:numFmt w:val="bullet"/>
      <w:lvlText w:val="•"/>
      <w:lvlJc w:val="left"/>
      <w:pPr>
        <w:ind w:left="4864" w:hanging="720"/>
      </w:pPr>
      <w:rPr>
        <w:rFonts w:hint="default"/>
      </w:rPr>
    </w:lvl>
    <w:lvl w:ilvl="6" w:tplc="C98E0B7E">
      <w:numFmt w:val="bullet"/>
      <w:lvlText w:val="•"/>
      <w:lvlJc w:val="left"/>
      <w:pPr>
        <w:ind w:left="5601" w:hanging="720"/>
      </w:pPr>
      <w:rPr>
        <w:rFonts w:hint="default"/>
      </w:rPr>
    </w:lvl>
    <w:lvl w:ilvl="7" w:tplc="4BEAADAA">
      <w:numFmt w:val="bullet"/>
      <w:lvlText w:val="•"/>
      <w:lvlJc w:val="left"/>
      <w:pPr>
        <w:ind w:left="6337" w:hanging="720"/>
      </w:pPr>
      <w:rPr>
        <w:rFonts w:hint="default"/>
      </w:rPr>
    </w:lvl>
    <w:lvl w:ilvl="8" w:tplc="00FAF586">
      <w:numFmt w:val="bullet"/>
      <w:lvlText w:val="•"/>
      <w:lvlJc w:val="left"/>
      <w:pPr>
        <w:ind w:left="7073" w:hanging="720"/>
      </w:pPr>
      <w:rPr>
        <w:rFonts w:hint="default"/>
      </w:rPr>
    </w:lvl>
  </w:abstractNum>
  <w:abstractNum w:abstractNumId="139" w15:restartNumberingAfterBreak="0">
    <w:nsid w:val="40996357"/>
    <w:multiLevelType w:val="hybridMultilevel"/>
    <w:tmpl w:val="1546A17A"/>
    <w:lvl w:ilvl="0" w:tplc="222E9FEC">
      <w:start w:val="1"/>
      <w:numFmt w:val="decimal"/>
      <w:lvlText w:val="%1."/>
      <w:lvlJc w:val="left"/>
      <w:pPr>
        <w:ind w:left="1198" w:hanging="709"/>
      </w:pPr>
      <w:rPr>
        <w:rFonts w:ascii="Arial" w:eastAsia="Arial" w:hAnsi="Arial" w:cs="Arial" w:hint="default"/>
        <w:w w:val="100"/>
        <w:sz w:val="20"/>
        <w:szCs w:val="20"/>
      </w:rPr>
    </w:lvl>
    <w:lvl w:ilvl="1" w:tplc="C61E1D74">
      <w:start w:val="1"/>
      <w:numFmt w:val="lowerLetter"/>
      <w:lvlText w:val="(%2)"/>
      <w:lvlJc w:val="left"/>
      <w:pPr>
        <w:ind w:left="1907" w:hanging="709"/>
      </w:pPr>
      <w:rPr>
        <w:rFonts w:ascii="Arial" w:eastAsia="Arial" w:hAnsi="Arial" w:cs="Arial" w:hint="default"/>
        <w:w w:val="100"/>
        <w:sz w:val="20"/>
        <w:szCs w:val="20"/>
      </w:rPr>
    </w:lvl>
    <w:lvl w:ilvl="2" w:tplc="4C20C1BE">
      <w:start w:val="1"/>
      <w:numFmt w:val="lowerRoman"/>
      <w:lvlText w:val="(%3)"/>
      <w:lvlJc w:val="left"/>
      <w:pPr>
        <w:ind w:left="2474" w:hanging="567"/>
      </w:pPr>
      <w:rPr>
        <w:rFonts w:ascii="Arial" w:eastAsia="Arial" w:hAnsi="Arial" w:cs="Arial" w:hint="default"/>
        <w:w w:val="100"/>
        <w:sz w:val="20"/>
        <w:szCs w:val="20"/>
      </w:rPr>
    </w:lvl>
    <w:lvl w:ilvl="3" w:tplc="37762340">
      <w:numFmt w:val="bullet"/>
      <w:lvlText w:val="•"/>
      <w:lvlJc w:val="left"/>
      <w:pPr>
        <w:ind w:left="2480" w:hanging="567"/>
      </w:pPr>
      <w:rPr>
        <w:rFonts w:hint="default"/>
      </w:rPr>
    </w:lvl>
    <w:lvl w:ilvl="4" w:tplc="98B874A0">
      <w:numFmt w:val="bullet"/>
      <w:lvlText w:val="•"/>
      <w:lvlJc w:val="left"/>
      <w:pPr>
        <w:ind w:left="3346" w:hanging="567"/>
      </w:pPr>
      <w:rPr>
        <w:rFonts w:hint="default"/>
      </w:rPr>
    </w:lvl>
    <w:lvl w:ilvl="5" w:tplc="A7E6BBD6">
      <w:numFmt w:val="bullet"/>
      <w:lvlText w:val="•"/>
      <w:lvlJc w:val="left"/>
      <w:pPr>
        <w:ind w:left="4213" w:hanging="567"/>
      </w:pPr>
      <w:rPr>
        <w:rFonts w:hint="default"/>
      </w:rPr>
    </w:lvl>
    <w:lvl w:ilvl="6" w:tplc="A7C2284C">
      <w:numFmt w:val="bullet"/>
      <w:lvlText w:val="•"/>
      <w:lvlJc w:val="left"/>
      <w:pPr>
        <w:ind w:left="5079" w:hanging="567"/>
      </w:pPr>
      <w:rPr>
        <w:rFonts w:hint="default"/>
      </w:rPr>
    </w:lvl>
    <w:lvl w:ilvl="7" w:tplc="6430066A">
      <w:numFmt w:val="bullet"/>
      <w:lvlText w:val="•"/>
      <w:lvlJc w:val="left"/>
      <w:pPr>
        <w:ind w:left="5946" w:hanging="567"/>
      </w:pPr>
      <w:rPr>
        <w:rFonts w:hint="default"/>
      </w:rPr>
    </w:lvl>
    <w:lvl w:ilvl="8" w:tplc="67EE75B0">
      <w:numFmt w:val="bullet"/>
      <w:lvlText w:val="•"/>
      <w:lvlJc w:val="left"/>
      <w:pPr>
        <w:ind w:left="6812" w:hanging="567"/>
      </w:pPr>
      <w:rPr>
        <w:rFonts w:hint="default"/>
      </w:rPr>
    </w:lvl>
  </w:abstractNum>
  <w:abstractNum w:abstractNumId="140" w15:restartNumberingAfterBreak="0">
    <w:nsid w:val="41510E33"/>
    <w:multiLevelType w:val="hybridMultilevel"/>
    <w:tmpl w:val="6C3E0886"/>
    <w:lvl w:ilvl="0" w:tplc="6E621384">
      <w:start w:val="1"/>
      <w:numFmt w:val="decimal"/>
      <w:lvlText w:val="%1."/>
      <w:lvlJc w:val="left"/>
      <w:pPr>
        <w:ind w:left="1209" w:hanging="709"/>
      </w:pPr>
      <w:rPr>
        <w:rFonts w:ascii="Arial" w:eastAsia="Arial" w:hAnsi="Arial" w:cs="Arial" w:hint="default"/>
        <w:w w:val="100"/>
        <w:sz w:val="20"/>
        <w:szCs w:val="20"/>
      </w:rPr>
    </w:lvl>
    <w:lvl w:ilvl="1" w:tplc="028E76CC">
      <w:start w:val="1"/>
      <w:numFmt w:val="lowerLetter"/>
      <w:lvlText w:val="(%2)"/>
      <w:lvlJc w:val="left"/>
      <w:pPr>
        <w:ind w:left="1929" w:hanging="720"/>
      </w:pPr>
      <w:rPr>
        <w:rFonts w:ascii="Arial" w:eastAsia="Arial" w:hAnsi="Arial" w:cs="Arial" w:hint="default"/>
        <w:w w:val="100"/>
        <w:sz w:val="20"/>
        <w:szCs w:val="20"/>
      </w:rPr>
    </w:lvl>
    <w:lvl w:ilvl="2" w:tplc="AD80953E">
      <w:numFmt w:val="bullet"/>
      <w:lvlText w:val="•"/>
      <w:lvlJc w:val="left"/>
      <w:pPr>
        <w:ind w:left="1920" w:hanging="720"/>
      </w:pPr>
      <w:rPr>
        <w:rFonts w:hint="default"/>
      </w:rPr>
    </w:lvl>
    <w:lvl w:ilvl="3" w:tplc="E0629AE6">
      <w:numFmt w:val="bullet"/>
      <w:lvlText w:val="•"/>
      <w:lvlJc w:val="left"/>
      <w:pPr>
        <w:ind w:left="2748" w:hanging="720"/>
      </w:pPr>
      <w:rPr>
        <w:rFonts w:hint="default"/>
      </w:rPr>
    </w:lvl>
    <w:lvl w:ilvl="4" w:tplc="EE5AAE2A">
      <w:numFmt w:val="bullet"/>
      <w:lvlText w:val="•"/>
      <w:lvlJc w:val="left"/>
      <w:pPr>
        <w:ind w:left="3576" w:hanging="720"/>
      </w:pPr>
      <w:rPr>
        <w:rFonts w:hint="default"/>
      </w:rPr>
    </w:lvl>
    <w:lvl w:ilvl="5" w:tplc="36D877F6">
      <w:numFmt w:val="bullet"/>
      <w:lvlText w:val="•"/>
      <w:lvlJc w:val="left"/>
      <w:pPr>
        <w:ind w:left="4404" w:hanging="720"/>
      </w:pPr>
      <w:rPr>
        <w:rFonts w:hint="default"/>
      </w:rPr>
    </w:lvl>
    <w:lvl w:ilvl="6" w:tplc="88CA3A98">
      <w:numFmt w:val="bullet"/>
      <w:lvlText w:val="•"/>
      <w:lvlJc w:val="left"/>
      <w:pPr>
        <w:ind w:left="5232" w:hanging="720"/>
      </w:pPr>
      <w:rPr>
        <w:rFonts w:hint="default"/>
      </w:rPr>
    </w:lvl>
    <w:lvl w:ilvl="7" w:tplc="2A08FAB8">
      <w:numFmt w:val="bullet"/>
      <w:lvlText w:val="•"/>
      <w:lvlJc w:val="left"/>
      <w:pPr>
        <w:ind w:left="6061" w:hanging="720"/>
      </w:pPr>
      <w:rPr>
        <w:rFonts w:hint="default"/>
      </w:rPr>
    </w:lvl>
    <w:lvl w:ilvl="8" w:tplc="18E21EA4">
      <w:numFmt w:val="bullet"/>
      <w:lvlText w:val="•"/>
      <w:lvlJc w:val="left"/>
      <w:pPr>
        <w:ind w:left="6889" w:hanging="720"/>
      </w:pPr>
      <w:rPr>
        <w:rFonts w:hint="default"/>
      </w:rPr>
    </w:lvl>
  </w:abstractNum>
  <w:abstractNum w:abstractNumId="141" w15:restartNumberingAfterBreak="0">
    <w:nsid w:val="423A63BF"/>
    <w:multiLevelType w:val="hybridMultilevel"/>
    <w:tmpl w:val="E2E2BC22"/>
    <w:lvl w:ilvl="0" w:tplc="35A8FA88">
      <w:start w:val="1"/>
      <w:numFmt w:val="decimal"/>
      <w:lvlText w:val="%1."/>
      <w:lvlJc w:val="left"/>
      <w:pPr>
        <w:ind w:left="2616" w:hanging="709"/>
      </w:pPr>
      <w:rPr>
        <w:rFonts w:ascii="Arial" w:eastAsia="Arial" w:hAnsi="Arial" w:cs="Arial" w:hint="default"/>
        <w:w w:val="100"/>
        <w:sz w:val="20"/>
        <w:szCs w:val="20"/>
      </w:rPr>
    </w:lvl>
    <w:lvl w:ilvl="1" w:tplc="1F4E73AA">
      <w:start w:val="1"/>
      <w:numFmt w:val="lowerLetter"/>
      <w:lvlText w:val="(%2)"/>
      <w:lvlJc w:val="left"/>
      <w:pPr>
        <w:ind w:left="3325" w:hanging="709"/>
      </w:pPr>
      <w:rPr>
        <w:rFonts w:ascii="Arial" w:eastAsia="Arial" w:hAnsi="Arial" w:cs="Arial" w:hint="default"/>
        <w:w w:val="100"/>
        <w:sz w:val="20"/>
        <w:szCs w:val="20"/>
      </w:rPr>
    </w:lvl>
    <w:lvl w:ilvl="2" w:tplc="61BCF1BA">
      <w:numFmt w:val="bullet"/>
      <w:lvlText w:val="•"/>
      <w:lvlJc w:val="left"/>
      <w:pPr>
        <w:ind w:left="4056" w:hanging="709"/>
      </w:pPr>
      <w:rPr>
        <w:rFonts w:hint="default"/>
      </w:rPr>
    </w:lvl>
    <w:lvl w:ilvl="3" w:tplc="F17818F6">
      <w:numFmt w:val="bullet"/>
      <w:lvlText w:val="•"/>
      <w:lvlJc w:val="left"/>
      <w:pPr>
        <w:ind w:left="4794" w:hanging="709"/>
      </w:pPr>
      <w:rPr>
        <w:rFonts w:hint="default"/>
      </w:rPr>
    </w:lvl>
    <w:lvl w:ilvl="4" w:tplc="DA547B94">
      <w:numFmt w:val="bullet"/>
      <w:lvlText w:val="•"/>
      <w:lvlJc w:val="left"/>
      <w:pPr>
        <w:ind w:left="5533" w:hanging="709"/>
      </w:pPr>
      <w:rPr>
        <w:rFonts w:hint="default"/>
      </w:rPr>
    </w:lvl>
    <w:lvl w:ilvl="5" w:tplc="5C689AC4">
      <w:numFmt w:val="bullet"/>
      <w:lvlText w:val="•"/>
      <w:lvlJc w:val="left"/>
      <w:pPr>
        <w:ind w:left="6271" w:hanging="709"/>
      </w:pPr>
      <w:rPr>
        <w:rFonts w:hint="default"/>
      </w:rPr>
    </w:lvl>
    <w:lvl w:ilvl="6" w:tplc="DB443CDE">
      <w:numFmt w:val="bullet"/>
      <w:lvlText w:val="•"/>
      <w:lvlJc w:val="left"/>
      <w:pPr>
        <w:ind w:left="7010" w:hanging="709"/>
      </w:pPr>
      <w:rPr>
        <w:rFonts w:hint="default"/>
      </w:rPr>
    </w:lvl>
    <w:lvl w:ilvl="7" w:tplc="92E4C0F8">
      <w:numFmt w:val="bullet"/>
      <w:lvlText w:val="•"/>
      <w:lvlJc w:val="left"/>
      <w:pPr>
        <w:ind w:left="7748" w:hanging="709"/>
      </w:pPr>
      <w:rPr>
        <w:rFonts w:hint="default"/>
      </w:rPr>
    </w:lvl>
    <w:lvl w:ilvl="8" w:tplc="76A639F4">
      <w:numFmt w:val="bullet"/>
      <w:lvlText w:val="•"/>
      <w:lvlJc w:val="left"/>
      <w:pPr>
        <w:ind w:left="8486" w:hanging="709"/>
      </w:pPr>
      <w:rPr>
        <w:rFonts w:hint="default"/>
      </w:rPr>
    </w:lvl>
  </w:abstractNum>
  <w:abstractNum w:abstractNumId="142" w15:restartNumberingAfterBreak="0">
    <w:nsid w:val="4404041F"/>
    <w:multiLevelType w:val="hybridMultilevel"/>
    <w:tmpl w:val="68EEC9CE"/>
    <w:lvl w:ilvl="0" w:tplc="768C557E">
      <w:start w:val="1"/>
      <w:numFmt w:val="decimal"/>
      <w:lvlText w:val="%1."/>
      <w:lvlJc w:val="left"/>
      <w:pPr>
        <w:ind w:left="1198" w:hanging="709"/>
      </w:pPr>
      <w:rPr>
        <w:rFonts w:ascii="Arial" w:eastAsia="Arial" w:hAnsi="Arial" w:cs="Arial" w:hint="default"/>
        <w:w w:val="100"/>
        <w:sz w:val="20"/>
        <w:szCs w:val="20"/>
      </w:rPr>
    </w:lvl>
    <w:lvl w:ilvl="1" w:tplc="E8B86BF2">
      <w:numFmt w:val="bullet"/>
      <w:lvlText w:val="•"/>
      <w:lvlJc w:val="left"/>
      <w:pPr>
        <w:ind w:left="1934" w:hanging="709"/>
      </w:pPr>
      <w:rPr>
        <w:rFonts w:hint="default"/>
      </w:rPr>
    </w:lvl>
    <w:lvl w:ilvl="2" w:tplc="98BCFD12">
      <w:numFmt w:val="bullet"/>
      <w:lvlText w:val="•"/>
      <w:lvlJc w:val="left"/>
      <w:pPr>
        <w:ind w:left="2669" w:hanging="709"/>
      </w:pPr>
      <w:rPr>
        <w:rFonts w:hint="default"/>
      </w:rPr>
    </w:lvl>
    <w:lvl w:ilvl="3" w:tplc="2BCEF81C">
      <w:numFmt w:val="bullet"/>
      <w:lvlText w:val="•"/>
      <w:lvlJc w:val="left"/>
      <w:pPr>
        <w:ind w:left="3403" w:hanging="709"/>
      </w:pPr>
      <w:rPr>
        <w:rFonts w:hint="default"/>
      </w:rPr>
    </w:lvl>
    <w:lvl w:ilvl="4" w:tplc="D60285CC">
      <w:numFmt w:val="bullet"/>
      <w:lvlText w:val="•"/>
      <w:lvlJc w:val="left"/>
      <w:pPr>
        <w:ind w:left="4138" w:hanging="709"/>
      </w:pPr>
      <w:rPr>
        <w:rFonts w:hint="default"/>
      </w:rPr>
    </w:lvl>
    <w:lvl w:ilvl="5" w:tplc="5B78902A">
      <w:numFmt w:val="bullet"/>
      <w:lvlText w:val="•"/>
      <w:lvlJc w:val="left"/>
      <w:pPr>
        <w:ind w:left="4872" w:hanging="709"/>
      </w:pPr>
      <w:rPr>
        <w:rFonts w:hint="default"/>
      </w:rPr>
    </w:lvl>
    <w:lvl w:ilvl="6" w:tplc="2A42A22A">
      <w:numFmt w:val="bullet"/>
      <w:lvlText w:val="•"/>
      <w:lvlJc w:val="left"/>
      <w:pPr>
        <w:ind w:left="5607" w:hanging="709"/>
      </w:pPr>
      <w:rPr>
        <w:rFonts w:hint="default"/>
      </w:rPr>
    </w:lvl>
    <w:lvl w:ilvl="7" w:tplc="B64C2DB6">
      <w:numFmt w:val="bullet"/>
      <w:lvlText w:val="•"/>
      <w:lvlJc w:val="left"/>
      <w:pPr>
        <w:ind w:left="6342" w:hanging="709"/>
      </w:pPr>
      <w:rPr>
        <w:rFonts w:hint="default"/>
      </w:rPr>
    </w:lvl>
    <w:lvl w:ilvl="8" w:tplc="F1D29476">
      <w:numFmt w:val="bullet"/>
      <w:lvlText w:val="•"/>
      <w:lvlJc w:val="left"/>
      <w:pPr>
        <w:ind w:left="7076" w:hanging="709"/>
      </w:pPr>
      <w:rPr>
        <w:rFonts w:hint="default"/>
      </w:rPr>
    </w:lvl>
  </w:abstractNum>
  <w:abstractNum w:abstractNumId="143" w15:restartNumberingAfterBreak="0">
    <w:nsid w:val="44B171EF"/>
    <w:multiLevelType w:val="hybridMultilevel"/>
    <w:tmpl w:val="FAA2B13C"/>
    <w:lvl w:ilvl="0" w:tplc="2A94D292">
      <w:start w:val="1"/>
      <w:numFmt w:val="decimal"/>
      <w:lvlText w:val="%1."/>
      <w:lvlJc w:val="left"/>
      <w:pPr>
        <w:ind w:left="1198" w:hanging="709"/>
      </w:pPr>
      <w:rPr>
        <w:rFonts w:ascii="Arial" w:eastAsia="Arial" w:hAnsi="Arial" w:cs="Arial" w:hint="default"/>
        <w:w w:val="100"/>
        <w:sz w:val="20"/>
        <w:szCs w:val="20"/>
      </w:rPr>
    </w:lvl>
    <w:lvl w:ilvl="1" w:tplc="DFC081E6">
      <w:start w:val="1"/>
      <w:numFmt w:val="lowerLetter"/>
      <w:lvlText w:val="(%2)"/>
      <w:lvlJc w:val="left"/>
      <w:pPr>
        <w:ind w:left="1907" w:hanging="709"/>
      </w:pPr>
      <w:rPr>
        <w:rFonts w:ascii="Arial" w:eastAsia="Arial" w:hAnsi="Arial" w:cs="Arial" w:hint="default"/>
        <w:w w:val="100"/>
        <w:sz w:val="20"/>
        <w:szCs w:val="20"/>
      </w:rPr>
    </w:lvl>
    <w:lvl w:ilvl="2" w:tplc="029C8F5A">
      <w:numFmt w:val="bullet"/>
      <w:lvlText w:val="•"/>
      <w:lvlJc w:val="left"/>
      <w:pPr>
        <w:ind w:left="2638" w:hanging="709"/>
      </w:pPr>
      <w:rPr>
        <w:rFonts w:hint="default"/>
      </w:rPr>
    </w:lvl>
    <w:lvl w:ilvl="3" w:tplc="D9869110">
      <w:numFmt w:val="bullet"/>
      <w:lvlText w:val="•"/>
      <w:lvlJc w:val="left"/>
      <w:pPr>
        <w:ind w:left="3376" w:hanging="709"/>
      </w:pPr>
      <w:rPr>
        <w:rFonts w:hint="default"/>
      </w:rPr>
    </w:lvl>
    <w:lvl w:ilvl="4" w:tplc="A29CE6C0">
      <w:numFmt w:val="bullet"/>
      <w:lvlText w:val="•"/>
      <w:lvlJc w:val="left"/>
      <w:pPr>
        <w:ind w:left="4115" w:hanging="709"/>
      </w:pPr>
      <w:rPr>
        <w:rFonts w:hint="default"/>
      </w:rPr>
    </w:lvl>
    <w:lvl w:ilvl="5" w:tplc="1472D1DA">
      <w:numFmt w:val="bullet"/>
      <w:lvlText w:val="•"/>
      <w:lvlJc w:val="left"/>
      <w:pPr>
        <w:ind w:left="4853" w:hanging="709"/>
      </w:pPr>
      <w:rPr>
        <w:rFonts w:hint="default"/>
      </w:rPr>
    </w:lvl>
    <w:lvl w:ilvl="6" w:tplc="51C8C07C">
      <w:numFmt w:val="bullet"/>
      <w:lvlText w:val="•"/>
      <w:lvlJc w:val="left"/>
      <w:pPr>
        <w:ind w:left="5592" w:hanging="709"/>
      </w:pPr>
      <w:rPr>
        <w:rFonts w:hint="default"/>
      </w:rPr>
    </w:lvl>
    <w:lvl w:ilvl="7" w:tplc="E42AD842">
      <w:numFmt w:val="bullet"/>
      <w:lvlText w:val="•"/>
      <w:lvlJc w:val="left"/>
      <w:pPr>
        <w:ind w:left="6330" w:hanging="709"/>
      </w:pPr>
      <w:rPr>
        <w:rFonts w:hint="default"/>
      </w:rPr>
    </w:lvl>
    <w:lvl w:ilvl="8" w:tplc="F600E5B4">
      <w:numFmt w:val="bullet"/>
      <w:lvlText w:val="•"/>
      <w:lvlJc w:val="left"/>
      <w:pPr>
        <w:ind w:left="7068" w:hanging="709"/>
      </w:pPr>
      <w:rPr>
        <w:rFonts w:hint="default"/>
      </w:rPr>
    </w:lvl>
  </w:abstractNum>
  <w:abstractNum w:abstractNumId="144" w15:restartNumberingAfterBreak="0">
    <w:nsid w:val="46850D03"/>
    <w:multiLevelType w:val="hybridMultilevel"/>
    <w:tmpl w:val="E31EA65E"/>
    <w:lvl w:ilvl="0" w:tplc="EE247F4C">
      <w:start w:val="1"/>
      <w:numFmt w:val="decimal"/>
      <w:lvlText w:val="%1."/>
      <w:lvlJc w:val="left"/>
      <w:pPr>
        <w:ind w:left="1198" w:hanging="709"/>
      </w:pPr>
      <w:rPr>
        <w:rFonts w:ascii="Arial" w:eastAsia="Arial" w:hAnsi="Arial" w:cs="Arial" w:hint="default"/>
        <w:w w:val="100"/>
        <w:sz w:val="20"/>
        <w:szCs w:val="20"/>
      </w:rPr>
    </w:lvl>
    <w:lvl w:ilvl="1" w:tplc="EFF2B064">
      <w:start w:val="1"/>
      <w:numFmt w:val="lowerLetter"/>
      <w:lvlText w:val="(%2)"/>
      <w:lvlJc w:val="left"/>
      <w:pPr>
        <w:ind w:left="1907" w:hanging="709"/>
      </w:pPr>
      <w:rPr>
        <w:rFonts w:ascii="Arial" w:eastAsia="Arial" w:hAnsi="Arial" w:cs="Arial" w:hint="default"/>
        <w:w w:val="100"/>
        <w:sz w:val="20"/>
        <w:szCs w:val="20"/>
      </w:rPr>
    </w:lvl>
    <w:lvl w:ilvl="2" w:tplc="827078BA">
      <w:numFmt w:val="bullet"/>
      <w:lvlText w:val="•"/>
      <w:lvlJc w:val="left"/>
      <w:pPr>
        <w:ind w:left="2638" w:hanging="709"/>
      </w:pPr>
      <w:rPr>
        <w:rFonts w:hint="default"/>
      </w:rPr>
    </w:lvl>
    <w:lvl w:ilvl="3" w:tplc="D2C09144">
      <w:numFmt w:val="bullet"/>
      <w:lvlText w:val="•"/>
      <w:lvlJc w:val="left"/>
      <w:pPr>
        <w:ind w:left="3376" w:hanging="709"/>
      </w:pPr>
      <w:rPr>
        <w:rFonts w:hint="default"/>
      </w:rPr>
    </w:lvl>
    <w:lvl w:ilvl="4" w:tplc="4ADA03DE">
      <w:numFmt w:val="bullet"/>
      <w:lvlText w:val="•"/>
      <w:lvlJc w:val="left"/>
      <w:pPr>
        <w:ind w:left="4115" w:hanging="709"/>
      </w:pPr>
      <w:rPr>
        <w:rFonts w:hint="default"/>
      </w:rPr>
    </w:lvl>
    <w:lvl w:ilvl="5" w:tplc="D880232E">
      <w:numFmt w:val="bullet"/>
      <w:lvlText w:val="•"/>
      <w:lvlJc w:val="left"/>
      <w:pPr>
        <w:ind w:left="4853" w:hanging="709"/>
      </w:pPr>
      <w:rPr>
        <w:rFonts w:hint="default"/>
      </w:rPr>
    </w:lvl>
    <w:lvl w:ilvl="6" w:tplc="E7CADEAA">
      <w:numFmt w:val="bullet"/>
      <w:lvlText w:val="•"/>
      <w:lvlJc w:val="left"/>
      <w:pPr>
        <w:ind w:left="5592" w:hanging="709"/>
      </w:pPr>
      <w:rPr>
        <w:rFonts w:hint="default"/>
      </w:rPr>
    </w:lvl>
    <w:lvl w:ilvl="7" w:tplc="9D8C7E2C">
      <w:numFmt w:val="bullet"/>
      <w:lvlText w:val="•"/>
      <w:lvlJc w:val="left"/>
      <w:pPr>
        <w:ind w:left="6330" w:hanging="709"/>
      </w:pPr>
      <w:rPr>
        <w:rFonts w:hint="default"/>
      </w:rPr>
    </w:lvl>
    <w:lvl w:ilvl="8" w:tplc="FB50B882">
      <w:numFmt w:val="bullet"/>
      <w:lvlText w:val="•"/>
      <w:lvlJc w:val="left"/>
      <w:pPr>
        <w:ind w:left="7068" w:hanging="709"/>
      </w:pPr>
      <w:rPr>
        <w:rFonts w:hint="default"/>
      </w:rPr>
    </w:lvl>
  </w:abstractNum>
  <w:abstractNum w:abstractNumId="145" w15:restartNumberingAfterBreak="0">
    <w:nsid w:val="46957A64"/>
    <w:multiLevelType w:val="hybridMultilevel"/>
    <w:tmpl w:val="482E593C"/>
    <w:lvl w:ilvl="0" w:tplc="469C28FA">
      <w:start w:val="1"/>
      <w:numFmt w:val="decimal"/>
      <w:lvlText w:val="%1."/>
      <w:lvlJc w:val="left"/>
      <w:pPr>
        <w:ind w:left="1198" w:hanging="709"/>
      </w:pPr>
      <w:rPr>
        <w:rFonts w:ascii="Arial" w:eastAsia="Arial" w:hAnsi="Arial" w:cs="Arial" w:hint="default"/>
        <w:w w:val="100"/>
        <w:sz w:val="20"/>
        <w:szCs w:val="20"/>
      </w:rPr>
    </w:lvl>
    <w:lvl w:ilvl="1" w:tplc="D7E87D40">
      <w:start w:val="1"/>
      <w:numFmt w:val="lowerLetter"/>
      <w:lvlText w:val="(%2)"/>
      <w:lvlJc w:val="left"/>
      <w:pPr>
        <w:ind w:left="1907" w:hanging="709"/>
      </w:pPr>
      <w:rPr>
        <w:rFonts w:ascii="Arial" w:eastAsia="Arial" w:hAnsi="Arial" w:cs="Arial" w:hint="default"/>
        <w:w w:val="100"/>
        <w:sz w:val="20"/>
        <w:szCs w:val="20"/>
      </w:rPr>
    </w:lvl>
    <w:lvl w:ilvl="2" w:tplc="5F1AFAA6">
      <w:numFmt w:val="bullet"/>
      <w:lvlText w:val="•"/>
      <w:lvlJc w:val="left"/>
      <w:pPr>
        <w:ind w:left="2638" w:hanging="709"/>
      </w:pPr>
      <w:rPr>
        <w:rFonts w:hint="default"/>
      </w:rPr>
    </w:lvl>
    <w:lvl w:ilvl="3" w:tplc="59F8F284">
      <w:numFmt w:val="bullet"/>
      <w:lvlText w:val="•"/>
      <w:lvlJc w:val="left"/>
      <w:pPr>
        <w:ind w:left="3376" w:hanging="709"/>
      </w:pPr>
      <w:rPr>
        <w:rFonts w:hint="default"/>
      </w:rPr>
    </w:lvl>
    <w:lvl w:ilvl="4" w:tplc="4B185E30">
      <w:numFmt w:val="bullet"/>
      <w:lvlText w:val="•"/>
      <w:lvlJc w:val="left"/>
      <w:pPr>
        <w:ind w:left="4115" w:hanging="709"/>
      </w:pPr>
      <w:rPr>
        <w:rFonts w:hint="default"/>
      </w:rPr>
    </w:lvl>
    <w:lvl w:ilvl="5" w:tplc="D952A8D6">
      <w:numFmt w:val="bullet"/>
      <w:lvlText w:val="•"/>
      <w:lvlJc w:val="left"/>
      <w:pPr>
        <w:ind w:left="4853" w:hanging="709"/>
      </w:pPr>
      <w:rPr>
        <w:rFonts w:hint="default"/>
      </w:rPr>
    </w:lvl>
    <w:lvl w:ilvl="6" w:tplc="852679AC">
      <w:numFmt w:val="bullet"/>
      <w:lvlText w:val="•"/>
      <w:lvlJc w:val="left"/>
      <w:pPr>
        <w:ind w:left="5592" w:hanging="709"/>
      </w:pPr>
      <w:rPr>
        <w:rFonts w:hint="default"/>
      </w:rPr>
    </w:lvl>
    <w:lvl w:ilvl="7" w:tplc="600AE298">
      <w:numFmt w:val="bullet"/>
      <w:lvlText w:val="•"/>
      <w:lvlJc w:val="left"/>
      <w:pPr>
        <w:ind w:left="6330" w:hanging="709"/>
      </w:pPr>
      <w:rPr>
        <w:rFonts w:hint="default"/>
      </w:rPr>
    </w:lvl>
    <w:lvl w:ilvl="8" w:tplc="782243E4">
      <w:numFmt w:val="bullet"/>
      <w:lvlText w:val="•"/>
      <w:lvlJc w:val="left"/>
      <w:pPr>
        <w:ind w:left="7068" w:hanging="709"/>
      </w:pPr>
      <w:rPr>
        <w:rFonts w:hint="default"/>
      </w:rPr>
    </w:lvl>
  </w:abstractNum>
  <w:abstractNum w:abstractNumId="146" w15:restartNumberingAfterBreak="0">
    <w:nsid w:val="46B022C4"/>
    <w:multiLevelType w:val="hybridMultilevel"/>
    <w:tmpl w:val="1E643EF8"/>
    <w:lvl w:ilvl="0" w:tplc="96BE87DA">
      <w:start w:val="1"/>
      <w:numFmt w:val="decimal"/>
      <w:lvlText w:val="%1."/>
      <w:lvlJc w:val="left"/>
      <w:pPr>
        <w:ind w:left="1209" w:hanging="720"/>
      </w:pPr>
      <w:rPr>
        <w:rFonts w:ascii="Arial" w:eastAsia="Arial" w:hAnsi="Arial" w:cs="Arial" w:hint="default"/>
        <w:w w:val="100"/>
        <w:sz w:val="20"/>
        <w:szCs w:val="20"/>
      </w:rPr>
    </w:lvl>
    <w:lvl w:ilvl="1" w:tplc="FC5AB420">
      <w:start w:val="1"/>
      <w:numFmt w:val="lowerLetter"/>
      <w:lvlText w:val="(%2)"/>
      <w:lvlJc w:val="left"/>
      <w:pPr>
        <w:ind w:left="1929" w:hanging="720"/>
      </w:pPr>
      <w:rPr>
        <w:rFonts w:ascii="Arial" w:eastAsia="Arial" w:hAnsi="Arial" w:cs="Arial" w:hint="default"/>
        <w:w w:val="100"/>
        <w:sz w:val="20"/>
        <w:szCs w:val="20"/>
      </w:rPr>
    </w:lvl>
    <w:lvl w:ilvl="2" w:tplc="F3AA80AC">
      <w:numFmt w:val="bullet"/>
      <w:lvlText w:val="•"/>
      <w:lvlJc w:val="left"/>
      <w:pPr>
        <w:ind w:left="2656" w:hanging="720"/>
      </w:pPr>
      <w:rPr>
        <w:rFonts w:hint="default"/>
      </w:rPr>
    </w:lvl>
    <w:lvl w:ilvl="3" w:tplc="D2E40A06">
      <w:numFmt w:val="bullet"/>
      <w:lvlText w:val="•"/>
      <w:lvlJc w:val="left"/>
      <w:pPr>
        <w:ind w:left="3392" w:hanging="720"/>
      </w:pPr>
      <w:rPr>
        <w:rFonts w:hint="default"/>
      </w:rPr>
    </w:lvl>
    <w:lvl w:ilvl="4" w:tplc="DD3867EC">
      <w:numFmt w:val="bullet"/>
      <w:lvlText w:val="•"/>
      <w:lvlJc w:val="left"/>
      <w:pPr>
        <w:ind w:left="4128" w:hanging="720"/>
      </w:pPr>
      <w:rPr>
        <w:rFonts w:hint="default"/>
      </w:rPr>
    </w:lvl>
    <w:lvl w:ilvl="5" w:tplc="20B05E38">
      <w:numFmt w:val="bullet"/>
      <w:lvlText w:val="•"/>
      <w:lvlJc w:val="left"/>
      <w:pPr>
        <w:ind w:left="4864" w:hanging="720"/>
      </w:pPr>
      <w:rPr>
        <w:rFonts w:hint="default"/>
      </w:rPr>
    </w:lvl>
    <w:lvl w:ilvl="6" w:tplc="E4982810">
      <w:numFmt w:val="bullet"/>
      <w:lvlText w:val="•"/>
      <w:lvlJc w:val="left"/>
      <w:pPr>
        <w:ind w:left="5601" w:hanging="720"/>
      </w:pPr>
      <w:rPr>
        <w:rFonts w:hint="default"/>
      </w:rPr>
    </w:lvl>
    <w:lvl w:ilvl="7" w:tplc="5C021530">
      <w:numFmt w:val="bullet"/>
      <w:lvlText w:val="•"/>
      <w:lvlJc w:val="left"/>
      <w:pPr>
        <w:ind w:left="6337" w:hanging="720"/>
      </w:pPr>
      <w:rPr>
        <w:rFonts w:hint="default"/>
      </w:rPr>
    </w:lvl>
    <w:lvl w:ilvl="8" w:tplc="107CBB86">
      <w:numFmt w:val="bullet"/>
      <w:lvlText w:val="•"/>
      <w:lvlJc w:val="left"/>
      <w:pPr>
        <w:ind w:left="7073" w:hanging="720"/>
      </w:pPr>
      <w:rPr>
        <w:rFonts w:hint="default"/>
      </w:rPr>
    </w:lvl>
  </w:abstractNum>
  <w:abstractNum w:abstractNumId="147" w15:restartNumberingAfterBreak="0">
    <w:nsid w:val="4725090A"/>
    <w:multiLevelType w:val="hybridMultilevel"/>
    <w:tmpl w:val="17544C88"/>
    <w:lvl w:ilvl="0" w:tplc="94EC855E">
      <w:start w:val="1"/>
      <w:numFmt w:val="decimal"/>
      <w:lvlText w:val="%1."/>
      <w:lvlJc w:val="left"/>
      <w:pPr>
        <w:ind w:left="1198" w:hanging="709"/>
      </w:pPr>
      <w:rPr>
        <w:rFonts w:ascii="Arial" w:eastAsia="Arial" w:hAnsi="Arial" w:cs="Arial" w:hint="default"/>
        <w:w w:val="100"/>
        <w:sz w:val="20"/>
        <w:szCs w:val="20"/>
      </w:rPr>
    </w:lvl>
    <w:lvl w:ilvl="1" w:tplc="F0AEC96E">
      <w:numFmt w:val="bullet"/>
      <w:lvlText w:val="•"/>
      <w:lvlJc w:val="left"/>
      <w:pPr>
        <w:ind w:left="1934" w:hanging="709"/>
      </w:pPr>
      <w:rPr>
        <w:rFonts w:hint="default"/>
      </w:rPr>
    </w:lvl>
    <w:lvl w:ilvl="2" w:tplc="1A0CC558">
      <w:numFmt w:val="bullet"/>
      <w:lvlText w:val="•"/>
      <w:lvlJc w:val="left"/>
      <w:pPr>
        <w:ind w:left="2669" w:hanging="709"/>
      </w:pPr>
      <w:rPr>
        <w:rFonts w:hint="default"/>
      </w:rPr>
    </w:lvl>
    <w:lvl w:ilvl="3" w:tplc="7826E7D2">
      <w:numFmt w:val="bullet"/>
      <w:lvlText w:val="•"/>
      <w:lvlJc w:val="left"/>
      <w:pPr>
        <w:ind w:left="3403" w:hanging="709"/>
      </w:pPr>
      <w:rPr>
        <w:rFonts w:hint="default"/>
      </w:rPr>
    </w:lvl>
    <w:lvl w:ilvl="4" w:tplc="034E1B7A">
      <w:numFmt w:val="bullet"/>
      <w:lvlText w:val="•"/>
      <w:lvlJc w:val="left"/>
      <w:pPr>
        <w:ind w:left="4138" w:hanging="709"/>
      </w:pPr>
      <w:rPr>
        <w:rFonts w:hint="default"/>
      </w:rPr>
    </w:lvl>
    <w:lvl w:ilvl="5" w:tplc="69B82958">
      <w:numFmt w:val="bullet"/>
      <w:lvlText w:val="•"/>
      <w:lvlJc w:val="left"/>
      <w:pPr>
        <w:ind w:left="4872" w:hanging="709"/>
      </w:pPr>
      <w:rPr>
        <w:rFonts w:hint="default"/>
      </w:rPr>
    </w:lvl>
    <w:lvl w:ilvl="6" w:tplc="7C485ECC">
      <w:numFmt w:val="bullet"/>
      <w:lvlText w:val="•"/>
      <w:lvlJc w:val="left"/>
      <w:pPr>
        <w:ind w:left="5607" w:hanging="709"/>
      </w:pPr>
      <w:rPr>
        <w:rFonts w:hint="default"/>
      </w:rPr>
    </w:lvl>
    <w:lvl w:ilvl="7" w:tplc="0CD471AC">
      <w:numFmt w:val="bullet"/>
      <w:lvlText w:val="•"/>
      <w:lvlJc w:val="left"/>
      <w:pPr>
        <w:ind w:left="6342" w:hanging="709"/>
      </w:pPr>
      <w:rPr>
        <w:rFonts w:hint="default"/>
      </w:rPr>
    </w:lvl>
    <w:lvl w:ilvl="8" w:tplc="66C6583E">
      <w:numFmt w:val="bullet"/>
      <w:lvlText w:val="•"/>
      <w:lvlJc w:val="left"/>
      <w:pPr>
        <w:ind w:left="7076" w:hanging="709"/>
      </w:pPr>
      <w:rPr>
        <w:rFonts w:hint="default"/>
      </w:rPr>
    </w:lvl>
  </w:abstractNum>
  <w:abstractNum w:abstractNumId="148" w15:restartNumberingAfterBreak="0">
    <w:nsid w:val="47955153"/>
    <w:multiLevelType w:val="hybridMultilevel"/>
    <w:tmpl w:val="3EA21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47AF3B67"/>
    <w:multiLevelType w:val="hybridMultilevel"/>
    <w:tmpl w:val="388004B4"/>
    <w:lvl w:ilvl="0" w:tplc="3B185ED0">
      <w:start w:val="1"/>
      <w:numFmt w:val="decimal"/>
      <w:lvlText w:val="%1."/>
      <w:lvlJc w:val="left"/>
      <w:pPr>
        <w:ind w:left="1193" w:hanging="709"/>
      </w:pPr>
      <w:rPr>
        <w:rFonts w:ascii="Arial" w:eastAsia="Arial" w:hAnsi="Arial" w:cs="Arial" w:hint="default"/>
        <w:w w:val="100"/>
        <w:sz w:val="20"/>
        <w:szCs w:val="20"/>
      </w:rPr>
    </w:lvl>
    <w:lvl w:ilvl="1" w:tplc="E1B0C654">
      <w:start w:val="1"/>
      <w:numFmt w:val="lowerLetter"/>
      <w:lvlText w:val="(%2)"/>
      <w:lvlJc w:val="left"/>
      <w:pPr>
        <w:ind w:left="1902" w:hanging="709"/>
      </w:pPr>
      <w:rPr>
        <w:rFonts w:ascii="Arial" w:eastAsia="Arial" w:hAnsi="Arial" w:cs="Arial" w:hint="default"/>
        <w:w w:val="100"/>
        <w:sz w:val="20"/>
        <w:szCs w:val="20"/>
      </w:rPr>
    </w:lvl>
    <w:lvl w:ilvl="2" w:tplc="CAA49174">
      <w:numFmt w:val="bullet"/>
      <w:lvlText w:val="•"/>
      <w:lvlJc w:val="left"/>
      <w:pPr>
        <w:ind w:left="2638" w:hanging="709"/>
      </w:pPr>
      <w:rPr>
        <w:rFonts w:hint="default"/>
      </w:rPr>
    </w:lvl>
    <w:lvl w:ilvl="3" w:tplc="719CE2F6">
      <w:numFmt w:val="bullet"/>
      <w:lvlText w:val="•"/>
      <w:lvlJc w:val="left"/>
      <w:pPr>
        <w:ind w:left="3376" w:hanging="709"/>
      </w:pPr>
      <w:rPr>
        <w:rFonts w:hint="default"/>
      </w:rPr>
    </w:lvl>
    <w:lvl w:ilvl="4" w:tplc="AB32414E">
      <w:numFmt w:val="bullet"/>
      <w:lvlText w:val="•"/>
      <w:lvlJc w:val="left"/>
      <w:pPr>
        <w:ind w:left="4115" w:hanging="709"/>
      </w:pPr>
      <w:rPr>
        <w:rFonts w:hint="default"/>
      </w:rPr>
    </w:lvl>
    <w:lvl w:ilvl="5" w:tplc="C25E3D66">
      <w:numFmt w:val="bullet"/>
      <w:lvlText w:val="•"/>
      <w:lvlJc w:val="left"/>
      <w:pPr>
        <w:ind w:left="4853" w:hanging="709"/>
      </w:pPr>
      <w:rPr>
        <w:rFonts w:hint="default"/>
      </w:rPr>
    </w:lvl>
    <w:lvl w:ilvl="6" w:tplc="DB3047E0">
      <w:numFmt w:val="bullet"/>
      <w:lvlText w:val="•"/>
      <w:lvlJc w:val="left"/>
      <w:pPr>
        <w:ind w:left="5592" w:hanging="709"/>
      </w:pPr>
      <w:rPr>
        <w:rFonts w:hint="default"/>
      </w:rPr>
    </w:lvl>
    <w:lvl w:ilvl="7" w:tplc="DBDE600C">
      <w:numFmt w:val="bullet"/>
      <w:lvlText w:val="•"/>
      <w:lvlJc w:val="left"/>
      <w:pPr>
        <w:ind w:left="6330" w:hanging="709"/>
      </w:pPr>
      <w:rPr>
        <w:rFonts w:hint="default"/>
      </w:rPr>
    </w:lvl>
    <w:lvl w:ilvl="8" w:tplc="15FA8654">
      <w:numFmt w:val="bullet"/>
      <w:lvlText w:val="•"/>
      <w:lvlJc w:val="left"/>
      <w:pPr>
        <w:ind w:left="7068" w:hanging="709"/>
      </w:pPr>
      <w:rPr>
        <w:rFonts w:hint="default"/>
      </w:rPr>
    </w:lvl>
  </w:abstractNum>
  <w:abstractNum w:abstractNumId="150" w15:restartNumberingAfterBreak="0">
    <w:nsid w:val="47D15A10"/>
    <w:multiLevelType w:val="hybridMultilevel"/>
    <w:tmpl w:val="DBD40736"/>
    <w:lvl w:ilvl="0" w:tplc="FB22E344">
      <w:start w:val="1"/>
      <w:numFmt w:val="decimal"/>
      <w:lvlText w:val="%1."/>
      <w:lvlJc w:val="left"/>
      <w:pPr>
        <w:ind w:left="1209" w:hanging="720"/>
      </w:pPr>
      <w:rPr>
        <w:rFonts w:ascii="Arial" w:eastAsia="Arial" w:hAnsi="Arial" w:cs="Arial" w:hint="default"/>
        <w:w w:val="100"/>
        <w:sz w:val="20"/>
        <w:szCs w:val="20"/>
      </w:rPr>
    </w:lvl>
    <w:lvl w:ilvl="1" w:tplc="D7FC9D1C">
      <w:start w:val="1"/>
      <w:numFmt w:val="lowerLetter"/>
      <w:lvlText w:val="(%2)"/>
      <w:lvlJc w:val="left"/>
      <w:pPr>
        <w:ind w:left="1929" w:hanging="720"/>
      </w:pPr>
      <w:rPr>
        <w:rFonts w:ascii="Arial" w:eastAsia="Arial" w:hAnsi="Arial" w:cs="Arial" w:hint="default"/>
        <w:w w:val="100"/>
        <w:sz w:val="20"/>
        <w:szCs w:val="20"/>
      </w:rPr>
    </w:lvl>
    <w:lvl w:ilvl="2" w:tplc="86DE97F0">
      <w:numFmt w:val="bullet"/>
      <w:lvlText w:val="•"/>
      <w:lvlJc w:val="left"/>
      <w:pPr>
        <w:ind w:left="2656" w:hanging="720"/>
      </w:pPr>
      <w:rPr>
        <w:rFonts w:hint="default"/>
      </w:rPr>
    </w:lvl>
    <w:lvl w:ilvl="3" w:tplc="6D76D216">
      <w:numFmt w:val="bullet"/>
      <w:lvlText w:val="•"/>
      <w:lvlJc w:val="left"/>
      <w:pPr>
        <w:ind w:left="3392" w:hanging="720"/>
      </w:pPr>
      <w:rPr>
        <w:rFonts w:hint="default"/>
      </w:rPr>
    </w:lvl>
    <w:lvl w:ilvl="4" w:tplc="3238E30A">
      <w:numFmt w:val="bullet"/>
      <w:lvlText w:val="•"/>
      <w:lvlJc w:val="left"/>
      <w:pPr>
        <w:ind w:left="4128" w:hanging="720"/>
      </w:pPr>
      <w:rPr>
        <w:rFonts w:hint="default"/>
      </w:rPr>
    </w:lvl>
    <w:lvl w:ilvl="5" w:tplc="B0345364">
      <w:numFmt w:val="bullet"/>
      <w:lvlText w:val="•"/>
      <w:lvlJc w:val="left"/>
      <w:pPr>
        <w:ind w:left="4864" w:hanging="720"/>
      </w:pPr>
      <w:rPr>
        <w:rFonts w:hint="default"/>
      </w:rPr>
    </w:lvl>
    <w:lvl w:ilvl="6" w:tplc="ADD8BE56">
      <w:numFmt w:val="bullet"/>
      <w:lvlText w:val="•"/>
      <w:lvlJc w:val="left"/>
      <w:pPr>
        <w:ind w:left="5601" w:hanging="720"/>
      </w:pPr>
      <w:rPr>
        <w:rFonts w:hint="default"/>
      </w:rPr>
    </w:lvl>
    <w:lvl w:ilvl="7" w:tplc="826CEF74">
      <w:numFmt w:val="bullet"/>
      <w:lvlText w:val="•"/>
      <w:lvlJc w:val="left"/>
      <w:pPr>
        <w:ind w:left="6337" w:hanging="720"/>
      </w:pPr>
      <w:rPr>
        <w:rFonts w:hint="default"/>
      </w:rPr>
    </w:lvl>
    <w:lvl w:ilvl="8" w:tplc="D3CCB676">
      <w:numFmt w:val="bullet"/>
      <w:lvlText w:val="•"/>
      <w:lvlJc w:val="left"/>
      <w:pPr>
        <w:ind w:left="7073" w:hanging="720"/>
      </w:pPr>
      <w:rPr>
        <w:rFonts w:hint="default"/>
      </w:rPr>
    </w:lvl>
  </w:abstractNum>
  <w:abstractNum w:abstractNumId="151" w15:restartNumberingAfterBreak="0">
    <w:nsid w:val="482A4635"/>
    <w:multiLevelType w:val="hybridMultilevel"/>
    <w:tmpl w:val="1742C488"/>
    <w:lvl w:ilvl="0" w:tplc="45D444CC">
      <w:start w:val="1"/>
      <w:numFmt w:val="lowerLetter"/>
      <w:lvlText w:val="(%1)"/>
      <w:lvlJc w:val="left"/>
      <w:pPr>
        <w:ind w:left="1907" w:hanging="709"/>
      </w:pPr>
      <w:rPr>
        <w:rFonts w:ascii="Arial" w:eastAsia="Arial" w:hAnsi="Arial" w:cs="Arial" w:hint="default"/>
        <w:w w:val="100"/>
        <w:sz w:val="20"/>
        <w:szCs w:val="20"/>
      </w:rPr>
    </w:lvl>
    <w:lvl w:ilvl="1" w:tplc="8E0E4F10">
      <w:numFmt w:val="bullet"/>
      <w:lvlText w:val="•"/>
      <w:lvlJc w:val="left"/>
      <w:pPr>
        <w:ind w:left="2564" w:hanging="709"/>
      </w:pPr>
      <w:rPr>
        <w:rFonts w:hint="default"/>
      </w:rPr>
    </w:lvl>
    <w:lvl w:ilvl="2" w:tplc="7BCA9704">
      <w:numFmt w:val="bullet"/>
      <w:lvlText w:val="•"/>
      <w:lvlJc w:val="left"/>
      <w:pPr>
        <w:ind w:left="3229" w:hanging="709"/>
      </w:pPr>
      <w:rPr>
        <w:rFonts w:hint="default"/>
      </w:rPr>
    </w:lvl>
    <w:lvl w:ilvl="3" w:tplc="0506045A">
      <w:numFmt w:val="bullet"/>
      <w:lvlText w:val="•"/>
      <w:lvlJc w:val="left"/>
      <w:pPr>
        <w:ind w:left="3893" w:hanging="709"/>
      </w:pPr>
      <w:rPr>
        <w:rFonts w:hint="default"/>
      </w:rPr>
    </w:lvl>
    <w:lvl w:ilvl="4" w:tplc="6F244432">
      <w:numFmt w:val="bullet"/>
      <w:lvlText w:val="•"/>
      <w:lvlJc w:val="left"/>
      <w:pPr>
        <w:ind w:left="4558" w:hanging="709"/>
      </w:pPr>
      <w:rPr>
        <w:rFonts w:hint="default"/>
      </w:rPr>
    </w:lvl>
    <w:lvl w:ilvl="5" w:tplc="9C201BAA">
      <w:numFmt w:val="bullet"/>
      <w:lvlText w:val="•"/>
      <w:lvlJc w:val="left"/>
      <w:pPr>
        <w:ind w:left="5222" w:hanging="709"/>
      </w:pPr>
      <w:rPr>
        <w:rFonts w:hint="default"/>
      </w:rPr>
    </w:lvl>
    <w:lvl w:ilvl="6" w:tplc="90B85C74">
      <w:numFmt w:val="bullet"/>
      <w:lvlText w:val="•"/>
      <w:lvlJc w:val="left"/>
      <w:pPr>
        <w:ind w:left="5887" w:hanging="709"/>
      </w:pPr>
      <w:rPr>
        <w:rFonts w:hint="default"/>
      </w:rPr>
    </w:lvl>
    <w:lvl w:ilvl="7" w:tplc="28362A58">
      <w:numFmt w:val="bullet"/>
      <w:lvlText w:val="•"/>
      <w:lvlJc w:val="left"/>
      <w:pPr>
        <w:ind w:left="6552" w:hanging="709"/>
      </w:pPr>
      <w:rPr>
        <w:rFonts w:hint="default"/>
      </w:rPr>
    </w:lvl>
    <w:lvl w:ilvl="8" w:tplc="F2FE95B8">
      <w:numFmt w:val="bullet"/>
      <w:lvlText w:val="•"/>
      <w:lvlJc w:val="left"/>
      <w:pPr>
        <w:ind w:left="7216" w:hanging="709"/>
      </w:pPr>
      <w:rPr>
        <w:rFonts w:hint="default"/>
      </w:rPr>
    </w:lvl>
  </w:abstractNum>
  <w:abstractNum w:abstractNumId="152" w15:restartNumberingAfterBreak="0">
    <w:nsid w:val="48BA5C7E"/>
    <w:multiLevelType w:val="hybridMultilevel"/>
    <w:tmpl w:val="95E048B6"/>
    <w:lvl w:ilvl="0" w:tplc="C090ED5C">
      <w:start w:val="1"/>
      <w:numFmt w:val="decimal"/>
      <w:lvlText w:val="%1."/>
      <w:lvlJc w:val="left"/>
      <w:pPr>
        <w:ind w:left="1198" w:hanging="709"/>
      </w:pPr>
      <w:rPr>
        <w:rFonts w:ascii="Arial" w:eastAsia="Arial" w:hAnsi="Arial" w:cs="Arial" w:hint="default"/>
        <w:w w:val="100"/>
        <w:sz w:val="20"/>
        <w:szCs w:val="20"/>
      </w:rPr>
    </w:lvl>
    <w:lvl w:ilvl="1" w:tplc="D6EA5ACE">
      <w:numFmt w:val="bullet"/>
      <w:lvlText w:val="•"/>
      <w:lvlJc w:val="left"/>
      <w:pPr>
        <w:ind w:left="1934" w:hanging="709"/>
      </w:pPr>
      <w:rPr>
        <w:rFonts w:hint="default"/>
      </w:rPr>
    </w:lvl>
    <w:lvl w:ilvl="2" w:tplc="112AD4C4">
      <w:numFmt w:val="bullet"/>
      <w:lvlText w:val="•"/>
      <w:lvlJc w:val="left"/>
      <w:pPr>
        <w:ind w:left="2669" w:hanging="709"/>
      </w:pPr>
      <w:rPr>
        <w:rFonts w:hint="default"/>
      </w:rPr>
    </w:lvl>
    <w:lvl w:ilvl="3" w:tplc="118A6106">
      <w:numFmt w:val="bullet"/>
      <w:lvlText w:val="•"/>
      <w:lvlJc w:val="left"/>
      <w:pPr>
        <w:ind w:left="3403" w:hanging="709"/>
      </w:pPr>
      <w:rPr>
        <w:rFonts w:hint="default"/>
      </w:rPr>
    </w:lvl>
    <w:lvl w:ilvl="4" w:tplc="A5FE9148">
      <w:numFmt w:val="bullet"/>
      <w:lvlText w:val="•"/>
      <w:lvlJc w:val="left"/>
      <w:pPr>
        <w:ind w:left="4138" w:hanging="709"/>
      </w:pPr>
      <w:rPr>
        <w:rFonts w:hint="default"/>
      </w:rPr>
    </w:lvl>
    <w:lvl w:ilvl="5" w:tplc="FD36B7FC">
      <w:numFmt w:val="bullet"/>
      <w:lvlText w:val="•"/>
      <w:lvlJc w:val="left"/>
      <w:pPr>
        <w:ind w:left="4872" w:hanging="709"/>
      </w:pPr>
      <w:rPr>
        <w:rFonts w:hint="default"/>
      </w:rPr>
    </w:lvl>
    <w:lvl w:ilvl="6" w:tplc="F0D4BB04">
      <w:numFmt w:val="bullet"/>
      <w:lvlText w:val="•"/>
      <w:lvlJc w:val="left"/>
      <w:pPr>
        <w:ind w:left="5607" w:hanging="709"/>
      </w:pPr>
      <w:rPr>
        <w:rFonts w:hint="default"/>
      </w:rPr>
    </w:lvl>
    <w:lvl w:ilvl="7" w:tplc="19181162">
      <w:numFmt w:val="bullet"/>
      <w:lvlText w:val="•"/>
      <w:lvlJc w:val="left"/>
      <w:pPr>
        <w:ind w:left="6342" w:hanging="709"/>
      </w:pPr>
      <w:rPr>
        <w:rFonts w:hint="default"/>
      </w:rPr>
    </w:lvl>
    <w:lvl w:ilvl="8" w:tplc="6194C410">
      <w:numFmt w:val="bullet"/>
      <w:lvlText w:val="•"/>
      <w:lvlJc w:val="left"/>
      <w:pPr>
        <w:ind w:left="7076" w:hanging="709"/>
      </w:pPr>
      <w:rPr>
        <w:rFonts w:hint="default"/>
      </w:rPr>
    </w:lvl>
  </w:abstractNum>
  <w:abstractNum w:abstractNumId="153" w15:restartNumberingAfterBreak="0">
    <w:nsid w:val="4A1715A0"/>
    <w:multiLevelType w:val="hybridMultilevel"/>
    <w:tmpl w:val="4E64A7CA"/>
    <w:lvl w:ilvl="0" w:tplc="97A0439C">
      <w:start w:val="1"/>
      <w:numFmt w:val="lowerLetter"/>
      <w:lvlText w:val="(%1)"/>
      <w:lvlJc w:val="left"/>
      <w:pPr>
        <w:ind w:left="3347" w:hanging="709"/>
      </w:pPr>
      <w:rPr>
        <w:rFonts w:ascii="Arial" w:eastAsia="Arial" w:hAnsi="Arial" w:cs="Arial" w:hint="default"/>
        <w:w w:val="100"/>
        <w:sz w:val="20"/>
        <w:szCs w:val="20"/>
      </w:rPr>
    </w:lvl>
    <w:lvl w:ilvl="1" w:tplc="3E746978">
      <w:numFmt w:val="bullet"/>
      <w:lvlText w:val="•"/>
      <w:lvlJc w:val="left"/>
      <w:pPr>
        <w:ind w:left="4000" w:hanging="709"/>
      </w:pPr>
      <w:rPr>
        <w:rFonts w:hint="default"/>
      </w:rPr>
    </w:lvl>
    <w:lvl w:ilvl="2" w:tplc="BEF41C08">
      <w:numFmt w:val="bullet"/>
      <w:lvlText w:val="•"/>
      <w:lvlJc w:val="left"/>
      <w:pPr>
        <w:ind w:left="4663" w:hanging="709"/>
      </w:pPr>
      <w:rPr>
        <w:rFonts w:hint="default"/>
      </w:rPr>
    </w:lvl>
    <w:lvl w:ilvl="3" w:tplc="DBB65988">
      <w:numFmt w:val="bullet"/>
      <w:lvlText w:val="•"/>
      <w:lvlJc w:val="left"/>
      <w:pPr>
        <w:ind w:left="5325" w:hanging="709"/>
      </w:pPr>
      <w:rPr>
        <w:rFonts w:hint="default"/>
      </w:rPr>
    </w:lvl>
    <w:lvl w:ilvl="4" w:tplc="2D3825B2">
      <w:numFmt w:val="bullet"/>
      <w:lvlText w:val="•"/>
      <w:lvlJc w:val="left"/>
      <w:pPr>
        <w:ind w:left="5988" w:hanging="709"/>
      </w:pPr>
      <w:rPr>
        <w:rFonts w:hint="default"/>
      </w:rPr>
    </w:lvl>
    <w:lvl w:ilvl="5" w:tplc="A554FB12">
      <w:numFmt w:val="bullet"/>
      <w:lvlText w:val="•"/>
      <w:lvlJc w:val="left"/>
      <w:pPr>
        <w:ind w:left="6650" w:hanging="709"/>
      </w:pPr>
      <w:rPr>
        <w:rFonts w:hint="default"/>
      </w:rPr>
    </w:lvl>
    <w:lvl w:ilvl="6" w:tplc="918EA2D4">
      <w:numFmt w:val="bullet"/>
      <w:lvlText w:val="•"/>
      <w:lvlJc w:val="left"/>
      <w:pPr>
        <w:ind w:left="7313" w:hanging="709"/>
      </w:pPr>
      <w:rPr>
        <w:rFonts w:hint="default"/>
      </w:rPr>
    </w:lvl>
    <w:lvl w:ilvl="7" w:tplc="35489526">
      <w:numFmt w:val="bullet"/>
      <w:lvlText w:val="•"/>
      <w:lvlJc w:val="left"/>
      <w:pPr>
        <w:ind w:left="7976" w:hanging="709"/>
      </w:pPr>
      <w:rPr>
        <w:rFonts w:hint="default"/>
      </w:rPr>
    </w:lvl>
    <w:lvl w:ilvl="8" w:tplc="5B52CA0C">
      <w:numFmt w:val="bullet"/>
      <w:lvlText w:val="•"/>
      <w:lvlJc w:val="left"/>
      <w:pPr>
        <w:ind w:left="8638" w:hanging="709"/>
      </w:pPr>
      <w:rPr>
        <w:rFonts w:hint="default"/>
      </w:rPr>
    </w:lvl>
  </w:abstractNum>
  <w:abstractNum w:abstractNumId="154" w15:restartNumberingAfterBreak="0">
    <w:nsid w:val="4A2833D2"/>
    <w:multiLevelType w:val="hybridMultilevel"/>
    <w:tmpl w:val="8B388F26"/>
    <w:lvl w:ilvl="0" w:tplc="16180172">
      <w:start w:val="1"/>
      <w:numFmt w:val="decimal"/>
      <w:lvlText w:val="%1."/>
      <w:lvlJc w:val="left"/>
      <w:pPr>
        <w:ind w:left="1193" w:hanging="709"/>
      </w:pPr>
      <w:rPr>
        <w:rFonts w:ascii="Arial" w:eastAsia="Arial" w:hAnsi="Arial" w:cs="Arial" w:hint="default"/>
        <w:w w:val="100"/>
        <w:sz w:val="20"/>
        <w:szCs w:val="20"/>
      </w:rPr>
    </w:lvl>
    <w:lvl w:ilvl="1" w:tplc="F43C3D68">
      <w:numFmt w:val="bullet"/>
      <w:lvlText w:val="•"/>
      <w:lvlJc w:val="left"/>
      <w:pPr>
        <w:ind w:left="1934" w:hanging="709"/>
      </w:pPr>
      <w:rPr>
        <w:rFonts w:hint="default"/>
      </w:rPr>
    </w:lvl>
    <w:lvl w:ilvl="2" w:tplc="20D02962">
      <w:numFmt w:val="bullet"/>
      <w:lvlText w:val="•"/>
      <w:lvlJc w:val="left"/>
      <w:pPr>
        <w:ind w:left="2669" w:hanging="709"/>
      </w:pPr>
      <w:rPr>
        <w:rFonts w:hint="default"/>
      </w:rPr>
    </w:lvl>
    <w:lvl w:ilvl="3" w:tplc="003A0000">
      <w:numFmt w:val="bullet"/>
      <w:lvlText w:val="•"/>
      <w:lvlJc w:val="left"/>
      <w:pPr>
        <w:ind w:left="3403" w:hanging="709"/>
      </w:pPr>
      <w:rPr>
        <w:rFonts w:hint="default"/>
      </w:rPr>
    </w:lvl>
    <w:lvl w:ilvl="4" w:tplc="4A144380">
      <w:numFmt w:val="bullet"/>
      <w:lvlText w:val="•"/>
      <w:lvlJc w:val="left"/>
      <w:pPr>
        <w:ind w:left="4138" w:hanging="709"/>
      </w:pPr>
      <w:rPr>
        <w:rFonts w:hint="default"/>
      </w:rPr>
    </w:lvl>
    <w:lvl w:ilvl="5" w:tplc="0CA0B5EE">
      <w:numFmt w:val="bullet"/>
      <w:lvlText w:val="•"/>
      <w:lvlJc w:val="left"/>
      <w:pPr>
        <w:ind w:left="4872" w:hanging="709"/>
      </w:pPr>
      <w:rPr>
        <w:rFonts w:hint="default"/>
      </w:rPr>
    </w:lvl>
    <w:lvl w:ilvl="6" w:tplc="01A2E0C0">
      <w:numFmt w:val="bullet"/>
      <w:lvlText w:val="•"/>
      <w:lvlJc w:val="left"/>
      <w:pPr>
        <w:ind w:left="5607" w:hanging="709"/>
      </w:pPr>
      <w:rPr>
        <w:rFonts w:hint="default"/>
      </w:rPr>
    </w:lvl>
    <w:lvl w:ilvl="7" w:tplc="D07EFE04">
      <w:numFmt w:val="bullet"/>
      <w:lvlText w:val="•"/>
      <w:lvlJc w:val="left"/>
      <w:pPr>
        <w:ind w:left="6342" w:hanging="709"/>
      </w:pPr>
      <w:rPr>
        <w:rFonts w:hint="default"/>
      </w:rPr>
    </w:lvl>
    <w:lvl w:ilvl="8" w:tplc="ADD44FDC">
      <w:numFmt w:val="bullet"/>
      <w:lvlText w:val="•"/>
      <w:lvlJc w:val="left"/>
      <w:pPr>
        <w:ind w:left="7076" w:hanging="709"/>
      </w:pPr>
      <w:rPr>
        <w:rFonts w:hint="default"/>
      </w:rPr>
    </w:lvl>
  </w:abstractNum>
  <w:abstractNum w:abstractNumId="155" w15:restartNumberingAfterBreak="0">
    <w:nsid w:val="4A3069BA"/>
    <w:multiLevelType w:val="hybridMultilevel"/>
    <w:tmpl w:val="58E0FC24"/>
    <w:lvl w:ilvl="0" w:tplc="0DD2A9A4">
      <w:start w:val="1"/>
      <w:numFmt w:val="decimal"/>
      <w:lvlText w:val="%1."/>
      <w:lvlJc w:val="left"/>
      <w:pPr>
        <w:ind w:left="1209" w:hanging="720"/>
      </w:pPr>
      <w:rPr>
        <w:rFonts w:ascii="Arial" w:eastAsia="Arial" w:hAnsi="Arial" w:cs="Arial" w:hint="default"/>
        <w:w w:val="100"/>
        <w:sz w:val="20"/>
        <w:szCs w:val="20"/>
      </w:rPr>
    </w:lvl>
    <w:lvl w:ilvl="1" w:tplc="BD12E8E2">
      <w:start w:val="1"/>
      <w:numFmt w:val="lowerLetter"/>
      <w:lvlText w:val="(%2)"/>
      <w:lvlJc w:val="left"/>
      <w:pPr>
        <w:ind w:left="1929" w:hanging="709"/>
      </w:pPr>
      <w:rPr>
        <w:rFonts w:ascii="Arial" w:eastAsia="Arial" w:hAnsi="Arial" w:cs="Arial" w:hint="default"/>
        <w:w w:val="100"/>
        <w:sz w:val="20"/>
        <w:szCs w:val="20"/>
      </w:rPr>
    </w:lvl>
    <w:lvl w:ilvl="2" w:tplc="35625D7A">
      <w:numFmt w:val="bullet"/>
      <w:lvlText w:val="•"/>
      <w:lvlJc w:val="left"/>
      <w:pPr>
        <w:ind w:left="2656" w:hanging="709"/>
      </w:pPr>
      <w:rPr>
        <w:rFonts w:hint="default"/>
      </w:rPr>
    </w:lvl>
    <w:lvl w:ilvl="3" w:tplc="7ACA0756">
      <w:numFmt w:val="bullet"/>
      <w:lvlText w:val="•"/>
      <w:lvlJc w:val="left"/>
      <w:pPr>
        <w:ind w:left="3392" w:hanging="709"/>
      </w:pPr>
      <w:rPr>
        <w:rFonts w:hint="default"/>
      </w:rPr>
    </w:lvl>
    <w:lvl w:ilvl="4" w:tplc="DF321A80">
      <w:numFmt w:val="bullet"/>
      <w:lvlText w:val="•"/>
      <w:lvlJc w:val="left"/>
      <w:pPr>
        <w:ind w:left="4128" w:hanging="709"/>
      </w:pPr>
      <w:rPr>
        <w:rFonts w:hint="default"/>
      </w:rPr>
    </w:lvl>
    <w:lvl w:ilvl="5" w:tplc="29AADA0E">
      <w:numFmt w:val="bullet"/>
      <w:lvlText w:val="•"/>
      <w:lvlJc w:val="left"/>
      <w:pPr>
        <w:ind w:left="4864" w:hanging="709"/>
      </w:pPr>
      <w:rPr>
        <w:rFonts w:hint="default"/>
      </w:rPr>
    </w:lvl>
    <w:lvl w:ilvl="6" w:tplc="F618B092">
      <w:numFmt w:val="bullet"/>
      <w:lvlText w:val="•"/>
      <w:lvlJc w:val="left"/>
      <w:pPr>
        <w:ind w:left="5601" w:hanging="709"/>
      </w:pPr>
      <w:rPr>
        <w:rFonts w:hint="default"/>
      </w:rPr>
    </w:lvl>
    <w:lvl w:ilvl="7" w:tplc="48C4DFF6">
      <w:numFmt w:val="bullet"/>
      <w:lvlText w:val="•"/>
      <w:lvlJc w:val="left"/>
      <w:pPr>
        <w:ind w:left="6337" w:hanging="709"/>
      </w:pPr>
      <w:rPr>
        <w:rFonts w:hint="default"/>
      </w:rPr>
    </w:lvl>
    <w:lvl w:ilvl="8" w:tplc="876E17B4">
      <w:numFmt w:val="bullet"/>
      <w:lvlText w:val="•"/>
      <w:lvlJc w:val="left"/>
      <w:pPr>
        <w:ind w:left="7073" w:hanging="709"/>
      </w:pPr>
      <w:rPr>
        <w:rFonts w:hint="default"/>
      </w:rPr>
    </w:lvl>
  </w:abstractNum>
  <w:abstractNum w:abstractNumId="156" w15:restartNumberingAfterBreak="0">
    <w:nsid w:val="4B4D7AC2"/>
    <w:multiLevelType w:val="hybridMultilevel"/>
    <w:tmpl w:val="F07424AE"/>
    <w:lvl w:ilvl="0" w:tplc="017A2892">
      <w:start w:val="1"/>
      <w:numFmt w:val="decimal"/>
      <w:lvlText w:val="%1."/>
      <w:lvlJc w:val="left"/>
      <w:pPr>
        <w:ind w:left="1209" w:hanging="720"/>
      </w:pPr>
      <w:rPr>
        <w:rFonts w:ascii="Arial" w:eastAsia="Arial" w:hAnsi="Arial" w:cs="Arial" w:hint="default"/>
        <w:w w:val="100"/>
        <w:sz w:val="20"/>
        <w:szCs w:val="20"/>
      </w:rPr>
    </w:lvl>
    <w:lvl w:ilvl="1" w:tplc="6A48D16E">
      <w:start w:val="1"/>
      <w:numFmt w:val="lowerLetter"/>
      <w:lvlText w:val="(%2)"/>
      <w:lvlJc w:val="left"/>
      <w:pPr>
        <w:ind w:left="1929" w:hanging="731"/>
      </w:pPr>
      <w:rPr>
        <w:rFonts w:ascii="Arial" w:eastAsia="Arial" w:hAnsi="Arial" w:cs="Arial" w:hint="default"/>
        <w:w w:val="100"/>
        <w:sz w:val="20"/>
        <w:szCs w:val="20"/>
      </w:rPr>
    </w:lvl>
    <w:lvl w:ilvl="2" w:tplc="03DC6AFA">
      <w:numFmt w:val="bullet"/>
      <w:lvlText w:val="•"/>
      <w:lvlJc w:val="left"/>
      <w:pPr>
        <w:ind w:left="2656" w:hanging="731"/>
      </w:pPr>
      <w:rPr>
        <w:rFonts w:hint="default"/>
      </w:rPr>
    </w:lvl>
    <w:lvl w:ilvl="3" w:tplc="6EFC5BEC">
      <w:numFmt w:val="bullet"/>
      <w:lvlText w:val="•"/>
      <w:lvlJc w:val="left"/>
      <w:pPr>
        <w:ind w:left="3392" w:hanging="731"/>
      </w:pPr>
      <w:rPr>
        <w:rFonts w:hint="default"/>
      </w:rPr>
    </w:lvl>
    <w:lvl w:ilvl="4" w:tplc="0AD26016">
      <w:numFmt w:val="bullet"/>
      <w:lvlText w:val="•"/>
      <w:lvlJc w:val="left"/>
      <w:pPr>
        <w:ind w:left="4128" w:hanging="731"/>
      </w:pPr>
      <w:rPr>
        <w:rFonts w:hint="default"/>
      </w:rPr>
    </w:lvl>
    <w:lvl w:ilvl="5" w:tplc="7FCAD1E6">
      <w:numFmt w:val="bullet"/>
      <w:lvlText w:val="•"/>
      <w:lvlJc w:val="left"/>
      <w:pPr>
        <w:ind w:left="4864" w:hanging="731"/>
      </w:pPr>
      <w:rPr>
        <w:rFonts w:hint="default"/>
      </w:rPr>
    </w:lvl>
    <w:lvl w:ilvl="6" w:tplc="D9CABD38">
      <w:numFmt w:val="bullet"/>
      <w:lvlText w:val="•"/>
      <w:lvlJc w:val="left"/>
      <w:pPr>
        <w:ind w:left="5601" w:hanging="731"/>
      </w:pPr>
      <w:rPr>
        <w:rFonts w:hint="default"/>
      </w:rPr>
    </w:lvl>
    <w:lvl w:ilvl="7" w:tplc="91F868C8">
      <w:numFmt w:val="bullet"/>
      <w:lvlText w:val="•"/>
      <w:lvlJc w:val="left"/>
      <w:pPr>
        <w:ind w:left="6337" w:hanging="731"/>
      </w:pPr>
      <w:rPr>
        <w:rFonts w:hint="default"/>
      </w:rPr>
    </w:lvl>
    <w:lvl w:ilvl="8" w:tplc="35F2CC24">
      <w:numFmt w:val="bullet"/>
      <w:lvlText w:val="•"/>
      <w:lvlJc w:val="left"/>
      <w:pPr>
        <w:ind w:left="7073" w:hanging="731"/>
      </w:pPr>
      <w:rPr>
        <w:rFonts w:hint="default"/>
      </w:rPr>
    </w:lvl>
  </w:abstractNum>
  <w:abstractNum w:abstractNumId="157" w15:restartNumberingAfterBreak="0">
    <w:nsid w:val="4BBF11F2"/>
    <w:multiLevelType w:val="hybridMultilevel"/>
    <w:tmpl w:val="43AA4E94"/>
    <w:lvl w:ilvl="0" w:tplc="12F22388">
      <w:start w:val="1"/>
      <w:numFmt w:val="decimal"/>
      <w:lvlText w:val="%1."/>
      <w:lvlJc w:val="left"/>
      <w:pPr>
        <w:ind w:left="1198" w:hanging="709"/>
      </w:pPr>
      <w:rPr>
        <w:rFonts w:ascii="Arial" w:eastAsia="Arial" w:hAnsi="Arial" w:cs="Arial" w:hint="default"/>
        <w:w w:val="100"/>
        <w:sz w:val="20"/>
        <w:szCs w:val="20"/>
      </w:rPr>
    </w:lvl>
    <w:lvl w:ilvl="1" w:tplc="0070FFCE">
      <w:start w:val="1"/>
      <w:numFmt w:val="lowerLetter"/>
      <w:lvlText w:val="(%2)"/>
      <w:lvlJc w:val="left"/>
      <w:pPr>
        <w:ind w:left="1907" w:hanging="709"/>
      </w:pPr>
      <w:rPr>
        <w:rFonts w:ascii="Arial" w:eastAsia="Arial" w:hAnsi="Arial" w:cs="Arial" w:hint="default"/>
        <w:w w:val="100"/>
        <w:sz w:val="20"/>
        <w:szCs w:val="20"/>
      </w:rPr>
    </w:lvl>
    <w:lvl w:ilvl="2" w:tplc="7B4CB5EE">
      <w:numFmt w:val="bullet"/>
      <w:lvlText w:val="•"/>
      <w:lvlJc w:val="left"/>
      <w:pPr>
        <w:ind w:left="2638" w:hanging="709"/>
      </w:pPr>
      <w:rPr>
        <w:rFonts w:hint="default"/>
      </w:rPr>
    </w:lvl>
    <w:lvl w:ilvl="3" w:tplc="06A8B1AA">
      <w:numFmt w:val="bullet"/>
      <w:lvlText w:val="•"/>
      <w:lvlJc w:val="left"/>
      <w:pPr>
        <w:ind w:left="3376" w:hanging="709"/>
      </w:pPr>
      <w:rPr>
        <w:rFonts w:hint="default"/>
      </w:rPr>
    </w:lvl>
    <w:lvl w:ilvl="4" w:tplc="79A40C44">
      <w:numFmt w:val="bullet"/>
      <w:lvlText w:val="•"/>
      <w:lvlJc w:val="left"/>
      <w:pPr>
        <w:ind w:left="4115" w:hanging="709"/>
      </w:pPr>
      <w:rPr>
        <w:rFonts w:hint="default"/>
      </w:rPr>
    </w:lvl>
    <w:lvl w:ilvl="5" w:tplc="D4D8E32C">
      <w:numFmt w:val="bullet"/>
      <w:lvlText w:val="•"/>
      <w:lvlJc w:val="left"/>
      <w:pPr>
        <w:ind w:left="4853" w:hanging="709"/>
      </w:pPr>
      <w:rPr>
        <w:rFonts w:hint="default"/>
      </w:rPr>
    </w:lvl>
    <w:lvl w:ilvl="6" w:tplc="AD8678DE">
      <w:numFmt w:val="bullet"/>
      <w:lvlText w:val="•"/>
      <w:lvlJc w:val="left"/>
      <w:pPr>
        <w:ind w:left="5592" w:hanging="709"/>
      </w:pPr>
      <w:rPr>
        <w:rFonts w:hint="default"/>
      </w:rPr>
    </w:lvl>
    <w:lvl w:ilvl="7" w:tplc="66A66A40">
      <w:numFmt w:val="bullet"/>
      <w:lvlText w:val="•"/>
      <w:lvlJc w:val="left"/>
      <w:pPr>
        <w:ind w:left="6330" w:hanging="709"/>
      </w:pPr>
      <w:rPr>
        <w:rFonts w:hint="default"/>
      </w:rPr>
    </w:lvl>
    <w:lvl w:ilvl="8" w:tplc="ABA2E022">
      <w:numFmt w:val="bullet"/>
      <w:lvlText w:val="•"/>
      <w:lvlJc w:val="left"/>
      <w:pPr>
        <w:ind w:left="7068" w:hanging="709"/>
      </w:pPr>
      <w:rPr>
        <w:rFonts w:hint="default"/>
      </w:rPr>
    </w:lvl>
  </w:abstractNum>
  <w:abstractNum w:abstractNumId="158" w15:restartNumberingAfterBreak="0">
    <w:nsid w:val="4CA81633"/>
    <w:multiLevelType w:val="hybridMultilevel"/>
    <w:tmpl w:val="038089EC"/>
    <w:lvl w:ilvl="0" w:tplc="6E1E08DE">
      <w:start w:val="1"/>
      <w:numFmt w:val="decimal"/>
      <w:lvlText w:val="%1."/>
      <w:lvlJc w:val="left"/>
      <w:pPr>
        <w:ind w:left="1209" w:hanging="718"/>
      </w:pPr>
      <w:rPr>
        <w:rFonts w:ascii="Arial" w:eastAsia="Arial" w:hAnsi="Arial" w:cs="Arial" w:hint="default"/>
        <w:w w:val="100"/>
        <w:sz w:val="20"/>
        <w:szCs w:val="20"/>
      </w:rPr>
    </w:lvl>
    <w:lvl w:ilvl="1" w:tplc="95788C30">
      <w:start w:val="1"/>
      <w:numFmt w:val="lowerLetter"/>
      <w:lvlText w:val="(%2)"/>
      <w:lvlJc w:val="left"/>
      <w:pPr>
        <w:ind w:left="1929" w:hanging="720"/>
      </w:pPr>
      <w:rPr>
        <w:rFonts w:ascii="Arial" w:eastAsia="Arial" w:hAnsi="Arial" w:cs="Arial" w:hint="default"/>
        <w:w w:val="100"/>
        <w:sz w:val="20"/>
        <w:szCs w:val="20"/>
      </w:rPr>
    </w:lvl>
    <w:lvl w:ilvl="2" w:tplc="6EBCB6C0">
      <w:numFmt w:val="bullet"/>
      <w:lvlText w:val="•"/>
      <w:lvlJc w:val="left"/>
      <w:pPr>
        <w:ind w:left="2656" w:hanging="720"/>
      </w:pPr>
      <w:rPr>
        <w:rFonts w:hint="default"/>
      </w:rPr>
    </w:lvl>
    <w:lvl w:ilvl="3" w:tplc="921CA6FC">
      <w:numFmt w:val="bullet"/>
      <w:lvlText w:val="•"/>
      <w:lvlJc w:val="left"/>
      <w:pPr>
        <w:ind w:left="3392" w:hanging="720"/>
      </w:pPr>
      <w:rPr>
        <w:rFonts w:hint="default"/>
      </w:rPr>
    </w:lvl>
    <w:lvl w:ilvl="4" w:tplc="8F147C06">
      <w:numFmt w:val="bullet"/>
      <w:lvlText w:val="•"/>
      <w:lvlJc w:val="left"/>
      <w:pPr>
        <w:ind w:left="4128" w:hanging="720"/>
      </w:pPr>
      <w:rPr>
        <w:rFonts w:hint="default"/>
      </w:rPr>
    </w:lvl>
    <w:lvl w:ilvl="5" w:tplc="97F40302">
      <w:numFmt w:val="bullet"/>
      <w:lvlText w:val="•"/>
      <w:lvlJc w:val="left"/>
      <w:pPr>
        <w:ind w:left="4864" w:hanging="720"/>
      </w:pPr>
      <w:rPr>
        <w:rFonts w:hint="default"/>
      </w:rPr>
    </w:lvl>
    <w:lvl w:ilvl="6" w:tplc="B0AA0614">
      <w:numFmt w:val="bullet"/>
      <w:lvlText w:val="•"/>
      <w:lvlJc w:val="left"/>
      <w:pPr>
        <w:ind w:left="5601" w:hanging="720"/>
      </w:pPr>
      <w:rPr>
        <w:rFonts w:hint="default"/>
      </w:rPr>
    </w:lvl>
    <w:lvl w:ilvl="7" w:tplc="74F09B4A">
      <w:numFmt w:val="bullet"/>
      <w:lvlText w:val="•"/>
      <w:lvlJc w:val="left"/>
      <w:pPr>
        <w:ind w:left="6337" w:hanging="720"/>
      </w:pPr>
      <w:rPr>
        <w:rFonts w:hint="default"/>
      </w:rPr>
    </w:lvl>
    <w:lvl w:ilvl="8" w:tplc="DA186E5C">
      <w:numFmt w:val="bullet"/>
      <w:lvlText w:val="•"/>
      <w:lvlJc w:val="left"/>
      <w:pPr>
        <w:ind w:left="7073" w:hanging="720"/>
      </w:pPr>
      <w:rPr>
        <w:rFonts w:hint="default"/>
      </w:rPr>
    </w:lvl>
  </w:abstractNum>
  <w:abstractNum w:abstractNumId="159" w15:restartNumberingAfterBreak="0">
    <w:nsid w:val="4CE65526"/>
    <w:multiLevelType w:val="hybridMultilevel"/>
    <w:tmpl w:val="AEB00D24"/>
    <w:lvl w:ilvl="0" w:tplc="6A166F92">
      <w:start w:val="1"/>
      <w:numFmt w:val="lowerLetter"/>
      <w:lvlText w:val="(%1)"/>
      <w:lvlJc w:val="left"/>
      <w:pPr>
        <w:ind w:left="1907" w:hanging="709"/>
      </w:pPr>
      <w:rPr>
        <w:rFonts w:ascii="Arial" w:eastAsia="Arial" w:hAnsi="Arial" w:cs="Arial" w:hint="default"/>
        <w:w w:val="100"/>
        <w:sz w:val="20"/>
        <w:szCs w:val="20"/>
      </w:rPr>
    </w:lvl>
    <w:lvl w:ilvl="1" w:tplc="663A2C88">
      <w:start w:val="1"/>
      <w:numFmt w:val="lowerRoman"/>
      <w:lvlText w:val="(%2)"/>
      <w:lvlJc w:val="left"/>
      <w:pPr>
        <w:ind w:left="2616" w:hanging="709"/>
      </w:pPr>
      <w:rPr>
        <w:rFonts w:ascii="Arial" w:eastAsia="Arial" w:hAnsi="Arial" w:cs="Arial" w:hint="default"/>
        <w:w w:val="100"/>
        <w:sz w:val="20"/>
        <w:szCs w:val="20"/>
      </w:rPr>
    </w:lvl>
    <w:lvl w:ilvl="2" w:tplc="B90463CA">
      <w:numFmt w:val="bullet"/>
      <w:lvlText w:val="•"/>
      <w:lvlJc w:val="left"/>
      <w:pPr>
        <w:ind w:left="3278" w:hanging="709"/>
      </w:pPr>
      <w:rPr>
        <w:rFonts w:hint="default"/>
      </w:rPr>
    </w:lvl>
    <w:lvl w:ilvl="3" w:tplc="C0CAB5B8">
      <w:numFmt w:val="bullet"/>
      <w:lvlText w:val="•"/>
      <w:lvlJc w:val="left"/>
      <w:pPr>
        <w:ind w:left="3936" w:hanging="709"/>
      </w:pPr>
      <w:rPr>
        <w:rFonts w:hint="default"/>
      </w:rPr>
    </w:lvl>
    <w:lvl w:ilvl="4" w:tplc="D3BEC1E8">
      <w:numFmt w:val="bullet"/>
      <w:lvlText w:val="•"/>
      <w:lvlJc w:val="left"/>
      <w:pPr>
        <w:ind w:left="4595" w:hanging="709"/>
      </w:pPr>
      <w:rPr>
        <w:rFonts w:hint="default"/>
      </w:rPr>
    </w:lvl>
    <w:lvl w:ilvl="5" w:tplc="5F388070">
      <w:numFmt w:val="bullet"/>
      <w:lvlText w:val="•"/>
      <w:lvlJc w:val="left"/>
      <w:pPr>
        <w:ind w:left="5253" w:hanging="709"/>
      </w:pPr>
      <w:rPr>
        <w:rFonts w:hint="default"/>
      </w:rPr>
    </w:lvl>
    <w:lvl w:ilvl="6" w:tplc="D3DC4722">
      <w:numFmt w:val="bullet"/>
      <w:lvlText w:val="•"/>
      <w:lvlJc w:val="left"/>
      <w:pPr>
        <w:ind w:left="5912" w:hanging="709"/>
      </w:pPr>
      <w:rPr>
        <w:rFonts w:hint="default"/>
      </w:rPr>
    </w:lvl>
    <w:lvl w:ilvl="7" w:tplc="4DD69ABC">
      <w:numFmt w:val="bullet"/>
      <w:lvlText w:val="•"/>
      <w:lvlJc w:val="left"/>
      <w:pPr>
        <w:ind w:left="6570" w:hanging="709"/>
      </w:pPr>
      <w:rPr>
        <w:rFonts w:hint="default"/>
      </w:rPr>
    </w:lvl>
    <w:lvl w:ilvl="8" w:tplc="CAB2935C">
      <w:numFmt w:val="bullet"/>
      <w:lvlText w:val="•"/>
      <w:lvlJc w:val="left"/>
      <w:pPr>
        <w:ind w:left="7228" w:hanging="709"/>
      </w:pPr>
      <w:rPr>
        <w:rFonts w:hint="default"/>
      </w:rPr>
    </w:lvl>
  </w:abstractNum>
  <w:abstractNum w:abstractNumId="160" w15:restartNumberingAfterBreak="0">
    <w:nsid w:val="4D0C1387"/>
    <w:multiLevelType w:val="hybridMultilevel"/>
    <w:tmpl w:val="77A0B7D2"/>
    <w:lvl w:ilvl="0" w:tplc="A7BA06F0">
      <w:start w:val="1"/>
      <w:numFmt w:val="decimal"/>
      <w:lvlText w:val="%1."/>
      <w:lvlJc w:val="left"/>
      <w:pPr>
        <w:ind w:left="1193" w:hanging="709"/>
      </w:pPr>
      <w:rPr>
        <w:rFonts w:ascii="Arial" w:eastAsia="Arial" w:hAnsi="Arial" w:cs="Arial" w:hint="default"/>
        <w:w w:val="100"/>
        <w:sz w:val="20"/>
        <w:szCs w:val="20"/>
      </w:rPr>
    </w:lvl>
    <w:lvl w:ilvl="1" w:tplc="98FEBD38">
      <w:start w:val="1"/>
      <w:numFmt w:val="lowerLetter"/>
      <w:lvlText w:val="(%2)"/>
      <w:lvlJc w:val="left"/>
      <w:pPr>
        <w:ind w:left="1902" w:hanging="709"/>
      </w:pPr>
      <w:rPr>
        <w:rFonts w:ascii="Arial" w:eastAsia="Arial" w:hAnsi="Arial" w:cs="Arial" w:hint="default"/>
        <w:w w:val="100"/>
        <w:sz w:val="20"/>
        <w:szCs w:val="20"/>
      </w:rPr>
    </w:lvl>
    <w:lvl w:ilvl="2" w:tplc="E16EC888">
      <w:numFmt w:val="bullet"/>
      <w:lvlText w:val="•"/>
      <w:lvlJc w:val="left"/>
      <w:pPr>
        <w:ind w:left="2638" w:hanging="709"/>
      </w:pPr>
      <w:rPr>
        <w:rFonts w:hint="default"/>
      </w:rPr>
    </w:lvl>
    <w:lvl w:ilvl="3" w:tplc="7F56793C">
      <w:numFmt w:val="bullet"/>
      <w:lvlText w:val="•"/>
      <w:lvlJc w:val="left"/>
      <w:pPr>
        <w:ind w:left="3376" w:hanging="709"/>
      </w:pPr>
      <w:rPr>
        <w:rFonts w:hint="default"/>
      </w:rPr>
    </w:lvl>
    <w:lvl w:ilvl="4" w:tplc="7E260718">
      <w:numFmt w:val="bullet"/>
      <w:lvlText w:val="•"/>
      <w:lvlJc w:val="left"/>
      <w:pPr>
        <w:ind w:left="4115" w:hanging="709"/>
      </w:pPr>
      <w:rPr>
        <w:rFonts w:hint="default"/>
      </w:rPr>
    </w:lvl>
    <w:lvl w:ilvl="5" w:tplc="83ACF9E6">
      <w:numFmt w:val="bullet"/>
      <w:lvlText w:val="•"/>
      <w:lvlJc w:val="left"/>
      <w:pPr>
        <w:ind w:left="4853" w:hanging="709"/>
      </w:pPr>
      <w:rPr>
        <w:rFonts w:hint="default"/>
      </w:rPr>
    </w:lvl>
    <w:lvl w:ilvl="6" w:tplc="B4BE64F8">
      <w:numFmt w:val="bullet"/>
      <w:lvlText w:val="•"/>
      <w:lvlJc w:val="left"/>
      <w:pPr>
        <w:ind w:left="5592" w:hanging="709"/>
      </w:pPr>
      <w:rPr>
        <w:rFonts w:hint="default"/>
      </w:rPr>
    </w:lvl>
    <w:lvl w:ilvl="7" w:tplc="F820913A">
      <w:numFmt w:val="bullet"/>
      <w:lvlText w:val="•"/>
      <w:lvlJc w:val="left"/>
      <w:pPr>
        <w:ind w:left="6330" w:hanging="709"/>
      </w:pPr>
      <w:rPr>
        <w:rFonts w:hint="default"/>
      </w:rPr>
    </w:lvl>
    <w:lvl w:ilvl="8" w:tplc="E270A132">
      <w:numFmt w:val="bullet"/>
      <w:lvlText w:val="•"/>
      <w:lvlJc w:val="left"/>
      <w:pPr>
        <w:ind w:left="7068" w:hanging="709"/>
      </w:pPr>
      <w:rPr>
        <w:rFonts w:hint="default"/>
      </w:rPr>
    </w:lvl>
  </w:abstractNum>
  <w:abstractNum w:abstractNumId="161" w15:restartNumberingAfterBreak="0">
    <w:nsid w:val="4D8C4455"/>
    <w:multiLevelType w:val="hybridMultilevel"/>
    <w:tmpl w:val="A2980AD4"/>
    <w:lvl w:ilvl="0" w:tplc="B5425E14">
      <w:start w:val="1"/>
      <w:numFmt w:val="decimal"/>
      <w:lvlText w:val="%1."/>
      <w:lvlJc w:val="left"/>
      <w:pPr>
        <w:ind w:left="1198" w:hanging="708"/>
      </w:pPr>
      <w:rPr>
        <w:rFonts w:ascii="Arial" w:eastAsia="Arial" w:hAnsi="Arial" w:cs="Arial" w:hint="default"/>
        <w:w w:val="100"/>
        <w:sz w:val="20"/>
        <w:szCs w:val="20"/>
      </w:rPr>
    </w:lvl>
    <w:lvl w:ilvl="1" w:tplc="B1CA19C4">
      <w:numFmt w:val="bullet"/>
      <w:lvlText w:val="•"/>
      <w:lvlJc w:val="left"/>
      <w:pPr>
        <w:ind w:left="1934" w:hanging="708"/>
      </w:pPr>
      <w:rPr>
        <w:rFonts w:hint="default"/>
      </w:rPr>
    </w:lvl>
    <w:lvl w:ilvl="2" w:tplc="F6CC9098">
      <w:numFmt w:val="bullet"/>
      <w:lvlText w:val="•"/>
      <w:lvlJc w:val="left"/>
      <w:pPr>
        <w:ind w:left="2669" w:hanging="708"/>
      </w:pPr>
      <w:rPr>
        <w:rFonts w:hint="default"/>
      </w:rPr>
    </w:lvl>
    <w:lvl w:ilvl="3" w:tplc="B6C4F57E">
      <w:numFmt w:val="bullet"/>
      <w:lvlText w:val="•"/>
      <w:lvlJc w:val="left"/>
      <w:pPr>
        <w:ind w:left="3403" w:hanging="708"/>
      </w:pPr>
      <w:rPr>
        <w:rFonts w:hint="default"/>
      </w:rPr>
    </w:lvl>
    <w:lvl w:ilvl="4" w:tplc="81983A32">
      <w:numFmt w:val="bullet"/>
      <w:lvlText w:val="•"/>
      <w:lvlJc w:val="left"/>
      <w:pPr>
        <w:ind w:left="4138" w:hanging="708"/>
      </w:pPr>
      <w:rPr>
        <w:rFonts w:hint="default"/>
      </w:rPr>
    </w:lvl>
    <w:lvl w:ilvl="5" w:tplc="104EF27A">
      <w:numFmt w:val="bullet"/>
      <w:lvlText w:val="•"/>
      <w:lvlJc w:val="left"/>
      <w:pPr>
        <w:ind w:left="4872" w:hanging="708"/>
      </w:pPr>
      <w:rPr>
        <w:rFonts w:hint="default"/>
      </w:rPr>
    </w:lvl>
    <w:lvl w:ilvl="6" w:tplc="F89C02CC">
      <w:numFmt w:val="bullet"/>
      <w:lvlText w:val="•"/>
      <w:lvlJc w:val="left"/>
      <w:pPr>
        <w:ind w:left="5607" w:hanging="708"/>
      </w:pPr>
      <w:rPr>
        <w:rFonts w:hint="default"/>
      </w:rPr>
    </w:lvl>
    <w:lvl w:ilvl="7" w:tplc="9F4246F2">
      <w:numFmt w:val="bullet"/>
      <w:lvlText w:val="•"/>
      <w:lvlJc w:val="left"/>
      <w:pPr>
        <w:ind w:left="6342" w:hanging="708"/>
      </w:pPr>
      <w:rPr>
        <w:rFonts w:hint="default"/>
      </w:rPr>
    </w:lvl>
    <w:lvl w:ilvl="8" w:tplc="33408480">
      <w:numFmt w:val="bullet"/>
      <w:lvlText w:val="•"/>
      <w:lvlJc w:val="left"/>
      <w:pPr>
        <w:ind w:left="7076" w:hanging="708"/>
      </w:pPr>
      <w:rPr>
        <w:rFonts w:hint="default"/>
      </w:rPr>
    </w:lvl>
  </w:abstractNum>
  <w:abstractNum w:abstractNumId="162" w15:restartNumberingAfterBreak="0">
    <w:nsid w:val="4E1D71AD"/>
    <w:multiLevelType w:val="hybridMultilevel"/>
    <w:tmpl w:val="17183168"/>
    <w:lvl w:ilvl="0" w:tplc="F9061F9A">
      <w:start w:val="1"/>
      <w:numFmt w:val="decimal"/>
      <w:lvlText w:val="%1."/>
      <w:lvlJc w:val="left"/>
      <w:pPr>
        <w:ind w:left="1198" w:hanging="709"/>
      </w:pPr>
      <w:rPr>
        <w:rFonts w:ascii="Arial" w:eastAsia="Arial" w:hAnsi="Arial" w:cs="Arial" w:hint="default"/>
        <w:w w:val="100"/>
        <w:sz w:val="20"/>
        <w:szCs w:val="20"/>
      </w:rPr>
    </w:lvl>
    <w:lvl w:ilvl="1" w:tplc="0242F5C4">
      <w:start w:val="1"/>
      <w:numFmt w:val="lowerLetter"/>
      <w:lvlText w:val="(%2)"/>
      <w:lvlJc w:val="left"/>
      <w:pPr>
        <w:ind w:left="1907" w:hanging="709"/>
      </w:pPr>
      <w:rPr>
        <w:rFonts w:ascii="Arial" w:eastAsia="Arial" w:hAnsi="Arial" w:cs="Arial" w:hint="default"/>
        <w:w w:val="100"/>
        <w:sz w:val="20"/>
        <w:szCs w:val="20"/>
      </w:rPr>
    </w:lvl>
    <w:lvl w:ilvl="2" w:tplc="BBC4DB80">
      <w:start w:val="1"/>
      <w:numFmt w:val="lowerRoman"/>
      <w:lvlText w:val="(%3)"/>
      <w:lvlJc w:val="left"/>
      <w:pPr>
        <w:ind w:left="2616" w:hanging="720"/>
      </w:pPr>
      <w:rPr>
        <w:rFonts w:ascii="Arial" w:eastAsia="Arial" w:hAnsi="Arial" w:cs="Arial" w:hint="default"/>
        <w:w w:val="100"/>
        <w:sz w:val="20"/>
        <w:szCs w:val="20"/>
      </w:rPr>
    </w:lvl>
    <w:lvl w:ilvl="3" w:tplc="696483B2">
      <w:numFmt w:val="bullet"/>
      <w:lvlText w:val="•"/>
      <w:lvlJc w:val="left"/>
      <w:pPr>
        <w:ind w:left="3360" w:hanging="720"/>
      </w:pPr>
      <w:rPr>
        <w:rFonts w:hint="default"/>
      </w:rPr>
    </w:lvl>
    <w:lvl w:ilvl="4" w:tplc="C09CB8F0">
      <w:numFmt w:val="bullet"/>
      <w:lvlText w:val="•"/>
      <w:lvlJc w:val="left"/>
      <w:pPr>
        <w:ind w:left="4101" w:hanging="720"/>
      </w:pPr>
      <w:rPr>
        <w:rFonts w:hint="default"/>
      </w:rPr>
    </w:lvl>
    <w:lvl w:ilvl="5" w:tplc="74D69014">
      <w:numFmt w:val="bullet"/>
      <w:lvlText w:val="•"/>
      <w:lvlJc w:val="left"/>
      <w:pPr>
        <w:ind w:left="4842" w:hanging="720"/>
      </w:pPr>
      <w:rPr>
        <w:rFonts w:hint="default"/>
      </w:rPr>
    </w:lvl>
    <w:lvl w:ilvl="6" w:tplc="DE785982">
      <w:numFmt w:val="bullet"/>
      <w:lvlText w:val="•"/>
      <w:lvlJc w:val="left"/>
      <w:pPr>
        <w:ind w:left="5582" w:hanging="720"/>
      </w:pPr>
      <w:rPr>
        <w:rFonts w:hint="default"/>
      </w:rPr>
    </w:lvl>
    <w:lvl w:ilvl="7" w:tplc="33ACA67C">
      <w:numFmt w:val="bullet"/>
      <w:lvlText w:val="•"/>
      <w:lvlJc w:val="left"/>
      <w:pPr>
        <w:ind w:left="6323" w:hanging="720"/>
      </w:pPr>
      <w:rPr>
        <w:rFonts w:hint="default"/>
      </w:rPr>
    </w:lvl>
    <w:lvl w:ilvl="8" w:tplc="4B16EE9C">
      <w:numFmt w:val="bullet"/>
      <w:lvlText w:val="•"/>
      <w:lvlJc w:val="left"/>
      <w:pPr>
        <w:ind w:left="7064" w:hanging="720"/>
      </w:pPr>
      <w:rPr>
        <w:rFonts w:hint="default"/>
      </w:rPr>
    </w:lvl>
  </w:abstractNum>
  <w:abstractNum w:abstractNumId="163" w15:restartNumberingAfterBreak="0">
    <w:nsid w:val="4EA60054"/>
    <w:multiLevelType w:val="hybridMultilevel"/>
    <w:tmpl w:val="EB604CEA"/>
    <w:lvl w:ilvl="0" w:tplc="0B6EE59C">
      <w:start w:val="1"/>
      <w:numFmt w:val="decimal"/>
      <w:lvlText w:val="%1."/>
      <w:lvlJc w:val="left"/>
      <w:pPr>
        <w:ind w:left="1209" w:hanging="720"/>
      </w:pPr>
      <w:rPr>
        <w:rFonts w:ascii="Arial" w:eastAsia="Arial" w:hAnsi="Arial" w:cs="Arial" w:hint="default"/>
        <w:spacing w:val="-1"/>
        <w:w w:val="100"/>
        <w:sz w:val="20"/>
        <w:szCs w:val="20"/>
      </w:rPr>
    </w:lvl>
    <w:lvl w:ilvl="1" w:tplc="8946DF9A">
      <w:numFmt w:val="bullet"/>
      <w:lvlText w:val="•"/>
      <w:lvlJc w:val="left"/>
      <w:pPr>
        <w:ind w:left="1934" w:hanging="720"/>
      </w:pPr>
      <w:rPr>
        <w:rFonts w:hint="default"/>
      </w:rPr>
    </w:lvl>
    <w:lvl w:ilvl="2" w:tplc="C6AC3CB8">
      <w:numFmt w:val="bullet"/>
      <w:lvlText w:val="•"/>
      <w:lvlJc w:val="left"/>
      <w:pPr>
        <w:ind w:left="2669" w:hanging="720"/>
      </w:pPr>
      <w:rPr>
        <w:rFonts w:hint="default"/>
      </w:rPr>
    </w:lvl>
    <w:lvl w:ilvl="3" w:tplc="AF6A288C">
      <w:numFmt w:val="bullet"/>
      <w:lvlText w:val="•"/>
      <w:lvlJc w:val="left"/>
      <w:pPr>
        <w:ind w:left="3403" w:hanging="720"/>
      </w:pPr>
      <w:rPr>
        <w:rFonts w:hint="default"/>
      </w:rPr>
    </w:lvl>
    <w:lvl w:ilvl="4" w:tplc="F2E2933C">
      <w:numFmt w:val="bullet"/>
      <w:lvlText w:val="•"/>
      <w:lvlJc w:val="left"/>
      <w:pPr>
        <w:ind w:left="4138" w:hanging="720"/>
      </w:pPr>
      <w:rPr>
        <w:rFonts w:hint="default"/>
      </w:rPr>
    </w:lvl>
    <w:lvl w:ilvl="5" w:tplc="EFBED7E0">
      <w:numFmt w:val="bullet"/>
      <w:lvlText w:val="•"/>
      <w:lvlJc w:val="left"/>
      <w:pPr>
        <w:ind w:left="4872" w:hanging="720"/>
      </w:pPr>
      <w:rPr>
        <w:rFonts w:hint="default"/>
      </w:rPr>
    </w:lvl>
    <w:lvl w:ilvl="6" w:tplc="4BF0867A">
      <w:numFmt w:val="bullet"/>
      <w:lvlText w:val="•"/>
      <w:lvlJc w:val="left"/>
      <w:pPr>
        <w:ind w:left="5607" w:hanging="720"/>
      </w:pPr>
      <w:rPr>
        <w:rFonts w:hint="default"/>
      </w:rPr>
    </w:lvl>
    <w:lvl w:ilvl="7" w:tplc="912A6C84">
      <w:numFmt w:val="bullet"/>
      <w:lvlText w:val="•"/>
      <w:lvlJc w:val="left"/>
      <w:pPr>
        <w:ind w:left="6342" w:hanging="720"/>
      </w:pPr>
      <w:rPr>
        <w:rFonts w:hint="default"/>
      </w:rPr>
    </w:lvl>
    <w:lvl w:ilvl="8" w:tplc="90BC1D5A">
      <w:numFmt w:val="bullet"/>
      <w:lvlText w:val="•"/>
      <w:lvlJc w:val="left"/>
      <w:pPr>
        <w:ind w:left="7076" w:hanging="720"/>
      </w:pPr>
      <w:rPr>
        <w:rFonts w:hint="default"/>
      </w:rPr>
    </w:lvl>
  </w:abstractNum>
  <w:abstractNum w:abstractNumId="164" w15:restartNumberingAfterBreak="0">
    <w:nsid w:val="4F676A1C"/>
    <w:multiLevelType w:val="hybridMultilevel"/>
    <w:tmpl w:val="D124E0DC"/>
    <w:lvl w:ilvl="0" w:tplc="FADE9ABA">
      <w:start w:val="1"/>
      <w:numFmt w:val="decimal"/>
      <w:lvlText w:val="%1."/>
      <w:lvlJc w:val="left"/>
      <w:pPr>
        <w:ind w:left="1209" w:hanging="720"/>
      </w:pPr>
      <w:rPr>
        <w:rFonts w:ascii="Arial" w:eastAsia="Arial" w:hAnsi="Arial" w:cs="Arial" w:hint="default"/>
        <w:w w:val="100"/>
        <w:sz w:val="20"/>
        <w:szCs w:val="20"/>
      </w:rPr>
    </w:lvl>
    <w:lvl w:ilvl="1" w:tplc="9B966F50">
      <w:numFmt w:val="bullet"/>
      <w:lvlText w:val="•"/>
      <w:lvlJc w:val="left"/>
      <w:pPr>
        <w:ind w:left="1934" w:hanging="720"/>
      </w:pPr>
      <w:rPr>
        <w:rFonts w:hint="default"/>
      </w:rPr>
    </w:lvl>
    <w:lvl w:ilvl="2" w:tplc="DFB4AE6C">
      <w:numFmt w:val="bullet"/>
      <w:lvlText w:val="•"/>
      <w:lvlJc w:val="left"/>
      <w:pPr>
        <w:ind w:left="2669" w:hanging="720"/>
      </w:pPr>
      <w:rPr>
        <w:rFonts w:hint="default"/>
      </w:rPr>
    </w:lvl>
    <w:lvl w:ilvl="3" w:tplc="13982CC0">
      <w:numFmt w:val="bullet"/>
      <w:lvlText w:val="•"/>
      <w:lvlJc w:val="left"/>
      <w:pPr>
        <w:ind w:left="3403" w:hanging="720"/>
      </w:pPr>
      <w:rPr>
        <w:rFonts w:hint="default"/>
      </w:rPr>
    </w:lvl>
    <w:lvl w:ilvl="4" w:tplc="307082EA">
      <w:numFmt w:val="bullet"/>
      <w:lvlText w:val="•"/>
      <w:lvlJc w:val="left"/>
      <w:pPr>
        <w:ind w:left="4138" w:hanging="720"/>
      </w:pPr>
      <w:rPr>
        <w:rFonts w:hint="default"/>
      </w:rPr>
    </w:lvl>
    <w:lvl w:ilvl="5" w:tplc="A9769040">
      <w:numFmt w:val="bullet"/>
      <w:lvlText w:val="•"/>
      <w:lvlJc w:val="left"/>
      <w:pPr>
        <w:ind w:left="4872" w:hanging="720"/>
      </w:pPr>
      <w:rPr>
        <w:rFonts w:hint="default"/>
      </w:rPr>
    </w:lvl>
    <w:lvl w:ilvl="6" w:tplc="581EC8C4">
      <w:numFmt w:val="bullet"/>
      <w:lvlText w:val="•"/>
      <w:lvlJc w:val="left"/>
      <w:pPr>
        <w:ind w:left="5607" w:hanging="720"/>
      </w:pPr>
      <w:rPr>
        <w:rFonts w:hint="default"/>
      </w:rPr>
    </w:lvl>
    <w:lvl w:ilvl="7" w:tplc="A1246914">
      <w:numFmt w:val="bullet"/>
      <w:lvlText w:val="•"/>
      <w:lvlJc w:val="left"/>
      <w:pPr>
        <w:ind w:left="6342" w:hanging="720"/>
      </w:pPr>
      <w:rPr>
        <w:rFonts w:hint="default"/>
      </w:rPr>
    </w:lvl>
    <w:lvl w:ilvl="8" w:tplc="BE00A0FA">
      <w:numFmt w:val="bullet"/>
      <w:lvlText w:val="•"/>
      <w:lvlJc w:val="left"/>
      <w:pPr>
        <w:ind w:left="7076" w:hanging="720"/>
      </w:pPr>
      <w:rPr>
        <w:rFonts w:hint="default"/>
      </w:rPr>
    </w:lvl>
  </w:abstractNum>
  <w:abstractNum w:abstractNumId="165" w15:restartNumberingAfterBreak="0">
    <w:nsid w:val="508555C0"/>
    <w:multiLevelType w:val="hybridMultilevel"/>
    <w:tmpl w:val="EE783902"/>
    <w:lvl w:ilvl="0" w:tplc="53ECE85E">
      <w:start w:val="1"/>
      <w:numFmt w:val="decimal"/>
      <w:lvlText w:val="%1."/>
      <w:lvlJc w:val="left"/>
      <w:pPr>
        <w:ind w:left="1198" w:hanging="709"/>
      </w:pPr>
      <w:rPr>
        <w:rFonts w:ascii="Arial" w:eastAsia="Arial" w:hAnsi="Arial" w:cs="Arial" w:hint="default"/>
        <w:w w:val="100"/>
        <w:sz w:val="20"/>
        <w:szCs w:val="20"/>
      </w:rPr>
    </w:lvl>
    <w:lvl w:ilvl="1" w:tplc="08AAE022">
      <w:numFmt w:val="bullet"/>
      <w:lvlText w:val="•"/>
      <w:lvlJc w:val="left"/>
      <w:pPr>
        <w:ind w:left="1934" w:hanging="709"/>
      </w:pPr>
      <w:rPr>
        <w:rFonts w:hint="default"/>
      </w:rPr>
    </w:lvl>
    <w:lvl w:ilvl="2" w:tplc="FEB4C232">
      <w:numFmt w:val="bullet"/>
      <w:lvlText w:val="•"/>
      <w:lvlJc w:val="left"/>
      <w:pPr>
        <w:ind w:left="2669" w:hanging="709"/>
      </w:pPr>
      <w:rPr>
        <w:rFonts w:hint="default"/>
      </w:rPr>
    </w:lvl>
    <w:lvl w:ilvl="3" w:tplc="7832A2CC">
      <w:numFmt w:val="bullet"/>
      <w:lvlText w:val="•"/>
      <w:lvlJc w:val="left"/>
      <w:pPr>
        <w:ind w:left="3403" w:hanging="709"/>
      </w:pPr>
      <w:rPr>
        <w:rFonts w:hint="default"/>
      </w:rPr>
    </w:lvl>
    <w:lvl w:ilvl="4" w:tplc="F47CF662">
      <w:numFmt w:val="bullet"/>
      <w:lvlText w:val="•"/>
      <w:lvlJc w:val="left"/>
      <w:pPr>
        <w:ind w:left="4138" w:hanging="709"/>
      </w:pPr>
      <w:rPr>
        <w:rFonts w:hint="default"/>
      </w:rPr>
    </w:lvl>
    <w:lvl w:ilvl="5" w:tplc="AC56EDF4">
      <w:numFmt w:val="bullet"/>
      <w:lvlText w:val="•"/>
      <w:lvlJc w:val="left"/>
      <w:pPr>
        <w:ind w:left="4872" w:hanging="709"/>
      </w:pPr>
      <w:rPr>
        <w:rFonts w:hint="default"/>
      </w:rPr>
    </w:lvl>
    <w:lvl w:ilvl="6" w:tplc="486CB528">
      <w:numFmt w:val="bullet"/>
      <w:lvlText w:val="•"/>
      <w:lvlJc w:val="left"/>
      <w:pPr>
        <w:ind w:left="5607" w:hanging="709"/>
      </w:pPr>
      <w:rPr>
        <w:rFonts w:hint="default"/>
      </w:rPr>
    </w:lvl>
    <w:lvl w:ilvl="7" w:tplc="5418A66A">
      <w:numFmt w:val="bullet"/>
      <w:lvlText w:val="•"/>
      <w:lvlJc w:val="left"/>
      <w:pPr>
        <w:ind w:left="6342" w:hanging="709"/>
      </w:pPr>
      <w:rPr>
        <w:rFonts w:hint="default"/>
      </w:rPr>
    </w:lvl>
    <w:lvl w:ilvl="8" w:tplc="CE04E994">
      <w:numFmt w:val="bullet"/>
      <w:lvlText w:val="•"/>
      <w:lvlJc w:val="left"/>
      <w:pPr>
        <w:ind w:left="7076" w:hanging="709"/>
      </w:pPr>
      <w:rPr>
        <w:rFonts w:hint="default"/>
      </w:rPr>
    </w:lvl>
  </w:abstractNum>
  <w:abstractNum w:abstractNumId="166" w15:restartNumberingAfterBreak="0">
    <w:nsid w:val="50A05C66"/>
    <w:multiLevelType w:val="hybridMultilevel"/>
    <w:tmpl w:val="C9A2C1B6"/>
    <w:lvl w:ilvl="0" w:tplc="0E38DD04">
      <w:start w:val="1"/>
      <w:numFmt w:val="decimal"/>
      <w:lvlText w:val="%1."/>
      <w:lvlJc w:val="left"/>
      <w:pPr>
        <w:ind w:left="1198" w:hanging="709"/>
      </w:pPr>
      <w:rPr>
        <w:rFonts w:ascii="Arial" w:eastAsia="Arial" w:hAnsi="Arial" w:cs="Arial" w:hint="default"/>
        <w:w w:val="100"/>
        <w:sz w:val="20"/>
        <w:szCs w:val="20"/>
      </w:rPr>
    </w:lvl>
    <w:lvl w:ilvl="1" w:tplc="E0DAAA46">
      <w:start w:val="1"/>
      <w:numFmt w:val="lowerLetter"/>
      <w:lvlText w:val="(%2)"/>
      <w:lvlJc w:val="left"/>
      <w:pPr>
        <w:ind w:left="1907" w:hanging="709"/>
      </w:pPr>
      <w:rPr>
        <w:rFonts w:ascii="Arial" w:eastAsia="Arial" w:hAnsi="Arial" w:cs="Arial" w:hint="default"/>
        <w:w w:val="100"/>
        <w:sz w:val="20"/>
        <w:szCs w:val="20"/>
      </w:rPr>
    </w:lvl>
    <w:lvl w:ilvl="2" w:tplc="D2627642">
      <w:numFmt w:val="bullet"/>
      <w:lvlText w:val="•"/>
      <w:lvlJc w:val="left"/>
      <w:pPr>
        <w:ind w:left="2638" w:hanging="709"/>
      </w:pPr>
      <w:rPr>
        <w:rFonts w:hint="default"/>
      </w:rPr>
    </w:lvl>
    <w:lvl w:ilvl="3" w:tplc="3AD68B80">
      <w:numFmt w:val="bullet"/>
      <w:lvlText w:val="•"/>
      <w:lvlJc w:val="left"/>
      <w:pPr>
        <w:ind w:left="3376" w:hanging="709"/>
      </w:pPr>
      <w:rPr>
        <w:rFonts w:hint="default"/>
      </w:rPr>
    </w:lvl>
    <w:lvl w:ilvl="4" w:tplc="55F85D1C">
      <w:numFmt w:val="bullet"/>
      <w:lvlText w:val="•"/>
      <w:lvlJc w:val="left"/>
      <w:pPr>
        <w:ind w:left="4115" w:hanging="709"/>
      </w:pPr>
      <w:rPr>
        <w:rFonts w:hint="default"/>
      </w:rPr>
    </w:lvl>
    <w:lvl w:ilvl="5" w:tplc="58BCB9D0">
      <w:numFmt w:val="bullet"/>
      <w:lvlText w:val="•"/>
      <w:lvlJc w:val="left"/>
      <w:pPr>
        <w:ind w:left="4853" w:hanging="709"/>
      </w:pPr>
      <w:rPr>
        <w:rFonts w:hint="default"/>
      </w:rPr>
    </w:lvl>
    <w:lvl w:ilvl="6" w:tplc="1092108C">
      <w:numFmt w:val="bullet"/>
      <w:lvlText w:val="•"/>
      <w:lvlJc w:val="left"/>
      <w:pPr>
        <w:ind w:left="5592" w:hanging="709"/>
      </w:pPr>
      <w:rPr>
        <w:rFonts w:hint="default"/>
      </w:rPr>
    </w:lvl>
    <w:lvl w:ilvl="7" w:tplc="0A96823E">
      <w:numFmt w:val="bullet"/>
      <w:lvlText w:val="•"/>
      <w:lvlJc w:val="left"/>
      <w:pPr>
        <w:ind w:left="6330" w:hanging="709"/>
      </w:pPr>
      <w:rPr>
        <w:rFonts w:hint="default"/>
      </w:rPr>
    </w:lvl>
    <w:lvl w:ilvl="8" w:tplc="F35EF270">
      <w:numFmt w:val="bullet"/>
      <w:lvlText w:val="•"/>
      <w:lvlJc w:val="left"/>
      <w:pPr>
        <w:ind w:left="7068" w:hanging="709"/>
      </w:pPr>
      <w:rPr>
        <w:rFonts w:hint="default"/>
      </w:rPr>
    </w:lvl>
  </w:abstractNum>
  <w:abstractNum w:abstractNumId="167" w15:restartNumberingAfterBreak="0">
    <w:nsid w:val="50FF1B27"/>
    <w:multiLevelType w:val="hybridMultilevel"/>
    <w:tmpl w:val="EA0A0A40"/>
    <w:lvl w:ilvl="0" w:tplc="56CC51B4">
      <w:start w:val="1"/>
      <w:numFmt w:val="decimal"/>
      <w:lvlText w:val="%1."/>
      <w:lvlJc w:val="left"/>
      <w:pPr>
        <w:ind w:left="1209" w:hanging="720"/>
      </w:pPr>
      <w:rPr>
        <w:rFonts w:ascii="Arial" w:eastAsia="Arial" w:hAnsi="Arial" w:cs="Arial" w:hint="default"/>
        <w:w w:val="100"/>
        <w:sz w:val="20"/>
        <w:szCs w:val="20"/>
      </w:rPr>
    </w:lvl>
    <w:lvl w:ilvl="1" w:tplc="A1605174">
      <w:start w:val="1"/>
      <w:numFmt w:val="lowerLetter"/>
      <w:lvlText w:val="(%2)"/>
      <w:lvlJc w:val="left"/>
      <w:pPr>
        <w:ind w:left="1907" w:hanging="709"/>
      </w:pPr>
      <w:rPr>
        <w:rFonts w:ascii="Arial" w:eastAsia="Arial" w:hAnsi="Arial" w:cs="Arial" w:hint="default"/>
        <w:w w:val="100"/>
        <w:sz w:val="20"/>
        <w:szCs w:val="20"/>
      </w:rPr>
    </w:lvl>
    <w:lvl w:ilvl="2" w:tplc="F2BA824A">
      <w:numFmt w:val="bullet"/>
      <w:lvlText w:val="•"/>
      <w:lvlJc w:val="left"/>
      <w:pPr>
        <w:ind w:left="1920" w:hanging="709"/>
      </w:pPr>
      <w:rPr>
        <w:rFonts w:hint="default"/>
      </w:rPr>
    </w:lvl>
    <w:lvl w:ilvl="3" w:tplc="AE324590">
      <w:numFmt w:val="bullet"/>
      <w:lvlText w:val="•"/>
      <w:lvlJc w:val="left"/>
      <w:pPr>
        <w:ind w:left="2748" w:hanging="709"/>
      </w:pPr>
      <w:rPr>
        <w:rFonts w:hint="default"/>
      </w:rPr>
    </w:lvl>
    <w:lvl w:ilvl="4" w:tplc="F18C1E84">
      <w:numFmt w:val="bullet"/>
      <w:lvlText w:val="•"/>
      <w:lvlJc w:val="left"/>
      <w:pPr>
        <w:ind w:left="3576" w:hanging="709"/>
      </w:pPr>
      <w:rPr>
        <w:rFonts w:hint="default"/>
      </w:rPr>
    </w:lvl>
    <w:lvl w:ilvl="5" w:tplc="2CA28E5C">
      <w:numFmt w:val="bullet"/>
      <w:lvlText w:val="•"/>
      <w:lvlJc w:val="left"/>
      <w:pPr>
        <w:ind w:left="4404" w:hanging="709"/>
      </w:pPr>
      <w:rPr>
        <w:rFonts w:hint="default"/>
      </w:rPr>
    </w:lvl>
    <w:lvl w:ilvl="6" w:tplc="C638CEA6">
      <w:numFmt w:val="bullet"/>
      <w:lvlText w:val="•"/>
      <w:lvlJc w:val="left"/>
      <w:pPr>
        <w:ind w:left="5232" w:hanging="709"/>
      </w:pPr>
      <w:rPr>
        <w:rFonts w:hint="default"/>
      </w:rPr>
    </w:lvl>
    <w:lvl w:ilvl="7" w:tplc="6B58ABBE">
      <w:numFmt w:val="bullet"/>
      <w:lvlText w:val="•"/>
      <w:lvlJc w:val="left"/>
      <w:pPr>
        <w:ind w:left="6061" w:hanging="709"/>
      </w:pPr>
      <w:rPr>
        <w:rFonts w:hint="default"/>
      </w:rPr>
    </w:lvl>
    <w:lvl w:ilvl="8" w:tplc="0DE67B94">
      <w:numFmt w:val="bullet"/>
      <w:lvlText w:val="•"/>
      <w:lvlJc w:val="left"/>
      <w:pPr>
        <w:ind w:left="6889" w:hanging="709"/>
      </w:pPr>
      <w:rPr>
        <w:rFonts w:hint="default"/>
      </w:rPr>
    </w:lvl>
  </w:abstractNum>
  <w:abstractNum w:abstractNumId="168" w15:restartNumberingAfterBreak="0">
    <w:nsid w:val="517127E7"/>
    <w:multiLevelType w:val="hybridMultilevel"/>
    <w:tmpl w:val="9B686590"/>
    <w:lvl w:ilvl="0" w:tplc="4BC667DE">
      <w:start w:val="1"/>
      <w:numFmt w:val="decimal"/>
      <w:lvlText w:val="%1."/>
      <w:lvlJc w:val="left"/>
      <w:pPr>
        <w:ind w:left="1198" w:hanging="709"/>
      </w:pPr>
      <w:rPr>
        <w:rFonts w:ascii="Arial" w:eastAsia="Arial" w:hAnsi="Arial" w:cs="Arial" w:hint="default"/>
        <w:w w:val="100"/>
        <w:sz w:val="20"/>
        <w:szCs w:val="20"/>
      </w:rPr>
    </w:lvl>
    <w:lvl w:ilvl="1" w:tplc="9D1226B0">
      <w:start w:val="1"/>
      <w:numFmt w:val="lowerLetter"/>
      <w:lvlText w:val="(%2)"/>
      <w:lvlJc w:val="left"/>
      <w:pPr>
        <w:ind w:left="1929" w:hanging="709"/>
      </w:pPr>
      <w:rPr>
        <w:rFonts w:ascii="Arial" w:eastAsia="Arial" w:hAnsi="Arial" w:cs="Arial" w:hint="default"/>
        <w:w w:val="100"/>
        <w:sz w:val="20"/>
        <w:szCs w:val="20"/>
      </w:rPr>
    </w:lvl>
    <w:lvl w:ilvl="2" w:tplc="C0D68CA4">
      <w:numFmt w:val="bullet"/>
      <w:lvlText w:val="•"/>
      <w:lvlJc w:val="left"/>
      <w:pPr>
        <w:ind w:left="2656" w:hanging="709"/>
      </w:pPr>
      <w:rPr>
        <w:rFonts w:hint="default"/>
      </w:rPr>
    </w:lvl>
    <w:lvl w:ilvl="3" w:tplc="0604222C">
      <w:numFmt w:val="bullet"/>
      <w:lvlText w:val="•"/>
      <w:lvlJc w:val="left"/>
      <w:pPr>
        <w:ind w:left="3392" w:hanging="709"/>
      </w:pPr>
      <w:rPr>
        <w:rFonts w:hint="default"/>
      </w:rPr>
    </w:lvl>
    <w:lvl w:ilvl="4" w:tplc="5B2ADB0E">
      <w:numFmt w:val="bullet"/>
      <w:lvlText w:val="•"/>
      <w:lvlJc w:val="left"/>
      <w:pPr>
        <w:ind w:left="4128" w:hanging="709"/>
      </w:pPr>
      <w:rPr>
        <w:rFonts w:hint="default"/>
      </w:rPr>
    </w:lvl>
    <w:lvl w:ilvl="5" w:tplc="44FCE220">
      <w:numFmt w:val="bullet"/>
      <w:lvlText w:val="•"/>
      <w:lvlJc w:val="left"/>
      <w:pPr>
        <w:ind w:left="4864" w:hanging="709"/>
      </w:pPr>
      <w:rPr>
        <w:rFonts w:hint="default"/>
      </w:rPr>
    </w:lvl>
    <w:lvl w:ilvl="6" w:tplc="919446A8">
      <w:numFmt w:val="bullet"/>
      <w:lvlText w:val="•"/>
      <w:lvlJc w:val="left"/>
      <w:pPr>
        <w:ind w:left="5601" w:hanging="709"/>
      </w:pPr>
      <w:rPr>
        <w:rFonts w:hint="default"/>
      </w:rPr>
    </w:lvl>
    <w:lvl w:ilvl="7" w:tplc="021E718A">
      <w:numFmt w:val="bullet"/>
      <w:lvlText w:val="•"/>
      <w:lvlJc w:val="left"/>
      <w:pPr>
        <w:ind w:left="6337" w:hanging="709"/>
      </w:pPr>
      <w:rPr>
        <w:rFonts w:hint="default"/>
      </w:rPr>
    </w:lvl>
    <w:lvl w:ilvl="8" w:tplc="4C884F2C">
      <w:numFmt w:val="bullet"/>
      <w:lvlText w:val="•"/>
      <w:lvlJc w:val="left"/>
      <w:pPr>
        <w:ind w:left="7073" w:hanging="709"/>
      </w:pPr>
      <w:rPr>
        <w:rFonts w:hint="default"/>
      </w:rPr>
    </w:lvl>
  </w:abstractNum>
  <w:abstractNum w:abstractNumId="169" w15:restartNumberingAfterBreak="0">
    <w:nsid w:val="52990D6D"/>
    <w:multiLevelType w:val="hybridMultilevel"/>
    <w:tmpl w:val="7758D062"/>
    <w:lvl w:ilvl="0" w:tplc="CDE2DA08">
      <w:start w:val="1"/>
      <w:numFmt w:val="decimal"/>
      <w:lvlText w:val="%1."/>
      <w:lvlJc w:val="left"/>
      <w:pPr>
        <w:ind w:left="1209" w:hanging="720"/>
      </w:pPr>
      <w:rPr>
        <w:rFonts w:ascii="Arial" w:eastAsia="Arial" w:hAnsi="Arial" w:cs="Arial" w:hint="default"/>
        <w:w w:val="100"/>
        <w:sz w:val="20"/>
        <w:szCs w:val="20"/>
      </w:rPr>
    </w:lvl>
    <w:lvl w:ilvl="1" w:tplc="AFE8F808">
      <w:numFmt w:val="bullet"/>
      <w:lvlText w:val="•"/>
      <w:lvlJc w:val="left"/>
      <w:pPr>
        <w:ind w:left="1934" w:hanging="720"/>
      </w:pPr>
      <w:rPr>
        <w:rFonts w:hint="default"/>
      </w:rPr>
    </w:lvl>
    <w:lvl w:ilvl="2" w:tplc="CEBA62C4">
      <w:numFmt w:val="bullet"/>
      <w:lvlText w:val="•"/>
      <w:lvlJc w:val="left"/>
      <w:pPr>
        <w:ind w:left="2669" w:hanging="720"/>
      </w:pPr>
      <w:rPr>
        <w:rFonts w:hint="default"/>
      </w:rPr>
    </w:lvl>
    <w:lvl w:ilvl="3" w:tplc="5DE69C66">
      <w:numFmt w:val="bullet"/>
      <w:lvlText w:val="•"/>
      <w:lvlJc w:val="left"/>
      <w:pPr>
        <w:ind w:left="3403" w:hanging="720"/>
      </w:pPr>
      <w:rPr>
        <w:rFonts w:hint="default"/>
      </w:rPr>
    </w:lvl>
    <w:lvl w:ilvl="4" w:tplc="A244AC34">
      <w:numFmt w:val="bullet"/>
      <w:lvlText w:val="•"/>
      <w:lvlJc w:val="left"/>
      <w:pPr>
        <w:ind w:left="4138" w:hanging="720"/>
      </w:pPr>
      <w:rPr>
        <w:rFonts w:hint="default"/>
      </w:rPr>
    </w:lvl>
    <w:lvl w:ilvl="5" w:tplc="CD549602">
      <w:numFmt w:val="bullet"/>
      <w:lvlText w:val="•"/>
      <w:lvlJc w:val="left"/>
      <w:pPr>
        <w:ind w:left="4872" w:hanging="720"/>
      </w:pPr>
      <w:rPr>
        <w:rFonts w:hint="default"/>
      </w:rPr>
    </w:lvl>
    <w:lvl w:ilvl="6" w:tplc="75663998">
      <w:numFmt w:val="bullet"/>
      <w:lvlText w:val="•"/>
      <w:lvlJc w:val="left"/>
      <w:pPr>
        <w:ind w:left="5607" w:hanging="720"/>
      </w:pPr>
      <w:rPr>
        <w:rFonts w:hint="default"/>
      </w:rPr>
    </w:lvl>
    <w:lvl w:ilvl="7" w:tplc="E1DAED00">
      <w:numFmt w:val="bullet"/>
      <w:lvlText w:val="•"/>
      <w:lvlJc w:val="left"/>
      <w:pPr>
        <w:ind w:left="6342" w:hanging="720"/>
      </w:pPr>
      <w:rPr>
        <w:rFonts w:hint="default"/>
      </w:rPr>
    </w:lvl>
    <w:lvl w:ilvl="8" w:tplc="C3145F04">
      <w:numFmt w:val="bullet"/>
      <w:lvlText w:val="•"/>
      <w:lvlJc w:val="left"/>
      <w:pPr>
        <w:ind w:left="7076" w:hanging="720"/>
      </w:pPr>
      <w:rPr>
        <w:rFonts w:hint="default"/>
      </w:rPr>
    </w:lvl>
  </w:abstractNum>
  <w:abstractNum w:abstractNumId="170" w15:restartNumberingAfterBreak="0">
    <w:nsid w:val="530537DF"/>
    <w:multiLevelType w:val="hybridMultilevel"/>
    <w:tmpl w:val="8CBEBEFC"/>
    <w:lvl w:ilvl="0" w:tplc="333A85F6">
      <w:start w:val="1"/>
      <w:numFmt w:val="decimal"/>
      <w:lvlText w:val="%1."/>
      <w:lvlJc w:val="left"/>
      <w:pPr>
        <w:ind w:left="1209" w:hanging="718"/>
      </w:pPr>
      <w:rPr>
        <w:rFonts w:ascii="Arial" w:eastAsia="Arial" w:hAnsi="Arial" w:cs="Arial" w:hint="default"/>
        <w:w w:val="100"/>
        <w:sz w:val="20"/>
        <w:szCs w:val="20"/>
      </w:rPr>
    </w:lvl>
    <w:lvl w:ilvl="1" w:tplc="8152A2FE">
      <w:start w:val="1"/>
      <w:numFmt w:val="lowerLetter"/>
      <w:lvlText w:val="(%2)"/>
      <w:lvlJc w:val="left"/>
      <w:pPr>
        <w:ind w:left="1907" w:hanging="698"/>
      </w:pPr>
      <w:rPr>
        <w:rFonts w:ascii="Arial" w:eastAsia="Arial" w:hAnsi="Arial" w:cs="Arial" w:hint="default"/>
        <w:w w:val="100"/>
        <w:sz w:val="20"/>
        <w:szCs w:val="20"/>
      </w:rPr>
    </w:lvl>
    <w:lvl w:ilvl="2" w:tplc="C57A665E">
      <w:numFmt w:val="bullet"/>
      <w:lvlText w:val="•"/>
      <w:lvlJc w:val="left"/>
      <w:pPr>
        <w:ind w:left="1920" w:hanging="698"/>
      </w:pPr>
      <w:rPr>
        <w:rFonts w:hint="default"/>
      </w:rPr>
    </w:lvl>
    <w:lvl w:ilvl="3" w:tplc="89B43CDE">
      <w:numFmt w:val="bullet"/>
      <w:lvlText w:val="•"/>
      <w:lvlJc w:val="left"/>
      <w:pPr>
        <w:ind w:left="2748" w:hanging="698"/>
      </w:pPr>
      <w:rPr>
        <w:rFonts w:hint="default"/>
      </w:rPr>
    </w:lvl>
    <w:lvl w:ilvl="4" w:tplc="8CE0FCD2">
      <w:numFmt w:val="bullet"/>
      <w:lvlText w:val="•"/>
      <w:lvlJc w:val="left"/>
      <w:pPr>
        <w:ind w:left="3576" w:hanging="698"/>
      </w:pPr>
      <w:rPr>
        <w:rFonts w:hint="default"/>
      </w:rPr>
    </w:lvl>
    <w:lvl w:ilvl="5" w:tplc="A92A3DB2">
      <w:numFmt w:val="bullet"/>
      <w:lvlText w:val="•"/>
      <w:lvlJc w:val="left"/>
      <w:pPr>
        <w:ind w:left="4404" w:hanging="698"/>
      </w:pPr>
      <w:rPr>
        <w:rFonts w:hint="default"/>
      </w:rPr>
    </w:lvl>
    <w:lvl w:ilvl="6" w:tplc="4FBEBCCC">
      <w:numFmt w:val="bullet"/>
      <w:lvlText w:val="•"/>
      <w:lvlJc w:val="left"/>
      <w:pPr>
        <w:ind w:left="5232" w:hanging="698"/>
      </w:pPr>
      <w:rPr>
        <w:rFonts w:hint="default"/>
      </w:rPr>
    </w:lvl>
    <w:lvl w:ilvl="7" w:tplc="78EC878E">
      <w:numFmt w:val="bullet"/>
      <w:lvlText w:val="•"/>
      <w:lvlJc w:val="left"/>
      <w:pPr>
        <w:ind w:left="6061" w:hanging="698"/>
      </w:pPr>
      <w:rPr>
        <w:rFonts w:hint="default"/>
      </w:rPr>
    </w:lvl>
    <w:lvl w:ilvl="8" w:tplc="DE863D42">
      <w:numFmt w:val="bullet"/>
      <w:lvlText w:val="•"/>
      <w:lvlJc w:val="left"/>
      <w:pPr>
        <w:ind w:left="6889" w:hanging="698"/>
      </w:pPr>
      <w:rPr>
        <w:rFonts w:hint="default"/>
      </w:rPr>
    </w:lvl>
  </w:abstractNum>
  <w:abstractNum w:abstractNumId="171" w15:restartNumberingAfterBreak="0">
    <w:nsid w:val="54365004"/>
    <w:multiLevelType w:val="hybridMultilevel"/>
    <w:tmpl w:val="D0083C14"/>
    <w:lvl w:ilvl="0" w:tplc="460206B6">
      <w:start w:val="1"/>
      <w:numFmt w:val="decimal"/>
      <w:lvlText w:val="%1."/>
      <w:lvlJc w:val="left"/>
      <w:pPr>
        <w:ind w:left="1198" w:hanging="709"/>
      </w:pPr>
      <w:rPr>
        <w:rFonts w:ascii="Arial" w:eastAsia="Arial" w:hAnsi="Arial" w:cs="Arial" w:hint="default"/>
        <w:w w:val="100"/>
        <w:sz w:val="20"/>
        <w:szCs w:val="20"/>
      </w:rPr>
    </w:lvl>
    <w:lvl w:ilvl="1" w:tplc="50E6E63A">
      <w:start w:val="1"/>
      <w:numFmt w:val="lowerLetter"/>
      <w:lvlText w:val="(%2)"/>
      <w:lvlJc w:val="left"/>
      <w:pPr>
        <w:ind w:left="1907" w:hanging="709"/>
      </w:pPr>
      <w:rPr>
        <w:rFonts w:ascii="Arial" w:eastAsia="Arial" w:hAnsi="Arial" w:cs="Arial" w:hint="default"/>
        <w:w w:val="100"/>
        <w:sz w:val="20"/>
        <w:szCs w:val="20"/>
      </w:rPr>
    </w:lvl>
    <w:lvl w:ilvl="2" w:tplc="85685AA8">
      <w:numFmt w:val="bullet"/>
      <w:lvlText w:val="•"/>
      <w:lvlJc w:val="left"/>
      <w:pPr>
        <w:ind w:left="2638" w:hanging="709"/>
      </w:pPr>
      <w:rPr>
        <w:rFonts w:hint="default"/>
      </w:rPr>
    </w:lvl>
    <w:lvl w:ilvl="3" w:tplc="586CAC48">
      <w:numFmt w:val="bullet"/>
      <w:lvlText w:val="•"/>
      <w:lvlJc w:val="left"/>
      <w:pPr>
        <w:ind w:left="3376" w:hanging="709"/>
      </w:pPr>
      <w:rPr>
        <w:rFonts w:hint="default"/>
      </w:rPr>
    </w:lvl>
    <w:lvl w:ilvl="4" w:tplc="E2FEBFD0">
      <w:numFmt w:val="bullet"/>
      <w:lvlText w:val="•"/>
      <w:lvlJc w:val="left"/>
      <w:pPr>
        <w:ind w:left="4115" w:hanging="709"/>
      </w:pPr>
      <w:rPr>
        <w:rFonts w:hint="default"/>
      </w:rPr>
    </w:lvl>
    <w:lvl w:ilvl="5" w:tplc="07FC951C">
      <w:numFmt w:val="bullet"/>
      <w:lvlText w:val="•"/>
      <w:lvlJc w:val="left"/>
      <w:pPr>
        <w:ind w:left="4853" w:hanging="709"/>
      </w:pPr>
      <w:rPr>
        <w:rFonts w:hint="default"/>
      </w:rPr>
    </w:lvl>
    <w:lvl w:ilvl="6" w:tplc="F022DE7A">
      <w:numFmt w:val="bullet"/>
      <w:lvlText w:val="•"/>
      <w:lvlJc w:val="left"/>
      <w:pPr>
        <w:ind w:left="5592" w:hanging="709"/>
      </w:pPr>
      <w:rPr>
        <w:rFonts w:hint="default"/>
      </w:rPr>
    </w:lvl>
    <w:lvl w:ilvl="7" w:tplc="AA8C2D6E">
      <w:numFmt w:val="bullet"/>
      <w:lvlText w:val="•"/>
      <w:lvlJc w:val="left"/>
      <w:pPr>
        <w:ind w:left="6330" w:hanging="709"/>
      </w:pPr>
      <w:rPr>
        <w:rFonts w:hint="default"/>
      </w:rPr>
    </w:lvl>
    <w:lvl w:ilvl="8" w:tplc="50E4A618">
      <w:numFmt w:val="bullet"/>
      <w:lvlText w:val="•"/>
      <w:lvlJc w:val="left"/>
      <w:pPr>
        <w:ind w:left="7068" w:hanging="709"/>
      </w:pPr>
      <w:rPr>
        <w:rFonts w:hint="default"/>
      </w:rPr>
    </w:lvl>
  </w:abstractNum>
  <w:abstractNum w:abstractNumId="172" w15:restartNumberingAfterBreak="0">
    <w:nsid w:val="54D23E3F"/>
    <w:multiLevelType w:val="hybridMultilevel"/>
    <w:tmpl w:val="111CD23C"/>
    <w:lvl w:ilvl="0" w:tplc="DDCECC92">
      <w:start w:val="1"/>
      <w:numFmt w:val="decimal"/>
      <w:lvlText w:val="%1."/>
      <w:lvlJc w:val="left"/>
      <w:pPr>
        <w:ind w:left="3325" w:hanging="709"/>
      </w:pPr>
      <w:rPr>
        <w:rFonts w:ascii="Arial" w:eastAsia="Arial" w:hAnsi="Arial" w:cs="Arial" w:hint="default"/>
        <w:w w:val="100"/>
        <w:sz w:val="20"/>
        <w:szCs w:val="20"/>
      </w:rPr>
    </w:lvl>
    <w:lvl w:ilvl="1" w:tplc="14E03CBA">
      <w:start w:val="1"/>
      <w:numFmt w:val="decimal"/>
      <w:lvlText w:val="%2."/>
      <w:lvlJc w:val="left"/>
      <w:pPr>
        <w:ind w:left="3325" w:hanging="347"/>
      </w:pPr>
      <w:rPr>
        <w:rFonts w:ascii="Arial" w:eastAsia="Arial" w:hAnsi="Arial" w:cs="Arial" w:hint="default"/>
        <w:w w:val="100"/>
        <w:sz w:val="24"/>
        <w:szCs w:val="24"/>
      </w:rPr>
    </w:lvl>
    <w:lvl w:ilvl="2" w:tplc="1B96A6C2">
      <w:numFmt w:val="bullet"/>
      <w:lvlText w:val="•"/>
      <w:lvlJc w:val="left"/>
      <w:pPr>
        <w:ind w:left="4796" w:hanging="347"/>
      </w:pPr>
      <w:rPr>
        <w:rFonts w:hint="default"/>
      </w:rPr>
    </w:lvl>
    <w:lvl w:ilvl="3" w:tplc="DDCEBB9A">
      <w:numFmt w:val="bullet"/>
      <w:lvlText w:val="•"/>
      <w:lvlJc w:val="left"/>
      <w:pPr>
        <w:ind w:left="5530" w:hanging="347"/>
      </w:pPr>
      <w:rPr>
        <w:rFonts w:hint="default"/>
      </w:rPr>
    </w:lvl>
    <w:lvl w:ilvl="4" w:tplc="A11C1A22">
      <w:numFmt w:val="bullet"/>
      <w:lvlText w:val="•"/>
      <w:lvlJc w:val="left"/>
      <w:pPr>
        <w:ind w:left="6265" w:hanging="347"/>
      </w:pPr>
      <w:rPr>
        <w:rFonts w:hint="default"/>
      </w:rPr>
    </w:lvl>
    <w:lvl w:ilvl="5" w:tplc="F38CEB58">
      <w:numFmt w:val="bullet"/>
      <w:lvlText w:val="•"/>
      <w:lvlJc w:val="left"/>
      <w:pPr>
        <w:ind w:left="6999" w:hanging="347"/>
      </w:pPr>
      <w:rPr>
        <w:rFonts w:hint="default"/>
      </w:rPr>
    </w:lvl>
    <w:lvl w:ilvl="6" w:tplc="25908F36">
      <w:numFmt w:val="bullet"/>
      <w:lvlText w:val="•"/>
      <w:lvlJc w:val="left"/>
      <w:pPr>
        <w:ind w:left="7734" w:hanging="347"/>
      </w:pPr>
      <w:rPr>
        <w:rFonts w:hint="default"/>
      </w:rPr>
    </w:lvl>
    <w:lvl w:ilvl="7" w:tplc="8A5A428C">
      <w:numFmt w:val="bullet"/>
      <w:lvlText w:val="•"/>
      <w:lvlJc w:val="left"/>
      <w:pPr>
        <w:ind w:left="8469" w:hanging="347"/>
      </w:pPr>
      <w:rPr>
        <w:rFonts w:hint="default"/>
      </w:rPr>
    </w:lvl>
    <w:lvl w:ilvl="8" w:tplc="65805030">
      <w:numFmt w:val="bullet"/>
      <w:lvlText w:val="•"/>
      <w:lvlJc w:val="left"/>
      <w:pPr>
        <w:ind w:left="9203" w:hanging="347"/>
      </w:pPr>
      <w:rPr>
        <w:rFonts w:hint="default"/>
      </w:rPr>
    </w:lvl>
  </w:abstractNum>
  <w:abstractNum w:abstractNumId="173" w15:restartNumberingAfterBreak="0">
    <w:nsid w:val="55695803"/>
    <w:multiLevelType w:val="hybridMultilevel"/>
    <w:tmpl w:val="6F8A7C32"/>
    <w:lvl w:ilvl="0" w:tplc="1648267A">
      <w:start w:val="1"/>
      <w:numFmt w:val="decimal"/>
      <w:lvlText w:val="%1."/>
      <w:lvlJc w:val="left"/>
      <w:pPr>
        <w:ind w:left="1198" w:hanging="709"/>
      </w:pPr>
      <w:rPr>
        <w:rFonts w:ascii="Arial" w:eastAsia="Arial" w:hAnsi="Arial" w:cs="Arial" w:hint="default"/>
        <w:w w:val="100"/>
        <w:sz w:val="20"/>
        <w:szCs w:val="20"/>
      </w:rPr>
    </w:lvl>
    <w:lvl w:ilvl="1" w:tplc="00864F20">
      <w:start w:val="1"/>
      <w:numFmt w:val="lowerLetter"/>
      <w:lvlText w:val="(%2)"/>
      <w:lvlJc w:val="left"/>
      <w:pPr>
        <w:ind w:left="1907" w:hanging="709"/>
      </w:pPr>
      <w:rPr>
        <w:rFonts w:ascii="Arial" w:eastAsia="Arial" w:hAnsi="Arial" w:cs="Arial" w:hint="default"/>
        <w:w w:val="100"/>
        <w:sz w:val="20"/>
        <w:szCs w:val="20"/>
      </w:rPr>
    </w:lvl>
    <w:lvl w:ilvl="2" w:tplc="7C58C87E">
      <w:numFmt w:val="bullet"/>
      <w:lvlText w:val="•"/>
      <w:lvlJc w:val="left"/>
      <w:pPr>
        <w:ind w:left="2638" w:hanging="709"/>
      </w:pPr>
      <w:rPr>
        <w:rFonts w:hint="default"/>
      </w:rPr>
    </w:lvl>
    <w:lvl w:ilvl="3" w:tplc="3168B3A2">
      <w:numFmt w:val="bullet"/>
      <w:lvlText w:val="•"/>
      <w:lvlJc w:val="left"/>
      <w:pPr>
        <w:ind w:left="3376" w:hanging="709"/>
      </w:pPr>
      <w:rPr>
        <w:rFonts w:hint="default"/>
      </w:rPr>
    </w:lvl>
    <w:lvl w:ilvl="4" w:tplc="BB58CCA6">
      <w:numFmt w:val="bullet"/>
      <w:lvlText w:val="•"/>
      <w:lvlJc w:val="left"/>
      <w:pPr>
        <w:ind w:left="4115" w:hanging="709"/>
      </w:pPr>
      <w:rPr>
        <w:rFonts w:hint="default"/>
      </w:rPr>
    </w:lvl>
    <w:lvl w:ilvl="5" w:tplc="919C9AFC">
      <w:numFmt w:val="bullet"/>
      <w:lvlText w:val="•"/>
      <w:lvlJc w:val="left"/>
      <w:pPr>
        <w:ind w:left="4853" w:hanging="709"/>
      </w:pPr>
      <w:rPr>
        <w:rFonts w:hint="default"/>
      </w:rPr>
    </w:lvl>
    <w:lvl w:ilvl="6" w:tplc="3BF81D76">
      <w:numFmt w:val="bullet"/>
      <w:lvlText w:val="•"/>
      <w:lvlJc w:val="left"/>
      <w:pPr>
        <w:ind w:left="5592" w:hanging="709"/>
      </w:pPr>
      <w:rPr>
        <w:rFonts w:hint="default"/>
      </w:rPr>
    </w:lvl>
    <w:lvl w:ilvl="7" w:tplc="BC2A206C">
      <w:numFmt w:val="bullet"/>
      <w:lvlText w:val="•"/>
      <w:lvlJc w:val="left"/>
      <w:pPr>
        <w:ind w:left="6330" w:hanging="709"/>
      </w:pPr>
      <w:rPr>
        <w:rFonts w:hint="default"/>
      </w:rPr>
    </w:lvl>
    <w:lvl w:ilvl="8" w:tplc="0F7A1FA4">
      <w:numFmt w:val="bullet"/>
      <w:lvlText w:val="•"/>
      <w:lvlJc w:val="left"/>
      <w:pPr>
        <w:ind w:left="7068" w:hanging="709"/>
      </w:pPr>
      <w:rPr>
        <w:rFonts w:hint="default"/>
      </w:rPr>
    </w:lvl>
  </w:abstractNum>
  <w:abstractNum w:abstractNumId="174" w15:restartNumberingAfterBreak="0">
    <w:nsid w:val="558175DA"/>
    <w:multiLevelType w:val="hybridMultilevel"/>
    <w:tmpl w:val="054EC6B2"/>
    <w:lvl w:ilvl="0" w:tplc="050E657E">
      <w:start w:val="1"/>
      <w:numFmt w:val="decimal"/>
      <w:lvlText w:val="%1."/>
      <w:lvlJc w:val="left"/>
      <w:pPr>
        <w:ind w:left="1193" w:hanging="709"/>
      </w:pPr>
      <w:rPr>
        <w:rFonts w:ascii="Arial" w:eastAsia="Arial" w:hAnsi="Arial" w:cs="Arial" w:hint="default"/>
        <w:w w:val="100"/>
        <w:sz w:val="20"/>
        <w:szCs w:val="20"/>
      </w:rPr>
    </w:lvl>
    <w:lvl w:ilvl="1" w:tplc="502AB7F4">
      <w:start w:val="1"/>
      <w:numFmt w:val="lowerLetter"/>
      <w:lvlText w:val="(%2)"/>
      <w:lvlJc w:val="left"/>
      <w:pPr>
        <w:ind w:left="1902" w:hanging="709"/>
      </w:pPr>
      <w:rPr>
        <w:rFonts w:ascii="Arial" w:eastAsia="Arial" w:hAnsi="Arial" w:cs="Arial" w:hint="default"/>
        <w:w w:val="100"/>
        <w:sz w:val="20"/>
        <w:szCs w:val="20"/>
      </w:rPr>
    </w:lvl>
    <w:lvl w:ilvl="2" w:tplc="4A868094">
      <w:numFmt w:val="bullet"/>
      <w:lvlText w:val="•"/>
      <w:lvlJc w:val="left"/>
      <w:pPr>
        <w:ind w:left="2638" w:hanging="709"/>
      </w:pPr>
      <w:rPr>
        <w:rFonts w:hint="default"/>
      </w:rPr>
    </w:lvl>
    <w:lvl w:ilvl="3" w:tplc="3B12879E">
      <w:numFmt w:val="bullet"/>
      <w:lvlText w:val="•"/>
      <w:lvlJc w:val="left"/>
      <w:pPr>
        <w:ind w:left="3376" w:hanging="709"/>
      </w:pPr>
      <w:rPr>
        <w:rFonts w:hint="default"/>
      </w:rPr>
    </w:lvl>
    <w:lvl w:ilvl="4" w:tplc="1C7076E6">
      <w:numFmt w:val="bullet"/>
      <w:lvlText w:val="•"/>
      <w:lvlJc w:val="left"/>
      <w:pPr>
        <w:ind w:left="4115" w:hanging="709"/>
      </w:pPr>
      <w:rPr>
        <w:rFonts w:hint="default"/>
      </w:rPr>
    </w:lvl>
    <w:lvl w:ilvl="5" w:tplc="F8D6AD5A">
      <w:numFmt w:val="bullet"/>
      <w:lvlText w:val="•"/>
      <w:lvlJc w:val="left"/>
      <w:pPr>
        <w:ind w:left="4853" w:hanging="709"/>
      </w:pPr>
      <w:rPr>
        <w:rFonts w:hint="default"/>
      </w:rPr>
    </w:lvl>
    <w:lvl w:ilvl="6" w:tplc="E8989F8A">
      <w:numFmt w:val="bullet"/>
      <w:lvlText w:val="•"/>
      <w:lvlJc w:val="left"/>
      <w:pPr>
        <w:ind w:left="5592" w:hanging="709"/>
      </w:pPr>
      <w:rPr>
        <w:rFonts w:hint="default"/>
      </w:rPr>
    </w:lvl>
    <w:lvl w:ilvl="7" w:tplc="F0F21FD4">
      <w:numFmt w:val="bullet"/>
      <w:lvlText w:val="•"/>
      <w:lvlJc w:val="left"/>
      <w:pPr>
        <w:ind w:left="6330" w:hanging="709"/>
      </w:pPr>
      <w:rPr>
        <w:rFonts w:hint="default"/>
      </w:rPr>
    </w:lvl>
    <w:lvl w:ilvl="8" w:tplc="7392068A">
      <w:numFmt w:val="bullet"/>
      <w:lvlText w:val="•"/>
      <w:lvlJc w:val="left"/>
      <w:pPr>
        <w:ind w:left="7068" w:hanging="709"/>
      </w:pPr>
      <w:rPr>
        <w:rFonts w:hint="default"/>
      </w:rPr>
    </w:lvl>
  </w:abstractNum>
  <w:abstractNum w:abstractNumId="175" w15:restartNumberingAfterBreak="0">
    <w:nsid w:val="560C5F6B"/>
    <w:multiLevelType w:val="hybridMultilevel"/>
    <w:tmpl w:val="579A0A3E"/>
    <w:lvl w:ilvl="0" w:tplc="2852323A">
      <w:start w:val="1"/>
      <w:numFmt w:val="decimal"/>
      <w:lvlText w:val="%1."/>
      <w:lvlJc w:val="left"/>
      <w:pPr>
        <w:ind w:left="1198" w:hanging="709"/>
      </w:pPr>
      <w:rPr>
        <w:rFonts w:ascii="Arial" w:eastAsia="Arial" w:hAnsi="Arial" w:cs="Arial" w:hint="default"/>
        <w:w w:val="100"/>
        <w:sz w:val="20"/>
        <w:szCs w:val="20"/>
      </w:rPr>
    </w:lvl>
    <w:lvl w:ilvl="1" w:tplc="56AA08FA">
      <w:start w:val="1"/>
      <w:numFmt w:val="lowerLetter"/>
      <w:lvlText w:val="(%2)"/>
      <w:lvlJc w:val="left"/>
      <w:pPr>
        <w:ind w:left="1907" w:hanging="709"/>
      </w:pPr>
      <w:rPr>
        <w:rFonts w:ascii="Arial" w:eastAsia="Arial" w:hAnsi="Arial" w:cs="Arial" w:hint="default"/>
        <w:w w:val="100"/>
        <w:sz w:val="20"/>
        <w:szCs w:val="20"/>
      </w:rPr>
    </w:lvl>
    <w:lvl w:ilvl="2" w:tplc="895AE3D0">
      <w:numFmt w:val="bullet"/>
      <w:lvlText w:val="•"/>
      <w:lvlJc w:val="left"/>
      <w:pPr>
        <w:ind w:left="1920" w:hanging="709"/>
      </w:pPr>
      <w:rPr>
        <w:rFonts w:hint="default"/>
      </w:rPr>
    </w:lvl>
    <w:lvl w:ilvl="3" w:tplc="5B24D5A2">
      <w:numFmt w:val="bullet"/>
      <w:lvlText w:val="•"/>
      <w:lvlJc w:val="left"/>
      <w:pPr>
        <w:ind w:left="2748" w:hanging="709"/>
      </w:pPr>
      <w:rPr>
        <w:rFonts w:hint="default"/>
      </w:rPr>
    </w:lvl>
    <w:lvl w:ilvl="4" w:tplc="24009ABC">
      <w:numFmt w:val="bullet"/>
      <w:lvlText w:val="•"/>
      <w:lvlJc w:val="left"/>
      <w:pPr>
        <w:ind w:left="3576" w:hanging="709"/>
      </w:pPr>
      <w:rPr>
        <w:rFonts w:hint="default"/>
      </w:rPr>
    </w:lvl>
    <w:lvl w:ilvl="5" w:tplc="ACA835CE">
      <w:numFmt w:val="bullet"/>
      <w:lvlText w:val="•"/>
      <w:lvlJc w:val="left"/>
      <w:pPr>
        <w:ind w:left="4404" w:hanging="709"/>
      </w:pPr>
      <w:rPr>
        <w:rFonts w:hint="default"/>
      </w:rPr>
    </w:lvl>
    <w:lvl w:ilvl="6" w:tplc="66BCD394">
      <w:numFmt w:val="bullet"/>
      <w:lvlText w:val="•"/>
      <w:lvlJc w:val="left"/>
      <w:pPr>
        <w:ind w:left="5232" w:hanging="709"/>
      </w:pPr>
      <w:rPr>
        <w:rFonts w:hint="default"/>
      </w:rPr>
    </w:lvl>
    <w:lvl w:ilvl="7" w:tplc="73B8C8FC">
      <w:numFmt w:val="bullet"/>
      <w:lvlText w:val="•"/>
      <w:lvlJc w:val="left"/>
      <w:pPr>
        <w:ind w:left="6061" w:hanging="709"/>
      </w:pPr>
      <w:rPr>
        <w:rFonts w:hint="default"/>
      </w:rPr>
    </w:lvl>
    <w:lvl w:ilvl="8" w:tplc="0ADE436C">
      <w:numFmt w:val="bullet"/>
      <w:lvlText w:val="•"/>
      <w:lvlJc w:val="left"/>
      <w:pPr>
        <w:ind w:left="6889" w:hanging="709"/>
      </w:pPr>
      <w:rPr>
        <w:rFonts w:hint="default"/>
      </w:rPr>
    </w:lvl>
  </w:abstractNum>
  <w:abstractNum w:abstractNumId="176" w15:restartNumberingAfterBreak="0">
    <w:nsid w:val="567B05E4"/>
    <w:multiLevelType w:val="hybridMultilevel"/>
    <w:tmpl w:val="9538270C"/>
    <w:lvl w:ilvl="0" w:tplc="CD9C9402">
      <w:start w:val="1"/>
      <w:numFmt w:val="lowerLetter"/>
      <w:lvlText w:val="(%1)"/>
      <w:lvlJc w:val="left"/>
      <w:pPr>
        <w:ind w:left="1907" w:hanging="709"/>
      </w:pPr>
      <w:rPr>
        <w:rFonts w:ascii="Arial" w:eastAsia="Arial" w:hAnsi="Arial" w:cs="Arial" w:hint="default"/>
        <w:w w:val="100"/>
        <w:sz w:val="20"/>
        <w:szCs w:val="20"/>
      </w:rPr>
    </w:lvl>
    <w:lvl w:ilvl="1" w:tplc="74D23BCC">
      <w:start w:val="1"/>
      <w:numFmt w:val="lowerRoman"/>
      <w:lvlText w:val="(%2)"/>
      <w:lvlJc w:val="left"/>
      <w:pPr>
        <w:ind w:left="2616" w:hanging="709"/>
      </w:pPr>
      <w:rPr>
        <w:rFonts w:ascii="Arial" w:eastAsia="Arial" w:hAnsi="Arial" w:cs="Arial" w:hint="default"/>
        <w:w w:val="100"/>
        <w:sz w:val="20"/>
        <w:szCs w:val="20"/>
      </w:rPr>
    </w:lvl>
    <w:lvl w:ilvl="2" w:tplc="32BA6184">
      <w:numFmt w:val="bullet"/>
      <w:lvlText w:val="•"/>
      <w:lvlJc w:val="left"/>
      <w:pPr>
        <w:ind w:left="3278" w:hanging="709"/>
      </w:pPr>
      <w:rPr>
        <w:rFonts w:hint="default"/>
      </w:rPr>
    </w:lvl>
    <w:lvl w:ilvl="3" w:tplc="8F3C8D1C">
      <w:numFmt w:val="bullet"/>
      <w:lvlText w:val="•"/>
      <w:lvlJc w:val="left"/>
      <w:pPr>
        <w:ind w:left="3936" w:hanging="709"/>
      </w:pPr>
      <w:rPr>
        <w:rFonts w:hint="default"/>
      </w:rPr>
    </w:lvl>
    <w:lvl w:ilvl="4" w:tplc="1196F1E2">
      <w:numFmt w:val="bullet"/>
      <w:lvlText w:val="•"/>
      <w:lvlJc w:val="left"/>
      <w:pPr>
        <w:ind w:left="4595" w:hanging="709"/>
      </w:pPr>
      <w:rPr>
        <w:rFonts w:hint="default"/>
      </w:rPr>
    </w:lvl>
    <w:lvl w:ilvl="5" w:tplc="2748432E">
      <w:numFmt w:val="bullet"/>
      <w:lvlText w:val="•"/>
      <w:lvlJc w:val="left"/>
      <w:pPr>
        <w:ind w:left="5253" w:hanging="709"/>
      </w:pPr>
      <w:rPr>
        <w:rFonts w:hint="default"/>
      </w:rPr>
    </w:lvl>
    <w:lvl w:ilvl="6" w:tplc="AEAC7F00">
      <w:numFmt w:val="bullet"/>
      <w:lvlText w:val="•"/>
      <w:lvlJc w:val="left"/>
      <w:pPr>
        <w:ind w:left="5912" w:hanging="709"/>
      </w:pPr>
      <w:rPr>
        <w:rFonts w:hint="default"/>
      </w:rPr>
    </w:lvl>
    <w:lvl w:ilvl="7" w:tplc="93D0087C">
      <w:numFmt w:val="bullet"/>
      <w:lvlText w:val="•"/>
      <w:lvlJc w:val="left"/>
      <w:pPr>
        <w:ind w:left="6570" w:hanging="709"/>
      </w:pPr>
      <w:rPr>
        <w:rFonts w:hint="default"/>
      </w:rPr>
    </w:lvl>
    <w:lvl w:ilvl="8" w:tplc="D576B410">
      <w:numFmt w:val="bullet"/>
      <w:lvlText w:val="•"/>
      <w:lvlJc w:val="left"/>
      <w:pPr>
        <w:ind w:left="7228" w:hanging="709"/>
      </w:pPr>
      <w:rPr>
        <w:rFonts w:hint="default"/>
      </w:rPr>
    </w:lvl>
  </w:abstractNum>
  <w:abstractNum w:abstractNumId="177" w15:restartNumberingAfterBreak="0">
    <w:nsid w:val="56D610DB"/>
    <w:multiLevelType w:val="hybridMultilevel"/>
    <w:tmpl w:val="DF4C236E"/>
    <w:lvl w:ilvl="0" w:tplc="858A67D0">
      <w:start w:val="1"/>
      <w:numFmt w:val="decimal"/>
      <w:lvlText w:val="%1."/>
      <w:lvlJc w:val="left"/>
      <w:pPr>
        <w:ind w:left="1198" w:hanging="709"/>
      </w:pPr>
      <w:rPr>
        <w:rFonts w:ascii="Arial" w:eastAsia="Arial" w:hAnsi="Arial" w:cs="Arial" w:hint="default"/>
        <w:w w:val="100"/>
        <w:sz w:val="20"/>
        <w:szCs w:val="20"/>
      </w:rPr>
    </w:lvl>
    <w:lvl w:ilvl="1" w:tplc="1A00F436">
      <w:numFmt w:val="bullet"/>
      <w:lvlText w:val="•"/>
      <w:lvlJc w:val="left"/>
      <w:pPr>
        <w:ind w:left="1934" w:hanging="709"/>
      </w:pPr>
      <w:rPr>
        <w:rFonts w:hint="default"/>
      </w:rPr>
    </w:lvl>
    <w:lvl w:ilvl="2" w:tplc="699C1392">
      <w:numFmt w:val="bullet"/>
      <w:lvlText w:val="•"/>
      <w:lvlJc w:val="left"/>
      <w:pPr>
        <w:ind w:left="2669" w:hanging="709"/>
      </w:pPr>
      <w:rPr>
        <w:rFonts w:hint="default"/>
      </w:rPr>
    </w:lvl>
    <w:lvl w:ilvl="3" w:tplc="2592ADC4">
      <w:numFmt w:val="bullet"/>
      <w:lvlText w:val="•"/>
      <w:lvlJc w:val="left"/>
      <w:pPr>
        <w:ind w:left="3403" w:hanging="709"/>
      </w:pPr>
      <w:rPr>
        <w:rFonts w:hint="default"/>
      </w:rPr>
    </w:lvl>
    <w:lvl w:ilvl="4" w:tplc="AB240EA2">
      <w:numFmt w:val="bullet"/>
      <w:lvlText w:val="•"/>
      <w:lvlJc w:val="left"/>
      <w:pPr>
        <w:ind w:left="4138" w:hanging="709"/>
      </w:pPr>
      <w:rPr>
        <w:rFonts w:hint="default"/>
      </w:rPr>
    </w:lvl>
    <w:lvl w:ilvl="5" w:tplc="A716855A">
      <w:numFmt w:val="bullet"/>
      <w:lvlText w:val="•"/>
      <w:lvlJc w:val="left"/>
      <w:pPr>
        <w:ind w:left="4872" w:hanging="709"/>
      </w:pPr>
      <w:rPr>
        <w:rFonts w:hint="default"/>
      </w:rPr>
    </w:lvl>
    <w:lvl w:ilvl="6" w:tplc="6C52DDD4">
      <w:numFmt w:val="bullet"/>
      <w:lvlText w:val="•"/>
      <w:lvlJc w:val="left"/>
      <w:pPr>
        <w:ind w:left="5607" w:hanging="709"/>
      </w:pPr>
      <w:rPr>
        <w:rFonts w:hint="default"/>
      </w:rPr>
    </w:lvl>
    <w:lvl w:ilvl="7" w:tplc="9B082604">
      <w:numFmt w:val="bullet"/>
      <w:lvlText w:val="•"/>
      <w:lvlJc w:val="left"/>
      <w:pPr>
        <w:ind w:left="6342" w:hanging="709"/>
      </w:pPr>
      <w:rPr>
        <w:rFonts w:hint="default"/>
      </w:rPr>
    </w:lvl>
    <w:lvl w:ilvl="8" w:tplc="C8F6003C">
      <w:numFmt w:val="bullet"/>
      <w:lvlText w:val="•"/>
      <w:lvlJc w:val="left"/>
      <w:pPr>
        <w:ind w:left="7076" w:hanging="709"/>
      </w:pPr>
      <w:rPr>
        <w:rFonts w:hint="default"/>
      </w:rPr>
    </w:lvl>
  </w:abstractNum>
  <w:abstractNum w:abstractNumId="178" w15:restartNumberingAfterBreak="0">
    <w:nsid w:val="57354E21"/>
    <w:multiLevelType w:val="hybridMultilevel"/>
    <w:tmpl w:val="7B12C3E2"/>
    <w:lvl w:ilvl="0" w:tplc="2BD4BE5E">
      <w:start w:val="1"/>
      <w:numFmt w:val="decimal"/>
      <w:lvlText w:val="%1."/>
      <w:lvlJc w:val="left"/>
      <w:pPr>
        <w:ind w:left="1198" w:hanging="709"/>
      </w:pPr>
      <w:rPr>
        <w:rFonts w:ascii="Arial" w:eastAsia="Arial" w:hAnsi="Arial" w:cs="Arial" w:hint="default"/>
        <w:w w:val="100"/>
        <w:sz w:val="20"/>
        <w:szCs w:val="20"/>
      </w:rPr>
    </w:lvl>
    <w:lvl w:ilvl="1" w:tplc="3F2255F8">
      <w:numFmt w:val="bullet"/>
      <w:lvlText w:val="•"/>
      <w:lvlJc w:val="left"/>
      <w:pPr>
        <w:ind w:left="1934" w:hanging="709"/>
      </w:pPr>
      <w:rPr>
        <w:rFonts w:hint="default"/>
      </w:rPr>
    </w:lvl>
    <w:lvl w:ilvl="2" w:tplc="5C662A5A">
      <w:numFmt w:val="bullet"/>
      <w:lvlText w:val="•"/>
      <w:lvlJc w:val="left"/>
      <w:pPr>
        <w:ind w:left="2669" w:hanging="709"/>
      </w:pPr>
      <w:rPr>
        <w:rFonts w:hint="default"/>
      </w:rPr>
    </w:lvl>
    <w:lvl w:ilvl="3" w:tplc="1D1C3E5C">
      <w:numFmt w:val="bullet"/>
      <w:lvlText w:val="•"/>
      <w:lvlJc w:val="left"/>
      <w:pPr>
        <w:ind w:left="3403" w:hanging="709"/>
      </w:pPr>
      <w:rPr>
        <w:rFonts w:hint="default"/>
      </w:rPr>
    </w:lvl>
    <w:lvl w:ilvl="4" w:tplc="BE822F04">
      <w:numFmt w:val="bullet"/>
      <w:lvlText w:val="•"/>
      <w:lvlJc w:val="left"/>
      <w:pPr>
        <w:ind w:left="4138" w:hanging="709"/>
      </w:pPr>
      <w:rPr>
        <w:rFonts w:hint="default"/>
      </w:rPr>
    </w:lvl>
    <w:lvl w:ilvl="5" w:tplc="F68AA532">
      <w:numFmt w:val="bullet"/>
      <w:lvlText w:val="•"/>
      <w:lvlJc w:val="left"/>
      <w:pPr>
        <w:ind w:left="4872" w:hanging="709"/>
      </w:pPr>
      <w:rPr>
        <w:rFonts w:hint="default"/>
      </w:rPr>
    </w:lvl>
    <w:lvl w:ilvl="6" w:tplc="E1EA5F82">
      <w:numFmt w:val="bullet"/>
      <w:lvlText w:val="•"/>
      <w:lvlJc w:val="left"/>
      <w:pPr>
        <w:ind w:left="5607" w:hanging="709"/>
      </w:pPr>
      <w:rPr>
        <w:rFonts w:hint="default"/>
      </w:rPr>
    </w:lvl>
    <w:lvl w:ilvl="7" w:tplc="6696F36A">
      <w:numFmt w:val="bullet"/>
      <w:lvlText w:val="•"/>
      <w:lvlJc w:val="left"/>
      <w:pPr>
        <w:ind w:left="6342" w:hanging="709"/>
      </w:pPr>
      <w:rPr>
        <w:rFonts w:hint="default"/>
      </w:rPr>
    </w:lvl>
    <w:lvl w:ilvl="8" w:tplc="DA18760C">
      <w:numFmt w:val="bullet"/>
      <w:lvlText w:val="•"/>
      <w:lvlJc w:val="left"/>
      <w:pPr>
        <w:ind w:left="7076" w:hanging="709"/>
      </w:pPr>
      <w:rPr>
        <w:rFonts w:hint="default"/>
      </w:rPr>
    </w:lvl>
  </w:abstractNum>
  <w:abstractNum w:abstractNumId="179" w15:restartNumberingAfterBreak="0">
    <w:nsid w:val="575F2359"/>
    <w:multiLevelType w:val="hybridMultilevel"/>
    <w:tmpl w:val="AEE4DC1A"/>
    <w:lvl w:ilvl="0" w:tplc="C9FEB992">
      <w:start w:val="1"/>
      <w:numFmt w:val="decimal"/>
      <w:lvlText w:val="%1."/>
      <w:lvlJc w:val="left"/>
      <w:pPr>
        <w:ind w:left="1198" w:hanging="709"/>
      </w:pPr>
      <w:rPr>
        <w:rFonts w:ascii="Arial" w:eastAsia="Arial" w:hAnsi="Arial" w:cs="Arial" w:hint="default"/>
        <w:w w:val="100"/>
        <w:sz w:val="20"/>
        <w:szCs w:val="20"/>
      </w:rPr>
    </w:lvl>
    <w:lvl w:ilvl="1" w:tplc="5168718E">
      <w:start w:val="1"/>
      <w:numFmt w:val="lowerLetter"/>
      <w:lvlText w:val="(%2)"/>
      <w:lvlJc w:val="left"/>
      <w:pPr>
        <w:ind w:left="1929" w:hanging="709"/>
      </w:pPr>
      <w:rPr>
        <w:rFonts w:ascii="Arial" w:eastAsia="Arial" w:hAnsi="Arial" w:cs="Arial" w:hint="default"/>
        <w:w w:val="100"/>
        <w:sz w:val="20"/>
        <w:szCs w:val="20"/>
      </w:rPr>
    </w:lvl>
    <w:lvl w:ilvl="2" w:tplc="A7CCD03A">
      <w:numFmt w:val="bullet"/>
      <w:lvlText w:val="•"/>
      <w:lvlJc w:val="left"/>
      <w:pPr>
        <w:ind w:left="2656" w:hanging="709"/>
      </w:pPr>
      <w:rPr>
        <w:rFonts w:hint="default"/>
      </w:rPr>
    </w:lvl>
    <w:lvl w:ilvl="3" w:tplc="F01C27FA">
      <w:numFmt w:val="bullet"/>
      <w:lvlText w:val="•"/>
      <w:lvlJc w:val="left"/>
      <w:pPr>
        <w:ind w:left="3392" w:hanging="709"/>
      </w:pPr>
      <w:rPr>
        <w:rFonts w:hint="default"/>
      </w:rPr>
    </w:lvl>
    <w:lvl w:ilvl="4" w:tplc="0F5CAE94">
      <w:numFmt w:val="bullet"/>
      <w:lvlText w:val="•"/>
      <w:lvlJc w:val="left"/>
      <w:pPr>
        <w:ind w:left="4128" w:hanging="709"/>
      </w:pPr>
      <w:rPr>
        <w:rFonts w:hint="default"/>
      </w:rPr>
    </w:lvl>
    <w:lvl w:ilvl="5" w:tplc="EE2EE65C">
      <w:numFmt w:val="bullet"/>
      <w:lvlText w:val="•"/>
      <w:lvlJc w:val="left"/>
      <w:pPr>
        <w:ind w:left="4864" w:hanging="709"/>
      </w:pPr>
      <w:rPr>
        <w:rFonts w:hint="default"/>
      </w:rPr>
    </w:lvl>
    <w:lvl w:ilvl="6" w:tplc="DA00BDEC">
      <w:numFmt w:val="bullet"/>
      <w:lvlText w:val="•"/>
      <w:lvlJc w:val="left"/>
      <w:pPr>
        <w:ind w:left="5601" w:hanging="709"/>
      </w:pPr>
      <w:rPr>
        <w:rFonts w:hint="default"/>
      </w:rPr>
    </w:lvl>
    <w:lvl w:ilvl="7" w:tplc="82FA5834">
      <w:numFmt w:val="bullet"/>
      <w:lvlText w:val="•"/>
      <w:lvlJc w:val="left"/>
      <w:pPr>
        <w:ind w:left="6337" w:hanging="709"/>
      </w:pPr>
      <w:rPr>
        <w:rFonts w:hint="default"/>
      </w:rPr>
    </w:lvl>
    <w:lvl w:ilvl="8" w:tplc="4BBCC37C">
      <w:numFmt w:val="bullet"/>
      <w:lvlText w:val="•"/>
      <w:lvlJc w:val="left"/>
      <w:pPr>
        <w:ind w:left="7073" w:hanging="709"/>
      </w:pPr>
      <w:rPr>
        <w:rFonts w:hint="default"/>
      </w:rPr>
    </w:lvl>
  </w:abstractNum>
  <w:abstractNum w:abstractNumId="180" w15:restartNumberingAfterBreak="0">
    <w:nsid w:val="578D7A1C"/>
    <w:multiLevelType w:val="hybridMultilevel"/>
    <w:tmpl w:val="C0065CF2"/>
    <w:lvl w:ilvl="0" w:tplc="84B6E204">
      <w:start w:val="1"/>
      <w:numFmt w:val="decimal"/>
      <w:lvlText w:val="%1."/>
      <w:lvlJc w:val="left"/>
      <w:pPr>
        <w:ind w:left="1209" w:hanging="720"/>
      </w:pPr>
      <w:rPr>
        <w:rFonts w:ascii="Arial" w:eastAsia="Arial" w:hAnsi="Arial" w:cs="Arial" w:hint="default"/>
        <w:w w:val="100"/>
        <w:sz w:val="20"/>
        <w:szCs w:val="20"/>
      </w:rPr>
    </w:lvl>
    <w:lvl w:ilvl="1" w:tplc="169A4FF2">
      <w:start w:val="1"/>
      <w:numFmt w:val="lowerLetter"/>
      <w:lvlText w:val="(%2)"/>
      <w:lvlJc w:val="left"/>
      <w:pPr>
        <w:ind w:left="1907" w:hanging="698"/>
      </w:pPr>
      <w:rPr>
        <w:rFonts w:ascii="Arial" w:eastAsia="Arial" w:hAnsi="Arial" w:cs="Arial" w:hint="default"/>
        <w:w w:val="100"/>
        <w:sz w:val="20"/>
        <w:szCs w:val="20"/>
      </w:rPr>
    </w:lvl>
    <w:lvl w:ilvl="2" w:tplc="5CA21468">
      <w:numFmt w:val="bullet"/>
      <w:lvlText w:val="•"/>
      <w:lvlJc w:val="left"/>
      <w:pPr>
        <w:ind w:left="2638" w:hanging="698"/>
      </w:pPr>
      <w:rPr>
        <w:rFonts w:hint="default"/>
      </w:rPr>
    </w:lvl>
    <w:lvl w:ilvl="3" w:tplc="38AC8168">
      <w:numFmt w:val="bullet"/>
      <w:lvlText w:val="•"/>
      <w:lvlJc w:val="left"/>
      <w:pPr>
        <w:ind w:left="3376" w:hanging="698"/>
      </w:pPr>
      <w:rPr>
        <w:rFonts w:hint="default"/>
      </w:rPr>
    </w:lvl>
    <w:lvl w:ilvl="4" w:tplc="03A4ED08">
      <w:numFmt w:val="bullet"/>
      <w:lvlText w:val="•"/>
      <w:lvlJc w:val="left"/>
      <w:pPr>
        <w:ind w:left="4115" w:hanging="698"/>
      </w:pPr>
      <w:rPr>
        <w:rFonts w:hint="default"/>
      </w:rPr>
    </w:lvl>
    <w:lvl w:ilvl="5" w:tplc="DDDCCD2A">
      <w:numFmt w:val="bullet"/>
      <w:lvlText w:val="•"/>
      <w:lvlJc w:val="left"/>
      <w:pPr>
        <w:ind w:left="4853" w:hanging="698"/>
      </w:pPr>
      <w:rPr>
        <w:rFonts w:hint="default"/>
      </w:rPr>
    </w:lvl>
    <w:lvl w:ilvl="6" w:tplc="7FB0E26C">
      <w:numFmt w:val="bullet"/>
      <w:lvlText w:val="•"/>
      <w:lvlJc w:val="left"/>
      <w:pPr>
        <w:ind w:left="5592" w:hanging="698"/>
      </w:pPr>
      <w:rPr>
        <w:rFonts w:hint="default"/>
      </w:rPr>
    </w:lvl>
    <w:lvl w:ilvl="7" w:tplc="D36672D6">
      <w:numFmt w:val="bullet"/>
      <w:lvlText w:val="•"/>
      <w:lvlJc w:val="left"/>
      <w:pPr>
        <w:ind w:left="6330" w:hanging="698"/>
      </w:pPr>
      <w:rPr>
        <w:rFonts w:hint="default"/>
      </w:rPr>
    </w:lvl>
    <w:lvl w:ilvl="8" w:tplc="0C429770">
      <w:numFmt w:val="bullet"/>
      <w:lvlText w:val="•"/>
      <w:lvlJc w:val="left"/>
      <w:pPr>
        <w:ind w:left="7068" w:hanging="698"/>
      </w:pPr>
      <w:rPr>
        <w:rFonts w:hint="default"/>
      </w:rPr>
    </w:lvl>
  </w:abstractNum>
  <w:abstractNum w:abstractNumId="181" w15:restartNumberingAfterBreak="0">
    <w:nsid w:val="57A5221A"/>
    <w:multiLevelType w:val="hybridMultilevel"/>
    <w:tmpl w:val="CC127238"/>
    <w:lvl w:ilvl="0" w:tplc="35C2D1EE">
      <w:start w:val="1"/>
      <w:numFmt w:val="decimal"/>
      <w:lvlText w:val="%1."/>
      <w:lvlJc w:val="left"/>
      <w:pPr>
        <w:ind w:left="1198" w:hanging="709"/>
      </w:pPr>
      <w:rPr>
        <w:rFonts w:ascii="Arial" w:eastAsia="Arial" w:hAnsi="Arial" w:cs="Arial" w:hint="default"/>
        <w:w w:val="100"/>
        <w:sz w:val="20"/>
        <w:szCs w:val="20"/>
      </w:rPr>
    </w:lvl>
    <w:lvl w:ilvl="1" w:tplc="078A9C56">
      <w:numFmt w:val="bullet"/>
      <w:lvlText w:val="•"/>
      <w:lvlJc w:val="left"/>
      <w:pPr>
        <w:ind w:left="1934" w:hanging="709"/>
      </w:pPr>
      <w:rPr>
        <w:rFonts w:hint="default"/>
      </w:rPr>
    </w:lvl>
    <w:lvl w:ilvl="2" w:tplc="F968B58A">
      <w:numFmt w:val="bullet"/>
      <w:lvlText w:val="•"/>
      <w:lvlJc w:val="left"/>
      <w:pPr>
        <w:ind w:left="2669" w:hanging="709"/>
      </w:pPr>
      <w:rPr>
        <w:rFonts w:hint="default"/>
      </w:rPr>
    </w:lvl>
    <w:lvl w:ilvl="3" w:tplc="E4F6638C">
      <w:numFmt w:val="bullet"/>
      <w:lvlText w:val="•"/>
      <w:lvlJc w:val="left"/>
      <w:pPr>
        <w:ind w:left="3403" w:hanging="709"/>
      </w:pPr>
      <w:rPr>
        <w:rFonts w:hint="default"/>
      </w:rPr>
    </w:lvl>
    <w:lvl w:ilvl="4" w:tplc="91A864C2">
      <w:numFmt w:val="bullet"/>
      <w:lvlText w:val="•"/>
      <w:lvlJc w:val="left"/>
      <w:pPr>
        <w:ind w:left="4138" w:hanging="709"/>
      </w:pPr>
      <w:rPr>
        <w:rFonts w:hint="default"/>
      </w:rPr>
    </w:lvl>
    <w:lvl w:ilvl="5" w:tplc="D3B2D7C0">
      <w:numFmt w:val="bullet"/>
      <w:lvlText w:val="•"/>
      <w:lvlJc w:val="left"/>
      <w:pPr>
        <w:ind w:left="4872" w:hanging="709"/>
      </w:pPr>
      <w:rPr>
        <w:rFonts w:hint="default"/>
      </w:rPr>
    </w:lvl>
    <w:lvl w:ilvl="6" w:tplc="9A26320C">
      <w:numFmt w:val="bullet"/>
      <w:lvlText w:val="•"/>
      <w:lvlJc w:val="left"/>
      <w:pPr>
        <w:ind w:left="5607" w:hanging="709"/>
      </w:pPr>
      <w:rPr>
        <w:rFonts w:hint="default"/>
      </w:rPr>
    </w:lvl>
    <w:lvl w:ilvl="7" w:tplc="7D3E3F46">
      <w:numFmt w:val="bullet"/>
      <w:lvlText w:val="•"/>
      <w:lvlJc w:val="left"/>
      <w:pPr>
        <w:ind w:left="6342" w:hanging="709"/>
      </w:pPr>
      <w:rPr>
        <w:rFonts w:hint="default"/>
      </w:rPr>
    </w:lvl>
    <w:lvl w:ilvl="8" w:tplc="BE62558A">
      <w:numFmt w:val="bullet"/>
      <w:lvlText w:val="•"/>
      <w:lvlJc w:val="left"/>
      <w:pPr>
        <w:ind w:left="7076" w:hanging="709"/>
      </w:pPr>
      <w:rPr>
        <w:rFonts w:hint="default"/>
      </w:rPr>
    </w:lvl>
  </w:abstractNum>
  <w:abstractNum w:abstractNumId="182" w15:restartNumberingAfterBreak="0">
    <w:nsid w:val="57FB0F52"/>
    <w:multiLevelType w:val="hybridMultilevel"/>
    <w:tmpl w:val="D6948828"/>
    <w:lvl w:ilvl="0" w:tplc="060C6CB0">
      <w:start w:val="1"/>
      <w:numFmt w:val="decimal"/>
      <w:lvlText w:val="%1."/>
      <w:lvlJc w:val="left"/>
      <w:pPr>
        <w:ind w:left="1198" w:hanging="709"/>
      </w:pPr>
      <w:rPr>
        <w:rFonts w:ascii="Arial" w:eastAsia="Arial" w:hAnsi="Arial" w:cs="Arial" w:hint="default"/>
        <w:w w:val="100"/>
        <w:sz w:val="20"/>
        <w:szCs w:val="20"/>
      </w:rPr>
    </w:lvl>
    <w:lvl w:ilvl="1" w:tplc="509CD370">
      <w:numFmt w:val="bullet"/>
      <w:lvlText w:val="•"/>
      <w:lvlJc w:val="left"/>
      <w:pPr>
        <w:ind w:left="1934" w:hanging="709"/>
      </w:pPr>
      <w:rPr>
        <w:rFonts w:hint="default"/>
      </w:rPr>
    </w:lvl>
    <w:lvl w:ilvl="2" w:tplc="026E9D0C">
      <w:numFmt w:val="bullet"/>
      <w:lvlText w:val="•"/>
      <w:lvlJc w:val="left"/>
      <w:pPr>
        <w:ind w:left="2669" w:hanging="709"/>
      </w:pPr>
      <w:rPr>
        <w:rFonts w:hint="default"/>
      </w:rPr>
    </w:lvl>
    <w:lvl w:ilvl="3" w:tplc="778217CC">
      <w:numFmt w:val="bullet"/>
      <w:lvlText w:val="•"/>
      <w:lvlJc w:val="left"/>
      <w:pPr>
        <w:ind w:left="3403" w:hanging="709"/>
      </w:pPr>
      <w:rPr>
        <w:rFonts w:hint="default"/>
      </w:rPr>
    </w:lvl>
    <w:lvl w:ilvl="4" w:tplc="5630F468">
      <w:numFmt w:val="bullet"/>
      <w:lvlText w:val="•"/>
      <w:lvlJc w:val="left"/>
      <w:pPr>
        <w:ind w:left="4138" w:hanging="709"/>
      </w:pPr>
      <w:rPr>
        <w:rFonts w:hint="default"/>
      </w:rPr>
    </w:lvl>
    <w:lvl w:ilvl="5" w:tplc="D700A70C">
      <w:numFmt w:val="bullet"/>
      <w:lvlText w:val="•"/>
      <w:lvlJc w:val="left"/>
      <w:pPr>
        <w:ind w:left="4872" w:hanging="709"/>
      </w:pPr>
      <w:rPr>
        <w:rFonts w:hint="default"/>
      </w:rPr>
    </w:lvl>
    <w:lvl w:ilvl="6" w:tplc="2B7218E6">
      <w:numFmt w:val="bullet"/>
      <w:lvlText w:val="•"/>
      <w:lvlJc w:val="left"/>
      <w:pPr>
        <w:ind w:left="5607" w:hanging="709"/>
      </w:pPr>
      <w:rPr>
        <w:rFonts w:hint="default"/>
      </w:rPr>
    </w:lvl>
    <w:lvl w:ilvl="7" w:tplc="729E8420">
      <w:numFmt w:val="bullet"/>
      <w:lvlText w:val="•"/>
      <w:lvlJc w:val="left"/>
      <w:pPr>
        <w:ind w:left="6342" w:hanging="709"/>
      </w:pPr>
      <w:rPr>
        <w:rFonts w:hint="default"/>
      </w:rPr>
    </w:lvl>
    <w:lvl w:ilvl="8" w:tplc="2C0646DC">
      <w:numFmt w:val="bullet"/>
      <w:lvlText w:val="•"/>
      <w:lvlJc w:val="left"/>
      <w:pPr>
        <w:ind w:left="7076" w:hanging="709"/>
      </w:pPr>
      <w:rPr>
        <w:rFonts w:hint="default"/>
      </w:rPr>
    </w:lvl>
  </w:abstractNum>
  <w:abstractNum w:abstractNumId="183" w15:restartNumberingAfterBreak="0">
    <w:nsid w:val="58BA32FD"/>
    <w:multiLevelType w:val="hybridMultilevel"/>
    <w:tmpl w:val="0E7270B2"/>
    <w:lvl w:ilvl="0" w:tplc="E0304EBA">
      <w:start w:val="1"/>
      <w:numFmt w:val="decimal"/>
      <w:lvlText w:val="%1."/>
      <w:lvlJc w:val="left"/>
      <w:pPr>
        <w:ind w:left="1209" w:hanging="720"/>
      </w:pPr>
      <w:rPr>
        <w:rFonts w:ascii="Arial" w:eastAsia="Arial" w:hAnsi="Arial" w:cs="Arial" w:hint="default"/>
        <w:w w:val="100"/>
        <w:sz w:val="20"/>
        <w:szCs w:val="20"/>
      </w:rPr>
    </w:lvl>
    <w:lvl w:ilvl="1" w:tplc="F842AEBA">
      <w:numFmt w:val="bullet"/>
      <w:lvlText w:val="•"/>
      <w:lvlJc w:val="left"/>
      <w:pPr>
        <w:ind w:left="1934" w:hanging="720"/>
      </w:pPr>
      <w:rPr>
        <w:rFonts w:hint="default"/>
      </w:rPr>
    </w:lvl>
    <w:lvl w:ilvl="2" w:tplc="BBCAEDB0">
      <w:numFmt w:val="bullet"/>
      <w:lvlText w:val="•"/>
      <w:lvlJc w:val="left"/>
      <w:pPr>
        <w:ind w:left="2669" w:hanging="720"/>
      </w:pPr>
      <w:rPr>
        <w:rFonts w:hint="default"/>
      </w:rPr>
    </w:lvl>
    <w:lvl w:ilvl="3" w:tplc="40FEB392">
      <w:numFmt w:val="bullet"/>
      <w:lvlText w:val="•"/>
      <w:lvlJc w:val="left"/>
      <w:pPr>
        <w:ind w:left="3403" w:hanging="720"/>
      </w:pPr>
      <w:rPr>
        <w:rFonts w:hint="default"/>
      </w:rPr>
    </w:lvl>
    <w:lvl w:ilvl="4" w:tplc="820441CC">
      <w:numFmt w:val="bullet"/>
      <w:lvlText w:val="•"/>
      <w:lvlJc w:val="left"/>
      <w:pPr>
        <w:ind w:left="4138" w:hanging="720"/>
      </w:pPr>
      <w:rPr>
        <w:rFonts w:hint="default"/>
      </w:rPr>
    </w:lvl>
    <w:lvl w:ilvl="5" w:tplc="B97A1562">
      <w:numFmt w:val="bullet"/>
      <w:lvlText w:val="•"/>
      <w:lvlJc w:val="left"/>
      <w:pPr>
        <w:ind w:left="4872" w:hanging="720"/>
      </w:pPr>
      <w:rPr>
        <w:rFonts w:hint="default"/>
      </w:rPr>
    </w:lvl>
    <w:lvl w:ilvl="6" w:tplc="A91E804A">
      <w:numFmt w:val="bullet"/>
      <w:lvlText w:val="•"/>
      <w:lvlJc w:val="left"/>
      <w:pPr>
        <w:ind w:left="5607" w:hanging="720"/>
      </w:pPr>
      <w:rPr>
        <w:rFonts w:hint="default"/>
      </w:rPr>
    </w:lvl>
    <w:lvl w:ilvl="7" w:tplc="00F4EC1A">
      <w:numFmt w:val="bullet"/>
      <w:lvlText w:val="•"/>
      <w:lvlJc w:val="left"/>
      <w:pPr>
        <w:ind w:left="6342" w:hanging="720"/>
      </w:pPr>
      <w:rPr>
        <w:rFonts w:hint="default"/>
      </w:rPr>
    </w:lvl>
    <w:lvl w:ilvl="8" w:tplc="507E490E">
      <w:numFmt w:val="bullet"/>
      <w:lvlText w:val="•"/>
      <w:lvlJc w:val="left"/>
      <w:pPr>
        <w:ind w:left="7076" w:hanging="720"/>
      </w:pPr>
      <w:rPr>
        <w:rFonts w:hint="default"/>
      </w:rPr>
    </w:lvl>
  </w:abstractNum>
  <w:abstractNum w:abstractNumId="184" w15:restartNumberingAfterBreak="0">
    <w:nsid w:val="58EA6010"/>
    <w:multiLevelType w:val="hybridMultilevel"/>
    <w:tmpl w:val="CF708B5C"/>
    <w:lvl w:ilvl="0" w:tplc="DE1092A4">
      <w:start w:val="1"/>
      <w:numFmt w:val="lowerLetter"/>
      <w:lvlText w:val="(%1)"/>
      <w:lvlJc w:val="left"/>
      <w:pPr>
        <w:ind w:left="1929" w:hanging="709"/>
      </w:pPr>
      <w:rPr>
        <w:rFonts w:ascii="Arial" w:eastAsia="Arial" w:hAnsi="Arial" w:cs="Arial" w:hint="default"/>
        <w:w w:val="100"/>
        <w:sz w:val="20"/>
        <w:szCs w:val="20"/>
      </w:rPr>
    </w:lvl>
    <w:lvl w:ilvl="1" w:tplc="BB20351C">
      <w:numFmt w:val="bullet"/>
      <w:lvlText w:val="•"/>
      <w:lvlJc w:val="left"/>
      <w:pPr>
        <w:ind w:left="2582" w:hanging="709"/>
      </w:pPr>
      <w:rPr>
        <w:rFonts w:hint="default"/>
      </w:rPr>
    </w:lvl>
    <w:lvl w:ilvl="2" w:tplc="DC42759C">
      <w:numFmt w:val="bullet"/>
      <w:lvlText w:val="•"/>
      <w:lvlJc w:val="left"/>
      <w:pPr>
        <w:ind w:left="3245" w:hanging="709"/>
      </w:pPr>
      <w:rPr>
        <w:rFonts w:hint="default"/>
      </w:rPr>
    </w:lvl>
    <w:lvl w:ilvl="3" w:tplc="65224772">
      <w:numFmt w:val="bullet"/>
      <w:lvlText w:val="•"/>
      <w:lvlJc w:val="left"/>
      <w:pPr>
        <w:ind w:left="3907" w:hanging="709"/>
      </w:pPr>
      <w:rPr>
        <w:rFonts w:hint="default"/>
      </w:rPr>
    </w:lvl>
    <w:lvl w:ilvl="4" w:tplc="4B461936">
      <w:numFmt w:val="bullet"/>
      <w:lvlText w:val="•"/>
      <w:lvlJc w:val="left"/>
      <w:pPr>
        <w:ind w:left="4570" w:hanging="709"/>
      </w:pPr>
      <w:rPr>
        <w:rFonts w:hint="default"/>
      </w:rPr>
    </w:lvl>
    <w:lvl w:ilvl="5" w:tplc="7D48DB5C">
      <w:numFmt w:val="bullet"/>
      <w:lvlText w:val="•"/>
      <w:lvlJc w:val="left"/>
      <w:pPr>
        <w:ind w:left="5232" w:hanging="709"/>
      </w:pPr>
      <w:rPr>
        <w:rFonts w:hint="default"/>
      </w:rPr>
    </w:lvl>
    <w:lvl w:ilvl="6" w:tplc="0E06423E">
      <w:numFmt w:val="bullet"/>
      <w:lvlText w:val="•"/>
      <w:lvlJc w:val="left"/>
      <w:pPr>
        <w:ind w:left="5895" w:hanging="709"/>
      </w:pPr>
      <w:rPr>
        <w:rFonts w:hint="default"/>
      </w:rPr>
    </w:lvl>
    <w:lvl w:ilvl="7" w:tplc="B4F6DE6C">
      <w:numFmt w:val="bullet"/>
      <w:lvlText w:val="•"/>
      <w:lvlJc w:val="left"/>
      <w:pPr>
        <w:ind w:left="6558" w:hanging="709"/>
      </w:pPr>
      <w:rPr>
        <w:rFonts w:hint="default"/>
      </w:rPr>
    </w:lvl>
    <w:lvl w:ilvl="8" w:tplc="64B2583E">
      <w:numFmt w:val="bullet"/>
      <w:lvlText w:val="•"/>
      <w:lvlJc w:val="left"/>
      <w:pPr>
        <w:ind w:left="7220" w:hanging="709"/>
      </w:pPr>
      <w:rPr>
        <w:rFonts w:hint="default"/>
      </w:rPr>
    </w:lvl>
  </w:abstractNum>
  <w:abstractNum w:abstractNumId="185" w15:restartNumberingAfterBreak="0">
    <w:nsid w:val="59862344"/>
    <w:multiLevelType w:val="hybridMultilevel"/>
    <w:tmpl w:val="7F7E7908"/>
    <w:lvl w:ilvl="0" w:tplc="973A1340">
      <w:start w:val="1"/>
      <w:numFmt w:val="decimal"/>
      <w:lvlText w:val="%1."/>
      <w:lvlJc w:val="left"/>
      <w:pPr>
        <w:ind w:left="1209" w:hanging="720"/>
      </w:pPr>
      <w:rPr>
        <w:rFonts w:ascii="Arial" w:eastAsia="Arial" w:hAnsi="Arial" w:cs="Arial" w:hint="default"/>
        <w:w w:val="100"/>
        <w:sz w:val="20"/>
        <w:szCs w:val="20"/>
      </w:rPr>
    </w:lvl>
    <w:lvl w:ilvl="1" w:tplc="387A0136">
      <w:numFmt w:val="bullet"/>
      <w:lvlText w:val="•"/>
      <w:lvlJc w:val="left"/>
      <w:pPr>
        <w:ind w:left="1934" w:hanging="720"/>
      </w:pPr>
      <w:rPr>
        <w:rFonts w:hint="default"/>
      </w:rPr>
    </w:lvl>
    <w:lvl w:ilvl="2" w:tplc="AF420BC6">
      <w:numFmt w:val="bullet"/>
      <w:lvlText w:val="•"/>
      <w:lvlJc w:val="left"/>
      <w:pPr>
        <w:ind w:left="2669" w:hanging="720"/>
      </w:pPr>
      <w:rPr>
        <w:rFonts w:hint="default"/>
      </w:rPr>
    </w:lvl>
    <w:lvl w:ilvl="3" w:tplc="F86004D8">
      <w:numFmt w:val="bullet"/>
      <w:lvlText w:val="•"/>
      <w:lvlJc w:val="left"/>
      <w:pPr>
        <w:ind w:left="3403" w:hanging="720"/>
      </w:pPr>
      <w:rPr>
        <w:rFonts w:hint="default"/>
      </w:rPr>
    </w:lvl>
    <w:lvl w:ilvl="4" w:tplc="3E70BBBC">
      <w:numFmt w:val="bullet"/>
      <w:lvlText w:val="•"/>
      <w:lvlJc w:val="left"/>
      <w:pPr>
        <w:ind w:left="4138" w:hanging="720"/>
      </w:pPr>
      <w:rPr>
        <w:rFonts w:hint="default"/>
      </w:rPr>
    </w:lvl>
    <w:lvl w:ilvl="5" w:tplc="CF22FA36">
      <w:numFmt w:val="bullet"/>
      <w:lvlText w:val="•"/>
      <w:lvlJc w:val="left"/>
      <w:pPr>
        <w:ind w:left="4872" w:hanging="720"/>
      </w:pPr>
      <w:rPr>
        <w:rFonts w:hint="default"/>
      </w:rPr>
    </w:lvl>
    <w:lvl w:ilvl="6" w:tplc="74507D8A">
      <w:numFmt w:val="bullet"/>
      <w:lvlText w:val="•"/>
      <w:lvlJc w:val="left"/>
      <w:pPr>
        <w:ind w:left="5607" w:hanging="720"/>
      </w:pPr>
      <w:rPr>
        <w:rFonts w:hint="default"/>
      </w:rPr>
    </w:lvl>
    <w:lvl w:ilvl="7" w:tplc="8A7078C8">
      <w:numFmt w:val="bullet"/>
      <w:lvlText w:val="•"/>
      <w:lvlJc w:val="left"/>
      <w:pPr>
        <w:ind w:left="6342" w:hanging="720"/>
      </w:pPr>
      <w:rPr>
        <w:rFonts w:hint="default"/>
      </w:rPr>
    </w:lvl>
    <w:lvl w:ilvl="8" w:tplc="04FC739C">
      <w:numFmt w:val="bullet"/>
      <w:lvlText w:val="•"/>
      <w:lvlJc w:val="left"/>
      <w:pPr>
        <w:ind w:left="7076" w:hanging="720"/>
      </w:pPr>
      <w:rPr>
        <w:rFonts w:hint="default"/>
      </w:rPr>
    </w:lvl>
  </w:abstractNum>
  <w:abstractNum w:abstractNumId="186" w15:restartNumberingAfterBreak="0">
    <w:nsid w:val="59ED140C"/>
    <w:multiLevelType w:val="hybridMultilevel"/>
    <w:tmpl w:val="B0DA459C"/>
    <w:lvl w:ilvl="0" w:tplc="E2E40784">
      <w:start w:val="1"/>
      <w:numFmt w:val="decimal"/>
      <w:lvlText w:val="%1."/>
      <w:lvlJc w:val="left"/>
      <w:pPr>
        <w:ind w:left="1198" w:hanging="709"/>
      </w:pPr>
      <w:rPr>
        <w:rFonts w:ascii="Arial" w:eastAsia="Arial" w:hAnsi="Arial" w:cs="Arial" w:hint="default"/>
        <w:w w:val="100"/>
        <w:sz w:val="20"/>
        <w:szCs w:val="20"/>
      </w:rPr>
    </w:lvl>
    <w:lvl w:ilvl="1" w:tplc="BE3EF576">
      <w:start w:val="1"/>
      <w:numFmt w:val="lowerLetter"/>
      <w:lvlText w:val="(%2)"/>
      <w:lvlJc w:val="left"/>
      <w:pPr>
        <w:ind w:left="1929" w:hanging="709"/>
      </w:pPr>
      <w:rPr>
        <w:rFonts w:ascii="Arial" w:eastAsia="Arial" w:hAnsi="Arial" w:cs="Arial" w:hint="default"/>
        <w:w w:val="100"/>
        <w:sz w:val="20"/>
        <w:szCs w:val="20"/>
      </w:rPr>
    </w:lvl>
    <w:lvl w:ilvl="2" w:tplc="DE701900">
      <w:start w:val="1"/>
      <w:numFmt w:val="lowerRoman"/>
      <w:lvlText w:val="(%3)"/>
      <w:lvlJc w:val="left"/>
      <w:pPr>
        <w:ind w:left="2649" w:hanging="709"/>
      </w:pPr>
      <w:rPr>
        <w:rFonts w:ascii="Arial" w:eastAsia="Arial" w:hAnsi="Arial" w:cs="Arial" w:hint="default"/>
        <w:w w:val="100"/>
        <w:sz w:val="20"/>
        <w:szCs w:val="20"/>
      </w:rPr>
    </w:lvl>
    <w:lvl w:ilvl="3" w:tplc="9D5698B8">
      <w:numFmt w:val="bullet"/>
      <w:lvlText w:val="•"/>
      <w:lvlJc w:val="left"/>
      <w:pPr>
        <w:ind w:left="3378" w:hanging="709"/>
      </w:pPr>
      <w:rPr>
        <w:rFonts w:hint="default"/>
      </w:rPr>
    </w:lvl>
    <w:lvl w:ilvl="4" w:tplc="4F861F78">
      <w:numFmt w:val="bullet"/>
      <w:lvlText w:val="•"/>
      <w:lvlJc w:val="left"/>
      <w:pPr>
        <w:ind w:left="4116" w:hanging="709"/>
      </w:pPr>
      <w:rPr>
        <w:rFonts w:hint="default"/>
      </w:rPr>
    </w:lvl>
    <w:lvl w:ilvl="5" w:tplc="B19C4D50">
      <w:numFmt w:val="bullet"/>
      <w:lvlText w:val="•"/>
      <w:lvlJc w:val="left"/>
      <w:pPr>
        <w:ind w:left="4854" w:hanging="709"/>
      </w:pPr>
      <w:rPr>
        <w:rFonts w:hint="default"/>
      </w:rPr>
    </w:lvl>
    <w:lvl w:ilvl="6" w:tplc="4B184CD4">
      <w:numFmt w:val="bullet"/>
      <w:lvlText w:val="•"/>
      <w:lvlJc w:val="left"/>
      <w:pPr>
        <w:ind w:left="5592" w:hanging="709"/>
      </w:pPr>
      <w:rPr>
        <w:rFonts w:hint="default"/>
      </w:rPr>
    </w:lvl>
    <w:lvl w:ilvl="7" w:tplc="BBF05662">
      <w:numFmt w:val="bullet"/>
      <w:lvlText w:val="•"/>
      <w:lvlJc w:val="left"/>
      <w:pPr>
        <w:ind w:left="6331" w:hanging="709"/>
      </w:pPr>
      <w:rPr>
        <w:rFonts w:hint="default"/>
      </w:rPr>
    </w:lvl>
    <w:lvl w:ilvl="8" w:tplc="6BD0A956">
      <w:numFmt w:val="bullet"/>
      <w:lvlText w:val="•"/>
      <w:lvlJc w:val="left"/>
      <w:pPr>
        <w:ind w:left="7069" w:hanging="709"/>
      </w:pPr>
      <w:rPr>
        <w:rFonts w:hint="default"/>
      </w:rPr>
    </w:lvl>
  </w:abstractNum>
  <w:abstractNum w:abstractNumId="187" w15:restartNumberingAfterBreak="0">
    <w:nsid w:val="5ACD2431"/>
    <w:multiLevelType w:val="hybridMultilevel"/>
    <w:tmpl w:val="40C2CD7A"/>
    <w:lvl w:ilvl="0" w:tplc="611AA01A">
      <w:start w:val="1"/>
      <w:numFmt w:val="lowerLetter"/>
      <w:lvlText w:val="(%1)"/>
      <w:lvlJc w:val="left"/>
      <w:pPr>
        <w:ind w:left="3325" w:hanging="709"/>
      </w:pPr>
      <w:rPr>
        <w:rFonts w:ascii="Arial" w:eastAsia="Arial" w:hAnsi="Arial" w:cs="Arial" w:hint="default"/>
        <w:w w:val="100"/>
        <w:sz w:val="20"/>
        <w:szCs w:val="20"/>
      </w:rPr>
    </w:lvl>
    <w:lvl w:ilvl="1" w:tplc="3A0C2F50">
      <w:numFmt w:val="bullet"/>
      <w:lvlText w:val="•"/>
      <w:lvlJc w:val="left"/>
      <w:pPr>
        <w:ind w:left="3982" w:hanging="709"/>
      </w:pPr>
      <w:rPr>
        <w:rFonts w:hint="default"/>
      </w:rPr>
    </w:lvl>
    <w:lvl w:ilvl="2" w:tplc="78D4C150">
      <w:numFmt w:val="bullet"/>
      <w:lvlText w:val="•"/>
      <w:lvlJc w:val="left"/>
      <w:pPr>
        <w:ind w:left="4647" w:hanging="709"/>
      </w:pPr>
      <w:rPr>
        <w:rFonts w:hint="default"/>
      </w:rPr>
    </w:lvl>
    <w:lvl w:ilvl="3" w:tplc="9C6A219A">
      <w:numFmt w:val="bullet"/>
      <w:lvlText w:val="•"/>
      <w:lvlJc w:val="left"/>
      <w:pPr>
        <w:ind w:left="5311" w:hanging="709"/>
      </w:pPr>
      <w:rPr>
        <w:rFonts w:hint="default"/>
      </w:rPr>
    </w:lvl>
    <w:lvl w:ilvl="4" w:tplc="981AAB2A">
      <w:numFmt w:val="bullet"/>
      <w:lvlText w:val="•"/>
      <w:lvlJc w:val="left"/>
      <w:pPr>
        <w:ind w:left="5976" w:hanging="709"/>
      </w:pPr>
      <w:rPr>
        <w:rFonts w:hint="default"/>
      </w:rPr>
    </w:lvl>
    <w:lvl w:ilvl="5" w:tplc="0EDC7AD8">
      <w:numFmt w:val="bullet"/>
      <w:lvlText w:val="•"/>
      <w:lvlJc w:val="left"/>
      <w:pPr>
        <w:ind w:left="6640" w:hanging="709"/>
      </w:pPr>
      <w:rPr>
        <w:rFonts w:hint="default"/>
      </w:rPr>
    </w:lvl>
    <w:lvl w:ilvl="6" w:tplc="18944658">
      <w:numFmt w:val="bullet"/>
      <w:lvlText w:val="•"/>
      <w:lvlJc w:val="left"/>
      <w:pPr>
        <w:ind w:left="7305" w:hanging="709"/>
      </w:pPr>
      <w:rPr>
        <w:rFonts w:hint="default"/>
      </w:rPr>
    </w:lvl>
    <w:lvl w:ilvl="7" w:tplc="257C6F88">
      <w:numFmt w:val="bullet"/>
      <w:lvlText w:val="•"/>
      <w:lvlJc w:val="left"/>
      <w:pPr>
        <w:ind w:left="7970" w:hanging="709"/>
      </w:pPr>
      <w:rPr>
        <w:rFonts w:hint="default"/>
      </w:rPr>
    </w:lvl>
    <w:lvl w:ilvl="8" w:tplc="3FA4E27E">
      <w:numFmt w:val="bullet"/>
      <w:lvlText w:val="•"/>
      <w:lvlJc w:val="left"/>
      <w:pPr>
        <w:ind w:left="8634" w:hanging="709"/>
      </w:pPr>
      <w:rPr>
        <w:rFonts w:hint="default"/>
      </w:rPr>
    </w:lvl>
  </w:abstractNum>
  <w:abstractNum w:abstractNumId="188" w15:restartNumberingAfterBreak="0">
    <w:nsid w:val="5B4F274C"/>
    <w:multiLevelType w:val="hybridMultilevel"/>
    <w:tmpl w:val="9168E452"/>
    <w:lvl w:ilvl="0" w:tplc="A9C69710">
      <w:start w:val="1"/>
      <w:numFmt w:val="decimal"/>
      <w:lvlText w:val="%1."/>
      <w:lvlJc w:val="left"/>
      <w:pPr>
        <w:ind w:left="1209" w:hanging="709"/>
      </w:pPr>
      <w:rPr>
        <w:rFonts w:ascii="Arial" w:eastAsia="Arial" w:hAnsi="Arial" w:cs="Arial" w:hint="default"/>
        <w:w w:val="100"/>
        <w:sz w:val="20"/>
        <w:szCs w:val="20"/>
      </w:rPr>
    </w:lvl>
    <w:lvl w:ilvl="1" w:tplc="A3B2669C">
      <w:numFmt w:val="bullet"/>
      <w:lvlText w:val="•"/>
      <w:lvlJc w:val="left"/>
      <w:pPr>
        <w:ind w:left="1934" w:hanging="709"/>
      </w:pPr>
      <w:rPr>
        <w:rFonts w:hint="default"/>
      </w:rPr>
    </w:lvl>
    <w:lvl w:ilvl="2" w:tplc="EFDA16CC">
      <w:numFmt w:val="bullet"/>
      <w:lvlText w:val="•"/>
      <w:lvlJc w:val="left"/>
      <w:pPr>
        <w:ind w:left="2669" w:hanging="709"/>
      </w:pPr>
      <w:rPr>
        <w:rFonts w:hint="default"/>
      </w:rPr>
    </w:lvl>
    <w:lvl w:ilvl="3" w:tplc="E9447D00">
      <w:numFmt w:val="bullet"/>
      <w:lvlText w:val="•"/>
      <w:lvlJc w:val="left"/>
      <w:pPr>
        <w:ind w:left="3403" w:hanging="709"/>
      </w:pPr>
      <w:rPr>
        <w:rFonts w:hint="default"/>
      </w:rPr>
    </w:lvl>
    <w:lvl w:ilvl="4" w:tplc="EDC4FCC0">
      <w:numFmt w:val="bullet"/>
      <w:lvlText w:val="•"/>
      <w:lvlJc w:val="left"/>
      <w:pPr>
        <w:ind w:left="4138" w:hanging="709"/>
      </w:pPr>
      <w:rPr>
        <w:rFonts w:hint="default"/>
      </w:rPr>
    </w:lvl>
    <w:lvl w:ilvl="5" w:tplc="120A5F40">
      <w:numFmt w:val="bullet"/>
      <w:lvlText w:val="•"/>
      <w:lvlJc w:val="left"/>
      <w:pPr>
        <w:ind w:left="4872" w:hanging="709"/>
      </w:pPr>
      <w:rPr>
        <w:rFonts w:hint="default"/>
      </w:rPr>
    </w:lvl>
    <w:lvl w:ilvl="6" w:tplc="9CFC0388">
      <w:numFmt w:val="bullet"/>
      <w:lvlText w:val="•"/>
      <w:lvlJc w:val="left"/>
      <w:pPr>
        <w:ind w:left="5607" w:hanging="709"/>
      </w:pPr>
      <w:rPr>
        <w:rFonts w:hint="default"/>
      </w:rPr>
    </w:lvl>
    <w:lvl w:ilvl="7" w:tplc="EEC6D52E">
      <w:numFmt w:val="bullet"/>
      <w:lvlText w:val="•"/>
      <w:lvlJc w:val="left"/>
      <w:pPr>
        <w:ind w:left="6342" w:hanging="709"/>
      </w:pPr>
      <w:rPr>
        <w:rFonts w:hint="default"/>
      </w:rPr>
    </w:lvl>
    <w:lvl w:ilvl="8" w:tplc="D2E2D330">
      <w:numFmt w:val="bullet"/>
      <w:lvlText w:val="•"/>
      <w:lvlJc w:val="left"/>
      <w:pPr>
        <w:ind w:left="7076" w:hanging="709"/>
      </w:pPr>
      <w:rPr>
        <w:rFonts w:hint="default"/>
      </w:rPr>
    </w:lvl>
  </w:abstractNum>
  <w:abstractNum w:abstractNumId="189" w15:restartNumberingAfterBreak="0">
    <w:nsid w:val="5BF347BE"/>
    <w:multiLevelType w:val="hybridMultilevel"/>
    <w:tmpl w:val="8294C8D2"/>
    <w:lvl w:ilvl="0" w:tplc="7CB001F6">
      <w:start w:val="1"/>
      <w:numFmt w:val="decimal"/>
      <w:lvlText w:val="%1."/>
      <w:lvlJc w:val="left"/>
      <w:pPr>
        <w:ind w:left="1198" w:hanging="709"/>
      </w:pPr>
      <w:rPr>
        <w:rFonts w:ascii="Arial" w:eastAsia="Arial" w:hAnsi="Arial" w:cs="Arial" w:hint="default"/>
        <w:w w:val="100"/>
        <w:sz w:val="20"/>
        <w:szCs w:val="20"/>
      </w:rPr>
    </w:lvl>
    <w:lvl w:ilvl="1" w:tplc="A620AD10">
      <w:start w:val="1"/>
      <w:numFmt w:val="lowerLetter"/>
      <w:lvlText w:val="(%2)"/>
      <w:lvlJc w:val="left"/>
      <w:pPr>
        <w:ind w:left="1907" w:hanging="709"/>
      </w:pPr>
      <w:rPr>
        <w:rFonts w:ascii="Arial" w:eastAsia="Arial" w:hAnsi="Arial" w:cs="Arial" w:hint="default"/>
        <w:w w:val="100"/>
        <w:sz w:val="20"/>
        <w:szCs w:val="20"/>
      </w:rPr>
    </w:lvl>
    <w:lvl w:ilvl="2" w:tplc="D12AF3A0">
      <w:numFmt w:val="bullet"/>
      <w:lvlText w:val="•"/>
      <w:lvlJc w:val="left"/>
      <w:pPr>
        <w:ind w:left="2638" w:hanging="709"/>
      </w:pPr>
      <w:rPr>
        <w:rFonts w:hint="default"/>
      </w:rPr>
    </w:lvl>
    <w:lvl w:ilvl="3" w:tplc="0B869664">
      <w:numFmt w:val="bullet"/>
      <w:lvlText w:val="•"/>
      <w:lvlJc w:val="left"/>
      <w:pPr>
        <w:ind w:left="3376" w:hanging="709"/>
      </w:pPr>
      <w:rPr>
        <w:rFonts w:hint="default"/>
      </w:rPr>
    </w:lvl>
    <w:lvl w:ilvl="4" w:tplc="1D78E4E0">
      <w:numFmt w:val="bullet"/>
      <w:lvlText w:val="•"/>
      <w:lvlJc w:val="left"/>
      <w:pPr>
        <w:ind w:left="4115" w:hanging="709"/>
      </w:pPr>
      <w:rPr>
        <w:rFonts w:hint="default"/>
      </w:rPr>
    </w:lvl>
    <w:lvl w:ilvl="5" w:tplc="EDBCE402">
      <w:numFmt w:val="bullet"/>
      <w:lvlText w:val="•"/>
      <w:lvlJc w:val="left"/>
      <w:pPr>
        <w:ind w:left="4853" w:hanging="709"/>
      </w:pPr>
      <w:rPr>
        <w:rFonts w:hint="default"/>
      </w:rPr>
    </w:lvl>
    <w:lvl w:ilvl="6" w:tplc="AD80B746">
      <w:numFmt w:val="bullet"/>
      <w:lvlText w:val="•"/>
      <w:lvlJc w:val="left"/>
      <w:pPr>
        <w:ind w:left="5592" w:hanging="709"/>
      </w:pPr>
      <w:rPr>
        <w:rFonts w:hint="default"/>
      </w:rPr>
    </w:lvl>
    <w:lvl w:ilvl="7" w:tplc="895C0AFE">
      <w:numFmt w:val="bullet"/>
      <w:lvlText w:val="•"/>
      <w:lvlJc w:val="left"/>
      <w:pPr>
        <w:ind w:left="6330" w:hanging="709"/>
      </w:pPr>
      <w:rPr>
        <w:rFonts w:hint="default"/>
      </w:rPr>
    </w:lvl>
    <w:lvl w:ilvl="8" w:tplc="FA1812DA">
      <w:numFmt w:val="bullet"/>
      <w:lvlText w:val="•"/>
      <w:lvlJc w:val="left"/>
      <w:pPr>
        <w:ind w:left="7068" w:hanging="709"/>
      </w:pPr>
      <w:rPr>
        <w:rFonts w:hint="default"/>
      </w:rPr>
    </w:lvl>
  </w:abstractNum>
  <w:abstractNum w:abstractNumId="190" w15:restartNumberingAfterBreak="0">
    <w:nsid w:val="5C323CED"/>
    <w:multiLevelType w:val="hybridMultilevel"/>
    <w:tmpl w:val="5524A2A6"/>
    <w:lvl w:ilvl="0" w:tplc="6C823B96">
      <w:start w:val="1"/>
      <w:numFmt w:val="decimal"/>
      <w:lvlText w:val="%1."/>
      <w:lvlJc w:val="left"/>
      <w:pPr>
        <w:ind w:left="1198" w:hanging="709"/>
      </w:pPr>
      <w:rPr>
        <w:rFonts w:ascii="Arial" w:eastAsia="Arial" w:hAnsi="Arial" w:cs="Arial" w:hint="default"/>
        <w:w w:val="100"/>
        <w:sz w:val="20"/>
        <w:szCs w:val="20"/>
      </w:rPr>
    </w:lvl>
    <w:lvl w:ilvl="1" w:tplc="09A41CB4">
      <w:numFmt w:val="bullet"/>
      <w:lvlText w:val="•"/>
      <w:lvlJc w:val="left"/>
      <w:pPr>
        <w:ind w:left="1934" w:hanging="709"/>
      </w:pPr>
      <w:rPr>
        <w:rFonts w:hint="default"/>
      </w:rPr>
    </w:lvl>
    <w:lvl w:ilvl="2" w:tplc="9064ECC4">
      <w:numFmt w:val="bullet"/>
      <w:lvlText w:val="•"/>
      <w:lvlJc w:val="left"/>
      <w:pPr>
        <w:ind w:left="2669" w:hanging="709"/>
      </w:pPr>
      <w:rPr>
        <w:rFonts w:hint="default"/>
      </w:rPr>
    </w:lvl>
    <w:lvl w:ilvl="3" w:tplc="D80CC226">
      <w:numFmt w:val="bullet"/>
      <w:lvlText w:val="•"/>
      <w:lvlJc w:val="left"/>
      <w:pPr>
        <w:ind w:left="3403" w:hanging="709"/>
      </w:pPr>
      <w:rPr>
        <w:rFonts w:hint="default"/>
      </w:rPr>
    </w:lvl>
    <w:lvl w:ilvl="4" w:tplc="9C26E5FA">
      <w:numFmt w:val="bullet"/>
      <w:lvlText w:val="•"/>
      <w:lvlJc w:val="left"/>
      <w:pPr>
        <w:ind w:left="4138" w:hanging="709"/>
      </w:pPr>
      <w:rPr>
        <w:rFonts w:hint="default"/>
      </w:rPr>
    </w:lvl>
    <w:lvl w:ilvl="5" w:tplc="4ECEC0AC">
      <w:numFmt w:val="bullet"/>
      <w:lvlText w:val="•"/>
      <w:lvlJc w:val="left"/>
      <w:pPr>
        <w:ind w:left="4872" w:hanging="709"/>
      </w:pPr>
      <w:rPr>
        <w:rFonts w:hint="default"/>
      </w:rPr>
    </w:lvl>
    <w:lvl w:ilvl="6" w:tplc="31D08720">
      <w:numFmt w:val="bullet"/>
      <w:lvlText w:val="•"/>
      <w:lvlJc w:val="left"/>
      <w:pPr>
        <w:ind w:left="5607" w:hanging="709"/>
      </w:pPr>
      <w:rPr>
        <w:rFonts w:hint="default"/>
      </w:rPr>
    </w:lvl>
    <w:lvl w:ilvl="7" w:tplc="54B290DE">
      <w:numFmt w:val="bullet"/>
      <w:lvlText w:val="•"/>
      <w:lvlJc w:val="left"/>
      <w:pPr>
        <w:ind w:left="6342" w:hanging="709"/>
      </w:pPr>
      <w:rPr>
        <w:rFonts w:hint="default"/>
      </w:rPr>
    </w:lvl>
    <w:lvl w:ilvl="8" w:tplc="37D41E08">
      <w:numFmt w:val="bullet"/>
      <w:lvlText w:val="•"/>
      <w:lvlJc w:val="left"/>
      <w:pPr>
        <w:ind w:left="7076" w:hanging="709"/>
      </w:pPr>
      <w:rPr>
        <w:rFonts w:hint="default"/>
      </w:rPr>
    </w:lvl>
  </w:abstractNum>
  <w:abstractNum w:abstractNumId="191" w15:restartNumberingAfterBreak="0">
    <w:nsid w:val="5C8060CA"/>
    <w:multiLevelType w:val="hybridMultilevel"/>
    <w:tmpl w:val="A120F802"/>
    <w:lvl w:ilvl="0" w:tplc="15DC1B44">
      <w:start w:val="1"/>
      <w:numFmt w:val="decimal"/>
      <w:lvlText w:val="%1."/>
      <w:lvlJc w:val="left"/>
      <w:pPr>
        <w:ind w:left="1198" w:hanging="709"/>
      </w:pPr>
      <w:rPr>
        <w:rFonts w:ascii="Arial" w:eastAsia="Arial" w:hAnsi="Arial" w:cs="Arial" w:hint="default"/>
        <w:w w:val="100"/>
        <w:sz w:val="20"/>
        <w:szCs w:val="20"/>
      </w:rPr>
    </w:lvl>
    <w:lvl w:ilvl="1" w:tplc="E78440E4">
      <w:start w:val="1"/>
      <w:numFmt w:val="lowerLetter"/>
      <w:lvlText w:val="(%2)"/>
      <w:lvlJc w:val="left"/>
      <w:pPr>
        <w:ind w:left="1929" w:hanging="709"/>
      </w:pPr>
      <w:rPr>
        <w:rFonts w:ascii="Arial" w:eastAsia="Arial" w:hAnsi="Arial" w:cs="Arial" w:hint="default"/>
        <w:spacing w:val="-1"/>
        <w:w w:val="100"/>
        <w:sz w:val="20"/>
        <w:szCs w:val="20"/>
      </w:rPr>
    </w:lvl>
    <w:lvl w:ilvl="2" w:tplc="CBB80748">
      <w:numFmt w:val="bullet"/>
      <w:lvlText w:val="•"/>
      <w:lvlJc w:val="left"/>
      <w:pPr>
        <w:ind w:left="2656" w:hanging="709"/>
      </w:pPr>
      <w:rPr>
        <w:rFonts w:hint="default"/>
      </w:rPr>
    </w:lvl>
    <w:lvl w:ilvl="3" w:tplc="D5D260EC">
      <w:numFmt w:val="bullet"/>
      <w:lvlText w:val="•"/>
      <w:lvlJc w:val="left"/>
      <w:pPr>
        <w:ind w:left="3392" w:hanging="709"/>
      </w:pPr>
      <w:rPr>
        <w:rFonts w:hint="default"/>
      </w:rPr>
    </w:lvl>
    <w:lvl w:ilvl="4" w:tplc="CA7A311A">
      <w:numFmt w:val="bullet"/>
      <w:lvlText w:val="•"/>
      <w:lvlJc w:val="left"/>
      <w:pPr>
        <w:ind w:left="4128" w:hanging="709"/>
      </w:pPr>
      <w:rPr>
        <w:rFonts w:hint="default"/>
      </w:rPr>
    </w:lvl>
    <w:lvl w:ilvl="5" w:tplc="0FA82330">
      <w:numFmt w:val="bullet"/>
      <w:lvlText w:val="•"/>
      <w:lvlJc w:val="left"/>
      <w:pPr>
        <w:ind w:left="4864" w:hanging="709"/>
      </w:pPr>
      <w:rPr>
        <w:rFonts w:hint="default"/>
      </w:rPr>
    </w:lvl>
    <w:lvl w:ilvl="6" w:tplc="3550BFA0">
      <w:numFmt w:val="bullet"/>
      <w:lvlText w:val="•"/>
      <w:lvlJc w:val="left"/>
      <w:pPr>
        <w:ind w:left="5601" w:hanging="709"/>
      </w:pPr>
      <w:rPr>
        <w:rFonts w:hint="default"/>
      </w:rPr>
    </w:lvl>
    <w:lvl w:ilvl="7" w:tplc="EA986978">
      <w:numFmt w:val="bullet"/>
      <w:lvlText w:val="•"/>
      <w:lvlJc w:val="left"/>
      <w:pPr>
        <w:ind w:left="6337" w:hanging="709"/>
      </w:pPr>
      <w:rPr>
        <w:rFonts w:hint="default"/>
      </w:rPr>
    </w:lvl>
    <w:lvl w:ilvl="8" w:tplc="8A0A3670">
      <w:numFmt w:val="bullet"/>
      <w:lvlText w:val="•"/>
      <w:lvlJc w:val="left"/>
      <w:pPr>
        <w:ind w:left="7073" w:hanging="709"/>
      </w:pPr>
      <w:rPr>
        <w:rFonts w:hint="default"/>
      </w:rPr>
    </w:lvl>
  </w:abstractNum>
  <w:abstractNum w:abstractNumId="192" w15:restartNumberingAfterBreak="0">
    <w:nsid w:val="5C8B0D5B"/>
    <w:multiLevelType w:val="hybridMultilevel"/>
    <w:tmpl w:val="B184A4C6"/>
    <w:lvl w:ilvl="0" w:tplc="B2B4596E">
      <w:start w:val="1"/>
      <w:numFmt w:val="decimal"/>
      <w:lvlText w:val="%1."/>
      <w:lvlJc w:val="left"/>
      <w:pPr>
        <w:ind w:left="1209" w:hanging="720"/>
      </w:pPr>
      <w:rPr>
        <w:rFonts w:ascii="Arial" w:eastAsia="Arial" w:hAnsi="Arial" w:cs="Arial" w:hint="default"/>
        <w:w w:val="100"/>
        <w:sz w:val="20"/>
        <w:szCs w:val="20"/>
      </w:rPr>
    </w:lvl>
    <w:lvl w:ilvl="1" w:tplc="65666CCE">
      <w:numFmt w:val="bullet"/>
      <w:lvlText w:val="•"/>
      <w:lvlJc w:val="left"/>
      <w:pPr>
        <w:ind w:left="1934" w:hanging="720"/>
      </w:pPr>
      <w:rPr>
        <w:rFonts w:hint="default"/>
      </w:rPr>
    </w:lvl>
    <w:lvl w:ilvl="2" w:tplc="A148E8F2">
      <w:numFmt w:val="bullet"/>
      <w:lvlText w:val="•"/>
      <w:lvlJc w:val="left"/>
      <w:pPr>
        <w:ind w:left="2669" w:hanging="720"/>
      </w:pPr>
      <w:rPr>
        <w:rFonts w:hint="default"/>
      </w:rPr>
    </w:lvl>
    <w:lvl w:ilvl="3" w:tplc="1C80C6E8">
      <w:numFmt w:val="bullet"/>
      <w:lvlText w:val="•"/>
      <w:lvlJc w:val="left"/>
      <w:pPr>
        <w:ind w:left="3403" w:hanging="720"/>
      </w:pPr>
      <w:rPr>
        <w:rFonts w:hint="default"/>
      </w:rPr>
    </w:lvl>
    <w:lvl w:ilvl="4" w:tplc="24DED0A0">
      <w:numFmt w:val="bullet"/>
      <w:lvlText w:val="•"/>
      <w:lvlJc w:val="left"/>
      <w:pPr>
        <w:ind w:left="4138" w:hanging="720"/>
      </w:pPr>
      <w:rPr>
        <w:rFonts w:hint="default"/>
      </w:rPr>
    </w:lvl>
    <w:lvl w:ilvl="5" w:tplc="14A0B718">
      <w:numFmt w:val="bullet"/>
      <w:lvlText w:val="•"/>
      <w:lvlJc w:val="left"/>
      <w:pPr>
        <w:ind w:left="4872" w:hanging="720"/>
      </w:pPr>
      <w:rPr>
        <w:rFonts w:hint="default"/>
      </w:rPr>
    </w:lvl>
    <w:lvl w:ilvl="6" w:tplc="C1324E94">
      <w:numFmt w:val="bullet"/>
      <w:lvlText w:val="•"/>
      <w:lvlJc w:val="left"/>
      <w:pPr>
        <w:ind w:left="5607" w:hanging="720"/>
      </w:pPr>
      <w:rPr>
        <w:rFonts w:hint="default"/>
      </w:rPr>
    </w:lvl>
    <w:lvl w:ilvl="7" w:tplc="F05CAFCC">
      <w:numFmt w:val="bullet"/>
      <w:lvlText w:val="•"/>
      <w:lvlJc w:val="left"/>
      <w:pPr>
        <w:ind w:left="6342" w:hanging="720"/>
      </w:pPr>
      <w:rPr>
        <w:rFonts w:hint="default"/>
      </w:rPr>
    </w:lvl>
    <w:lvl w:ilvl="8" w:tplc="976C97E8">
      <w:numFmt w:val="bullet"/>
      <w:lvlText w:val="•"/>
      <w:lvlJc w:val="left"/>
      <w:pPr>
        <w:ind w:left="7076" w:hanging="720"/>
      </w:pPr>
      <w:rPr>
        <w:rFonts w:hint="default"/>
      </w:rPr>
    </w:lvl>
  </w:abstractNum>
  <w:abstractNum w:abstractNumId="193" w15:restartNumberingAfterBreak="0">
    <w:nsid w:val="5D153227"/>
    <w:multiLevelType w:val="hybridMultilevel"/>
    <w:tmpl w:val="35A6AC88"/>
    <w:lvl w:ilvl="0" w:tplc="619898B0">
      <w:start w:val="1"/>
      <w:numFmt w:val="decimal"/>
      <w:lvlText w:val="%1."/>
      <w:lvlJc w:val="left"/>
      <w:pPr>
        <w:ind w:left="1198" w:hanging="709"/>
      </w:pPr>
      <w:rPr>
        <w:rFonts w:ascii="Arial" w:eastAsia="Arial" w:hAnsi="Arial" w:cs="Arial" w:hint="default"/>
        <w:w w:val="100"/>
        <w:sz w:val="20"/>
        <w:szCs w:val="20"/>
      </w:rPr>
    </w:lvl>
    <w:lvl w:ilvl="1" w:tplc="50BA58BE">
      <w:start w:val="1"/>
      <w:numFmt w:val="lowerLetter"/>
      <w:lvlText w:val="(%2)"/>
      <w:lvlJc w:val="left"/>
      <w:pPr>
        <w:ind w:left="1905" w:hanging="708"/>
      </w:pPr>
      <w:rPr>
        <w:rFonts w:ascii="Arial" w:eastAsia="Arial" w:hAnsi="Arial" w:cs="Arial" w:hint="default"/>
        <w:w w:val="100"/>
        <w:sz w:val="20"/>
        <w:szCs w:val="20"/>
      </w:rPr>
    </w:lvl>
    <w:lvl w:ilvl="2" w:tplc="49024BA2">
      <w:numFmt w:val="bullet"/>
      <w:lvlText w:val="•"/>
      <w:lvlJc w:val="left"/>
      <w:pPr>
        <w:ind w:left="2638" w:hanging="708"/>
      </w:pPr>
      <w:rPr>
        <w:rFonts w:hint="default"/>
      </w:rPr>
    </w:lvl>
    <w:lvl w:ilvl="3" w:tplc="F61667A0">
      <w:numFmt w:val="bullet"/>
      <w:lvlText w:val="•"/>
      <w:lvlJc w:val="left"/>
      <w:pPr>
        <w:ind w:left="3376" w:hanging="708"/>
      </w:pPr>
      <w:rPr>
        <w:rFonts w:hint="default"/>
      </w:rPr>
    </w:lvl>
    <w:lvl w:ilvl="4" w:tplc="E2C8C094">
      <w:numFmt w:val="bullet"/>
      <w:lvlText w:val="•"/>
      <w:lvlJc w:val="left"/>
      <w:pPr>
        <w:ind w:left="4115" w:hanging="708"/>
      </w:pPr>
      <w:rPr>
        <w:rFonts w:hint="default"/>
      </w:rPr>
    </w:lvl>
    <w:lvl w:ilvl="5" w:tplc="98F44C8E">
      <w:numFmt w:val="bullet"/>
      <w:lvlText w:val="•"/>
      <w:lvlJc w:val="left"/>
      <w:pPr>
        <w:ind w:left="4853" w:hanging="708"/>
      </w:pPr>
      <w:rPr>
        <w:rFonts w:hint="default"/>
      </w:rPr>
    </w:lvl>
    <w:lvl w:ilvl="6" w:tplc="5C780320">
      <w:numFmt w:val="bullet"/>
      <w:lvlText w:val="•"/>
      <w:lvlJc w:val="left"/>
      <w:pPr>
        <w:ind w:left="5592" w:hanging="708"/>
      </w:pPr>
      <w:rPr>
        <w:rFonts w:hint="default"/>
      </w:rPr>
    </w:lvl>
    <w:lvl w:ilvl="7" w:tplc="540A646A">
      <w:numFmt w:val="bullet"/>
      <w:lvlText w:val="•"/>
      <w:lvlJc w:val="left"/>
      <w:pPr>
        <w:ind w:left="6330" w:hanging="708"/>
      </w:pPr>
      <w:rPr>
        <w:rFonts w:hint="default"/>
      </w:rPr>
    </w:lvl>
    <w:lvl w:ilvl="8" w:tplc="B15CC916">
      <w:numFmt w:val="bullet"/>
      <w:lvlText w:val="•"/>
      <w:lvlJc w:val="left"/>
      <w:pPr>
        <w:ind w:left="7068" w:hanging="708"/>
      </w:pPr>
      <w:rPr>
        <w:rFonts w:hint="default"/>
      </w:rPr>
    </w:lvl>
  </w:abstractNum>
  <w:abstractNum w:abstractNumId="194" w15:restartNumberingAfterBreak="0">
    <w:nsid w:val="5D420800"/>
    <w:multiLevelType w:val="hybridMultilevel"/>
    <w:tmpl w:val="66AAEACC"/>
    <w:lvl w:ilvl="0" w:tplc="5B64A6F4">
      <w:start w:val="1"/>
      <w:numFmt w:val="decimal"/>
      <w:lvlText w:val="%1."/>
      <w:lvlJc w:val="left"/>
      <w:pPr>
        <w:ind w:left="1209" w:hanging="720"/>
      </w:pPr>
      <w:rPr>
        <w:rFonts w:ascii="Arial" w:eastAsia="Arial" w:hAnsi="Arial" w:cs="Arial" w:hint="default"/>
        <w:w w:val="100"/>
        <w:sz w:val="20"/>
        <w:szCs w:val="20"/>
      </w:rPr>
    </w:lvl>
    <w:lvl w:ilvl="1" w:tplc="1BEA4DB6">
      <w:start w:val="1"/>
      <w:numFmt w:val="lowerLetter"/>
      <w:lvlText w:val="(%2)"/>
      <w:lvlJc w:val="left"/>
      <w:pPr>
        <w:ind w:left="1907" w:hanging="709"/>
      </w:pPr>
      <w:rPr>
        <w:rFonts w:ascii="Arial" w:eastAsia="Arial" w:hAnsi="Arial" w:cs="Arial" w:hint="default"/>
        <w:w w:val="100"/>
        <w:sz w:val="20"/>
        <w:szCs w:val="20"/>
      </w:rPr>
    </w:lvl>
    <w:lvl w:ilvl="2" w:tplc="66F410F8">
      <w:numFmt w:val="bullet"/>
      <w:lvlText w:val="•"/>
      <w:lvlJc w:val="left"/>
      <w:pPr>
        <w:ind w:left="2638" w:hanging="709"/>
      </w:pPr>
      <w:rPr>
        <w:rFonts w:hint="default"/>
      </w:rPr>
    </w:lvl>
    <w:lvl w:ilvl="3" w:tplc="361C38AA">
      <w:numFmt w:val="bullet"/>
      <w:lvlText w:val="•"/>
      <w:lvlJc w:val="left"/>
      <w:pPr>
        <w:ind w:left="3376" w:hanging="709"/>
      </w:pPr>
      <w:rPr>
        <w:rFonts w:hint="default"/>
      </w:rPr>
    </w:lvl>
    <w:lvl w:ilvl="4" w:tplc="4CF6FD38">
      <w:numFmt w:val="bullet"/>
      <w:lvlText w:val="•"/>
      <w:lvlJc w:val="left"/>
      <w:pPr>
        <w:ind w:left="4115" w:hanging="709"/>
      </w:pPr>
      <w:rPr>
        <w:rFonts w:hint="default"/>
      </w:rPr>
    </w:lvl>
    <w:lvl w:ilvl="5" w:tplc="DE5C3278">
      <w:numFmt w:val="bullet"/>
      <w:lvlText w:val="•"/>
      <w:lvlJc w:val="left"/>
      <w:pPr>
        <w:ind w:left="4853" w:hanging="709"/>
      </w:pPr>
      <w:rPr>
        <w:rFonts w:hint="default"/>
      </w:rPr>
    </w:lvl>
    <w:lvl w:ilvl="6" w:tplc="84BCA3C2">
      <w:numFmt w:val="bullet"/>
      <w:lvlText w:val="•"/>
      <w:lvlJc w:val="left"/>
      <w:pPr>
        <w:ind w:left="5592" w:hanging="709"/>
      </w:pPr>
      <w:rPr>
        <w:rFonts w:hint="default"/>
      </w:rPr>
    </w:lvl>
    <w:lvl w:ilvl="7" w:tplc="B6BE4EDE">
      <w:numFmt w:val="bullet"/>
      <w:lvlText w:val="•"/>
      <w:lvlJc w:val="left"/>
      <w:pPr>
        <w:ind w:left="6330" w:hanging="709"/>
      </w:pPr>
      <w:rPr>
        <w:rFonts w:hint="default"/>
      </w:rPr>
    </w:lvl>
    <w:lvl w:ilvl="8" w:tplc="05C834BE">
      <w:numFmt w:val="bullet"/>
      <w:lvlText w:val="•"/>
      <w:lvlJc w:val="left"/>
      <w:pPr>
        <w:ind w:left="7068" w:hanging="709"/>
      </w:pPr>
      <w:rPr>
        <w:rFonts w:hint="default"/>
      </w:rPr>
    </w:lvl>
  </w:abstractNum>
  <w:abstractNum w:abstractNumId="195" w15:restartNumberingAfterBreak="0">
    <w:nsid w:val="5D5558E2"/>
    <w:multiLevelType w:val="hybridMultilevel"/>
    <w:tmpl w:val="101A13E6"/>
    <w:lvl w:ilvl="0" w:tplc="4A3C2E18">
      <w:start w:val="1"/>
      <w:numFmt w:val="decimal"/>
      <w:lvlText w:val="%1."/>
      <w:lvlJc w:val="left"/>
      <w:pPr>
        <w:ind w:left="1209" w:hanging="720"/>
      </w:pPr>
      <w:rPr>
        <w:rFonts w:ascii="Arial" w:eastAsia="Arial" w:hAnsi="Arial" w:cs="Arial" w:hint="default"/>
        <w:w w:val="100"/>
        <w:sz w:val="20"/>
        <w:szCs w:val="20"/>
      </w:rPr>
    </w:lvl>
    <w:lvl w:ilvl="1" w:tplc="0DE21C7C">
      <w:start w:val="1"/>
      <w:numFmt w:val="lowerLetter"/>
      <w:lvlText w:val="(%2)"/>
      <w:lvlJc w:val="left"/>
      <w:pPr>
        <w:ind w:left="1907" w:hanging="698"/>
      </w:pPr>
      <w:rPr>
        <w:rFonts w:ascii="Arial" w:eastAsia="Arial" w:hAnsi="Arial" w:cs="Arial" w:hint="default"/>
        <w:w w:val="100"/>
        <w:sz w:val="20"/>
        <w:szCs w:val="20"/>
      </w:rPr>
    </w:lvl>
    <w:lvl w:ilvl="2" w:tplc="D7DC92B0">
      <w:start w:val="1"/>
      <w:numFmt w:val="lowerRoman"/>
      <w:lvlText w:val="(%3)"/>
      <w:lvlJc w:val="left"/>
      <w:pPr>
        <w:ind w:left="2627" w:hanging="709"/>
      </w:pPr>
      <w:rPr>
        <w:rFonts w:ascii="Arial" w:eastAsia="Arial" w:hAnsi="Arial" w:cs="Arial" w:hint="default"/>
        <w:w w:val="100"/>
        <w:sz w:val="20"/>
        <w:szCs w:val="20"/>
      </w:rPr>
    </w:lvl>
    <w:lvl w:ilvl="3" w:tplc="C6CE52C8">
      <w:numFmt w:val="bullet"/>
      <w:lvlText w:val="•"/>
      <w:lvlJc w:val="left"/>
      <w:pPr>
        <w:ind w:left="3360" w:hanging="709"/>
      </w:pPr>
      <w:rPr>
        <w:rFonts w:hint="default"/>
      </w:rPr>
    </w:lvl>
    <w:lvl w:ilvl="4" w:tplc="3CC22A84">
      <w:numFmt w:val="bullet"/>
      <w:lvlText w:val="•"/>
      <w:lvlJc w:val="left"/>
      <w:pPr>
        <w:ind w:left="4101" w:hanging="709"/>
      </w:pPr>
      <w:rPr>
        <w:rFonts w:hint="default"/>
      </w:rPr>
    </w:lvl>
    <w:lvl w:ilvl="5" w:tplc="9112D494">
      <w:numFmt w:val="bullet"/>
      <w:lvlText w:val="•"/>
      <w:lvlJc w:val="left"/>
      <w:pPr>
        <w:ind w:left="4842" w:hanging="709"/>
      </w:pPr>
      <w:rPr>
        <w:rFonts w:hint="default"/>
      </w:rPr>
    </w:lvl>
    <w:lvl w:ilvl="6" w:tplc="D1646BD0">
      <w:numFmt w:val="bullet"/>
      <w:lvlText w:val="•"/>
      <w:lvlJc w:val="left"/>
      <w:pPr>
        <w:ind w:left="5582" w:hanging="709"/>
      </w:pPr>
      <w:rPr>
        <w:rFonts w:hint="default"/>
      </w:rPr>
    </w:lvl>
    <w:lvl w:ilvl="7" w:tplc="AA34274A">
      <w:numFmt w:val="bullet"/>
      <w:lvlText w:val="•"/>
      <w:lvlJc w:val="left"/>
      <w:pPr>
        <w:ind w:left="6323" w:hanging="709"/>
      </w:pPr>
      <w:rPr>
        <w:rFonts w:hint="default"/>
      </w:rPr>
    </w:lvl>
    <w:lvl w:ilvl="8" w:tplc="CF1E440C">
      <w:numFmt w:val="bullet"/>
      <w:lvlText w:val="•"/>
      <w:lvlJc w:val="left"/>
      <w:pPr>
        <w:ind w:left="7064" w:hanging="709"/>
      </w:pPr>
      <w:rPr>
        <w:rFonts w:hint="default"/>
      </w:rPr>
    </w:lvl>
  </w:abstractNum>
  <w:abstractNum w:abstractNumId="196" w15:restartNumberingAfterBreak="0">
    <w:nsid w:val="5DAB2789"/>
    <w:multiLevelType w:val="hybridMultilevel"/>
    <w:tmpl w:val="EAAA3D0C"/>
    <w:lvl w:ilvl="0" w:tplc="80BE7ADE">
      <w:start w:val="1"/>
      <w:numFmt w:val="decimal"/>
      <w:lvlText w:val="%1."/>
      <w:lvlJc w:val="left"/>
      <w:pPr>
        <w:ind w:left="1198" w:hanging="709"/>
      </w:pPr>
      <w:rPr>
        <w:rFonts w:ascii="Arial" w:eastAsia="Arial" w:hAnsi="Arial" w:cs="Arial" w:hint="default"/>
        <w:w w:val="100"/>
        <w:sz w:val="20"/>
        <w:szCs w:val="20"/>
      </w:rPr>
    </w:lvl>
    <w:lvl w:ilvl="1" w:tplc="61543952">
      <w:numFmt w:val="bullet"/>
      <w:lvlText w:val="•"/>
      <w:lvlJc w:val="left"/>
      <w:pPr>
        <w:ind w:left="1934" w:hanging="709"/>
      </w:pPr>
      <w:rPr>
        <w:rFonts w:hint="default"/>
      </w:rPr>
    </w:lvl>
    <w:lvl w:ilvl="2" w:tplc="8FA67DEA">
      <w:numFmt w:val="bullet"/>
      <w:lvlText w:val="•"/>
      <w:lvlJc w:val="left"/>
      <w:pPr>
        <w:ind w:left="2669" w:hanging="709"/>
      </w:pPr>
      <w:rPr>
        <w:rFonts w:hint="default"/>
      </w:rPr>
    </w:lvl>
    <w:lvl w:ilvl="3" w:tplc="04D49A60">
      <w:numFmt w:val="bullet"/>
      <w:lvlText w:val="•"/>
      <w:lvlJc w:val="left"/>
      <w:pPr>
        <w:ind w:left="3403" w:hanging="709"/>
      </w:pPr>
      <w:rPr>
        <w:rFonts w:hint="default"/>
      </w:rPr>
    </w:lvl>
    <w:lvl w:ilvl="4" w:tplc="C068D4BE">
      <w:numFmt w:val="bullet"/>
      <w:lvlText w:val="•"/>
      <w:lvlJc w:val="left"/>
      <w:pPr>
        <w:ind w:left="4138" w:hanging="709"/>
      </w:pPr>
      <w:rPr>
        <w:rFonts w:hint="default"/>
      </w:rPr>
    </w:lvl>
    <w:lvl w:ilvl="5" w:tplc="24CCE982">
      <w:numFmt w:val="bullet"/>
      <w:lvlText w:val="•"/>
      <w:lvlJc w:val="left"/>
      <w:pPr>
        <w:ind w:left="4872" w:hanging="709"/>
      </w:pPr>
      <w:rPr>
        <w:rFonts w:hint="default"/>
      </w:rPr>
    </w:lvl>
    <w:lvl w:ilvl="6" w:tplc="C616B956">
      <w:numFmt w:val="bullet"/>
      <w:lvlText w:val="•"/>
      <w:lvlJc w:val="left"/>
      <w:pPr>
        <w:ind w:left="5607" w:hanging="709"/>
      </w:pPr>
      <w:rPr>
        <w:rFonts w:hint="default"/>
      </w:rPr>
    </w:lvl>
    <w:lvl w:ilvl="7" w:tplc="862CD45E">
      <w:numFmt w:val="bullet"/>
      <w:lvlText w:val="•"/>
      <w:lvlJc w:val="left"/>
      <w:pPr>
        <w:ind w:left="6342" w:hanging="709"/>
      </w:pPr>
      <w:rPr>
        <w:rFonts w:hint="default"/>
      </w:rPr>
    </w:lvl>
    <w:lvl w:ilvl="8" w:tplc="B328A652">
      <w:numFmt w:val="bullet"/>
      <w:lvlText w:val="•"/>
      <w:lvlJc w:val="left"/>
      <w:pPr>
        <w:ind w:left="7076" w:hanging="709"/>
      </w:pPr>
      <w:rPr>
        <w:rFonts w:hint="default"/>
      </w:rPr>
    </w:lvl>
  </w:abstractNum>
  <w:abstractNum w:abstractNumId="197" w15:restartNumberingAfterBreak="0">
    <w:nsid w:val="5E0D6D2C"/>
    <w:multiLevelType w:val="hybridMultilevel"/>
    <w:tmpl w:val="BED0CD10"/>
    <w:lvl w:ilvl="0" w:tplc="FE42BA1E">
      <w:start w:val="1"/>
      <w:numFmt w:val="decimal"/>
      <w:lvlText w:val="%1."/>
      <w:lvlJc w:val="left"/>
      <w:pPr>
        <w:ind w:left="1209" w:hanging="720"/>
      </w:pPr>
      <w:rPr>
        <w:rFonts w:ascii="Arial" w:eastAsia="Arial" w:hAnsi="Arial" w:cs="Arial" w:hint="default"/>
        <w:w w:val="100"/>
        <w:sz w:val="20"/>
        <w:szCs w:val="20"/>
      </w:rPr>
    </w:lvl>
    <w:lvl w:ilvl="1" w:tplc="8580033C">
      <w:start w:val="1"/>
      <w:numFmt w:val="lowerLetter"/>
      <w:lvlText w:val="(%2)"/>
      <w:lvlJc w:val="left"/>
      <w:pPr>
        <w:ind w:left="1929" w:hanging="720"/>
      </w:pPr>
      <w:rPr>
        <w:rFonts w:ascii="Arial" w:eastAsia="Arial" w:hAnsi="Arial" w:cs="Arial" w:hint="default"/>
        <w:w w:val="100"/>
        <w:sz w:val="20"/>
        <w:szCs w:val="20"/>
      </w:rPr>
    </w:lvl>
    <w:lvl w:ilvl="2" w:tplc="BABC5188">
      <w:numFmt w:val="bullet"/>
      <w:lvlText w:val="•"/>
      <w:lvlJc w:val="left"/>
      <w:pPr>
        <w:ind w:left="1920" w:hanging="720"/>
      </w:pPr>
      <w:rPr>
        <w:rFonts w:hint="default"/>
      </w:rPr>
    </w:lvl>
    <w:lvl w:ilvl="3" w:tplc="5A66680C">
      <w:numFmt w:val="bullet"/>
      <w:lvlText w:val="•"/>
      <w:lvlJc w:val="left"/>
      <w:pPr>
        <w:ind w:left="2748" w:hanging="720"/>
      </w:pPr>
      <w:rPr>
        <w:rFonts w:hint="default"/>
      </w:rPr>
    </w:lvl>
    <w:lvl w:ilvl="4" w:tplc="F38A88E0">
      <w:numFmt w:val="bullet"/>
      <w:lvlText w:val="•"/>
      <w:lvlJc w:val="left"/>
      <w:pPr>
        <w:ind w:left="3576" w:hanging="720"/>
      </w:pPr>
      <w:rPr>
        <w:rFonts w:hint="default"/>
      </w:rPr>
    </w:lvl>
    <w:lvl w:ilvl="5" w:tplc="66F071D4">
      <w:numFmt w:val="bullet"/>
      <w:lvlText w:val="•"/>
      <w:lvlJc w:val="left"/>
      <w:pPr>
        <w:ind w:left="4404" w:hanging="720"/>
      </w:pPr>
      <w:rPr>
        <w:rFonts w:hint="default"/>
      </w:rPr>
    </w:lvl>
    <w:lvl w:ilvl="6" w:tplc="31F0507E">
      <w:numFmt w:val="bullet"/>
      <w:lvlText w:val="•"/>
      <w:lvlJc w:val="left"/>
      <w:pPr>
        <w:ind w:left="5232" w:hanging="720"/>
      </w:pPr>
      <w:rPr>
        <w:rFonts w:hint="default"/>
      </w:rPr>
    </w:lvl>
    <w:lvl w:ilvl="7" w:tplc="81AE8CBE">
      <w:numFmt w:val="bullet"/>
      <w:lvlText w:val="•"/>
      <w:lvlJc w:val="left"/>
      <w:pPr>
        <w:ind w:left="6061" w:hanging="720"/>
      </w:pPr>
      <w:rPr>
        <w:rFonts w:hint="default"/>
      </w:rPr>
    </w:lvl>
    <w:lvl w:ilvl="8" w:tplc="FD9CFD6A">
      <w:numFmt w:val="bullet"/>
      <w:lvlText w:val="•"/>
      <w:lvlJc w:val="left"/>
      <w:pPr>
        <w:ind w:left="6889" w:hanging="720"/>
      </w:pPr>
      <w:rPr>
        <w:rFonts w:hint="default"/>
      </w:rPr>
    </w:lvl>
  </w:abstractNum>
  <w:abstractNum w:abstractNumId="198" w15:restartNumberingAfterBreak="0">
    <w:nsid w:val="5F145939"/>
    <w:multiLevelType w:val="hybridMultilevel"/>
    <w:tmpl w:val="1A0EECC4"/>
    <w:lvl w:ilvl="0" w:tplc="CE7286D8">
      <w:start w:val="1"/>
      <w:numFmt w:val="decimal"/>
      <w:lvlText w:val="%1."/>
      <w:lvlJc w:val="left"/>
      <w:pPr>
        <w:ind w:left="1209" w:hanging="720"/>
      </w:pPr>
      <w:rPr>
        <w:rFonts w:ascii="Arial" w:eastAsia="Arial" w:hAnsi="Arial" w:cs="Arial" w:hint="default"/>
        <w:w w:val="100"/>
        <w:sz w:val="20"/>
        <w:szCs w:val="20"/>
      </w:rPr>
    </w:lvl>
    <w:lvl w:ilvl="1" w:tplc="81DA0B62">
      <w:start w:val="1"/>
      <w:numFmt w:val="lowerLetter"/>
      <w:lvlText w:val="(%2)"/>
      <w:lvlJc w:val="left"/>
      <w:pPr>
        <w:ind w:left="1907" w:hanging="709"/>
      </w:pPr>
      <w:rPr>
        <w:rFonts w:ascii="Arial" w:eastAsia="Arial" w:hAnsi="Arial" w:cs="Arial" w:hint="default"/>
        <w:w w:val="100"/>
        <w:sz w:val="20"/>
        <w:szCs w:val="20"/>
      </w:rPr>
    </w:lvl>
    <w:lvl w:ilvl="2" w:tplc="DF4C1674">
      <w:numFmt w:val="bullet"/>
      <w:lvlText w:val="•"/>
      <w:lvlJc w:val="left"/>
      <w:pPr>
        <w:ind w:left="2638" w:hanging="709"/>
      </w:pPr>
      <w:rPr>
        <w:rFonts w:hint="default"/>
      </w:rPr>
    </w:lvl>
    <w:lvl w:ilvl="3" w:tplc="9EA49BC4">
      <w:numFmt w:val="bullet"/>
      <w:lvlText w:val="•"/>
      <w:lvlJc w:val="left"/>
      <w:pPr>
        <w:ind w:left="3376" w:hanging="709"/>
      </w:pPr>
      <w:rPr>
        <w:rFonts w:hint="default"/>
      </w:rPr>
    </w:lvl>
    <w:lvl w:ilvl="4" w:tplc="1CCC3342">
      <w:numFmt w:val="bullet"/>
      <w:lvlText w:val="•"/>
      <w:lvlJc w:val="left"/>
      <w:pPr>
        <w:ind w:left="4115" w:hanging="709"/>
      </w:pPr>
      <w:rPr>
        <w:rFonts w:hint="default"/>
      </w:rPr>
    </w:lvl>
    <w:lvl w:ilvl="5" w:tplc="B5FAA658">
      <w:numFmt w:val="bullet"/>
      <w:lvlText w:val="•"/>
      <w:lvlJc w:val="left"/>
      <w:pPr>
        <w:ind w:left="4853" w:hanging="709"/>
      </w:pPr>
      <w:rPr>
        <w:rFonts w:hint="default"/>
      </w:rPr>
    </w:lvl>
    <w:lvl w:ilvl="6" w:tplc="F1E8E418">
      <w:numFmt w:val="bullet"/>
      <w:lvlText w:val="•"/>
      <w:lvlJc w:val="left"/>
      <w:pPr>
        <w:ind w:left="5592" w:hanging="709"/>
      </w:pPr>
      <w:rPr>
        <w:rFonts w:hint="default"/>
      </w:rPr>
    </w:lvl>
    <w:lvl w:ilvl="7" w:tplc="17C2C7B2">
      <w:numFmt w:val="bullet"/>
      <w:lvlText w:val="•"/>
      <w:lvlJc w:val="left"/>
      <w:pPr>
        <w:ind w:left="6330" w:hanging="709"/>
      </w:pPr>
      <w:rPr>
        <w:rFonts w:hint="default"/>
      </w:rPr>
    </w:lvl>
    <w:lvl w:ilvl="8" w:tplc="825C8122">
      <w:numFmt w:val="bullet"/>
      <w:lvlText w:val="•"/>
      <w:lvlJc w:val="left"/>
      <w:pPr>
        <w:ind w:left="7068" w:hanging="709"/>
      </w:pPr>
      <w:rPr>
        <w:rFonts w:hint="default"/>
      </w:rPr>
    </w:lvl>
  </w:abstractNum>
  <w:abstractNum w:abstractNumId="199" w15:restartNumberingAfterBreak="0">
    <w:nsid w:val="61B36720"/>
    <w:multiLevelType w:val="hybridMultilevel"/>
    <w:tmpl w:val="1346A440"/>
    <w:lvl w:ilvl="0" w:tplc="4BEE50A4">
      <w:start w:val="1"/>
      <w:numFmt w:val="decimal"/>
      <w:lvlText w:val="%1."/>
      <w:lvlJc w:val="left"/>
      <w:pPr>
        <w:ind w:left="3325" w:hanging="709"/>
      </w:pPr>
      <w:rPr>
        <w:rFonts w:ascii="Arial" w:eastAsia="Arial" w:hAnsi="Arial" w:cs="Arial" w:hint="default"/>
        <w:w w:val="100"/>
        <w:sz w:val="20"/>
        <w:szCs w:val="20"/>
      </w:rPr>
    </w:lvl>
    <w:lvl w:ilvl="1" w:tplc="B4CA33B2">
      <w:start w:val="1"/>
      <w:numFmt w:val="lowerLetter"/>
      <w:lvlText w:val="(%2)"/>
      <w:lvlJc w:val="left"/>
      <w:pPr>
        <w:ind w:left="4034" w:hanging="709"/>
      </w:pPr>
      <w:rPr>
        <w:rFonts w:ascii="Arial" w:eastAsia="Arial" w:hAnsi="Arial" w:cs="Arial" w:hint="default"/>
        <w:w w:val="100"/>
        <w:sz w:val="20"/>
        <w:szCs w:val="20"/>
      </w:rPr>
    </w:lvl>
    <w:lvl w:ilvl="2" w:tplc="8C40E49C">
      <w:numFmt w:val="bullet"/>
      <w:lvlText w:val="•"/>
      <w:lvlJc w:val="left"/>
      <w:pPr>
        <w:ind w:left="4067" w:hanging="709"/>
      </w:pPr>
      <w:rPr>
        <w:rFonts w:hint="default"/>
      </w:rPr>
    </w:lvl>
    <w:lvl w:ilvl="3" w:tplc="E54AE244">
      <w:numFmt w:val="bullet"/>
      <w:lvlText w:val="•"/>
      <w:lvlJc w:val="left"/>
      <w:pPr>
        <w:ind w:left="4892" w:hanging="709"/>
      </w:pPr>
      <w:rPr>
        <w:rFonts w:hint="default"/>
      </w:rPr>
    </w:lvl>
    <w:lvl w:ilvl="4" w:tplc="F79A9044">
      <w:numFmt w:val="bullet"/>
      <w:lvlText w:val="•"/>
      <w:lvlJc w:val="left"/>
      <w:pPr>
        <w:ind w:left="5718" w:hanging="709"/>
      </w:pPr>
      <w:rPr>
        <w:rFonts w:hint="default"/>
      </w:rPr>
    </w:lvl>
    <w:lvl w:ilvl="5" w:tplc="166EFAE4">
      <w:numFmt w:val="bullet"/>
      <w:lvlText w:val="•"/>
      <w:lvlJc w:val="left"/>
      <w:pPr>
        <w:ind w:left="6544" w:hanging="709"/>
      </w:pPr>
      <w:rPr>
        <w:rFonts w:hint="default"/>
      </w:rPr>
    </w:lvl>
    <w:lvl w:ilvl="6" w:tplc="7F66FD04">
      <w:numFmt w:val="bullet"/>
      <w:lvlText w:val="•"/>
      <w:lvlJc w:val="left"/>
      <w:pPr>
        <w:ind w:left="7369" w:hanging="709"/>
      </w:pPr>
      <w:rPr>
        <w:rFonts w:hint="default"/>
      </w:rPr>
    </w:lvl>
    <w:lvl w:ilvl="7" w:tplc="2DB29426">
      <w:numFmt w:val="bullet"/>
      <w:lvlText w:val="•"/>
      <w:lvlJc w:val="left"/>
      <w:pPr>
        <w:ind w:left="8195" w:hanging="709"/>
      </w:pPr>
      <w:rPr>
        <w:rFonts w:hint="default"/>
      </w:rPr>
    </w:lvl>
    <w:lvl w:ilvl="8" w:tplc="06288122">
      <w:numFmt w:val="bullet"/>
      <w:lvlText w:val="•"/>
      <w:lvlJc w:val="left"/>
      <w:pPr>
        <w:ind w:left="9021" w:hanging="709"/>
      </w:pPr>
      <w:rPr>
        <w:rFonts w:hint="default"/>
      </w:rPr>
    </w:lvl>
  </w:abstractNum>
  <w:abstractNum w:abstractNumId="200" w15:restartNumberingAfterBreak="0">
    <w:nsid w:val="61D033CC"/>
    <w:multiLevelType w:val="hybridMultilevel"/>
    <w:tmpl w:val="DB3061B2"/>
    <w:lvl w:ilvl="0" w:tplc="B24E086A">
      <w:start w:val="1"/>
      <w:numFmt w:val="decimal"/>
      <w:lvlText w:val="%1."/>
      <w:lvlJc w:val="left"/>
      <w:pPr>
        <w:ind w:left="1198" w:hanging="709"/>
      </w:pPr>
      <w:rPr>
        <w:rFonts w:ascii="Arial" w:eastAsia="Arial" w:hAnsi="Arial" w:cs="Arial" w:hint="default"/>
        <w:w w:val="100"/>
        <w:sz w:val="20"/>
        <w:szCs w:val="20"/>
      </w:rPr>
    </w:lvl>
    <w:lvl w:ilvl="1" w:tplc="78280F9A">
      <w:start w:val="1"/>
      <w:numFmt w:val="lowerLetter"/>
      <w:lvlText w:val="(%2)"/>
      <w:lvlJc w:val="left"/>
      <w:pPr>
        <w:ind w:left="1929" w:hanging="720"/>
      </w:pPr>
      <w:rPr>
        <w:rFonts w:ascii="Arial" w:eastAsia="Arial" w:hAnsi="Arial" w:cs="Arial" w:hint="default"/>
        <w:w w:val="100"/>
        <w:sz w:val="20"/>
        <w:szCs w:val="20"/>
      </w:rPr>
    </w:lvl>
    <w:lvl w:ilvl="2" w:tplc="7854CB56">
      <w:numFmt w:val="bullet"/>
      <w:lvlText w:val="•"/>
      <w:lvlJc w:val="left"/>
      <w:pPr>
        <w:ind w:left="2656" w:hanging="720"/>
      </w:pPr>
      <w:rPr>
        <w:rFonts w:hint="default"/>
      </w:rPr>
    </w:lvl>
    <w:lvl w:ilvl="3" w:tplc="36C6D494">
      <w:numFmt w:val="bullet"/>
      <w:lvlText w:val="•"/>
      <w:lvlJc w:val="left"/>
      <w:pPr>
        <w:ind w:left="3392" w:hanging="720"/>
      </w:pPr>
      <w:rPr>
        <w:rFonts w:hint="default"/>
      </w:rPr>
    </w:lvl>
    <w:lvl w:ilvl="4" w:tplc="C6427C8A">
      <w:numFmt w:val="bullet"/>
      <w:lvlText w:val="•"/>
      <w:lvlJc w:val="left"/>
      <w:pPr>
        <w:ind w:left="4128" w:hanging="720"/>
      </w:pPr>
      <w:rPr>
        <w:rFonts w:hint="default"/>
      </w:rPr>
    </w:lvl>
    <w:lvl w:ilvl="5" w:tplc="34B46C82">
      <w:numFmt w:val="bullet"/>
      <w:lvlText w:val="•"/>
      <w:lvlJc w:val="left"/>
      <w:pPr>
        <w:ind w:left="4864" w:hanging="720"/>
      </w:pPr>
      <w:rPr>
        <w:rFonts w:hint="default"/>
      </w:rPr>
    </w:lvl>
    <w:lvl w:ilvl="6" w:tplc="42AAF2EC">
      <w:numFmt w:val="bullet"/>
      <w:lvlText w:val="•"/>
      <w:lvlJc w:val="left"/>
      <w:pPr>
        <w:ind w:left="5601" w:hanging="720"/>
      </w:pPr>
      <w:rPr>
        <w:rFonts w:hint="default"/>
      </w:rPr>
    </w:lvl>
    <w:lvl w:ilvl="7" w:tplc="07B8A0E0">
      <w:numFmt w:val="bullet"/>
      <w:lvlText w:val="•"/>
      <w:lvlJc w:val="left"/>
      <w:pPr>
        <w:ind w:left="6337" w:hanging="720"/>
      </w:pPr>
      <w:rPr>
        <w:rFonts w:hint="default"/>
      </w:rPr>
    </w:lvl>
    <w:lvl w:ilvl="8" w:tplc="54245BFA">
      <w:numFmt w:val="bullet"/>
      <w:lvlText w:val="•"/>
      <w:lvlJc w:val="left"/>
      <w:pPr>
        <w:ind w:left="7073" w:hanging="720"/>
      </w:pPr>
      <w:rPr>
        <w:rFonts w:hint="default"/>
      </w:rPr>
    </w:lvl>
  </w:abstractNum>
  <w:abstractNum w:abstractNumId="201" w15:restartNumberingAfterBreak="0">
    <w:nsid w:val="62D24F8C"/>
    <w:multiLevelType w:val="hybridMultilevel"/>
    <w:tmpl w:val="62060BCA"/>
    <w:lvl w:ilvl="0" w:tplc="0DC471D4">
      <w:start w:val="1"/>
      <w:numFmt w:val="lowerLetter"/>
      <w:lvlText w:val="(%1)"/>
      <w:lvlJc w:val="left"/>
      <w:pPr>
        <w:ind w:left="1907" w:hanging="709"/>
      </w:pPr>
      <w:rPr>
        <w:rFonts w:ascii="Arial" w:eastAsia="Arial" w:hAnsi="Arial" w:cs="Arial" w:hint="default"/>
        <w:w w:val="100"/>
        <w:sz w:val="20"/>
        <w:szCs w:val="20"/>
      </w:rPr>
    </w:lvl>
    <w:lvl w:ilvl="1" w:tplc="AF0CD1CE">
      <w:start w:val="1"/>
      <w:numFmt w:val="lowerRoman"/>
      <w:lvlText w:val="(%2)"/>
      <w:lvlJc w:val="left"/>
      <w:pPr>
        <w:ind w:left="2616" w:hanging="709"/>
      </w:pPr>
      <w:rPr>
        <w:rFonts w:ascii="Arial" w:eastAsia="Arial" w:hAnsi="Arial" w:cs="Arial" w:hint="default"/>
        <w:w w:val="100"/>
        <w:sz w:val="20"/>
        <w:szCs w:val="20"/>
      </w:rPr>
    </w:lvl>
    <w:lvl w:ilvl="2" w:tplc="4DC85AB4">
      <w:start w:val="1"/>
      <w:numFmt w:val="lowerLetter"/>
      <w:lvlText w:val="(%3)"/>
      <w:lvlJc w:val="left"/>
      <w:pPr>
        <w:ind w:left="2976" w:hanging="361"/>
      </w:pPr>
      <w:rPr>
        <w:rFonts w:ascii="Arial" w:eastAsia="Arial" w:hAnsi="Arial" w:cs="Arial" w:hint="default"/>
        <w:w w:val="100"/>
        <w:sz w:val="24"/>
        <w:szCs w:val="24"/>
      </w:rPr>
    </w:lvl>
    <w:lvl w:ilvl="3" w:tplc="2104E6E4">
      <w:numFmt w:val="bullet"/>
      <w:lvlText w:val="•"/>
      <w:lvlJc w:val="left"/>
      <w:pPr>
        <w:ind w:left="3675" w:hanging="361"/>
      </w:pPr>
      <w:rPr>
        <w:rFonts w:hint="default"/>
      </w:rPr>
    </w:lvl>
    <w:lvl w:ilvl="4" w:tplc="5E5A1DEE">
      <w:numFmt w:val="bullet"/>
      <w:lvlText w:val="•"/>
      <w:lvlJc w:val="left"/>
      <w:pPr>
        <w:ind w:left="4371" w:hanging="361"/>
      </w:pPr>
      <w:rPr>
        <w:rFonts w:hint="default"/>
      </w:rPr>
    </w:lvl>
    <w:lvl w:ilvl="5" w:tplc="760C19F4">
      <w:numFmt w:val="bullet"/>
      <w:lvlText w:val="•"/>
      <w:lvlJc w:val="left"/>
      <w:pPr>
        <w:ind w:left="5067" w:hanging="361"/>
      </w:pPr>
      <w:rPr>
        <w:rFonts w:hint="default"/>
      </w:rPr>
    </w:lvl>
    <w:lvl w:ilvl="6" w:tplc="063ED95E">
      <w:numFmt w:val="bullet"/>
      <w:lvlText w:val="•"/>
      <w:lvlJc w:val="left"/>
      <w:pPr>
        <w:ind w:left="5762" w:hanging="361"/>
      </w:pPr>
      <w:rPr>
        <w:rFonts w:hint="default"/>
      </w:rPr>
    </w:lvl>
    <w:lvl w:ilvl="7" w:tplc="89B8BB62">
      <w:numFmt w:val="bullet"/>
      <w:lvlText w:val="•"/>
      <w:lvlJc w:val="left"/>
      <w:pPr>
        <w:ind w:left="6458" w:hanging="361"/>
      </w:pPr>
      <w:rPr>
        <w:rFonts w:hint="default"/>
      </w:rPr>
    </w:lvl>
    <w:lvl w:ilvl="8" w:tplc="4B56A94E">
      <w:numFmt w:val="bullet"/>
      <w:lvlText w:val="•"/>
      <w:lvlJc w:val="left"/>
      <w:pPr>
        <w:ind w:left="7154" w:hanging="361"/>
      </w:pPr>
      <w:rPr>
        <w:rFonts w:hint="default"/>
      </w:rPr>
    </w:lvl>
  </w:abstractNum>
  <w:abstractNum w:abstractNumId="202" w15:restartNumberingAfterBreak="0">
    <w:nsid w:val="63383928"/>
    <w:multiLevelType w:val="hybridMultilevel"/>
    <w:tmpl w:val="B26A343E"/>
    <w:lvl w:ilvl="0" w:tplc="AD202C70">
      <w:start w:val="1"/>
      <w:numFmt w:val="decimal"/>
      <w:lvlText w:val="%1."/>
      <w:lvlJc w:val="left"/>
      <w:pPr>
        <w:ind w:left="1198" w:hanging="709"/>
      </w:pPr>
      <w:rPr>
        <w:rFonts w:ascii="Arial" w:eastAsia="Arial" w:hAnsi="Arial" w:cs="Arial" w:hint="default"/>
        <w:w w:val="100"/>
        <w:sz w:val="20"/>
        <w:szCs w:val="20"/>
      </w:rPr>
    </w:lvl>
    <w:lvl w:ilvl="1" w:tplc="3BFED298">
      <w:start w:val="1"/>
      <w:numFmt w:val="lowerLetter"/>
      <w:lvlText w:val="(%2)"/>
      <w:lvlJc w:val="left"/>
      <w:pPr>
        <w:ind w:left="1907" w:hanging="709"/>
      </w:pPr>
      <w:rPr>
        <w:rFonts w:ascii="Arial" w:eastAsia="Arial" w:hAnsi="Arial" w:cs="Arial" w:hint="default"/>
        <w:w w:val="100"/>
        <w:sz w:val="20"/>
        <w:szCs w:val="20"/>
      </w:rPr>
    </w:lvl>
    <w:lvl w:ilvl="2" w:tplc="76DE9A00">
      <w:start w:val="1"/>
      <w:numFmt w:val="lowerRoman"/>
      <w:lvlText w:val="(%3)"/>
      <w:lvlJc w:val="left"/>
      <w:pPr>
        <w:ind w:left="2616" w:hanging="709"/>
      </w:pPr>
      <w:rPr>
        <w:rFonts w:ascii="Arial" w:eastAsia="Arial" w:hAnsi="Arial" w:cs="Arial" w:hint="default"/>
        <w:w w:val="100"/>
        <w:sz w:val="20"/>
        <w:szCs w:val="20"/>
      </w:rPr>
    </w:lvl>
    <w:lvl w:ilvl="3" w:tplc="5436F0B2">
      <w:numFmt w:val="bullet"/>
      <w:lvlText w:val="•"/>
      <w:lvlJc w:val="left"/>
      <w:pPr>
        <w:ind w:left="3360" w:hanging="709"/>
      </w:pPr>
      <w:rPr>
        <w:rFonts w:hint="default"/>
      </w:rPr>
    </w:lvl>
    <w:lvl w:ilvl="4" w:tplc="828E0672">
      <w:numFmt w:val="bullet"/>
      <w:lvlText w:val="•"/>
      <w:lvlJc w:val="left"/>
      <w:pPr>
        <w:ind w:left="4101" w:hanging="709"/>
      </w:pPr>
      <w:rPr>
        <w:rFonts w:hint="default"/>
      </w:rPr>
    </w:lvl>
    <w:lvl w:ilvl="5" w:tplc="AF3078DC">
      <w:numFmt w:val="bullet"/>
      <w:lvlText w:val="•"/>
      <w:lvlJc w:val="left"/>
      <w:pPr>
        <w:ind w:left="4842" w:hanging="709"/>
      </w:pPr>
      <w:rPr>
        <w:rFonts w:hint="default"/>
      </w:rPr>
    </w:lvl>
    <w:lvl w:ilvl="6" w:tplc="040A4B70">
      <w:numFmt w:val="bullet"/>
      <w:lvlText w:val="•"/>
      <w:lvlJc w:val="left"/>
      <w:pPr>
        <w:ind w:left="5582" w:hanging="709"/>
      </w:pPr>
      <w:rPr>
        <w:rFonts w:hint="default"/>
      </w:rPr>
    </w:lvl>
    <w:lvl w:ilvl="7" w:tplc="8320D10E">
      <w:numFmt w:val="bullet"/>
      <w:lvlText w:val="•"/>
      <w:lvlJc w:val="left"/>
      <w:pPr>
        <w:ind w:left="6323" w:hanging="709"/>
      </w:pPr>
      <w:rPr>
        <w:rFonts w:hint="default"/>
      </w:rPr>
    </w:lvl>
    <w:lvl w:ilvl="8" w:tplc="8724194A">
      <w:numFmt w:val="bullet"/>
      <w:lvlText w:val="•"/>
      <w:lvlJc w:val="left"/>
      <w:pPr>
        <w:ind w:left="7064" w:hanging="709"/>
      </w:pPr>
      <w:rPr>
        <w:rFonts w:hint="default"/>
      </w:rPr>
    </w:lvl>
  </w:abstractNum>
  <w:abstractNum w:abstractNumId="203" w15:restartNumberingAfterBreak="0">
    <w:nsid w:val="63E6282D"/>
    <w:multiLevelType w:val="hybridMultilevel"/>
    <w:tmpl w:val="4118C964"/>
    <w:lvl w:ilvl="0" w:tplc="A8E25AB4">
      <w:start w:val="1"/>
      <w:numFmt w:val="decimal"/>
      <w:lvlText w:val="%1."/>
      <w:lvlJc w:val="left"/>
      <w:pPr>
        <w:ind w:left="1198" w:hanging="709"/>
      </w:pPr>
      <w:rPr>
        <w:rFonts w:ascii="Arial" w:eastAsia="Arial" w:hAnsi="Arial" w:cs="Arial" w:hint="default"/>
        <w:w w:val="100"/>
        <w:sz w:val="20"/>
        <w:szCs w:val="20"/>
      </w:rPr>
    </w:lvl>
    <w:lvl w:ilvl="1" w:tplc="98546F4A">
      <w:numFmt w:val="bullet"/>
      <w:lvlText w:val="•"/>
      <w:lvlJc w:val="left"/>
      <w:pPr>
        <w:ind w:left="1934" w:hanging="709"/>
      </w:pPr>
      <w:rPr>
        <w:rFonts w:hint="default"/>
      </w:rPr>
    </w:lvl>
    <w:lvl w:ilvl="2" w:tplc="DD5CBAFC">
      <w:numFmt w:val="bullet"/>
      <w:lvlText w:val="•"/>
      <w:lvlJc w:val="left"/>
      <w:pPr>
        <w:ind w:left="2669" w:hanging="709"/>
      </w:pPr>
      <w:rPr>
        <w:rFonts w:hint="default"/>
      </w:rPr>
    </w:lvl>
    <w:lvl w:ilvl="3" w:tplc="EB0E2D7E">
      <w:numFmt w:val="bullet"/>
      <w:lvlText w:val="•"/>
      <w:lvlJc w:val="left"/>
      <w:pPr>
        <w:ind w:left="3403" w:hanging="709"/>
      </w:pPr>
      <w:rPr>
        <w:rFonts w:hint="default"/>
      </w:rPr>
    </w:lvl>
    <w:lvl w:ilvl="4" w:tplc="C8A62B50">
      <w:numFmt w:val="bullet"/>
      <w:lvlText w:val="•"/>
      <w:lvlJc w:val="left"/>
      <w:pPr>
        <w:ind w:left="4138" w:hanging="709"/>
      </w:pPr>
      <w:rPr>
        <w:rFonts w:hint="default"/>
      </w:rPr>
    </w:lvl>
    <w:lvl w:ilvl="5" w:tplc="009E2244">
      <w:numFmt w:val="bullet"/>
      <w:lvlText w:val="•"/>
      <w:lvlJc w:val="left"/>
      <w:pPr>
        <w:ind w:left="4872" w:hanging="709"/>
      </w:pPr>
      <w:rPr>
        <w:rFonts w:hint="default"/>
      </w:rPr>
    </w:lvl>
    <w:lvl w:ilvl="6" w:tplc="CED2D31C">
      <w:numFmt w:val="bullet"/>
      <w:lvlText w:val="•"/>
      <w:lvlJc w:val="left"/>
      <w:pPr>
        <w:ind w:left="5607" w:hanging="709"/>
      </w:pPr>
      <w:rPr>
        <w:rFonts w:hint="default"/>
      </w:rPr>
    </w:lvl>
    <w:lvl w:ilvl="7" w:tplc="591C1B96">
      <w:numFmt w:val="bullet"/>
      <w:lvlText w:val="•"/>
      <w:lvlJc w:val="left"/>
      <w:pPr>
        <w:ind w:left="6342" w:hanging="709"/>
      </w:pPr>
      <w:rPr>
        <w:rFonts w:hint="default"/>
      </w:rPr>
    </w:lvl>
    <w:lvl w:ilvl="8" w:tplc="91947034">
      <w:numFmt w:val="bullet"/>
      <w:lvlText w:val="•"/>
      <w:lvlJc w:val="left"/>
      <w:pPr>
        <w:ind w:left="7076" w:hanging="709"/>
      </w:pPr>
      <w:rPr>
        <w:rFonts w:hint="default"/>
      </w:rPr>
    </w:lvl>
  </w:abstractNum>
  <w:abstractNum w:abstractNumId="204" w15:restartNumberingAfterBreak="0">
    <w:nsid w:val="65401025"/>
    <w:multiLevelType w:val="hybridMultilevel"/>
    <w:tmpl w:val="A9F0E3EC"/>
    <w:lvl w:ilvl="0" w:tplc="796C99A0">
      <w:start w:val="1"/>
      <w:numFmt w:val="decimal"/>
      <w:lvlText w:val="%1."/>
      <w:lvlJc w:val="left"/>
      <w:pPr>
        <w:ind w:left="1209" w:hanging="720"/>
      </w:pPr>
      <w:rPr>
        <w:rFonts w:ascii="Arial" w:eastAsia="Arial" w:hAnsi="Arial" w:cs="Arial" w:hint="default"/>
        <w:w w:val="100"/>
        <w:sz w:val="20"/>
        <w:szCs w:val="20"/>
      </w:rPr>
    </w:lvl>
    <w:lvl w:ilvl="1" w:tplc="93746268">
      <w:numFmt w:val="bullet"/>
      <w:lvlText w:val="•"/>
      <w:lvlJc w:val="left"/>
      <w:pPr>
        <w:ind w:left="1934" w:hanging="720"/>
      </w:pPr>
      <w:rPr>
        <w:rFonts w:hint="default"/>
      </w:rPr>
    </w:lvl>
    <w:lvl w:ilvl="2" w:tplc="A412B880">
      <w:numFmt w:val="bullet"/>
      <w:lvlText w:val="•"/>
      <w:lvlJc w:val="left"/>
      <w:pPr>
        <w:ind w:left="2669" w:hanging="720"/>
      </w:pPr>
      <w:rPr>
        <w:rFonts w:hint="default"/>
      </w:rPr>
    </w:lvl>
    <w:lvl w:ilvl="3" w:tplc="907C901C">
      <w:numFmt w:val="bullet"/>
      <w:lvlText w:val="•"/>
      <w:lvlJc w:val="left"/>
      <w:pPr>
        <w:ind w:left="3403" w:hanging="720"/>
      </w:pPr>
      <w:rPr>
        <w:rFonts w:hint="default"/>
      </w:rPr>
    </w:lvl>
    <w:lvl w:ilvl="4" w:tplc="290C0066">
      <w:numFmt w:val="bullet"/>
      <w:lvlText w:val="•"/>
      <w:lvlJc w:val="left"/>
      <w:pPr>
        <w:ind w:left="4138" w:hanging="720"/>
      </w:pPr>
      <w:rPr>
        <w:rFonts w:hint="default"/>
      </w:rPr>
    </w:lvl>
    <w:lvl w:ilvl="5" w:tplc="AA120282">
      <w:numFmt w:val="bullet"/>
      <w:lvlText w:val="•"/>
      <w:lvlJc w:val="left"/>
      <w:pPr>
        <w:ind w:left="4872" w:hanging="720"/>
      </w:pPr>
      <w:rPr>
        <w:rFonts w:hint="default"/>
      </w:rPr>
    </w:lvl>
    <w:lvl w:ilvl="6" w:tplc="A4664BFE">
      <w:numFmt w:val="bullet"/>
      <w:lvlText w:val="•"/>
      <w:lvlJc w:val="left"/>
      <w:pPr>
        <w:ind w:left="5607" w:hanging="720"/>
      </w:pPr>
      <w:rPr>
        <w:rFonts w:hint="default"/>
      </w:rPr>
    </w:lvl>
    <w:lvl w:ilvl="7" w:tplc="BA3057CA">
      <w:numFmt w:val="bullet"/>
      <w:lvlText w:val="•"/>
      <w:lvlJc w:val="left"/>
      <w:pPr>
        <w:ind w:left="6342" w:hanging="720"/>
      </w:pPr>
      <w:rPr>
        <w:rFonts w:hint="default"/>
      </w:rPr>
    </w:lvl>
    <w:lvl w:ilvl="8" w:tplc="6DE2E5E8">
      <w:numFmt w:val="bullet"/>
      <w:lvlText w:val="•"/>
      <w:lvlJc w:val="left"/>
      <w:pPr>
        <w:ind w:left="7076" w:hanging="720"/>
      </w:pPr>
      <w:rPr>
        <w:rFonts w:hint="default"/>
      </w:rPr>
    </w:lvl>
  </w:abstractNum>
  <w:abstractNum w:abstractNumId="205" w15:restartNumberingAfterBreak="0">
    <w:nsid w:val="6542722A"/>
    <w:multiLevelType w:val="hybridMultilevel"/>
    <w:tmpl w:val="27ECD8AA"/>
    <w:lvl w:ilvl="0" w:tplc="B7943658">
      <w:start w:val="1"/>
      <w:numFmt w:val="decimal"/>
      <w:lvlText w:val="%1."/>
      <w:lvlJc w:val="left"/>
      <w:pPr>
        <w:ind w:left="1198" w:hanging="709"/>
      </w:pPr>
      <w:rPr>
        <w:rFonts w:ascii="Arial" w:eastAsia="Arial" w:hAnsi="Arial" w:cs="Arial" w:hint="default"/>
        <w:w w:val="100"/>
        <w:sz w:val="20"/>
        <w:szCs w:val="20"/>
      </w:rPr>
    </w:lvl>
    <w:lvl w:ilvl="1" w:tplc="9FDC3F7E">
      <w:start w:val="1"/>
      <w:numFmt w:val="lowerLetter"/>
      <w:lvlText w:val="(%2)"/>
      <w:lvlJc w:val="left"/>
      <w:pPr>
        <w:ind w:left="1907" w:hanging="709"/>
      </w:pPr>
      <w:rPr>
        <w:rFonts w:ascii="Arial" w:eastAsia="Arial" w:hAnsi="Arial" w:cs="Arial" w:hint="default"/>
        <w:w w:val="100"/>
        <w:sz w:val="20"/>
        <w:szCs w:val="20"/>
      </w:rPr>
    </w:lvl>
    <w:lvl w:ilvl="2" w:tplc="7A78E008">
      <w:numFmt w:val="bullet"/>
      <w:lvlText w:val="•"/>
      <w:lvlJc w:val="left"/>
      <w:pPr>
        <w:ind w:left="2638" w:hanging="709"/>
      </w:pPr>
      <w:rPr>
        <w:rFonts w:hint="default"/>
      </w:rPr>
    </w:lvl>
    <w:lvl w:ilvl="3" w:tplc="5510D3F4">
      <w:numFmt w:val="bullet"/>
      <w:lvlText w:val="•"/>
      <w:lvlJc w:val="left"/>
      <w:pPr>
        <w:ind w:left="3376" w:hanging="709"/>
      </w:pPr>
      <w:rPr>
        <w:rFonts w:hint="default"/>
      </w:rPr>
    </w:lvl>
    <w:lvl w:ilvl="4" w:tplc="CCA43EFE">
      <w:numFmt w:val="bullet"/>
      <w:lvlText w:val="•"/>
      <w:lvlJc w:val="left"/>
      <w:pPr>
        <w:ind w:left="4115" w:hanging="709"/>
      </w:pPr>
      <w:rPr>
        <w:rFonts w:hint="default"/>
      </w:rPr>
    </w:lvl>
    <w:lvl w:ilvl="5" w:tplc="F79A900C">
      <w:numFmt w:val="bullet"/>
      <w:lvlText w:val="•"/>
      <w:lvlJc w:val="left"/>
      <w:pPr>
        <w:ind w:left="4853" w:hanging="709"/>
      </w:pPr>
      <w:rPr>
        <w:rFonts w:hint="default"/>
      </w:rPr>
    </w:lvl>
    <w:lvl w:ilvl="6" w:tplc="99B88C16">
      <w:numFmt w:val="bullet"/>
      <w:lvlText w:val="•"/>
      <w:lvlJc w:val="left"/>
      <w:pPr>
        <w:ind w:left="5592" w:hanging="709"/>
      </w:pPr>
      <w:rPr>
        <w:rFonts w:hint="default"/>
      </w:rPr>
    </w:lvl>
    <w:lvl w:ilvl="7" w:tplc="9948EFA0">
      <w:numFmt w:val="bullet"/>
      <w:lvlText w:val="•"/>
      <w:lvlJc w:val="left"/>
      <w:pPr>
        <w:ind w:left="6330" w:hanging="709"/>
      </w:pPr>
      <w:rPr>
        <w:rFonts w:hint="default"/>
      </w:rPr>
    </w:lvl>
    <w:lvl w:ilvl="8" w:tplc="5E78BF10">
      <w:numFmt w:val="bullet"/>
      <w:lvlText w:val="•"/>
      <w:lvlJc w:val="left"/>
      <w:pPr>
        <w:ind w:left="7068" w:hanging="709"/>
      </w:pPr>
      <w:rPr>
        <w:rFonts w:hint="default"/>
      </w:rPr>
    </w:lvl>
  </w:abstractNum>
  <w:abstractNum w:abstractNumId="206" w15:restartNumberingAfterBreak="0">
    <w:nsid w:val="655B1152"/>
    <w:multiLevelType w:val="hybridMultilevel"/>
    <w:tmpl w:val="81DA0E90"/>
    <w:lvl w:ilvl="0" w:tplc="284414D4">
      <w:start w:val="1"/>
      <w:numFmt w:val="decimal"/>
      <w:lvlText w:val="%1."/>
      <w:lvlJc w:val="left"/>
      <w:pPr>
        <w:ind w:left="1198" w:hanging="709"/>
      </w:pPr>
      <w:rPr>
        <w:rFonts w:ascii="Arial" w:eastAsia="Arial" w:hAnsi="Arial" w:cs="Arial" w:hint="default"/>
        <w:w w:val="100"/>
        <w:sz w:val="20"/>
        <w:szCs w:val="20"/>
      </w:rPr>
    </w:lvl>
    <w:lvl w:ilvl="1" w:tplc="78AE22BA">
      <w:numFmt w:val="bullet"/>
      <w:lvlText w:val="•"/>
      <w:lvlJc w:val="left"/>
      <w:pPr>
        <w:ind w:left="1934" w:hanging="709"/>
      </w:pPr>
      <w:rPr>
        <w:rFonts w:hint="default"/>
      </w:rPr>
    </w:lvl>
    <w:lvl w:ilvl="2" w:tplc="C31CB094">
      <w:numFmt w:val="bullet"/>
      <w:lvlText w:val="•"/>
      <w:lvlJc w:val="left"/>
      <w:pPr>
        <w:ind w:left="2669" w:hanging="709"/>
      </w:pPr>
      <w:rPr>
        <w:rFonts w:hint="default"/>
      </w:rPr>
    </w:lvl>
    <w:lvl w:ilvl="3" w:tplc="CB76F578">
      <w:numFmt w:val="bullet"/>
      <w:lvlText w:val="•"/>
      <w:lvlJc w:val="left"/>
      <w:pPr>
        <w:ind w:left="3403" w:hanging="709"/>
      </w:pPr>
      <w:rPr>
        <w:rFonts w:hint="default"/>
      </w:rPr>
    </w:lvl>
    <w:lvl w:ilvl="4" w:tplc="8878EE16">
      <w:numFmt w:val="bullet"/>
      <w:lvlText w:val="•"/>
      <w:lvlJc w:val="left"/>
      <w:pPr>
        <w:ind w:left="4138" w:hanging="709"/>
      </w:pPr>
      <w:rPr>
        <w:rFonts w:hint="default"/>
      </w:rPr>
    </w:lvl>
    <w:lvl w:ilvl="5" w:tplc="75B403CA">
      <w:numFmt w:val="bullet"/>
      <w:lvlText w:val="•"/>
      <w:lvlJc w:val="left"/>
      <w:pPr>
        <w:ind w:left="4872" w:hanging="709"/>
      </w:pPr>
      <w:rPr>
        <w:rFonts w:hint="default"/>
      </w:rPr>
    </w:lvl>
    <w:lvl w:ilvl="6" w:tplc="AA6801EC">
      <w:numFmt w:val="bullet"/>
      <w:lvlText w:val="•"/>
      <w:lvlJc w:val="left"/>
      <w:pPr>
        <w:ind w:left="5607" w:hanging="709"/>
      </w:pPr>
      <w:rPr>
        <w:rFonts w:hint="default"/>
      </w:rPr>
    </w:lvl>
    <w:lvl w:ilvl="7" w:tplc="21283DB2">
      <w:numFmt w:val="bullet"/>
      <w:lvlText w:val="•"/>
      <w:lvlJc w:val="left"/>
      <w:pPr>
        <w:ind w:left="6342" w:hanging="709"/>
      </w:pPr>
      <w:rPr>
        <w:rFonts w:hint="default"/>
      </w:rPr>
    </w:lvl>
    <w:lvl w:ilvl="8" w:tplc="5D1EA594">
      <w:numFmt w:val="bullet"/>
      <w:lvlText w:val="•"/>
      <w:lvlJc w:val="left"/>
      <w:pPr>
        <w:ind w:left="7076" w:hanging="709"/>
      </w:pPr>
      <w:rPr>
        <w:rFonts w:hint="default"/>
      </w:rPr>
    </w:lvl>
  </w:abstractNum>
  <w:abstractNum w:abstractNumId="207" w15:restartNumberingAfterBreak="0">
    <w:nsid w:val="659677D7"/>
    <w:multiLevelType w:val="hybridMultilevel"/>
    <w:tmpl w:val="679C5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66092666"/>
    <w:multiLevelType w:val="hybridMultilevel"/>
    <w:tmpl w:val="91E22680"/>
    <w:lvl w:ilvl="0" w:tplc="5D7A9584">
      <w:start w:val="1"/>
      <w:numFmt w:val="lowerLetter"/>
      <w:lvlText w:val="(%1)"/>
      <w:lvlJc w:val="left"/>
      <w:pPr>
        <w:ind w:left="1907" w:hanging="709"/>
      </w:pPr>
      <w:rPr>
        <w:rFonts w:ascii="Arial" w:eastAsia="Arial" w:hAnsi="Arial" w:cs="Arial" w:hint="default"/>
        <w:b w:val="0"/>
        <w:w w:val="100"/>
        <w:sz w:val="20"/>
        <w:szCs w:val="20"/>
      </w:rPr>
    </w:lvl>
    <w:lvl w:ilvl="1" w:tplc="D57E0348">
      <w:numFmt w:val="bullet"/>
      <w:lvlText w:val="•"/>
      <w:lvlJc w:val="left"/>
      <w:pPr>
        <w:ind w:left="2564" w:hanging="709"/>
      </w:pPr>
      <w:rPr>
        <w:rFonts w:hint="default"/>
      </w:rPr>
    </w:lvl>
    <w:lvl w:ilvl="2" w:tplc="4BAA2E38">
      <w:numFmt w:val="bullet"/>
      <w:lvlText w:val="•"/>
      <w:lvlJc w:val="left"/>
      <w:pPr>
        <w:ind w:left="3229" w:hanging="709"/>
      </w:pPr>
      <w:rPr>
        <w:rFonts w:hint="default"/>
      </w:rPr>
    </w:lvl>
    <w:lvl w:ilvl="3" w:tplc="73CE2228">
      <w:numFmt w:val="bullet"/>
      <w:lvlText w:val="•"/>
      <w:lvlJc w:val="left"/>
      <w:pPr>
        <w:ind w:left="3893" w:hanging="709"/>
      </w:pPr>
      <w:rPr>
        <w:rFonts w:hint="default"/>
      </w:rPr>
    </w:lvl>
    <w:lvl w:ilvl="4" w:tplc="B44A0D98">
      <w:numFmt w:val="bullet"/>
      <w:lvlText w:val="•"/>
      <w:lvlJc w:val="left"/>
      <w:pPr>
        <w:ind w:left="4558" w:hanging="709"/>
      </w:pPr>
      <w:rPr>
        <w:rFonts w:hint="default"/>
      </w:rPr>
    </w:lvl>
    <w:lvl w:ilvl="5" w:tplc="D1B6CCCE">
      <w:numFmt w:val="bullet"/>
      <w:lvlText w:val="•"/>
      <w:lvlJc w:val="left"/>
      <w:pPr>
        <w:ind w:left="5222" w:hanging="709"/>
      </w:pPr>
      <w:rPr>
        <w:rFonts w:hint="default"/>
      </w:rPr>
    </w:lvl>
    <w:lvl w:ilvl="6" w:tplc="7698176E">
      <w:numFmt w:val="bullet"/>
      <w:lvlText w:val="•"/>
      <w:lvlJc w:val="left"/>
      <w:pPr>
        <w:ind w:left="5887" w:hanging="709"/>
      </w:pPr>
      <w:rPr>
        <w:rFonts w:hint="default"/>
      </w:rPr>
    </w:lvl>
    <w:lvl w:ilvl="7" w:tplc="52FAC242">
      <w:numFmt w:val="bullet"/>
      <w:lvlText w:val="•"/>
      <w:lvlJc w:val="left"/>
      <w:pPr>
        <w:ind w:left="6552" w:hanging="709"/>
      </w:pPr>
      <w:rPr>
        <w:rFonts w:hint="default"/>
      </w:rPr>
    </w:lvl>
    <w:lvl w:ilvl="8" w:tplc="FC7CA332">
      <w:numFmt w:val="bullet"/>
      <w:lvlText w:val="•"/>
      <w:lvlJc w:val="left"/>
      <w:pPr>
        <w:ind w:left="7216" w:hanging="709"/>
      </w:pPr>
      <w:rPr>
        <w:rFonts w:hint="default"/>
      </w:rPr>
    </w:lvl>
  </w:abstractNum>
  <w:abstractNum w:abstractNumId="209" w15:restartNumberingAfterBreak="0">
    <w:nsid w:val="692A332C"/>
    <w:multiLevelType w:val="hybridMultilevel"/>
    <w:tmpl w:val="CE8ED0D4"/>
    <w:lvl w:ilvl="0" w:tplc="D7102A72">
      <w:start w:val="1"/>
      <w:numFmt w:val="decimal"/>
      <w:lvlText w:val="%1."/>
      <w:lvlJc w:val="left"/>
      <w:pPr>
        <w:ind w:left="1209" w:hanging="720"/>
      </w:pPr>
      <w:rPr>
        <w:rFonts w:ascii="Arial" w:eastAsia="Arial" w:hAnsi="Arial" w:cs="Arial" w:hint="default"/>
        <w:w w:val="100"/>
        <w:sz w:val="20"/>
        <w:szCs w:val="20"/>
      </w:rPr>
    </w:lvl>
    <w:lvl w:ilvl="1" w:tplc="CF220500">
      <w:start w:val="1"/>
      <w:numFmt w:val="lowerLetter"/>
      <w:lvlText w:val="(%2)"/>
      <w:lvlJc w:val="left"/>
      <w:pPr>
        <w:ind w:left="1929" w:hanging="709"/>
      </w:pPr>
      <w:rPr>
        <w:rFonts w:ascii="Arial" w:eastAsia="Arial" w:hAnsi="Arial" w:cs="Arial" w:hint="default"/>
        <w:w w:val="100"/>
        <w:sz w:val="20"/>
        <w:szCs w:val="20"/>
      </w:rPr>
    </w:lvl>
    <w:lvl w:ilvl="2" w:tplc="C05AE2DC">
      <w:numFmt w:val="bullet"/>
      <w:lvlText w:val="•"/>
      <w:lvlJc w:val="left"/>
      <w:pPr>
        <w:ind w:left="2656" w:hanging="709"/>
      </w:pPr>
      <w:rPr>
        <w:rFonts w:hint="default"/>
      </w:rPr>
    </w:lvl>
    <w:lvl w:ilvl="3" w:tplc="D7CAFC46">
      <w:numFmt w:val="bullet"/>
      <w:lvlText w:val="•"/>
      <w:lvlJc w:val="left"/>
      <w:pPr>
        <w:ind w:left="3392" w:hanging="709"/>
      </w:pPr>
      <w:rPr>
        <w:rFonts w:hint="default"/>
      </w:rPr>
    </w:lvl>
    <w:lvl w:ilvl="4" w:tplc="A3D4ADEC">
      <w:numFmt w:val="bullet"/>
      <w:lvlText w:val="•"/>
      <w:lvlJc w:val="left"/>
      <w:pPr>
        <w:ind w:left="4128" w:hanging="709"/>
      </w:pPr>
      <w:rPr>
        <w:rFonts w:hint="default"/>
      </w:rPr>
    </w:lvl>
    <w:lvl w:ilvl="5" w:tplc="CCBE0CEA">
      <w:numFmt w:val="bullet"/>
      <w:lvlText w:val="•"/>
      <w:lvlJc w:val="left"/>
      <w:pPr>
        <w:ind w:left="4864" w:hanging="709"/>
      </w:pPr>
      <w:rPr>
        <w:rFonts w:hint="default"/>
      </w:rPr>
    </w:lvl>
    <w:lvl w:ilvl="6" w:tplc="D7FCA004">
      <w:numFmt w:val="bullet"/>
      <w:lvlText w:val="•"/>
      <w:lvlJc w:val="left"/>
      <w:pPr>
        <w:ind w:left="5601" w:hanging="709"/>
      </w:pPr>
      <w:rPr>
        <w:rFonts w:hint="default"/>
      </w:rPr>
    </w:lvl>
    <w:lvl w:ilvl="7" w:tplc="67B8643C">
      <w:numFmt w:val="bullet"/>
      <w:lvlText w:val="•"/>
      <w:lvlJc w:val="left"/>
      <w:pPr>
        <w:ind w:left="6337" w:hanging="709"/>
      </w:pPr>
      <w:rPr>
        <w:rFonts w:hint="default"/>
      </w:rPr>
    </w:lvl>
    <w:lvl w:ilvl="8" w:tplc="E738CF96">
      <w:numFmt w:val="bullet"/>
      <w:lvlText w:val="•"/>
      <w:lvlJc w:val="left"/>
      <w:pPr>
        <w:ind w:left="7073" w:hanging="709"/>
      </w:pPr>
      <w:rPr>
        <w:rFonts w:hint="default"/>
      </w:rPr>
    </w:lvl>
  </w:abstractNum>
  <w:abstractNum w:abstractNumId="210" w15:restartNumberingAfterBreak="0">
    <w:nsid w:val="695F338B"/>
    <w:multiLevelType w:val="hybridMultilevel"/>
    <w:tmpl w:val="5EA661E8"/>
    <w:lvl w:ilvl="0" w:tplc="26D87272">
      <w:start w:val="1"/>
      <w:numFmt w:val="decimal"/>
      <w:lvlText w:val="%1."/>
      <w:lvlJc w:val="left"/>
      <w:pPr>
        <w:ind w:left="1198" w:hanging="709"/>
      </w:pPr>
      <w:rPr>
        <w:rFonts w:ascii="Arial" w:eastAsia="Arial" w:hAnsi="Arial" w:cs="Arial" w:hint="default"/>
        <w:w w:val="100"/>
        <w:sz w:val="20"/>
        <w:szCs w:val="20"/>
      </w:rPr>
    </w:lvl>
    <w:lvl w:ilvl="1" w:tplc="87C61F0A">
      <w:start w:val="1"/>
      <w:numFmt w:val="lowerLetter"/>
      <w:lvlText w:val="(%2)"/>
      <w:lvlJc w:val="left"/>
      <w:pPr>
        <w:ind w:left="1907" w:hanging="709"/>
      </w:pPr>
      <w:rPr>
        <w:rFonts w:ascii="Arial" w:eastAsia="Arial" w:hAnsi="Arial" w:cs="Arial" w:hint="default"/>
        <w:w w:val="100"/>
        <w:sz w:val="20"/>
        <w:szCs w:val="20"/>
      </w:rPr>
    </w:lvl>
    <w:lvl w:ilvl="2" w:tplc="36C6C330">
      <w:numFmt w:val="bullet"/>
      <w:lvlText w:val="•"/>
      <w:lvlJc w:val="left"/>
      <w:pPr>
        <w:ind w:left="2638" w:hanging="709"/>
      </w:pPr>
      <w:rPr>
        <w:rFonts w:hint="default"/>
      </w:rPr>
    </w:lvl>
    <w:lvl w:ilvl="3" w:tplc="83F27280">
      <w:numFmt w:val="bullet"/>
      <w:lvlText w:val="•"/>
      <w:lvlJc w:val="left"/>
      <w:pPr>
        <w:ind w:left="3376" w:hanging="709"/>
      </w:pPr>
      <w:rPr>
        <w:rFonts w:hint="default"/>
      </w:rPr>
    </w:lvl>
    <w:lvl w:ilvl="4" w:tplc="02942576">
      <w:numFmt w:val="bullet"/>
      <w:lvlText w:val="•"/>
      <w:lvlJc w:val="left"/>
      <w:pPr>
        <w:ind w:left="4115" w:hanging="709"/>
      </w:pPr>
      <w:rPr>
        <w:rFonts w:hint="default"/>
      </w:rPr>
    </w:lvl>
    <w:lvl w:ilvl="5" w:tplc="ADD0A1CA">
      <w:numFmt w:val="bullet"/>
      <w:lvlText w:val="•"/>
      <w:lvlJc w:val="left"/>
      <w:pPr>
        <w:ind w:left="4853" w:hanging="709"/>
      </w:pPr>
      <w:rPr>
        <w:rFonts w:hint="default"/>
      </w:rPr>
    </w:lvl>
    <w:lvl w:ilvl="6" w:tplc="31C2456A">
      <w:numFmt w:val="bullet"/>
      <w:lvlText w:val="•"/>
      <w:lvlJc w:val="left"/>
      <w:pPr>
        <w:ind w:left="5592" w:hanging="709"/>
      </w:pPr>
      <w:rPr>
        <w:rFonts w:hint="default"/>
      </w:rPr>
    </w:lvl>
    <w:lvl w:ilvl="7" w:tplc="8110E27C">
      <w:numFmt w:val="bullet"/>
      <w:lvlText w:val="•"/>
      <w:lvlJc w:val="left"/>
      <w:pPr>
        <w:ind w:left="6330" w:hanging="709"/>
      </w:pPr>
      <w:rPr>
        <w:rFonts w:hint="default"/>
      </w:rPr>
    </w:lvl>
    <w:lvl w:ilvl="8" w:tplc="37566BBE">
      <w:numFmt w:val="bullet"/>
      <w:lvlText w:val="•"/>
      <w:lvlJc w:val="left"/>
      <w:pPr>
        <w:ind w:left="7068" w:hanging="709"/>
      </w:pPr>
      <w:rPr>
        <w:rFonts w:hint="default"/>
      </w:rPr>
    </w:lvl>
  </w:abstractNum>
  <w:abstractNum w:abstractNumId="211" w15:restartNumberingAfterBreak="0">
    <w:nsid w:val="69A407C5"/>
    <w:multiLevelType w:val="hybridMultilevel"/>
    <w:tmpl w:val="113684A0"/>
    <w:lvl w:ilvl="0" w:tplc="63DA07D2">
      <w:start w:val="1"/>
      <w:numFmt w:val="decimal"/>
      <w:lvlText w:val="%1."/>
      <w:lvlJc w:val="left"/>
      <w:pPr>
        <w:ind w:left="1209" w:hanging="709"/>
      </w:pPr>
      <w:rPr>
        <w:rFonts w:ascii="Arial" w:eastAsia="Arial" w:hAnsi="Arial" w:cs="Arial" w:hint="default"/>
        <w:w w:val="100"/>
        <w:sz w:val="20"/>
        <w:szCs w:val="20"/>
      </w:rPr>
    </w:lvl>
    <w:lvl w:ilvl="1" w:tplc="873EBD50">
      <w:numFmt w:val="bullet"/>
      <w:lvlText w:val="•"/>
      <w:lvlJc w:val="left"/>
      <w:pPr>
        <w:ind w:left="1934" w:hanging="709"/>
      </w:pPr>
      <w:rPr>
        <w:rFonts w:hint="default"/>
      </w:rPr>
    </w:lvl>
    <w:lvl w:ilvl="2" w:tplc="4C969996">
      <w:numFmt w:val="bullet"/>
      <w:lvlText w:val="•"/>
      <w:lvlJc w:val="left"/>
      <w:pPr>
        <w:ind w:left="2669" w:hanging="709"/>
      </w:pPr>
      <w:rPr>
        <w:rFonts w:hint="default"/>
      </w:rPr>
    </w:lvl>
    <w:lvl w:ilvl="3" w:tplc="7A020E5C">
      <w:numFmt w:val="bullet"/>
      <w:lvlText w:val="•"/>
      <w:lvlJc w:val="left"/>
      <w:pPr>
        <w:ind w:left="3403" w:hanging="709"/>
      </w:pPr>
      <w:rPr>
        <w:rFonts w:hint="default"/>
      </w:rPr>
    </w:lvl>
    <w:lvl w:ilvl="4" w:tplc="28048E94">
      <w:numFmt w:val="bullet"/>
      <w:lvlText w:val="•"/>
      <w:lvlJc w:val="left"/>
      <w:pPr>
        <w:ind w:left="4138" w:hanging="709"/>
      </w:pPr>
      <w:rPr>
        <w:rFonts w:hint="default"/>
      </w:rPr>
    </w:lvl>
    <w:lvl w:ilvl="5" w:tplc="5F1050E2">
      <w:numFmt w:val="bullet"/>
      <w:lvlText w:val="•"/>
      <w:lvlJc w:val="left"/>
      <w:pPr>
        <w:ind w:left="4872" w:hanging="709"/>
      </w:pPr>
      <w:rPr>
        <w:rFonts w:hint="default"/>
      </w:rPr>
    </w:lvl>
    <w:lvl w:ilvl="6" w:tplc="614C2526">
      <w:numFmt w:val="bullet"/>
      <w:lvlText w:val="•"/>
      <w:lvlJc w:val="left"/>
      <w:pPr>
        <w:ind w:left="5607" w:hanging="709"/>
      </w:pPr>
      <w:rPr>
        <w:rFonts w:hint="default"/>
      </w:rPr>
    </w:lvl>
    <w:lvl w:ilvl="7" w:tplc="7AA8F726">
      <w:numFmt w:val="bullet"/>
      <w:lvlText w:val="•"/>
      <w:lvlJc w:val="left"/>
      <w:pPr>
        <w:ind w:left="6342" w:hanging="709"/>
      </w:pPr>
      <w:rPr>
        <w:rFonts w:hint="default"/>
      </w:rPr>
    </w:lvl>
    <w:lvl w:ilvl="8" w:tplc="126031EC">
      <w:numFmt w:val="bullet"/>
      <w:lvlText w:val="•"/>
      <w:lvlJc w:val="left"/>
      <w:pPr>
        <w:ind w:left="7076" w:hanging="709"/>
      </w:pPr>
      <w:rPr>
        <w:rFonts w:hint="default"/>
      </w:rPr>
    </w:lvl>
  </w:abstractNum>
  <w:abstractNum w:abstractNumId="212" w15:restartNumberingAfterBreak="0">
    <w:nsid w:val="6A2727B9"/>
    <w:multiLevelType w:val="hybridMultilevel"/>
    <w:tmpl w:val="6A2EBF20"/>
    <w:lvl w:ilvl="0" w:tplc="62C804BE">
      <w:start w:val="1"/>
      <w:numFmt w:val="decimal"/>
      <w:lvlText w:val="%1."/>
      <w:lvlJc w:val="left"/>
      <w:pPr>
        <w:ind w:left="1198" w:hanging="709"/>
      </w:pPr>
      <w:rPr>
        <w:rFonts w:ascii="Arial" w:eastAsia="Arial" w:hAnsi="Arial" w:cs="Arial" w:hint="default"/>
        <w:w w:val="100"/>
        <w:sz w:val="20"/>
        <w:szCs w:val="20"/>
      </w:rPr>
    </w:lvl>
    <w:lvl w:ilvl="1" w:tplc="E4566AD2">
      <w:start w:val="1"/>
      <w:numFmt w:val="lowerLetter"/>
      <w:lvlText w:val="(%2)"/>
      <w:lvlJc w:val="left"/>
      <w:pPr>
        <w:ind w:left="1907" w:hanging="709"/>
      </w:pPr>
      <w:rPr>
        <w:rFonts w:ascii="Arial" w:eastAsia="Arial" w:hAnsi="Arial" w:cs="Arial" w:hint="default"/>
        <w:w w:val="100"/>
        <w:sz w:val="20"/>
        <w:szCs w:val="20"/>
      </w:rPr>
    </w:lvl>
    <w:lvl w:ilvl="2" w:tplc="2348E52E">
      <w:numFmt w:val="bullet"/>
      <w:lvlText w:val="•"/>
      <w:lvlJc w:val="left"/>
      <w:pPr>
        <w:ind w:left="2638" w:hanging="709"/>
      </w:pPr>
      <w:rPr>
        <w:rFonts w:hint="default"/>
      </w:rPr>
    </w:lvl>
    <w:lvl w:ilvl="3" w:tplc="CC964E48">
      <w:numFmt w:val="bullet"/>
      <w:lvlText w:val="•"/>
      <w:lvlJc w:val="left"/>
      <w:pPr>
        <w:ind w:left="3376" w:hanging="709"/>
      </w:pPr>
      <w:rPr>
        <w:rFonts w:hint="default"/>
      </w:rPr>
    </w:lvl>
    <w:lvl w:ilvl="4" w:tplc="856E5208">
      <w:numFmt w:val="bullet"/>
      <w:lvlText w:val="•"/>
      <w:lvlJc w:val="left"/>
      <w:pPr>
        <w:ind w:left="4115" w:hanging="709"/>
      </w:pPr>
      <w:rPr>
        <w:rFonts w:hint="default"/>
      </w:rPr>
    </w:lvl>
    <w:lvl w:ilvl="5" w:tplc="782CD508">
      <w:numFmt w:val="bullet"/>
      <w:lvlText w:val="•"/>
      <w:lvlJc w:val="left"/>
      <w:pPr>
        <w:ind w:left="4853" w:hanging="709"/>
      </w:pPr>
      <w:rPr>
        <w:rFonts w:hint="default"/>
      </w:rPr>
    </w:lvl>
    <w:lvl w:ilvl="6" w:tplc="2A521542">
      <w:numFmt w:val="bullet"/>
      <w:lvlText w:val="•"/>
      <w:lvlJc w:val="left"/>
      <w:pPr>
        <w:ind w:left="5592" w:hanging="709"/>
      </w:pPr>
      <w:rPr>
        <w:rFonts w:hint="default"/>
      </w:rPr>
    </w:lvl>
    <w:lvl w:ilvl="7" w:tplc="F7D8BAF4">
      <w:numFmt w:val="bullet"/>
      <w:lvlText w:val="•"/>
      <w:lvlJc w:val="left"/>
      <w:pPr>
        <w:ind w:left="6330" w:hanging="709"/>
      </w:pPr>
      <w:rPr>
        <w:rFonts w:hint="default"/>
      </w:rPr>
    </w:lvl>
    <w:lvl w:ilvl="8" w:tplc="BAFAB97A">
      <w:numFmt w:val="bullet"/>
      <w:lvlText w:val="•"/>
      <w:lvlJc w:val="left"/>
      <w:pPr>
        <w:ind w:left="7068" w:hanging="709"/>
      </w:pPr>
      <w:rPr>
        <w:rFonts w:hint="default"/>
      </w:rPr>
    </w:lvl>
  </w:abstractNum>
  <w:abstractNum w:abstractNumId="213" w15:restartNumberingAfterBreak="0">
    <w:nsid w:val="6A307230"/>
    <w:multiLevelType w:val="hybridMultilevel"/>
    <w:tmpl w:val="27566660"/>
    <w:lvl w:ilvl="0" w:tplc="54F0F4B6">
      <w:start w:val="1"/>
      <w:numFmt w:val="decimal"/>
      <w:lvlText w:val="%1."/>
      <w:lvlJc w:val="left"/>
      <w:pPr>
        <w:ind w:left="1198" w:hanging="709"/>
      </w:pPr>
      <w:rPr>
        <w:rFonts w:ascii="Arial" w:eastAsia="Arial" w:hAnsi="Arial" w:cs="Arial" w:hint="default"/>
        <w:w w:val="100"/>
        <w:sz w:val="20"/>
        <w:szCs w:val="20"/>
      </w:rPr>
    </w:lvl>
    <w:lvl w:ilvl="1" w:tplc="05DE6232">
      <w:start w:val="1"/>
      <w:numFmt w:val="lowerLetter"/>
      <w:lvlText w:val="(%2)"/>
      <w:lvlJc w:val="left"/>
      <w:pPr>
        <w:ind w:left="1907" w:hanging="709"/>
      </w:pPr>
      <w:rPr>
        <w:rFonts w:ascii="Arial" w:eastAsia="Arial" w:hAnsi="Arial" w:cs="Arial" w:hint="default"/>
        <w:w w:val="100"/>
        <w:sz w:val="20"/>
        <w:szCs w:val="20"/>
      </w:rPr>
    </w:lvl>
    <w:lvl w:ilvl="2" w:tplc="29ECA8C2">
      <w:numFmt w:val="bullet"/>
      <w:lvlText w:val="•"/>
      <w:lvlJc w:val="left"/>
      <w:pPr>
        <w:ind w:left="2638" w:hanging="709"/>
      </w:pPr>
      <w:rPr>
        <w:rFonts w:hint="default"/>
      </w:rPr>
    </w:lvl>
    <w:lvl w:ilvl="3" w:tplc="993896E4">
      <w:numFmt w:val="bullet"/>
      <w:lvlText w:val="•"/>
      <w:lvlJc w:val="left"/>
      <w:pPr>
        <w:ind w:left="3376" w:hanging="709"/>
      </w:pPr>
      <w:rPr>
        <w:rFonts w:hint="default"/>
      </w:rPr>
    </w:lvl>
    <w:lvl w:ilvl="4" w:tplc="1708030E">
      <w:numFmt w:val="bullet"/>
      <w:lvlText w:val="•"/>
      <w:lvlJc w:val="left"/>
      <w:pPr>
        <w:ind w:left="4115" w:hanging="709"/>
      </w:pPr>
      <w:rPr>
        <w:rFonts w:hint="default"/>
      </w:rPr>
    </w:lvl>
    <w:lvl w:ilvl="5" w:tplc="7EE6DF08">
      <w:numFmt w:val="bullet"/>
      <w:lvlText w:val="•"/>
      <w:lvlJc w:val="left"/>
      <w:pPr>
        <w:ind w:left="4853" w:hanging="709"/>
      </w:pPr>
      <w:rPr>
        <w:rFonts w:hint="default"/>
      </w:rPr>
    </w:lvl>
    <w:lvl w:ilvl="6" w:tplc="C23E6EB2">
      <w:numFmt w:val="bullet"/>
      <w:lvlText w:val="•"/>
      <w:lvlJc w:val="left"/>
      <w:pPr>
        <w:ind w:left="5592" w:hanging="709"/>
      </w:pPr>
      <w:rPr>
        <w:rFonts w:hint="default"/>
      </w:rPr>
    </w:lvl>
    <w:lvl w:ilvl="7" w:tplc="3F983B66">
      <w:numFmt w:val="bullet"/>
      <w:lvlText w:val="•"/>
      <w:lvlJc w:val="left"/>
      <w:pPr>
        <w:ind w:left="6330" w:hanging="709"/>
      </w:pPr>
      <w:rPr>
        <w:rFonts w:hint="default"/>
      </w:rPr>
    </w:lvl>
    <w:lvl w:ilvl="8" w:tplc="1F26597E">
      <w:numFmt w:val="bullet"/>
      <w:lvlText w:val="•"/>
      <w:lvlJc w:val="left"/>
      <w:pPr>
        <w:ind w:left="7068" w:hanging="709"/>
      </w:pPr>
      <w:rPr>
        <w:rFonts w:hint="default"/>
      </w:rPr>
    </w:lvl>
  </w:abstractNum>
  <w:abstractNum w:abstractNumId="214" w15:restartNumberingAfterBreak="0">
    <w:nsid w:val="6A574EE1"/>
    <w:multiLevelType w:val="hybridMultilevel"/>
    <w:tmpl w:val="FF00402E"/>
    <w:lvl w:ilvl="0" w:tplc="118223A6">
      <w:start w:val="1"/>
      <w:numFmt w:val="decimal"/>
      <w:lvlText w:val="%1."/>
      <w:lvlJc w:val="left"/>
      <w:pPr>
        <w:ind w:left="1209" w:hanging="720"/>
      </w:pPr>
      <w:rPr>
        <w:rFonts w:ascii="Arial" w:eastAsia="Arial" w:hAnsi="Arial" w:cs="Arial" w:hint="default"/>
        <w:w w:val="100"/>
        <w:sz w:val="20"/>
        <w:szCs w:val="20"/>
      </w:rPr>
    </w:lvl>
    <w:lvl w:ilvl="1" w:tplc="A412F420">
      <w:start w:val="1"/>
      <w:numFmt w:val="lowerLetter"/>
      <w:lvlText w:val="(%2)"/>
      <w:lvlJc w:val="left"/>
      <w:pPr>
        <w:ind w:left="1907" w:hanging="709"/>
      </w:pPr>
      <w:rPr>
        <w:rFonts w:hint="default"/>
        <w:w w:val="100"/>
        <w:sz w:val="16"/>
      </w:rPr>
    </w:lvl>
    <w:lvl w:ilvl="2" w:tplc="2E560302">
      <w:numFmt w:val="bullet"/>
      <w:lvlText w:val="•"/>
      <w:lvlJc w:val="left"/>
      <w:pPr>
        <w:ind w:left="1920" w:hanging="709"/>
      </w:pPr>
      <w:rPr>
        <w:rFonts w:hint="default"/>
      </w:rPr>
    </w:lvl>
    <w:lvl w:ilvl="3" w:tplc="A7CCE976">
      <w:numFmt w:val="bullet"/>
      <w:lvlText w:val="•"/>
      <w:lvlJc w:val="left"/>
      <w:pPr>
        <w:ind w:left="2748" w:hanging="709"/>
      </w:pPr>
      <w:rPr>
        <w:rFonts w:hint="default"/>
      </w:rPr>
    </w:lvl>
    <w:lvl w:ilvl="4" w:tplc="10120380">
      <w:numFmt w:val="bullet"/>
      <w:lvlText w:val="•"/>
      <w:lvlJc w:val="left"/>
      <w:pPr>
        <w:ind w:left="3576" w:hanging="709"/>
      </w:pPr>
      <w:rPr>
        <w:rFonts w:hint="default"/>
      </w:rPr>
    </w:lvl>
    <w:lvl w:ilvl="5" w:tplc="B2CCB606">
      <w:numFmt w:val="bullet"/>
      <w:lvlText w:val="•"/>
      <w:lvlJc w:val="left"/>
      <w:pPr>
        <w:ind w:left="4404" w:hanging="709"/>
      </w:pPr>
      <w:rPr>
        <w:rFonts w:hint="default"/>
      </w:rPr>
    </w:lvl>
    <w:lvl w:ilvl="6" w:tplc="B19AEDAA">
      <w:numFmt w:val="bullet"/>
      <w:lvlText w:val="•"/>
      <w:lvlJc w:val="left"/>
      <w:pPr>
        <w:ind w:left="5232" w:hanging="709"/>
      </w:pPr>
      <w:rPr>
        <w:rFonts w:hint="default"/>
      </w:rPr>
    </w:lvl>
    <w:lvl w:ilvl="7" w:tplc="3ED6F230">
      <w:numFmt w:val="bullet"/>
      <w:lvlText w:val="•"/>
      <w:lvlJc w:val="left"/>
      <w:pPr>
        <w:ind w:left="6061" w:hanging="709"/>
      </w:pPr>
      <w:rPr>
        <w:rFonts w:hint="default"/>
      </w:rPr>
    </w:lvl>
    <w:lvl w:ilvl="8" w:tplc="B484C63E">
      <w:numFmt w:val="bullet"/>
      <w:lvlText w:val="•"/>
      <w:lvlJc w:val="left"/>
      <w:pPr>
        <w:ind w:left="6889" w:hanging="709"/>
      </w:pPr>
      <w:rPr>
        <w:rFonts w:hint="default"/>
      </w:rPr>
    </w:lvl>
  </w:abstractNum>
  <w:abstractNum w:abstractNumId="215" w15:restartNumberingAfterBreak="0">
    <w:nsid w:val="6AA75FF7"/>
    <w:multiLevelType w:val="hybridMultilevel"/>
    <w:tmpl w:val="B428CEDE"/>
    <w:lvl w:ilvl="0" w:tplc="E99A68FA">
      <w:start w:val="1"/>
      <w:numFmt w:val="decimal"/>
      <w:lvlText w:val="%1."/>
      <w:lvlJc w:val="left"/>
      <w:pPr>
        <w:ind w:left="1198" w:hanging="709"/>
      </w:pPr>
      <w:rPr>
        <w:rFonts w:ascii="Arial" w:eastAsia="Arial" w:hAnsi="Arial" w:cs="Arial" w:hint="default"/>
        <w:w w:val="100"/>
        <w:sz w:val="20"/>
        <w:szCs w:val="20"/>
      </w:rPr>
    </w:lvl>
    <w:lvl w:ilvl="1" w:tplc="ABC8B3D4">
      <w:start w:val="1"/>
      <w:numFmt w:val="lowerLetter"/>
      <w:lvlText w:val="(%2)"/>
      <w:lvlJc w:val="left"/>
      <w:pPr>
        <w:ind w:left="1929" w:hanging="709"/>
      </w:pPr>
      <w:rPr>
        <w:rFonts w:ascii="Arial" w:eastAsia="Arial" w:hAnsi="Arial" w:cs="Arial" w:hint="default"/>
        <w:w w:val="100"/>
        <w:sz w:val="20"/>
        <w:szCs w:val="20"/>
      </w:rPr>
    </w:lvl>
    <w:lvl w:ilvl="2" w:tplc="52CA72D6">
      <w:numFmt w:val="bullet"/>
      <w:lvlText w:val="•"/>
      <w:lvlJc w:val="left"/>
      <w:pPr>
        <w:ind w:left="2656" w:hanging="709"/>
      </w:pPr>
      <w:rPr>
        <w:rFonts w:hint="default"/>
      </w:rPr>
    </w:lvl>
    <w:lvl w:ilvl="3" w:tplc="0F966E7C">
      <w:numFmt w:val="bullet"/>
      <w:lvlText w:val="•"/>
      <w:lvlJc w:val="left"/>
      <w:pPr>
        <w:ind w:left="3392" w:hanging="709"/>
      </w:pPr>
      <w:rPr>
        <w:rFonts w:hint="default"/>
      </w:rPr>
    </w:lvl>
    <w:lvl w:ilvl="4" w:tplc="F7A2B44E">
      <w:numFmt w:val="bullet"/>
      <w:lvlText w:val="•"/>
      <w:lvlJc w:val="left"/>
      <w:pPr>
        <w:ind w:left="4128" w:hanging="709"/>
      </w:pPr>
      <w:rPr>
        <w:rFonts w:hint="default"/>
      </w:rPr>
    </w:lvl>
    <w:lvl w:ilvl="5" w:tplc="BB867558">
      <w:numFmt w:val="bullet"/>
      <w:lvlText w:val="•"/>
      <w:lvlJc w:val="left"/>
      <w:pPr>
        <w:ind w:left="4864" w:hanging="709"/>
      </w:pPr>
      <w:rPr>
        <w:rFonts w:hint="default"/>
      </w:rPr>
    </w:lvl>
    <w:lvl w:ilvl="6" w:tplc="3312BF68">
      <w:numFmt w:val="bullet"/>
      <w:lvlText w:val="•"/>
      <w:lvlJc w:val="left"/>
      <w:pPr>
        <w:ind w:left="5601" w:hanging="709"/>
      </w:pPr>
      <w:rPr>
        <w:rFonts w:hint="default"/>
      </w:rPr>
    </w:lvl>
    <w:lvl w:ilvl="7" w:tplc="A88C9FA8">
      <w:numFmt w:val="bullet"/>
      <w:lvlText w:val="•"/>
      <w:lvlJc w:val="left"/>
      <w:pPr>
        <w:ind w:left="6337" w:hanging="709"/>
      </w:pPr>
      <w:rPr>
        <w:rFonts w:hint="default"/>
      </w:rPr>
    </w:lvl>
    <w:lvl w:ilvl="8" w:tplc="8FD086B0">
      <w:numFmt w:val="bullet"/>
      <w:lvlText w:val="•"/>
      <w:lvlJc w:val="left"/>
      <w:pPr>
        <w:ind w:left="7073" w:hanging="709"/>
      </w:pPr>
      <w:rPr>
        <w:rFonts w:hint="default"/>
      </w:rPr>
    </w:lvl>
  </w:abstractNum>
  <w:abstractNum w:abstractNumId="216" w15:restartNumberingAfterBreak="0">
    <w:nsid w:val="6B450DF3"/>
    <w:multiLevelType w:val="hybridMultilevel"/>
    <w:tmpl w:val="8B84C786"/>
    <w:lvl w:ilvl="0" w:tplc="01EAAD28">
      <w:start w:val="1"/>
      <w:numFmt w:val="decimal"/>
      <w:lvlText w:val="%1."/>
      <w:lvlJc w:val="left"/>
      <w:pPr>
        <w:ind w:left="1198" w:hanging="709"/>
      </w:pPr>
      <w:rPr>
        <w:rFonts w:ascii="Arial" w:eastAsia="Arial" w:hAnsi="Arial" w:cs="Arial" w:hint="default"/>
        <w:w w:val="100"/>
        <w:sz w:val="20"/>
        <w:szCs w:val="20"/>
      </w:rPr>
    </w:lvl>
    <w:lvl w:ilvl="1" w:tplc="F0B26652">
      <w:numFmt w:val="bullet"/>
      <w:lvlText w:val="•"/>
      <w:lvlJc w:val="left"/>
      <w:pPr>
        <w:ind w:left="1934" w:hanging="709"/>
      </w:pPr>
      <w:rPr>
        <w:rFonts w:hint="default"/>
      </w:rPr>
    </w:lvl>
    <w:lvl w:ilvl="2" w:tplc="AF96B3A2">
      <w:numFmt w:val="bullet"/>
      <w:lvlText w:val="•"/>
      <w:lvlJc w:val="left"/>
      <w:pPr>
        <w:ind w:left="2669" w:hanging="709"/>
      </w:pPr>
      <w:rPr>
        <w:rFonts w:hint="default"/>
      </w:rPr>
    </w:lvl>
    <w:lvl w:ilvl="3" w:tplc="C70CABCA">
      <w:numFmt w:val="bullet"/>
      <w:lvlText w:val="•"/>
      <w:lvlJc w:val="left"/>
      <w:pPr>
        <w:ind w:left="3403" w:hanging="709"/>
      </w:pPr>
      <w:rPr>
        <w:rFonts w:hint="default"/>
      </w:rPr>
    </w:lvl>
    <w:lvl w:ilvl="4" w:tplc="055ACA16">
      <w:numFmt w:val="bullet"/>
      <w:lvlText w:val="•"/>
      <w:lvlJc w:val="left"/>
      <w:pPr>
        <w:ind w:left="4138" w:hanging="709"/>
      </w:pPr>
      <w:rPr>
        <w:rFonts w:hint="default"/>
      </w:rPr>
    </w:lvl>
    <w:lvl w:ilvl="5" w:tplc="6208594E">
      <w:numFmt w:val="bullet"/>
      <w:lvlText w:val="•"/>
      <w:lvlJc w:val="left"/>
      <w:pPr>
        <w:ind w:left="4872" w:hanging="709"/>
      </w:pPr>
      <w:rPr>
        <w:rFonts w:hint="default"/>
      </w:rPr>
    </w:lvl>
    <w:lvl w:ilvl="6" w:tplc="859C3C2A">
      <w:numFmt w:val="bullet"/>
      <w:lvlText w:val="•"/>
      <w:lvlJc w:val="left"/>
      <w:pPr>
        <w:ind w:left="5607" w:hanging="709"/>
      </w:pPr>
      <w:rPr>
        <w:rFonts w:hint="default"/>
      </w:rPr>
    </w:lvl>
    <w:lvl w:ilvl="7" w:tplc="5FC22B48">
      <w:numFmt w:val="bullet"/>
      <w:lvlText w:val="•"/>
      <w:lvlJc w:val="left"/>
      <w:pPr>
        <w:ind w:left="6342" w:hanging="709"/>
      </w:pPr>
      <w:rPr>
        <w:rFonts w:hint="default"/>
      </w:rPr>
    </w:lvl>
    <w:lvl w:ilvl="8" w:tplc="CE82DC44">
      <w:numFmt w:val="bullet"/>
      <w:lvlText w:val="•"/>
      <w:lvlJc w:val="left"/>
      <w:pPr>
        <w:ind w:left="7076" w:hanging="709"/>
      </w:pPr>
      <w:rPr>
        <w:rFonts w:hint="default"/>
      </w:rPr>
    </w:lvl>
  </w:abstractNum>
  <w:abstractNum w:abstractNumId="217" w15:restartNumberingAfterBreak="0">
    <w:nsid w:val="6B945C93"/>
    <w:multiLevelType w:val="hybridMultilevel"/>
    <w:tmpl w:val="4D54FB12"/>
    <w:lvl w:ilvl="0" w:tplc="53D47B7E">
      <w:start w:val="1"/>
      <w:numFmt w:val="decimal"/>
      <w:lvlText w:val="%1."/>
      <w:lvlJc w:val="left"/>
      <w:pPr>
        <w:ind w:left="1209" w:hanging="709"/>
      </w:pPr>
      <w:rPr>
        <w:rFonts w:ascii="Arial" w:eastAsia="Arial" w:hAnsi="Arial" w:cs="Arial" w:hint="default"/>
        <w:w w:val="100"/>
        <w:sz w:val="20"/>
        <w:szCs w:val="20"/>
      </w:rPr>
    </w:lvl>
    <w:lvl w:ilvl="1" w:tplc="A5A2A07C">
      <w:start w:val="1"/>
      <w:numFmt w:val="lowerLetter"/>
      <w:lvlText w:val="(%2)"/>
      <w:lvlJc w:val="left"/>
      <w:pPr>
        <w:ind w:left="1907" w:hanging="709"/>
      </w:pPr>
      <w:rPr>
        <w:rFonts w:ascii="Arial" w:eastAsia="Arial" w:hAnsi="Arial" w:cs="Arial" w:hint="default"/>
        <w:w w:val="100"/>
        <w:sz w:val="20"/>
        <w:szCs w:val="20"/>
      </w:rPr>
    </w:lvl>
    <w:lvl w:ilvl="2" w:tplc="220A4A0E">
      <w:numFmt w:val="bullet"/>
      <w:lvlText w:val="•"/>
      <w:lvlJc w:val="left"/>
      <w:pPr>
        <w:ind w:left="2638" w:hanging="709"/>
      </w:pPr>
      <w:rPr>
        <w:rFonts w:hint="default"/>
      </w:rPr>
    </w:lvl>
    <w:lvl w:ilvl="3" w:tplc="6206130C">
      <w:numFmt w:val="bullet"/>
      <w:lvlText w:val="•"/>
      <w:lvlJc w:val="left"/>
      <w:pPr>
        <w:ind w:left="3376" w:hanging="709"/>
      </w:pPr>
      <w:rPr>
        <w:rFonts w:hint="default"/>
      </w:rPr>
    </w:lvl>
    <w:lvl w:ilvl="4" w:tplc="F9200034">
      <w:numFmt w:val="bullet"/>
      <w:lvlText w:val="•"/>
      <w:lvlJc w:val="left"/>
      <w:pPr>
        <w:ind w:left="4115" w:hanging="709"/>
      </w:pPr>
      <w:rPr>
        <w:rFonts w:hint="default"/>
      </w:rPr>
    </w:lvl>
    <w:lvl w:ilvl="5" w:tplc="293C6EAE">
      <w:numFmt w:val="bullet"/>
      <w:lvlText w:val="•"/>
      <w:lvlJc w:val="left"/>
      <w:pPr>
        <w:ind w:left="4853" w:hanging="709"/>
      </w:pPr>
      <w:rPr>
        <w:rFonts w:hint="default"/>
      </w:rPr>
    </w:lvl>
    <w:lvl w:ilvl="6" w:tplc="A5702E8C">
      <w:numFmt w:val="bullet"/>
      <w:lvlText w:val="•"/>
      <w:lvlJc w:val="left"/>
      <w:pPr>
        <w:ind w:left="5592" w:hanging="709"/>
      </w:pPr>
      <w:rPr>
        <w:rFonts w:hint="default"/>
      </w:rPr>
    </w:lvl>
    <w:lvl w:ilvl="7" w:tplc="FBCA2EBC">
      <w:numFmt w:val="bullet"/>
      <w:lvlText w:val="•"/>
      <w:lvlJc w:val="left"/>
      <w:pPr>
        <w:ind w:left="6330" w:hanging="709"/>
      </w:pPr>
      <w:rPr>
        <w:rFonts w:hint="default"/>
      </w:rPr>
    </w:lvl>
    <w:lvl w:ilvl="8" w:tplc="2C4A83D2">
      <w:numFmt w:val="bullet"/>
      <w:lvlText w:val="•"/>
      <w:lvlJc w:val="left"/>
      <w:pPr>
        <w:ind w:left="7068" w:hanging="709"/>
      </w:pPr>
      <w:rPr>
        <w:rFonts w:hint="default"/>
      </w:rPr>
    </w:lvl>
  </w:abstractNum>
  <w:abstractNum w:abstractNumId="218" w15:restartNumberingAfterBreak="0">
    <w:nsid w:val="6B980166"/>
    <w:multiLevelType w:val="hybridMultilevel"/>
    <w:tmpl w:val="FCA2733E"/>
    <w:lvl w:ilvl="0" w:tplc="2F5C3AA4">
      <w:start w:val="1"/>
      <w:numFmt w:val="decimal"/>
      <w:lvlText w:val="%1."/>
      <w:lvlJc w:val="left"/>
      <w:pPr>
        <w:ind w:left="1198" w:hanging="709"/>
      </w:pPr>
      <w:rPr>
        <w:rFonts w:ascii="Arial" w:eastAsia="Arial" w:hAnsi="Arial" w:cs="Arial" w:hint="default"/>
        <w:w w:val="100"/>
        <w:sz w:val="20"/>
        <w:szCs w:val="20"/>
      </w:rPr>
    </w:lvl>
    <w:lvl w:ilvl="1" w:tplc="9BE63A1C">
      <w:start w:val="1"/>
      <w:numFmt w:val="lowerLetter"/>
      <w:lvlText w:val="(%2)"/>
      <w:lvlJc w:val="left"/>
      <w:pPr>
        <w:ind w:left="1907" w:hanging="709"/>
      </w:pPr>
      <w:rPr>
        <w:rFonts w:ascii="Arial" w:eastAsia="Arial" w:hAnsi="Arial" w:cs="Arial" w:hint="default"/>
        <w:w w:val="100"/>
        <w:sz w:val="20"/>
        <w:szCs w:val="20"/>
      </w:rPr>
    </w:lvl>
    <w:lvl w:ilvl="2" w:tplc="4BCC59CE">
      <w:numFmt w:val="bullet"/>
      <w:lvlText w:val="•"/>
      <w:lvlJc w:val="left"/>
      <w:pPr>
        <w:ind w:left="2638" w:hanging="709"/>
      </w:pPr>
      <w:rPr>
        <w:rFonts w:hint="default"/>
      </w:rPr>
    </w:lvl>
    <w:lvl w:ilvl="3" w:tplc="AF8ADCD8">
      <w:numFmt w:val="bullet"/>
      <w:lvlText w:val="•"/>
      <w:lvlJc w:val="left"/>
      <w:pPr>
        <w:ind w:left="3376" w:hanging="709"/>
      </w:pPr>
      <w:rPr>
        <w:rFonts w:hint="default"/>
      </w:rPr>
    </w:lvl>
    <w:lvl w:ilvl="4" w:tplc="F8384260">
      <w:numFmt w:val="bullet"/>
      <w:lvlText w:val="•"/>
      <w:lvlJc w:val="left"/>
      <w:pPr>
        <w:ind w:left="4115" w:hanging="709"/>
      </w:pPr>
      <w:rPr>
        <w:rFonts w:hint="default"/>
      </w:rPr>
    </w:lvl>
    <w:lvl w:ilvl="5" w:tplc="C37049B8">
      <w:numFmt w:val="bullet"/>
      <w:lvlText w:val="•"/>
      <w:lvlJc w:val="left"/>
      <w:pPr>
        <w:ind w:left="4853" w:hanging="709"/>
      </w:pPr>
      <w:rPr>
        <w:rFonts w:hint="default"/>
      </w:rPr>
    </w:lvl>
    <w:lvl w:ilvl="6" w:tplc="A6A0B3CE">
      <w:numFmt w:val="bullet"/>
      <w:lvlText w:val="•"/>
      <w:lvlJc w:val="left"/>
      <w:pPr>
        <w:ind w:left="5592" w:hanging="709"/>
      </w:pPr>
      <w:rPr>
        <w:rFonts w:hint="default"/>
      </w:rPr>
    </w:lvl>
    <w:lvl w:ilvl="7" w:tplc="5FCEEB30">
      <w:numFmt w:val="bullet"/>
      <w:lvlText w:val="•"/>
      <w:lvlJc w:val="left"/>
      <w:pPr>
        <w:ind w:left="6330" w:hanging="709"/>
      </w:pPr>
      <w:rPr>
        <w:rFonts w:hint="default"/>
      </w:rPr>
    </w:lvl>
    <w:lvl w:ilvl="8" w:tplc="14B23BC0">
      <w:numFmt w:val="bullet"/>
      <w:lvlText w:val="•"/>
      <w:lvlJc w:val="left"/>
      <w:pPr>
        <w:ind w:left="7068" w:hanging="709"/>
      </w:pPr>
      <w:rPr>
        <w:rFonts w:hint="default"/>
      </w:rPr>
    </w:lvl>
  </w:abstractNum>
  <w:abstractNum w:abstractNumId="219" w15:restartNumberingAfterBreak="0">
    <w:nsid w:val="6C1C3BBE"/>
    <w:multiLevelType w:val="hybridMultilevel"/>
    <w:tmpl w:val="EAEC0122"/>
    <w:lvl w:ilvl="0" w:tplc="5AF24FDA">
      <w:start w:val="1"/>
      <w:numFmt w:val="decimal"/>
      <w:lvlText w:val="%1."/>
      <w:lvlJc w:val="left"/>
      <w:pPr>
        <w:ind w:left="1198" w:hanging="709"/>
      </w:pPr>
      <w:rPr>
        <w:rFonts w:ascii="Arial" w:eastAsia="Arial" w:hAnsi="Arial" w:cs="Arial" w:hint="default"/>
        <w:w w:val="100"/>
        <w:sz w:val="20"/>
        <w:szCs w:val="20"/>
      </w:rPr>
    </w:lvl>
    <w:lvl w:ilvl="1" w:tplc="C74E6E36">
      <w:start w:val="1"/>
      <w:numFmt w:val="lowerLetter"/>
      <w:lvlText w:val="(%2)"/>
      <w:lvlJc w:val="left"/>
      <w:pPr>
        <w:ind w:left="1907" w:hanging="709"/>
      </w:pPr>
      <w:rPr>
        <w:rFonts w:ascii="Arial" w:eastAsia="Arial" w:hAnsi="Arial" w:cs="Arial" w:hint="default"/>
        <w:w w:val="100"/>
        <w:sz w:val="20"/>
        <w:szCs w:val="20"/>
      </w:rPr>
    </w:lvl>
    <w:lvl w:ilvl="2" w:tplc="48AA16DC">
      <w:numFmt w:val="bullet"/>
      <w:lvlText w:val="•"/>
      <w:lvlJc w:val="left"/>
      <w:pPr>
        <w:ind w:left="2638" w:hanging="709"/>
      </w:pPr>
      <w:rPr>
        <w:rFonts w:hint="default"/>
      </w:rPr>
    </w:lvl>
    <w:lvl w:ilvl="3" w:tplc="54ACD896">
      <w:numFmt w:val="bullet"/>
      <w:lvlText w:val="•"/>
      <w:lvlJc w:val="left"/>
      <w:pPr>
        <w:ind w:left="3376" w:hanging="709"/>
      </w:pPr>
      <w:rPr>
        <w:rFonts w:hint="default"/>
      </w:rPr>
    </w:lvl>
    <w:lvl w:ilvl="4" w:tplc="8AC08AAA">
      <w:numFmt w:val="bullet"/>
      <w:lvlText w:val="•"/>
      <w:lvlJc w:val="left"/>
      <w:pPr>
        <w:ind w:left="4115" w:hanging="709"/>
      </w:pPr>
      <w:rPr>
        <w:rFonts w:hint="default"/>
      </w:rPr>
    </w:lvl>
    <w:lvl w:ilvl="5" w:tplc="45B6BAC6">
      <w:numFmt w:val="bullet"/>
      <w:lvlText w:val="•"/>
      <w:lvlJc w:val="left"/>
      <w:pPr>
        <w:ind w:left="4853" w:hanging="709"/>
      </w:pPr>
      <w:rPr>
        <w:rFonts w:hint="default"/>
      </w:rPr>
    </w:lvl>
    <w:lvl w:ilvl="6" w:tplc="F4CA8DC6">
      <w:numFmt w:val="bullet"/>
      <w:lvlText w:val="•"/>
      <w:lvlJc w:val="left"/>
      <w:pPr>
        <w:ind w:left="5592" w:hanging="709"/>
      </w:pPr>
      <w:rPr>
        <w:rFonts w:hint="default"/>
      </w:rPr>
    </w:lvl>
    <w:lvl w:ilvl="7" w:tplc="4B36ABAA">
      <w:numFmt w:val="bullet"/>
      <w:lvlText w:val="•"/>
      <w:lvlJc w:val="left"/>
      <w:pPr>
        <w:ind w:left="6330" w:hanging="709"/>
      </w:pPr>
      <w:rPr>
        <w:rFonts w:hint="default"/>
      </w:rPr>
    </w:lvl>
    <w:lvl w:ilvl="8" w:tplc="180494F4">
      <w:numFmt w:val="bullet"/>
      <w:lvlText w:val="•"/>
      <w:lvlJc w:val="left"/>
      <w:pPr>
        <w:ind w:left="7068" w:hanging="709"/>
      </w:pPr>
      <w:rPr>
        <w:rFonts w:hint="default"/>
      </w:rPr>
    </w:lvl>
  </w:abstractNum>
  <w:abstractNum w:abstractNumId="220" w15:restartNumberingAfterBreak="0">
    <w:nsid w:val="6C9018DC"/>
    <w:multiLevelType w:val="hybridMultilevel"/>
    <w:tmpl w:val="F030EB3C"/>
    <w:lvl w:ilvl="0" w:tplc="F2228F5C">
      <w:start w:val="1"/>
      <w:numFmt w:val="decimal"/>
      <w:lvlText w:val="%1."/>
      <w:lvlJc w:val="left"/>
      <w:pPr>
        <w:ind w:left="1194" w:hanging="705"/>
      </w:pPr>
      <w:rPr>
        <w:rFonts w:ascii="Arial" w:eastAsia="Arial" w:hAnsi="Arial" w:cs="Arial" w:hint="default"/>
        <w:w w:val="100"/>
        <w:sz w:val="20"/>
        <w:szCs w:val="20"/>
      </w:rPr>
    </w:lvl>
    <w:lvl w:ilvl="1" w:tplc="1CF2F48A">
      <w:numFmt w:val="bullet"/>
      <w:lvlText w:val="•"/>
      <w:lvlJc w:val="left"/>
      <w:pPr>
        <w:ind w:left="1934" w:hanging="705"/>
      </w:pPr>
      <w:rPr>
        <w:rFonts w:hint="default"/>
      </w:rPr>
    </w:lvl>
    <w:lvl w:ilvl="2" w:tplc="D5F6D528">
      <w:numFmt w:val="bullet"/>
      <w:lvlText w:val="•"/>
      <w:lvlJc w:val="left"/>
      <w:pPr>
        <w:ind w:left="2669" w:hanging="705"/>
      </w:pPr>
      <w:rPr>
        <w:rFonts w:hint="default"/>
      </w:rPr>
    </w:lvl>
    <w:lvl w:ilvl="3" w:tplc="E32A4150">
      <w:numFmt w:val="bullet"/>
      <w:lvlText w:val="•"/>
      <w:lvlJc w:val="left"/>
      <w:pPr>
        <w:ind w:left="3403" w:hanging="705"/>
      </w:pPr>
      <w:rPr>
        <w:rFonts w:hint="default"/>
      </w:rPr>
    </w:lvl>
    <w:lvl w:ilvl="4" w:tplc="056C4560">
      <w:numFmt w:val="bullet"/>
      <w:lvlText w:val="•"/>
      <w:lvlJc w:val="left"/>
      <w:pPr>
        <w:ind w:left="4138" w:hanging="705"/>
      </w:pPr>
      <w:rPr>
        <w:rFonts w:hint="default"/>
      </w:rPr>
    </w:lvl>
    <w:lvl w:ilvl="5" w:tplc="034E322C">
      <w:numFmt w:val="bullet"/>
      <w:lvlText w:val="•"/>
      <w:lvlJc w:val="left"/>
      <w:pPr>
        <w:ind w:left="4872" w:hanging="705"/>
      </w:pPr>
      <w:rPr>
        <w:rFonts w:hint="default"/>
      </w:rPr>
    </w:lvl>
    <w:lvl w:ilvl="6" w:tplc="0A304218">
      <w:numFmt w:val="bullet"/>
      <w:lvlText w:val="•"/>
      <w:lvlJc w:val="left"/>
      <w:pPr>
        <w:ind w:left="5607" w:hanging="705"/>
      </w:pPr>
      <w:rPr>
        <w:rFonts w:hint="default"/>
      </w:rPr>
    </w:lvl>
    <w:lvl w:ilvl="7" w:tplc="0C48903E">
      <w:numFmt w:val="bullet"/>
      <w:lvlText w:val="•"/>
      <w:lvlJc w:val="left"/>
      <w:pPr>
        <w:ind w:left="6342" w:hanging="705"/>
      </w:pPr>
      <w:rPr>
        <w:rFonts w:hint="default"/>
      </w:rPr>
    </w:lvl>
    <w:lvl w:ilvl="8" w:tplc="168A0EB6">
      <w:numFmt w:val="bullet"/>
      <w:lvlText w:val="•"/>
      <w:lvlJc w:val="left"/>
      <w:pPr>
        <w:ind w:left="7076" w:hanging="705"/>
      </w:pPr>
      <w:rPr>
        <w:rFonts w:hint="default"/>
      </w:rPr>
    </w:lvl>
  </w:abstractNum>
  <w:abstractNum w:abstractNumId="221" w15:restartNumberingAfterBreak="0">
    <w:nsid w:val="6D2278A0"/>
    <w:multiLevelType w:val="hybridMultilevel"/>
    <w:tmpl w:val="8DDEFCDC"/>
    <w:lvl w:ilvl="0" w:tplc="0A84E800">
      <w:start w:val="1"/>
      <w:numFmt w:val="decimal"/>
      <w:lvlText w:val="%1."/>
      <w:lvlJc w:val="left"/>
      <w:pPr>
        <w:ind w:left="1198" w:hanging="709"/>
      </w:pPr>
      <w:rPr>
        <w:rFonts w:ascii="Arial" w:eastAsia="Arial" w:hAnsi="Arial" w:cs="Arial" w:hint="default"/>
        <w:w w:val="100"/>
        <w:sz w:val="20"/>
        <w:szCs w:val="20"/>
      </w:rPr>
    </w:lvl>
    <w:lvl w:ilvl="1" w:tplc="249CC912">
      <w:numFmt w:val="bullet"/>
      <w:lvlText w:val="•"/>
      <w:lvlJc w:val="left"/>
      <w:pPr>
        <w:ind w:left="1934" w:hanging="709"/>
      </w:pPr>
      <w:rPr>
        <w:rFonts w:hint="default"/>
      </w:rPr>
    </w:lvl>
    <w:lvl w:ilvl="2" w:tplc="4374341A">
      <w:numFmt w:val="bullet"/>
      <w:lvlText w:val="•"/>
      <w:lvlJc w:val="left"/>
      <w:pPr>
        <w:ind w:left="2669" w:hanging="709"/>
      </w:pPr>
      <w:rPr>
        <w:rFonts w:hint="default"/>
      </w:rPr>
    </w:lvl>
    <w:lvl w:ilvl="3" w:tplc="247857B0">
      <w:numFmt w:val="bullet"/>
      <w:lvlText w:val="•"/>
      <w:lvlJc w:val="left"/>
      <w:pPr>
        <w:ind w:left="3403" w:hanging="709"/>
      </w:pPr>
      <w:rPr>
        <w:rFonts w:hint="default"/>
      </w:rPr>
    </w:lvl>
    <w:lvl w:ilvl="4" w:tplc="633A0F64">
      <w:numFmt w:val="bullet"/>
      <w:lvlText w:val="•"/>
      <w:lvlJc w:val="left"/>
      <w:pPr>
        <w:ind w:left="4138" w:hanging="709"/>
      </w:pPr>
      <w:rPr>
        <w:rFonts w:hint="default"/>
      </w:rPr>
    </w:lvl>
    <w:lvl w:ilvl="5" w:tplc="EF342524">
      <w:numFmt w:val="bullet"/>
      <w:lvlText w:val="•"/>
      <w:lvlJc w:val="left"/>
      <w:pPr>
        <w:ind w:left="4872" w:hanging="709"/>
      </w:pPr>
      <w:rPr>
        <w:rFonts w:hint="default"/>
      </w:rPr>
    </w:lvl>
    <w:lvl w:ilvl="6" w:tplc="1C903FCA">
      <w:numFmt w:val="bullet"/>
      <w:lvlText w:val="•"/>
      <w:lvlJc w:val="left"/>
      <w:pPr>
        <w:ind w:left="5607" w:hanging="709"/>
      </w:pPr>
      <w:rPr>
        <w:rFonts w:hint="default"/>
      </w:rPr>
    </w:lvl>
    <w:lvl w:ilvl="7" w:tplc="AF0865B6">
      <w:numFmt w:val="bullet"/>
      <w:lvlText w:val="•"/>
      <w:lvlJc w:val="left"/>
      <w:pPr>
        <w:ind w:left="6342" w:hanging="709"/>
      </w:pPr>
      <w:rPr>
        <w:rFonts w:hint="default"/>
      </w:rPr>
    </w:lvl>
    <w:lvl w:ilvl="8" w:tplc="51860102">
      <w:numFmt w:val="bullet"/>
      <w:lvlText w:val="•"/>
      <w:lvlJc w:val="left"/>
      <w:pPr>
        <w:ind w:left="7076" w:hanging="709"/>
      </w:pPr>
      <w:rPr>
        <w:rFonts w:hint="default"/>
      </w:rPr>
    </w:lvl>
  </w:abstractNum>
  <w:abstractNum w:abstractNumId="222" w15:restartNumberingAfterBreak="0">
    <w:nsid w:val="6D250687"/>
    <w:multiLevelType w:val="hybridMultilevel"/>
    <w:tmpl w:val="717AD11A"/>
    <w:lvl w:ilvl="0" w:tplc="86921B7E">
      <w:start w:val="1"/>
      <w:numFmt w:val="decimal"/>
      <w:lvlText w:val="%1."/>
      <w:lvlJc w:val="left"/>
      <w:pPr>
        <w:ind w:left="1209" w:hanging="720"/>
      </w:pPr>
      <w:rPr>
        <w:rFonts w:ascii="Arial" w:eastAsia="Arial" w:hAnsi="Arial" w:cs="Arial" w:hint="default"/>
        <w:w w:val="100"/>
        <w:sz w:val="20"/>
        <w:szCs w:val="20"/>
      </w:rPr>
    </w:lvl>
    <w:lvl w:ilvl="1" w:tplc="8E143E36">
      <w:numFmt w:val="bullet"/>
      <w:lvlText w:val="•"/>
      <w:lvlJc w:val="left"/>
      <w:pPr>
        <w:ind w:left="1934" w:hanging="720"/>
      </w:pPr>
      <w:rPr>
        <w:rFonts w:hint="default"/>
      </w:rPr>
    </w:lvl>
    <w:lvl w:ilvl="2" w:tplc="1BE8DB3C">
      <w:numFmt w:val="bullet"/>
      <w:lvlText w:val="•"/>
      <w:lvlJc w:val="left"/>
      <w:pPr>
        <w:ind w:left="2669" w:hanging="720"/>
      </w:pPr>
      <w:rPr>
        <w:rFonts w:hint="default"/>
      </w:rPr>
    </w:lvl>
    <w:lvl w:ilvl="3" w:tplc="37168E56">
      <w:numFmt w:val="bullet"/>
      <w:lvlText w:val="•"/>
      <w:lvlJc w:val="left"/>
      <w:pPr>
        <w:ind w:left="3403" w:hanging="720"/>
      </w:pPr>
      <w:rPr>
        <w:rFonts w:hint="default"/>
      </w:rPr>
    </w:lvl>
    <w:lvl w:ilvl="4" w:tplc="2056E37C">
      <w:numFmt w:val="bullet"/>
      <w:lvlText w:val="•"/>
      <w:lvlJc w:val="left"/>
      <w:pPr>
        <w:ind w:left="4138" w:hanging="720"/>
      </w:pPr>
      <w:rPr>
        <w:rFonts w:hint="default"/>
      </w:rPr>
    </w:lvl>
    <w:lvl w:ilvl="5" w:tplc="8C8693CA">
      <w:numFmt w:val="bullet"/>
      <w:lvlText w:val="•"/>
      <w:lvlJc w:val="left"/>
      <w:pPr>
        <w:ind w:left="4872" w:hanging="720"/>
      </w:pPr>
      <w:rPr>
        <w:rFonts w:hint="default"/>
      </w:rPr>
    </w:lvl>
    <w:lvl w:ilvl="6" w:tplc="20B054CA">
      <w:numFmt w:val="bullet"/>
      <w:lvlText w:val="•"/>
      <w:lvlJc w:val="left"/>
      <w:pPr>
        <w:ind w:left="5607" w:hanging="720"/>
      </w:pPr>
      <w:rPr>
        <w:rFonts w:hint="default"/>
      </w:rPr>
    </w:lvl>
    <w:lvl w:ilvl="7" w:tplc="5958FA44">
      <w:numFmt w:val="bullet"/>
      <w:lvlText w:val="•"/>
      <w:lvlJc w:val="left"/>
      <w:pPr>
        <w:ind w:left="6342" w:hanging="720"/>
      </w:pPr>
      <w:rPr>
        <w:rFonts w:hint="default"/>
      </w:rPr>
    </w:lvl>
    <w:lvl w:ilvl="8" w:tplc="92684A92">
      <w:numFmt w:val="bullet"/>
      <w:lvlText w:val="•"/>
      <w:lvlJc w:val="left"/>
      <w:pPr>
        <w:ind w:left="7076" w:hanging="720"/>
      </w:pPr>
      <w:rPr>
        <w:rFonts w:hint="default"/>
      </w:rPr>
    </w:lvl>
  </w:abstractNum>
  <w:abstractNum w:abstractNumId="223" w15:restartNumberingAfterBreak="0">
    <w:nsid w:val="6D4840A5"/>
    <w:multiLevelType w:val="hybridMultilevel"/>
    <w:tmpl w:val="CE6ECAAC"/>
    <w:lvl w:ilvl="0" w:tplc="6B2E62B8">
      <w:start w:val="1"/>
      <w:numFmt w:val="decimal"/>
      <w:lvlText w:val="%1."/>
      <w:lvlJc w:val="left"/>
      <w:pPr>
        <w:ind w:left="1198" w:hanging="709"/>
      </w:pPr>
      <w:rPr>
        <w:rFonts w:ascii="Arial" w:eastAsia="Arial" w:hAnsi="Arial" w:cs="Arial" w:hint="default"/>
        <w:w w:val="100"/>
        <w:sz w:val="20"/>
        <w:szCs w:val="20"/>
      </w:rPr>
    </w:lvl>
    <w:lvl w:ilvl="1" w:tplc="EA3A3F40">
      <w:start w:val="1"/>
      <w:numFmt w:val="lowerLetter"/>
      <w:lvlText w:val="(%2)"/>
      <w:lvlJc w:val="left"/>
      <w:pPr>
        <w:ind w:left="1929" w:hanging="709"/>
      </w:pPr>
      <w:rPr>
        <w:rFonts w:ascii="Arial" w:eastAsia="Arial" w:hAnsi="Arial" w:cs="Arial" w:hint="default"/>
        <w:w w:val="100"/>
        <w:sz w:val="20"/>
        <w:szCs w:val="20"/>
      </w:rPr>
    </w:lvl>
    <w:lvl w:ilvl="2" w:tplc="DFC64496">
      <w:start w:val="1"/>
      <w:numFmt w:val="lowerRoman"/>
      <w:lvlText w:val="(%3)"/>
      <w:lvlJc w:val="left"/>
      <w:pPr>
        <w:ind w:left="2616" w:hanging="709"/>
      </w:pPr>
      <w:rPr>
        <w:rFonts w:ascii="Arial" w:eastAsia="Arial" w:hAnsi="Arial" w:cs="Arial" w:hint="default"/>
        <w:w w:val="100"/>
        <w:sz w:val="20"/>
        <w:szCs w:val="20"/>
      </w:rPr>
    </w:lvl>
    <w:lvl w:ilvl="3" w:tplc="A2B8F3DC">
      <w:numFmt w:val="bullet"/>
      <w:lvlText w:val="•"/>
      <w:lvlJc w:val="left"/>
      <w:pPr>
        <w:ind w:left="2620" w:hanging="709"/>
      </w:pPr>
      <w:rPr>
        <w:rFonts w:hint="default"/>
      </w:rPr>
    </w:lvl>
    <w:lvl w:ilvl="4" w:tplc="DA3485B4">
      <w:numFmt w:val="bullet"/>
      <w:lvlText w:val="•"/>
      <w:lvlJc w:val="left"/>
      <w:pPr>
        <w:ind w:left="3466" w:hanging="709"/>
      </w:pPr>
      <w:rPr>
        <w:rFonts w:hint="default"/>
      </w:rPr>
    </w:lvl>
    <w:lvl w:ilvl="5" w:tplc="EAE62AF0">
      <w:numFmt w:val="bullet"/>
      <w:lvlText w:val="•"/>
      <w:lvlJc w:val="left"/>
      <w:pPr>
        <w:ind w:left="4313" w:hanging="709"/>
      </w:pPr>
      <w:rPr>
        <w:rFonts w:hint="default"/>
      </w:rPr>
    </w:lvl>
    <w:lvl w:ilvl="6" w:tplc="AB6238E8">
      <w:numFmt w:val="bullet"/>
      <w:lvlText w:val="•"/>
      <w:lvlJc w:val="left"/>
      <w:pPr>
        <w:ind w:left="5159" w:hanging="709"/>
      </w:pPr>
      <w:rPr>
        <w:rFonts w:hint="default"/>
      </w:rPr>
    </w:lvl>
    <w:lvl w:ilvl="7" w:tplc="7F123C1C">
      <w:numFmt w:val="bullet"/>
      <w:lvlText w:val="•"/>
      <w:lvlJc w:val="left"/>
      <w:pPr>
        <w:ind w:left="6006" w:hanging="709"/>
      </w:pPr>
      <w:rPr>
        <w:rFonts w:hint="default"/>
      </w:rPr>
    </w:lvl>
    <w:lvl w:ilvl="8" w:tplc="87121DDC">
      <w:numFmt w:val="bullet"/>
      <w:lvlText w:val="•"/>
      <w:lvlJc w:val="left"/>
      <w:pPr>
        <w:ind w:left="6852" w:hanging="709"/>
      </w:pPr>
      <w:rPr>
        <w:rFonts w:hint="default"/>
      </w:rPr>
    </w:lvl>
  </w:abstractNum>
  <w:abstractNum w:abstractNumId="224" w15:restartNumberingAfterBreak="0">
    <w:nsid w:val="6E017985"/>
    <w:multiLevelType w:val="hybridMultilevel"/>
    <w:tmpl w:val="D162175A"/>
    <w:lvl w:ilvl="0" w:tplc="40321D2C">
      <w:start w:val="1"/>
      <w:numFmt w:val="decimal"/>
      <w:lvlText w:val="%1."/>
      <w:lvlJc w:val="left"/>
      <w:pPr>
        <w:ind w:left="1198" w:hanging="709"/>
      </w:pPr>
      <w:rPr>
        <w:rFonts w:ascii="Arial" w:eastAsia="Arial" w:hAnsi="Arial" w:cs="Arial" w:hint="default"/>
        <w:w w:val="100"/>
        <w:sz w:val="20"/>
        <w:szCs w:val="20"/>
      </w:rPr>
    </w:lvl>
    <w:lvl w:ilvl="1" w:tplc="1C02BBCC">
      <w:numFmt w:val="bullet"/>
      <w:lvlText w:val="•"/>
      <w:lvlJc w:val="left"/>
      <w:pPr>
        <w:ind w:left="1934" w:hanging="709"/>
      </w:pPr>
      <w:rPr>
        <w:rFonts w:hint="default"/>
      </w:rPr>
    </w:lvl>
    <w:lvl w:ilvl="2" w:tplc="1B2A61D4">
      <w:numFmt w:val="bullet"/>
      <w:lvlText w:val="•"/>
      <w:lvlJc w:val="left"/>
      <w:pPr>
        <w:ind w:left="2669" w:hanging="709"/>
      </w:pPr>
      <w:rPr>
        <w:rFonts w:hint="default"/>
      </w:rPr>
    </w:lvl>
    <w:lvl w:ilvl="3" w:tplc="99C80DD0">
      <w:numFmt w:val="bullet"/>
      <w:lvlText w:val="•"/>
      <w:lvlJc w:val="left"/>
      <w:pPr>
        <w:ind w:left="3403" w:hanging="709"/>
      </w:pPr>
      <w:rPr>
        <w:rFonts w:hint="default"/>
      </w:rPr>
    </w:lvl>
    <w:lvl w:ilvl="4" w:tplc="301ADBC8">
      <w:numFmt w:val="bullet"/>
      <w:lvlText w:val="•"/>
      <w:lvlJc w:val="left"/>
      <w:pPr>
        <w:ind w:left="4138" w:hanging="709"/>
      </w:pPr>
      <w:rPr>
        <w:rFonts w:hint="default"/>
      </w:rPr>
    </w:lvl>
    <w:lvl w:ilvl="5" w:tplc="2B361732">
      <w:numFmt w:val="bullet"/>
      <w:lvlText w:val="•"/>
      <w:lvlJc w:val="left"/>
      <w:pPr>
        <w:ind w:left="4872" w:hanging="709"/>
      </w:pPr>
      <w:rPr>
        <w:rFonts w:hint="default"/>
      </w:rPr>
    </w:lvl>
    <w:lvl w:ilvl="6" w:tplc="5928C068">
      <w:numFmt w:val="bullet"/>
      <w:lvlText w:val="•"/>
      <w:lvlJc w:val="left"/>
      <w:pPr>
        <w:ind w:left="5607" w:hanging="709"/>
      </w:pPr>
      <w:rPr>
        <w:rFonts w:hint="default"/>
      </w:rPr>
    </w:lvl>
    <w:lvl w:ilvl="7" w:tplc="022CC184">
      <w:numFmt w:val="bullet"/>
      <w:lvlText w:val="•"/>
      <w:lvlJc w:val="left"/>
      <w:pPr>
        <w:ind w:left="6342" w:hanging="709"/>
      </w:pPr>
      <w:rPr>
        <w:rFonts w:hint="default"/>
      </w:rPr>
    </w:lvl>
    <w:lvl w:ilvl="8" w:tplc="8684F164">
      <w:numFmt w:val="bullet"/>
      <w:lvlText w:val="•"/>
      <w:lvlJc w:val="left"/>
      <w:pPr>
        <w:ind w:left="7076" w:hanging="709"/>
      </w:pPr>
      <w:rPr>
        <w:rFonts w:hint="default"/>
      </w:rPr>
    </w:lvl>
  </w:abstractNum>
  <w:abstractNum w:abstractNumId="225" w15:restartNumberingAfterBreak="0">
    <w:nsid w:val="6E4923EF"/>
    <w:multiLevelType w:val="hybridMultilevel"/>
    <w:tmpl w:val="8244CEEC"/>
    <w:lvl w:ilvl="0" w:tplc="C2BA0790">
      <w:start w:val="1"/>
      <w:numFmt w:val="decimal"/>
      <w:lvlText w:val="%1."/>
      <w:lvlJc w:val="left"/>
      <w:pPr>
        <w:ind w:left="1209" w:hanging="720"/>
      </w:pPr>
      <w:rPr>
        <w:rFonts w:ascii="Arial" w:eastAsia="Arial" w:hAnsi="Arial" w:cs="Arial" w:hint="default"/>
        <w:w w:val="100"/>
        <w:sz w:val="20"/>
        <w:szCs w:val="20"/>
      </w:rPr>
    </w:lvl>
    <w:lvl w:ilvl="1" w:tplc="2C064E98">
      <w:numFmt w:val="bullet"/>
      <w:lvlText w:val="•"/>
      <w:lvlJc w:val="left"/>
      <w:pPr>
        <w:ind w:left="1934" w:hanging="720"/>
      </w:pPr>
      <w:rPr>
        <w:rFonts w:hint="default"/>
      </w:rPr>
    </w:lvl>
    <w:lvl w:ilvl="2" w:tplc="9D10EE84">
      <w:numFmt w:val="bullet"/>
      <w:lvlText w:val="•"/>
      <w:lvlJc w:val="left"/>
      <w:pPr>
        <w:ind w:left="2669" w:hanging="720"/>
      </w:pPr>
      <w:rPr>
        <w:rFonts w:hint="default"/>
      </w:rPr>
    </w:lvl>
    <w:lvl w:ilvl="3" w:tplc="E9FCFD3C">
      <w:numFmt w:val="bullet"/>
      <w:lvlText w:val="•"/>
      <w:lvlJc w:val="left"/>
      <w:pPr>
        <w:ind w:left="3403" w:hanging="720"/>
      </w:pPr>
      <w:rPr>
        <w:rFonts w:hint="default"/>
      </w:rPr>
    </w:lvl>
    <w:lvl w:ilvl="4" w:tplc="9692CEBA">
      <w:numFmt w:val="bullet"/>
      <w:lvlText w:val="•"/>
      <w:lvlJc w:val="left"/>
      <w:pPr>
        <w:ind w:left="4138" w:hanging="720"/>
      </w:pPr>
      <w:rPr>
        <w:rFonts w:hint="default"/>
      </w:rPr>
    </w:lvl>
    <w:lvl w:ilvl="5" w:tplc="6B8670C2">
      <w:numFmt w:val="bullet"/>
      <w:lvlText w:val="•"/>
      <w:lvlJc w:val="left"/>
      <w:pPr>
        <w:ind w:left="4872" w:hanging="720"/>
      </w:pPr>
      <w:rPr>
        <w:rFonts w:hint="default"/>
      </w:rPr>
    </w:lvl>
    <w:lvl w:ilvl="6" w:tplc="56C425E4">
      <w:numFmt w:val="bullet"/>
      <w:lvlText w:val="•"/>
      <w:lvlJc w:val="left"/>
      <w:pPr>
        <w:ind w:left="5607" w:hanging="720"/>
      </w:pPr>
      <w:rPr>
        <w:rFonts w:hint="default"/>
      </w:rPr>
    </w:lvl>
    <w:lvl w:ilvl="7" w:tplc="20FCB392">
      <w:numFmt w:val="bullet"/>
      <w:lvlText w:val="•"/>
      <w:lvlJc w:val="left"/>
      <w:pPr>
        <w:ind w:left="6342" w:hanging="720"/>
      </w:pPr>
      <w:rPr>
        <w:rFonts w:hint="default"/>
      </w:rPr>
    </w:lvl>
    <w:lvl w:ilvl="8" w:tplc="827C6546">
      <w:numFmt w:val="bullet"/>
      <w:lvlText w:val="•"/>
      <w:lvlJc w:val="left"/>
      <w:pPr>
        <w:ind w:left="7076" w:hanging="720"/>
      </w:pPr>
      <w:rPr>
        <w:rFonts w:hint="default"/>
      </w:rPr>
    </w:lvl>
  </w:abstractNum>
  <w:abstractNum w:abstractNumId="226" w15:restartNumberingAfterBreak="0">
    <w:nsid w:val="6E4A6F31"/>
    <w:multiLevelType w:val="hybridMultilevel"/>
    <w:tmpl w:val="85745168"/>
    <w:lvl w:ilvl="0" w:tplc="C1FA1BB6">
      <w:start w:val="1"/>
      <w:numFmt w:val="decimal"/>
      <w:lvlText w:val="%1."/>
      <w:lvlJc w:val="left"/>
      <w:pPr>
        <w:ind w:left="1198" w:hanging="709"/>
      </w:pPr>
      <w:rPr>
        <w:rFonts w:ascii="Arial" w:eastAsia="Arial" w:hAnsi="Arial" w:cs="Arial" w:hint="default"/>
        <w:w w:val="100"/>
        <w:sz w:val="20"/>
        <w:szCs w:val="20"/>
      </w:rPr>
    </w:lvl>
    <w:lvl w:ilvl="1" w:tplc="78361EB2">
      <w:start w:val="1"/>
      <w:numFmt w:val="lowerLetter"/>
      <w:lvlText w:val="(%2)"/>
      <w:lvlJc w:val="left"/>
      <w:pPr>
        <w:ind w:left="1907" w:hanging="709"/>
      </w:pPr>
      <w:rPr>
        <w:rFonts w:ascii="Arial" w:eastAsia="Arial" w:hAnsi="Arial" w:cs="Arial" w:hint="default"/>
        <w:w w:val="100"/>
        <w:sz w:val="20"/>
        <w:szCs w:val="20"/>
      </w:rPr>
    </w:lvl>
    <w:lvl w:ilvl="2" w:tplc="DE700AFC">
      <w:numFmt w:val="bullet"/>
      <w:lvlText w:val="•"/>
      <w:lvlJc w:val="left"/>
      <w:pPr>
        <w:ind w:left="1920" w:hanging="709"/>
      </w:pPr>
      <w:rPr>
        <w:rFonts w:hint="default"/>
      </w:rPr>
    </w:lvl>
    <w:lvl w:ilvl="3" w:tplc="A8F2DDA6">
      <w:numFmt w:val="bullet"/>
      <w:lvlText w:val="•"/>
      <w:lvlJc w:val="left"/>
      <w:pPr>
        <w:ind w:left="2748" w:hanging="709"/>
      </w:pPr>
      <w:rPr>
        <w:rFonts w:hint="default"/>
      </w:rPr>
    </w:lvl>
    <w:lvl w:ilvl="4" w:tplc="CB60AD20">
      <w:numFmt w:val="bullet"/>
      <w:lvlText w:val="•"/>
      <w:lvlJc w:val="left"/>
      <w:pPr>
        <w:ind w:left="3576" w:hanging="709"/>
      </w:pPr>
      <w:rPr>
        <w:rFonts w:hint="default"/>
      </w:rPr>
    </w:lvl>
    <w:lvl w:ilvl="5" w:tplc="0FD83160">
      <w:numFmt w:val="bullet"/>
      <w:lvlText w:val="•"/>
      <w:lvlJc w:val="left"/>
      <w:pPr>
        <w:ind w:left="4404" w:hanging="709"/>
      </w:pPr>
      <w:rPr>
        <w:rFonts w:hint="default"/>
      </w:rPr>
    </w:lvl>
    <w:lvl w:ilvl="6" w:tplc="B3160218">
      <w:numFmt w:val="bullet"/>
      <w:lvlText w:val="•"/>
      <w:lvlJc w:val="left"/>
      <w:pPr>
        <w:ind w:left="5232" w:hanging="709"/>
      </w:pPr>
      <w:rPr>
        <w:rFonts w:hint="default"/>
      </w:rPr>
    </w:lvl>
    <w:lvl w:ilvl="7" w:tplc="AABC6840">
      <w:numFmt w:val="bullet"/>
      <w:lvlText w:val="•"/>
      <w:lvlJc w:val="left"/>
      <w:pPr>
        <w:ind w:left="6061" w:hanging="709"/>
      </w:pPr>
      <w:rPr>
        <w:rFonts w:hint="default"/>
      </w:rPr>
    </w:lvl>
    <w:lvl w:ilvl="8" w:tplc="B53EC1CC">
      <w:numFmt w:val="bullet"/>
      <w:lvlText w:val="•"/>
      <w:lvlJc w:val="left"/>
      <w:pPr>
        <w:ind w:left="6889" w:hanging="709"/>
      </w:pPr>
      <w:rPr>
        <w:rFonts w:hint="default"/>
      </w:rPr>
    </w:lvl>
  </w:abstractNum>
  <w:abstractNum w:abstractNumId="227" w15:restartNumberingAfterBreak="0">
    <w:nsid w:val="6E6B42B0"/>
    <w:multiLevelType w:val="hybridMultilevel"/>
    <w:tmpl w:val="CEC27716"/>
    <w:lvl w:ilvl="0" w:tplc="33468C52">
      <w:start w:val="1"/>
      <w:numFmt w:val="decimal"/>
      <w:lvlText w:val="%1."/>
      <w:lvlJc w:val="left"/>
      <w:pPr>
        <w:ind w:left="1209" w:hanging="720"/>
      </w:pPr>
      <w:rPr>
        <w:rFonts w:ascii="Arial" w:eastAsia="Arial" w:hAnsi="Arial" w:cs="Arial" w:hint="default"/>
        <w:w w:val="100"/>
        <w:sz w:val="20"/>
        <w:szCs w:val="20"/>
      </w:rPr>
    </w:lvl>
    <w:lvl w:ilvl="1" w:tplc="DBEA26BE">
      <w:start w:val="1"/>
      <w:numFmt w:val="lowerLetter"/>
      <w:lvlText w:val="(%2)"/>
      <w:lvlJc w:val="left"/>
      <w:pPr>
        <w:ind w:left="1929" w:hanging="720"/>
      </w:pPr>
      <w:rPr>
        <w:rFonts w:ascii="Arial" w:eastAsia="Arial" w:hAnsi="Arial" w:cs="Arial" w:hint="default"/>
        <w:w w:val="100"/>
        <w:sz w:val="20"/>
        <w:szCs w:val="20"/>
      </w:rPr>
    </w:lvl>
    <w:lvl w:ilvl="2" w:tplc="18E6A886">
      <w:start w:val="1"/>
      <w:numFmt w:val="lowerRoman"/>
      <w:lvlText w:val="(%3)"/>
      <w:lvlJc w:val="left"/>
      <w:pPr>
        <w:ind w:left="2649" w:hanging="720"/>
      </w:pPr>
      <w:rPr>
        <w:rFonts w:ascii="Arial" w:eastAsia="Arial" w:hAnsi="Arial" w:cs="Arial" w:hint="default"/>
        <w:w w:val="100"/>
        <w:sz w:val="20"/>
        <w:szCs w:val="20"/>
      </w:rPr>
    </w:lvl>
    <w:lvl w:ilvl="3" w:tplc="138411F2">
      <w:numFmt w:val="bullet"/>
      <w:lvlText w:val="•"/>
      <w:lvlJc w:val="left"/>
      <w:pPr>
        <w:ind w:left="3378" w:hanging="720"/>
      </w:pPr>
      <w:rPr>
        <w:rFonts w:hint="default"/>
      </w:rPr>
    </w:lvl>
    <w:lvl w:ilvl="4" w:tplc="AE2C5AFC">
      <w:numFmt w:val="bullet"/>
      <w:lvlText w:val="•"/>
      <w:lvlJc w:val="left"/>
      <w:pPr>
        <w:ind w:left="4116" w:hanging="720"/>
      </w:pPr>
      <w:rPr>
        <w:rFonts w:hint="default"/>
      </w:rPr>
    </w:lvl>
    <w:lvl w:ilvl="5" w:tplc="D3A29486">
      <w:numFmt w:val="bullet"/>
      <w:lvlText w:val="•"/>
      <w:lvlJc w:val="left"/>
      <w:pPr>
        <w:ind w:left="4854" w:hanging="720"/>
      </w:pPr>
      <w:rPr>
        <w:rFonts w:hint="default"/>
      </w:rPr>
    </w:lvl>
    <w:lvl w:ilvl="6" w:tplc="603660B2">
      <w:numFmt w:val="bullet"/>
      <w:lvlText w:val="•"/>
      <w:lvlJc w:val="left"/>
      <w:pPr>
        <w:ind w:left="5592" w:hanging="720"/>
      </w:pPr>
      <w:rPr>
        <w:rFonts w:hint="default"/>
      </w:rPr>
    </w:lvl>
    <w:lvl w:ilvl="7" w:tplc="FF82D122">
      <w:numFmt w:val="bullet"/>
      <w:lvlText w:val="•"/>
      <w:lvlJc w:val="left"/>
      <w:pPr>
        <w:ind w:left="6331" w:hanging="720"/>
      </w:pPr>
      <w:rPr>
        <w:rFonts w:hint="default"/>
      </w:rPr>
    </w:lvl>
    <w:lvl w:ilvl="8" w:tplc="A076438C">
      <w:numFmt w:val="bullet"/>
      <w:lvlText w:val="•"/>
      <w:lvlJc w:val="left"/>
      <w:pPr>
        <w:ind w:left="7069" w:hanging="720"/>
      </w:pPr>
      <w:rPr>
        <w:rFonts w:hint="default"/>
      </w:rPr>
    </w:lvl>
  </w:abstractNum>
  <w:abstractNum w:abstractNumId="228" w15:restartNumberingAfterBreak="0">
    <w:nsid w:val="6F090760"/>
    <w:multiLevelType w:val="hybridMultilevel"/>
    <w:tmpl w:val="11E0FA7E"/>
    <w:lvl w:ilvl="0" w:tplc="4D8078DC">
      <w:start w:val="1"/>
      <w:numFmt w:val="decimal"/>
      <w:lvlText w:val="%1."/>
      <w:lvlJc w:val="left"/>
      <w:pPr>
        <w:ind w:left="1209" w:hanging="720"/>
      </w:pPr>
      <w:rPr>
        <w:rFonts w:ascii="Arial" w:eastAsia="Arial" w:hAnsi="Arial" w:cs="Arial" w:hint="default"/>
        <w:w w:val="100"/>
        <w:sz w:val="20"/>
        <w:szCs w:val="20"/>
      </w:rPr>
    </w:lvl>
    <w:lvl w:ilvl="1" w:tplc="5EBCB17C">
      <w:numFmt w:val="bullet"/>
      <w:lvlText w:val="•"/>
      <w:lvlJc w:val="left"/>
      <w:pPr>
        <w:ind w:left="1934" w:hanging="720"/>
      </w:pPr>
      <w:rPr>
        <w:rFonts w:hint="default"/>
      </w:rPr>
    </w:lvl>
    <w:lvl w:ilvl="2" w:tplc="7E167314">
      <w:numFmt w:val="bullet"/>
      <w:lvlText w:val="•"/>
      <w:lvlJc w:val="left"/>
      <w:pPr>
        <w:ind w:left="2669" w:hanging="720"/>
      </w:pPr>
      <w:rPr>
        <w:rFonts w:hint="default"/>
      </w:rPr>
    </w:lvl>
    <w:lvl w:ilvl="3" w:tplc="34AC272A">
      <w:numFmt w:val="bullet"/>
      <w:lvlText w:val="•"/>
      <w:lvlJc w:val="left"/>
      <w:pPr>
        <w:ind w:left="3403" w:hanging="720"/>
      </w:pPr>
      <w:rPr>
        <w:rFonts w:hint="default"/>
      </w:rPr>
    </w:lvl>
    <w:lvl w:ilvl="4" w:tplc="CB30755E">
      <w:numFmt w:val="bullet"/>
      <w:lvlText w:val="•"/>
      <w:lvlJc w:val="left"/>
      <w:pPr>
        <w:ind w:left="4138" w:hanging="720"/>
      </w:pPr>
      <w:rPr>
        <w:rFonts w:hint="default"/>
      </w:rPr>
    </w:lvl>
    <w:lvl w:ilvl="5" w:tplc="3B7EA0F8">
      <w:numFmt w:val="bullet"/>
      <w:lvlText w:val="•"/>
      <w:lvlJc w:val="left"/>
      <w:pPr>
        <w:ind w:left="4872" w:hanging="720"/>
      </w:pPr>
      <w:rPr>
        <w:rFonts w:hint="default"/>
      </w:rPr>
    </w:lvl>
    <w:lvl w:ilvl="6" w:tplc="B098362E">
      <w:numFmt w:val="bullet"/>
      <w:lvlText w:val="•"/>
      <w:lvlJc w:val="left"/>
      <w:pPr>
        <w:ind w:left="5607" w:hanging="720"/>
      </w:pPr>
      <w:rPr>
        <w:rFonts w:hint="default"/>
      </w:rPr>
    </w:lvl>
    <w:lvl w:ilvl="7" w:tplc="D06C6486">
      <w:numFmt w:val="bullet"/>
      <w:lvlText w:val="•"/>
      <w:lvlJc w:val="left"/>
      <w:pPr>
        <w:ind w:left="6342" w:hanging="720"/>
      </w:pPr>
      <w:rPr>
        <w:rFonts w:hint="default"/>
      </w:rPr>
    </w:lvl>
    <w:lvl w:ilvl="8" w:tplc="DA84AEEA">
      <w:numFmt w:val="bullet"/>
      <w:lvlText w:val="•"/>
      <w:lvlJc w:val="left"/>
      <w:pPr>
        <w:ind w:left="7076" w:hanging="720"/>
      </w:pPr>
      <w:rPr>
        <w:rFonts w:hint="default"/>
      </w:rPr>
    </w:lvl>
  </w:abstractNum>
  <w:abstractNum w:abstractNumId="229" w15:restartNumberingAfterBreak="0">
    <w:nsid w:val="6F241077"/>
    <w:multiLevelType w:val="hybridMultilevel"/>
    <w:tmpl w:val="69B24ADC"/>
    <w:lvl w:ilvl="0" w:tplc="5E240E7E">
      <w:start w:val="1"/>
      <w:numFmt w:val="decimal"/>
      <w:lvlText w:val="%1."/>
      <w:lvlJc w:val="left"/>
      <w:pPr>
        <w:ind w:left="1198" w:hanging="709"/>
      </w:pPr>
      <w:rPr>
        <w:rFonts w:ascii="Arial" w:eastAsia="Arial" w:hAnsi="Arial" w:cs="Arial" w:hint="default"/>
        <w:w w:val="100"/>
        <w:sz w:val="20"/>
        <w:szCs w:val="20"/>
      </w:rPr>
    </w:lvl>
    <w:lvl w:ilvl="1" w:tplc="3DB22894">
      <w:numFmt w:val="bullet"/>
      <w:lvlText w:val="•"/>
      <w:lvlJc w:val="left"/>
      <w:pPr>
        <w:ind w:left="1934" w:hanging="709"/>
      </w:pPr>
      <w:rPr>
        <w:rFonts w:hint="default"/>
      </w:rPr>
    </w:lvl>
    <w:lvl w:ilvl="2" w:tplc="200AA99E">
      <w:numFmt w:val="bullet"/>
      <w:lvlText w:val="•"/>
      <w:lvlJc w:val="left"/>
      <w:pPr>
        <w:ind w:left="2669" w:hanging="709"/>
      </w:pPr>
      <w:rPr>
        <w:rFonts w:hint="default"/>
      </w:rPr>
    </w:lvl>
    <w:lvl w:ilvl="3" w:tplc="8444B19E">
      <w:numFmt w:val="bullet"/>
      <w:lvlText w:val="•"/>
      <w:lvlJc w:val="left"/>
      <w:pPr>
        <w:ind w:left="3403" w:hanging="709"/>
      </w:pPr>
      <w:rPr>
        <w:rFonts w:hint="default"/>
      </w:rPr>
    </w:lvl>
    <w:lvl w:ilvl="4" w:tplc="6D8CF856">
      <w:numFmt w:val="bullet"/>
      <w:lvlText w:val="•"/>
      <w:lvlJc w:val="left"/>
      <w:pPr>
        <w:ind w:left="4138" w:hanging="709"/>
      </w:pPr>
      <w:rPr>
        <w:rFonts w:hint="default"/>
      </w:rPr>
    </w:lvl>
    <w:lvl w:ilvl="5" w:tplc="9C2499D0">
      <w:numFmt w:val="bullet"/>
      <w:lvlText w:val="•"/>
      <w:lvlJc w:val="left"/>
      <w:pPr>
        <w:ind w:left="4872" w:hanging="709"/>
      </w:pPr>
      <w:rPr>
        <w:rFonts w:hint="default"/>
      </w:rPr>
    </w:lvl>
    <w:lvl w:ilvl="6" w:tplc="3B92E2FA">
      <w:numFmt w:val="bullet"/>
      <w:lvlText w:val="•"/>
      <w:lvlJc w:val="left"/>
      <w:pPr>
        <w:ind w:left="5607" w:hanging="709"/>
      </w:pPr>
      <w:rPr>
        <w:rFonts w:hint="default"/>
      </w:rPr>
    </w:lvl>
    <w:lvl w:ilvl="7" w:tplc="566E46EA">
      <w:numFmt w:val="bullet"/>
      <w:lvlText w:val="•"/>
      <w:lvlJc w:val="left"/>
      <w:pPr>
        <w:ind w:left="6342" w:hanging="709"/>
      </w:pPr>
      <w:rPr>
        <w:rFonts w:hint="default"/>
      </w:rPr>
    </w:lvl>
    <w:lvl w:ilvl="8" w:tplc="132CBD48">
      <w:numFmt w:val="bullet"/>
      <w:lvlText w:val="•"/>
      <w:lvlJc w:val="left"/>
      <w:pPr>
        <w:ind w:left="7076" w:hanging="709"/>
      </w:pPr>
      <w:rPr>
        <w:rFonts w:hint="default"/>
      </w:rPr>
    </w:lvl>
  </w:abstractNum>
  <w:abstractNum w:abstractNumId="230" w15:restartNumberingAfterBreak="0">
    <w:nsid w:val="6F3A4FF0"/>
    <w:multiLevelType w:val="hybridMultilevel"/>
    <w:tmpl w:val="4D960BCA"/>
    <w:lvl w:ilvl="0" w:tplc="82F68E96">
      <w:start w:val="1"/>
      <w:numFmt w:val="decimal"/>
      <w:lvlText w:val="%1."/>
      <w:lvlJc w:val="left"/>
      <w:pPr>
        <w:ind w:left="1198" w:hanging="709"/>
      </w:pPr>
      <w:rPr>
        <w:rFonts w:ascii="Arial" w:eastAsia="Arial" w:hAnsi="Arial" w:cs="Arial" w:hint="default"/>
        <w:w w:val="100"/>
        <w:sz w:val="20"/>
        <w:szCs w:val="20"/>
      </w:rPr>
    </w:lvl>
    <w:lvl w:ilvl="1" w:tplc="829408EE">
      <w:start w:val="1"/>
      <w:numFmt w:val="lowerLetter"/>
      <w:lvlText w:val="(%2)"/>
      <w:lvlJc w:val="left"/>
      <w:pPr>
        <w:ind w:left="1907" w:hanging="709"/>
      </w:pPr>
      <w:rPr>
        <w:rFonts w:ascii="Arial" w:eastAsia="Arial" w:hAnsi="Arial" w:cs="Arial" w:hint="default"/>
        <w:w w:val="100"/>
        <w:sz w:val="20"/>
        <w:szCs w:val="20"/>
      </w:rPr>
    </w:lvl>
    <w:lvl w:ilvl="2" w:tplc="86E6957E">
      <w:numFmt w:val="bullet"/>
      <w:lvlText w:val="•"/>
      <w:lvlJc w:val="left"/>
      <w:pPr>
        <w:ind w:left="2638" w:hanging="709"/>
      </w:pPr>
      <w:rPr>
        <w:rFonts w:hint="default"/>
      </w:rPr>
    </w:lvl>
    <w:lvl w:ilvl="3" w:tplc="66986E5C">
      <w:numFmt w:val="bullet"/>
      <w:lvlText w:val="•"/>
      <w:lvlJc w:val="left"/>
      <w:pPr>
        <w:ind w:left="3376" w:hanging="709"/>
      </w:pPr>
      <w:rPr>
        <w:rFonts w:hint="default"/>
      </w:rPr>
    </w:lvl>
    <w:lvl w:ilvl="4" w:tplc="2DEE7EB4">
      <w:numFmt w:val="bullet"/>
      <w:lvlText w:val="•"/>
      <w:lvlJc w:val="left"/>
      <w:pPr>
        <w:ind w:left="4115" w:hanging="709"/>
      </w:pPr>
      <w:rPr>
        <w:rFonts w:hint="default"/>
      </w:rPr>
    </w:lvl>
    <w:lvl w:ilvl="5" w:tplc="41EC5DB6">
      <w:numFmt w:val="bullet"/>
      <w:lvlText w:val="•"/>
      <w:lvlJc w:val="left"/>
      <w:pPr>
        <w:ind w:left="4853" w:hanging="709"/>
      </w:pPr>
      <w:rPr>
        <w:rFonts w:hint="default"/>
      </w:rPr>
    </w:lvl>
    <w:lvl w:ilvl="6" w:tplc="70A61490">
      <w:numFmt w:val="bullet"/>
      <w:lvlText w:val="•"/>
      <w:lvlJc w:val="left"/>
      <w:pPr>
        <w:ind w:left="5592" w:hanging="709"/>
      </w:pPr>
      <w:rPr>
        <w:rFonts w:hint="default"/>
      </w:rPr>
    </w:lvl>
    <w:lvl w:ilvl="7" w:tplc="1B96B602">
      <w:numFmt w:val="bullet"/>
      <w:lvlText w:val="•"/>
      <w:lvlJc w:val="left"/>
      <w:pPr>
        <w:ind w:left="6330" w:hanging="709"/>
      </w:pPr>
      <w:rPr>
        <w:rFonts w:hint="default"/>
      </w:rPr>
    </w:lvl>
    <w:lvl w:ilvl="8" w:tplc="FF9CCD50">
      <w:numFmt w:val="bullet"/>
      <w:lvlText w:val="•"/>
      <w:lvlJc w:val="left"/>
      <w:pPr>
        <w:ind w:left="7068" w:hanging="709"/>
      </w:pPr>
      <w:rPr>
        <w:rFonts w:hint="default"/>
      </w:rPr>
    </w:lvl>
  </w:abstractNum>
  <w:abstractNum w:abstractNumId="231" w15:restartNumberingAfterBreak="0">
    <w:nsid w:val="6F920B64"/>
    <w:multiLevelType w:val="hybridMultilevel"/>
    <w:tmpl w:val="B882FB8C"/>
    <w:lvl w:ilvl="0" w:tplc="0C603CBE">
      <w:start w:val="1"/>
      <w:numFmt w:val="decimal"/>
      <w:lvlText w:val="%1."/>
      <w:lvlJc w:val="left"/>
      <w:pPr>
        <w:ind w:left="1209" w:hanging="720"/>
      </w:pPr>
      <w:rPr>
        <w:rFonts w:ascii="Arial" w:eastAsia="Arial" w:hAnsi="Arial" w:cs="Arial" w:hint="default"/>
        <w:spacing w:val="-1"/>
        <w:w w:val="100"/>
        <w:sz w:val="20"/>
        <w:szCs w:val="20"/>
      </w:rPr>
    </w:lvl>
    <w:lvl w:ilvl="1" w:tplc="E7FC57D2">
      <w:start w:val="1"/>
      <w:numFmt w:val="lowerLetter"/>
      <w:lvlText w:val="(%2)"/>
      <w:lvlJc w:val="left"/>
      <w:pPr>
        <w:ind w:left="1929" w:hanging="720"/>
      </w:pPr>
      <w:rPr>
        <w:rFonts w:ascii="Arial" w:eastAsia="Arial" w:hAnsi="Arial" w:cs="Arial" w:hint="default"/>
        <w:w w:val="100"/>
        <w:sz w:val="20"/>
        <w:szCs w:val="20"/>
      </w:rPr>
    </w:lvl>
    <w:lvl w:ilvl="2" w:tplc="0A9095BA">
      <w:numFmt w:val="bullet"/>
      <w:lvlText w:val="•"/>
      <w:lvlJc w:val="left"/>
      <w:pPr>
        <w:ind w:left="2656" w:hanging="720"/>
      </w:pPr>
      <w:rPr>
        <w:rFonts w:hint="default"/>
      </w:rPr>
    </w:lvl>
    <w:lvl w:ilvl="3" w:tplc="8522C876">
      <w:numFmt w:val="bullet"/>
      <w:lvlText w:val="•"/>
      <w:lvlJc w:val="left"/>
      <w:pPr>
        <w:ind w:left="3392" w:hanging="720"/>
      </w:pPr>
      <w:rPr>
        <w:rFonts w:hint="default"/>
      </w:rPr>
    </w:lvl>
    <w:lvl w:ilvl="4" w:tplc="D1948FC6">
      <w:numFmt w:val="bullet"/>
      <w:lvlText w:val="•"/>
      <w:lvlJc w:val="left"/>
      <w:pPr>
        <w:ind w:left="4128" w:hanging="720"/>
      </w:pPr>
      <w:rPr>
        <w:rFonts w:hint="default"/>
      </w:rPr>
    </w:lvl>
    <w:lvl w:ilvl="5" w:tplc="058286C8">
      <w:numFmt w:val="bullet"/>
      <w:lvlText w:val="•"/>
      <w:lvlJc w:val="left"/>
      <w:pPr>
        <w:ind w:left="4864" w:hanging="720"/>
      </w:pPr>
      <w:rPr>
        <w:rFonts w:hint="default"/>
      </w:rPr>
    </w:lvl>
    <w:lvl w:ilvl="6" w:tplc="09C41660">
      <w:numFmt w:val="bullet"/>
      <w:lvlText w:val="•"/>
      <w:lvlJc w:val="left"/>
      <w:pPr>
        <w:ind w:left="5601" w:hanging="720"/>
      </w:pPr>
      <w:rPr>
        <w:rFonts w:hint="default"/>
      </w:rPr>
    </w:lvl>
    <w:lvl w:ilvl="7" w:tplc="BEAAFC34">
      <w:numFmt w:val="bullet"/>
      <w:lvlText w:val="•"/>
      <w:lvlJc w:val="left"/>
      <w:pPr>
        <w:ind w:left="6337" w:hanging="720"/>
      </w:pPr>
      <w:rPr>
        <w:rFonts w:hint="default"/>
      </w:rPr>
    </w:lvl>
    <w:lvl w:ilvl="8" w:tplc="FE14E18C">
      <w:numFmt w:val="bullet"/>
      <w:lvlText w:val="•"/>
      <w:lvlJc w:val="left"/>
      <w:pPr>
        <w:ind w:left="7073" w:hanging="720"/>
      </w:pPr>
      <w:rPr>
        <w:rFonts w:hint="default"/>
      </w:rPr>
    </w:lvl>
  </w:abstractNum>
  <w:abstractNum w:abstractNumId="232" w15:restartNumberingAfterBreak="0">
    <w:nsid w:val="6F96162B"/>
    <w:multiLevelType w:val="hybridMultilevel"/>
    <w:tmpl w:val="6D5E3C4A"/>
    <w:lvl w:ilvl="0" w:tplc="56EE4138">
      <w:start w:val="1"/>
      <w:numFmt w:val="decimal"/>
      <w:lvlText w:val="%1."/>
      <w:lvlJc w:val="left"/>
      <w:pPr>
        <w:ind w:left="1198" w:hanging="709"/>
      </w:pPr>
      <w:rPr>
        <w:rFonts w:ascii="Arial" w:eastAsia="Arial" w:hAnsi="Arial" w:cs="Arial" w:hint="default"/>
        <w:w w:val="100"/>
        <w:sz w:val="20"/>
        <w:szCs w:val="20"/>
      </w:rPr>
    </w:lvl>
    <w:lvl w:ilvl="1" w:tplc="4F76EA52">
      <w:start w:val="1"/>
      <w:numFmt w:val="lowerLetter"/>
      <w:lvlText w:val="(%2)"/>
      <w:lvlJc w:val="left"/>
      <w:pPr>
        <w:ind w:left="1907" w:hanging="709"/>
      </w:pPr>
      <w:rPr>
        <w:rFonts w:ascii="Arial" w:eastAsia="Arial" w:hAnsi="Arial" w:cs="Arial" w:hint="default"/>
        <w:w w:val="100"/>
        <w:sz w:val="20"/>
        <w:szCs w:val="20"/>
      </w:rPr>
    </w:lvl>
    <w:lvl w:ilvl="2" w:tplc="23E4505A">
      <w:numFmt w:val="bullet"/>
      <w:lvlText w:val="•"/>
      <w:lvlJc w:val="left"/>
      <w:pPr>
        <w:ind w:left="2638" w:hanging="709"/>
      </w:pPr>
      <w:rPr>
        <w:rFonts w:hint="default"/>
      </w:rPr>
    </w:lvl>
    <w:lvl w:ilvl="3" w:tplc="0DE4263C">
      <w:numFmt w:val="bullet"/>
      <w:lvlText w:val="•"/>
      <w:lvlJc w:val="left"/>
      <w:pPr>
        <w:ind w:left="3376" w:hanging="709"/>
      </w:pPr>
      <w:rPr>
        <w:rFonts w:hint="default"/>
      </w:rPr>
    </w:lvl>
    <w:lvl w:ilvl="4" w:tplc="2D8EEEB4">
      <w:numFmt w:val="bullet"/>
      <w:lvlText w:val="•"/>
      <w:lvlJc w:val="left"/>
      <w:pPr>
        <w:ind w:left="4115" w:hanging="709"/>
      </w:pPr>
      <w:rPr>
        <w:rFonts w:hint="default"/>
      </w:rPr>
    </w:lvl>
    <w:lvl w:ilvl="5" w:tplc="158E326E">
      <w:numFmt w:val="bullet"/>
      <w:lvlText w:val="•"/>
      <w:lvlJc w:val="left"/>
      <w:pPr>
        <w:ind w:left="4853" w:hanging="709"/>
      </w:pPr>
      <w:rPr>
        <w:rFonts w:hint="default"/>
      </w:rPr>
    </w:lvl>
    <w:lvl w:ilvl="6" w:tplc="01D23F0A">
      <w:numFmt w:val="bullet"/>
      <w:lvlText w:val="•"/>
      <w:lvlJc w:val="left"/>
      <w:pPr>
        <w:ind w:left="5592" w:hanging="709"/>
      </w:pPr>
      <w:rPr>
        <w:rFonts w:hint="default"/>
      </w:rPr>
    </w:lvl>
    <w:lvl w:ilvl="7" w:tplc="D938B132">
      <w:numFmt w:val="bullet"/>
      <w:lvlText w:val="•"/>
      <w:lvlJc w:val="left"/>
      <w:pPr>
        <w:ind w:left="6330" w:hanging="709"/>
      </w:pPr>
      <w:rPr>
        <w:rFonts w:hint="default"/>
      </w:rPr>
    </w:lvl>
    <w:lvl w:ilvl="8" w:tplc="82C8B834">
      <w:numFmt w:val="bullet"/>
      <w:lvlText w:val="•"/>
      <w:lvlJc w:val="left"/>
      <w:pPr>
        <w:ind w:left="7068" w:hanging="709"/>
      </w:pPr>
      <w:rPr>
        <w:rFonts w:hint="default"/>
      </w:rPr>
    </w:lvl>
  </w:abstractNum>
  <w:abstractNum w:abstractNumId="233" w15:restartNumberingAfterBreak="0">
    <w:nsid w:val="701643A2"/>
    <w:multiLevelType w:val="hybridMultilevel"/>
    <w:tmpl w:val="A9FE20A2"/>
    <w:lvl w:ilvl="0" w:tplc="667E7BC8">
      <w:start w:val="1"/>
      <w:numFmt w:val="decimal"/>
      <w:lvlText w:val="%1."/>
      <w:lvlJc w:val="left"/>
      <w:pPr>
        <w:ind w:left="1198" w:hanging="709"/>
      </w:pPr>
      <w:rPr>
        <w:rFonts w:ascii="Arial" w:eastAsia="Arial" w:hAnsi="Arial" w:cs="Arial" w:hint="default"/>
        <w:w w:val="100"/>
        <w:sz w:val="20"/>
        <w:szCs w:val="20"/>
      </w:rPr>
    </w:lvl>
    <w:lvl w:ilvl="1" w:tplc="0BF62980">
      <w:numFmt w:val="bullet"/>
      <w:lvlText w:val="•"/>
      <w:lvlJc w:val="left"/>
      <w:pPr>
        <w:ind w:left="1934" w:hanging="709"/>
      </w:pPr>
      <w:rPr>
        <w:rFonts w:hint="default"/>
      </w:rPr>
    </w:lvl>
    <w:lvl w:ilvl="2" w:tplc="8034E2D2">
      <w:numFmt w:val="bullet"/>
      <w:lvlText w:val="•"/>
      <w:lvlJc w:val="left"/>
      <w:pPr>
        <w:ind w:left="2669" w:hanging="709"/>
      </w:pPr>
      <w:rPr>
        <w:rFonts w:hint="default"/>
      </w:rPr>
    </w:lvl>
    <w:lvl w:ilvl="3" w:tplc="4956D208">
      <w:numFmt w:val="bullet"/>
      <w:lvlText w:val="•"/>
      <w:lvlJc w:val="left"/>
      <w:pPr>
        <w:ind w:left="3403" w:hanging="709"/>
      </w:pPr>
      <w:rPr>
        <w:rFonts w:hint="default"/>
      </w:rPr>
    </w:lvl>
    <w:lvl w:ilvl="4" w:tplc="F7DE9F84">
      <w:numFmt w:val="bullet"/>
      <w:lvlText w:val="•"/>
      <w:lvlJc w:val="left"/>
      <w:pPr>
        <w:ind w:left="4138" w:hanging="709"/>
      </w:pPr>
      <w:rPr>
        <w:rFonts w:hint="default"/>
      </w:rPr>
    </w:lvl>
    <w:lvl w:ilvl="5" w:tplc="2F345604">
      <w:numFmt w:val="bullet"/>
      <w:lvlText w:val="•"/>
      <w:lvlJc w:val="left"/>
      <w:pPr>
        <w:ind w:left="4872" w:hanging="709"/>
      </w:pPr>
      <w:rPr>
        <w:rFonts w:hint="default"/>
      </w:rPr>
    </w:lvl>
    <w:lvl w:ilvl="6" w:tplc="5F9C53BC">
      <w:numFmt w:val="bullet"/>
      <w:lvlText w:val="•"/>
      <w:lvlJc w:val="left"/>
      <w:pPr>
        <w:ind w:left="5607" w:hanging="709"/>
      </w:pPr>
      <w:rPr>
        <w:rFonts w:hint="default"/>
      </w:rPr>
    </w:lvl>
    <w:lvl w:ilvl="7" w:tplc="BD922BEC">
      <w:numFmt w:val="bullet"/>
      <w:lvlText w:val="•"/>
      <w:lvlJc w:val="left"/>
      <w:pPr>
        <w:ind w:left="6342" w:hanging="709"/>
      </w:pPr>
      <w:rPr>
        <w:rFonts w:hint="default"/>
      </w:rPr>
    </w:lvl>
    <w:lvl w:ilvl="8" w:tplc="455C6FA0">
      <w:numFmt w:val="bullet"/>
      <w:lvlText w:val="•"/>
      <w:lvlJc w:val="left"/>
      <w:pPr>
        <w:ind w:left="7076" w:hanging="709"/>
      </w:pPr>
      <w:rPr>
        <w:rFonts w:hint="default"/>
      </w:rPr>
    </w:lvl>
  </w:abstractNum>
  <w:abstractNum w:abstractNumId="234" w15:restartNumberingAfterBreak="0">
    <w:nsid w:val="70D268B0"/>
    <w:multiLevelType w:val="hybridMultilevel"/>
    <w:tmpl w:val="D5384308"/>
    <w:lvl w:ilvl="0" w:tplc="DC38EACA">
      <w:start w:val="2"/>
      <w:numFmt w:val="lowerRoman"/>
      <w:lvlText w:val="(%1)"/>
      <w:lvlJc w:val="left"/>
      <w:pPr>
        <w:ind w:left="2618" w:hanging="709"/>
      </w:pPr>
      <w:rPr>
        <w:rFonts w:ascii="Arial" w:eastAsia="Arial" w:hAnsi="Arial" w:cs="Arial" w:hint="default"/>
        <w:w w:val="100"/>
        <w:sz w:val="20"/>
        <w:szCs w:val="20"/>
      </w:rPr>
    </w:lvl>
    <w:lvl w:ilvl="1" w:tplc="63589A54">
      <w:numFmt w:val="bullet"/>
      <w:lvlText w:val="•"/>
      <w:lvlJc w:val="left"/>
      <w:pPr>
        <w:ind w:left="3214" w:hanging="709"/>
      </w:pPr>
      <w:rPr>
        <w:rFonts w:hint="default"/>
      </w:rPr>
    </w:lvl>
    <w:lvl w:ilvl="2" w:tplc="06AAF7C4">
      <w:numFmt w:val="bullet"/>
      <w:lvlText w:val="•"/>
      <w:lvlJc w:val="left"/>
      <w:pPr>
        <w:ind w:left="3807" w:hanging="709"/>
      </w:pPr>
      <w:rPr>
        <w:rFonts w:hint="default"/>
      </w:rPr>
    </w:lvl>
    <w:lvl w:ilvl="3" w:tplc="E2267950">
      <w:numFmt w:val="bullet"/>
      <w:lvlText w:val="•"/>
      <w:lvlJc w:val="left"/>
      <w:pPr>
        <w:ind w:left="4399" w:hanging="709"/>
      </w:pPr>
      <w:rPr>
        <w:rFonts w:hint="default"/>
      </w:rPr>
    </w:lvl>
    <w:lvl w:ilvl="4" w:tplc="6C22D4FE">
      <w:numFmt w:val="bullet"/>
      <w:lvlText w:val="•"/>
      <w:lvlJc w:val="left"/>
      <w:pPr>
        <w:ind w:left="4992" w:hanging="709"/>
      </w:pPr>
      <w:rPr>
        <w:rFonts w:hint="default"/>
      </w:rPr>
    </w:lvl>
    <w:lvl w:ilvl="5" w:tplc="AC523A46">
      <w:numFmt w:val="bullet"/>
      <w:lvlText w:val="•"/>
      <w:lvlJc w:val="left"/>
      <w:pPr>
        <w:ind w:left="5584" w:hanging="709"/>
      </w:pPr>
      <w:rPr>
        <w:rFonts w:hint="default"/>
      </w:rPr>
    </w:lvl>
    <w:lvl w:ilvl="6" w:tplc="F7DE982A">
      <w:numFmt w:val="bullet"/>
      <w:lvlText w:val="•"/>
      <w:lvlJc w:val="left"/>
      <w:pPr>
        <w:ind w:left="6177" w:hanging="709"/>
      </w:pPr>
      <w:rPr>
        <w:rFonts w:hint="default"/>
      </w:rPr>
    </w:lvl>
    <w:lvl w:ilvl="7" w:tplc="F7949014">
      <w:numFmt w:val="bullet"/>
      <w:lvlText w:val="•"/>
      <w:lvlJc w:val="left"/>
      <w:pPr>
        <w:ind w:left="6770" w:hanging="709"/>
      </w:pPr>
      <w:rPr>
        <w:rFonts w:hint="default"/>
      </w:rPr>
    </w:lvl>
    <w:lvl w:ilvl="8" w:tplc="BE16D9BE">
      <w:numFmt w:val="bullet"/>
      <w:lvlText w:val="•"/>
      <w:lvlJc w:val="left"/>
      <w:pPr>
        <w:ind w:left="7362" w:hanging="709"/>
      </w:pPr>
      <w:rPr>
        <w:rFonts w:hint="default"/>
      </w:rPr>
    </w:lvl>
  </w:abstractNum>
  <w:abstractNum w:abstractNumId="235" w15:restartNumberingAfterBreak="0">
    <w:nsid w:val="712C65CD"/>
    <w:multiLevelType w:val="hybridMultilevel"/>
    <w:tmpl w:val="AF944D98"/>
    <w:lvl w:ilvl="0" w:tplc="951E0EA6">
      <w:start w:val="1"/>
      <w:numFmt w:val="decimal"/>
      <w:lvlText w:val="%1."/>
      <w:lvlJc w:val="left"/>
      <w:pPr>
        <w:ind w:left="1198" w:hanging="709"/>
      </w:pPr>
      <w:rPr>
        <w:rFonts w:ascii="Arial" w:eastAsia="Arial" w:hAnsi="Arial" w:cs="Arial" w:hint="default"/>
        <w:w w:val="100"/>
        <w:sz w:val="20"/>
        <w:szCs w:val="20"/>
      </w:rPr>
    </w:lvl>
    <w:lvl w:ilvl="1" w:tplc="B05EA73A">
      <w:start w:val="1"/>
      <w:numFmt w:val="lowerLetter"/>
      <w:lvlText w:val="(%2)"/>
      <w:lvlJc w:val="left"/>
      <w:pPr>
        <w:ind w:left="1907" w:hanging="709"/>
      </w:pPr>
      <w:rPr>
        <w:rFonts w:ascii="Arial" w:eastAsia="Arial" w:hAnsi="Arial" w:cs="Arial" w:hint="default"/>
        <w:w w:val="100"/>
        <w:sz w:val="20"/>
        <w:szCs w:val="20"/>
      </w:rPr>
    </w:lvl>
    <w:lvl w:ilvl="2" w:tplc="80B2C488">
      <w:start w:val="1"/>
      <w:numFmt w:val="lowerRoman"/>
      <w:lvlText w:val="(%3)"/>
      <w:lvlJc w:val="left"/>
      <w:pPr>
        <w:ind w:left="2649" w:hanging="709"/>
      </w:pPr>
      <w:rPr>
        <w:rFonts w:ascii="Arial" w:eastAsia="Arial" w:hAnsi="Arial" w:cs="Arial" w:hint="default"/>
        <w:w w:val="100"/>
        <w:sz w:val="20"/>
        <w:szCs w:val="20"/>
      </w:rPr>
    </w:lvl>
    <w:lvl w:ilvl="3" w:tplc="35A68A5C">
      <w:start w:val="1"/>
      <w:numFmt w:val="upperLetter"/>
      <w:lvlText w:val="(%4)"/>
      <w:lvlJc w:val="left"/>
      <w:pPr>
        <w:ind w:left="3369" w:hanging="709"/>
      </w:pPr>
      <w:rPr>
        <w:rFonts w:ascii="Arial" w:eastAsia="Arial" w:hAnsi="Arial" w:cs="Arial" w:hint="default"/>
        <w:w w:val="100"/>
        <w:sz w:val="20"/>
        <w:szCs w:val="20"/>
      </w:rPr>
    </w:lvl>
    <w:lvl w:ilvl="4" w:tplc="3F76FDCA">
      <w:numFmt w:val="bullet"/>
      <w:lvlText w:val="•"/>
      <w:lvlJc w:val="left"/>
      <w:pPr>
        <w:ind w:left="3360" w:hanging="709"/>
      </w:pPr>
      <w:rPr>
        <w:rFonts w:hint="default"/>
      </w:rPr>
    </w:lvl>
    <w:lvl w:ilvl="5" w:tplc="CBB46DC4">
      <w:numFmt w:val="bullet"/>
      <w:lvlText w:val="•"/>
      <w:lvlJc w:val="left"/>
      <w:pPr>
        <w:ind w:left="4224" w:hanging="709"/>
      </w:pPr>
      <w:rPr>
        <w:rFonts w:hint="default"/>
      </w:rPr>
    </w:lvl>
    <w:lvl w:ilvl="6" w:tplc="90160998">
      <w:numFmt w:val="bullet"/>
      <w:lvlText w:val="•"/>
      <w:lvlJc w:val="left"/>
      <w:pPr>
        <w:ind w:left="5088" w:hanging="709"/>
      </w:pPr>
      <w:rPr>
        <w:rFonts w:hint="default"/>
      </w:rPr>
    </w:lvl>
    <w:lvl w:ilvl="7" w:tplc="89D062CC">
      <w:numFmt w:val="bullet"/>
      <w:lvlText w:val="•"/>
      <w:lvlJc w:val="left"/>
      <w:pPr>
        <w:ind w:left="5952" w:hanging="709"/>
      </w:pPr>
      <w:rPr>
        <w:rFonts w:hint="default"/>
      </w:rPr>
    </w:lvl>
    <w:lvl w:ilvl="8" w:tplc="8C8E8D6A">
      <w:numFmt w:val="bullet"/>
      <w:lvlText w:val="•"/>
      <w:lvlJc w:val="left"/>
      <w:pPr>
        <w:ind w:left="6817" w:hanging="709"/>
      </w:pPr>
      <w:rPr>
        <w:rFonts w:hint="default"/>
      </w:rPr>
    </w:lvl>
  </w:abstractNum>
  <w:abstractNum w:abstractNumId="236" w15:restartNumberingAfterBreak="0">
    <w:nsid w:val="71300B70"/>
    <w:multiLevelType w:val="hybridMultilevel"/>
    <w:tmpl w:val="991C5B16"/>
    <w:lvl w:ilvl="0" w:tplc="DE424658">
      <w:start w:val="1"/>
      <w:numFmt w:val="decimal"/>
      <w:lvlText w:val="%1."/>
      <w:lvlJc w:val="left"/>
      <w:pPr>
        <w:ind w:left="1198" w:hanging="709"/>
      </w:pPr>
      <w:rPr>
        <w:rFonts w:ascii="Arial" w:eastAsia="Arial" w:hAnsi="Arial" w:cs="Arial" w:hint="default"/>
        <w:i w:val="0"/>
        <w:iCs/>
        <w:w w:val="100"/>
        <w:sz w:val="20"/>
        <w:szCs w:val="20"/>
      </w:rPr>
    </w:lvl>
    <w:lvl w:ilvl="1" w:tplc="1CC64A06">
      <w:numFmt w:val="bullet"/>
      <w:lvlText w:val="•"/>
      <w:lvlJc w:val="left"/>
      <w:pPr>
        <w:ind w:left="1934" w:hanging="709"/>
      </w:pPr>
      <w:rPr>
        <w:rFonts w:hint="default"/>
      </w:rPr>
    </w:lvl>
    <w:lvl w:ilvl="2" w:tplc="2558F8E6">
      <w:numFmt w:val="bullet"/>
      <w:lvlText w:val="•"/>
      <w:lvlJc w:val="left"/>
      <w:pPr>
        <w:ind w:left="2669" w:hanging="709"/>
      </w:pPr>
      <w:rPr>
        <w:rFonts w:hint="default"/>
      </w:rPr>
    </w:lvl>
    <w:lvl w:ilvl="3" w:tplc="4256432A">
      <w:numFmt w:val="bullet"/>
      <w:lvlText w:val="•"/>
      <w:lvlJc w:val="left"/>
      <w:pPr>
        <w:ind w:left="3403" w:hanging="709"/>
      </w:pPr>
      <w:rPr>
        <w:rFonts w:hint="default"/>
      </w:rPr>
    </w:lvl>
    <w:lvl w:ilvl="4" w:tplc="1BBAFA26">
      <w:numFmt w:val="bullet"/>
      <w:lvlText w:val="•"/>
      <w:lvlJc w:val="left"/>
      <w:pPr>
        <w:ind w:left="4138" w:hanging="709"/>
      </w:pPr>
      <w:rPr>
        <w:rFonts w:hint="default"/>
      </w:rPr>
    </w:lvl>
    <w:lvl w:ilvl="5" w:tplc="2CC045F6">
      <w:numFmt w:val="bullet"/>
      <w:lvlText w:val="•"/>
      <w:lvlJc w:val="left"/>
      <w:pPr>
        <w:ind w:left="4872" w:hanging="709"/>
      </w:pPr>
      <w:rPr>
        <w:rFonts w:hint="default"/>
      </w:rPr>
    </w:lvl>
    <w:lvl w:ilvl="6" w:tplc="78D27D2C">
      <w:numFmt w:val="bullet"/>
      <w:lvlText w:val="•"/>
      <w:lvlJc w:val="left"/>
      <w:pPr>
        <w:ind w:left="5607" w:hanging="709"/>
      </w:pPr>
      <w:rPr>
        <w:rFonts w:hint="default"/>
      </w:rPr>
    </w:lvl>
    <w:lvl w:ilvl="7" w:tplc="7EBEA0FC">
      <w:numFmt w:val="bullet"/>
      <w:lvlText w:val="•"/>
      <w:lvlJc w:val="left"/>
      <w:pPr>
        <w:ind w:left="6342" w:hanging="709"/>
      </w:pPr>
      <w:rPr>
        <w:rFonts w:hint="default"/>
      </w:rPr>
    </w:lvl>
    <w:lvl w:ilvl="8" w:tplc="4D367D94">
      <w:numFmt w:val="bullet"/>
      <w:lvlText w:val="•"/>
      <w:lvlJc w:val="left"/>
      <w:pPr>
        <w:ind w:left="7076" w:hanging="709"/>
      </w:pPr>
      <w:rPr>
        <w:rFonts w:hint="default"/>
      </w:rPr>
    </w:lvl>
  </w:abstractNum>
  <w:abstractNum w:abstractNumId="237" w15:restartNumberingAfterBreak="0">
    <w:nsid w:val="71DB22BD"/>
    <w:multiLevelType w:val="hybridMultilevel"/>
    <w:tmpl w:val="192AE85C"/>
    <w:lvl w:ilvl="0" w:tplc="A172FBC4">
      <w:start w:val="1"/>
      <w:numFmt w:val="decimal"/>
      <w:lvlText w:val="%1."/>
      <w:lvlJc w:val="left"/>
      <w:pPr>
        <w:ind w:left="1198" w:hanging="709"/>
      </w:pPr>
      <w:rPr>
        <w:rFonts w:ascii="Arial" w:eastAsia="Arial" w:hAnsi="Arial" w:cs="Arial" w:hint="default"/>
        <w:w w:val="100"/>
        <w:sz w:val="20"/>
        <w:szCs w:val="20"/>
      </w:rPr>
    </w:lvl>
    <w:lvl w:ilvl="1" w:tplc="56B6ED18">
      <w:numFmt w:val="bullet"/>
      <w:lvlText w:val="•"/>
      <w:lvlJc w:val="left"/>
      <w:pPr>
        <w:ind w:left="1934" w:hanging="709"/>
      </w:pPr>
      <w:rPr>
        <w:rFonts w:hint="default"/>
      </w:rPr>
    </w:lvl>
    <w:lvl w:ilvl="2" w:tplc="356E313C">
      <w:numFmt w:val="bullet"/>
      <w:lvlText w:val="•"/>
      <w:lvlJc w:val="left"/>
      <w:pPr>
        <w:ind w:left="2669" w:hanging="709"/>
      </w:pPr>
      <w:rPr>
        <w:rFonts w:hint="default"/>
      </w:rPr>
    </w:lvl>
    <w:lvl w:ilvl="3" w:tplc="48043456">
      <w:numFmt w:val="bullet"/>
      <w:lvlText w:val="•"/>
      <w:lvlJc w:val="left"/>
      <w:pPr>
        <w:ind w:left="3403" w:hanging="709"/>
      </w:pPr>
      <w:rPr>
        <w:rFonts w:hint="default"/>
      </w:rPr>
    </w:lvl>
    <w:lvl w:ilvl="4" w:tplc="1AE408FC">
      <w:numFmt w:val="bullet"/>
      <w:lvlText w:val="•"/>
      <w:lvlJc w:val="left"/>
      <w:pPr>
        <w:ind w:left="4138" w:hanging="709"/>
      </w:pPr>
      <w:rPr>
        <w:rFonts w:hint="default"/>
      </w:rPr>
    </w:lvl>
    <w:lvl w:ilvl="5" w:tplc="F93C2910">
      <w:numFmt w:val="bullet"/>
      <w:lvlText w:val="•"/>
      <w:lvlJc w:val="left"/>
      <w:pPr>
        <w:ind w:left="4872" w:hanging="709"/>
      </w:pPr>
      <w:rPr>
        <w:rFonts w:hint="default"/>
      </w:rPr>
    </w:lvl>
    <w:lvl w:ilvl="6" w:tplc="99D40AD2">
      <w:numFmt w:val="bullet"/>
      <w:lvlText w:val="•"/>
      <w:lvlJc w:val="left"/>
      <w:pPr>
        <w:ind w:left="5607" w:hanging="709"/>
      </w:pPr>
      <w:rPr>
        <w:rFonts w:hint="default"/>
      </w:rPr>
    </w:lvl>
    <w:lvl w:ilvl="7" w:tplc="8286B4EC">
      <w:numFmt w:val="bullet"/>
      <w:lvlText w:val="•"/>
      <w:lvlJc w:val="left"/>
      <w:pPr>
        <w:ind w:left="6342" w:hanging="709"/>
      </w:pPr>
      <w:rPr>
        <w:rFonts w:hint="default"/>
      </w:rPr>
    </w:lvl>
    <w:lvl w:ilvl="8" w:tplc="701E9A9C">
      <w:numFmt w:val="bullet"/>
      <w:lvlText w:val="•"/>
      <w:lvlJc w:val="left"/>
      <w:pPr>
        <w:ind w:left="7076" w:hanging="709"/>
      </w:pPr>
      <w:rPr>
        <w:rFonts w:hint="default"/>
      </w:rPr>
    </w:lvl>
  </w:abstractNum>
  <w:abstractNum w:abstractNumId="238" w15:restartNumberingAfterBreak="0">
    <w:nsid w:val="71ED73C4"/>
    <w:multiLevelType w:val="hybridMultilevel"/>
    <w:tmpl w:val="DF00AC92"/>
    <w:lvl w:ilvl="0" w:tplc="E6642298">
      <w:start w:val="1"/>
      <w:numFmt w:val="decimal"/>
      <w:lvlText w:val="%1."/>
      <w:lvlJc w:val="left"/>
      <w:pPr>
        <w:ind w:left="1209" w:hanging="709"/>
      </w:pPr>
      <w:rPr>
        <w:rFonts w:ascii="Arial" w:eastAsia="Arial" w:hAnsi="Arial" w:cs="Arial" w:hint="default"/>
        <w:w w:val="100"/>
        <w:sz w:val="20"/>
        <w:szCs w:val="20"/>
      </w:rPr>
    </w:lvl>
    <w:lvl w:ilvl="1" w:tplc="4E5A3692">
      <w:numFmt w:val="bullet"/>
      <w:lvlText w:val="•"/>
      <w:lvlJc w:val="left"/>
      <w:pPr>
        <w:ind w:left="1934" w:hanging="709"/>
      </w:pPr>
      <w:rPr>
        <w:rFonts w:hint="default"/>
      </w:rPr>
    </w:lvl>
    <w:lvl w:ilvl="2" w:tplc="EF5E7B08">
      <w:numFmt w:val="bullet"/>
      <w:lvlText w:val="•"/>
      <w:lvlJc w:val="left"/>
      <w:pPr>
        <w:ind w:left="2669" w:hanging="709"/>
      </w:pPr>
      <w:rPr>
        <w:rFonts w:hint="default"/>
      </w:rPr>
    </w:lvl>
    <w:lvl w:ilvl="3" w:tplc="57B0529C">
      <w:numFmt w:val="bullet"/>
      <w:lvlText w:val="•"/>
      <w:lvlJc w:val="left"/>
      <w:pPr>
        <w:ind w:left="3403" w:hanging="709"/>
      </w:pPr>
      <w:rPr>
        <w:rFonts w:hint="default"/>
      </w:rPr>
    </w:lvl>
    <w:lvl w:ilvl="4" w:tplc="AF0045DA">
      <w:numFmt w:val="bullet"/>
      <w:lvlText w:val="•"/>
      <w:lvlJc w:val="left"/>
      <w:pPr>
        <w:ind w:left="4138" w:hanging="709"/>
      </w:pPr>
      <w:rPr>
        <w:rFonts w:hint="default"/>
      </w:rPr>
    </w:lvl>
    <w:lvl w:ilvl="5" w:tplc="3886C670">
      <w:numFmt w:val="bullet"/>
      <w:lvlText w:val="•"/>
      <w:lvlJc w:val="left"/>
      <w:pPr>
        <w:ind w:left="4872" w:hanging="709"/>
      </w:pPr>
      <w:rPr>
        <w:rFonts w:hint="default"/>
      </w:rPr>
    </w:lvl>
    <w:lvl w:ilvl="6" w:tplc="4050CCA2">
      <w:numFmt w:val="bullet"/>
      <w:lvlText w:val="•"/>
      <w:lvlJc w:val="left"/>
      <w:pPr>
        <w:ind w:left="5607" w:hanging="709"/>
      </w:pPr>
      <w:rPr>
        <w:rFonts w:hint="default"/>
      </w:rPr>
    </w:lvl>
    <w:lvl w:ilvl="7" w:tplc="E474DACA">
      <w:numFmt w:val="bullet"/>
      <w:lvlText w:val="•"/>
      <w:lvlJc w:val="left"/>
      <w:pPr>
        <w:ind w:left="6342" w:hanging="709"/>
      </w:pPr>
      <w:rPr>
        <w:rFonts w:hint="default"/>
      </w:rPr>
    </w:lvl>
    <w:lvl w:ilvl="8" w:tplc="EF3ED41A">
      <w:numFmt w:val="bullet"/>
      <w:lvlText w:val="•"/>
      <w:lvlJc w:val="left"/>
      <w:pPr>
        <w:ind w:left="7076" w:hanging="709"/>
      </w:pPr>
      <w:rPr>
        <w:rFonts w:hint="default"/>
      </w:rPr>
    </w:lvl>
  </w:abstractNum>
  <w:abstractNum w:abstractNumId="239" w15:restartNumberingAfterBreak="0">
    <w:nsid w:val="736F2CFB"/>
    <w:multiLevelType w:val="hybridMultilevel"/>
    <w:tmpl w:val="63226B24"/>
    <w:lvl w:ilvl="0" w:tplc="1980C1C6">
      <w:start w:val="1"/>
      <w:numFmt w:val="decimal"/>
      <w:lvlText w:val="%1."/>
      <w:lvlJc w:val="left"/>
      <w:pPr>
        <w:ind w:left="1198" w:hanging="709"/>
      </w:pPr>
      <w:rPr>
        <w:rFonts w:ascii="Arial" w:eastAsia="Arial" w:hAnsi="Arial" w:cs="Arial" w:hint="default"/>
        <w:w w:val="100"/>
        <w:sz w:val="20"/>
        <w:szCs w:val="20"/>
      </w:rPr>
    </w:lvl>
    <w:lvl w:ilvl="1" w:tplc="A736473A">
      <w:start w:val="1"/>
      <w:numFmt w:val="lowerLetter"/>
      <w:lvlText w:val="(%2)"/>
      <w:lvlJc w:val="left"/>
      <w:pPr>
        <w:ind w:left="1907" w:hanging="709"/>
      </w:pPr>
      <w:rPr>
        <w:rFonts w:ascii="Arial" w:eastAsia="Arial" w:hAnsi="Arial" w:cs="Arial" w:hint="default"/>
        <w:w w:val="100"/>
        <w:sz w:val="20"/>
        <w:szCs w:val="20"/>
      </w:rPr>
    </w:lvl>
    <w:lvl w:ilvl="2" w:tplc="A33A9B2C">
      <w:numFmt w:val="bullet"/>
      <w:lvlText w:val="•"/>
      <w:lvlJc w:val="left"/>
      <w:pPr>
        <w:ind w:left="2638" w:hanging="709"/>
      </w:pPr>
      <w:rPr>
        <w:rFonts w:hint="default"/>
      </w:rPr>
    </w:lvl>
    <w:lvl w:ilvl="3" w:tplc="889A1D00">
      <w:numFmt w:val="bullet"/>
      <w:lvlText w:val="•"/>
      <w:lvlJc w:val="left"/>
      <w:pPr>
        <w:ind w:left="3376" w:hanging="709"/>
      </w:pPr>
      <w:rPr>
        <w:rFonts w:hint="default"/>
      </w:rPr>
    </w:lvl>
    <w:lvl w:ilvl="4" w:tplc="D6D40BD4">
      <w:numFmt w:val="bullet"/>
      <w:lvlText w:val="•"/>
      <w:lvlJc w:val="left"/>
      <w:pPr>
        <w:ind w:left="4115" w:hanging="709"/>
      </w:pPr>
      <w:rPr>
        <w:rFonts w:hint="default"/>
      </w:rPr>
    </w:lvl>
    <w:lvl w:ilvl="5" w:tplc="3F8072F6">
      <w:numFmt w:val="bullet"/>
      <w:lvlText w:val="•"/>
      <w:lvlJc w:val="left"/>
      <w:pPr>
        <w:ind w:left="4853" w:hanging="709"/>
      </w:pPr>
      <w:rPr>
        <w:rFonts w:hint="default"/>
      </w:rPr>
    </w:lvl>
    <w:lvl w:ilvl="6" w:tplc="A96C3B7E">
      <w:numFmt w:val="bullet"/>
      <w:lvlText w:val="•"/>
      <w:lvlJc w:val="left"/>
      <w:pPr>
        <w:ind w:left="5592" w:hanging="709"/>
      </w:pPr>
      <w:rPr>
        <w:rFonts w:hint="default"/>
      </w:rPr>
    </w:lvl>
    <w:lvl w:ilvl="7" w:tplc="C96E3784">
      <w:numFmt w:val="bullet"/>
      <w:lvlText w:val="•"/>
      <w:lvlJc w:val="left"/>
      <w:pPr>
        <w:ind w:left="6330" w:hanging="709"/>
      </w:pPr>
      <w:rPr>
        <w:rFonts w:hint="default"/>
      </w:rPr>
    </w:lvl>
    <w:lvl w:ilvl="8" w:tplc="43660FBA">
      <w:numFmt w:val="bullet"/>
      <w:lvlText w:val="•"/>
      <w:lvlJc w:val="left"/>
      <w:pPr>
        <w:ind w:left="7068" w:hanging="709"/>
      </w:pPr>
      <w:rPr>
        <w:rFonts w:hint="default"/>
      </w:rPr>
    </w:lvl>
  </w:abstractNum>
  <w:abstractNum w:abstractNumId="240" w15:restartNumberingAfterBreak="0">
    <w:nsid w:val="745D7495"/>
    <w:multiLevelType w:val="hybridMultilevel"/>
    <w:tmpl w:val="5E0EA746"/>
    <w:lvl w:ilvl="0" w:tplc="C7CC5612">
      <w:start w:val="1"/>
      <w:numFmt w:val="decimal"/>
      <w:lvlText w:val="%1."/>
      <w:lvlJc w:val="left"/>
      <w:pPr>
        <w:ind w:left="1209" w:hanging="720"/>
      </w:pPr>
      <w:rPr>
        <w:rFonts w:ascii="Arial" w:eastAsia="Arial" w:hAnsi="Arial" w:cs="Arial" w:hint="default"/>
        <w:w w:val="100"/>
        <w:sz w:val="20"/>
        <w:szCs w:val="20"/>
      </w:rPr>
    </w:lvl>
    <w:lvl w:ilvl="1" w:tplc="BBE0F276">
      <w:start w:val="1"/>
      <w:numFmt w:val="lowerLetter"/>
      <w:lvlText w:val="(%2)"/>
      <w:lvlJc w:val="left"/>
      <w:pPr>
        <w:ind w:left="1929" w:hanging="720"/>
      </w:pPr>
      <w:rPr>
        <w:rFonts w:ascii="Arial" w:eastAsia="Arial" w:hAnsi="Arial" w:cs="Arial" w:hint="default"/>
        <w:w w:val="100"/>
        <w:sz w:val="20"/>
        <w:szCs w:val="20"/>
      </w:rPr>
    </w:lvl>
    <w:lvl w:ilvl="2" w:tplc="EE7A84DC">
      <w:numFmt w:val="bullet"/>
      <w:lvlText w:val="•"/>
      <w:lvlJc w:val="left"/>
      <w:pPr>
        <w:ind w:left="2656" w:hanging="720"/>
      </w:pPr>
      <w:rPr>
        <w:rFonts w:hint="default"/>
      </w:rPr>
    </w:lvl>
    <w:lvl w:ilvl="3" w:tplc="7EB45B46">
      <w:numFmt w:val="bullet"/>
      <w:lvlText w:val="•"/>
      <w:lvlJc w:val="left"/>
      <w:pPr>
        <w:ind w:left="3392" w:hanging="720"/>
      </w:pPr>
      <w:rPr>
        <w:rFonts w:hint="default"/>
      </w:rPr>
    </w:lvl>
    <w:lvl w:ilvl="4" w:tplc="29622378">
      <w:numFmt w:val="bullet"/>
      <w:lvlText w:val="•"/>
      <w:lvlJc w:val="left"/>
      <w:pPr>
        <w:ind w:left="4128" w:hanging="720"/>
      </w:pPr>
      <w:rPr>
        <w:rFonts w:hint="default"/>
      </w:rPr>
    </w:lvl>
    <w:lvl w:ilvl="5" w:tplc="3FF87DF0">
      <w:numFmt w:val="bullet"/>
      <w:lvlText w:val="•"/>
      <w:lvlJc w:val="left"/>
      <w:pPr>
        <w:ind w:left="4864" w:hanging="720"/>
      </w:pPr>
      <w:rPr>
        <w:rFonts w:hint="default"/>
      </w:rPr>
    </w:lvl>
    <w:lvl w:ilvl="6" w:tplc="F22AD7B2">
      <w:numFmt w:val="bullet"/>
      <w:lvlText w:val="•"/>
      <w:lvlJc w:val="left"/>
      <w:pPr>
        <w:ind w:left="5601" w:hanging="720"/>
      </w:pPr>
      <w:rPr>
        <w:rFonts w:hint="default"/>
      </w:rPr>
    </w:lvl>
    <w:lvl w:ilvl="7" w:tplc="5B6C9AFE">
      <w:numFmt w:val="bullet"/>
      <w:lvlText w:val="•"/>
      <w:lvlJc w:val="left"/>
      <w:pPr>
        <w:ind w:left="6337" w:hanging="720"/>
      </w:pPr>
      <w:rPr>
        <w:rFonts w:hint="default"/>
      </w:rPr>
    </w:lvl>
    <w:lvl w:ilvl="8" w:tplc="85FC7BE8">
      <w:numFmt w:val="bullet"/>
      <w:lvlText w:val="•"/>
      <w:lvlJc w:val="left"/>
      <w:pPr>
        <w:ind w:left="7073" w:hanging="720"/>
      </w:pPr>
      <w:rPr>
        <w:rFonts w:hint="default"/>
      </w:rPr>
    </w:lvl>
  </w:abstractNum>
  <w:abstractNum w:abstractNumId="241" w15:restartNumberingAfterBreak="0">
    <w:nsid w:val="74A82CDD"/>
    <w:multiLevelType w:val="hybridMultilevel"/>
    <w:tmpl w:val="FDB246B8"/>
    <w:lvl w:ilvl="0" w:tplc="97AC0570">
      <w:start w:val="1"/>
      <w:numFmt w:val="decimal"/>
      <w:lvlText w:val="%1."/>
      <w:lvlJc w:val="left"/>
      <w:pPr>
        <w:ind w:left="1209" w:hanging="720"/>
      </w:pPr>
      <w:rPr>
        <w:rFonts w:ascii="Arial" w:eastAsia="Arial" w:hAnsi="Arial" w:cs="Arial" w:hint="default"/>
        <w:w w:val="100"/>
        <w:sz w:val="20"/>
        <w:szCs w:val="20"/>
      </w:rPr>
    </w:lvl>
    <w:lvl w:ilvl="1" w:tplc="EBB28E64">
      <w:start w:val="1"/>
      <w:numFmt w:val="lowerLetter"/>
      <w:lvlText w:val="(%2)"/>
      <w:lvlJc w:val="left"/>
      <w:pPr>
        <w:ind w:left="1929" w:hanging="718"/>
      </w:pPr>
      <w:rPr>
        <w:rFonts w:ascii="Arial" w:eastAsia="Arial" w:hAnsi="Arial" w:cs="Arial" w:hint="default"/>
        <w:w w:val="100"/>
        <w:sz w:val="20"/>
        <w:szCs w:val="20"/>
      </w:rPr>
    </w:lvl>
    <w:lvl w:ilvl="2" w:tplc="0FF6BE36">
      <w:numFmt w:val="bullet"/>
      <w:lvlText w:val="•"/>
      <w:lvlJc w:val="left"/>
      <w:pPr>
        <w:ind w:left="2656" w:hanging="718"/>
      </w:pPr>
      <w:rPr>
        <w:rFonts w:hint="default"/>
      </w:rPr>
    </w:lvl>
    <w:lvl w:ilvl="3" w:tplc="A7C0E9A8">
      <w:numFmt w:val="bullet"/>
      <w:lvlText w:val="•"/>
      <w:lvlJc w:val="left"/>
      <w:pPr>
        <w:ind w:left="3392" w:hanging="718"/>
      </w:pPr>
      <w:rPr>
        <w:rFonts w:hint="default"/>
      </w:rPr>
    </w:lvl>
    <w:lvl w:ilvl="4" w:tplc="7F60FAD6">
      <w:numFmt w:val="bullet"/>
      <w:lvlText w:val="•"/>
      <w:lvlJc w:val="left"/>
      <w:pPr>
        <w:ind w:left="4128" w:hanging="718"/>
      </w:pPr>
      <w:rPr>
        <w:rFonts w:hint="default"/>
      </w:rPr>
    </w:lvl>
    <w:lvl w:ilvl="5" w:tplc="80108B88">
      <w:numFmt w:val="bullet"/>
      <w:lvlText w:val="•"/>
      <w:lvlJc w:val="left"/>
      <w:pPr>
        <w:ind w:left="4864" w:hanging="718"/>
      </w:pPr>
      <w:rPr>
        <w:rFonts w:hint="default"/>
      </w:rPr>
    </w:lvl>
    <w:lvl w:ilvl="6" w:tplc="7A9AEDD4">
      <w:numFmt w:val="bullet"/>
      <w:lvlText w:val="•"/>
      <w:lvlJc w:val="left"/>
      <w:pPr>
        <w:ind w:left="5601" w:hanging="718"/>
      </w:pPr>
      <w:rPr>
        <w:rFonts w:hint="default"/>
      </w:rPr>
    </w:lvl>
    <w:lvl w:ilvl="7" w:tplc="5CB29C56">
      <w:numFmt w:val="bullet"/>
      <w:lvlText w:val="•"/>
      <w:lvlJc w:val="left"/>
      <w:pPr>
        <w:ind w:left="6337" w:hanging="718"/>
      </w:pPr>
      <w:rPr>
        <w:rFonts w:hint="default"/>
      </w:rPr>
    </w:lvl>
    <w:lvl w:ilvl="8" w:tplc="FE98B00E">
      <w:numFmt w:val="bullet"/>
      <w:lvlText w:val="•"/>
      <w:lvlJc w:val="left"/>
      <w:pPr>
        <w:ind w:left="7073" w:hanging="718"/>
      </w:pPr>
      <w:rPr>
        <w:rFonts w:hint="default"/>
      </w:rPr>
    </w:lvl>
  </w:abstractNum>
  <w:abstractNum w:abstractNumId="242" w15:restartNumberingAfterBreak="0">
    <w:nsid w:val="74C44BFA"/>
    <w:multiLevelType w:val="hybridMultilevel"/>
    <w:tmpl w:val="E124B9F4"/>
    <w:lvl w:ilvl="0" w:tplc="D6529B50">
      <w:start w:val="1"/>
      <w:numFmt w:val="decimal"/>
      <w:lvlText w:val="%1."/>
      <w:lvlJc w:val="left"/>
      <w:pPr>
        <w:ind w:left="1209" w:hanging="720"/>
      </w:pPr>
      <w:rPr>
        <w:rFonts w:ascii="Arial" w:eastAsia="Arial" w:hAnsi="Arial" w:cs="Arial" w:hint="default"/>
        <w:w w:val="100"/>
        <w:sz w:val="20"/>
        <w:szCs w:val="20"/>
      </w:rPr>
    </w:lvl>
    <w:lvl w:ilvl="1" w:tplc="5ABC629C">
      <w:start w:val="1"/>
      <w:numFmt w:val="lowerLetter"/>
      <w:lvlText w:val="(%2)"/>
      <w:lvlJc w:val="left"/>
      <w:pPr>
        <w:ind w:left="1907" w:hanging="709"/>
      </w:pPr>
      <w:rPr>
        <w:rFonts w:ascii="Arial" w:eastAsia="Arial" w:hAnsi="Arial" w:cs="Arial" w:hint="default"/>
        <w:w w:val="100"/>
        <w:sz w:val="20"/>
        <w:szCs w:val="20"/>
      </w:rPr>
    </w:lvl>
    <w:lvl w:ilvl="2" w:tplc="B498DEDE">
      <w:numFmt w:val="bullet"/>
      <w:lvlText w:val="•"/>
      <w:lvlJc w:val="left"/>
      <w:pPr>
        <w:ind w:left="2638" w:hanging="709"/>
      </w:pPr>
      <w:rPr>
        <w:rFonts w:hint="default"/>
      </w:rPr>
    </w:lvl>
    <w:lvl w:ilvl="3" w:tplc="87486648">
      <w:numFmt w:val="bullet"/>
      <w:lvlText w:val="•"/>
      <w:lvlJc w:val="left"/>
      <w:pPr>
        <w:ind w:left="3376" w:hanging="709"/>
      </w:pPr>
      <w:rPr>
        <w:rFonts w:hint="default"/>
      </w:rPr>
    </w:lvl>
    <w:lvl w:ilvl="4" w:tplc="760C29D8">
      <w:numFmt w:val="bullet"/>
      <w:lvlText w:val="•"/>
      <w:lvlJc w:val="left"/>
      <w:pPr>
        <w:ind w:left="4115" w:hanging="709"/>
      </w:pPr>
      <w:rPr>
        <w:rFonts w:hint="default"/>
      </w:rPr>
    </w:lvl>
    <w:lvl w:ilvl="5" w:tplc="C574A66C">
      <w:numFmt w:val="bullet"/>
      <w:lvlText w:val="•"/>
      <w:lvlJc w:val="left"/>
      <w:pPr>
        <w:ind w:left="4853" w:hanging="709"/>
      </w:pPr>
      <w:rPr>
        <w:rFonts w:hint="default"/>
      </w:rPr>
    </w:lvl>
    <w:lvl w:ilvl="6" w:tplc="F2F41524">
      <w:numFmt w:val="bullet"/>
      <w:lvlText w:val="•"/>
      <w:lvlJc w:val="left"/>
      <w:pPr>
        <w:ind w:left="5592" w:hanging="709"/>
      </w:pPr>
      <w:rPr>
        <w:rFonts w:hint="default"/>
      </w:rPr>
    </w:lvl>
    <w:lvl w:ilvl="7" w:tplc="850456EE">
      <w:numFmt w:val="bullet"/>
      <w:lvlText w:val="•"/>
      <w:lvlJc w:val="left"/>
      <w:pPr>
        <w:ind w:left="6330" w:hanging="709"/>
      </w:pPr>
      <w:rPr>
        <w:rFonts w:hint="default"/>
      </w:rPr>
    </w:lvl>
    <w:lvl w:ilvl="8" w:tplc="66507696">
      <w:numFmt w:val="bullet"/>
      <w:lvlText w:val="•"/>
      <w:lvlJc w:val="left"/>
      <w:pPr>
        <w:ind w:left="7068" w:hanging="709"/>
      </w:pPr>
      <w:rPr>
        <w:rFonts w:hint="default"/>
      </w:rPr>
    </w:lvl>
  </w:abstractNum>
  <w:abstractNum w:abstractNumId="243" w15:restartNumberingAfterBreak="0">
    <w:nsid w:val="75603872"/>
    <w:multiLevelType w:val="hybridMultilevel"/>
    <w:tmpl w:val="50F8AEB6"/>
    <w:lvl w:ilvl="0" w:tplc="3D429B88">
      <w:start w:val="1"/>
      <w:numFmt w:val="decimal"/>
      <w:lvlText w:val="%1."/>
      <w:lvlJc w:val="left"/>
      <w:pPr>
        <w:ind w:left="1198" w:hanging="709"/>
      </w:pPr>
      <w:rPr>
        <w:rFonts w:ascii="Arial" w:eastAsia="Arial" w:hAnsi="Arial" w:cs="Arial" w:hint="default"/>
        <w:w w:val="100"/>
        <w:sz w:val="20"/>
        <w:szCs w:val="20"/>
      </w:rPr>
    </w:lvl>
    <w:lvl w:ilvl="1" w:tplc="1D14FB4E">
      <w:start w:val="1"/>
      <w:numFmt w:val="lowerLetter"/>
      <w:lvlText w:val="(%2)"/>
      <w:lvlJc w:val="left"/>
      <w:pPr>
        <w:ind w:left="1907" w:hanging="709"/>
      </w:pPr>
      <w:rPr>
        <w:rFonts w:ascii="Arial" w:eastAsia="Arial" w:hAnsi="Arial" w:cs="Arial" w:hint="default"/>
        <w:w w:val="100"/>
        <w:sz w:val="20"/>
        <w:szCs w:val="20"/>
      </w:rPr>
    </w:lvl>
    <w:lvl w:ilvl="2" w:tplc="965CC098">
      <w:numFmt w:val="bullet"/>
      <w:lvlText w:val="•"/>
      <w:lvlJc w:val="left"/>
      <w:pPr>
        <w:ind w:left="2638" w:hanging="709"/>
      </w:pPr>
      <w:rPr>
        <w:rFonts w:hint="default"/>
      </w:rPr>
    </w:lvl>
    <w:lvl w:ilvl="3" w:tplc="1186984C">
      <w:numFmt w:val="bullet"/>
      <w:lvlText w:val="•"/>
      <w:lvlJc w:val="left"/>
      <w:pPr>
        <w:ind w:left="3376" w:hanging="709"/>
      </w:pPr>
      <w:rPr>
        <w:rFonts w:hint="default"/>
      </w:rPr>
    </w:lvl>
    <w:lvl w:ilvl="4" w:tplc="000ABDA4">
      <w:numFmt w:val="bullet"/>
      <w:lvlText w:val="•"/>
      <w:lvlJc w:val="left"/>
      <w:pPr>
        <w:ind w:left="4115" w:hanging="709"/>
      </w:pPr>
      <w:rPr>
        <w:rFonts w:hint="default"/>
      </w:rPr>
    </w:lvl>
    <w:lvl w:ilvl="5" w:tplc="E842B930">
      <w:numFmt w:val="bullet"/>
      <w:lvlText w:val="•"/>
      <w:lvlJc w:val="left"/>
      <w:pPr>
        <w:ind w:left="4853" w:hanging="709"/>
      </w:pPr>
      <w:rPr>
        <w:rFonts w:hint="default"/>
      </w:rPr>
    </w:lvl>
    <w:lvl w:ilvl="6" w:tplc="0DEA36F4">
      <w:numFmt w:val="bullet"/>
      <w:lvlText w:val="•"/>
      <w:lvlJc w:val="left"/>
      <w:pPr>
        <w:ind w:left="5592" w:hanging="709"/>
      </w:pPr>
      <w:rPr>
        <w:rFonts w:hint="default"/>
      </w:rPr>
    </w:lvl>
    <w:lvl w:ilvl="7" w:tplc="9D207C70">
      <w:numFmt w:val="bullet"/>
      <w:lvlText w:val="•"/>
      <w:lvlJc w:val="left"/>
      <w:pPr>
        <w:ind w:left="6330" w:hanging="709"/>
      </w:pPr>
      <w:rPr>
        <w:rFonts w:hint="default"/>
      </w:rPr>
    </w:lvl>
    <w:lvl w:ilvl="8" w:tplc="6E42543A">
      <w:numFmt w:val="bullet"/>
      <w:lvlText w:val="•"/>
      <w:lvlJc w:val="left"/>
      <w:pPr>
        <w:ind w:left="7068" w:hanging="709"/>
      </w:pPr>
      <w:rPr>
        <w:rFonts w:hint="default"/>
      </w:rPr>
    </w:lvl>
  </w:abstractNum>
  <w:abstractNum w:abstractNumId="244" w15:restartNumberingAfterBreak="0">
    <w:nsid w:val="765911E2"/>
    <w:multiLevelType w:val="hybridMultilevel"/>
    <w:tmpl w:val="5AA4D882"/>
    <w:lvl w:ilvl="0" w:tplc="14BE14B8">
      <w:start w:val="1"/>
      <w:numFmt w:val="decimal"/>
      <w:lvlText w:val="%1."/>
      <w:lvlJc w:val="left"/>
      <w:pPr>
        <w:ind w:left="1198" w:hanging="709"/>
      </w:pPr>
      <w:rPr>
        <w:rFonts w:ascii="Arial" w:eastAsia="Arial" w:hAnsi="Arial" w:cs="Arial" w:hint="default"/>
        <w:w w:val="100"/>
        <w:sz w:val="20"/>
        <w:szCs w:val="20"/>
      </w:rPr>
    </w:lvl>
    <w:lvl w:ilvl="1" w:tplc="AFAA9E1C">
      <w:start w:val="1"/>
      <w:numFmt w:val="lowerLetter"/>
      <w:lvlText w:val="(%2)"/>
      <w:lvlJc w:val="left"/>
      <w:pPr>
        <w:ind w:left="1929" w:hanging="731"/>
      </w:pPr>
      <w:rPr>
        <w:rFonts w:ascii="Arial" w:eastAsia="Arial" w:hAnsi="Arial" w:cs="Arial" w:hint="default"/>
        <w:w w:val="100"/>
        <w:sz w:val="20"/>
        <w:szCs w:val="20"/>
      </w:rPr>
    </w:lvl>
    <w:lvl w:ilvl="2" w:tplc="E1EEF98E">
      <w:numFmt w:val="bullet"/>
      <w:lvlText w:val="•"/>
      <w:lvlJc w:val="left"/>
      <w:pPr>
        <w:ind w:left="2656" w:hanging="731"/>
      </w:pPr>
      <w:rPr>
        <w:rFonts w:hint="default"/>
      </w:rPr>
    </w:lvl>
    <w:lvl w:ilvl="3" w:tplc="611261E0">
      <w:numFmt w:val="bullet"/>
      <w:lvlText w:val="•"/>
      <w:lvlJc w:val="left"/>
      <w:pPr>
        <w:ind w:left="3392" w:hanging="731"/>
      </w:pPr>
      <w:rPr>
        <w:rFonts w:hint="default"/>
      </w:rPr>
    </w:lvl>
    <w:lvl w:ilvl="4" w:tplc="24B813B0">
      <w:numFmt w:val="bullet"/>
      <w:lvlText w:val="•"/>
      <w:lvlJc w:val="left"/>
      <w:pPr>
        <w:ind w:left="4128" w:hanging="731"/>
      </w:pPr>
      <w:rPr>
        <w:rFonts w:hint="default"/>
      </w:rPr>
    </w:lvl>
    <w:lvl w:ilvl="5" w:tplc="CF663568">
      <w:numFmt w:val="bullet"/>
      <w:lvlText w:val="•"/>
      <w:lvlJc w:val="left"/>
      <w:pPr>
        <w:ind w:left="4864" w:hanging="731"/>
      </w:pPr>
      <w:rPr>
        <w:rFonts w:hint="default"/>
      </w:rPr>
    </w:lvl>
    <w:lvl w:ilvl="6" w:tplc="4D869EDE">
      <w:numFmt w:val="bullet"/>
      <w:lvlText w:val="•"/>
      <w:lvlJc w:val="left"/>
      <w:pPr>
        <w:ind w:left="5601" w:hanging="731"/>
      </w:pPr>
      <w:rPr>
        <w:rFonts w:hint="default"/>
      </w:rPr>
    </w:lvl>
    <w:lvl w:ilvl="7" w:tplc="31922A5C">
      <w:numFmt w:val="bullet"/>
      <w:lvlText w:val="•"/>
      <w:lvlJc w:val="left"/>
      <w:pPr>
        <w:ind w:left="6337" w:hanging="731"/>
      </w:pPr>
      <w:rPr>
        <w:rFonts w:hint="default"/>
      </w:rPr>
    </w:lvl>
    <w:lvl w:ilvl="8" w:tplc="7A08223E">
      <w:numFmt w:val="bullet"/>
      <w:lvlText w:val="•"/>
      <w:lvlJc w:val="left"/>
      <w:pPr>
        <w:ind w:left="7073" w:hanging="731"/>
      </w:pPr>
      <w:rPr>
        <w:rFonts w:hint="default"/>
      </w:rPr>
    </w:lvl>
  </w:abstractNum>
  <w:abstractNum w:abstractNumId="245" w15:restartNumberingAfterBreak="0">
    <w:nsid w:val="77873908"/>
    <w:multiLevelType w:val="hybridMultilevel"/>
    <w:tmpl w:val="E592B5E8"/>
    <w:lvl w:ilvl="0" w:tplc="F5042D34">
      <w:start w:val="1"/>
      <w:numFmt w:val="decimal"/>
      <w:lvlText w:val="%1."/>
      <w:lvlJc w:val="left"/>
      <w:pPr>
        <w:ind w:left="1209" w:hanging="720"/>
      </w:pPr>
      <w:rPr>
        <w:rFonts w:ascii="Arial" w:eastAsia="Arial" w:hAnsi="Arial" w:cs="Arial" w:hint="default"/>
        <w:w w:val="100"/>
        <w:sz w:val="20"/>
        <w:szCs w:val="20"/>
      </w:rPr>
    </w:lvl>
    <w:lvl w:ilvl="1" w:tplc="AE520134">
      <w:numFmt w:val="bullet"/>
      <w:lvlText w:val="•"/>
      <w:lvlJc w:val="left"/>
      <w:pPr>
        <w:ind w:left="1934" w:hanging="720"/>
      </w:pPr>
      <w:rPr>
        <w:rFonts w:hint="default"/>
      </w:rPr>
    </w:lvl>
    <w:lvl w:ilvl="2" w:tplc="A19683B2">
      <w:numFmt w:val="bullet"/>
      <w:lvlText w:val="•"/>
      <w:lvlJc w:val="left"/>
      <w:pPr>
        <w:ind w:left="2669" w:hanging="720"/>
      </w:pPr>
      <w:rPr>
        <w:rFonts w:hint="default"/>
      </w:rPr>
    </w:lvl>
    <w:lvl w:ilvl="3" w:tplc="CF429346">
      <w:numFmt w:val="bullet"/>
      <w:lvlText w:val="•"/>
      <w:lvlJc w:val="left"/>
      <w:pPr>
        <w:ind w:left="3403" w:hanging="720"/>
      </w:pPr>
      <w:rPr>
        <w:rFonts w:hint="default"/>
      </w:rPr>
    </w:lvl>
    <w:lvl w:ilvl="4" w:tplc="5B203E20">
      <w:numFmt w:val="bullet"/>
      <w:lvlText w:val="•"/>
      <w:lvlJc w:val="left"/>
      <w:pPr>
        <w:ind w:left="4138" w:hanging="720"/>
      </w:pPr>
      <w:rPr>
        <w:rFonts w:hint="default"/>
      </w:rPr>
    </w:lvl>
    <w:lvl w:ilvl="5" w:tplc="E2CE7FE2">
      <w:numFmt w:val="bullet"/>
      <w:lvlText w:val="•"/>
      <w:lvlJc w:val="left"/>
      <w:pPr>
        <w:ind w:left="4872" w:hanging="720"/>
      </w:pPr>
      <w:rPr>
        <w:rFonts w:hint="default"/>
      </w:rPr>
    </w:lvl>
    <w:lvl w:ilvl="6" w:tplc="84F4FA26">
      <w:numFmt w:val="bullet"/>
      <w:lvlText w:val="•"/>
      <w:lvlJc w:val="left"/>
      <w:pPr>
        <w:ind w:left="5607" w:hanging="720"/>
      </w:pPr>
      <w:rPr>
        <w:rFonts w:hint="default"/>
      </w:rPr>
    </w:lvl>
    <w:lvl w:ilvl="7" w:tplc="33327B0A">
      <w:numFmt w:val="bullet"/>
      <w:lvlText w:val="•"/>
      <w:lvlJc w:val="left"/>
      <w:pPr>
        <w:ind w:left="6342" w:hanging="720"/>
      </w:pPr>
      <w:rPr>
        <w:rFonts w:hint="default"/>
      </w:rPr>
    </w:lvl>
    <w:lvl w:ilvl="8" w:tplc="CC628686">
      <w:numFmt w:val="bullet"/>
      <w:lvlText w:val="•"/>
      <w:lvlJc w:val="left"/>
      <w:pPr>
        <w:ind w:left="7076" w:hanging="720"/>
      </w:pPr>
      <w:rPr>
        <w:rFonts w:hint="default"/>
      </w:rPr>
    </w:lvl>
  </w:abstractNum>
  <w:abstractNum w:abstractNumId="246" w15:restartNumberingAfterBreak="0">
    <w:nsid w:val="798D7A65"/>
    <w:multiLevelType w:val="hybridMultilevel"/>
    <w:tmpl w:val="86D657B0"/>
    <w:lvl w:ilvl="0" w:tplc="721C2192">
      <w:start w:val="1"/>
      <w:numFmt w:val="lowerLetter"/>
      <w:lvlText w:val="(%1)"/>
      <w:lvlJc w:val="left"/>
      <w:pPr>
        <w:ind w:left="1920" w:hanging="709"/>
      </w:pPr>
      <w:rPr>
        <w:rFonts w:hint="default"/>
        <w:w w:val="100"/>
        <w:sz w:val="18"/>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47" w15:restartNumberingAfterBreak="0">
    <w:nsid w:val="7A1706C2"/>
    <w:multiLevelType w:val="hybridMultilevel"/>
    <w:tmpl w:val="DA022D1C"/>
    <w:lvl w:ilvl="0" w:tplc="D4148752">
      <w:start w:val="1"/>
      <w:numFmt w:val="decimal"/>
      <w:lvlText w:val="%1."/>
      <w:lvlJc w:val="left"/>
      <w:pPr>
        <w:ind w:left="1198" w:hanging="709"/>
      </w:pPr>
      <w:rPr>
        <w:rFonts w:ascii="Arial" w:eastAsia="Arial" w:hAnsi="Arial" w:cs="Arial" w:hint="default"/>
        <w:w w:val="100"/>
        <w:sz w:val="20"/>
        <w:szCs w:val="20"/>
      </w:rPr>
    </w:lvl>
    <w:lvl w:ilvl="1" w:tplc="4DE479FE">
      <w:numFmt w:val="bullet"/>
      <w:lvlText w:val="•"/>
      <w:lvlJc w:val="left"/>
      <w:pPr>
        <w:ind w:left="1934" w:hanging="709"/>
      </w:pPr>
      <w:rPr>
        <w:rFonts w:hint="default"/>
      </w:rPr>
    </w:lvl>
    <w:lvl w:ilvl="2" w:tplc="A3462732">
      <w:numFmt w:val="bullet"/>
      <w:lvlText w:val="•"/>
      <w:lvlJc w:val="left"/>
      <w:pPr>
        <w:ind w:left="2669" w:hanging="709"/>
      </w:pPr>
      <w:rPr>
        <w:rFonts w:hint="default"/>
      </w:rPr>
    </w:lvl>
    <w:lvl w:ilvl="3" w:tplc="215AD7E2">
      <w:numFmt w:val="bullet"/>
      <w:lvlText w:val="•"/>
      <w:lvlJc w:val="left"/>
      <w:pPr>
        <w:ind w:left="3403" w:hanging="709"/>
      </w:pPr>
      <w:rPr>
        <w:rFonts w:hint="default"/>
      </w:rPr>
    </w:lvl>
    <w:lvl w:ilvl="4" w:tplc="739C8384">
      <w:numFmt w:val="bullet"/>
      <w:lvlText w:val="•"/>
      <w:lvlJc w:val="left"/>
      <w:pPr>
        <w:ind w:left="4138" w:hanging="709"/>
      </w:pPr>
      <w:rPr>
        <w:rFonts w:hint="default"/>
      </w:rPr>
    </w:lvl>
    <w:lvl w:ilvl="5" w:tplc="E7788DE2">
      <w:numFmt w:val="bullet"/>
      <w:lvlText w:val="•"/>
      <w:lvlJc w:val="left"/>
      <w:pPr>
        <w:ind w:left="4872" w:hanging="709"/>
      </w:pPr>
      <w:rPr>
        <w:rFonts w:hint="default"/>
      </w:rPr>
    </w:lvl>
    <w:lvl w:ilvl="6" w:tplc="A6BABA4A">
      <w:numFmt w:val="bullet"/>
      <w:lvlText w:val="•"/>
      <w:lvlJc w:val="left"/>
      <w:pPr>
        <w:ind w:left="5607" w:hanging="709"/>
      </w:pPr>
      <w:rPr>
        <w:rFonts w:hint="default"/>
      </w:rPr>
    </w:lvl>
    <w:lvl w:ilvl="7" w:tplc="174CFD38">
      <w:numFmt w:val="bullet"/>
      <w:lvlText w:val="•"/>
      <w:lvlJc w:val="left"/>
      <w:pPr>
        <w:ind w:left="6342" w:hanging="709"/>
      </w:pPr>
      <w:rPr>
        <w:rFonts w:hint="default"/>
      </w:rPr>
    </w:lvl>
    <w:lvl w:ilvl="8" w:tplc="F27625C6">
      <w:numFmt w:val="bullet"/>
      <w:lvlText w:val="•"/>
      <w:lvlJc w:val="left"/>
      <w:pPr>
        <w:ind w:left="7076" w:hanging="709"/>
      </w:pPr>
      <w:rPr>
        <w:rFonts w:hint="default"/>
      </w:rPr>
    </w:lvl>
  </w:abstractNum>
  <w:abstractNum w:abstractNumId="248" w15:restartNumberingAfterBreak="0">
    <w:nsid w:val="7A457500"/>
    <w:multiLevelType w:val="hybridMultilevel"/>
    <w:tmpl w:val="D79866AE"/>
    <w:lvl w:ilvl="0" w:tplc="914C730A">
      <w:start w:val="1"/>
      <w:numFmt w:val="decimal"/>
      <w:lvlText w:val="%1."/>
      <w:lvlJc w:val="left"/>
      <w:pPr>
        <w:ind w:left="1198" w:hanging="709"/>
      </w:pPr>
      <w:rPr>
        <w:rFonts w:ascii="Arial" w:eastAsia="Arial" w:hAnsi="Arial" w:cs="Arial" w:hint="default"/>
        <w:w w:val="100"/>
        <w:sz w:val="20"/>
        <w:szCs w:val="20"/>
      </w:rPr>
    </w:lvl>
    <w:lvl w:ilvl="1" w:tplc="9C526B64">
      <w:start w:val="1"/>
      <w:numFmt w:val="lowerLetter"/>
      <w:lvlText w:val="(%2)"/>
      <w:lvlJc w:val="left"/>
      <w:pPr>
        <w:ind w:left="1929" w:hanging="709"/>
      </w:pPr>
      <w:rPr>
        <w:rFonts w:ascii="Arial" w:eastAsia="Arial" w:hAnsi="Arial" w:cs="Arial" w:hint="default"/>
        <w:w w:val="100"/>
        <w:sz w:val="20"/>
        <w:szCs w:val="20"/>
      </w:rPr>
    </w:lvl>
    <w:lvl w:ilvl="2" w:tplc="D4B835C4">
      <w:numFmt w:val="bullet"/>
      <w:lvlText w:val="•"/>
      <w:lvlJc w:val="left"/>
      <w:pPr>
        <w:ind w:left="2656" w:hanging="709"/>
      </w:pPr>
      <w:rPr>
        <w:rFonts w:hint="default"/>
      </w:rPr>
    </w:lvl>
    <w:lvl w:ilvl="3" w:tplc="EEE2D75A">
      <w:numFmt w:val="bullet"/>
      <w:lvlText w:val="•"/>
      <w:lvlJc w:val="left"/>
      <w:pPr>
        <w:ind w:left="3392" w:hanging="709"/>
      </w:pPr>
      <w:rPr>
        <w:rFonts w:hint="default"/>
      </w:rPr>
    </w:lvl>
    <w:lvl w:ilvl="4" w:tplc="4C12CD04">
      <w:numFmt w:val="bullet"/>
      <w:lvlText w:val="•"/>
      <w:lvlJc w:val="left"/>
      <w:pPr>
        <w:ind w:left="4128" w:hanging="709"/>
      </w:pPr>
      <w:rPr>
        <w:rFonts w:hint="default"/>
      </w:rPr>
    </w:lvl>
    <w:lvl w:ilvl="5" w:tplc="A65A447A">
      <w:numFmt w:val="bullet"/>
      <w:lvlText w:val="•"/>
      <w:lvlJc w:val="left"/>
      <w:pPr>
        <w:ind w:left="4864" w:hanging="709"/>
      </w:pPr>
      <w:rPr>
        <w:rFonts w:hint="default"/>
      </w:rPr>
    </w:lvl>
    <w:lvl w:ilvl="6" w:tplc="524ECB24">
      <w:numFmt w:val="bullet"/>
      <w:lvlText w:val="•"/>
      <w:lvlJc w:val="left"/>
      <w:pPr>
        <w:ind w:left="5601" w:hanging="709"/>
      </w:pPr>
      <w:rPr>
        <w:rFonts w:hint="default"/>
      </w:rPr>
    </w:lvl>
    <w:lvl w:ilvl="7" w:tplc="D4F07648">
      <w:numFmt w:val="bullet"/>
      <w:lvlText w:val="•"/>
      <w:lvlJc w:val="left"/>
      <w:pPr>
        <w:ind w:left="6337" w:hanging="709"/>
      </w:pPr>
      <w:rPr>
        <w:rFonts w:hint="default"/>
      </w:rPr>
    </w:lvl>
    <w:lvl w:ilvl="8" w:tplc="0DEEC1E4">
      <w:numFmt w:val="bullet"/>
      <w:lvlText w:val="•"/>
      <w:lvlJc w:val="left"/>
      <w:pPr>
        <w:ind w:left="7073" w:hanging="709"/>
      </w:pPr>
      <w:rPr>
        <w:rFonts w:hint="default"/>
      </w:rPr>
    </w:lvl>
  </w:abstractNum>
  <w:abstractNum w:abstractNumId="249" w15:restartNumberingAfterBreak="0">
    <w:nsid w:val="7AB126AB"/>
    <w:multiLevelType w:val="hybridMultilevel"/>
    <w:tmpl w:val="563E1980"/>
    <w:lvl w:ilvl="0" w:tplc="9C92006A">
      <w:start w:val="1"/>
      <w:numFmt w:val="decimal"/>
      <w:lvlText w:val="%1."/>
      <w:lvlJc w:val="left"/>
      <w:pPr>
        <w:ind w:left="1198" w:hanging="709"/>
      </w:pPr>
      <w:rPr>
        <w:rFonts w:ascii="Arial" w:eastAsia="Arial" w:hAnsi="Arial" w:cs="Arial" w:hint="default"/>
        <w:w w:val="100"/>
        <w:sz w:val="20"/>
        <w:szCs w:val="20"/>
      </w:rPr>
    </w:lvl>
    <w:lvl w:ilvl="1" w:tplc="F8B4D2C0">
      <w:numFmt w:val="bullet"/>
      <w:lvlText w:val="•"/>
      <w:lvlJc w:val="left"/>
      <w:pPr>
        <w:ind w:left="1934" w:hanging="709"/>
      </w:pPr>
      <w:rPr>
        <w:rFonts w:hint="default"/>
      </w:rPr>
    </w:lvl>
    <w:lvl w:ilvl="2" w:tplc="946ED456">
      <w:numFmt w:val="bullet"/>
      <w:lvlText w:val="•"/>
      <w:lvlJc w:val="left"/>
      <w:pPr>
        <w:ind w:left="2669" w:hanging="709"/>
      </w:pPr>
      <w:rPr>
        <w:rFonts w:hint="default"/>
      </w:rPr>
    </w:lvl>
    <w:lvl w:ilvl="3" w:tplc="77F46A62">
      <w:numFmt w:val="bullet"/>
      <w:lvlText w:val="•"/>
      <w:lvlJc w:val="left"/>
      <w:pPr>
        <w:ind w:left="3403" w:hanging="709"/>
      </w:pPr>
      <w:rPr>
        <w:rFonts w:hint="default"/>
      </w:rPr>
    </w:lvl>
    <w:lvl w:ilvl="4" w:tplc="9ABC8316">
      <w:numFmt w:val="bullet"/>
      <w:lvlText w:val="•"/>
      <w:lvlJc w:val="left"/>
      <w:pPr>
        <w:ind w:left="4138" w:hanging="709"/>
      </w:pPr>
      <w:rPr>
        <w:rFonts w:hint="default"/>
      </w:rPr>
    </w:lvl>
    <w:lvl w:ilvl="5" w:tplc="47FABBD2">
      <w:numFmt w:val="bullet"/>
      <w:lvlText w:val="•"/>
      <w:lvlJc w:val="left"/>
      <w:pPr>
        <w:ind w:left="4872" w:hanging="709"/>
      </w:pPr>
      <w:rPr>
        <w:rFonts w:hint="default"/>
      </w:rPr>
    </w:lvl>
    <w:lvl w:ilvl="6" w:tplc="07D6E390">
      <w:numFmt w:val="bullet"/>
      <w:lvlText w:val="•"/>
      <w:lvlJc w:val="left"/>
      <w:pPr>
        <w:ind w:left="5607" w:hanging="709"/>
      </w:pPr>
      <w:rPr>
        <w:rFonts w:hint="default"/>
      </w:rPr>
    </w:lvl>
    <w:lvl w:ilvl="7" w:tplc="A52E613C">
      <w:numFmt w:val="bullet"/>
      <w:lvlText w:val="•"/>
      <w:lvlJc w:val="left"/>
      <w:pPr>
        <w:ind w:left="6342" w:hanging="709"/>
      </w:pPr>
      <w:rPr>
        <w:rFonts w:hint="default"/>
      </w:rPr>
    </w:lvl>
    <w:lvl w:ilvl="8" w:tplc="CF5A5570">
      <w:numFmt w:val="bullet"/>
      <w:lvlText w:val="•"/>
      <w:lvlJc w:val="left"/>
      <w:pPr>
        <w:ind w:left="7076" w:hanging="709"/>
      </w:pPr>
      <w:rPr>
        <w:rFonts w:hint="default"/>
      </w:rPr>
    </w:lvl>
  </w:abstractNum>
  <w:abstractNum w:abstractNumId="250" w15:restartNumberingAfterBreak="0">
    <w:nsid w:val="7B2B6B6D"/>
    <w:multiLevelType w:val="hybridMultilevel"/>
    <w:tmpl w:val="84645194"/>
    <w:lvl w:ilvl="0" w:tplc="F93AA95A">
      <w:start w:val="1"/>
      <w:numFmt w:val="decimal"/>
      <w:lvlText w:val="%1."/>
      <w:lvlJc w:val="left"/>
      <w:pPr>
        <w:ind w:left="1209" w:hanging="720"/>
      </w:pPr>
      <w:rPr>
        <w:rFonts w:ascii="Arial" w:eastAsia="Arial" w:hAnsi="Arial" w:cs="Arial" w:hint="default"/>
        <w:w w:val="100"/>
        <w:sz w:val="20"/>
        <w:szCs w:val="20"/>
      </w:rPr>
    </w:lvl>
    <w:lvl w:ilvl="1" w:tplc="35288D62">
      <w:start w:val="1"/>
      <w:numFmt w:val="lowerLetter"/>
      <w:lvlText w:val="(%2)"/>
      <w:lvlJc w:val="left"/>
      <w:pPr>
        <w:ind w:left="1907" w:hanging="720"/>
      </w:pPr>
      <w:rPr>
        <w:rFonts w:ascii="Arial" w:eastAsia="Arial" w:hAnsi="Arial" w:cs="Arial" w:hint="default"/>
        <w:w w:val="100"/>
        <w:sz w:val="20"/>
        <w:szCs w:val="20"/>
      </w:rPr>
    </w:lvl>
    <w:lvl w:ilvl="2" w:tplc="7D12BD50">
      <w:numFmt w:val="bullet"/>
      <w:lvlText w:val="•"/>
      <w:lvlJc w:val="left"/>
      <w:pPr>
        <w:ind w:left="1920" w:hanging="720"/>
      </w:pPr>
      <w:rPr>
        <w:rFonts w:hint="default"/>
      </w:rPr>
    </w:lvl>
    <w:lvl w:ilvl="3" w:tplc="310AB572">
      <w:numFmt w:val="bullet"/>
      <w:lvlText w:val="•"/>
      <w:lvlJc w:val="left"/>
      <w:pPr>
        <w:ind w:left="2748" w:hanging="720"/>
      </w:pPr>
      <w:rPr>
        <w:rFonts w:hint="default"/>
      </w:rPr>
    </w:lvl>
    <w:lvl w:ilvl="4" w:tplc="59EADA54">
      <w:numFmt w:val="bullet"/>
      <w:lvlText w:val="•"/>
      <w:lvlJc w:val="left"/>
      <w:pPr>
        <w:ind w:left="3576" w:hanging="720"/>
      </w:pPr>
      <w:rPr>
        <w:rFonts w:hint="default"/>
      </w:rPr>
    </w:lvl>
    <w:lvl w:ilvl="5" w:tplc="60A0466A">
      <w:numFmt w:val="bullet"/>
      <w:lvlText w:val="•"/>
      <w:lvlJc w:val="left"/>
      <w:pPr>
        <w:ind w:left="4404" w:hanging="720"/>
      </w:pPr>
      <w:rPr>
        <w:rFonts w:hint="default"/>
      </w:rPr>
    </w:lvl>
    <w:lvl w:ilvl="6" w:tplc="D5D8482E">
      <w:numFmt w:val="bullet"/>
      <w:lvlText w:val="•"/>
      <w:lvlJc w:val="left"/>
      <w:pPr>
        <w:ind w:left="5232" w:hanging="720"/>
      </w:pPr>
      <w:rPr>
        <w:rFonts w:hint="default"/>
      </w:rPr>
    </w:lvl>
    <w:lvl w:ilvl="7" w:tplc="960AABE6">
      <w:numFmt w:val="bullet"/>
      <w:lvlText w:val="•"/>
      <w:lvlJc w:val="left"/>
      <w:pPr>
        <w:ind w:left="6061" w:hanging="720"/>
      </w:pPr>
      <w:rPr>
        <w:rFonts w:hint="default"/>
      </w:rPr>
    </w:lvl>
    <w:lvl w:ilvl="8" w:tplc="104A2AFA">
      <w:numFmt w:val="bullet"/>
      <w:lvlText w:val="•"/>
      <w:lvlJc w:val="left"/>
      <w:pPr>
        <w:ind w:left="6889" w:hanging="720"/>
      </w:pPr>
      <w:rPr>
        <w:rFonts w:hint="default"/>
      </w:rPr>
    </w:lvl>
  </w:abstractNum>
  <w:abstractNum w:abstractNumId="251" w15:restartNumberingAfterBreak="0">
    <w:nsid w:val="7BCD32C8"/>
    <w:multiLevelType w:val="hybridMultilevel"/>
    <w:tmpl w:val="2EC80772"/>
    <w:lvl w:ilvl="0" w:tplc="24261E38">
      <w:start w:val="1"/>
      <w:numFmt w:val="lowerLetter"/>
      <w:lvlText w:val="(%1)"/>
      <w:lvlJc w:val="left"/>
      <w:pPr>
        <w:ind w:left="1907" w:hanging="709"/>
      </w:pPr>
      <w:rPr>
        <w:rFonts w:ascii="Arial" w:eastAsia="Arial" w:hAnsi="Arial" w:cs="Arial" w:hint="default"/>
        <w:w w:val="100"/>
        <w:sz w:val="20"/>
        <w:szCs w:val="20"/>
      </w:rPr>
    </w:lvl>
    <w:lvl w:ilvl="1" w:tplc="284E9C40">
      <w:numFmt w:val="bullet"/>
      <w:lvlText w:val="•"/>
      <w:lvlJc w:val="left"/>
      <w:pPr>
        <w:ind w:left="2564" w:hanging="709"/>
      </w:pPr>
      <w:rPr>
        <w:rFonts w:hint="default"/>
      </w:rPr>
    </w:lvl>
    <w:lvl w:ilvl="2" w:tplc="BF14DFEA">
      <w:numFmt w:val="bullet"/>
      <w:lvlText w:val="•"/>
      <w:lvlJc w:val="left"/>
      <w:pPr>
        <w:ind w:left="3229" w:hanging="709"/>
      </w:pPr>
      <w:rPr>
        <w:rFonts w:hint="default"/>
      </w:rPr>
    </w:lvl>
    <w:lvl w:ilvl="3" w:tplc="CFFA6AE0">
      <w:numFmt w:val="bullet"/>
      <w:lvlText w:val="•"/>
      <w:lvlJc w:val="left"/>
      <w:pPr>
        <w:ind w:left="3893" w:hanging="709"/>
      </w:pPr>
      <w:rPr>
        <w:rFonts w:hint="default"/>
      </w:rPr>
    </w:lvl>
    <w:lvl w:ilvl="4" w:tplc="74401F38">
      <w:numFmt w:val="bullet"/>
      <w:lvlText w:val="•"/>
      <w:lvlJc w:val="left"/>
      <w:pPr>
        <w:ind w:left="4558" w:hanging="709"/>
      </w:pPr>
      <w:rPr>
        <w:rFonts w:hint="default"/>
      </w:rPr>
    </w:lvl>
    <w:lvl w:ilvl="5" w:tplc="211480D6">
      <w:numFmt w:val="bullet"/>
      <w:lvlText w:val="•"/>
      <w:lvlJc w:val="left"/>
      <w:pPr>
        <w:ind w:left="5222" w:hanging="709"/>
      </w:pPr>
      <w:rPr>
        <w:rFonts w:hint="default"/>
      </w:rPr>
    </w:lvl>
    <w:lvl w:ilvl="6" w:tplc="03C6153E">
      <w:numFmt w:val="bullet"/>
      <w:lvlText w:val="•"/>
      <w:lvlJc w:val="left"/>
      <w:pPr>
        <w:ind w:left="5887" w:hanging="709"/>
      </w:pPr>
      <w:rPr>
        <w:rFonts w:hint="default"/>
      </w:rPr>
    </w:lvl>
    <w:lvl w:ilvl="7" w:tplc="4774AB90">
      <w:numFmt w:val="bullet"/>
      <w:lvlText w:val="•"/>
      <w:lvlJc w:val="left"/>
      <w:pPr>
        <w:ind w:left="6552" w:hanging="709"/>
      </w:pPr>
      <w:rPr>
        <w:rFonts w:hint="default"/>
      </w:rPr>
    </w:lvl>
    <w:lvl w:ilvl="8" w:tplc="440CF3E8">
      <w:numFmt w:val="bullet"/>
      <w:lvlText w:val="•"/>
      <w:lvlJc w:val="left"/>
      <w:pPr>
        <w:ind w:left="7216" w:hanging="709"/>
      </w:pPr>
      <w:rPr>
        <w:rFonts w:hint="default"/>
      </w:rPr>
    </w:lvl>
  </w:abstractNum>
  <w:abstractNum w:abstractNumId="252" w15:restartNumberingAfterBreak="0">
    <w:nsid w:val="7CF34F67"/>
    <w:multiLevelType w:val="hybridMultilevel"/>
    <w:tmpl w:val="784C842E"/>
    <w:lvl w:ilvl="0" w:tplc="F41ED024">
      <w:start w:val="1"/>
      <w:numFmt w:val="decimal"/>
      <w:lvlText w:val="%1."/>
      <w:lvlJc w:val="left"/>
      <w:pPr>
        <w:ind w:left="1193" w:hanging="709"/>
      </w:pPr>
      <w:rPr>
        <w:rFonts w:ascii="Arial" w:eastAsia="Arial" w:hAnsi="Arial" w:cs="Arial" w:hint="default"/>
        <w:w w:val="100"/>
        <w:sz w:val="20"/>
        <w:szCs w:val="20"/>
      </w:rPr>
    </w:lvl>
    <w:lvl w:ilvl="1" w:tplc="584CB664">
      <w:start w:val="1"/>
      <w:numFmt w:val="lowerLetter"/>
      <w:lvlText w:val="(%2)"/>
      <w:lvlJc w:val="left"/>
      <w:pPr>
        <w:ind w:left="1902" w:hanging="709"/>
      </w:pPr>
      <w:rPr>
        <w:rFonts w:ascii="Arial" w:eastAsia="Arial" w:hAnsi="Arial" w:cs="Arial" w:hint="default"/>
        <w:w w:val="100"/>
        <w:sz w:val="20"/>
        <w:szCs w:val="20"/>
      </w:rPr>
    </w:lvl>
    <w:lvl w:ilvl="2" w:tplc="C76C0AFE">
      <w:numFmt w:val="bullet"/>
      <w:lvlText w:val="•"/>
      <w:lvlJc w:val="left"/>
      <w:pPr>
        <w:ind w:left="2638" w:hanging="709"/>
      </w:pPr>
      <w:rPr>
        <w:rFonts w:hint="default"/>
      </w:rPr>
    </w:lvl>
    <w:lvl w:ilvl="3" w:tplc="EC5622F0">
      <w:numFmt w:val="bullet"/>
      <w:lvlText w:val="•"/>
      <w:lvlJc w:val="left"/>
      <w:pPr>
        <w:ind w:left="3376" w:hanging="709"/>
      </w:pPr>
      <w:rPr>
        <w:rFonts w:hint="default"/>
      </w:rPr>
    </w:lvl>
    <w:lvl w:ilvl="4" w:tplc="93C45BF6">
      <w:numFmt w:val="bullet"/>
      <w:lvlText w:val="•"/>
      <w:lvlJc w:val="left"/>
      <w:pPr>
        <w:ind w:left="4115" w:hanging="709"/>
      </w:pPr>
      <w:rPr>
        <w:rFonts w:hint="default"/>
      </w:rPr>
    </w:lvl>
    <w:lvl w:ilvl="5" w:tplc="72BE8054">
      <w:numFmt w:val="bullet"/>
      <w:lvlText w:val="•"/>
      <w:lvlJc w:val="left"/>
      <w:pPr>
        <w:ind w:left="4853" w:hanging="709"/>
      </w:pPr>
      <w:rPr>
        <w:rFonts w:hint="default"/>
      </w:rPr>
    </w:lvl>
    <w:lvl w:ilvl="6" w:tplc="BB08ACD8">
      <w:numFmt w:val="bullet"/>
      <w:lvlText w:val="•"/>
      <w:lvlJc w:val="left"/>
      <w:pPr>
        <w:ind w:left="5592" w:hanging="709"/>
      </w:pPr>
      <w:rPr>
        <w:rFonts w:hint="default"/>
      </w:rPr>
    </w:lvl>
    <w:lvl w:ilvl="7" w:tplc="473C45DC">
      <w:numFmt w:val="bullet"/>
      <w:lvlText w:val="•"/>
      <w:lvlJc w:val="left"/>
      <w:pPr>
        <w:ind w:left="6330" w:hanging="709"/>
      </w:pPr>
      <w:rPr>
        <w:rFonts w:hint="default"/>
      </w:rPr>
    </w:lvl>
    <w:lvl w:ilvl="8" w:tplc="63A4E318">
      <w:numFmt w:val="bullet"/>
      <w:lvlText w:val="•"/>
      <w:lvlJc w:val="left"/>
      <w:pPr>
        <w:ind w:left="7068" w:hanging="709"/>
      </w:pPr>
      <w:rPr>
        <w:rFonts w:hint="default"/>
      </w:rPr>
    </w:lvl>
  </w:abstractNum>
  <w:abstractNum w:abstractNumId="253" w15:restartNumberingAfterBreak="0">
    <w:nsid w:val="7D265C62"/>
    <w:multiLevelType w:val="hybridMultilevel"/>
    <w:tmpl w:val="E5F0C876"/>
    <w:lvl w:ilvl="0" w:tplc="7CBE1628">
      <w:start w:val="2"/>
      <w:numFmt w:val="lowerLetter"/>
      <w:lvlText w:val="(%1)"/>
      <w:lvlJc w:val="left"/>
      <w:pPr>
        <w:ind w:left="1902" w:hanging="709"/>
      </w:pPr>
      <w:rPr>
        <w:rFonts w:ascii="Arial" w:eastAsia="Arial" w:hAnsi="Arial" w:cs="Arial" w:hint="default"/>
        <w:w w:val="100"/>
        <w:sz w:val="20"/>
        <w:szCs w:val="20"/>
      </w:rPr>
    </w:lvl>
    <w:lvl w:ilvl="1" w:tplc="DC8C6D40">
      <w:start w:val="1"/>
      <w:numFmt w:val="lowerRoman"/>
      <w:lvlText w:val="(%2)"/>
      <w:lvlJc w:val="left"/>
      <w:pPr>
        <w:ind w:left="2611" w:hanging="709"/>
      </w:pPr>
      <w:rPr>
        <w:rFonts w:ascii="Arial" w:eastAsia="Arial" w:hAnsi="Arial" w:cs="Arial" w:hint="default"/>
        <w:w w:val="100"/>
        <w:sz w:val="20"/>
        <w:szCs w:val="20"/>
      </w:rPr>
    </w:lvl>
    <w:lvl w:ilvl="2" w:tplc="F4E82B6E">
      <w:numFmt w:val="bullet"/>
      <w:lvlText w:val="•"/>
      <w:lvlJc w:val="left"/>
      <w:pPr>
        <w:ind w:left="3278" w:hanging="709"/>
      </w:pPr>
      <w:rPr>
        <w:rFonts w:hint="default"/>
      </w:rPr>
    </w:lvl>
    <w:lvl w:ilvl="3" w:tplc="7006130C">
      <w:numFmt w:val="bullet"/>
      <w:lvlText w:val="•"/>
      <w:lvlJc w:val="left"/>
      <w:pPr>
        <w:ind w:left="3936" w:hanging="709"/>
      </w:pPr>
      <w:rPr>
        <w:rFonts w:hint="default"/>
      </w:rPr>
    </w:lvl>
    <w:lvl w:ilvl="4" w:tplc="2E9EC8CC">
      <w:numFmt w:val="bullet"/>
      <w:lvlText w:val="•"/>
      <w:lvlJc w:val="left"/>
      <w:pPr>
        <w:ind w:left="4595" w:hanging="709"/>
      </w:pPr>
      <w:rPr>
        <w:rFonts w:hint="default"/>
      </w:rPr>
    </w:lvl>
    <w:lvl w:ilvl="5" w:tplc="ACAE34B2">
      <w:numFmt w:val="bullet"/>
      <w:lvlText w:val="•"/>
      <w:lvlJc w:val="left"/>
      <w:pPr>
        <w:ind w:left="5253" w:hanging="709"/>
      </w:pPr>
      <w:rPr>
        <w:rFonts w:hint="default"/>
      </w:rPr>
    </w:lvl>
    <w:lvl w:ilvl="6" w:tplc="E5B62252">
      <w:numFmt w:val="bullet"/>
      <w:lvlText w:val="•"/>
      <w:lvlJc w:val="left"/>
      <w:pPr>
        <w:ind w:left="5912" w:hanging="709"/>
      </w:pPr>
      <w:rPr>
        <w:rFonts w:hint="default"/>
      </w:rPr>
    </w:lvl>
    <w:lvl w:ilvl="7" w:tplc="04F0CD72">
      <w:numFmt w:val="bullet"/>
      <w:lvlText w:val="•"/>
      <w:lvlJc w:val="left"/>
      <w:pPr>
        <w:ind w:left="6570" w:hanging="709"/>
      </w:pPr>
      <w:rPr>
        <w:rFonts w:hint="default"/>
      </w:rPr>
    </w:lvl>
    <w:lvl w:ilvl="8" w:tplc="2ECA5980">
      <w:numFmt w:val="bullet"/>
      <w:lvlText w:val="•"/>
      <w:lvlJc w:val="left"/>
      <w:pPr>
        <w:ind w:left="7228" w:hanging="709"/>
      </w:pPr>
      <w:rPr>
        <w:rFonts w:hint="default"/>
      </w:rPr>
    </w:lvl>
  </w:abstractNum>
  <w:abstractNum w:abstractNumId="254" w15:restartNumberingAfterBreak="0">
    <w:nsid w:val="7D446A69"/>
    <w:multiLevelType w:val="hybridMultilevel"/>
    <w:tmpl w:val="D5E095B4"/>
    <w:lvl w:ilvl="0" w:tplc="0150A282">
      <w:start w:val="1"/>
      <w:numFmt w:val="decimal"/>
      <w:lvlText w:val="%1."/>
      <w:lvlJc w:val="left"/>
      <w:pPr>
        <w:ind w:left="1198" w:hanging="709"/>
      </w:pPr>
      <w:rPr>
        <w:rFonts w:ascii="Arial" w:eastAsia="Arial" w:hAnsi="Arial" w:cs="Arial" w:hint="default"/>
        <w:w w:val="100"/>
        <w:sz w:val="20"/>
        <w:szCs w:val="20"/>
      </w:rPr>
    </w:lvl>
    <w:lvl w:ilvl="1" w:tplc="9D72C6EE">
      <w:start w:val="1"/>
      <w:numFmt w:val="lowerLetter"/>
      <w:lvlText w:val="(%2)"/>
      <w:lvlJc w:val="left"/>
      <w:pPr>
        <w:ind w:left="1907" w:hanging="709"/>
      </w:pPr>
      <w:rPr>
        <w:rFonts w:ascii="Arial" w:eastAsia="Arial" w:hAnsi="Arial" w:cs="Arial" w:hint="default"/>
        <w:w w:val="100"/>
        <w:sz w:val="20"/>
        <w:szCs w:val="20"/>
      </w:rPr>
    </w:lvl>
    <w:lvl w:ilvl="2" w:tplc="A62A03A2">
      <w:numFmt w:val="bullet"/>
      <w:lvlText w:val="•"/>
      <w:lvlJc w:val="left"/>
      <w:pPr>
        <w:ind w:left="2638" w:hanging="709"/>
      </w:pPr>
      <w:rPr>
        <w:rFonts w:hint="default"/>
      </w:rPr>
    </w:lvl>
    <w:lvl w:ilvl="3" w:tplc="9FDC6AA4">
      <w:numFmt w:val="bullet"/>
      <w:lvlText w:val="•"/>
      <w:lvlJc w:val="left"/>
      <w:pPr>
        <w:ind w:left="3376" w:hanging="709"/>
      </w:pPr>
      <w:rPr>
        <w:rFonts w:hint="default"/>
      </w:rPr>
    </w:lvl>
    <w:lvl w:ilvl="4" w:tplc="6EFAECEA">
      <w:numFmt w:val="bullet"/>
      <w:lvlText w:val="•"/>
      <w:lvlJc w:val="left"/>
      <w:pPr>
        <w:ind w:left="4115" w:hanging="709"/>
      </w:pPr>
      <w:rPr>
        <w:rFonts w:hint="default"/>
      </w:rPr>
    </w:lvl>
    <w:lvl w:ilvl="5" w:tplc="6508675C">
      <w:numFmt w:val="bullet"/>
      <w:lvlText w:val="•"/>
      <w:lvlJc w:val="left"/>
      <w:pPr>
        <w:ind w:left="4853" w:hanging="709"/>
      </w:pPr>
      <w:rPr>
        <w:rFonts w:hint="default"/>
      </w:rPr>
    </w:lvl>
    <w:lvl w:ilvl="6" w:tplc="D3DAE192">
      <w:numFmt w:val="bullet"/>
      <w:lvlText w:val="•"/>
      <w:lvlJc w:val="left"/>
      <w:pPr>
        <w:ind w:left="5592" w:hanging="709"/>
      </w:pPr>
      <w:rPr>
        <w:rFonts w:hint="default"/>
      </w:rPr>
    </w:lvl>
    <w:lvl w:ilvl="7" w:tplc="3C866892">
      <w:numFmt w:val="bullet"/>
      <w:lvlText w:val="•"/>
      <w:lvlJc w:val="left"/>
      <w:pPr>
        <w:ind w:left="6330" w:hanging="709"/>
      </w:pPr>
      <w:rPr>
        <w:rFonts w:hint="default"/>
      </w:rPr>
    </w:lvl>
    <w:lvl w:ilvl="8" w:tplc="356844AC">
      <w:numFmt w:val="bullet"/>
      <w:lvlText w:val="•"/>
      <w:lvlJc w:val="left"/>
      <w:pPr>
        <w:ind w:left="7068" w:hanging="709"/>
      </w:pPr>
      <w:rPr>
        <w:rFonts w:hint="default"/>
      </w:rPr>
    </w:lvl>
  </w:abstractNum>
  <w:abstractNum w:abstractNumId="255" w15:restartNumberingAfterBreak="0">
    <w:nsid w:val="7D7B3147"/>
    <w:multiLevelType w:val="hybridMultilevel"/>
    <w:tmpl w:val="342E4ED2"/>
    <w:lvl w:ilvl="0" w:tplc="FB768434">
      <w:start w:val="1"/>
      <w:numFmt w:val="decimal"/>
      <w:lvlText w:val="%1."/>
      <w:lvlJc w:val="left"/>
      <w:pPr>
        <w:ind w:left="1198" w:hanging="709"/>
      </w:pPr>
      <w:rPr>
        <w:rFonts w:ascii="Arial" w:eastAsia="Arial" w:hAnsi="Arial" w:cs="Arial" w:hint="default"/>
        <w:w w:val="100"/>
        <w:sz w:val="20"/>
        <w:szCs w:val="20"/>
      </w:rPr>
    </w:lvl>
    <w:lvl w:ilvl="1" w:tplc="4E42A290">
      <w:start w:val="1"/>
      <w:numFmt w:val="lowerLetter"/>
      <w:lvlText w:val="(%2)"/>
      <w:lvlJc w:val="left"/>
      <w:pPr>
        <w:ind w:left="1907" w:hanging="709"/>
      </w:pPr>
      <w:rPr>
        <w:rFonts w:ascii="Arial" w:eastAsia="Arial" w:hAnsi="Arial" w:cs="Arial" w:hint="default"/>
        <w:w w:val="100"/>
        <w:sz w:val="20"/>
        <w:szCs w:val="20"/>
      </w:rPr>
    </w:lvl>
    <w:lvl w:ilvl="2" w:tplc="EC7292B4">
      <w:numFmt w:val="bullet"/>
      <w:lvlText w:val="•"/>
      <w:lvlJc w:val="left"/>
      <w:pPr>
        <w:ind w:left="2638" w:hanging="709"/>
      </w:pPr>
      <w:rPr>
        <w:rFonts w:hint="default"/>
      </w:rPr>
    </w:lvl>
    <w:lvl w:ilvl="3" w:tplc="90080296">
      <w:numFmt w:val="bullet"/>
      <w:lvlText w:val="•"/>
      <w:lvlJc w:val="left"/>
      <w:pPr>
        <w:ind w:left="3376" w:hanging="709"/>
      </w:pPr>
      <w:rPr>
        <w:rFonts w:hint="default"/>
      </w:rPr>
    </w:lvl>
    <w:lvl w:ilvl="4" w:tplc="9932AA5A">
      <w:numFmt w:val="bullet"/>
      <w:lvlText w:val="•"/>
      <w:lvlJc w:val="left"/>
      <w:pPr>
        <w:ind w:left="4115" w:hanging="709"/>
      </w:pPr>
      <w:rPr>
        <w:rFonts w:hint="default"/>
      </w:rPr>
    </w:lvl>
    <w:lvl w:ilvl="5" w:tplc="CA76C672">
      <w:numFmt w:val="bullet"/>
      <w:lvlText w:val="•"/>
      <w:lvlJc w:val="left"/>
      <w:pPr>
        <w:ind w:left="4853" w:hanging="709"/>
      </w:pPr>
      <w:rPr>
        <w:rFonts w:hint="default"/>
      </w:rPr>
    </w:lvl>
    <w:lvl w:ilvl="6" w:tplc="8C7CDB60">
      <w:numFmt w:val="bullet"/>
      <w:lvlText w:val="•"/>
      <w:lvlJc w:val="left"/>
      <w:pPr>
        <w:ind w:left="5592" w:hanging="709"/>
      </w:pPr>
      <w:rPr>
        <w:rFonts w:hint="default"/>
      </w:rPr>
    </w:lvl>
    <w:lvl w:ilvl="7" w:tplc="74208EE8">
      <w:numFmt w:val="bullet"/>
      <w:lvlText w:val="•"/>
      <w:lvlJc w:val="left"/>
      <w:pPr>
        <w:ind w:left="6330" w:hanging="709"/>
      </w:pPr>
      <w:rPr>
        <w:rFonts w:hint="default"/>
      </w:rPr>
    </w:lvl>
    <w:lvl w:ilvl="8" w:tplc="F796EF40">
      <w:numFmt w:val="bullet"/>
      <w:lvlText w:val="•"/>
      <w:lvlJc w:val="left"/>
      <w:pPr>
        <w:ind w:left="7068" w:hanging="709"/>
      </w:pPr>
      <w:rPr>
        <w:rFonts w:hint="default"/>
      </w:rPr>
    </w:lvl>
  </w:abstractNum>
  <w:abstractNum w:abstractNumId="256" w15:restartNumberingAfterBreak="0">
    <w:nsid w:val="7E0E221C"/>
    <w:multiLevelType w:val="hybridMultilevel"/>
    <w:tmpl w:val="BDCA7382"/>
    <w:lvl w:ilvl="0" w:tplc="C2EC804E">
      <w:start w:val="1"/>
      <w:numFmt w:val="decimal"/>
      <w:lvlText w:val="%1."/>
      <w:lvlJc w:val="left"/>
      <w:pPr>
        <w:ind w:left="1209" w:hanging="720"/>
      </w:pPr>
      <w:rPr>
        <w:rFonts w:ascii="Arial" w:eastAsia="Arial" w:hAnsi="Arial" w:cs="Arial" w:hint="default"/>
        <w:w w:val="100"/>
        <w:sz w:val="20"/>
        <w:szCs w:val="20"/>
      </w:rPr>
    </w:lvl>
    <w:lvl w:ilvl="1" w:tplc="058C499C">
      <w:numFmt w:val="bullet"/>
      <w:lvlText w:val="•"/>
      <w:lvlJc w:val="left"/>
      <w:pPr>
        <w:ind w:left="1934" w:hanging="720"/>
      </w:pPr>
      <w:rPr>
        <w:rFonts w:hint="default"/>
      </w:rPr>
    </w:lvl>
    <w:lvl w:ilvl="2" w:tplc="50B2319E">
      <w:numFmt w:val="bullet"/>
      <w:lvlText w:val="•"/>
      <w:lvlJc w:val="left"/>
      <w:pPr>
        <w:ind w:left="2669" w:hanging="720"/>
      </w:pPr>
      <w:rPr>
        <w:rFonts w:hint="default"/>
      </w:rPr>
    </w:lvl>
    <w:lvl w:ilvl="3" w:tplc="D88272A0">
      <w:numFmt w:val="bullet"/>
      <w:lvlText w:val="•"/>
      <w:lvlJc w:val="left"/>
      <w:pPr>
        <w:ind w:left="3403" w:hanging="720"/>
      </w:pPr>
      <w:rPr>
        <w:rFonts w:hint="default"/>
      </w:rPr>
    </w:lvl>
    <w:lvl w:ilvl="4" w:tplc="F1D4D346">
      <w:numFmt w:val="bullet"/>
      <w:lvlText w:val="•"/>
      <w:lvlJc w:val="left"/>
      <w:pPr>
        <w:ind w:left="4138" w:hanging="720"/>
      </w:pPr>
      <w:rPr>
        <w:rFonts w:hint="default"/>
      </w:rPr>
    </w:lvl>
    <w:lvl w:ilvl="5" w:tplc="9AB6CBC8">
      <w:numFmt w:val="bullet"/>
      <w:lvlText w:val="•"/>
      <w:lvlJc w:val="left"/>
      <w:pPr>
        <w:ind w:left="4872" w:hanging="720"/>
      </w:pPr>
      <w:rPr>
        <w:rFonts w:hint="default"/>
      </w:rPr>
    </w:lvl>
    <w:lvl w:ilvl="6" w:tplc="5D7E3D44">
      <w:numFmt w:val="bullet"/>
      <w:lvlText w:val="•"/>
      <w:lvlJc w:val="left"/>
      <w:pPr>
        <w:ind w:left="5607" w:hanging="720"/>
      </w:pPr>
      <w:rPr>
        <w:rFonts w:hint="default"/>
      </w:rPr>
    </w:lvl>
    <w:lvl w:ilvl="7" w:tplc="E424DFF2">
      <w:numFmt w:val="bullet"/>
      <w:lvlText w:val="•"/>
      <w:lvlJc w:val="left"/>
      <w:pPr>
        <w:ind w:left="6342" w:hanging="720"/>
      </w:pPr>
      <w:rPr>
        <w:rFonts w:hint="default"/>
      </w:rPr>
    </w:lvl>
    <w:lvl w:ilvl="8" w:tplc="ECC26146">
      <w:numFmt w:val="bullet"/>
      <w:lvlText w:val="•"/>
      <w:lvlJc w:val="left"/>
      <w:pPr>
        <w:ind w:left="7076" w:hanging="720"/>
      </w:pPr>
      <w:rPr>
        <w:rFonts w:hint="default"/>
      </w:rPr>
    </w:lvl>
  </w:abstractNum>
  <w:abstractNum w:abstractNumId="257" w15:restartNumberingAfterBreak="0">
    <w:nsid w:val="7E9604DF"/>
    <w:multiLevelType w:val="hybridMultilevel"/>
    <w:tmpl w:val="3DBE0E0A"/>
    <w:lvl w:ilvl="0" w:tplc="11C2AD70">
      <w:start w:val="1"/>
      <w:numFmt w:val="decimal"/>
      <w:lvlText w:val="%1."/>
      <w:lvlJc w:val="left"/>
      <w:pPr>
        <w:ind w:left="1209" w:hanging="720"/>
      </w:pPr>
      <w:rPr>
        <w:rFonts w:ascii="Arial" w:eastAsia="Arial" w:hAnsi="Arial" w:cs="Arial" w:hint="default"/>
        <w:w w:val="100"/>
        <w:sz w:val="20"/>
        <w:szCs w:val="20"/>
      </w:rPr>
    </w:lvl>
    <w:lvl w:ilvl="1" w:tplc="1B38A188">
      <w:start w:val="1"/>
      <w:numFmt w:val="lowerLetter"/>
      <w:lvlText w:val="(%2)"/>
      <w:lvlJc w:val="left"/>
      <w:pPr>
        <w:ind w:left="1929" w:hanging="720"/>
      </w:pPr>
      <w:rPr>
        <w:rFonts w:ascii="Arial" w:eastAsia="Arial" w:hAnsi="Arial" w:cs="Arial" w:hint="default"/>
        <w:w w:val="100"/>
        <w:sz w:val="20"/>
        <w:szCs w:val="20"/>
      </w:rPr>
    </w:lvl>
    <w:lvl w:ilvl="2" w:tplc="10001942">
      <w:numFmt w:val="bullet"/>
      <w:lvlText w:val="•"/>
      <w:lvlJc w:val="left"/>
      <w:pPr>
        <w:ind w:left="2656" w:hanging="720"/>
      </w:pPr>
      <w:rPr>
        <w:rFonts w:hint="default"/>
      </w:rPr>
    </w:lvl>
    <w:lvl w:ilvl="3" w:tplc="3D5EBA5A">
      <w:numFmt w:val="bullet"/>
      <w:lvlText w:val="•"/>
      <w:lvlJc w:val="left"/>
      <w:pPr>
        <w:ind w:left="3392" w:hanging="720"/>
      </w:pPr>
      <w:rPr>
        <w:rFonts w:hint="default"/>
      </w:rPr>
    </w:lvl>
    <w:lvl w:ilvl="4" w:tplc="BE9CE530">
      <w:numFmt w:val="bullet"/>
      <w:lvlText w:val="•"/>
      <w:lvlJc w:val="left"/>
      <w:pPr>
        <w:ind w:left="4128" w:hanging="720"/>
      </w:pPr>
      <w:rPr>
        <w:rFonts w:hint="default"/>
      </w:rPr>
    </w:lvl>
    <w:lvl w:ilvl="5" w:tplc="032AA8C0">
      <w:numFmt w:val="bullet"/>
      <w:lvlText w:val="•"/>
      <w:lvlJc w:val="left"/>
      <w:pPr>
        <w:ind w:left="4864" w:hanging="720"/>
      </w:pPr>
      <w:rPr>
        <w:rFonts w:hint="default"/>
      </w:rPr>
    </w:lvl>
    <w:lvl w:ilvl="6" w:tplc="3C3C5C70">
      <w:numFmt w:val="bullet"/>
      <w:lvlText w:val="•"/>
      <w:lvlJc w:val="left"/>
      <w:pPr>
        <w:ind w:left="5601" w:hanging="720"/>
      </w:pPr>
      <w:rPr>
        <w:rFonts w:hint="default"/>
      </w:rPr>
    </w:lvl>
    <w:lvl w:ilvl="7" w:tplc="9FEED3BA">
      <w:numFmt w:val="bullet"/>
      <w:lvlText w:val="•"/>
      <w:lvlJc w:val="left"/>
      <w:pPr>
        <w:ind w:left="6337" w:hanging="720"/>
      </w:pPr>
      <w:rPr>
        <w:rFonts w:hint="default"/>
      </w:rPr>
    </w:lvl>
    <w:lvl w:ilvl="8" w:tplc="0DEEB826">
      <w:numFmt w:val="bullet"/>
      <w:lvlText w:val="•"/>
      <w:lvlJc w:val="left"/>
      <w:pPr>
        <w:ind w:left="7073" w:hanging="720"/>
      </w:pPr>
      <w:rPr>
        <w:rFonts w:hint="default"/>
      </w:rPr>
    </w:lvl>
  </w:abstractNum>
  <w:num w:numId="1">
    <w:abstractNumId w:val="120"/>
  </w:num>
  <w:num w:numId="2">
    <w:abstractNumId w:val="227"/>
  </w:num>
  <w:num w:numId="3">
    <w:abstractNumId w:val="185"/>
  </w:num>
  <w:num w:numId="4">
    <w:abstractNumId w:val="90"/>
  </w:num>
  <w:num w:numId="5">
    <w:abstractNumId w:val="146"/>
  </w:num>
  <w:num w:numId="6">
    <w:abstractNumId w:val="163"/>
  </w:num>
  <w:num w:numId="7">
    <w:abstractNumId w:val="114"/>
  </w:num>
  <w:num w:numId="8">
    <w:abstractNumId w:val="92"/>
  </w:num>
  <w:num w:numId="9">
    <w:abstractNumId w:val="225"/>
  </w:num>
  <w:num w:numId="10">
    <w:abstractNumId w:val="197"/>
  </w:num>
  <w:num w:numId="11">
    <w:abstractNumId w:val="101"/>
  </w:num>
  <w:num w:numId="12">
    <w:abstractNumId w:val="89"/>
  </w:num>
  <w:num w:numId="13">
    <w:abstractNumId w:val="38"/>
  </w:num>
  <w:num w:numId="14">
    <w:abstractNumId w:val="12"/>
  </w:num>
  <w:num w:numId="15">
    <w:abstractNumId w:val="139"/>
  </w:num>
  <w:num w:numId="16">
    <w:abstractNumId w:val="104"/>
  </w:num>
  <w:num w:numId="17">
    <w:abstractNumId w:val="250"/>
  </w:num>
  <w:num w:numId="18">
    <w:abstractNumId w:val="76"/>
  </w:num>
  <w:num w:numId="19">
    <w:abstractNumId w:val="74"/>
  </w:num>
  <w:num w:numId="20">
    <w:abstractNumId w:val="69"/>
  </w:num>
  <w:num w:numId="21">
    <w:abstractNumId w:val="40"/>
  </w:num>
  <w:num w:numId="22">
    <w:abstractNumId w:val="16"/>
  </w:num>
  <w:num w:numId="23">
    <w:abstractNumId w:val="10"/>
  </w:num>
  <w:num w:numId="24">
    <w:abstractNumId w:val="43"/>
  </w:num>
  <w:num w:numId="25">
    <w:abstractNumId w:val="83"/>
  </w:num>
  <w:num w:numId="26">
    <w:abstractNumId w:val="164"/>
  </w:num>
  <w:num w:numId="27">
    <w:abstractNumId w:val="71"/>
  </w:num>
  <w:num w:numId="28">
    <w:abstractNumId w:val="150"/>
  </w:num>
  <w:num w:numId="29">
    <w:abstractNumId w:val="112"/>
  </w:num>
  <w:num w:numId="30">
    <w:abstractNumId w:val="169"/>
  </w:num>
  <w:num w:numId="31">
    <w:abstractNumId w:val="138"/>
  </w:num>
  <w:num w:numId="32">
    <w:abstractNumId w:val="170"/>
  </w:num>
  <w:num w:numId="33">
    <w:abstractNumId w:val="106"/>
  </w:num>
  <w:num w:numId="34">
    <w:abstractNumId w:val="102"/>
  </w:num>
  <w:num w:numId="35">
    <w:abstractNumId w:val="55"/>
  </w:num>
  <w:num w:numId="36">
    <w:abstractNumId w:val="256"/>
  </w:num>
  <w:num w:numId="37">
    <w:abstractNumId w:val="32"/>
  </w:num>
  <w:num w:numId="38">
    <w:abstractNumId w:val="251"/>
  </w:num>
  <w:num w:numId="39">
    <w:abstractNumId w:val="158"/>
  </w:num>
  <w:num w:numId="40">
    <w:abstractNumId w:val="26"/>
  </w:num>
  <w:num w:numId="41">
    <w:abstractNumId w:val="7"/>
  </w:num>
  <w:num w:numId="42">
    <w:abstractNumId w:val="27"/>
  </w:num>
  <w:num w:numId="43">
    <w:abstractNumId w:val="100"/>
  </w:num>
  <w:num w:numId="44">
    <w:abstractNumId w:val="18"/>
  </w:num>
  <w:num w:numId="45">
    <w:abstractNumId w:val="94"/>
  </w:num>
  <w:num w:numId="46">
    <w:abstractNumId w:val="14"/>
  </w:num>
  <w:num w:numId="47">
    <w:abstractNumId w:val="188"/>
  </w:num>
  <w:num w:numId="48">
    <w:abstractNumId w:val="140"/>
  </w:num>
  <w:num w:numId="49">
    <w:abstractNumId w:val="211"/>
  </w:num>
  <w:num w:numId="50">
    <w:abstractNumId w:val="192"/>
  </w:num>
  <w:num w:numId="51">
    <w:abstractNumId w:val="23"/>
  </w:num>
  <w:num w:numId="52">
    <w:abstractNumId w:val="109"/>
  </w:num>
  <w:num w:numId="53">
    <w:abstractNumId w:val="95"/>
  </w:num>
  <w:num w:numId="54">
    <w:abstractNumId w:val="234"/>
  </w:num>
  <w:num w:numId="55">
    <w:abstractNumId w:val="214"/>
  </w:num>
  <w:num w:numId="56">
    <w:abstractNumId w:val="241"/>
  </w:num>
  <w:num w:numId="57">
    <w:abstractNumId w:val="161"/>
  </w:num>
  <w:num w:numId="58">
    <w:abstractNumId w:val="157"/>
  </w:num>
  <w:num w:numId="59">
    <w:abstractNumId w:val="255"/>
  </w:num>
  <w:num w:numId="60">
    <w:abstractNumId w:val="9"/>
  </w:num>
  <w:num w:numId="61">
    <w:abstractNumId w:val="17"/>
  </w:num>
  <w:num w:numId="62">
    <w:abstractNumId w:val="147"/>
  </w:num>
  <w:num w:numId="63">
    <w:abstractNumId w:val="182"/>
  </w:num>
  <w:num w:numId="64">
    <w:abstractNumId w:val="194"/>
  </w:num>
  <w:num w:numId="65">
    <w:abstractNumId w:val="180"/>
  </w:num>
  <w:num w:numId="66">
    <w:abstractNumId w:val="46"/>
  </w:num>
  <w:num w:numId="67">
    <w:abstractNumId w:val="137"/>
  </w:num>
  <w:num w:numId="68">
    <w:abstractNumId w:val="242"/>
  </w:num>
  <w:num w:numId="69">
    <w:abstractNumId w:val="198"/>
  </w:num>
  <w:num w:numId="70">
    <w:abstractNumId w:val="129"/>
  </w:num>
  <w:num w:numId="71">
    <w:abstractNumId w:val="124"/>
  </w:num>
  <w:num w:numId="72">
    <w:abstractNumId w:val="201"/>
  </w:num>
  <w:num w:numId="73">
    <w:abstractNumId w:val="135"/>
  </w:num>
  <w:num w:numId="74">
    <w:abstractNumId w:val="20"/>
  </w:num>
  <w:num w:numId="75">
    <w:abstractNumId w:val="93"/>
  </w:num>
  <w:num w:numId="76">
    <w:abstractNumId w:val="119"/>
  </w:num>
  <w:num w:numId="77">
    <w:abstractNumId w:val="56"/>
  </w:num>
  <w:num w:numId="78">
    <w:abstractNumId w:val="162"/>
  </w:num>
  <w:num w:numId="79">
    <w:abstractNumId w:val="115"/>
  </w:num>
  <w:num w:numId="80">
    <w:abstractNumId w:val="125"/>
  </w:num>
  <w:num w:numId="81">
    <w:abstractNumId w:val="189"/>
  </w:num>
  <w:num w:numId="82">
    <w:abstractNumId w:val="177"/>
  </w:num>
  <w:num w:numId="83">
    <w:abstractNumId w:val="65"/>
  </w:num>
  <w:num w:numId="84">
    <w:abstractNumId w:val="220"/>
  </w:num>
  <w:num w:numId="85">
    <w:abstractNumId w:val="178"/>
  </w:num>
  <w:num w:numId="86">
    <w:abstractNumId w:val="59"/>
  </w:num>
  <w:num w:numId="87">
    <w:abstractNumId w:val="176"/>
  </w:num>
  <w:num w:numId="88">
    <w:abstractNumId w:val="113"/>
  </w:num>
  <w:num w:numId="89">
    <w:abstractNumId w:val="8"/>
  </w:num>
  <w:num w:numId="90">
    <w:abstractNumId w:val="33"/>
  </w:num>
  <w:num w:numId="91">
    <w:abstractNumId w:val="132"/>
  </w:num>
  <w:num w:numId="92">
    <w:abstractNumId w:val="91"/>
  </w:num>
  <w:num w:numId="93">
    <w:abstractNumId w:val="144"/>
  </w:num>
  <w:num w:numId="94">
    <w:abstractNumId w:val="239"/>
  </w:num>
  <w:num w:numId="95">
    <w:abstractNumId w:val="179"/>
  </w:num>
  <w:num w:numId="96">
    <w:abstractNumId w:val="29"/>
  </w:num>
  <w:num w:numId="97">
    <w:abstractNumId w:val="145"/>
  </w:num>
  <w:num w:numId="98">
    <w:abstractNumId w:val="19"/>
  </w:num>
  <w:num w:numId="99">
    <w:abstractNumId w:val="58"/>
  </w:num>
  <w:num w:numId="100">
    <w:abstractNumId w:val="81"/>
  </w:num>
  <w:num w:numId="101">
    <w:abstractNumId w:val="42"/>
  </w:num>
  <w:num w:numId="102">
    <w:abstractNumId w:val="47"/>
  </w:num>
  <w:num w:numId="103">
    <w:abstractNumId w:val="85"/>
  </w:num>
  <w:num w:numId="104">
    <w:abstractNumId w:val="134"/>
  </w:num>
  <w:num w:numId="105">
    <w:abstractNumId w:val="39"/>
  </w:num>
  <w:num w:numId="106">
    <w:abstractNumId w:val="44"/>
  </w:num>
  <w:num w:numId="107">
    <w:abstractNumId w:val="57"/>
  </w:num>
  <w:num w:numId="108">
    <w:abstractNumId w:val="54"/>
  </w:num>
  <w:num w:numId="109">
    <w:abstractNumId w:val="209"/>
  </w:num>
  <w:num w:numId="110">
    <w:abstractNumId w:val="64"/>
  </w:num>
  <w:num w:numId="111">
    <w:abstractNumId w:val="191"/>
  </w:num>
  <w:num w:numId="112">
    <w:abstractNumId w:val="181"/>
  </w:num>
  <w:num w:numId="113">
    <w:abstractNumId w:val="45"/>
  </w:num>
  <w:num w:numId="114">
    <w:abstractNumId w:val="97"/>
  </w:num>
  <w:num w:numId="115">
    <w:abstractNumId w:val="121"/>
  </w:num>
  <w:num w:numId="116">
    <w:abstractNumId w:val="128"/>
  </w:num>
  <w:num w:numId="117">
    <w:abstractNumId w:val="61"/>
  </w:num>
  <w:num w:numId="118">
    <w:abstractNumId w:val="108"/>
  </w:num>
  <w:num w:numId="119">
    <w:abstractNumId w:val="123"/>
  </w:num>
  <w:num w:numId="120">
    <w:abstractNumId w:val="149"/>
  </w:num>
  <w:num w:numId="121">
    <w:abstractNumId w:val="174"/>
  </w:num>
  <w:num w:numId="122">
    <w:abstractNumId w:val="62"/>
  </w:num>
  <w:num w:numId="123">
    <w:abstractNumId w:val="154"/>
  </w:num>
  <w:num w:numId="124">
    <w:abstractNumId w:val="253"/>
  </w:num>
  <w:num w:numId="125">
    <w:abstractNumId w:val="252"/>
  </w:num>
  <w:num w:numId="126">
    <w:abstractNumId w:val="160"/>
  </w:num>
  <w:num w:numId="127">
    <w:abstractNumId w:val="110"/>
  </w:num>
  <w:num w:numId="128">
    <w:abstractNumId w:val="30"/>
  </w:num>
  <w:num w:numId="129">
    <w:abstractNumId w:val="4"/>
  </w:num>
  <w:num w:numId="130">
    <w:abstractNumId w:val="78"/>
  </w:num>
  <w:num w:numId="131">
    <w:abstractNumId w:val="136"/>
  </w:num>
  <w:num w:numId="132">
    <w:abstractNumId w:val="80"/>
  </w:num>
  <w:num w:numId="133">
    <w:abstractNumId w:val="240"/>
  </w:num>
  <w:num w:numId="134">
    <w:abstractNumId w:val="257"/>
  </w:num>
  <w:num w:numId="135">
    <w:abstractNumId w:val="41"/>
  </w:num>
  <w:num w:numId="136">
    <w:abstractNumId w:val="231"/>
  </w:num>
  <w:num w:numId="137">
    <w:abstractNumId w:val="122"/>
  </w:num>
  <w:num w:numId="138">
    <w:abstractNumId w:val="48"/>
  </w:num>
  <w:num w:numId="139">
    <w:abstractNumId w:val="118"/>
  </w:num>
  <w:num w:numId="140">
    <w:abstractNumId w:val="72"/>
  </w:num>
  <w:num w:numId="141">
    <w:abstractNumId w:val="77"/>
  </w:num>
  <w:num w:numId="142">
    <w:abstractNumId w:val="116"/>
  </w:num>
  <w:num w:numId="143">
    <w:abstractNumId w:val="243"/>
  </w:num>
  <w:num w:numId="144">
    <w:abstractNumId w:val="203"/>
  </w:num>
  <w:num w:numId="145">
    <w:abstractNumId w:val="5"/>
  </w:num>
  <w:num w:numId="146">
    <w:abstractNumId w:val="205"/>
  </w:num>
  <w:num w:numId="147">
    <w:abstractNumId w:val="75"/>
  </w:num>
  <w:num w:numId="148">
    <w:abstractNumId w:val="213"/>
  </w:num>
  <w:num w:numId="149">
    <w:abstractNumId w:val="206"/>
  </w:num>
  <w:num w:numId="150">
    <w:abstractNumId w:val="166"/>
  </w:num>
  <w:num w:numId="151">
    <w:abstractNumId w:val="133"/>
  </w:num>
  <w:num w:numId="152">
    <w:abstractNumId w:val="107"/>
  </w:num>
  <w:num w:numId="153">
    <w:abstractNumId w:val="171"/>
  </w:num>
  <w:num w:numId="154">
    <w:abstractNumId w:val="117"/>
  </w:num>
  <w:num w:numId="155">
    <w:abstractNumId w:val="238"/>
  </w:num>
  <w:num w:numId="156">
    <w:abstractNumId w:val="153"/>
  </w:num>
  <w:num w:numId="157">
    <w:abstractNumId w:val="196"/>
  </w:num>
  <w:num w:numId="158">
    <w:abstractNumId w:val="73"/>
  </w:num>
  <w:num w:numId="159">
    <w:abstractNumId w:val="233"/>
  </w:num>
  <w:num w:numId="160">
    <w:abstractNumId w:val="223"/>
  </w:num>
  <w:num w:numId="161">
    <w:abstractNumId w:val="235"/>
  </w:num>
  <w:num w:numId="162">
    <w:abstractNumId w:val="175"/>
  </w:num>
  <w:num w:numId="163">
    <w:abstractNumId w:val="224"/>
  </w:num>
  <w:num w:numId="164">
    <w:abstractNumId w:val="22"/>
  </w:num>
  <w:num w:numId="165">
    <w:abstractNumId w:val="152"/>
  </w:num>
  <w:num w:numId="166">
    <w:abstractNumId w:val="21"/>
  </w:num>
  <w:num w:numId="167">
    <w:abstractNumId w:val="245"/>
  </w:num>
  <w:num w:numId="168">
    <w:abstractNumId w:val="87"/>
  </w:num>
  <w:num w:numId="169">
    <w:abstractNumId w:val="25"/>
  </w:num>
  <w:num w:numId="170">
    <w:abstractNumId w:val="215"/>
  </w:num>
  <w:num w:numId="171">
    <w:abstractNumId w:val="127"/>
  </w:num>
  <w:num w:numId="172">
    <w:abstractNumId w:val="200"/>
  </w:num>
  <w:num w:numId="173">
    <w:abstractNumId w:val="236"/>
  </w:num>
  <w:num w:numId="174">
    <w:abstractNumId w:val="68"/>
  </w:num>
  <w:num w:numId="175">
    <w:abstractNumId w:val="66"/>
  </w:num>
  <w:num w:numId="176">
    <w:abstractNumId w:val="248"/>
  </w:num>
  <w:num w:numId="177">
    <w:abstractNumId w:val="249"/>
  </w:num>
  <w:num w:numId="178">
    <w:abstractNumId w:val="1"/>
  </w:num>
  <w:num w:numId="179">
    <w:abstractNumId w:val="229"/>
  </w:num>
  <w:num w:numId="180">
    <w:abstractNumId w:val="37"/>
  </w:num>
  <w:num w:numId="181">
    <w:abstractNumId w:val="173"/>
  </w:num>
  <w:num w:numId="182">
    <w:abstractNumId w:val="82"/>
  </w:num>
  <w:num w:numId="183">
    <w:abstractNumId w:val="210"/>
  </w:num>
  <w:num w:numId="184">
    <w:abstractNumId w:val="190"/>
  </w:num>
  <w:num w:numId="185">
    <w:abstractNumId w:val="142"/>
  </w:num>
  <w:num w:numId="186">
    <w:abstractNumId w:val="28"/>
  </w:num>
  <w:num w:numId="187">
    <w:abstractNumId w:val="172"/>
  </w:num>
  <w:num w:numId="188">
    <w:abstractNumId w:val="221"/>
  </w:num>
  <w:num w:numId="189">
    <w:abstractNumId w:val="247"/>
  </w:num>
  <w:num w:numId="190">
    <w:abstractNumId w:val="165"/>
  </w:num>
  <w:num w:numId="191">
    <w:abstractNumId w:val="99"/>
  </w:num>
  <w:num w:numId="192">
    <w:abstractNumId w:val="131"/>
  </w:num>
  <w:num w:numId="193">
    <w:abstractNumId w:val="24"/>
  </w:num>
  <w:num w:numId="194">
    <w:abstractNumId w:val="130"/>
  </w:num>
  <w:num w:numId="195">
    <w:abstractNumId w:val="155"/>
  </w:num>
  <w:num w:numId="196">
    <w:abstractNumId w:val="156"/>
  </w:num>
  <w:num w:numId="197">
    <w:abstractNumId w:val="36"/>
  </w:num>
  <w:num w:numId="198">
    <w:abstractNumId w:val="244"/>
  </w:num>
  <w:num w:numId="199">
    <w:abstractNumId w:val="49"/>
  </w:num>
  <w:num w:numId="200">
    <w:abstractNumId w:val="88"/>
  </w:num>
  <w:num w:numId="201">
    <w:abstractNumId w:val="84"/>
  </w:num>
  <w:num w:numId="202">
    <w:abstractNumId w:val="195"/>
  </w:num>
  <w:num w:numId="203">
    <w:abstractNumId w:val="228"/>
  </w:num>
  <w:num w:numId="204">
    <w:abstractNumId w:val="217"/>
  </w:num>
  <w:num w:numId="205">
    <w:abstractNumId w:val="126"/>
  </w:num>
  <w:num w:numId="206">
    <w:abstractNumId w:val="13"/>
  </w:num>
  <w:num w:numId="207">
    <w:abstractNumId w:val="79"/>
  </w:num>
  <w:num w:numId="208">
    <w:abstractNumId w:val="183"/>
  </w:num>
  <w:num w:numId="209">
    <w:abstractNumId w:val="6"/>
  </w:num>
  <w:num w:numId="210">
    <w:abstractNumId w:val="204"/>
  </w:num>
  <w:num w:numId="211">
    <w:abstractNumId w:val="184"/>
  </w:num>
  <w:num w:numId="212">
    <w:abstractNumId w:val="168"/>
  </w:num>
  <w:num w:numId="213">
    <w:abstractNumId w:val="167"/>
  </w:num>
  <w:num w:numId="214">
    <w:abstractNumId w:val="103"/>
  </w:num>
  <w:num w:numId="215">
    <w:abstractNumId w:val="143"/>
  </w:num>
  <w:num w:numId="216">
    <w:abstractNumId w:val="218"/>
  </w:num>
  <w:num w:numId="217">
    <w:abstractNumId w:val="193"/>
  </w:num>
  <w:num w:numId="218">
    <w:abstractNumId w:val="226"/>
  </w:num>
  <w:num w:numId="219">
    <w:abstractNumId w:val="105"/>
  </w:num>
  <w:num w:numId="220">
    <w:abstractNumId w:val="219"/>
  </w:num>
  <w:num w:numId="221">
    <w:abstractNumId w:val="230"/>
  </w:num>
  <w:num w:numId="222">
    <w:abstractNumId w:val="2"/>
  </w:num>
  <w:num w:numId="223">
    <w:abstractNumId w:val="186"/>
  </w:num>
  <w:num w:numId="224">
    <w:abstractNumId w:val="237"/>
  </w:num>
  <w:num w:numId="225">
    <w:abstractNumId w:val="254"/>
  </w:num>
  <w:num w:numId="226">
    <w:abstractNumId w:val="0"/>
  </w:num>
  <w:num w:numId="227">
    <w:abstractNumId w:val="232"/>
  </w:num>
  <w:num w:numId="228">
    <w:abstractNumId w:val="67"/>
  </w:num>
  <w:num w:numId="229">
    <w:abstractNumId w:val="15"/>
  </w:num>
  <w:num w:numId="230">
    <w:abstractNumId w:val="34"/>
  </w:num>
  <w:num w:numId="231">
    <w:abstractNumId w:val="60"/>
  </w:num>
  <w:num w:numId="232">
    <w:abstractNumId w:val="70"/>
  </w:num>
  <w:num w:numId="233">
    <w:abstractNumId w:val="52"/>
  </w:num>
  <w:num w:numId="234">
    <w:abstractNumId w:val="31"/>
  </w:num>
  <w:num w:numId="235">
    <w:abstractNumId w:val="187"/>
  </w:num>
  <w:num w:numId="236">
    <w:abstractNumId w:val="151"/>
  </w:num>
  <w:num w:numId="237">
    <w:abstractNumId w:val="96"/>
  </w:num>
  <w:num w:numId="238">
    <w:abstractNumId w:val="222"/>
  </w:num>
  <w:num w:numId="239">
    <w:abstractNumId w:val="51"/>
  </w:num>
  <w:num w:numId="240">
    <w:abstractNumId w:val="98"/>
  </w:num>
  <w:num w:numId="241">
    <w:abstractNumId w:val="212"/>
  </w:num>
  <w:num w:numId="242">
    <w:abstractNumId w:val="63"/>
  </w:num>
  <w:num w:numId="243">
    <w:abstractNumId w:val="216"/>
  </w:num>
  <w:num w:numId="244">
    <w:abstractNumId w:val="202"/>
  </w:num>
  <w:num w:numId="245">
    <w:abstractNumId w:val="141"/>
  </w:num>
  <w:num w:numId="246">
    <w:abstractNumId w:val="199"/>
  </w:num>
  <w:num w:numId="247">
    <w:abstractNumId w:val="111"/>
  </w:num>
  <w:num w:numId="248">
    <w:abstractNumId w:val="11"/>
  </w:num>
  <w:num w:numId="249">
    <w:abstractNumId w:val="159"/>
  </w:num>
  <w:num w:numId="250">
    <w:abstractNumId w:val="208"/>
  </w:num>
  <w:num w:numId="251">
    <w:abstractNumId w:val="50"/>
  </w:num>
  <w:num w:numId="252">
    <w:abstractNumId w:val="3"/>
  </w:num>
  <w:num w:numId="253">
    <w:abstractNumId w:val="148"/>
  </w:num>
  <w:num w:numId="254">
    <w:abstractNumId w:val="86"/>
  </w:num>
  <w:num w:numId="255">
    <w:abstractNumId w:val="207"/>
  </w:num>
  <w:num w:numId="256">
    <w:abstractNumId w:val="35"/>
  </w:num>
  <w:num w:numId="257">
    <w:abstractNumId w:val="53"/>
  </w:num>
  <w:num w:numId="258">
    <w:abstractNumId w:val="246"/>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5F"/>
    <w:rsid w:val="00000109"/>
    <w:rsid w:val="000057BF"/>
    <w:rsid w:val="00006A75"/>
    <w:rsid w:val="00006B29"/>
    <w:rsid w:val="00007495"/>
    <w:rsid w:val="00007D1C"/>
    <w:rsid w:val="00010198"/>
    <w:rsid w:val="000118F1"/>
    <w:rsid w:val="00011E89"/>
    <w:rsid w:val="00013086"/>
    <w:rsid w:val="0001465C"/>
    <w:rsid w:val="00016A74"/>
    <w:rsid w:val="00017B60"/>
    <w:rsid w:val="000209E3"/>
    <w:rsid w:val="000276D4"/>
    <w:rsid w:val="000313E5"/>
    <w:rsid w:val="00031638"/>
    <w:rsid w:val="00032FCC"/>
    <w:rsid w:val="00034F86"/>
    <w:rsid w:val="000350C0"/>
    <w:rsid w:val="000353C3"/>
    <w:rsid w:val="00037497"/>
    <w:rsid w:val="000432A3"/>
    <w:rsid w:val="0004657C"/>
    <w:rsid w:val="00046BFD"/>
    <w:rsid w:val="0004722C"/>
    <w:rsid w:val="000561FA"/>
    <w:rsid w:val="00060524"/>
    <w:rsid w:val="00060E7E"/>
    <w:rsid w:val="00062AC3"/>
    <w:rsid w:val="0006342E"/>
    <w:rsid w:val="00067773"/>
    <w:rsid w:val="00072D4E"/>
    <w:rsid w:val="000735D0"/>
    <w:rsid w:val="00074EA7"/>
    <w:rsid w:val="000771D3"/>
    <w:rsid w:val="00080BF3"/>
    <w:rsid w:val="00081F79"/>
    <w:rsid w:val="00083CD7"/>
    <w:rsid w:val="00083F20"/>
    <w:rsid w:val="00086A37"/>
    <w:rsid w:val="00091AEB"/>
    <w:rsid w:val="00095584"/>
    <w:rsid w:val="00097E5B"/>
    <w:rsid w:val="000A00C8"/>
    <w:rsid w:val="000A0B7F"/>
    <w:rsid w:val="000A1F09"/>
    <w:rsid w:val="000A26F5"/>
    <w:rsid w:val="000A48C4"/>
    <w:rsid w:val="000A5F2A"/>
    <w:rsid w:val="000A7BDD"/>
    <w:rsid w:val="000B322A"/>
    <w:rsid w:val="000B3CA5"/>
    <w:rsid w:val="000B50CB"/>
    <w:rsid w:val="000B65CD"/>
    <w:rsid w:val="000C3984"/>
    <w:rsid w:val="000C3B9B"/>
    <w:rsid w:val="000C4213"/>
    <w:rsid w:val="000D0261"/>
    <w:rsid w:val="000D3CD0"/>
    <w:rsid w:val="000D60ED"/>
    <w:rsid w:val="000E1AD3"/>
    <w:rsid w:val="000E4DE6"/>
    <w:rsid w:val="000E599A"/>
    <w:rsid w:val="000E5D95"/>
    <w:rsid w:val="000F0C87"/>
    <w:rsid w:val="000F42B7"/>
    <w:rsid w:val="000F4433"/>
    <w:rsid w:val="000F44F9"/>
    <w:rsid w:val="000F4B0A"/>
    <w:rsid w:val="000F5F99"/>
    <w:rsid w:val="001013DD"/>
    <w:rsid w:val="00103D74"/>
    <w:rsid w:val="001055BC"/>
    <w:rsid w:val="0011171E"/>
    <w:rsid w:val="0011176B"/>
    <w:rsid w:val="001125D7"/>
    <w:rsid w:val="00112C66"/>
    <w:rsid w:val="00121613"/>
    <w:rsid w:val="00122848"/>
    <w:rsid w:val="00122DD8"/>
    <w:rsid w:val="001254A1"/>
    <w:rsid w:val="00126DD7"/>
    <w:rsid w:val="00127C5B"/>
    <w:rsid w:val="00132E02"/>
    <w:rsid w:val="001335B1"/>
    <w:rsid w:val="00134138"/>
    <w:rsid w:val="001402B9"/>
    <w:rsid w:val="00144AAE"/>
    <w:rsid w:val="001450AC"/>
    <w:rsid w:val="0014718F"/>
    <w:rsid w:val="0014755D"/>
    <w:rsid w:val="001477FF"/>
    <w:rsid w:val="001503AC"/>
    <w:rsid w:val="00153668"/>
    <w:rsid w:val="001550E6"/>
    <w:rsid w:val="001775C0"/>
    <w:rsid w:val="00180F61"/>
    <w:rsid w:val="00190C89"/>
    <w:rsid w:val="00190FC6"/>
    <w:rsid w:val="001916D9"/>
    <w:rsid w:val="0019196D"/>
    <w:rsid w:val="00194548"/>
    <w:rsid w:val="001A1D1F"/>
    <w:rsid w:val="001A6499"/>
    <w:rsid w:val="001B1E51"/>
    <w:rsid w:val="001C4642"/>
    <w:rsid w:val="001C5A48"/>
    <w:rsid w:val="001C681C"/>
    <w:rsid w:val="001D131F"/>
    <w:rsid w:val="001D13C2"/>
    <w:rsid w:val="001D513B"/>
    <w:rsid w:val="001D5F2F"/>
    <w:rsid w:val="001E292F"/>
    <w:rsid w:val="001E39CE"/>
    <w:rsid w:val="001E5266"/>
    <w:rsid w:val="001E5BB5"/>
    <w:rsid w:val="001E7BFA"/>
    <w:rsid w:val="001F0B4E"/>
    <w:rsid w:val="002017B6"/>
    <w:rsid w:val="00201B22"/>
    <w:rsid w:val="002023D2"/>
    <w:rsid w:val="00202C90"/>
    <w:rsid w:val="00203A15"/>
    <w:rsid w:val="002060FA"/>
    <w:rsid w:val="00213481"/>
    <w:rsid w:val="00213B9D"/>
    <w:rsid w:val="00215AA0"/>
    <w:rsid w:val="00220188"/>
    <w:rsid w:val="00223D2B"/>
    <w:rsid w:val="00226341"/>
    <w:rsid w:val="00232F6F"/>
    <w:rsid w:val="002446F1"/>
    <w:rsid w:val="002449E9"/>
    <w:rsid w:val="00253251"/>
    <w:rsid w:val="00260288"/>
    <w:rsid w:val="00263840"/>
    <w:rsid w:val="00263902"/>
    <w:rsid w:val="00263A8F"/>
    <w:rsid w:val="00265AB5"/>
    <w:rsid w:val="00267AF2"/>
    <w:rsid w:val="002705BE"/>
    <w:rsid w:val="0027186D"/>
    <w:rsid w:val="00275DB9"/>
    <w:rsid w:val="00276769"/>
    <w:rsid w:val="00277065"/>
    <w:rsid w:val="00277D37"/>
    <w:rsid w:val="00277E30"/>
    <w:rsid w:val="00280E6D"/>
    <w:rsid w:val="0028681C"/>
    <w:rsid w:val="00293129"/>
    <w:rsid w:val="00294E64"/>
    <w:rsid w:val="00295B5F"/>
    <w:rsid w:val="00296534"/>
    <w:rsid w:val="00296EC6"/>
    <w:rsid w:val="00297CBE"/>
    <w:rsid w:val="002A04ED"/>
    <w:rsid w:val="002A2260"/>
    <w:rsid w:val="002A3F15"/>
    <w:rsid w:val="002A5D71"/>
    <w:rsid w:val="002A7B32"/>
    <w:rsid w:val="002B4DB7"/>
    <w:rsid w:val="002B6711"/>
    <w:rsid w:val="002B7149"/>
    <w:rsid w:val="002B722C"/>
    <w:rsid w:val="002C2115"/>
    <w:rsid w:val="002C5CC4"/>
    <w:rsid w:val="002C7D29"/>
    <w:rsid w:val="002D1CCA"/>
    <w:rsid w:val="002D5C74"/>
    <w:rsid w:val="002D70DD"/>
    <w:rsid w:val="002E1B13"/>
    <w:rsid w:val="002E4116"/>
    <w:rsid w:val="002E4C2F"/>
    <w:rsid w:val="002E4E27"/>
    <w:rsid w:val="002F00D0"/>
    <w:rsid w:val="002F0161"/>
    <w:rsid w:val="002F0428"/>
    <w:rsid w:val="00305D2A"/>
    <w:rsid w:val="0030733A"/>
    <w:rsid w:val="00313C8E"/>
    <w:rsid w:val="00317A43"/>
    <w:rsid w:val="00317F0B"/>
    <w:rsid w:val="00320A5F"/>
    <w:rsid w:val="00324594"/>
    <w:rsid w:val="00330C38"/>
    <w:rsid w:val="00331E9C"/>
    <w:rsid w:val="00332970"/>
    <w:rsid w:val="00333426"/>
    <w:rsid w:val="00334C32"/>
    <w:rsid w:val="00335CA1"/>
    <w:rsid w:val="0033614E"/>
    <w:rsid w:val="00337B56"/>
    <w:rsid w:val="0034245B"/>
    <w:rsid w:val="00343D9A"/>
    <w:rsid w:val="003542BA"/>
    <w:rsid w:val="00354D5E"/>
    <w:rsid w:val="00356BDA"/>
    <w:rsid w:val="003570FB"/>
    <w:rsid w:val="00374DA8"/>
    <w:rsid w:val="00377B3E"/>
    <w:rsid w:val="00387902"/>
    <w:rsid w:val="00396E83"/>
    <w:rsid w:val="003A3B9A"/>
    <w:rsid w:val="003A58C7"/>
    <w:rsid w:val="003A606D"/>
    <w:rsid w:val="003C2978"/>
    <w:rsid w:val="003D01D7"/>
    <w:rsid w:val="003D1A1A"/>
    <w:rsid w:val="003D782B"/>
    <w:rsid w:val="003E4B9F"/>
    <w:rsid w:val="003E7A36"/>
    <w:rsid w:val="003F1B8F"/>
    <w:rsid w:val="003F3342"/>
    <w:rsid w:val="003F4BB5"/>
    <w:rsid w:val="003F4E63"/>
    <w:rsid w:val="003F6C08"/>
    <w:rsid w:val="00402BFF"/>
    <w:rsid w:val="0041240B"/>
    <w:rsid w:val="00414785"/>
    <w:rsid w:val="00416FDB"/>
    <w:rsid w:val="00420EAB"/>
    <w:rsid w:val="00420F20"/>
    <w:rsid w:val="00424C1C"/>
    <w:rsid w:val="004273D5"/>
    <w:rsid w:val="0043030F"/>
    <w:rsid w:val="0043444A"/>
    <w:rsid w:val="00436238"/>
    <w:rsid w:val="004418B1"/>
    <w:rsid w:val="00446056"/>
    <w:rsid w:val="00447CF9"/>
    <w:rsid w:val="0045107D"/>
    <w:rsid w:val="00453F45"/>
    <w:rsid w:val="0045433C"/>
    <w:rsid w:val="004567D5"/>
    <w:rsid w:val="00460750"/>
    <w:rsid w:val="00461292"/>
    <w:rsid w:val="00461358"/>
    <w:rsid w:val="00463485"/>
    <w:rsid w:val="00463EF9"/>
    <w:rsid w:val="00466129"/>
    <w:rsid w:val="0046679F"/>
    <w:rsid w:val="00466AB3"/>
    <w:rsid w:val="00470455"/>
    <w:rsid w:val="00473D67"/>
    <w:rsid w:val="004835E5"/>
    <w:rsid w:val="00483A84"/>
    <w:rsid w:val="00484E49"/>
    <w:rsid w:val="00485863"/>
    <w:rsid w:val="004860BE"/>
    <w:rsid w:val="00486523"/>
    <w:rsid w:val="00494623"/>
    <w:rsid w:val="004A1AD7"/>
    <w:rsid w:val="004A28BD"/>
    <w:rsid w:val="004A349F"/>
    <w:rsid w:val="004B3E68"/>
    <w:rsid w:val="004B4800"/>
    <w:rsid w:val="004C46EC"/>
    <w:rsid w:val="004C6033"/>
    <w:rsid w:val="004C77FE"/>
    <w:rsid w:val="004C7A54"/>
    <w:rsid w:val="004D30E1"/>
    <w:rsid w:val="004D56AE"/>
    <w:rsid w:val="004E3A87"/>
    <w:rsid w:val="004E55A6"/>
    <w:rsid w:val="004F137B"/>
    <w:rsid w:val="004F5106"/>
    <w:rsid w:val="004F6F1D"/>
    <w:rsid w:val="00504D0A"/>
    <w:rsid w:val="00505992"/>
    <w:rsid w:val="0051004B"/>
    <w:rsid w:val="00512439"/>
    <w:rsid w:val="0051531F"/>
    <w:rsid w:val="005172A7"/>
    <w:rsid w:val="00521EAA"/>
    <w:rsid w:val="005243DA"/>
    <w:rsid w:val="00524D57"/>
    <w:rsid w:val="00530728"/>
    <w:rsid w:val="00532EC5"/>
    <w:rsid w:val="00533106"/>
    <w:rsid w:val="0053422C"/>
    <w:rsid w:val="00534D90"/>
    <w:rsid w:val="00536DA4"/>
    <w:rsid w:val="0053705D"/>
    <w:rsid w:val="00537CA3"/>
    <w:rsid w:val="00545135"/>
    <w:rsid w:val="005461EB"/>
    <w:rsid w:val="00551AFE"/>
    <w:rsid w:val="005520CB"/>
    <w:rsid w:val="00552FA5"/>
    <w:rsid w:val="00560755"/>
    <w:rsid w:val="00570C59"/>
    <w:rsid w:val="00572B4E"/>
    <w:rsid w:val="00574546"/>
    <w:rsid w:val="00584C28"/>
    <w:rsid w:val="00586473"/>
    <w:rsid w:val="00586E6E"/>
    <w:rsid w:val="00591EC6"/>
    <w:rsid w:val="00592B20"/>
    <w:rsid w:val="00593E70"/>
    <w:rsid w:val="005A445F"/>
    <w:rsid w:val="005A5DB7"/>
    <w:rsid w:val="005B056F"/>
    <w:rsid w:val="005B2542"/>
    <w:rsid w:val="005B31A9"/>
    <w:rsid w:val="005B5A7E"/>
    <w:rsid w:val="005B60D6"/>
    <w:rsid w:val="005B6376"/>
    <w:rsid w:val="005B63F4"/>
    <w:rsid w:val="005C0874"/>
    <w:rsid w:val="005C2ED2"/>
    <w:rsid w:val="005C3DDE"/>
    <w:rsid w:val="005C440A"/>
    <w:rsid w:val="005C51D1"/>
    <w:rsid w:val="005C69D2"/>
    <w:rsid w:val="005D1E16"/>
    <w:rsid w:val="005D7944"/>
    <w:rsid w:val="005E40EC"/>
    <w:rsid w:val="005E43AC"/>
    <w:rsid w:val="005E709B"/>
    <w:rsid w:val="005F0543"/>
    <w:rsid w:val="005F05FC"/>
    <w:rsid w:val="006025D7"/>
    <w:rsid w:val="00611C9B"/>
    <w:rsid w:val="00613ACA"/>
    <w:rsid w:val="006147C8"/>
    <w:rsid w:val="0061597D"/>
    <w:rsid w:val="00617BB4"/>
    <w:rsid w:val="0062369D"/>
    <w:rsid w:val="00625D00"/>
    <w:rsid w:val="006274E3"/>
    <w:rsid w:val="00636B7C"/>
    <w:rsid w:val="00643A23"/>
    <w:rsid w:val="00645742"/>
    <w:rsid w:val="00646F75"/>
    <w:rsid w:val="00650962"/>
    <w:rsid w:val="00650B84"/>
    <w:rsid w:val="00651467"/>
    <w:rsid w:val="00651A21"/>
    <w:rsid w:val="006531AA"/>
    <w:rsid w:val="006574E3"/>
    <w:rsid w:val="00657C8F"/>
    <w:rsid w:val="00660F1D"/>
    <w:rsid w:val="00661F1F"/>
    <w:rsid w:val="00662645"/>
    <w:rsid w:val="00663F05"/>
    <w:rsid w:val="0066418C"/>
    <w:rsid w:val="006661EC"/>
    <w:rsid w:val="0066654E"/>
    <w:rsid w:val="0066711A"/>
    <w:rsid w:val="006717B1"/>
    <w:rsid w:val="00671C52"/>
    <w:rsid w:val="0067461D"/>
    <w:rsid w:val="00675C14"/>
    <w:rsid w:val="00676859"/>
    <w:rsid w:val="0068223F"/>
    <w:rsid w:val="0068595A"/>
    <w:rsid w:val="0069191E"/>
    <w:rsid w:val="00694955"/>
    <w:rsid w:val="00697197"/>
    <w:rsid w:val="006979E3"/>
    <w:rsid w:val="00697D10"/>
    <w:rsid w:val="006A1756"/>
    <w:rsid w:val="006A2951"/>
    <w:rsid w:val="006A4669"/>
    <w:rsid w:val="006A4F15"/>
    <w:rsid w:val="006A6889"/>
    <w:rsid w:val="006A6AF4"/>
    <w:rsid w:val="006A7AB2"/>
    <w:rsid w:val="006B0017"/>
    <w:rsid w:val="006B39C2"/>
    <w:rsid w:val="006B693A"/>
    <w:rsid w:val="006C152A"/>
    <w:rsid w:val="006C572F"/>
    <w:rsid w:val="006D5992"/>
    <w:rsid w:val="006D7F99"/>
    <w:rsid w:val="006E6673"/>
    <w:rsid w:val="006F11F2"/>
    <w:rsid w:val="007027DB"/>
    <w:rsid w:val="00703909"/>
    <w:rsid w:val="007153EE"/>
    <w:rsid w:val="00717BBC"/>
    <w:rsid w:val="00720CB3"/>
    <w:rsid w:val="00724539"/>
    <w:rsid w:val="0072617A"/>
    <w:rsid w:val="00727D3B"/>
    <w:rsid w:val="007320AB"/>
    <w:rsid w:val="0073478E"/>
    <w:rsid w:val="00734AF7"/>
    <w:rsid w:val="007353A6"/>
    <w:rsid w:val="007375ED"/>
    <w:rsid w:val="00737C97"/>
    <w:rsid w:val="00737FF8"/>
    <w:rsid w:val="00743E58"/>
    <w:rsid w:val="00752FF1"/>
    <w:rsid w:val="00760522"/>
    <w:rsid w:val="00761545"/>
    <w:rsid w:val="00761853"/>
    <w:rsid w:val="00761EA8"/>
    <w:rsid w:val="00763942"/>
    <w:rsid w:val="0077360B"/>
    <w:rsid w:val="0077367E"/>
    <w:rsid w:val="00773731"/>
    <w:rsid w:val="00776202"/>
    <w:rsid w:val="0077722A"/>
    <w:rsid w:val="007778BC"/>
    <w:rsid w:val="00777E98"/>
    <w:rsid w:val="007831A7"/>
    <w:rsid w:val="00786DF4"/>
    <w:rsid w:val="00792294"/>
    <w:rsid w:val="0079491A"/>
    <w:rsid w:val="007959FE"/>
    <w:rsid w:val="00796D65"/>
    <w:rsid w:val="007A05FC"/>
    <w:rsid w:val="007A06FA"/>
    <w:rsid w:val="007A0C57"/>
    <w:rsid w:val="007A3916"/>
    <w:rsid w:val="007A3CD8"/>
    <w:rsid w:val="007A41BE"/>
    <w:rsid w:val="007A44AD"/>
    <w:rsid w:val="007B0827"/>
    <w:rsid w:val="007B345A"/>
    <w:rsid w:val="007B6B05"/>
    <w:rsid w:val="007B765F"/>
    <w:rsid w:val="007C0C2C"/>
    <w:rsid w:val="007C145A"/>
    <w:rsid w:val="007C55B5"/>
    <w:rsid w:val="007C73D8"/>
    <w:rsid w:val="007D2B9B"/>
    <w:rsid w:val="007D2BB6"/>
    <w:rsid w:val="007D49CC"/>
    <w:rsid w:val="007D5B9F"/>
    <w:rsid w:val="007E024E"/>
    <w:rsid w:val="007E0C86"/>
    <w:rsid w:val="007E0D0B"/>
    <w:rsid w:val="007E4784"/>
    <w:rsid w:val="007E6D3F"/>
    <w:rsid w:val="007F0D11"/>
    <w:rsid w:val="007F1FDE"/>
    <w:rsid w:val="007F5CED"/>
    <w:rsid w:val="008008EF"/>
    <w:rsid w:val="0080298B"/>
    <w:rsid w:val="00802DBF"/>
    <w:rsid w:val="00804153"/>
    <w:rsid w:val="0080452E"/>
    <w:rsid w:val="008106A0"/>
    <w:rsid w:val="0081070E"/>
    <w:rsid w:val="00811E8A"/>
    <w:rsid w:val="00821202"/>
    <w:rsid w:val="008213C6"/>
    <w:rsid w:val="00824116"/>
    <w:rsid w:val="00832296"/>
    <w:rsid w:val="00833A94"/>
    <w:rsid w:val="00840C0F"/>
    <w:rsid w:val="00840FF4"/>
    <w:rsid w:val="00841E3F"/>
    <w:rsid w:val="008471CF"/>
    <w:rsid w:val="00853485"/>
    <w:rsid w:val="00861BCD"/>
    <w:rsid w:val="00861DF3"/>
    <w:rsid w:val="00862266"/>
    <w:rsid w:val="00867153"/>
    <w:rsid w:val="00871AA7"/>
    <w:rsid w:val="00871BCA"/>
    <w:rsid w:val="008739C6"/>
    <w:rsid w:val="008751AB"/>
    <w:rsid w:val="00876683"/>
    <w:rsid w:val="008768B3"/>
    <w:rsid w:val="008840E9"/>
    <w:rsid w:val="00890528"/>
    <w:rsid w:val="00891D28"/>
    <w:rsid w:val="008A6394"/>
    <w:rsid w:val="008B1CD5"/>
    <w:rsid w:val="008B4549"/>
    <w:rsid w:val="008B5729"/>
    <w:rsid w:val="008B5CD6"/>
    <w:rsid w:val="008B6D0B"/>
    <w:rsid w:val="008B7629"/>
    <w:rsid w:val="008B7918"/>
    <w:rsid w:val="008C0056"/>
    <w:rsid w:val="008C343A"/>
    <w:rsid w:val="008C3785"/>
    <w:rsid w:val="008C497B"/>
    <w:rsid w:val="008C7BE3"/>
    <w:rsid w:val="008D0607"/>
    <w:rsid w:val="008D1B66"/>
    <w:rsid w:val="008D22D8"/>
    <w:rsid w:val="008D2E26"/>
    <w:rsid w:val="008D55FB"/>
    <w:rsid w:val="008D6556"/>
    <w:rsid w:val="008D6B5C"/>
    <w:rsid w:val="008D6B96"/>
    <w:rsid w:val="008E3EE6"/>
    <w:rsid w:val="008E519C"/>
    <w:rsid w:val="008E6539"/>
    <w:rsid w:val="008E6DDB"/>
    <w:rsid w:val="008E70B0"/>
    <w:rsid w:val="008F22FD"/>
    <w:rsid w:val="008F3488"/>
    <w:rsid w:val="008F47DB"/>
    <w:rsid w:val="008F70C0"/>
    <w:rsid w:val="00900CC9"/>
    <w:rsid w:val="009017A2"/>
    <w:rsid w:val="00902357"/>
    <w:rsid w:val="00902646"/>
    <w:rsid w:val="00904432"/>
    <w:rsid w:val="009044B7"/>
    <w:rsid w:val="00907FBD"/>
    <w:rsid w:val="00914CC4"/>
    <w:rsid w:val="009253A1"/>
    <w:rsid w:val="0092593D"/>
    <w:rsid w:val="009261ED"/>
    <w:rsid w:val="00926458"/>
    <w:rsid w:val="00926AE1"/>
    <w:rsid w:val="00932A3A"/>
    <w:rsid w:val="0093459C"/>
    <w:rsid w:val="009349B9"/>
    <w:rsid w:val="00935105"/>
    <w:rsid w:val="009402E2"/>
    <w:rsid w:val="0094059C"/>
    <w:rsid w:val="009425FB"/>
    <w:rsid w:val="00942BE4"/>
    <w:rsid w:val="00942DBB"/>
    <w:rsid w:val="00943FAF"/>
    <w:rsid w:val="00945531"/>
    <w:rsid w:val="00945F48"/>
    <w:rsid w:val="00947CDE"/>
    <w:rsid w:val="00947D3D"/>
    <w:rsid w:val="00951DF4"/>
    <w:rsid w:val="0095609B"/>
    <w:rsid w:val="00956BF5"/>
    <w:rsid w:val="009617BC"/>
    <w:rsid w:val="00964AB6"/>
    <w:rsid w:val="00964F4F"/>
    <w:rsid w:val="00967D50"/>
    <w:rsid w:val="00967E76"/>
    <w:rsid w:val="00972017"/>
    <w:rsid w:val="00976A26"/>
    <w:rsid w:val="00976AA4"/>
    <w:rsid w:val="009772C4"/>
    <w:rsid w:val="009816A5"/>
    <w:rsid w:val="00982161"/>
    <w:rsid w:val="00983759"/>
    <w:rsid w:val="00983866"/>
    <w:rsid w:val="00984270"/>
    <w:rsid w:val="0098455B"/>
    <w:rsid w:val="00991A67"/>
    <w:rsid w:val="009966EB"/>
    <w:rsid w:val="009A1E24"/>
    <w:rsid w:val="009A2347"/>
    <w:rsid w:val="009A2FA5"/>
    <w:rsid w:val="009B3081"/>
    <w:rsid w:val="009B3420"/>
    <w:rsid w:val="009B49B2"/>
    <w:rsid w:val="009C0237"/>
    <w:rsid w:val="009C05F8"/>
    <w:rsid w:val="009C1725"/>
    <w:rsid w:val="009C1853"/>
    <w:rsid w:val="009C6F60"/>
    <w:rsid w:val="009C793A"/>
    <w:rsid w:val="009D0B07"/>
    <w:rsid w:val="009D0B92"/>
    <w:rsid w:val="009D15E0"/>
    <w:rsid w:val="009D2484"/>
    <w:rsid w:val="009D30F6"/>
    <w:rsid w:val="009D42E5"/>
    <w:rsid w:val="009D497E"/>
    <w:rsid w:val="009D4A24"/>
    <w:rsid w:val="009D7BFC"/>
    <w:rsid w:val="009D7FCB"/>
    <w:rsid w:val="009E2290"/>
    <w:rsid w:val="009F00E9"/>
    <w:rsid w:val="009F2D26"/>
    <w:rsid w:val="009F4F39"/>
    <w:rsid w:val="00A006B9"/>
    <w:rsid w:val="00A00C0D"/>
    <w:rsid w:val="00A02406"/>
    <w:rsid w:val="00A0455D"/>
    <w:rsid w:val="00A04B46"/>
    <w:rsid w:val="00A0578C"/>
    <w:rsid w:val="00A05939"/>
    <w:rsid w:val="00A06243"/>
    <w:rsid w:val="00A17AC0"/>
    <w:rsid w:val="00A216B7"/>
    <w:rsid w:val="00A24CB8"/>
    <w:rsid w:val="00A2637E"/>
    <w:rsid w:val="00A332E5"/>
    <w:rsid w:val="00A34685"/>
    <w:rsid w:val="00A3493D"/>
    <w:rsid w:val="00A4031B"/>
    <w:rsid w:val="00A43688"/>
    <w:rsid w:val="00A51063"/>
    <w:rsid w:val="00A514EF"/>
    <w:rsid w:val="00A65B80"/>
    <w:rsid w:val="00A70739"/>
    <w:rsid w:val="00A71251"/>
    <w:rsid w:val="00A71664"/>
    <w:rsid w:val="00A726BE"/>
    <w:rsid w:val="00A74CE3"/>
    <w:rsid w:val="00A765DB"/>
    <w:rsid w:val="00A76B2A"/>
    <w:rsid w:val="00A77C61"/>
    <w:rsid w:val="00A818CF"/>
    <w:rsid w:val="00A863CA"/>
    <w:rsid w:val="00A91143"/>
    <w:rsid w:val="00A919CD"/>
    <w:rsid w:val="00A91DA4"/>
    <w:rsid w:val="00A92BCB"/>
    <w:rsid w:val="00A95CC4"/>
    <w:rsid w:val="00A96438"/>
    <w:rsid w:val="00A96826"/>
    <w:rsid w:val="00AA01B4"/>
    <w:rsid w:val="00AA16C2"/>
    <w:rsid w:val="00AA346C"/>
    <w:rsid w:val="00AB279C"/>
    <w:rsid w:val="00AB4B47"/>
    <w:rsid w:val="00AB6A0D"/>
    <w:rsid w:val="00AC30CB"/>
    <w:rsid w:val="00AC6906"/>
    <w:rsid w:val="00AC7B33"/>
    <w:rsid w:val="00AD25FC"/>
    <w:rsid w:val="00AD2624"/>
    <w:rsid w:val="00AD2B26"/>
    <w:rsid w:val="00AD5328"/>
    <w:rsid w:val="00AD55A6"/>
    <w:rsid w:val="00AD56F6"/>
    <w:rsid w:val="00AD5D0E"/>
    <w:rsid w:val="00AE62CB"/>
    <w:rsid w:val="00AF01BF"/>
    <w:rsid w:val="00AF1304"/>
    <w:rsid w:val="00AF2B57"/>
    <w:rsid w:val="00AF5179"/>
    <w:rsid w:val="00AF6368"/>
    <w:rsid w:val="00B01D71"/>
    <w:rsid w:val="00B022B8"/>
    <w:rsid w:val="00B027F0"/>
    <w:rsid w:val="00B02C4A"/>
    <w:rsid w:val="00B06D3C"/>
    <w:rsid w:val="00B073B1"/>
    <w:rsid w:val="00B07ADA"/>
    <w:rsid w:val="00B129BB"/>
    <w:rsid w:val="00B16780"/>
    <w:rsid w:val="00B16958"/>
    <w:rsid w:val="00B209E6"/>
    <w:rsid w:val="00B23358"/>
    <w:rsid w:val="00B27F91"/>
    <w:rsid w:val="00B32915"/>
    <w:rsid w:val="00B355B7"/>
    <w:rsid w:val="00B35DFF"/>
    <w:rsid w:val="00B35F67"/>
    <w:rsid w:val="00B3717F"/>
    <w:rsid w:val="00B41C1E"/>
    <w:rsid w:val="00B45537"/>
    <w:rsid w:val="00B532C6"/>
    <w:rsid w:val="00B60BB9"/>
    <w:rsid w:val="00B61133"/>
    <w:rsid w:val="00B62E45"/>
    <w:rsid w:val="00B64DCC"/>
    <w:rsid w:val="00B67247"/>
    <w:rsid w:val="00B712CA"/>
    <w:rsid w:val="00B72278"/>
    <w:rsid w:val="00B768C1"/>
    <w:rsid w:val="00B77252"/>
    <w:rsid w:val="00B8039A"/>
    <w:rsid w:val="00B84DB7"/>
    <w:rsid w:val="00B86766"/>
    <w:rsid w:val="00B918D1"/>
    <w:rsid w:val="00B96112"/>
    <w:rsid w:val="00BA6487"/>
    <w:rsid w:val="00BB2B0C"/>
    <w:rsid w:val="00BB35DD"/>
    <w:rsid w:val="00BB4BDB"/>
    <w:rsid w:val="00BC2089"/>
    <w:rsid w:val="00BC3079"/>
    <w:rsid w:val="00BC4BE0"/>
    <w:rsid w:val="00BD0853"/>
    <w:rsid w:val="00BD396E"/>
    <w:rsid w:val="00BD6CE5"/>
    <w:rsid w:val="00BE1AE5"/>
    <w:rsid w:val="00BE4BC1"/>
    <w:rsid w:val="00BE4BC7"/>
    <w:rsid w:val="00BF0D40"/>
    <w:rsid w:val="00BF324D"/>
    <w:rsid w:val="00BF3C9E"/>
    <w:rsid w:val="00BF6C88"/>
    <w:rsid w:val="00BF79DC"/>
    <w:rsid w:val="00C01D16"/>
    <w:rsid w:val="00C034A3"/>
    <w:rsid w:val="00C05E54"/>
    <w:rsid w:val="00C06350"/>
    <w:rsid w:val="00C06EA4"/>
    <w:rsid w:val="00C0719C"/>
    <w:rsid w:val="00C1170E"/>
    <w:rsid w:val="00C14029"/>
    <w:rsid w:val="00C148D7"/>
    <w:rsid w:val="00C1668F"/>
    <w:rsid w:val="00C21143"/>
    <w:rsid w:val="00C217AF"/>
    <w:rsid w:val="00C21DEA"/>
    <w:rsid w:val="00C245DF"/>
    <w:rsid w:val="00C251CD"/>
    <w:rsid w:val="00C2590C"/>
    <w:rsid w:val="00C31BC1"/>
    <w:rsid w:val="00C34F54"/>
    <w:rsid w:val="00C36B1A"/>
    <w:rsid w:val="00C40A11"/>
    <w:rsid w:val="00C419BA"/>
    <w:rsid w:val="00C43BD2"/>
    <w:rsid w:val="00C467A0"/>
    <w:rsid w:val="00C532D0"/>
    <w:rsid w:val="00C54676"/>
    <w:rsid w:val="00C55668"/>
    <w:rsid w:val="00C6258F"/>
    <w:rsid w:val="00C64592"/>
    <w:rsid w:val="00C64BED"/>
    <w:rsid w:val="00C71A6A"/>
    <w:rsid w:val="00C72AB8"/>
    <w:rsid w:val="00C8421D"/>
    <w:rsid w:val="00C8448C"/>
    <w:rsid w:val="00C853AE"/>
    <w:rsid w:val="00C856E0"/>
    <w:rsid w:val="00C90446"/>
    <w:rsid w:val="00C919BD"/>
    <w:rsid w:val="00C939DE"/>
    <w:rsid w:val="00C95FD9"/>
    <w:rsid w:val="00C96FFC"/>
    <w:rsid w:val="00C97DB8"/>
    <w:rsid w:val="00CA0916"/>
    <w:rsid w:val="00CA1664"/>
    <w:rsid w:val="00CA4966"/>
    <w:rsid w:val="00CB02D2"/>
    <w:rsid w:val="00CB252C"/>
    <w:rsid w:val="00CB3658"/>
    <w:rsid w:val="00CB38EF"/>
    <w:rsid w:val="00CB4280"/>
    <w:rsid w:val="00CB5FDB"/>
    <w:rsid w:val="00CC0D77"/>
    <w:rsid w:val="00CC3FBD"/>
    <w:rsid w:val="00CC4009"/>
    <w:rsid w:val="00CC4EE7"/>
    <w:rsid w:val="00CD3075"/>
    <w:rsid w:val="00CD5D9E"/>
    <w:rsid w:val="00CD6A35"/>
    <w:rsid w:val="00CE411A"/>
    <w:rsid w:val="00CF07D9"/>
    <w:rsid w:val="00CF3003"/>
    <w:rsid w:val="00CF52D8"/>
    <w:rsid w:val="00CF759F"/>
    <w:rsid w:val="00D000D3"/>
    <w:rsid w:val="00D01114"/>
    <w:rsid w:val="00D02601"/>
    <w:rsid w:val="00D0535A"/>
    <w:rsid w:val="00D074DB"/>
    <w:rsid w:val="00D10139"/>
    <w:rsid w:val="00D111A7"/>
    <w:rsid w:val="00D13734"/>
    <w:rsid w:val="00D20418"/>
    <w:rsid w:val="00D22DB3"/>
    <w:rsid w:val="00D2408D"/>
    <w:rsid w:val="00D2584B"/>
    <w:rsid w:val="00D274B3"/>
    <w:rsid w:val="00D277B6"/>
    <w:rsid w:val="00D3061D"/>
    <w:rsid w:val="00D31112"/>
    <w:rsid w:val="00D35354"/>
    <w:rsid w:val="00D366DC"/>
    <w:rsid w:val="00D4100E"/>
    <w:rsid w:val="00D6495E"/>
    <w:rsid w:val="00D65BEF"/>
    <w:rsid w:val="00D66F30"/>
    <w:rsid w:val="00D70CAB"/>
    <w:rsid w:val="00D70E51"/>
    <w:rsid w:val="00D72E1C"/>
    <w:rsid w:val="00D73428"/>
    <w:rsid w:val="00D74D16"/>
    <w:rsid w:val="00D75D14"/>
    <w:rsid w:val="00D76752"/>
    <w:rsid w:val="00D80AF1"/>
    <w:rsid w:val="00D81B22"/>
    <w:rsid w:val="00D84501"/>
    <w:rsid w:val="00D8609B"/>
    <w:rsid w:val="00D86198"/>
    <w:rsid w:val="00D86D80"/>
    <w:rsid w:val="00D872BC"/>
    <w:rsid w:val="00D879FB"/>
    <w:rsid w:val="00D90846"/>
    <w:rsid w:val="00D91A79"/>
    <w:rsid w:val="00D93A60"/>
    <w:rsid w:val="00D94137"/>
    <w:rsid w:val="00D960CA"/>
    <w:rsid w:val="00DA2066"/>
    <w:rsid w:val="00DA34A6"/>
    <w:rsid w:val="00DA5A7F"/>
    <w:rsid w:val="00DB5D99"/>
    <w:rsid w:val="00DB656A"/>
    <w:rsid w:val="00DB6E48"/>
    <w:rsid w:val="00DC3888"/>
    <w:rsid w:val="00DC4937"/>
    <w:rsid w:val="00DC707D"/>
    <w:rsid w:val="00DC7087"/>
    <w:rsid w:val="00DD277F"/>
    <w:rsid w:val="00DD2EE0"/>
    <w:rsid w:val="00DE15B1"/>
    <w:rsid w:val="00DE19E1"/>
    <w:rsid w:val="00DE1B45"/>
    <w:rsid w:val="00DE7E93"/>
    <w:rsid w:val="00DF117E"/>
    <w:rsid w:val="00DF2806"/>
    <w:rsid w:val="00DF7F50"/>
    <w:rsid w:val="00E00AE8"/>
    <w:rsid w:val="00E05F70"/>
    <w:rsid w:val="00E11244"/>
    <w:rsid w:val="00E14A7A"/>
    <w:rsid w:val="00E202A4"/>
    <w:rsid w:val="00E208E2"/>
    <w:rsid w:val="00E21241"/>
    <w:rsid w:val="00E244E4"/>
    <w:rsid w:val="00E25082"/>
    <w:rsid w:val="00E252C3"/>
    <w:rsid w:val="00E25364"/>
    <w:rsid w:val="00E268D6"/>
    <w:rsid w:val="00E30FE4"/>
    <w:rsid w:val="00E33121"/>
    <w:rsid w:val="00E33138"/>
    <w:rsid w:val="00E34706"/>
    <w:rsid w:val="00E35523"/>
    <w:rsid w:val="00E369ED"/>
    <w:rsid w:val="00E41B9A"/>
    <w:rsid w:val="00E42FF7"/>
    <w:rsid w:val="00E434D7"/>
    <w:rsid w:val="00E436D5"/>
    <w:rsid w:val="00E44128"/>
    <w:rsid w:val="00E4638E"/>
    <w:rsid w:val="00E46B3C"/>
    <w:rsid w:val="00E5058D"/>
    <w:rsid w:val="00E52A0F"/>
    <w:rsid w:val="00E533BF"/>
    <w:rsid w:val="00E6359E"/>
    <w:rsid w:val="00E63FC9"/>
    <w:rsid w:val="00E70329"/>
    <w:rsid w:val="00E70BB4"/>
    <w:rsid w:val="00E7196F"/>
    <w:rsid w:val="00E74368"/>
    <w:rsid w:val="00E74802"/>
    <w:rsid w:val="00E75062"/>
    <w:rsid w:val="00E7558E"/>
    <w:rsid w:val="00E766DF"/>
    <w:rsid w:val="00E77E47"/>
    <w:rsid w:val="00E801D2"/>
    <w:rsid w:val="00E847D3"/>
    <w:rsid w:val="00E865B5"/>
    <w:rsid w:val="00E96092"/>
    <w:rsid w:val="00EA1FBC"/>
    <w:rsid w:val="00EB0272"/>
    <w:rsid w:val="00EB1825"/>
    <w:rsid w:val="00EB29F1"/>
    <w:rsid w:val="00EB3665"/>
    <w:rsid w:val="00EB65D7"/>
    <w:rsid w:val="00EC231D"/>
    <w:rsid w:val="00EC2924"/>
    <w:rsid w:val="00EC3781"/>
    <w:rsid w:val="00EC5441"/>
    <w:rsid w:val="00EC7A66"/>
    <w:rsid w:val="00EC7FAC"/>
    <w:rsid w:val="00ED158D"/>
    <w:rsid w:val="00ED1660"/>
    <w:rsid w:val="00ED17C7"/>
    <w:rsid w:val="00ED1C92"/>
    <w:rsid w:val="00ED3C03"/>
    <w:rsid w:val="00ED3D06"/>
    <w:rsid w:val="00ED4A8C"/>
    <w:rsid w:val="00ED76DF"/>
    <w:rsid w:val="00EE0ED0"/>
    <w:rsid w:val="00EF496C"/>
    <w:rsid w:val="00F00D5E"/>
    <w:rsid w:val="00F027E8"/>
    <w:rsid w:val="00F03625"/>
    <w:rsid w:val="00F06744"/>
    <w:rsid w:val="00F104B1"/>
    <w:rsid w:val="00F10573"/>
    <w:rsid w:val="00F20621"/>
    <w:rsid w:val="00F208EC"/>
    <w:rsid w:val="00F208F0"/>
    <w:rsid w:val="00F34066"/>
    <w:rsid w:val="00F34A9D"/>
    <w:rsid w:val="00F36F47"/>
    <w:rsid w:val="00F4197F"/>
    <w:rsid w:val="00F425B1"/>
    <w:rsid w:val="00F43029"/>
    <w:rsid w:val="00F44394"/>
    <w:rsid w:val="00F51F7F"/>
    <w:rsid w:val="00F60490"/>
    <w:rsid w:val="00F61456"/>
    <w:rsid w:val="00F62474"/>
    <w:rsid w:val="00F67BDA"/>
    <w:rsid w:val="00F73739"/>
    <w:rsid w:val="00F74F73"/>
    <w:rsid w:val="00F82500"/>
    <w:rsid w:val="00F85607"/>
    <w:rsid w:val="00F85BF2"/>
    <w:rsid w:val="00F90D38"/>
    <w:rsid w:val="00F94BD7"/>
    <w:rsid w:val="00F94D55"/>
    <w:rsid w:val="00F94DF5"/>
    <w:rsid w:val="00FA0466"/>
    <w:rsid w:val="00FA4F07"/>
    <w:rsid w:val="00FA6C28"/>
    <w:rsid w:val="00FA7791"/>
    <w:rsid w:val="00FB07AF"/>
    <w:rsid w:val="00FB2724"/>
    <w:rsid w:val="00FC0B67"/>
    <w:rsid w:val="00FC175C"/>
    <w:rsid w:val="00FC3C0A"/>
    <w:rsid w:val="00FC4365"/>
    <w:rsid w:val="00FC4CB0"/>
    <w:rsid w:val="00FC6B0E"/>
    <w:rsid w:val="00FD516F"/>
    <w:rsid w:val="00FD6DB2"/>
    <w:rsid w:val="00FE641E"/>
    <w:rsid w:val="00FF09A1"/>
    <w:rsid w:val="00FF1BA3"/>
    <w:rsid w:val="00FF3629"/>
    <w:rsid w:val="00FF36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6BDF"/>
  <w15:docId w15:val="{C9A8DCB4-B488-0343-A909-D308F8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62474"/>
    <w:pPr>
      <w:ind w:left="489"/>
      <w:jc w:val="center"/>
      <w:outlineLvl w:val="0"/>
    </w:pPr>
    <w:rPr>
      <w:b/>
      <w:bCs/>
      <w:sz w:val="24"/>
      <w:szCs w:val="24"/>
    </w:rPr>
  </w:style>
  <w:style w:type="paragraph" w:styleId="Heading2">
    <w:name w:val="heading 2"/>
    <w:basedOn w:val="Normal"/>
    <w:next w:val="Normal"/>
    <w:link w:val="Heading2Char"/>
    <w:uiPriority w:val="9"/>
    <w:unhideWhenUsed/>
    <w:qFormat/>
    <w:rsid w:val="00F62474"/>
    <w:pPr>
      <w:jc w:val="center"/>
      <w:outlineLvl w:val="1"/>
    </w:pPr>
    <w:rPr>
      <w:b/>
      <w:sz w:val="20"/>
      <w:szCs w:val="20"/>
    </w:rPr>
  </w:style>
  <w:style w:type="paragraph" w:styleId="Heading3">
    <w:name w:val="heading 3"/>
    <w:basedOn w:val="Heading2"/>
    <w:next w:val="Normal"/>
    <w:link w:val="Heading3Char"/>
    <w:uiPriority w:val="9"/>
    <w:unhideWhenUsed/>
    <w:qFormat/>
    <w:rsid w:val="00A332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8" w:right="464" w:hanging="709"/>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62474"/>
    <w:rPr>
      <w:rFonts w:ascii="Arial" w:eastAsia="Arial" w:hAnsi="Arial" w:cs="Arial"/>
      <w:b/>
      <w:sz w:val="20"/>
      <w:szCs w:val="20"/>
    </w:rPr>
  </w:style>
  <w:style w:type="paragraph" w:styleId="Header">
    <w:name w:val="header"/>
    <w:basedOn w:val="Normal"/>
    <w:link w:val="HeaderChar"/>
    <w:uiPriority w:val="99"/>
    <w:unhideWhenUsed/>
    <w:rsid w:val="00761EA8"/>
    <w:pPr>
      <w:tabs>
        <w:tab w:val="center" w:pos="4680"/>
        <w:tab w:val="right" w:pos="9360"/>
      </w:tabs>
    </w:pPr>
  </w:style>
  <w:style w:type="character" w:customStyle="1" w:styleId="HeaderChar">
    <w:name w:val="Header Char"/>
    <w:basedOn w:val="DefaultParagraphFont"/>
    <w:link w:val="Header"/>
    <w:uiPriority w:val="99"/>
    <w:rsid w:val="00761EA8"/>
    <w:rPr>
      <w:rFonts w:ascii="Arial" w:eastAsia="Arial" w:hAnsi="Arial" w:cs="Arial"/>
    </w:rPr>
  </w:style>
  <w:style w:type="paragraph" w:styleId="Footer">
    <w:name w:val="footer"/>
    <w:basedOn w:val="Normal"/>
    <w:link w:val="FooterChar"/>
    <w:uiPriority w:val="99"/>
    <w:unhideWhenUsed/>
    <w:rsid w:val="00761EA8"/>
    <w:pPr>
      <w:tabs>
        <w:tab w:val="center" w:pos="4680"/>
        <w:tab w:val="right" w:pos="9360"/>
      </w:tabs>
    </w:pPr>
  </w:style>
  <w:style w:type="character" w:customStyle="1" w:styleId="FooterChar">
    <w:name w:val="Footer Char"/>
    <w:basedOn w:val="DefaultParagraphFont"/>
    <w:link w:val="Footer"/>
    <w:uiPriority w:val="99"/>
    <w:rsid w:val="00761EA8"/>
    <w:rPr>
      <w:rFonts w:ascii="Arial" w:eastAsia="Arial" w:hAnsi="Arial" w:cs="Arial"/>
    </w:rPr>
  </w:style>
  <w:style w:type="character" w:styleId="Hyperlink">
    <w:name w:val="Hyperlink"/>
    <w:uiPriority w:val="99"/>
    <w:unhideWhenUsed/>
    <w:rsid w:val="000C4213"/>
    <w:rPr>
      <w:color w:val="0000FF"/>
      <w:u w:val="single"/>
    </w:rPr>
  </w:style>
  <w:style w:type="paragraph" w:styleId="FootnoteText">
    <w:name w:val="footnote text"/>
    <w:basedOn w:val="Normal"/>
    <w:link w:val="FootnoteTextChar"/>
    <w:uiPriority w:val="99"/>
    <w:semiHidden/>
    <w:unhideWhenUsed/>
    <w:rsid w:val="00F62474"/>
    <w:rPr>
      <w:sz w:val="20"/>
      <w:szCs w:val="20"/>
    </w:rPr>
  </w:style>
  <w:style w:type="character" w:customStyle="1" w:styleId="FootnoteTextChar">
    <w:name w:val="Footnote Text Char"/>
    <w:basedOn w:val="DefaultParagraphFont"/>
    <w:link w:val="FootnoteText"/>
    <w:uiPriority w:val="99"/>
    <w:semiHidden/>
    <w:rsid w:val="00F62474"/>
    <w:rPr>
      <w:rFonts w:ascii="Arial" w:eastAsia="Arial" w:hAnsi="Arial" w:cs="Arial"/>
      <w:sz w:val="20"/>
      <w:szCs w:val="20"/>
    </w:rPr>
  </w:style>
  <w:style w:type="character" w:styleId="FootnoteReference">
    <w:name w:val="footnote reference"/>
    <w:basedOn w:val="DefaultParagraphFont"/>
    <w:uiPriority w:val="99"/>
    <w:semiHidden/>
    <w:unhideWhenUsed/>
    <w:rsid w:val="00F62474"/>
    <w:rPr>
      <w:vertAlign w:val="superscript"/>
    </w:rPr>
  </w:style>
  <w:style w:type="character" w:styleId="FollowedHyperlink">
    <w:name w:val="FollowedHyperlink"/>
    <w:basedOn w:val="DefaultParagraphFont"/>
    <w:uiPriority w:val="99"/>
    <w:semiHidden/>
    <w:unhideWhenUsed/>
    <w:rsid w:val="00964F4F"/>
    <w:rPr>
      <w:color w:val="800080" w:themeColor="followedHyperlink"/>
      <w:u w:val="single"/>
    </w:rPr>
  </w:style>
  <w:style w:type="character" w:styleId="UnresolvedMention">
    <w:name w:val="Unresolved Mention"/>
    <w:basedOn w:val="DefaultParagraphFont"/>
    <w:uiPriority w:val="99"/>
    <w:semiHidden/>
    <w:unhideWhenUsed/>
    <w:rsid w:val="00964F4F"/>
    <w:rPr>
      <w:color w:val="605E5C"/>
      <w:shd w:val="clear" w:color="auto" w:fill="E1DFDD"/>
    </w:rPr>
  </w:style>
  <w:style w:type="paragraph" w:styleId="TOC2">
    <w:name w:val="toc 2"/>
    <w:basedOn w:val="Normal"/>
    <w:next w:val="Normal"/>
    <w:autoRedefine/>
    <w:uiPriority w:val="39"/>
    <w:unhideWhenUsed/>
    <w:rsid w:val="00724539"/>
    <w:pPr>
      <w:tabs>
        <w:tab w:val="right" w:leader="dot" w:pos="9020"/>
      </w:tabs>
      <w:spacing w:before="60" w:afterLines="60" w:after="144" w:line="276" w:lineRule="auto"/>
      <w:ind w:left="426"/>
    </w:pPr>
    <w:rPr>
      <w:rFonts w:eastAsia="SimSun"/>
      <w:i/>
      <w:iCs/>
      <w:sz w:val="20"/>
      <w:szCs w:val="20"/>
      <w:lang w:val="en-SG" w:eastAsia="zh-CN"/>
    </w:rPr>
  </w:style>
  <w:style w:type="paragraph" w:styleId="TOC1">
    <w:name w:val="toc 1"/>
    <w:basedOn w:val="Normal"/>
    <w:next w:val="Normal"/>
    <w:autoRedefine/>
    <w:uiPriority w:val="39"/>
    <w:unhideWhenUsed/>
    <w:rsid w:val="00B32915"/>
    <w:pPr>
      <w:tabs>
        <w:tab w:val="right" w:leader="dot" w:pos="9020"/>
      </w:tabs>
      <w:spacing w:beforeLines="60" w:before="144" w:after="60" w:line="276" w:lineRule="auto"/>
      <w:jc w:val="distribute"/>
    </w:pPr>
    <w:rPr>
      <w:rFonts w:asciiTheme="majorHAnsi" w:hAnsiTheme="majorHAnsi"/>
      <w:b/>
      <w:bCs/>
      <w:caps/>
      <w:sz w:val="24"/>
      <w:szCs w:val="24"/>
    </w:rPr>
  </w:style>
  <w:style w:type="paragraph" w:styleId="TOC3">
    <w:name w:val="toc 3"/>
    <w:basedOn w:val="Normal"/>
    <w:next w:val="Normal"/>
    <w:autoRedefine/>
    <w:uiPriority w:val="39"/>
    <w:unhideWhenUsed/>
    <w:rsid w:val="00377B3E"/>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377B3E"/>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377B3E"/>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377B3E"/>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377B3E"/>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377B3E"/>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377B3E"/>
    <w:pPr>
      <w:ind w:left="1540"/>
    </w:pPr>
    <w:rPr>
      <w:rFonts w:asciiTheme="minorHAnsi" w:hAnsiTheme="minorHAnsi" w:cstheme="minorHAnsi"/>
      <w:sz w:val="20"/>
      <w:szCs w:val="20"/>
    </w:rPr>
  </w:style>
  <w:style w:type="character" w:styleId="PageNumber">
    <w:name w:val="page number"/>
    <w:basedOn w:val="DefaultParagraphFont"/>
    <w:uiPriority w:val="99"/>
    <w:semiHidden/>
    <w:unhideWhenUsed/>
    <w:rsid w:val="00C251CD"/>
  </w:style>
  <w:style w:type="paragraph" w:styleId="NormalWeb">
    <w:name w:val="Normal (Web)"/>
    <w:basedOn w:val="Normal"/>
    <w:uiPriority w:val="99"/>
    <w:unhideWhenUsed/>
    <w:rsid w:val="009402E2"/>
    <w:rPr>
      <w:rFonts w:ascii="Times New Roman" w:hAnsi="Times New Roman" w:cs="Times New Roman"/>
      <w:sz w:val="24"/>
      <w:szCs w:val="24"/>
    </w:rPr>
  </w:style>
  <w:style w:type="character" w:customStyle="1" w:styleId="Heading3Char">
    <w:name w:val="Heading 3 Char"/>
    <w:basedOn w:val="DefaultParagraphFont"/>
    <w:link w:val="Heading3"/>
    <w:uiPriority w:val="9"/>
    <w:rsid w:val="00A332E5"/>
    <w:rPr>
      <w:rFonts w:ascii="Arial" w:eastAsia="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005">
      <w:bodyDiv w:val="1"/>
      <w:marLeft w:val="0"/>
      <w:marRight w:val="0"/>
      <w:marTop w:val="0"/>
      <w:marBottom w:val="0"/>
      <w:divBdr>
        <w:top w:val="none" w:sz="0" w:space="0" w:color="auto"/>
        <w:left w:val="none" w:sz="0" w:space="0" w:color="auto"/>
        <w:bottom w:val="none" w:sz="0" w:space="0" w:color="auto"/>
        <w:right w:val="none" w:sz="0" w:space="0" w:color="auto"/>
      </w:divBdr>
    </w:div>
    <w:div w:id="432635024">
      <w:bodyDiv w:val="1"/>
      <w:marLeft w:val="0"/>
      <w:marRight w:val="0"/>
      <w:marTop w:val="0"/>
      <w:marBottom w:val="0"/>
      <w:divBdr>
        <w:top w:val="none" w:sz="0" w:space="0" w:color="auto"/>
        <w:left w:val="none" w:sz="0" w:space="0" w:color="auto"/>
        <w:bottom w:val="none" w:sz="0" w:space="0" w:color="auto"/>
        <w:right w:val="none" w:sz="0" w:space="0" w:color="auto"/>
      </w:divBdr>
      <w:divsChild>
        <w:div w:id="1291983124">
          <w:marLeft w:val="0"/>
          <w:marRight w:val="0"/>
          <w:marTop w:val="0"/>
          <w:marBottom w:val="0"/>
          <w:divBdr>
            <w:top w:val="none" w:sz="0" w:space="0" w:color="auto"/>
            <w:left w:val="none" w:sz="0" w:space="0" w:color="auto"/>
            <w:bottom w:val="none" w:sz="0" w:space="0" w:color="auto"/>
            <w:right w:val="none" w:sz="0" w:space="0" w:color="auto"/>
          </w:divBdr>
          <w:divsChild>
            <w:div w:id="1142500404">
              <w:marLeft w:val="0"/>
              <w:marRight w:val="0"/>
              <w:marTop w:val="0"/>
              <w:marBottom w:val="0"/>
              <w:divBdr>
                <w:top w:val="none" w:sz="0" w:space="0" w:color="auto"/>
                <w:left w:val="none" w:sz="0" w:space="0" w:color="auto"/>
                <w:bottom w:val="none" w:sz="0" w:space="0" w:color="auto"/>
                <w:right w:val="none" w:sz="0" w:space="0" w:color="auto"/>
              </w:divBdr>
              <w:divsChild>
                <w:div w:id="14882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2074">
      <w:bodyDiv w:val="1"/>
      <w:marLeft w:val="0"/>
      <w:marRight w:val="0"/>
      <w:marTop w:val="0"/>
      <w:marBottom w:val="0"/>
      <w:divBdr>
        <w:top w:val="none" w:sz="0" w:space="0" w:color="auto"/>
        <w:left w:val="none" w:sz="0" w:space="0" w:color="auto"/>
        <w:bottom w:val="none" w:sz="0" w:space="0" w:color="auto"/>
        <w:right w:val="none" w:sz="0" w:space="0" w:color="auto"/>
      </w:divBdr>
    </w:div>
    <w:div w:id="505020579">
      <w:bodyDiv w:val="1"/>
      <w:marLeft w:val="0"/>
      <w:marRight w:val="0"/>
      <w:marTop w:val="0"/>
      <w:marBottom w:val="0"/>
      <w:divBdr>
        <w:top w:val="none" w:sz="0" w:space="0" w:color="auto"/>
        <w:left w:val="none" w:sz="0" w:space="0" w:color="auto"/>
        <w:bottom w:val="none" w:sz="0" w:space="0" w:color="auto"/>
        <w:right w:val="none" w:sz="0" w:space="0" w:color="auto"/>
      </w:divBdr>
    </w:div>
    <w:div w:id="954753822">
      <w:bodyDiv w:val="1"/>
      <w:marLeft w:val="0"/>
      <w:marRight w:val="0"/>
      <w:marTop w:val="0"/>
      <w:marBottom w:val="0"/>
      <w:divBdr>
        <w:top w:val="none" w:sz="0" w:space="0" w:color="auto"/>
        <w:left w:val="none" w:sz="0" w:space="0" w:color="auto"/>
        <w:bottom w:val="none" w:sz="0" w:space="0" w:color="auto"/>
        <w:right w:val="none" w:sz="0" w:space="0" w:color="auto"/>
      </w:divBdr>
      <w:divsChild>
        <w:div w:id="93521048">
          <w:marLeft w:val="0"/>
          <w:marRight w:val="0"/>
          <w:marTop w:val="0"/>
          <w:marBottom w:val="0"/>
          <w:divBdr>
            <w:top w:val="none" w:sz="0" w:space="0" w:color="auto"/>
            <w:left w:val="none" w:sz="0" w:space="0" w:color="auto"/>
            <w:bottom w:val="none" w:sz="0" w:space="0" w:color="auto"/>
            <w:right w:val="none" w:sz="0" w:space="0" w:color="auto"/>
          </w:divBdr>
          <w:divsChild>
            <w:div w:id="246620833">
              <w:marLeft w:val="0"/>
              <w:marRight w:val="0"/>
              <w:marTop w:val="0"/>
              <w:marBottom w:val="0"/>
              <w:divBdr>
                <w:top w:val="none" w:sz="0" w:space="0" w:color="auto"/>
                <w:left w:val="none" w:sz="0" w:space="0" w:color="auto"/>
                <w:bottom w:val="none" w:sz="0" w:space="0" w:color="auto"/>
                <w:right w:val="none" w:sz="0" w:space="0" w:color="auto"/>
              </w:divBdr>
              <w:divsChild>
                <w:div w:id="20068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349">
      <w:bodyDiv w:val="1"/>
      <w:marLeft w:val="0"/>
      <w:marRight w:val="0"/>
      <w:marTop w:val="0"/>
      <w:marBottom w:val="0"/>
      <w:divBdr>
        <w:top w:val="none" w:sz="0" w:space="0" w:color="auto"/>
        <w:left w:val="none" w:sz="0" w:space="0" w:color="auto"/>
        <w:bottom w:val="none" w:sz="0" w:space="0" w:color="auto"/>
        <w:right w:val="none" w:sz="0" w:space="0" w:color="auto"/>
      </w:divBdr>
    </w:div>
    <w:div w:id="1296522505">
      <w:bodyDiv w:val="1"/>
      <w:marLeft w:val="0"/>
      <w:marRight w:val="0"/>
      <w:marTop w:val="0"/>
      <w:marBottom w:val="0"/>
      <w:divBdr>
        <w:top w:val="none" w:sz="0" w:space="0" w:color="auto"/>
        <w:left w:val="none" w:sz="0" w:space="0" w:color="auto"/>
        <w:bottom w:val="none" w:sz="0" w:space="0" w:color="auto"/>
        <w:right w:val="none" w:sz="0" w:space="0" w:color="auto"/>
      </w:divBdr>
    </w:div>
    <w:div w:id="2000647639">
      <w:bodyDiv w:val="1"/>
      <w:marLeft w:val="0"/>
      <w:marRight w:val="0"/>
      <w:marTop w:val="0"/>
      <w:marBottom w:val="0"/>
      <w:divBdr>
        <w:top w:val="none" w:sz="0" w:space="0" w:color="auto"/>
        <w:left w:val="none" w:sz="0" w:space="0" w:color="auto"/>
        <w:bottom w:val="none" w:sz="0" w:space="0" w:color="auto"/>
        <w:right w:val="none" w:sz="0" w:space="0" w:color="auto"/>
      </w:divBdr>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09009289">
          <w:marLeft w:val="0"/>
          <w:marRight w:val="0"/>
          <w:marTop w:val="0"/>
          <w:marBottom w:val="0"/>
          <w:divBdr>
            <w:top w:val="none" w:sz="0" w:space="0" w:color="auto"/>
            <w:left w:val="none" w:sz="0" w:space="0" w:color="auto"/>
            <w:bottom w:val="none" w:sz="0" w:space="0" w:color="auto"/>
            <w:right w:val="none" w:sz="0" w:space="0" w:color="auto"/>
          </w:divBdr>
          <w:divsChild>
            <w:div w:id="1162312876">
              <w:marLeft w:val="0"/>
              <w:marRight w:val="0"/>
              <w:marTop w:val="0"/>
              <w:marBottom w:val="0"/>
              <w:divBdr>
                <w:top w:val="none" w:sz="0" w:space="0" w:color="auto"/>
                <w:left w:val="none" w:sz="0" w:space="0" w:color="auto"/>
                <w:bottom w:val="none" w:sz="0" w:space="0" w:color="auto"/>
                <w:right w:val="none" w:sz="0" w:space="0" w:color="auto"/>
              </w:divBdr>
              <w:divsChild>
                <w:div w:id="405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A50C-8416-F040-A91A-E566A275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193</Pages>
  <Words>65936</Words>
  <Characters>375839</Characters>
  <Application>Microsoft Office Word</Application>
  <DocSecurity>0</DocSecurity>
  <Lines>3131</Lines>
  <Paragraphs>881</Paragraphs>
  <ScaleCrop>false</ScaleCrop>
  <HeadingPairs>
    <vt:vector size="2" baseType="variant">
      <vt:variant>
        <vt:lpstr>Title</vt:lpstr>
      </vt:variant>
      <vt:variant>
        <vt:i4>1</vt:i4>
      </vt:variant>
    </vt:vector>
  </HeadingPairs>
  <TitlesOfParts>
    <vt:vector size="1" baseType="lpstr">
      <vt:lpstr>Microsoft Word - (No Header) Consolidated RCEP Agreement (31Aug'20) - CLEAN (WC) (27Oct'20) rev.docx</vt:lpstr>
    </vt:vector>
  </TitlesOfParts>
  <Company/>
  <LinksUpToDate>false</LinksUpToDate>
  <CharactersWithSpaces>440894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 Header) Consolidated RCEP Agreement (31Aug'20) - CLEAN (WC) (27Oct'20) rev.docx</dc:title>
  <dc:subject/>
  <dc:creator>Ooi Pei Ying Karyn</dc:creator>
  <cp:keywords/>
  <dc:description/>
  <cp:lastModifiedBy>Foo Cher Li Yvette</cp:lastModifiedBy>
  <cp:revision>224</cp:revision>
  <dcterms:created xsi:type="dcterms:W3CDTF">2021-03-22T09:16:00Z</dcterms:created>
  <dcterms:modified xsi:type="dcterms:W3CDTF">2021-03-30T02:03:00Z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Word</vt:lpwstr>
  </property>
  <property fmtid="{D5CDD505-2E9C-101B-9397-08002B2CF9AE}" pid="4" name="LastSaved">
    <vt:filetime>2020-12-09T00:00:00Z</vt:filetime>
  </property>
</Properties>
</file>