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2013</w:t>
      </w:r>
      <w:r>
        <w:rPr>
          <w:spacing w:val="-6"/>
        </w:rPr>
        <w:t> </w:t>
      </w:r>
      <w:r>
        <w:rPr/>
        <w:t>CHAIRMAN’S</w:t>
      </w:r>
      <w:r>
        <w:rPr>
          <w:spacing w:val="-3"/>
        </w:rPr>
        <w:t> </w:t>
      </w:r>
      <w:r>
        <w:rPr/>
        <w:t>STATEMENT</w:t>
      </w:r>
      <w:r>
        <w:rPr>
          <w:spacing w:val="-7"/>
        </w:rPr>
        <w:t> </w:t>
      </w:r>
      <w:r>
        <w:rPr/>
        <w:t>OF</w:t>
      </w:r>
      <w:r>
        <w:rPr>
          <w:spacing w:val="-4"/>
        </w:rPr>
        <w:t> </w:t>
      </w:r>
      <w:r>
        <w:rPr/>
        <w:t>THE</w:t>
      </w:r>
      <w:r>
        <w:rPr>
          <w:spacing w:val="-3"/>
        </w:rPr>
        <w:t> </w:t>
      </w:r>
      <w:r>
        <w:rPr/>
        <w:t>8</w:t>
      </w:r>
      <w:r>
        <w:rPr>
          <w:vertAlign w:val="superscript"/>
        </w:rPr>
        <w:t>TH</w:t>
      </w:r>
      <w:r>
        <w:rPr>
          <w:spacing w:val="-6"/>
          <w:vertAlign w:val="baseline"/>
        </w:rPr>
        <w:t> </w:t>
      </w:r>
      <w:r>
        <w:rPr>
          <w:vertAlign w:val="baseline"/>
        </w:rPr>
        <w:t>EAST</w:t>
      </w:r>
      <w:r>
        <w:rPr>
          <w:spacing w:val="-2"/>
          <w:vertAlign w:val="baseline"/>
        </w:rPr>
        <w:t> </w:t>
      </w:r>
      <w:r>
        <w:rPr>
          <w:vertAlign w:val="baseline"/>
        </w:rPr>
        <w:t>ASIA</w:t>
      </w:r>
      <w:r>
        <w:rPr>
          <w:spacing w:val="-10"/>
          <w:vertAlign w:val="baseline"/>
        </w:rPr>
        <w:t> </w:t>
      </w:r>
      <w:r>
        <w:rPr>
          <w:spacing w:val="-2"/>
          <w:vertAlign w:val="baseline"/>
        </w:rPr>
        <w:t>SUMMIT</w:t>
      </w:r>
    </w:p>
    <w:p>
      <w:pPr>
        <w:spacing w:before="289"/>
        <w:ind w:left="1" w:right="3" w:firstLine="0"/>
        <w:jc w:val="center"/>
        <w:rPr>
          <w:i/>
          <w:sz w:val="20"/>
        </w:rPr>
      </w:pPr>
      <w:r>
        <w:rPr>
          <w:i/>
          <w:sz w:val="20"/>
        </w:rPr>
        <w:t>Adopted</w:t>
      </w:r>
      <w:r>
        <w:rPr>
          <w:i/>
          <w:spacing w:val="-5"/>
          <w:sz w:val="20"/>
        </w:rPr>
        <w:t> </w:t>
      </w:r>
      <w:r>
        <w:rPr>
          <w:i/>
          <w:sz w:val="20"/>
        </w:rPr>
        <w:t>in</w:t>
      </w:r>
      <w:r>
        <w:rPr>
          <w:i/>
          <w:spacing w:val="-6"/>
          <w:sz w:val="20"/>
        </w:rPr>
        <w:t> </w:t>
      </w:r>
      <w:r>
        <w:rPr>
          <w:i/>
          <w:sz w:val="20"/>
        </w:rPr>
        <w:t>Bandar</w:t>
      </w:r>
      <w:r>
        <w:rPr>
          <w:i/>
          <w:spacing w:val="-5"/>
          <w:sz w:val="20"/>
        </w:rPr>
        <w:t> </w:t>
      </w:r>
      <w:r>
        <w:rPr>
          <w:i/>
          <w:sz w:val="20"/>
        </w:rPr>
        <w:t>Seri</w:t>
      </w:r>
      <w:r>
        <w:rPr>
          <w:i/>
          <w:spacing w:val="-5"/>
          <w:sz w:val="20"/>
        </w:rPr>
        <w:t> </w:t>
      </w:r>
      <w:r>
        <w:rPr>
          <w:i/>
          <w:sz w:val="20"/>
        </w:rPr>
        <w:t>Begawan,</w:t>
      </w:r>
      <w:r>
        <w:rPr>
          <w:i/>
          <w:spacing w:val="-6"/>
          <w:sz w:val="20"/>
        </w:rPr>
        <w:t> </w:t>
      </w:r>
      <w:r>
        <w:rPr>
          <w:i/>
          <w:sz w:val="20"/>
        </w:rPr>
        <w:t>Brunei</w:t>
      </w:r>
      <w:r>
        <w:rPr>
          <w:i/>
          <w:spacing w:val="-7"/>
          <w:sz w:val="20"/>
        </w:rPr>
        <w:t> </w:t>
      </w:r>
      <w:r>
        <w:rPr>
          <w:i/>
          <w:sz w:val="20"/>
        </w:rPr>
        <w:t>Darussalam</w:t>
      </w:r>
      <w:r>
        <w:rPr>
          <w:i/>
          <w:spacing w:val="-3"/>
          <w:sz w:val="20"/>
        </w:rPr>
        <w:t> </w:t>
      </w:r>
      <w:r>
        <w:rPr>
          <w:i/>
          <w:sz w:val="20"/>
        </w:rPr>
        <w:t>on</w:t>
      </w:r>
      <w:r>
        <w:rPr>
          <w:i/>
          <w:spacing w:val="-6"/>
          <w:sz w:val="20"/>
        </w:rPr>
        <w:t> </w:t>
      </w:r>
      <w:r>
        <w:rPr>
          <w:i/>
          <w:sz w:val="20"/>
        </w:rPr>
        <w:t>10</w:t>
      </w:r>
      <w:r>
        <w:rPr>
          <w:i/>
          <w:spacing w:val="-6"/>
          <w:sz w:val="20"/>
        </w:rPr>
        <w:t> </w:t>
      </w:r>
      <w:r>
        <w:rPr>
          <w:i/>
          <w:sz w:val="20"/>
        </w:rPr>
        <w:t>October</w:t>
      </w:r>
      <w:r>
        <w:rPr>
          <w:i/>
          <w:spacing w:val="-5"/>
          <w:sz w:val="20"/>
        </w:rPr>
        <w:t> </w:t>
      </w:r>
      <w:r>
        <w:rPr>
          <w:i/>
          <w:spacing w:val="-4"/>
          <w:sz w:val="20"/>
        </w:rPr>
        <w:t>2013</w:t>
      </w:r>
    </w:p>
    <w:sdt>
      <w:sdtPr>
        <w:docPartObj>
          <w:docPartGallery w:val="Table of Contents"/>
          <w:docPartUnique/>
        </w:docPartObj>
      </w:sdtPr>
      <w:sdtEndPr/>
      <w:sdtContent>
        <w:p>
          <w:pPr>
            <w:pStyle w:val="TOC2"/>
            <w:tabs>
              <w:tab w:pos="9040" w:val="right" w:leader="dot"/>
            </w:tabs>
            <w:spacing w:before="756"/>
          </w:pPr>
          <w:bookmarkStart w:name="Energy 3" w:id="1"/>
          <w:bookmarkEnd w:id="1"/>
          <w:r>
            <w:rPr/>
          </w:r>
          <w:hyperlink w:history="true" w:anchor="_bookmark0">
            <w:r>
              <w:rPr>
                <w:spacing w:val="-2"/>
              </w:rPr>
              <w:t>ENERGY</w:t>
            </w:r>
            <w:r>
              <w:rPr/>
              <w:tab/>
            </w:r>
            <w:r>
              <w:rPr>
                <w:spacing w:val="-10"/>
              </w:rPr>
              <w:t>3</w:t>
            </w:r>
          </w:hyperlink>
        </w:p>
        <w:p>
          <w:pPr>
            <w:pStyle w:val="TOC2"/>
            <w:tabs>
              <w:tab w:pos="9040" w:val="right" w:leader="dot"/>
            </w:tabs>
          </w:pPr>
          <w:bookmarkStart w:name="Environment 3" w:id="2"/>
          <w:bookmarkEnd w:id="2"/>
          <w:r>
            <w:rPr/>
          </w:r>
          <w:hyperlink w:history="true" w:anchor="_bookmark1">
            <w:r>
              <w:rPr>
                <w:spacing w:val="-2"/>
              </w:rPr>
              <w:t>ENVIRONMENT</w:t>
            </w:r>
            <w:r>
              <w:rPr/>
              <w:tab/>
            </w:r>
            <w:r>
              <w:rPr>
                <w:spacing w:val="-10"/>
              </w:rPr>
              <w:t>3</w:t>
            </w:r>
          </w:hyperlink>
        </w:p>
        <w:p>
          <w:pPr>
            <w:pStyle w:val="TOC2"/>
            <w:tabs>
              <w:tab w:pos="9040" w:val="right" w:leader="dot"/>
            </w:tabs>
            <w:spacing w:before="96"/>
          </w:pPr>
          <w:bookmarkStart w:name="Disaster Management 4" w:id="3"/>
          <w:bookmarkEnd w:id="3"/>
          <w:r>
            <w:rPr/>
          </w:r>
          <w:hyperlink w:history="true" w:anchor="_bookmark2">
            <w:r>
              <w:rPr/>
              <w:t>DISASTER</w:t>
            </w:r>
            <w:r>
              <w:rPr>
                <w:spacing w:val="-13"/>
              </w:rPr>
              <w:t> </w:t>
            </w:r>
            <w:r>
              <w:rPr>
                <w:spacing w:val="-2"/>
              </w:rPr>
              <w:t>MANAGEMENT</w:t>
            </w:r>
            <w:r>
              <w:rPr/>
              <w:tab/>
            </w:r>
            <w:r>
              <w:rPr>
                <w:spacing w:val="-10"/>
              </w:rPr>
              <w:t>4</w:t>
            </w:r>
          </w:hyperlink>
        </w:p>
        <w:p>
          <w:pPr>
            <w:pStyle w:val="TOC2"/>
            <w:tabs>
              <w:tab w:pos="9040" w:val="right" w:leader="dot"/>
            </w:tabs>
          </w:pPr>
          <w:bookmarkStart w:name="Education and People-to-People interacti" w:id="4"/>
          <w:bookmarkEnd w:id="4"/>
          <w:r>
            <w:rPr/>
          </w:r>
          <w:hyperlink w:history="true" w:anchor="_bookmark3">
            <w:r>
              <w:rPr/>
              <w:t>EDUCATION</w:t>
            </w:r>
            <w:r>
              <w:rPr>
                <w:spacing w:val="-12"/>
              </w:rPr>
              <w:t> </w:t>
            </w:r>
            <w:r>
              <w:rPr/>
              <w:t>AND</w:t>
            </w:r>
            <w:r>
              <w:rPr>
                <w:spacing w:val="-9"/>
              </w:rPr>
              <w:t> </w:t>
            </w:r>
            <w:r>
              <w:rPr/>
              <w:t>PEOPLE-TO-PEOPLE</w:t>
            </w:r>
            <w:r>
              <w:rPr>
                <w:spacing w:val="-10"/>
              </w:rPr>
              <w:t> </w:t>
            </w:r>
            <w:r>
              <w:rPr>
                <w:spacing w:val="-2"/>
              </w:rPr>
              <w:t>INTERACTIONS</w:t>
            </w:r>
            <w:r>
              <w:rPr/>
              <w:tab/>
            </w:r>
            <w:r>
              <w:rPr>
                <w:spacing w:val="-10"/>
              </w:rPr>
              <w:t>5</w:t>
            </w:r>
          </w:hyperlink>
        </w:p>
        <w:p>
          <w:pPr>
            <w:pStyle w:val="TOC2"/>
            <w:tabs>
              <w:tab w:pos="9040" w:val="right" w:leader="dot"/>
            </w:tabs>
          </w:pPr>
          <w:bookmarkStart w:name="Global Health and Pandemic Diseases 5" w:id="5"/>
          <w:bookmarkEnd w:id="5"/>
          <w:r>
            <w:rPr/>
          </w:r>
          <w:hyperlink w:history="true" w:anchor="_bookmark4">
            <w:r>
              <w:rPr/>
              <w:t>GLOBAL</w:t>
            </w:r>
            <w:r>
              <w:rPr>
                <w:spacing w:val="-8"/>
              </w:rPr>
              <w:t> </w:t>
            </w:r>
            <w:r>
              <w:rPr/>
              <w:t>HEALTH</w:t>
            </w:r>
            <w:r>
              <w:rPr>
                <w:spacing w:val="-7"/>
              </w:rPr>
              <w:t> </w:t>
            </w:r>
            <w:r>
              <w:rPr/>
              <w:t>AND</w:t>
            </w:r>
            <w:r>
              <w:rPr>
                <w:spacing w:val="-7"/>
              </w:rPr>
              <w:t> </w:t>
            </w:r>
            <w:r>
              <w:rPr/>
              <w:t>PANDEMIC</w:t>
            </w:r>
            <w:r>
              <w:rPr>
                <w:spacing w:val="-7"/>
              </w:rPr>
              <w:t> </w:t>
            </w:r>
            <w:r>
              <w:rPr>
                <w:spacing w:val="-2"/>
              </w:rPr>
              <w:t>DISEASES</w:t>
            </w:r>
            <w:r>
              <w:rPr/>
              <w:tab/>
            </w:r>
            <w:r>
              <w:rPr>
                <w:spacing w:val="-10"/>
              </w:rPr>
              <w:t>5</w:t>
            </w:r>
          </w:hyperlink>
        </w:p>
        <w:p>
          <w:pPr>
            <w:pStyle w:val="TOC2"/>
            <w:tabs>
              <w:tab w:pos="9040" w:val="right" w:leader="dot"/>
            </w:tabs>
          </w:pPr>
          <w:bookmarkStart w:name="Finance 6" w:id="6"/>
          <w:bookmarkEnd w:id="6"/>
          <w:r>
            <w:rPr/>
          </w:r>
          <w:hyperlink w:history="true" w:anchor="_bookmark5">
            <w:r>
              <w:rPr>
                <w:spacing w:val="-2"/>
              </w:rPr>
              <w:t>FINANCE</w:t>
            </w:r>
            <w:r>
              <w:rPr/>
              <w:tab/>
            </w:r>
            <w:r>
              <w:rPr>
                <w:spacing w:val="-10"/>
              </w:rPr>
              <w:t>6</w:t>
            </w:r>
          </w:hyperlink>
        </w:p>
        <w:p>
          <w:pPr>
            <w:pStyle w:val="TOC2"/>
            <w:tabs>
              <w:tab w:pos="9040" w:val="right" w:leader="dot"/>
            </w:tabs>
          </w:pPr>
          <w:bookmarkStart w:name="Connectivity 6" w:id="7"/>
          <w:bookmarkEnd w:id="7"/>
          <w:r>
            <w:rPr/>
          </w:r>
          <w:hyperlink w:history="true" w:anchor="_bookmark6">
            <w:r>
              <w:rPr>
                <w:spacing w:val="-2"/>
              </w:rPr>
              <w:t>CONNECTIVITY</w:t>
            </w:r>
            <w:r>
              <w:rPr/>
              <w:tab/>
            </w:r>
            <w:r>
              <w:rPr>
                <w:spacing w:val="-10"/>
              </w:rPr>
              <w:t>6</w:t>
            </w:r>
          </w:hyperlink>
        </w:p>
        <w:p>
          <w:pPr>
            <w:pStyle w:val="TOC2"/>
            <w:tabs>
              <w:tab w:pos="9040" w:val="right" w:leader="dot"/>
            </w:tabs>
            <w:spacing w:before="97"/>
          </w:pPr>
          <w:bookmarkStart w:name="Trade and Economics 6" w:id="8"/>
          <w:bookmarkEnd w:id="8"/>
          <w:r>
            <w:rPr/>
          </w:r>
          <w:hyperlink w:history="true" w:anchor="_bookmark7">
            <w:r>
              <w:rPr/>
              <w:t>TRADE</w:t>
            </w:r>
            <w:r>
              <w:rPr>
                <w:spacing w:val="-8"/>
              </w:rPr>
              <w:t> </w:t>
            </w:r>
            <w:r>
              <w:rPr/>
              <w:t>AND</w:t>
            </w:r>
            <w:r>
              <w:rPr>
                <w:spacing w:val="-5"/>
              </w:rPr>
              <w:t> </w:t>
            </w:r>
            <w:r>
              <w:rPr>
                <w:spacing w:val="-2"/>
              </w:rPr>
              <w:t>ECONOMICS</w:t>
            </w:r>
            <w:r>
              <w:rPr/>
              <w:tab/>
            </w:r>
            <w:r>
              <w:rPr>
                <w:spacing w:val="-10"/>
              </w:rPr>
              <w:t>6</w:t>
            </w:r>
          </w:hyperlink>
        </w:p>
        <w:p>
          <w:pPr>
            <w:pStyle w:val="TOC2"/>
            <w:tabs>
              <w:tab w:pos="9040" w:val="right" w:leader="dot"/>
            </w:tabs>
          </w:pPr>
          <w:bookmarkStart w:name="Economic Research Institute for ASEAN an" w:id="9"/>
          <w:bookmarkEnd w:id="9"/>
          <w:r>
            <w:rPr/>
          </w:r>
          <w:hyperlink w:history="true" w:anchor="_bookmark8">
            <w:r>
              <w:rPr/>
              <w:t>ECONOMIC</w:t>
            </w:r>
            <w:r>
              <w:rPr>
                <w:spacing w:val="-5"/>
              </w:rPr>
              <w:t> </w:t>
            </w:r>
            <w:r>
              <w:rPr/>
              <w:t>RESEARCH</w:t>
            </w:r>
            <w:r>
              <w:rPr>
                <w:spacing w:val="-8"/>
              </w:rPr>
              <w:t> </w:t>
            </w:r>
            <w:r>
              <w:rPr/>
              <w:t>INSTITUTE</w:t>
            </w:r>
            <w:r>
              <w:rPr>
                <w:spacing w:val="-8"/>
              </w:rPr>
              <w:t> </w:t>
            </w:r>
            <w:r>
              <w:rPr/>
              <w:t>FOR</w:t>
            </w:r>
            <w:r>
              <w:rPr>
                <w:spacing w:val="-8"/>
              </w:rPr>
              <w:t> </w:t>
            </w:r>
            <w:r>
              <w:rPr/>
              <w:t>ASEAN</w:t>
            </w:r>
            <w:r>
              <w:rPr>
                <w:spacing w:val="-5"/>
              </w:rPr>
              <w:t> </w:t>
            </w:r>
            <w:r>
              <w:rPr/>
              <w:t>AND</w:t>
            </w:r>
            <w:r>
              <w:rPr>
                <w:spacing w:val="-8"/>
              </w:rPr>
              <w:t> </w:t>
            </w:r>
            <w:r>
              <w:rPr/>
              <w:t>EAST</w:t>
            </w:r>
            <w:r>
              <w:rPr>
                <w:spacing w:val="-4"/>
              </w:rPr>
              <w:t> </w:t>
            </w:r>
            <w:r>
              <w:rPr/>
              <w:t>ASIA</w:t>
            </w:r>
            <w:r>
              <w:rPr>
                <w:spacing w:val="-9"/>
              </w:rPr>
              <w:t> </w:t>
            </w:r>
            <w:r>
              <w:rPr>
                <w:spacing w:val="-2"/>
              </w:rPr>
              <w:t>(ERIA)</w:t>
            </w:r>
            <w:r>
              <w:rPr/>
              <w:tab/>
            </w:r>
            <w:r>
              <w:rPr>
                <w:spacing w:val="-10"/>
              </w:rPr>
              <w:t>7</w:t>
            </w:r>
          </w:hyperlink>
        </w:p>
        <w:p>
          <w:pPr>
            <w:pStyle w:val="TOC2"/>
            <w:tabs>
              <w:tab w:pos="9040" w:val="right" w:leader="dot"/>
            </w:tabs>
          </w:pPr>
          <w:bookmarkStart w:name="Food Security 7" w:id="10"/>
          <w:bookmarkEnd w:id="10"/>
          <w:r>
            <w:rPr/>
          </w:r>
          <w:hyperlink w:history="true" w:anchor="_bookmark9">
            <w:r>
              <w:rPr/>
              <w:t>FOOD</w:t>
            </w:r>
            <w:r>
              <w:rPr>
                <w:spacing w:val="-5"/>
              </w:rPr>
              <w:t> </w:t>
            </w:r>
            <w:r>
              <w:rPr>
                <w:spacing w:val="-2"/>
              </w:rPr>
              <w:t>SECURITY</w:t>
            </w:r>
            <w:r>
              <w:rPr/>
              <w:tab/>
            </w:r>
            <w:r>
              <w:rPr>
                <w:spacing w:val="-10"/>
              </w:rPr>
              <w:t>7</w:t>
            </w:r>
          </w:hyperlink>
        </w:p>
        <w:p>
          <w:pPr>
            <w:pStyle w:val="TOC2"/>
            <w:tabs>
              <w:tab w:pos="9040" w:val="right" w:leader="dot"/>
            </w:tabs>
          </w:pPr>
          <w:bookmarkStart w:name="Maritime Security and Cooperation 8" w:id="11"/>
          <w:bookmarkEnd w:id="11"/>
          <w:r>
            <w:rPr/>
          </w:r>
          <w:hyperlink w:history="true" w:anchor="_bookmark10">
            <w:r>
              <w:rPr/>
              <w:t>MARITIME</w:t>
            </w:r>
            <w:r>
              <w:rPr>
                <w:spacing w:val="-7"/>
              </w:rPr>
              <w:t> </w:t>
            </w:r>
            <w:r>
              <w:rPr/>
              <w:t>SECURITY</w:t>
            </w:r>
            <w:r>
              <w:rPr>
                <w:spacing w:val="-9"/>
              </w:rPr>
              <w:t> </w:t>
            </w:r>
            <w:r>
              <w:rPr/>
              <w:t>AND</w:t>
            </w:r>
            <w:r>
              <w:rPr>
                <w:spacing w:val="-8"/>
              </w:rPr>
              <w:t> </w:t>
            </w:r>
            <w:r>
              <w:rPr>
                <w:spacing w:val="-2"/>
              </w:rPr>
              <w:t>COOPERATION</w:t>
            </w:r>
            <w:r>
              <w:rPr/>
              <w:tab/>
            </w:r>
            <w:r>
              <w:rPr>
                <w:spacing w:val="-10"/>
              </w:rPr>
              <w:t>8</w:t>
            </w:r>
          </w:hyperlink>
        </w:p>
        <w:p>
          <w:pPr>
            <w:pStyle w:val="TOC2"/>
            <w:tabs>
              <w:tab w:pos="9040" w:val="right" w:leader="dot"/>
            </w:tabs>
          </w:pPr>
          <w:bookmarkStart w:name="Non-traditional security and non-prolife" w:id="12"/>
          <w:bookmarkEnd w:id="12"/>
          <w:r>
            <w:rPr/>
          </w:r>
          <w:hyperlink w:history="true" w:anchor="_bookmark11">
            <w:r>
              <w:rPr/>
              <w:t>NON-TRADITIONAL</w:t>
            </w:r>
            <w:r>
              <w:rPr>
                <w:spacing w:val="-10"/>
              </w:rPr>
              <w:t> </w:t>
            </w:r>
            <w:r>
              <w:rPr/>
              <w:t>SECURITY</w:t>
            </w:r>
            <w:r>
              <w:rPr>
                <w:spacing w:val="-11"/>
              </w:rPr>
              <w:t> </w:t>
            </w:r>
            <w:r>
              <w:rPr/>
              <w:t>AND</w:t>
            </w:r>
            <w:r>
              <w:rPr>
                <w:spacing w:val="-10"/>
              </w:rPr>
              <w:t> </w:t>
            </w:r>
            <w:r>
              <w:rPr/>
              <w:t>NON-</w:t>
            </w:r>
            <w:r>
              <w:rPr>
                <w:spacing w:val="-2"/>
              </w:rPr>
              <w:t>PROLIFERATION</w:t>
            </w:r>
            <w:r>
              <w:rPr/>
              <w:tab/>
            </w:r>
            <w:r>
              <w:rPr>
                <w:spacing w:val="-10"/>
              </w:rPr>
              <w:t>8</w:t>
            </w:r>
          </w:hyperlink>
        </w:p>
        <w:p>
          <w:pPr>
            <w:pStyle w:val="TOC2"/>
            <w:tabs>
              <w:tab w:pos="9040" w:val="right" w:leader="dot"/>
            </w:tabs>
            <w:spacing w:before="96"/>
          </w:pPr>
          <w:bookmarkStart w:name="Other areas of cooperation 9" w:id="13"/>
          <w:bookmarkEnd w:id="13"/>
          <w:r>
            <w:rPr/>
          </w:r>
          <w:hyperlink w:history="true" w:anchor="_bookmark12">
            <w:r>
              <w:rPr/>
              <w:t>OTHER</w:t>
            </w:r>
            <w:r>
              <w:rPr>
                <w:spacing w:val="-6"/>
              </w:rPr>
              <w:t> </w:t>
            </w:r>
            <w:r>
              <w:rPr/>
              <w:t>AREAS</w:t>
            </w:r>
            <w:r>
              <w:rPr>
                <w:spacing w:val="-4"/>
              </w:rPr>
              <w:t> </w:t>
            </w:r>
            <w:r>
              <w:rPr/>
              <w:t>OF</w:t>
            </w:r>
            <w:r>
              <w:rPr>
                <w:spacing w:val="-4"/>
              </w:rPr>
              <w:t> </w:t>
            </w:r>
            <w:r>
              <w:rPr>
                <w:spacing w:val="-2"/>
              </w:rPr>
              <w:t>COOPERATION</w:t>
            </w:r>
            <w:r>
              <w:rPr/>
              <w:tab/>
            </w:r>
            <w:r>
              <w:rPr>
                <w:spacing w:val="-10"/>
              </w:rPr>
              <w:t>9</w:t>
            </w:r>
          </w:hyperlink>
        </w:p>
        <w:p>
          <w:pPr>
            <w:pStyle w:val="TOC1"/>
            <w:tabs>
              <w:tab w:pos="9040" w:val="right" w:leader="dot"/>
            </w:tabs>
          </w:pPr>
          <w:bookmarkStart w:name="REGIONAL AND INTERNATIONAL ISSUES 9" w:id="14"/>
          <w:bookmarkEnd w:id="14"/>
          <w:r>
            <w:rPr/>
          </w:r>
          <w:hyperlink w:history="true" w:anchor="_bookmark13">
            <w:r>
              <w:rPr/>
              <w:t>REGIONAL</w:t>
            </w:r>
            <w:r>
              <w:rPr>
                <w:spacing w:val="-9"/>
              </w:rPr>
              <w:t> </w:t>
            </w:r>
            <w:r>
              <w:rPr/>
              <w:t>AND</w:t>
            </w:r>
            <w:r>
              <w:rPr>
                <w:spacing w:val="-9"/>
              </w:rPr>
              <w:t> </w:t>
            </w:r>
            <w:r>
              <w:rPr/>
              <w:t>INTERNATIONAL</w:t>
            </w:r>
            <w:r>
              <w:rPr>
                <w:spacing w:val="-8"/>
              </w:rPr>
              <w:t> </w:t>
            </w:r>
            <w:r>
              <w:rPr>
                <w:spacing w:val="-2"/>
              </w:rPr>
              <w:t>ISSUES</w:t>
            </w:r>
            <w:r>
              <w:rPr/>
              <w:tab/>
            </w:r>
            <w:r>
              <w:rPr>
                <w:spacing w:val="-10"/>
              </w:rPr>
              <w:t>9</w:t>
            </w:r>
          </w:hyperlink>
        </w:p>
        <w:p>
          <w:pPr>
            <w:pStyle w:val="TOC2"/>
            <w:tabs>
              <w:tab w:pos="9040" w:val="right" w:leader="dot"/>
            </w:tabs>
          </w:pPr>
          <w:bookmarkStart w:name="Group of Twenty (G20) 9" w:id="15"/>
          <w:bookmarkEnd w:id="15"/>
          <w:r>
            <w:rPr/>
          </w:r>
          <w:hyperlink w:history="true" w:anchor="_bookmark14">
            <w:r>
              <w:rPr/>
              <w:t>GROUP</w:t>
            </w:r>
            <w:r>
              <w:rPr>
                <w:spacing w:val="-7"/>
              </w:rPr>
              <w:t> </w:t>
            </w:r>
            <w:r>
              <w:rPr/>
              <w:t>OF</w:t>
            </w:r>
            <w:r>
              <w:rPr>
                <w:spacing w:val="-4"/>
              </w:rPr>
              <w:t> </w:t>
            </w:r>
            <w:r>
              <w:rPr/>
              <w:t>TWENTY</w:t>
            </w:r>
            <w:r>
              <w:rPr>
                <w:spacing w:val="-8"/>
              </w:rPr>
              <w:t> </w:t>
            </w:r>
            <w:r>
              <w:rPr>
                <w:spacing w:val="-4"/>
              </w:rPr>
              <w:t>(G20)</w:t>
            </w:r>
            <w:r>
              <w:rPr/>
              <w:tab/>
            </w:r>
            <w:r>
              <w:rPr>
                <w:spacing w:val="-10"/>
              </w:rPr>
              <w:t>9</w:t>
            </w:r>
          </w:hyperlink>
        </w:p>
        <w:p>
          <w:pPr>
            <w:pStyle w:val="TOC2"/>
            <w:tabs>
              <w:tab w:pos="9040" w:val="right" w:leader="dot"/>
            </w:tabs>
          </w:pPr>
          <w:bookmarkStart w:name="World Trade Organisation (WTO) 9" w:id="16"/>
          <w:bookmarkEnd w:id="16"/>
          <w:r>
            <w:rPr/>
          </w:r>
          <w:hyperlink w:history="true" w:anchor="_bookmark15">
            <w:r>
              <w:rPr/>
              <w:t>WORLD</w:t>
            </w:r>
            <w:r>
              <w:rPr>
                <w:spacing w:val="-11"/>
              </w:rPr>
              <w:t> </w:t>
            </w:r>
            <w:r>
              <w:rPr/>
              <w:t>TRADE</w:t>
            </w:r>
            <w:r>
              <w:rPr>
                <w:spacing w:val="-9"/>
              </w:rPr>
              <w:t> </w:t>
            </w:r>
            <w:r>
              <w:rPr/>
              <w:t>ORGANISATION</w:t>
            </w:r>
            <w:r>
              <w:rPr>
                <w:spacing w:val="-8"/>
              </w:rPr>
              <w:t> </w:t>
            </w:r>
            <w:r>
              <w:rPr>
                <w:spacing w:val="-4"/>
              </w:rPr>
              <w:t>(WTO)</w:t>
            </w:r>
            <w:r>
              <w:rPr/>
              <w:tab/>
            </w:r>
            <w:r>
              <w:rPr>
                <w:spacing w:val="-10"/>
              </w:rPr>
              <w:t>9</w:t>
            </w:r>
          </w:hyperlink>
        </w:p>
        <w:p>
          <w:pPr>
            <w:pStyle w:val="TOC2"/>
            <w:tabs>
              <w:tab w:pos="9040" w:val="right" w:leader="dot"/>
            </w:tabs>
          </w:pPr>
          <w:bookmarkStart w:name="APEC 9" w:id="17"/>
          <w:bookmarkEnd w:id="17"/>
          <w:r>
            <w:rPr/>
          </w:r>
          <w:hyperlink w:history="true" w:anchor="_bookmark16">
            <w:r>
              <w:rPr>
                <w:spacing w:val="-4"/>
              </w:rPr>
              <w:t>APEC</w:t>
            </w:r>
            <w:r>
              <w:rPr/>
              <w:tab/>
            </w:r>
            <w:r>
              <w:rPr>
                <w:spacing w:val="-10"/>
              </w:rPr>
              <w:t>9</w:t>
            </w:r>
          </w:hyperlink>
        </w:p>
        <w:p>
          <w:pPr>
            <w:pStyle w:val="TOC2"/>
            <w:tabs>
              <w:tab w:pos="9040" w:val="right" w:leader="dot"/>
            </w:tabs>
            <w:spacing w:before="97"/>
          </w:pPr>
          <w:bookmarkStart w:name="Korean Peninsula 9" w:id="18"/>
          <w:bookmarkEnd w:id="18"/>
          <w:r>
            <w:rPr/>
          </w:r>
          <w:hyperlink w:history="true" w:anchor="_bookmark17">
            <w:r>
              <w:rPr/>
              <w:t>KOREAN</w:t>
            </w:r>
            <w:r>
              <w:rPr>
                <w:spacing w:val="-7"/>
              </w:rPr>
              <w:t> </w:t>
            </w:r>
            <w:r>
              <w:rPr>
                <w:spacing w:val="-2"/>
              </w:rPr>
              <w:t>PENINSULA</w:t>
            </w:r>
            <w:r>
              <w:rPr/>
              <w:tab/>
            </w:r>
            <w:r>
              <w:rPr>
                <w:spacing w:val="-10"/>
              </w:rPr>
              <w:t>9</w:t>
            </w:r>
          </w:hyperlink>
        </w:p>
        <w:p>
          <w:pPr>
            <w:pStyle w:val="TOC2"/>
            <w:tabs>
              <w:tab w:pos="9037" w:val="right" w:leader="dot"/>
            </w:tabs>
          </w:pPr>
          <w:bookmarkStart w:name="Syria 10" w:id="19"/>
          <w:bookmarkEnd w:id="19"/>
          <w:r>
            <w:rPr/>
          </w:r>
          <w:hyperlink w:history="true" w:anchor="_bookmark18">
            <w:r>
              <w:rPr>
                <w:spacing w:val="-2"/>
              </w:rPr>
              <w:t>SYRIA</w:t>
            </w:r>
            <w:r>
              <w:rPr/>
              <w:tab/>
            </w:r>
            <w:r>
              <w:rPr>
                <w:spacing w:val="-5"/>
              </w:rPr>
              <w:t>10</w:t>
            </w:r>
          </w:hyperlink>
        </w:p>
        <w:p>
          <w:pPr>
            <w:pStyle w:val="TOC2"/>
            <w:tabs>
              <w:tab w:pos="9037" w:val="right" w:leader="dot"/>
            </w:tabs>
          </w:pPr>
          <w:bookmarkStart w:name="9th East Asia Summit 10" w:id="20"/>
          <w:bookmarkEnd w:id="20"/>
          <w:r>
            <w:rPr/>
          </w:r>
          <w:hyperlink w:history="true" w:anchor="_bookmark19">
            <w:r>
              <w:rPr/>
              <w:t>9</w:t>
            </w:r>
            <w:r>
              <w:rPr>
                <w:position w:val="6"/>
                <w:sz w:val="13"/>
              </w:rPr>
              <w:t>TH</w:t>
            </w:r>
            <w:r>
              <w:rPr>
                <w:spacing w:val="13"/>
                <w:position w:val="6"/>
                <w:sz w:val="13"/>
              </w:rPr>
              <w:t> </w:t>
            </w:r>
            <w:r>
              <w:rPr/>
              <w:t>EAST</w:t>
            </w:r>
            <w:r>
              <w:rPr>
                <w:spacing w:val="-4"/>
              </w:rPr>
              <w:t> </w:t>
            </w:r>
            <w:r>
              <w:rPr/>
              <w:t>ASIA</w:t>
            </w:r>
            <w:r>
              <w:rPr>
                <w:spacing w:val="-4"/>
              </w:rPr>
              <w:t> </w:t>
            </w:r>
            <w:r>
              <w:rPr>
                <w:spacing w:val="-2"/>
              </w:rPr>
              <w:t>SUMMIT</w:t>
            </w:r>
            <w:r>
              <w:rPr/>
              <w:tab/>
            </w:r>
            <w:r>
              <w:rPr>
                <w:spacing w:val="-5"/>
              </w:rPr>
              <w:t>10</w:t>
            </w:r>
          </w:hyperlink>
        </w:p>
      </w:sdtContent>
    </w:sdt>
    <w:p>
      <w:pPr>
        <w:pStyle w:val="TOC2"/>
        <w:spacing w:after="0"/>
        <w:sectPr>
          <w:footerReference w:type="default" r:id="rId5"/>
          <w:type w:val="continuous"/>
          <w:pgSz w:w="11910" w:h="16840"/>
          <w:pgMar w:header="0" w:footer="774" w:top="1580" w:bottom="960" w:left="1417" w:right="1417"/>
          <w:pgNumType w:start="1"/>
        </w:sectPr>
      </w:pPr>
    </w:p>
    <w:p>
      <w:pPr>
        <w:pStyle w:val="Heading1"/>
        <w:spacing w:before="91"/>
      </w:pPr>
      <w:r>
        <w:rPr/>
        <w:t>2013</w:t>
      </w:r>
      <w:r>
        <w:rPr>
          <w:spacing w:val="-6"/>
        </w:rPr>
        <w:t> </w:t>
      </w:r>
      <w:r>
        <w:rPr/>
        <w:t>CHAIRMAN’S</w:t>
      </w:r>
      <w:r>
        <w:rPr>
          <w:spacing w:val="-3"/>
        </w:rPr>
        <w:t> </w:t>
      </w:r>
      <w:r>
        <w:rPr/>
        <w:t>STATEMENT</w:t>
      </w:r>
      <w:r>
        <w:rPr>
          <w:spacing w:val="-7"/>
        </w:rPr>
        <w:t> </w:t>
      </w:r>
      <w:r>
        <w:rPr/>
        <w:t>OF</w:t>
      </w:r>
      <w:r>
        <w:rPr>
          <w:spacing w:val="-4"/>
        </w:rPr>
        <w:t> </w:t>
      </w:r>
      <w:r>
        <w:rPr/>
        <w:t>THE</w:t>
      </w:r>
      <w:r>
        <w:rPr>
          <w:spacing w:val="-3"/>
        </w:rPr>
        <w:t> </w:t>
      </w:r>
      <w:r>
        <w:rPr/>
        <w:t>8</w:t>
      </w:r>
      <w:r>
        <w:rPr>
          <w:vertAlign w:val="superscript"/>
        </w:rPr>
        <w:t>TH</w:t>
      </w:r>
      <w:r>
        <w:rPr>
          <w:spacing w:val="-6"/>
          <w:vertAlign w:val="baseline"/>
        </w:rPr>
        <w:t> </w:t>
      </w:r>
      <w:r>
        <w:rPr>
          <w:vertAlign w:val="baseline"/>
        </w:rPr>
        <w:t>EAST</w:t>
      </w:r>
      <w:r>
        <w:rPr>
          <w:spacing w:val="-2"/>
          <w:vertAlign w:val="baseline"/>
        </w:rPr>
        <w:t> </w:t>
      </w:r>
      <w:r>
        <w:rPr>
          <w:vertAlign w:val="baseline"/>
        </w:rPr>
        <w:t>ASIA</w:t>
      </w:r>
      <w:r>
        <w:rPr>
          <w:spacing w:val="-10"/>
          <w:vertAlign w:val="baseline"/>
        </w:rPr>
        <w:t> </w:t>
      </w:r>
      <w:r>
        <w:rPr>
          <w:spacing w:val="-2"/>
          <w:vertAlign w:val="baseline"/>
        </w:rPr>
        <w:t>SUMMIT</w:t>
      </w:r>
    </w:p>
    <w:p>
      <w:pPr>
        <w:spacing w:before="288"/>
        <w:ind w:left="0" w:right="3" w:firstLine="0"/>
        <w:jc w:val="center"/>
        <w:rPr>
          <w:i/>
          <w:sz w:val="20"/>
        </w:rPr>
      </w:pPr>
      <w:r>
        <w:rPr>
          <w:i/>
          <w:sz w:val="20"/>
        </w:rPr>
        <w:t>Adopted</w:t>
      </w:r>
      <w:r>
        <w:rPr>
          <w:i/>
          <w:spacing w:val="-5"/>
          <w:sz w:val="20"/>
        </w:rPr>
        <w:t> </w:t>
      </w:r>
      <w:r>
        <w:rPr>
          <w:i/>
          <w:sz w:val="20"/>
        </w:rPr>
        <w:t>in</w:t>
      </w:r>
      <w:r>
        <w:rPr>
          <w:i/>
          <w:spacing w:val="-6"/>
          <w:sz w:val="20"/>
        </w:rPr>
        <w:t> </w:t>
      </w:r>
      <w:r>
        <w:rPr>
          <w:i/>
          <w:sz w:val="20"/>
        </w:rPr>
        <w:t>Bandar</w:t>
      </w:r>
      <w:r>
        <w:rPr>
          <w:i/>
          <w:spacing w:val="-5"/>
          <w:sz w:val="20"/>
        </w:rPr>
        <w:t> </w:t>
      </w:r>
      <w:r>
        <w:rPr>
          <w:i/>
          <w:sz w:val="20"/>
        </w:rPr>
        <w:t>Seri</w:t>
      </w:r>
      <w:r>
        <w:rPr>
          <w:i/>
          <w:spacing w:val="-5"/>
          <w:sz w:val="20"/>
        </w:rPr>
        <w:t> </w:t>
      </w:r>
      <w:r>
        <w:rPr>
          <w:i/>
          <w:sz w:val="20"/>
        </w:rPr>
        <w:t>Begawan,</w:t>
      </w:r>
      <w:r>
        <w:rPr>
          <w:i/>
          <w:spacing w:val="-6"/>
          <w:sz w:val="20"/>
        </w:rPr>
        <w:t> </w:t>
      </w:r>
      <w:r>
        <w:rPr>
          <w:i/>
          <w:sz w:val="20"/>
        </w:rPr>
        <w:t>Brunei</w:t>
      </w:r>
      <w:r>
        <w:rPr>
          <w:i/>
          <w:spacing w:val="-7"/>
          <w:sz w:val="20"/>
        </w:rPr>
        <w:t> </w:t>
      </w:r>
      <w:r>
        <w:rPr>
          <w:i/>
          <w:sz w:val="20"/>
        </w:rPr>
        <w:t>Darussalam</w:t>
      </w:r>
      <w:r>
        <w:rPr>
          <w:i/>
          <w:spacing w:val="-4"/>
          <w:sz w:val="20"/>
        </w:rPr>
        <w:t> </w:t>
      </w:r>
      <w:r>
        <w:rPr>
          <w:i/>
          <w:sz w:val="20"/>
        </w:rPr>
        <w:t>on</w:t>
      </w:r>
      <w:r>
        <w:rPr>
          <w:i/>
          <w:spacing w:val="-6"/>
          <w:sz w:val="20"/>
        </w:rPr>
        <w:t> </w:t>
      </w:r>
      <w:r>
        <w:rPr>
          <w:i/>
          <w:sz w:val="20"/>
        </w:rPr>
        <w:t>10</w:t>
      </w:r>
      <w:r>
        <w:rPr>
          <w:i/>
          <w:spacing w:val="-6"/>
          <w:sz w:val="20"/>
        </w:rPr>
        <w:t> </w:t>
      </w:r>
      <w:r>
        <w:rPr>
          <w:i/>
          <w:sz w:val="20"/>
        </w:rPr>
        <w:t>October</w:t>
      </w:r>
      <w:r>
        <w:rPr>
          <w:i/>
          <w:spacing w:val="-5"/>
          <w:sz w:val="20"/>
        </w:rPr>
        <w:t> </w:t>
      </w:r>
      <w:r>
        <w:rPr>
          <w:i/>
          <w:spacing w:val="-4"/>
          <w:sz w:val="20"/>
        </w:rPr>
        <w:t>2013</w:t>
      </w:r>
    </w:p>
    <w:p>
      <w:pPr>
        <w:pStyle w:val="BodyText"/>
        <w:spacing w:before="44"/>
        <w:rPr>
          <w:i/>
        </w:rPr>
      </w:pPr>
    </w:p>
    <w:p>
      <w:pPr>
        <w:pStyle w:val="ListParagraph"/>
        <w:numPr>
          <w:ilvl w:val="0"/>
          <w:numId w:val="1"/>
        </w:numPr>
        <w:tabs>
          <w:tab w:pos="587" w:val="left" w:leader="none"/>
          <w:tab w:pos="589" w:val="left" w:leader="none"/>
        </w:tabs>
        <w:spacing w:line="276" w:lineRule="auto" w:before="0" w:after="0"/>
        <w:ind w:left="589" w:right="21" w:hanging="567"/>
        <w:jc w:val="both"/>
        <w:rPr>
          <w:sz w:val="20"/>
        </w:rPr>
      </w:pPr>
      <w:r>
        <w:rPr>
          <w:sz w:val="20"/>
        </w:rPr>
        <w:t>The</w:t>
      </w:r>
      <w:r>
        <w:rPr>
          <w:spacing w:val="-2"/>
          <w:sz w:val="20"/>
        </w:rPr>
        <w:t> </w:t>
      </w:r>
      <w:r>
        <w:rPr>
          <w:sz w:val="20"/>
        </w:rPr>
        <w:t>8</w:t>
      </w:r>
      <w:r>
        <w:rPr>
          <w:position w:val="6"/>
          <w:sz w:val="13"/>
        </w:rPr>
        <w:t>th</w:t>
      </w:r>
      <w:r>
        <w:rPr>
          <w:spacing w:val="15"/>
          <w:position w:val="6"/>
          <w:sz w:val="13"/>
        </w:rPr>
        <w:t> </w:t>
      </w:r>
      <w:r>
        <w:rPr>
          <w:sz w:val="20"/>
        </w:rPr>
        <w:t>East Asia Summit</w:t>
      </w:r>
      <w:r>
        <w:rPr>
          <w:spacing w:val="-2"/>
          <w:sz w:val="20"/>
        </w:rPr>
        <w:t> </w:t>
      </w:r>
      <w:r>
        <w:rPr>
          <w:sz w:val="20"/>
        </w:rPr>
        <w:t>(EAS) was held on 10 October</w:t>
      </w:r>
      <w:r>
        <w:rPr>
          <w:spacing w:val="-1"/>
          <w:sz w:val="20"/>
        </w:rPr>
        <w:t> </w:t>
      </w:r>
      <w:r>
        <w:rPr>
          <w:sz w:val="20"/>
        </w:rPr>
        <w:t>2013 in Bandar Seri Begawan, Brunei Darussalam. The Summit was chaired by His Majesty Sultan Haji Hassanal Bolkiah, the Sultan and Yang Di-Pertuan of Brunei Darussalam. The Summit was attended by the Heads of State/Government of ASEAN Member States, Australia, the People’s Republic of China, the Republic of India, Japan, the Republic of Korea, New Zealand, the Foreign Minister of the Russian Federation and the Secretary of State of the United States of America.</w:t>
      </w:r>
    </w:p>
    <w:p>
      <w:pPr>
        <w:pStyle w:val="BodyText"/>
        <w:spacing w:before="35"/>
      </w:pPr>
    </w:p>
    <w:p>
      <w:pPr>
        <w:pStyle w:val="ListParagraph"/>
        <w:numPr>
          <w:ilvl w:val="0"/>
          <w:numId w:val="1"/>
        </w:numPr>
        <w:tabs>
          <w:tab w:pos="587" w:val="left" w:leader="none"/>
          <w:tab w:pos="589" w:val="left" w:leader="none"/>
        </w:tabs>
        <w:spacing w:line="276" w:lineRule="auto" w:before="1" w:after="0"/>
        <w:ind w:left="589" w:right="22" w:hanging="567"/>
        <w:jc w:val="both"/>
        <w:rPr>
          <w:sz w:val="20"/>
        </w:rPr>
      </w:pPr>
      <w:r>
        <w:rPr>
          <w:sz w:val="20"/>
        </w:rPr>
        <w:t>We reaffirmed our commitment to the 2005 Kuala Lumpur Declaration on the Establishment of the</w:t>
      </w:r>
      <w:r>
        <w:rPr>
          <w:spacing w:val="-1"/>
          <w:sz w:val="20"/>
        </w:rPr>
        <w:t> </w:t>
      </w:r>
      <w:r>
        <w:rPr>
          <w:sz w:val="20"/>
        </w:rPr>
        <w:t>EAS,</w:t>
      </w:r>
      <w:r>
        <w:rPr>
          <w:spacing w:val="-3"/>
          <w:sz w:val="20"/>
        </w:rPr>
        <w:t> </w:t>
      </w:r>
      <w:r>
        <w:rPr>
          <w:sz w:val="20"/>
        </w:rPr>
        <w:t>the</w:t>
      </w:r>
      <w:r>
        <w:rPr>
          <w:spacing w:val="-1"/>
          <w:sz w:val="20"/>
        </w:rPr>
        <w:t> </w:t>
      </w:r>
      <w:r>
        <w:rPr>
          <w:sz w:val="20"/>
        </w:rPr>
        <w:t>2010</w:t>
      </w:r>
      <w:r>
        <w:rPr>
          <w:spacing w:val="-3"/>
          <w:sz w:val="20"/>
        </w:rPr>
        <w:t> </w:t>
      </w:r>
      <w:r>
        <w:rPr>
          <w:sz w:val="20"/>
        </w:rPr>
        <w:t>Ha</w:t>
      </w:r>
      <w:r>
        <w:rPr>
          <w:spacing w:val="-1"/>
          <w:sz w:val="20"/>
        </w:rPr>
        <w:t> </w:t>
      </w:r>
      <w:r>
        <w:rPr>
          <w:sz w:val="20"/>
        </w:rPr>
        <w:t>Noi</w:t>
      </w:r>
      <w:r>
        <w:rPr>
          <w:spacing w:val="-1"/>
          <w:sz w:val="20"/>
        </w:rPr>
        <w:t> </w:t>
      </w:r>
      <w:r>
        <w:rPr>
          <w:sz w:val="20"/>
        </w:rPr>
        <w:t>Declaration</w:t>
      </w:r>
      <w:r>
        <w:rPr>
          <w:spacing w:val="-3"/>
          <w:sz w:val="20"/>
        </w:rPr>
        <w:t> </w:t>
      </w:r>
      <w:r>
        <w:rPr>
          <w:sz w:val="20"/>
        </w:rPr>
        <w:t>on</w:t>
      </w:r>
      <w:r>
        <w:rPr>
          <w:spacing w:val="-1"/>
          <w:sz w:val="20"/>
        </w:rPr>
        <w:t> </w:t>
      </w:r>
      <w:r>
        <w:rPr>
          <w:sz w:val="20"/>
        </w:rPr>
        <w:t>the</w:t>
      </w:r>
      <w:r>
        <w:rPr>
          <w:spacing w:val="-3"/>
          <w:sz w:val="20"/>
        </w:rPr>
        <w:t> </w:t>
      </w:r>
      <w:r>
        <w:rPr>
          <w:sz w:val="20"/>
        </w:rPr>
        <w:t>Commemoration</w:t>
      </w:r>
      <w:r>
        <w:rPr>
          <w:spacing w:val="-3"/>
          <w:sz w:val="20"/>
        </w:rPr>
        <w:t> </w:t>
      </w:r>
      <w:r>
        <w:rPr>
          <w:sz w:val="20"/>
        </w:rPr>
        <w:t>of</w:t>
      </w:r>
      <w:r>
        <w:rPr>
          <w:spacing w:val="-1"/>
          <w:sz w:val="20"/>
        </w:rPr>
        <w:t> </w:t>
      </w:r>
      <w:r>
        <w:rPr>
          <w:sz w:val="20"/>
        </w:rPr>
        <w:t>the</w:t>
      </w:r>
      <w:r>
        <w:rPr>
          <w:spacing w:val="-1"/>
          <w:sz w:val="20"/>
        </w:rPr>
        <w:t> </w:t>
      </w:r>
      <w:r>
        <w:rPr>
          <w:sz w:val="20"/>
        </w:rPr>
        <w:t>5</w:t>
      </w:r>
      <w:r>
        <w:rPr>
          <w:position w:val="6"/>
          <w:sz w:val="13"/>
        </w:rPr>
        <w:t>th</w:t>
      </w:r>
      <w:r>
        <w:rPr>
          <w:spacing w:val="16"/>
          <w:position w:val="6"/>
          <w:sz w:val="13"/>
        </w:rPr>
        <w:t> </w:t>
      </w:r>
      <w:r>
        <w:rPr>
          <w:sz w:val="20"/>
        </w:rPr>
        <w:t>Anniversary</w:t>
      </w:r>
      <w:r>
        <w:rPr>
          <w:spacing w:val="-6"/>
          <w:sz w:val="20"/>
        </w:rPr>
        <w:t> </w:t>
      </w:r>
      <w:r>
        <w:rPr>
          <w:sz w:val="20"/>
        </w:rPr>
        <w:t>of</w:t>
      </w:r>
      <w:r>
        <w:rPr>
          <w:spacing w:val="-1"/>
          <w:sz w:val="20"/>
        </w:rPr>
        <w:t> </w:t>
      </w:r>
      <w:r>
        <w:rPr>
          <w:sz w:val="20"/>
        </w:rPr>
        <w:t>the</w:t>
      </w:r>
      <w:r>
        <w:rPr>
          <w:spacing w:val="-3"/>
          <w:sz w:val="20"/>
        </w:rPr>
        <w:t> </w:t>
      </w:r>
      <w:r>
        <w:rPr>
          <w:sz w:val="20"/>
        </w:rPr>
        <w:t>EAS and the 2011 Declaration of the EAS on the Principles for Mutually Beneficial Relations, which emphasised the role of the EAS as a Leaders-led forum for strategic dialogue and cooperation on political, security and economic issues of common regional concern with the aim to promote peace, stability and economic prosperity in East Asia.</w:t>
      </w:r>
    </w:p>
    <w:p>
      <w:pPr>
        <w:pStyle w:val="BodyText"/>
        <w:spacing w:before="33"/>
      </w:pPr>
    </w:p>
    <w:p>
      <w:pPr>
        <w:pStyle w:val="ListParagraph"/>
        <w:numPr>
          <w:ilvl w:val="0"/>
          <w:numId w:val="1"/>
        </w:numPr>
        <w:tabs>
          <w:tab w:pos="587" w:val="left" w:leader="none"/>
          <w:tab w:pos="589" w:val="left" w:leader="none"/>
        </w:tabs>
        <w:spacing w:line="276" w:lineRule="auto" w:before="0" w:after="0"/>
        <w:ind w:left="589" w:right="21" w:hanging="567"/>
        <w:jc w:val="both"/>
        <w:rPr>
          <w:sz w:val="20"/>
        </w:rPr>
      </w:pPr>
      <w:r>
        <w:rPr>
          <w:sz w:val="20"/>
        </w:rPr>
        <w:t>We further reaffirmed ASEAN’s central role in the EAS, and ASEAN’s commitment to work in close partnership with all EAS participating countries, to ensure that the EAS would continue to be an important integral component of the regional architecture.</w:t>
      </w:r>
    </w:p>
    <w:p>
      <w:pPr>
        <w:pStyle w:val="BodyText"/>
        <w:spacing w:before="35"/>
      </w:pPr>
    </w:p>
    <w:p>
      <w:pPr>
        <w:pStyle w:val="ListParagraph"/>
        <w:numPr>
          <w:ilvl w:val="0"/>
          <w:numId w:val="1"/>
        </w:numPr>
        <w:tabs>
          <w:tab w:pos="587" w:val="left" w:leader="none"/>
          <w:tab w:pos="589" w:val="left" w:leader="none"/>
        </w:tabs>
        <w:spacing w:line="276" w:lineRule="auto" w:before="0" w:after="0"/>
        <w:ind w:left="589" w:right="21" w:hanging="567"/>
        <w:jc w:val="both"/>
        <w:rPr>
          <w:sz w:val="20"/>
        </w:rPr>
      </w:pPr>
      <w:r>
        <w:rPr>
          <w:sz w:val="20"/>
        </w:rPr>
        <w:t>We exchanged views on regional and international issues, including food and energy security, climate change, sustainable development and disaster management, as well as the future direction</w:t>
      </w:r>
      <w:r>
        <w:rPr>
          <w:spacing w:val="-7"/>
          <w:sz w:val="20"/>
        </w:rPr>
        <w:t> </w:t>
      </w:r>
      <w:r>
        <w:rPr>
          <w:sz w:val="20"/>
        </w:rPr>
        <w:t>of</w:t>
      </w:r>
      <w:r>
        <w:rPr>
          <w:spacing w:val="-6"/>
          <w:sz w:val="20"/>
        </w:rPr>
        <w:t> </w:t>
      </w:r>
      <w:r>
        <w:rPr>
          <w:sz w:val="20"/>
        </w:rPr>
        <w:t>the</w:t>
      </w:r>
      <w:r>
        <w:rPr>
          <w:spacing w:val="-7"/>
          <w:sz w:val="20"/>
        </w:rPr>
        <w:t> </w:t>
      </w:r>
      <w:r>
        <w:rPr>
          <w:sz w:val="20"/>
        </w:rPr>
        <w:t>EAS.</w:t>
      </w:r>
      <w:r>
        <w:rPr>
          <w:spacing w:val="-10"/>
          <w:sz w:val="20"/>
        </w:rPr>
        <w:t> </w:t>
      </w:r>
      <w:r>
        <w:rPr>
          <w:sz w:val="20"/>
        </w:rPr>
        <w:t>We</w:t>
      </w:r>
      <w:r>
        <w:rPr>
          <w:spacing w:val="-9"/>
          <w:sz w:val="20"/>
        </w:rPr>
        <w:t> </w:t>
      </w:r>
      <w:r>
        <w:rPr>
          <w:sz w:val="20"/>
        </w:rPr>
        <w:t>encouraged</w:t>
      </w:r>
      <w:r>
        <w:rPr>
          <w:spacing w:val="-9"/>
          <w:sz w:val="20"/>
        </w:rPr>
        <w:t> </w:t>
      </w:r>
      <w:r>
        <w:rPr>
          <w:sz w:val="20"/>
        </w:rPr>
        <w:t>confidence</w:t>
      </w:r>
      <w:r>
        <w:rPr>
          <w:spacing w:val="-9"/>
          <w:sz w:val="20"/>
        </w:rPr>
        <w:t> </w:t>
      </w:r>
      <w:r>
        <w:rPr>
          <w:sz w:val="20"/>
        </w:rPr>
        <w:t>building</w:t>
      </w:r>
      <w:r>
        <w:rPr>
          <w:spacing w:val="-9"/>
          <w:sz w:val="20"/>
        </w:rPr>
        <w:t> </w:t>
      </w:r>
      <w:r>
        <w:rPr>
          <w:sz w:val="20"/>
        </w:rPr>
        <w:t>among</w:t>
      </w:r>
      <w:r>
        <w:rPr>
          <w:spacing w:val="-9"/>
          <w:sz w:val="20"/>
        </w:rPr>
        <w:t> </w:t>
      </w:r>
      <w:r>
        <w:rPr>
          <w:sz w:val="20"/>
        </w:rPr>
        <w:t>the</w:t>
      </w:r>
      <w:r>
        <w:rPr>
          <w:spacing w:val="-7"/>
          <w:sz w:val="20"/>
        </w:rPr>
        <w:t> </w:t>
      </w:r>
      <w:r>
        <w:rPr>
          <w:sz w:val="20"/>
        </w:rPr>
        <w:t>EAS</w:t>
      </w:r>
      <w:r>
        <w:rPr>
          <w:spacing w:val="-9"/>
          <w:sz w:val="20"/>
        </w:rPr>
        <w:t> </w:t>
      </w:r>
      <w:r>
        <w:rPr>
          <w:sz w:val="20"/>
        </w:rPr>
        <w:t>participating</w:t>
      </w:r>
      <w:r>
        <w:rPr>
          <w:spacing w:val="-9"/>
          <w:sz w:val="20"/>
        </w:rPr>
        <w:t> </w:t>
      </w:r>
      <w:r>
        <w:rPr>
          <w:sz w:val="20"/>
        </w:rPr>
        <w:t>countries and the continued open and frank exchange of views on the strategically important issues of common peace, stability and economic prosperity in East Asia.</w:t>
      </w:r>
    </w:p>
    <w:p>
      <w:pPr>
        <w:pStyle w:val="BodyText"/>
        <w:spacing w:before="33"/>
      </w:pPr>
    </w:p>
    <w:p>
      <w:pPr>
        <w:pStyle w:val="ListParagraph"/>
        <w:numPr>
          <w:ilvl w:val="0"/>
          <w:numId w:val="1"/>
        </w:numPr>
        <w:tabs>
          <w:tab w:pos="587" w:val="left" w:leader="none"/>
          <w:tab w:pos="589" w:val="left" w:leader="none"/>
        </w:tabs>
        <w:spacing w:line="276" w:lineRule="auto" w:before="1" w:after="0"/>
        <w:ind w:left="589" w:right="21" w:hanging="567"/>
        <w:jc w:val="both"/>
        <w:rPr>
          <w:sz w:val="20"/>
        </w:rPr>
      </w:pPr>
      <w:r>
        <w:rPr>
          <w:sz w:val="20"/>
        </w:rPr>
        <w:t>We welcomed China's proposal to formulate a Plan of Action (POA) to implement the Phnom Penh</w:t>
      </w:r>
      <w:r>
        <w:rPr>
          <w:spacing w:val="-11"/>
          <w:sz w:val="20"/>
        </w:rPr>
        <w:t> </w:t>
      </w:r>
      <w:r>
        <w:rPr>
          <w:sz w:val="20"/>
        </w:rPr>
        <w:t>Declaration</w:t>
      </w:r>
      <w:r>
        <w:rPr>
          <w:spacing w:val="-11"/>
          <w:sz w:val="20"/>
        </w:rPr>
        <w:t> </w:t>
      </w:r>
      <w:r>
        <w:rPr>
          <w:sz w:val="20"/>
        </w:rPr>
        <w:t>on</w:t>
      </w:r>
      <w:r>
        <w:rPr>
          <w:spacing w:val="-11"/>
          <w:sz w:val="20"/>
        </w:rPr>
        <w:t> </w:t>
      </w:r>
      <w:r>
        <w:rPr>
          <w:sz w:val="20"/>
        </w:rPr>
        <w:t>East</w:t>
      </w:r>
      <w:r>
        <w:rPr>
          <w:spacing w:val="-11"/>
          <w:sz w:val="20"/>
        </w:rPr>
        <w:t> </w:t>
      </w:r>
      <w:r>
        <w:rPr>
          <w:sz w:val="20"/>
        </w:rPr>
        <w:t>Asia</w:t>
      </w:r>
      <w:r>
        <w:rPr>
          <w:spacing w:val="-11"/>
          <w:sz w:val="20"/>
        </w:rPr>
        <w:t> </w:t>
      </w:r>
      <w:r>
        <w:rPr>
          <w:sz w:val="20"/>
        </w:rPr>
        <w:t>Summit</w:t>
      </w:r>
      <w:r>
        <w:rPr>
          <w:spacing w:val="-11"/>
          <w:sz w:val="20"/>
        </w:rPr>
        <w:t> </w:t>
      </w:r>
      <w:r>
        <w:rPr>
          <w:sz w:val="20"/>
        </w:rPr>
        <w:t>Development</w:t>
      </w:r>
      <w:r>
        <w:rPr>
          <w:spacing w:val="-11"/>
          <w:sz w:val="20"/>
        </w:rPr>
        <w:t> </w:t>
      </w:r>
      <w:r>
        <w:rPr>
          <w:sz w:val="20"/>
        </w:rPr>
        <w:t>Initiative,</w:t>
      </w:r>
      <w:r>
        <w:rPr>
          <w:spacing w:val="-9"/>
          <w:sz w:val="20"/>
        </w:rPr>
        <w:t> </w:t>
      </w:r>
      <w:r>
        <w:rPr>
          <w:sz w:val="20"/>
        </w:rPr>
        <w:t>which</w:t>
      </w:r>
      <w:r>
        <w:rPr>
          <w:spacing w:val="-9"/>
          <w:sz w:val="20"/>
        </w:rPr>
        <w:t> </w:t>
      </w:r>
      <w:r>
        <w:rPr>
          <w:sz w:val="20"/>
        </w:rPr>
        <w:t>was</w:t>
      </w:r>
      <w:r>
        <w:rPr>
          <w:spacing w:val="-10"/>
          <w:sz w:val="20"/>
        </w:rPr>
        <w:t> </w:t>
      </w:r>
      <w:r>
        <w:rPr>
          <w:sz w:val="20"/>
        </w:rPr>
        <w:t>adopted</w:t>
      </w:r>
      <w:r>
        <w:rPr>
          <w:spacing w:val="-9"/>
          <w:sz w:val="20"/>
        </w:rPr>
        <w:t> </w:t>
      </w:r>
      <w:r>
        <w:rPr>
          <w:sz w:val="20"/>
        </w:rPr>
        <w:t>at</w:t>
      </w:r>
      <w:r>
        <w:rPr>
          <w:spacing w:val="-11"/>
          <w:sz w:val="20"/>
        </w:rPr>
        <w:t> </w:t>
      </w:r>
      <w:r>
        <w:rPr>
          <w:sz w:val="20"/>
        </w:rPr>
        <w:t>the</w:t>
      </w:r>
      <w:r>
        <w:rPr>
          <w:spacing w:val="-9"/>
          <w:sz w:val="20"/>
        </w:rPr>
        <w:t> </w:t>
      </w:r>
      <w:r>
        <w:rPr>
          <w:sz w:val="20"/>
        </w:rPr>
        <w:t>7</w:t>
      </w:r>
      <w:r>
        <w:rPr>
          <w:position w:val="6"/>
          <w:sz w:val="13"/>
        </w:rPr>
        <w:t>th</w:t>
      </w:r>
      <w:r>
        <w:rPr>
          <w:spacing w:val="6"/>
          <w:position w:val="6"/>
          <w:sz w:val="13"/>
        </w:rPr>
        <w:t> </w:t>
      </w:r>
      <w:r>
        <w:rPr>
          <w:sz w:val="20"/>
        </w:rPr>
        <w:t>EAS in Phnom Penh, Cambodia, in 2012. We noted that the POA is aimed at enhancing EAS cooperation, especially in the six (6) priority areas, namely</w:t>
      </w:r>
      <w:r>
        <w:rPr>
          <w:spacing w:val="-2"/>
          <w:sz w:val="20"/>
        </w:rPr>
        <w:t> </w:t>
      </w:r>
      <w:r>
        <w:rPr>
          <w:sz w:val="20"/>
        </w:rPr>
        <w:t>environment and energy, education, finance,</w:t>
      </w:r>
      <w:r>
        <w:rPr>
          <w:spacing w:val="-7"/>
          <w:sz w:val="20"/>
        </w:rPr>
        <w:t> </w:t>
      </w:r>
      <w:r>
        <w:rPr>
          <w:sz w:val="20"/>
        </w:rPr>
        <w:t>global</w:t>
      </w:r>
      <w:r>
        <w:rPr>
          <w:spacing w:val="-8"/>
          <w:sz w:val="20"/>
        </w:rPr>
        <w:t> </w:t>
      </w:r>
      <w:r>
        <w:rPr>
          <w:sz w:val="20"/>
        </w:rPr>
        <w:t>health</w:t>
      </w:r>
      <w:r>
        <w:rPr>
          <w:spacing w:val="-5"/>
          <w:sz w:val="20"/>
        </w:rPr>
        <w:t> </w:t>
      </w:r>
      <w:r>
        <w:rPr>
          <w:sz w:val="20"/>
        </w:rPr>
        <w:t>issues</w:t>
      </w:r>
      <w:r>
        <w:rPr>
          <w:spacing w:val="-6"/>
          <w:sz w:val="20"/>
        </w:rPr>
        <w:t> </w:t>
      </w:r>
      <w:r>
        <w:rPr>
          <w:sz w:val="20"/>
        </w:rPr>
        <w:t>and</w:t>
      </w:r>
      <w:r>
        <w:rPr>
          <w:spacing w:val="-8"/>
          <w:sz w:val="20"/>
        </w:rPr>
        <w:t> </w:t>
      </w:r>
      <w:r>
        <w:rPr>
          <w:sz w:val="20"/>
        </w:rPr>
        <w:t>pandemic</w:t>
      </w:r>
      <w:r>
        <w:rPr>
          <w:spacing w:val="-6"/>
          <w:sz w:val="20"/>
        </w:rPr>
        <w:t> </w:t>
      </w:r>
      <w:r>
        <w:rPr>
          <w:sz w:val="20"/>
        </w:rPr>
        <w:t>diseases,</w:t>
      </w:r>
      <w:r>
        <w:rPr>
          <w:spacing w:val="-5"/>
          <w:sz w:val="20"/>
        </w:rPr>
        <w:t> </w:t>
      </w:r>
      <w:r>
        <w:rPr>
          <w:sz w:val="20"/>
        </w:rPr>
        <w:t>natural</w:t>
      </w:r>
      <w:r>
        <w:rPr>
          <w:spacing w:val="-8"/>
          <w:sz w:val="20"/>
        </w:rPr>
        <w:t> </w:t>
      </w:r>
      <w:r>
        <w:rPr>
          <w:sz w:val="20"/>
        </w:rPr>
        <w:t>disaster</w:t>
      </w:r>
      <w:r>
        <w:rPr>
          <w:spacing w:val="-6"/>
          <w:sz w:val="20"/>
        </w:rPr>
        <w:t> </w:t>
      </w:r>
      <w:r>
        <w:rPr>
          <w:sz w:val="20"/>
        </w:rPr>
        <w:t>management</w:t>
      </w:r>
      <w:r>
        <w:rPr>
          <w:spacing w:val="-7"/>
          <w:sz w:val="20"/>
        </w:rPr>
        <w:t> </w:t>
      </w:r>
      <w:r>
        <w:rPr>
          <w:sz w:val="20"/>
        </w:rPr>
        <w:t>and</w:t>
      </w:r>
      <w:r>
        <w:rPr>
          <w:spacing w:val="-5"/>
          <w:sz w:val="20"/>
        </w:rPr>
        <w:t> </w:t>
      </w:r>
      <w:r>
        <w:rPr>
          <w:sz w:val="20"/>
        </w:rPr>
        <w:t>ASEAN Connectivity.</w:t>
      </w:r>
      <w:r>
        <w:rPr>
          <w:spacing w:val="-1"/>
          <w:sz w:val="20"/>
        </w:rPr>
        <w:t> </w:t>
      </w:r>
      <w:r>
        <w:rPr>
          <w:sz w:val="20"/>
        </w:rPr>
        <w:t>We tasked our Foreign Ministers to continue to work on the POA and finalise it by the next EAS Foreign Ministers’ Meeting.</w:t>
      </w:r>
    </w:p>
    <w:p>
      <w:pPr>
        <w:pStyle w:val="BodyText"/>
        <w:spacing w:before="35"/>
      </w:pPr>
    </w:p>
    <w:p>
      <w:pPr>
        <w:pStyle w:val="ListParagraph"/>
        <w:numPr>
          <w:ilvl w:val="0"/>
          <w:numId w:val="1"/>
        </w:numPr>
        <w:tabs>
          <w:tab w:pos="587" w:val="left" w:leader="none"/>
          <w:tab w:pos="589" w:val="left" w:leader="none"/>
        </w:tabs>
        <w:spacing w:line="276" w:lineRule="auto" w:before="1" w:after="0"/>
        <w:ind w:left="589" w:right="22" w:hanging="567"/>
        <w:jc w:val="both"/>
        <w:rPr>
          <w:sz w:val="20"/>
        </w:rPr>
      </w:pPr>
      <w:r>
        <w:rPr>
          <w:sz w:val="20"/>
        </w:rPr>
        <w:t>We</w:t>
      </w:r>
      <w:r>
        <w:rPr>
          <w:spacing w:val="-1"/>
          <w:sz w:val="20"/>
        </w:rPr>
        <w:t> </w:t>
      </w:r>
      <w:r>
        <w:rPr>
          <w:sz w:val="20"/>
        </w:rPr>
        <w:t>reiterated our support for ASEAN’s centrality in the regional architecture.</w:t>
      </w:r>
      <w:r>
        <w:rPr>
          <w:spacing w:val="-1"/>
          <w:sz w:val="20"/>
        </w:rPr>
        <w:t> </w:t>
      </w:r>
      <w:r>
        <w:rPr>
          <w:sz w:val="20"/>
        </w:rPr>
        <w:t>We</w:t>
      </w:r>
      <w:r>
        <w:rPr>
          <w:spacing w:val="-1"/>
          <w:sz w:val="20"/>
        </w:rPr>
        <w:t> </w:t>
      </w:r>
      <w:r>
        <w:rPr>
          <w:sz w:val="20"/>
        </w:rPr>
        <w:t>welcomed the EAS support for the realisation of the ASEAN Community and for broader and deeper regional integration.</w:t>
      </w:r>
      <w:r>
        <w:rPr>
          <w:spacing w:val="-14"/>
          <w:sz w:val="20"/>
        </w:rPr>
        <w:t> </w:t>
      </w:r>
      <w:r>
        <w:rPr>
          <w:sz w:val="20"/>
        </w:rPr>
        <w:t>We</w:t>
      </w:r>
      <w:r>
        <w:rPr>
          <w:spacing w:val="-11"/>
          <w:sz w:val="20"/>
        </w:rPr>
        <w:t> </w:t>
      </w:r>
      <w:r>
        <w:rPr>
          <w:sz w:val="20"/>
        </w:rPr>
        <w:t>therefore</w:t>
      </w:r>
      <w:r>
        <w:rPr>
          <w:spacing w:val="-11"/>
          <w:sz w:val="20"/>
        </w:rPr>
        <w:t> </w:t>
      </w:r>
      <w:r>
        <w:rPr>
          <w:sz w:val="20"/>
        </w:rPr>
        <w:t>encouraged</w:t>
      </w:r>
      <w:r>
        <w:rPr>
          <w:spacing w:val="-11"/>
          <w:sz w:val="20"/>
        </w:rPr>
        <w:t> </w:t>
      </w:r>
      <w:r>
        <w:rPr>
          <w:sz w:val="20"/>
        </w:rPr>
        <w:t>the</w:t>
      </w:r>
      <w:r>
        <w:rPr>
          <w:spacing w:val="-9"/>
          <w:sz w:val="20"/>
        </w:rPr>
        <w:t> </w:t>
      </w:r>
      <w:r>
        <w:rPr>
          <w:sz w:val="20"/>
        </w:rPr>
        <w:t>EAS</w:t>
      </w:r>
      <w:r>
        <w:rPr>
          <w:spacing w:val="-12"/>
          <w:sz w:val="20"/>
        </w:rPr>
        <w:t> </w:t>
      </w:r>
      <w:r>
        <w:rPr>
          <w:sz w:val="20"/>
        </w:rPr>
        <w:t>to</w:t>
      </w:r>
      <w:r>
        <w:rPr>
          <w:spacing w:val="-11"/>
          <w:sz w:val="20"/>
        </w:rPr>
        <w:t> </w:t>
      </w:r>
      <w:r>
        <w:rPr>
          <w:sz w:val="20"/>
        </w:rPr>
        <w:t>support</w:t>
      </w:r>
      <w:r>
        <w:rPr>
          <w:spacing w:val="-11"/>
          <w:sz w:val="20"/>
        </w:rPr>
        <w:t> </w:t>
      </w:r>
      <w:r>
        <w:rPr>
          <w:sz w:val="20"/>
        </w:rPr>
        <w:t>the</w:t>
      </w:r>
      <w:r>
        <w:rPr>
          <w:spacing w:val="-11"/>
          <w:sz w:val="20"/>
        </w:rPr>
        <w:t> </w:t>
      </w:r>
      <w:r>
        <w:rPr>
          <w:sz w:val="20"/>
        </w:rPr>
        <w:t>implementation</w:t>
      </w:r>
      <w:r>
        <w:rPr>
          <w:spacing w:val="-11"/>
          <w:sz w:val="20"/>
        </w:rPr>
        <w:t> </w:t>
      </w:r>
      <w:r>
        <w:rPr>
          <w:sz w:val="20"/>
        </w:rPr>
        <w:t>of</w:t>
      </w:r>
      <w:r>
        <w:rPr>
          <w:spacing w:val="-9"/>
          <w:sz w:val="20"/>
        </w:rPr>
        <w:t> </w:t>
      </w:r>
      <w:r>
        <w:rPr>
          <w:sz w:val="20"/>
        </w:rPr>
        <w:t>the</w:t>
      </w:r>
      <w:r>
        <w:rPr>
          <w:spacing w:val="-9"/>
          <w:sz w:val="20"/>
        </w:rPr>
        <w:t> </w:t>
      </w:r>
      <w:r>
        <w:rPr>
          <w:sz w:val="20"/>
        </w:rPr>
        <w:t>Roadmap</w:t>
      </w:r>
      <w:r>
        <w:rPr>
          <w:spacing w:val="-11"/>
          <w:sz w:val="20"/>
        </w:rPr>
        <w:t> </w:t>
      </w:r>
      <w:r>
        <w:rPr>
          <w:sz w:val="20"/>
        </w:rPr>
        <w:t>for an</w:t>
      </w:r>
      <w:r>
        <w:rPr>
          <w:spacing w:val="-2"/>
          <w:sz w:val="20"/>
        </w:rPr>
        <w:t> </w:t>
      </w:r>
      <w:r>
        <w:rPr>
          <w:sz w:val="20"/>
        </w:rPr>
        <w:t>ASEAN</w:t>
      </w:r>
      <w:r>
        <w:rPr>
          <w:spacing w:val="-1"/>
          <w:sz w:val="20"/>
        </w:rPr>
        <w:t> </w:t>
      </w:r>
      <w:r>
        <w:rPr>
          <w:sz w:val="20"/>
        </w:rPr>
        <w:t>Community</w:t>
      </w:r>
      <w:r>
        <w:rPr>
          <w:spacing w:val="-6"/>
          <w:sz w:val="20"/>
        </w:rPr>
        <w:t> </w:t>
      </w:r>
      <w:r>
        <w:rPr>
          <w:sz w:val="20"/>
        </w:rPr>
        <w:t>(2009-2015)</w:t>
      </w:r>
      <w:r>
        <w:rPr>
          <w:spacing w:val="-1"/>
          <w:sz w:val="20"/>
        </w:rPr>
        <w:t> </w:t>
      </w:r>
      <w:r>
        <w:rPr>
          <w:sz w:val="20"/>
        </w:rPr>
        <w:t>and</w:t>
      </w:r>
      <w:r>
        <w:rPr>
          <w:spacing w:val="-2"/>
          <w:sz w:val="20"/>
        </w:rPr>
        <w:t> </w:t>
      </w:r>
      <w:r>
        <w:rPr>
          <w:sz w:val="20"/>
        </w:rPr>
        <w:t>the Bali</w:t>
      </w:r>
      <w:r>
        <w:rPr>
          <w:spacing w:val="-3"/>
          <w:sz w:val="20"/>
        </w:rPr>
        <w:t> </w:t>
      </w:r>
      <w:r>
        <w:rPr>
          <w:sz w:val="20"/>
        </w:rPr>
        <w:t>Declaration</w:t>
      </w:r>
      <w:r>
        <w:rPr>
          <w:spacing w:val="-2"/>
          <w:sz w:val="20"/>
        </w:rPr>
        <w:t> </w:t>
      </w:r>
      <w:r>
        <w:rPr>
          <w:sz w:val="20"/>
        </w:rPr>
        <w:t>on ASEAN</w:t>
      </w:r>
      <w:r>
        <w:rPr>
          <w:spacing w:val="-1"/>
          <w:sz w:val="20"/>
        </w:rPr>
        <w:t> </w:t>
      </w:r>
      <w:r>
        <w:rPr>
          <w:sz w:val="20"/>
        </w:rPr>
        <w:t>Community</w:t>
      </w:r>
      <w:r>
        <w:rPr>
          <w:spacing w:val="-5"/>
          <w:sz w:val="20"/>
        </w:rPr>
        <w:t> </w:t>
      </w:r>
      <w:r>
        <w:rPr>
          <w:sz w:val="20"/>
        </w:rPr>
        <w:t>in a</w:t>
      </w:r>
      <w:r>
        <w:rPr>
          <w:spacing w:val="-2"/>
          <w:sz w:val="20"/>
        </w:rPr>
        <w:t> </w:t>
      </w:r>
      <w:r>
        <w:rPr>
          <w:sz w:val="20"/>
        </w:rPr>
        <w:t>Global Community</w:t>
      </w:r>
      <w:r>
        <w:rPr>
          <w:spacing w:val="-3"/>
          <w:sz w:val="20"/>
        </w:rPr>
        <w:t> </w:t>
      </w:r>
      <w:r>
        <w:rPr>
          <w:sz w:val="20"/>
        </w:rPr>
        <w:t>of Nations (Bali Concord III) to bring the ASEAN common platform on global issues into reality by 2022. We took note and supported ASEAN’s initiative to develop the ASEAN Community’s Post-2015 vision. We noted the need to deepen and enhance ASEAN’s dialogue partnership and external relations, with the aim of having an equal, mutually beneficial, and meaningful partnership.</w:t>
      </w:r>
    </w:p>
    <w:p>
      <w:pPr>
        <w:pStyle w:val="BodyText"/>
        <w:spacing w:before="33"/>
      </w:pPr>
    </w:p>
    <w:p>
      <w:pPr>
        <w:pStyle w:val="ListParagraph"/>
        <w:numPr>
          <w:ilvl w:val="0"/>
          <w:numId w:val="1"/>
        </w:numPr>
        <w:tabs>
          <w:tab w:pos="587" w:val="left" w:leader="none"/>
          <w:tab w:pos="589" w:val="left" w:leader="none"/>
        </w:tabs>
        <w:spacing w:line="276" w:lineRule="auto" w:before="1" w:after="0"/>
        <w:ind w:left="589" w:right="23" w:hanging="567"/>
        <w:jc w:val="both"/>
        <w:rPr>
          <w:sz w:val="20"/>
        </w:rPr>
      </w:pPr>
      <w:r>
        <w:rPr>
          <w:sz w:val="20"/>
        </w:rPr>
        <w:t>We expressed our appreciation for the ASEAN Secretariat’s work in support of the EAS, and agreed to explore options to further strengthen its capacity to serve the growing EAS agenda. We</w:t>
      </w:r>
      <w:r>
        <w:rPr>
          <w:spacing w:val="-10"/>
          <w:sz w:val="20"/>
        </w:rPr>
        <w:t> </w:t>
      </w:r>
      <w:r>
        <w:rPr>
          <w:sz w:val="20"/>
        </w:rPr>
        <w:t>also</w:t>
      </w:r>
      <w:r>
        <w:rPr>
          <w:spacing w:val="-8"/>
          <w:sz w:val="20"/>
        </w:rPr>
        <w:t> </w:t>
      </w:r>
      <w:r>
        <w:rPr>
          <w:sz w:val="20"/>
        </w:rPr>
        <w:t>took</w:t>
      </w:r>
      <w:r>
        <w:rPr>
          <w:spacing w:val="-4"/>
          <w:sz w:val="20"/>
        </w:rPr>
        <w:t> </w:t>
      </w:r>
      <w:r>
        <w:rPr>
          <w:sz w:val="20"/>
        </w:rPr>
        <w:t>note</w:t>
      </w:r>
      <w:r>
        <w:rPr>
          <w:spacing w:val="-8"/>
          <w:sz w:val="20"/>
        </w:rPr>
        <w:t> </w:t>
      </w:r>
      <w:r>
        <w:rPr>
          <w:sz w:val="20"/>
        </w:rPr>
        <w:t>of</w:t>
      </w:r>
      <w:r>
        <w:rPr>
          <w:spacing w:val="-5"/>
          <w:sz w:val="20"/>
        </w:rPr>
        <w:t> </w:t>
      </w:r>
      <w:r>
        <w:rPr>
          <w:sz w:val="20"/>
        </w:rPr>
        <w:t>the</w:t>
      </w:r>
      <w:r>
        <w:rPr>
          <w:spacing w:val="-6"/>
          <w:sz w:val="20"/>
        </w:rPr>
        <w:t> </w:t>
      </w:r>
      <w:r>
        <w:rPr>
          <w:sz w:val="20"/>
        </w:rPr>
        <w:t>proposal</w:t>
      </w:r>
      <w:r>
        <w:rPr>
          <w:spacing w:val="-9"/>
          <w:sz w:val="20"/>
        </w:rPr>
        <w:t> </w:t>
      </w:r>
      <w:r>
        <w:rPr>
          <w:sz w:val="20"/>
        </w:rPr>
        <w:t>by</w:t>
      </w:r>
      <w:r>
        <w:rPr>
          <w:spacing w:val="-11"/>
          <w:sz w:val="20"/>
        </w:rPr>
        <w:t> </w:t>
      </w:r>
      <w:r>
        <w:rPr>
          <w:sz w:val="20"/>
        </w:rPr>
        <w:t>the</w:t>
      </w:r>
      <w:r>
        <w:rPr>
          <w:spacing w:val="-6"/>
          <w:sz w:val="20"/>
        </w:rPr>
        <w:t> </w:t>
      </w:r>
      <w:r>
        <w:rPr>
          <w:sz w:val="20"/>
        </w:rPr>
        <w:t>Republic</w:t>
      </w:r>
      <w:r>
        <w:rPr>
          <w:spacing w:val="-6"/>
          <w:sz w:val="20"/>
        </w:rPr>
        <w:t> </w:t>
      </w:r>
      <w:r>
        <w:rPr>
          <w:sz w:val="20"/>
        </w:rPr>
        <w:t>of</w:t>
      </w:r>
      <w:r>
        <w:rPr>
          <w:spacing w:val="-5"/>
          <w:sz w:val="20"/>
        </w:rPr>
        <w:t> </w:t>
      </w:r>
      <w:r>
        <w:rPr>
          <w:sz w:val="20"/>
        </w:rPr>
        <w:t>Korea</w:t>
      </w:r>
      <w:r>
        <w:rPr>
          <w:spacing w:val="-8"/>
          <w:sz w:val="20"/>
        </w:rPr>
        <w:t> </w:t>
      </w:r>
      <w:r>
        <w:rPr>
          <w:sz w:val="20"/>
        </w:rPr>
        <w:t>to</w:t>
      </w:r>
      <w:r>
        <w:rPr>
          <w:spacing w:val="-8"/>
          <w:sz w:val="20"/>
        </w:rPr>
        <w:t> </w:t>
      </w:r>
      <w:r>
        <w:rPr>
          <w:sz w:val="20"/>
        </w:rPr>
        <w:t>host</w:t>
      </w:r>
      <w:r>
        <w:rPr>
          <w:spacing w:val="-8"/>
          <w:sz w:val="20"/>
        </w:rPr>
        <w:t> </w:t>
      </w:r>
      <w:r>
        <w:rPr>
          <w:sz w:val="20"/>
        </w:rPr>
        <w:t>a</w:t>
      </w:r>
      <w:r>
        <w:rPr>
          <w:spacing w:val="-6"/>
          <w:sz w:val="20"/>
        </w:rPr>
        <w:t> </w:t>
      </w:r>
      <w:r>
        <w:rPr>
          <w:sz w:val="20"/>
        </w:rPr>
        <w:t>track</w:t>
      </w:r>
      <w:r>
        <w:rPr>
          <w:spacing w:val="-4"/>
          <w:sz w:val="20"/>
        </w:rPr>
        <w:t> </w:t>
      </w:r>
      <w:r>
        <w:rPr>
          <w:sz w:val="20"/>
        </w:rPr>
        <w:t>II</w:t>
      </w:r>
      <w:r>
        <w:rPr>
          <w:spacing w:val="-8"/>
          <w:sz w:val="20"/>
        </w:rPr>
        <w:t> </w:t>
      </w:r>
      <w:r>
        <w:rPr>
          <w:sz w:val="20"/>
        </w:rPr>
        <w:t>forum</w:t>
      </w:r>
      <w:r>
        <w:rPr>
          <w:spacing w:val="-6"/>
          <w:sz w:val="20"/>
        </w:rPr>
        <w:t> </w:t>
      </w:r>
      <w:r>
        <w:rPr>
          <w:sz w:val="20"/>
        </w:rPr>
        <w:t>to</w:t>
      </w:r>
      <w:r>
        <w:rPr>
          <w:spacing w:val="-8"/>
          <w:sz w:val="20"/>
        </w:rPr>
        <w:t> </w:t>
      </w:r>
      <w:r>
        <w:rPr>
          <w:sz w:val="20"/>
        </w:rPr>
        <w:t>discuss</w:t>
      </w:r>
      <w:r>
        <w:rPr>
          <w:spacing w:val="-6"/>
          <w:sz w:val="20"/>
        </w:rPr>
        <w:t> </w:t>
      </w:r>
      <w:r>
        <w:rPr>
          <w:sz w:val="20"/>
        </w:rPr>
        <w:t>the future direction of the EAS in 2014.</w:t>
      </w:r>
    </w:p>
    <w:p>
      <w:pPr>
        <w:pStyle w:val="ListParagraph"/>
        <w:spacing w:after="0" w:line="276" w:lineRule="auto"/>
        <w:jc w:val="both"/>
        <w:rPr>
          <w:sz w:val="20"/>
        </w:rPr>
        <w:sectPr>
          <w:headerReference w:type="default" r:id="rId6"/>
          <w:footerReference w:type="default" r:id="rId7"/>
          <w:pgSz w:w="11910" w:h="16840"/>
          <w:pgMar w:header="720" w:footer="774" w:top="1340" w:bottom="960" w:left="1417" w:right="1417"/>
          <w:pgNumType w:start="2"/>
        </w:sectPr>
      </w:pPr>
    </w:p>
    <w:p>
      <w:pPr>
        <w:pStyle w:val="ListParagraph"/>
        <w:numPr>
          <w:ilvl w:val="0"/>
          <w:numId w:val="1"/>
        </w:numPr>
        <w:tabs>
          <w:tab w:pos="587" w:val="left" w:leader="none"/>
          <w:tab w:pos="589" w:val="left" w:leader="none"/>
        </w:tabs>
        <w:spacing w:line="276" w:lineRule="auto" w:before="91" w:after="0"/>
        <w:ind w:left="589" w:right="17" w:hanging="567"/>
        <w:jc w:val="both"/>
        <w:rPr>
          <w:sz w:val="20"/>
        </w:rPr>
      </w:pPr>
      <w:r>
        <w:rPr>
          <w:sz w:val="20"/>
        </w:rPr>
        <w:t>We</w:t>
      </w:r>
      <w:r>
        <w:rPr>
          <w:spacing w:val="-14"/>
          <w:sz w:val="20"/>
        </w:rPr>
        <w:t> </w:t>
      </w:r>
      <w:r>
        <w:rPr>
          <w:sz w:val="20"/>
        </w:rPr>
        <w:t>commended</w:t>
      </w:r>
      <w:r>
        <w:rPr>
          <w:spacing w:val="-13"/>
          <w:sz w:val="20"/>
        </w:rPr>
        <w:t> </w:t>
      </w:r>
      <w:r>
        <w:rPr>
          <w:sz w:val="20"/>
        </w:rPr>
        <w:t>the</w:t>
      </w:r>
      <w:r>
        <w:rPr>
          <w:spacing w:val="-10"/>
          <w:sz w:val="20"/>
        </w:rPr>
        <w:t> </w:t>
      </w:r>
      <w:r>
        <w:rPr>
          <w:sz w:val="20"/>
        </w:rPr>
        <w:t>proposal</w:t>
      </w:r>
      <w:r>
        <w:rPr>
          <w:spacing w:val="-13"/>
          <w:sz w:val="20"/>
        </w:rPr>
        <w:t> </w:t>
      </w:r>
      <w:r>
        <w:rPr>
          <w:sz w:val="20"/>
        </w:rPr>
        <w:t>for</w:t>
      </w:r>
      <w:r>
        <w:rPr>
          <w:spacing w:val="-12"/>
          <w:sz w:val="20"/>
        </w:rPr>
        <w:t> </w:t>
      </w:r>
      <w:r>
        <w:rPr>
          <w:sz w:val="20"/>
        </w:rPr>
        <w:t>a</w:t>
      </w:r>
      <w:r>
        <w:rPr>
          <w:spacing w:val="-13"/>
          <w:sz w:val="20"/>
        </w:rPr>
        <w:t> </w:t>
      </w:r>
      <w:r>
        <w:rPr>
          <w:sz w:val="20"/>
        </w:rPr>
        <w:t>framework</w:t>
      </w:r>
      <w:r>
        <w:rPr>
          <w:spacing w:val="-9"/>
          <w:sz w:val="20"/>
        </w:rPr>
        <w:t> </w:t>
      </w:r>
      <w:r>
        <w:rPr>
          <w:sz w:val="20"/>
        </w:rPr>
        <w:t>of</w:t>
      </w:r>
      <w:r>
        <w:rPr>
          <w:spacing w:val="-10"/>
          <w:sz w:val="20"/>
        </w:rPr>
        <w:t> </w:t>
      </w:r>
      <w:r>
        <w:rPr>
          <w:sz w:val="20"/>
        </w:rPr>
        <w:t>principles</w:t>
      </w:r>
      <w:r>
        <w:rPr>
          <w:spacing w:val="-11"/>
          <w:sz w:val="20"/>
        </w:rPr>
        <w:t> </w:t>
      </w:r>
      <w:r>
        <w:rPr>
          <w:sz w:val="20"/>
        </w:rPr>
        <w:t>on</w:t>
      </w:r>
      <w:r>
        <w:rPr>
          <w:spacing w:val="-13"/>
          <w:sz w:val="20"/>
        </w:rPr>
        <w:t> </w:t>
      </w:r>
      <w:r>
        <w:rPr>
          <w:sz w:val="20"/>
        </w:rPr>
        <w:t>strengthening</w:t>
      </w:r>
      <w:r>
        <w:rPr>
          <w:spacing w:val="-13"/>
          <w:sz w:val="20"/>
        </w:rPr>
        <w:t> </w:t>
      </w:r>
      <w:r>
        <w:rPr>
          <w:sz w:val="20"/>
        </w:rPr>
        <w:t>security</w:t>
      </w:r>
      <w:r>
        <w:rPr>
          <w:spacing w:val="-14"/>
          <w:sz w:val="20"/>
        </w:rPr>
        <w:t> </w:t>
      </w:r>
      <w:r>
        <w:rPr>
          <w:sz w:val="20"/>
        </w:rPr>
        <w:t>cooperation in</w:t>
      </w:r>
      <w:r>
        <w:rPr>
          <w:spacing w:val="-9"/>
          <w:sz w:val="20"/>
        </w:rPr>
        <w:t> </w:t>
      </w:r>
      <w:r>
        <w:rPr>
          <w:sz w:val="20"/>
        </w:rPr>
        <w:t>the</w:t>
      </w:r>
      <w:r>
        <w:rPr>
          <w:spacing w:val="-9"/>
          <w:sz w:val="20"/>
        </w:rPr>
        <w:t> </w:t>
      </w:r>
      <w:r>
        <w:rPr>
          <w:sz w:val="20"/>
        </w:rPr>
        <w:t>Asia-Pacific</w:t>
      </w:r>
      <w:r>
        <w:rPr>
          <w:spacing w:val="-7"/>
          <w:sz w:val="20"/>
        </w:rPr>
        <w:t> </w:t>
      </w:r>
      <w:r>
        <w:rPr>
          <w:sz w:val="20"/>
        </w:rPr>
        <w:t>region</w:t>
      </w:r>
      <w:r>
        <w:rPr>
          <w:spacing w:val="-9"/>
          <w:sz w:val="20"/>
        </w:rPr>
        <w:t> </w:t>
      </w:r>
      <w:r>
        <w:rPr>
          <w:sz w:val="20"/>
        </w:rPr>
        <w:t>by</w:t>
      </w:r>
      <w:r>
        <w:rPr>
          <w:spacing w:val="-10"/>
          <w:sz w:val="20"/>
        </w:rPr>
        <w:t> </w:t>
      </w:r>
      <w:r>
        <w:rPr>
          <w:sz w:val="20"/>
        </w:rPr>
        <w:t>Russia,</w:t>
      </w:r>
      <w:r>
        <w:rPr>
          <w:spacing w:val="-9"/>
          <w:sz w:val="20"/>
        </w:rPr>
        <w:t> </w:t>
      </w:r>
      <w:r>
        <w:rPr>
          <w:sz w:val="20"/>
        </w:rPr>
        <w:t>China</w:t>
      </w:r>
      <w:r>
        <w:rPr>
          <w:spacing w:val="-9"/>
          <w:sz w:val="20"/>
        </w:rPr>
        <w:t> </w:t>
      </w:r>
      <w:r>
        <w:rPr>
          <w:sz w:val="20"/>
        </w:rPr>
        <w:t>and</w:t>
      </w:r>
      <w:r>
        <w:rPr>
          <w:spacing w:val="-7"/>
          <w:sz w:val="20"/>
        </w:rPr>
        <w:t> </w:t>
      </w:r>
      <w:r>
        <w:rPr>
          <w:sz w:val="20"/>
        </w:rPr>
        <w:t>Brunei</w:t>
      </w:r>
      <w:r>
        <w:rPr>
          <w:spacing w:val="-7"/>
          <w:sz w:val="20"/>
        </w:rPr>
        <w:t> </w:t>
      </w:r>
      <w:r>
        <w:rPr>
          <w:sz w:val="20"/>
        </w:rPr>
        <w:t>Darussalam,</w:t>
      </w:r>
      <w:r>
        <w:rPr>
          <w:spacing w:val="-9"/>
          <w:sz w:val="20"/>
        </w:rPr>
        <w:t> </w:t>
      </w:r>
      <w:r>
        <w:rPr>
          <w:sz w:val="20"/>
        </w:rPr>
        <w:t>and</w:t>
      </w:r>
      <w:r>
        <w:rPr>
          <w:spacing w:val="-9"/>
          <w:sz w:val="20"/>
        </w:rPr>
        <w:t> </w:t>
      </w:r>
      <w:r>
        <w:rPr>
          <w:sz w:val="20"/>
        </w:rPr>
        <w:t>appreciated</w:t>
      </w:r>
      <w:r>
        <w:rPr>
          <w:spacing w:val="-9"/>
          <w:sz w:val="20"/>
        </w:rPr>
        <w:t> </w:t>
      </w:r>
      <w:r>
        <w:rPr>
          <w:sz w:val="20"/>
        </w:rPr>
        <w:t>Indonesia’s idea of having a treaty of friendship and cooperation that includes a wider indo-pacific region based</w:t>
      </w:r>
      <w:r>
        <w:rPr>
          <w:spacing w:val="-14"/>
          <w:sz w:val="20"/>
        </w:rPr>
        <w:t> </w:t>
      </w:r>
      <w:r>
        <w:rPr>
          <w:sz w:val="20"/>
        </w:rPr>
        <w:t>on</w:t>
      </w:r>
      <w:r>
        <w:rPr>
          <w:spacing w:val="-14"/>
          <w:sz w:val="20"/>
        </w:rPr>
        <w:t> </w:t>
      </w:r>
      <w:r>
        <w:rPr>
          <w:sz w:val="20"/>
        </w:rPr>
        <w:t>the</w:t>
      </w:r>
      <w:r>
        <w:rPr>
          <w:spacing w:val="-14"/>
          <w:sz w:val="20"/>
        </w:rPr>
        <w:t> </w:t>
      </w:r>
      <w:r>
        <w:rPr>
          <w:sz w:val="20"/>
        </w:rPr>
        <w:t>principles</w:t>
      </w:r>
      <w:r>
        <w:rPr>
          <w:spacing w:val="-14"/>
          <w:sz w:val="20"/>
        </w:rPr>
        <w:t> </w:t>
      </w:r>
      <w:r>
        <w:rPr>
          <w:sz w:val="20"/>
        </w:rPr>
        <w:t>contained</w:t>
      </w:r>
      <w:r>
        <w:rPr>
          <w:spacing w:val="-14"/>
          <w:sz w:val="20"/>
        </w:rPr>
        <w:t> </w:t>
      </w:r>
      <w:r>
        <w:rPr>
          <w:sz w:val="20"/>
        </w:rPr>
        <w:t>in</w:t>
      </w:r>
      <w:r>
        <w:rPr>
          <w:spacing w:val="-14"/>
          <w:sz w:val="20"/>
        </w:rPr>
        <w:t> </w:t>
      </w:r>
      <w:r>
        <w:rPr>
          <w:sz w:val="20"/>
        </w:rPr>
        <w:t>the</w:t>
      </w:r>
      <w:r>
        <w:rPr>
          <w:spacing w:val="-14"/>
          <w:sz w:val="20"/>
        </w:rPr>
        <w:t> </w:t>
      </w:r>
      <w:r>
        <w:rPr>
          <w:sz w:val="20"/>
        </w:rPr>
        <w:t>Treaty</w:t>
      </w:r>
      <w:r>
        <w:rPr>
          <w:spacing w:val="-14"/>
          <w:sz w:val="20"/>
        </w:rPr>
        <w:t> </w:t>
      </w:r>
      <w:r>
        <w:rPr>
          <w:sz w:val="20"/>
        </w:rPr>
        <w:t>of</w:t>
      </w:r>
      <w:r>
        <w:rPr>
          <w:spacing w:val="-14"/>
          <w:sz w:val="20"/>
        </w:rPr>
        <w:t> </w:t>
      </w:r>
      <w:r>
        <w:rPr>
          <w:sz w:val="20"/>
        </w:rPr>
        <w:t>Amity</w:t>
      </w:r>
      <w:r>
        <w:rPr>
          <w:spacing w:val="-13"/>
          <w:sz w:val="20"/>
        </w:rPr>
        <w:t> </w:t>
      </w:r>
      <w:r>
        <w:rPr>
          <w:sz w:val="20"/>
        </w:rPr>
        <w:t>and</w:t>
      </w:r>
      <w:r>
        <w:rPr>
          <w:spacing w:val="-14"/>
          <w:sz w:val="20"/>
        </w:rPr>
        <w:t> </w:t>
      </w:r>
      <w:r>
        <w:rPr>
          <w:sz w:val="20"/>
        </w:rPr>
        <w:t>Cooperation</w:t>
      </w:r>
      <w:r>
        <w:rPr>
          <w:spacing w:val="-14"/>
          <w:sz w:val="20"/>
        </w:rPr>
        <w:t> </w:t>
      </w:r>
      <w:r>
        <w:rPr>
          <w:sz w:val="20"/>
        </w:rPr>
        <w:t>in</w:t>
      </w:r>
      <w:r>
        <w:rPr>
          <w:spacing w:val="-14"/>
          <w:sz w:val="20"/>
        </w:rPr>
        <w:t> </w:t>
      </w:r>
      <w:r>
        <w:rPr>
          <w:sz w:val="20"/>
        </w:rPr>
        <w:t>Southeast</w:t>
      </w:r>
      <w:r>
        <w:rPr>
          <w:spacing w:val="-14"/>
          <w:sz w:val="20"/>
        </w:rPr>
        <w:t> </w:t>
      </w:r>
      <w:r>
        <w:rPr>
          <w:sz w:val="20"/>
        </w:rPr>
        <w:t>Asia</w:t>
      </w:r>
      <w:r>
        <w:rPr>
          <w:spacing w:val="-14"/>
          <w:sz w:val="20"/>
        </w:rPr>
        <w:t> </w:t>
      </w:r>
      <w:r>
        <w:rPr>
          <w:sz w:val="20"/>
        </w:rPr>
        <w:t>(TAC) and in line with the 2011 Declaration of the East Asia Summit on the Principles for Mutually Beneficial Relations (Bali Principles). In this regard, we welcomed the convening of the first workshop and dialogue on a regional security framework to discuss these concepts, taking into account the existing security cooperation, in November 2013 in Brunei Darussalam and looked forward to the outcomes and recommendations at the 9</w:t>
      </w:r>
      <w:r>
        <w:rPr>
          <w:position w:val="6"/>
          <w:sz w:val="13"/>
        </w:rPr>
        <w:t>th</w:t>
      </w:r>
      <w:r>
        <w:rPr>
          <w:spacing w:val="31"/>
          <w:position w:val="6"/>
          <w:sz w:val="13"/>
        </w:rPr>
        <w:t> </w:t>
      </w:r>
      <w:r>
        <w:rPr>
          <w:sz w:val="20"/>
        </w:rPr>
        <w:t>EAS.</w:t>
      </w:r>
    </w:p>
    <w:p>
      <w:pPr>
        <w:pStyle w:val="BodyText"/>
        <w:spacing w:before="11"/>
      </w:pPr>
    </w:p>
    <w:p>
      <w:pPr>
        <w:pStyle w:val="BodyText"/>
        <w:ind w:left="23"/>
      </w:pPr>
      <w:bookmarkStart w:name="Energy" w:id="21"/>
      <w:bookmarkEnd w:id="21"/>
      <w:r>
        <w:rPr/>
      </w:r>
      <w:bookmarkStart w:name="_bookmark0" w:id="22"/>
      <w:bookmarkEnd w:id="22"/>
      <w:r>
        <w:rPr/>
      </w:r>
      <w:r>
        <w:rPr>
          <w:spacing w:val="-2"/>
          <w:u w:val="single"/>
        </w:rPr>
        <w:t>Energy</w:t>
      </w:r>
    </w:p>
    <w:p>
      <w:pPr>
        <w:pStyle w:val="BodyText"/>
        <w:spacing w:before="44"/>
      </w:pPr>
    </w:p>
    <w:p>
      <w:pPr>
        <w:pStyle w:val="ListParagraph"/>
        <w:numPr>
          <w:ilvl w:val="0"/>
          <w:numId w:val="1"/>
        </w:numPr>
        <w:tabs>
          <w:tab w:pos="587" w:val="left" w:leader="none"/>
          <w:tab w:pos="589" w:val="left" w:leader="none"/>
        </w:tabs>
        <w:spacing w:line="276" w:lineRule="auto" w:before="0" w:after="0"/>
        <w:ind w:left="589" w:right="19" w:hanging="567"/>
        <w:jc w:val="both"/>
        <w:rPr>
          <w:sz w:val="20"/>
        </w:rPr>
      </w:pPr>
      <w:r>
        <w:rPr>
          <w:sz w:val="20"/>
        </w:rPr>
        <w:t>We reaffirmed the importance of the EAS energy cooperation in strengthening energy security and</w:t>
      </w:r>
      <w:r>
        <w:rPr>
          <w:spacing w:val="-1"/>
          <w:sz w:val="20"/>
        </w:rPr>
        <w:t> </w:t>
      </w:r>
      <w:r>
        <w:rPr>
          <w:sz w:val="20"/>
        </w:rPr>
        <w:t>improving</w:t>
      </w:r>
      <w:r>
        <w:rPr>
          <w:spacing w:val="-1"/>
          <w:sz w:val="20"/>
        </w:rPr>
        <w:t> </w:t>
      </w:r>
      <w:r>
        <w:rPr>
          <w:sz w:val="20"/>
        </w:rPr>
        <w:t>energy</w:t>
      </w:r>
      <w:r>
        <w:rPr>
          <w:spacing w:val="-4"/>
          <w:sz w:val="20"/>
        </w:rPr>
        <w:t> </w:t>
      </w:r>
      <w:r>
        <w:rPr>
          <w:sz w:val="20"/>
        </w:rPr>
        <w:t>access</w:t>
      </w:r>
      <w:r>
        <w:rPr>
          <w:spacing w:val="-2"/>
          <w:sz w:val="20"/>
        </w:rPr>
        <w:t> </w:t>
      </w:r>
      <w:r>
        <w:rPr>
          <w:sz w:val="20"/>
        </w:rPr>
        <w:t>in</w:t>
      </w:r>
      <w:r>
        <w:rPr>
          <w:spacing w:val="-3"/>
          <w:sz w:val="20"/>
        </w:rPr>
        <w:t> </w:t>
      </w:r>
      <w:r>
        <w:rPr>
          <w:sz w:val="20"/>
        </w:rPr>
        <w:t>the</w:t>
      </w:r>
      <w:r>
        <w:rPr>
          <w:spacing w:val="-1"/>
          <w:sz w:val="20"/>
        </w:rPr>
        <w:t> </w:t>
      </w:r>
      <w:r>
        <w:rPr>
          <w:sz w:val="20"/>
        </w:rPr>
        <w:t>EAS</w:t>
      </w:r>
      <w:r>
        <w:rPr>
          <w:spacing w:val="-1"/>
          <w:sz w:val="20"/>
        </w:rPr>
        <w:t> </w:t>
      </w:r>
      <w:r>
        <w:rPr>
          <w:sz w:val="20"/>
        </w:rPr>
        <w:t>region</w:t>
      </w:r>
      <w:r>
        <w:rPr>
          <w:spacing w:val="-1"/>
          <w:sz w:val="20"/>
        </w:rPr>
        <w:t> </w:t>
      </w:r>
      <w:r>
        <w:rPr>
          <w:sz w:val="20"/>
        </w:rPr>
        <w:t>in</w:t>
      </w:r>
      <w:r>
        <w:rPr>
          <w:spacing w:val="-1"/>
          <w:sz w:val="20"/>
        </w:rPr>
        <w:t> </w:t>
      </w:r>
      <w:r>
        <w:rPr>
          <w:sz w:val="20"/>
        </w:rPr>
        <w:t>view</w:t>
      </w:r>
      <w:r>
        <w:rPr>
          <w:spacing w:val="-3"/>
          <w:sz w:val="20"/>
        </w:rPr>
        <w:t> </w:t>
      </w:r>
      <w:r>
        <w:rPr>
          <w:sz w:val="20"/>
        </w:rPr>
        <w:t>of</w:t>
      </w:r>
      <w:r>
        <w:rPr>
          <w:spacing w:val="-1"/>
          <w:sz w:val="20"/>
        </w:rPr>
        <w:t> </w:t>
      </w:r>
      <w:r>
        <w:rPr>
          <w:sz w:val="20"/>
        </w:rPr>
        <w:t>the volatility</w:t>
      </w:r>
      <w:r>
        <w:rPr>
          <w:spacing w:val="-4"/>
          <w:sz w:val="20"/>
        </w:rPr>
        <w:t> </w:t>
      </w:r>
      <w:r>
        <w:rPr>
          <w:sz w:val="20"/>
        </w:rPr>
        <w:t>of</w:t>
      </w:r>
      <w:r>
        <w:rPr>
          <w:spacing w:val="-1"/>
          <w:sz w:val="20"/>
        </w:rPr>
        <w:t> </w:t>
      </w:r>
      <w:r>
        <w:rPr>
          <w:sz w:val="20"/>
        </w:rPr>
        <w:t>global</w:t>
      </w:r>
      <w:r>
        <w:rPr>
          <w:spacing w:val="-2"/>
          <w:sz w:val="20"/>
        </w:rPr>
        <w:t> </w:t>
      </w:r>
      <w:r>
        <w:rPr>
          <w:sz w:val="20"/>
        </w:rPr>
        <w:t>energy</w:t>
      </w:r>
      <w:r>
        <w:rPr>
          <w:spacing w:val="-6"/>
          <w:sz w:val="20"/>
        </w:rPr>
        <w:t> </w:t>
      </w:r>
      <w:r>
        <w:rPr>
          <w:sz w:val="20"/>
        </w:rPr>
        <w:t>markets to changes in the global economic landscape. We also noted with satisfaction the concrete progress of the United States – Asia-Pacific Comprehensive Energy Partnership (USACEP) announced</w:t>
      </w:r>
      <w:r>
        <w:rPr>
          <w:spacing w:val="-1"/>
          <w:sz w:val="20"/>
        </w:rPr>
        <w:t> </w:t>
      </w:r>
      <w:r>
        <w:rPr>
          <w:sz w:val="20"/>
        </w:rPr>
        <w:t>by</w:t>
      </w:r>
      <w:r>
        <w:rPr>
          <w:spacing w:val="-4"/>
          <w:sz w:val="20"/>
        </w:rPr>
        <w:t> </w:t>
      </w:r>
      <w:r>
        <w:rPr>
          <w:sz w:val="20"/>
        </w:rPr>
        <w:t>the</w:t>
      </w:r>
      <w:r>
        <w:rPr>
          <w:spacing w:val="-1"/>
          <w:sz w:val="20"/>
        </w:rPr>
        <w:t> </w:t>
      </w:r>
      <w:r>
        <w:rPr>
          <w:sz w:val="20"/>
        </w:rPr>
        <w:t>United</w:t>
      </w:r>
      <w:r>
        <w:rPr>
          <w:spacing w:val="-1"/>
          <w:sz w:val="20"/>
        </w:rPr>
        <w:t> </w:t>
      </w:r>
      <w:r>
        <w:rPr>
          <w:sz w:val="20"/>
        </w:rPr>
        <w:t>States,</w:t>
      </w:r>
      <w:r>
        <w:rPr>
          <w:spacing w:val="-1"/>
          <w:sz w:val="20"/>
        </w:rPr>
        <w:t> </w:t>
      </w:r>
      <w:r>
        <w:rPr>
          <w:sz w:val="20"/>
        </w:rPr>
        <w:t>Brunei</w:t>
      </w:r>
      <w:r>
        <w:rPr>
          <w:spacing w:val="-2"/>
          <w:sz w:val="20"/>
        </w:rPr>
        <w:t> </w:t>
      </w:r>
      <w:r>
        <w:rPr>
          <w:sz w:val="20"/>
        </w:rPr>
        <w:t>Darussalam and</w:t>
      </w:r>
      <w:r>
        <w:rPr>
          <w:spacing w:val="-3"/>
          <w:sz w:val="20"/>
        </w:rPr>
        <w:t> </w:t>
      </w:r>
      <w:r>
        <w:rPr>
          <w:sz w:val="20"/>
        </w:rPr>
        <w:t>Indonesia</w:t>
      </w:r>
      <w:r>
        <w:rPr>
          <w:spacing w:val="-1"/>
          <w:sz w:val="20"/>
        </w:rPr>
        <w:t> </w:t>
      </w:r>
      <w:r>
        <w:rPr>
          <w:sz w:val="20"/>
        </w:rPr>
        <w:t>at</w:t>
      </w:r>
      <w:r>
        <w:rPr>
          <w:spacing w:val="-3"/>
          <w:sz w:val="20"/>
        </w:rPr>
        <w:t> </w:t>
      </w:r>
      <w:r>
        <w:rPr>
          <w:sz w:val="20"/>
        </w:rPr>
        <w:t>the</w:t>
      </w:r>
      <w:r>
        <w:rPr>
          <w:spacing w:val="-1"/>
          <w:sz w:val="20"/>
        </w:rPr>
        <w:t> </w:t>
      </w:r>
      <w:r>
        <w:rPr>
          <w:sz w:val="20"/>
        </w:rPr>
        <w:t>7</w:t>
      </w:r>
      <w:r>
        <w:rPr>
          <w:position w:val="6"/>
          <w:sz w:val="13"/>
        </w:rPr>
        <w:t>th</w:t>
      </w:r>
      <w:r>
        <w:rPr>
          <w:spacing w:val="16"/>
          <w:position w:val="6"/>
          <w:sz w:val="13"/>
        </w:rPr>
        <w:t> </w:t>
      </w:r>
      <w:r>
        <w:rPr>
          <w:sz w:val="20"/>
        </w:rPr>
        <w:t>EAS</w:t>
      </w:r>
      <w:r>
        <w:rPr>
          <w:spacing w:val="-1"/>
          <w:sz w:val="20"/>
        </w:rPr>
        <w:t> </w:t>
      </w:r>
      <w:r>
        <w:rPr>
          <w:sz w:val="20"/>
        </w:rPr>
        <w:t>in</w:t>
      </w:r>
      <w:r>
        <w:rPr>
          <w:spacing w:val="-1"/>
          <w:sz w:val="20"/>
        </w:rPr>
        <w:t> </w:t>
      </w:r>
      <w:r>
        <w:rPr>
          <w:sz w:val="20"/>
        </w:rPr>
        <w:t>November </w:t>
      </w:r>
      <w:r>
        <w:rPr>
          <w:spacing w:val="-2"/>
          <w:sz w:val="20"/>
        </w:rPr>
        <w:t>2012.</w:t>
      </w:r>
    </w:p>
    <w:p>
      <w:pPr>
        <w:pStyle w:val="BodyText"/>
        <w:spacing w:before="33"/>
      </w:pPr>
    </w:p>
    <w:p>
      <w:pPr>
        <w:pStyle w:val="ListParagraph"/>
        <w:numPr>
          <w:ilvl w:val="0"/>
          <w:numId w:val="1"/>
        </w:numPr>
        <w:tabs>
          <w:tab w:pos="586" w:val="left" w:leader="none"/>
          <w:tab w:pos="589" w:val="left" w:leader="none"/>
        </w:tabs>
        <w:spacing w:line="276" w:lineRule="auto" w:before="0" w:after="0"/>
        <w:ind w:left="589" w:right="22" w:hanging="567"/>
        <w:jc w:val="both"/>
        <w:rPr>
          <w:sz w:val="20"/>
        </w:rPr>
      </w:pPr>
      <w:r>
        <w:rPr>
          <w:sz w:val="20"/>
        </w:rPr>
        <w:t>We welcomed the outcome of the 7</w:t>
      </w:r>
      <w:r>
        <w:rPr>
          <w:position w:val="6"/>
          <w:sz w:val="13"/>
        </w:rPr>
        <w:t>th</w:t>
      </w:r>
      <w:r>
        <w:rPr>
          <w:spacing w:val="40"/>
          <w:position w:val="6"/>
          <w:sz w:val="13"/>
        </w:rPr>
        <w:t> </w:t>
      </w:r>
      <w:r>
        <w:rPr>
          <w:sz w:val="20"/>
        </w:rPr>
        <w:t>EAS Energy Ministers’ Meeting (EAS EMM) on 26 September 2013 in Bali, Indonesia, especially on the steady progress made in the implementation of the EAS Energy</w:t>
      </w:r>
      <w:r>
        <w:rPr>
          <w:spacing w:val="-3"/>
          <w:sz w:val="20"/>
        </w:rPr>
        <w:t> </w:t>
      </w:r>
      <w:r>
        <w:rPr>
          <w:sz w:val="20"/>
        </w:rPr>
        <w:t>Cooperation Task Force (EAS ECTF)</w:t>
      </w:r>
      <w:r>
        <w:rPr>
          <w:spacing w:val="-3"/>
          <w:sz w:val="20"/>
        </w:rPr>
        <w:t> </w:t>
      </w:r>
      <w:r>
        <w:rPr>
          <w:sz w:val="20"/>
        </w:rPr>
        <w:t>Work Plan 2012-2013 for the work streams of Energy Efficiency and Conservation; Biofuels for Transport and Other Purposes;</w:t>
      </w:r>
      <w:r>
        <w:rPr>
          <w:spacing w:val="-11"/>
          <w:sz w:val="20"/>
        </w:rPr>
        <w:t> </w:t>
      </w:r>
      <w:r>
        <w:rPr>
          <w:sz w:val="20"/>
        </w:rPr>
        <w:t>and</w:t>
      </w:r>
      <w:r>
        <w:rPr>
          <w:spacing w:val="-10"/>
          <w:sz w:val="20"/>
        </w:rPr>
        <w:t> </w:t>
      </w:r>
      <w:r>
        <w:rPr>
          <w:sz w:val="20"/>
        </w:rPr>
        <w:t>Energy</w:t>
      </w:r>
      <w:r>
        <w:rPr>
          <w:spacing w:val="-14"/>
          <w:sz w:val="20"/>
        </w:rPr>
        <w:t> </w:t>
      </w:r>
      <w:r>
        <w:rPr>
          <w:sz w:val="20"/>
        </w:rPr>
        <w:t>Market</w:t>
      </w:r>
      <w:r>
        <w:rPr>
          <w:spacing w:val="-13"/>
          <w:sz w:val="20"/>
        </w:rPr>
        <w:t> </w:t>
      </w:r>
      <w:r>
        <w:rPr>
          <w:sz w:val="20"/>
        </w:rPr>
        <w:t>Integration.</w:t>
      </w:r>
      <w:r>
        <w:rPr>
          <w:spacing w:val="-14"/>
          <w:sz w:val="20"/>
        </w:rPr>
        <w:t> </w:t>
      </w:r>
      <w:r>
        <w:rPr>
          <w:sz w:val="20"/>
        </w:rPr>
        <w:t>We</w:t>
      </w:r>
      <w:r>
        <w:rPr>
          <w:spacing w:val="-13"/>
          <w:sz w:val="20"/>
        </w:rPr>
        <w:t> </w:t>
      </w:r>
      <w:r>
        <w:rPr>
          <w:sz w:val="20"/>
        </w:rPr>
        <w:t>welcomed</w:t>
      </w:r>
      <w:r>
        <w:rPr>
          <w:spacing w:val="-13"/>
          <w:sz w:val="20"/>
        </w:rPr>
        <w:t> </w:t>
      </w:r>
      <w:r>
        <w:rPr>
          <w:sz w:val="20"/>
        </w:rPr>
        <w:t>the</w:t>
      </w:r>
      <w:r>
        <w:rPr>
          <w:spacing w:val="-10"/>
          <w:sz w:val="20"/>
        </w:rPr>
        <w:t> </w:t>
      </w:r>
      <w:r>
        <w:rPr>
          <w:sz w:val="20"/>
        </w:rPr>
        <w:t>establishment</w:t>
      </w:r>
      <w:r>
        <w:rPr>
          <w:spacing w:val="-10"/>
          <w:sz w:val="20"/>
        </w:rPr>
        <w:t> </w:t>
      </w:r>
      <w:r>
        <w:rPr>
          <w:sz w:val="20"/>
        </w:rPr>
        <w:t>of</w:t>
      </w:r>
      <w:r>
        <w:rPr>
          <w:spacing w:val="-10"/>
          <w:sz w:val="20"/>
        </w:rPr>
        <w:t> </w:t>
      </w:r>
      <w:r>
        <w:rPr>
          <w:sz w:val="20"/>
        </w:rPr>
        <w:t>the</w:t>
      </w:r>
      <w:r>
        <w:rPr>
          <w:spacing w:val="-10"/>
          <w:sz w:val="20"/>
        </w:rPr>
        <w:t> </w:t>
      </w:r>
      <w:r>
        <w:rPr>
          <w:sz w:val="20"/>
        </w:rPr>
        <w:t>new</w:t>
      </w:r>
      <w:r>
        <w:rPr>
          <w:spacing w:val="-14"/>
          <w:sz w:val="20"/>
        </w:rPr>
        <w:t> </w:t>
      </w:r>
      <w:r>
        <w:rPr>
          <w:sz w:val="20"/>
        </w:rPr>
        <w:t>and</w:t>
      </w:r>
      <w:r>
        <w:rPr>
          <w:spacing w:val="-10"/>
          <w:sz w:val="20"/>
        </w:rPr>
        <w:t> </w:t>
      </w:r>
      <w:r>
        <w:rPr>
          <w:sz w:val="20"/>
        </w:rPr>
        <w:t>fourth work stream of the EAS ECTF namely “Renewable and Alternative Power Generation Work Stream”, and congratulated Brunei Darussalam and the United States for initiating the comprehensive effort as one of the activities under the USACEP and the EAS ECTF.</w:t>
      </w:r>
    </w:p>
    <w:p>
      <w:pPr>
        <w:pStyle w:val="BodyText"/>
        <w:spacing w:before="35"/>
      </w:pPr>
    </w:p>
    <w:p>
      <w:pPr>
        <w:pStyle w:val="ListParagraph"/>
        <w:numPr>
          <w:ilvl w:val="0"/>
          <w:numId w:val="1"/>
        </w:numPr>
        <w:tabs>
          <w:tab w:pos="586" w:val="left" w:leader="none"/>
          <w:tab w:pos="589" w:val="left" w:leader="none"/>
        </w:tabs>
        <w:spacing w:line="276" w:lineRule="auto" w:before="0" w:after="0"/>
        <w:ind w:left="589" w:right="20" w:hanging="567"/>
        <w:jc w:val="both"/>
        <w:rPr>
          <w:sz w:val="20"/>
        </w:rPr>
      </w:pPr>
      <w:r>
        <w:rPr>
          <w:sz w:val="20"/>
        </w:rPr>
        <w:t>We</w:t>
      </w:r>
      <w:r>
        <w:rPr>
          <w:spacing w:val="-6"/>
          <w:sz w:val="20"/>
        </w:rPr>
        <w:t> </w:t>
      </w:r>
      <w:r>
        <w:rPr>
          <w:sz w:val="20"/>
        </w:rPr>
        <w:t>recognised</w:t>
      </w:r>
      <w:r>
        <w:rPr>
          <w:spacing w:val="-1"/>
          <w:sz w:val="20"/>
        </w:rPr>
        <w:t> </w:t>
      </w:r>
      <w:r>
        <w:rPr>
          <w:sz w:val="20"/>
        </w:rPr>
        <w:t>the</w:t>
      </w:r>
      <w:r>
        <w:rPr>
          <w:spacing w:val="-3"/>
          <w:sz w:val="20"/>
        </w:rPr>
        <w:t> </w:t>
      </w:r>
      <w:r>
        <w:rPr>
          <w:sz w:val="20"/>
        </w:rPr>
        <w:t>close</w:t>
      </w:r>
      <w:r>
        <w:rPr>
          <w:spacing w:val="-3"/>
          <w:sz w:val="20"/>
        </w:rPr>
        <w:t> </w:t>
      </w:r>
      <w:r>
        <w:rPr>
          <w:sz w:val="20"/>
        </w:rPr>
        <w:t>collaboration</w:t>
      </w:r>
      <w:r>
        <w:rPr>
          <w:spacing w:val="-1"/>
          <w:sz w:val="20"/>
        </w:rPr>
        <w:t> </w:t>
      </w:r>
      <w:r>
        <w:rPr>
          <w:sz w:val="20"/>
        </w:rPr>
        <w:t>of</w:t>
      </w:r>
      <w:r>
        <w:rPr>
          <w:spacing w:val="-1"/>
          <w:sz w:val="20"/>
        </w:rPr>
        <w:t> </w:t>
      </w:r>
      <w:r>
        <w:rPr>
          <w:sz w:val="20"/>
        </w:rPr>
        <w:t>the</w:t>
      </w:r>
      <w:r>
        <w:rPr>
          <w:spacing w:val="-1"/>
          <w:sz w:val="20"/>
        </w:rPr>
        <w:t> </w:t>
      </w:r>
      <w:r>
        <w:rPr>
          <w:sz w:val="20"/>
        </w:rPr>
        <w:t>ASEAN Centre</w:t>
      </w:r>
      <w:r>
        <w:rPr>
          <w:spacing w:val="-1"/>
          <w:sz w:val="20"/>
        </w:rPr>
        <w:t> </w:t>
      </w:r>
      <w:r>
        <w:rPr>
          <w:sz w:val="20"/>
        </w:rPr>
        <w:t>for</w:t>
      </w:r>
      <w:r>
        <w:rPr>
          <w:spacing w:val="-2"/>
          <w:sz w:val="20"/>
        </w:rPr>
        <w:t> </w:t>
      </w:r>
      <w:r>
        <w:rPr>
          <w:sz w:val="20"/>
        </w:rPr>
        <w:t>Energy</w:t>
      </w:r>
      <w:r>
        <w:rPr>
          <w:spacing w:val="-4"/>
          <w:sz w:val="20"/>
        </w:rPr>
        <w:t> </w:t>
      </w:r>
      <w:r>
        <w:rPr>
          <w:sz w:val="20"/>
        </w:rPr>
        <w:t>(ACE),</w:t>
      </w:r>
      <w:r>
        <w:rPr>
          <w:spacing w:val="-1"/>
          <w:sz w:val="20"/>
        </w:rPr>
        <w:t> </w:t>
      </w:r>
      <w:r>
        <w:rPr>
          <w:sz w:val="20"/>
        </w:rPr>
        <w:t>the</w:t>
      </w:r>
      <w:r>
        <w:rPr>
          <w:spacing w:val="-3"/>
          <w:sz w:val="20"/>
        </w:rPr>
        <w:t> </w:t>
      </w:r>
      <w:r>
        <w:rPr>
          <w:sz w:val="20"/>
        </w:rPr>
        <w:t>International Energy Agency (IEA), the Economic Research Institute for ASEAN and East Asia (ERIA), and other parties in conducting energy outlook studies for the Southeast Asia and the EAS regions. We welcomed publication of the Special Report on “Southeast Asia Energy Outlook” in connection</w:t>
      </w:r>
      <w:r>
        <w:rPr>
          <w:spacing w:val="-7"/>
          <w:sz w:val="20"/>
        </w:rPr>
        <w:t> </w:t>
      </w:r>
      <w:r>
        <w:rPr>
          <w:sz w:val="20"/>
        </w:rPr>
        <w:t>with</w:t>
      </w:r>
      <w:r>
        <w:rPr>
          <w:spacing w:val="-9"/>
          <w:sz w:val="20"/>
        </w:rPr>
        <w:t> </w:t>
      </w:r>
      <w:r>
        <w:rPr>
          <w:sz w:val="20"/>
        </w:rPr>
        <w:t>the</w:t>
      </w:r>
      <w:r>
        <w:rPr>
          <w:spacing w:val="-9"/>
          <w:sz w:val="20"/>
        </w:rPr>
        <w:t> </w:t>
      </w:r>
      <w:r>
        <w:rPr>
          <w:sz w:val="20"/>
        </w:rPr>
        <w:t>IEA’s</w:t>
      </w:r>
      <w:r>
        <w:rPr>
          <w:spacing w:val="-7"/>
          <w:sz w:val="20"/>
        </w:rPr>
        <w:t> </w:t>
      </w:r>
      <w:r>
        <w:rPr>
          <w:sz w:val="20"/>
        </w:rPr>
        <w:t>2013</w:t>
      </w:r>
      <w:r>
        <w:rPr>
          <w:spacing w:val="-9"/>
          <w:sz w:val="20"/>
        </w:rPr>
        <w:t> </w:t>
      </w:r>
      <w:r>
        <w:rPr>
          <w:sz w:val="20"/>
        </w:rPr>
        <w:t>edition</w:t>
      </w:r>
      <w:r>
        <w:rPr>
          <w:spacing w:val="-7"/>
          <w:sz w:val="20"/>
        </w:rPr>
        <w:t> </w:t>
      </w:r>
      <w:r>
        <w:rPr>
          <w:sz w:val="20"/>
        </w:rPr>
        <w:t>of</w:t>
      </w:r>
      <w:r>
        <w:rPr>
          <w:spacing w:val="-6"/>
          <w:sz w:val="20"/>
        </w:rPr>
        <w:t> </w:t>
      </w:r>
      <w:r>
        <w:rPr>
          <w:sz w:val="20"/>
        </w:rPr>
        <w:t>the</w:t>
      </w:r>
      <w:r>
        <w:rPr>
          <w:spacing w:val="-14"/>
          <w:sz w:val="20"/>
        </w:rPr>
        <w:t> </w:t>
      </w:r>
      <w:r>
        <w:rPr>
          <w:sz w:val="20"/>
        </w:rPr>
        <w:t>World</w:t>
      </w:r>
      <w:r>
        <w:rPr>
          <w:spacing w:val="-9"/>
          <w:sz w:val="20"/>
        </w:rPr>
        <w:t> </w:t>
      </w:r>
      <w:r>
        <w:rPr>
          <w:sz w:val="20"/>
        </w:rPr>
        <w:t>Energy</w:t>
      </w:r>
      <w:r>
        <w:rPr>
          <w:spacing w:val="-12"/>
          <w:sz w:val="20"/>
        </w:rPr>
        <w:t> </w:t>
      </w:r>
      <w:r>
        <w:rPr>
          <w:sz w:val="20"/>
        </w:rPr>
        <w:t>Outlook</w:t>
      </w:r>
      <w:r>
        <w:rPr>
          <w:spacing w:val="-5"/>
          <w:sz w:val="20"/>
        </w:rPr>
        <w:t> </w:t>
      </w:r>
      <w:r>
        <w:rPr>
          <w:sz w:val="20"/>
        </w:rPr>
        <w:t>(WEO</w:t>
      </w:r>
      <w:r>
        <w:rPr>
          <w:spacing w:val="-8"/>
          <w:sz w:val="20"/>
        </w:rPr>
        <w:t> </w:t>
      </w:r>
      <w:r>
        <w:rPr>
          <w:sz w:val="20"/>
        </w:rPr>
        <w:t>2013)</w:t>
      </w:r>
      <w:r>
        <w:rPr>
          <w:spacing w:val="-8"/>
          <w:sz w:val="20"/>
        </w:rPr>
        <w:t> </w:t>
      </w:r>
      <w:r>
        <w:rPr>
          <w:sz w:val="20"/>
        </w:rPr>
        <w:t>that</w:t>
      </w:r>
      <w:r>
        <w:rPr>
          <w:spacing w:val="-9"/>
          <w:sz w:val="20"/>
        </w:rPr>
        <w:t> </w:t>
      </w:r>
      <w:r>
        <w:rPr>
          <w:sz w:val="20"/>
        </w:rPr>
        <w:t>manifested a robust analysis on Southeast Asia’s energy prospects.</w:t>
      </w:r>
    </w:p>
    <w:p>
      <w:pPr>
        <w:pStyle w:val="BodyText"/>
        <w:spacing w:before="10"/>
      </w:pPr>
    </w:p>
    <w:p>
      <w:pPr>
        <w:pStyle w:val="BodyText"/>
        <w:ind w:left="23"/>
      </w:pPr>
      <w:bookmarkStart w:name="Environment" w:id="23"/>
      <w:bookmarkEnd w:id="23"/>
      <w:r>
        <w:rPr/>
      </w:r>
      <w:bookmarkStart w:name="_bookmark1" w:id="24"/>
      <w:bookmarkEnd w:id="24"/>
      <w:r>
        <w:rPr/>
      </w:r>
      <w:r>
        <w:rPr>
          <w:spacing w:val="-2"/>
          <w:u w:val="single"/>
        </w:rPr>
        <w:t>Environment</w:t>
      </w:r>
    </w:p>
    <w:p>
      <w:pPr>
        <w:pStyle w:val="BodyText"/>
        <w:spacing w:before="46"/>
      </w:pPr>
    </w:p>
    <w:p>
      <w:pPr>
        <w:pStyle w:val="ListParagraph"/>
        <w:numPr>
          <w:ilvl w:val="0"/>
          <w:numId w:val="1"/>
        </w:numPr>
        <w:tabs>
          <w:tab w:pos="586" w:val="left" w:leader="none"/>
          <w:tab w:pos="589" w:val="left" w:leader="none"/>
        </w:tabs>
        <w:spacing w:line="276" w:lineRule="auto" w:before="1" w:after="0"/>
        <w:ind w:left="589" w:right="21" w:hanging="567"/>
        <w:jc w:val="both"/>
        <w:rPr>
          <w:sz w:val="20"/>
        </w:rPr>
      </w:pPr>
      <w:r>
        <w:rPr>
          <w:sz w:val="20"/>
        </w:rPr>
        <w:t>We discussed various environmental issues including climate change and sustainable development, which are immediate regional and global concerns. We recalled the 2007 Singapore Declaration on Climate Change, Energy and the Environment and encouraged our relevant ministers to carry out its implementation, as appropriate, including in further strengthening cooperation in environmental conservation and biodiversity preservation and protection, capacity building and information sharing in weather forecast systems.</w:t>
      </w:r>
    </w:p>
    <w:p>
      <w:pPr>
        <w:pStyle w:val="BodyText"/>
        <w:spacing w:before="33"/>
      </w:pPr>
    </w:p>
    <w:p>
      <w:pPr>
        <w:pStyle w:val="ListParagraph"/>
        <w:numPr>
          <w:ilvl w:val="0"/>
          <w:numId w:val="1"/>
        </w:numPr>
        <w:tabs>
          <w:tab w:pos="586" w:val="left" w:leader="none"/>
          <w:tab w:pos="589" w:val="left" w:leader="none"/>
        </w:tabs>
        <w:spacing w:line="276" w:lineRule="auto" w:before="0" w:after="0"/>
        <w:ind w:left="589" w:right="20" w:hanging="567"/>
        <w:jc w:val="both"/>
        <w:rPr>
          <w:sz w:val="20"/>
        </w:rPr>
      </w:pPr>
      <w:r>
        <w:rPr>
          <w:sz w:val="20"/>
        </w:rPr>
        <w:t>We</w:t>
      </w:r>
      <w:r>
        <w:rPr>
          <w:spacing w:val="-14"/>
          <w:sz w:val="20"/>
        </w:rPr>
        <w:t> </w:t>
      </w:r>
      <w:r>
        <w:rPr>
          <w:sz w:val="20"/>
        </w:rPr>
        <w:t>appreciated</w:t>
      </w:r>
      <w:r>
        <w:rPr>
          <w:spacing w:val="-14"/>
          <w:sz w:val="20"/>
        </w:rPr>
        <w:t> </w:t>
      </w:r>
      <w:r>
        <w:rPr>
          <w:sz w:val="20"/>
        </w:rPr>
        <w:t>the</w:t>
      </w:r>
      <w:r>
        <w:rPr>
          <w:spacing w:val="-14"/>
          <w:sz w:val="20"/>
        </w:rPr>
        <w:t> </w:t>
      </w:r>
      <w:r>
        <w:rPr>
          <w:sz w:val="20"/>
        </w:rPr>
        <w:t>outcome</w:t>
      </w:r>
      <w:r>
        <w:rPr>
          <w:spacing w:val="-14"/>
          <w:sz w:val="20"/>
        </w:rPr>
        <w:t> </w:t>
      </w:r>
      <w:r>
        <w:rPr>
          <w:sz w:val="20"/>
        </w:rPr>
        <w:t>of</w:t>
      </w:r>
      <w:r>
        <w:rPr>
          <w:spacing w:val="-14"/>
          <w:sz w:val="20"/>
        </w:rPr>
        <w:t> </w:t>
      </w:r>
      <w:r>
        <w:rPr>
          <w:sz w:val="20"/>
        </w:rPr>
        <w:t>the</w:t>
      </w:r>
      <w:r>
        <w:rPr>
          <w:spacing w:val="-14"/>
          <w:sz w:val="20"/>
        </w:rPr>
        <w:t> </w:t>
      </w:r>
      <w:r>
        <w:rPr>
          <w:sz w:val="20"/>
        </w:rPr>
        <w:t>4</w:t>
      </w:r>
      <w:r>
        <w:rPr>
          <w:position w:val="6"/>
          <w:sz w:val="13"/>
        </w:rPr>
        <w:t>th</w:t>
      </w:r>
      <w:r>
        <w:rPr>
          <w:spacing w:val="-9"/>
          <w:position w:val="6"/>
          <w:sz w:val="13"/>
        </w:rPr>
        <w:t> </w:t>
      </w:r>
      <w:r>
        <w:rPr>
          <w:sz w:val="20"/>
        </w:rPr>
        <w:t>High-Level</w:t>
      </w:r>
      <w:r>
        <w:rPr>
          <w:spacing w:val="-14"/>
          <w:sz w:val="20"/>
        </w:rPr>
        <w:t> </w:t>
      </w:r>
      <w:r>
        <w:rPr>
          <w:sz w:val="20"/>
        </w:rPr>
        <w:t>Seminar</w:t>
      </w:r>
      <w:r>
        <w:rPr>
          <w:spacing w:val="-14"/>
          <w:sz w:val="20"/>
        </w:rPr>
        <w:t> </w:t>
      </w:r>
      <w:r>
        <w:rPr>
          <w:sz w:val="20"/>
        </w:rPr>
        <w:t>on</w:t>
      </w:r>
      <w:r>
        <w:rPr>
          <w:spacing w:val="-14"/>
          <w:sz w:val="20"/>
        </w:rPr>
        <w:t> </w:t>
      </w:r>
      <w:r>
        <w:rPr>
          <w:sz w:val="20"/>
        </w:rPr>
        <w:t>Environmentally</w:t>
      </w:r>
      <w:r>
        <w:rPr>
          <w:spacing w:val="-13"/>
          <w:sz w:val="20"/>
        </w:rPr>
        <w:t> </w:t>
      </w:r>
      <w:r>
        <w:rPr>
          <w:sz w:val="20"/>
        </w:rPr>
        <w:t>Sustainable</w:t>
      </w:r>
      <w:r>
        <w:rPr>
          <w:spacing w:val="-14"/>
          <w:sz w:val="20"/>
        </w:rPr>
        <w:t> </w:t>
      </w:r>
      <w:r>
        <w:rPr>
          <w:sz w:val="20"/>
        </w:rPr>
        <w:t>Cities (HLS-ESC)</w:t>
      </w:r>
      <w:r>
        <w:rPr>
          <w:spacing w:val="-8"/>
          <w:sz w:val="20"/>
        </w:rPr>
        <w:t> </w:t>
      </w:r>
      <w:r>
        <w:rPr>
          <w:sz w:val="20"/>
        </w:rPr>
        <w:t>held</w:t>
      </w:r>
      <w:r>
        <w:rPr>
          <w:spacing w:val="-9"/>
          <w:sz w:val="20"/>
        </w:rPr>
        <w:t> </w:t>
      </w:r>
      <w:r>
        <w:rPr>
          <w:sz w:val="20"/>
        </w:rPr>
        <w:t>on</w:t>
      </w:r>
      <w:r>
        <w:rPr>
          <w:spacing w:val="-9"/>
          <w:sz w:val="20"/>
        </w:rPr>
        <w:t> </w:t>
      </w:r>
      <w:r>
        <w:rPr>
          <w:sz w:val="20"/>
        </w:rPr>
        <w:t>21-22</w:t>
      </w:r>
      <w:r>
        <w:rPr>
          <w:spacing w:val="-7"/>
          <w:sz w:val="20"/>
        </w:rPr>
        <w:t> </w:t>
      </w:r>
      <w:r>
        <w:rPr>
          <w:sz w:val="20"/>
        </w:rPr>
        <w:t>March</w:t>
      </w:r>
      <w:r>
        <w:rPr>
          <w:spacing w:val="-9"/>
          <w:sz w:val="20"/>
        </w:rPr>
        <w:t> </w:t>
      </w:r>
      <w:r>
        <w:rPr>
          <w:sz w:val="20"/>
        </w:rPr>
        <w:t>2013</w:t>
      </w:r>
      <w:r>
        <w:rPr>
          <w:spacing w:val="-9"/>
          <w:sz w:val="20"/>
        </w:rPr>
        <w:t> </w:t>
      </w:r>
      <w:r>
        <w:rPr>
          <w:sz w:val="20"/>
        </w:rPr>
        <w:t>in</w:t>
      </w:r>
      <w:r>
        <w:rPr>
          <w:spacing w:val="-7"/>
          <w:sz w:val="20"/>
        </w:rPr>
        <w:t> </w:t>
      </w:r>
      <w:r>
        <w:rPr>
          <w:sz w:val="20"/>
        </w:rPr>
        <w:t>Ha</w:t>
      </w:r>
      <w:r>
        <w:rPr>
          <w:spacing w:val="-9"/>
          <w:sz w:val="20"/>
        </w:rPr>
        <w:t> </w:t>
      </w:r>
      <w:r>
        <w:rPr>
          <w:sz w:val="20"/>
        </w:rPr>
        <w:t>Noi,</w:t>
      </w:r>
      <w:r>
        <w:rPr>
          <w:spacing w:val="-9"/>
          <w:sz w:val="20"/>
        </w:rPr>
        <w:t> </w:t>
      </w:r>
      <w:r>
        <w:rPr>
          <w:sz w:val="20"/>
        </w:rPr>
        <w:t>Viet</w:t>
      </w:r>
      <w:r>
        <w:rPr>
          <w:spacing w:val="-6"/>
          <w:sz w:val="20"/>
        </w:rPr>
        <w:t> </w:t>
      </w:r>
      <w:r>
        <w:rPr>
          <w:sz w:val="20"/>
        </w:rPr>
        <w:t>Nam,</w:t>
      </w:r>
      <w:r>
        <w:rPr>
          <w:spacing w:val="-9"/>
          <w:sz w:val="20"/>
        </w:rPr>
        <w:t> </w:t>
      </w:r>
      <w:r>
        <w:rPr>
          <w:sz w:val="20"/>
        </w:rPr>
        <w:t>coorganised</w:t>
      </w:r>
      <w:r>
        <w:rPr>
          <w:spacing w:val="-9"/>
          <w:sz w:val="20"/>
        </w:rPr>
        <w:t> </w:t>
      </w:r>
      <w:r>
        <w:rPr>
          <w:sz w:val="20"/>
        </w:rPr>
        <w:t>by</w:t>
      </w:r>
      <w:r>
        <w:rPr>
          <w:spacing w:val="-12"/>
          <w:sz w:val="20"/>
        </w:rPr>
        <w:t> </w:t>
      </w:r>
      <w:r>
        <w:rPr>
          <w:sz w:val="20"/>
        </w:rPr>
        <w:t>Australia,</w:t>
      </w:r>
      <w:r>
        <w:rPr>
          <w:spacing w:val="-9"/>
          <w:sz w:val="20"/>
        </w:rPr>
        <w:t> </w:t>
      </w:r>
      <w:r>
        <w:rPr>
          <w:sz w:val="20"/>
        </w:rPr>
        <w:t>Indonesia, Japan and Viet Nam.</w:t>
      </w:r>
      <w:r>
        <w:rPr>
          <w:spacing w:val="-1"/>
          <w:sz w:val="20"/>
        </w:rPr>
        <w:t> </w:t>
      </w:r>
      <w:r>
        <w:rPr>
          <w:sz w:val="20"/>
        </w:rPr>
        <w:t>We noted the proposal by Australia to work with EAS partners on climate change impacts on rural livelihoods, as a driver for migration to cities, and urban resilience through two climate change adaptation workshops to be held in 2014.</w:t>
      </w:r>
    </w:p>
    <w:p>
      <w:pPr>
        <w:pStyle w:val="BodyText"/>
        <w:spacing w:before="34"/>
      </w:pPr>
    </w:p>
    <w:p>
      <w:pPr>
        <w:pStyle w:val="ListParagraph"/>
        <w:numPr>
          <w:ilvl w:val="0"/>
          <w:numId w:val="1"/>
        </w:numPr>
        <w:tabs>
          <w:tab w:pos="586" w:val="left" w:leader="none"/>
          <w:tab w:pos="589" w:val="left" w:leader="none"/>
        </w:tabs>
        <w:spacing w:line="276" w:lineRule="auto" w:before="0" w:after="0"/>
        <w:ind w:left="589" w:right="21" w:hanging="567"/>
        <w:jc w:val="both"/>
        <w:rPr>
          <w:sz w:val="20"/>
        </w:rPr>
      </w:pPr>
      <w:r>
        <w:rPr>
          <w:sz w:val="20"/>
        </w:rPr>
        <w:t>We welcomed the outcome of the Second East Asia Low Carbon Growth Partnership Dialogue held on 18 May 2013 in Tokyo, Japan, co-chaired by Cambodia and Japan and appreciated Japan’s initiative to hold a high-level forum</w:t>
      </w:r>
      <w:r>
        <w:rPr>
          <w:spacing w:val="17"/>
          <w:sz w:val="20"/>
        </w:rPr>
        <w:t> </w:t>
      </w:r>
      <w:r>
        <w:rPr>
          <w:sz w:val="20"/>
        </w:rPr>
        <w:t>under this</w:t>
      </w:r>
      <w:r>
        <w:rPr>
          <w:spacing w:val="17"/>
          <w:sz w:val="20"/>
        </w:rPr>
        <w:t> </w:t>
      </w:r>
      <w:r>
        <w:rPr>
          <w:sz w:val="20"/>
        </w:rPr>
        <w:t>Partnership in 2014. We underlined the</w:t>
      </w:r>
    </w:p>
    <w:p>
      <w:pPr>
        <w:pStyle w:val="ListParagraph"/>
        <w:spacing w:after="0" w:line="276" w:lineRule="auto"/>
        <w:jc w:val="both"/>
        <w:rPr>
          <w:sz w:val="20"/>
        </w:rPr>
        <w:sectPr>
          <w:pgSz w:w="11910" w:h="16840"/>
          <w:pgMar w:header="720" w:footer="774" w:top="1340" w:bottom="960" w:left="1417" w:right="1417"/>
        </w:sectPr>
      </w:pPr>
    </w:p>
    <w:p>
      <w:pPr>
        <w:pStyle w:val="BodyText"/>
        <w:spacing w:line="276" w:lineRule="auto" w:before="91"/>
        <w:ind w:left="589" w:right="24"/>
        <w:jc w:val="both"/>
      </w:pPr>
      <w:r>
        <w:rPr/>
        <w:t>importance of promoting effective low carbon technologies including through enhanced public- private partnership in the EAS region. We also shared the view that various approaches could contribute</w:t>
      </w:r>
      <w:r>
        <w:rPr>
          <w:spacing w:val="-12"/>
        </w:rPr>
        <w:t> </w:t>
      </w:r>
      <w:r>
        <w:rPr/>
        <w:t>to</w:t>
      </w:r>
      <w:r>
        <w:rPr>
          <w:spacing w:val="-12"/>
        </w:rPr>
        <w:t> </w:t>
      </w:r>
      <w:r>
        <w:rPr/>
        <w:t>facilitating</w:t>
      </w:r>
      <w:r>
        <w:rPr>
          <w:spacing w:val="-12"/>
        </w:rPr>
        <w:t> </w:t>
      </w:r>
      <w:r>
        <w:rPr/>
        <w:t>the</w:t>
      </w:r>
      <w:r>
        <w:rPr>
          <w:spacing w:val="-10"/>
        </w:rPr>
        <w:t> </w:t>
      </w:r>
      <w:r>
        <w:rPr/>
        <w:t>diffusion</w:t>
      </w:r>
      <w:r>
        <w:rPr>
          <w:spacing w:val="-12"/>
        </w:rPr>
        <w:t> </w:t>
      </w:r>
      <w:r>
        <w:rPr/>
        <w:t>of</w:t>
      </w:r>
      <w:r>
        <w:rPr>
          <w:spacing w:val="-10"/>
        </w:rPr>
        <w:t> </w:t>
      </w:r>
      <w:r>
        <w:rPr/>
        <w:t>low</w:t>
      </w:r>
      <w:r>
        <w:rPr>
          <w:spacing w:val="-14"/>
        </w:rPr>
        <w:t> </w:t>
      </w:r>
      <w:r>
        <w:rPr/>
        <w:t>carbon</w:t>
      </w:r>
      <w:r>
        <w:rPr>
          <w:spacing w:val="-12"/>
        </w:rPr>
        <w:t> </w:t>
      </w:r>
      <w:r>
        <w:rPr/>
        <w:t>technologies,</w:t>
      </w:r>
      <w:r>
        <w:rPr>
          <w:spacing w:val="-12"/>
        </w:rPr>
        <w:t> </w:t>
      </w:r>
      <w:r>
        <w:rPr/>
        <w:t>products,</w:t>
      </w:r>
      <w:r>
        <w:rPr>
          <w:spacing w:val="-12"/>
        </w:rPr>
        <w:t> </w:t>
      </w:r>
      <w:r>
        <w:rPr/>
        <w:t>systems</w:t>
      </w:r>
      <w:r>
        <w:rPr>
          <w:spacing w:val="-13"/>
        </w:rPr>
        <w:t> </w:t>
      </w:r>
      <w:r>
        <w:rPr/>
        <w:t>and</w:t>
      </w:r>
      <w:r>
        <w:rPr>
          <w:spacing w:val="-12"/>
        </w:rPr>
        <w:t> </w:t>
      </w:r>
      <w:r>
        <w:rPr/>
        <w:t>services, and</w:t>
      </w:r>
      <w:r>
        <w:rPr>
          <w:spacing w:val="-8"/>
        </w:rPr>
        <w:t> </w:t>
      </w:r>
      <w:r>
        <w:rPr/>
        <w:t>thus</w:t>
      </w:r>
      <w:r>
        <w:rPr>
          <w:spacing w:val="-6"/>
        </w:rPr>
        <w:t> </w:t>
      </w:r>
      <w:r>
        <w:rPr/>
        <w:t>achieving</w:t>
      </w:r>
      <w:r>
        <w:rPr>
          <w:spacing w:val="-6"/>
        </w:rPr>
        <w:t> </w:t>
      </w:r>
      <w:r>
        <w:rPr/>
        <w:t>sustainable</w:t>
      </w:r>
      <w:r>
        <w:rPr>
          <w:spacing w:val="-6"/>
        </w:rPr>
        <w:t> </w:t>
      </w:r>
      <w:r>
        <w:rPr/>
        <w:t>growth</w:t>
      </w:r>
      <w:r>
        <w:rPr>
          <w:spacing w:val="-8"/>
        </w:rPr>
        <w:t> </w:t>
      </w:r>
      <w:r>
        <w:rPr/>
        <w:t>in</w:t>
      </w:r>
      <w:r>
        <w:rPr>
          <w:spacing w:val="-8"/>
        </w:rPr>
        <w:t> </w:t>
      </w:r>
      <w:r>
        <w:rPr/>
        <w:t>the</w:t>
      </w:r>
      <w:r>
        <w:rPr>
          <w:spacing w:val="-8"/>
        </w:rPr>
        <w:t> </w:t>
      </w:r>
      <w:r>
        <w:rPr/>
        <w:t>region.</w:t>
      </w:r>
      <w:r>
        <w:rPr>
          <w:spacing w:val="-8"/>
        </w:rPr>
        <w:t> </w:t>
      </w:r>
      <w:r>
        <w:rPr/>
        <w:t>In</w:t>
      </w:r>
      <w:r>
        <w:rPr>
          <w:spacing w:val="-8"/>
        </w:rPr>
        <w:t> </w:t>
      </w:r>
      <w:r>
        <w:rPr/>
        <w:t>this</w:t>
      </w:r>
      <w:r>
        <w:rPr>
          <w:spacing w:val="-6"/>
        </w:rPr>
        <w:t> </w:t>
      </w:r>
      <w:r>
        <w:rPr/>
        <w:t>regard,</w:t>
      </w:r>
      <w:r>
        <w:rPr>
          <w:spacing w:val="-8"/>
        </w:rPr>
        <w:t> </w:t>
      </w:r>
      <w:r>
        <w:rPr/>
        <w:t>Japan</w:t>
      </w:r>
      <w:r>
        <w:rPr>
          <w:spacing w:val="-6"/>
        </w:rPr>
        <w:t> </w:t>
      </w:r>
      <w:r>
        <w:rPr/>
        <w:t>briefed</w:t>
      </w:r>
      <w:r>
        <w:rPr>
          <w:spacing w:val="-6"/>
        </w:rPr>
        <w:t> </w:t>
      </w:r>
      <w:r>
        <w:rPr/>
        <w:t>the</w:t>
      </w:r>
      <w:r>
        <w:rPr>
          <w:spacing w:val="-8"/>
        </w:rPr>
        <w:t> </w:t>
      </w:r>
      <w:r>
        <w:rPr/>
        <w:t>meeting</w:t>
      </w:r>
      <w:r>
        <w:rPr>
          <w:spacing w:val="-6"/>
        </w:rPr>
        <w:t> </w:t>
      </w:r>
      <w:r>
        <w:rPr/>
        <w:t>on its promotion of the Joint Crediting Mechanism (JCM).</w:t>
      </w:r>
    </w:p>
    <w:p>
      <w:pPr>
        <w:pStyle w:val="BodyText"/>
      </w:pPr>
    </w:p>
    <w:p>
      <w:pPr>
        <w:pStyle w:val="BodyText"/>
        <w:spacing w:before="44"/>
      </w:pPr>
    </w:p>
    <w:p>
      <w:pPr>
        <w:pStyle w:val="BodyText"/>
        <w:spacing w:before="1"/>
        <w:ind w:left="23"/>
      </w:pPr>
      <w:bookmarkStart w:name="Disaster Management" w:id="25"/>
      <w:bookmarkEnd w:id="25"/>
      <w:r>
        <w:rPr/>
      </w:r>
      <w:bookmarkStart w:name="_bookmark2" w:id="26"/>
      <w:bookmarkEnd w:id="26"/>
      <w:r>
        <w:rPr/>
      </w:r>
      <w:r>
        <w:rPr>
          <w:u w:val="single"/>
        </w:rPr>
        <w:t>Disaster</w:t>
      </w:r>
      <w:r>
        <w:rPr>
          <w:spacing w:val="-11"/>
          <w:u w:val="single"/>
        </w:rPr>
        <w:t> </w:t>
      </w:r>
      <w:r>
        <w:rPr>
          <w:spacing w:val="-2"/>
          <w:u w:val="single"/>
        </w:rPr>
        <w:t>Management</w:t>
      </w:r>
    </w:p>
    <w:p>
      <w:pPr>
        <w:pStyle w:val="BodyText"/>
        <w:spacing w:before="43"/>
      </w:pPr>
    </w:p>
    <w:p>
      <w:pPr>
        <w:pStyle w:val="ListParagraph"/>
        <w:numPr>
          <w:ilvl w:val="0"/>
          <w:numId w:val="1"/>
        </w:numPr>
        <w:tabs>
          <w:tab w:pos="586" w:val="left" w:leader="none"/>
          <w:tab w:pos="589" w:val="left" w:leader="none"/>
        </w:tabs>
        <w:spacing w:line="276" w:lineRule="auto" w:before="1" w:after="0"/>
        <w:ind w:left="589" w:right="18" w:hanging="567"/>
        <w:jc w:val="both"/>
        <w:rPr>
          <w:sz w:val="20"/>
        </w:rPr>
      </w:pPr>
      <w:r>
        <w:rPr>
          <w:sz w:val="20"/>
        </w:rPr>
        <w:t>We welcomed the ASEAN Declaration on Enhancing Cooperation in Disaster Management, which reaffirms ASEAN’s commitment to reducing vulnerabilities, and enhancing the capacities of</w:t>
      </w:r>
      <w:r>
        <w:rPr>
          <w:spacing w:val="-13"/>
          <w:sz w:val="20"/>
        </w:rPr>
        <w:t> </w:t>
      </w:r>
      <w:r>
        <w:rPr>
          <w:sz w:val="20"/>
        </w:rPr>
        <w:t>the</w:t>
      </w:r>
      <w:r>
        <w:rPr>
          <w:spacing w:val="-13"/>
          <w:sz w:val="20"/>
        </w:rPr>
        <w:t> </w:t>
      </w:r>
      <w:r>
        <w:rPr>
          <w:sz w:val="20"/>
        </w:rPr>
        <w:t>ASEAN</w:t>
      </w:r>
      <w:r>
        <w:rPr>
          <w:spacing w:val="-13"/>
          <w:sz w:val="20"/>
        </w:rPr>
        <w:t> </w:t>
      </w:r>
      <w:r>
        <w:rPr>
          <w:sz w:val="20"/>
        </w:rPr>
        <w:t>community</w:t>
      </w:r>
      <w:r>
        <w:rPr>
          <w:spacing w:val="-16"/>
          <w:sz w:val="20"/>
        </w:rPr>
        <w:t> </w:t>
      </w:r>
      <w:r>
        <w:rPr>
          <w:sz w:val="20"/>
        </w:rPr>
        <w:t>to</w:t>
      </w:r>
      <w:r>
        <w:rPr>
          <w:spacing w:val="-11"/>
          <w:sz w:val="20"/>
        </w:rPr>
        <w:t> </w:t>
      </w:r>
      <w:r>
        <w:rPr>
          <w:sz w:val="20"/>
        </w:rPr>
        <w:t>be</w:t>
      </w:r>
      <w:r>
        <w:rPr>
          <w:spacing w:val="-14"/>
          <w:sz w:val="20"/>
        </w:rPr>
        <w:t> </w:t>
      </w:r>
      <w:r>
        <w:rPr>
          <w:sz w:val="20"/>
        </w:rPr>
        <w:t>more</w:t>
      </w:r>
      <w:r>
        <w:rPr>
          <w:spacing w:val="-13"/>
          <w:sz w:val="20"/>
        </w:rPr>
        <w:t> </w:t>
      </w:r>
      <w:r>
        <w:rPr>
          <w:sz w:val="20"/>
        </w:rPr>
        <w:t>resilient</w:t>
      </w:r>
      <w:r>
        <w:rPr>
          <w:spacing w:val="-14"/>
          <w:sz w:val="20"/>
        </w:rPr>
        <w:t> </w:t>
      </w:r>
      <w:r>
        <w:rPr>
          <w:sz w:val="20"/>
        </w:rPr>
        <w:t>and</w:t>
      </w:r>
      <w:r>
        <w:rPr>
          <w:spacing w:val="-13"/>
          <w:sz w:val="20"/>
        </w:rPr>
        <w:t> </w:t>
      </w:r>
      <w:r>
        <w:rPr>
          <w:sz w:val="20"/>
        </w:rPr>
        <w:t>self-reliant</w:t>
      </w:r>
      <w:r>
        <w:rPr>
          <w:spacing w:val="-11"/>
          <w:sz w:val="20"/>
        </w:rPr>
        <w:t> </w:t>
      </w:r>
      <w:r>
        <w:rPr>
          <w:sz w:val="20"/>
        </w:rPr>
        <w:t>in</w:t>
      </w:r>
      <w:r>
        <w:rPr>
          <w:spacing w:val="-14"/>
          <w:sz w:val="20"/>
        </w:rPr>
        <w:t> </w:t>
      </w:r>
      <w:r>
        <w:rPr>
          <w:sz w:val="20"/>
        </w:rPr>
        <w:t>mitigating</w:t>
      </w:r>
      <w:r>
        <w:rPr>
          <w:spacing w:val="-13"/>
          <w:sz w:val="20"/>
        </w:rPr>
        <w:t> </w:t>
      </w:r>
      <w:r>
        <w:rPr>
          <w:sz w:val="20"/>
        </w:rPr>
        <w:t>the</w:t>
      </w:r>
      <w:r>
        <w:rPr>
          <w:spacing w:val="-11"/>
          <w:sz w:val="20"/>
        </w:rPr>
        <w:t> </w:t>
      </w:r>
      <w:r>
        <w:rPr>
          <w:sz w:val="20"/>
        </w:rPr>
        <w:t>impact</w:t>
      </w:r>
      <w:r>
        <w:rPr>
          <w:spacing w:val="-14"/>
          <w:sz w:val="20"/>
        </w:rPr>
        <w:t> </w:t>
      </w:r>
      <w:r>
        <w:rPr>
          <w:sz w:val="20"/>
        </w:rPr>
        <w:t>of</w:t>
      </w:r>
      <w:r>
        <w:rPr>
          <w:spacing w:val="-11"/>
          <w:sz w:val="20"/>
        </w:rPr>
        <w:t> </w:t>
      </w:r>
      <w:r>
        <w:rPr>
          <w:sz w:val="20"/>
        </w:rPr>
        <w:t>disasters.</w:t>
      </w:r>
    </w:p>
    <w:p>
      <w:pPr>
        <w:pStyle w:val="BodyText"/>
        <w:spacing w:before="34"/>
      </w:pPr>
    </w:p>
    <w:p>
      <w:pPr>
        <w:pStyle w:val="ListParagraph"/>
        <w:numPr>
          <w:ilvl w:val="0"/>
          <w:numId w:val="1"/>
        </w:numPr>
        <w:tabs>
          <w:tab w:pos="586" w:val="left" w:leader="none"/>
          <w:tab w:pos="589" w:val="left" w:leader="none"/>
        </w:tabs>
        <w:spacing w:line="276" w:lineRule="auto" w:before="0" w:after="0"/>
        <w:ind w:left="589" w:right="19" w:hanging="567"/>
        <w:jc w:val="both"/>
        <w:rPr>
          <w:sz w:val="20"/>
        </w:rPr>
      </w:pPr>
      <w:r>
        <w:rPr>
          <w:sz w:val="20"/>
        </w:rPr>
        <w:t>We reaffirmed the importance and urgency of enhancing cooperation in disaster management through</w:t>
      </w:r>
      <w:r>
        <w:rPr>
          <w:spacing w:val="-10"/>
          <w:sz w:val="20"/>
        </w:rPr>
        <w:t> </w:t>
      </w:r>
      <w:r>
        <w:rPr>
          <w:sz w:val="20"/>
        </w:rPr>
        <w:t>regional</w:t>
      </w:r>
      <w:r>
        <w:rPr>
          <w:spacing w:val="-11"/>
          <w:sz w:val="20"/>
        </w:rPr>
        <w:t> </w:t>
      </w:r>
      <w:r>
        <w:rPr>
          <w:sz w:val="20"/>
        </w:rPr>
        <w:t>mechanisms.</w:t>
      </w:r>
      <w:r>
        <w:rPr>
          <w:spacing w:val="-10"/>
          <w:sz w:val="20"/>
        </w:rPr>
        <w:t> </w:t>
      </w:r>
      <w:r>
        <w:rPr>
          <w:sz w:val="20"/>
        </w:rPr>
        <w:t>In</w:t>
      </w:r>
      <w:r>
        <w:rPr>
          <w:spacing w:val="-10"/>
          <w:sz w:val="20"/>
        </w:rPr>
        <w:t> </w:t>
      </w:r>
      <w:r>
        <w:rPr>
          <w:sz w:val="20"/>
        </w:rPr>
        <w:t>this</w:t>
      </w:r>
      <w:r>
        <w:rPr>
          <w:spacing w:val="-9"/>
          <w:sz w:val="20"/>
        </w:rPr>
        <w:t> </w:t>
      </w:r>
      <w:r>
        <w:rPr>
          <w:sz w:val="20"/>
        </w:rPr>
        <w:t>regard,</w:t>
      </w:r>
      <w:r>
        <w:rPr>
          <w:spacing w:val="-8"/>
          <w:sz w:val="20"/>
        </w:rPr>
        <w:t> </w:t>
      </w:r>
      <w:r>
        <w:rPr>
          <w:sz w:val="20"/>
        </w:rPr>
        <w:t>we</w:t>
      </w:r>
      <w:r>
        <w:rPr>
          <w:spacing w:val="-8"/>
          <w:sz w:val="20"/>
        </w:rPr>
        <w:t> </w:t>
      </w:r>
      <w:r>
        <w:rPr>
          <w:sz w:val="20"/>
        </w:rPr>
        <w:t>welcomed</w:t>
      </w:r>
      <w:r>
        <w:rPr>
          <w:spacing w:val="-10"/>
          <w:sz w:val="20"/>
        </w:rPr>
        <w:t> </w:t>
      </w:r>
      <w:r>
        <w:rPr>
          <w:sz w:val="20"/>
        </w:rPr>
        <w:t>the</w:t>
      </w:r>
      <w:r>
        <w:rPr>
          <w:spacing w:val="-8"/>
          <w:sz w:val="20"/>
        </w:rPr>
        <w:t> </w:t>
      </w:r>
      <w:r>
        <w:rPr>
          <w:sz w:val="20"/>
        </w:rPr>
        <w:t>various</w:t>
      </w:r>
      <w:r>
        <w:rPr>
          <w:spacing w:val="-9"/>
          <w:sz w:val="20"/>
        </w:rPr>
        <w:t> </w:t>
      </w:r>
      <w:r>
        <w:rPr>
          <w:sz w:val="20"/>
        </w:rPr>
        <w:t>cooperation</w:t>
      </w:r>
      <w:r>
        <w:rPr>
          <w:spacing w:val="-10"/>
          <w:sz w:val="20"/>
        </w:rPr>
        <w:t> </w:t>
      </w:r>
      <w:r>
        <w:rPr>
          <w:sz w:val="20"/>
        </w:rPr>
        <w:t>and</w:t>
      </w:r>
      <w:r>
        <w:rPr>
          <w:spacing w:val="-8"/>
          <w:sz w:val="20"/>
        </w:rPr>
        <w:t> </w:t>
      </w:r>
      <w:r>
        <w:rPr>
          <w:sz w:val="20"/>
        </w:rPr>
        <w:t>linkages between the ASEAN Committee on Disaster Management (ACDM) and other disaster management authorities in non-ASEAN countries, which contribute to the strengthening of capacity for disaster management in the region. We welcomed the support of the EAS participating</w:t>
      </w:r>
      <w:r>
        <w:rPr>
          <w:spacing w:val="-3"/>
          <w:sz w:val="20"/>
        </w:rPr>
        <w:t> </w:t>
      </w:r>
      <w:r>
        <w:rPr>
          <w:sz w:val="20"/>
        </w:rPr>
        <w:t>countries</w:t>
      </w:r>
      <w:r>
        <w:rPr>
          <w:spacing w:val="-4"/>
          <w:sz w:val="20"/>
        </w:rPr>
        <w:t> </w:t>
      </w:r>
      <w:r>
        <w:rPr>
          <w:sz w:val="20"/>
        </w:rPr>
        <w:t>to</w:t>
      </w:r>
      <w:r>
        <w:rPr>
          <w:spacing w:val="-3"/>
          <w:sz w:val="20"/>
        </w:rPr>
        <w:t> </w:t>
      </w:r>
      <w:r>
        <w:rPr>
          <w:sz w:val="20"/>
        </w:rPr>
        <w:t>the</w:t>
      </w:r>
      <w:r>
        <w:rPr>
          <w:spacing w:val="-4"/>
          <w:sz w:val="20"/>
        </w:rPr>
        <w:t> </w:t>
      </w:r>
      <w:r>
        <w:rPr>
          <w:sz w:val="20"/>
        </w:rPr>
        <w:t>establishment</w:t>
      </w:r>
      <w:r>
        <w:rPr>
          <w:spacing w:val="-4"/>
          <w:sz w:val="20"/>
        </w:rPr>
        <w:t> </w:t>
      </w:r>
      <w:r>
        <w:rPr>
          <w:sz w:val="20"/>
        </w:rPr>
        <w:t>of</w:t>
      </w:r>
      <w:r>
        <w:rPr>
          <w:spacing w:val="-3"/>
          <w:sz w:val="20"/>
        </w:rPr>
        <w:t> </w:t>
      </w:r>
      <w:r>
        <w:rPr>
          <w:sz w:val="20"/>
        </w:rPr>
        <w:t>the</w:t>
      </w:r>
      <w:r>
        <w:rPr>
          <w:spacing w:val="-3"/>
          <w:sz w:val="20"/>
        </w:rPr>
        <w:t> </w:t>
      </w:r>
      <w:r>
        <w:rPr>
          <w:sz w:val="20"/>
        </w:rPr>
        <w:t>ASEAN</w:t>
      </w:r>
      <w:r>
        <w:rPr>
          <w:spacing w:val="-4"/>
          <w:sz w:val="20"/>
        </w:rPr>
        <w:t> </w:t>
      </w:r>
      <w:r>
        <w:rPr>
          <w:sz w:val="20"/>
        </w:rPr>
        <w:t>Coordinating</w:t>
      </w:r>
      <w:r>
        <w:rPr>
          <w:spacing w:val="-3"/>
          <w:sz w:val="20"/>
        </w:rPr>
        <w:t> </w:t>
      </w:r>
      <w:r>
        <w:rPr>
          <w:sz w:val="20"/>
        </w:rPr>
        <w:t>Centre</w:t>
      </w:r>
      <w:r>
        <w:rPr>
          <w:spacing w:val="-4"/>
          <w:sz w:val="20"/>
        </w:rPr>
        <w:t> </w:t>
      </w:r>
      <w:r>
        <w:rPr>
          <w:sz w:val="20"/>
        </w:rPr>
        <w:t>for</w:t>
      </w:r>
      <w:r>
        <w:rPr>
          <w:spacing w:val="-4"/>
          <w:sz w:val="20"/>
        </w:rPr>
        <w:t> </w:t>
      </w:r>
      <w:r>
        <w:rPr>
          <w:sz w:val="20"/>
        </w:rPr>
        <w:t>Humanitarian Assistance on Disaster Management (AHA Centre). In this regard, we also welcomed Japan’s support for ICT equipment for the AHA Centre and establishment of a Disaster Emergency Logistic System for ASEAN; New Zealand’s forthcoming provision of emergency response training</w:t>
      </w:r>
      <w:r>
        <w:rPr>
          <w:spacing w:val="-9"/>
          <w:sz w:val="20"/>
        </w:rPr>
        <w:t> </w:t>
      </w:r>
      <w:r>
        <w:rPr>
          <w:sz w:val="20"/>
        </w:rPr>
        <w:t>to</w:t>
      </w:r>
      <w:r>
        <w:rPr>
          <w:spacing w:val="-8"/>
          <w:sz w:val="20"/>
        </w:rPr>
        <w:t> </w:t>
      </w:r>
      <w:r>
        <w:rPr>
          <w:sz w:val="20"/>
        </w:rPr>
        <w:t>the</w:t>
      </w:r>
      <w:r>
        <w:rPr>
          <w:spacing w:val="-8"/>
          <w:sz w:val="20"/>
        </w:rPr>
        <w:t> </w:t>
      </w:r>
      <w:r>
        <w:rPr>
          <w:sz w:val="20"/>
        </w:rPr>
        <w:t>AHA</w:t>
      </w:r>
      <w:r>
        <w:rPr>
          <w:spacing w:val="-9"/>
          <w:sz w:val="20"/>
        </w:rPr>
        <w:t> </w:t>
      </w:r>
      <w:r>
        <w:rPr>
          <w:sz w:val="20"/>
        </w:rPr>
        <w:t>Centre’s</w:t>
      </w:r>
      <w:r>
        <w:rPr>
          <w:spacing w:val="-6"/>
          <w:sz w:val="20"/>
        </w:rPr>
        <w:t> </w:t>
      </w:r>
      <w:r>
        <w:rPr>
          <w:sz w:val="20"/>
        </w:rPr>
        <w:t>staff;</w:t>
      </w:r>
      <w:r>
        <w:rPr>
          <w:spacing w:val="-10"/>
          <w:sz w:val="20"/>
        </w:rPr>
        <w:t> </w:t>
      </w:r>
      <w:r>
        <w:rPr>
          <w:sz w:val="20"/>
        </w:rPr>
        <w:t>and</w:t>
      </w:r>
      <w:r>
        <w:rPr>
          <w:spacing w:val="-10"/>
          <w:sz w:val="20"/>
        </w:rPr>
        <w:t> </w:t>
      </w:r>
      <w:r>
        <w:rPr>
          <w:sz w:val="20"/>
        </w:rPr>
        <w:t>Australia’s</w:t>
      </w:r>
      <w:r>
        <w:rPr>
          <w:spacing w:val="-9"/>
          <w:sz w:val="20"/>
        </w:rPr>
        <w:t> </w:t>
      </w:r>
      <w:r>
        <w:rPr>
          <w:sz w:val="20"/>
        </w:rPr>
        <w:t>financial</w:t>
      </w:r>
      <w:r>
        <w:rPr>
          <w:spacing w:val="-9"/>
          <w:sz w:val="20"/>
        </w:rPr>
        <w:t> </w:t>
      </w:r>
      <w:r>
        <w:rPr>
          <w:sz w:val="20"/>
        </w:rPr>
        <w:t>support</w:t>
      </w:r>
      <w:r>
        <w:rPr>
          <w:spacing w:val="-10"/>
          <w:sz w:val="20"/>
        </w:rPr>
        <w:t> </w:t>
      </w:r>
      <w:r>
        <w:rPr>
          <w:sz w:val="20"/>
        </w:rPr>
        <w:t>for</w:t>
      </w:r>
      <w:r>
        <w:rPr>
          <w:spacing w:val="-9"/>
          <w:sz w:val="20"/>
        </w:rPr>
        <w:t> </w:t>
      </w:r>
      <w:r>
        <w:rPr>
          <w:sz w:val="20"/>
        </w:rPr>
        <w:t>the</w:t>
      </w:r>
      <w:r>
        <w:rPr>
          <w:spacing w:val="-8"/>
          <w:sz w:val="20"/>
        </w:rPr>
        <w:t> </w:t>
      </w:r>
      <w:r>
        <w:rPr>
          <w:sz w:val="20"/>
        </w:rPr>
        <w:t>AHA</w:t>
      </w:r>
      <w:r>
        <w:rPr>
          <w:spacing w:val="-9"/>
          <w:sz w:val="20"/>
        </w:rPr>
        <w:t> </w:t>
      </w:r>
      <w:r>
        <w:rPr>
          <w:sz w:val="20"/>
        </w:rPr>
        <w:t>Centre.</w:t>
      </w:r>
      <w:r>
        <w:rPr>
          <w:spacing w:val="-14"/>
          <w:sz w:val="20"/>
        </w:rPr>
        <w:t> </w:t>
      </w:r>
      <w:r>
        <w:rPr>
          <w:sz w:val="20"/>
        </w:rPr>
        <w:t>We</w:t>
      </w:r>
      <w:r>
        <w:rPr>
          <w:spacing w:val="-10"/>
          <w:sz w:val="20"/>
        </w:rPr>
        <w:t> </w:t>
      </w:r>
      <w:r>
        <w:rPr>
          <w:sz w:val="20"/>
        </w:rPr>
        <w:t>noted Russia’s</w:t>
      </w:r>
      <w:r>
        <w:rPr>
          <w:spacing w:val="-5"/>
          <w:sz w:val="20"/>
        </w:rPr>
        <w:t> </w:t>
      </w:r>
      <w:r>
        <w:rPr>
          <w:sz w:val="20"/>
        </w:rPr>
        <w:t>initiative</w:t>
      </w:r>
      <w:r>
        <w:rPr>
          <w:spacing w:val="-7"/>
          <w:sz w:val="20"/>
        </w:rPr>
        <w:t> </w:t>
      </w:r>
      <w:r>
        <w:rPr>
          <w:sz w:val="20"/>
        </w:rPr>
        <w:t>on</w:t>
      </w:r>
      <w:r>
        <w:rPr>
          <w:spacing w:val="-7"/>
          <w:sz w:val="20"/>
        </w:rPr>
        <w:t> </w:t>
      </w:r>
      <w:r>
        <w:rPr>
          <w:sz w:val="20"/>
        </w:rPr>
        <w:t>establishing</w:t>
      </w:r>
      <w:r>
        <w:rPr>
          <w:spacing w:val="-7"/>
          <w:sz w:val="20"/>
        </w:rPr>
        <w:t> </w:t>
      </w:r>
      <w:r>
        <w:rPr>
          <w:sz w:val="20"/>
        </w:rPr>
        <w:t>a</w:t>
      </w:r>
      <w:r>
        <w:rPr>
          <w:spacing w:val="-7"/>
          <w:sz w:val="20"/>
        </w:rPr>
        <w:t> </w:t>
      </w:r>
      <w:r>
        <w:rPr>
          <w:sz w:val="20"/>
        </w:rPr>
        <w:t>Crisis</w:t>
      </w:r>
      <w:r>
        <w:rPr>
          <w:spacing w:val="-5"/>
          <w:sz w:val="20"/>
        </w:rPr>
        <w:t> </w:t>
      </w:r>
      <w:r>
        <w:rPr>
          <w:sz w:val="20"/>
        </w:rPr>
        <w:t>Management</w:t>
      </w:r>
      <w:r>
        <w:rPr>
          <w:spacing w:val="-9"/>
          <w:sz w:val="20"/>
        </w:rPr>
        <w:t> </w:t>
      </w:r>
      <w:r>
        <w:rPr>
          <w:sz w:val="20"/>
        </w:rPr>
        <w:t>Centres</w:t>
      </w:r>
      <w:r>
        <w:rPr>
          <w:spacing w:val="-7"/>
          <w:sz w:val="20"/>
        </w:rPr>
        <w:t> </w:t>
      </w:r>
      <w:r>
        <w:rPr>
          <w:sz w:val="20"/>
        </w:rPr>
        <w:t>Network</w:t>
      </w:r>
      <w:r>
        <w:rPr>
          <w:spacing w:val="-5"/>
          <w:sz w:val="20"/>
        </w:rPr>
        <w:t> </w:t>
      </w:r>
      <w:r>
        <w:rPr>
          <w:sz w:val="20"/>
        </w:rPr>
        <w:t>in</w:t>
      </w:r>
      <w:r>
        <w:rPr>
          <w:spacing w:val="-7"/>
          <w:sz w:val="20"/>
        </w:rPr>
        <w:t> </w:t>
      </w:r>
      <w:r>
        <w:rPr>
          <w:sz w:val="20"/>
        </w:rPr>
        <w:t>the</w:t>
      </w:r>
      <w:r>
        <w:rPr>
          <w:spacing w:val="-7"/>
          <w:sz w:val="20"/>
        </w:rPr>
        <w:t> </w:t>
      </w:r>
      <w:r>
        <w:rPr>
          <w:sz w:val="20"/>
        </w:rPr>
        <w:t>Asia-Pacific,</w:t>
      </w:r>
      <w:r>
        <w:rPr>
          <w:spacing w:val="-6"/>
          <w:sz w:val="20"/>
        </w:rPr>
        <w:t> </w:t>
      </w:r>
      <w:r>
        <w:rPr>
          <w:sz w:val="20"/>
        </w:rPr>
        <w:t>and we</w:t>
      </w:r>
      <w:r>
        <w:rPr>
          <w:spacing w:val="-1"/>
          <w:sz w:val="20"/>
        </w:rPr>
        <w:t> </w:t>
      </w:r>
      <w:r>
        <w:rPr>
          <w:sz w:val="20"/>
        </w:rPr>
        <w:t>welcomed</w:t>
      </w:r>
      <w:r>
        <w:rPr>
          <w:spacing w:val="-3"/>
          <w:sz w:val="20"/>
        </w:rPr>
        <w:t> </w:t>
      </w:r>
      <w:r>
        <w:rPr>
          <w:sz w:val="20"/>
        </w:rPr>
        <w:t>the</w:t>
      </w:r>
      <w:r>
        <w:rPr>
          <w:spacing w:val="-3"/>
          <w:sz w:val="20"/>
        </w:rPr>
        <w:t> </w:t>
      </w:r>
      <w:r>
        <w:rPr>
          <w:sz w:val="20"/>
        </w:rPr>
        <w:t>convening</w:t>
      </w:r>
      <w:r>
        <w:rPr>
          <w:spacing w:val="-3"/>
          <w:sz w:val="20"/>
        </w:rPr>
        <w:t> </w:t>
      </w:r>
      <w:r>
        <w:rPr>
          <w:sz w:val="20"/>
        </w:rPr>
        <w:t>of</w:t>
      </w:r>
      <w:r>
        <w:rPr>
          <w:spacing w:val="-1"/>
          <w:sz w:val="20"/>
        </w:rPr>
        <w:t> </w:t>
      </w:r>
      <w:r>
        <w:rPr>
          <w:sz w:val="20"/>
        </w:rPr>
        <w:t>the</w:t>
      </w:r>
      <w:r>
        <w:rPr>
          <w:spacing w:val="-3"/>
          <w:sz w:val="20"/>
        </w:rPr>
        <w:t> </w:t>
      </w:r>
      <w:r>
        <w:rPr>
          <w:sz w:val="20"/>
        </w:rPr>
        <w:t>“Seminar</w:t>
      </w:r>
      <w:r>
        <w:rPr>
          <w:spacing w:val="-1"/>
          <w:sz w:val="20"/>
        </w:rPr>
        <w:t> </w:t>
      </w:r>
      <w:r>
        <w:rPr>
          <w:sz w:val="20"/>
        </w:rPr>
        <w:t>on</w:t>
      </w:r>
      <w:r>
        <w:rPr>
          <w:spacing w:val="-1"/>
          <w:sz w:val="20"/>
        </w:rPr>
        <w:t> </w:t>
      </w:r>
      <w:r>
        <w:rPr>
          <w:sz w:val="20"/>
        </w:rPr>
        <w:t>Methodological</w:t>
      </w:r>
      <w:r>
        <w:rPr>
          <w:spacing w:val="-2"/>
          <w:sz w:val="20"/>
        </w:rPr>
        <w:t> </w:t>
      </w:r>
      <w:r>
        <w:rPr>
          <w:sz w:val="20"/>
        </w:rPr>
        <w:t>Support</w:t>
      </w:r>
      <w:r>
        <w:rPr>
          <w:spacing w:val="-1"/>
          <w:sz w:val="20"/>
        </w:rPr>
        <w:t> </w:t>
      </w:r>
      <w:r>
        <w:rPr>
          <w:sz w:val="20"/>
        </w:rPr>
        <w:t>for</w:t>
      </w:r>
      <w:r>
        <w:rPr>
          <w:spacing w:val="-2"/>
          <w:sz w:val="20"/>
        </w:rPr>
        <w:t> </w:t>
      </w:r>
      <w:r>
        <w:rPr>
          <w:sz w:val="20"/>
        </w:rPr>
        <w:t>the</w:t>
      </w:r>
      <w:r>
        <w:rPr>
          <w:spacing w:val="-1"/>
          <w:sz w:val="20"/>
        </w:rPr>
        <w:t> </w:t>
      </w:r>
      <w:r>
        <w:rPr>
          <w:sz w:val="20"/>
        </w:rPr>
        <w:t>Development</w:t>
      </w:r>
      <w:r>
        <w:rPr>
          <w:spacing w:val="-3"/>
          <w:sz w:val="20"/>
        </w:rPr>
        <w:t> </w:t>
      </w:r>
      <w:r>
        <w:rPr>
          <w:sz w:val="20"/>
        </w:rPr>
        <w:t>of the</w:t>
      </w:r>
      <w:r>
        <w:rPr>
          <w:spacing w:val="-9"/>
          <w:sz w:val="20"/>
        </w:rPr>
        <w:t> </w:t>
      </w:r>
      <w:r>
        <w:rPr>
          <w:sz w:val="20"/>
        </w:rPr>
        <w:t>AHA</w:t>
      </w:r>
      <w:r>
        <w:rPr>
          <w:spacing w:val="-12"/>
          <w:sz w:val="20"/>
        </w:rPr>
        <w:t> </w:t>
      </w:r>
      <w:r>
        <w:rPr>
          <w:sz w:val="20"/>
        </w:rPr>
        <w:t>Centre</w:t>
      </w:r>
      <w:r>
        <w:rPr>
          <w:spacing w:val="-9"/>
          <w:sz w:val="20"/>
        </w:rPr>
        <w:t> </w:t>
      </w:r>
      <w:r>
        <w:rPr>
          <w:sz w:val="20"/>
        </w:rPr>
        <w:t>based</w:t>
      </w:r>
      <w:r>
        <w:rPr>
          <w:spacing w:val="-9"/>
          <w:sz w:val="20"/>
        </w:rPr>
        <w:t> </w:t>
      </w:r>
      <w:r>
        <w:rPr>
          <w:sz w:val="20"/>
        </w:rPr>
        <w:t>on</w:t>
      </w:r>
      <w:r>
        <w:rPr>
          <w:spacing w:val="-9"/>
          <w:sz w:val="20"/>
        </w:rPr>
        <w:t> </w:t>
      </w:r>
      <w:r>
        <w:rPr>
          <w:sz w:val="20"/>
        </w:rPr>
        <w:t>Experience</w:t>
      </w:r>
      <w:r>
        <w:rPr>
          <w:spacing w:val="-9"/>
          <w:sz w:val="20"/>
        </w:rPr>
        <w:t> </w:t>
      </w:r>
      <w:r>
        <w:rPr>
          <w:sz w:val="20"/>
        </w:rPr>
        <w:t>of</w:t>
      </w:r>
      <w:r>
        <w:rPr>
          <w:spacing w:val="-9"/>
          <w:sz w:val="20"/>
        </w:rPr>
        <w:t> </w:t>
      </w:r>
      <w:r>
        <w:rPr>
          <w:sz w:val="20"/>
        </w:rPr>
        <w:t>the</w:t>
      </w:r>
      <w:r>
        <w:rPr>
          <w:spacing w:val="-11"/>
          <w:sz w:val="20"/>
        </w:rPr>
        <w:t> </w:t>
      </w:r>
      <w:r>
        <w:rPr>
          <w:sz w:val="20"/>
        </w:rPr>
        <w:t>National</w:t>
      </w:r>
      <w:r>
        <w:rPr>
          <w:spacing w:val="-10"/>
          <w:sz w:val="20"/>
        </w:rPr>
        <w:t> </w:t>
      </w:r>
      <w:r>
        <w:rPr>
          <w:sz w:val="20"/>
        </w:rPr>
        <w:t>Crisis</w:t>
      </w:r>
      <w:r>
        <w:rPr>
          <w:spacing w:val="-10"/>
          <w:sz w:val="20"/>
        </w:rPr>
        <w:t> </w:t>
      </w:r>
      <w:r>
        <w:rPr>
          <w:sz w:val="20"/>
        </w:rPr>
        <w:t>Management</w:t>
      </w:r>
      <w:r>
        <w:rPr>
          <w:spacing w:val="-11"/>
          <w:sz w:val="20"/>
        </w:rPr>
        <w:t> </w:t>
      </w:r>
      <w:r>
        <w:rPr>
          <w:sz w:val="20"/>
        </w:rPr>
        <w:t>Centre</w:t>
      </w:r>
      <w:r>
        <w:rPr>
          <w:spacing w:val="-9"/>
          <w:sz w:val="20"/>
        </w:rPr>
        <w:t> </w:t>
      </w:r>
      <w:r>
        <w:rPr>
          <w:sz w:val="20"/>
        </w:rPr>
        <w:t>in</w:t>
      </w:r>
      <w:r>
        <w:rPr>
          <w:spacing w:val="-7"/>
          <w:sz w:val="20"/>
        </w:rPr>
        <w:t> </w:t>
      </w:r>
      <w:r>
        <w:rPr>
          <w:sz w:val="20"/>
        </w:rPr>
        <w:t>Russia”,</w:t>
      </w:r>
      <w:r>
        <w:rPr>
          <w:spacing w:val="-9"/>
          <w:sz w:val="20"/>
        </w:rPr>
        <w:t> </w:t>
      </w:r>
      <w:r>
        <w:rPr>
          <w:sz w:val="20"/>
        </w:rPr>
        <w:t>held on 3-7 March 2013 in Moscow.</w:t>
      </w:r>
    </w:p>
    <w:p>
      <w:pPr>
        <w:pStyle w:val="BodyText"/>
        <w:spacing w:before="34"/>
      </w:pPr>
    </w:p>
    <w:p>
      <w:pPr>
        <w:pStyle w:val="ListParagraph"/>
        <w:numPr>
          <w:ilvl w:val="0"/>
          <w:numId w:val="1"/>
        </w:numPr>
        <w:tabs>
          <w:tab w:pos="586" w:val="left" w:leader="none"/>
          <w:tab w:pos="589" w:val="left" w:leader="none"/>
        </w:tabs>
        <w:spacing w:line="276" w:lineRule="auto" w:before="0" w:after="0"/>
        <w:ind w:left="589" w:right="19" w:hanging="567"/>
        <w:jc w:val="both"/>
        <w:rPr>
          <w:sz w:val="20"/>
        </w:rPr>
      </w:pPr>
      <w:r>
        <w:rPr>
          <w:sz w:val="20"/>
        </w:rPr>
        <w:t>We welcomed the ACDM’s decision to have regular sessions on EAS cooperation on disaster management</w:t>
      </w:r>
      <w:r>
        <w:rPr>
          <w:spacing w:val="-14"/>
          <w:sz w:val="20"/>
        </w:rPr>
        <w:t> </w:t>
      </w:r>
      <w:r>
        <w:rPr>
          <w:sz w:val="20"/>
        </w:rPr>
        <w:t>to</w:t>
      </w:r>
      <w:r>
        <w:rPr>
          <w:spacing w:val="-14"/>
          <w:sz w:val="20"/>
        </w:rPr>
        <w:t> </w:t>
      </w:r>
      <w:r>
        <w:rPr>
          <w:sz w:val="20"/>
        </w:rPr>
        <w:t>discuss</w:t>
      </w:r>
      <w:r>
        <w:rPr>
          <w:spacing w:val="-14"/>
          <w:sz w:val="20"/>
        </w:rPr>
        <w:t> </w:t>
      </w:r>
      <w:r>
        <w:rPr>
          <w:sz w:val="20"/>
        </w:rPr>
        <w:t>the</w:t>
      </w:r>
      <w:r>
        <w:rPr>
          <w:spacing w:val="-14"/>
          <w:sz w:val="20"/>
        </w:rPr>
        <w:t> </w:t>
      </w:r>
      <w:r>
        <w:rPr>
          <w:sz w:val="20"/>
        </w:rPr>
        <w:t>linkage</w:t>
      </w:r>
      <w:r>
        <w:rPr>
          <w:spacing w:val="-14"/>
          <w:sz w:val="20"/>
        </w:rPr>
        <w:t> </w:t>
      </w:r>
      <w:r>
        <w:rPr>
          <w:sz w:val="20"/>
        </w:rPr>
        <w:t>between</w:t>
      </w:r>
      <w:r>
        <w:rPr>
          <w:spacing w:val="-14"/>
          <w:sz w:val="20"/>
        </w:rPr>
        <w:t> </w:t>
      </w:r>
      <w:r>
        <w:rPr>
          <w:sz w:val="20"/>
        </w:rPr>
        <w:t>the</w:t>
      </w:r>
      <w:r>
        <w:rPr>
          <w:spacing w:val="-14"/>
          <w:sz w:val="20"/>
        </w:rPr>
        <w:t> </w:t>
      </w:r>
      <w:r>
        <w:rPr>
          <w:sz w:val="20"/>
        </w:rPr>
        <w:t>EAS</w:t>
      </w:r>
      <w:r>
        <w:rPr>
          <w:spacing w:val="-14"/>
          <w:sz w:val="20"/>
        </w:rPr>
        <w:t> </w:t>
      </w:r>
      <w:r>
        <w:rPr>
          <w:sz w:val="20"/>
        </w:rPr>
        <w:t>paper</w:t>
      </w:r>
      <w:r>
        <w:rPr>
          <w:spacing w:val="-14"/>
          <w:sz w:val="20"/>
        </w:rPr>
        <w:t> </w:t>
      </w:r>
      <w:r>
        <w:rPr>
          <w:sz w:val="20"/>
        </w:rPr>
        <w:t>on</w:t>
      </w:r>
      <w:r>
        <w:rPr>
          <w:spacing w:val="-13"/>
          <w:sz w:val="20"/>
        </w:rPr>
        <w:t> </w:t>
      </w:r>
      <w:r>
        <w:rPr>
          <w:sz w:val="20"/>
        </w:rPr>
        <w:t>“A</w:t>
      </w:r>
      <w:r>
        <w:rPr>
          <w:spacing w:val="-14"/>
          <w:sz w:val="20"/>
        </w:rPr>
        <w:t> </w:t>
      </w:r>
      <w:r>
        <w:rPr>
          <w:sz w:val="20"/>
        </w:rPr>
        <w:t>Practical</w:t>
      </w:r>
      <w:r>
        <w:rPr>
          <w:spacing w:val="-14"/>
          <w:sz w:val="20"/>
        </w:rPr>
        <w:t> </w:t>
      </w:r>
      <w:r>
        <w:rPr>
          <w:sz w:val="20"/>
        </w:rPr>
        <w:t>Approach</w:t>
      </w:r>
      <w:r>
        <w:rPr>
          <w:spacing w:val="-14"/>
          <w:sz w:val="20"/>
        </w:rPr>
        <w:t> </w:t>
      </w:r>
      <w:r>
        <w:rPr>
          <w:sz w:val="20"/>
        </w:rPr>
        <w:t>to</w:t>
      </w:r>
      <w:r>
        <w:rPr>
          <w:spacing w:val="-14"/>
          <w:sz w:val="20"/>
        </w:rPr>
        <w:t> </w:t>
      </w:r>
      <w:r>
        <w:rPr>
          <w:sz w:val="20"/>
        </w:rPr>
        <w:t>Enhance Regional Cooperation on Disaster Rapid Response” and the ASEAN Agreement on Disaster Management and Emergency Response (AADMER) Work Programme (2010-2015). We also noted the outcome of Indonesia and Australia’s EAS Workshop on Rapid Disaster Response held</w:t>
      </w:r>
      <w:r>
        <w:rPr>
          <w:spacing w:val="-9"/>
          <w:sz w:val="20"/>
        </w:rPr>
        <w:t> </w:t>
      </w:r>
      <w:r>
        <w:rPr>
          <w:sz w:val="20"/>
        </w:rPr>
        <w:t>on</w:t>
      </w:r>
      <w:r>
        <w:rPr>
          <w:spacing w:val="-7"/>
          <w:sz w:val="20"/>
        </w:rPr>
        <w:t> </w:t>
      </w:r>
      <w:r>
        <w:rPr>
          <w:sz w:val="20"/>
        </w:rPr>
        <w:t>23-24</w:t>
      </w:r>
      <w:r>
        <w:rPr>
          <w:spacing w:val="-7"/>
          <w:sz w:val="20"/>
        </w:rPr>
        <w:t> </w:t>
      </w:r>
      <w:r>
        <w:rPr>
          <w:sz w:val="20"/>
        </w:rPr>
        <w:t>September</w:t>
      </w:r>
      <w:r>
        <w:rPr>
          <w:spacing w:val="-8"/>
          <w:sz w:val="20"/>
        </w:rPr>
        <w:t> </w:t>
      </w:r>
      <w:r>
        <w:rPr>
          <w:sz w:val="20"/>
        </w:rPr>
        <w:t>2013</w:t>
      </w:r>
      <w:r>
        <w:rPr>
          <w:spacing w:val="-7"/>
          <w:sz w:val="20"/>
        </w:rPr>
        <w:t> </w:t>
      </w:r>
      <w:r>
        <w:rPr>
          <w:sz w:val="20"/>
        </w:rPr>
        <w:t>in</w:t>
      </w:r>
      <w:r>
        <w:rPr>
          <w:spacing w:val="-7"/>
          <w:sz w:val="20"/>
        </w:rPr>
        <w:t> </w:t>
      </w:r>
      <w:r>
        <w:rPr>
          <w:sz w:val="20"/>
        </w:rPr>
        <w:t>Darwin,</w:t>
      </w:r>
      <w:r>
        <w:rPr>
          <w:spacing w:val="-6"/>
          <w:sz w:val="20"/>
        </w:rPr>
        <w:t> </w:t>
      </w:r>
      <w:r>
        <w:rPr>
          <w:sz w:val="20"/>
        </w:rPr>
        <w:t>Australia,</w:t>
      </w:r>
      <w:r>
        <w:rPr>
          <w:spacing w:val="-6"/>
          <w:sz w:val="20"/>
        </w:rPr>
        <w:t> </w:t>
      </w:r>
      <w:r>
        <w:rPr>
          <w:sz w:val="20"/>
        </w:rPr>
        <w:t>and</w:t>
      </w:r>
      <w:r>
        <w:rPr>
          <w:spacing w:val="-9"/>
          <w:sz w:val="20"/>
        </w:rPr>
        <w:t> </w:t>
      </w:r>
      <w:r>
        <w:rPr>
          <w:sz w:val="20"/>
        </w:rPr>
        <w:t>the</w:t>
      </w:r>
      <w:r>
        <w:rPr>
          <w:spacing w:val="-7"/>
          <w:sz w:val="20"/>
        </w:rPr>
        <w:t> </w:t>
      </w:r>
      <w:r>
        <w:rPr>
          <w:sz w:val="20"/>
        </w:rPr>
        <w:t>EAS</w:t>
      </w:r>
      <w:r>
        <w:rPr>
          <w:spacing w:val="-7"/>
          <w:sz w:val="20"/>
        </w:rPr>
        <w:t> </w:t>
      </w:r>
      <w:r>
        <w:rPr>
          <w:sz w:val="20"/>
        </w:rPr>
        <w:t>Seminar</w:t>
      </w:r>
      <w:r>
        <w:rPr>
          <w:spacing w:val="-5"/>
          <w:sz w:val="20"/>
        </w:rPr>
        <w:t> </w:t>
      </w:r>
      <w:r>
        <w:rPr>
          <w:sz w:val="20"/>
        </w:rPr>
        <w:t>on</w:t>
      </w:r>
      <w:r>
        <w:rPr>
          <w:spacing w:val="-7"/>
          <w:sz w:val="20"/>
        </w:rPr>
        <w:t> </w:t>
      </w:r>
      <w:r>
        <w:rPr>
          <w:sz w:val="20"/>
        </w:rPr>
        <w:t>Risk</w:t>
      </w:r>
      <w:r>
        <w:rPr>
          <w:spacing w:val="-5"/>
          <w:sz w:val="20"/>
        </w:rPr>
        <w:t> </w:t>
      </w:r>
      <w:r>
        <w:rPr>
          <w:sz w:val="20"/>
        </w:rPr>
        <w:t>Management of Major Natural Disaster held on 24-28 June 2013 in Beijing, China.</w:t>
      </w:r>
    </w:p>
    <w:p>
      <w:pPr>
        <w:pStyle w:val="BodyText"/>
        <w:spacing w:before="35"/>
      </w:pPr>
    </w:p>
    <w:p>
      <w:pPr>
        <w:pStyle w:val="ListParagraph"/>
        <w:numPr>
          <w:ilvl w:val="0"/>
          <w:numId w:val="1"/>
        </w:numPr>
        <w:tabs>
          <w:tab w:pos="586" w:val="left" w:leader="none"/>
          <w:tab w:pos="589" w:val="left" w:leader="none"/>
        </w:tabs>
        <w:spacing w:line="276" w:lineRule="auto" w:before="0" w:after="0"/>
        <w:ind w:left="589" w:right="19" w:hanging="567"/>
        <w:jc w:val="both"/>
        <w:rPr>
          <w:sz w:val="20"/>
        </w:rPr>
      </w:pPr>
      <w:r>
        <w:rPr>
          <w:sz w:val="20"/>
        </w:rPr>
        <w:t>Recognising</w:t>
      </w:r>
      <w:r>
        <w:rPr>
          <w:spacing w:val="-4"/>
          <w:sz w:val="20"/>
        </w:rPr>
        <w:t> </w:t>
      </w:r>
      <w:r>
        <w:rPr>
          <w:sz w:val="20"/>
        </w:rPr>
        <w:t>that</w:t>
      </w:r>
      <w:r>
        <w:rPr>
          <w:spacing w:val="-4"/>
          <w:sz w:val="20"/>
        </w:rPr>
        <w:t> </w:t>
      </w:r>
      <w:r>
        <w:rPr>
          <w:sz w:val="20"/>
        </w:rPr>
        <w:t>the</w:t>
      </w:r>
      <w:r>
        <w:rPr>
          <w:spacing w:val="-2"/>
          <w:sz w:val="20"/>
        </w:rPr>
        <w:t> </w:t>
      </w:r>
      <w:r>
        <w:rPr>
          <w:sz w:val="20"/>
        </w:rPr>
        <w:t>Asia-Pacific</w:t>
      </w:r>
      <w:r>
        <w:rPr>
          <w:spacing w:val="-3"/>
          <w:sz w:val="20"/>
        </w:rPr>
        <w:t> </w:t>
      </w:r>
      <w:r>
        <w:rPr>
          <w:sz w:val="20"/>
        </w:rPr>
        <w:t>is</w:t>
      </w:r>
      <w:r>
        <w:rPr>
          <w:spacing w:val="-3"/>
          <w:sz w:val="20"/>
        </w:rPr>
        <w:t> </w:t>
      </w:r>
      <w:r>
        <w:rPr>
          <w:sz w:val="20"/>
        </w:rPr>
        <w:t>the</w:t>
      </w:r>
      <w:r>
        <w:rPr>
          <w:spacing w:val="-4"/>
          <w:sz w:val="20"/>
        </w:rPr>
        <w:t> </w:t>
      </w:r>
      <w:r>
        <w:rPr>
          <w:sz w:val="20"/>
        </w:rPr>
        <w:t>most</w:t>
      </w:r>
      <w:r>
        <w:rPr>
          <w:spacing w:val="-4"/>
          <w:sz w:val="20"/>
        </w:rPr>
        <w:t> </w:t>
      </w:r>
      <w:r>
        <w:rPr>
          <w:sz w:val="20"/>
        </w:rPr>
        <w:t>disaster-prone</w:t>
      </w:r>
      <w:r>
        <w:rPr>
          <w:spacing w:val="-4"/>
          <w:sz w:val="20"/>
        </w:rPr>
        <w:t> </w:t>
      </w:r>
      <w:r>
        <w:rPr>
          <w:sz w:val="20"/>
        </w:rPr>
        <w:t>area</w:t>
      </w:r>
      <w:r>
        <w:rPr>
          <w:spacing w:val="-4"/>
          <w:sz w:val="20"/>
        </w:rPr>
        <w:t> </w:t>
      </w:r>
      <w:r>
        <w:rPr>
          <w:sz w:val="20"/>
        </w:rPr>
        <w:t>in</w:t>
      </w:r>
      <w:r>
        <w:rPr>
          <w:spacing w:val="-4"/>
          <w:sz w:val="20"/>
        </w:rPr>
        <w:t> </w:t>
      </w:r>
      <w:r>
        <w:rPr>
          <w:sz w:val="20"/>
        </w:rPr>
        <w:t>the</w:t>
      </w:r>
      <w:r>
        <w:rPr>
          <w:spacing w:val="-2"/>
          <w:sz w:val="20"/>
        </w:rPr>
        <w:t> </w:t>
      </w:r>
      <w:r>
        <w:rPr>
          <w:sz w:val="20"/>
        </w:rPr>
        <w:t>world,</w:t>
      </w:r>
      <w:r>
        <w:rPr>
          <w:spacing w:val="-2"/>
          <w:sz w:val="20"/>
        </w:rPr>
        <w:t> </w:t>
      </w:r>
      <w:r>
        <w:rPr>
          <w:sz w:val="20"/>
        </w:rPr>
        <w:t>we</w:t>
      </w:r>
      <w:r>
        <w:rPr>
          <w:spacing w:val="-2"/>
          <w:sz w:val="20"/>
        </w:rPr>
        <w:t> </w:t>
      </w:r>
      <w:r>
        <w:rPr>
          <w:sz w:val="20"/>
        </w:rPr>
        <w:t>welcomed</w:t>
      </w:r>
      <w:r>
        <w:rPr>
          <w:spacing w:val="-4"/>
          <w:sz w:val="20"/>
        </w:rPr>
        <w:t> </w:t>
      </w:r>
      <w:r>
        <w:rPr>
          <w:sz w:val="20"/>
        </w:rPr>
        <w:t>the outcomes</w:t>
      </w:r>
      <w:r>
        <w:rPr>
          <w:spacing w:val="-8"/>
          <w:sz w:val="20"/>
        </w:rPr>
        <w:t> </w:t>
      </w:r>
      <w:r>
        <w:rPr>
          <w:sz w:val="20"/>
        </w:rPr>
        <w:t>of</w:t>
      </w:r>
      <w:r>
        <w:rPr>
          <w:spacing w:val="-7"/>
          <w:sz w:val="20"/>
        </w:rPr>
        <w:t> </w:t>
      </w:r>
      <w:r>
        <w:rPr>
          <w:sz w:val="20"/>
        </w:rPr>
        <w:t>the</w:t>
      </w:r>
      <w:r>
        <w:rPr>
          <w:spacing w:val="-10"/>
          <w:sz w:val="20"/>
        </w:rPr>
        <w:t> </w:t>
      </w:r>
      <w:r>
        <w:rPr>
          <w:sz w:val="20"/>
        </w:rPr>
        <w:t>ASEAN</w:t>
      </w:r>
      <w:r>
        <w:rPr>
          <w:spacing w:val="-7"/>
          <w:sz w:val="20"/>
        </w:rPr>
        <w:t> </w:t>
      </w:r>
      <w:r>
        <w:rPr>
          <w:sz w:val="20"/>
        </w:rPr>
        <w:t>Defence</w:t>
      </w:r>
      <w:r>
        <w:rPr>
          <w:spacing w:val="-10"/>
          <w:sz w:val="20"/>
        </w:rPr>
        <w:t> </w:t>
      </w:r>
      <w:r>
        <w:rPr>
          <w:sz w:val="20"/>
        </w:rPr>
        <w:t>Ministers’</w:t>
      </w:r>
      <w:r>
        <w:rPr>
          <w:spacing w:val="-10"/>
          <w:sz w:val="20"/>
        </w:rPr>
        <w:t> </w:t>
      </w:r>
      <w:r>
        <w:rPr>
          <w:sz w:val="20"/>
        </w:rPr>
        <w:t>Meeting</w:t>
      </w:r>
      <w:r>
        <w:rPr>
          <w:spacing w:val="-8"/>
          <w:sz w:val="20"/>
        </w:rPr>
        <w:t> </w:t>
      </w:r>
      <w:r>
        <w:rPr>
          <w:sz w:val="20"/>
        </w:rPr>
        <w:t>Plus</w:t>
      </w:r>
      <w:r>
        <w:rPr>
          <w:spacing w:val="-8"/>
          <w:sz w:val="20"/>
        </w:rPr>
        <w:t> </w:t>
      </w:r>
      <w:r>
        <w:rPr>
          <w:sz w:val="20"/>
        </w:rPr>
        <w:t>Humanitarian</w:t>
      </w:r>
      <w:r>
        <w:rPr>
          <w:spacing w:val="-10"/>
          <w:sz w:val="20"/>
        </w:rPr>
        <w:t> </w:t>
      </w:r>
      <w:r>
        <w:rPr>
          <w:sz w:val="20"/>
        </w:rPr>
        <w:t>Assistance</w:t>
      </w:r>
      <w:r>
        <w:rPr>
          <w:spacing w:val="-10"/>
          <w:sz w:val="20"/>
        </w:rPr>
        <w:t> </w:t>
      </w:r>
      <w:r>
        <w:rPr>
          <w:sz w:val="20"/>
        </w:rPr>
        <w:t>and</w:t>
      </w:r>
      <w:r>
        <w:rPr>
          <w:spacing w:val="-8"/>
          <w:sz w:val="20"/>
        </w:rPr>
        <w:t> </w:t>
      </w:r>
      <w:r>
        <w:rPr>
          <w:sz w:val="20"/>
        </w:rPr>
        <w:t>Disaster Relief and Military</w:t>
      </w:r>
      <w:r>
        <w:rPr>
          <w:spacing w:val="-3"/>
          <w:sz w:val="20"/>
        </w:rPr>
        <w:t> </w:t>
      </w:r>
      <w:r>
        <w:rPr>
          <w:sz w:val="20"/>
        </w:rPr>
        <w:t>Medicine Exercise</w:t>
      </w:r>
      <w:r>
        <w:rPr>
          <w:spacing w:val="-2"/>
          <w:sz w:val="20"/>
        </w:rPr>
        <w:t> </w:t>
      </w:r>
      <w:r>
        <w:rPr>
          <w:sz w:val="20"/>
        </w:rPr>
        <w:t>(ADMMPlus HADR</w:t>
      </w:r>
      <w:r>
        <w:rPr>
          <w:spacing w:val="-1"/>
          <w:sz w:val="20"/>
        </w:rPr>
        <w:t> </w:t>
      </w:r>
      <w:r>
        <w:rPr>
          <w:sz w:val="20"/>
        </w:rPr>
        <w:t>&amp;</w:t>
      </w:r>
      <w:r>
        <w:rPr>
          <w:spacing w:val="-2"/>
          <w:sz w:val="20"/>
        </w:rPr>
        <w:t> </w:t>
      </w:r>
      <w:r>
        <w:rPr>
          <w:sz w:val="20"/>
        </w:rPr>
        <w:t>MM Ex)</w:t>
      </w:r>
      <w:r>
        <w:rPr>
          <w:spacing w:val="-1"/>
          <w:sz w:val="20"/>
        </w:rPr>
        <w:t> </w:t>
      </w:r>
      <w:r>
        <w:rPr>
          <w:sz w:val="20"/>
        </w:rPr>
        <w:t>held</w:t>
      </w:r>
      <w:r>
        <w:rPr>
          <w:spacing w:val="-2"/>
          <w:sz w:val="20"/>
        </w:rPr>
        <w:t> </w:t>
      </w:r>
      <w:r>
        <w:rPr>
          <w:sz w:val="20"/>
        </w:rPr>
        <w:t>on 17-20 June</w:t>
      </w:r>
      <w:r>
        <w:rPr>
          <w:spacing w:val="-2"/>
          <w:sz w:val="20"/>
        </w:rPr>
        <w:t> </w:t>
      </w:r>
      <w:r>
        <w:rPr>
          <w:sz w:val="20"/>
        </w:rPr>
        <w:t>2013 in Brunei Darussalam and the ASEAN Regional</w:t>
      </w:r>
      <w:r>
        <w:rPr>
          <w:spacing w:val="-3"/>
          <w:sz w:val="20"/>
        </w:rPr>
        <w:t> </w:t>
      </w:r>
      <w:r>
        <w:rPr>
          <w:sz w:val="20"/>
        </w:rPr>
        <w:t>Forum Disaster</w:t>
      </w:r>
      <w:r>
        <w:rPr>
          <w:spacing w:val="-1"/>
          <w:sz w:val="20"/>
        </w:rPr>
        <w:t> </w:t>
      </w:r>
      <w:r>
        <w:rPr>
          <w:sz w:val="20"/>
        </w:rPr>
        <w:t>Relief Exercise held on 7-10 May 2013 in Thailand. We looked forward to the convening of the ASEAN Regional Disaster Emergency Response Exercise (ARDEX) to be held in October 2013 in Viet Nam and the Mentawai Megathrust Disaster Relief Exercise in March 2014 in Indonesia. We noted India’s initiatives to establish a network of 24x7 Points of Contacts among the National Disaster Response Agencies of the EAS Participating Countries and a Virtual Knowledge Centre (VKC) to</w:t>
      </w:r>
      <w:r>
        <w:rPr>
          <w:spacing w:val="-13"/>
          <w:sz w:val="20"/>
        </w:rPr>
        <w:t> </w:t>
      </w:r>
      <w:r>
        <w:rPr>
          <w:sz w:val="20"/>
        </w:rPr>
        <w:t>share</w:t>
      </w:r>
      <w:r>
        <w:rPr>
          <w:spacing w:val="-13"/>
          <w:sz w:val="20"/>
        </w:rPr>
        <w:t> </w:t>
      </w:r>
      <w:r>
        <w:rPr>
          <w:sz w:val="20"/>
        </w:rPr>
        <w:t>knowledge</w:t>
      </w:r>
      <w:r>
        <w:rPr>
          <w:spacing w:val="-10"/>
          <w:sz w:val="20"/>
        </w:rPr>
        <w:t> </w:t>
      </w:r>
      <w:r>
        <w:rPr>
          <w:sz w:val="20"/>
        </w:rPr>
        <w:t>and</w:t>
      </w:r>
      <w:r>
        <w:rPr>
          <w:spacing w:val="-10"/>
          <w:sz w:val="20"/>
        </w:rPr>
        <w:t> </w:t>
      </w:r>
      <w:r>
        <w:rPr>
          <w:sz w:val="20"/>
        </w:rPr>
        <w:t>best</w:t>
      </w:r>
      <w:r>
        <w:rPr>
          <w:spacing w:val="-13"/>
          <w:sz w:val="20"/>
        </w:rPr>
        <w:t> </w:t>
      </w:r>
      <w:r>
        <w:rPr>
          <w:sz w:val="20"/>
        </w:rPr>
        <w:t>practices</w:t>
      </w:r>
      <w:r>
        <w:rPr>
          <w:spacing w:val="-11"/>
          <w:sz w:val="20"/>
        </w:rPr>
        <w:t> </w:t>
      </w:r>
      <w:r>
        <w:rPr>
          <w:sz w:val="20"/>
        </w:rPr>
        <w:t>related</w:t>
      </w:r>
      <w:r>
        <w:rPr>
          <w:spacing w:val="-10"/>
          <w:sz w:val="20"/>
        </w:rPr>
        <w:t> </w:t>
      </w:r>
      <w:r>
        <w:rPr>
          <w:sz w:val="20"/>
        </w:rPr>
        <w:t>to</w:t>
      </w:r>
      <w:r>
        <w:rPr>
          <w:spacing w:val="-10"/>
          <w:sz w:val="20"/>
        </w:rPr>
        <w:t> </w:t>
      </w:r>
      <w:r>
        <w:rPr>
          <w:sz w:val="20"/>
        </w:rPr>
        <w:t>natural</w:t>
      </w:r>
      <w:r>
        <w:rPr>
          <w:spacing w:val="-11"/>
          <w:sz w:val="20"/>
        </w:rPr>
        <w:t> </w:t>
      </w:r>
      <w:r>
        <w:rPr>
          <w:sz w:val="20"/>
        </w:rPr>
        <w:t>disaster</w:t>
      </w:r>
      <w:r>
        <w:rPr>
          <w:spacing w:val="-12"/>
          <w:sz w:val="20"/>
        </w:rPr>
        <w:t> </w:t>
      </w:r>
      <w:r>
        <w:rPr>
          <w:sz w:val="20"/>
        </w:rPr>
        <w:t>risk</w:t>
      </w:r>
      <w:r>
        <w:rPr>
          <w:spacing w:val="-9"/>
          <w:sz w:val="20"/>
        </w:rPr>
        <w:t> </w:t>
      </w:r>
      <w:r>
        <w:rPr>
          <w:sz w:val="20"/>
        </w:rPr>
        <w:t>assessment,</w:t>
      </w:r>
      <w:r>
        <w:rPr>
          <w:spacing w:val="-13"/>
          <w:sz w:val="20"/>
        </w:rPr>
        <w:t> </w:t>
      </w:r>
      <w:r>
        <w:rPr>
          <w:sz w:val="20"/>
        </w:rPr>
        <w:t>mitigation</w:t>
      </w:r>
      <w:r>
        <w:rPr>
          <w:spacing w:val="-10"/>
          <w:sz w:val="20"/>
        </w:rPr>
        <w:t> </w:t>
      </w:r>
      <w:r>
        <w:rPr>
          <w:sz w:val="20"/>
        </w:rPr>
        <w:t>and </w:t>
      </w:r>
      <w:r>
        <w:rPr>
          <w:spacing w:val="-2"/>
          <w:sz w:val="20"/>
        </w:rPr>
        <w:t>response.</w:t>
      </w:r>
    </w:p>
    <w:p>
      <w:pPr>
        <w:pStyle w:val="BodyText"/>
        <w:spacing w:before="35"/>
      </w:pPr>
    </w:p>
    <w:p>
      <w:pPr>
        <w:pStyle w:val="ListParagraph"/>
        <w:numPr>
          <w:ilvl w:val="0"/>
          <w:numId w:val="1"/>
        </w:numPr>
        <w:tabs>
          <w:tab w:pos="587" w:val="left" w:leader="none"/>
          <w:tab w:pos="589" w:val="left" w:leader="none"/>
        </w:tabs>
        <w:spacing w:line="276" w:lineRule="auto" w:before="0" w:after="0"/>
        <w:ind w:left="589" w:right="23" w:hanging="566"/>
        <w:jc w:val="both"/>
        <w:rPr>
          <w:sz w:val="20"/>
        </w:rPr>
      </w:pPr>
      <w:r>
        <w:rPr>
          <w:sz w:val="20"/>
        </w:rPr>
        <w:t>We</w:t>
      </w:r>
      <w:r>
        <w:rPr>
          <w:spacing w:val="-6"/>
          <w:sz w:val="20"/>
        </w:rPr>
        <w:t> </w:t>
      </w:r>
      <w:r>
        <w:rPr>
          <w:sz w:val="20"/>
        </w:rPr>
        <w:t>affirmed</w:t>
      </w:r>
      <w:r>
        <w:rPr>
          <w:spacing w:val="-3"/>
          <w:sz w:val="20"/>
        </w:rPr>
        <w:t> </w:t>
      </w:r>
      <w:r>
        <w:rPr>
          <w:sz w:val="20"/>
        </w:rPr>
        <w:t>our</w:t>
      </w:r>
      <w:r>
        <w:rPr>
          <w:spacing w:val="-2"/>
          <w:sz w:val="20"/>
        </w:rPr>
        <w:t> </w:t>
      </w:r>
      <w:r>
        <w:rPr>
          <w:sz w:val="20"/>
        </w:rPr>
        <w:t>support</w:t>
      </w:r>
      <w:r>
        <w:rPr>
          <w:spacing w:val="-3"/>
          <w:sz w:val="20"/>
        </w:rPr>
        <w:t> </w:t>
      </w:r>
      <w:r>
        <w:rPr>
          <w:sz w:val="20"/>
        </w:rPr>
        <w:t>for</w:t>
      </w:r>
      <w:r>
        <w:rPr>
          <w:spacing w:val="-2"/>
          <w:sz w:val="20"/>
        </w:rPr>
        <w:t> </w:t>
      </w:r>
      <w:r>
        <w:rPr>
          <w:sz w:val="20"/>
        </w:rPr>
        <w:t>the</w:t>
      </w:r>
      <w:r>
        <w:rPr>
          <w:spacing w:val="-3"/>
          <w:sz w:val="20"/>
        </w:rPr>
        <w:t> </w:t>
      </w:r>
      <w:r>
        <w:rPr>
          <w:sz w:val="20"/>
        </w:rPr>
        <w:t>3</w:t>
      </w:r>
      <w:r>
        <w:rPr>
          <w:position w:val="6"/>
          <w:sz w:val="13"/>
        </w:rPr>
        <w:t>rd</w:t>
      </w:r>
      <w:r>
        <w:rPr>
          <w:spacing w:val="19"/>
          <w:position w:val="6"/>
          <w:sz w:val="13"/>
        </w:rPr>
        <w:t> </w:t>
      </w:r>
      <w:r>
        <w:rPr>
          <w:sz w:val="20"/>
        </w:rPr>
        <w:t>UN</w:t>
      </w:r>
      <w:r>
        <w:rPr>
          <w:spacing w:val="-5"/>
          <w:sz w:val="20"/>
        </w:rPr>
        <w:t> </w:t>
      </w:r>
      <w:r>
        <w:rPr>
          <w:sz w:val="20"/>
        </w:rPr>
        <w:t>World</w:t>
      </w:r>
      <w:r>
        <w:rPr>
          <w:spacing w:val="-3"/>
          <w:sz w:val="20"/>
        </w:rPr>
        <w:t> </w:t>
      </w:r>
      <w:r>
        <w:rPr>
          <w:sz w:val="20"/>
        </w:rPr>
        <w:t>Conference</w:t>
      </w:r>
      <w:r>
        <w:rPr>
          <w:spacing w:val="-3"/>
          <w:sz w:val="20"/>
        </w:rPr>
        <w:t> </w:t>
      </w:r>
      <w:r>
        <w:rPr>
          <w:sz w:val="20"/>
        </w:rPr>
        <w:t>on</w:t>
      </w:r>
      <w:r>
        <w:rPr>
          <w:spacing w:val="-3"/>
          <w:sz w:val="20"/>
        </w:rPr>
        <w:t> </w:t>
      </w:r>
      <w:r>
        <w:rPr>
          <w:sz w:val="20"/>
        </w:rPr>
        <w:t>Disaster</w:t>
      </w:r>
      <w:r>
        <w:rPr>
          <w:spacing w:val="-2"/>
          <w:sz w:val="20"/>
        </w:rPr>
        <w:t> </w:t>
      </w:r>
      <w:r>
        <w:rPr>
          <w:sz w:val="20"/>
        </w:rPr>
        <w:t>Risk Reduction</w:t>
      </w:r>
      <w:r>
        <w:rPr>
          <w:spacing w:val="-3"/>
          <w:sz w:val="20"/>
        </w:rPr>
        <w:t> </w:t>
      </w:r>
      <w:r>
        <w:rPr>
          <w:sz w:val="20"/>
        </w:rPr>
        <w:t>to</w:t>
      </w:r>
      <w:r>
        <w:rPr>
          <w:spacing w:val="-1"/>
          <w:sz w:val="20"/>
        </w:rPr>
        <w:t> </w:t>
      </w:r>
      <w:r>
        <w:rPr>
          <w:sz w:val="20"/>
        </w:rPr>
        <w:t>be</w:t>
      </w:r>
      <w:r>
        <w:rPr>
          <w:spacing w:val="-3"/>
          <w:sz w:val="20"/>
        </w:rPr>
        <w:t> </w:t>
      </w:r>
      <w:r>
        <w:rPr>
          <w:sz w:val="20"/>
        </w:rPr>
        <w:t>held in Japan in 2015.</w:t>
      </w:r>
    </w:p>
    <w:p>
      <w:pPr>
        <w:pStyle w:val="ListParagraph"/>
        <w:spacing w:after="0" w:line="276" w:lineRule="auto"/>
        <w:jc w:val="both"/>
        <w:rPr>
          <w:sz w:val="20"/>
        </w:rPr>
        <w:sectPr>
          <w:pgSz w:w="11910" w:h="16840"/>
          <w:pgMar w:header="720" w:footer="774" w:top="1340" w:bottom="960" w:left="1417" w:right="1417"/>
        </w:sectPr>
      </w:pPr>
    </w:p>
    <w:p>
      <w:pPr>
        <w:pStyle w:val="BodyText"/>
        <w:spacing w:before="91"/>
        <w:ind w:left="23"/>
      </w:pPr>
      <w:bookmarkStart w:name="Education and People-to-People interacti" w:id="27"/>
      <w:bookmarkEnd w:id="27"/>
      <w:r>
        <w:rPr/>
      </w:r>
      <w:bookmarkStart w:name="_bookmark3" w:id="28"/>
      <w:bookmarkEnd w:id="28"/>
      <w:r>
        <w:rPr/>
      </w:r>
      <w:r>
        <w:rPr>
          <w:u w:val="single"/>
        </w:rPr>
        <w:t>Education</w:t>
      </w:r>
      <w:r>
        <w:rPr>
          <w:spacing w:val="-11"/>
          <w:u w:val="single"/>
        </w:rPr>
        <w:t> </w:t>
      </w:r>
      <w:r>
        <w:rPr>
          <w:u w:val="single"/>
        </w:rPr>
        <w:t>and</w:t>
      </w:r>
      <w:r>
        <w:rPr>
          <w:spacing w:val="-10"/>
          <w:u w:val="single"/>
        </w:rPr>
        <w:t> </w:t>
      </w:r>
      <w:r>
        <w:rPr>
          <w:u w:val="single"/>
        </w:rPr>
        <w:t>People-to-People</w:t>
      </w:r>
      <w:r>
        <w:rPr>
          <w:spacing w:val="-9"/>
          <w:u w:val="single"/>
        </w:rPr>
        <w:t> </w:t>
      </w:r>
      <w:r>
        <w:rPr>
          <w:spacing w:val="-2"/>
          <w:u w:val="single"/>
        </w:rPr>
        <w:t>interactions</w:t>
      </w:r>
    </w:p>
    <w:p>
      <w:pPr>
        <w:pStyle w:val="BodyText"/>
        <w:spacing w:before="44"/>
      </w:pPr>
    </w:p>
    <w:p>
      <w:pPr>
        <w:pStyle w:val="ListParagraph"/>
        <w:numPr>
          <w:ilvl w:val="0"/>
          <w:numId w:val="1"/>
        </w:numPr>
        <w:tabs>
          <w:tab w:pos="586" w:val="left" w:leader="none"/>
          <w:tab w:pos="589" w:val="left" w:leader="none"/>
        </w:tabs>
        <w:spacing w:line="276" w:lineRule="auto" w:before="0" w:after="0"/>
        <w:ind w:left="589" w:right="19" w:hanging="567"/>
        <w:jc w:val="both"/>
        <w:rPr>
          <w:sz w:val="20"/>
        </w:rPr>
      </w:pPr>
      <w:r>
        <w:rPr>
          <w:sz w:val="20"/>
        </w:rPr>
        <w:t>We</w:t>
      </w:r>
      <w:r>
        <w:rPr>
          <w:spacing w:val="-14"/>
          <w:sz w:val="20"/>
        </w:rPr>
        <w:t> </w:t>
      </w:r>
      <w:r>
        <w:rPr>
          <w:sz w:val="20"/>
        </w:rPr>
        <w:t>reiterated</w:t>
      </w:r>
      <w:r>
        <w:rPr>
          <w:spacing w:val="-14"/>
          <w:sz w:val="20"/>
        </w:rPr>
        <w:t> </w:t>
      </w:r>
      <w:r>
        <w:rPr>
          <w:sz w:val="20"/>
        </w:rPr>
        <w:t>the</w:t>
      </w:r>
      <w:r>
        <w:rPr>
          <w:spacing w:val="-10"/>
          <w:sz w:val="20"/>
        </w:rPr>
        <w:t> </w:t>
      </w:r>
      <w:r>
        <w:rPr>
          <w:sz w:val="20"/>
        </w:rPr>
        <w:t>importance</w:t>
      </w:r>
      <w:r>
        <w:rPr>
          <w:spacing w:val="-13"/>
          <w:sz w:val="20"/>
        </w:rPr>
        <w:t> </w:t>
      </w:r>
      <w:r>
        <w:rPr>
          <w:sz w:val="20"/>
        </w:rPr>
        <w:t>of</w:t>
      </w:r>
      <w:r>
        <w:rPr>
          <w:spacing w:val="-10"/>
          <w:sz w:val="20"/>
        </w:rPr>
        <w:t> </w:t>
      </w:r>
      <w:r>
        <w:rPr>
          <w:sz w:val="20"/>
        </w:rPr>
        <w:t>education</w:t>
      </w:r>
      <w:r>
        <w:rPr>
          <w:spacing w:val="-10"/>
          <w:sz w:val="20"/>
        </w:rPr>
        <w:t> </w:t>
      </w:r>
      <w:r>
        <w:rPr>
          <w:sz w:val="20"/>
        </w:rPr>
        <w:t>cooperation</w:t>
      </w:r>
      <w:r>
        <w:rPr>
          <w:spacing w:val="-10"/>
          <w:sz w:val="20"/>
        </w:rPr>
        <w:t> </w:t>
      </w:r>
      <w:r>
        <w:rPr>
          <w:sz w:val="20"/>
        </w:rPr>
        <w:t>and</w:t>
      </w:r>
      <w:r>
        <w:rPr>
          <w:spacing w:val="-10"/>
          <w:sz w:val="20"/>
        </w:rPr>
        <w:t> </w:t>
      </w:r>
      <w:r>
        <w:rPr>
          <w:sz w:val="20"/>
        </w:rPr>
        <w:t>the</w:t>
      </w:r>
      <w:r>
        <w:rPr>
          <w:spacing w:val="-10"/>
          <w:sz w:val="20"/>
        </w:rPr>
        <w:t> </w:t>
      </w:r>
      <w:r>
        <w:rPr>
          <w:sz w:val="20"/>
        </w:rPr>
        <w:t>need</w:t>
      </w:r>
      <w:r>
        <w:rPr>
          <w:spacing w:val="-10"/>
          <w:sz w:val="20"/>
        </w:rPr>
        <w:t> </w:t>
      </w:r>
      <w:r>
        <w:rPr>
          <w:sz w:val="20"/>
        </w:rPr>
        <w:t>to</w:t>
      </w:r>
      <w:r>
        <w:rPr>
          <w:spacing w:val="-10"/>
          <w:sz w:val="20"/>
        </w:rPr>
        <w:t> </w:t>
      </w:r>
      <w:r>
        <w:rPr>
          <w:sz w:val="20"/>
        </w:rPr>
        <w:t>further</w:t>
      </w:r>
      <w:r>
        <w:rPr>
          <w:spacing w:val="-12"/>
          <w:sz w:val="20"/>
        </w:rPr>
        <w:t> </w:t>
      </w:r>
      <w:r>
        <w:rPr>
          <w:sz w:val="20"/>
        </w:rPr>
        <w:t>strengthen</w:t>
      </w:r>
      <w:r>
        <w:rPr>
          <w:spacing w:val="-10"/>
          <w:sz w:val="20"/>
        </w:rPr>
        <w:t> </w:t>
      </w:r>
      <w:r>
        <w:rPr>
          <w:sz w:val="20"/>
        </w:rPr>
        <w:t>human resource development in the region. In this regard, we looked forward to the outcome of the 2</w:t>
      </w:r>
      <w:r>
        <w:rPr>
          <w:position w:val="6"/>
          <w:sz w:val="13"/>
        </w:rPr>
        <w:t>nd</w:t>
      </w:r>
      <w:r>
        <w:rPr>
          <w:spacing w:val="40"/>
          <w:position w:val="6"/>
          <w:sz w:val="13"/>
        </w:rPr>
        <w:t> </w:t>
      </w:r>
      <w:r>
        <w:rPr>
          <w:sz w:val="20"/>
        </w:rPr>
        <w:t>EAS Education Ministers’ Meeting to be held in 2014 in Lao PDR and further implementation of the EAS Education Plan of Action (2011- 2015) adopted at the 1</w:t>
      </w:r>
      <w:r>
        <w:rPr>
          <w:position w:val="6"/>
          <w:sz w:val="13"/>
        </w:rPr>
        <w:t>st</w:t>
      </w:r>
      <w:r>
        <w:rPr>
          <w:spacing w:val="40"/>
          <w:position w:val="6"/>
          <w:sz w:val="13"/>
        </w:rPr>
        <w:t> </w:t>
      </w:r>
      <w:r>
        <w:rPr>
          <w:sz w:val="20"/>
        </w:rPr>
        <w:t>EAS Education Ministers’ Meeting on 5 July 2012 in Jogjakarta, Indonesia. In this regard, we welcomed progress by Australia</w:t>
      </w:r>
      <w:r>
        <w:rPr>
          <w:spacing w:val="-4"/>
          <w:sz w:val="20"/>
        </w:rPr>
        <w:t> </w:t>
      </w:r>
      <w:r>
        <w:rPr>
          <w:sz w:val="20"/>
        </w:rPr>
        <w:t>and</w:t>
      </w:r>
      <w:r>
        <w:rPr>
          <w:spacing w:val="-7"/>
          <w:sz w:val="20"/>
        </w:rPr>
        <w:t> </w:t>
      </w:r>
      <w:r>
        <w:rPr>
          <w:sz w:val="20"/>
        </w:rPr>
        <w:t>the</w:t>
      </w:r>
      <w:r>
        <w:rPr>
          <w:spacing w:val="-4"/>
          <w:sz w:val="20"/>
        </w:rPr>
        <w:t> </w:t>
      </w:r>
      <w:r>
        <w:rPr>
          <w:sz w:val="20"/>
        </w:rPr>
        <w:t>Republic</w:t>
      </w:r>
      <w:r>
        <w:rPr>
          <w:spacing w:val="-3"/>
          <w:sz w:val="20"/>
        </w:rPr>
        <w:t> </w:t>
      </w:r>
      <w:r>
        <w:rPr>
          <w:sz w:val="20"/>
        </w:rPr>
        <w:t>of</w:t>
      </w:r>
      <w:r>
        <w:rPr>
          <w:spacing w:val="-4"/>
          <w:sz w:val="20"/>
        </w:rPr>
        <w:t> </w:t>
      </w:r>
      <w:r>
        <w:rPr>
          <w:sz w:val="20"/>
        </w:rPr>
        <w:t>Korea</w:t>
      </w:r>
      <w:r>
        <w:rPr>
          <w:spacing w:val="-4"/>
          <w:sz w:val="20"/>
        </w:rPr>
        <w:t> </w:t>
      </w:r>
      <w:r>
        <w:rPr>
          <w:sz w:val="20"/>
        </w:rPr>
        <w:t>to</w:t>
      </w:r>
      <w:r>
        <w:rPr>
          <w:spacing w:val="-4"/>
          <w:sz w:val="20"/>
        </w:rPr>
        <w:t> </w:t>
      </w:r>
      <w:r>
        <w:rPr>
          <w:sz w:val="20"/>
        </w:rPr>
        <w:t>develop</w:t>
      </w:r>
      <w:r>
        <w:rPr>
          <w:spacing w:val="-4"/>
          <w:sz w:val="20"/>
        </w:rPr>
        <w:t> </w:t>
      </w:r>
      <w:r>
        <w:rPr>
          <w:sz w:val="20"/>
        </w:rPr>
        <w:t>an</w:t>
      </w:r>
      <w:r>
        <w:rPr>
          <w:spacing w:val="-4"/>
          <w:sz w:val="20"/>
        </w:rPr>
        <w:t> </w:t>
      </w:r>
      <w:r>
        <w:rPr>
          <w:sz w:val="20"/>
        </w:rPr>
        <w:t>EAS</w:t>
      </w:r>
      <w:r>
        <w:rPr>
          <w:spacing w:val="-7"/>
          <w:sz w:val="20"/>
        </w:rPr>
        <w:t> </w:t>
      </w:r>
      <w:r>
        <w:rPr>
          <w:sz w:val="20"/>
        </w:rPr>
        <w:t>Technical</w:t>
      </w:r>
      <w:r>
        <w:rPr>
          <w:spacing w:val="-5"/>
          <w:sz w:val="20"/>
        </w:rPr>
        <w:t> </w:t>
      </w:r>
      <w:r>
        <w:rPr>
          <w:sz w:val="20"/>
        </w:rPr>
        <w:t>and</w:t>
      </w:r>
      <w:r>
        <w:rPr>
          <w:spacing w:val="-4"/>
          <w:sz w:val="20"/>
        </w:rPr>
        <w:t> </w:t>
      </w:r>
      <w:r>
        <w:rPr>
          <w:sz w:val="20"/>
        </w:rPr>
        <w:t>Vocational</w:t>
      </w:r>
      <w:r>
        <w:rPr>
          <w:spacing w:val="-5"/>
          <w:sz w:val="20"/>
        </w:rPr>
        <w:t> </w:t>
      </w:r>
      <w:r>
        <w:rPr>
          <w:sz w:val="20"/>
        </w:rPr>
        <w:t>Education</w:t>
      </w:r>
      <w:r>
        <w:rPr>
          <w:spacing w:val="-4"/>
          <w:sz w:val="20"/>
        </w:rPr>
        <w:t> </w:t>
      </w:r>
      <w:r>
        <w:rPr>
          <w:sz w:val="20"/>
        </w:rPr>
        <w:t>and Training (TVET) provider network, which will facilitate capacity building of TVET institutions through the exchange of knowledge and experiences.</w:t>
      </w:r>
    </w:p>
    <w:p>
      <w:pPr>
        <w:pStyle w:val="BodyText"/>
        <w:spacing w:before="35"/>
      </w:pPr>
    </w:p>
    <w:p>
      <w:pPr>
        <w:pStyle w:val="ListParagraph"/>
        <w:numPr>
          <w:ilvl w:val="0"/>
          <w:numId w:val="1"/>
        </w:numPr>
        <w:tabs>
          <w:tab w:pos="586" w:val="left" w:leader="none"/>
          <w:tab w:pos="589" w:val="left" w:leader="none"/>
        </w:tabs>
        <w:spacing w:line="276" w:lineRule="auto" w:before="0" w:after="0"/>
        <w:ind w:left="589" w:right="19" w:hanging="567"/>
        <w:jc w:val="both"/>
        <w:rPr>
          <w:sz w:val="20"/>
        </w:rPr>
      </w:pPr>
      <w:r>
        <w:rPr>
          <w:sz w:val="20"/>
        </w:rPr>
        <w:t>We welcomed the progress on the revival of Nalanda University and the Memorandum of Understanding on the Establishment of Nalanda University to facilitate its setting up as a non- state, non-profit and self-governing international institution of excellence.</w:t>
      </w:r>
    </w:p>
    <w:p>
      <w:pPr>
        <w:pStyle w:val="BodyText"/>
        <w:spacing w:before="35"/>
      </w:pPr>
    </w:p>
    <w:p>
      <w:pPr>
        <w:pStyle w:val="ListParagraph"/>
        <w:numPr>
          <w:ilvl w:val="0"/>
          <w:numId w:val="1"/>
        </w:numPr>
        <w:tabs>
          <w:tab w:pos="586" w:val="left" w:leader="none"/>
          <w:tab w:pos="589" w:val="left" w:leader="none"/>
        </w:tabs>
        <w:spacing w:line="276" w:lineRule="auto" w:before="0" w:after="0"/>
        <w:ind w:left="589" w:right="20" w:hanging="567"/>
        <w:jc w:val="both"/>
        <w:rPr>
          <w:sz w:val="20"/>
        </w:rPr>
      </w:pPr>
      <w:r>
        <w:rPr>
          <w:sz w:val="20"/>
        </w:rPr>
        <w:t>We</w:t>
      </w:r>
      <w:r>
        <w:rPr>
          <w:spacing w:val="-2"/>
          <w:sz w:val="20"/>
        </w:rPr>
        <w:t> </w:t>
      </w:r>
      <w:r>
        <w:rPr>
          <w:sz w:val="20"/>
        </w:rPr>
        <w:t>appreciated Singapore and</w:t>
      </w:r>
      <w:r>
        <w:rPr>
          <w:spacing w:val="-1"/>
          <w:sz w:val="20"/>
        </w:rPr>
        <w:t> </w:t>
      </w:r>
      <w:r>
        <w:rPr>
          <w:sz w:val="20"/>
        </w:rPr>
        <w:t>China’s co-organisation</w:t>
      </w:r>
      <w:r>
        <w:rPr>
          <w:spacing w:val="-1"/>
          <w:sz w:val="20"/>
        </w:rPr>
        <w:t> </w:t>
      </w:r>
      <w:r>
        <w:rPr>
          <w:sz w:val="20"/>
        </w:rPr>
        <w:t>of an</w:t>
      </w:r>
      <w:r>
        <w:rPr>
          <w:spacing w:val="-1"/>
          <w:sz w:val="20"/>
        </w:rPr>
        <w:t> </w:t>
      </w:r>
      <w:r>
        <w:rPr>
          <w:sz w:val="20"/>
        </w:rPr>
        <w:t>EAS</w:t>
      </w:r>
      <w:r>
        <w:rPr>
          <w:spacing w:val="-1"/>
          <w:sz w:val="20"/>
        </w:rPr>
        <w:t> </w:t>
      </w:r>
      <w:r>
        <w:rPr>
          <w:sz w:val="20"/>
        </w:rPr>
        <w:t>Conference on “Bilingualism – Policy and Practice” on 13-14 September 2013 in Singapore, which gathered over 200 international</w:t>
      </w:r>
      <w:r>
        <w:rPr>
          <w:spacing w:val="-14"/>
          <w:sz w:val="20"/>
        </w:rPr>
        <w:t> </w:t>
      </w:r>
      <w:r>
        <w:rPr>
          <w:sz w:val="20"/>
        </w:rPr>
        <w:t>language</w:t>
      </w:r>
      <w:r>
        <w:rPr>
          <w:spacing w:val="-14"/>
          <w:sz w:val="20"/>
        </w:rPr>
        <w:t> </w:t>
      </w:r>
      <w:r>
        <w:rPr>
          <w:sz w:val="20"/>
        </w:rPr>
        <w:t>experts,</w:t>
      </w:r>
      <w:r>
        <w:rPr>
          <w:spacing w:val="-14"/>
          <w:sz w:val="20"/>
        </w:rPr>
        <w:t> </w:t>
      </w:r>
      <w:r>
        <w:rPr>
          <w:sz w:val="20"/>
        </w:rPr>
        <w:t>policy-makers</w:t>
      </w:r>
      <w:r>
        <w:rPr>
          <w:spacing w:val="-14"/>
          <w:sz w:val="20"/>
        </w:rPr>
        <w:t> </w:t>
      </w:r>
      <w:r>
        <w:rPr>
          <w:sz w:val="20"/>
        </w:rPr>
        <w:t>and</w:t>
      </w:r>
      <w:r>
        <w:rPr>
          <w:spacing w:val="-14"/>
          <w:sz w:val="20"/>
        </w:rPr>
        <w:t> </w:t>
      </w:r>
      <w:r>
        <w:rPr>
          <w:sz w:val="20"/>
        </w:rPr>
        <w:t>educators</w:t>
      </w:r>
      <w:r>
        <w:rPr>
          <w:spacing w:val="-14"/>
          <w:sz w:val="20"/>
        </w:rPr>
        <w:t> </w:t>
      </w:r>
      <w:r>
        <w:rPr>
          <w:sz w:val="20"/>
        </w:rPr>
        <w:t>from</w:t>
      </w:r>
      <w:r>
        <w:rPr>
          <w:spacing w:val="-14"/>
          <w:sz w:val="20"/>
        </w:rPr>
        <w:t> </w:t>
      </w:r>
      <w:r>
        <w:rPr>
          <w:sz w:val="20"/>
        </w:rPr>
        <w:t>the</w:t>
      </w:r>
      <w:r>
        <w:rPr>
          <w:spacing w:val="-14"/>
          <w:sz w:val="20"/>
        </w:rPr>
        <w:t> </w:t>
      </w:r>
      <w:r>
        <w:rPr>
          <w:sz w:val="20"/>
        </w:rPr>
        <w:t>EAS</w:t>
      </w:r>
      <w:r>
        <w:rPr>
          <w:spacing w:val="-14"/>
          <w:sz w:val="20"/>
        </w:rPr>
        <w:t> </w:t>
      </w:r>
      <w:r>
        <w:rPr>
          <w:sz w:val="20"/>
        </w:rPr>
        <w:t>participating</w:t>
      </w:r>
      <w:r>
        <w:rPr>
          <w:spacing w:val="-13"/>
          <w:sz w:val="20"/>
        </w:rPr>
        <w:t> </w:t>
      </w:r>
      <w:r>
        <w:rPr>
          <w:sz w:val="20"/>
        </w:rPr>
        <w:t>countries to discuss bilingualism at all levels of education, and share their experiences in conceptualising and implementing second language initiatives.</w:t>
      </w:r>
    </w:p>
    <w:p>
      <w:pPr>
        <w:pStyle w:val="BodyText"/>
        <w:spacing w:before="33"/>
      </w:pPr>
    </w:p>
    <w:p>
      <w:pPr>
        <w:pStyle w:val="ListParagraph"/>
        <w:numPr>
          <w:ilvl w:val="0"/>
          <w:numId w:val="1"/>
        </w:numPr>
        <w:tabs>
          <w:tab w:pos="586" w:val="left" w:leader="none"/>
          <w:tab w:pos="589" w:val="left" w:leader="none"/>
        </w:tabs>
        <w:spacing w:line="276" w:lineRule="auto" w:before="1" w:after="0"/>
        <w:ind w:left="589" w:right="20" w:hanging="567"/>
        <w:jc w:val="both"/>
        <w:rPr>
          <w:sz w:val="20"/>
        </w:rPr>
      </w:pPr>
      <w:r>
        <w:rPr>
          <w:sz w:val="20"/>
        </w:rPr>
        <w:t>We</w:t>
      </w:r>
      <w:r>
        <w:rPr>
          <w:spacing w:val="-13"/>
          <w:sz w:val="20"/>
        </w:rPr>
        <w:t> </w:t>
      </w:r>
      <w:r>
        <w:rPr>
          <w:sz w:val="20"/>
        </w:rPr>
        <w:t>welcomed</w:t>
      </w:r>
      <w:r>
        <w:rPr>
          <w:spacing w:val="-10"/>
          <w:sz w:val="20"/>
        </w:rPr>
        <w:t> </w:t>
      </w:r>
      <w:r>
        <w:rPr>
          <w:sz w:val="20"/>
        </w:rPr>
        <w:t>Brunei</w:t>
      </w:r>
      <w:r>
        <w:rPr>
          <w:spacing w:val="-11"/>
          <w:sz w:val="20"/>
        </w:rPr>
        <w:t> </w:t>
      </w:r>
      <w:r>
        <w:rPr>
          <w:sz w:val="20"/>
        </w:rPr>
        <w:t>Darussalam’s</w:t>
      </w:r>
      <w:r>
        <w:rPr>
          <w:spacing w:val="-9"/>
          <w:sz w:val="20"/>
        </w:rPr>
        <w:t> </w:t>
      </w:r>
      <w:r>
        <w:rPr>
          <w:sz w:val="20"/>
        </w:rPr>
        <w:t>offer</w:t>
      </w:r>
      <w:r>
        <w:rPr>
          <w:spacing w:val="-9"/>
          <w:sz w:val="20"/>
        </w:rPr>
        <w:t> </w:t>
      </w:r>
      <w:r>
        <w:rPr>
          <w:sz w:val="20"/>
        </w:rPr>
        <w:t>of</w:t>
      </w:r>
      <w:r>
        <w:rPr>
          <w:spacing w:val="-8"/>
          <w:sz w:val="20"/>
        </w:rPr>
        <w:t> </w:t>
      </w:r>
      <w:r>
        <w:rPr>
          <w:sz w:val="20"/>
        </w:rPr>
        <w:t>scholarships</w:t>
      </w:r>
      <w:r>
        <w:rPr>
          <w:spacing w:val="-9"/>
          <w:sz w:val="20"/>
        </w:rPr>
        <w:t> </w:t>
      </w:r>
      <w:r>
        <w:rPr>
          <w:sz w:val="20"/>
        </w:rPr>
        <w:t>for</w:t>
      </w:r>
      <w:r>
        <w:rPr>
          <w:spacing w:val="-9"/>
          <w:sz w:val="20"/>
        </w:rPr>
        <w:t> </w:t>
      </w:r>
      <w:r>
        <w:rPr>
          <w:sz w:val="20"/>
        </w:rPr>
        <w:t>an</w:t>
      </w:r>
      <w:r>
        <w:rPr>
          <w:spacing w:val="-10"/>
          <w:sz w:val="20"/>
        </w:rPr>
        <w:t> </w:t>
      </w:r>
      <w:r>
        <w:rPr>
          <w:sz w:val="20"/>
        </w:rPr>
        <w:t>18-month</w:t>
      </w:r>
      <w:r>
        <w:rPr>
          <w:spacing w:val="-10"/>
          <w:sz w:val="20"/>
        </w:rPr>
        <w:t> </w:t>
      </w:r>
      <w:r>
        <w:rPr>
          <w:sz w:val="20"/>
        </w:rPr>
        <w:t>Master</w:t>
      </w:r>
      <w:r>
        <w:rPr>
          <w:spacing w:val="-8"/>
          <w:sz w:val="20"/>
        </w:rPr>
        <w:t> </w:t>
      </w:r>
      <w:r>
        <w:rPr>
          <w:sz w:val="20"/>
        </w:rPr>
        <w:t>of</w:t>
      </w:r>
      <w:r>
        <w:rPr>
          <w:spacing w:val="-8"/>
          <w:sz w:val="20"/>
        </w:rPr>
        <w:t> </w:t>
      </w:r>
      <w:r>
        <w:rPr>
          <w:sz w:val="20"/>
        </w:rPr>
        <w:t>Public</w:t>
      </w:r>
      <w:r>
        <w:rPr>
          <w:spacing w:val="-7"/>
          <w:sz w:val="20"/>
        </w:rPr>
        <w:t> </w:t>
      </w:r>
      <w:r>
        <w:rPr>
          <w:sz w:val="20"/>
        </w:rPr>
        <w:t>Policy and Management (MPPM) programme, which would commence on 27 December 2013 at Universiti Brunei Darussalam.</w:t>
      </w:r>
    </w:p>
    <w:p>
      <w:pPr>
        <w:pStyle w:val="BodyText"/>
        <w:spacing w:before="34"/>
      </w:pPr>
    </w:p>
    <w:p>
      <w:pPr>
        <w:pStyle w:val="ListParagraph"/>
        <w:numPr>
          <w:ilvl w:val="0"/>
          <w:numId w:val="1"/>
        </w:numPr>
        <w:tabs>
          <w:tab w:pos="586" w:val="left" w:leader="none"/>
          <w:tab w:pos="589" w:val="left" w:leader="none"/>
        </w:tabs>
        <w:spacing w:line="276" w:lineRule="auto" w:before="0" w:after="0"/>
        <w:ind w:left="589" w:right="21" w:hanging="567"/>
        <w:jc w:val="both"/>
        <w:rPr>
          <w:sz w:val="20"/>
        </w:rPr>
      </w:pPr>
      <w:r>
        <w:rPr>
          <w:sz w:val="20"/>
        </w:rPr>
        <w:t>We</w:t>
      </w:r>
      <w:r>
        <w:rPr>
          <w:spacing w:val="-1"/>
          <w:sz w:val="20"/>
        </w:rPr>
        <w:t> </w:t>
      </w:r>
      <w:r>
        <w:rPr>
          <w:sz w:val="20"/>
        </w:rPr>
        <w:t>noted India’s suggestion that EAS participating countries begin thinking about a multilateral agreement among interested EAS participating countries for bringing in equivalence of </w:t>
      </w:r>
      <w:r>
        <w:rPr>
          <w:spacing w:val="-2"/>
          <w:sz w:val="20"/>
        </w:rPr>
        <w:t>qualifications.</w:t>
      </w:r>
    </w:p>
    <w:p>
      <w:pPr>
        <w:pStyle w:val="BodyText"/>
        <w:spacing w:before="35"/>
      </w:pPr>
    </w:p>
    <w:p>
      <w:pPr>
        <w:pStyle w:val="ListParagraph"/>
        <w:numPr>
          <w:ilvl w:val="0"/>
          <w:numId w:val="1"/>
        </w:numPr>
        <w:tabs>
          <w:tab w:pos="586" w:val="left" w:leader="none"/>
          <w:tab w:pos="589" w:val="left" w:leader="none"/>
        </w:tabs>
        <w:spacing w:line="276" w:lineRule="auto" w:before="0" w:after="0"/>
        <w:ind w:left="589" w:right="21" w:hanging="567"/>
        <w:jc w:val="both"/>
        <w:rPr>
          <w:sz w:val="20"/>
        </w:rPr>
      </w:pPr>
      <w:r>
        <w:rPr>
          <w:sz w:val="20"/>
        </w:rPr>
        <w:t>We</w:t>
      </w:r>
      <w:r>
        <w:rPr>
          <w:spacing w:val="-14"/>
          <w:sz w:val="20"/>
        </w:rPr>
        <w:t> </w:t>
      </w:r>
      <w:r>
        <w:rPr>
          <w:sz w:val="20"/>
        </w:rPr>
        <w:t>appreciated</w:t>
      </w:r>
      <w:r>
        <w:rPr>
          <w:spacing w:val="-12"/>
          <w:sz w:val="20"/>
        </w:rPr>
        <w:t> </w:t>
      </w:r>
      <w:r>
        <w:rPr>
          <w:sz w:val="20"/>
        </w:rPr>
        <w:t>Japan’s</w:t>
      </w:r>
      <w:r>
        <w:rPr>
          <w:spacing w:val="-8"/>
          <w:sz w:val="20"/>
        </w:rPr>
        <w:t> </w:t>
      </w:r>
      <w:r>
        <w:rPr>
          <w:sz w:val="20"/>
        </w:rPr>
        <w:t>youth</w:t>
      </w:r>
      <w:r>
        <w:rPr>
          <w:spacing w:val="-12"/>
          <w:sz w:val="20"/>
        </w:rPr>
        <w:t> </w:t>
      </w:r>
      <w:r>
        <w:rPr>
          <w:sz w:val="20"/>
        </w:rPr>
        <w:t>exchange</w:t>
      </w:r>
      <w:r>
        <w:rPr>
          <w:spacing w:val="-12"/>
          <w:sz w:val="20"/>
        </w:rPr>
        <w:t> </w:t>
      </w:r>
      <w:r>
        <w:rPr>
          <w:sz w:val="20"/>
        </w:rPr>
        <w:t>project,</w:t>
      </w:r>
      <w:r>
        <w:rPr>
          <w:spacing w:val="-12"/>
          <w:sz w:val="20"/>
        </w:rPr>
        <w:t> </w:t>
      </w:r>
      <w:r>
        <w:rPr>
          <w:sz w:val="20"/>
        </w:rPr>
        <w:t>entitled</w:t>
      </w:r>
      <w:r>
        <w:rPr>
          <w:spacing w:val="-12"/>
          <w:sz w:val="20"/>
        </w:rPr>
        <w:t> </w:t>
      </w:r>
      <w:r>
        <w:rPr>
          <w:sz w:val="20"/>
        </w:rPr>
        <w:t>“Kizuna</w:t>
      </w:r>
      <w:r>
        <w:rPr>
          <w:spacing w:val="-12"/>
          <w:sz w:val="20"/>
        </w:rPr>
        <w:t> </w:t>
      </w:r>
      <w:r>
        <w:rPr>
          <w:sz w:val="20"/>
        </w:rPr>
        <w:t>(bond)</w:t>
      </w:r>
      <w:r>
        <w:rPr>
          <w:spacing w:val="-11"/>
          <w:sz w:val="20"/>
        </w:rPr>
        <w:t> </w:t>
      </w:r>
      <w:r>
        <w:rPr>
          <w:sz w:val="20"/>
        </w:rPr>
        <w:t>Project”,</w:t>
      </w:r>
      <w:r>
        <w:rPr>
          <w:spacing w:val="-10"/>
          <w:sz w:val="20"/>
        </w:rPr>
        <w:t> </w:t>
      </w:r>
      <w:r>
        <w:rPr>
          <w:sz w:val="20"/>
        </w:rPr>
        <w:t>which</w:t>
      </w:r>
      <w:r>
        <w:rPr>
          <w:spacing w:val="-12"/>
          <w:sz w:val="20"/>
        </w:rPr>
        <w:t> </w:t>
      </w:r>
      <w:r>
        <w:rPr>
          <w:sz w:val="20"/>
        </w:rPr>
        <w:t>involved approximately 11,000 youths from Japan and the regions of Asia, Oceania and North America. We welcomed the launching of the JENESYS (Japan East-Asia Network of Exchange for Students</w:t>
      </w:r>
      <w:r>
        <w:rPr>
          <w:spacing w:val="-5"/>
          <w:sz w:val="20"/>
        </w:rPr>
        <w:t> </w:t>
      </w:r>
      <w:r>
        <w:rPr>
          <w:sz w:val="20"/>
        </w:rPr>
        <w:t>and</w:t>
      </w:r>
      <w:r>
        <w:rPr>
          <w:spacing w:val="-7"/>
          <w:sz w:val="20"/>
        </w:rPr>
        <w:t> </w:t>
      </w:r>
      <w:r>
        <w:rPr>
          <w:sz w:val="20"/>
        </w:rPr>
        <w:t>Youths)</w:t>
      </w:r>
      <w:r>
        <w:rPr>
          <w:spacing w:val="-8"/>
          <w:sz w:val="20"/>
        </w:rPr>
        <w:t> </w:t>
      </w:r>
      <w:r>
        <w:rPr>
          <w:sz w:val="20"/>
        </w:rPr>
        <w:t>2.0</w:t>
      </w:r>
      <w:r>
        <w:rPr>
          <w:spacing w:val="-7"/>
          <w:sz w:val="20"/>
        </w:rPr>
        <w:t> </w:t>
      </w:r>
      <w:r>
        <w:rPr>
          <w:sz w:val="20"/>
        </w:rPr>
        <w:t>Project</w:t>
      </w:r>
      <w:r>
        <w:rPr>
          <w:spacing w:val="-9"/>
          <w:sz w:val="20"/>
        </w:rPr>
        <w:t> </w:t>
      </w:r>
      <w:r>
        <w:rPr>
          <w:sz w:val="20"/>
        </w:rPr>
        <w:t>in</w:t>
      </w:r>
      <w:r>
        <w:rPr>
          <w:spacing w:val="-7"/>
          <w:sz w:val="20"/>
        </w:rPr>
        <w:t> </w:t>
      </w:r>
      <w:r>
        <w:rPr>
          <w:sz w:val="20"/>
        </w:rPr>
        <w:t>January</w:t>
      </w:r>
      <w:r>
        <w:rPr>
          <w:spacing w:val="-10"/>
          <w:sz w:val="20"/>
        </w:rPr>
        <w:t> </w:t>
      </w:r>
      <w:r>
        <w:rPr>
          <w:sz w:val="20"/>
        </w:rPr>
        <w:t>2013,</w:t>
      </w:r>
      <w:r>
        <w:rPr>
          <w:spacing w:val="-4"/>
          <w:sz w:val="20"/>
        </w:rPr>
        <w:t> </w:t>
      </w:r>
      <w:r>
        <w:rPr>
          <w:sz w:val="20"/>
        </w:rPr>
        <w:t>which</w:t>
      </w:r>
      <w:r>
        <w:rPr>
          <w:spacing w:val="-7"/>
          <w:sz w:val="20"/>
        </w:rPr>
        <w:t> </w:t>
      </w:r>
      <w:r>
        <w:rPr>
          <w:sz w:val="20"/>
        </w:rPr>
        <w:t>would</w:t>
      </w:r>
      <w:r>
        <w:rPr>
          <w:spacing w:val="-7"/>
          <w:sz w:val="20"/>
        </w:rPr>
        <w:t> </w:t>
      </w:r>
      <w:r>
        <w:rPr>
          <w:sz w:val="20"/>
        </w:rPr>
        <w:t>exchange</w:t>
      </w:r>
      <w:r>
        <w:rPr>
          <w:spacing w:val="-7"/>
          <w:sz w:val="20"/>
        </w:rPr>
        <w:t> </w:t>
      </w:r>
      <w:r>
        <w:rPr>
          <w:sz w:val="20"/>
        </w:rPr>
        <w:t>approximately</w:t>
      </w:r>
      <w:r>
        <w:rPr>
          <w:spacing w:val="-11"/>
          <w:sz w:val="20"/>
        </w:rPr>
        <w:t> </w:t>
      </w:r>
      <w:r>
        <w:rPr>
          <w:sz w:val="20"/>
        </w:rPr>
        <w:t>30,000 youths between Japan and the Asian/Oceanic region to promote mutual understanding and friendly relations. We also welcomed the launching of the “KAKEHASHI Project”, which would exchange 5,000 youths between North America and Japan for the same purpose.</w:t>
      </w:r>
    </w:p>
    <w:p>
      <w:pPr>
        <w:pStyle w:val="BodyText"/>
        <w:spacing w:before="32"/>
      </w:pPr>
    </w:p>
    <w:p>
      <w:pPr>
        <w:pStyle w:val="ListParagraph"/>
        <w:numPr>
          <w:ilvl w:val="0"/>
          <w:numId w:val="1"/>
        </w:numPr>
        <w:tabs>
          <w:tab w:pos="586" w:val="left" w:leader="none"/>
          <w:tab w:pos="589" w:val="left" w:leader="none"/>
        </w:tabs>
        <w:spacing w:line="276" w:lineRule="auto" w:before="1" w:after="0"/>
        <w:ind w:left="589" w:right="19" w:hanging="567"/>
        <w:jc w:val="both"/>
        <w:rPr>
          <w:sz w:val="20"/>
        </w:rPr>
      </w:pPr>
      <w:r>
        <w:rPr>
          <w:sz w:val="20"/>
        </w:rPr>
        <w:t>We</w:t>
      </w:r>
      <w:r>
        <w:rPr>
          <w:spacing w:val="-3"/>
          <w:sz w:val="20"/>
        </w:rPr>
        <w:t> </w:t>
      </w:r>
      <w:r>
        <w:rPr>
          <w:sz w:val="20"/>
        </w:rPr>
        <w:t>welcomed</w:t>
      </w:r>
      <w:r>
        <w:rPr>
          <w:spacing w:val="-1"/>
          <w:sz w:val="20"/>
        </w:rPr>
        <w:t> </w:t>
      </w:r>
      <w:r>
        <w:rPr>
          <w:sz w:val="20"/>
        </w:rPr>
        <w:t>Australia’s New</w:t>
      </w:r>
      <w:r>
        <w:rPr>
          <w:spacing w:val="-3"/>
          <w:sz w:val="20"/>
        </w:rPr>
        <w:t> </w:t>
      </w:r>
      <w:r>
        <w:rPr>
          <w:sz w:val="20"/>
        </w:rPr>
        <w:t>Colombo</w:t>
      </w:r>
      <w:r>
        <w:rPr>
          <w:spacing w:val="-1"/>
          <w:sz w:val="20"/>
        </w:rPr>
        <w:t> </w:t>
      </w:r>
      <w:r>
        <w:rPr>
          <w:sz w:val="20"/>
        </w:rPr>
        <w:t>Plan</w:t>
      </w:r>
      <w:r>
        <w:rPr>
          <w:spacing w:val="-1"/>
          <w:sz w:val="20"/>
        </w:rPr>
        <w:t> </w:t>
      </w:r>
      <w:r>
        <w:rPr>
          <w:sz w:val="20"/>
        </w:rPr>
        <w:t>initiative, which</w:t>
      </w:r>
      <w:r>
        <w:rPr>
          <w:spacing w:val="-1"/>
          <w:sz w:val="20"/>
        </w:rPr>
        <w:t> </w:t>
      </w:r>
      <w:r>
        <w:rPr>
          <w:sz w:val="20"/>
        </w:rPr>
        <w:t>aims to</w:t>
      </w:r>
      <w:r>
        <w:rPr>
          <w:spacing w:val="-1"/>
          <w:sz w:val="20"/>
        </w:rPr>
        <w:t> </w:t>
      </w:r>
      <w:r>
        <w:rPr>
          <w:sz w:val="20"/>
        </w:rPr>
        <w:t>lift</w:t>
      </w:r>
      <w:r>
        <w:rPr>
          <w:spacing w:val="-3"/>
          <w:sz w:val="20"/>
        </w:rPr>
        <w:t> </w:t>
      </w:r>
      <w:r>
        <w:rPr>
          <w:sz w:val="20"/>
        </w:rPr>
        <w:t>knowledge</w:t>
      </w:r>
      <w:r>
        <w:rPr>
          <w:spacing w:val="-1"/>
          <w:sz w:val="20"/>
        </w:rPr>
        <w:t> </w:t>
      </w:r>
      <w:r>
        <w:rPr>
          <w:sz w:val="20"/>
        </w:rPr>
        <w:t>of the</w:t>
      </w:r>
      <w:r>
        <w:rPr>
          <w:spacing w:val="-1"/>
          <w:sz w:val="20"/>
        </w:rPr>
        <w:t> </w:t>
      </w:r>
      <w:r>
        <w:rPr>
          <w:sz w:val="20"/>
        </w:rPr>
        <w:t>Asia- Pacific</w:t>
      </w:r>
      <w:r>
        <w:rPr>
          <w:spacing w:val="-10"/>
          <w:sz w:val="20"/>
        </w:rPr>
        <w:t> </w:t>
      </w:r>
      <w:r>
        <w:rPr>
          <w:sz w:val="20"/>
        </w:rPr>
        <w:t>in</w:t>
      </w:r>
      <w:r>
        <w:rPr>
          <w:spacing w:val="-9"/>
          <w:sz w:val="20"/>
        </w:rPr>
        <w:t> </w:t>
      </w:r>
      <w:r>
        <w:rPr>
          <w:sz w:val="20"/>
        </w:rPr>
        <w:t>Australia</w:t>
      </w:r>
      <w:r>
        <w:rPr>
          <w:spacing w:val="-9"/>
          <w:sz w:val="20"/>
        </w:rPr>
        <w:t> </w:t>
      </w:r>
      <w:r>
        <w:rPr>
          <w:sz w:val="20"/>
        </w:rPr>
        <w:t>and</w:t>
      </w:r>
      <w:r>
        <w:rPr>
          <w:spacing w:val="-11"/>
          <w:sz w:val="20"/>
        </w:rPr>
        <w:t> </w:t>
      </w:r>
      <w:r>
        <w:rPr>
          <w:sz w:val="20"/>
        </w:rPr>
        <w:t>strengthen</w:t>
      </w:r>
      <w:r>
        <w:rPr>
          <w:spacing w:val="-9"/>
          <w:sz w:val="20"/>
        </w:rPr>
        <w:t> </w:t>
      </w:r>
      <w:r>
        <w:rPr>
          <w:sz w:val="20"/>
        </w:rPr>
        <w:t>people-to-people</w:t>
      </w:r>
      <w:r>
        <w:rPr>
          <w:spacing w:val="-11"/>
          <w:sz w:val="20"/>
        </w:rPr>
        <w:t> </w:t>
      </w:r>
      <w:r>
        <w:rPr>
          <w:sz w:val="20"/>
        </w:rPr>
        <w:t>and</w:t>
      </w:r>
      <w:r>
        <w:rPr>
          <w:spacing w:val="-11"/>
          <w:sz w:val="20"/>
        </w:rPr>
        <w:t> </w:t>
      </w:r>
      <w:r>
        <w:rPr>
          <w:sz w:val="20"/>
        </w:rPr>
        <w:t>institutional</w:t>
      </w:r>
      <w:r>
        <w:rPr>
          <w:spacing w:val="-12"/>
          <w:sz w:val="20"/>
        </w:rPr>
        <w:t> </w:t>
      </w:r>
      <w:r>
        <w:rPr>
          <w:sz w:val="20"/>
        </w:rPr>
        <w:t>relationships,</w:t>
      </w:r>
      <w:r>
        <w:rPr>
          <w:spacing w:val="-9"/>
          <w:sz w:val="20"/>
        </w:rPr>
        <w:t> </w:t>
      </w:r>
      <w:r>
        <w:rPr>
          <w:sz w:val="20"/>
        </w:rPr>
        <w:t>through</w:t>
      </w:r>
      <w:r>
        <w:rPr>
          <w:spacing w:val="-11"/>
          <w:sz w:val="20"/>
        </w:rPr>
        <w:t> </w:t>
      </w:r>
      <w:r>
        <w:rPr>
          <w:sz w:val="20"/>
        </w:rPr>
        <w:t>study and internships undertaken by Australian undergraduate students in the region. We noted that the</w:t>
      </w:r>
      <w:r>
        <w:rPr>
          <w:spacing w:val="-9"/>
          <w:sz w:val="20"/>
        </w:rPr>
        <w:t> </w:t>
      </w:r>
      <w:r>
        <w:rPr>
          <w:sz w:val="20"/>
        </w:rPr>
        <w:t>initiative</w:t>
      </w:r>
      <w:r>
        <w:rPr>
          <w:spacing w:val="-8"/>
          <w:sz w:val="20"/>
        </w:rPr>
        <w:t> </w:t>
      </w:r>
      <w:r>
        <w:rPr>
          <w:sz w:val="20"/>
        </w:rPr>
        <w:t>would</w:t>
      </w:r>
      <w:r>
        <w:rPr>
          <w:spacing w:val="-11"/>
          <w:sz w:val="20"/>
        </w:rPr>
        <w:t> </w:t>
      </w:r>
      <w:r>
        <w:rPr>
          <w:sz w:val="20"/>
        </w:rPr>
        <w:t>support</w:t>
      </w:r>
      <w:r>
        <w:rPr>
          <w:spacing w:val="-9"/>
          <w:sz w:val="20"/>
        </w:rPr>
        <w:t> </w:t>
      </w:r>
      <w:r>
        <w:rPr>
          <w:sz w:val="20"/>
        </w:rPr>
        <w:t>increasing</w:t>
      </w:r>
      <w:r>
        <w:rPr>
          <w:spacing w:val="-9"/>
          <w:sz w:val="20"/>
        </w:rPr>
        <w:t> </w:t>
      </w:r>
      <w:r>
        <w:rPr>
          <w:sz w:val="20"/>
        </w:rPr>
        <w:t>two-way</w:t>
      </w:r>
      <w:r>
        <w:rPr>
          <w:spacing w:val="-12"/>
          <w:sz w:val="20"/>
        </w:rPr>
        <w:t> </w:t>
      </w:r>
      <w:r>
        <w:rPr>
          <w:sz w:val="20"/>
        </w:rPr>
        <w:t>student</w:t>
      </w:r>
      <w:r>
        <w:rPr>
          <w:spacing w:val="-7"/>
          <w:sz w:val="20"/>
        </w:rPr>
        <w:t> </w:t>
      </w:r>
      <w:r>
        <w:rPr>
          <w:sz w:val="20"/>
        </w:rPr>
        <w:t>mobility</w:t>
      </w:r>
      <w:r>
        <w:rPr>
          <w:spacing w:val="-12"/>
          <w:sz w:val="20"/>
        </w:rPr>
        <w:t> </w:t>
      </w:r>
      <w:r>
        <w:rPr>
          <w:sz w:val="20"/>
        </w:rPr>
        <w:t>between</w:t>
      </w:r>
      <w:r>
        <w:rPr>
          <w:spacing w:val="-9"/>
          <w:sz w:val="20"/>
        </w:rPr>
        <w:t> </w:t>
      </w:r>
      <w:r>
        <w:rPr>
          <w:sz w:val="20"/>
        </w:rPr>
        <w:t>Australia</w:t>
      </w:r>
      <w:r>
        <w:rPr>
          <w:spacing w:val="-9"/>
          <w:sz w:val="20"/>
        </w:rPr>
        <w:t> </w:t>
      </w:r>
      <w:r>
        <w:rPr>
          <w:sz w:val="20"/>
        </w:rPr>
        <w:t>and</w:t>
      </w:r>
      <w:r>
        <w:rPr>
          <w:spacing w:val="-9"/>
          <w:sz w:val="20"/>
        </w:rPr>
        <w:t> </w:t>
      </w:r>
      <w:r>
        <w:rPr>
          <w:sz w:val="20"/>
        </w:rPr>
        <w:t>the</w:t>
      </w:r>
      <w:r>
        <w:rPr>
          <w:spacing w:val="-9"/>
          <w:sz w:val="20"/>
        </w:rPr>
        <w:t> </w:t>
      </w:r>
      <w:r>
        <w:rPr>
          <w:sz w:val="20"/>
        </w:rPr>
        <w:t>region and strengthen education collaboration, and complements Australia’s support for students from the Asia-Pacific studying in Australia.</w:t>
      </w:r>
    </w:p>
    <w:p>
      <w:pPr>
        <w:pStyle w:val="BodyText"/>
      </w:pPr>
    </w:p>
    <w:p>
      <w:pPr>
        <w:pStyle w:val="BodyText"/>
        <w:spacing w:before="47"/>
      </w:pPr>
    </w:p>
    <w:p>
      <w:pPr>
        <w:pStyle w:val="BodyText"/>
        <w:spacing w:before="1"/>
        <w:ind w:left="23"/>
      </w:pPr>
      <w:bookmarkStart w:name="Global Health and Pandemic Diseases" w:id="29"/>
      <w:bookmarkEnd w:id="29"/>
      <w:r>
        <w:rPr/>
      </w:r>
      <w:bookmarkStart w:name="_bookmark4" w:id="30"/>
      <w:bookmarkEnd w:id="30"/>
      <w:r>
        <w:rPr/>
      </w:r>
      <w:r>
        <w:rPr>
          <w:u w:val="single"/>
        </w:rPr>
        <w:t>Global</w:t>
      </w:r>
      <w:r>
        <w:rPr>
          <w:spacing w:val="-8"/>
          <w:u w:val="single"/>
        </w:rPr>
        <w:t> </w:t>
      </w:r>
      <w:r>
        <w:rPr>
          <w:u w:val="single"/>
        </w:rPr>
        <w:t>Health</w:t>
      </w:r>
      <w:r>
        <w:rPr>
          <w:spacing w:val="-7"/>
          <w:u w:val="single"/>
        </w:rPr>
        <w:t> </w:t>
      </w:r>
      <w:r>
        <w:rPr>
          <w:u w:val="single"/>
        </w:rPr>
        <w:t>and</w:t>
      </w:r>
      <w:r>
        <w:rPr>
          <w:spacing w:val="-5"/>
          <w:u w:val="single"/>
        </w:rPr>
        <w:t> </w:t>
      </w:r>
      <w:r>
        <w:rPr>
          <w:u w:val="single"/>
        </w:rPr>
        <w:t>Pandemic</w:t>
      </w:r>
      <w:r>
        <w:rPr>
          <w:spacing w:val="-6"/>
          <w:u w:val="single"/>
        </w:rPr>
        <w:t> </w:t>
      </w:r>
      <w:r>
        <w:rPr>
          <w:spacing w:val="-2"/>
          <w:u w:val="single"/>
        </w:rPr>
        <w:t>Diseases</w:t>
      </w:r>
    </w:p>
    <w:p>
      <w:pPr>
        <w:pStyle w:val="ListParagraph"/>
        <w:numPr>
          <w:ilvl w:val="0"/>
          <w:numId w:val="1"/>
        </w:numPr>
        <w:tabs>
          <w:tab w:pos="586" w:val="left" w:leader="none"/>
          <w:tab w:pos="589" w:val="left" w:leader="none"/>
        </w:tabs>
        <w:spacing w:line="276" w:lineRule="auto" w:before="154" w:after="0"/>
        <w:ind w:left="589" w:right="20" w:hanging="567"/>
        <w:jc w:val="both"/>
        <w:rPr>
          <w:sz w:val="20"/>
        </w:rPr>
      </w:pPr>
      <w:r>
        <w:rPr>
          <w:sz w:val="20"/>
        </w:rPr>
        <w:t>We</w:t>
      </w:r>
      <w:r>
        <w:rPr>
          <w:spacing w:val="-3"/>
          <w:sz w:val="20"/>
        </w:rPr>
        <w:t> </w:t>
      </w:r>
      <w:r>
        <w:rPr>
          <w:sz w:val="20"/>
        </w:rPr>
        <w:t>recognised health</w:t>
      </w:r>
      <w:r>
        <w:rPr>
          <w:spacing w:val="-1"/>
          <w:sz w:val="20"/>
        </w:rPr>
        <w:t> </w:t>
      </w:r>
      <w:r>
        <w:rPr>
          <w:sz w:val="20"/>
        </w:rPr>
        <w:t>as a fundamental</w:t>
      </w:r>
      <w:r>
        <w:rPr>
          <w:spacing w:val="-2"/>
          <w:sz w:val="20"/>
        </w:rPr>
        <w:t> </w:t>
      </w:r>
      <w:r>
        <w:rPr>
          <w:sz w:val="20"/>
        </w:rPr>
        <w:t>right of our people</w:t>
      </w:r>
      <w:r>
        <w:rPr>
          <w:spacing w:val="-1"/>
          <w:sz w:val="20"/>
        </w:rPr>
        <w:t> </w:t>
      </w:r>
      <w:r>
        <w:rPr>
          <w:sz w:val="20"/>
        </w:rPr>
        <w:t>and</w:t>
      </w:r>
      <w:r>
        <w:rPr>
          <w:spacing w:val="-1"/>
          <w:sz w:val="20"/>
        </w:rPr>
        <w:t> </w:t>
      </w:r>
      <w:r>
        <w:rPr>
          <w:sz w:val="20"/>
        </w:rPr>
        <w:t>the importance of achieving the universal health coverage to address diverse health needs and improving the health outcomes of our people. In this regard, we encouraged our Health Ministers to explore possible areas of cooperation in health.</w:t>
      </w:r>
    </w:p>
    <w:p>
      <w:pPr>
        <w:pStyle w:val="ListParagraph"/>
        <w:spacing w:after="0" w:line="276" w:lineRule="auto"/>
        <w:jc w:val="both"/>
        <w:rPr>
          <w:sz w:val="20"/>
        </w:rPr>
        <w:sectPr>
          <w:pgSz w:w="11910" w:h="16840"/>
          <w:pgMar w:header="720" w:footer="774" w:top="1340" w:bottom="960" w:left="1417" w:right="1417"/>
        </w:sectPr>
      </w:pPr>
    </w:p>
    <w:p>
      <w:pPr>
        <w:pStyle w:val="ListParagraph"/>
        <w:numPr>
          <w:ilvl w:val="0"/>
          <w:numId w:val="1"/>
        </w:numPr>
        <w:tabs>
          <w:tab w:pos="586" w:val="left" w:leader="none"/>
          <w:tab w:pos="589" w:val="left" w:leader="none"/>
        </w:tabs>
        <w:spacing w:line="276" w:lineRule="auto" w:before="91" w:after="0"/>
        <w:ind w:left="589" w:right="18" w:hanging="567"/>
        <w:jc w:val="both"/>
        <w:rPr>
          <w:sz w:val="20"/>
        </w:rPr>
      </w:pPr>
      <w:r>
        <w:rPr>
          <w:sz w:val="20"/>
        </w:rPr>
        <w:t>We reiterated our commitment to implement the Declaration of the 7</w:t>
      </w:r>
      <w:r>
        <w:rPr>
          <w:position w:val="6"/>
          <w:sz w:val="13"/>
        </w:rPr>
        <w:t>th</w:t>
      </w:r>
      <w:r>
        <w:rPr>
          <w:spacing w:val="40"/>
          <w:position w:val="6"/>
          <w:sz w:val="13"/>
        </w:rPr>
        <w:t> </w:t>
      </w:r>
      <w:r>
        <w:rPr>
          <w:sz w:val="20"/>
        </w:rPr>
        <w:t>EAS on Regional Responses to Malaria Control and Addressing Resistance to Antimalarial Medicines. In this regard, we welcomed the establishment of the Asia-Pacific Leaders Malaria Alliance (APLMA), initiated by the Prime Ministers of Australia and Vietnam and encouraged all EAS participating countries to join the Alliance and support its work. We also noted that the Asian Development Bank</w:t>
      </w:r>
      <w:r>
        <w:rPr>
          <w:spacing w:val="-5"/>
          <w:sz w:val="20"/>
        </w:rPr>
        <w:t> </w:t>
      </w:r>
      <w:r>
        <w:rPr>
          <w:sz w:val="20"/>
        </w:rPr>
        <w:t>has</w:t>
      </w:r>
      <w:r>
        <w:rPr>
          <w:spacing w:val="-5"/>
          <w:sz w:val="20"/>
        </w:rPr>
        <w:t> </w:t>
      </w:r>
      <w:r>
        <w:rPr>
          <w:sz w:val="20"/>
        </w:rPr>
        <w:t>agreed</w:t>
      </w:r>
      <w:r>
        <w:rPr>
          <w:spacing w:val="-8"/>
          <w:sz w:val="20"/>
        </w:rPr>
        <w:t> </w:t>
      </w:r>
      <w:r>
        <w:rPr>
          <w:sz w:val="20"/>
        </w:rPr>
        <w:t>to</w:t>
      </w:r>
      <w:r>
        <w:rPr>
          <w:spacing w:val="-8"/>
          <w:sz w:val="20"/>
        </w:rPr>
        <w:t> </w:t>
      </w:r>
      <w:r>
        <w:rPr>
          <w:sz w:val="20"/>
        </w:rPr>
        <w:t>host</w:t>
      </w:r>
      <w:r>
        <w:rPr>
          <w:spacing w:val="-8"/>
          <w:sz w:val="20"/>
        </w:rPr>
        <w:t> </w:t>
      </w:r>
      <w:r>
        <w:rPr>
          <w:sz w:val="20"/>
        </w:rPr>
        <w:t>the</w:t>
      </w:r>
      <w:r>
        <w:rPr>
          <w:spacing w:val="-8"/>
          <w:sz w:val="20"/>
        </w:rPr>
        <w:t> </w:t>
      </w:r>
      <w:r>
        <w:rPr>
          <w:sz w:val="20"/>
        </w:rPr>
        <w:t>APLMA</w:t>
      </w:r>
      <w:r>
        <w:rPr>
          <w:spacing w:val="-7"/>
          <w:sz w:val="20"/>
        </w:rPr>
        <w:t> </w:t>
      </w:r>
      <w:r>
        <w:rPr>
          <w:sz w:val="20"/>
        </w:rPr>
        <w:t>Secretariat,</w:t>
      </w:r>
      <w:r>
        <w:rPr>
          <w:spacing w:val="-6"/>
          <w:sz w:val="20"/>
        </w:rPr>
        <w:t> </w:t>
      </w:r>
      <w:r>
        <w:rPr>
          <w:sz w:val="20"/>
        </w:rPr>
        <w:t>and</w:t>
      </w:r>
      <w:r>
        <w:rPr>
          <w:spacing w:val="-7"/>
          <w:sz w:val="20"/>
        </w:rPr>
        <w:t> </w:t>
      </w:r>
      <w:r>
        <w:rPr>
          <w:sz w:val="20"/>
        </w:rPr>
        <w:t>that</w:t>
      </w:r>
      <w:r>
        <w:rPr>
          <w:spacing w:val="-8"/>
          <w:sz w:val="20"/>
        </w:rPr>
        <w:t> </w:t>
      </w:r>
      <w:r>
        <w:rPr>
          <w:sz w:val="20"/>
        </w:rPr>
        <w:t>the</w:t>
      </w:r>
      <w:r>
        <w:rPr>
          <w:spacing w:val="-4"/>
          <w:sz w:val="20"/>
        </w:rPr>
        <w:t> </w:t>
      </w:r>
      <w:r>
        <w:rPr>
          <w:sz w:val="20"/>
        </w:rPr>
        <w:t>work</w:t>
      </w:r>
      <w:r>
        <w:rPr>
          <w:spacing w:val="-5"/>
          <w:sz w:val="20"/>
        </w:rPr>
        <w:t> </w:t>
      </w:r>
      <w:r>
        <w:rPr>
          <w:sz w:val="20"/>
        </w:rPr>
        <w:t>of</w:t>
      </w:r>
      <w:r>
        <w:rPr>
          <w:spacing w:val="-6"/>
          <w:sz w:val="20"/>
        </w:rPr>
        <w:t> </w:t>
      </w:r>
      <w:r>
        <w:rPr>
          <w:sz w:val="20"/>
        </w:rPr>
        <w:t>the</w:t>
      </w:r>
      <w:r>
        <w:rPr>
          <w:spacing w:val="-8"/>
          <w:sz w:val="20"/>
        </w:rPr>
        <w:t> </w:t>
      </w:r>
      <w:r>
        <w:rPr>
          <w:sz w:val="20"/>
        </w:rPr>
        <w:t>two</w:t>
      </w:r>
      <w:r>
        <w:rPr>
          <w:spacing w:val="-7"/>
          <w:sz w:val="20"/>
        </w:rPr>
        <w:t> </w:t>
      </w:r>
      <w:r>
        <w:rPr>
          <w:sz w:val="20"/>
        </w:rPr>
        <w:t>APLMA</w:t>
      </w:r>
      <w:r>
        <w:rPr>
          <w:spacing w:val="-7"/>
          <w:sz w:val="20"/>
        </w:rPr>
        <w:t> </w:t>
      </w:r>
      <w:r>
        <w:rPr>
          <w:sz w:val="20"/>
        </w:rPr>
        <w:t>taskforces on access to quality medicines and other technologies and regional finance would commence.</w:t>
      </w:r>
    </w:p>
    <w:p>
      <w:pPr>
        <w:pStyle w:val="BodyText"/>
        <w:spacing w:before="35"/>
      </w:pPr>
    </w:p>
    <w:p>
      <w:pPr>
        <w:pStyle w:val="ListParagraph"/>
        <w:numPr>
          <w:ilvl w:val="0"/>
          <w:numId w:val="1"/>
        </w:numPr>
        <w:tabs>
          <w:tab w:pos="586" w:val="left" w:leader="none"/>
          <w:tab w:pos="589" w:val="left" w:leader="none"/>
        </w:tabs>
        <w:spacing w:line="276" w:lineRule="auto" w:before="0" w:after="0"/>
        <w:ind w:left="589" w:right="23" w:hanging="567"/>
        <w:jc w:val="both"/>
        <w:rPr>
          <w:sz w:val="20"/>
        </w:rPr>
      </w:pPr>
      <w:r>
        <w:rPr>
          <w:sz w:val="20"/>
        </w:rPr>
        <w:t>We welcomed India's proposal to host a “Round Table on Tertiary Healthcare with Focus on Trauma Care and Nursing” to explore future prospects of collaboration within EAS.</w:t>
      </w:r>
    </w:p>
    <w:p>
      <w:pPr>
        <w:pStyle w:val="BodyText"/>
      </w:pPr>
    </w:p>
    <w:p>
      <w:pPr>
        <w:pStyle w:val="BodyText"/>
        <w:spacing w:before="44"/>
      </w:pPr>
    </w:p>
    <w:p>
      <w:pPr>
        <w:pStyle w:val="BodyText"/>
        <w:ind w:left="23"/>
      </w:pPr>
      <w:bookmarkStart w:name="Finance" w:id="31"/>
      <w:bookmarkEnd w:id="31"/>
      <w:r>
        <w:rPr/>
      </w:r>
      <w:bookmarkStart w:name="_bookmark5" w:id="32"/>
      <w:bookmarkEnd w:id="32"/>
      <w:r>
        <w:rPr/>
      </w:r>
      <w:r>
        <w:rPr>
          <w:spacing w:val="-2"/>
          <w:u w:val="single"/>
        </w:rPr>
        <w:t>Finance</w:t>
      </w:r>
    </w:p>
    <w:p>
      <w:pPr>
        <w:pStyle w:val="ListParagraph"/>
        <w:numPr>
          <w:ilvl w:val="0"/>
          <w:numId w:val="1"/>
        </w:numPr>
        <w:tabs>
          <w:tab w:pos="586" w:val="left" w:leader="none"/>
          <w:tab w:pos="589" w:val="left" w:leader="none"/>
        </w:tabs>
        <w:spacing w:line="276" w:lineRule="auto" w:before="154" w:after="0"/>
        <w:ind w:left="589" w:right="19" w:hanging="567"/>
        <w:jc w:val="both"/>
        <w:rPr>
          <w:sz w:val="20"/>
        </w:rPr>
      </w:pPr>
      <w:r>
        <w:rPr>
          <w:sz w:val="20"/>
        </w:rPr>
        <w:t>We recognised the important role of the EAS in strengthening economic and financial development in the region. We welcomed the third Informal EAS Finance Ministers’ Meeting to be held on 12 October 2013 in Washington D.C., United States, and expressed our support to enhance this priority area further through cooperative work.</w:t>
      </w:r>
    </w:p>
    <w:p>
      <w:pPr>
        <w:pStyle w:val="BodyText"/>
      </w:pPr>
    </w:p>
    <w:p>
      <w:pPr>
        <w:pStyle w:val="BodyText"/>
        <w:spacing w:before="44"/>
      </w:pPr>
    </w:p>
    <w:p>
      <w:pPr>
        <w:pStyle w:val="BodyText"/>
        <w:spacing w:before="1"/>
        <w:ind w:left="23"/>
      </w:pPr>
      <w:bookmarkStart w:name="Connectivity" w:id="33"/>
      <w:bookmarkEnd w:id="33"/>
      <w:r>
        <w:rPr/>
      </w:r>
      <w:bookmarkStart w:name="_bookmark6" w:id="34"/>
      <w:bookmarkEnd w:id="34"/>
      <w:r>
        <w:rPr/>
      </w:r>
      <w:r>
        <w:rPr>
          <w:spacing w:val="-2"/>
          <w:u w:val="single"/>
        </w:rPr>
        <w:t>Connectivity</w:t>
      </w:r>
    </w:p>
    <w:p>
      <w:pPr>
        <w:pStyle w:val="ListParagraph"/>
        <w:numPr>
          <w:ilvl w:val="0"/>
          <w:numId w:val="1"/>
        </w:numPr>
        <w:tabs>
          <w:tab w:pos="586" w:val="left" w:leader="none"/>
          <w:tab w:pos="589" w:val="left" w:leader="none"/>
        </w:tabs>
        <w:spacing w:line="276" w:lineRule="auto" w:before="156" w:after="0"/>
        <w:ind w:left="589" w:right="20" w:hanging="567"/>
        <w:jc w:val="both"/>
        <w:rPr>
          <w:sz w:val="20"/>
        </w:rPr>
      </w:pPr>
      <w:r>
        <w:rPr>
          <w:sz w:val="20"/>
        </w:rPr>
        <w:t>We reaffirmed the need to further promote cooperation to support the implementation of the Master</w:t>
      </w:r>
      <w:r>
        <w:rPr>
          <w:spacing w:val="-14"/>
          <w:sz w:val="20"/>
        </w:rPr>
        <w:t> </w:t>
      </w:r>
      <w:r>
        <w:rPr>
          <w:sz w:val="20"/>
        </w:rPr>
        <w:t>Plan</w:t>
      </w:r>
      <w:r>
        <w:rPr>
          <w:spacing w:val="-14"/>
          <w:sz w:val="20"/>
        </w:rPr>
        <w:t> </w:t>
      </w:r>
      <w:r>
        <w:rPr>
          <w:sz w:val="20"/>
        </w:rPr>
        <w:t>on</w:t>
      </w:r>
      <w:r>
        <w:rPr>
          <w:spacing w:val="-14"/>
          <w:sz w:val="20"/>
        </w:rPr>
        <w:t> </w:t>
      </w:r>
      <w:r>
        <w:rPr>
          <w:sz w:val="20"/>
        </w:rPr>
        <w:t>ASEAN</w:t>
      </w:r>
      <w:r>
        <w:rPr>
          <w:spacing w:val="-14"/>
          <w:sz w:val="20"/>
        </w:rPr>
        <w:t> </w:t>
      </w:r>
      <w:r>
        <w:rPr>
          <w:sz w:val="20"/>
        </w:rPr>
        <w:t>Connectivity</w:t>
      </w:r>
      <w:r>
        <w:rPr>
          <w:spacing w:val="-14"/>
          <w:sz w:val="20"/>
        </w:rPr>
        <w:t> </w:t>
      </w:r>
      <w:r>
        <w:rPr>
          <w:sz w:val="20"/>
        </w:rPr>
        <w:t>(MPAC)</w:t>
      </w:r>
      <w:r>
        <w:rPr>
          <w:spacing w:val="-14"/>
          <w:sz w:val="20"/>
        </w:rPr>
        <w:t> </w:t>
      </w:r>
      <w:r>
        <w:rPr>
          <w:sz w:val="20"/>
        </w:rPr>
        <w:t>and</w:t>
      </w:r>
      <w:r>
        <w:rPr>
          <w:spacing w:val="-14"/>
          <w:sz w:val="20"/>
        </w:rPr>
        <w:t> </w:t>
      </w:r>
      <w:r>
        <w:rPr>
          <w:sz w:val="20"/>
        </w:rPr>
        <w:t>to</w:t>
      </w:r>
      <w:r>
        <w:rPr>
          <w:spacing w:val="-14"/>
          <w:sz w:val="20"/>
        </w:rPr>
        <w:t> </w:t>
      </w:r>
      <w:r>
        <w:rPr>
          <w:sz w:val="20"/>
        </w:rPr>
        <w:t>enhance</w:t>
      </w:r>
      <w:r>
        <w:rPr>
          <w:spacing w:val="-14"/>
          <w:sz w:val="20"/>
        </w:rPr>
        <w:t> </w:t>
      </w:r>
      <w:r>
        <w:rPr>
          <w:sz w:val="20"/>
        </w:rPr>
        <w:t>connectivity</w:t>
      </w:r>
      <w:r>
        <w:rPr>
          <w:spacing w:val="-13"/>
          <w:sz w:val="20"/>
        </w:rPr>
        <w:t> </w:t>
      </w:r>
      <w:r>
        <w:rPr>
          <w:sz w:val="20"/>
        </w:rPr>
        <w:t>within</w:t>
      </w:r>
      <w:r>
        <w:rPr>
          <w:spacing w:val="-14"/>
          <w:sz w:val="20"/>
        </w:rPr>
        <w:t> </w:t>
      </w:r>
      <w:r>
        <w:rPr>
          <w:sz w:val="20"/>
        </w:rPr>
        <w:t>East</w:t>
      </w:r>
      <w:r>
        <w:rPr>
          <w:spacing w:val="-14"/>
          <w:sz w:val="20"/>
        </w:rPr>
        <w:t> </w:t>
      </w:r>
      <w:r>
        <w:rPr>
          <w:sz w:val="20"/>
        </w:rPr>
        <w:t>Asia,</w:t>
      </w:r>
      <w:r>
        <w:rPr>
          <w:spacing w:val="-14"/>
          <w:sz w:val="20"/>
        </w:rPr>
        <w:t> </w:t>
      </w:r>
      <w:r>
        <w:rPr>
          <w:sz w:val="20"/>
        </w:rPr>
        <w:t>taking into account the Declaration of the 6</w:t>
      </w:r>
      <w:r>
        <w:rPr>
          <w:position w:val="6"/>
          <w:sz w:val="13"/>
        </w:rPr>
        <w:t>th</w:t>
      </w:r>
      <w:r>
        <w:rPr>
          <w:spacing w:val="26"/>
          <w:position w:val="6"/>
          <w:sz w:val="13"/>
        </w:rPr>
        <w:t> </w:t>
      </w:r>
      <w:r>
        <w:rPr>
          <w:sz w:val="20"/>
        </w:rPr>
        <w:t>EAS on ASEAN Connectivity adopted by the Leaders in 2011 in Bali, Indonesia. We welcomed the engagement to be undertaken between the ASEAN Connectivity Coordinating Committee (ACCC) and non-ASEAN EAS participating countries to work out</w:t>
      </w:r>
      <w:r>
        <w:rPr>
          <w:spacing w:val="-4"/>
          <w:sz w:val="20"/>
        </w:rPr>
        <w:t> </w:t>
      </w:r>
      <w:r>
        <w:rPr>
          <w:sz w:val="20"/>
        </w:rPr>
        <w:t>the</w:t>
      </w:r>
      <w:r>
        <w:rPr>
          <w:spacing w:val="-2"/>
          <w:sz w:val="20"/>
        </w:rPr>
        <w:t> </w:t>
      </w:r>
      <w:r>
        <w:rPr>
          <w:sz w:val="20"/>
        </w:rPr>
        <w:t>issue</w:t>
      </w:r>
      <w:r>
        <w:rPr>
          <w:spacing w:val="-4"/>
          <w:sz w:val="20"/>
        </w:rPr>
        <w:t> </w:t>
      </w:r>
      <w:r>
        <w:rPr>
          <w:sz w:val="20"/>
        </w:rPr>
        <w:t>of</w:t>
      </w:r>
      <w:r>
        <w:rPr>
          <w:spacing w:val="-2"/>
          <w:sz w:val="20"/>
        </w:rPr>
        <w:t> </w:t>
      </w:r>
      <w:r>
        <w:rPr>
          <w:sz w:val="20"/>
        </w:rPr>
        <w:t>financing</w:t>
      </w:r>
      <w:r>
        <w:rPr>
          <w:spacing w:val="-4"/>
          <w:sz w:val="20"/>
        </w:rPr>
        <w:t> </w:t>
      </w:r>
      <w:r>
        <w:rPr>
          <w:sz w:val="20"/>
        </w:rPr>
        <w:t>connectivity</w:t>
      </w:r>
      <w:r>
        <w:rPr>
          <w:spacing w:val="-7"/>
          <w:sz w:val="20"/>
        </w:rPr>
        <w:t> </w:t>
      </w:r>
      <w:r>
        <w:rPr>
          <w:sz w:val="20"/>
        </w:rPr>
        <w:t>projects</w:t>
      </w:r>
      <w:r>
        <w:rPr>
          <w:spacing w:val="-3"/>
          <w:sz w:val="20"/>
        </w:rPr>
        <w:t> </w:t>
      </w:r>
      <w:r>
        <w:rPr>
          <w:sz w:val="20"/>
        </w:rPr>
        <w:t>towards</w:t>
      </w:r>
      <w:r>
        <w:rPr>
          <w:spacing w:val="-3"/>
          <w:sz w:val="20"/>
        </w:rPr>
        <w:t> </w:t>
      </w:r>
      <w:r>
        <w:rPr>
          <w:sz w:val="20"/>
        </w:rPr>
        <w:t>realising</w:t>
      </w:r>
      <w:r>
        <w:rPr>
          <w:spacing w:val="-4"/>
          <w:sz w:val="20"/>
        </w:rPr>
        <w:t> </w:t>
      </w:r>
      <w:r>
        <w:rPr>
          <w:sz w:val="20"/>
        </w:rPr>
        <w:t>the</w:t>
      </w:r>
      <w:r>
        <w:rPr>
          <w:spacing w:val="-4"/>
          <w:sz w:val="20"/>
        </w:rPr>
        <w:t> </w:t>
      </w:r>
      <w:r>
        <w:rPr>
          <w:sz w:val="20"/>
        </w:rPr>
        <w:t>MPAC,</w:t>
      </w:r>
      <w:r>
        <w:rPr>
          <w:spacing w:val="-2"/>
          <w:sz w:val="20"/>
        </w:rPr>
        <w:t> </w:t>
      </w:r>
      <w:r>
        <w:rPr>
          <w:sz w:val="20"/>
        </w:rPr>
        <w:t>and</w:t>
      </w:r>
      <w:r>
        <w:rPr>
          <w:spacing w:val="-2"/>
          <w:sz w:val="20"/>
        </w:rPr>
        <w:t> </w:t>
      </w:r>
      <w:r>
        <w:rPr>
          <w:sz w:val="20"/>
        </w:rPr>
        <w:t>noted</w:t>
      </w:r>
      <w:r>
        <w:rPr>
          <w:spacing w:val="-4"/>
          <w:sz w:val="20"/>
        </w:rPr>
        <w:t> </w:t>
      </w:r>
      <w:r>
        <w:rPr>
          <w:sz w:val="20"/>
        </w:rPr>
        <w:t>that this will include discussions on several various initiatives proposed by the EAS participating countries in enhancing ASEAN Connectivity, including Australia’s proposal to establish an EAS Connectivity Forum and its interest to help improve infrastructure connectivity through Public- Private Partnership (PPP) and a connectivity workshop to be co-hosted by Australia and Singapore in 2014.</w:t>
      </w:r>
    </w:p>
    <w:p>
      <w:pPr>
        <w:pStyle w:val="BodyText"/>
        <w:spacing w:before="33"/>
      </w:pPr>
    </w:p>
    <w:p>
      <w:pPr>
        <w:pStyle w:val="ListParagraph"/>
        <w:numPr>
          <w:ilvl w:val="0"/>
          <w:numId w:val="1"/>
        </w:numPr>
        <w:tabs>
          <w:tab w:pos="586" w:val="left" w:leader="none"/>
          <w:tab w:pos="589" w:val="left" w:leader="none"/>
        </w:tabs>
        <w:spacing w:line="276" w:lineRule="auto" w:before="0" w:after="0"/>
        <w:ind w:left="589" w:right="20" w:hanging="567"/>
        <w:jc w:val="both"/>
        <w:rPr>
          <w:sz w:val="20"/>
        </w:rPr>
      </w:pPr>
      <w:r>
        <w:rPr>
          <w:sz w:val="20"/>
        </w:rPr>
        <w:t>We</w:t>
      </w:r>
      <w:r>
        <w:rPr>
          <w:spacing w:val="-10"/>
          <w:sz w:val="20"/>
        </w:rPr>
        <w:t> </w:t>
      </w:r>
      <w:r>
        <w:rPr>
          <w:sz w:val="20"/>
        </w:rPr>
        <w:t>continued</w:t>
      </w:r>
      <w:r>
        <w:rPr>
          <w:spacing w:val="-6"/>
          <w:sz w:val="20"/>
        </w:rPr>
        <w:t> </w:t>
      </w:r>
      <w:r>
        <w:rPr>
          <w:sz w:val="20"/>
        </w:rPr>
        <w:t>to</w:t>
      </w:r>
      <w:r>
        <w:rPr>
          <w:spacing w:val="-3"/>
          <w:sz w:val="20"/>
        </w:rPr>
        <w:t> </w:t>
      </w:r>
      <w:r>
        <w:rPr>
          <w:sz w:val="20"/>
        </w:rPr>
        <w:t>welcome</w:t>
      </w:r>
      <w:r>
        <w:rPr>
          <w:spacing w:val="-6"/>
          <w:sz w:val="20"/>
        </w:rPr>
        <w:t> </w:t>
      </w:r>
      <w:r>
        <w:rPr>
          <w:sz w:val="20"/>
        </w:rPr>
        <w:t>the</w:t>
      </w:r>
      <w:r>
        <w:rPr>
          <w:spacing w:val="-6"/>
          <w:sz w:val="20"/>
        </w:rPr>
        <w:t> </w:t>
      </w:r>
      <w:r>
        <w:rPr>
          <w:sz w:val="20"/>
        </w:rPr>
        <w:t>ongoing</w:t>
      </w:r>
      <w:r>
        <w:rPr>
          <w:spacing w:val="-6"/>
          <w:sz w:val="20"/>
        </w:rPr>
        <w:t> </w:t>
      </w:r>
      <w:r>
        <w:rPr>
          <w:sz w:val="20"/>
        </w:rPr>
        <w:t>efforts</w:t>
      </w:r>
      <w:r>
        <w:rPr>
          <w:spacing w:val="-4"/>
          <w:sz w:val="20"/>
        </w:rPr>
        <w:t> </w:t>
      </w:r>
      <w:r>
        <w:rPr>
          <w:sz w:val="20"/>
        </w:rPr>
        <w:t>in</w:t>
      </w:r>
      <w:r>
        <w:rPr>
          <w:spacing w:val="-8"/>
          <w:sz w:val="20"/>
        </w:rPr>
        <w:t> </w:t>
      </w:r>
      <w:r>
        <w:rPr>
          <w:sz w:val="20"/>
        </w:rPr>
        <w:t>mobilising</w:t>
      </w:r>
      <w:r>
        <w:rPr>
          <w:spacing w:val="-6"/>
          <w:sz w:val="20"/>
        </w:rPr>
        <w:t> </w:t>
      </w:r>
      <w:r>
        <w:rPr>
          <w:sz w:val="20"/>
        </w:rPr>
        <w:t>financial</w:t>
      </w:r>
      <w:r>
        <w:rPr>
          <w:spacing w:val="-6"/>
          <w:sz w:val="20"/>
        </w:rPr>
        <w:t> </w:t>
      </w:r>
      <w:r>
        <w:rPr>
          <w:sz w:val="20"/>
        </w:rPr>
        <w:t>and</w:t>
      </w:r>
      <w:r>
        <w:rPr>
          <w:spacing w:val="-6"/>
          <w:sz w:val="20"/>
        </w:rPr>
        <w:t> </w:t>
      </w:r>
      <w:r>
        <w:rPr>
          <w:sz w:val="20"/>
        </w:rPr>
        <w:t>technical</w:t>
      </w:r>
      <w:r>
        <w:rPr>
          <w:spacing w:val="-6"/>
          <w:sz w:val="20"/>
        </w:rPr>
        <w:t> </w:t>
      </w:r>
      <w:r>
        <w:rPr>
          <w:sz w:val="20"/>
        </w:rPr>
        <w:t>resources</w:t>
      </w:r>
      <w:r>
        <w:rPr>
          <w:spacing w:val="-4"/>
          <w:sz w:val="20"/>
        </w:rPr>
        <w:t> </w:t>
      </w:r>
      <w:r>
        <w:rPr>
          <w:sz w:val="20"/>
        </w:rPr>
        <w:t>and the promotion of PPP. In this connection, we welcomed the outcomes of the 4</w:t>
      </w:r>
      <w:r>
        <w:rPr>
          <w:position w:val="6"/>
          <w:sz w:val="13"/>
        </w:rPr>
        <w:t>th</w:t>
      </w:r>
      <w:r>
        <w:rPr>
          <w:spacing w:val="40"/>
          <w:position w:val="6"/>
          <w:sz w:val="13"/>
        </w:rPr>
        <w:t> </w:t>
      </w:r>
      <w:r>
        <w:rPr>
          <w:sz w:val="20"/>
        </w:rPr>
        <w:t>ASEAN Connectivity</w:t>
      </w:r>
      <w:r>
        <w:rPr>
          <w:spacing w:val="-8"/>
          <w:sz w:val="20"/>
        </w:rPr>
        <w:t> </w:t>
      </w:r>
      <w:r>
        <w:rPr>
          <w:sz w:val="20"/>
        </w:rPr>
        <w:t>Symposium entitled</w:t>
      </w:r>
      <w:r>
        <w:rPr>
          <w:spacing w:val="-5"/>
          <w:sz w:val="20"/>
        </w:rPr>
        <w:t> </w:t>
      </w:r>
      <w:r>
        <w:rPr>
          <w:sz w:val="20"/>
        </w:rPr>
        <w:t>“Partnering</w:t>
      </w:r>
      <w:r>
        <w:rPr>
          <w:spacing w:val="-3"/>
          <w:sz w:val="20"/>
        </w:rPr>
        <w:t> </w:t>
      </w:r>
      <w:r>
        <w:rPr>
          <w:sz w:val="20"/>
        </w:rPr>
        <w:t>Private</w:t>
      </w:r>
      <w:r>
        <w:rPr>
          <w:spacing w:val="-5"/>
          <w:sz w:val="20"/>
        </w:rPr>
        <w:t> </w:t>
      </w:r>
      <w:r>
        <w:rPr>
          <w:sz w:val="20"/>
        </w:rPr>
        <w:t>Sector</w:t>
      </w:r>
      <w:r>
        <w:rPr>
          <w:spacing w:val="-4"/>
          <w:sz w:val="20"/>
        </w:rPr>
        <w:t> </w:t>
      </w:r>
      <w:r>
        <w:rPr>
          <w:sz w:val="20"/>
        </w:rPr>
        <w:t>for</w:t>
      </w:r>
      <w:r>
        <w:rPr>
          <w:spacing w:val="-4"/>
          <w:sz w:val="20"/>
        </w:rPr>
        <w:t> </w:t>
      </w:r>
      <w:r>
        <w:rPr>
          <w:sz w:val="20"/>
        </w:rPr>
        <w:t>ASEAN</w:t>
      </w:r>
      <w:r>
        <w:rPr>
          <w:spacing w:val="-4"/>
          <w:sz w:val="20"/>
        </w:rPr>
        <w:t> </w:t>
      </w:r>
      <w:r>
        <w:rPr>
          <w:sz w:val="20"/>
        </w:rPr>
        <w:t>Connectivity”</w:t>
      </w:r>
      <w:r>
        <w:rPr>
          <w:spacing w:val="-4"/>
          <w:sz w:val="20"/>
        </w:rPr>
        <w:t> </w:t>
      </w:r>
      <w:r>
        <w:rPr>
          <w:sz w:val="20"/>
        </w:rPr>
        <w:t>held</w:t>
      </w:r>
      <w:r>
        <w:rPr>
          <w:spacing w:val="-5"/>
          <w:sz w:val="20"/>
        </w:rPr>
        <w:t> </w:t>
      </w:r>
      <w:r>
        <w:rPr>
          <w:sz w:val="20"/>
        </w:rPr>
        <w:t>on</w:t>
      </w:r>
      <w:r>
        <w:rPr>
          <w:spacing w:val="-5"/>
          <w:sz w:val="20"/>
        </w:rPr>
        <w:t> </w:t>
      </w:r>
      <w:r>
        <w:rPr>
          <w:sz w:val="20"/>
        </w:rPr>
        <w:t>27 August</w:t>
      </w:r>
      <w:r>
        <w:rPr>
          <w:spacing w:val="-2"/>
          <w:sz w:val="20"/>
        </w:rPr>
        <w:t> </w:t>
      </w:r>
      <w:r>
        <w:rPr>
          <w:sz w:val="20"/>
        </w:rPr>
        <w:t>2013 in Bandar Seri Begawan, Brunei</w:t>
      </w:r>
      <w:r>
        <w:rPr>
          <w:spacing w:val="-3"/>
          <w:sz w:val="20"/>
        </w:rPr>
        <w:t> </w:t>
      </w:r>
      <w:r>
        <w:rPr>
          <w:sz w:val="20"/>
        </w:rPr>
        <w:t>Darussalam,</w:t>
      </w:r>
      <w:r>
        <w:rPr>
          <w:spacing w:val="-2"/>
          <w:sz w:val="20"/>
        </w:rPr>
        <w:t> </w:t>
      </w:r>
      <w:r>
        <w:rPr>
          <w:sz w:val="20"/>
        </w:rPr>
        <w:t>with the</w:t>
      </w:r>
      <w:r>
        <w:rPr>
          <w:spacing w:val="-2"/>
          <w:sz w:val="20"/>
        </w:rPr>
        <w:t> </w:t>
      </w:r>
      <w:r>
        <w:rPr>
          <w:sz w:val="20"/>
        </w:rPr>
        <w:t>contribution of ERIA.</w:t>
      </w:r>
      <w:r>
        <w:rPr>
          <w:spacing w:val="-2"/>
          <w:sz w:val="20"/>
        </w:rPr>
        <w:t> </w:t>
      </w:r>
      <w:r>
        <w:rPr>
          <w:sz w:val="20"/>
        </w:rPr>
        <w:t>In this regard, we also welcomed</w:t>
      </w:r>
      <w:r>
        <w:rPr>
          <w:spacing w:val="-2"/>
          <w:sz w:val="20"/>
        </w:rPr>
        <w:t> </w:t>
      </w:r>
      <w:r>
        <w:rPr>
          <w:sz w:val="20"/>
        </w:rPr>
        <w:t>the initiative to hold the ASEAN-Japan 40</w:t>
      </w:r>
      <w:r>
        <w:rPr>
          <w:position w:val="6"/>
          <w:sz w:val="13"/>
        </w:rPr>
        <w:t>th</w:t>
      </w:r>
      <w:r>
        <w:rPr>
          <w:spacing w:val="17"/>
          <w:position w:val="6"/>
          <w:sz w:val="13"/>
        </w:rPr>
        <w:t> </w:t>
      </w:r>
      <w:r>
        <w:rPr>
          <w:sz w:val="20"/>
        </w:rPr>
        <w:t>Anniversary</w:t>
      </w:r>
      <w:r>
        <w:rPr>
          <w:spacing w:val="-3"/>
          <w:sz w:val="20"/>
        </w:rPr>
        <w:t> </w:t>
      </w:r>
      <w:r>
        <w:rPr>
          <w:sz w:val="20"/>
        </w:rPr>
        <w:t>Symposium, entitled</w:t>
      </w:r>
      <w:r>
        <w:rPr>
          <w:spacing w:val="-7"/>
          <w:sz w:val="20"/>
        </w:rPr>
        <w:t> </w:t>
      </w:r>
      <w:r>
        <w:rPr>
          <w:sz w:val="20"/>
        </w:rPr>
        <w:t>“Partnering</w:t>
      </w:r>
      <w:r>
        <w:rPr>
          <w:spacing w:val="-7"/>
          <w:sz w:val="20"/>
        </w:rPr>
        <w:t> </w:t>
      </w:r>
      <w:r>
        <w:rPr>
          <w:sz w:val="20"/>
        </w:rPr>
        <w:t>Private</w:t>
      </w:r>
      <w:r>
        <w:rPr>
          <w:spacing w:val="-4"/>
          <w:sz w:val="20"/>
        </w:rPr>
        <w:t> </w:t>
      </w:r>
      <w:r>
        <w:rPr>
          <w:sz w:val="20"/>
        </w:rPr>
        <w:t>Sector</w:t>
      </w:r>
      <w:r>
        <w:rPr>
          <w:spacing w:val="-5"/>
          <w:sz w:val="20"/>
        </w:rPr>
        <w:t> </w:t>
      </w:r>
      <w:r>
        <w:rPr>
          <w:sz w:val="20"/>
        </w:rPr>
        <w:t>for</w:t>
      </w:r>
      <w:r>
        <w:rPr>
          <w:spacing w:val="-5"/>
          <w:sz w:val="20"/>
        </w:rPr>
        <w:t> </w:t>
      </w:r>
      <w:r>
        <w:rPr>
          <w:sz w:val="20"/>
        </w:rPr>
        <w:t>ASEAN</w:t>
      </w:r>
      <w:r>
        <w:rPr>
          <w:spacing w:val="-6"/>
          <w:sz w:val="20"/>
        </w:rPr>
        <w:t> </w:t>
      </w:r>
      <w:r>
        <w:rPr>
          <w:sz w:val="20"/>
        </w:rPr>
        <w:t>Connectivity</w:t>
      </w:r>
      <w:r>
        <w:rPr>
          <w:spacing w:val="-10"/>
          <w:sz w:val="20"/>
        </w:rPr>
        <w:t> </w:t>
      </w:r>
      <w:r>
        <w:rPr>
          <w:sz w:val="20"/>
        </w:rPr>
        <w:t>Part</w:t>
      </w:r>
      <w:r>
        <w:rPr>
          <w:spacing w:val="-6"/>
          <w:sz w:val="20"/>
        </w:rPr>
        <w:t> </w:t>
      </w:r>
      <w:r>
        <w:rPr>
          <w:sz w:val="20"/>
        </w:rPr>
        <w:t>II”</w:t>
      </w:r>
      <w:r>
        <w:rPr>
          <w:spacing w:val="-5"/>
          <w:sz w:val="20"/>
        </w:rPr>
        <w:t> </w:t>
      </w:r>
      <w:r>
        <w:rPr>
          <w:sz w:val="20"/>
        </w:rPr>
        <w:t>to</w:t>
      </w:r>
      <w:r>
        <w:rPr>
          <w:spacing w:val="-7"/>
          <w:sz w:val="20"/>
        </w:rPr>
        <w:t> </w:t>
      </w:r>
      <w:r>
        <w:rPr>
          <w:sz w:val="20"/>
        </w:rPr>
        <w:t>be</w:t>
      </w:r>
      <w:r>
        <w:rPr>
          <w:spacing w:val="-4"/>
          <w:sz w:val="20"/>
        </w:rPr>
        <w:t> </w:t>
      </w:r>
      <w:r>
        <w:rPr>
          <w:sz w:val="20"/>
        </w:rPr>
        <w:t>held</w:t>
      </w:r>
      <w:r>
        <w:rPr>
          <w:spacing w:val="-7"/>
          <w:sz w:val="20"/>
        </w:rPr>
        <w:t> </w:t>
      </w:r>
      <w:r>
        <w:rPr>
          <w:sz w:val="20"/>
        </w:rPr>
        <w:t>in</w:t>
      </w:r>
      <w:r>
        <w:rPr>
          <w:spacing w:val="-7"/>
          <w:sz w:val="20"/>
        </w:rPr>
        <w:t> </w:t>
      </w:r>
      <w:r>
        <w:rPr>
          <w:sz w:val="20"/>
        </w:rPr>
        <w:t>November</w:t>
      </w:r>
      <w:r>
        <w:rPr>
          <w:spacing w:val="-5"/>
          <w:sz w:val="20"/>
        </w:rPr>
        <w:t> </w:t>
      </w:r>
      <w:r>
        <w:rPr>
          <w:sz w:val="20"/>
        </w:rPr>
        <w:t>2013, as a follow-up to the 4</w:t>
      </w:r>
      <w:r>
        <w:rPr>
          <w:position w:val="6"/>
          <w:sz w:val="13"/>
        </w:rPr>
        <w:t>th</w:t>
      </w:r>
      <w:r>
        <w:rPr>
          <w:spacing w:val="27"/>
          <w:position w:val="6"/>
          <w:sz w:val="13"/>
        </w:rPr>
        <w:t> </w:t>
      </w:r>
      <w:r>
        <w:rPr>
          <w:sz w:val="20"/>
        </w:rPr>
        <w:t>ASEAN Connectivity Symposium. We noted the outcomes of the EAS Regulatory Roundtable, co-chaired by Thailand and New Zealand, and the Workshop on Enhancing Connectivity through Multi-layered Regional Framework: The Roles of Dialogue Partners held on 18-19 July 2013 in Bangkok, Thailand. We welcomed the initiative to convene the Symposium: "Towards Realisation of the ASEAN Connectivity Plus: Moving Forward with ASEAN-India Connectivity" in November 2013 in Bangkok, Thailand.</w:t>
      </w:r>
    </w:p>
    <w:p>
      <w:pPr>
        <w:pStyle w:val="BodyText"/>
      </w:pPr>
    </w:p>
    <w:p>
      <w:pPr>
        <w:pStyle w:val="BodyText"/>
        <w:spacing w:before="46"/>
      </w:pPr>
    </w:p>
    <w:p>
      <w:pPr>
        <w:pStyle w:val="BodyText"/>
        <w:ind w:left="23"/>
      </w:pPr>
      <w:bookmarkStart w:name="Trade and Economics" w:id="35"/>
      <w:bookmarkEnd w:id="35"/>
      <w:r>
        <w:rPr/>
      </w:r>
      <w:bookmarkStart w:name="_bookmark7" w:id="36"/>
      <w:bookmarkEnd w:id="36"/>
      <w:r>
        <w:rPr/>
      </w:r>
      <w:r>
        <w:rPr>
          <w:u w:val="single"/>
        </w:rPr>
        <w:t>Trade</w:t>
      </w:r>
      <w:r>
        <w:rPr>
          <w:spacing w:val="-6"/>
          <w:u w:val="single"/>
        </w:rPr>
        <w:t> </w:t>
      </w:r>
      <w:r>
        <w:rPr>
          <w:u w:val="single"/>
        </w:rPr>
        <w:t>and</w:t>
      </w:r>
      <w:r>
        <w:rPr>
          <w:spacing w:val="-4"/>
          <w:u w:val="single"/>
        </w:rPr>
        <w:t> </w:t>
      </w:r>
      <w:r>
        <w:rPr>
          <w:spacing w:val="-2"/>
          <w:u w:val="single"/>
        </w:rPr>
        <w:t>Economics</w:t>
      </w:r>
    </w:p>
    <w:p>
      <w:pPr>
        <w:pStyle w:val="ListParagraph"/>
        <w:numPr>
          <w:ilvl w:val="0"/>
          <w:numId w:val="1"/>
        </w:numPr>
        <w:tabs>
          <w:tab w:pos="586" w:val="left" w:leader="none"/>
          <w:tab w:pos="589" w:val="left" w:leader="none"/>
        </w:tabs>
        <w:spacing w:line="276" w:lineRule="auto" w:before="154" w:after="0"/>
        <w:ind w:left="589" w:right="21" w:hanging="567"/>
        <w:jc w:val="both"/>
        <w:rPr>
          <w:sz w:val="20"/>
        </w:rPr>
      </w:pPr>
      <w:r>
        <w:rPr>
          <w:sz w:val="20"/>
        </w:rPr>
        <w:t>We recognised the necessity of strengthening economic relations among EAS participating countries and welcomed the outcomes of the EAS Economic Ministers’ Meeting, held on 21 August 2013, in Bandar Seri Begawan, Brunei Darussalam. We reaffirmed the importance of trade liberalisation in East Asia and welcomed EAS participating countries’ proactive efforts to</w:t>
      </w:r>
    </w:p>
    <w:p>
      <w:pPr>
        <w:pStyle w:val="ListParagraph"/>
        <w:spacing w:after="0" w:line="276" w:lineRule="auto"/>
        <w:jc w:val="both"/>
        <w:rPr>
          <w:sz w:val="20"/>
        </w:rPr>
        <w:sectPr>
          <w:pgSz w:w="11910" w:h="16840"/>
          <w:pgMar w:header="720" w:footer="774" w:top="1340" w:bottom="960" w:left="1417" w:right="1417"/>
        </w:sectPr>
      </w:pPr>
    </w:p>
    <w:p>
      <w:pPr>
        <w:pStyle w:val="BodyText"/>
        <w:spacing w:line="276" w:lineRule="auto" w:before="91"/>
        <w:ind w:left="589" w:right="19"/>
        <w:jc w:val="both"/>
      </w:pPr>
      <w:bookmarkStart w:name="_bookmark10" w:id="37"/>
      <w:bookmarkEnd w:id="37"/>
      <w:r>
        <w:rPr/>
      </w:r>
      <w:r>
        <w:rPr/>
        <w:t>further trade liberalisation in this region through bilateral Free Trade Agreements (FTAs), the ASEAN plus FTAs, the TransPacific Partnership (TPP) and the Regional Comprehensive Economic Partnership (RCEP) which serve to strengthen economic relations among EAS participating countries. We noted that ASEAN centrality is recognised in RCEP negotiations, which complements the interests of the EAS in supporting and contributing to economic integration, equitable economic development and strengthening economic cooperation among participating countries, through working towards a modern, comprehensive, high quality and mutually beneficial economic partnership agreement. We also recognised the necessity of focusing on “business connectivity”, which leads to building effective supply chain networks across the region with upgrading of industries and development of supporting industries, and looked</w:t>
      </w:r>
      <w:r>
        <w:rPr>
          <w:spacing w:val="-12"/>
        </w:rPr>
        <w:t> </w:t>
      </w:r>
      <w:r>
        <w:rPr/>
        <w:t>forward</w:t>
      </w:r>
      <w:r>
        <w:rPr>
          <w:spacing w:val="-12"/>
        </w:rPr>
        <w:t> </w:t>
      </w:r>
      <w:r>
        <w:rPr/>
        <w:t>future</w:t>
      </w:r>
      <w:r>
        <w:rPr>
          <w:spacing w:val="-12"/>
        </w:rPr>
        <w:t> </w:t>
      </w:r>
      <w:r>
        <w:rPr/>
        <w:t>contributions</w:t>
      </w:r>
      <w:r>
        <w:rPr>
          <w:spacing w:val="-11"/>
        </w:rPr>
        <w:t> </w:t>
      </w:r>
      <w:r>
        <w:rPr/>
        <w:t>of</w:t>
      </w:r>
      <w:r>
        <w:rPr>
          <w:spacing w:val="-10"/>
        </w:rPr>
        <w:t> </w:t>
      </w:r>
      <w:r>
        <w:rPr/>
        <w:t>the</w:t>
      </w:r>
      <w:r>
        <w:rPr>
          <w:spacing w:val="-12"/>
        </w:rPr>
        <w:t> </w:t>
      </w:r>
      <w:r>
        <w:rPr/>
        <w:t>EAS</w:t>
      </w:r>
      <w:r>
        <w:rPr>
          <w:spacing w:val="-13"/>
        </w:rPr>
        <w:t> </w:t>
      </w:r>
      <w:r>
        <w:rPr/>
        <w:t>Economic</w:t>
      </w:r>
      <w:r>
        <w:rPr>
          <w:spacing w:val="-11"/>
        </w:rPr>
        <w:t> </w:t>
      </w:r>
      <w:r>
        <w:rPr/>
        <w:t>Ministers’</w:t>
      </w:r>
      <w:r>
        <w:rPr>
          <w:spacing w:val="-13"/>
        </w:rPr>
        <w:t> </w:t>
      </w:r>
      <w:r>
        <w:rPr/>
        <w:t>Meeting</w:t>
      </w:r>
      <w:r>
        <w:rPr>
          <w:spacing w:val="-12"/>
        </w:rPr>
        <w:t> </w:t>
      </w:r>
      <w:r>
        <w:rPr/>
        <w:t>to</w:t>
      </w:r>
      <w:r>
        <w:rPr>
          <w:spacing w:val="-12"/>
        </w:rPr>
        <w:t> </w:t>
      </w:r>
      <w:r>
        <w:rPr/>
        <w:t>advance</w:t>
      </w:r>
      <w:r>
        <w:rPr>
          <w:spacing w:val="-12"/>
        </w:rPr>
        <w:t> </w:t>
      </w:r>
      <w:r>
        <w:rPr/>
        <w:t>business connectivity in cooperation with other initiatives.</w:t>
      </w:r>
    </w:p>
    <w:p>
      <w:pPr>
        <w:pStyle w:val="BodyText"/>
        <w:spacing w:before="35"/>
      </w:pPr>
    </w:p>
    <w:p>
      <w:pPr>
        <w:pStyle w:val="ListParagraph"/>
        <w:numPr>
          <w:ilvl w:val="0"/>
          <w:numId w:val="1"/>
        </w:numPr>
        <w:tabs>
          <w:tab w:pos="586" w:val="left" w:leader="none"/>
          <w:tab w:pos="589" w:val="left" w:leader="none"/>
        </w:tabs>
        <w:spacing w:line="276" w:lineRule="auto" w:before="0" w:after="0"/>
        <w:ind w:left="589" w:right="18" w:hanging="567"/>
        <w:jc w:val="both"/>
        <w:rPr>
          <w:sz w:val="20"/>
        </w:rPr>
      </w:pPr>
      <w:r>
        <w:rPr>
          <w:sz w:val="20"/>
        </w:rPr>
        <w:t>We also emphasised the importance of deepening economic integration through trade liberalisation</w:t>
      </w:r>
      <w:r>
        <w:rPr>
          <w:spacing w:val="-11"/>
          <w:sz w:val="20"/>
        </w:rPr>
        <w:t> </w:t>
      </w:r>
      <w:r>
        <w:rPr>
          <w:sz w:val="20"/>
        </w:rPr>
        <w:t>initiatives</w:t>
      </w:r>
      <w:r>
        <w:rPr>
          <w:spacing w:val="-12"/>
          <w:sz w:val="20"/>
        </w:rPr>
        <w:t> </w:t>
      </w:r>
      <w:r>
        <w:rPr>
          <w:sz w:val="20"/>
        </w:rPr>
        <w:t>such</w:t>
      </w:r>
      <w:r>
        <w:rPr>
          <w:spacing w:val="-11"/>
          <w:sz w:val="20"/>
        </w:rPr>
        <w:t> </w:t>
      </w:r>
      <w:r>
        <w:rPr>
          <w:sz w:val="20"/>
        </w:rPr>
        <w:t>as</w:t>
      </w:r>
      <w:r>
        <w:rPr>
          <w:spacing w:val="-12"/>
          <w:sz w:val="20"/>
        </w:rPr>
        <w:t> </w:t>
      </w:r>
      <w:r>
        <w:rPr>
          <w:sz w:val="20"/>
        </w:rPr>
        <w:t>RCEP</w:t>
      </w:r>
      <w:r>
        <w:rPr>
          <w:spacing w:val="-12"/>
          <w:sz w:val="20"/>
        </w:rPr>
        <w:t> </w:t>
      </w:r>
      <w:r>
        <w:rPr>
          <w:sz w:val="20"/>
        </w:rPr>
        <w:t>aimed</w:t>
      </w:r>
      <w:r>
        <w:rPr>
          <w:spacing w:val="-14"/>
          <w:sz w:val="20"/>
        </w:rPr>
        <w:t> </w:t>
      </w:r>
      <w:r>
        <w:rPr>
          <w:sz w:val="20"/>
        </w:rPr>
        <w:t>at</w:t>
      </w:r>
      <w:r>
        <w:rPr>
          <w:spacing w:val="-11"/>
          <w:sz w:val="20"/>
        </w:rPr>
        <w:t> </w:t>
      </w:r>
      <w:r>
        <w:rPr>
          <w:sz w:val="20"/>
        </w:rPr>
        <w:t>narrowing</w:t>
      </w:r>
      <w:r>
        <w:rPr>
          <w:spacing w:val="-14"/>
          <w:sz w:val="20"/>
        </w:rPr>
        <w:t> </w:t>
      </w:r>
      <w:r>
        <w:rPr>
          <w:sz w:val="20"/>
        </w:rPr>
        <w:t>the</w:t>
      </w:r>
      <w:r>
        <w:rPr>
          <w:spacing w:val="-11"/>
          <w:sz w:val="20"/>
        </w:rPr>
        <w:t> </w:t>
      </w:r>
      <w:r>
        <w:rPr>
          <w:sz w:val="20"/>
        </w:rPr>
        <w:t>development</w:t>
      </w:r>
      <w:r>
        <w:rPr>
          <w:spacing w:val="-14"/>
          <w:sz w:val="20"/>
        </w:rPr>
        <w:t> </w:t>
      </w:r>
      <w:r>
        <w:rPr>
          <w:sz w:val="20"/>
        </w:rPr>
        <w:t>gaps</w:t>
      </w:r>
      <w:r>
        <w:rPr>
          <w:spacing w:val="-12"/>
          <w:sz w:val="20"/>
        </w:rPr>
        <w:t> </w:t>
      </w:r>
      <w:r>
        <w:rPr>
          <w:sz w:val="20"/>
        </w:rPr>
        <w:t>and</w:t>
      </w:r>
      <w:r>
        <w:rPr>
          <w:spacing w:val="-14"/>
          <w:sz w:val="20"/>
        </w:rPr>
        <w:t> </w:t>
      </w:r>
      <w:r>
        <w:rPr>
          <w:sz w:val="20"/>
        </w:rPr>
        <w:t>maximising mutual</w:t>
      </w:r>
      <w:r>
        <w:rPr>
          <w:spacing w:val="-3"/>
          <w:sz w:val="20"/>
        </w:rPr>
        <w:t> </w:t>
      </w:r>
      <w:r>
        <w:rPr>
          <w:sz w:val="20"/>
        </w:rPr>
        <w:t>benefits.</w:t>
      </w:r>
      <w:r>
        <w:rPr>
          <w:spacing w:val="-2"/>
          <w:sz w:val="20"/>
        </w:rPr>
        <w:t> </w:t>
      </w:r>
      <w:r>
        <w:rPr>
          <w:sz w:val="20"/>
        </w:rPr>
        <w:t>In</w:t>
      </w:r>
      <w:r>
        <w:rPr>
          <w:spacing w:val="-2"/>
          <w:sz w:val="20"/>
        </w:rPr>
        <w:t> </w:t>
      </w:r>
      <w:r>
        <w:rPr>
          <w:sz w:val="20"/>
        </w:rPr>
        <w:t>this regard, we</w:t>
      </w:r>
      <w:r>
        <w:rPr>
          <w:spacing w:val="-2"/>
          <w:sz w:val="20"/>
        </w:rPr>
        <w:t> </w:t>
      </w:r>
      <w:r>
        <w:rPr>
          <w:sz w:val="20"/>
        </w:rPr>
        <w:t>appreciated</w:t>
      </w:r>
      <w:r>
        <w:rPr>
          <w:spacing w:val="-2"/>
          <w:sz w:val="20"/>
        </w:rPr>
        <w:t> </w:t>
      </w:r>
      <w:r>
        <w:rPr>
          <w:sz w:val="20"/>
        </w:rPr>
        <w:t>analytical works and</w:t>
      </w:r>
      <w:r>
        <w:rPr>
          <w:spacing w:val="-2"/>
          <w:sz w:val="20"/>
        </w:rPr>
        <w:t> </w:t>
      </w:r>
      <w:r>
        <w:rPr>
          <w:sz w:val="20"/>
        </w:rPr>
        <w:t>policy</w:t>
      </w:r>
      <w:r>
        <w:rPr>
          <w:spacing w:val="-5"/>
          <w:sz w:val="20"/>
        </w:rPr>
        <w:t> </w:t>
      </w:r>
      <w:r>
        <w:rPr>
          <w:sz w:val="20"/>
        </w:rPr>
        <w:t>recommendations by the ERIA for maximising benefits of economic integration through coordinated cooperation among</w:t>
      </w:r>
      <w:r>
        <w:rPr>
          <w:spacing w:val="-8"/>
          <w:sz w:val="20"/>
        </w:rPr>
        <w:t> </w:t>
      </w:r>
      <w:r>
        <w:rPr>
          <w:sz w:val="20"/>
        </w:rPr>
        <w:t>all</w:t>
      </w:r>
      <w:r>
        <w:rPr>
          <w:spacing w:val="-9"/>
          <w:sz w:val="20"/>
        </w:rPr>
        <w:t> </w:t>
      </w:r>
      <w:r>
        <w:rPr>
          <w:sz w:val="20"/>
        </w:rPr>
        <w:t>EAS</w:t>
      </w:r>
      <w:r>
        <w:rPr>
          <w:spacing w:val="-9"/>
          <w:sz w:val="20"/>
        </w:rPr>
        <w:t> </w:t>
      </w:r>
      <w:r>
        <w:rPr>
          <w:sz w:val="20"/>
        </w:rPr>
        <w:t>participating</w:t>
      </w:r>
      <w:r>
        <w:rPr>
          <w:spacing w:val="-6"/>
          <w:sz w:val="20"/>
        </w:rPr>
        <w:t> </w:t>
      </w:r>
      <w:r>
        <w:rPr>
          <w:sz w:val="20"/>
        </w:rPr>
        <w:t>countries,</w:t>
      </w:r>
      <w:r>
        <w:rPr>
          <w:spacing w:val="-8"/>
          <w:sz w:val="20"/>
        </w:rPr>
        <w:t> </w:t>
      </w:r>
      <w:r>
        <w:rPr>
          <w:sz w:val="20"/>
        </w:rPr>
        <w:t>and</w:t>
      </w:r>
      <w:r>
        <w:rPr>
          <w:spacing w:val="-6"/>
          <w:sz w:val="20"/>
        </w:rPr>
        <w:t> </w:t>
      </w:r>
      <w:r>
        <w:rPr>
          <w:sz w:val="20"/>
        </w:rPr>
        <w:t>encouraged</w:t>
      </w:r>
      <w:r>
        <w:rPr>
          <w:spacing w:val="-6"/>
          <w:sz w:val="20"/>
        </w:rPr>
        <w:t> </w:t>
      </w:r>
      <w:r>
        <w:rPr>
          <w:sz w:val="20"/>
        </w:rPr>
        <w:t>ERIA</w:t>
      </w:r>
      <w:r>
        <w:rPr>
          <w:spacing w:val="-9"/>
          <w:sz w:val="20"/>
        </w:rPr>
        <w:t> </w:t>
      </w:r>
      <w:r>
        <w:rPr>
          <w:sz w:val="20"/>
        </w:rPr>
        <w:t>for</w:t>
      </w:r>
      <w:r>
        <w:rPr>
          <w:spacing w:val="-7"/>
          <w:sz w:val="20"/>
        </w:rPr>
        <w:t> </w:t>
      </w:r>
      <w:r>
        <w:rPr>
          <w:sz w:val="20"/>
        </w:rPr>
        <w:t>its</w:t>
      </w:r>
      <w:r>
        <w:rPr>
          <w:spacing w:val="-6"/>
          <w:sz w:val="20"/>
        </w:rPr>
        <w:t> </w:t>
      </w:r>
      <w:r>
        <w:rPr>
          <w:sz w:val="20"/>
        </w:rPr>
        <w:t>continued</w:t>
      </w:r>
      <w:r>
        <w:rPr>
          <w:spacing w:val="-8"/>
          <w:sz w:val="20"/>
        </w:rPr>
        <w:t> </w:t>
      </w:r>
      <w:r>
        <w:rPr>
          <w:sz w:val="20"/>
        </w:rPr>
        <w:t>contribution</w:t>
      </w:r>
      <w:r>
        <w:rPr>
          <w:spacing w:val="-6"/>
          <w:sz w:val="20"/>
        </w:rPr>
        <w:t> </w:t>
      </w:r>
      <w:r>
        <w:rPr>
          <w:sz w:val="20"/>
        </w:rPr>
        <w:t>to</w:t>
      </w:r>
      <w:r>
        <w:rPr>
          <w:spacing w:val="-6"/>
          <w:sz w:val="20"/>
        </w:rPr>
        <w:t> </w:t>
      </w:r>
      <w:r>
        <w:rPr>
          <w:sz w:val="20"/>
        </w:rPr>
        <w:t>the region through its research and policy recommendations, including proposing a region-wide industrial</w:t>
      </w:r>
      <w:r>
        <w:rPr>
          <w:spacing w:val="-9"/>
          <w:sz w:val="20"/>
        </w:rPr>
        <w:t> </w:t>
      </w:r>
      <w:r>
        <w:rPr>
          <w:sz w:val="20"/>
        </w:rPr>
        <w:t>cluster</w:t>
      </w:r>
      <w:r>
        <w:rPr>
          <w:spacing w:val="-7"/>
          <w:sz w:val="20"/>
        </w:rPr>
        <w:t> </w:t>
      </w:r>
      <w:r>
        <w:rPr>
          <w:sz w:val="20"/>
        </w:rPr>
        <w:t>policy</w:t>
      </w:r>
      <w:r>
        <w:rPr>
          <w:spacing w:val="-9"/>
          <w:sz w:val="20"/>
        </w:rPr>
        <w:t> </w:t>
      </w:r>
      <w:r>
        <w:rPr>
          <w:sz w:val="20"/>
        </w:rPr>
        <w:t>which</w:t>
      </w:r>
      <w:r>
        <w:rPr>
          <w:spacing w:val="-6"/>
          <w:sz w:val="20"/>
        </w:rPr>
        <w:t> </w:t>
      </w:r>
      <w:r>
        <w:rPr>
          <w:sz w:val="20"/>
        </w:rPr>
        <w:t>will</w:t>
      </w:r>
      <w:r>
        <w:rPr>
          <w:spacing w:val="-6"/>
          <w:sz w:val="20"/>
        </w:rPr>
        <w:t> </w:t>
      </w:r>
      <w:r>
        <w:rPr>
          <w:sz w:val="20"/>
        </w:rPr>
        <w:t>attain</w:t>
      </w:r>
      <w:r>
        <w:rPr>
          <w:spacing w:val="-8"/>
          <w:sz w:val="20"/>
        </w:rPr>
        <w:t> </w:t>
      </w:r>
      <w:r>
        <w:rPr>
          <w:sz w:val="20"/>
        </w:rPr>
        <w:t>optimal</w:t>
      </w:r>
      <w:r>
        <w:rPr>
          <w:spacing w:val="-9"/>
          <w:sz w:val="20"/>
        </w:rPr>
        <w:t> </w:t>
      </w:r>
      <w:r>
        <w:rPr>
          <w:sz w:val="20"/>
        </w:rPr>
        <w:t>production</w:t>
      </w:r>
      <w:r>
        <w:rPr>
          <w:spacing w:val="-8"/>
          <w:sz w:val="20"/>
        </w:rPr>
        <w:t> </w:t>
      </w:r>
      <w:r>
        <w:rPr>
          <w:sz w:val="20"/>
        </w:rPr>
        <w:t>networks</w:t>
      </w:r>
      <w:r>
        <w:rPr>
          <w:spacing w:val="-6"/>
          <w:sz w:val="20"/>
        </w:rPr>
        <w:t> </w:t>
      </w:r>
      <w:r>
        <w:rPr>
          <w:sz w:val="20"/>
        </w:rPr>
        <w:t>to</w:t>
      </w:r>
      <w:r>
        <w:rPr>
          <w:spacing w:val="-8"/>
          <w:sz w:val="20"/>
        </w:rPr>
        <w:t> </w:t>
      </w:r>
      <w:r>
        <w:rPr>
          <w:sz w:val="20"/>
        </w:rPr>
        <w:t>further</w:t>
      </w:r>
      <w:r>
        <w:rPr>
          <w:spacing w:val="-7"/>
          <w:sz w:val="20"/>
        </w:rPr>
        <w:t> </w:t>
      </w:r>
      <w:r>
        <w:rPr>
          <w:sz w:val="20"/>
        </w:rPr>
        <w:t>promote</w:t>
      </w:r>
      <w:r>
        <w:rPr>
          <w:spacing w:val="-6"/>
          <w:sz w:val="20"/>
        </w:rPr>
        <w:t> </w:t>
      </w:r>
      <w:r>
        <w:rPr>
          <w:sz w:val="20"/>
        </w:rPr>
        <w:t>growth</w:t>
      </w:r>
      <w:r>
        <w:rPr>
          <w:spacing w:val="-5"/>
          <w:sz w:val="20"/>
        </w:rPr>
        <w:t> </w:t>
      </w:r>
      <w:r>
        <w:rPr>
          <w:sz w:val="20"/>
        </w:rPr>
        <w:t>in ASEAN from a medium- and long- term perspective.</w:t>
      </w:r>
    </w:p>
    <w:p>
      <w:pPr>
        <w:pStyle w:val="BodyText"/>
        <w:spacing w:before="32"/>
      </w:pPr>
    </w:p>
    <w:p>
      <w:pPr>
        <w:pStyle w:val="ListParagraph"/>
        <w:numPr>
          <w:ilvl w:val="0"/>
          <w:numId w:val="1"/>
        </w:numPr>
        <w:tabs>
          <w:tab w:pos="586" w:val="left" w:leader="none"/>
          <w:tab w:pos="589" w:val="left" w:leader="none"/>
        </w:tabs>
        <w:spacing w:line="276" w:lineRule="auto" w:before="0" w:after="0"/>
        <w:ind w:left="589" w:right="20" w:hanging="567"/>
        <w:jc w:val="both"/>
        <w:rPr>
          <w:sz w:val="20"/>
        </w:rPr>
      </w:pPr>
      <w:r>
        <w:rPr>
          <w:sz w:val="20"/>
        </w:rPr>
        <w:t>With</w:t>
      </w:r>
      <w:r>
        <w:rPr>
          <w:spacing w:val="-11"/>
          <w:sz w:val="20"/>
        </w:rPr>
        <w:t> </w:t>
      </w:r>
      <w:r>
        <w:rPr>
          <w:sz w:val="20"/>
        </w:rPr>
        <w:t>a</w:t>
      </w:r>
      <w:r>
        <w:rPr>
          <w:spacing w:val="-11"/>
          <w:sz w:val="20"/>
        </w:rPr>
        <w:t> </w:t>
      </w:r>
      <w:r>
        <w:rPr>
          <w:sz w:val="20"/>
        </w:rPr>
        <w:t>view</w:t>
      </w:r>
      <w:r>
        <w:rPr>
          <w:spacing w:val="-13"/>
          <w:sz w:val="20"/>
        </w:rPr>
        <w:t> </w:t>
      </w:r>
      <w:r>
        <w:rPr>
          <w:sz w:val="20"/>
        </w:rPr>
        <w:t>to</w:t>
      </w:r>
      <w:r>
        <w:rPr>
          <w:spacing w:val="-11"/>
          <w:sz w:val="20"/>
        </w:rPr>
        <w:t> </w:t>
      </w:r>
      <w:r>
        <w:rPr>
          <w:sz w:val="20"/>
        </w:rPr>
        <w:t>enhancing</w:t>
      </w:r>
      <w:r>
        <w:rPr>
          <w:spacing w:val="-11"/>
          <w:sz w:val="20"/>
        </w:rPr>
        <w:t> </w:t>
      </w:r>
      <w:r>
        <w:rPr>
          <w:sz w:val="20"/>
        </w:rPr>
        <w:t>trade</w:t>
      </w:r>
      <w:r>
        <w:rPr>
          <w:spacing w:val="-11"/>
          <w:sz w:val="20"/>
        </w:rPr>
        <w:t> </w:t>
      </w:r>
      <w:r>
        <w:rPr>
          <w:sz w:val="20"/>
        </w:rPr>
        <w:t>and</w:t>
      </w:r>
      <w:r>
        <w:rPr>
          <w:spacing w:val="-11"/>
          <w:sz w:val="20"/>
        </w:rPr>
        <w:t> </w:t>
      </w:r>
      <w:r>
        <w:rPr>
          <w:sz w:val="20"/>
        </w:rPr>
        <w:t>investment</w:t>
      </w:r>
      <w:r>
        <w:rPr>
          <w:spacing w:val="-11"/>
          <w:sz w:val="20"/>
        </w:rPr>
        <w:t> </w:t>
      </w:r>
      <w:r>
        <w:rPr>
          <w:sz w:val="20"/>
        </w:rPr>
        <w:t>within</w:t>
      </w:r>
      <w:r>
        <w:rPr>
          <w:spacing w:val="-11"/>
          <w:sz w:val="20"/>
        </w:rPr>
        <w:t> </w:t>
      </w:r>
      <w:r>
        <w:rPr>
          <w:sz w:val="20"/>
        </w:rPr>
        <w:t>the</w:t>
      </w:r>
      <w:r>
        <w:rPr>
          <w:spacing w:val="-11"/>
          <w:sz w:val="20"/>
        </w:rPr>
        <w:t> </w:t>
      </w:r>
      <w:r>
        <w:rPr>
          <w:sz w:val="20"/>
        </w:rPr>
        <w:t>region,</w:t>
      </w:r>
      <w:r>
        <w:rPr>
          <w:spacing w:val="-9"/>
          <w:sz w:val="20"/>
        </w:rPr>
        <w:t> </w:t>
      </w:r>
      <w:r>
        <w:rPr>
          <w:sz w:val="20"/>
        </w:rPr>
        <w:t>we</w:t>
      </w:r>
      <w:r>
        <w:rPr>
          <w:spacing w:val="-11"/>
          <w:sz w:val="20"/>
        </w:rPr>
        <w:t> </w:t>
      </w:r>
      <w:r>
        <w:rPr>
          <w:sz w:val="20"/>
        </w:rPr>
        <w:t>underscored</w:t>
      </w:r>
      <w:r>
        <w:rPr>
          <w:spacing w:val="-11"/>
          <w:sz w:val="20"/>
        </w:rPr>
        <w:t> </w:t>
      </w:r>
      <w:r>
        <w:rPr>
          <w:sz w:val="20"/>
        </w:rPr>
        <w:t>the</w:t>
      </w:r>
      <w:r>
        <w:rPr>
          <w:spacing w:val="-11"/>
          <w:sz w:val="20"/>
        </w:rPr>
        <w:t> </w:t>
      </w:r>
      <w:r>
        <w:rPr>
          <w:sz w:val="20"/>
        </w:rPr>
        <w:t>importance of</w:t>
      </w:r>
      <w:r>
        <w:rPr>
          <w:spacing w:val="-4"/>
          <w:sz w:val="20"/>
        </w:rPr>
        <w:t> </w:t>
      </w:r>
      <w:r>
        <w:rPr>
          <w:sz w:val="20"/>
        </w:rPr>
        <w:t>transparency</w:t>
      </w:r>
      <w:r>
        <w:rPr>
          <w:spacing w:val="-9"/>
          <w:sz w:val="20"/>
        </w:rPr>
        <w:t> </w:t>
      </w:r>
      <w:r>
        <w:rPr>
          <w:sz w:val="20"/>
        </w:rPr>
        <w:t>and</w:t>
      </w:r>
      <w:r>
        <w:rPr>
          <w:spacing w:val="-4"/>
          <w:sz w:val="20"/>
        </w:rPr>
        <w:t> </w:t>
      </w:r>
      <w:r>
        <w:rPr>
          <w:sz w:val="20"/>
        </w:rPr>
        <w:t>predictability</w:t>
      </w:r>
      <w:r>
        <w:rPr>
          <w:spacing w:val="-6"/>
          <w:sz w:val="20"/>
        </w:rPr>
        <w:t> </w:t>
      </w:r>
      <w:r>
        <w:rPr>
          <w:sz w:val="20"/>
        </w:rPr>
        <w:t>in</w:t>
      </w:r>
      <w:r>
        <w:rPr>
          <w:spacing w:val="-4"/>
          <w:sz w:val="20"/>
        </w:rPr>
        <w:t> </w:t>
      </w:r>
      <w:r>
        <w:rPr>
          <w:sz w:val="20"/>
        </w:rPr>
        <w:t>regulations</w:t>
      </w:r>
      <w:r>
        <w:rPr>
          <w:spacing w:val="-4"/>
          <w:sz w:val="20"/>
        </w:rPr>
        <w:t> </w:t>
      </w:r>
      <w:r>
        <w:rPr>
          <w:sz w:val="20"/>
        </w:rPr>
        <w:t>and</w:t>
      </w:r>
      <w:r>
        <w:rPr>
          <w:spacing w:val="-4"/>
          <w:sz w:val="20"/>
        </w:rPr>
        <w:t> </w:t>
      </w:r>
      <w:r>
        <w:rPr>
          <w:sz w:val="20"/>
        </w:rPr>
        <w:t>their</w:t>
      </w:r>
      <w:r>
        <w:rPr>
          <w:spacing w:val="-4"/>
          <w:sz w:val="20"/>
        </w:rPr>
        <w:t> </w:t>
      </w:r>
      <w:r>
        <w:rPr>
          <w:sz w:val="20"/>
        </w:rPr>
        <w:t>application.</w:t>
      </w:r>
      <w:r>
        <w:rPr>
          <w:spacing w:val="-5"/>
          <w:sz w:val="20"/>
        </w:rPr>
        <w:t> </w:t>
      </w:r>
      <w:r>
        <w:rPr>
          <w:sz w:val="20"/>
        </w:rPr>
        <w:t>In</w:t>
      </w:r>
      <w:r>
        <w:rPr>
          <w:spacing w:val="-6"/>
          <w:sz w:val="20"/>
        </w:rPr>
        <w:t> </w:t>
      </w:r>
      <w:r>
        <w:rPr>
          <w:sz w:val="20"/>
        </w:rPr>
        <w:t>this</w:t>
      </w:r>
      <w:r>
        <w:rPr>
          <w:spacing w:val="-4"/>
          <w:sz w:val="20"/>
        </w:rPr>
        <w:t> </w:t>
      </w:r>
      <w:r>
        <w:rPr>
          <w:sz w:val="20"/>
        </w:rPr>
        <w:t>regard,</w:t>
      </w:r>
      <w:r>
        <w:rPr>
          <w:spacing w:val="-4"/>
          <w:sz w:val="20"/>
        </w:rPr>
        <w:t> </w:t>
      </w:r>
      <w:r>
        <w:rPr>
          <w:sz w:val="20"/>
        </w:rPr>
        <w:t>we</w:t>
      </w:r>
      <w:r>
        <w:rPr>
          <w:spacing w:val="-4"/>
          <w:sz w:val="20"/>
        </w:rPr>
        <w:t> </w:t>
      </w:r>
      <w:r>
        <w:rPr>
          <w:sz w:val="20"/>
        </w:rPr>
        <w:t>stressed that measures on travel and goods, including food, must be consistent with the World Trade Organization (WTO) and other relevant international obligations and standards.</w:t>
      </w:r>
    </w:p>
    <w:p>
      <w:pPr>
        <w:pStyle w:val="BodyText"/>
      </w:pPr>
    </w:p>
    <w:p>
      <w:pPr>
        <w:pStyle w:val="BodyText"/>
        <w:spacing w:before="46"/>
      </w:pPr>
    </w:p>
    <w:p>
      <w:pPr>
        <w:pStyle w:val="BodyText"/>
        <w:ind w:left="23"/>
      </w:pPr>
      <w:bookmarkStart w:name="Economic Research Institute for ASEAN an" w:id="38"/>
      <w:bookmarkEnd w:id="38"/>
      <w:r>
        <w:rPr/>
      </w:r>
      <w:bookmarkStart w:name="_bookmark8" w:id="39"/>
      <w:bookmarkEnd w:id="39"/>
      <w:r>
        <w:rPr/>
      </w:r>
      <w:r>
        <w:rPr>
          <w:u w:val="single"/>
        </w:rPr>
        <w:t>Economic</w:t>
      </w:r>
      <w:r>
        <w:rPr>
          <w:spacing w:val="-6"/>
          <w:u w:val="single"/>
        </w:rPr>
        <w:t> </w:t>
      </w:r>
      <w:r>
        <w:rPr>
          <w:u w:val="single"/>
        </w:rPr>
        <w:t>Research</w:t>
      </w:r>
      <w:r>
        <w:rPr>
          <w:spacing w:val="-7"/>
          <w:u w:val="single"/>
        </w:rPr>
        <w:t> </w:t>
      </w:r>
      <w:r>
        <w:rPr>
          <w:u w:val="single"/>
        </w:rPr>
        <w:t>Institute</w:t>
      </w:r>
      <w:r>
        <w:rPr>
          <w:spacing w:val="-6"/>
          <w:u w:val="single"/>
        </w:rPr>
        <w:t> </w:t>
      </w:r>
      <w:r>
        <w:rPr>
          <w:u w:val="single"/>
        </w:rPr>
        <w:t>for</w:t>
      </w:r>
      <w:r>
        <w:rPr>
          <w:spacing w:val="-6"/>
          <w:u w:val="single"/>
        </w:rPr>
        <w:t> </w:t>
      </w:r>
      <w:r>
        <w:rPr>
          <w:u w:val="single"/>
        </w:rPr>
        <w:t>ASEAN</w:t>
      </w:r>
      <w:r>
        <w:rPr>
          <w:spacing w:val="-4"/>
          <w:u w:val="single"/>
        </w:rPr>
        <w:t> </w:t>
      </w:r>
      <w:r>
        <w:rPr>
          <w:u w:val="single"/>
        </w:rPr>
        <w:t>and</w:t>
      </w:r>
      <w:r>
        <w:rPr>
          <w:spacing w:val="-7"/>
          <w:u w:val="single"/>
        </w:rPr>
        <w:t> </w:t>
      </w:r>
      <w:r>
        <w:rPr>
          <w:u w:val="single"/>
        </w:rPr>
        <w:t>East</w:t>
      </w:r>
      <w:r>
        <w:rPr>
          <w:spacing w:val="-6"/>
          <w:u w:val="single"/>
        </w:rPr>
        <w:t> </w:t>
      </w:r>
      <w:r>
        <w:rPr>
          <w:u w:val="single"/>
        </w:rPr>
        <w:t>Asia</w:t>
      </w:r>
      <w:r>
        <w:rPr>
          <w:spacing w:val="-5"/>
          <w:u w:val="single"/>
        </w:rPr>
        <w:t> </w:t>
      </w:r>
      <w:r>
        <w:rPr>
          <w:spacing w:val="-2"/>
          <w:u w:val="single"/>
        </w:rPr>
        <w:t>(ERIA)</w:t>
      </w:r>
    </w:p>
    <w:p>
      <w:pPr>
        <w:pStyle w:val="ListParagraph"/>
        <w:numPr>
          <w:ilvl w:val="0"/>
          <w:numId w:val="1"/>
        </w:numPr>
        <w:tabs>
          <w:tab w:pos="586" w:val="left" w:leader="none"/>
          <w:tab w:pos="589" w:val="left" w:leader="none"/>
        </w:tabs>
        <w:spacing w:line="276" w:lineRule="auto" w:before="156" w:after="0"/>
        <w:ind w:left="589" w:right="20" w:hanging="567"/>
        <w:jc w:val="both"/>
        <w:rPr>
          <w:sz w:val="20"/>
        </w:rPr>
      </w:pPr>
      <w:r>
        <w:rPr>
          <w:sz w:val="20"/>
        </w:rPr>
        <w:t>We welcomed the Statement of ERIA’s 6</w:t>
      </w:r>
      <w:r>
        <w:rPr>
          <w:position w:val="6"/>
          <w:sz w:val="13"/>
        </w:rPr>
        <w:t>th</w:t>
      </w:r>
      <w:r>
        <w:rPr>
          <w:spacing w:val="39"/>
          <w:position w:val="6"/>
          <w:sz w:val="13"/>
        </w:rPr>
        <w:t> </w:t>
      </w:r>
      <w:r>
        <w:rPr>
          <w:sz w:val="20"/>
        </w:rPr>
        <w:t>Governing Board Meeting issued on 4 May 2013, which</w:t>
      </w:r>
      <w:r>
        <w:rPr>
          <w:spacing w:val="-9"/>
          <w:sz w:val="20"/>
        </w:rPr>
        <w:t> </w:t>
      </w:r>
      <w:r>
        <w:rPr>
          <w:sz w:val="20"/>
        </w:rPr>
        <w:t>expressed</w:t>
      </w:r>
      <w:r>
        <w:rPr>
          <w:spacing w:val="-9"/>
          <w:sz w:val="20"/>
        </w:rPr>
        <w:t> </w:t>
      </w:r>
      <w:r>
        <w:rPr>
          <w:sz w:val="20"/>
        </w:rPr>
        <w:t>ERIA’s</w:t>
      </w:r>
      <w:r>
        <w:rPr>
          <w:spacing w:val="-10"/>
          <w:sz w:val="20"/>
        </w:rPr>
        <w:t> </w:t>
      </w:r>
      <w:r>
        <w:rPr>
          <w:sz w:val="20"/>
        </w:rPr>
        <w:t>strong</w:t>
      </w:r>
      <w:r>
        <w:rPr>
          <w:spacing w:val="-9"/>
          <w:sz w:val="20"/>
        </w:rPr>
        <w:t> </w:t>
      </w:r>
      <w:r>
        <w:rPr>
          <w:sz w:val="20"/>
        </w:rPr>
        <w:t>will</w:t>
      </w:r>
      <w:r>
        <w:rPr>
          <w:spacing w:val="-12"/>
          <w:sz w:val="20"/>
        </w:rPr>
        <w:t> </w:t>
      </w:r>
      <w:r>
        <w:rPr>
          <w:sz w:val="20"/>
        </w:rPr>
        <w:t>to</w:t>
      </w:r>
      <w:r>
        <w:rPr>
          <w:spacing w:val="-11"/>
          <w:sz w:val="20"/>
        </w:rPr>
        <w:t> </w:t>
      </w:r>
      <w:r>
        <w:rPr>
          <w:sz w:val="20"/>
        </w:rPr>
        <w:t>formulate</w:t>
      </w:r>
      <w:r>
        <w:rPr>
          <w:spacing w:val="-11"/>
          <w:sz w:val="20"/>
        </w:rPr>
        <w:t> </w:t>
      </w:r>
      <w:r>
        <w:rPr>
          <w:sz w:val="20"/>
        </w:rPr>
        <w:t>effective</w:t>
      </w:r>
      <w:r>
        <w:rPr>
          <w:spacing w:val="-11"/>
          <w:sz w:val="20"/>
        </w:rPr>
        <w:t> </w:t>
      </w:r>
      <w:r>
        <w:rPr>
          <w:sz w:val="20"/>
        </w:rPr>
        <w:t>region-wide</w:t>
      </w:r>
      <w:r>
        <w:rPr>
          <w:spacing w:val="-9"/>
          <w:sz w:val="20"/>
        </w:rPr>
        <w:t> </w:t>
      </w:r>
      <w:r>
        <w:rPr>
          <w:sz w:val="20"/>
        </w:rPr>
        <w:t>policy</w:t>
      </w:r>
      <w:r>
        <w:rPr>
          <w:spacing w:val="-14"/>
          <w:sz w:val="20"/>
        </w:rPr>
        <w:t> </w:t>
      </w:r>
      <w:r>
        <w:rPr>
          <w:sz w:val="20"/>
        </w:rPr>
        <w:t>recommendations</w:t>
      </w:r>
      <w:r>
        <w:rPr>
          <w:spacing w:val="-10"/>
          <w:sz w:val="20"/>
        </w:rPr>
        <w:t> </w:t>
      </w:r>
      <w:r>
        <w:rPr>
          <w:sz w:val="20"/>
        </w:rPr>
        <w:t>to achieve greater connectivity and to address the global issues, and anticipates closer communication with policy makers.</w:t>
      </w:r>
      <w:r>
        <w:rPr>
          <w:spacing w:val="-6"/>
          <w:sz w:val="20"/>
        </w:rPr>
        <w:t> </w:t>
      </w:r>
      <w:r>
        <w:rPr>
          <w:sz w:val="20"/>
        </w:rPr>
        <w:t>We</w:t>
      </w:r>
      <w:r>
        <w:rPr>
          <w:spacing w:val="-2"/>
          <w:sz w:val="20"/>
        </w:rPr>
        <w:t> </w:t>
      </w:r>
      <w:r>
        <w:rPr>
          <w:sz w:val="20"/>
        </w:rPr>
        <w:t>also</w:t>
      </w:r>
      <w:r>
        <w:rPr>
          <w:spacing w:val="-2"/>
          <w:sz w:val="20"/>
        </w:rPr>
        <w:t> </w:t>
      </w:r>
      <w:r>
        <w:rPr>
          <w:sz w:val="20"/>
        </w:rPr>
        <w:t>commended ERIA’s activities in various fields such as Small and Medium Enterprises (SME), Energy, as well as on Connectivity including the Myanmar</w:t>
      </w:r>
      <w:r>
        <w:rPr>
          <w:spacing w:val="-3"/>
          <w:sz w:val="20"/>
        </w:rPr>
        <w:t> </w:t>
      </w:r>
      <w:r>
        <w:rPr>
          <w:sz w:val="20"/>
        </w:rPr>
        <w:t>Comprehensive</w:t>
      </w:r>
      <w:r>
        <w:rPr>
          <w:spacing w:val="-2"/>
          <w:sz w:val="20"/>
        </w:rPr>
        <w:t> </w:t>
      </w:r>
      <w:r>
        <w:rPr>
          <w:sz w:val="20"/>
        </w:rPr>
        <w:t>Development</w:t>
      </w:r>
      <w:r>
        <w:rPr>
          <w:spacing w:val="-4"/>
          <w:sz w:val="20"/>
        </w:rPr>
        <w:t> </w:t>
      </w:r>
      <w:r>
        <w:rPr>
          <w:sz w:val="20"/>
        </w:rPr>
        <w:t>Vision</w:t>
      </w:r>
      <w:r>
        <w:rPr>
          <w:spacing w:val="-2"/>
          <w:sz w:val="20"/>
        </w:rPr>
        <w:t> </w:t>
      </w:r>
      <w:r>
        <w:rPr>
          <w:sz w:val="20"/>
        </w:rPr>
        <w:t>and</w:t>
      </w:r>
      <w:r>
        <w:rPr>
          <w:spacing w:val="-2"/>
          <w:sz w:val="20"/>
        </w:rPr>
        <w:t> </w:t>
      </w:r>
      <w:r>
        <w:rPr>
          <w:sz w:val="20"/>
        </w:rPr>
        <w:t>in</w:t>
      </w:r>
      <w:r>
        <w:rPr>
          <w:spacing w:val="-2"/>
          <w:sz w:val="20"/>
        </w:rPr>
        <w:t> </w:t>
      </w:r>
      <w:r>
        <w:rPr>
          <w:sz w:val="20"/>
        </w:rPr>
        <w:t>this</w:t>
      </w:r>
      <w:r>
        <w:rPr>
          <w:spacing w:val="-3"/>
          <w:sz w:val="20"/>
        </w:rPr>
        <w:t> </w:t>
      </w:r>
      <w:r>
        <w:rPr>
          <w:sz w:val="20"/>
        </w:rPr>
        <w:t>regard,</w:t>
      </w:r>
      <w:r>
        <w:rPr>
          <w:spacing w:val="-2"/>
          <w:sz w:val="20"/>
        </w:rPr>
        <w:t> </w:t>
      </w:r>
      <w:r>
        <w:rPr>
          <w:sz w:val="20"/>
        </w:rPr>
        <w:t>encouraged</w:t>
      </w:r>
      <w:r>
        <w:rPr>
          <w:spacing w:val="-2"/>
          <w:sz w:val="20"/>
        </w:rPr>
        <w:t> </w:t>
      </w:r>
      <w:r>
        <w:rPr>
          <w:sz w:val="20"/>
        </w:rPr>
        <w:t>ERIA</w:t>
      </w:r>
      <w:r>
        <w:rPr>
          <w:spacing w:val="-5"/>
          <w:sz w:val="20"/>
        </w:rPr>
        <w:t> </w:t>
      </w:r>
      <w:r>
        <w:rPr>
          <w:sz w:val="20"/>
        </w:rPr>
        <w:t>to</w:t>
      </w:r>
      <w:r>
        <w:rPr>
          <w:spacing w:val="-4"/>
          <w:sz w:val="20"/>
        </w:rPr>
        <w:t> </w:t>
      </w:r>
      <w:r>
        <w:rPr>
          <w:sz w:val="20"/>
        </w:rPr>
        <w:t>continue its support to the ASEAN and EAS activities.</w:t>
      </w:r>
    </w:p>
    <w:p>
      <w:pPr>
        <w:pStyle w:val="BodyText"/>
      </w:pPr>
    </w:p>
    <w:p>
      <w:pPr>
        <w:pStyle w:val="BodyText"/>
        <w:spacing w:before="43"/>
      </w:pPr>
    </w:p>
    <w:p>
      <w:pPr>
        <w:pStyle w:val="BodyText"/>
        <w:spacing w:before="1"/>
        <w:ind w:left="23"/>
      </w:pPr>
      <w:bookmarkStart w:name="Food Security" w:id="40"/>
      <w:bookmarkEnd w:id="40"/>
      <w:r>
        <w:rPr/>
      </w:r>
      <w:bookmarkStart w:name="_bookmark9" w:id="41"/>
      <w:bookmarkEnd w:id="41"/>
      <w:r>
        <w:rPr/>
      </w:r>
      <w:r>
        <w:rPr>
          <w:u w:val="single"/>
        </w:rPr>
        <w:t>Food</w:t>
      </w:r>
      <w:r>
        <w:rPr>
          <w:spacing w:val="-6"/>
          <w:u w:val="single"/>
        </w:rPr>
        <w:t> </w:t>
      </w:r>
      <w:r>
        <w:rPr>
          <w:spacing w:val="-2"/>
          <w:u w:val="single"/>
        </w:rPr>
        <w:t>Security</w:t>
      </w:r>
    </w:p>
    <w:p>
      <w:pPr>
        <w:pStyle w:val="ListParagraph"/>
        <w:numPr>
          <w:ilvl w:val="0"/>
          <w:numId w:val="1"/>
        </w:numPr>
        <w:tabs>
          <w:tab w:pos="586" w:val="left" w:leader="none"/>
          <w:tab w:pos="589" w:val="left" w:leader="none"/>
        </w:tabs>
        <w:spacing w:line="276" w:lineRule="auto" w:before="154" w:after="0"/>
        <w:ind w:left="589" w:right="20" w:hanging="567"/>
        <w:jc w:val="both"/>
        <w:rPr>
          <w:sz w:val="20"/>
        </w:rPr>
      </w:pPr>
      <w:r>
        <w:rPr>
          <w:sz w:val="20"/>
        </w:rPr>
        <w:t>Recalling our commitment to cooperate in promoting food security and nutrition as stipulated in the 2012 Phnom Penh Declaration on the EAS Development Initiative, we adopted the Declaration of the 8</w:t>
      </w:r>
      <w:r>
        <w:rPr>
          <w:position w:val="6"/>
          <w:sz w:val="13"/>
        </w:rPr>
        <w:t>th</w:t>
      </w:r>
      <w:r>
        <w:rPr>
          <w:spacing w:val="21"/>
          <w:position w:val="6"/>
          <w:sz w:val="13"/>
        </w:rPr>
        <w:t> </w:t>
      </w:r>
      <w:r>
        <w:rPr>
          <w:sz w:val="20"/>
        </w:rPr>
        <w:t>East Asia Summit on Food Security.</w:t>
      </w:r>
      <w:r>
        <w:rPr>
          <w:spacing w:val="-1"/>
          <w:sz w:val="20"/>
        </w:rPr>
        <w:t> </w:t>
      </w:r>
      <w:r>
        <w:rPr>
          <w:sz w:val="20"/>
        </w:rPr>
        <w:t>We called on various parties to carry out its implementation.</w:t>
      </w:r>
    </w:p>
    <w:p>
      <w:pPr>
        <w:pStyle w:val="ListParagraph"/>
        <w:numPr>
          <w:ilvl w:val="0"/>
          <w:numId w:val="1"/>
        </w:numPr>
        <w:tabs>
          <w:tab w:pos="586" w:val="left" w:leader="none"/>
          <w:tab w:pos="589" w:val="left" w:leader="none"/>
        </w:tabs>
        <w:spacing w:line="276" w:lineRule="auto" w:before="0" w:after="0"/>
        <w:ind w:left="589" w:right="20" w:hanging="567"/>
        <w:jc w:val="both"/>
        <w:rPr>
          <w:sz w:val="20"/>
        </w:rPr>
      </w:pPr>
      <w:r>
        <w:rPr>
          <w:sz w:val="20"/>
        </w:rPr>
        <w:t>We welcomed the adoption of the Terms of Reference for an EAS Track II Study Group on Enhancing Food Security through Sustainable Fisheries Management and Marine Environment Conservation</w:t>
      </w:r>
      <w:r>
        <w:rPr>
          <w:spacing w:val="-1"/>
          <w:sz w:val="20"/>
        </w:rPr>
        <w:t> </w:t>
      </w:r>
      <w:r>
        <w:rPr>
          <w:sz w:val="20"/>
        </w:rPr>
        <w:t>by</w:t>
      </w:r>
      <w:r>
        <w:rPr>
          <w:spacing w:val="-4"/>
          <w:sz w:val="20"/>
        </w:rPr>
        <w:t> </w:t>
      </w:r>
      <w:r>
        <w:rPr>
          <w:sz w:val="20"/>
        </w:rPr>
        <w:t>our Foreign</w:t>
      </w:r>
      <w:r>
        <w:rPr>
          <w:spacing w:val="-1"/>
          <w:sz w:val="20"/>
        </w:rPr>
        <w:t> </w:t>
      </w:r>
      <w:r>
        <w:rPr>
          <w:sz w:val="20"/>
        </w:rPr>
        <w:t>Ministers at</w:t>
      </w:r>
      <w:r>
        <w:rPr>
          <w:spacing w:val="-1"/>
          <w:sz w:val="20"/>
        </w:rPr>
        <w:t> </w:t>
      </w:r>
      <w:r>
        <w:rPr>
          <w:sz w:val="20"/>
        </w:rPr>
        <w:t>the</w:t>
      </w:r>
      <w:r>
        <w:rPr>
          <w:spacing w:val="-1"/>
          <w:sz w:val="20"/>
        </w:rPr>
        <w:t> </w:t>
      </w:r>
      <w:r>
        <w:rPr>
          <w:sz w:val="20"/>
        </w:rPr>
        <w:t>3</w:t>
      </w:r>
      <w:r>
        <w:rPr>
          <w:position w:val="6"/>
          <w:sz w:val="13"/>
        </w:rPr>
        <w:t>rd</w:t>
      </w:r>
      <w:r>
        <w:rPr>
          <w:spacing w:val="21"/>
          <w:position w:val="6"/>
          <w:sz w:val="13"/>
        </w:rPr>
        <w:t> </w:t>
      </w:r>
      <w:r>
        <w:rPr>
          <w:sz w:val="20"/>
        </w:rPr>
        <w:t>EAS</w:t>
      </w:r>
      <w:r>
        <w:rPr>
          <w:spacing w:val="-1"/>
          <w:sz w:val="20"/>
        </w:rPr>
        <w:t> </w:t>
      </w:r>
      <w:r>
        <w:rPr>
          <w:sz w:val="20"/>
        </w:rPr>
        <w:t>Foreign</w:t>
      </w:r>
      <w:r>
        <w:rPr>
          <w:spacing w:val="-1"/>
          <w:sz w:val="20"/>
        </w:rPr>
        <w:t> </w:t>
      </w:r>
      <w:r>
        <w:rPr>
          <w:sz w:val="20"/>
        </w:rPr>
        <w:t>Ministers’</w:t>
      </w:r>
      <w:r>
        <w:rPr>
          <w:spacing w:val="-2"/>
          <w:sz w:val="20"/>
        </w:rPr>
        <w:t> </w:t>
      </w:r>
      <w:r>
        <w:rPr>
          <w:sz w:val="20"/>
        </w:rPr>
        <w:t>Meeting</w:t>
      </w:r>
      <w:r>
        <w:rPr>
          <w:spacing w:val="-1"/>
          <w:sz w:val="20"/>
        </w:rPr>
        <w:t> </w:t>
      </w:r>
      <w:r>
        <w:rPr>
          <w:sz w:val="20"/>
        </w:rPr>
        <w:t>on</w:t>
      </w:r>
      <w:r>
        <w:rPr>
          <w:spacing w:val="-1"/>
          <w:sz w:val="20"/>
        </w:rPr>
        <w:t> </w:t>
      </w:r>
      <w:r>
        <w:rPr>
          <w:sz w:val="20"/>
        </w:rPr>
        <w:t>2</w:t>
      </w:r>
      <w:r>
        <w:rPr>
          <w:spacing w:val="-1"/>
          <w:sz w:val="20"/>
        </w:rPr>
        <w:t> </w:t>
      </w:r>
      <w:r>
        <w:rPr>
          <w:sz w:val="20"/>
        </w:rPr>
        <w:t>July</w:t>
      </w:r>
      <w:r>
        <w:rPr>
          <w:spacing w:val="-4"/>
          <w:sz w:val="20"/>
        </w:rPr>
        <w:t> </w:t>
      </w:r>
      <w:r>
        <w:rPr>
          <w:sz w:val="20"/>
        </w:rPr>
        <w:t>2013 and</w:t>
      </w:r>
      <w:r>
        <w:rPr>
          <w:spacing w:val="-2"/>
          <w:sz w:val="20"/>
        </w:rPr>
        <w:t> </w:t>
      </w:r>
      <w:r>
        <w:rPr>
          <w:sz w:val="20"/>
        </w:rPr>
        <w:t>the</w:t>
      </w:r>
      <w:r>
        <w:rPr>
          <w:spacing w:val="-2"/>
          <w:sz w:val="20"/>
        </w:rPr>
        <w:t> </w:t>
      </w:r>
      <w:r>
        <w:rPr>
          <w:sz w:val="20"/>
        </w:rPr>
        <w:t>appointment</w:t>
      </w:r>
      <w:r>
        <w:rPr>
          <w:spacing w:val="-2"/>
          <w:sz w:val="20"/>
        </w:rPr>
        <w:t> </w:t>
      </w:r>
      <w:r>
        <w:rPr>
          <w:sz w:val="20"/>
        </w:rPr>
        <w:t>of representatives to</w:t>
      </w:r>
      <w:r>
        <w:rPr>
          <w:spacing w:val="-2"/>
          <w:sz w:val="20"/>
        </w:rPr>
        <w:t> </w:t>
      </w:r>
      <w:r>
        <w:rPr>
          <w:sz w:val="20"/>
        </w:rPr>
        <w:t>the Study</w:t>
      </w:r>
      <w:r>
        <w:rPr>
          <w:spacing w:val="-5"/>
          <w:sz w:val="20"/>
        </w:rPr>
        <w:t> </w:t>
      </w:r>
      <w:r>
        <w:rPr>
          <w:sz w:val="20"/>
        </w:rPr>
        <w:t>Group.</w:t>
      </w:r>
      <w:r>
        <w:rPr>
          <w:spacing w:val="-2"/>
          <w:sz w:val="20"/>
        </w:rPr>
        <w:t> </w:t>
      </w:r>
      <w:r>
        <w:rPr>
          <w:sz w:val="20"/>
        </w:rPr>
        <w:t>In</w:t>
      </w:r>
      <w:r>
        <w:rPr>
          <w:spacing w:val="-2"/>
          <w:sz w:val="20"/>
        </w:rPr>
        <w:t> </w:t>
      </w:r>
      <w:r>
        <w:rPr>
          <w:sz w:val="20"/>
        </w:rPr>
        <w:t>this regard, we</w:t>
      </w:r>
      <w:r>
        <w:rPr>
          <w:spacing w:val="-2"/>
          <w:sz w:val="20"/>
        </w:rPr>
        <w:t> </w:t>
      </w:r>
      <w:r>
        <w:rPr>
          <w:sz w:val="20"/>
        </w:rPr>
        <w:t>looked</w:t>
      </w:r>
      <w:r>
        <w:rPr>
          <w:spacing w:val="-4"/>
          <w:sz w:val="20"/>
        </w:rPr>
        <w:t> </w:t>
      </w:r>
      <w:r>
        <w:rPr>
          <w:sz w:val="20"/>
        </w:rPr>
        <w:t>forward</w:t>
      </w:r>
      <w:r>
        <w:rPr>
          <w:spacing w:val="-2"/>
          <w:sz w:val="20"/>
        </w:rPr>
        <w:t> </w:t>
      </w:r>
      <w:r>
        <w:rPr>
          <w:sz w:val="20"/>
        </w:rPr>
        <w:t>to the outcome and recommendations of the Study Group at the 9</w:t>
      </w:r>
      <w:r>
        <w:rPr>
          <w:position w:val="6"/>
          <w:sz w:val="13"/>
        </w:rPr>
        <w:t>th</w:t>
      </w:r>
      <w:r>
        <w:rPr>
          <w:spacing w:val="27"/>
          <w:position w:val="6"/>
          <w:sz w:val="13"/>
        </w:rPr>
        <w:t> </w:t>
      </w:r>
      <w:r>
        <w:rPr>
          <w:sz w:val="20"/>
        </w:rPr>
        <w:t>EAS.</w:t>
      </w:r>
    </w:p>
    <w:p>
      <w:pPr>
        <w:pStyle w:val="ListParagraph"/>
        <w:spacing w:after="0" w:line="276" w:lineRule="auto"/>
        <w:jc w:val="both"/>
        <w:rPr>
          <w:sz w:val="20"/>
        </w:rPr>
        <w:sectPr>
          <w:pgSz w:w="11910" w:h="16840"/>
          <w:pgMar w:header="720" w:footer="774" w:top="1340" w:bottom="960" w:left="1417" w:right="1417"/>
        </w:sectPr>
      </w:pPr>
    </w:p>
    <w:p>
      <w:pPr>
        <w:pStyle w:val="BodyText"/>
        <w:spacing w:before="91"/>
        <w:ind w:left="23"/>
      </w:pPr>
      <w:bookmarkStart w:name="_bookmark12" w:id="42"/>
      <w:bookmarkEnd w:id="42"/>
      <w:r>
        <w:rPr/>
      </w:r>
      <w:bookmarkStart w:name="Maritime Security and Cooperation" w:id="43"/>
      <w:bookmarkEnd w:id="43"/>
      <w:r>
        <w:rPr/>
      </w:r>
      <w:r>
        <w:rPr>
          <w:u w:val="single"/>
        </w:rPr>
        <w:t>Maritime</w:t>
      </w:r>
      <w:r>
        <w:rPr>
          <w:spacing w:val="-7"/>
          <w:u w:val="single"/>
        </w:rPr>
        <w:t> </w:t>
      </w:r>
      <w:r>
        <w:rPr>
          <w:u w:val="single"/>
        </w:rPr>
        <w:t>Security</w:t>
      </w:r>
      <w:r>
        <w:rPr>
          <w:spacing w:val="-10"/>
          <w:u w:val="single"/>
        </w:rPr>
        <w:t> </w:t>
      </w:r>
      <w:r>
        <w:rPr>
          <w:u w:val="single"/>
        </w:rPr>
        <w:t>and</w:t>
      </w:r>
      <w:r>
        <w:rPr>
          <w:spacing w:val="-7"/>
          <w:u w:val="single"/>
        </w:rPr>
        <w:t> </w:t>
      </w:r>
      <w:r>
        <w:rPr>
          <w:spacing w:val="-2"/>
          <w:u w:val="single"/>
        </w:rPr>
        <w:t>Cooperation</w:t>
      </w:r>
    </w:p>
    <w:p>
      <w:pPr>
        <w:pStyle w:val="ListParagraph"/>
        <w:numPr>
          <w:ilvl w:val="0"/>
          <w:numId w:val="1"/>
        </w:numPr>
        <w:tabs>
          <w:tab w:pos="586" w:val="left" w:leader="none"/>
          <w:tab w:pos="589" w:val="left" w:leader="none"/>
        </w:tabs>
        <w:spacing w:line="276" w:lineRule="auto" w:before="154" w:after="0"/>
        <w:ind w:left="589" w:right="19" w:hanging="567"/>
        <w:jc w:val="both"/>
        <w:rPr>
          <w:sz w:val="20"/>
        </w:rPr>
      </w:pPr>
      <w:r>
        <w:rPr>
          <w:sz w:val="20"/>
        </w:rPr>
        <w:t>We emphasised the importance of maintaining peace and stability, ensuring maritime security and safety, and freedom of navigation. In this regard, we noted the contribution of enhanced maritime cooperation to this end.</w:t>
      </w:r>
      <w:r>
        <w:rPr>
          <w:spacing w:val="-1"/>
          <w:sz w:val="20"/>
        </w:rPr>
        <w:t> </w:t>
      </w:r>
      <w:r>
        <w:rPr>
          <w:sz w:val="20"/>
        </w:rPr>
        <w:t>We</w:t>
      </w:r>
      <w:r>
        <w:rPr>
          <w:spacing w:val="-1"/>
          <w:sz w:val="20"/>
        </w:rPr>
        <w:t> </w:t>
      </w:r>
      <w:r>
        <w:rPr>
          <w:sz w:val="20"/>
        </w:rPr>
        <w:t>further called on the parties to explore all mechanisms for the peaceful settlement of disputes, without resorting to threats or the use of force, and in accordance</w:t>
      </w:r>
      <w:r>
        <w:rPr>
          <w:spacing w:val="-3"/>
          <w:sz w:val="20"/>
        </w:rPr>
        <w:t> </w:t>
      </w:r>
      <w:r>
        <w:rPr>
          <w:sz w:val="20"/>
        </w:rPr>
        <w:t>with</w:t>
      </w:r>
      <w:r>
        <w:rPr>
          <w:spacing w:val="-5"/>
          <w:sz w:val="20"/>
        </w:rPr>
        <w:t> </w:t>
      </w:r>
      <w:r>
        <w:rPr>
          <w:sz w:val="20"/>
        </w:rPr>
        <w:t>universally</w:t>
      </w:r>
      <w:r>
        <w:rPr>
          <w:spacing w:val="-6"/>
          <w:sz w:val="20"/>
        </w:rPr>
        <w:t> </w:t>
      </w:r>
      <w:r>
        <w:rPr>
          <w:sz w:val="20"/>
        </w:rPr>
        <w:t>recognised</w:t>
      </w:r>
      <w:r>
        <w:rPr>
          <w:spacing w:val="-5"/>
          <w:sz w:val="20"/>
        </w:rPr>
        <w:t> </w:t>
      </w:r>
      <w:r>
        <w:rPr>
          <w:sz w:val="20"/>
        </w:rPr>
        <w:t>principles</w:t>
      </w:r>
      <w:r>
        <w:rPr>
          <w:spacing w:val="-4"/>
          <w:sz w:val="20"/>
        </w:rPr>
        <w:t> </w:t>
      </w:r>
      <w:r>
        <w:rPr>
          <w:sz w:val="20"/>
        </w:rPr>
        <w:t>of</w:t>
      </w:r>
      <w:r>
        <w:rPr>
          <w:spacing w:val="-3"/>
          <w:sz w:val="20"/>
        </w:rPr>
        <w:t> </w:t>
      </w:r>
      <w:r>
        <w:rPr>
          <w:sz w:val="20"/>
        </w:rPr>
        <w:t>international</w:t>
      </w:r>
      <w:r>
        <w:rPr>
          <w:spacing w:val="-6"/>
          <w:sz w:val="20"/>
        </w:rPr>
        <w:t> </w:t>
      </w:r>
      <w:r>
        <w:rPr>
          <w:sz w:val="20"/>
        </w:rPr>
        <w:t>law,</w:t>
      </w:r>
      <w:r>
        <w:rPr>
          <w:spacing w:val="-5"/>
          <w:sz w:val="20"/>
        </w:rPr>
        <w:t> </w:t>
      </w:r>
      <w:r>
        <w:rPr>
          <w:sz w:val="20"/>
        </w:rPr>
        <w:t>including</w:t>
      </w:r>
      <w:r>
        <w:rPr>
          <w:spacing w:val="-5"/>
          <w:sz w:val="20"/>
        </w:rPr>
        <w:t> </w:t>
      </w:r>
      <w:r>
        <w:rPr>
          <w:sz w:val="20"/>
        </w:rPr>
        <w:t>the</w:t>
      </w:r>
      <w:r>
        <w:rPr>
          <w:spacing w:val="-5"/>
          <w:sz w:val="20"/>
        </w:rPr>
        <w:t> </w:t>
      </w:r>
      <w:r>
        <w:rPr>
          <w:sz w:val="20"/>
        </w:rPr>
        <w:t>1982</w:t>
      </w:r>
      <w:r>
        <w:rPr>
          <w:spacing w:val="-5"/>
          <w:sz w:val="20"/>
        </w:rPr>
        <w:t> </w:t>
      </w:r>
      <w:r>
        <w:rPr>
          <w:sz w:val="20"/>
        </w:rPr>
        <w:t>United Nations Convention on the Law of the Sea (UNCLOS), in the region.</w:t>
      </w:r>
    </w:p>
    <w:p>
      <w:pPr>
        <w:pStyle w:val="BodyText"/>
        <w:spacing w:before="36"/>
      </w:pPr>
    </w:p>
    <w:p>
      <w:pPr>
        <w:pStyle w:val="ListParagraph"/>
        <w:numPr>
          <w:ilvl w:val="0"/>
          <w:numId w:val="1"/>
        </w:numPr>
        <w:tabs>
          <w:tab w:pos="586" w:val="left" w:leader="none"/>
          <w:tab w:pos="588" w:val="left" w:leader="none"/>
        </w:tabs>
        <w:spacing w:line="276" w:lineRule="auto" w:before="0" w:after="0"/>
        <w:ind w:left="588" w:right="19" w:hanging="566"/>
        <w:jc w:val="both"/>
        <w:rPr>
          <w:sz w:val="20"/>
        </w:rPr>
      </w:pPr>
      <w:r>
        <w:rPr>
          <w:sz w:val="20"/>
        </w:rPr>
        <w:t>We</w:t>
      </w:r>
      <w:r>
        <w:rPr>
          <w:spacing w:val="-1"/>
          <w:sz w:val="20"/>
        </w:rPr>
        <w:t> </w:t>
      </w:r>
      <w:r>
        <w:rPr>
          <w:sz w:val="20"/>
        </w:rPr>
        <w:t>welcomed the positive progress, including the official consultations on the Code of Conduct in</w:t>
      </w:r>
      <w:r>
        <w:rPr>
          <w:spacing w:val="-11"/>
          <w:sz w:val="20"/>
        </w:rPr>
        <w:t> </w:t>
      </w:r>
      <w:r>
        <w:rPr>
          <w:sz w:val="20"/>
        </w:rPr>
        <w:t>the</w:t>
      </w:r>
      <w:r>
        <w:rPr>
          <w:spacing w:val="-11"/>
          <w:sz w:val="20"/>
        </w:rPr>
        <w:t> </w:t>
      </w:r>
      <w:r>
        <w:rPr>
          <w:sz w:val="20"/>
        </w:rPr>
        <w:t>South</w:t>
      </w:r>
      <w:r>
        <w:rPr>
          <w:spacing w:val="-9"/>
          <w:sz w:val="20"/>
        </w:rPr>
        <w:t> </w:t>
      </w:r>
      <w:r>
        <w:rPr>
          <w:sz w:val="20"/>
        </w:rPr>
        <w:t>China</w:t>
      </w:r>
      <w:r>
        <w:rPr>
          <w:spacing w:val="-9"/>
          <w:sz w:val="20"/>
        </w:rPr>
        <w:t> </w:t>
      </w:r>
      <w:r>
        <w:rPr>
          <w:sz w:val="20"/>
        </w:rPr>
        <w:t>Sea,</w:t>
      </w:r>
      <w:r>
        <w:rPr>
          <w:spacing w:val="-11"/>
          <w:sz w:val="20"/>
        </w:rPr>
        <w:t> </w:t>
      </w:r>
      <w:r>
        <w:rPr>
          <w:sz w:val="20"/>
        </w:rPr>
        <w:t>at</w:t>
      </w:r>
      <w:r>
        <w:rPr>
          <w:spacing w:val="-11"/>
          <w:sz w:val="20"/>
        </w:rPr>
        <w:t> </w:t>
      </w:r>
      <w:r>
        <w:rPr>
          <w:sz w:val="20"/>
        </w:rPr>
        <w:t>the</w:t>
      </w:r>
      <w:r>
        <w:rPr>
          <w:spacing w:val="-11"/>
          <w:sz w:val="20"/>
        </w:rPr>
        <w:t> </w:t>
      </w:r>
      <w:r>
        <w:rPr>
          <w:sz w:val="20"/>
        </w:rPr>
        <w:t>recent</w:t>
      </w:r>
      <w:r>
        <w:rPr>
          <w:spacing w:val="-9"/>
          <w:sz w:val="20"/>
        </w:rPr>
        <w:t> </w:t>
      </w:r>
      <w:r>
        <w:rPr>
          <w:sz w:val="20"/>
        </w:rPr>
        <w:t>Senior</w:t>
      </w:r>
      <w:r>
        <w:rPr>
          <w:spacing w:val="-10"/>
          <w:sz w:val="20"/>
        </w:rPr>
        <w:t> </w:t>
      </w:r>
      <w:r>
        <w:rPr>
          <w:sz w:val="20"/>
        </w:rPr>
        <w:t>Officials’</w:t>
      </w:r>
      <w:r>
        <w:rPr>
          <w:spacing w:val="-10"/>
          <w:sz w:val="20"/>
        </w:rPr>
        <w:t> </w:t>
      </w:r>
      <w:r>
        <w:rPr>
          <w:sz w:val="20"/>
        </w:rPr>
        <w:t>Meeting</w:t>
      </w:r>
      <w:r>
        <w:rPr>
          <w:spacing w:val="-9"/>
          <w:sz w:val="20"/>
        </w:rPr>
        <w:t> </w:t>
      </w:r>
      <w:r>
        <w:rPr>
          <w:sz w:val="20"/>
        </w:rPr>
        <w:t>on</w:t>
      </w:r>
      <w:r>
        <w:rPr>
          <w:spacing w:val="-11"/>
          <w:sz w:val="20"/>
        </w:rPr>
        <w:t> </w:t>
      </w:r>
      <w:r>
        <w:rPr>
          <w:sz w:val="20"/>
        </w:rPr>
        <w:t>the</w:t>
      </w:r>
      <w:r>
        <w:rPr>
          <w:spacing w:val="-11"/>
          <w:sz w:val="20"/>
        </w:rPr>
        <w:t> </w:t>
      </w:r>
      <w:r>
        <w:rPr>
          <w:sz w:val="20"/>
        </w:rPr>
        <w:t>Implementation</w:t>
      </w:r>
      <w:r>
        <w:rPr>
          <w:spacing w:val="-9"/>
          <w:sz w:val="20"/>
        </w:rPr>
        <w:t> </w:t>
      </w:r>
      <w:r>
        <w:rPr>
          <w:sz w:val="20"/>
        </w:rPr>
        <w:t>of</w:t>
      </w:r>
      <w:r>
        <w:rPr>
          <w:spacing w:val="-9"/>
          <w:sz w:val="20"/>
        </w:rPr>
        <w:t> </w:t>
      </w:r>
      <w:r>
        <w:rPr>
          <w:sz w:val="20"/>
        </w:rPr>
        <w:t>the</w:t>
      </w:r>
      <w:r>
        <w:rPr>
          <w:spacing w:val="-11"/>
          <w:sz w:val="20"/>
        </w:rPr>
        <w:t> </w:t>
      </w:r>
      <w:r>
        <w:rPr>
          <w:sz w:val="20"/>
        </w:rPr>
        <w:t>DOC and the Joint Working Group on the Implementation of the DOC in Suzhou, China. We also welcomed the positive outcomes of the 2</w:t>
      </w:r>
      <w:r>
        <w:rPr>
          <w:position w:val="6"/>
          <w:sz w:val="13"/>
        </w:rPr>
        <w:t>nd</w:t>
      </w:r>
      <w:r>
        <w:rPr>
          <w:spacing w:val="32"/>
          <w:position w:val="6"/>
          <w:sz w:val="13"/>
        </w:rPr>
        <w:t> </w:t>
      </w:r>
      <w:r>
        <w:rPr>
          <w:sz w:val="20"/>
        </w:rPr>
        <w:t>Expanded ASEAN Maritime Forum (EAMF) on 1-3 October</w:t>
      </w:r>
      <w:r>
        <w:rPr>
          <w:spacing w:val="-3"/>
          <w:sz w:val="20"/>
        </w:rPr>
        <w:t> </w:t>
      </w:r>
      <w:r>
        <w:rPr>
          <w:sz w:val="20"/>
        </w:rPr>
        <w:t>2013</w:t>
      </w:r>
      <w:r>
        <w:rPr>
          <w:spacing w:val="-4"/>
          <w:sz w:val="20"/>
        </w:rPr>
        <w:t> </w:t>
      </w:r>
      <w:r>
        <w:rPr>
          <w:sz w:val="20"/>
        </w:rPr>
        <w:t>in</w:t>
      </w:r>
      <w:r>
        <w:rPr>
          <w:spacing w:val="-4"/>
          <w:sz w:val="20"/>
        </w:rPr>
        <w:t> </w:t>
      </w:r>
      <w:r>
        <w:rPr>
          <w:sz w:val="20"/>
        </w:rPr>
        <w:t>Kuala</w:t>
      </w:r>
      <w:r>
        <w:rPr>
          <w:spacing w:val="-4"/>
          <w:sz w:val="20"/>
        </w:rPr>
        <w:t> </w:t>
      </w:r>
      <w:r>
        <w:rPr>
          <w:sz w:val="20"/>
        </w:rPr>
        <w:t>Lumpur,</w:t>
      </w:r>
      <w:r>
        <w:rPr>
          <w:spacing w:val="-4"/>
          <w:sz w:val="20"/>
        </w:rPr>
        <w:t> </w:t>
      </w:r>
      <w:r>
        <w:rPr>
          <w:sz w:val="20"/>
        </w:rPr>
        <w:t>Malaysia</w:t>
      </w:r>
      <w:r>
        <w:rPr>
          <w:spacing w:val="-2"/>
          <w:sz w:val="20"/>
        </w:rPr>
        <w:t> </w:t>
      </w:r>
      <w:r>
        <w:rPr>
          <w:sz w:val="20"/>
        </w:rPr>
        <w:t>including</w:t>
      </w:r>
      <w:r>
        <w:rPr>
          <w:spacing w:val="-2"/>
          <w:sz w:val="20"/>
        </w:rPr>
        <w:t> </w:t>
      </w:r>
      <w:r>
        <w:rPr>
          <w:sz w:val="20"/>
        </w:rPr>
        <w:t>the</w:t>
      </w:r>
      <w:r>
        <w:rPr>
          <w:spacing w:val="-2"/>
          <w:sz w:val="20"/>
        </w:rPr>
        <w:t> </w:t>
      </w:r>
      <w:r>
        <w:rPr>
          <w:sz w:val="20"/>
        </w:rPr>
        <w:t>agreement</w:t>
      </w:r>
      <w:r>
        <w:rPr>
          <w:spacing w:val="-4"/>
          <w:sz w:val="20"/>
        </w:rPr>
        <w:t> </w:t>
      </w:r>
      <w:r>
        <w:rPr>
          <w:sz w:val="20"/>
        </w:rPr>
        <w:t>to</w:t>
      </w:r>
      <w:r>
        <w:rPr>
          <w:spacing w:val="-4"/>
          <w:sz w:val="20"/>
        </w:rPr>
        <w:t> </w:t>
      </w:r>
      <w:r>
        <w:rPr>
          <w:sz w:val="20"/>
        </w:rPr>
        <w:t>hold</w:t>
      </w:r>
      <w:r>
        <w:rPr>
          <w:spacing w:val="-4"/>
          <w:sz w:val="20"/>
        </w:rPr>
        <w:t> </w:t>
      </w:r>
      <w:r>
        <w:rPr>
          <w:sz w:val="20"/>
        </w:rPr>
        <w:t>the</w:t>
      </w:r>
      <w:r>
        <w:rPr>
          <w:spacing w:val="-2"/>
          <w:sz w:val="20"/>
        </w:rPr>
        <w:t> </w:t>
      </w:r>
      <w:r>
        <w:rPr>
          <w:sz w:val="20"/>
        </w:rPr>
        <w:t>3</w:t>
      </w:r>
      <w:r>
        <w:rPr>
          <w:position w:val="6"/>
          <w:sz w:val="13"/>
        </w:rPr>
        <w:t>rd</w:t>
      </w:r>
      <w:r>
        <w:rPr>
          <w:spacing w:val="18"/>
          <w:position w:val="6"/>
          <w:sz w:val="13"/>
        </w:rPr>
        <w:t> </w:t>
      </w:r>
      <w:r>
        <w:rPr>
          <w:sz w:val="20"/>
        </w:rPr>
        <w:t>EAMF</w:t>
      </w:r>
      <w:r>
        <w:rPr>
          <w:spacing w:val="-3"/>
          <w:sz w:val="20"/>
        </w:rPr>
        <w:t> </w:t>
      </w:r>
      <w:r>
        <w:rPr>
          <w:sz w:val="20"/>
        </w:rPr>
        <w:t>in</w:t>
      </w:r>
      <w:r>
        <w:rPr>
          <w:spacing w:val="-4"/>
          <w:sz w:val="20"/>
        </w:rPr>
        <w:t> </w:t>
      </w:r>
      <w:r>
        <w:rPr>
          <w:sz w:val="20"/>
        </w:rPr>
        <w:t>2014. We also welcomed the 1</w:t>
      </w:r>
      <w:r>
        <w:rPr>
          <w:position w:val="6"/>
          <w:sz w:val="13"/>
        </w:rPr>
        <w:t>st</w:t>
      </w:r>
      <w:r>
        <w:rPr>
          <w:spacing w:val="35"/>
          <w:position w:val="6"/>
          <w:sz w:val="13"/>
        </w:rPr>
        <w:t> </w:t>
      </w:r>
      <w:r>
        <w:rPr>
          <w:sz w:val="20"/>
        </w:rPr>
        <w:t>Expanded ASEAN Seafarers Training – Counter Piracy (EAST-CP) workshop</w:t>
      </w:r>
      <w:r>
        <w:rPr>
          <w:spacing w:val="-11"/>
          <w:sz w:val="20"/>
        </w:rPr>
        <w:t> </w:t>
      </w:r>
      <w:r>
        <w:rPr>
          <w:sz w:val="20"/>
        </w:rPr>
        <w:t>on</w:t>
      </w:r>
      <w:r>
        <w:rPr>
          <w:spacing w:val="-11"/>
          <w:sz w:val="20"/>
        </w:rPr>
        <w:t> </w:t>
      </w:r>
      <w:r>
        <w:rPr>
          <w:sz w:val="20"/>
        </w:rPr>
        <w:t>23-25</w:t>
      </w:r>
      <w:r>
        <w:rPr>
          <w:spacing w:val="-9"/>
          <w:sz w:val="20"/>
        </w:rPr>
        <w:t> </w:t>
      </w:r>
      <w:r>
        <w:rPr>
          <w:sz w:val="20"/>
        </w:rPr>
        <w:t>September</w:t>
      </w:r>
      <w:r>
        <w:rPr>
          <w:spacing w:val="-10"/>
          <w:sz w:val="20"/>
        </w:rPr>
        <w:t> </w:t>
      </w:r>
      <w:r>
        <w:rPr>
          <w:sz w:val="20"/>
        </w:rPr>
        <w:t>2013</w:t>
      </w:r>
      <w:r>
        <w:rPr>
          <w:spacing w:val="-11"/>
          <w:sz w:val="20"/>
        </w:rPr>
        <w:t> </w:t>
      </w:r>
      <w:r>
        <w:rPr>
          <w:sz w:val="20"/>
        </w:rPr>
        <w:t>in</w:t>
      </w:r>
      <w:r>
        <w:rPr>
          <w:spacing w:val="-11"/>
          <w:sz w:val="20"/>
        </w:rPr>
        <w:t> </w:t>
      </w:r>
      <w:r>
        <w:rPr>
          <w:sz w:val="20"/>
        </w:rPr>
        <w:t>Manila,</w:t>
      </w:r>
      <w:r>
        <w:rPr>
          <w:spacing w:val="-11"/>
          <w:sz w:val="20"/>
        </w:rPr>
        <w:t> </w:t>
      </w:r>
      <w:r>
        <w:rPr>
          <w:sz w:val="20"/>
        </w:rPr>
        <w:t>the</w:t>
      </w:r>
      <w:r>
        <w:rPr>
          <w:spacing w:val="-11"/>
          <w:sz w:val="20"/>
        </w:rPr>
        <w:t> </w:t>
      </w:r>
      <w:r>
        <w:rPr>
          <w:sz w:val="20"/>
        </w:rPr>
        <w:t>Philippines,</w:t>
      </w:r>
      <w:r>
        <w:rPr>
          <w:spacing w:val="-11"/>
          <w:sz w:val="20"/>
        </w:rPr>
        <w:t> </w:t>
      </w:r>
      <w:r>
        <w:rPr>
          <w:sz w:val="20"/>
        </w:rPr>
        <w:t>co-chaired</w:t>
      </w:r>
      <w:r>
        <w:rPr>
          <w:spacing w:val="-11"/>
          <w:sz w:val="20"/>
        </w:rPr>
        <w:t> </w:t>
      </w:r>
      <w:r>
        <w:rPr>
          <w:sz w:val="20"/>
        </w:rPr>
        <w:t>by</w:t>
      </w:r>
      <w:r>
        <w:rPr>
          <w:spacing w:val="-14"/>
          <w:sz w:val="20"/>
        </w:rPr>
        <w:t> </w:t>
      </w:r>
      <w:r>
        <w:rPr>
          <w:sz w:val="20"/>
        </w:rPr>
        <w:t>the</w:t>
      </w:r>
      <w:r>
        <w:rPr>
          <w:spacing w:val="-9"/>
          <w:sz w:val="20"/>
        </w:rPr>
        <w:t> </w:t>
      </w:r>
      <w:r>
        <w:rPr>
          <w:sz w:val="20"/>
        </w:rPr>
        <w:t>Philippines</w:t>
      </w:r>
      <w:r>
        <w:rPr>
          <w:spacing w:val="-10"/>
          <w:sz w:val="20"/>
        </w:rPr>
        <w:t> </w:t>
      </w:r>
      <w:r>
        <w:rPr>
          <w:sz w:val="20"/>
        </w:rPr>
        <w:t>and the</w:t>
      </w:r>
      <w:r>
        <w:rPr>
          <w:spacing w:val="-14"/>
          <w:sz w:val="20"/>
        </w:rPr>
        <w:t> </w:t>
      </w:r>
      <w:r>
        <w:rPr>
          <w:sz w:val="20"/>
        </w:rPr>
        <w:t>United</w:t>
      </w:r>
      <w:r>
        <w:rPr>
          <w:spacing w:val="-14"/>
          <w:sz w:val="20"/>
        </w:rPr>
        <w:t> </w:t>
      </w:r>
      <w:r>
        <w:rPr>
          <w:sz w:val="20"/>
        </w:rPr>
        <w:t>States.</w:t>
      </w:r>
      <w:r>
        <w:rPr>
          <w:spacing w:val="-14"/>
          <w:sz w:val="20"/>
        </w:rPr>
        <w:t> </w:t>
      </w:r>
      <w:r>
        <w:rPr>
          <w:sz w:val="20"/>
        </w:rPr>
        <w:t>We</w:t>
      </w:r>
      <w:r>
        <w:rPr>
          <w:spacing w:val="-13"/>
          <w:sz w:val="20"/>
        </w:rPr>
        <w:t> </w:t>
      </w:r>
      <w:r>
        <w:rPr>
          <w:sz w:val="20"/>
        </w:rPr>
        <w:t>affirmed</w:t>
      </w:r>
      <w:r>
        <w:rPr>
          <w:spacing w:val="-12"/>
          <w:sz w:val="20"/>
        </w:rPr>
        <w:t> </w:t>
      </w:r>
      <w:r>
        <w:rPr>
          <w:sz w:val="20"/>
        </w:rPr>
        <w:t>that</w:t>
      </w:r>
      <w:r>
        <w:rPr>
          <w:spacing w:val="-12"/>
          <w:sz w:val="20"/>
        </w:rPr>
        <w:t> </w:t>
      </w:r>
      <w:r>
        <w:rPr>
          <w:sz w:val="20"/>
        </w:rPr>
        <w:t>piracy</w:t>
      </w:r>
      <w:r>
        <w:rPr>
          <w:spacing w:val="-13"/>
          <w:sz w:val="20"/>
        </w:rPr>
        <w:t> </w:t>
      </w:r>
      <w:r>
        <w:rPr>
          <w:sz w:val="20"/>
        </w:rPr>
        <w:t>is</w:t>
      </w:r>
      <w:r>
        <w:rPr>
          <w:spacing w:val="-10"/>
          <w:sz w:val="20"/>
        </w:rPr>
        <w:t> </w:t>
      </w:r>
      <w:r>
        <w:rPr>
          <w:sz w:val="20"/>
        </w:rPr>
        <w:t>one</w:t>
      </w:r>
      <w:r>
        <w:rPr>
          <w:spacing w:val="-12"/>
          <w:sz w:val="20"/>
        </w:rPr>
        <w:t> </w:t>
      </w:r>
      <w:r>
        <w:rPr>
          <w:sz w:val="20"/>
        </w:rPr>
        <w:t>among</w:t>
      </w:r>
      <w:r>
        <w:rPr>
          <w:spacing w:val="-12"/>
          <w:sz w:val="20"/>
        </w:rPr>
        <w:t> </w:t>
      </w:r>
      <w:r>
        <w:rPr>
          <w:sz w:val="20"/>
        </w:rPr>
        <w:t>many</w:t>
      </w:r>
      <w:r>
        <w:rPr>
          <w:spacing w:val="-14"/>
          <w:sz w:val="20"/>
        </w:rPr>
        <w:t> </w:t>
      </w:r>
      <w:r>
        <w:rPr>
          <w:sz w:val="20"/>
        </w:rPr>
        <w:t>maritime</w:t>
      </w:r>
      <w:r>
        <w:rPr>
          <w:spacing w:val="-12"/>
          <w:sz w:val="20"/>
        </w:rPr>
        <w:t> </w:t>
      </w:r>
      <w:r>
        <w:rPr>
          <w:sz w:val="20"/>
        </w:rPr>
        <w:t>security</w:t>
      </w:r>
      <w:r>
        <w:rPr>
          <w:spacing w:val="-14"/>
          <w:sz w:val="20"/>
        </w:rPr>
        <w:t> </w:t>
      </w:r>
      <w:r>
        <w:rPr>
          <w:sz w:val="20"/>
        </w:rPr>
        <w:t>threats</w:t>
      </w:r>
      <w:r>
        <w:rPr>
          <w:spacing w:val="-10"/>
          <w:sz w:val="20"/>
        </w:rPr>
        <w:t> </w:t>
      </w:r>
      <w:r>
        <w:rPr>
          <w:sz w:val="20"/>
        </w:rPr>
        <w:t>that</w:t>
      </w:r>
      <w:r>
        <w:rPr>
          <w:spacing w:val="-12"/>
          <w:sz w:val="20"/>
        </w:rPr>
        <w:t> </w:t>
      </w:r>
      <w:r>
        <w:rPr>
          <w:sz w:val="20"/>
        </w:rPr>
        <w:t>must be</w:t>
      </w:r>
      <w:r>
        <w:rPr>
          <w:spacing w:val="-2"/>
          <w:sz w:val="20"/>
        </w:rPr>
        <w:t> </w:t>
      </w:r>
      <w:r>
        <w:rPr>
          <w:sz w:val="20"/>
        </w:rPr>
        <w:t>addressed</w:t>
      </w:r>
      <w:r>
        <w:rPr>
          <w:spacing w:val="-2"/>
          <w:sz w:val="20"/>
        </w:rPr>
        <w:t> </w:t>
      </w:r>
      <w:r>
        <w:rPr>
          <w:sz w:val="20"/>
        </w:rPr>
        <w:t>through</w:t>
      </w:r>
      <w:r>
        <w:rPr>
          <w:spacing w:val="-2"/>
          <w:sz w:val="20"/>
        </w:rPr>
        <w:t> </w:t>
      </w:r>
      <w:r>
        <w:rPr>
          <w:sz w:val="20"/>
        </w:rPr>
        <w:t>a</w:t>
      </w:r>
      <w:r>
        <w:rPr>
          <w:spacing w:val="-2"/>
          <w:sz w:val="20"/>
        </w:rPr>
        <w:t> </w:t>
      </w:r>
      <w:r>
        <w:rPr>
          <w:sz w:val="20"/>
        </w:rPr>
        <w:t>multi-stakeholder</w:t>
      </w:r>
      <w:r>
        <w:rPr>
          <w:spacing w:val="-1"/>
          <w:sz w:val="20"/>
        </w:rPr>
        <w:t> </w:t>
      </w:r>
      <w:r>
        <w:rPr>
          <w:sz w:val="20"/>
        </w:rPr>
        <w:t>approach, and</w:t>
      </w:r>
      <w:r>
        <w:rPr>
          <w:spacing w:val="-2"/>
          <w:sz w:val="20"/>
        </w:rPr>
        <w:t> </w:t>
      </w:r>
      <w:r>
        <w:rPr>
          <w:sz w:val="20"/>
        </w:rPr>
        <w:t>looked</w:t>
      </w:r>
      <w:r>
        <w:rPr>
          <w:spacing w:val="-2"/>
          <w:sz w:val="20"/>
        </w:rPr>
        <w:t> </w:t>
      </w:r>
      <w:r>
        <w:rPr>
          <w:sz w:val="20"/>
        </w:rPr>
        <w:t>forward</w:t>
      </w:r>
      <w:r>
        <w:rPr>
          <w:spacing w:val="-2"/>
          <w:sz w:val="20"/>
        </w:rPr>
        <w:t> </w:t>
      </w:r>
      <w:r>
        <w:rPr>
          <w:sz w:val="20"/>
        </w:rPr>
        <w:t>to</w:t>
      </w:r>
      <w:r>
        <w:rPr>
          <w:spacing w:val="-2"/>
          <w:sz w:val="20"/>
        </w:rPr>
        <w:t> </w:t>
      </w:r>
      <w:r>
        <w:rPr>
          <w:sz w:val="20"/>
        </w:rPr>
        <w:t>the</w:t>
      </w:r>
      <w:r>
        <w:rPr>
          <w:spacing w:val="-2"/>
          <w:sz w:val="20"/>
        </w:rPr>
        <w:t> </w:t>
      </w:r>
      <w:r>
        <w:rPr>
          <w:sz w:val="20"/>
        </w:rPr>
        <w:t>conduct</w:t>
      </w:r>
      <w:r>
        <w:rPr>
          <w:spacing w:val="-2"/>
          <w:sz w:val="20"/>
        </w:rPr>
        <w:t> </w:t>
      </w:r>
      <w:r>
        <w:rPr>
          <w:sz w:val="20"/>
        </w:rPr>
        <w:t>of</w:t>
      </w:r>
      <w:r>
        <w:rPr>
          <w:spacing w:val="-2"/>
          <w:sz w:val="20"/>
        </w:rPr>
        <w:t> </w:t>
      </w:r>
      <w:r>
        <w:rPr>
          <w:sz w:val="20"/>
        </w:rPr>
        <w:t>more EAST workshops as a continuing initiative.</w:t>
      </w:r>
    </w:p>
    <w:p>
      <w:pPr>
        <w:pStyle w:val="BodyText"/>
      </w:pPr>
    </w:p>
    <w:p>
      <w:pPr>
        <w:pStyle w:val="BodyText"/>
        <w:spacing w:before="44"/>
      </w:pPr>
    </w:p>
    <w:p>
      <w:pPr>
        <w:pStyle w:val="BodyText"/>
        <w:ind w:left="23"/>
      </w:pPr>
      <w:bookmarkStart w:name="Non-traditional security and non-prolife" w:id="44"/>
      <w:bookmarkEnd w:id="44"/>
      <w:r>
        <w:rPr/>
      </w:r>
      <w:bookmarkStart w:name="_bookmark11" w:id="45"/>
      <w:bookmarkEnd w:id="45"/>
      <w:r>
        <w:rPr/>
      </w:r>
      <w:r>
        <w:rPr>
          <w:u w:val="single"/>
        </w:rPr>
        <w:t>Non-traditional</w:t>
      </w:r>
      <w:r>
        <w:rPr>
          <w:spacing w:val="-13"/>
          <w:u w:val="single"/>
        </w:rPr>
        <w:t> </w:t>
      </w:r>
      <w:r>
        <w:rPr>
          <w:u w:val="single"/>
        </w:rPr>
        <w:t>security</w:t>
      </w:r>
      <w:r>
        <w:rPr>
          <w:spacing w:val="-12"/>
          <w:u w:val="single"/>
        </w:rPr>
        <w:t> </w:t>
      </w:r>
      <w:r>
        <w:rPr>
          <w:u w:val="single"/>
        </w:rPr>
        <w:t>and</w:t>
      </w:r>
      <w:r>
        <w:rPr>
          <w:spacing w:val="-10"/>
          <w:u w:val="single"/>
        </w:rPr>
        <w:t> </w:t>
      </w:r>
      <w:r>
        <w:rPr>
          <w:u w:val="single"/>
        </w:rPr>
        <w:t>non-</w:t>
      </w:r>
      <w:r>
        <w:rPr>
          <w:spacing w:val="-2"/>
          <w:u w:val="single"/>
        </w:rPr>
        <w:t>proliferation</w:t>
      </w:r>
    </w:p>
    <w:p>
      <w:pPr>
        <w:pStyle w:val="ListParagraph"/>
        <w:numPr>
          <w:ilvl w:val="0"/>
          <w:numId w:val="1"/>
        </w:numPr>
        <w:tabs>
          <w:tab w:pos="586" w:val="left" w:leader="none"/>
          <w:tab w:pos="589" w:val="left" w:leader="none"/>
        </w:tabs>
        <w:spacing w:line="276" w:lineRule="auto" w:before="155" w:after="0"/>
        <w:ind w:left="589" w:right="20" w:hanging="567"/>
        <w:jc w:val="both"/>
        <w:rPr>
          <w:sz w:val="20"/>
        </w:rPr>
      </w:pPr>
      <w:r>
        <w:rPr>
          <w:sz w:val="20"/>
        </w:rPr>
        <w:t>We</w:t>
      </w:r>
      <w:r>
        <w:rPr>
          <w:spacing w:val="-14"/>
          <w:sz w:val="20"/>
        </w:rPr>
        <w:t> </w:t>
      </w:r>
      <w:r>
        <w:rPr>
          <w:sz w:val="20"/>
        </w:rPr>
        <w:t>shared</w:t>
      </w:r>
      <w:r>
        <w:rPr>
          <w:spacing w:val="-14"/>
          <w:sz w:val="20"/>
        </w:rPr>
        <w:t> </w:t>
      </w:r>
      <w:r>
        <w:rPr>
          <w:sz w:val="20"/>
        </w:rPr>
        <w:t>the</w:t>
      </w:r>
      <w:r>
        <w:rPr>
          <w:spacing w:val="-14"/>
          <w:sz w:val="20"/>
        </w:rPr>
        <w:t> </w:t>
      </w:r>
      <w:r>
        <w:rPr>
          <w:sz w:val="20"/>
        </w:rPr>
        <w:t>view</w:t>
      </w:r>
      <w:r>
        <w:rPr>
          <w:spacing w:val="-14"/>
          <w:sz w:val="20"/>
        </w:rPr>
        <w:t> </w:t>
      </w:r>
      <w:r>
        <w:rPr>
          <w:sz w:val="20"/>
        </w:rPr>
        <w:t>on</w:t>
      </w:r>
      <w:r>
        <w:rPr>
          <w:spacing w:val="-12"/>
          <w:sz w:val="20"/>
        </w:rPr>
        <w:t> </w:t>
      </w:r>
      <w:r>
        <w:rPr>
          <w:sz w:val="20"/>
        </w:rPr>
        <w:t>the</w:t>
      </w:r>
      <w:r>
        <w:rPr>
          <w:spacing w:val="-10"/>
          <w:sz w:val="20"/>
        </w:rPr>
        <w:t> </w:t>
      </w:r>
      <w:r>
        <w:rPr>
          <w:sz w:val="20"/>
        </w:rPr>
        <w:t>need</w:t>
      </w:r>
      <w:r>
        <w:rPr>
          <w:spacing w:val="-13"/>
          <w:sz w:val="20"/>
        </w:rPr>
        <w:t> </w:t>
      </w:r>
      <w:r>
        <w:rPr>
          <w:sz w:val="20"/>
        </w:rPr>
        <w:t>to</w:t>
      </w:r>
      <w:r>
        <w:rPr>
          <w:spacing w:val="-13"/>
          <w:sz w:val="20"/>
        </w:rPr>
        <w:t> </w:t>
      </w:r>
      <w:r>
        <w:rPr>
          <w:sz w:val="20"/>
        </w:rPr>
        <w:t>further</w:t>
      </w:r>
      <w:r>
        <w:rPr>
          <w:spacing w:val="-12"/>
          <w:sz w:val="20"/>
        </w:rPr>
        <w:t> </w:t>
      </w:r>
      <w:r>
        <w:rPr>
          <w:sz w:val="20"/>
        </w:rPr>
        <w:t>enhance</w:t>
      </w:r>
      <w:r>
        <w:rPr>
          <w:spacing w:val="-13"/>
          <w:sz w:val="20"/>
        </w:rPr>
        <w:t> </w:t>
      </w:r>
      <w:r>
        <w:rPr>
          <w:sz w:val="20"/>
        </w:rPr>
        <w:t>cooperation</w:t>
      </w:r>
      <w:r>
        <w:rPr>
          <w:spacing w:val="-13"/>
          <w:sz w:val="20"/>
        </w:rPr>
        <w:t> </w:t>
      </w:r>
      <w:r>
        <w:rPr>
          <w:sz w:val="20"/>
        </w:rPr>
        <w:t>on</w:t>
      </w:r>
      <w:r>
        <w:rPr>
          <w:spacing w:val="-13"/>
          <w:sz w:val="20"/>
        </w:rPr>
        <w:t> </w:t>
      </w:r>
      <w:r>
        <w:rPr>
          <w:sz w:val="20"/>
        </w:rPr>
        <w:t>nontraditional</w:t>
      </w:r>
      <w:r>
        <w:rPr>
          <w:spacing w:val="-11"/>
          <w:sz w:val="20"/>
        </w:rPr>
        <w:t> </w:t>
      </w:r>
      <w:r>
        <w:rPr>
          <w:sz w:val="20"/>
        </w:rPr>
        <w:t>security</w:t>
      </w:r>
      <w:r>
        <w:rPr>
          <w:spacing w:val="-14"/>
          <w:sz w:val="20"/>
        </w:rPr>
        <w:t> </w:t>
      </w:r>
      <w:r>
        <w:rPr>
          <w:sz w:val="20"/>
        </w:rPr>
        <w:t>issues, including terrorism and its financing, piracy, illicit drug trafficking, cyber-security, illicit wildlife trafficking, human trafficking and people smuggling. We underlined the importance of strengthening national laws and regulations for wildlife trafficking-related crimes.</w:t>
      </w:r>
    </w:p>
    <w:p>
      <w:pPr>
        <w:pStyle w:val="BodyText"/>
        <w:spacing w:before="34"/>
      </w:pPr>
    </w:p>
    <w:p>
      <w:pPr>
        <w:pStyle w:val="ListParagraph"/>
        <w:numPr>
          <w:ilvl w:val="0"/>
          <w:numId w:val="1"/>
        </w:numPr>
        <w:tabs>
          <w:tab w:pos="586" w:val="left" w:leader="none"/>
          <w:tab w:pos="589" w:val="left" w:leader="none"/>
        </w:tabs>
        <w:spacing w:line="276" w:lineRule="auto" w:before="0" w:after="0"/>
        <w:ind w:left="589" w:right="23" w:hanging="567"/>
        <w:jc w:val="both"/>
        <w:rPr>
          <w:sz w:val="20"/>
        </w:rPr>
      </w:pPr>
      <w:r>
        <w:rPr>
          <w:sz w:val="20"/>
        </w:rPr>
        <w:t>We supported the strengthening of the global regime for disarmament and nonproliferation of nuclear weapons and weapons of mass destruction and their means of delivery, including the requirements of relevant United Nations Security Council resolutions.</w:t>
      </w:r>
    </w:p>
    <w:p>
      <w:pPr>
        <w:pStyle w:val="BodyText"/>
        <w:spacing w:before="34"/>
      </w:pPr>
    </w:p>
    <w:p>
      <w:pPr>
        <w:pStyle w:val="ListParagraph"/>
        <w:numPr>
          <w:ilvl w:val="0"/>
          <w:numId w:val="1"/>
        </w:numPr>
        <w:tabs>
          <w:tab w:pos="586" w:val="left" w:leader="none"/>
          <w:tab w:pos="589" w:val="left" w:leader="none"/>
        </w:tabs>
        <w:spacing w:line="276" w:lineRule="auto" w:before="0" w:after="0"/>
        <w:ind w:left="589" w:right="18" w:hanging="567"/>
        <w:jc w:val="both"/>
        <w:rPr>
          <w:sz w:val="20"/>
        </w:rPr>
      </w:pPr>
      <w:r>
        <w:rPr>
          <w:sz w:val="20"/>
        </w:rPr>
        <w:t>We emphasised the importance to global initiatives to address security, social, economic and humanitarian consequences of the illicit, unregulated and irresponsible trade in conventional arms. We welcomed the U.N. Security Council’s adoption of a resolution to strengthen international</w:t>
      </w:r>
      <w:r>
        <w:rPr>
          <w:spacing w:val="-3"/>
          <w:sz w:val="20"/>
        </w:rPr>
        <w:t> </w:t>
      </w:r>
      <w:r>
        <w:rPr>
          <w:sz w:val="20"/>
        </w:rPr>
        <w:t>action</w:t>
      </w:r>
      <w:r>
        <w:rPr>
          <w:spacing w:val="-2"/>
          <w:sz w:val="20"/>
        </w:rPr>
        <w:t> </w:t>
      </w:r>
      <w:r>
        <w:rPr>
          <w:sz w:val="20"/>
        </w:rPr>
        <w:t>to</w:t>
      </w:r>
      <w:r>
        <w:rPr>
          <w:spacing w:val="-2"/>
          <w:sz w:val="20"/>
        </w:rPr>
        <w:t> </w:t>
      </w:r>
      <w:r>
        <w:rPr>
          <w:sz w:val="20"/>
        </w:rPr>
        <w:t>combat</w:t>
      </w:r>
      <w:r>
        <w:rPr>
          <w:spacing w:val="-2"/>
          <w:sz w:val="20"/>
        </w:rPr>
        <w:t> </w:t>
      </w:r>
      <w:r>
        <w:rPr>
          <w:sz w:val="20"/>
        </w:rPr>
        <w:t>the</w:t>
      </w:r>
      <w:r>
        <w:rPr>
          <w:spacing w:val="-2"/>
          <w:sz w:val="20"/>
        </w:rPr>
        <w:t> </w:t>
      </w:r>
      <w:r>
        <w:rPr>
          <w:sz w:val="20"/>
        </w:rPr>
        <w:t>illicit</w:t>
      </w:r>
      <w:r>
        <w:rPr>
          <w:spacing w:val="-2"/>
          <w:sz w:val="20"/>
        </w:rPr>
        <w:t> </w:t>
      </w:r>
      <w:r>
        <w:rPr>
          <w:sz w:val="20"/>
        </w:rPr>
        <w:t>trade</w:t>
      </w:r>
      <w:r>
        <w:rPr>
          <w:spacing w:val="-2"/>
          <w:sz w:val="20"/>
        </w:rPr>
        <w:t> </w:t>
      </w:r>
      <w:r>
        <w:rPr>
          <w:sz w:val="20"/>
        </w:rPr>
        <w:t>and</w:t>
      </w:r>
      <w:r>
        <w:rPr>
          <w:spacing w:val="-2"/>
          <w:sz w:val="20"/>
        </w:rPr>
        <w:t> </w:t>
      </w:r>
      <w:r>
        <w:rPr>
          <w:sz w:val="20"/>
        </w:rPr>
        <w:t>misuse</w:t>
      </w:r>
      <w:r>
        <w:rPr>
          <w:spacing w:val="-2"/>
          <w:sz w:val="20"/>
        </w:rPr>
        <w:t> </w:t>
      </w:r>
      <w:r>
        <w:rPr>
          <w:sz w:val="20"/>
        </w:rPr>
        <w:t>of Small</w:t>
      </w:r>
      <w:r>
        <w:rPr>
          <w:spacing w:val="-3"/>
          <w:sz w:val="20"/>
        </w:rPr>
        <w:t> </w:t>
      </w:r>
      <w:r>
        <w:rPr>
          <w:sz w:val="20"/>
        </w:rPr>
        <w:t>Arms and</w:t>
      </w:r>
      <w:r>
        <w:rPr>
          <w:spacing w:val="-2"/>
          <w:sz w:val="20"/>
        </w:rPr>
        <w:t> </w:t>
      </w:r>
      <w:r>
        <w:rPr>
          <w:sz w:val="20"/>
        </w:rPr>
        <w:t>Light Weapons and the General Assembly’s adoption on 2 April 2013 of the Arms Trade Treaty. We supported the Treaty’s earliest effective implementation to promote peace and security in the region.</w:t>
      </w:r>
    </w:p>
    <w:p>
      <w:pPr>
        <w:pStyle w:val="BodyText"/>
        <w:spacing w:before="33"/>
      </w:pPr>
    </w:p>
    <w:p>
      <w:pPr>
        <w:pStyle w:val="ListParagraph"/>
        <w:numPr>
          <w:ilvl w:val="0"/>
          <w:numId w:val="1"/>
        </w:numPr>
        <w:tabs>
          <w:tab w:pos="586" w:val="left" w:leader="none"/>
          <w:tab w:pos="589" w:val="left" w:leader="none"/>
        </w:tabs>
        <w:spacing w:line="276" w:lineRule="auto" w:before="1" w:after="0"/>
        <w:ind w:left="589" w:right="17" w:hanging="567"/>
        <w:jc w:val="both"/>
        <w:rPr>
          <w:sz w:val="20"/>
        </w:rPr>
      </w:pPr>
      <w:r>
        <w:rPr>
          <w:sz w:val="20"/>
        </w:rPr>
        <w:t>We welcomed ASEAN’s commitment in preserving the Southeast Asian region as a Nuclear- Weapon-Free-Zone</w:t>
      </w:r>
      <w:r>
        <w:rPr>
          <w:spacing w:val="-9"/>
          <w:sz w:val="20"/>
        </w:rPr>
        <w:t> </w:t>
      </w:r>
      <w:r>
        <w:rPr>
          <w:sz w:val="20"/>
        </w:rPr>
        <w:t>and</w:t>
      </w:r>
      <w:r>
        <w:rPr>
          <w:spacing w:val="-9"/>
          <w:sz w:val="20"/>
        </w:rPr>
        <w:t> </w:t>
      </w:r>
      <w:r>
        <w:rPr>
          <w:sz w:val="20"/>
        </w:rPr>
        <w:t>free</w:t>
      </w:r>
      <w:r>
        <w:rPr>
          <w:spacing w:val="-9"/>
          <w:sz w:val="20"/>
        </w:rPr>
        <w:t> </w:t>
      </w:r>
      <w:r>
        <w:rPr>
          <w:sz w:val="20"/>
        </w:rPr>
        <w:t>of</w:t>
      </w:r>
      <w:r>
        <w:rPr>
          <w:spacing w:val="-6"/>
          <w:sz w:val="20"/>
        </w:rPr>
        <w:t> </w:t>
      </w:r>
      <w:r>
        <w:rPr>
          <w:sz w:val="20"/>
        </w:rPr>
        <w:t>all</w:t>
      </w:r>
      <w:r>
        <w:rPr>
          <w:spacing w:val="-10"/>
          <w:sz w:val="20"/>
        </w:rPr>
        <w:t> </w:t>
      </w:r>
      <w:r>
        <w:rPr>
          <w:sz w:val="20"/>
        </w:rPr>
        <w:t>other</w:t>
      </w:r>
      <w:r>
        <w:rPr>
          <w:spacing w:val="-5"/>
          <w:sz w:val="20"/>
        </w:rPr>
        <w:t> </w:t>
      </w:r>
      <w:r>
        <w:rPr>
          <w:sz w:val="20"/>
        </w:rPr>
        <w:t>weapons</w:t>
      </w:r>
      <w:r>
        <w:rPr>
          <w:spacing w:val="-7"/>
          <w:sz w:val="20"/>
        </w:rPr>
        <w:t> </w:t>
      </w:r>
      <w:r>
        <w:rPr>
          <w:sz w:val="20"/>
        </w:rPr>
        <w:t>of</w:t>
      </w:r>
      <w:r>
        <w:rPr>
          <w:spacing w:val="-6"/>
          <w:sz w:val="20"/>
        </w:rPr>
        <w:t> </w:t>
      </w:r>
      <w:r>
        <w:rPr>
          <w:sz w:val="20"/>
        </w:rPr>
        <w:t>mass</w:t>
      </w:r>
      <w:r>
        <w:rPr>
          <w:spacing w:val="-7"/>
          <w:sz w:val="20"/>
        </w:rPr>
        <w:t> </w:t>
      </w:r>
      <w:r>
        <w:rPr>
          <w:sz w:val="20"/>
        </w:rPr>
        <w:t>destruction</w:t>
      </w:r>
      <w:r>
        <w:rPr>
          <w:spacing w:val="-9"/>
          <w:sz w:val="20"/>
        </w:rPr>
        <w:t> </w:t>
      </w:r>
      <w:r>
        <w:rPr>
          <w:sz w:val="20"/>
        </w:rPr>
        <w:t>as</w:t>
      </w:r>
      <w:r>
        <w:rPr>
          <w:spacing w:val="-7"/>
          <w:sz w:val="20"/>
        </w:rPr>
        <w:t> </w:t>
      </w:r>
      <w:r>
        <w:rPr>
          <w:sz w:val="20"/>
        </w:rPr>
        <w:t>enshrined</w:t>
      </w:r>
      <w:r>
        <w:rPr>
          <w:spacing w:val="-9"/>
          <w:sz w:val="20"/>
        </w:rPr>
        <w:t> </w:t>
      </w:r>
      <w:r>
        <w:rPr>
          <w:sz w:val="20"/>
        </w:rPr>
        <w:t>in</w:t>
      </w:r>
      <w:r>
        <w:rPr>
          <w:spacing w:val="-9"/>
          <w:sz w:val="20"/>
        </w:rPr>
        <w:t> </w:t>
      </w:r>
      <w:r>
        <w:rPr>
          <w:sz w:val="20"/>
        </w:rPr>
        <w:t>the</w:t>
      </w:r>
      <w:r>
        <w:rPr>
          <w:spacing w:val="-9"/>
          <w:sz w:val="20"/>
        </w:rPr>
        <w:t> </w:t>
      </w:r>
      <w:r>
        <w:rPr>
          <w:sz w:val="20"/>
        </w:rPr>
        <w:t>Treaty of Southeast Asia Nuclear Weapon-Free Zone (SEANWFZ) and the ASEAN Charter </w:t>
      </w:r>
      <w:r>
        <w:rPr>
          <w:spacing w:val="-2"/>
          <w:sz w:val="20"/>
        </w:rPr>
        <w:t>respectively.</w:t>
      </w:r>
    </w:p>
    <w:p>
      <w:pPr>
        <w:pStyle w:val="BodyText"/>
        <w:spacing w:before="34"/>
      </w:pPr>
    </w:p>
    <w:p>
      <w:pPr>
        <w:pStyle w:val="ListParagraph"/>
        <w:numPr>
          <w:ilvl w:val="0"/>
          <w:numId w:val="1"/>
        </w:numPr>
        <w:tabs>
          <w:tab w:pos="586" w:val="left" w:leader="none"/>
          <w:tab w:pos="589" w:val="left" w:leader="none"/>
        </w:tabs>
        <w:spacing w:line="276" w:lineRule="auto" w:before="0" w:after="0"/>
        <w:ind w:left="589" w:right="20" w:hanging="567"/>
        <w:jc w:val="both"/>
        <w:rPr>
          <w:sz w:val="20"/>
        </w:rPr>
      </w:pPr>
      <w:r>
        <w:rPr>
          <w:sz w:val="20"/>
        </w:rPr>
        <w:t>We welcomed the adoption of the Terms of Reference of the ASEAN Regional Mine Action Centre</w:t>
      </w:r>
      <w:r>
        <w:rPr>
          <w:spacing w:val="-9"/>
          <w:sz w:val="20"/>
        </w:rPr>
        <w:t> </w:t>
      </w:r>
      <w:r>
        <w:rPr>
          <w:sz w:val="20"/>
        </w:rPr>
        <w:t>(ARMAC)</w:t>
      </w:r>
      <w:r>
        <w:rPr>
          <w:spacing w:val="-8"/>
          <w:sz w:val="20"/>
        </w:rPr>
        <w:t> </w:t>
      </w:r>
      <w:r>
        <w:rPr>
          <w:sz w:val="20"/>
        </w:rPr>
        <w:t>by</w:t>
      </w:r>
      <w:r>
        <w:rPr>
          <w:spacing w:val="-10"/>
          <w:sz w:val="20"/>
        </w:rPr>
        <w:t> </w:t>
      </w:r>
      <w:r>
        <w:rPr>
          <w:sz w:val="20"/>
        </w:rPr>
        <w:t>ASEAN</w:t>
      </w:r>
      <w:r>
        <w:rPr>
          <w:spacing w:val="-9"/>
          <w:sz w:val="20"/>
        </w:rPr>
        <w:t> </w:t>
      </w:r>
      <w:r>
        <w:rPr>
          <w:sz w:val="20"/>
        </w:rPr>
        <w:t>Leaders,</w:t>
      </w:r>
      <w:r>
        <w:rPr>
          <w:spacing w:val="-6"/>
          <w:sz w:val="20"/>
        </w:rPr>
        <w:t> </w:t>
      </w:r>
      <w:r>
        <w:rPr>
          <w:sz w:val="20"/>
        </w:rPr>
        <w:t>which</w:t>
      </w:r>
      <w:r>
        <w:rPr>
          <w:spacing w:val="-7"/>
          <w:sz w:val="20"/>
        </w:rPr>
        <w:t> </w:t>
      </w:r>
      <w:r>
        <w:rPr>
          <w:sz w:val="20"/>
        </w:rPr>
        <w:t>would</w:t>
      </w:r>
      <w:r>
        <w:rPr>
          <w:spacing w:val="-9"/>
          <w:sz w:val="20"/>
        </w:rPr>
        <w:t> </w:t>
      </w:r>
      <w:r>
        <w:rPr>
          <w:sz w:val="20"/>
        </w:rPr>
        <w:t>serve</w:t>
      </w:r>
      <w:r>
        <w:rPr>
          <w:spacing w:val="-7"/>
          <w:sz w:val="20"/>
        </w:rPr>
        <w:t> </w:t>
      </w:r>
      <w:r>
        <w:rPr>
          <w:sz w:val="20"/>
        </w:rPr>
        <w:t>as</w:t>
      </w:r>
      <w:r>
        <w:rPr>
          <w:spacing w:val="-7"/>
          <w:sz w:val="20"/>
        </w:rPr>
        <w:t> </w:t>
      </w:r>
      <w:r>
        <w:rPr>
          <w:sz w:val="20"/>
        </w:rPr>
        <w:t>a</w:t>
      </w:r>
      <w:r>
        <w:rPr>
          <w:spacing w:val="-9"/>
          <w:sz w:val="20"/>
        </w:rPr>
        <w:t> </w:t>
      </w:r>
      <w:r>
        <w:rPr>
          <w:sz w:val="20"/>
        </w:rPr>
        <w:t>centre</w:t>
      </w:r>
      <w:r>
        <w:rPr>
          <w:spacing w:val="-9"/>
          <w:sz w:val="20"/>
        </w:rPr>
        <w:t> </w:t>
      </w:r>
      <w:r>
        <w:rPr>
          <w:sz w:val="20"/>
        </w:rPr>
        <w:t>of</w:t>
      </w:r>
      <w:r>
        <w:rPr>
          <w:spacing w:val="-6"/>
          <w:sz w:val="20"/>
        </w:rPr>
        <w:t> </w:t>
      </w:r>
      <w:r>
        <w:rPr>
          <w:sz w:val="20"/>
        </w:rPr>
        <w:t>excellence</w:t>
      </w:r>
      <w:r>
        <w:rPr>
          <w:spacing w:val="-7"/>
          <w:sz w:val="20"/>
        </w:rPr>
        <w:t> </w:t>
      </w:r>
      <w:r>
        <w:rPr>
          <w:sz w:val="20"/>
        </w:rPr>
        <w:t>to</w:t>
      </w:r>
      <w:r>
        <w:rPr>
          <w:spacing w:val="-9"/>
          <w:sz w:val="20"/>
        </w:rPr>
        <w:t> </w:t>
      </w:r>
      <w:r>
        <w:rPr>
          <w:sz w:val="20"/>
        </w:rPr>
        <w:t>encourage efforts to address explosive remnants of war for interested ASEAN Member States, and shall facilitate</w:t>
      </w:r>
      <w:r>
        <w:rPr>
          <w:spacing w:val="-2"/>
          <w:sz w:val="20"/>
        </w:rPr>
        <w:t> </w:t>
      </w:r>
      <w:r>
        <w:rPr>
          <w:sz w:val="20"/>
        </w:rPr>
        <w:t>cooperation with</w:t>
      </w:r>
      <w:r>
        <w:rPr>
          <w:spacing w:val="-2"/>
          <w:sz w:val="20"/>
        </w:rPr>
        <w:t> </w:t>
      </w:r>
      <w:r>
        <w:rPr>
          <w:sz w:val="20"/>
        </w:rPr>
        <w:t>relevant</w:t>
      </w:r>
      <w:r>
        <w:rPr>
          <w:spacing w:val="-2"/>
          <w:sz w:val="20"/>
        </w:rPr>
        <w:t> </w:t>
      </w:r>
      <w:r>
        <w:rPr>
          <w:sz w:val="20"/>
        </w:rPr>
        <w:t>institutions,</w:t>
      </w:r>
      <w:r>
        <w:rPr>
          <w:spacing w:val="-2"/>
          <w:sz w:val="20"/>
        </w:rPr>
        <w:t> </w:t>
      </w:r>
      <w:r>
        <w:rPr>
          <w:sz w:val="20"/>
        </w:rPr>
        <w:t>including</w:t>
      </w:r>
      <w:r>
        <w:rPr>
          <w:spacing w:val="-2"/>
          <w:sz w:val="20"/>
        </w:rPr>
        <w:t> </w:t>
      </w:r>
      <w:r>
        <w:rPr>
          <w:sz w:val="20"/>
        </w:rPr>
        <w:t>the</w:t>
      </w:r>
      <w:r>
        <w:rPr>
          <w:spacing w:val="-2"/>
          <w:sz w:val="20"/>
        </w:rPr>
        <w:t> </w:t>
      </w:r>
      <w:r>
        <w:rPr>
          <w:sz w:val="20"/>
        </w:rPr>
        <w:t>United</w:t>
      </w:r>
      <w:r>
        <w:rPr>
          <w:spacing w:val="-2"/>
          <w:sz w:val="20"/>
        </w:rPr>
        <w:t> </w:t>
      </w:r>
      <w:r>
        <w:rPr>
          <w:sz w:val="20"/>
        </w:rPr>
        <w:t>Nations Mine Action</w:t>
      </w:r>
      <w:r>
        <w:rPr>
          <w:spacing w:val="-2"/>
          <w:sz w:val="20"/>
        </w:rPr>
        <w:t> </w:t>
      </w:r>
      <w:r>
        <w:rPr>
          <w:sz w:val="20"/>
        </w:rPr>
        <w:t>Service and the Geneva International Centre for Humanitarian Demining.</w:t>
      </w:r>
    </w:p>
    <w:p>
      <w:pPr>
        <w:pStyle w:val="ListParagraph"/>
        <w:spacing w:after="0" w:line="276" w:lineRule="auto"/>
        <w:jc w:val="both"/>
        <w:rPr>
          <w:sz w:val="20"/>
        </w:rPr>
        <w:sectPr>
          <w:pgSz w:w="11910" w:h="16840"/>
          <w:pgMar w:header="720" w:footer="774" w:top="1340" w:bottom="960" w:left="1417" w:right="1417"/>
        </w:sectPr>
      </w:pPr>
    </w:p>
    <w:p>
      <w:pPr>
        <w:pStyle w:val="BodyText"/>
        <w:spacing w:before="91"/>
        <w:ind w:left="23"/>
      </w:pPr>
      <w:bookmarkStart w:name="_bookmark18" w:id="46"/>
      <w:bookmarkEnd w:id="46"/>
      <w:r>
        <w:rPr/>
      </w:r>
      <w:bookmarkStart w:name="Other areas of cooperation" w:id="47"/>
      <w:bookmarkEnd w:id="47"/>
      <w:r>
        <w:rPr/>
      </w:r>
      <w:r>
        <w:rPr>
          <w:u w:val="single"/>
        </w:rPr>
        <w:t>Other</w:t>
      </w:r>
      <w:r>
        <w:rPr>
          <w:spacing w:val="-6"/>
          <w:u w:val="single"/>
        </w:rPr>
        <w:t> </w:t>
      </w:r>
      <w:r>
        <w:rPr>
          <w:u w:val="single"/>
        </w:rPr>
        <w:t>areas</w:t>
      </w:r>
      <w:r>
        <w:rPr>
          <w:spacing w:val="-3"/>
          <w:u w:val="single"/>
        </w:rPr>
        <w:t> </w:t>
      </w:r>
      <w:r>
        <w:rPr>
          <w:u w:val="single"/>
        </w:rPr>
        <w:t>of</w:t>
      </w:r>
      <w:r>
        <w:rPr>
          <w:spacing w:val="-5"/>
          <w:u w:val="single"/>
        </w:rPr>
        <w:t> </w:t>
      </w:r>
      <w:r>
        <w:rPr>
          <w:spacing w:val="-2"/>
          <w:u w:val="single"/>
        </w:rPr>
        <w:t>cooperation</w:t>
      </w:r>
    </w:p>
    <w:p>
      <w:pPr>
        <w:pStyle w:val="ListParagraph"/>
        <w:numPr>
          <w:ilvl w:val="0"/>
          <w:numId w:val="1"/>
        </w:numPr>
        <w:tabs>
          <w:tab w:pos="586" w:val="left" w:leader="none"/>
          <w:tab w:pos="589" w:val="left" w:leader="none"/>
        </w:tabs>
        <w:spacing w:line="276" w:lineRule="auto" w:before="154" w:after="0"/>
        <w:ind w:left="589" w:right="20" w:hanging="567"/>
        <w:jc w:val="both"/>
        <w:rPr>
          <w:sz w:val="20"/>
        </w:rPr>
      </w:pPr>
      <w:r>
        <w:rPr>
          <w:sz w:val="20"/>
        </w:rPr>
        <w:t>We welcomed the outcomes of the 5</w:t>
      </w:r>
      <w:r>
        <w:rPr>
          <w:position w:val="6"/>
          <w:sz w:val="13"/>
        </w:rPr>
        <w:t>th</w:t>
      </w:r>
      <w:r>
        <w:rPr>
          <w:spacing w:val="28"/>
          <w:position w:val="6"/>
          <w:sz w:val="13"/>
        </w:rPr>
        <w:t> </w:t>
      </w:r>
      <w:r>
        <w:rPr>
          <w:sz w:val="20"/>
        </w:rPr>
        <w:t>East Asia Gender Equality Ministerial Meeting on 15-16 May 2013 in Beijing, China and recognised the importance of cooperation in promoting the advancement and development of women in the region.</w:t>
      </w:r>
    </w:p>
    <w:p>
      <w:pPr>
        <w:pStyle w:val="BodyText"/>
      </w:pPr>
    </w:p>
    <w:p>
      <w:pPr>
        <w:pStyle w:val="BodyText"/>
        <w:spacing w:before="45"/>
      </w:pPr>
    </w:p>
    <w:p>
      <w:pPr>
        <w:pStyle w:val="Heading2"/>
      </w:pPr>
      <w:bookmarkStart w:name="REGIONAL AND INTERNATIONAL ISSUES" w:id="48"/>
      <w:bookmarkEnd w:id="48"/>
      <w:r>
        <w:rPr>
          <w:b w:val="0"/>
        </w:rPr>
      </w:r>
      <w:bookmarkStart w:name="_bookmark13" w:id="49"/>
      <w:bookmarkEnd w:id="49"/>
      <w:r>
        <w:rPr>
          <w:b w:val="0"/>
        </w:rPr>
      </w:r>
      <w:r>
        <w:rPr/>
        <w:t>REGIONAL</w:t>
      </w:r>
      <w:r>
        <w:rPr>
          <w:spacing w:val="-8"/>
        </w:rPr>
        <w:t> </w:t>
      </w:r>
      <w:r>
        <w:rPr/>
        <w:t>AND</w:t>
      </w:r>
      <w:r>
        <w:rPr>
          <w:spacing w:val="-12"/>
        </w:rPr>
        <w:t> </w:t>
      </w:r>
      <w:r>
        <w:rPr/>
        <w:t>INTERNATIONAL</w:t>
      </w:r>
      <w:r>
        <w:rPr>
          <w:spacing w:val="-10"/>
        </w:rPr>
        <w:t> </w:t>
      </w:r>
      <w:r>
        <w:rPr>
          <w:spacing w:val="-2"/>
        </w:rPr>
        <w:t>ISSUES</w:t>
      </w:r>
    </w:p>
    <w:p>
      <w:pPr>
        <w:pStyle w:val="BodyText"/>
        <w:spacing w:before="44"/>
        <w:rPr>
          <w:b/>
        </w:rPr>
      </w:pPr>
    </w:p>
    <w:p>
      <w:pPr>
        <w:pStyle w:val="BodyText"/>
        <w:spacing w:before="1"/>
        <w:ind w:left="23"/>
      </w:pPr>
      <w:bookmarkStart w:name="Group of Twenty (G20)" w:id="50"/>
      <w:bookmarkEnd w:id="50"/>
      <w:r>
        <w:rPr/>
      </w:r>
      <w:bookmarkStart w:name="_bookmark14" w:id="51"/>
      <w:bookmarkEnd w:id="51"/>
      <w:r>
        <w:rPr/>
      </w:r>
      <w:r>
        <w:rPr>
          <w:u w:val="single"/>
        </w:rPr>
        <w:t>Group</w:t>
      </w:r>
      <w:r>
        <w:rPr>
          <w:spacing w:val="-6"/>
          <w:u w:val="single"/>
        </w:rPr>
        <w:t> </w:t>
      </w:r>
      <w:r>
        <w:rPr>
          <w:u w:val="single"/>
        </w:rPr>
        <w:t>of</w:t>
      </w:r>
      <w:r>
        <w:rPr>
          <w:spacing w:val="-4"/>
          <w:u w:val="single"/>
        </w:rPr>
        <w:t> </w:t>
      </w:r>
      <w:r>
        <w:rPr>
          <w:u w:val="single"/>
        </w:rPr>
        <w:t>Twenty</w:t>
      </w:r>
      <w:r>
        <w:rPr>
          <w:spacing w:val="-8"/>
          <w:u w:val="single"/>
        </w:rPr>
        <w:t> </w:t>
      </w:r>
      <w:r>
        <w:rPr>
          <w:spacing w:val="-4"/>
          <w:u w:val="single"/>
        </w:rPr>
        <w:t>(G20)</w:t>
      </w:r>
    </w:p>
    <w:p>
      <w:pPr>
        <w:pStyle w:val="BodyText"/>
        <w:spacing w:before="43"/>
      </w:pPr>
    </w:p>
    <w:p>
      <w:pPr>
        <w:pStyle w:val="ListParagraph"/>
        <w:numPr>
          <w:ilvl w:val="0"/>
          <w:numId w:val="1"/>
        </w:numPr>
        <w:tabs>
          <w:tab w:pos="586" w:val="left" w:leader="none"/>
          <w:tab w:pos="589" w:val="left" w:leader="none"/>
        </w:tabs>
        <w:spacing w:line="276" w:lineRule="auto" w:before="1" w:after="0"/>
        <w:ind w:left="589" w:right="22" w:hanging="567"/>
        <w:jc w:val="both"/>
        <w:rPr>
          <w:sz w:val="20"/>
        </w:rPr>
      </w:pPr>
      <w:r>
        <w:rPr>
          <w:sz w:val="20"/>
        </w:rPr>
        <w:t>We congratulated Russia on its G20 Presidency and on the successful outcomes of the St. Petersburg Summit</w:t>
      </w:r>
      <w:r>
        <w:rPr>
          <w:spacing w:val="-2"/>
          <w:sz w:val="20"/>
        </w:rPr>
        <w:t> </w:t>
      </w:r>
      <w:r>
        <w:rPr>
          <w:sz w:val="20"/>
        </w:rPr>
        <w:t>held</w:t>
      </w:r>
      <w:r>
        <w:rPr>
          <w:spacing w:val="-2"/>
          <w:sz w:val="20"/>
        </w:rPr>
        <w:t> </w:t>
      </w:r>
      <w:r>
        <w:rPr>
          <w:sz w:val="20"/>
        </w:rPr>
        <w:t>on 5-6 September</w:t>
      </w:r>
      <w:r>
        <w:rPr>
          <w:spacing w:val="-1"/>
          <w:sz w:val="20"/>
        </w:rPr>
        <w:t> </w:t>
      </w:r>
      <w:r>
        <w:rPr>
          <w:sz w:val="20"/>
        </w:rPr>
        <w:t>2013 and looked</w:t>
      </w:r>
      <w:r>
        <w:rPr>
          <w:spacing w:val="-2"/>
          <w:sz w:val="20"/>
        </w:rPr>
        <w:t> </w:t>
      </w:r>
      <w:r>
        <w:rPr>
          <w:sz w:val="20"/>
        </w:rPr>
        <w:t>forward to the 2014 G20</w:t>
      </w:r>
      <w:r>
        <w:rPr>
          <w:spacing w:val="-2"/>
          <w:sz w:val="20"/>
        </w:rPr>
        <w:t> </w:t>
      </w:r>
      <w:r>
        <w:rPr>
          <w:sz w:val="20"/>
        </w:rPr>
        <w:t>meetings in Australia.</w:t>
      </w:r>
      <w:r>
        <w:rPr>
          <w:spacing w:val="-1"/>
          <w:sz w:val="20"/>
        </w:rPr>
        <w:t> </w:t>
      </w:r>
      <w:r>
        <w:rPr>
          <w:sz w:val="20"/>
        </w:rPr>
        <w:t>We reiterated our support for the Chairman of ASEAN to be continuously</w:t>
      </w:r>
      <w:r>
        <w:rPr>
          <w:spacing w:val="-2"/>
          <w:sz w:val="20"/>
        </w:rPr>
        <w:t> </w:t>
      </w:r>
      <w:r>
        <w:rPr>
          <w:sz w:val="20"/>
        </w:rPr>
        <w:t>invited to participate in the G20 meetings, including the G20 Summit.</w:t>
      </w:r>
    </w:p>
    <w:p>
      <w:pPr>
        <w:pStyle w:val="BodyText"/>
      </w:pPr>
    </w:p>
    <w:p>
      <w:pPr>
        <w:pStyle w:val="BodyText"/>
        <w:spacing w:before="44"/>
      </w:pPr>
    </w:p>
    <w:p>
      <w:pPr>
        <w:pStyle w:val="BodyText"/>
        <w:ind w:left="23"/>
      </w:pPr>
      <w:bookmarkStart w:name="World Trade Organisation (WTO)" w:id="52"/>
      <w:bookmarkEnd w:id="52"/>
      <w:r>
        <w:rPr/>
      </w:r>
      <w:bookmarkStart w:name="_bookmark15" w:id="53"/>
      <w:bookmarkEnd w:id="53"/>
      <w:r>
        <w:rPr/>
      </w:r>
      <w:r>
        <w:rPr>
          <w:u w:val="single"/>
        </w:rPr>
        <w:t>World</w:t>
      </w:r>
      <w:r>
        <w:rPr>
          <w:spacing w:val="-10"/>
          <w:u w:val="single"/>
        </w:rPr>
        <w:t> </w:t>
      </w:r>
      <w:r>
        <w:rPr>
          <w:u w:val="single"/>
        </w:rPr>
        <w:t>Trade</w:t>
      </w:r>
      <w:r>
        <w:rPr>
          <w:spacing w:val="-9"/>
          <w:u w:val="single"/>
        </w:rPr>
        <w:t> </w:t>
      </w:r>
      <w:r>
        <w:rPr>
          <w:u w:val="single"/>
        </w:rPr>
        <w:t>Organisation</w:t>
      </w:r>
      <w:r>
        <w:rPr>
          <w:spacing w:val="-9"/>
          <w:u w:val="single"/>
        </w:rPr>
        <w:t> </w:t>
      </w:r>
      <w:r>
        <w:rPr>
          <w:spacing w:val="-4"/>
          <w:u w:val="single"/>
        </w:rPr>
        <w:t>(WTO)</w:t>
      </w:r>
    </w:p>
    <w:p>
      <w:pPr>
        <w:pStyle w:val="BodyText"/>
        <w:spacing w:before="46"/>
      </w:pPr>
    </w:p>
    <w:p>
      <w:pPr>
        <w:pStyle w:val="ListParagraph"/>
        <w:numPr>
          <w:ilvl w:val="0"/>
          <w:numId w:val="1"/>
        </w:numPr>
        <w:tabs>
          <w:tab w:pos="586" w:val="left" w:leader="none"/>
          <w:tab w:pos="589" w:val="left" w:leader="none"/>
        </w:tabs>
        <w:spacing w:line="276" w:lineRule="auto" w:before="1" w:after="0"/>
        <w:ind w:left="589" w:right="18" w:hanging="567"/>
        <w:jc w:val="both"/>
        <w:rPr>
          <w:sz w:val="20"/>
        </w:rPr>
      </w:pPr>
      <w:r>
        <w:rPr>
          <w:sz w:val="20"/>
        </w:rPr>
        <w:t>We reaffirmed our commitment to a credible outcome at the 9</w:t>
      </w:r>
      <w:r>
        <w:rPr>
          <w:position w:val="6"/>
          <w:sz w:val="13"/>
        </w:rPr>
        <w:t>th</w:t>
      </w:r>
      <w:r>
        <w:rPr>
          <w:spacing w:val="25"/>
          <w:position w:val="6"/>
          <w:sz w:val="13"/>
        </w:rPr>
        <w:t> </w:t>
      </w:r>
      <w:r>
        <w:rPr>
          <w:sz w:val="20"/>
        </w:rPr>
        <w:t>WTO Ministerial Conference in Bali on trade facilitation, some elements of agriculture and a set of development issues, which would be a stepping stone towards seeking to successfully conclude the Doha Development Agenda (DDA) and providing renewed confidence in the multilateral trading system. We also reiterated our commitment to avoid protectionist measures affecting trade and investment that are inconsistent with the WTO commitments, reaffirmed at the 7</w:t>
      </w:r>
      <w:r>
        <w:rPr>
          <w:position w:val="6"/>
          <w:sz w:val="13"/>
        </w:rPr>
        <w:t>th</w:t>
      </w:r>
      <w:r>
        <w:rPr>
          <w:spacing w:val="28"/>
          <w:position w:val="6"/>
          <w:sz w:val="13"/>
        </w:rPr>
        <w:t> </w:t>
      </w:r>
      <w:r>
        <w:rPr>
          <w:sz w:val="20"/>
        </w:rPr>
        <w:t>East Asia Summit in Phnom Penh, in 2012.</w:t>
      </w:r>
    </w:p>
    <w:p>
      <w:pPr>
        <w:pStyle w:val="BodyText"/>
        <w:spacing w:before="8"/>
      </w:pPr>
    </w:p>
    <w:p>
      <w:pPr>
        <w:pStyle w:val="BodyText"/>
        <w:spacing w:before="1"/>
        <w:ind w:left="23"/>
      </w:pPr>
      <w:bookmarkStart w:name="APEC" w:id="54"/>
      <w:bookmarkEnd w:id="54"/>
      <w:r>
        <w:rPr/>
      </w:r>
      <w:bookmarkStart w:name="_bookmark16" w:id="55"/>
      <w:bookmarkEnd w:id="55"/>
      <w:r>
        <w:rPr/>
      </w:r>
      <w:r>
        <w:rPr>
          <w:spacing w:val="-4"/>
          <w:u w:val="single"/>
        </w:rPr>
        <w:t>APEC</w:t>
      </w:r>
    </w:p>
    <w:p>
      <w:pPr>
        <w:pStyle w:val="BodyText"/>
        <w:spacing w:before="43"/>
      </w:pPr>
    </w:p>
    <w:p>
      <w:pPr>
        <w:pStyle w:val="ListParagraph"/>
        <w:numPr>
          <w:ilvl w:val="0"/>
          <w:numId w:val="1"/>
        </w:numPr>
        <w:tabs>
          <w:tab w:pos="586" w:val="left" w:leader="none"/>
          <w:tab w:pos="589" w:val="left" w:leader="none"/>
        </w:tabs>
        <w:spacing w:line="276" w:lineRule="auto" w:before="1" w:after="0"/>
        <w:ind w:left="589" w:right="20" w:hanging="567"/>
        <w:jc w:val="both"/>
        <w:rPr>
          <w:sz w:val="20"/>
        </w:rPr>
      </w:pPr>
      <w:r>
        <w:rPr>
          <w:sz w:val="20"/>
        </w:rPr>
        <w:t>We</w:t>
      </w:r>
      <w:r>
        <w:rPr>
          <w:spacing w:val="-11"/>
          <w:sz w:val="20"/>
        </w:rPr>
        <w:t> </w:t>
      </w:r>
      <w:r>
        <w:rPr>
          <w:sz w:val="20"/>
        </w:rPr>
        <w:t>underlined</w:t>
      </w:r>
      <w:r>
        <w:rPr>
          <w:spacing w:val="-9"/>
          <w:sz w:val="20"/>
        </w:rPr>
        <w:t> </w:t>
      </w:r>
      <w:r>
        <w:rPr>
          <w:sz w:val="20"/>
        </w:rPr>
        <w:t>the</w:t>
      </w:r>
      <w:r>
        <w:rPr>
          <w:spacing w:val="-9"/>
          <w:sz w:val="20"/>
        </w:rPr>
        <w:t> </w:t>
      </w:r>
      <w:r>
        <w:rPr>
          <w:sz w:val="20"/>
        </w:rPr>
        <w:t>important</w:t>
      </w:r>
      <w:r>
        <w:rPr>
          <w:spacing w:val="-9"/>
          <w:sz w:val="20"/>
        </w:rPr>
        <w:t> </w:t>
      </w:r>
      <w:r>
        <w:rPr>
          <w:sz w:val="20"/>
        </w:rPr>
        <w:t>role</w:t>
      </w:r>
      <w:r>
        <w:rPr>
          <w:spacing w:val="-9"/>
          <w:sz w:val="20"/>
        </w:rPr>
        <w:t> </w:t>
      </w:r>
      <w:r>
        <w:rPr>
          <w:sz w:val="20"/>
        </w:rPr>
        <w:t>of</w:t>
      </w:r>
      <w:r>
        <w:rPr>
          <w:spacing w:val="-6"/>
          <w:sz w:val="20"/>
        </w:rPr>
        <w:t> </w:t>
      </w:r>
      <w:r>
        <w:rPr>
          <w:sz w:val="20"/>
        </w:rPr>
        <w:t>the</w:t>
      </w:r>
      <w:r>
        <w:rPr>
          <w:spacing w:val="-9"/>
          <w:sz w:val="20"/>
        </w:rPr>
        <w:t> </w:t>
      </w:r>
      <w:r>
        <w:rPr>
          <w:sz w:val="20"/>
        </w:rPr>
        <w:t>Asia-Pacific</w:t>
      </w:r>
      <w:r>
        <w:rPr>
          <w:spacing w:val="-7"/>
          <w:sz w:val="20"/>
        </w:rPr>
        <w:t> </w:t>
      </w:r>
      <w:r>
        <w:rPr>
          <w:sz w:val="20"/>
        </w:rPr>
        <w:t>Economic</w:t>
      </w:r>
      <w:r>
        <w:rPr>
          <w:spacing w:val="-7"/>
          <w:sz w:val="20"/>
        </w:rPr>
        <w:t> </w:t>
      </w:r>
      <w:r>
        <w:rPr>
          <w:sz w:val="20"/>
        </w:rPr>
        <w:t>Cooperation</w:t>
      </w:r>
      <w:r>
        <w:rPr>
          <w:spacing w:val="-9"/>
          <w:sz w:val="20"/>
        </w:rPr>
        <w:t> </w:t>
      </w:r>
      <w:r>
        <w:rPr>
          <w:sz w:val="20"/>
        </w:rPr>
        <w:t>(APEC)</w:t>
      </w:r>
      <w:r>
        <w:rPr>
          <w:spacing w:val="-8"/>
          <w:sz w:val="20"/>
        </w:rPr>
        <w:t> </w:t>
      </w:r>
      <w:r>
        <w:rPr>
          <w:sz w:val="20"/>
        </w:rPr>
        <w:t>in</w:t>
      </w:r>
      <w:r>
        <w:rPr>
          <w:spacing w:val="-9"/>
          <w:sz w:val="20"/>
        </w:rPr>
        <w:t> </w:t>
      </w:r>
      <w:r>
        <w:rPr>
          <w:sz w:val="20"/>
        </w:rPr>
        <w:t>promoting regional economic integration in the Asia-Pacific region, and encouraged continued APEC- ASEAN</w:t>
      </w:r>
      <w:r>
        <w:rPr>
          <w:spacing w:val="-1"/>
          <w:sz w:val="20"/>
        </w:rPr>
        <w:t> </w:t>
      </w:r>
      <w:r>
        <w:rPr>
          <w:sz w:val="20"/>
        </w:rPr>
        <w:t>collaboration on issues of mutual</w:t>
      </w:r>
      <w:r>
        <w:rPr>
          <w:spacing w:val="-3"/>
          <w:sz w:val="20"/>
        </w:rPr>
        <w:t> </w:t>
      </w:r>
      <w:r>
        <w:rPr>
          <w:sz w:val="20"/>
        </w:rPr>
        <w:t>interest.</w:t>
      </w:r>
      <w:r>
        <w:rPr>
          <w:spacing w:val="-2"/>
          <w:sz w:val="20"/>
        </w:rPr>
        <w:t> </w:t>
      </w:r>
      <w:r>
        <w:rPr>
          <w:sz w:val="20"/>
        </w:rPr>
        <w:t>In</w:t>
      </w:r>
      <w:r>
        <w:rPr>
          <w:spacing w:val="-2"/>
          <w:sz w:val="20"/>
        </w:rPr>
        <w:t> </w:t>
      </w:r>
      <w:r>
        <w:rPr>
          <w:sz w:val="20"/>
        </w:rPr>
        <w:t>this regard, we applauded the</w:t>
      </w:r>
      <w:r>
        <w:rPr>
          <w:spacing w:val="-2"/>
          <w:sz w:val="20"/>
        </w:rPr>
        <w:t> </w:t>
      </w:r>
      <w:r>
        <w:rPr>
          <w:sz w:val="20"/>
        </w:rPr>
        <w:t>APEC 2013 chairmanship</w:t>
      </w:r>
      <w:r>
        <w:rPr>
          <w:spacing w:val="-8"/>
          <w:sz w:val="20"/>
        </w:rPr>
        <w:t> </w:t>
      </w:r>
      <w:r>
        <w:rPr>
          <w:sz w:val="20"/>
        </w:rPr>
        <w:t>of</w:t>
      </w:r>
      <w:r>
        <w:rPr>
          <w:spacing w:val="-6"/>
          <w:sz w:val="20"/>
        </w:rPr>
        <w:t> </w:t>
      </w:r>
      <w:r>
        <w:rPr>
          <w:sz w:val="20"/>
        </w:rPr>
        <w:t>Indonesia</w:t>
      </w:r>
      <w:r>
        <w:rPr>
          <w:spacing w:val="-8"/>
          <w:sz w:val="20"/>
        </w:rPr>
        <w:t> </w:t>
      </w:r>
      <w:r>
        <w:rPr>
          <w:sz w:val="20"/>
        </w:rPr>
        <w:t>for</w:t>
      </w:r>
      <w:r>
        <w:rPr>
          <w:spacing w:val="-8"/>
          <w:sz w:val="20"/>
        </w:rPr>
        <w:t> </w:t>
      </w:r>
      <w:r>
        <w:rPr>
          <w:sz w:val="20"/>
        </w:rPr>
        <w:t>its</w:t>
      </w:r>
      <w:r>
        <w:rPr>
          <w:spacing w:val="-5"/>
          <w:sz w:val="20"/>
        </w:rPr>
        <w:t> </w:t>
      </w:r>
      <w:r>
        <w:rPr>
          <w:sz w:val="20"/>
        </w:rPr>
        <w:t>leadership</w:t>
      </w:r>
      <w:r>
        <w:rPr>
          <w:spacing w:val="-8"/>
          <w:sz w:val="20"/>
        </w:rPr>
        <w:t> </w:t>
      </w:r>
      <w:r>
        <w:rPr>
          <w:sz w:val="20"/>
        </w:rPr>
        <w:t>role</w:t>
      </w:r>
      <w:r>
        <w:rPr>
          <w:spacing w:val="-8"/>
          <w:sz w:val="20"/>
        </w:rPr>
        <w:t> </w:t>
      </w:r>
      <w:r>
        <w:rPr>
          <w:sz w:val="20"/>
        </w:rPr>
        <w:t>towards</w:t>
      </w:r>
      <w:r>
        <w:rPr>
          <w:spacing w:val="-7"/>
          <w:sz w:val="20"/>
        </w:rPr>
        <w:t> </w:t>
      </w:r>
      <w:r>
        <w:rPr>
          <w:sz w:val="20"/>
        </w:rPr>
        <w:t>the</w:t>
      </w:r>
      <w:r>
        <w:rPr>
          <w:spacing w:val="-7"/>
          <w:sz w:val="20"/>
        </w:rPr>
        <w:t> </w:t>
      </w:r>
      <w:r>
        <w:rPr>
          <w:sz w:val="20"/>
        </w:rPr>
        <w:t>Bogor</w:t>
      </w:r>
      <w:r>
        <w:rPr>
          <w:spacing w:val="-8"/>
          <w:sz w:val="20"/>
        </w:rPr>
        <w:t> </w:t>
      </w:r>
      <w:r>
        <w:rPr>
          <w:sz w:val="20"/>
        </w:rPr>
        <w:t>Goals</w:t>
      </w:r>
      <w:r>
        <w:rPr>
          <w:spacing w:val="-7"/>
          <w:sz w:val="20"/>
        </w:rPr>
        <w:t> </w:t>
      </w:r>
      <w:r>
        <w:rPr>
          <w:sz w:val="20"/>
        </w:rPr>
        <w:t>of</w:t>
      </w:r>
      <w:r>
        <w:rPr>
          <w:spacing w:val="-6"/>
          <w:sz w:val="20"/>
        </w:rPr>
        <w:t> </w:t>
      </w:r>
      <w:r>
        <w:rPr>
          <w:sz w:val="20"/>
        </w:rPr>
        <w:t>free</w:t>
      </w:r>
      <w:r>
        <w:rPr>
          <w:spacing w:val="-8"/>
          <w:sz w:val="20"/>
        </w:rPr>
        <w:t> </w:t>
      </w:r>
      <w:r>
        <w:rPr>
          <w:sz w:val="20"/>
        </w:rPr>
        <w:t>and</w:t>
      </w:r>
      <w:r>
        <w:rPr>
          <w:spacing w:val="-8"/>
          <w:sz w:val="20"/>
        </w:rPr>
        <w:t> </w:t>
      </w:r>
      <w:r>
        <w:rPr>
          <w:sz w:val="20"/>
        </w:rPr>
        <w:t>open</w:t>
      </w:r>
      <w:r>
        <w:rPr>
          <w:spacing w:val="-7"/>
          <w:sz w:val="20"/>
        </w:rPr>
        <w:t> </w:t>
      </w:r>
      <w:r>
        <w:rPr>
          <w:sz w:val="20"/>
        </w:rPr>
        <w:t>trade and investment, achieving sustainable growth with equity, and in promoting connectivity. We further supported the forum’s emphasis on strengthening economic cooperation and capacity building</w:t>
      </w:r>
      <w:r>
        <w:rPr>
          <w:spacing w:val="-5"/>
          <w:sz w:val="20"/>
        </w:rPr>
        <w:t> </w:t>
      </w:r>
      <w:r>
        <w:rPr>
          <w:sz w:val="20"/>
        </w:rPr>
        <w:t>towards</w:t>
      </w:r>
      <w:r>
        <w:rPr>
          <w:spacing w:val="-4"/>
          <w:sz w:val="20"/>
        </w:rPr>
        <w:t> </w:t>
      </w:r>
      <w:r>
        <w:rPr>
          <w:sz w:val="20"/>
        </w:rPr>
        <w:t>achieving</w:t>
      </w:r>
      <w:r>
        <w:rPr>
          <w:spacing w:val="-5"/>
          <w:sz w:val="20"/>
        </w:rPr>
        <w:t> </w:t>
      </w:r>
      <w:r>
        <w:rPr>
          <w:sz w:val="20"/>
        </w:rPr>
        <w:t>regional</w:t>
      </w:r>
      <w:r>
        <w:rPr>
          <w:spacing w:val="-6"/>
          <w:sz w:val="20"/>
        </w:rPr>
        <w:t> </w:t>
      </w:r>
      <w:r>
        <w:rPr>
          <w:sz w:val="20"/>
        </w:rPr>
        <w:t>economic</w:t>
      </w:r>
      <w:r>
        <w:rPr>
          <w:spacing w:val="-4"/>
          <w:sz w:val="20"/>
        </w:rPr>
        <w:t> </w:t>
      </w:r>
      <w:r>
        <w:rPr>
          <w:sz w:val="20"/>
        </w:rPr>
        <w:t>integration</w:t>
      </w:r>
      <w:r>
        <w:rPr>
          <w:spacing w:val="-5"/>
          <w:sz w:val="20"/>
        </w:rPr>
        <w:t> </w:t>
      </w:r>
      <w:r>
        <w:rPr>
          <w:sz w:val="20"/>
        </w:rPr>
        <w:t>and</w:t>
      </w:r>
      <w:r>
        <w:rPr>
          <w:spacing w:val="-3"/>
          <w:sz w:val="20"/>
        </w:rPr>
        <w:t> </w:t>
      </w:r>
      <w:r>
        <w:rPr>
          <w:sz w:val="20"/>
        </w:rPr>
        <w:t>economic</w:t>
      </w:r>
      <w:r>
        <w:rPr>
          <w:spacing w:val="-4"/>
          <w:sz w:val="20"/>
        </w:rPr>
        <w:t> </w:t>
      </w:r>
      <w:r>
        <w:rPr>
          <w:sz w:val="20"/>
        </w:rPr>
        <w:t>prosperity</w:t>
      </w:r>
      <w:r>
        <w:rPr>
          <w:spacing w:val="-6"/>
          <w:sz w:val="20"/>
        </w:rPr>
        <w:t> </w:t>
      </w:r>
      <w:r>
        <w:rPr>
          <w:sz w:val="20"/>
        </w:rPr>
        <w:t>for</w:t>
      </w:r>
      <w:r>
        <w:rPr>
          <w:spacing w:val="-4"/>
          <w:sz w:val="20"/>
        </w:rPr>
        <w:t> </w:t>
      </w:r>
      <w:r>
        <w:rPr>
          <w:sz w:val="20"/>
        </w:rPr>
        <w:t>the</w:t>
      </w:r>
      <w:r>
        <w:rPr>
          <w:spacing w:val="-5"/>
          <w:sz w:val="20"/>
        </w:rPr>
        <w:t> </w:t>
      </w:r>
      <w:r>
        <w:rPr>
          <w:sz w:val="20"/>
        </w:rPr>
        <w:t>APEC region.</w:t>
      </w:r>
      <w:r>
        <w:rPr>
          <w:spacing w:val="-8"/>
          <w:sz w:val="20"/>
        </w:rPr>
        <w:t> </w:t>
      </w:r>
      <w:r>
        <w:rPr>
          <w:sz w:val="20"/>
        </w:rPr>
        <w:t>We</w:t>
      </w:r>
      <w:r>
        <w:rPr>
          <w:spacing w:val="-6"/>
          <w:sz w:val="20"/>
        </w:rPr>
        <w:t> </w:t>
      </w:r>
      <w:r>
        <w:rPr>
          <w:sz w:val="20"/>
        </w:rPr>
        <w:t>further</w:t>
      </w:r>
      <w:r>
        <w:rPr>
          <w:spacing w:val="-2"/>
          <w:sz w:val="20"/>
        </w:rPr>
        <w:t> </w:t>
      </w:r>
      <w:r>
        <w:rPr>
          <w:sz w:val="20"/>
        </w:rPr>
        <w:t>underlined</w:t>
      </w:r>
      <w:r>
        <w:rPr>
          <w:spacing w:val="-3"/>
          <w:sz w:val="20"/>
        </w:rPr>
        <w:t> </w:t>
      </w:r>
      <w:r>
        <w:rPr>
          <w:sz w:val="20"/>
        </w:rPr>
        <w:t>that</w:t>
      </w:r>
      <w:r>
        <w:rPr>
          <w:spacing w:val="-3"/>
          <w:sz w:val="20"/>
        </w:rPr>
        <w:t> </w:t>
      </w:r>
      <w:r>
        <w:rPr>
          <w:sz w:val="20"/>
        </w:rPr>
        <w:t>the</w:t>
      </w:r>
      <w:r>
        <w:rPr>
          <w:spacing w:val="-1"/>
          <w:sz w:val="20"/>
        </w:rPr>
        <w:t> </w:t>
      </w:r>
      <w:r>
        <w:rPr>
          <w:sz w:val="20"/>
        </w:rPr>
        <w:t>EAS</w:t>
      </w:r>
      <w:r>
        <w:rPr>
          <w:spacing w:val="-4"/>
          <w:sz w:val="20"/>
        </w:rPr>
        <w:t> </w:t>
      </w:r>
      <w:r>
        <w:rPr>
          <w:sz w:val="20"/>
        </w:rPr>
        <w:t>and</w:t>
      </w:r>
      <w:r>
        <w:rPr>
          <w:spacing w:val="-3"/>
          <w:sz w:val="20"/>
        </w:rPr>
        <w:t> </w:t>
      </w:r>
      <w:r>
        <w:rPr>
          <w:sz w:val="20"/>
        </w:rPr>
        <w:t>APEC should</w:t>
      </w:r>
      <w:r>
        <w:rPr>
          <w:spacing w:val="-3"/>
          <w:sz w:val="20"/>
        </w:rPr>
        <w:t> </w:t>
      </w:r>
      <w:r>
        <w:rPr>
          <w:sz w:val="20"/>
        </w:rPr>
        <w:t>be</w:t>
      </w:r>
      <w:r>
        <w:rPr>
          <w:spacing w:val="-3"/>
          <w:sz w:val="20"/>
        </w:rPr>
        <w:t> </w:t>
      </w:r>
      <w:r>
        <w:rPr>
          <w:sz w:val="20"/>
        </w:rPr>
        <w:t>in</w:t>
      </w:r>
      <w:r>
        <w:rPr>
          <w:spacing w:val="-3"/>
          <w:sz w:val="20"/>
        </w:rPr>
        <w:t> </w:t>
      </w:r>
      <w:r>
        <w:rPr>
          <w:sz w:val="20"/>
        </w:rPr>
        <w:t>synergy</w:t>
      </w:r>
      <w:r>
        <w:rPr>
          <w:spacing w:val="-4"/>
          <w:sz w:val="20"/>
        </w:rPr>
        <w:t> </w:t>
      </w:r>
      <w:r>
        <w:rPr>
          <w:sz w:val="20"/>
        </w:rPr>
        <w:t>in</w:t>
      </w:r>
      <w:r>
        <w:rPr>
          <w:spacing w:val="-3"/>
          <w:sz w:val="20"/>
        </w:rPr>
        <w:t> </w:t>
      </w:r>
      <w:r>
        <w:rPr>
          <w:sz w:val="20"/>
        </w:rPr>
        <w:t>strengthening</w:t>
      </w:r>
      <w:r>
        <w:rPr>
          <w:spacing w:val="-3"/>
          <w:sz w:val="20"/>
        </w:rPr>
        <w:t> </w:t>
      </w:r>
      <w:r>
        <w:rPr>
          <w:sz w:val="20"/>
        </w:rPr>
        <w:t>our economic resilience. As such, we welcomed China’s APEC chairmanship in 2014.</w:t>
      </w:r>
    </w:p>
    <w:p>
      <w:pPr>
        <w:pStyle w:val="BodyText"/>
        <w:spacing w:before="10"/>
      </w:pPr>
    </w:p>
    <w:p>
      <w:pPr>
        <w:pStyle w:val="BodyText"/>
        <w:ind w:left="23"/>
      </w:pPr>
      <w:bookmarkStart w:name="Korean Peninsula" w:id="56"/>
      <w:bookmarkEnd w:id="56"/>
      <w:r>
        <w:rPr/>
      </w:r>
      <w:bookmarkStart w:name="_bookmark17" w:id="57"/>
      <w:bookmarkEnd w:id="57"/>
      <w:r>
        <w:rPr/>
      </w:r>
      <w:r>
        <w:rPr>
          <w:u w:val="single"/>
        </w:rPr>
        <w:t>Korean</w:t>
      </w:r>
      <w:r>
        <w:rPr>
          <w:spacing w:val="-9"/>
          <w:u w:val="single"/>
        </w:rPr>
        <w:t> </w:t>
      </w:r>
      <w:r>
        <w:rPr>
          <w:spacing w:val="-2"/>
          <w:u w:val="single"/>
        </w:rPr>
        <w:t>Peninsula</w:t>
      </w:r>
    </w:p>
    <w:p>
      <w:pPr>
        <w:pStyle w:val="BodyText"/>
        <w:spacing w:before="44"/>
      </w:pPr>
    </w:p>
    <w:p>
      <w:pPr>
        <w:pStyle w:val="ListParagraph"/>
        <w:numPr>
          <w:ilvl w:val="0"/>
          <w:numId w:val="1"/>
        </w:numPr>
        <w:tabs>
          <w:tab w:pos="586" w:val="left" w:leader="none"/>
          <w:tab w:pos="589" w:val="left" w:leader="none"/>
        </w:tabs>
        <w:spacing w:line="276" w:lineRule="auto" w:before="0" w:after="0"/>
        <w:ind w:left="589" w:right="16" w:hanging="567"/>
        <w:jc w:val="both"/>
        <w:rPr>
          <w:sz w:val="20"/>
        </w:rPr>
      </w:pPr>
      <w:r>
        <w:rPr>
          <w:sz w:val="20"/>
        </w:rPr>
        <w:t>We stressed the need to maintain peace, security and stability in the Korean Peninsula, and called</w:t>
      </w:r>
      <w:r>
        <w:rPr>
          <w:spacing w:val="-13"/>
          <w:sz w:val="20"/>
        </w:rPr>
        <w:t> </w:t>
      </w:r>
      <w:r>
        <w:rPr>
          <w:sz w:val="20"/>
        </w:rPr>
        <w:t>for</w:t>
      </w:r>
      <w:r>
        <w:rPr>
          <w:spacing w:val="-12"/>
          <w:sz w:val="20"/>
        </w:rPr>
        <w:t> </w:t>
      </w:r>
      <w:r>
        <w:rPr>
          <w:sz w:val="20"/>
        </w:rPr>
        <w:t>a</w:t>
      </w:r>
      <w:r>
        <w:rPr>
          <w:spacing w:val="-13"/>
          <w:sz w:val="20"/>
        </w:rPr>
        <w:t> </w:t>
      </w:r>
      <w:r>
        <w:rPr>
          <w:sz w:val="20"/>
        </w:rPr>
        <w:t>peaceful</w:t>
      </w:r>
      <w:r>
        <w:rPr>
          <w:spacing w:val="-13"/>
          <w:sz w:val="20"/>
        </w:rPr>
        <w:t> </w:t>
      </w:r>
      <w:r>
        <w:rPr>
          <w:sz w:val="20"/>
        </w:rPr>
        <w:t>dialogue</w:t>
      </w:r>
      <w:r>
        <w:rPr>
          <w:spacing w:val="-13"/>
          <w:sz w:val="20"/>
        </w:rPr>
        <w:t> </w:t>
      </w:r>
      <w:r>
        <w:rPr>
          <w:sz w:val="20"/>
        </w:rPr>
        <w:t>including</w:t>
      </w:r>
      <w:r>
        <w:rPr>
          <w:spacing w:val="-10"/>
          <w:sz w:val="20"/>
        </w:rPr>
        <w:t> </w:t>
      </w:r>
      <w:r>
        <w:rPr>
          <w:sz w:val="20"/>
        </w:rPr>
        <w:t>creating</w:t>
      </w:r>
      <w:r>
        <w:rPr>
          <w:spacing w:val="-13"/>
          <w:sz w:val="20"/>
        </w:rPr>
        <w:t> </w:t>
      </w:r>
      <w:r>
        <w:rPr>
          <w:sz w:val="20"/>
        </w:rPr>
        <w:t>the</w:t>
      </w:r>
      <w:r>
        <w:rPr>
          <w:spacing w:val="-13"/>
          <w:sz w:val="20"/>
        </w:rPr>
        <w:t> </w:t>
      </w:r>
      <w:r>
        <w:rPr>
          <w:sz w:val="20"/>
        </w:rPr>
        <w:t>conditions</w:t>
      </w:r>
      <w:r>
        <w:rPr>
          <w:spacing w:val="-11"/>
          <w:sz w:val="20"/>
        </w:rPr>
        <w:t> </w:t>
      </w:r>
      <w:r>
        <w:rPr>
          <w:sz w:val="20"/>
        </w:rPr>
        <w:t>for</w:t>
      </w:r>
      <w:r>
        <w:rPr>
          <w:spacing w:val="-12"/>
          <w:sz w:val="20"/>
        </w:rPr>
        <w:t> </w:t>
      </w:r>
      <w:r>
        <w:rPr>
          <w:sz w:val="20"/>
        </w:rPr>
        <w:t>the</w:t>
      </w:r>
      <w:r>
        <w:rPr>
          <w:spacing w:val="-10"/>
          <w:sz w:val="20"/>
        </w:rPr>
        <w:t> </w:t>
      </w:r>
      <w:r>
        <w:rPr>
          <w:sz w:val="20"/>
        </w:rPr>
        <w:t>resumption</w:t>
      </w:r>
      <w:r>
        <w:rPr>
          <w:spacing w:val="-13"/>
          <w:sz w:val="20"/>
        </w:rPr>
        <w:t> </w:t>
      </w:r>
      <w:r>
        <w:rPr>
          <w:sz w:val="20"/>
        </w:rPr>
        <w:t>of</w:t>
      </w:r>
      <w:r>
        <w:rPr>
          <w:spacing w:val="-10"/>
          <w:sz w:val="20"/>
        </w:rPr>
        <w:t> </w:t>
      </w:r>
      <w:r>
        <w:rPr>
          <w:sz w:val="20"/>
        </w:rPr>
        <w:t>the</w:t>
      </w:r>
      <w:r>
        <w:rPr>
          <w:spacing w:val="-10"/>
          <w:sz w:val="20"/>
        </w:rPr>
        <w:t> </w:t>
      </w:r>
      <w:r>
        <w:rPr>
          <w:sz w:val="20"/>
        </w:rPr>
        <w:t>Six-Party Talks.</w:t>
      </w:r>
      <w:r>
        <w:rPr>
          <w:spacing w:val="-2"/>
          <w:sz w:val="20"/>
        </w:rPr>
        <w:t> </w:t>
      </w:r>
      <w:r>
        <w:rPr>
          <w:sz w:val="20"/>
        </w:rPr>
        <w:t>We reiterated the importance of fully</w:t>
      </w:r>
      <w:r>
        <w:rPr>
          <w:spacing w:val="-1"/>
          <w:sz w:val="20"/>
        </w:rPr>
        <w:t> </w:t>
      </w:r>
      <w:r>
        <w:rPr>
          <w:sz w:val="20"/>
        </w:rPr>
        <w:t>complying with the obligations in all relevant United Nations Security</w:t>
      </w:r>
      <w:r>
        <w:rPr>
          <w:spacing w:val="-5"/>
          <w:sz w:val="20"/>
        </w:rPr>
        <w:t> </w:t>
      </w:r>
      <w:r>
        <w:rPr>
          <w:sz w:val="20"/>
        </w:rPr>
        <w:t>Council</w:t>
      </w:r>
      <w:r>
        <w:rPr>
          <w:spacing w:val="-3"/>
          <w:sz w:val="20"/>
        </w:rPr>
        <w:t> </w:t>
      </w:r>
      <w:r>
        <w:rPr>
          <w:sz w:val="20"/>
        </w:rPr>
        <w:t>(UNSC)</w:t>
      </w:r>
      <w:r>
        <w:rPr>
          <w:spacing w:val="-1"/>
          <w:sz w:val="20"/>
        </w:rPr>
        <w:t> </w:t>
      </w:r>
      <w:r>
        <w:rPr>
          <w:sz w:val="20"/>
        </w:rPr>
        <w:t>Resolutions,</w:t>
      </w:r>
      <w:r>
        <w:rPr>
          <w:spacing w:val="-2"/>
          <w:sz w:val="20"/>
        </w:rPr>
        <w:t> </w:t>
      </w:r>
      <w:r>
        <w:rPr>
          <w:sz w:val="20"/>
        </w:rPr>
        <w:t>and</w:t>
      </w:r>
      <w:r>
        <w:rPr>
          <w:spacing w:val="-2"/>
          <w:sz w:val="20"/>
        </w:rPr>
        <w:t> </w:t>
      </w:r>
      <w:r>
        <w:rPr>
          <w:sz w:val="20"/>
        </w:rPr>
        <w:t>commitments under</w:t>
      </w:r>
      <w:r>
        <w:rPr>
          <w:spacing w:val="-1"/>
          <w:sz w:val="20"/>
        </w:rPr>
        <w:t> </w:t>
      </w:r>
      <w:r>
        <w:rPr>
          <w:sz w:val="20"/>
        </w:rPr>
        <w:t>the 19 September</w:t>
      </w:r>
      <w:r>
        <w:rPr>
          <w:spacing w:val="-1"/>
          <w:sz w:val="20"/>
        </w:rPr>
        <w:t> </w:t>
      </w:r>
      <w:r>
        <w:rPr>
          <w:sz w:val="20"/>
        </w:rPr>
        <w:t>2005 Joint Statement of the Six-Party</w:t>
      </w:r>
      <w:r>
        <w:rPr>
          <w:spacing w:val="-3"/>
          <w:sz w:val="20"/>
        </w:rPr>
        <w:t> </w:t>
      </w:r>
      <w:r>
        <w:rPr>
          <w:sz w:val="20"/>
        </w:rPr>
        <w:t>Talks.</w:t>
      </w:r>
      <w:r>
        <w:rPr>
          <w:spacing w:val="-4"/>
          <w:sz w:val="20"/>
        </w:rPr>
        <w:t> </w:t>
      </w:r>
      <w:r>
        <w:rPr>
          <w:sz w:val="20"/>
        </w:rPr>
        <w:t>We reaffirmed our commitment to fully</w:t>
      </w:r>
      <w:r>
        <w:rPr>
          <w:spacing w:val="-1"/>
          <w:sz w:val="20"/>
        </w:rPr>
        <w:t> </w:t>
      </w:r>
      <w:r>
        <w:rPr>
          <w:sz w:val="20"/>
        </w:rPr>
        <w:t>implementing the relevant UNSC Resolutions and reiterated our support for all peaceful efforts to bring about denuclearisation</w:t>
      </w:r>
      <w:r>
        <w:rPr>
          <w:spacing w:val="-11"/>
          <w:sz w:val="20"/>
        </w:rPr>
        <w:t> </w:t>
      </w:r>
      <w:r>
        <w:rPr>
          <w:sz w:val="20"/>
        </w:rPr>
        <w:t>of</w:t>
      </w:r>
      <w:r>
        <w:rPr>
          <w:spacing w:val="-9"/>
          <w:sz w:val="20"/>
        </w:rPr>
        <w:t> </w:t>
      </w:r>
      <w:r>
        <w:rPr>
          <w:sz w:val="20"/>
        </w:rPr>
        <w:t>the</w:t>
      </w:r>
      <w:r>
        <w:rPr>
          <w:spacing w:val="-11"/>
          <w:sz w:val="20"/>
        </w:rPr>
        <w:t> </w:t>
      </w:r>
      <w:r>
        <w:rPr>
          <w:sz w:val="20"/>
        </w:rPr>
        <w:t>Korean</w:t>
      </w:r>
      <w:r>
        <w:rPr>
          <w:spacing w:val="-11"/>
          <w:sz w:val="20"/>
        </w:rPr>
        <w:t> </w:t>
      </w:r>
      <w:r>
        <w:rPr>
          <w:sz w:val="20"/>
        </w:rPr>
        <w:t>Peninsula.</w:t>
      </w:r>
      <w:r>
        <w:rPr>
          <w:spacing w:val="-11"/>
          <w:sz w:val="20"/>
        </w:rPr>
        <w:t> </w:t>
      </w:r>
      <w:r>
        <w:rPr>
          <w:sz w:val="20"/>
        </w:rPr>
        <w:t>In</w:t>
      </w:r>
      <w:r>
        <w:rPr>
          <w:spacing w:val="-11"/>
          <w:sz w:val="20"/>
        </w:rPr>
        <w:t> </w:t>
      </w:r>
      <w:r>
        <w:rPr>
          <w:sz w:val="20"/>
        </w:rPr>
        <w:t>this</w:t>
      </w:r>
      <w:r>
        <w:rPr>
          <w:spacing w:val="-10"/>
          <w:sz w:val="20"/>
        </w:rPr>
        <w:t> </w:t>
      </w:r>
      <w:r>
        <w:rPr>
          <w:sz w:val="20"/>
        </w:rPr>
        <w:t>regard,</w:t>
      </w:r>
      <w:r>
        <w:rPr>
          <w:spacing w:val="-9"/>
          <w:sz w:val="20"/>
        </w:rPr>
        <w:t> </w:t>
      </w:r>
      <w:r>
        <w:rPr>
          <w:sz w:val="20"/>
        </w:rPr>
        <w:t>we</w:t>
      </w:r>
      <w:r>
        <w:rPr>
          <w:spacing w:val="-9"/>
          <w:sz w:val="20"/>
        </w:rPr>
        <w:t> </w:t>
      </w:r>
      <w:r>
        <w:rPr>
          <w:sz w:val="20"/>
        </w:rPr>
        <w:t>welcomed</w:t>
      </w:r>
      <w:r>
        <w:rPr>
          <w:spacing w:val="-11"/>
          <w:sz w:val="20"/>
        </w:rPr>
        <w:t> </w:t>
      </w:r>
      <w:r>
        <w:rPr>
          <w:sz w:val="20"/>
        </w:rPr>
        <w:t>the</w:t>
      </w:r>
      <w:r>
        <w:rPr>
          <w:spacing w:val="-11"/>
          <w:sz w:val="20"/>
        </w:rPr>
        <w:t> </w:t>
      </w:r>
      <w:r>
        <w:rPr>
          <w:sz w:val="20"/>
        </w:rPr>
        <w:t>Initiative</w:t>
      </w:r>
      <w:r>
        <w:rPr>
          <w:spacing w:val="-11"/>
          <w:sz w:val="20"/>
        </w:rPr>
        <w:t> </w:t>
      </w:r>
      <w:r>
        <w:rPr>
          <w:sz w:val="20"/>
        </w:rPr>
        <w:t>for</w:t>
      </w:r>
      <w:r>
        <w:rPr>
          <w:spacing w:val="-10"/>
          <w:sz w:val="20"/>
        </w:rPr>
        <w:t> </w:t>
      </w:r>
      <w:r>
        <w:rPr>
          <w:sz w:val="20"/>
        </w:rPr>
        <w:t>the</w:t>
      </w:r>
      <w:r>
        <w:rPr>
          <w:spacing w:val="-11"/>
          <w:sz w:val="20"/>
        </w:rPr>
        <w:t> </w:t>
      </w:r>
      <w:r>
        <w:rPr>
          <w:sz w:val="20"/>
        </w:rPr>
        <w:t>Trust- building Process on the Korean Peninsula and the Initiative for Peace and Cooperation in Northeast Asia proposed by the President of the Republic of Korea. We also emphasised the importance of addressing humanitarian concerns of the international community.</w:t>
      </w:r>
    </w:p>
    <w:p>
      <w:pPr>
        <w:pStyle w:val="ListParagraph"/>
        <w:spacing w:after="0" w:line="276" w:lineRule="auto"/>
        <w:jc w:val="both"/>
        <w:rPr>
          <w:sz w:val="20"/>
        </w:rPr>
        <w:sectPr>
          <w:pgSz w:w="11910" w:h="16840"/>
          <w:pgMar w:header="720" w:footer="774" w:top="1340" w:bottom="960" w:left="1417" w:right="1417"/>
        </w:sectPr>
      </w:pPr>
    </w:p>
    <w:p>
      <w:pPr>
        <w:pStyle w:val="BodyText"/>
        <w:spacing w:before="91"/>
        <w:ind w:left="23"/>
      </w:pPr>
      <w:bookmarkStart w:name="Syria" w:id="58"/>
      <w:bookmarkEnd w:id="58"/>
      <w:r>
        <w:rPr/>
      </w:r>
      <w:r>
        <w:rPr>
          <w:spacing w:val="-2"/>
          <w:u w:val="single"/>
        </w:rPr>
        <w:t>Syria</w:t>
      </w:r>
    </w:p>
    <w:p>
      <w:pPr>
        <w:pStyle w:val="BodyText"/>
        <w:spacing w:before="44"/>
      </w:pPr>
    </w:p>
    <w:p>
      <w:pPr>
        <w:pStyle w:val="ListParagraph"/>
        <w:numPr>
          <w:ilvl w:val="0"/>
          <w:numId w:val="1"/>
        </w:numPr>
        <w:tabs>
          <w:tab w:pos="586" w:val="left" w:leader="none"/>
          <w:tab w:pos="589" w:val="left" w:leader="none"/>
        </w:tabs>
        <w:spacing w:line="276" w:lineRule="auto" w:before="0" w:after="0"/>
        <w:ind w:left="589" w:right="18" w:hanging="567"/>
        <w:jc w:val="both"/>
        <w:rPr>
          <w:sz w:val="20"/>
        </w:rPr>
      </w:pPr>
      <w:r>
        <w:rPr>
          <w:sz w:val="20"/>
        </w:rPr>
        <w:t>We</w:t>
      </w:r>
      <w:r>
        <w:rPr>
          <w:spacing w:val="-14"/>
          <w:sz w:val="20"/>
        </w:rPr>
        <w:t> </w:t>
      </w:r>
      <w:r>
        <w:rPr>
          <w:sz w:val="20"/>
        </w:rPr>
        <w:t>shared</w:t>
      </w:r>
      <w:r>
        <w:rPr>
          <w:spacing w:val="-11"/>
          <w:sz w:val="20"/>
        </w:rPr>
        <w:t> </w:t>
      </w:r>
      <w:r>
        <w:rPr>
          <w:sz w:val="20"/>
        </w:rPr>
        <w:t>the</w:t>
      </w:r>
      <w:r>
        <w:rPr>
          <w:spacing w:val="-10"/>
          <w:sz w:val="20"/>
        </w:rPr>
        <w:t> </w:t>
      </w:r>
      <w:r>
        <w:rPr>
          <w:sz w:val="20"/>
        </w:rPr>
        <w:t>concerns</w:t>
      </w:r>
      <w:r>
        <w:rPr>
          <w:spacing w:val="-9"/>
          <w:sz w:val="20"/>
        </w:rPr>
        <w:t> </w:t>
      </w:r>
      <w:r>
        <w:rPr>
          <w:sz w:val="20"/>
        </w:rPr>
        <w:t>of</w:t>
      </w:r>
      <w:r>
        <w:rPr>
          <w:spacing w:val="-8"/>
          <w:sz w:val="20"/>
        </w:rPr>
        <w:t> </w:t>
      </w:r>
      <w:r>
        <w:rPr>
          <w:sz w:val="20"/>
        </w:rPr>
        <w:t>the</w:t>
      </w:r>
      <w:r>
        <w:rPr>
          <w:spacing w:val="-10"/>
          <w:sz w:val="20"/>
        </w:rPr>
        <w:t> </w:t>
      </w:r>
      <w:r>
        <w:rPr>
          <w:sz w:val="20"/>
        </w:rPr>
        <w:t>international</w:t>
      </w:r>
      <w:r>
        <w:rPr>
          <w:spacing w:val="-11"/>
          <w:sz w:val="20"/>
        </w:rPr>
        <w:t> </w:t>
      </w:r>
      <w:r>
        <w:rPr>
          <w:sz w:val="20"/>
        </w:rPr>
        <w:t>community</w:t>
      </w:r>
      <w:r>
        <w:rPr>
          <w:spacing w:val="-14"/>
          <w:sz w:val="20"/>
        </w:rPr>
        <w:t> </w:t>
      </w:r>
      <w:r>
        <w:rPr>
          <w:sz w:val="20"/>
        </w:rPr>
        <w:t>on</w:t>
      </w:r>
      <w:r>
        <w:rPr>
          <w:spacing w:val="-10"/>
          <w:sz w:val="20"/>
        </w:rPr>
        <w:t> </w:t>
      </w:r>
      <w:r>
        <w:rPr>
          <w:sz w:val="20"/>
        </w:rPr>
        <w:t>the</w:t>
      </w:r>
      <w:r>
        <w:rPr>
          <w:spacing w:val="-10"/>
          <w:sz w:val="20"/>
        </w:rPr>
        <w:t> </w:t>
      </w:r>
      <w:r>
        <w:rPr>
          <w:sz w:val="20"/>
        </w:rPr>
        <w:t>use</w:t>
      </w:r>
      <w:r>
        <w:rPr>
          <w:spacing w:val="-10"/>
          <w:sz w:val="20"/>
        </w:rPr>
        <w:t> </w:t>
      </w:r>
      <w:r>
        <w:rPr>
          <w:sz w:val="20"/>
        </w:rPr>
        <w:t>of</w:t>
      </w:r>
      <w:r>
        <w:rPr>
          <w:spacing w:val="-8"/>
          <w:sz w:val="20"/>
        </w:rPr>
        <w:t> </w:t>
      </w:r>
      <w:r>
        <w:rPr>
          <w:sz w:val="20"/>
        </w:rPr>
        <w:t>chemical</w:t>
      </w:r>
      <w:r>
        <w:rPr>
          <w:spacing w:val="-11"/>
          <w:sz w:val="20"/>
        </w:rPr>
        <w:t> </w:t>
      </w:r>
      <w:r>
        <w:rPr>
          <w:sz w:val="20"/>
        </w:rPr>
        <w:t>weapons</w:t>
      </w:r>
      <w:r>
        <w:rPr>
          <w:spacing w:val="-9"/>
          <w:sz w:val="20"/>
        </w:rPr>
        <w:t> </w:t>
      </w:r>
      <w:r>
        <w:rPr>
          <w:sz w:val="20"/>
        </w:rPr>
        <w:t>in</w:t>
      </w:r>
      <w:r>
        <w:rPr>
          <w:spacing w:val="-8"/>
          <w:sz w:val="20"/>
        </w:rPr>
        <w:t> </w:t>
      </w:r>
      <w:r>
        <w:rPr>
          <w:sz w:val="20"/>
        </w:rPr>
        <w:t>Syria, which</w:t>
      </w:r>
      <w:r>
        <w:rPr>
          <w:spacing w:val="-11"/>
          <w:sz w:val="20"/>
        </w:rPr>
        <w:t> </w:t>
      </w:r>
      <w:r>
        <w:rPr>
          <w:sz w:val="20"/>
        </w:rPr>
        <w:t>has</w:t>
      </w:r>
      <w:r>
        <w:rPr>
          <w:spacing w:val="-9"/>
          <w:sz w:val="20"/>
        </w:rPr>
        <w:t> </w:t>
      </w:r>
      <w:r>
        <w:rPr>
          <w:sz w:val="20"/>
        </w:rPr>
        <w:t>caused</w:t>
      </w:r>
      <w:r>
        <w:rPr>
          <w:spacing w:val="-10"/>
          <w:sz w:val="20"/>
        </w:rPr>
        <w:t> </w:t>
      </w:r>
      <w:r>
        <w:rPr>
          <w:sz w:val="20"/>
        </w:rPr>
        <w:t>the</w:t>
      </w:r>
      <w:r>
        <w:rPr>
          <w:spacing w:val="-10"/>
          <w:sz w:val="20"/>
        </w:rPr>
        <w:t> </w:t>
      </w:r>
      <w:r>
        <w:rPr>
          <w:sz w:val="20"/>
        </w:rPr>
        <w:t>loss</w:t>
      </w:r>
      <w:r>
        <w:rPr>
          <w:spacing w:val="-9"/>
          <w:sz w:val="20"/>
        </w:rPr>
        <w:t> </w:t>
      </w:r>
      <w:r>
        <w:rPr>
          <w:sz w:val="20"/>
        </w:rPr>
        <w:t>of</w:t>
      </w:r>
      <w:r>
        <w:rPr>
          <w:spacing w:val="-8"/>
          <w:sz w:val="20"/>
        </w:rPr>
        <w:t> </w:t>
      </w:r>
      <w:r>
        <w:rPr>
          <w:sz w:val="20"/>
        </w:rPr>
        <w:t>civilian</w:t>
      </w:r>
      <w:r>
        <w:rPr>
          <w:spacing w:val="-10"/>
          <w:sz w:val="20"/>
        </w:rPr>
        <w:t> </w:t>
      </w:r>
      <w:r>
        <w:rPr>
          <w:sz w:val="20"/>
        </w:rPr>
        <w:t>lives.</w:t>
      </w:r>
      <w:r>
        <w:rPr>
          <w:spacing w:val="-14"/>
          <w:sz w:val="20"/>
        </w:rPr>
        <w:t> </w:t>
      </w:r>
      <w:r>
        <w:rPr>
          <w:sz w:val="20"/>
        </w:rPr>
        <w:t>We</w:t>
      </w:r>
      <w:r>
        <w:rPr>
          <w:spacing w:val="-10"/>
          <w:sz w:val="20"/>
        </w:rPr>
        <w:t> </w:t>
      </w:r>
      <w:r>
        <w:rPr>
          <w:sz w:val="20"/>
        </w:rPr>
        <w:t>condemned</w:t>
      </w:r>
      <w:r>
        <w:rPr>
          <w:spacing w:val="-10"/>
          <w:sz w:val="20"/>
        </w:rPr>
        <w:t> </w:t>
      </w:r>
      <w:r>
        <w:rPr>
          <w:sz w:val="20"/>
        </w:rPr>
        <w:t>any</w:t>
      </w:r>
      <w:r>
        <w:rPr>
          <w:spacing w:val="-11"/>
          <w:sz w:val="20"/>
        </w:rPr>
        <w:t> </w:t>
      </w:r>
      <w:r>
        <w:rPr>
          <w:sz w:val="20"/>
        </w:rPr>
        <w:t>use</w:t>
      </w:r>
      <w:r>
        <w:rPr>
          <w:spacing w:val="-10"/>
          <w:sz w:val="20"/>
        </w:rPr>
        <w:t> </w:t>
      </w:r>
      <w:r>
        <w:rPr>
          <w:sz w:val="20"/>
        </w:rPr>
        <w:t>of</w:t>
      </w:r>
      <w:r>
        <w:rPr>
          <w:spacing w:val="-8"/>
          <w:sz w:val="20"/>
        </w:rPr>
        <w:t> </w:t>
      </w:r>
      <w:r>
        <w:rPr>
          <w:sz w:val="20"/>
        </w:rPr>
        <w:t>chemical</w:t>
      </w:r>
      <w:r>
        <w:rPr>
          <w:spacing w:val="-11"/>
          <w:sz w:val="20"/>
        </w:rPr>
        <w:t> </w:t>
      </w:r>
      <w:r>
        <w:rPr>
          <w:sz w:val="20"/>
        </w:rPr>
        <w:t>weapons</w:t>
      </w:r>
      <w:r>
        <w:rPr>
          <w:spacing w:val="-6"/>
          <w:sz w:val="20"/>
        </w:rPr>
        <w:t> </w:t>
      </w:r>
      <w:r>
        <w:rPr>
          <w:sz w:val="20"/>
        </w:rPr>
        <w:t>in</w:t>
      </w:r>
      <w:r>
        <w:rPr>
          <w:spacing w:val="-10"/>
          <w:sz w:val="20"/>
        </w:rPr>
        <w:t> </w:t>
      </w:r>
      <w:r>
        <w:rPr>
          <w:sz w:val="20"/>
        </w:rPr>
        <w:t>Syria and welcomed the decision of the Syrian Arab Republic to accede to the Convention on the Prohibition of Chemical Weapons. We welcomed the decision by the Organisation for the Prohibition of Chemical Weapons (OPCW) and the adoption of the United Nations Security Council Resolution that will set up the necessary parameters to put under international control the</w:t>
      </w:r>
      <w:r>
        <w:rPr>
          <w:spacing w:val="-11"/>
          <w:sz w:val="20"/>
        </w:rPr>
        <w:t> </w:t>
      </w:r>
      <w:r>
        <w:rPr>
          <w:sz w:val="20"/>
        </w:rPr>
        <w:t>process</w:t>
      </w:r>
      <w:r>
        <w:rPr>
          <w:spacing w:val="-9"/>
          <w:sz w:val="20"/>
        </w:rPr>
        <w:t> </w:t>
      </w:r>
      <w:r>
        <w:rPr>
          <w:sz w:val="20"/>
        </w:rPr>
        <w:t>of</w:t>
      </w:r>
      <w:r>
        <w:rPr>
          <w:spacing w:val="-8"/>
          <w:sz w:val="20"/>
        </w:rPr>
        <w:t> </w:t>
      </w:r>
      <w:r>
        <w:rPr>
          <w:sz w:val="20"/>
        </w:rPr>
        <w:t>destruction</w:t>
      </w:r>
      <w:r>
        <w:rPr>
          <w:spacing w:val="-10"/>
          <w:sz w:val="20"/>
        </w:rPr>
        <w:t> </w:t>
      </w:r>
      <w:r>
        <w:rPr>
          <w:sz w:val="20"/>
        </w:rPr>
        <w:t>of</w:t>
      </w:r>
      <w:r>
        <w:rPr>
          <w:spacing w:val="-8"/>
          <w:sz w:val="20"/>
        </w:rPr>
        <w:t> </w:t>
      </w:r>
      <w:r>
        <w:rPr>
          <w:sz w:val="20"/>
        </w:rPr>
        <w:t>chemical</w:t>
      </w:r>
      <w:r>
        <w:rPr>
          <w:spacing w:val="-9"/>
          <w:sz w:val="20"/>
        </w:rPr>
        <w:t> </w:t>
      </w:r>
      <w:r>
        <w:rPr>
          <w:sz w:val="20"/>
        </w:rPr>
        <w:t>weapons</w:t>
      </w:r>
      <w:r>
        <w:rPr>
          <w:spacing w:val="-6"/>
          <w:sz w:val="20"/>
        </w:rPr>
        <w:t> </w:t>
      </w:r>
      <w:r>
        <w:rPr>
          <w:sz w:val="20"/>
        </w:rPr>
        <w:t>in</w:t>
      </w:r>
      <w:r>
        <w:rPr>
          <w:spacing w:val="-8"/>
          <w:sz w:val="20"/>
        </w:rPr>
        <w:t> </w:t>
      </w:r>
      <w:r>
        <w:rPr>
          <w:sz w:val="20"/>
        </w:rPr>
        <w:t>Syria</w:t>
      </w:r>
      <w:r>
        <w:rPr>
          <w:spacing w:val="-8"/>
          <w:sz w:val="20"/>
        </w:rPr>
        <w:t> </w:t>
      </w:r>
      <w:r>
        <w:rPr>
          <w:sz w:val="20"/>
        </w:rPr>
        <w:t>under</w:t>
      </w:r>
      <w:r>
        <w:rPr>
          <w:spacing w:val="-9"/>
          <w:sz w:val="20"/>
        </w:rPr>
        <w:t> </w:t>
      </w:r>
      <w:r>
        <w:rPr>
          <w:sz w:val="20"/>
        </w:rPr>
        <w:t>the</w:t>
      </w:r>
      <w:r>
        <w:rPr>
          <w:spacing w:val="-10"/>
          <w:sz w:val="20"/>
        </w:rPr>
        <w:t> </w:t>
      </w:r>
      <w:r>
        <w:rPr>
          <w:sz w:val="20"/>
        </w:rPr>
        <w:t>leading</w:t>
      </w:r>
      <w:r>
        <w:rPr>
          <w:spacing w:val="-10"/>
          <w:sz w:val="20"/>
        </w:rPr>
        <w:t> </w:t>
      </w:r>
      <w:r>
        <w:rPr>
          <w:sz w:val="20"/>
        </w:rPr>
        <w:t>role</w:t>
      </w:r>
      <w:r>
        <w:rPr>
          <w:spacing w:val="-10"/>
          <w:sz w:val="20"/>
        </w:rPr>
        <w:t> </w:t>
      </w:r>
      <w:r>
        <w:rPr>
          <w:sz w:val="20"/>
        </w:rPr>
        <w:t>of</w:t>
      </w:r>
      <w:r>
        <w:rPr>
          <w:spacing w:val="-8"/>
          <w:sz w:val="20"/>
        </w:rPr>
        <w:t> </w:t>
      </w:r>
      <w:r>
        <w:rPr>
          <w:sz w:val="20"/>
        </w:rPr>
        <w:t>the</w:t>
      </w:r>
      <w:r>
        <w:rPr>
          <w:spacing w:val="-10"/>
          <w:sz w:val="20"/>
        </w:rPr>
        <w:t> </w:t>
      </w:r>
      <w:r>
        <w:rPr>
          <w:sz w:val="20"/>
        </w:rPr>
        <w:t>OPCW.</w:t>
      </w:r>
      <w:r>
        <w:rPr>
          <w:spacing w:val="-14"/>
          <w:sz w:val="20"/>
        </w:rPr>
        <w:t> </w:t>
      </w:r>
      <w:r>
        <w:rPr>
          <w:sz w:val="20"/>
        </w:rPr>
        <w:t>We also</w:t>
      </w:r>
      <w:r>
        <w:rPr>
          <w:spacing w:val="-9"/>
          <w:sz w:val="20"/>
        </w:rPr>
        <w:t> </w:t>
      </w:r>
      <w:r>
        <w:rPr>
          <w:sz w:val="20"/>
        </w:rPr>
        <w:t>welcomed</w:t>
      </w:r>
      <w:r>
        <w:rPr>
          <w:spacing w:val="-11"/>
          <w:sz w:val="20"/>
        </w:rPr>
        <w:t> </w:t>
      </w:r>
      <w:r>
        <w:rPr>
          <w:sz w:val="20"/>
        </w:rPr>
        <w:t>the</w:t>
      </w:r>
      <w:r>
        <w:rPr>
          <w:spacing w:val="-11"/>
          <w:sz w:val="20"/>
        </w:rPr>
        <w:t> </w:t>
      </w:r>
      <w:r>
        <w:rPr>
          <w:sz w:val="20"/>
        </w:rPr>
        <w:t>Security</w:t>
      </w:r>
      <w:r>
        <w:rPr>
          <w:spacing w:val="-11"/>
          <w:sz w:val="20"/>
        </w:rPr>
        <w:t> </w:t>
      </w:r>
      <w:r>
        <w:rPr>
          <w:sz w:val="20"/>
        </w:rPr>
        <w:t>Council</w:t>
      </w:r>
      <w:r>
        <w:rPr>
          <w:spacing w:val="-11"/>
          <w:sz w:val="20"/>
        </w:rPr>
        <w:t> </w:t>
      </w:r>
      <w:r>
        <w:rPr>
          <w:sz w:val="20"/>
        </w:rPr>
        <w:t>Presidential</w:t>
      </w:r>
      <w:r>
        <w:rPr>
          <w:spacing w:val="-10"/>
          <w:sz w:val="20"/>
        </w:rPr>
        <w:t> </w:t>
      </w:r>
      <w:r>
        <w:rPr>
          <w:sz w:val="20"/>
        </w:rPr>
        <w:t>Statement</w:t>
      </w:r>
      <w:r>
        <w:rPr>
          <w:spacing w:val="-11"/>
          <w:sz w:val="20"/>
        </w:rPr>
        <w:t> </w:t>
      </w:r>
      <w:r>
        <w:rPr>
          <w:sz w:val="20"/>
        </w:rPr>
        <w:t>issued</w:t>
      </w:r>
      <w:r>
        <w:rPr>
          <w:spacing w:val="-11"/>
          <w:sz w:val="20"/>
        </w:rPr>
        <w:t> </w:t>
      </w:r>
      <w:r>
        <w:rPr>
          <w:sz w:val="20"/>
        </w:rPr>
        <w:t>on</w:t>
      </w:r>
      <w:r>
        <w:rPr>
          <w:spacing w:val="-11"/>
          <w:sz w:val="20"/>
        </w:rPr>
        <w:t> </w:t>
      </w:r>
      <w:r>
        <w:rPr>
          <w:sz w:val="20"/>
        </w:rPr>
        <w:t>2</w:t>
      </w:r>
      <w:r>
        <w:rPr>
          <w:spacing w:val="-11"/>
          <w:sz w:val="20"/>
        </w:rPr>
        <w:t> </w:t>
      </w:r>
      <w:r>
        <w:rPr>
          <w:sz w:val="20"/>
        </w:rPr>
        <w:t>October</w:t>
      </w:r>
      <w:r>
        <w:rPr>
          <w:spacing w:val="-10"/>
          <w:sz w:val="20"/>
        </w:rPr>
        <w:t> </w:t>
      </w:r>
      <w:r>
        <w:rPr>
          <w:sz w:val="20"/>
        </w:rPr>
        <w:t>2013.</w:t>
      </w:r>
      <w:r>
        <w:rPr>
          <w:spacing w:val="-13"/>
          <w:sz w:val="20"/>
        </w:rPr>
        <w:t> </w:t>
      </w:r>
      <w:r>
        <w:rPr>
          <w:sz w:val="20"/>
        </w:rPr>
        <w:t>We</w:t>
      </w:r>
      <w:r>
        <w:rPr>
          <w:spacing w:val="-11"/>
          <w:sz w:val="20"/>
        </w:rPr>
        <w:t> </w:t>
      </w:r>
      <w:r>
        <w:rPr>
          <w:sz w:val="20"/>
        </w:rPr>
        <w:t>called for</w:t>
      </w:r>
      <w:r>
        <w:rPr>
          <w:spacing w:val="-3"/>
          <w:sz w:val="20"/>
        </w:rPr>
        <w:t> </w:t>
      </w:r>
      <w:r>
        <w:rPr>
          <w:sz w:val="20"/>
        </w:rPr>
        <w:t>the</w:t>
      </w:r>
      <w:r>
        <w:rPr>
          <w:spacing w:val="-4"/>
          <w:sz w:val="20"/>
        </w:rPr>
        <w:t> </w:t>
      </w:r>
      <w:r>
        <w:rPr>
          <w:sz w:val="20"/>
        </w:rPr>
        <w:t>convening,</w:t>
      </w:r>
      <w:r>
        <w:rPr>
          <w:spacing w:val="-4"/>
          <w:sz w:val="20"/>
        </w:rPr>
        <w:t> </w:t>
      </w:r>
      <w:r>
        <w:rPr>
          <w:sz w:val="20"/>
        </w:rPr>
        <w:t>as</w:t>
      </w:r>
      <w:r>
        <w:rPr>
          <w:spacing w:val="-3"/>
          <w:sz w:val="20"/>
        </w:rPr>
        <w:t> </w:t>
      </w:r>
      <w:r>
        <w:rPr>
          <w:sz w:val="20"/>
        </w:rPr>
        <w:t>soon</w:t>
      </w:r>
      <w:r>
        <w:rPr>
          <w:spacing w:val="-2"/>
          <w:sz w:val="20"/>
        </w:rPr>
        <w:t> </w:t>
      </w:r>
      <w:r>
        <w:rPr>
          <w:sz w:val="20"/>
        </w:rPr>
        <w:t>as</w:t>
      </w:r>
      <w:r>
        <w:rPr>
          <w:spacing w:val="-3"/>
          <w:sz w:val="20"/>
        </w:rPr>
        <w:t> </w:t>
      </w:r>
      <w:r>
        <w:rPr>
          <w:sz w:val="20"/>
        </w:rPr>
        <w:t>possible,</w:t>
      </w:r>
      <w:r>
        <w:rPr>
          <w:spacing w:val="-4"/>
          <w:sz w:val="20"/>
        </w:rPr>
        <w:t> </w:t>
      </w:r>
      <w:r>
        <w:rPr>
          <w:sz w:val="20"/>
        </w:rPr>
        <w:t>of</w:t>
      </w:r>
      <w:r>
        <w:rPr>
          <w:spacing w:val="-2"/>
          <w:sz w:val="20"/>
        </w:rPr>
        <w:t> </w:t>
      </w:r>
      <w:r>
        <w:rPr>
          <w:sz w:val="20"/>
        </w:rPr>
        <w:t>an</w:t>
      </w:r>
      <w:r>
        <w:rPr>
          <w:spacing w:val="-4"/>
          <w:sz w:val="20"/>
        </w:rPr>
        <w:t> </w:t>
      </w:r>
      <w:r>
        <w:rPr>
          <w:sz w:val="20"/>
        </w:rPr>
        <w:t>international</w:t>
      </w:r>
      <w:r>
        <w:rPr>
          <w:spacing w:val="-5"/>
          <w:sz w:val="20"/>
        </w:rPr>
        <w:t> </w:t>
      </w:r>
      <w:r>
        <w:rPr>
          <w:sz w:val="20"/>
        </w:rPr>
        <w:t>conference</w:t>
      </w:r>
      <w:r>
        <w:rPr>
          <w:spacing w:val="-2"/>
          <w:sz w:val="20"/>
        </w:rPr>
        <w:t> </w:t>
      </w:r>
      <w:r>
        <w:rPr>
          <w:sz w:val="20"/>
        </w:rPr>
        <w:t>on</w:t>
      </w:r>
      <w:r>
        <w:rPr>
          <w:spacing w:val="-4"/>
          <w:sz w:val="20"/>
        </w:rPr>
        <w:t> </w:t>
      </w:r>
      <w:r>
        <w:rPr>
          <w:sz w:val="20"/>
        </w:rPr>
        <w:t>Syria</w:t>
      </w:r>
      <w:r>
        <w:rPr>
          <w:spacing w:val="-4"/>
          <w:sz w:val="20"/>
        </w:rPr>
        <w:t> </w:t>
      </w:r>
      <w:r>
        <w:rPr>
          <w:sz w:val="20"/>
        </w:rPr>
        <w:t>to</w:t>
      </w:r>
      <w:r>
        <w:rPr>
          <w:spacing w:val="-4"/>
          <w:sz w:val="20"/>
        </w:rPr>
        <w:t> </w:t>
      </w:r>
      <w:r>
        <w:rPr>
          <w:sz w:val="20"/>
        </w:rPr>
        <w:t>implement</w:t>
      </w:r>
      <w:r>
        <w:rPr>
          <w:spacing w:val="-4"/>
          <w:sz w:val="20"/>
        </w:rPr>
        <w:t> </w:t>
      </w:r>
      <w:r>
        <w:rPr>
          <w:sz w:val="20"/>
        </w:rPr>
        <w:t>the Geneva Communique of 30 June 2012 and called upon all Syrian parties to engage seriously and constructively at the Geneva Conference on Syria.</w:t>
      </w:r>
    </w:p>
    <w:p>
      <w:pPr>
        <w:pStyle w:val="BodyText"/>
        <w:spacing w:before="10"/>
      </w:pPr>
    </w:p>
    <w:p>
      <w:pPr>
        <w:pStyle w:val="BodyText"/>
        <w:ind w:left="23"/>
      </w:pPr>
      <w:r>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133067</wp:posOffset>
                </wp:positionV>
                <wp:extent cx="1178560"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178560" cy="9525"/>
                        </a:xfrm>
                        <a:custGeom>
                          <a:avLst/>
                          <a:gdLst/>
                          <a:ahLst/>
                          <a:cxnLst/>
                          <a:rect l="l" t="t" r="r" b="b"/>
                          <a:pathLst>
                            <a:path w="1178560" h="9525">
                              <a:moveTo>
                                <a:pt x="1178052" y="0"/>
                              </a:moveTo>
                              <a:lnTo>
                                <a:pt x="0" y="0"/>
                              </a:lnTo>
                              <a:lnTo>
                                <a:pt x="0" y="9144"/>
                              </a:lnTo>
                              <a:lnTo>
                                <a:pt x="1178052" y="9144"/>
                              </a:lnTo>
                              <a:lnTo>
                                <a:pt x="1178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477744pt;width:92.76pt;height:.72pt;mso-position-horizontal-relative:page;mso-position-vertical-relative:paragraph;z-index:15728640" id="docshape8" filled="true" fillcolor="#000000" stroked="false">
                <v:fill type="solid"/>
                <w10:wrap type="none"/>
              </v:rect>
            </w:pict>
          </mc:Fallback>
        </mc:AlternateContent>
      </w:r>
      <w:bookmarkStart w:name="9th East Asia Summit" w:id="59"/>
      <w:bookmarkEnd w:id="59"/>
      <w:r>
        <w:rPr/>
      </w:r>
      <w:bookmarkStart w:name="_bookmark19" w:id="60"/>
      <w:bookmarkEnd w:id="60"/>
      <w:r>
        <w:rPr/>
      </w:r>
      <w:r>
        <w:rPr/>
        <w:t>9</w:t>
      </w:r>
      <w:r>
        <w:rPr>
          <w:position w:val="6"/>
          <w:sz w:val="13"/>
        </w:rPr>
        <w:t>th</w:t>
      </w:r>
      <w:r>
        <w:rPr>
          <w:spacing w:val="13"/>
          <w:position w:val="6"/>
          <w:sz w:val="13"/>
        </w:rPr>
        <w:t> </w:t>
      </w:r>
      <w:r>
        <w:rPr/>
        <w:t>East</w:t>
      </w:r>
      <w:r>
        <w:rPr>
          <w:spacing w:val="-3"/>
        </w:rPr>
        <w:t> </w:t>
      </w:r>
      <w:r>
        <w:rPr/>
        <w:t>Asia</w:t>
      </w:r>
      <w:r>
        <w:rPr>
          <w:spacing w:val="-4"/>
        </w:rPr>
        <w:t> </w:t>
      </w:r>
      <w:r>
        <w:rPr>
          <w:spacing w:val="-2"/>
        </w:rPr>
        <w:t>Summit</w:t>
      </w:r>
    </w:p>
    <w:p>
      <w:pPr>
        <w:pStyle w:val="BodyText"/>
        <w:spacing w:before="46"/>
      </w:pPr>
    </w:p>
    <w:p>
      <w:pPr>
        <w:pStyle w:val="ListParagraph"/>
        <w:numPr>
          <w:ilvl w:val="0"/>
          <w:numId w:val="1"/>
        </w:numPr>
        <w:tabs>
          <w:tab w:pos="589" w:val="left" w:leader="none"/>
        </w:tabs>
        <w:spacing w:line="240" w:lineRule="auto" w:before="0" w:after="0"/>
        <w:ind w:left="589" w:right="0" w:hanging="566"/>
        <w:jc w:val="left"/>
        <w:rPr>
          <w:sz w:val="20"/>
        </w:rPr>
      </w:pPr>
      <w:r>
        <w:rPr>
          <w:sz w:val="20"/>
        </w:rPr>
        <w:t>We</w:t>
      </w:r>
      <w:r>
        <w:rPr>
          <w:spacing w:val="-8"/>
          <w:sz w:val="20"/>
        </w:rPr>
        <w:t> </w:t>
      </w:r>
      <w:r>
        <w:rPr>
          <w:sz w:val="20"/>
        </w:rPr>
        <w:t>looked</w:t>
      </w:r>
      <w:r>
        <w:rPr>
          <w:spacing w:val="-5"/>
          <w:sz w:val="20"/>
        </w:rPr>
        <w:t> </w:t>
      </w:r>
      <w:r>
        <w:rPr>
          <w:sz w:val="20"/>
        </w:rPr>
        <w:t>forward</w:t>
      </w:r>
      <w:r>
        <w:rPr>
          <w:spacing w:val="-5"/>
          <w:sz w:val="20"/>
        </w:rPr>
        <w:t> </w:t>
      </w:r>
      <w:r>
        <w:rPr>
          <w:sz w:val="20"/>
        </w:rPr>
        <w:t>to</w:t>
      </w:r>
      <w:r>
        <w:rPr>
          <w:spacing w:val="-4"/>
          <w:sz w:val="20"/>
        </w:rPr>
        <w:t> </w:t>
      </w:r>
      <w:r>
        <w:rPr>
          <w:sz w:val="20"/>
        </w:rPr>
        <w:t>the</w:t>
      </w:r>
      <w:r>
        <w:rPr>
          <w:spacing w:val="-3"/>
          <w:sz w:val="20"/>
        </w:rPr>
        <w:t> </w:t>
      </w:r>
      <w:r>
        <w:rPr>
          <w:sz w:val="20"/>
        </w:rPr>
        <w:t>9</w:t>
      </w:r>
      <w:r>
        <w:rPr>
          <w:position w:val="6"/>
          <w:sz w:val="13"/>
        </w:rPr>
        <w:t>th</w:t>
      </w:r>
      <w:r>
        <w:rPr>
          <w:spacing w:val="14"/>
          <w:position w:val="6"/>
          <w:sz w:val="13"/>
        </w:rPr>
        <w:t> </w:t>
      </w:r>
      <w:r>
        <w:rPr>
          <w:sz w:val="20"/>
        </w:rPr>
        <w:t>East</w:t>
      </w:r>
      <w:r>
        <w:rPr>
          <w:spacing w:val="-3"/>
          <w:sz w:val="20"/>
        </w:rPr>
        <w:t> </w:t>
      </w:r>
      <w:r>
        <w:rPr>
          <w:sz w:val="20"/>
        </w:rPr>
        <w:t>Asia</w:t>
      </w:r>
      <w:r>
        <w:rPr>
          <w:spacing w:val="-3"/>
          <w:sz w:val="20"/>
        </w:rPr>
        <w:t> </w:t>
      </w:r>
      <w:r>
        <w:rPr>
          <w:sz w:val="20"/>
        </w:rPr>
        <w:t>Summit</w:t>
      </w:r>
      <w:r>
        <w:rPr>
          <w:spacing w:val="-5"/>
          <w:sz w:val="20"/>
        </w:rPr>
        <w:t> </w:t>
      </w:r>
      <w:r>
        <w:rPr>
          <w:sz w:val="20"/>
        </w:rPr>
        <w:t>in</w:t>
      </w:r>
      <w:r>
        <w:rPr>
          <w:spacing w:val="-5"/>
          <w:sz w:val="20"/>
        </w:rPr>
        <w:t> </w:t>
      </w:r>
      <w:r>
        <w:rPr>
          <w:sz w:val="20"/>
        </w:rPr>
        <w:t>Nay</w:t>
      </w:r>
      <w:r>
        <w:rPr>
          <w:spacing w:val="-6"/>
          <w:sz w:val="20"/>
        </w:rPr>
        <w:t> </w:t>
      </w:r>
      <w:r>
        <w:rPr>
          <w:sz w:val="20"/>
        </w:rPr>
        <w:t>Pyi</w:t>
      </w:r>
      <w:r>
        <w:rPr>
          <w:spacing w:val="-4"/>
          <w:sz w:val="20"/>
        </w:rPr>
        <w:t> </w:t>
      </w:r>
      <w:r>
        <w:rPr>
          <w:sz w:val="20"/>
        </w:rPr>
        <w:t>Taw,</w:t>
      </w:r>
      <w:r>
        <w:rPr>
          <w:spacing w:val="-5"/>
          <w:sz w:val="20"/>
        </w:rPr>
        <w:t> </w:t>
      </w:r>
      <w:r>
        <w:rPr>
          <w:sz w:val="20"/>
        </w:rPr>
        <w:t>Myanmar</w:t>
      </w:r>
      <w:r>
        <w:rPr>
          <w:spacing w:val="-4"/>
          <w:sz w:val="20"/>
        </w:rPr>
        <w:t> </w:t>
      </w:r>
      <w:r>
        <w:rPr>
          <w:sz w:val="20"/>
        </w:rPr>
        <w:t>in</w:t>
      </w:r>
      <w:r>
        <w:rPr>
          <w:spacing w:val="-3"/>
          <w:sz w:val="20"/>
        </w:rPr>
        <w:t> </w:t>
      </w:r>
      <w:r>
        <w:rPr>
          <w:spacing w:val="-2"/>
          <w:sz w:val="20"/>
        </w:rPr>
        <w:t>2014.</w:t>
      </w:r>
    </w:p>
    <w:sectPr>
      <w:pgSz w:w="11910" w:h="16840"/>
      <w:pgMar w:header="720" w:footer="774" w:top="1340" w:bottom="96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2464">
              <wp:simplePos x="0" y="0"/>
              <wp:positionH relativeFrom="page">
                <wp:posOffset>896111</wp:posOffset>
              </wp:positionH>
              <wp:positionV relativeFrom="page">
                <wp:posOffset>10023347</wp:posOffset>
              </wp:positionV>
              <wp:extent cx="576834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68340" cy="6350"/>
                      </a:xfrm>
                      <a:custGeom>
                        <a:avLst/>
                        <a:gdLst/>
                        <a:ahLst/>
                        <a:cxnLst/>
                        <a:rect l="l" t="t" r="r" b="b"/>
                        <a:pathLst>
                          <a:path w="5768340" h="6350">
                            <a:moveTo>
                              <a:pt x="5768340" y="0"/>
                            </a:moveTo>
                            <a:lnTo>
                              <a:pt x="0" y="0"/>
                            </a:lnTo>
                            <a:lnTo>
                              <a:pt x="0" y="6095"/>
                            </a:lnTo>
                            <a:lnTo>
                              <a:pt x="5768340" y="6095"/>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89.23999pt;width:454.2pt;height:.48pt;mso-position-horizontal-relative:page;mso-position-vertical-relative:page;z-index:-15894016"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22976">
              <wp:simplePos x="0" y="0"/>
              <wp:positionH relativeFrom="page">
                <wp:posOffset>901700</wp:posOffset>
              </wp:positionH>
              <wp:positionV relativeFrom="page">
                <wp:posOffset>10108712</wp:posOffset>
              </wp:positionV>
              <wp:extent cx="372046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20465" cy="139700"/>
                      </a:xfrm>
                      <a:prstGeom prst="rect">
                        <a:avLst/>
                      </a:prstGeom>
                    </wps:spPr>
                    <wps:txbx>
                      <w:txbxContent>
                        <w:p>
                          <w:pPr>
                            <w:spacing w:before="15"/>
                            <w:ind w:left="20" w:right="0" w:firstLine="0"/>
                            <w:jc w:val="left"/>
                            <w:rPr>
                              <w:sz w:val="16"/>
                            </w:rPr>
                          </w:pPr>
                          <w:r>
                            <w:rPr>
                              <w:color w:val="7E7E7E"/>
                              <w:sz w:val="16"/>
                            </w:rPr>
                            <w:t>UNOFFICIAL</w:t>
                          </w:r>
                          <w:r>
                            <w:rPr>
                              <w:color w:val="7E7E7E"/>
                              <w:spacing w:val="-7"/>
                              <w:sz w:val="16"/>
                            </w:rPr>
                            <w:t> </w:t>
                          </w:r>
                          <w:r>
                            <w:rPr>
                              <w:color w:val="7E7E7E"/>
                              <w:sz w:val="16"/>
                            </w:rPr>
                            <w:t>TEXT</w:t>
                          </w:r>
                          <w:r>
                            <w:rPr>
                              <w:color w:val="7E7E7E"/>
                              <w:spacing w:val="-4"/>
                              <w:sz w:val="16"/>
                            </w:rPr>
                            <w:t> </w:t>
                          </w:r>
                          <w:r>
                            <w:rPr>
                              <w:color w:val="7E7E7E"/>
                              <w:sz w:val="16"/>
                            </w:rPr>
                            <w:t>·</w:t>
                          </w:r>
                          <w:r>
                            <w:rPr>
                              <w:color w:val="7E7E7E"/>
                              <w:spacing w:val="-5"/>
                              <w:sz w:val="16"/>
                            </w:rPr>
                            <w:t> </w:t>
                          </w:r>
                          <w:r>
                            <w:rPr>
                              <w:color w:val="7E7E7E"/>
                              <w:sz w:val="16"/>
                            </w:rPr>
                            <w:t>CENTRE</w:t>
                          </w:r>
                          <w:r>
                            <w:rPr>
                              <w:color w:val="7E7E7E"/>
                              <w:spacing w:val="-5"/>
                              <w:sz w:val="16"/>
                            </w:rPr>
                            <w:t> </w:t>
                          </w:r>
                          <w:r>
                            <w:rPr>
                              <w:color w:val="7E7E7E"/>
                              <w:sz w:val="16"/>
                            </w:rPr>
                            <w:t>FOR</w:t>
                          </w:r>
                          <w:r>
                            <w:rPr>
                              <w:color w:val="7E7E7E"/>
                              <w:spacing w:val="-5"/>
                              <w:sz w:val="16"/>
                            </w:rPr>
                            <w:t> </w:t>
                          </w:r>
                          <w:r>
                            <w:rPr>
                              <w:color w:val="7E7E7E"/>
                              <w:sz w:val="16"/>
                            </w:rPr>
                            <w:t>INTERNATIONAL</w:t>
                          </w:r>
                          <w:r>
                            <w:rPr>
                              <w:color w:val="7E7E7E"/>
                              <w:spacing w:val="-7"/>
                              <w:sz w:val="16"/>
                            </w:rPr>
                            <w:t> </w:t>
                          </w:r>
                          <w:r>
                            <w:rPr>
                              <w:color w:val="7E7E7E"/>
                              <w:sz w:val="16"/>
                            </w:rPr>
                            <w:t>LAW ·</w:t>
                          </w:r>
                          <w:r>
                            <w:rPr>
                              <w:color w:val="7E7E7E"/>
                              <w:spacing w:val="-6"/>
                              <w:sz w:val="16"/>
                            </w:rPr>
                            <w:t> </w:t>
                          </w:r>
                          <w:hyperlink r:id="rId1">
                            <w:r>
                              <w:rPr>
                                <w:color w:val="7E7E7E"/>
                                <w:spacing w:val="-2"/>
                                <w:sz w:val="16"/>
                                <w:u w:val="single" w:color="7E7E7E"/>
                              </w:rPr>
                              <w:t>www.cil.nus.edu.sg</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95.961609pt;width:292.95pt;height:11pt;mso-position-horizontal-relative:page;mso-position-vertical-relative:page;z-index:-15893504" type="#_x0000_t202" id="docshape2" filled="false" stroked="false">
              <v:textbox inset="0,0,0,0">
                <w:txbxContent>
                  <w:p>
                    <w:pPr>
                      <w:spacing w:before="15"/>
                      <w:ind w:left="20" w:right="0" w:firstLine="0"/>
                      <w:jc w:val="left"/>
                      <w:rPr>
                        <w:sz w:val="16"/>
                      </w:rPr>
                    </w:pPr>
                    <w:r>
                      <w:rPr>
                        <w:color w:val="7E7E7E"/>
                        <w:sz w:val="16"/>
                      </w:rPr>
                      <w:t>UNOFFICIAL</w:t>
                    </w:r>
                    <w:r>
                      <w:rPr>
                        <w:color w:val="7E7E7E"/>
                        <w:spacing w:val="-7"/>
                        <w:sz w:val="16"/>
                      </w:rPr>
                      <w:t> </w:t>
                    </w:r>
                    <w:r>
                      <w:rPr>
                        <w:color w:val="7E7E7E"/>
                        <w:sz w:val="16"/>
                      </w:rPr>
                      <w:t>TEXT</w:t>
                    </w:r>
                    <w:r>
                      <w:rPr>
                        <w:color w:val="7E7E7E"/>
                        <w:spacing w:val="-4"/>
                        <w:sz w:val="16"/>
                      </w:rPr>
                      <w:t> </w:t>
                    </w:r>
                    <w:r>
                      <w:rPr>
                        <w:color w:val="7E7E7E"/>
                        <w:sz w:val="16"/>
                      </w:rPr>
                      <w:t>·</w:t>
                    </w:r>
                    <w:r>
                      <w:rPr>
                        <w:color w:val="7E7E7E"/>
                        <w:spacing w:val="-5"/>
                        <w:sz w:val="16"/>
                      </w:rPr>
                      <w:t> </w:t>
                    </w:r>
                    <w:r>
                      <w:rPr>
                        <w:color w:val="7E7E7E"/>
                        <w:sz w:val="16"/>
                      </w:rPr>
                      <w:t>CENTRE</w:t>
                    </w:r>
                    <w:r>
                      <w:rPr>
                        <w:color w:val="7E7E7E"/>
                        <w:spacing w:val="-5"/>
                        <w:sz w:val="16"/>
                      </w:rPr>
                      <w:t> </w:t>
                    </w:r>
                    <w:r>
                      <w:rPr>
                        <w:color w:val="7E7E7E"/>
                        <w:sz w:val="16"/>
                      </w:rPr>
                      <w:t>FOR</w:t>
                    </w:r>
                    <w:r>
                      <w:rPr>
                        <w:color w:val="7E7E7E"/>
                        <w:spacing w:val="-5"/>
                        <w:sz w:val="16"/>
                      </w:rPr>
                      <w:t> </w:t>
                    </w:r>
                    <w:r>
                      <w:rPr>
                        <w:color w:val="7E7E7E"/>
                        <w:sz w:val="16"/>
                      </w:rPr>
                      <w:t>INTERNATIONAL</w:t>
                    </w:r>
                    <w:r>
                      <w:rPr>
                        <w:color w:val="7E7E7E"/>
                        <w:spacing w:val="-7"/>
                        <w:sz w:val="16"/>
                      </w:rPr>
                      <w:t> </w:t>
                    </w:r>
                    <w:r>
                      <w:rPr>
                        <w:color w:val="7E7E7E"/>
                        <w:sz w:val="16"/>
                      </w:rPr>
                      <w:t>LAW ·</w:t>
                    </w:r>
                    <w:r>
                      <w:rPr>
                        <w:color w:val="7E7E7E"/>
                        <w:spacing w:val="-6"/>
                        <w:sz w:val="16"/>
                      </w:rPr>
                      <w:t> </w:t>
                    </w:r>
                    <w:hyperlink r:id="rId1">
                      <w:r>
                        <w:rPr>
                          <w:color w:val="7E7E7E"/>
                          <w:spacing w:val="-2"/>
                          <w:sz w:val="16"/>
                          <w:u w:val="single" w:color="7E7E7E"/>
                        </w:rPr>
                        <w:t>www.cil.nus.edu.sg</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4512">
              <wp:simplePos x="0" y="0"/>
              <wp:positionH relativeFrom="page">
                <wp:posOffset>896111</wp:posOffset>
              </wp:positionH>
              <wp:positionV relativeFrom="page">
                <wp:posOffset>10023347</wp:posOffset>
              </wp:positionV>
              <wp:extent cx="576834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68340" cy="6350"/>
                      </a:xfrm>
                      <a:custGeom>
                        <a:avLst/>
                        <a:gdLst/>
                        <a:ahLst/>
                        <a:cxnLst/>
                        <a:rect l="l" t="t" r="r" b="b"/>
                        <a:pathLst>
                          <a:path w="5768340" h="6350">
                            <a:moveTo>
                              <a:pt x="5768340" y="0"/>
                            </a:moveTo>
                            <a:lnTo>
                              <a:pt x="0" y="0"/>
                            </a:lnTo>
                            <a:lnTo>
                              <a:pt x="0" y="6095"/>
                            </a:lnTo>
                            <a:lnTo>
                              <a:pt x="5768340" y="6095"/>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89.23999pt;width:454.2pt;height:.48pt;mso-position-horizontal-relative:page;mso-position-vertical-relative:page;z-index:-15891968"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25024">
              <wp:simplePos x="0" y="0"/>
              <wp:positionH relativeFrom="page">
                <wp:posOffset>901700</wp:posOffset>
              </wp:positionH>
              <wp:positionV relativeFrom="page">
                <wp:posOffset>10108712</wp:posOffset>
              </wp:positionV>
              <wp:extent cx="372046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20465" cy="139700"/>
                      </a:xfrm>
                      <a:prstGeom prst="rect">
                        <a:avLst/>
                      </a:prstGeom>
                    </wps:spPr>
                    <wps:txbx>
                      <w:txbxContent>
                        <w:p>
                          <w:pPr>
                            <w:spacing w:before="15"/>
                            <w:ind w:left="20" w:right="0" w:firstLine="0"/>
                            <w:jc w:val="left"/>
                            <w:rPr>
                              <w:sz w:val="16"/>
                            </w:rPr>
                          </w:pPr>
                          <w:r>
                            <w:rPr>
                              <w:color w:val="7E7E7E"/>
                              <w:sz w:val="16"/>
                            </w:rPr>
                            <w:t>UNOFFICIAL</w:t>
                          </w:r>
                          <w:r>
                            <w:rPr>
                              <w:color w:val="7E7E7E"/>
                              <w:spacing w:val="-7"/>
                              <w:sz w:val="16"/>
                            </w:rPr>
                            <w:t> </w:t>
                          </w:r>
                          <w:r>
                            <w:rPr>
                              <w:color w:val="7E7E7E"/>
                              <w:sz w:val="16"/>
                            </w:rPr>
                            <w:t>TEXT</w:t>
                          </w:r>
                          <w:r>
                            <w:rPr>
                              <w:color w:val="7E7E7E"/>
                              <w:spacing w:val="-4"/>
                              <w:sz w:val="16"/>
                            </w:rPr>
                            <w:t> </w:t>
                          </w:r>
                          <w:r>
                            <w:rPr>
                              <w:color w:val="7E7E7E"/>
                              <w:sz w:val="16"/>
                            </w:rPr>
                            <w:t>·</w:t>
                          </w:r>
                          <w:r>
                            <w:rPr>
                              <w:color w:val="7E7E7E"/>
                              <w:spacing w:val="-5"/>
                              <w:sz w:val="16"/>
                            </w:rPr>
                            <w:t> </w:t>
                          </w:r>
                          <w:r>
                            <w:rPr>
                              <w:color w:val="7E7E7E"/>
                              <w:sz w:val="16"/>
                            </w:rPr>
                            <w:t>CENTRE</w:t>
                          </w:r>
                          <w:r>
                            <w:rPr>
                              <w:color w:val="7E7E7E"/>
                              <w:spacing w:val="-5"/>
                              <w:sz w:val="16"/>
                            </w:rPr>
                            <w:t> </w:t>
                          </w:r>
                          <w:r>
                            <w:rPr>
                              <w:color w:val="7E7E7E"/>
                              <w:sz w:val="16"/>
                            </w:rPr>
                            <w:t>FOR</w:t>
                          </w:r>
                          <w:r>
                            <w:rPr>
                              <w:color w:val="7E7E7E"/>
                              <w:spacing w:val="-5"/>
                              <w:sz w:val="16"/>
                            </w:rPr>
                            <w:t> </w:t>
                          </w:r>
                          <w:r>
                            <w:rPr>
                              <w:color w:val="7E7E7E"/>
                              <w:sz w:val="16"/>
                            </w:rPr>
                            <w:t>INTERNATIONAL</w:t>
                          </w:r>
                          <w:r>
                            <w:rPr>
                              <w:color w:val="7E7E7E"/>
                              <w:spacing w:val="-7"/>
                              <w:sz w:val="16"/>
                            </w:rPr>
                            <w:t> </w:t>
                          </w:r>
                          <w:r>
                            <w:rPr>
                              <w:color w:val="7E7E7E"/>
                              <w:sz w:val="16"/>
                            </w:rPr>
                            <w:t>LAW ·</w:t>
                          </w:r>
                          <w:r>
                            <w:rPr>
                              <w:color w:val="7E7E7E"/>
                              <w:spacing w:val="-6"/>
                              <w:sz w:val="16"/>
                            </w:rPr>
                            <w:t> </w:t>
                          </w:r>
                          <w:hyperlink r:id="rId1">
                            <w:r>
                              <w:rPr>
                                <w:color w:val="7E7E7E"/>
                                <w:spacing w:val="-2"/>
                                <w:sz w:val="16"/>
                                <w:u w:val="single" w:color="7E7E7E"/>
                              </w:rPr>
                              <w:t>www.cil.nus.edu.sg</w:t>
                            </w:r>
                          </w:hyperlink>
                        </w:p>
                      </w:txbxContent>
                    </wps:txbx>
                    <wps:bodyPr wrap="square" lIns="0" tIns="0" rIns="0" bIns="0" rtlCol="0">
                      <a:noAutofit/>
                    </wps:bodyPr>
                  </wps:wsp>
                </a:graphicData>
              </a:graphic>
            </wp:anchor>
          </w:drawing>
        </mc:Choice>
        <mc:Fallback>
          <w:pict>
            <v:shape style="position:absolute;margin-left:71pt;margin-top:795.961609pt;width:292.95pt;height:11pt;mso-position-horizontal-relative:page;mso-position-vertical-relative:page;z-index:-15891456" type="#_x0000_t202" id="docshape6" filled="false" stroked="false">
              <v:textbox inset="0,0,0,0">
                <w:txbxContent>
                  <w:p>
                    <w:pPr>
                      <w:spacing w:before="15"/>
                      <w:ind w:left="20" w:right="0" w:firstLine="0"/>
                      <w:jc w:val="left"/>
                      <w:rPr>
                        <w:sz w:val="16"/>
                      </w:rPr>
                    </w:pPr>
                    <w:r>
                      <w:rPr>
                        <w:color w:val="7E7E7E"/>
                        <w:sz w:val="16"/>
                      </w:rPr>
                      <w:t>UNOFFICIAL</w:t>
                    </w:r>
                    <w:r>
                      <w:rPr>
                        <w:color w:val="7E7E7E"/>
                        <w:spacing w:val="-7"/>
                        <w:sz w:val="16"/>
                      </w:rPr>
                      <w:t> </w:t>
                    </w:r>
                    <w:r>
                      <w:rPr>
                        <w:color w:val="7E7E7E"/>
                        <w:sz w:val="16"/>
                      </w:rPr>
                      <w:t>TEXT</w:t>
                    </w:r>
                    <w:r>
                      <w:rPr>
                        <w:color w:val="7E7E7E"/>
                        <w:spacing w:val="-4"/>
                        <w:sz w:val="16"/>
                      </w:rPr>
                      <w:t> </w:t>
                    </w:r>
                    <w:r>
                      <w:rPr>
                        <w:color w:val="7E7E7E"/>
                        <w:sz w:val="16"/>
                      </w:rPr>
                      <w:t>·</w:t>
                    </w:r>
                    <w:r>
                      <w:rPr>
                        <w:color w:val="7E7E7E"/>
                        <w:spacing w:val="-5"/>
                        <w:sz w:val="16"/>
                      </w:rPr>
                      <w:t> </w:t>
                    </w:r>
                    <w:r>
                      <w:rPr>
                        <w:color w:val="7E7E7E"/>
                        <w:sz w:val="16"/>
                      </w:rPr>
                      <w:t>CENTRE</w:t>
                    </w:r>
                    <w:r>
                      <w:rPr>
                        <w:color w:val="7E7E7E"/>
                        <w:spacing w:val="-5"/>
                        <w:sz w:val="16"/>
                      </w:rPr>
                      <w:t> </w:t>
                    </w:r>
                    <w:r>
                      <w:rPr>
                        <w:color w:val="7E7E7E"/>
                        <w:sz w:val="16"/>
                      </w:rPr>
                      <w:t>FOR</w:t>
                    </w:r>
                    <w:r>
                      <w:rPr>
                        <w:color w:val="7E7E7E"/>
                        <w:spacing w:val="-5"/>
                        <w:sz w:val="16"/>
                      </w:rPr>
                      <w:t> </w:t>
                    </w:r>
                    <w:r>
                      <w:rPr>
                        <w:color w:val="7E7E7E"/>
                        <w:sz w:val="16"/>
                      </w:rPr>
                      <w:t>INTERNATIONAL</w:t>
                    </w:r>
                    <w:r>
                      <w:rPr>
                        <w:color w:val="7E7E7E"/>
                        <w:spacing w:val="-7"/>
                        <w:sz w:val="16"/>
                      </w:rPr>
                      <w:t> </w:t>
                    </w:r>
                    <w:r>
                      <w:rPr>
                        <w:color w:val="7E7E7E"/>
                        <w:sz w:val="16"/>
                      </w:rPr>
                      <w:t>LAW ·</w:t>
                    </w:r>
                    <w:r>
                      <w:rPr>
                        <w:color w:val="7E7E7E"/>
                        <w:spacing w:val="-6"/>
                        <w:sz w:val="16"/>
                      </w:rPr>
                      <w:t> </w:t>
                    </w:r>
                    <w:hyperlink r:id="rId1">
                      <w:r>
                        <w:rPr>
                          <w:color w:val="7E7E7E"/>
                          <w:spacing w:val="-2"/>
                          <w:sz w:val="16"/>
                          <w:u w:val="single" w:color="7E7E7E"/>
                        </w:rPr>
                        <w:t>www.cil.nus.edu.sg</w:t>
                      </w:r>
                    </w:hyperlink>
                  </w:p>
                </w:txbxContent>
              </v:textbox>
              <w10:wrap type="none"/>
            </v:shape>
          </w:pict>
        </mc:Fallback>
      </mc:AlternateContent>
    </w:r>
    <w:r>
      <w:rPr/>
      <mc:AlternateContent>
        <mc:Choice Requires="wps">
          <w:drawing>
            <wp:anchor distT="0" distB="0" distL="0" distR="0" allowOverlap="1" layoutInCell="1" locked="0" behindDoc="1" simplePos="0" relativeHeight="487425536">
              <wp:simplePos x="0" y="0"/>
              <wp:positionH relativeFrom="page">
                <wp:posOffset>5940014</wp:posOffset>
              </wp:positionH>
              <wp:positionV relativeFrom="page">
                <wp:posOffset>10108712</wp:posOffset>
              </wp:positionV>
              <wp:extent cx="659765" cy="1397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59765" cy="139700"/>
                      </a:xfrm>
                      <a:prstGeom prst="rect">
                        <a:avLst/>
                      </a:prstGeom>
                    </wps:spPr>
                    <wps:txbx>
                      <w:txbxContent>
                        <w:p>
                          <w:pPr>
                            <w:spacing w:before="15"/>
                            <w:ind w:left="20" w:right="0" w:firstLine="0"/>
                            <w:jc w:val="left"/>
                            <w:rPr>
                              <w:sz w:val="16"/>
                            </w:rPr>
                          </w:pPr>
                          <w:r>
                            <w:rPr>
                              <w:color w:val="7E7E7E"/>
                              <w:sz w:val="16"/>
                            </w:rPr>
                            <w:t>Page</w:t>
                          </w:r>
                          <w:r>
                            <w:rPr>
                              <w:color w:val="7E7E7E"/>
                              <w:spacing w:val="-2"/>
                              <w:sz w:val="16"/>
                            </w:rPr>
                            <w:t> </w:t>
                          </w:r>
                          <w:r>
                            <w:rPr>
                              <w:color w:val="7E7E7E"/>
                              <w:sz w:val="16"/>
                            </w:rPr>
                            <w:fldChar w:fldCharType="begin"/>
                          </w:r>
                          <w:r>
                            <w:rPr>
                              <w:color w:val="7E7E7E"/>
                              <w:sz w:val="16"/>
                            </w:rPr>
                            <w:instrText> PAGE </w:instrText>
                          </w:r>
                          <w:r>
                            <w:rPr>
                              <w:color w:val="7E7E7E"/>
                              <w:sz w:val="16"/>
                            </w:rPr>
                            <w:fldChar w:fldCharType="separate"/>
                          </w:r>
                          <w:r>
                            <w:rPr>
                              <w:color w:val="7E7E7E"/>
                              <w:sz w:val="16"/>
                            </w:rPr>
                            <w:t>10</w:t>
                          </w:r>
                          <w:r>
                            <w:rPr>
                              <w:color w:val="7E7E7E"/>
                              <w:sz w:val="16"/>
                            </w:rPr>
                            <w:fldChar w:fldCharType="end"/>
                          </w:r>
                          <w:r>
                            <w:rPr>
                              <w:color w:val="7E7E7E"/>
                              <w:spacing w:val="-2"/>
                              <w:sz w:val="16"/>
                            </w:rPr>
                            <w:t> </w:t>
                          </w:r>
                          <w:r>
                            <w:rPr>
                              <w:color w:val="7E7E7E"/>
                              <w:sz w:val="16"/>
                            </w:rPr>
                            <w:t>of </w:t>
                          </w:r>
                          <w:r>
                            <w:rPr>
                              <w:color w:val="7E7E7E"/>
                              <w:spacing w:val="-5"/>
                              <w:sz w:val="16"/>
                            </w:rPr>
                            <w:fldChar w:fldCharType="begin"/>
                          </w:r>
                          <w:r>
                            <w:rPr>
                              <w:color w:val="7E7E7E"/>
                              <w:spacing w:val="-5"/>
                              <w:sz w:val="16"/>
                            </w:rPr>
                            <w:instrText> NUMPAGES </w:instrText>
                          </w:r>
                          <w:r>
                            <w:rPr>
                              <w:color w:val="7E7E7E"/>
                              <w:spacing w:val="-5"/>
                              <w:sz w:val="16"/>
                            </w:rPr>
                            <w:fldChar w:fldCharType="separate"/>
                          </w:r>
                          <w:r>
                            <w:rPr>
                              <w:color w:val="7E7E7E"/>
                              <w:spacing w:val="-5"/>
                              <w:sz w:val="16"/>
                            </w:rPr>
                            <w:t>10</w:t>
                          </w:r>
                          <w:r>
                            <w:rPr>
                              <w:color w:val="7E7E7E"/>
                              <w:spacing w:val="-5"/>
                              <w:sz w:val="16"/>
                            </w:rPr>
                            <w:fldChar w:fldCharType="end"/>
                          </w:r>
                        </w:p>
                      </w:txbxContent>
                    </wps:txbx>
                    <wps:bodyPr wrap="square" lIns="0" tIns="0" rIns="0" bIns="0" rtlCol="0">
                      <a:noAutofit/>
                    </wps:bodyPr>
                  </wps:wsp>
                </a:graphicData>
              </a:graphic>
            </wp:anchor>
          </w:drawing>
        </mc:Choice>
        <mc:Fallback>
          <w:pict>
            <v:shape style="position:absolute;margin-left:467.717712pt;margin-top:795.961609pt;width:51.95pt;height:11pt;mso-position-horizontal-relative:page;mso-position-vertical-relative:page;z-index:-15890944" type="#_x0000_t202" id="docshape7" filled="false" stroked="false">
              <v:textbox inset="0,0,0,0">
                <w:txbxContent>
                  <w:p>
                    <w:pPr>
                      <w:spacing w:before="15"/>
                      <w:ind w:left="20" w:right="0" w:firstLine="0"/>
                      <w:jc w:val="left"/>
                      <w:rPr>
                        <w:sz w:val="16"/>
                      </w:rPr>
                    </w:pPr>
                    <w:r>
                      <w:rPr>
                        <w:color w:val="7E7E7E"/>
                        <w:sz w:val="16"/>
                      </w:rPr>
                      <w:t>Page</w:t>
                    </w:r>
                    <w:r>
                      <w:rPr>
                        <w:color w:val="7E7E7E"/>
                        <w:spacing w:val="-2"/>
                        <w:sz w:val="16"/>
                      </w:rPr>
                      <w:t> </w:t>
                    </w:r>
                    <w:r>
                      <w:rPr>
                        <w:color w:val="7E7E7E"/>
                        <w:sz w:val="16"/>
                      </w:rPr>
                      <w:fldChar w:fldCharType="begin"/>
                    </w:r>
                    <w:r>
                      <w:rPr>
                        <w:color w:val="7E7E7E"/>
                        <w:sz w:val="16"/>
                      </w:rPr>
                      <w:instrText> PAGE </w:instrText>
                    </w:r>
                    <w:r>
                      <w:rPr>
                        <w:color w:val="7E7E7E"/>
                        <w:sz w:val="16"/>
                      </w:rPr>
                      <w:fldChar w:fldCharType="separate"/>
                    </w:r>
                    <w:r>
                      <w:rPr>
                        <w:color w:val="7E7E7E"/>
                        <w:sz w:val="16"/>
                      </w:rPr>
                      <w:t>10</w:t>
                    </w:r>
                    <w:r>
                      <w:rPr>
                        <w:color w:val="7E7E7E"/>
                        <w:sz w:val="16"/>
                      </w:rPr>
                      <w:fldChar w:fldCharType="end"/>
                    </w:r>
                    <w:r>
                      <w:rPr>
                        <w:color w:val="7E7E7E"/>
                        <w:spacing w:val="-2"/>
                        <w:sz w:val="16"/>
                      </w:rPr>
                      <w:t> </w:t>
                    </w:r>
                    <w:r>
                      <w:rPr>
                        <w:color w:val="7E7E7E"/>
                        <w:sz w:val="16"/>
                      </w:rPr>
                      <w:t>of </w:t>
                    </w:r>
                    <w:r>
                      <w:rPr>
                        <w:color w:val="7E7E7E"/>
                        <w:spacing w:val="-5"/>
                        <w:sz w:val="16"/>
                      </w:rPr>
                      <w:fldChar w:fldCharType="begin"/>
                    </w:r>
                    <w:r>
                      <w:rPr>
                        <w:color w:val="7E7E7E"/>
                        <w:spacing w:val="-5"/>
                        <w:sz w:val="16"/>
                      </w:rPr>
                      <w:instrText> NUMPAGES </w:instrText>
                    </w:r>
                    <w:r>
                      <w:rPr>
                        <w:color w:val="7E7E7E"/>
                        <w:spacing w:val="-5"/>
                        <w:sz w:val="16"/>
                      </w:rPr>
                      <w:fldChar w:fldCharType="separate"/>
                    </w:r>
                    <w:r>
                      <w:rPr>
                        <w:color w:val="7E7E7E"/>
                        <w:spacing w:val="-5"/>
                        <w:sz w:val="16"/>
                      </w:rPr>
                      <w:t>10</w:t>
                    </w:r>
                    <w:r>
                      <w:rPr>
                        <w:color w:val="7E7E7E"/>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3488">
              <wp:simplePos x="0" y="0"/>
              <wp:positionH relativeFrom="page">
                <wp:posOffset>896111</wp:posOffset>
              </wp:positionH>
              <wp:positionV relativeFrom="page">
                <wp:posOffset>586739</wp:posOffset>
              </wp:positionV>
              <wp:extent cx="576834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6.199982pt;width:454.2pt;height:.48pt;mso-position-horizontal-relative:page;mso-position-vertical-relative:page;z-index:-15892992" id="docshape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24000">
              <wp:simplePos x="0" y="0"/>
              <wp:positionH relativeFrom="page">
                <wp:posOffset>901700</wp:posOffset>
              </wp:positionH>
              <wp:positionV relativeFrom="page">
                <wp:posOffset>444467</wp:posOffset>
              </wp:positionV>
              <wp:extent cx="3110230" cy="1435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110230" cy="143510"/>
                      </a:xfrm>
                      <a:prstGeom prst="rect">
                        <a:avLst/>
                      </a:prstGeom>
                    </wps:spPr>
                    <wps:txbx>
                      <w:txbxContent>
                        <w:p>
                          <w:pPr>
                            <w:spacing w:before="21"/>
                            <w:ind w:left="20" w:right="0" w:firstLine="0"/>
                            <w:jc w:val="left"/>
                            <w:rPr>
                              <w:sz w:val="16"/>
                            </w:rPr>
                          </w:pPr>
                          <w:r>
                            <w:rPr>
                              <w:color w:val="808080"/>
                              <w:sz w:val="16"/>
                            </w:rPr>
                            <w:t>2013</w:t>
                          </w:r>
                          <w:r>
                            <w:rPr>
                              <w:color w:val="808080"/>
                              <w:spacing w:val="-4"/>
                              <w:sz w:val="16"/>
                            </w:rPr>
                            <w:t> </w:t>
                          </w:r>
                          <w:r>
                            <w:rPr>
                              <w:color w:val="808080"/>
                              <w:sz w:val="16"/>
                            </w:rPr>
                            <w:t>CHAIRMAN’S</w:t>
                          </w:r>
                          <w:r>
                            <w:rPr>
                              <w:color w:val="808080"/>
                              <w:spacing w:val="-4"/>
                              <w:sz w:val="16"/>
                            </w:rPr>
                            <w:t> </w:t>
                          </w:r>
                          <w:r>
                            <w:rPr>
                              <w:color w:val="808080"/>
                              <w:sz w:val="16"/>
                            </w:rPr>
                            <w:t>STATEMENT</w:t>
                          </w:r>
                          <w:r>
                            <w:rPr>
                              <w:color w:val="808080"/>
                              <w:spacing w:val="-6"/>
                              <w:sz w:val="16"/>
                            </w:rPr>
                            <w:t> </w:t>
                          </w:r>
                          <w:r>
                            <w:rPr>
                              <w:color w:val="808080"/>
                              <w:sz w:val="16"/>
                            </w:rPr>
                            <w:t>OF</w:t>
                          </w:r>
                          <w:r>
                            <w:rPr>
                              <w:color w:val="808080"/>
                              <w:spacing w:val="-2"/>
                              <w:sz w:val="16"/>
                            </w:rPr>
                            <w:t> </w:t>
                          </w:r>
                          <w:r>
                            <w:rPr>
                              <w:color w:val="808080"/>
                              <w:sz w:val="16"/>
                            </w:rPr>
                            <w:t>THE</w:t>
                          </w:r>
                          <w:r>
                            <w:rPr>
                              <w:color w:val="808080"/>
                              <w:spacing w:val="-3"/>
                              <w:sz w:val="16"/>
                            </w:rPr>
                            <w:t> </w:t>
                          </w:r>
                          <w:r>
                            <w:rPr>
                              <w:color w:val="808080"/>
                              <w:sz w:val="16"/>
                            </w:rPr>
                            <w:t>8</w:t>
                          </w:r>
                          <w:r>
                            <w:rPr>
                              <w:color w:val="808080"/>
                              <w:sz w:val="16"/>
                              <w:vertAlign w:val="superscript"/>
                            </w:rPr>
                            <w:t>TH</w:t>
                          </w:r>
                          <w:r>
                            <w:rPr>
                              <w:color w:val="808080"/>
                              <w:spacing w:val="-5"/>
                              <w:sz w:val="16"/>
                              <w:vertAlign w:val="baseline"/>
                            </w:rPr>
                            <w:t> </w:t>
                          </w:r>
                          <w:r>
                            <w:rPr>
                              <w:color w:val="808080"/>
                              <w:sz w:val="16"/>
                              <w:vertAlign w:val="baseline"/>
                            </w:rPr>
                            <w:t>EAST</w:t>
                          </w:r>
                          <w:r>
                            <w:rPr>
                              <w:color w:val="808080"/>
                              <w:spacing w:val="-6"/>
                              <w:sz w:val="16"/>
                              <w:vertAlign w:val="baseline"/>
                            </w:rPr>
                            <w:t> </w:t>
                          </w:r>
                          <w:r>
                            <w:rPr>
                              <w:color w:val="808080"/>
                              <w:sz w:val="16"/>
                              <w:vertAlign w:val="baseline"/>
                            </w:rPr>
                            <w:t>ASIA</w:t>
                          </w:r>
                          <w:r>
                            <w:rPr>
                              <w:color w:val="808080"/>
                              <w:spacing w:val="-4"/>
                              <w:sz w:val="16"/>
                              <w:vertAlign w:val="baseline"/>
                            </w:rPr>
                            <w:t> </w:t>
                          </w:r>
                          <w:r>
                            <w:rPr>
                              <w:color w:val="808080"/>
                              <w:spacing w:val="-2"/>
                              <w:sz w:val="16"/>
                              <w:vertAlign w:val="baseline"/>
                            </w:rPr>
                            <w:t>SUMMIT</w:t>
                          </w:r>
                        </w:p>
                      </w:txbxContent>
                    </wps:txbx>
                    <wps:bodyPr wrap="square" lIns="0" tIns="0" rIns="0" bIns="0" rtlCol="0">
                      <a:noAutofit/>
                    </wps:bodyPr>
                  </wps:wsp>
                </a:graphicData>
              </a:graphic>
            </wp:anchor>
          </w:drawing>
        </mc:Choice>
        <mc:Fallback>
          <w:pict>
            <v:shape style="position:absolute;margin-left:71pt;margin-top:34.997406pt;width:244.9pt;height:11.3pt;mso-position-horizontal-relative:page;mso-position-vertical-relative:page;z-index:-15892480" type="#_x0000_t202" id="docshape4" filled="false" stroked="false">
              <v:textbox inset="0,0,0,0">
                <w:txbxContent>
                  <w:p>
                    <w:pPr>
                      <w:spacing w:before="21"/>
                      <w:ind w:left="20" w:right="0" w:firstLine="0"/>
                      <w:jc w:val="left"/>
                      <w:rPr>
                        <w:sz w:val="16"/>
                      </w:rPr>
                    </w:pPr>
                    <w:r>
                      <w:rPr>
                        <w:color w:val="808080"/>
                        <w:sz w:val="16"/>
                      </w:rPr>
                      <w:t>2013</w:t>
                    </w:r>
                    <w:r>
                      <w:rPr>
                        <w:color w:val="808080"/>
                        <w:spacing w:val="-4"/>
                        <w:sz w:val="16"/>
                      </w:rPr>
                      <w:t> </w:t>
                    </w:r>
                    <w:r>
                      <w:rPr>
                        <w:color w:val="808080"/>
                        <w:sz w:val="16"/>
                      </w:rPr>
                      <w:t>CHAIRMAN’S</w:t>
                    </w:r>
                    <w:r>
                      <w:rPr>
                        <w:color w:val="808080"/>
                        <w:spacing w:val="-4"/>
                        <w:sz w:val="16"/>
                      </w:rPr>
                      <w:t> </w:t>
                    </w:r>
                    <w:r>
                      <w:rPr>
                        <w:color w:val="808080"/>
                        <w:sz w:val="16"/>
                      </w:rPr>
                      <w:t>STATEMENT</w:t>
                    </w:r>
                    <w:r>
                      <w:rPr>
                        <w:color w:val="808080"/>
                        <w:spacing w:val="-6"/>
                        <w:sz w:val="16"/>
                      </w:rPr>
                      <w:t> </w:t>
                    </w:r>
                    <w:r>
                      <w:rPr>
                        <w:color w:val="808080"/>
                        <w:sz w:val="16"/>
                      </w:rPr>
                      <w:t>OF</w:t>
                    </w:r>
                    <w:r>
                      <w:rPr>
                        <w:color w:val="808080"/>
                        <w:spacing w:val="-2"/>
                        <w:sz w:val="16"/>
                      </w:rPr>
                      <w:t> </w:t>
                    </w:r>
                    <w:r>
                      <w:rPr>
                        <w:color w:val="808080"/>
                        <w:sz w:val="16"/>
                      </w:rPr>
                      <w:t>THE</w:t>
                    </w:r>
                    <w:r>
                      <w:rPr>
                        <w:color w:val="808080"/>
                        <w:spacing w:val="-3"/>
                        <w:sz w:val="16"/>
                      </w:rPr>
                      <w:t> </w:t>
                    </w:r>
                    <w:r>
                      <w:rPr>
                        <w:color w:val="808080"/>
                        <w:sz w:val="16"/>
                      </w:rPr>
                      <w:t>8</w:t>
                    </w:r>
                    <w:r>
                      <w:rPr>
                        <w:color w:val="808080"/>
                        <w:sz w:val="16"/>
                        <w:vertAlign w:val="superscript"/>
                      </w:rPr>
                      <w:t>TH</w:t>
                    </w:r>
                    <w:r>
                      <w:rPr>
                        <w:color w:val="808080"/>
                        <w:spacing w:val="-5"/>
                        <w:sz w:val="16"/>
                        <w:vertAlign w:val="baseline"/>
                      </w:rPr>
                      <w:t> </w:t>
                    </w:r>
                    <w:r>
                      <w:rPr>
                        <w:color w:val="808080"/>
                        <w:sz w:val="16"/>
                        <w:vertAlign w:val="baseline"/>
                      </w:rPr>
                      <w:t>EAST</w:t>
                    </w:r>
                    <w:r>
                      <w:rPr>
                        <w:color w:val="808080"/>
                        <w:spacing w:val="-6"/>
                        <w:sz w:val="16"/>
                        <w:vertAlign w:val="baseline"/>
                      </w:rPr>
                      <w:t> </w:t>
                    </w:r>
                    <w:r>
                      <w:rPr>
                        <w:color w:val="808080"/>
                        <w:sz w:val="16"/>
                        <w:vertAlign w:val="baseline"/>
                      </w:rPr>
                      <w:t>ASIA</w:t>
                    </w:r>
                    <w:r>
                      <w:rPr>
                        <w:color w:val="808080"/>
                        <w:spacing w:val="-4"/>
                        <w:sz w:val="16"/>
                        <w:vertAlign w:val="baseline"/>
                      </w:rPr>
                      <w:t> </w:t>
                    </w:r>
                    <w:r>
                      <w:rPr>
                        <w:color w:val="808080"/>
                        <w:spacing w:val="-2"/>
                        <w:sz w:val="16"/>
                        <w:vertAlign w:val="baseline"/>
                      </w:rPr>
                      <w:t>SUMMIT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9" w:hanging="567"/>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429" w:hanging="567"/>
      </w:pPr>
      <w:rPr>
        <w:rFonts w:hint="default"/>
        <w:lang w:val="en-US" w:eastAsia="en-US" w:bidi="ar-SA"/>
      </w:rPr>
    </w:lvl>
    <w:lvl w:ilvl="2">
      <w:start w:val="0"/>
      <w:numFmt w:val="bullet"/>
      <w:lvlText w:val="•"/>
      <w:lvlJc w:val="left"/>
      <w:pPr>
        <w:ind w:left="2278" w:hanging="567"/>
      </w:pPr>
      <w:rPr>
        <w:rFonts w:hint="default"/>
        <w:lang w:val="en-US" w:eastAsia="en-US" w:bidi="ar-SA"/>
      </w:rPr>
    </w:lvl>
    <w:lvl w:ilvl="3">
      <w:start w:val="0"/>
      <w:numFmt w:val="bullet"/>
      <w:lvlText w:val="•"/>
      <w:lvlJc w:val="left"/>
      <w:pPr>
        <w:ind w:left="3127" w:hanging="567"/>
      </w:pPr>
      <w:rPr>
        <w:rFonts w:hint="default"/>
        <w:lang w:val="en-US" w:eastAsia="en-US" w:bidi="ar-SA"/>
      </w:rPr>
    </w:lvl>
    <w:lvl w:ilvl="4">
      <w:start w:val="0"/>
      <w:numFmt w:val="bullet"/>
      <w:lvlText w:val="•"/>
      <w:lvlJc w:val="left"/>
      <w:pPr>
        <w:ind w:left="3976" w:hanging="567"/>
      </w:pPr>
      <w:rPr>
        <w:rFonts w:hint="default"/>
        <w:lang w:val="en-US" w:eastAsia="en-US" w:bidi="ar-SA"/>
      </w:rPr>
    </w:lvl>
    <w:lvl w:ilvl="5">
      <w:start w:val="0"/>
      <w:numFmt w:val="bullet"/>
      <w:lvlText w:val="•"/>
      <w:lvlJc w:val="left"/>
      <w:pPr>
        <w:ind w:left="4826" w:hanging="567"/>
      </w:pPr>
      <w:rPr>
        <w:rFonts w:hint="default"/>
        <w:lang w:val="en-US" w:eastAsia="en-US" w:bidi="ar-SA"/>
      </w:rPr>
    </w:lvl>
    <w:lvl w:ilvl="6">
      <w:start w:val="0"/>
      <w:numFmt w:val="bullet"/>
      <w:lvlText w:val="•"/>
      <w:lvlJc w:val="left"/>
      <w:pPr>
        <w:ind w:left="5675" w:hanging="567"/>
      </w:pPr>
      <w:rPr>
        <w:rFonts w:hint="default"/>
        <w:lang w:val="en-US" w:eastAsia="en-US" w:bidi="ar-SA"/>
      </w:rPr>
    </w:lvl>
    <w:lvl w:ilvl="7">
      <w:start w:val="0"/>
      <w:numFmt w:val="bullet"/>
      <w:lvlText w:val="•"/>
      <w:lvlJc w:val="left"/>
      <w:pPr>
        <w:ind w:left="6524" w:hanging="567"/>
      </w:pPr>
      <w:rPr>
        <w:rFonts w:hint="default"/>
        <w:lang w:val="en-US" w:eastAsia="en-US" w:bidi="ar-SA"/>
      </w:rPr>
    </w:lvl>
    <w:lvl w:ilvl="8">
      <w:start w:val="0"/>
      <w:numFmt w:val="bullet"/>
      <w:lvlText w:val="•"/>
      <w:lvlJc w:val="left"/>
      <w:pPr>
        <w:ind w:left="7373" w:hanging="56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94"/>
      <w:ind w:left="306"/>
    </w:pPr>
    <w:rPr>
      <w:rFonts w:ascii="Arial" w:hAnsi="Arial" w:eastAsia="Arial" w:cs="Arial"/>
      <w:sz w:val="20"/>
      <w:szCs w:val="20"/>
      <w:lang w:val="en-US" w:eastAsia="en-US" w:bidi="ar-SA"/>
    </w:rPr>
  </w:style>
  <w:style w:styleId="TOC2" w:type="paragraph">
    <w:name w:val="TOC 2"/>
    <w:basedOn w:val="Normal"/>
    <w:uiPriority w:val="1"/>
    <w:qFormat/>
    <w:pPr>
      <w:spacing w:before="94"/>
      <w:ind w:left="589"/>
    </w:pPr>
    <w:rPr>
      <w:rFonts w:ascii="Arial" w:hAnsi="Arial" w:eastAsia="Arial" w:cs="Arial"/>
      <w:sz w:val="20"/>
      <w:szCs w:val="20"/>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80"/>
      <w:ind w:left="3" w:right="3"/>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3" w:right="3"/>
      <w:jc w:val="center"/>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589" w:right="20" w:hanging="567"/>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Raaj Kumar Shukul</dc:creator>
  <dc:description/>
  <dcterms:created xsi:type="dcterms:W3CDTF">2025-10-14T02:47:22Z</dcterms:created>
  <dcterms:modified xsi:type="dcterms:W3CDTF">2025-10-14T02:47:22Z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0x0101006F9A9D329B328C4BBE0DFCEE619434D8</vt:lpwstr>
  </property>
  <property fmtid="{D5CDD505-2E9C-101B-9397-08002B2CF9AE}" pid="3" name="Created">
    <vt:filetime>2022-08-08T00:00:00Z</vt:filetime>
  </property>
  <property fmtid="{D5CDD505-2E9C-101B-9397-08002B2CF9AE}" pid="4" name="Creator">
    <vt:lpwstr>Acrobat PDFMaker 22 for Word</vt:lpwstr>
  </property>
  <property fmtid="{D5CDD505-2E9C-101B-9397-08002B2CF9AE}" pid="5" name="LastSaved">
    <vt:filetime>2025-10-14T00:00:00Z</vt:filetime>
  </property>
  <property fmtid="{D5CDD505-2E9C-101B-9397-08002B2CF9AE}" pid="6" name="Producer">
    <vt:lpwstr>Adobe PDF Library 22.1.201</vt:lpwstr>
  </property>
  <property fmtid="{D5CDD505-2E9C-101B-9397-08002B2CF9AE}" pid="7" name="SourceModified">
    <vt:lpwstr/>
  </property>
</Properties>
</file>