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88A" w:rsidRDefault="00AE211A" w:rsidP="00AE211A">
      <w:pPr>
        <w:pStyle w:val="CILTitle"/>
      </w:pPr>
      <w:r>
        <w:t xml:space="preserve">2022 </w:t>
      </w:r>
      <w:r w:rsidRPr="00AE211A">
        <w:t xml:space="preserve">ASEAN LEADERS’ REVIEW AND DECISION ON THE IMPLEMENTATION OF THE FIVE-POINT CONSENSUS </w:t>
      </w:r>
    </w:p>
    <w:p w:rsidR="00AE211A" w:rsidRDefault="00AE211A" w:rsidP="00AE211A">
      <w:pPr>
        <w:pStyle w:val="CILSubtitle"/>
      </w:pPr>
      <w:r>
        <w:t>Adopted in Phnom Penh, Cambodia on 11 November 2022</w:t>
      </w:r>
    </w:p>
    <w:p w:rsidR="00AE211A" w:rsidRDefault="00AE211A" w:rsidP="00AE211A">
      <w:pPr>
        <w:pStyle w:val="ListParagraph"/>
        <w:numPr>
          <w:ilvl w:val="0"/>
          <w:numId w:val="13"/>
        </w:numPr>
      </w:pPr>
      <w:r>
        <w:t>During the 40th and 41st ASEAN Summits, the Leaders assessed the</w:t>
      </w:r>
      <w:r>
        <w:t xml:space="preserve"> </w:t>
      </w:r>
      <w:r>
        <w:t xml:space="preserve">implementation of the </w:t>
      </w:r>
      <w:r>
        <w:br/>
      </w:r>
      <w:r>
        <w:t>Five-Point Consensus as agreed at the ASEAN Leaders’</w:t>
      </w:r>
      <w:r>
        <w:t xml:space="preserve"> </w:t>
      </w:r>
      <w:r>
        <w:t>Meeting in April 2021. We took note of the recommendations of the 55th ASEAN</w:t>
      </w:r>
      <w:r>
        <w:t xml:space="preserve"> </w:t>
      </w:r>
      <w:r>
        <w:t>Foreign Ministers’ Meeting on 3 August 2022 and the Special ASEAN Foreign</w:t>
      </w:r>
      <w:r>
        <w:t xml:space="preserve"> </w:t>
      </w:r>
      <w:r>
        <w:t>Ministers’ Meeting on 27 October 2022.</w:t>
      </w:r>
    </w:p>
    <w:p w:rsidR="00AE211A" w:rsidRDefault="00AE211A" w:rsidP="00AE211A">
      <w:pPr>
        <w:pStyle w:val="Heading2"/>
      </w:pPr>
      <w:r>
        <w:t>REVIEW</w:t>
      </w:r>
    </w:p>
    <w:p w:rsidR="00AE211A" w:rsidRDefault="00AE211A" w:rsidP="00AE211A">
      <w:pPr>
        <w:pStyle w:val="ListParagraph"/>
        <w:numPr>
          <w:ilvl w:val="0"/>
          <w:numId w:val="13"/>
        </w:numPr>
      </w:pPr>
      <w:r>
        <w:t>We reaffirmed that Myanmar remains an integral part of ASEAN;</w:t>
      </w:r>
    </w:p>
    <w:p w:rsidR="00AE211A" w:rsidRDefault="00AE211A" w:rsidP="00AE211A">
      <w:pPr>
        <w:pStyle w:val="ListParagraph"/>
        <w:ind w:left="360"/>
      </w:pPr>
    </w:p>
    <w:p w:rsidR="00AE211A" w:rsidRDefault="00AE211A" w:rsidP="00AE211A">
      <w:pPr>
        <w:pStyle w:val="ListParagraph"/>
        <w:numPr>
          <w:ilvl w:val="0"/>
          <w:numId w:val="13"/>
        </w:numPr>
      </w:pPr>
      <w:r>
        <w:t>We considered Articles 7 and 20 of the ASEAN Charter and recalled our 38th and</w:t>
      </w:r>
      <w:r>
        <w:t xml:space="preserve"> </w:t>
      </w:r>
      <w:r>
        <w:t>39th ASEAN Summits;</w:t>
      </w:r>
    </w:p>
    <w:p w:rsidR="00AE211A" w:rsidRDefault="00AE211A" w:rsidP="00AE211A">
      <w:pPr>
        <w:pStyle w:val="ListParagraph"/>
        <w:ind w:left="360"/>
      </w:pPr>
    </w:p>
    <w:p w:rsidR="00AE211A" w:rsidRDefault="00AE211A" w:rsidP="00AE211A">
      <w:pPr>
        <w:pStyle w:val="ListParagraph"/>
        <w:numPr>
          <w:ilvl w:val="0"/>
          <w:numId w:val="13"/>
        </w:numPr>
      </w:pPr>
      <w:r>
        <w:t>Considering that the situation in Myanmar remains critical and fragile, with</w:t>
      </w:r>
      <w:r>
        <w:t xml:space="preserve"> </w:t>
      </w:r>
      <w:r>
        <w:t>growing violence as a major concern which affects not only Myanmar but also</w:t>
      </w:r>
      <w:r>
        <w:t xml:space="preserve"> </w:t>
      </w:r>
      <w:r>
        <w:t>ASEAN’s Community-building efforts, ASEAN is committed to assist Myanmar</w:t>
      </w:r>
      <w:r>
        <w:t xml:space="preserve"> </w:t>
      </w:r>
      <w:r>
        <w:t>in finding a peaceful and durable solution to the current crisis;</w:t>
      </w:r>
    </w:p>
    <w:p w:rsidR="00AE211A" w:rsidRDefault="00AE211A" w:rsidP="00AE211A">
      <w:pPr>
        <w:pStyle w:val="ListParagraph"/>
        <w:ind w:left="360"/>
      </w:pPr>
    </w:p>
    <w:p w:rsidR="00AE211A" w:rsidRDefault="00AE211A" w:rsidP="00AE211A">
      <w:pPr>
        <w:pStyle w:val="ListParagraph"/>
        <w:numPr>
          <w:ilvl w:val="0"/>
          <w:numId w:val="13"/>
        </w:numPr>
      </w:pPr>
      <w:r>
        <w:t>With little progress achieved in the implementation of the Five-Point Consensus,</w:t>
      </w:r>
      <w:r>
        <w:t xml:space="preserve"> </w:t>
      </w:r>
      <w:r>
        <w:t>it is therefore incumbent on the Myanmar Armed Forces to comply with its</w:t>
      </w:r>
      <w:r>
        <w:t xml:space="preserve"> </w:t>
      </w:r>
      <w:r>
        <w:t>commitments to the ASEAN Leaders;</w:t>
      </w:r>
    </w:p>
    <w:p w:rsidR="00AE211A" w:rsidRDefault="00AE211A" w:rsidP="00AE211A">
      <w:pPr>
        <w:pStyle w:val="Heading2"/>
      </w:pPr>
      <w:r>
        <w:t>DECISION</w:t>
      </w:r>
    </w:p>
    <w:p w:rsidR="00AE211A" w:rsidRDefault="00AE211A" w:rsidP="00AE211A">
      <w:pPr>
        <w:pStyle w:val="ListParagraph"/>
        <w:numPr>
          <w:ilvl w:val="0"/>
          <w:numId w:val="13"/>
        </w:numPr>
      </w:pPr>
      <w:r>
        <w:t>The Five-Point Consensus shall remain our valid reference and should be</w:t>
      </w:r>
      <w:r>
        <w:t xml:space="preserve"> </w:t>
      </w:r>
      <w:r>
        <w:t>implemented in its entirety;</w:t>
      </w:r>
    </w:p>
    <w:p w:rsidR="00AE211A" w:rsidRDefault="00AE211A" w:rsidP="00AE211A">
      <w:pPr>
        <w:pStyle w:val="ListParagraph"/>
        <w:ind w:left="360"/>
      </w:pPr>
    </w:p>
    <w:p w:rsidR="00AE211A" w:rsidRDefault="00AE211A" w:rsidP="00AE211A">
      <w:pPr>
        <w:pStyle w:val="ListParagraph"/>
        <w:numPr>
          <w:ilvl w:val="0"/>
          <w:numId w:val="13"/>
        </w:numPr>
      </w:pPr>
      <w:r>
        <w:t>There is a need for an implementation plan that outlines concrete, practical and</w:t>
      </w:r>
      <w:r>
        <w:t xml:space="preserve"> </w:t>
      </w:r>
      <w:r>
        <w:t>measurable indicators with specific timeline to support the Five-Point Consensus</w:t>
      </w:r>
      <w:r>
        <w:t xml:space="preserve"> </w:t>
      </w:r>
      <w:r>
        <w:t>and, therefore, shall be developed. We tasked the ASEAN Foreign Ministers to</w:t>
      </w:r>
      <w:r>
        <w:t xml:space="preserve"> </w:t>
      </w:r>
      <w:r>
        <w:t>develop the implementation plan;</w:t>
      </w:r>
    </w:p>
    <w:p w:rsidR="00AE211A" w:rsidRDefault="00AE211A" w:rsidP="00AE211A">
      <w:pPr>
        <w:pStyle w:val="ListParagraph"/>
        <w:ind w:left="360"/>
      </w:pPr>
    </w:p>
    <w:p w:rsidR="00AE211A" w:rsidRDefault="00AE211A" w:rsidP="00AE211A">
      <w:pPr>
        <w:pStyle w:val="ListParagraph"/>
        <w:numPr>
          <w:ilvl w:val="0"/>
          <w:numId w:val="13"/>
        </w:numPr>
      </w:pPr>
      <w:r>
        <w:t>To seek all parties concerned to adhere to and implement the Five-Point</w:t>
      </w:r>
      <w:r>
        <w:t xml:space="preserve"> </w:t>
      </w:r>
      <w:r>
        <w:t>Consensus and for ASEAN to engage all stakeholders soon. Engagement would</w:t>
      </w:r>
      <w:r>
        <w:t xml:space="preserve"> </w:t>
      </w:r>
      <w:r>
        <w:t>be done in a flexible and informal manner, primarily undertaken by the Special</w:t>
      </w:r>
      <w:r>
        <w:t xml:space="preserve"> </w:t>
      </w:r>
      <w:r>
        <w:t>Envoy of the ASEAN Chair on Myanmar due to the neutrality that is inherent in</w:t>
      </w:r>
      <w:r>
        <w:t xml:space="preserve"> </w:t>
      </w:r>
      <w:r>
        <w:t>his/her mandate, with the sole objective of restoring peace and stability in the</w:t>
      </w:r>
      <w:r>
        <w:t xml:space="preserve"> </w:t>
      </w:r>
      <w:r>
        <w:t>country in accordance with the Five-Point Consensus;</w:t>
      </w:r>
    </w:p>
    <w:p w:rsidR="00AE211A" w:rsidRDefault="00AE211A" w:rsidP="00AE211A">
      <w:pPr>
        <w:pStyle w:val="ListParagraph"/>
        <w:ind w:left="360"/>
      </w:pPr>
    </w:p>
    <w:p w:rsidR="00AE211A" w:rsidRDefault="00AE211A" w:rsidP="00AE211A">
      <w:pPr>
        <w:pStyle w:val="ListParagraph"/>
        <w:numPr>
          <w:ilvl w:val="0"/>
          <w:numId w:val="13"/>
        </w:numPr>
      </w:pPr>
      <w:r>
        <w:t>Whilst maintaining Myanmar’s non-political representation to the ASEAN</w:t>
      </w:r>
      <w:r>
        <w:t xml:space="preserve"> </w:t>
      </w:r>
      <w:r>
        <w:t xml:space="preserve">Summits and the </w:t>
      </w:r>
      <w:r>
        <w:br/>
      </w:r>
      <w:r>
        <w:t>ASEAN Foreign Ministers’ Meeting, we tasked the ASEAN</w:t>
      </w:r>
      <w:r>
        <w:t xml:space="preserve"> </w:t>
      </w:r>
      <w:r>
        <w:t>Coordinating Council to further review Myanmar’s representation at ASEAN</w:t>
      </w:r>
      <w:r>
        <w:t xml:space="preserve"> </w:t>
      </w:r>
      <w:r>
        <w:t>meetings, if the situation so requires;</w:t>
      </w:r>
    </w:p>
    <w:p w:rsidR="00AE211A" w:rsidRDefault="00AE211A" w:rsidP="00AE211A">
      <w:pPr>
        <w:pStyle w:val="ListParagraph"/>
        <w:ind w:left="360"/>
      </w:pPr>
    </w:p>
    <w:p w:rsidR="00AE211A" w:rsidRDefault="00AE211A" w:rsidP="00AE211A">
      <w:pPr>
        <w:pStyle w:val="ListParagraph"/>
        <w:numPr>
          <w:ilvl w:val="0"/>
          <w:numId w:val="13"/>
        </w:numPr>
      </w:pPr>
      <w:r>
        <w:t>We reaffirmed that ASEAN Summit is the supreme decision-making body and</w:t>
      </w:r>
      <w:r>
        <w:t xml:space="preserve"> </w:t>
      </w:r>
      <w:r>
        <w:t>will make the final decision on the implementation of the Five-Point Consensus,</w:t>
      </w:r>
      <w:r>
        <w:t xml:space="preserve"> </w:t>
      </w:r>
      <w:r>
        <w:t>including when consensus cannot be achieved, in line with the ASEAN Charter;</w:t>
      </w:r>
    </w:p>
    <w:p w:rsidR="00AE211A" w:rsidRDefault="00AE211A" w:rsidP="00AE211A">
      <w:pPr>
        <w:pStyle w:val="ListParagraph"/>
        <w:ind w:left="360"/>
      </w:pPr>
    </w:p>
    <w:p w:rsidR="00AE211A" w:rsidRDefault="00AE211A" w:rsidP="00AE211A">
      <w:pPr>
        <w:pStyle w:val="ListParagraph"/>
        <w:numPr>
          <w:ilvl w:val="0"/>
          <w:numId w:val="13"/>
        </w:numPr>
      </w:pPr>
      <w:r>
        <w:t>To urge all parties concerned to de-escalate tensions and exercise utmost restraints</w:t>
      </w:r>
      <w:r>
        <w:t xml:space="preserve"> </w:t>
      </w:r>
      <w:r>
        <w:t>and all parties concerned that bear arms should be fairly held accountable and</w:t>
      </w:r>
      <w:r>
        <w:t xml:space="preserve"> </w:t>
      </w:r>
      <w:r>
        <w:t>condemned for violence, noting that the Myanmar Armed Force is the single</w:t>
      </w:r>
      <w:r>
        <w:t xml:space="preserve"> </w:t>
      </w:r>
      <w:r>
        <w:t>largest military forces in Myanmar;</w:t>
      </w:r>
    </w:p>
    <w:p w:rsidR="00AE211A" w:rsidRDefault="00AE211A" w:rsidP="00AE211A">
      <w:pPr>
        <w:pStyle w:val="ListParagraph"/>
        <w:ind w:left="360"/>
      </w:pPr>
    </w:p>
    <w:p w:rsidR="00AE211A" w:rsidRDefault="00AE211A" w:rsidP="00AE211A">
      <w:pPr>
        <w:pStyle w:val="ListParagraph"/>
        <w:numPr>
          <w:ilvl w:val="0"/>
          <w:numId w:val="13"/>
        </w:numPr>
      </w:pPr>
      <w:r>
        <w:t>Calls all parties in Myanmar to facilitate the work of the Secretary General of</w:t>
      </w:r>
      <w:r>
        <w:t xml:space="preserve"> </w:t>
      </w:r>
      <w:r>
        <w:t xml:space="preserve">ASEAN and </w:t>
      </w:r>
      <w:r>
        <w:br/>
      </w:r>
      <w:bookmarkStart w:id="0" w:name="_GoBack"/>
      <w:bookmarkEnd w:id="0"/>
      <w:r>
        <w:t>ASEAN Coordinating Centre for Humanitarian Assistance on</w:t>
      </w:r>
      <w:r>
        <w:t xml:space="preserve"> </w:t>
      </w:r>
      <w:r>
        <w:t>disaster management (AHA Centre) in delivering humanitarian assistance in</w:t>
      </w:r>
      <w:r>
        <w:t xml:space="preserve"> </w:t>
      </w:r>
      <w:r>
        <w:t>Myanmar to all in need without discrimination. The Secretary-General of ASEAN</w:t>
      </w:r>
      <w:r>
        <w:t xml:space="preserve"> </w:t>
      </w:r>
      <w:r>
        <w:t>and the AHA Centre should be empowered with some degree of autonomy to</w:t>
      </w:r>
      <w:r>
        <w:t xml:space="preserve"> </w:t>
      </w:r>
      <w:r>
        <w:t>facilitate the humanitarian assistance in Myanmar;</w:t>
      </w:r>
    </w:p>
    <w:p w:rsidR="00AE211A" w:rsidRDefault="00AE211A" w:rsidP="00AE211A">
      <w:pPr>
        <w:pStyle w:val="ListParagraph"/>
        <w:ind w:left="360"/>
      </w:pPr>
    </w:p>
    <w:p w:rsidR="00AE211A" w:rsidRDefault="00AE211A" w:rsidP="00AE211A">
      <w:pPr>
        <w:pStyle w:val="ListParagraph"/>
        <w:numPr>
          <w:ilvl w:val="0"/>
          <w:numId w:val="13"/>
        </w:numPr>
      </w:pPr>
      <w:r>
        <w:t>ASEAN is to call the United Nations (UN) and our external partners to support us</w:t>
      </w:r>
      <w:r>
        <w:t xml:space="preserve"> </w:t>
      </w:r>
      <w:r>
        <w:t>in our efforts in the implementation of the Five-Point Consensus;</w:t>
      </w:r>
    </w:p>
    <w:p w:rsidR="00AE211A" w:rsidRDefault="00AE211A" w:rsidP="00AE211A">
      <w:pPr>
        <w:pStyle w:val="ListParagraph"/>
        <w:ind w:left="360"/>
      </w:pPr>
    </w:p>
    <w:p w:rsidR="00AE211A" w:rsidRDefault="00AE211A" w:rsidP="00AE211A">
      <w:pPr>
        <w:pStyle w:val="ListParagraph"/>
        <w:numPr>
          <w:ilvl w:val="0"/>
          <w:numId w:val="13"/>
        </w:numPr>
      </w:pPr>
      <w:r>
        <w:t>ASEAN shall consider exploring other approaches that could support the</w:t>
      </w:r>
      <w:r>
        <w:t xml:space="preserve"> </w:t>
      </w:r>
      <w:r>
        <w:t>implementation of the Five-Point Consensus;</w:t>
      </w:r>
    </w:p>
    <w:p w:rsidR="00AE211A" w:rsidRDefault="00AE211A" w:rsidP="00AE211A">
      <w:pPr>
        <w:pStyle w:val="ListParagraph"/>
        <w:ind w:left="360"/>
      </w:pPr>
    </w:p>
    <w:p w:rsidR="00AE211A" w:rsidRPr="00AE211A" w:rsidRDefault="00AE211A" w:rsidP="00AE211A">
      <w:pPr>
        <w:pStyle w:val="ListParagraph"/>
        <w:numPr>
          <w:ilvl w:val="0"/>
          <w:numId w:val="13"/>
        </w:numPr>
      </w:pPr>
      <w:r>
        <w:t>We shall review the above decision at our future sessions and mandate the</w:t>
      </w:r>
      <w:r>
        <w:t xml:space="preserve"> </w:t>
      </w:r>
      <w:r>
        <w:t>ASEAN Foreign Ministers to monitor progress and report to the ASEAN Summit.</w:t>
      </w:r>
    </w:p>
    <w:sectPr w:rsidR="00AE211A" w:rsidRPr="00AE211A" w:rsidSect="00F61B4F">
      <w:headerReference w:type="default" r:id="rId8"/>
      <w:footerReference w:type="default" r:id="rId9"/>
      <w:footerReference w:type="first" r:id="rId10"/>
      <w:footnotePr>
        <w:numRestart w:val="eachPage"/>
      </w:footnotePr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484" w:rsidRDefault="00713484" w:rsidP="00F61B4F">
      <w:pPr>
        <w:spacing w:before="0" w:after="0" w:line="240" w:lineRule="auto"/>
      </w:pPr>
      <w:r>
        <w:separator/>
      </w:r>
    </w:p>
  </w:endnote>
  <w:endnote w:type="continuationSeparator" w:id="0">
    <w:p w:rsidR="00713484" w:rsidRDefault="00713484" w:rsidP="00F61B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2E2" w:rsidRDefault="00B532E2" w:rsidP="00F61B4F">
    <w:pPr>
      <w:pStyle w:val="Footer"/>
      <w:tabs>
        <w:tab w:val="clear" w:pos="9360"/>
        <w:tab w:val="right" w:pos="8931"/>
      </w:tabs>
      <w:jc w:val="right"/>
    </w:pPr>
  </w:p>
  <w:p w:rsidR="00B532E2" w:rsidRPr="00F61B4F" w:rsidRDefault="00B532E2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</w:r>
    <w:r w:rsidRPr="004943C3">
      <w:rPr>
        <w:rFonts w:cs="Arial"/>
        <w:color w:val="7F7F7F"/>
        <w:sz w:val="16"/>
        <w:szCs w:val="16"/>
      </w:rPr>
      <w:t xml:space="preserve">     Page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PAGE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DF288A">
      <w:rPr>
        <w:rFonts w:cs="Arial"/>
        <w:noProof/>
        <w:color w:val="7F7F7F"/>
        <w:sz w:val="16"/>
        <w:szCs w:val="16"/>
      </w:rPr>
      <w:t>2</w:t>
    </w:r>
    <w:r w:rsidRPr="004943C3">
      <w:rPr>
        <w:rFonts w:cs="Arial"/>
        <w:color w:val="7F7F7F"/>
        <w:sz w:val="16"/>
        <w:szCs w:val="16"/>
      </w:rPr>
      <w:fldChar w:fldCharType="end"/>
    </w:r>
    <w:r w:rsidRPr="004943C3">
      <w:rPr>
        <w:rFonts w:cs="Arial"/>
        <w:color w:val="7F7F7F"/>
        <w:sz w:val="16"/>
        <w:szCs w:val="16"/>
      </w:rPr>
      <w:t xml:space="preserve"> of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NUMPAGES 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DF288A">
      <w:rPr>
        <w:rFonts w:cs="Arial"/>
        <w:noProof/>
        <w:color w:val="7F7F7F"/>
        <w:sz w:val="16"/>
        <w:szCs w:val="16"/>
      </w:rPr>
      <w:t>2</w:t>
    </w:r>
    <w:r w:rsidRPr="004943C3">
      <w:rPr>
        <w:rFonts w:cs="Arial"/>
        <w:color w:val="7F7F7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2E2" w:rsidRDefault="00B532E2" w:rsidP="00F61B4F">
    <w:pPr>
      <w:pStyle w:val="Footer"/>
      <w:tabs>
        <w:tab w:val="clear" w:pos="9360"/>
        <w:tab w:val="right" w:pos="8931"/>
      </w:tabs>
      <w:jc w:val="right"/>
    </w:pPr>
  </w:p>
  <w:p w:rsidR="00B532E2" w:rsidRPr="00F61B4F" w:rsidRDefault="00B532E2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484" w:rsidRDefault="00713484" w:rsidP="00F61B4F">
      <w:pPr>
        <w:spacing w:before="0" w:after="0" w:line="240" w:lineRule="auto"/>
      </w:pPr>
      <w:r>
        <w:separator/>
      </w:r>
    </w:p>
  </w:footnote>
  <w:footnote w:type="continuationSeparator" w:id="0">
    <w:p w:rsidR="00713484" w:rsidRDefault="00713484" w:rsidP="00F61B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2E2" w:rsidRPr="00AE211A" w:rsidRDefault="00AE211A" w:rsidP="00CD6026">
    <w:pPr>
      <w:pStyle w:val="Header"/>
      <w:pBdr>
        <w:bottom w:val="single" w:sz="4" w:space="1" w:color="auto"/>
      </w:pBdr>
      <w:rPr>
        <w:rFonts w:cs="Arial"/>
        <w:caps/>
        <w:color w:val="808080"/>
        <w:sz w:val="16"/>
        <w:szCs w:val="16"/>
        <w:lang w:val="en-SG"/>
      </w:rPr>
    </w:pPr>
    <w:r w:rsidRPr="00AE211A">
      <w:rPr>
        <w:rFonts w:cs="Arial"/>
        <w:caps/>
        <w:color w:val="808080"/>
        <w:sz w:val="16"/>
        <w:szCs w:val="16"/>
        <w:lang w:val="en-SG"/>
      </w:rPr>
      <w:t>2022 ASEAN LEADERS’ REVIEW AND DECISION ON THE IMPLEMENTATION OF THE FIVE-POINT CONSENSUS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80F8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EE312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06D2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CA8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72C5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0625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1AB99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DABA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C686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7291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6B03D2"/>
    <w:multiLevelType w:val="hybridMultilevel"/>
    <w:tmpl w:val="F0A8E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51307"/>
    <w:multiLevelType w:val="hybridMultilevel"/>
    <w:tmpl w:val="46BAC9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528E5"/>
    <w:multiLevelType w:val="hybridMultilevel"/>
    <w:tmpl w:val="31B09E8C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1A"/>
    <w:rsid w:val="00000FB0"/>
    <w:rsid w:val="00002446"/>
    <w:rsid w:val="000043E5"/>
    <w:rsid w:val="00011723"/>
    <w:rsid w:val="00013D73"/>
    <w:rsid w:val="000173F4"/>
    <w:rsid w:val="00022AE1"/>
    <w:rsid w:val="00023AFA"/>
    <w:rsid w:val="00025831"/>
    <w:rsid w:val="000260A8"/>
    <w:rsid w:val="00032218"/>
    <w:rsid w:val="00032623"/>
    <w:rsid w:val="00032C84"/>
    <w:rsid w:val="0003432F"/>
    <w:rsid w:val="00036034"/>
    <w:rsid w:val="00040670"/>
    <w:rsid w:val="00045076"/>
    <w:rsid w:val="00045F9A"/>
    <w:rsid w:val="000460FD"/>
    <w:rsid w:val="00046C7E"/>
    <w:rsid w:val="0005003E"/>
    <w:rsid w:val="00055254"/>
    <w:rsid w:val="00055923"/>
    <w:rsid w:val="00061193"/>
    <w:rsid w:val="00061B8B"/>
    <w:rsid w:val="000627D9"/>
    <w:rsid w:val="00063C84"/>
    <w:rsid w:val="0007234F"/>
    <w:rsid w:val="000768A2"/>
    <w:rsid w:val="000771E0"/>
    <w:rsid w:val="00080879"/>
    <w:rsid w:val="00080FD6"/>
    <w:rsid w:val="00081E70"/>
    <w:rsid w:val="00082260"/>
    <w:rsid w:val="00083FFE"/>
    <w:rsid w:val="000922A6"/>
    <w:rsid w:val="0009558E"/>
    <w:rsid w:val="00097F77"/>
    <w:rsid w:val="000A329C"/>
    <w:rsid w:val="000B02EF"/>
    <w:rsid w:val="000B197F"/>
    <w:rsid w:val="000C2967"/>
    <w:rsid w:val="000C2CE8"/>
    <w:rsid w:val="000C49F6"/>
    <w:rsid w:val="000C5A1A"/>
    <w:rsid w:val="000D004B"/>
    <w:rsid w:val="000D31BC"/>
    <w:rsid w:val="000D57EE"/>
    <w:rsid w:val="000D6DF5"/>
    <w:rsid w:val="000D7512"/>
    <w:rsid w:val="000E1719"/>
    <w:rsid w:val="000E1DDB"/>
    <w:rsid w:val="000E2394"/>
    <w:rsid w:val="000E3AD0"/>
    <w:rsid w:val="000F2D66"/>
    <w:rsid w:val="001013AD"/>
    <w:rsid w:val="0010259B"/>
    <w:rsid w:val="00102B66"/>
    <w:rsid w:val="001063A1"/>
    <w:rsid w:val="001077E4"/>
    <w:rsid w:val="00111688"/>
    <w:rsid w:val="0011199A"/>
    <w:rsid w:val="00111A4C"/>
    <w:rsid w:val="0011273D"/>
    <w:rsid w:val="00112A51"/>
    <w:rsid w:val="001142FA"/>
    <w:rsid w:val="001161C0"/>
    <w:rsid w:val="001207E1"/>
    <w:rsid w:val="0012281C"/>
    <w:rsid w:val="00122EC8"/>
    <w:rsid w:val="001246A1"/>
    <w:rsid w:val="001302AA"/>
    <w:rsid w:val="00130E46"/>
    <w:rsid w:val="00133AB9"/>
    <w:rsid w:val="00143BCA"/>
    <w:rsid w:val="00144EA6"/>
    <w:rsid w:val="001450F7"/>
    <w:rsid w:val="00145215"/>
    <w:rsid w:val="001462AA"/>
    <w:rsid w:val="00153722"/>
    <w:rsid w:val="00155142"/>
    <w:rsid w:val="0015683A"/>
    <w:rsid w:val="001648EA"/>
    <w:rsid w:val="001669E3"/>
    <w:rsid w:val="001728AB"/>
    <w:rsid w:val="00172E71"/>
    <w:rsid w:val="00176298"/>
    <w:rsid w:val="0018065C"/>
    <w:rsid w:val="00183009"/>
    <w:rsid w:val="001837BF"/>
    <w:rsid w:val="00191FB7"/>
    <w:rsid w:val="00194639"/>
    <w:rsid w:val="0019674F"/>
    <w:rsid w:val="001A0777"/>
    <w:rsid w:val="001A31BD"/>
    <w:rsid w:val="001B572F"/>
    <w:rsid w:val="001C50F5"/>
    <w:rsid w:val="001C7B98"/>
    <w:rsid w:val="001D116B"/>
    <w:rsid w:val="001D2E66"/>
    <w:rsid w:val="001D7F95"/>
    <w:rsid w:val="001E502C"/>
    <w:rsid w:val="001E52A5"/>
    <w:rsid w:val="001F190C"/>
    <w:rsid w:val="001F1AE0"/>
    <w:rsid w:val="001F27F8"/>
    <w:rsid w:val="001F2B50"/>
    <w:rsid w:val="0020032B"/>
    <w:rsid w:val="00200AA3"/>
    <w:rsid w:val="0020147F"/>
    <w:rsid w:val="00202C8A"/>
    <w:rsid w:val="002226CD"/>
    <w:rsid w:val="002238CF"/>
    <w:rsid w:val="00224582"/>
    <w:rsid w:val="00224E12"/>
    <w:rsid w:val="002251FC"/>
    <w:rsid w:val="002423B7"/>
    <w:rsid w:val="00244645"/>
    <w:rsid w:val="00245638"/>
    <w:rsid w:val="0025204F"/>
    <w:rsid w:val="002520E2"/>
    <w:rsid w:val="00256484"/>
    <w:rsid w:val="002566AC"/>
    <w:rsid w:val="00257575"/>
    <w:rsid w:val="00260086"/>
    <w:rsid w:val="00260DE8"/>
    <w:rsid w:val="00262BEE"/>
    <w:rsid w:val="002653B1"/>
    <w:rsid w:val="00274C7A"/>
    <w:rsid w:val="002750EF"/>
    <w:rsid w:val="00275D0D"/>
    <w:rsid w:val="00284792"/>
    <w:rsid w:val="002927F7"/>
    <w:rsid w:val="00294CBA"/>
    <w:rsid w:val="002952DD"/>
    <w:rsid w:val="00297B32"/>
    <w:rsid w:val="002A32A5"/>
    <w:rsid w:val="002A4172"/>
    <w:rsid w:val="002B2294"/>
    <w:rsid w:val="002B31DE"/>
    <w:rsid w:val="002B473E"/>
    <w:rsid w:val="002B5E84"/>
    <w:rsid w:val="002B7265"/>
    <w:rsid w:val="002C506E"/>
    <w:rsid w:val="002C5925"/>
    <w:rsid w:val="002C67E0"/>
    <w:rsid w:val="002D3A06"/>
    <w:rsid w:val="002E0A92"/>
    <w:rsid w:val="002E6283"/>
    <w:rsid w:val="002F1577"/>
    <w:rsid w:val="002F7DA0"/>
    <w:rsid w:val="0030037C"/>
    <w:rsid w:val="00303079"/>
    <w:rsid w:val="003035FA"/>
    <w:rsid w:val="003071F6"/>
    <w:rsid w:val="00311F81"/>
    <w:rsid w:val="00311F88"/>
    <w:rsid w:val="00312FB5"/>
    <w:rsid w:val="003150B5"/>
    <w:rsid w:val="00315409"/>
    <w:rsid w:val="00321387"/>
    <w:rsid w:val="0032159B"/>
    <w:rsid w:val="00321890"/>
    <w:rsid w:val="00325A2D"/>
    <w:rsid w:val="00326D39"/>
    <w:rsid w:val="003316EF"/>
    <w:rsid w:val="0033544F"/>
    <w:rsid w:val="00336CA3"/>
    <w:rsid w:val="003374CC"/>
    <w:rsid w:val="00340339"/>
    <w:rsid w:val="0034084B"/>
    <w:rsid w:val="00343E97"/>
    <w:rsid w:val="003463F9"/>
    <w:rsid w:val="00351FC7"/>
    <w:rsid w:val="00355356"/>
    <w:rsid w:val="003557B3"/>
    <w:rsid w:val="00361211"/>
    <w:rsid w:val="00363CA6"/>
    <w:rsid w:val="00363E88"/>
    <w:rsid w:val="0036654E"/>
    <w:rsid w:val="003762D5"/>
    <w:rsid w:val="00382037"/>
    <w:rsid w:val="00384CCD"/>
    <w:rsid w:val="00386AC0"/>
    <w:rsid w:val="003870B6"/>
    <w:rsid w:val="0039419F"/>
    <w:rsid w:val="003A2096"/>
    <w:rsid w:val="003A2B2D"/>
    <w:rsid w:val="003A2E2D"/>
    <w:rsid w:val="003A36C1"/>
    <w:rsid w:val="003A4607"/>
    <w:rsid w:val="003A46AB"/>
    <w:rsid w:val="003A6709"/>
    <w:rsid w:val="003B1B3D"/>
    <w:rsid w:val="003B5567"/>
    <w:rsid w:val="003C3ABB"/>
    <w:rsid w:val="003C4214"/>
    <w:rsid w:val="003C47FA"/>
    <w:rsid w:val="003C48C1"/>
    <w:rsid w:val="003C696E"/>
    <w:rsid w:val="003C70F3"/>
    <w:rsid w:val="003D49AB"/>
    <w:rsid w:val="003D66C8"/>
    <w:rsid w:val="003D682E"/>
    <w:rsid w:val="003D6E5B"/>
    <w:rsid w:val="003E0C85"/>
    <w:rsid w:val="003E69D4"/>
    <w:rsid w:val="003F148C"/>
    <w:rsid w:val="003F1817"/>
    <w:rsid w:val="0040043F"/>
    <w:rsid w:val="00401F7F"/>
    <w:rsid w:val="00405210"/>
    <w:rsid w:val="00415F9F"/>
    <w:rsid w:val="0042164B"/>
    <w:rsid w:val="0042562D"/>
    <w:rsid w:val="00430AD3"/>
    <w:rsid w:val="00432B9B"/>
    <w:rsid w:val="004410EB"/>
    <w:rsid w:val="0044415C"/>
    <w:rsid w:val="00452091"/>
    <w:rsid w:val="0045262E"/>
    <w:rsid w:val="00453E7C"/>
    <w:rsid w:val="004540DD"/>
    <w:rsid w:val="00454C15"/>
    <w:rsid w:val="00457A36"/>
    <w:rsid w:val="00460285"/>
    <w:rsid w:val="00461169"/>
    <w:rsid w:val="0046281B"/>
    <w:rsid w:val="0046332F"/>
    <w:rsid w:val="00464378"/>
    <w:rsid w:val="00464582"/>
    <w:rsid w:val="004715DF"/>
    <w:rsid w:val="0049074B"/>
    <w:rsid w:val="00495B5C"/>
    <w:rsid w:val="00496452"/>
    <w:rsid w:val="00497AE1"/>
    <w:rsid w:val="004A0B2F"/>
    <w:rsid w:val="004A0D08"/>
    <w:rsid w:val="004A1834"/>
    <w:rsid w:val="004A31A0"/>
    <w:rsid w:val="004A5865"/>
    <w:rsid w:val="004A58EA"/>
    <w:rsid w:val="004B263A"/>
    <w:rsid w:val="004B3D8B"/>
    <w:rsid w:val="004B5A7D"/>
    <w:rsid w:val="004B6693"/>
    <w:rsid w:val="004B7073"/>
    <w:rsid w:val="004B71DD"/>
    <w:rsid w:val="004C2B2B"/>
    <w:rsid w:val="004C33C2"/>
    <w:rsid w:val="004C5E25"/>
    <w:rsid w:val="004D6797"/>
    <w:rsid w:val="004E0ED9"/>
    <w:rsid w:val="004E1378"/>
    <w:rsid w:val="004E1B8D"/>
    <w:rsid w:val="004E2177"/>
    <w:rsid w:val="004F129B"/>
    <w:rsid w:val="004F21D5"/>
    <w:rsid w:val="00504C42"/>
    <w:rsid w:val="00507CA6"/>
    <w:rsid w:val="0051026B"/>
    <w:rsid w:val="00510555"/>
    <w:rsid w:val="0051224B"/>
    <w:rsid w:val="005146E7"/>
    <w:rsid w:val="00516331"/>
    <w:rsid w:val="005177D3"/>
    <w:rsid w:val="00522388"/>
    <w:rsid w:val="00525B71"/>
    <w:rsid w:val="005325F9"/>
    <w:rsid w:val="00534217"/>
    <w:rsid w:val="00535BF3"/>
    <w:rsid w:val="00537A67"/>
    <w:rsid w:val="00537D81"/>
    <w:rsid w:val="00541125"/>
    <w:rsid w:val="00545288"/>
    <w:rsid w:val="005627AF"/>
    <w:rsid w:val="00564EBA"/>
    <w:rsid w:val="00565B5D"/>
    <w:rsid w:val="005701D2"/>
    <w:rsid w:val="005706A6"/>
    <w:rsid w:val="0057613A"/>
    <w:rsid w:val="005768A3"/>
    <w:rsid w:val="00581E07"/>
    <w:rsid w:val="005827A5"/>
    <w:rsid w:val="00584C90"/>
    <w:rsid w:val="005865AA"/>
    <w:rsid w:val="0058716E"/>
    <w:rsid w:val="00590C4E"/>
    <w:rsid w:val="0059630D"/>
    <w:rsid w:val="00597551"/>
    <w:rsid w:val="005A0C6D"/>
    <w:rsid w:val="005A384B"/>
    <w:rsid w:val="005A418E"/>
    <w:rsid w:val="005A67CE"/>
    <w:rsid w:val="005A6C1B"/>
    <w:rsid w:val="005B2D91"/>
    <w:rsid w:val="005C087C"/>
    <w:rsid w:val="005C18C4"/>
    <w:rsid w:val="005C46EA"/>
    <w:rsid w:val="005C6ADE"/>
    <w:rsid w:val="005D3068"/>
    <w:rsid w:val="005D5714"/>
    <w:rsid w:val="005D59E8"/>
    <w:rsid w:val="005E0D13"/>
    <w:rsid w:val="005E264A"/>
    <w:rsid w:val="005E2E8D"/>
    <w:rsid w:val="005E6807"/>
    <w:rsid w:val="005F25E1"/>
    <w:rsid w:val="005F5FD1"/>
    <w:rsid w:val="005F6D34"/>
    <w:rsid w:val="00604FC9"/>
    <w:rsid w:val="006056CA"/>
    <w:rsid w:val="006077DA"/>
    <w:rsid w:val="00615E91"/>
    <w:rsid w:val="00617785"/>
    <w:rsid w:val="00620043"/>
    <w:rsid w:val="00624B74"/>
    <w:rsid w:val="0062758C"/>
    <w:rsid w:val="00627B91"/>
    <w:rsid w:val="0064082A"/>
    <w:rsid w:val="00642035"/>
    <w:rsid w:val="0064206B"/>
    <w:rsid w:val="00646905"/>
    <w:rsid w:val="006477C3"/>
    <w:rsid w:val="006633EA"/>
    <w:rsid w:val="00666445"/>
    <w:rsid w:val="006819D0"/>
    <w:rsid w:val="006829B2"/>
    <w:rsid w:val="00686294"/>
    <w:rsid w:val="006878B4"/>
    <w:rsid w:val="00695153"/>
    <w:rsid w:val="006953EA"/>
    <w:rsid w:val="006A181F"/>
    <w:rsid w:val="006A368A"/>
    <w:rsid w:val="006A5BC7"/>
    <w:rsid w:val="006B0864"/>
    <w:rsid w:val="006B6335"/>
    <w:rsid w:val="006C2FAC"/>
    <w:rsid w:val="006C6203"/>
    <w:rsid w:val="006C6B56"/>
    <w:rsid w:val="006C6EFB"/>
    <w:rsid w:val="006D1637"/>
    <w:rsid w:val="006D2062"/>
    <w:rsid w:val="006D35BA"/>
    <w:rsid w:val="006D61E5"/>
    <w:rsid w:val="006D6826"/>
    <w:rsid w:val="006D6EAA"/>
    <w:rsid w:val="006D6FA4"/>
    <w:rsid w:val="006E03F3"/>
    <w:rsid w:val="006E4F21"/>
    <w:rsid w:val="006E6F86"/>
    <w:rsid w:val="006F231A"/>
    <w:rsid w:val="00707B16"/>
    <w:rsid w:val="00711FF8"/>
    <w:rsid w:val="00713484"/>
    <w:rsid w:val="00716770"/>
    <w:rsid w:val="00721C1C"/>
    <w:rsid w:val="007231B2"/>
    <w:rsid w:val="0072576B"/>
    <w:rsid w:val="007320B0"/>
    <w:rsid w:val="0073568E"/>
    <w:rsid w:val="00744927"/>
    <w:rsid w:val="00744A85"/>
    <w:rsid w:val="00751173"/>
    <w:rsid w:val="00751EA6"/>
    <w:rsid w:val="00755A12"/>
    <w:rsid w:val="0075632F"/>
    <w:rsid w:val="0075795E"/>
    <w:rsid w:val="00760BCF"/>
    <w:rsid w:val="00761521"/>
    <w:rsid w:val="00762A99"/>
    <w:rsid w:val="00776086"/>
    <w:rsid w:val="00787B08"/>
    <w:rsid w:val="007951DD"/>
    <w:rsid w:val="007A006E"/>
    <w:rsid w:val="007A4FC9"/>
    <w:rsid w:val="007A5CE9"/>
    <w:rsid w:val="007B0CD2"/>
    <w:rsid w:val="007B6E2C"/>
    <w:rsid w:val="007B7706"/>
    <w:rsid w:val="007C0404"/>
    <w:rsid w:val="007C158E"/>
    <w:rsid w:val="007C1E9A"/>
    <w:rsid w:val="007C74A6"/>
    <w:rsid w:val="007C7558"/>
    <w:rsid w:val="007D12D8"/>
    <w:rsid w:val="007D197A"/>
    <w:rsid w:val="007D2AC8"/>
    <w:rsid w:val="007D308E"/>
    <w:rsid w:val="007D4CB5"/>
    <w:rsid w:val="007E4920"/>
    <w:rsid w:val="007E7C82"/>
    <w:rsid w:val="007F1538"/>
    <w:rsid w:val="007F2FCB"/>
    <w:rsid w:val="007F5026"/>
    <w:rsid w:val="008016D1"/>
    <w:rsid w:val="00803BE9"/>
    <w:rsid w:val="00812B21"/>
    <w:rsid w:val="00814493"/>
    <w:rsid w:val="008171B7"/>
    <w:rsid w:val="00820B03"/>
    <w:rsid w:val="00821388"/>
    <w:rsid w:val="00822E73"/>
    <w:rsid w:val="00824DAD"/>
    <w:rsid w:val="00824DEF"/>
    <w:rsid w:val="008262AF"/>
    <w:rsid w:val="00841728"/>
    <w:rsid w:val="008419D9"/>
    <w:rsid w:val="0084289A"/>
    <w:rsid w:val="00850873"/>
    <w:rsid w:val="0086274F"/>
    <w:rsid w:val="00863AA4"/>
    <w:rsid w:val="00871D6D"/>
    <w:rsid w:val="00875863"/>
    <w:rsid w:val="008761FC"/>
    <w:rsid w:val="008A2C17"/>
    <w:rsid w:val="008A3A39"/>
    <w:rsid w:val="008A5721"/>
    <w:rsid w:val="008B001D"/>
    <w:rsid w:val="008B0875"/>
    <w:rsid w:val="008B1645"/>
    <w:rsid w:val="008C33B3"/>
    <w:rsid w:val="008C3761"/>
    <w:rsid w:val="008C6A9C"/>
    <w:rsid w:val="008D292D"/>
    <w:rsid w:val="008D3F77"/>
    <w:rsid w:val="008E41DC"/>
    <w:rsid w:val="008E5D7B"/>
    <w:rsid w:val="008E6E93"/>
    <w:rsid w:val="008E7703"/>
    <w:rsid w:val="008F5246"/>
    <w:rsid w:val="008F5F21"/>
    <w:rsid w:val="008F7A5C"/>
    <w:rsid w:val="009052CB"/>
    <w:rsid w:val="00916941"/>
    <w:rsid w:val="009217B0"/>
    <w:rsid w:val="00921DB5"/>
    <w:rsid w:val="00923519"/>
    <w:rsid w:val="00926EA3"/>
    <w:rsid w:val="009303E7"/>
    <w:rsid w:val="00933064"/>
    <w:rsid w:val="00935B08"/>
    <w:rsid w:val="0095406B"/>
    <w:rsid w:val="00956C40"/>
    <w:rsid w:val="00957449"/>
    <w:rsid w:val="00965ACC"/>
    <w:rsid w:val="00966DC7"/>
    <w:rsid w:val="00974D05"/>
    <w:rsid w:val="0098008C"/>
    <w:rsid w:val="00982034"/>
    <w:rsid w:val="00982B34"/>
    <w:rsid w:val="009842E6"/>
    <w:rsid w:val="00991C17"/>
    <w:rsid w:val="00992233"/>
    <w:rsid w:val="009943AE"/>
    <w:rsid w:val="00996773"/>
    <w:rsid w:val="00996953"/>
    <w:rsid w:val="00997244"/>
    <w:rsid w:val="00997B54"/>
    <w:rsid w:val="009A068F"/>
    <w:rsid w:val="009A0BE7"/>
    <w:rsid w:val="009B12F0"/>
    <w:rsid w:val="009B246D"/>
    <w:rsid w:val="009B6256"/>
    <w:rsid w:val="009B7700"/>
    <w:rsid w:val="009B7734"/>
    <w:rsid w:val="009C1F90"/>
    <w:rsid w:val="009C3725"/>
    <w:rsid w:val="009C42E9"/>
    <w:rsid w:val="009C4737"/>
    <w:rsid w:val="009C4D4C"/>
    <w:rsid w:val="009C6AFB"/>
    <w:rsid w:val="009C7121"/>
    <w:rsid w:val="009D1B8A"/>
    <w:rsid w:val="009E21A2"/>
    <w:rsid w:val="009E2828"/>
    <w:rsid w:val="009E4818"/>
    <w:rsid w:val="009E6790"/>
    <w:rsid w:val="009E6EB7"/>
    <w:rsid w:val="009E763F"/>
    <w:rsid w:val="00A0085A"/>
    <w:rsid w:val="00A03EE4"/>
    <w:rsid w:val="00A04D76"/>
    <w:rsid w:val="00A05131"/>
    <w:rsid w:val="00A05490"/>
    <w:rsid w:val="00A05E32"/>
    <w:rsid w:val="00A07327"/>
    <w:rsid w:val="00A12E87"/>
    <w:rsid w:val="00A14655"/>
    <w:rsid w:val="00A149F0"/>
    <w:rsid w:val="00A152B4"/>
    <w:rsid w:val="00A1553E"/>
    <w:rsid w:val="00A16CEA"/>
    <w:rsid w:val="00A21ED9"/>
    <w:rsid w:val="00A25765"/>
    <w:rsid w:val="00A27F6D"/>
    <w:rsid w:val="00A302FE"/>
    <w:rsid w:val="00A32891"/>
    <w:rsid w:val="00A3329A"/>
    <w:rsid w:val="00A359D5"/>
    <w:rsid w:val="00A36EF4"/>
    <w:rsid w:val="00A4466D"/>
    <w:rsid w:val="00A5006A"/>
    <w:rsid w:val="00A551D1"/>
    <w:rsid w:val="00A60DBB"/>
    <w:rsid w:val="00A60F35"/>
    <w:rsid w:val="00A61CFF"/>
    <w:rsid w:val="00A62871"/>
    <w:rsid w:val="00A638C5"/>
    <w:rsid w:val="00A646B8"/>
    <w:rsid w:val="00A7627E"/>
    <w:rsid w:val="00A839BE"/>
    <w:rsid w:val="00A83F8F"/>
    <w:rsid w:val="00A90E8E"/>
    <w:rsid w:val="00A94579"/>
    <w:rsid w:val="00A95818"/>
    <w:rsid w:val="00A9590E"/>
    <w:rsid w:val="00AA6452"/>
    <w:rsid w:val="00AA6802"/>
    <w:rsid w:val="00AB26B5"/>
    <w:rsid w:val="00AB38E2"/>
    <w:rsid w:val="00AB6F60"/>
    <w:rsid w:val="00AB7A69"/>
    <w:rsid w:val="00AC1691"/>
    <w:rsid w:val="00AC1CA8"/>
    <w:rsid w:val="00AC4C08"/>
    <w:rsid w:val="00AC7F91"/>
    <w:rsid w:val="00AD7A4B"/>
    <w:rsid w:val="00AE05B5"/>
    <w:rsid w:val="00AE211A"/>
    <w:rsid w:val="00AE3DEB"/>
    <w:rsid w:val="00AE6181"/>
    <w:rsid w:val="00AE64FF"/>
    <w:rsid w:val="00AF1254"/>
    <w:rsid w:val="00AF5172"/>
    <w:rsid w:val="00AF5D32"/>
    <w:rsid w:val="00B01951"/>
    <w:rsid w:val="00B05254"/>
    <w:rsid w:val="00B05F3A"/>
    <w:rsid w:val="00B0640C"/>
    <w:rsid w:val="00B14396"/>
    <w:rsid w:val="00B173B5"/>
    <w:rsid w:val="00B207F2"/>
    <w:rsid w:val="00B267DC"/>
    <w:rsid w:val="00B308F2"/>
    <w:rsid w:val="00B30DEB"/>
    <w:rsid w:val="00B34B14"/>
    <w:rsid w:val="00B420A0"/>
    <w:rsid w:val="00B456B7"/>
    <w:rsid w:val="00B45912"/>
    <w:rsid w:val="00B5211D"/>
    <w:rsid w:val="00B52EFE"/>
    <w:rsid w:val="00B532E2"/>
    <w:rsid w:val="00B54E3F"/>
    <w:rsid w:val="00B61944"/>
    <w:rsid w:val="00B62E0A"/>
    <w:rsid w:val="00B6351C"/>
    <w:rsid w:val="00B736A5"/>
    <w:rsid w:val="00B74778"/>
    <w:rsid w:val="00B74FC8"/>
    <w:rsid w:val="00B76163"/>
    <w:rsid w:val="00B8232C"/>
    <w:rsid w:val="00B8350D"/>
    <w:rsid w:val="00B85BB1"/>
    <w:rsid w:val="00B85DB0"/>
    <w:rsid w:val="00B87EA5"/>
    <w:rsid w:val="00B92C1B"/>
    <w:rsid w:val="00B96E99"/>
    <w:rsid w:val="00BA1C72"/>
    <w:rsid w:val="00BA3538"/>
    <w:rsid w:val="00BA600A"/>
    <w:rsid w:val="00BA7E2B"/>
    <w:rsid w:val="00BB09CD"/>
    <w:rsid w:val="00BB2E42"/>
    <w:rsid w:val="00BB5610"/>
    <w:rsid w:val="00BC5DE2"/>
    <w:rsid w:val="00BD1600"/>
    <w:rsid w:val="00BD2E28"/>
    <w:rsid w:val="00BD36A4"/>
    <w:rsid w:val="00BD3EF7"/>
    <w:rsid w:val="00BE0B41"/>
    <w:rsid w:val="00BE0D36"/>
    <w:rsid w:val="00BE21D1"/>
    <w:rsid w:val="00BE47F3"/>
    <w:rsid w:val="00BE4E55"/>
    <w:rsid w:val="00BF3AB0"/>
    <w:rsid w:val="00BF5BA2"/>
    <w:rsid w:val="00BF7BA5"/>
    <w:rsid w:val="00C0692C"/>
    <w:rsid w:val="00C12E92"/>
    <w:rsid w:val="00C1575D"/>
    <w:rsid w:val="00C22B66"/>
    <w:rsid w:val="00C2709D"/>
    <w:rsid w:val="00C27F88"/>
    <w:rsid w:val="00C33322"/>
    <w:rsid w:val="00C3632D"/>
    <w:rsid w:val="00C436C7"/>
    <w:rsid w:val="00C4584B"/>
    <w:rsid w:val="00C479E0"/>
    <w:rsid w:val="00C539B9"/>
    <w:rsid w:val="00C55B05"/>
    <w:rsid w:val="00C55D41"/>
    <w:rsid w:val="00C573FC"/>
    <w:rsid w:val="00C6101A"/>
    <w:rsid w:val="00C61524"/>
    <w:rsid w:val="00C617E1"/>
    <w:rsid w:val="00C666BA"/>
    <w:rsid w:val="00C73155"/>
    <w:rsid w:val="00C86BF0"/>
    <w:rsid w:val="00C9065C"/>
    <w:rsid w:val="00C90B5B"/>
    <w:rsid w:val="00C91236"/>
    <w:rsid w:val="00C921EF"/>
    <w:rsid w:val="00C92C9D"/>
    <w:rsid w:val="00CA21A1"/>
    <w:rsid w:val="00CA449F"/>
    <w:rsid w:val="00CA540E"/>
    <w:rsid w:val="00CA5A41"/>
    <w:rsid w:val="00CB0C6C"/>
    <w:rsid w:val="00CB2E1A"/>
    <w:rsid w:val="00CB485A"/>
    <w:rsid w:val="00CC2470"/>
    <w:rsid w:val="00CC2F8C"/>
    <w:rsid w:val="00CC449C"/>
    <w:rsid w:val="00CC535D"/>
    <w:rsid w:val="00CD2BE4"/>
    <w:rsid w:val="00CD5CC1"/>
    <w:rsid w:val="00CD6026"/>
    <w:rsid w:val="00CD6EC7"/>
    <w:rsid w:val="00CE087B"/>
    <w:rsid w:val="00CE31C8"/>
    <w:rsid w:val="00CE4330"/>
    <w:rsid w:val="00CE567F"/>
    <w:rsid w:val="00CE59E6"/>
    <w:rsid w:val="00CE7679"/>
    <w:rsid w:val="00CF277F"/>
    <w:rsid w:val="00CF4CBB"/>
    <w:rsid w:val="00D00ACC"/>
    <w:rsid w:val="00D0625E"/>
    <w:rsid w:val="00D07EE1"/>
    <w:rsid w:val="00D13015"/>
    <w:rsid w:val="00D133A2"/>
    <w:rsid w:val="00D13F5C"/>
    <w:rsid w:val="00D14607"/>
    <w:rsid w:val="00D15AD4"/>
    <w:rsid w:val="00D1649F"/>
    <w:rsid w:val="00D20538"/>
    <w:rsid w:val="00D211DC"/>
    <w:rsid w:val="00D250B0"/>
    <w:rsid w:val="00D368AA"/>
    <w:rsid w:val="00D40C72"/>
    <w:rsid w:val="00D43EA3"/>
    <w:rsid w:val="00D45FAB"/>
    <w:rsid w:val="00D472FE"/>
    <w:rsid w:val="00D51065"/>
    <w:rsid w:val="00D52236"/>
    <w:rsid w:val="00D528FE"/>
    <w:rsid w:val="00D56D91"/>
    <w:rsid w:val="00D67A09"/>
    <w:rsid w:val="00D712DE"/>
    <w:rsid w:val="00D75BF6"/>
    <w:rsid w:val="00D804A1"/>
    <w:rsid w:val="00D86B2E"/>
    <w:rsid w:val="00D901BD"/>
    <w:rsid w:val="00D91710"/>
    <w:rsid w:val="00D92975"/>
    <w:rsid w:val="00DA4CF4"/>
    <w:rsid w:val="00DB3B2A"/>
    <w:rsid w:val="00DB6E09"/>
    <w:rsid w:val="00DB7B56"/>
    <w:rsid w:val="00DC27F4"/>
    <w:rsid w:val="00DC3275"/>
    <w:rsid w:val="00DC38F6"/>
    <w:rsid w:val="00DC5022"/>
    <w:rsid w:val="00DC5793"/>
    <w:rsid w:val="00DD0696"/>
    <w:rsid w:val="00DD1735"/>
    <w:rsid w:val="00DD1945"/>
    <w:rsid w:val="00DD2204"/>
    <w:rsid w:val="00DD7A7D"/>
    <w:rsid w:val="00DE4868"/>
    <w:rsid w:val="00DE4917"/>
    <w:rsid w:val="00DE57D4"/>
    <w:rsid w:val="00DE62F5"/>
    <w:rsid w:val="00DE7A48"/>
    <w:rsid w:val="00DF288A"/>
    <w:rsid w:val="00DF3DF6"/>
    <w:rsid w:val="00DF4E11"/>
    <w:rsid w:val="00DF57B8"/>
    <w:rsid w:val="00DF64FF"/>
    <w:rsid w:val="00DF72C5"/>
    <w:rsid w:val="00E005B9"/>
    <w:rsid w:val="00E00DD3"/>
    <w:rsid w:val="00E029E2"/>
    <w:rsid w:val="00E13279"/>
    <w:rsid w:val="00E15214"/>
    <w:rsid w:val="00E22F62"/>
    <w:rsid w:val="00E23211"/>
    <w:rsid w:val="00E23830"/>
    <w:rsid w:val="00E2703D"/>
    <w:rsid w:val="00E36432"/>
    <w:rsid w:val="00E41649"/>
    <w:rsid w:val="00E423E4"/>
    <w:rsid w:val="00E42A9B"/>
    <w:rsid w:val="00E46A83"/>
    <w:rsid w:val="00E47C45"/>
    <w:rsid w:val="00E501FD"/>
    <w:rsid w:val="00E53F2E"/>
    <w:rsid w:val="00E71017"/>
    <w:rsid w:val="00E71A6F"/>
    <w:rsid w:val="00E71AEC"/>
    <w:rsid w:val="00E759C9"/>
    <w:rsid w:val="00E80D04"/>
    <w:rsid w:val="00E82ED4"/>
    <w:rsid w:val="00E853A3"/>
    <w:rsid w:val="00E854D8"/>
    <w:rsid w:val="00E87AA3"/>
    <w:rsid w:val="00E925D7"/>
    <w:rsid w:val="00E9353A"/>
    <w:rsid w:val="00E94458"/>
    <w:rsid w:val="00EA1963"/>
    <w:rsid w:val="00EA422B"/>
    <w:rsid w:val="00EA44D0"/>
    <w:rsid w:val="00EA6B9C"/>
    <w:rsid w:val="00EB4089"/>
    <w:rsid w:val="00EB542E"/>
    <w:rsid w:val="00EC2FAE"/>
    <w:rsid w:val="00EC57B1"/>
    <w:rsid w:val="00ED01F1"/>
    <w:rsid w:val="00ED1D3B"/>
    <w:rsid w:val="00ED61BD"/>
    <w:rsid w:val="00ED6DF2"/>
    <w:rsid w:val="00EE207B"/>
    <w:rsid w:val="00EE5D61"/>
    <w:rsid w:val="00EF63CD"/>
    <w:rsid w:val="00F01D85"/>
    <w:rsid w:val="00F05438"/>
    <w:rsid w:val="00F1258E"/>
    <w:rsid w:val="00F13B8E"/>
    <w:rsid w:val="00F2602E"/>
    <w:rsid w:val="00F30635"/>
    <w:rsid w:val="00F306A7"/>
    <w:rsid w:val="00F30761"/>
    <w:rsid w:val="00F31524"/>
    <w:rsid w:val="00F4092C"/>
    <w:rsid w:val="00F41173"/>
    <w:rsid w:val="00F41BB1"/>
    <w:rsid w:val="00F521E0"/>
    <w:rsid w:val="00F53E6A"/>
    <w:rsid w:val="00F57A3C"/>
    <w:rsid w:val="00F61B4F"/>
    <w:rsid w:val="00F63201"/>
    <w:rsid w:val="00F64335"/>
    <w:rsid w:val="00F645C0"/>
    <w:rsid w:val="00F6608A"/>
    <w:rsid w:val="00F701DD"/>
    <w:rsid w:val="00F71AE4"/>
    <w:rsid w:val="00F82FDC"/>
    <w:rsid w:val="00F8564E"/>
    <w:rsid w:val="00F86908"/>
    <w:rsid w:val="00F8738F"/>
    <w:rsid w:val="00F87BC0"/>
    <w:rsid w:val="00FA048B"/>
    <w:rsid w:val="00FA08BD"/>
    <w:rsid w:val="00FA0BDA"/>
    <w:rsid w:val="00FA1EB2"/>
    <w:rsid w:val="00FA4AD8"/>
    <w:rsid w:val="00FA4CBA"/>
    <w:rsid w:val="00FA7B32"/>
    <w:rsid w:val="00FB35F7"/>
    <w:rsid w:val="00FB4CD5"/>
    <w:rsid w:val="00FB6164"/>
    <w:rsid w:val="00FB7DF5"/>
    <w:rsid w:val="00FC45CB"/>
    <w:rsid w:val="00FC5496"/>
    <w:rsid w:val="00FC5F76"/>
    <w:rsid w:val="00FD1758"/>
    <w:rsid w:val="00FD189C"/>
    <w:rsid w:val="00FD29E4"/>
    <w:rsid w:val="00FD56BE"/>
    <w:rsid w:val="00FE423C"/>
    <w:rsid w:val="00FE43CD"/>
    <w:rsid w:val="00FE7BED"/>
    <w:rsid w:val="00FF1A31"/>
    <w:rsid w:val="00FF2F0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119AB6"/>
  <w15:docId w15:val="{F960C68A-FFCC-437F-B0CA-783EEDEB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A69"/>
    <w:pPr>
      <w:spacing w:before="240" w:after="120" w:line="276" w:lineRule="auto"/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0043F"/>
    <w:pPr>
      <w:keepNext/>
      <w:keepLines/>
      <w:spacing w:after="6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96773"/>
    <w:pPr>
      <w:jc w:val="center"/>
      <w:outlineLvl w:val="1"/>
    </w:pPr>
    <w:rPr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B7A69"/>
    <w:pPr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452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52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51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51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51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51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L1Heading">
    <w:name w:val="CIL 1 Heading"/>
    <w:basedOn w:val="Heading1"/>
    <w:autoRedefine/>
    <w:rsid w:val="00A359D5"/>
    <w:pPr>
      <w:keepLines w:val="0"/>
      <w:outlineLvl w:val="9"/>
    </w:pPr>
    <w:rPr>
      <w:rFonts w:eastAsia="Batang" w:cs="Arial"/>
      <w:caps w:val="0"/>
      <w:kern w:val="32"/>
      <w:szCs w:val="32"/>
      <w:lang w:val="en-GB" w:eastAsia="ko-KR"/>
    </w:rPr>
  </w:style>
  <w:style w:type="character" w:customStyle="1" w:styleId="Heading1Char">
    <w:name w:val="Heading 1 Char"/>
    <w:link w:val="Heading1"/>
    <w:uiPriority w:val="9"/>
    <w:rsid w:val="0040043F"/>
    <w:rPr>
      <w:rFonts w:ascii="Arial" w:eastAsia="Times New Roman" w:hAnsi="Arial"/>
      <w:b/>
      <w:bCs/>
      <w:caps/>
      <w:sz w:val="28"/>
      <w:szCs w:val="28"/>
      <w:lang w:val="en-US" w:eastAsia="en-US"/>
    </w:rPr>
  </w:style>
  <w:style w:type="paragraph" w:customStyle="1" w:styleId="CIL2Heading">
    <w:name w:val="CIL 2 Heading"/>
    <w:basedOn w:val="Heading2"/>
    <w:autoRedefine/>
    <w:rsid w:val="00A359D5"/>
    <w:rPr>
      <w:rFonts w:eastAsia="Batang" w:cs="Arial"/>
      <w:b w:val="0"/>
      <w:iCs/>
      <w:caps w:val="0"/>
      <w:szCs w:val="28"/>
      <w:lang w:val="en-GB" w:eastAsia="ko-KR"/>
    </w:rPr>
  </w:style>
  <w:style w:type="character" w:customStyle="1" w:styleId="Heading2Char">
    <w:name w:val="Heading 2 Char"/>
    <w:link w:val="Heading2"/>
    <w:uiPriority w:val="9"/>
    <w:rsid w:val="00996773"/>
    <w:rPr>
      <w:rFonts w:ascii="Arial" w:hAnsi="Arial"/>
      <w:b/>
      <w:bCs/>
      <w:caps/>
      <w:szCs w:val="26"/>
      <w:lang w:val="en-US" w:eastAsia="en-US"/>
    </w:rPr>
  </w:style>
  <w:style w:type="paragraph" w:customStyle="1" w:styleId="CILFooter">
    <w:name w:val="CIL Footer"/>
    <w:basedOn w:val="Normal"/>
    <w:link w:val="CILFooterChar"/>
    <w:qFormat/>
    <w:rsid w:val="001142FA"/>
    <w:pPr>
      <w:pBdr>
        <w:top w:val="single" w:sz="4" w:space="8" w:color="auto"/>
      </w:pBdr>
      <w:tabs>
        <w:tab w:val="center" w:pos="4680"/>
        <w:tab w:val="right" w:pos="9360"/>
      </w:tabs>
      <w:jc w:val="center"/>
    </w:pPr>
    <w:rPr>
      <w:rFonts w:eastAsia="Batang" w:cs="Arial"/>
      <w:color w:val="808080"/>
      <w:sz w:val="16"/>
      <w:szCs w:val="16"/>
      <w:lang w:val="en-GB" w:eastAsia="ko-KR"/>
    </w:rPr>
  </w:style>
  <w:style w:type="character" w:customStyle="1" w:styleId="CILFooterChar">
    <w:name w:val="CIL Footer Char"/>
    <w:link w:val="CILFooter"/>
    <w:rsid w:val="001142FA"/>
    <w:rPr>
      <w:rFonts w:ascii="Arial" w:eastAsia="Batang" w:hAnsi="Arial" w:cs="Arial"/>
      <w:color w:val="808080"/>
      <w:sz w:val="16"/>
      <w:szCs w:val="16"/>
      <w:lang w:val="en-GB" w:eastAsia="ko-KR"/>
    </w:rPr>
  </w:style>
  <w:style w:type="paragraph" w:customStyle="1" w:styleId="CILparagraph">
    <w:name w:val="CIL paragraph"/>
    <w:basedOn w:val="Normal"/>
    <w:autoRedefine/>
    <w:rsid w:val="001207E1"/>
    <w:pPr>
      <w:contextualSpacing/>
    </w:pPr>
    <w:rPr>
      <w:rFonts w:eastAsia="Batang" w:cs="Arial"/>
      <w:szCs w:val="24"/>
      <w:lang w:val="en-GB" w:eastAsia="ko-KR"/>
    </w:rPr>
  </w:style>
  <w:style w:type="paragraph" w:customStyle="1" w:styleId="CILSubtitle">
    <w:name w:val="CIL Subtitle"/>
    <w:basedOn w:val="Normal"/>
    <w:link w:val="CILSubtitleChar"/>
    <w:autoRedefine/>
    <w:qFormat/>
    <w:rsid w:val="00AB7A69"/>
    <w:pPr>
      <w:jc w:val="center"/>
    </w:pPr>
    <w:rPr>
      <w:rFonts w:eastAsia="Batang" w:cs="Arial"/>
      <w:i/>
      <w:szCs w:val="24"/>
      <w:lang w:val="en-GB" w:eastAsia="ko-KR"/>
    </w:rPr>
  </w:style>
  <w:style w:type="character" w:customStyle="1" w:styleId="CILSubtitleChar">
    <w:name w:val="CIL Subtitle Char"/>
    <w:link w:val="CILSubtitle"/>
    <w:rsid w:val="00AB7A69"/>
    <w:rPr>
      <w:rFonts w:ascii="Arial" w:eastAsia="Batang" w:hAnsi="Arial" w:cs="Arial"/>
      <w:i/>
      <w:szCs w:val="24"/>
      <w:lang w:eastAsia="ko-KR"/>
    </w:rPr>
  </w:style>
  <w:style w:type="paragraph" w:customStyle="1" w:styleId="CILTitle">
    <w:name w:val="CIL Title"/>
    <w:basedOn w:val="Normal"/>
    <w:autoRedefine/>
    <w:qFormat/>
    <w:rsid w:val="00A359D5"/>
    <w:pPr>
      <w:jc w:val="center"/>
    </w:pPr>
    <w:rPr>
      <w:rFonts w:eastAsia="Batang" w:cs="Arial"/>
      <w:b/>
      <w:bCs/>
      <w:caps/>
      <w:kern w:val="32"/>
      <w:sz w:val="28"/>
      <w:szCs w:val="32"/>
      <w:lang w:val="en-GB" w:eastAsia="ko-KR"/>
    </w:rPr>
  </w:style>
  <w:style w:type="character" w:customStyle="1" w:styleId="Heading3Char">
    <w:name w:val="Heading 3 Char"/>
    <w:link w:val="Heading3"/>
    <w:uiPriority w:val="9"/>
    <w:rsid w:val="00AB7A69"/>
    <w:rPr>
      <w:rFonts w:ascii="Arial" w:hAnsi="Arial"/>
      <w:u w:val="single"/>
      <w:lang w:val="en-US" w:eastAsia="en-US"/>
    </w:rPr>
  </w:style>
  <w:style w:type="paragraph" w:customStyle="1" w:styleId="CILL1TOC">
    <w:name w:val="CIL L1 TOC"/>
    <w:basedOn w:val="TOC1"/>
    <w:autoRedefine/>
    <w:rsid w:val="0042562D"/>
    <w:pPr>
      <w:tabs>
        <w:tab w:val="right" w:leader="dot" w:pos="9350"/>
      </w:tabs>
      <w:spacing w:before="120" w:after="120" w:line="360" w:lineRule="auto"/>
    </w:pPr>
    <w:rPr>
      <w:rFonts w:cs="Arial"/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AB7A69"/>
    <w:pPr>
      <w:spacing w:before="60" w:after="60"/>
    </w:pPr>
    <w:rPr>
      <w:caps/>
    </w:rPr>
  </w:style>
  <w:style w:type="paragraph" w:customStyle="1" w:styleId="Style1">
    <w:name w:val="Style1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styleId="TOC2">
    <w:name w:val="toc 2"/>
    <w:basedOn w:val="Heading2"/>
    <w:next w:val="Normal"/>
    <w:autoRedefine/>
    <w:uiPriority w:val="39"/>
    <w:unhideWhenUsed/>
    <w:rsid w:val="009C1F90"/>
    <w:pPr>
      <w:spacing w:before="60" w:after="60"/>
      <w:ind w:left="284"/>
      <w:jc w:val="left"/>
      <w:outlineLvl w:val="0"/>
    </w:pPr>
    <w:rPr>
      <w:b w:val="0"/>
    </w:rPr>
  </w:style>
  <w:style w:type="paragraph" w:customStyle="1" w:styleId="CILL2TOC">
    <w:name w:val="CIL L2 TOC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customStyle="1" w:styleId="CILParagraph0">
    <w:name w:val="CIL Paragraph"/>
    <w:basedOn w:val="Normal"/>
    <w:next w:val="Normal"/>
    <w:autoRedefine/>
    <w:rsid w:val="00642035"/>
  </w:style>
  <w:style w:type="paragraph" w:customStyle="1" w:styleId="CILMain">
    <w:name w:val="CIL Main"/>
    <w:autoRedefine/>
    <w:rsid w:val="00025831"/>
    <w:pPr>
      <w:spacing w:before="240" w:after="120" w:line="276" w:lineRule="auto"/>
      <w:jc w:val="both"/>
    </w:pPr>
    <w:rPr>
      <w:rFonts w:ascii="Arial" w:hAnsi="Arial"/>
      <w:lang w:val="en-US" w:eastAsia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11F81"/>
    <w:pPr>
      <w:jc w:val="center"/>
    </w:pPr>
    <w:rPr>
      <w:rFonts w:ascii="Calibri" w:eastAsia="Times New Roman" w:hAnsi="Calibri"/>
      <w:i/>
      <w:szCs w:val="24"/>
      <w:lang w:val="en-GB" w:eastAsia="ko-KR"/>
    </w:rPr>
  </w:style>
  <w:style w:type="character" w:customStyle="1" w:styleId="SubtitleChar">
    <w:name w:val="Subtitle Char"/>
    <w:link w:val="Subtitle"/>
    <w:uiPriority w:val="11"/>
    <w:rsid w:val="00311F81"/>
    <w:rPr>
      <w:rFonts w:eastAsia="Times New Roman" w:cs="Times New Roman"/>
      <w:i/>
      <w:szCs w:val="24"/>
      <w:lang w:val="en-GB" w:eastAsia="ko-K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11F81"/>
    <w:pPr>
      <w:jc w:val="center"/>
    </w:pPr>
    <w:rPr>
      <w:rFonts w:ascii="Calibri" w:eastAsia="Times New Roman" w:hAnsi="Calibri"/>
      <w:b/>
      <w:bCs/>
      <w:caps/>
      <w:kern w:val="28"/>
      <w:sz w:val="28"/>
      <w:szCs w:val="32"/>
      <w:lang w:val="en-GB" w:eastAsia="ko-KR"/>
    </w:rPr>
  </w:style>
  <w:style w:type="character" w:customStyle="1" w:styleId="TitleChar">
    <w:name w:val="Title Char"/>
    <w:link w:val="Title"/>
    <w:uiPriority w:val="10"/>
    <w:rsid w:val="00311F81"/>
    <w:rPr>
      <w:rFonts w:eastAsia="Times New Roman" w:cs="Times New Roman"/>
      <w:b/>
      <w:bCs/>
      <w:caps/>
      <w:kern w:val="28"/>
      <w:sz w:val="28"/>
      <w:szCs w:val="32"/>
      <w:lang w:val="en-GB" w:eastAsia="ko-KR"/>
    </w:rPr>
  </w:style>
  <w:style w:type="paragraph" w:styleId="Header">
    <w:name w:val="header"/>
    <w:basedOn w:val="Normal"/>
    <w:link w:val="Head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F61B4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F61B4F"/>
    <w:rPr>
      <w:rFonts w:ascii="Arial" w:hAnsi="Arial"/>
    </w:rPr>
  </w:style>
  <w:style w:type="character" w:styleId="Hyperlink">
    <w:name w:val="Hyperlink"/>
    <w:uiPriority w:val="99"/>
    <w:unhideWhenUsed/>
    <w:rsid w:val="00F61B4F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B7A69"/>
    <w:pPr>
      <w:spacing w:after="0" w:line="259" w:lineRule="auto"/>
      <w:jc w:val="left"/>
      <w:outlineLvl w:val="9"/>
    </w:pPr>
    <w:rPr>
      <w:rFonts w:ascii="Calibri Light" w:hAnsi="Calibri Light"/>
      <w:b w:val="0"/>
      <w:bCs w:val="0"/>
      <w:caps w:val="0"/>
      <w:color w:val="2E74B5"/>
      <w:sz w:val="32"/>
      <w:szCs w:val="32"/>
    </w:rPr>
  </w:style>
  <w:style w:type="paragraph" w:styleId="TOC3">
    <w:name w:val="toc 3"/>
    <w:basedOn w:val="Heading3"/>
    <w:next w:val="Normal"/>
    <w:autoRedefine/>
    <w:uiPriority w:val="39"/>
    <w:unhideWhenUsed/>
    <w:rsid w:val="009C1F90"/>
    <w:pPr>
      <w:spacing w:before="60" w:after="60"/>
      <w:ind w:left="567"/>
    </w:pPr>
    <w:rPr>
      <w:caps/>
      <w:u w:val="none"/>
    </w:rPr>
  </w:style>
  <w:style w:type="paragraph" w:styleId="TOC4">
    <w:name w:val="toc 4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720"/>
      <w:jc w:val="left"/>
    </w:pPr>
    <w:rPr>
      <w:rFonts w:ascii="Cambria" w:eastAsia="MS Mincho" w:hAnsi="Cambria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960"/>
      <w:jc w:val="left"/>
    </w:pPr>
    <w:rPr>
      <w:rFonts w:ascii="Cambria" w:eastAsia="MS Mincho" w:hAnsi="Cambria"/>
      <w:sz w:val="24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200"/>
      <w:jc w:val="left"/>
    </w:pPr>
    <w:rPr>
      <w:rFonts w:ascii="Cambria" w:eastAsia="MS Mincho" w:hAnsi="Cambria"/>
      <w:sz w:val="24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440"/>
      <w:jc w:val="left"/>
    </w:pPr>
    <w:rPr>
      <w:rFonts w:ascii="Cambria" w:eastAsia="MS Mincho" w:hAnsi="Cambria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680"/>
      <w:jc w:val="left"/>
    </w:pPr>
    <w:rPr>
      <w:rFonts w:ascii="Cambria" w:eastAsia="MS Mincho" w:hAnsi="Cambria"/>
      <w:sz w:val="24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920"/>
      <w:jc w:val="left"/>
    </w:pPr>
    <w:rPr>
      <w:rFonts w:ascii="Cambria" w:eastAsia="MS Mincho" w:hAnsi="Cambria"/>
      <w:sz w:val="24"/>
      <w:szCs w:val="24"/>
    </w:rPr>
  </w:style>
  <w:style w:type="character" w:styleId="PageNumber">
    <w:name w:val="page number"/>
    <w:uiPriority w:val="99"/>
    <w:semiHidden/>
    <w:unhideWhenUsed/>
    <w:rsid w:val="00A27F6D"/>
  </w:style>
  <w:style w:type="paragraph" w:styleId="FootnoteText">
    <w:name w:val="footnote text"/>
    <w:basedOn w:val="Normal"/>
    <w:link w:val="FootnoteTextChar"/>
    <w:uiPriority w:val="99"/>
    <w:semiHidden/>
    <w:unhideWhenUsed/>
    <w:rsid w:val="00FA048B"/>
  </w:style>
  <w:style w:type="character" w:customStyle="1" w:styleId="FootnoteTextChar">
    <w:name w:val="Footnote Text Char"/>
    <w:link w:val="FootnoteText"/>
    <w:uiPriority w:val="99"/>
    <w:semiHidden/>
    <w:rsid w:val="00FA048B"/>
    <w:rPr>
      <w:rFonts w:ascii="Arial" w:hAnsi="Arial"/>
      <w:lang w:val="en-US" w:eastAsia="en-US"/>
    </w:rPr>
  </w:style>
  <w:style w:type="character" w:styleId="FootnoteReference">
    <w:name w:val="footnote reference"/>
    <w:uiPriority w:val="99"/>
    <w:semiHidden/>
    <w:unhideWhenUsed/>
    <w:rsid w:val="00FA048B"/>
    <w:rPr>
      <w:vertAlign w:val="superscript"/>
    </w:rPr>
  </w:style>
  <w:style w:type="paragraph" w:styleId="ListParagraph">
    <w:name w:val="List Paragraph"/>
    <w:basedOn w:val="Normal"/>
    <w:uiPriority w:val="1"/>
    <w:qFormat/>
    <w:rsid w:val="00974D0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146E7"/>
    <w:pPr>
      <w:widowControl w:val="0"/>
      <w:autoSpaceDE w:val="0"/>
      <w:autoSpaceDN w:val="0"/>
      <w:spacing w:before="0"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5146E7"/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5215"/>
    <w:rPr>
      <w:rFonts w:asciiTheme="majorHAnsi" w:eastAsiaTheme="majorEastAsia" w:hAnsiTheme="majorHAnsi" w:cstheme="majorBidi"/>
      <w:i/>
      <w:iCs/>
      <w:color w:val="2E74B5" w:themeColor="accent1" w:themeShade="BF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5215"/>
    <w:rPr>
      <w:rFonts w:asciiTheme="majorHAnsi" w:eastAsiaTheme="majorEastAsia" w:hAnsiTheme="majorHAnsi" w:cstheme="majorBidi"/>
      <w:color w:val="2E74B5" w:themeColor="accent1" w:themeShade="BF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14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142"/>
    <w:rPr>
      <w:rFonts w:ascii="Segoe UI" w:hAnsi="Segoe UI" w:cs="Segoe UI"/>
      <w:sz w:val="18"/>
      <w:szCs w:val="18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155142"/>
  </w:style>
  <w:style w:type="paragraph" w:styleId="BlockText">
    <w:name w:val="Block Text"/>
    <w:basedOn w:val="Normal"/>
    <w:uiPriority w:val="99"/>
    <w:semiHidden/>
    <w:unhideWhenUsed/>
    <w:rsid w:val="00155142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5514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5142"/>
    <w:rPr>
      <w:rFonts w:ascii="Arial" w:hAnsi="Arial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5514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55142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5142"/>
    <w:pPr>
      <w:widowControl/>
      <w:autoSpaceDE/>
      <w:autoSpaceDN/>
      <w:spacing w:before="240" w:after="120" w:line="276" w:lineRule="auto"/>
      <w:ind w:firstLine="360"/>
    </w:pPr>
    <w:rPr>
      <w:rFonts w:ascii="Arial" w:eastAsia="Calibri" w:hAnsi="Arial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55142"/>
    <w:rPr>
      <w:rFonts w:ascii="Arial" w:eastAsia="Times New Roman" w:hAnsi="Arial"/>
      <w:sz w:val="28"/>
      <w:szCs w:val="28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5142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5142"/>
    <w:rPr>
      <w:rFonts w:ascii="Arial" w:hAnsi="Arial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5142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55142"/>
    <w:rPr>
      <w:rFonts w:ascii="Arial" w:hAnsi="Arial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5142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5142"/>
    <w:rPr>
      <w:rFonts w:ascii="Arial" w:hAnsi="Arial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5142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55142"/>
    <w:rPr>
      <w:rFonts w:ascii="Arial" w:hAnsi="Arial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5142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55142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55142"/>
    <w:rPr>
      <w:rFonts w:ascii="Arial" w:hAnsi="Arial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14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14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142"/>
    <w:rPr>
      <w:rFonts w:ascii="Arial" w:hAnsi="Arial"/>
      <w:b/>
      <w:bCs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5142"/>
  </w:style>
  <w:style w:type="character" w:customStyle="1" w:styleId="DateChar">
    <w:name w:val="Date Char"/>
    <w:basedOn w:val="DefaultParagraphFont"/>
    <w:link w:val="Date"/>
    <w:uiPriority w:val="99"/>
    <w:semiHidden/>
    <w:rsid w:val="00155142"/>
    <w:rPr>
      <w:rFonts w:ascii="Arial" w:hAnsi="Arial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5142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5142"/>
    <w:rPr>
      <w:rFonts w:ascii="Segoe UI" w:hAnsi="Segoe UI" w:cs="Segoe UI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5142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55142"/>
    <w:rPr>
      <w:rFonts w:ascii="Arial" w:hAnsi="Arial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5142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5142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155142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5142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5142"/>
    <w:rPr>
      <w:rFonts w:asciiTheme="majorHAnsi" w:eastAsiaTheme="majorEastAsia" w:hAnsiTheme="majorHAnsi" w:cstheme="majorBidi"/>
      <w:color w:val="1F4D78" w:themeColor="accent1" w:themeShade="7F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5142"/>
    <w:rPr>
      <w:rFonts w:asciiTheme="majorHAnsi" w:eastAsiaTheme="majorEastAsia" w:hAnsiTheme="majorHAnsi" w:cstheme="majorBidi"/>
      <w:i/>
      <w:iCs/>
      <w:color w:val="1F4D78" w:themeColor="accent1" w:themeShade="7F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514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51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5142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55142"/>
    <w:rPr>
      <w:rFonts w:ascii="Arial" w:hAnsi="Arial"/>
      <w:i/>
      <w:iCs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5142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5142"/>
    <w:rPr>
      <w:rFonts w:ascii="Consolas" w:hAnsi="Consolas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514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514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5142"/>
    <w:rPr>
      <w:rFonts w:ascii="Arial" w:hAnsi="Arial"/>
      <w:i/>
      <w:iCs/>
      <w:color w:val="5B9BD5" w:themeColor="accent1"/>
      <w:lang w:val="en-US" w:eastAsia="en-US"/>
    </w:rPr>
  </w:style>
  <w:style w:type="paragraph" w:styleId="List">
    <w:name w:val="List"/>
    <w:basedOn w:val="Normal"/>
    <w:uiPriority w:val="99"/>
    <w:semiHidden/>
    <w:unhideWhenUsed/>
    <w:rsid w:val="0015514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5514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5514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5514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5514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5514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5514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5514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5514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5514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55142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5142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5142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5142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5142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5514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5514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5514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5514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55142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551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line="276" w:lineRule="auto"/>
      <w:jc w:val="both"/>
    </w:pPr>
    <w:rPr>
      <w:rFonts w:ascii="Consolas" w:hAnsi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55142"/>
    <w:rPr>
      <w:rFonts w:ascii="Consolas" w:hAnsi="Consolas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51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55142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155142"/>
    <w:pPr>
      <w:jc w:val="both"/>
    </w:pPr>
    <w:rPr>
      <w:rFonts w:ascii="Arial" w:hAnsi="Arial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5514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514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5142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55142"/>
    <w:rPr>
      <w:rFonts w:ascii="Arial" w:hAnsi="Arial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5142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5142"/>
    <w:rPr>
      <w:rFonts w:ascii="Consolas" w:hAnsi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5514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5142"/>
    <w:rPr>
      <w:rFonts w:ascii="Arial" w:hAnsi="Arial"/>
      <w:i/>
      <w:iCs/>
      <w:color w:val="404040" w:themeColor="text1" w:themeTint="BF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514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55142"/>
    <w:rPr>
      <w:rFonts w:ascii="Arial" w:hAnsi="Arial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5142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55142"/>
    <w:rPr>
      <w:rFonts w:ascii="Arial" w:hAnsi="Arial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55142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55142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5514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ette.f\Documents\Database%20Work\CIL%20DB%20Formattin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99D37-E386-4BE4-84B8-9502D941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CIL DB Formatting Template</Template>
  <TotalTime>4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Links>
    <vt:vector size="222" baseType="variant">
      <vt:variant>
        <vt:i4>1245244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_Toc473030836</vt:lpwstr>
      </vt:variant>
      <vt:variant>
        <vt:i4>1245244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_Toc473030835</vt:lpwstr>
      </vt:variant>
      <vt:variant>
        <vt:i4>1245244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_Toc473030834</vt:lpwstr>
      </vt:variant>
      <vt:variant>
        <vt:i4>1245244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_Toc473030833</vt:lpwstr>
      </vt:variant>
      <vt:variant>
        <vt:i4>1245244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_Toc473030832</vt:lpwstr>
      </vt:variant>
      <vt:variant>
        <vt:i4>1245244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_Toc473030831</vt:lpwstr>
      </vt:variant>
      <vt:variant>
        <vt:i4>1245244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_Toc473030830</vt:lpwstr>
      </vt:variant>
      <vt:variant>
        <vt:i4>1179708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_Toc473030829</vt:lpwstr>
      </vt:variant>
      <vt:variant>
        <vt:i4>1179708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_Toc473030828</vt:lpwstr>
      </vt:variant>
      <vt:variant>
        <vt:i4>1179708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_Toc473030827</vt:lpwstr>
      </vt:variant>
      <vt:variant>
        <vt:i4>1179708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_Toc473030826</vt:lpwstr>
      </vt:variant>
      <vt:variant>
        <vt:i4>1179708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_Toc473030825</vt:lpwstr>
      </vt:variant>
      <vt:variant>
        <vt:i4>1179708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_Toc473030824</vt:lpwstr>
      </vt:variant>
      <vt:variant>
        <vt:i4>1179708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_Toc473030823</vt:lpwstr>
      </vt:variant>
      <vt:variant>
        <vt:i4>1179708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_Toc473030822</vt:lpwstr>
      </vt:variant>
      <vt:variant>
        <vt:i4>1179708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_Toc473030821</vt:lpwstr>
      </vt:variant>
      <vt:variant>
        <vt:i4>1179708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_Toc473030820</vt:lpwstr>
      </vt:variant>
      <vt:variant>
        <vt:i4>1114172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_Toc473030819</vt:lpwstr>
      </vt:variant>
      <vt:variant>
        <vt:i4>1114172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_Toc473030818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_Toc473030817</vt:lpwstr>
      </vt:variant>
      <vt:variant>
        <vt:i4>1114172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_Toc473030816</vt:lpwstr>
      </vt:variant>
      <vt:variant>
        <vt:i4>1114172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_Toc473030815</vt:lpwstr>
      </vt:variant>
      <vt:variant>
        <vt:i4>1114172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_Toc473030814</vt:lpwstr>
      </vt:variant>
      <vt:variant>
        <vt:i4>1114172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_Toc473030813</vt:lpwstr>
      </vt:variant>
      <vt:variant>
        <vt:i4>1114172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_Toc473030812</vt:lpwstr>
      </vt:variant>
      <vt:variant>
        <vt:i4>1114172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_Toc473030811</vt:lpwstr>
      </vt:variant>
      <vt:variant>
        <vt:i4>1114172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_Toc473030810</vt:lpwstr>
      </vt:variant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_Toc473030809</vt:lpwstr>
      </vt:variant>
      <vt:variant>
        <vt:i4>1048636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_Toc473030808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_Toc473030807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_Toc473030806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_Toc473030805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_Toc473030804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_Toc473030803</vt:lpwstr>
      </vt:variant>
      <vt:variant>
        <vt:i4>1048636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_Toc473030802</vt:lpwstr>
      </vt:variant>
      <vt:variant>
        <vt:i4>7667809</vt:i4>
      </vt:variant>
      <vt:variant>
        <vt:i4>9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  <vt:variant>
        <vt:i4>7667809</vt:i4>
      </vt:variant>
      <vt:variant>
        <vt:i4>0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2019-01-29T09:08:00Z</cp:lastPrinted>
  <dcterms:created xsi:type="dcterms:W3CDTF">2022-11-14T07:55:00Z</dcterms:created>
  <dcterms:modified xsi:type="dcterms:W3CDTF">2022-11-14T07:59:00Z</dcterms:modified>
</cp:coreProperties>
</file>