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FC23" w14:textId="49505B17" w:rsidR="00E423E4" w:rsidRPr="001064BF" w:rsidRDefault="001064BF" w:rsidP="001064BF">
      <w:pPr>
        <w:pStyle w:val="CILTitle"/>
      </w:pPr>
      <w:r w:rsidRPr="001064BF">
        <w:t xml:space="preserve">2010 </w:t>
      </w:r>
      <w:r w:rsidRPr="001064BF">
        <w:t>Ha Noi Declaration on the Commemoration of the</w:t>
      </w:r>
      <w:r w:rsidRPr="001064BF">
        <w:t xml:space="preserve"> </w:t>
      </w:r>
      <w:r w:rsidRPr="001064BF">
        <w:t>Fifth Anniversary of the East Asia Summit</w:t>
      </w:r>
    </w:p>
    <w:p w14:paraId="463EB93C" w14:textId="1E68D2DD" w:rsidR="00CD6026" w:rsidRDefault="001064BF" w:rsidP="00CD6026">
      <w:pPr>
        <w:pStyle w:val="CILSubtitle"/>
      </w:pPr>
      <w:r>
        <w:t>Adopted</w:t>
      </w:r>
      <w:r w:rsidR="00CD6026">
        <w:t xml:space="preserve"> in </w:t>
      </w:r>
      <w:r>
        <w:t xml:space="preserve">Ha </w:t>
      </w:r>
      <w:proofErr w:type="spellStart"/>
      <w:r>
        <w:t>Noi</w:t>
      </w:r>
      <w:proofErr w:type="spellEnd"/>
      <w:r>
        <w:t>, Viet Nam</w:t>
      </w:r>
      <w:r w:rsidR="00CD6026">
        <w:t xml:space="preserve"> on </w:t>
      </w:r>
      <w:r>
        <w:t>30 October 2010</w:t>
      </w:r>
    </w:p>
    <w:p w14:paraId="376C5E5B" w14:textId="536C9868" w:rsidR="001064BF" w:rsidRDefault="001064BF" w:rsidP="001064BF">
      <w:pPr>
        <w:spacing w:before="255" w:after="105"/>
        <w:rPr>
          <w:b/>
          <w:bCs/>
          <w:lang w:val="en-SG"/>
        </w:rPr>
      </w:pPr>
      <w:r w:rsidRPr="001064BF">
        <w:rPr>
          <w:b/>
          <w:bCs/>
          <w:lang w:val="en-SG"/>
        </w:rPr>
        <w:t>WE,</w:t>
      </w:r>
      <w:r w:rsidRPr="001064BF">
        <w:rPr>
          <w:lang w:val="en-SG"/>
        </w:rPr>
        <w:t xml:space="preserve"> the Heads of State/Government of the Member States of the Association of Southeast Asian Nations (ASEAN), Australia, People’s Republic of China, Republic of India, Japan, Republic of Korea and New Zealand, meeting on the occasion of the fifth anniversary of the East Asia Summit (EAS);</w:t>
      </w:r>
    </w:p>
    <w:p w14:paraId="2FEEBB15" w14:textId="748BF309" w:rsidR="001064BF" w:rsidRDefault="001064BF" w:rsidP="001064BF">
      <w:pPr>
        <w:spacing w:before="255" w:after="105"/>
        <w:rPr>
          <w:b/>
          <w:bCs/>
          <w:lang w:val="en-SG"/>
        </w:rPr>
      </w:pPr>
      <w:r w:rsidRPr="001064BF">
        <w:rPr>
          <w:b/>
          <w:bCs/>
          <w:lang w:val="en-SG"/>
        </w:rPr>
        <w:t>RECALLING</w:t>
      </w:r>
      <w:r w:rsidRPr="001064BF">
        <w:rPr>
          <w:lang w:val="en-SG"/>
        </w:rPr>
        <w:t xml:space="preserve"> the 2005 Kuala Lumpur Declaration on the East Asia Summit and reaffirming the importance of the Declaration in setting, inter alia, the EAS broad vision, principles, objectives and modalities;</w:t>
      </w:r>
    </w:p>
    <w:p w14:paraId="37243C77" w14:textId="77777777" w:rsidR="001064BF" w:rsidRDefault="001064BF" w:rsidP="001064BF">
      <w:pPr>
        <w:spacing w:before="255" w:after="105"/>
        <w:rPr>
          <w:lang w:val="en-SG"/>
        </w:rPr>
      </w:pPr>
      <w:r w:rsidRPr="001064BF">
        <w:rPr>
          <w:b/>
          <w:bCs/>
          <w:lang w:val="en-SG"/>
        </w:rPr>
        <w:t>SATISFIED</w:t>
      </w:r>
      <w:r w:rsidRPr="001064BF">
        <w:rPr>
          <w:lang w:val="en-SG"/>
        </w:rPr>
        <w:t> with the important progress and achievements recorded by the EAS over the past five years, including those in the five priority areas of cooperation and addressing common challenges in the region;</w:t>
      </w:r>
    </w:p>
    <w:p w14:paraId="5F971F86" w14:textId="77777777" w:rsidR="001064BF" w:rsidRDefault="001064BF" w:rsidP="001064BF">
      <w:pPr>
        <w:spacing w:before="255" w:after="105"/>
        <w:rPr>
          <w:lang w:val="en-SG"/>
        </w:rPr>
      </w:pPr>
      <w:r w:rsidRPr="001064BF">
        <w:rPr>
          <w:b/>
          <w:bCs/>
          <w:lang w:val="en-SG"/>
        </w:rPr>
        <w:t>GRATIFIED</w:t>
      </w:r>
      <w:r w:rsidRPr="001064BF">
        <w:rPr>
          <w:lang w:val="en-SG"/>
        </w:rPr>
        <w:t> that the East Asia Summit process had brought about mutual benefits and closer linkages among the participating countries and contributed to community building in the East Asia region;</w:t>
      </w:r>
    </w:p>
    <w:p w14:paraId="40B0B51D" w14:textId="77777777" w:rsidR="001064BF" w:rsidRDefault="001064BF" w:rsidP="001064BF">
      <w:pPr>
        <w:spacing w:before="255" w:after="105"/>
        <w:rPr>
          <w:lang w:val="en-SG"/>
        </w:rPr>
      </w:pPr>
      <w:r w:rsidRPr="001064BF">
        <w:rPr>
          <w:b/>
          <w:bCs/>
          <w:lang w:val="en-SG"/>
        </w:rPr>
        <w:t>RECOGNISING</w:t>
      </w:r>
      <w:r w:rsidRPr="001064BF">
        <w:rPr>
          <w:lang w:val="en-SG"/>
        </w:rPr>
        <w:t> the increasing economic dynamism and strategic importance of the East Asian region and the value of multilateral dialogue and cooperation to further enhance regional peace and economic prosperity;</w:t>
      </w:r>
    </w:p>
    <w:p w14:paraId="681B049F" w14:textId="138D39D1" w:rsidR="001064BF" w:rsidRDefault="001064BF" w:rsidP="001064BF">
      <w:pPr>
        <w:spacing w:before="255" w:after="105"/>
        <w:rPr>
          <w:lang w:val="en-SG"/>
        </w:rPr>
      </w:pPr>
      <w:r w:rsidRPr="001064BF">
        <w:rPr>
          <w:b/>
          <w:bCs/>
          <w:lang w:val="en-SG"/>
        </w:rPr>
        <w:t>REAFFIRMING</w:t>
      </w:r>
      <w:r w:rsidRPr="001064BF">
        <w:rPr>
          <w:lang w:val="en-SG"/>
        </w:rPr>
        <w:t xml:space="preserve"> further that the East Asia Summit is an open, inclusive, transparent and </w:t>
      </w:r>
      <w:r>
        <w:rPr>
          <w:lang w:val="en-SG"/>
        </w:rPr>
        <w:br/>
      </w:r>
      <w:r w:rsidRPr="001064BF">
        <w:rPr>
          <w:lang w:val="en-SG"/>
        </w:rPr>
        <w:t>outward-looking forum in which we strive to strengthen global norms and universally recognised values with ASEAN as the driving force working in partnership with the other participants of the East Asia Summit;</w:t>
      </w:r>
    </w:p>
    <w:p w14:paraId="33DE830E" w14:textId="77777777" w:rsidR="001064BF" w:rsidRDefault="001064BF" w:rsidP="001064BF">
      <w:pPr>
        <w:spacing w:before="255" w:after="105"/>
        <w:rPr>
          <w:lang w:val="en-SG"/>
        </w:rPr>
      </w:pPr>
      <w:r w:rsidRPr="001064BF">
        <w:rPr>
          <w:b/>
          <w:bCs/>
          <w:lang w:val="en-SG"/>
        </w:rPr>
        <w:t>STRESSING</w:t>
      </w:r>
      <w:r w:rsidRPr="001064BF">
        <w:rPr>
          <w:lang w:val="en-SG"/>
        </w:rPr>
        <w:t> our conviction that the EAS should continue to advance the shared interests in achieving peace, security and prosperity in East Asia and help build an integrated and prosperous East Asia;</w:t>
      </w:r>
    </w:p>
    <w:p w14:paraId="743337D0" w14:textId="7A568FEA" w:rsidR="001064BF" w:rsidRDefault="001064BF" w:rsidP="001064BF">
      <w:pPr>
        <w:spacing w:before="255" w:after="105"/>
        <w:rPr>
          <w:b/>
          <w:bCs/>
          <w:lang w:val="en-SG"/>
        </w:rPr>
      </w:pPr>
      <w:r w:rsidRPr="001064BF">
        <w:rPr>
          <w:b/>
          <w:bCs/>
          <w:lang w:val="en-SG"/>
        </w:rPr>
        <w:t>DO HEREBY DECLARE:</w:t>
      </w:r>
    </w:p>
    <w:p w14:paraId="4F91B580" w14:textId="77777777" w:rsidR="001064BF" w:rsidRPr="001064BF" w:rsidRDefault="001064BF" w:rsidP="001064BF">
      <w:pPr>
        <w:pStyle w:val="ListParagraph"/>
        <w:numPr>
          <w:ilvl w:val="0"/>
          <w:numId w:val="13"/>
        </w:numPr>
        <w:spacing w:before="255" w:after="105"/>
        <w:ind w:left="360"/>
        <w:rPr>
          <w:lang w:val="en-SG"/>
        </w:rPr>
      </w:pPr>
      <w:r>
        <w:rPr>
          <w:lang w:val="en-SG"/>
        </w:rPr>
        <w:t>To f</w:t>
      </w:r>
      <w:r w:rsidRPr="001064BF">
        <w:rPr>
          <w:lang w:val="en-SG"/>
        </w:rPr>
        <w:t>urther strengthen the EAS as a leaders-led forum for dialogue and cooperation on broad strategic, political and economic issues of common interest and concern with the aim of promoting peace, stability and economic prosperity and integration in East Asia;</w:t>
      </w:r>
    </w:p>
    <w:p w14:paraId="49B4FAAE" w14:textId="77777777" w:rsidR="001064BF" w:rsidRDefault="001064BF" w:rsidP="001064BF">
      <w:pPr>
        <w:pStyle w:val="ListParagraph"/>
        <w:spacing w:before="255" w:after="105"/>
        <w:ind w:left="360"/>
        <w:rPr>
          <w:lang w:val="en-SG"/>
        </w:rPr>
      </w:pPr>
    </w:p>
    <w:p w14:paraId="23ECDB53" w14:textId="2BEFD42E" w:rsidR="001064BF" w:rsidRPr="001064BF" w:rsidRDefault="001064BF" w:rsidP="001064BF">
      <w:pPr>
        <w:pStyle w:val="ListParagraph"/>
        <w:numPr>
          <w:ilvl w:val="0"/>
          <w:numId w:val="13"/>
        </w:numPr>
        <w:spacing w:before="255" w:after="105"/>
        <w:ind w:left="360"/>
        <w:rPr>
          <w:lang w:val="en-SG"/>
        </w:rPr>
      </w:pPr>
      <w:r w:rsidRPr="001064BF">
        <w:rPr>
          <w:lang w:val="en-SG"/>
        </w:rPr>
        <w:t xml:space="preserve">To reaffirm that the EAS with ASEAN as the driving force, working in close partnership with the other participants of the EAS, is an important component of the evolving regional architecture, which includes other existing and mutually-reinforcing processes such as the ASEAN+1, ASEAN+3, ASEAN Regional Forum (ARF), ASEAN </w:t>
      </w:r>
      <w:proofErr w:type="spellStart"/>
      <w:r w:rsidRPr="001064BF">
        <w:rPr>
          <w:lang w:val="en-SG"/>
        </w:rPr>
        <w:t>Defense</w:t>
      </w:r>
      <w:proofErr w:type="spellEnd"/>
      <w:r w:rsidRPr="001064BF">
        <w:rPr>
          <w:lang w:val="en-SG"/>
        </w:rPr>
        <w:t xml:space="preserve"> Ministers’ Meeting Plus (ADMM+), and </w:t>
      </w:r>
      <w:r>
        <w:rPr>
          <w:lang w:val="en-SG"/>
        </w:rPr>
        <w:br/>
      </w:r>
      <w:r w:rsidRPr="001064BF">
        <w:rPr>
          <w:lang w:val="en-SG"/>
        </w:rPr>
        <w:t>Asia-Pacific Economic Cooperation (APEC), and promotes community building efforts in East Asia;</w:t>
      </w:r>
    </w:p>
    <w:p w14:paraId="4178627B" w14:textId="77777777" w:rsidR="001064BF" w:rsidRDefault="001064BF" w:rsidP="001064BF">
      <w:pPr>
        <w:pStyle w:val="ListParagraph"/>
        <w:spacing w:before="255" w:after="105"/>
        <w:ind w:left="360"/>
        <w:rPr>
          <w:lang w:val="en-SG"/>
        </w:rPr>
      </w:pPr>
    </w:p>
    <w:p w14:paraId="50A6C13D" w14:textId="3F01C1E6" w:rsidR="001064BF" w:rsidRPr="001064BF" w:rsidRDefault="001064BF" w:rsidP="001064BF">
      <w:pPr>
        <w:pStyle w:val="ListParagraph"/>
        <w:numPr>
          <w:ilvl w:val="0"/>
          <w:numId w:val="13"/>
        </w:numPr>
        <w:spacing w:before="255" w:after="105"/>
        <w:ind w:left="360"/>
        <w:rPr>
          <w:lang w:val="en-SG"/>
        </w:rPr>
      </w:pPr>
      <w:r w:rsidRPr="001064BF">
        <w:rPr>
          <w:lang w:val="en-SG"/>
        </w:rPr>
        <w:t>To redouble efforts to move progress and cooperation in the EAS further forward, including in the priority areas and in the promotion of regional integration through supporting the realisation of the ASEAN Community and such initiatives as the ASEAN Plus FTAs and other existing wider regional economic integration efforts including studies on East Asia Free Trade Area (EAFTA) and Comprehensive Economic Partnership in East Asia (CEPEA);</w:t>
      </w:r>
    </w:p>
    <w:p w14:paraId="7F83068E" w14:textId="77777777" w:rsidR="001064BF" w:rsidRDefault="001064BF" w:rsidP="001064BF">
      <w:pPr>
        <w:pStyle w:val="ListParagraph"/>
        <w:spacing w:before="255" w:after="105"/>
        <w:ind w:left="360"/>
        <w:rPr>
          <w:lang w:val="en-SG"/>
        </w:rPr>
      </w:pPr>
    </w:p>
    <w:p w14:paraId="285022F1" w14:textId="78B4EF97" w:rsidR="001064BF" w:rsidRPr="001064BF" w:rsidRDefault="001064BF" w:rsidP="001064BF">
      <w:pPr>
        <w:pStyle w:val="ListParagraph"/>
        <w:numPr>
          <w:ilvl w:val="0"/>
          <w:numId w:val="13"/>
        </w:numPr>
        <w:spacing w:before="255" w:after="105"/>
        <w:ind w:left="360"/>
        <w:rPr>
          <w:lang w:val="en-SG"/>
        </w:rPr>
      </w:pPr>
      <w:r w:rsidRPr="001064BF">
        <w:rPr>
          <w:lang w:val="en-SG"/>
        </w:rPr>
        <w:lastRenderedPageBreak/>
        <w:t xml:space="preserve">To enhance intra-regional connectivity in East Asia, including physical, institutional and </w:t>
      </w:r>
      <w:r>
        <w:rPr>
          <w:lang w:val="en-SG"/>
        </w:rPr>
        <w:br/>
      </w:r>
      <w:r w:rsidRPr="001064BF">
        <w:rPr>
          <w:lang w:val="en-SG"/>
        </w:rPr>
        <w:t>people-to-people connectivity and express support for the ASEAN Connectivity Master Plan and readiness to partner with ASEAN in its implementation;</w:t>
      </w:r>
      <w:r w:rsidR="008C399A">
        <w:rPr>
          <w:lang w:val="en-SG"/>
        </w:rPr>
        <w:t xml:space="preserve"> </w:t>
      </w:r>
    </w:p>
    <w:p w14:paraId="614B4E8F" w14:textId="77777777" w:rsidR="001064BF" w:rsidRDefault="001064BF" w:rsidP="001064BF">
      <w:pPr>
        <w:pStyle w:val="ListParagraph"/>
        <w:spacing w:before="255" w:after="105"/>
        <w:ind w:left="360"/>
        <w:rPr>
          <w:lang w:val="en-SG"/>
        </w:rPr>
      </w:pPr>
    </w:p>
    <w:p w14:paraId="255952F7" w14:textId="609F7B55" w:rsidR="001064BF" w:rsidRPr="001064BF" w:rsidRDefault="001064BF" w:rsidP="001064BF">
      <w:pPr>
        <w:pStyle w:val="ListParagraph"/>
        <w:numPr>
          <w:ilvl w:val="0"/>
          <w:numId w:val="13"/>
        </w:numPr>
        <w:spacing w:before="255" w:after="105"/>
        <w:ind w:left="360"/>
        <w:rPr>
          <w:lang w:val="en-SG"/>
        </w:rPr>
      </w:pPr>
      <w:r w:rsidRPr="001064BF">
        <w:rPr>
          <w:lang w:val="en-SG"/>
        </w:rPr>
        <w:t>To reiterate commitment to the principles, objectives and modalities of the EAS as established in the 2005 Kuala Lumpur Declaration, and continued support for ASEAN’s central role in the EAS, including in developing, in close consultation with other EAS participants, the EAS agenda and priorities;</w:t>
      </w:r>
    </w:p>
    <w:p w14:paraId="3D23F171" w14:textId="77777777" w:rsidR="001064BF" w:rsidRDefault="001064BF" w:rsidP="001064BF">
      <w:pPr>
        <w:pStyle w:val="ListParagraph"/>
        <w:spacing w:before="255" w:after="105"/>
        <w:ind w:left="360"/>
        <w:rPr>
          <w:lang w:val="en-SG"/>
        </w:rPr>
      </w:pPr>
    </w:p>
    <w:p w14:paraId="6ED09848" w14:textId="2111A642" w:rsidR="001064BF" w:rsidRPr="001064BF" w:rsidRDefault="001064BF" w:rsidP="001064BF">
      <w:pPr>
        <w:pStyle w:val="ListParagraph"/>
        <w:numPr>
          <w:ilvl w:val="0"/>
          <w:numId w:val="13"/>
        </w:numPr>
        <w:spacing w:before="255" w:after="105"/>
        <w:ind w:left="360"/>
        <w:rPr>
          <w:lang w:val="en-SG"/>
        </w:rPr>
      </w:pPr>
      <w:r w:rsidRPr="001064BF">
        <w:rPr>
          <w:lang w:val="en-SG"/>
        </w:rPr>
        <w:t>To invite the Russian Federation and the United States of America, given their expressed interest in and commitment to the EAS process, to join the EAS in 2011, which would promote the principles, objectives and priorities of the EAS;</w:t>
      </w:r>
    </w:p>
    <w:p w14:paraId="38F88775" w14:textId="77777777" w:rsidR="001064BF" w:rsidRDefault="001064BF" w:rsidP="001064BF">
      <w:pPr>
        <w:pStyle w:val="ListParagraph"/>
        <w:spacing w:before="255" w:after="105"/>
        <w:ind w:left="360"/>
        <w:rPr>
          <w:lang w:val="en-SG"/>
        </w:rPr>
      </w:pPr>
    </w:p>
    <w:p w14:paraId="536EF818" w14:textId="26F2501F" w:rsidR="001064BF" w:rsidRPr="001064BF" w:rsidRDefault="001064BF" w:rsidP="001064BF">
      <w:pPr>
        <w:pStyle w:val="ListParagraph"/>
        <w:numPr>
          <w:ilvl w:val="0"/>
          <w:numId w:val="13"/>
        </w:numPr>
        <w:spacing w:before="255" w:after="105"/>
        <w:ind w:left="360"/>
        <w:rPr>
          <w:lang w:val="en-SG"/>
        </w:rPr>
      </w:pPr>
      <w:r w:rsidRPr="001064BF">
        <w:rPr>
          <w:lang w:val="en-SG"/>
        </w:rPr>
        <w:t>To conduct, in this regard, stock-take reviews and reflections aimed at further consolidating and strengthening the EAS on the basis of its established principles, objectives and modalities;</w:t>
      </w:r>
    </w:p>
    <w:p w14:paraId="68FAE970" w14:textId="77777777" w:rsidR="001064BF" w:rsidRDefault="001064BF" w:rsidP="001064BF">
      <w:pPr>
        <w:pStyle w:val="ListParagraph"/>
        <w:spacing w:before="255" w:after="105"/>
        <w:ind w:left="360"/>
        <w:rPr>
          <w:lang w:val="en-SG"/>
        </w:rPr>
      </w:pPr>
    </w:p>
    <w:p w14:paraId="633086F6" w14:textId="3171774F" w:rsidR="001064BF" w:rsidRPr="001064BF" w:rsidRDefault="001064BF" w:rsidP="001064BF">
      <w:pPr>
        <w:pStyle w:val="ListParagraph"/>
        <w:numPr>
          <w:ilvl w:val="0"/>
          <w:numId w:val="13"/>
        </w:numPr>
        <w:spacing w:before="255" w:after="105"/>
        <w:ind w:left="360"/>
        <w:rPr>
          <w:lang w:val="en-SG"/>
        </w:rPr>
      </w:pPr>
      <w:r w:rsidRPr="001064BF">
        <w:rPr>
          <w:lang w:val="en-SG"/>
        </w:rPr>
        <w:t>To consider also measures, including those of follow-up and coordination within the EAS, as appropriate, to further enhance the effective implementation of the EAS decisions;</w:t>
      </w:r>
    </w:p>
    <w:p w14:paraId="65DC106C" w14:textId="6EF6B633" w:rsidR="001064BF" w:rsidRPr="001064BF" w:rsidRDefault="001064BF" w:rsidP="001064BF">
      <w:pPr>
        <w:spacing w:before="255" w:after="105"/>
        <w:rPr>
          <w:lang w:val="en-SG"/>
        </w:rPr>
      </w:pPr>
      <w:r w:rsidRPr="001064BF">
        <w:t xml:space="preserve">Adopted on this 30th day of October 2010 in Ha </w:t>
      </w:r>
      <w:proofErr w:type="spellStart"/>
      <w:r w:rsidRPr="001064BF">
        <w:t>Noi</w:t>
      </w:r>
      <w:proofErr w:type="spellEnd"/>
      <w:r w:rsidRPr="001064BF">
        <w:t>.</w:t>
      </w:r>
    </w:p>
    <w:p w14:paraId="5E155397" w14:textId="6BF122DE" w:rsidR="00974D05" w:rsidRDefault="00974D05" w:rsidP="001064BF">
      <w:pPr>
        <w:spacing w:before="255" w:after="105"/>
      </w:pPr>
    </w:p>
    <w:p w14:paraId="7334B58C" w14:textId="77777777" w:rsidR="00DF288A" w:rsidRPr="00E423E4" w:rsidRDefault="00DF288A" w:rsidP="001064BF">
      <w:pPr>
        <w:spacing w:before="255" w:after="105"/>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F134" w14:textId="77777777" w:rsidR="001064BF" w:rsidRDefault="001064BF" w:rsidP="00F61B4F">
      <w:pPr>
        <w:spacing w:before="0" w:after="0" w:line="240" w:lineRule="auto"/>
      </w:pPr>
      <w:r>
        <w:separator/>
      </w:r>
    </w:p>
  </w:endnote>
  <w:endnote w:type="continuationSeparator" w:id="0">
    <w:p w14:paraId="61C7A289" w14:textId="77777777" w:rsidR="001064BF" w:rsidRDefault="001064B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9DCD" w14:textId="77777777" w:rsidR="00B532E2" w:rsidRDefault="00B532E2" w:rsidP="00F61B4F">
    <w:pPr>
      <w:pStyle w:val="Footer"/>
      <w:tabs>
        <w:tab w:val="clear" w:pos="9360"/>
        <w:tab w:val="right" w:pos="8931"/>
      </w:tabs>
      <w:jc w:val="right"/>
    </w:pPr>
  </w:p>
  <w:p w14:paraId="537ED02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663B" w14:textId="77777777" w:rsidR="00B532E2" w:rsidRDefault="00B532E2" w:rsidP="00F61B4F">
    <w:pPr>
      <w:pStyle w:val="Footer"/>
      <w:tabs>
        <w:tab w:val="clear" w:pos="9360"/>
        <w:tab w:val="right" w:pos="8931"/>
      </w:tabs>
      <w:jc w:val="right"/>
    </w:pPr>
  </w:p>
  <w:p w14:paraId="65A19EF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B910" w14:textId="77777777" w:rsidR="001064BF" w:rsidRDefault="001064BF" w:rsidP="00F61B4F">
      <w:pPr>
        <w:spacing w:before="0" w:after="0" w:line="240" w:lineRule="auto"/>
      </w:pPr>
      <w:r>
        <w:separator/>
      </w:r>
    </w:p>
  </w:footnote>
  <w:footnote w:type="continuationSeparator" w:id="0">
    <w:p w14:paraId="3C3F59AE" w14:textId="77777777" w:rsidR="001064BF" w:rsidRDefault="001064B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221B" w14:textId="49F085E6" w:rsidR="00B532E2" w:rsidRPr="00CD6026" w:rsidRDefault="008C399A" w:rsidP="00CD6026">
    <w:pPr>
      <w:pStyle w:val="Header"/>
      <w:pBdr>
        <w:bottom w:val="single" w:sz="4" w:space="1" w:color="auto"/>
      </w:pBdr>
      <w:rPr>
        <w:rFonts w:cs="Arial"/>
        <w:caps/>
        <w:color w:val="808080"/>
        <w:sz w:val="16"/>
        <w:szCs w:val="16"/>
      </w:rPr>
    </w:pPr>
    <w:r w:rsidRPr="008C399A">
      <w:rPr>
        <w:rFonts w:cs="Arial"/>
        <w:caps/>
        <w:color w:val="808080"/>
        <w:sz w:val="16"/>
        <w:szCs w:val="16"/>
      </w:rPr>
      <w:t xml:space="preserve">2010 HA NOI DECLARATION </w:t>
    </w:r>
    <w:r>
      <w:rPr>
        <w:rFonts w:cs="Arial"/>
        <w:caps/>
        <w:color w:val="808080"/>
        <w:sz w:val="16"/>
        <w:szCs w:val="16"/>
      </w:rPr>
      <w:t>Commemorating</w:t>
    </w:r>
    <w:r w:rsidRPr="008C399A">
      <w:rPr>
        <w:rFonts w:cs="Arial"/>
        <w:caps/>
        <w:color w:val="808080"/>
        <w:sz w:val="16"/>
        <w:szCs w:val="16"/>
      </w:rPr>
      <w:t xml:space="preserve"> THE FIFTH ANNIVERSARY OF </w:t>
    </w:r>
    <w:r>
      <w:rPr>
        <w:rFonts w:cs="Arial"/>
        <w:caps/>
        <w:color w:val="808080"/>
        <w:sz w:val="16"/>
        <w:szCs w:val="16"/>
      </w:rPr>
      <w:t>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A4B16"/>
    <w:multiLevelType w:val="hybridMultilevel"/>
    <w:tmpl w:val="0044813C"/>
    <w:lvl w:ilvl="0" w:tplc="6FB290E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F17DC"/>
    <w:multiLevelType w:val="multilevel"/>
    <w:tmpl w:val="10BE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102563">
    <w:abstractNumId w:val="12"/>
  </w:num>
  <w:num w:numId="2" w16cid:durableId="691957870">
    <w:abstractNumId w:val="11"/>
  </w:num>
  <w:num w:numId="3" w16cid:durableId="1287468602">
    <w:abstractNumId w:val="9"/>
  </w:num>
  <w:num w:numId="4" w16cid:durableId="36130251">
    <w:abstractNumId w:val="7"/>
  </w:num>
  <w:num w:numId="5" w16cid:durableId="714735662">
    <w:abstractNumId w:val="6"/>
  </w:num>
  <w:num w:numId="6" w16cid:durableId="255870150">
    <w:abstractNumId w:val="5"/>
  </w:num>
  <w:num w:numId="7" w16cid:durableId="1572888167">
    <w:abstractNumId w:val="4"/>
  </w:num>
  <w:num w:numId="8" w16cid:durableId="330987801">
    <w:abstractNumId w:val="8"/>
  </w:num>
  <w:num w:numId="9" w16cid:durableId="1315262704">
    <w:abstractNumId w:val="3"/>
  </w:num>
  <w:num w:numId="10" w16cid:durableId="1069157009">
    <w:abstractNumId w:val="2"/>
  </w:num>
  <w:num w:numId="11" w16cid:durableId="904292213">
    <w:abstractNumId w:val="1"/>
  </w:num>
  <w:num w:numId="12" w16cid:durableId="382608266">
    <w:abstractNumId w:val="0"/>
  </w:num>
  <w:num w:numId="13" w16cid:durableId="677850509">
    <w:abstractNumId w:val="10"/>
  </w:num>
  <w:num w:numId="14" w16cid:durableId="35592997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64BF"/>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399A"/>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C08E3"/>
  <w15:docId w15:val="{4931CE97-7FEE-DE47-A2CE-85E88C69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1064BF"/>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97">
      <w:bodyDiv w:val="1"/>
      <w:marLeft w:val="0"/>
      <w:marRight w:val="0"/>
      <w:marTop w:val="0"/>
      <w:marBottom w:val="0"/>
      <w:divBdr>
        <w:top w:val="none" w:sz="0" w:space="0" w:color="auto"/>
        <w:left w:val="none" w:sz="0" w:space="0" w:color="auto"/>
        <w:bottom w:val="none" w:sz="0" w:space="0" w:color="auto"/>
        <w:right w:val="none" w:sz="0" w:space="0" w:color="auto"/>
      </w:divBdr>
    </w:div>
    <w:div w:id="111100117">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34657773">
      <w:bodyDiv w:val="1"/>
      <w:marLeft w:val="0"/>
      <w:marRight w:val="0"/>
      <w:marTop w:val="0"/>
      <w:marBottom w:val="0"/>
      <w:divBdr>
        <w:top w:val="none" w:sz="0" w:space="0" w:color="auto"/>
        <w:left w:val="none" w:sz="0" w:space="0" w:color="auto"/>
        <w:bottom w:val="none" w:sz="0" w:space="0" w:color="auto"/>
        <w:right w:val="none" w:sz="0" w:space="0" w:color="auto"/>
      </w:divBdr>
    </w:div>
    <w:div w:id="1117334462">
      <w:bodyDiv w:val="1"/>
      <w:marLeft w:val="0"/>
      <w:marRight w:val="0"/>
      <w:marTop w:val="0"/>
      <w:marBottom w:val="0"/>
      <w:divBdr>
        <w:top w:val="none" w:sz="0" w:space="0" w:color="auto"/>
        <w:left w:val="none" w:sz="0" w:space="0" w:color="auto"/>
        <w:bottom w:val="none" w:sz="0" w:space="0" w:color="auto"/>
        <w:right w:val="none" w:sz="0" w:space="0" w:color="auto"/>
      </w:divBdr>
    </w:div>
    <w:div w:id="131645411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5</TotalTime>
  <Pages>2</Pages>
  <Words>629</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2</cp:revision>
  <cp:lastPrinted>2019-01-29T09:08:00Z</cp:lastPrinted>
  <dcterms:created xsi:type="dcterms:W3CDTF">2022-11-17T16:35:00Z</dcterms:created>
  <dcterms:modified xsi:type="dcterms:W3CDTF">2022-11-17T16:42:00Z</dcterms:modified>
</cp:coreProperties>
</file>