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D83634" w:rsidP="00D83634">
      <w:pPr>
        <w:pStyle w:val="CILTitle"/>
      </w:pPr>
      <w:r>
        <w:t xml:space="preserve">2023 </w:t>
      </w:r>
      <w:r>
        <w:t>Joint Statement of Brunei Darussalam, Indonesia, Malaysia and the Philippines</w:t>
      </w:r>
      <w:r>
        <w:t xml:space="preserve"> </w:t>
      </w:r>
      <w:r>
        <w:t>Power Integration Project</w:t>
      </w:r>
    </w:p>
    <w:p w:rsidR="00D83634" w:rsidRDefault="00D83634" w:rsidP="00D83634">
      <w:pPr>
        <w:pStyle w:val="CILSubtitle"/>
      </w:pPr>
      <w:r>
        <w:t>Issued in Bali, Indonesia on 24 August 2023</w:t>
      </w:r>
    </w:p>
    <w:p w:rsidR="00D83634" w:rsidRDefault="00D83634" w:rsidP="00D83634">
      <w:pPr>
        <w:pStyle w:val="ListParagraph"/>
        <w:numPr>
          <w:ilvl w:val="0"/>
          <w:numId w:val="13"/>
        </w:numPr>
      </w:pPr>
      <w:r w:rsidRPr="00D83634">
        <w:t>The Department of Energy at the Prime Minister’s Office of Brunei Darussalam, the Ministry of Energy and Mineral Resources of the Republic of Indonesia, the Ministry of Natural Resources, Environment,</w:t>
      </w:r>
      <w:bookmarkStart w:id="0" w:name="_GoBack"/>
      <w:bookmarkEnd w:id="0"/>
      <w:r w:rsidRPr="00D83634">
        <w:t xml:space="preserve"> and Climate Change of Malaysia, and the Department of Energy of the Republic of the Philippines agreed today on initiating a pilot project entitled “Brunei Darussalam, Indonesia, Malaysia, the Philippines (BIMP) Power Integration Project (PIP)” to study cross-border power trade amongst BIMP countries. </w:t>
      </w:r>
    </w:p>
    <w:p w:rsidR="00D83634" w:rsidRDefault="00D83634" w:rsidP="00D83634">
      <w:pPr>
        <w:pStyle w:val="ListParagraph"/>
        <w:ind w:left="360"/>
      </w:pPr>
    </w:p>
    <w:p w:rsidR="00D83634" w:rsidRDefault="00D83634" w:rsidP="00D83634">
      <w:pPr>
        <w:pStyle w:val="ListParagraph"/>
        <w:numPr>
          <w:ilvl w:val="0"/>
          <w:numId w:val="13"/>
        </w:numPr>
      </w:pPr>
      <w:r w:rsidRPr="00D83634">
        <w:t xml:space="preserve">Launched during Indonesia’s ASEAN Chairmanship in 2023, this initiative will serve to complement the existing efforts towards </w:t>
      </w:r>
      <w:proofErr w:type="spellStart"/>
      <w:r w:rsidRPr="00D83634">
        <w:t>realising</w:t>
      </w:r>
      <w:proofErr w:type="spellEnd"/>
      <w:r w:rsidRPr="00D83634">
        <w:t xml:space="preserve"> the ASEAN Power Grid under ASEAN Economic Community Blueprint, by expanding opportunities for multilateral power trading (MPT) beyond neighboring borders. The initiative will contribute towards enhancing sustainable energy security and economic prosperity through interconnectivity, taking into consideration their respective national circumstances, capabilities, and priorities. </w:t>
      </w:r>
    </w:p>
    <w:p w:rsidR="00D83634" w:rsidRDefault="00D83634" w:rsidP="00D83634">
      <w:pPr>
        <w:pStyle w:val="ListParagraph"/>
      </w:pPr>
    </w:p>
    <w:p w:rsidR="00D83634" w:rsidRDefault="00D83634" w:rsidP="00D83634">
      <w:pPr>
        <w:pStyle w:val="ListParagraph"/>
        <w:numPr>
          <w:ilvl w:val="0"/>
          <w:numId w:val="13"/>
        </w:numPr>
      </w:pPr>
      <w:r w:rsidRPr="00D83634">
        <w:t xml:space="preserve">As a first step, the four (4) countries will set up the BIMP PIP Working Group, with the objective to assess the potential project, and to examine the technical, policy, regulatory, legal, commercial, and capacity building issues, relating to cross border MPT through interconnections. The working group is expected to provide the results of their study to illustrate the feasibility of cross-border electricity trade among all four (4) countries by 2025. </w:t>
      </w:r>
    </w:p>
    <w:p w:rsidR="00D83634" w:rsidRDefault="00D83634" w:rsidP="00D83634">
      <w:pPr>
        <w:pStyle w:val="ListParagraph"/>
      </w:pPr>
    </w:p>
    <w:p w:rsidR="00D83634" w:rsidRPr="00E423E4" w:rsidRDefault="00D83634" w:rsidP="00D83634">
      <w:pPr>
        <w:pStyle w:val="ListParagraph"/>
        <w:numPr>
          <w:ilvl w:val="0"/>
          <w:numId w:val="13"/>
        </w:numPr>
      </w:pPr>
      <w:r w:rsidRPr="00D83634">
        <w:t>This Joint Statement is one of the main documents to be referred to for initiating the power grid integration project and cross border MPT among the power utilities/authorities, through energy Ministries/Departments of BIMP countries.</w:t>
      </w:r>
    </w:p>
    <w:sectPr w:rsidR="00D83634"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F43" w:rsidRDefault="00000F43" w:rsidP="00F61B4F">
      <w:pPr>
        <w:spacing w:before="0" w:after="0" w:line="240" w:lineRule="auto"/>
      </w:pPr>
      <w:r>
        <w:separator/>
      </w:r>
    </w:p>
  </w:endnote>
  <w:endnote w:type="continuationSeparator" w:id="0">
    <w:p w:rsidR="00000F43" w:rsidRDefault="00000F4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F43" w:rsidRDefault="00000F43" w:rsidP="00F61B4F">
      <w:pPr>
        <w:spacing w:before="0" w:after="0" w:line="240" w:lineRule="auto"/>
      </w:pPr>
      <w:r>
        <w:separator/>
      </w:r>
    </w:p>
  </w:footnote>
  <w:footnote w:type="continuationSeparator" w:id="0">
    <w:p w:rsidR="00000F43" w:rsidRDefault="00000F4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F7A6C"/>
    <w:multiLevelType w:val="hybridMultilevel"/>
    <w:tmpl w:val="35149F9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34"/>
    <w:rsid w:val="00000F4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3634"/>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4D07F"/>
  <w15:docId w15:val="{89DFE9CA-4EC7-4C3C-87CD-CD2B14ED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170A-26FF-4651-BF6A-C7DFFF81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2019-01-29T09:08:00Z</cp:lastPrinted>
  <dcterms:created xsi:type="dcterms:W3CDTF">2023-10-23T07:04:00Z</dcterms:created>
  <dcterms:modified xsi:type="dcterms:W3CDTF">2023-10-23T07:06:00Z</dcterms:modified>
</cp:coreProperties>
</file>