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ACB6C" w14:textId="7EC4BCC1" w:rsidR="00DF288A" w:rsidRDefault="001D0833" w:rsidP="0000643A">
      <w:pPr>
        <w:pStyle w:val="CILTitle"/>
        <w:spacing w:before="0" w:after="0"/>
      </w:pPr>
      <w:r>
        <w:t xml:space="preserve">2024 </w:t>
      </w:r>
      <w:r w:rsidRPr="001D0833">
        <w:t xml:space="preserve">CHAIRMAN’S STATEMENT OF THE </w:t>
      </w:r>
      <w:r>
        <w:br/>
      </w:r>
      <w:r w:rsidRPr="001D0833">
        <w:t>14TH ASEAN-UNITED NATIONS SUMMIT</w:t>
      </w:r>
    </w:p>
    <w:p w14:paraId="3A2CD4CD" w14:textId="00D35EFC" w:rsidR="001D0833" w:rsidRDefault="001D0833" w:rsidP="0000643A">
      <w:pPr>
        <w:pStyle w:val="CILSubtitle"/>
        <w:spacing w:before="0" w:after="0"/>
      </w:pPr>
      <w:r>
        <w:t>Adopted in Vientiane, Lao PDR on 11 October 2024</w:t>
      </w:r>
    </w:p>
    <w:p w14:paraId="13501CD7" w14:textId="77777777" w:rsidR="0000643A" w:rsidRDefault="0000643A" w:rsidP="0000643A">
      <w:pPr>
        <w:pStyle w:val="CILSubtitle"/>
        <w:spacing w:before="0" w:after="0"/>
      </w:pPr>
    </w:p>
    <w:p w14:paraId="0F997A5E" w14:textId="22DCF916" w:rsidR="00D62E36" w:rsidRDefault="00D62E36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The 14th ASEAN-United Nations (UN) Summit was held on 11 October 2024 in</w:t>
      </w:r>
      <w:r>
        <w:t xml:space="preserve"> </w:t>
      </w:r>
      <w:r>
        <w:t xml:space="preserve">Vientiane, </w:t>
      </w:r>
      <w:r w:rsidR="005B4427">
        <w:br/>
      </w:r>
      <w:r>
        <w:t xml:space="preserve">Lao PDR. The Summit was chaired by H.E. Mr. </w:t>
      </w:r>
      <w:proofErr w:type="spellStart"/>
      <w:r>
        <w:t>Sonexay</w:t>
      </w:r>
      <w:proofErr w:type="spellEnd"/>
      <w:r>
        <w:t xml:space="preserve"> </w:t>
      </w:r>
      <w:proofErr w:type="spellStart"/>
      <w:r>
        <w:t>Siphandone</w:t>
      </w:r>
      <w:proofErr w:type="spellEnd"/>
      <w:r>
        <w:t>,</w:t>
      </w:r>
      <w:r>
        <w:t xml:space="preserve"> </w:t>
      </w:r>
      <w:r>
        <w:t xml:space="preserve">Prime Minister of the </w:t>
      </w:r>
      <w:r w:rsidR="009E26A1">
        <w:br/>
      </w:r>
      <w:r>
        <w:t>Lao People’s Democratic Republic, and attended by the</w:t>
      </w:r>
      <w:r>
        <w:t xml:space="preserve"> </w:t>
      </w:r>
      <w:r>
        <w:t>ASEAN Member States, H.E. Mr. António Guterres, Secretary-General of the UN,</w:t>
      </w:r>
      <w:r>
        <w:t xml:space="preserve"> </w:t>
      </w:r>
      <w:r>
        <w:t>as well as the Prime Minister of the Democratic Republic of Timor-Leste as</w:t>
      </w:r>
      <w:r>
        <w:t xml:space="preserve"> </w:t>
      </w:r>
      <w:r>
        <w:t>Observer. The Secretary-General of ASEAN was also in attendance.</w:t>
      </w:r>
    </w:p>
    <w:p w14:paraId="6CF6EEC3" w14:textId="77777777" w:rsidR="00D62E36" w:rsidRDefault="00D62E36" w:rsidP="0000643A">
      <w:pPr>
        <w:pStyle w:val="ListParagraph"/>
        <w:spacing w:before="0" w:after="0"/>
        <w:ind w:left="360"/>
      </w:pPr>
    </w:p>
    <w:p w14:paraId="00A20DD0" w14:textId="145F8194" w:rsidR="00D62E36" w:rsidRDefault="00D62E36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reiterated our support for the Lao PDR's ASEAN Chairmanship under the theme</w:t>
      </w:r>
      <w:r>
        <w:t xml:space="preserve"> </w:t>
      </w:r>
      <w:r w:rsidR="005B4427">
        <w:br/>
      </w:r>
      <w:r>
        <w:t>“ASEAN: Enhancing Connectivity and Resilience,” which aims to ensure ASEAN</w:t>
      </w:r>
      <w:r>
        <w:t xml:space="preserve"> </w:t>
      </w:r>
      <w:r>
        <w:t>collective efforts in the strengthening of the ASEAN Community to seize</w:t>
      </w:r>
      <w:r>
        <w:t xml:space="preserve"> </w:t>
      </w:r>
      <w:r>
        <w:t>opportunities as well as address present and emerging challenges effectively.</w:t>
      </w:r>
    </w:p>
    <w:p w14:paraId="5A94528A" w14:textId="77777777" w:rsidR="00D62E36" w:rsidRDefault="00D62E36" w:rsidP="0000643A">
      <w:pPr>
        <w:pStyle w:val="ListParagraph"/>
        <w:spacing w:before="0" w:after="0"/>
        <w:ind w:left="360"/>
      </w:pPr>
    </w:p>
    <w:p w14:paraId="51A8B7EB" w14:textId="73556CB6" w:rsidR="00D62E36" w:rsidRDefault="00D62E36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underlined the significance of the ASEAN-UN Comprehensive Partnership</w:t>
      </w:r>
      <w:r>
        <w:t xml:space="preserve"> </w:t>
      </w:r>
      <w:r>
        <w:t>towards ASEAN Community-building efforts as well as in our collective efforts in</w:t>
      </w:r>
      <w:r>
        <w:t xml:space="preserve"> </w:t>
      </w:r>
      <w:r>
        <w:t>addressing global and regional concerns, while pursuing shared goals and</w:t>
      </w:r>
      <w:r>
        <w:t xml:space="preserve"> </w:t>
      </w:r>
      <w:r>
        <w:t>promoting peace, prosperity, and sustainable development. We reaffirmed our</w:t>
      </w:r>
      <w:r>
        <w:t xml:space="preserve"> </w:t>
      </w:r>
      <w:r>
        <w:t>unwavering commitment to upholding multilateralism, the rule of law, and a rules-based regional architecture that upholds international law with ASEAN at the centre</w:t>
      </w:r>
      <w:r>
        <w:t xml:space="preserve"> </w:t>
      </w:r>
      <w:r>
        <w:t>in responding to increasingly complex global challenges. We welcomed the</w:t>
      </w:r>
      <w:r>
        <w:t xml:space="preserve"> </w:t>
      </w:r>
      <w:r>
        <w:t>outcomes of the Summit of the Future in September 2024 and looked forward to the</w:t>
      </w:r>
      <w:r>
        <w:t xml:space="preserve"> </w:t>
      </w:r>
      <w:r>
        <w:t>forthcoming COP29 in November 2024 as multilateral platforms led by the UN to</w:t>
      </w:r>
      <w:r>
        <w:t xml:space="preserve"> </w:t>
      </w:r>
      <w:r>
        <w:t>address pressing global issues with deep interlinkages to the work of regional</w:t>
      </w:r>
      <w:r>
        <w:t xml:space="preserve"> </w:t>
      </w:r>
      <w:r>
        <w:t>organisations. The UN Secretary-General welcomed the progress made in the</w:t>
      </w:r>
      <w:r>
        <w:t xml:space="preserve"> </w:t>
      </w:r>
      <w:r>
        <w:t>development of the ASEAN Community Vision 2045 and its Strategic Plans, which</w:t>
      </w:r>
      <w:r>
        <w:t xml:space="preserve"> </w:t>
      </w:r>
      <w:r>
        <w:t>are expected to be adopted in 2025. The UN Secretary-General appreciated</w:t>
      </w:r>
      <w:r>
        <w:t xml:space="preserve"> </w:t>
      </w:r>
      <w:r>
        <w:t>ASEAN’s partnership with the UN and its commitment to international peace and</w:t>
      </w:r>
      <w:r>
        <w:t xml:space="preserve"> </w:t>
      </w:r>
      <w:r>
        <w:t>security, multilateralism, and regional cooperation. The UN Secretary-General</w:t>
      </w:r>
      <w:r>
        <w:t xml:space="preserve"> </w:t>
      </w:r>
      <w:r>
        <w:t>encouraged ASEAN to help operationalize the outcomes of the Summit of the</w:t>
      </w:r>
      <w:r>
        <w:t xml:space="preserve"> </w:t>
      </w:r>
      <w:r>
        <w:t>Future, including the Pact for the Future that includes a Digital Compact and a</w:t>
      </w:r>
      <w:r>
        <w:t xml:space="preserve"> </w:t>
      </w:r>
      <w:r>
        <w:t>Declaration on Future Generations</w:t>
      </w:r>
      <w:r>
        <w:t>.</w:t>
      </w:r>
    </w:p>
    <w:p w14:paraId="224EBF2E" w14:textId="77777777" w:rsidR="00D62E36" w:rsidRDefault="00D62E36" w:rsidP="0000643A">
      <w:pPr>
        <w:pStyle w:val="ListParagraph"/>
        <w:spacing w:before="0" w:after="0"/>
        <w:ind w:left="360"/>
      </w:pPr>
    </w:p>
    <w:p w14:paraId="56166918" w14:textId="31428C05" w:rsidR="00D62E36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also reiterated our commitment to further strengthening our Comprehensive</w:t>
      </w:r>
      <w:r w:rsidR="00D62E36">
        <w:t xml:space="preserve"> </w:t>
      </w:r>
      <w:r>
        <w:t>Partnership by ensuring the effective implementation of the ASEAN-UN Plan of</w:t>
      </w:r>
      <w:r w:rsidR="00D62E36">
        <w:t xml:space="preserve"> </w:t>
      </w:r>
      <w:r>
        <w:t>Action (2021-2025). In this spirit, we noted with satisfaction that significant progress</w:t>
      </w:r>
      <w:r w:rsidR="00D62E36">
        <w:t xml:space="preserve"> </w:t>
      </w:r>
      <w:r>
        <w:t>has been made in the fourth year of the implementation of our Plan of Action (2021-2025). We shared the significance of refocusing our strategies on key issues as well</w:t>
      </w:r>
      <w:r w:rsidR="00D62E36">
        <w:t xml:space="preserve"> </w:t>
      </w:r>
      <w:r>
        <w:t xml:space="preserve">as ensuring the visibility and long-term impact of </w:t>
      </w:r>
      <w:proofErr w:type="spellStart"/>
      <w:r>
        <w:t>programmes</w:t>
      </w:r>
      <w:proofErr w:type="spellEnd"/>
      <w:r>
        <w:t xml:space="preserve"> implemented to</w:t>
      </w:r>
      <w:r w:rsidR="00D62E36">
        <w:t xml:space="preserve"> </w:t>
      </w:r>
      <w:proofErr w:type="spellStart"/>
      <w:r>
        <w:t>realise</w:t>
      </w:r>
      <w:proofErr w:type="spellEnd"/>
      <w:r>
        <w:t xml:space="preserve"> our Plan of Action. We also looked forward to working together in promoting</w:t>
      </w:r>
      <w:r w:rsidR="00D62E36">
        <w:t xml:space="preserve"> </w:t>
      </w:r>
      <w:r>
        <w:t>ASEAN regional work in international fora, including relevant UN bodies/platforms,</w:t>
      </w:r>
      <w:r w:rsidR="00D62E36">
        <w:t xml:space="preserve"> </w:t>
      </w:r>
      <w:r>
        <w:t>as well as through ASEAN’s existing mechanisms/processes. Looking ahead, we</w:t>
      </w:r>
      <w:r w:rsidR="00D62E36">
        <w:t xml:space="preserve"> </w:t>
      </w:r>
      <w:r>
        <w:t>looked forward to the development of a successor Plan of Action (2026-2030), which</w:t>
      </w:r>
      <w:r w:rsidR="00D62E36">
        <w:t xml:space="preserve"> </w:t>
      </w:r>
      <w:r>
        <w:t>will continue to guide our partnership in the years to come.</w:t>
      </w:r>
    </w:p>
    <w:p w14:paraId="327A6CF8" w14:textId="77777777" w:rsidR="00D62E36" w:rsidRDefault="00D62E36" w:rsidP="0000643A">
      <w:pPr>
        <w:pStyle w:val="ListParagraph"/>
        <w:spacing w:before="0" w:after="0"/>
        <w:ind w:left="360"/>
      </w:pPr>
    </w:p>
    <w:p w14:paraId="5E6C74DB" w14:textId="5AEEC5CE" w:rsidR="00D62E36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noted the importance of collaboration with the UN and ASEAN Centres,</w:t>
      </w:r>
      <w:r w:rsidR="00D62E36">
        <w:t xml:space="preserve"> </w:t>
      </w:r>
      <w:r>
        <w:t>including the ASEAN Coordinating Centre for Humanitarian Assistance on disaster</w:t>
      </w:r>
      <w:r w:rsidR="00D62E36">
        <w:t xml:space="preserve"> </w:t>
      </w:r>
      <w:r>
        <w:t>management (AHA Centre) to enhance capabilities on disaster management and</w:t>
      </w:r>
      <w:r w:rsidR="00D62E36">
        <w:t xml:space="preserve"> </w:t>
      </w:r>
      <w:r>
        <w:t>emergency response especially in light of climate change and increasing natural</w:t>
      </w:r>
      <w:r w:rsidR="00D62E36">
        <w:t xml:space="preserve"> </w:t>
      </w:r>
      <w:r>
        <w:t>disasters, the ASEAN Centre for Biodiversity (ACB) for coordination with regional</w:t>
      </w:r>
      <w:r w:rsidR="00D62E36">
        <w:t xml:space="preserve"> </w:t>
      </w:r>
      <w:r>
        <w:t>and international organisations in the conservation of ecosystems and the</w:t>
      </w:r>
      <w:r w:rsidR="00D62E36">
        <w:t xml:space="preserve"> </w:t>
      </w:r>
      <w:r>
        <w:t>sustainable use of biological diversity, as well as the UNESCAP, UNEP, UN</w:t>
      </w:r>
      <w:r w:rsidR="00D62E36">
        <w:t xml:space="preserve"> </w:t>
      </w:r>
      <w:r>
        <w:t>Women, and UNOPS to collaborate with ASEAN Centre of Energy (ACE) to promote</w:t>
      </w:r>
      <w:r w:rsidR="00D62E36">
        <w:t xml:space="preserve"> </w:t>
      </w:r>
      <w:r>
        <w:t>regional interconnectivity, multilateral power trade, renewable energy and energy</w:t>
      </w:r>
      <w:r w:rsidR="00D62E36">
        <w:t xml:space="preserve"> </w:t>
      </w:r>
      <w:r>
        <w:t>efficiency, and gender responsive climate change policies. The UN looked forward</w:t>
      </w:r>
      <w:r w:rsidR="00D62E36">
        <w:t xml:space="preserve"> </w:t>
      </w:r>
      <w:r>
        <w:t xml:space="preserve">to cooperating with ASEAN on the </w:t>
      </w:r>
      <w:proofErr w:type="spellStart"/>
      <w:r>
        <w:t>operationalisation</w:t>
      </w:r>
      <w:proofErr w:type="spellEnd"/>
      <w:r>
        <w:t xml:space="preserve"> of the ASEAN Centre on</w:t>
      </w:r>
      <w:r w:rsidR="00D62E36">
        <w:t xml:space="preserve"> </w:t>
      </w:r>
      <w:r>
        <w:t xml:space="preserve">Climate Change in Brunei Darussalam and the ASEAN Coordinating Center </w:t>
      </w:r>
      <w:r>
        <w:lastRenderedPageBreak/>
        <w:t>for</w:t>
      </w:r>
      <w:r w:rsidR="00D62E36">
        <w:t xml:space="preserve"> </w:t>
      </w:r>
      <w:r>
        <w:t>Animal Health and Zoonoses (ACCHAZ) in Malaysia, including by providing global</w:t>
      </w:r>
      <w:r w:rsidR="00D62E36">
        <w:t xml:space="preserve"> </w:t>
      </w:r>
      <w:r>
        <w:t>comparative lessons and technical support and building on the implementation of</w:t>
      </w:r>
      <w:r w:rsidR="00D62E36">
        <w:t xml:space="preserve"> </w:t>
      </w:r>
      <w:r>
        <w:t>the ASEAN Regional Framework on Protection, Gender, and Inclusion (ARF-PGI)</w:t>
      </w:r>
      <w:r w:rsidR="00D62E36">
        <w:t xml:space="preserve"> </w:t>
      </w:r>
      <w:r>
        <w:t>jointly developed by ASEAN and UN Women. ASEAN also encouraged the UN to</w:t>
      </w:r>
      <w:r w:rsidR="00D62E36">
        <w:t xml:space="preserve"> </w:t>
      </w:r>
      <w:r>
        <w:t xml:space="preserve">continue extending support for Timor-Leste’s </w:t>
      </w:r>
      <w:r w:rsidR="00525E67">
        <w:br/>
      </w:r>
      <w:r>
        <w:t xml:space="preserve">capacity-building </w:t>
      </w:r>
      <w:proofErr w:type="spellStart"/>
      <w:r>
        <w:t>programmes</w:t>
      </w:r>
      <w:proofErr w:type="spellEnd"/>
      <w:r>
        <w:t xml:space="preserve"> in the</w:t>
      </w:r>
      <w:r w:rsidR="00D62E36">
        <w:t xml:space="preserve"> </w:t>
      </w:r>
      <w:r>
        <w:t>country's efforts to become a full member of ASEAN.</w:t>
      </w:r>
    </w:p>
    <w:p w14:paraId="20469794" w14:textId="77777777" w:rsidR="00D62E36" w:rsidRDefault="00D62E36" w:rsidP="0000643A">
      <w:pPr>
        <w:pStyle w:val="ListParagraph"/>
        <w:spacing w:before="0" w:after="0"/>
        <w:ind w:left="360"/>
      </w:pPr>
    </w:p>
    <w:p w14:paraId="0672649B" w14:textId="2113EE92" w:rsidR="00D62E36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were pleased with the advancement in our cooperation in health, including</w:t>
      </w:r>
      <w:r w:rsidR="005D12A7">
        <w:t xml:space="preserve"> </w:t>
      </w:r>
      <w:r>
        <w:t xml:space="preserve">through: </w:t>
      </w:r>
      <w:r w:rsidR="00525E67">
        <w:br/>
      </w:r>
      <w:r>
        <w:t>(</w:t>
      </w:r>
      <w:proofErr w:type="spellStart"/>
      <w:r>
        <w:t>i</w:t>
      </w:r>
      <w:proofErr w:type="spellEnd"/>
      <w:r>
        <w:t>) the ASEAN Post-2015 Health Development Agenda (2021-2025); (ii) the</w:t>
      </w:r>
      <w:r w:rsidR="005D12A7">
        <w:t xml:space="preserve"> </w:t>
      </w:r>
      <w:r>
        <w:t>collaboration between ASEAN Health Clusters and the World Health Organization</w:t>
      </w:r>
      <w:r w:rsidR="005D12A7">
        <w:t xml:space="preserve"> </w:t>
      </w:r>
      <w:r>
        <w:t>(WHO) in promoting healthy lifestyles and responding to all hazards and emerging</w:t>
      </w:r>
      <w:r w:rsidR="005D12A7">
        <w:t xml:space="preserve"> </w:t>
      </w:r>
      <w:r>
        <w:t>threats; (iii) the ASEAN Strategic Framework to Combat Antimicrobial Resistance</w:t>
      </w:r>
      <w:r w:rsidR="005D12A7">
        <w:t xml:space="preserve"> </w:t>
      </w:r>
      <w:r>
        <w:t>through One Health Approach (ASF-AMR) (2019-2030) in cooperation with FAO,</w:t>
      </w:r>
      <w:r w:rsidR="005D12A7">
        <w:t xml:space="preserve"> </w:t>
      </w:r>
      <w:r>
        <w:t>UNEP, WHO and the World Organization for Animal Health (WOAH); and (iv) the</w:t>
      </w:r>
      <w:r w:rsidR="005D12A7">
        <w:t xml:space="preserve"> </w:t>
      </w:r>
      <w:r>
        <w:t>Revised ASEAN Rabies Elimination Strategy in cooperation with WOAH and WHO;</w:t>
      </w:r>
      <w:r w:rsidR="005D12A7">
        <w:t xml:space="preserve"> </w:t>
      </w:r>
      <w:r>
        <w:t xml:space="preserve">and </w:t>
      </w:r>
      <w:r w:rsidR="00525E67">
        <w:br/>
      </w:r>
      <w:r>
        <w:t>(v) a series of ASEAN-OSHNET events to protect and promote workers’ safety,</w:t>
      </w:r>
      <w:r w:rsidR="005D12A7">
        <w:t xml:space="preserve"> </w:t>
      </w:r>
      <w:r>
        <w:t>health and welfare, addressing traditional and emerging risk factors to physical and</w:t>
      </w:r>
      <w:r w:rsidR="005D12A7">
        <w:t xml:space="preserve"> </w:t>
      </w:r>
      <w:r>
        <w:t xml:space="preserve">mental health. We looked forward to further cooperation in the </w:t>
      </w:r>
      <w:proofErr w:type="spellStart"/>
      <w:r>
        <w:t>operationalisation</w:t>
      </w:r>
      <w:proofErr w:type="spellEnd"/>
      <w:r>
        <w:t xml:space="preserve"> of</w:t>
      </w:r>
      <w:r w:rsidR="005D12A7">
        <w:t xml:space="preserve"> </w:t>
      </w:r>
      <w:r>
        <w:t>the ASEAN Leaders’ Declaration on One Health (OH) Initiatives, following its</w:t>
      </w:r>
      <w:r w:rsidR="005D12A7">
        <w:t xml:space="preserve"> </w:t>
      </w:r>
      <w:r>
        <w:t>adoption last year, with the support of Quadripartite Collaboration (FAO, UNEP,</w:t>
      </w:r>
      <w:r w:rsidR="005D12A7">
        <w:t xml:space="preserve"> </w:t>
      </w:r>
      <w:r>
        <w:t>WHO and WOAH) and ASEAN-UN partnership in supporting the ASEAN Centre for</w:t>
      </w:r>
      <w:r w:rsidR="005D12A7">
        <w:t xml:space="preserve"> </w:t>
      </w:r>
      <w:r>
        <w:t>Public Health Emergencies and Emerging Diseases (ACPHEED).</w:t>
      </w:r>
    </w:p>
    <w:p w14:paraId="5D4F4635" w14:textId="77777777" w:rsidR="00D62E36" w:rsidRDefault="00D62E36" w:rsidP="0000643A">
      <w:pPr>
        <w:pStyle w:val="ListParagraph"/>
        <w:spacing w:before="0" w:after="0"/>
        <w:ind w:left="360"/>
      </w:pPr>
    </w:p>
    <w:p w14:paraId="6B0DB011" w14:textId="6EE7ABF5" w:rsidR="00D62E36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welcomed the Policy Brief on "Enhancing Gender-Responsive Approach in</w:t>
      </w:r>
      <w:r w:rsidR="005D12A7">
        <w:t xml:space="preserve"> </w:t>
      </w:r>
      <w:r>
        <w:t>ASEAN Comprehensive Recovery Framework (ACRF), developed collaboratively</w:t>
      </w:r>
      <w:r w:rsidR="005D12A7">
        <w:t xml:space="preserve"> </w:t>
      </w:r>
      <w:r>
        <w:t>by the ASEAN Secretariat and the UN Women last year as pathways to integrate a</w:t>
      </w:r>
      <w:r w:rsidR="005D12A7">
        <w:t xml:space="preserve"> </w:t>
      </w:r>
      <w:r>
        <w:t>gender-mainstreamed approach in ASEAN’s initiatives across various dimensions.</w:t>
      </w:r>
    </w:p>
    <w:p w14:paraId="0D561951" w14:textId="77777777" w:rsidR="00D62E36" w:rsidRDefault="00D62E36" w:rsidP="0000643A">
      <w:pPr>
        <w:pStyle w:val="ListParagraph"/>
        <w:spacing w:before="0" w:after="0"/>
        <w:ind w:left="360"/>
      </w:pPr>
    </w:p>
    <w:p w14:paraId="3743E678" w14:textId="14B420FF" w:rsidR="00D62E36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The UN Secretary-General appreciated ASEAN’s contribution of 5,052 military and</w:t>
      </w:r>
      <w:r w:rsidR="005D12A7">
        <w:t xml:space="preserve"> </w:t>
      </w:r>
      <w:r>
        <w:t>police peacekeeping personnel from the ASEAN Member States, including through</w:t>
      </w:r>
      <w:r w:rsidR="005D12A7">
        <w:t xml:space="preserve"> </w:t>
      </w:r>
      <w:r>
        <w:t>the provision of a growing number of women peacekeepers, which have been</w:t>
      </w:r>
      <w:r w:rsidR="005D12A7">
        <w:t xml:space="preserve"> </w:t>
      </w:r>
      <w:r>
        <w:t>deployed in 10 UN peacekeeping operations worldwide. We commended the efforts</w:t>
      </w:r>
      <w:r w:rsidR="005D12A7">
        <w:t xml:space="preserve"> </w:t>
      </w:r>
      <w:r>
        <w:t>of ASEAN Member States to promote a more meaningful participation and</w:t>
      </w:r>
      <w:r w:rsidR="005D12A7">
        <w:t xml:space="preserve"> </w:t>
      </w:r>
      <w:r>
        <w:t>leadership of women in peacekeeping operations, including Cambodia’s launch of</w:t>
      </w:r>
      <w:r w:rsidR="005D12A7">
        <w:t xml:space="preserve"> </w:t>
      </w:r>
      <w:r>
        <w:t>the report on Measuring Opportunities for Women in Peace Operation, in July 2024,</w:t>
      </w:r>
      <w:r w:rsidR="005D12A7">
        <w:t xml:space="preserve"> </w:t>
      </w:r>
      <w:r>
        <w:t>supported by the UN Elsie Initiative Fund and UN Women. We also commended the</w:t>
      </w:r>
      <w:r w:rsidR="005D12A7">
        <w:t xml:space="preserve"> </w:t>
      </w:r>
      <w:r>
        <w:t>strengthened collaboration through the Triangular Partnership Programme on</w:t>
      </w:r>
      <w:r w:rsidR="005D12A7">
        <w:t xml:space="preserve"> </w:t>
      </w:r>
      <w:r>
        <w:t>peacekeeping engineering training for troop-contributing countries in the region as</w:t>
      </w:r>
      <w:r w:rsidR="005D12A7">
        <w:t xml:space="preserve"> </w:t>
      </w:r>
      <w:r>
        <w:t xml:space="preserve">well as expert inputs at the </w:t>
      </w:r>
      <w:r w:rsidR="00525E67">
        <w:br/>
      </w:r>
      <w:r>
        <w:t>8th ASEAN Regional Forum Peacekeeping Experts</w:t>
      </w:r>
      <w:r w:rsidR="005D12A7">
        <w:t xml:space="preserve"> </w:t>
      </w:r>
      <w:r>
        <w:t>Meeting in June 2024. We welcomed continued support from the UN Office for the</w:t>
      </w:r>
      <w:r w:rsidR="005D12A7">
        <w:t xml:space="preserve"> </w:t>
      </w:r>
      <w:r>
        <w:t>Coordination of Humanitarian Affairs (UNOCHA) in strengthening the humanitarian</w:t>
      </w:r>
      <w:r w:rsidR="005D12A7">
        <w:t xml:space="preserve"> </w:t>
      </w:r>
      <w:r>
        <w:t>civil-military coordination in the region. We also noted that the United Nations Mine</w:t>
      </w:r>
      <w:r w:rsidR="005D12A7">
        <w:t xml:space="preserve"> </w:t>
      </w:r>
      <w:r>
        <w:t>Action Service (UNMAS) and UNDP were invited to the 2nd High-Level Regional</w:t>
      </w:r>
      <w:r w:rsidR="005D12A7">
        <w:t xml:space="preserve"> </w:t>
      </w:r>
      <w:r>
        <w:t xml:space="preserve">Dialogue on Enhancing Regional Cooperation and Resource </w:t>
      </w:r>
      <w:proofErr w:type="spellStart"/>
      <w:r>
        <w:t>Mobilisation</w:t>
      </w:r>
      <w:proofErr w:type="spellEnd"/>
      <w:r>
        <w:t xml:space="preserve"> Capacity</w:t>
      </w:r>
      <w:r w:rsidR="005D12A7">
        <w:t xml:space="preserve"> </w:t>
      </w:r>
      <w:r>
        <w:t xml:space="preserve">in Mine/Explosive Remnants of Ward Action in ASEAN, </w:t>
      </w:r>
      <w:proofErr w:type="spellStart"/>
      <w:r>
        <w:t>organised</w:t>
      </w:r>
      <w:proofErr w:type="spellEnd"/>
      <w:r>
        <w:t xml:space="preserve"> by the ASEAN</w:t>
      </w:r>
      <w:r w:rsidR="005D12A7">
        <w:t xml:space="preserve"> </w:t>
      </w:r>
      <w:r>
        <w:t>Regional Mine Action Center (ARMAC) and China in Nanjing, in September 2023.</w:t>
      </w:r>
    </w:p>
    <w:p w14:paraId="64AABC43" w14:textId="77777777" w:rsidR="00D62E36" w:rsidRDefault="00D62E36" w:rsidP="0000643A">
      <w:pPr>
        <w:pStyle w:val="ListParagraph"/>
        <w:spacing w:before="0" w:after="0"/>
        <w:ind w:left="360"/>
      </w:pPr>
    </w:p>
    <w:p w14:paraId="268E1C33" w14:textId="4A0C008D" w:rsidR="00D62E36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commended our strong cooperation on peace and security issues through</w:t>
      </w:r>
      <w:r w:rsidR="005D12A7">
        <w:t xml:space="preserve"> </w:t>
      </w:r>
      <w:r>
        <w:t>continued engagement with the ASEAN Institute for Peace and Reconciliation</w:t>
      </w:r>
      <w:r w:rsidR="005D12A7">
        <w:t xml:space="preserve"> </w:t>
      </w:r>
      <w:r>
        <w:t>(ASEAN-IPR). We committed to further enhancing cooperation in preventive</w:t>
      </w:r>
      <w:r w:rsidR="005D12A7">
        <w:t xml:space="preserve"> </w:t>
      </w:r>
      <w:r>
        <w:t>diplomacy, conflict prevention and confidence building, including through</w:t>
      </w:r>
      <w:r w:rsidR="005D12A7">
        <w:t xml:space="preserve"> </w:t>
      </w:r>
      <w:r>
        <w:t>collaboration with the ASEAN-IPR. We shared the importance of broadening our</w:t>
      </w:r>
      <w:r w:rsidR="005D12A7">
        <w:t xml:space="preserve"> </w:t>
      </w:r>
      <w:r>
        <w:t>collaboration, as manifested by the ASEAN-IPR – UN Track 1.5 Regional Dialogue</w:t>
      </w:r>
      <w:r w:rsidR="005D12A7">
        <w:t xml:space="preserve"> </w:t>
      </w:r>
      <w:r>
        <w:t>on Advancing Climate, Peace and Security (CPS) Agenda in ASEAN, held in</w:t>
      </w:r>
      <w:r w:rsidR="005D12A7">
        <w:t xml:space="preserve"> </w:t>
      </w:r>
      <w:r>
        <w:t>November 2023, in Jakarta, with the support of DPPA-DPO, UNDP, UNEP, and UN</w:t>
      </w:r>
      <w:r w:rsidR="005D12A7">
        <w:t xml:space="preserve"> </w:t>
      </w:r>
      <w:r>
        <w:t>Women.</w:t>
      </w:r>
    </w:p>
    <w:p w14:paraId="7FA856E8" w14:textId="77777777" w:rsidR="00D62E36" w:rsidRDefault="00D62E36" w:rsidP="0000643A">
      <w:pPr>
        <w:pStyle w:val="ListParagraph"/>
        <w:spacing w:before="0" w:after="0"/>
        <w:ind w:left="360"/>
      </w:pPr>
    </w:p>
    <w:p w14:paraId="29F459B7" w14:textId="77777777" w:rsidR="00525E67" w:rsidRDefault="00525E67" w:rsidP="0000643A">
      <w:pPr>
        <w:pStyle w:val="ListParagraph"/>
        <w:spacing w:before="0" w:after="0"/>
        <w:ind w:left="360"/>
      </w:pPr>
    </w:p>
    <w:p w14:paraId="0C5639CE" w14:textId="1E228D03" w:rsidR="00D62E36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lastRenderedPageBreak/>
        <w:t>We also looked forward to intensifying youth empowerment in the region, building</w:t>
      </w:r>
      <w:r w:rsidR="005D12A7">
        <w:t xml:space="preserve"> </w:t>
      </w:r>
      <w:r>
        <w:t xml:space="preserve">upon the </w:t>
      </w:r>
      <w:r w:rsidR="00525E67">
        <w:br/>
      </w:r>
      <w:r>
        <w:t>ASEAN-IPR – UN Workshop on Advancing the Youth, Peace and Security</w:t>
      </w:r>
      <w:r w:rsidR="005D12A7">
        <w:t xml:space="preserve"> </w:t>
      </w:r>
      <w:r>
        <w:t>(YPS) Agenda in ASEAN in December 2022, in Vientiane, Lao PDR, with the</w:t>
      </w:r>
      <w:r w:rsidR="005D12A7">
        <w:t xml:space="preserve"> </w:t>
      </w:r>
      <w:r>
        <w:t>support of DPPA-DPO, UNDP, UNFPA and UN Women. We looked forward to</w:t>
      </w:r>
      <w:r w:rsidR="005D12A7">
        <w:t xml:space="preserve"> </w:t>
      </w:r>
      <w:r>
        <w:t>future efforts to advance YPS in ASEAN, including through the launch of the</w:t>
      </w:r>
      <w:r w:rsidR="005D12A7">
        <w:t xml:space="preserve"> </w:t>
      </w:r>
      <w:r>
        <w:t>ASEAN-IPR Study on YPS.</w:t>
      </w:r>
    </w:p>
    <w:p w14:paraId="20BB0CC7" w14:textId="77777777" w:rsidR="00D62E36" w:rsidRDefault="00D62E36" w:rsidP="0000643A">
      <w:pPr>
        <w:pStyle w:val="ListParagraph"/>
        <w:spacing w:before="0" w:after="0"/>
        <w:ind w:left="360"/>
      </w:pPr>
    </w:p>
    <w:p w14:paraId="4F77C436" w14:textId="2E88632A" w:rsidR="00D62E36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commended the convening of the ASEAN Women, Peace and Security (WPS)</w:t>
      </w:r>
      <w:r w:rsidR="005D12A7">
        <w:t xml:space="preserve"> </w:t>
      </w:r>
      <w:r>
        <w:t xml:space="preserve">Summit: </w:t>
      </w:r>
      <w:r w:rsidR="00525E67">
        <w:br/>
      </w:r>
      <w:r>
        <w:t>High-Level Dialogue to advance the Implementation of the ASEAN</w:t>
      </w:r>
      <w:r w:rsidR="005D12A7">
        <w:t xml:space="preserve"> </w:t>
      </w:r>
      <w:r>
        <w:t>Regional Plan of Action (RPA) on WPS, on 5-7 July 2023, in Yogyakarta, Indonesia,</w:t>
      </w:r>
      <w:r w:rsidR="005D12A7">
        <w:t xml:space="preserve"> </w:t>
      </w:r>
      <w:r>
        <w:t xml:space="preserve">which created momentum for various ASEAN Member States to </w:t>
      </w:r>
      <w:proofErr w:type="spellStart"/>
      <w:r>
        <w:t>localise</w:t>
      </w:r>
      <w:proofErr w:type="spellEnd"/>
      <w:r>
        <w:t xml:space="preserve"> the RPA</w:t>
      </w:r>
      <w:r w:rsidR="005D12A7">
        <w:t xml:space="preserve"> </w:t>
      </w:r>
      <w:r>
        <w:t>through the development and implementation of National Action Plans. The UN</w:t>
      </w:r>
      <w:r w:rsidR="005D12A7">
        <w:t xml:space="preserve"> </w:t>
      </w:r>
      <w:r>
        <w:t>welcomed ASEAN’s efforts in promoting and empowering women’s participation and</w:t>
      </w:r>
      <w:r w:rsidR="005D12A7">
        <w:t xml:space="preserve"> </w:t>
      </w:r>
      <w:r>
        <w:t>leading roles in conflict prevention, resolution, and recovery in the region, including</w:t>
      </w:r>
      <w:r w:rsidR="005D12A7">
        <w:t xml:space="preserve"> </w:t>
      </w:r>
      <w:r>
        <w:t xml:space="preserve">through the Joint Statement on WPS by the ASEAN </w:t>
      </w:r>
      <w:proofErr w:type="spellStart"/>
      <w:r>
        <w:t>Defence</w:t>
      </w:r>
      <w:proofErr w:type="spellEnd"/>
      <w:r>
        <w:t xml:space="preserve"> Ministers’ Meeting</w:t>
      </w:r>
      <w:r w:rsidR="005D12A7">
        <w:t xml:space="preserve"> </w:t>
      </w:r>
      <w:r>
        <w:t>Plus in November 2023. We commended the ongoing partnership and technical</w:t>
      </w:r>
      <w:r w:rsidR="005D12A7">
        <w:t xml:space="preserve"> </w:t>
      </w:r>
      <w:r>
        <w:t xml:space="preserve">assistance to support the implementation and </w:t>
      </w:r>
      <w:proofErr w:type="spellStart"/>
      <w:r>
        <w:t>localisation</w:t>
      </w:r>
      <w:proofErr w:type="spellEnd"/>
      <w:r>
        <w:t xml:space="preserve"> of the RPA on WPS</w:t>
      </w:r>
      <w:r w:rsidR="005D12A7">
        <w:t xml:space="preserve"> </w:t>
      </w:r>
      <w:r>
        <w:t>through the Regional Programme “Empowering women for sustainable peace:</w:t>
      </w:r>
      <w:r w:rsidR="005D12A7">
        <w:t xml:space="preserve"> </w:t>
      </w:r>
      <w:r>
        <w:t>preventing violence and promoting social cohesion in ASEAN” (2021-2025). We</w:t>
      </w:r>
      <w:r w:rsidR="005D12A7">
        <w:t xml:space="preserve"> </w:t>
      </w:r>
      <w:r>
        <w:t>reaffirmed the need to further implement the priority action areas under ASEAN RPA</w:t>
      </w:r>
      <w:r w:rsidR="005D12A7">
        <w:t xml:space="preserve"> </w:t>
      </w:r>
      <w:r>
        <w:t>on WPS.</w:t>
      </w:r>
    </w:p>
    <w:p w14:paraId="1398E87D" w14:textId="77777777" w:rsidR="0000643A" w:rsidRDefault="0000643A" w:rsidP="0000643A">
      <w:pPr>
        <w:pStyle w:val="ListParagraph"/>
        <w:spacing w:before="0" w:after="0"/>
        <w:ind w:left="360"/>
      </w:pPr>
    </w:p>
    <w:p w14:paraId="1873BFBE" w14:textId="22C4509B" w:rsidR="00D62E36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acknowledged the importance of collaborative efforts in the promotion and</w:t>
      </w:r>
      <w:r w:rsidR="005D12A7">
        <w:t xml:space="preserve"> </w:t>
      </w:r>
      <w:r>
        <w:t>protection of human rights in the region including through capacity-building</w:t>
      </w:r>
      <w:r w:rsidR="005D12A7">
        <w:t xml:space="preserve"> </w:t>
      </w:r>
      <w:r>
        <w:t>initiatives and sustained engagement between the ASEAN Intergovernmental</w:t>
      </w:r>
      <w:r w:rsidR="005D12A7">
        <w:t xml:space="preserve"> </w:t>
      </w:r>
      <w:r>
        <w:t>Commission on Human Rights (AICHR) and the UN. We appreciated the support</w:t>
      </w:r>
      <w:r w:rsidR="005D12A7">
        <w:t xml:space="preserve"> </w:t>
      </w:r>
      <w:r>
        <w:t>from ESCAP, UNEP, and OHCHR in the development of the draft declaration on the</w:t>
      </w:r>
      <w:r w:rsidR="005D12A7">
        <w:t xml:space="preserve"> </w:t>
      </w:r>
      <w:r>
        <w:t>right to a safe, clean, healthy, and sustainable environment. We welcomed the</w:t>
      </w:r>
      <w:r w:rsidR="005D12A7">
        <w:t xml:space="preserve"> </w:t>
      </w:r>
      <w:r>
        <w:t>convening of the 1st AICHR-UN Human Rights Dialogue in September 2023, in</w:t>
      </w:r>
      <w:r w:rsidR="005D12A7">
        <w:t xml:space="preserve"> </w:t>
      </w:r>
      <w:r>
        <w:t>Geneva, Switzerland, and the 5th AICHR-UN Interface in November 2023, in Jakarta,</w:t>
      </w:r>
      <w:r w:rsidR="005D12A7">
        <w:t xml:space="preserve"> </w:t>
      </w:r>
      <w:r>
        <w:t>Indonesia, respectively.</w:t>
      </w:r>
    </w:p>
    <w:p w14:paraId="39B82140" w14:textId="77777777" w:rsidR="0000643A" w:rsidRDefault="0000643A" w:rsidP="0000643A">
      <w:pPr>
        <w:pStyle w:val="ListParagraph"/>
        <w:spacing w:before="0" w:after="0"/>
        <w:ind w:left="360"/>
      </w:pPr>
    </w:p>
    <w:p w14:paraId="2036BE1A" w14:textId="5CB2E36B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acknowledged the expanding collaboration on Sustainable Digital</w:t>
      </w:r>
      <w:r w:rsidR="005D12A7">
        <w:t xml:space="preserve"> </w:t>
      </w:r>
      <w:r>
        <w:t>Transformation and Universal Meaningful Connectivity, including through the</w:t>
      </w:r>
      <w:r w:rsidR="005D12A7">
        <w:t xml:space="preserve"> </w:t>
      </w:r>
      <w:r>
        <w:t>endorsement of the International Telecommunication Union (ITU) – ASEAN Priority</w:t>
      </w:r>
      <w:r w:rsidR="005D12A7">
        <w:t xml:space="preserve"> </w:t>
      </w:r>
      <w:r>
        <w:t>Cooperation Areas document for 2024-2026, in line with the ASEAN Digital Master</w:t>
      </w:r>
      <w:r w:rsidR="005D12A7">
        <w:t xml:space="preserve"> </w:t>
      </w:r>
      <w:r>
        <w:t>Plan (ADMP) 2025. We took note of efforts to promote gender mainstreaming in</w:t>
      </w:r>
      <w:r w:rsidR="005D12A7">
        <w:t xml:space="preserve"> </w:t>
      </w:r>
      <w:r>
        <w:t>ICTs. We took note also of the importance of Digital Government Infrastructure to</w:t>
      </w:r>
      <w:r w:rsidR="005D12A7">
        <w:t xml:space="preserve"> </w:t>
      </w:r>
      <w:r>
        <w:t>promote economic integration in ASEAN. We acknowledged efforts to build</w:t>
      </w:r>
      <w:r w:rsidR="005D12A7">
        <w:t xml:space="preserve"> </w:t>
      </w:r>
      <w:r>
        <w:t>capacities in harmonizing the digital policy action areas in ASEAN. We looked</w:t>
      </w:r>
      <w:r w:rsidR="005D12A7">
        <w:t xml:space="preserve"> </w:t>
      </w:r>
      <w:r>
        <w:t>forward to the Regional Cyber Drill for Asia and the Pacific Region planned from 19</w:t>
      </w:r>
      <w:r w:rsidR="005D12A7">
        <w:t xml:space="preserve"> </w:t>
      </w:r>
      <w:r>
        <w:t>to 21 November 2024 in Brunei Darussalam to deepen the cyber security</w:t>
      </w:r>
      <w:r w:rsidR="005D12A7">
        <w:t xml:space="preserve"> </w:t>
      </w:r>
      <w:r>
        <w:t>capabilities in the ASEAN region.</w:t>
      </w:r>
    </w:p>
    <w:p w14:paraId="3DE58EA5" w14:textId="77777777" w:rsidR="00D62E36" w:rsidRDefault="00D62E36" w:rsidP="0000643A">
      <w:pPr>
        <w:spacing w:before="0" w:after="0"/>
      </w:pPr>
    </w:p>
    <w:p w14:paraId="196A777B" w14:textId="5CD87D79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agreed to deepen our collaboration in the area of border management as well</w:t>
      </w:r>
      <w:r w:rsidR="005D12A7">
        <w:t xml:space="preserve"> </w:t>
      </w:r>
      <w:r>
        <w:t>as in combating transnational crime in the region, including terrorism and illicit</w:t>
      </w:r>
      <w:r w:rsidR="005D12A7">
        <w:t xml:space="preserve"> </w:t>
      </w:r>
      <w:r>
        <w:t>trafficking of wildlife and timber (ITWT), such as through: (</w:t>
      </w:r>
      <w:proofErr w:type="spellStart"/>
      <w:r>
        <w:t>i</w:t>
      </w:r>
      <w:proofErr w:type="spellEnd"/>
      <w:r>
        <w:t>) the United Nations</w:t>
      </w:r>
      <w:r w:rsidR="005D12A7">
        <w:t xml:space="preserve"> </w:t>
      </w:r>
      <w:r>
        <w:t>Office on Drugs and Crime (UNODC)’s briefings at the Open Sessions of the 44th</w:t>
      </w:r>
      <w:r w:rsidR="005D12A7">
        <w:t xml:space="preserve"> </w:t>
      </w:r>
      <w:r>
        <w:t>ASEAN Senior Officials’ Meeting on Drug Matters (ASOD) and the 6th ASEAN</w:t>
      </w:r>
      <w:r w:rsidR="005D12A7">
        <w:t xml:space="preserve"> </w:t>
      </w:r>
      <w:r>
        <w:t>Senior Officials Meeting on Transnational Crime (SOMTC) Working Group on ITWT,</w:t>
      </w:r>
      <w:r w:rsidR="005D12A7">
        <w:t xml:space="preserve"> </w:t>
      </w:r>
      <w:r>
        <w:t>held virtually in July 2023 and May 2024, respectively, as well as at the Open</w:t>
      </w:r>
      <w:r w:rsidR="005D12A7">
        <w:t xml:space="preserve"> </w:t>
      </w:r>
      <w:r>
        <w:t xml:space="preserve">Session of the </w:t>
      </w:r>
      <w:r w:rsidR="00525E67">
        <w:br/>
      </w:r>
      <w:r>
        <w:t>24th SOMTC held in Vientiane, Lao PDR, on 26 June 2024; and (ii)</w:t>
      </w:r>
      <w:r w:rsidR="005D12A7">
        <w:t xml:space="preserve"> </w:t>
      </w:r>
      <w:r>
        <w:t xml:space="preserve">the implementation of the </w:t>
      </w:r>
      <w:r w:rsidR="00525E67">
        <w:br/>
      </w:r>
      <w:r>
        <w:t>cross-sectoral Work Plan of the ASEAN Plan of Action to</w:t>
      </w:r>
      <w:r w:rsidR="005D12A7">
        <w:t xml:space="preserve"> </w:t>
      </w:r>
      <w:r>
        <w:t xml:space="preserve">Prevent and Counter the Rise of </w:t>
      </w:r>
      <w:proofErr w:type="spellStart"/>
      <w:r>
        <w:t>Radicalisation</w:t>
      </w:r>
      <w:proofErr w:type="spellEnd"/>
      <w:r>
        <w:t xml:space="preserve"> and Violent Extremism (Bali Work</w:t>
      </w:r>
      <w:r w:rsidR="005D12A7">
        <w:t xml:space="preserve"> </w:t>
      </w:r>
      <w:r>
        <w:t>Plan) (2019-2025). The UN Secretary-General confirmed the readiness of the UN</w:t>
      </w:r>
      <w:r w:rsidR="005D12A7">
        <w:t xml:space="preserve"> </w:t>
      </w:r>
      <w:r>
        <w:t>to provide technical support in response to both traditional and non-traditional</w:t>
      </w:r>
      <w:r w:rsidR="005D12A7">
        <w:t xml:space="preserve"> </w:t>
      </w:r>
      <w:r>
        <w:t>security challenges in the region.</w:t>
      </w:r>
    </w:p>
    <w:p w14:paraId="12060033" w14:textId="77777777" w:rsidR="00D62E36" w:rsidRDefault="00D62E36" w:rsidP="0000643A">
      <w:pPr>
        <w:spacing w:before="0" w:after="0"/>
      </w:pPr>
    </w:p>
    <w:p w14:paraId="0CE60CCB" w14:textId="77777777" w:rsidR="00525E67" w:rsidRDefault="00525E67" w:rsidP="0000643A">
      <w:pPr>
        <w:spacing w:before="0" w:after="0"/>
      </w:pPr>
    </w:p>
    <w:p w14:paraId="4B0614B1" w14:textId="77777777" w:rsidR="00525E67" w:rsidRDefault="00525E67" w:rsidP="0000643A">
      <w:pPr>
        <w:spacing w:before="0" w:after="0"/>
      </w:pPr>
    </w:p>
    <w:p w14:paraId="5375B00B" w14:textId="427DECBE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lastRenderedPageBreak/>
        <w:t xml:space="preserve">We were encouraged by our cooperation on </w:t>
      </w:r>
      <w:proofErr w:type="spellStart"/>
      <w:r>
        <w:t>labour</w:t>
      </w:r>
      <w:proofErr w:type="spellEnd"/>
      <w:r>
        <w:t xml:space="preserve"> and </w:t>
      </w:r>
      <w:proofErr w:type="spellStart"/>
      <w:r>
        <w:t>labour</w:t>
      </w:r>
      <w:proofErr w:type="spellEnd"/>
      <w:r>
        <w:t xml:space="preserve"> migration with the</w:t>
      </w:r>
      <w:r w:rsidR="005D12A7">
        <w:t xml:space="preserve"> </w:t>
      </w:r>
      <w:r>
        <w:t>International Labour Organization (ILO) through the implementation of the ILO</w:t>
      </w:r>
      <w:r w:rsidR="005D12A7">
        <w:t>-</w:t>
      </w:r>
      <w:r>
        <w:t xml:space="preserve">ASEAN Work Programme </w:t>
      </w:r>
      <w:r w:rsidR="00D01413">
        <w:br/>
      </w:r>
      <w:r>
        <w:t>(2022-2025), including key activities in the areas of</w:t>
      </w:r>
      <w:r w:rsidR="005D12A7">
        <w:t xml:space="preserve"> </w:t>
      </w:r>
      <w:r>
        <w:t>protection and promotion of the rights of workers, including migrant workers, in</w:t>
      </w:r>
      <w:r w:rsidR="005D12A7">
        <w:t xml:space="preserve"> </w:t>
      </w:r>
      <w:r>
        <w:t>particular in fishing and care work, social protection, skills development and skills</w:t>
      </w:r>
      <w:r w:rsidR="005D12A7">
        <w:t xml:space="preserve"> </w:t>
      </w:r>
      <w:r>
        <w:t xml:space="preserve">recognition, promotion of inclusive employment, effective </w:t>
      </w:r>
      <w:proofErr w:type="spellStart"/>
      <w:r>
        <w:t>labour</w:t>
      </w:r>
      <w:proofErr w:type="spellEnd"/>
      <w:r>
        <w:t xml:space="preserve"> migration</w:t>
      </w:r>
      <w:r w:rsidR="005D12A7">
        <w:t xml:space="preserve"> </w:t>
      </w:r>
      <w:r>
        <w:t xml:space="preserve">pathways, strengthening </w:t>
      </w:r>
      <w:proofErr w:type="spellStart"/>
      <w:r>
        <w:t>labour</w:t>
      </w:r>
      <w:proofErr w:type="spellEnd"/>
      <w:r>
        <w:t xml:space="preserve"> inspection, employers’ education, fair recruitment</w:t>
      </w:r>
      <w:r w:rsidR="005D12A7">
        <w:t xml:space="preserve"> </w:t>
      </w:r>
      <w:r>
        <w:t>and realizing a safe and healthy working environment in the region. In the area of</w:t>
      </w:r>
      <w:r w:rsidR="005D12A7">
        <w:t xml:space="preserve"> </w:t>
      </w:r>
      <w:proofErr w:type="spellStart"/>
      <w:r>
        <w:t>labour</w:t>
      </w:r>
      <w:proofErr w:type="spellEnd"/>
      <w:r>
        <w:t xml:space="preserve"> migration governance, we took note in particular of the ASEAN Declaration</w:t>
      </w:r>
      <w:r w:rsidR="005D12A7">
        <w:t xml:space="preserve"> </w:t>
      </w:r>
      <w:r>
        <w:t>on Skills Mobility, Development and Recognition for Migrant Workers, jointly</w:t>
      </w:r>
      <w:r w:rsidR="005D12A7">
        <w:t xml:space="preserve"> </w:t>
      </w:r>
      <w:r>
        <w:t>supported by ILO and IOM; the ASEAN Guidelines on Portability of Social Security</w:t>
      </w:r>
      <w:r w:rsidR="005D12A7">
        <w:t xml:space="preserve"> </w:t>
      </w:r>
      <w:r>
        <w:t>Benefits for Migrant Workers; and the ASEAN Guidelines on the Placement and</w:t>
      </w:r>
      <w:r w:rsidR="005D12A7">
        <w:t xml:space="preserve"> </w:t>
      </w:r>
      <w:r>
        <w:t>Protection of Migrant Workers; as well as of the support to the yearly ASEAN Forum</w:t>
      </w:r>
      <w:r w:rsidR="005D12A7">
        <w:t xml:space="preserve"> </w:t>
      </w:r>
      <w:r>
        <w:t>on Migrant Labour.</w:t>
      </w:r>
    </w:p>
    <w:p w14:paraId="0DA0F43C" w14:textId="77777777" w:rsidR="00D62E36" w:rsidRDefault="00D62E36" w:rsidP="0000643A">
      <w:pPr>
        <w:spacing w:before="0" w:after="0"/>
      </w:pPr>
    </w:p>
    <w:p w14:paraId="3C189251" w14:textId="72CA4097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were also encouraged by the deepening of collaboration with the International</w:t>
      </w:r>
      <w:r w:rsidR="005D12A7">
        <w:t xml:space="preserve"> </w:t>
      </w:r>
      <w:r>
        <w:t>Organization for Migration (IOM) through the implementation of initiatives pertaining</w:t>
      </w:r>
      <w:r w:rsidR="005D12A7">
        <w:t xml:space="preserve"> </w:t>
      </w:r>
      <w:r>
        <w:t xml:space="preserve">to </w:t>
      </w:r>
      <w:proofErr w:type="spellStart"/>
      <w:r>
        <w:t>labour</w:t>
      </w:r>
      <w:proofErr w:type="spellEnd"/>
      <w:r>
        <w:t xml:space="preserve"> migration in the Proposed Areas for ASEAN-IOM Collaboration (2022-2025), including the ASEAN Migration Outlook (2nd edition) which was published</w:t>
      </w:r>
      <w:r w:rsidR="005D12A7">
        <w:t xml:space="preserve"> </w:t>
      </w:r>
      <w:r>
        <w:t>and launched in September 2024. We also appreciated the collaboration with UN</w:t>
      </w:r>
      <w:r w:rsidR="005D12A7">
        <w:t xml:space="preserve"> </w:t>
      </w:r>
      <w:r>
        <w:t>Women through their capacity building support of civil society and women’s</w:t>
      </w:r>
      <w:r w:rsidR="005D12A7">
        <w:t xml:space="preserve"> </w:t>
      </w:r>
      <w:r>
        <w:t xml:space="preserve">organisations on the regional policy dialogue on </w:t>
      </w:r>
      <w:proofErr w:type="spellStart"/>
      <w:r>
        <w:t>labour</w:t>
      </w:r>
      <w:proofErr w:type="spellEnd"/>
      <w:r>
        <w:t xml:space="preserve"> migration at the ASEAN</w:t>
      </w:r>
      <w:r w:rsidR="005D12A7">
        <w:t xml:space="preserve"> </w:t>
      </w:r>
      <w:r>
        <w:t>Forum on Migrant Labour (AFML).</w:t>
      </w:r>
    </w:p>
    <w:p w14:paraId="3D241737" w14:textId="77777777" w:rsidR="00D62E36" w:rsidRDefault="00D62E36" w:rsidP="0000643A">
      <w:pPr>
        <w:spacing w:before="0" w:after="0"/>
      </w:pPr>
    </w:p>
    <w:p w14:paraId="42B89809" w14:textId="2E42AA85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The UN appreciated ASEAN’s longstanding commitment to curbing the rate of new</w:t>
      </w:r>
      <w:r w:rsidR="005D12A7">
        <w:t xml:space="preserve"> </w:t>
      </w:r>
      <w:r>
        <w:t>HIV infections and AIDS-related deaths and to ending the AIDS epidemic as a public</w:t>
      </w:r>
      <w:r w:rsidR="005D12A7">
        <w:t xml:space="preserve"> </w:t>
      </w:r>
      <w:r>
        <w:t>health threat by 2030, through the sustained implementation of the ASEAN</w:t>
      </w:r>
      <w:r w:rsidR="005D12A7">
        <w:t xml:space="preserve"> </w:t>
      </w:r>
      <w:r>
        <w:t>Declaration of Commitment on HIV and AIDS: Fast-Tracking and Sustaining HIV</w:t>
      </w:r>
      <w:r w:rsidR="005D12A7">
        <w:t xml:space="preserve"> </w:t>
      </w:r>
      <w:r>
        <w:t>and AIDS Responses to End the AIDS Epidemic by 2030 adopted in 2016, and the</w:t>
      </w:r>
      <w:r w:rsidR="005D12A7">
        <w:t xml:space="preserve"> </w:t>
      </w:r>
      <w:r>
        <w:t>ASEAN Post-2015 Health Development Agenda (2021-2025); while also updating</w:t>
      </w:r>
      <w:r w:rsidR="005D12A7">
        <w:t xml:space="preserve"> </w:t>
      </w:r>
      <w:r>
        <w:t>the ASEAN Health Sector Work Plan on HIV and AIDS (2021-2025) to reflect the</w:t>
      </w:r>
      <w:r w:rsidR="005D12A7">
        <w:t xml:space="preserve"> </w:t>
      </w:r>
      <w:r>
        <w:t>ASEAN Leaders’ Declaration on Ending Inequalities and Getting on Track to End</w:t>
      </w:r>
      <w:r w:rsidR="005D12A7">
        <w:t xml:space="preserve"> </w:t>
      </w:r>
      <w:r>
        <w:t>AIDS by 2030 adopted in 2022. We commended the strong cooperation of ASEAN,</w:t>
      </w:r>
      <w:r w:rsidR="005D12A7">
        <w:t xml:space="preserve"> </w:t>
      </w:r>
      <w:r>
        <w:t>WHO, and the Joint UN Programme on HIV/AIDS (UNAIDS) in continuing to</w:t>
      </w:r>
      <w:r w:rsidR="005D12A7">
        <w:t xml:space="preserve"> </w:t>
      </w:r>
      <w:r>
        <w:t>advance regional efforts to end AIDS by 2030.</w:t>
      </w:r>
    </w:p>
    <w:p w14:paraId="61FB3AAF" w14:textId="77777777" w:rsidR="00D62E36" w:rsidRDefault="00D62E36" w:rsidP="0000643A">
      <w:pPr>
        <w:spacing w:before="0" w:after="0"/>
      </w:pPr>
    </w:p>
    <w:p w14:paraId="2E630BA3" w14:textId="49CD2AA3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remained committed to ensuring rapid action on food security and nutrition in</w:t>
      </w:r>
      <w:r w:rsidR="005D12A7">
        <w:t xml:space="preserve"> </w:t>
      </w:r>
      <w:r>
        <w:t>response to crises and strengthening preparedness for long-term resilience and</w:t>
      </w:r>
      <w:r w:rsidR="005D12A7">
        <w:t xml:space="preserve"> </w:t>
      </w:r>
      <w:r>
        <w:t>sustainability of agri-food systems. We looked forward to the development and</w:t>
      </w:r>
      <w:r w:rsidR="005D12A7">
        <w:t xml:space="preserve"> </w:t>
      </w:r>
      <w:r>
        <w:t>implementation of an Action Plan for the implementation of the ASEAN Regional</w:t>
      </w:r>
      <w:r w:rsidR="005D12A7">
        <w:t xml:space="preserve"> </w:t>
      </w:r>
      <w:r>
        <w:t>Guidelines on Sustainable Agriculture and Promoting Climate-Smart Agriculture</w:t>
      </w:r>
      <w:r w:rsidR="005D12A7">
        <w:t xml:space="preserve"> </w:t>
      </w:r>
      <w:r>
        <w:t>Practices Volumes 1-3. We welcomed the support from the Food and Agriculture</w:t>
      </w:r>
      <w:r w:rsidR="005D12A7">
        <w:t xml:space="preserve"> </w:t>
      </w:r>
      <w:r>
        <w:t>Organization (FAO) for the cooperation under the purview of the ASEAN Sectoral</w:t>
      </w:r>
      <w:r w:rsidR="005D12A7">
        <w:t xml:space="preserve"> </w:t>
      </w:r>
      <w:r>
        <w:t>Working Group on Livestock (ASWGL), including to reduce the risk of animal health</w:t>
      </w:r>
      <w:r w:rsidR="005D12A7">
        <w:t xml:space="preserve"> </w:t>
      </w:r>
      <w:r>
        <w:t>threats to protect people’s health, livelihoods, and food security, and towards the</w:t>
      </w:r>
      <w:r w:rsidR="005D12A7">
        <w:t xml:space="preserve"> </w:t>
      </w:r>
      <w:r>
        <w:t>implementation of the ASEAN Carbon/GHG Neutrality Strategies for Agriculture. We</w:t>
      </w:r>
      <w:r w:rsidR="005D12A7">
        <w:t xml:space="preserve"> </w:t>
      </w:r>
      <w:r>
        <w:t>appreciated the cooperation between ASEAN and UN agencies, including UNICEF,</w:t>
      </w:r>
      <w:r w:rsidR="005D12A7">
        <w:t xml:space="preserve"> </w:t>
      </w:r>
      <w:r>
        <w:t>FAO, WFP and WHO, in ending all forms of malnutrition and in the implementation</w:t>
      </w:r>
      <w:r w:rsidR="005D12A7">
        <w:t xml:space="preserve"> </w:t>
      </w:r>
      <w:r>
        <w:t>of the multi-sectoral ASEAN Strategic Framework and Action Plan for Nutrition</w:t>
      </w:r>
      <w:r w:rsidR="005D12A7">
        <w:t xml:space="preserve"> </w:t>
      </w:r>
      <w:r>
        <w:t>(2018-2030), which engages stakeholders from health, food and agriculture,</w:t>
      </w:r>
      <w:r w:rsidR="005D12A7">
        <w:t xml:space="preserve"> </w:t>
      </w:r>
      <w:r>
        <w:t>education and social welfare and development. We welcomed the launch of the</w:t>
      </w:r>
      <w:r w:rsidR="005D12A7">
        <w:t xml:space="preserve"> </w:t>
      </w:r>
      <w:r>
        <w:t>ASEAN Guidelines and Minimum Standards on key nutrition priorities, which</w:t>
      </w:r>
      <w:r w:rsidR="005D12A7">
        <w:t xml:space="preserve"> </w:t>
      </w:r>
      <w:r>
        <w:t>reinforced our joint commitment to ending all forms of malnutrition by 2030.</w:t>
      </w:r>
    </w:p>
    <w:p w14:paraId="76803F28" w14:textId="77777777" w:rsidR="00D62E36" w:rsidRDefault="00D62E36" w:rsidP="0000643A">
      <w:pPr>
        <w:spacing w:before="0" w:after="0"/>
      </w:pPr>
    </w:p>
    <w:p w14:paraId="5985BC54" w14:textId="77777777" w:rsidR="00D01413" w:rsidRDefault="00D01413" w:rsidP="0000643A">
      <w:pPr>
        <w:spacing w:before="0" w:after="0"/>
      </w:pPr>
    </w:p>
    <w:p w14:paraId="0711DAB6" w14:textId="77777777" w:rsidR="00D01413" w:rsidRDefault="00D01413" w:rsidP="0000643A">
      <w:pPr>
        <w:spacing w:before="0" w:after="0"/>
      </w:pPr>
    </w:p>
    <w:p w14:paraId="4AEB1CFE" w14:textId="77777777" w:rsidR="00D01413" w:rsidRDefault="00D01413" w:rsidP="0000643A">
      <w:pPr>
        <w:spacing w:before="0" w:after="0"/>
      </w:pPr>
    </w:p>
    <w:p w14:paraId="5385FFBE" w14:textId="77777777" w:rsidR="00D01413" w:rsidRDefault="00D01413" w:rsidP="0000643A">
      <w:pPr>
        <w:spacing w:before="0" w:after="0"/>
      </w:pPr>
    </w:p>
    <w:p w14:paraId="31DD803E" w14:textId="2E960584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lastRenderedPageBreak/>
        <w:t>We also remained committed to upholding the rights of children in the context of</w:t>
      </w:r>
      <w:r w:rsidR="005D12A7">
        <w:t xml:space="preserve"> </w:t>
      </w:r>
      <w:r>
        <w:t>migration and appreciated the joint support of UNICEF, IOM, and UNHCR in</w:t>
      </w:r>
      <w:r w:rsidR="005D12A7">
        <w:t xml:space="preserve"> </w:t>
      </w:r>
      <w:r>
        <w:t>accelerating the implementation of the Regional Plan of Action on Implementing the</w:t>
      </w:r>
      <w:r w:rsidR="005D12A7">
        <w:t xml:space="preserve"> </w:t>
      </w:r>
      <w:r>
        <w:t>ASEAN Declaration on the Rights of Children in the Context of Migration (ASEAN</w:t>
      </w:r>
      <w:r w:rsidR="005D12A7">
        <w:t xml:space="preserve"> </w:t>
      </w:r>
      <w:r>
        <w:t>RPA on CCM) through regional dialogues and the development of an e-learning</w:t>
      </w:r>
      <w:r w:rsidR="005D12A7">
        <w:t xml:space="preserve"> </w:t>
      </w:r>
      <w:r>
        <w:t>module on case management of children in the context of migration. We looked</w:t>
      </w:r>
      <w:r>
        <w:t xml:space="preserve"> </w:t>
      </w:r>
      <w:r>
        <w:t>forward to prioritising the implementation of the RPA at the country-level.</w:t>
      </w:r>
    </w:p>
    <w:p w14:paraId="798DE25B" w14:textId="77777777" w:rsidR="00D62E36" w:rsidRDefault="00D62E36" w:rsidP="0000643A">
      <w:pPr>
        <w:spacing w:before="0" w:after="0"/>
      </w:pPr>
    </w:p>
    <w:p w14:paraId="5229E8E8" w14:textId="65ACA33C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recognised the pivotal role that early childhood care and education (ECCE)</w:t>
      </w:r>
      <w:r>
        <w:t xml:space="preserve"> </w:t>
      </w:r>
      <w:r>
        <w:t>plays in building a strong foundation for lifelong learning, socio-economic and</w:t>
      </w:r>
      <w:r>
        <w:t xml:space="preserve"> </w:t>
      </w:r>
      <w:r>
        <w:t>sustainable development, and social cohesion. We noted with appreciation the</w:t>
      </w:r>
      <w:r>
        <w:t xml:space="preserve"> </w:t>
      </w:r>
      <w:r>
        <w:t>contribution of UNESCO and UNICEF in the formulation of the Vientiane Statement</w:t>
      </w:r>
      <w:r>
        <w:t xml:space="preserve"> </w:t>
      </w:r>
      <w:r>
        <w:t>on Equity, Access, and Environment: Advancing Climate Resilience in Early</w:t>
      </w:r>
      <w:r>
        <w:t xml:space="preserve"> </w:t>
      </w:r>
      <w:r>
        <w:t>Childhood Settings and looked forward to their continued support in the</w:t>
      </w:r>
      <w:r>
        <w:t xml:space="preserve"> </w:t>
      </w:r>
      <w:r>
        <w:t>implementation of the Declaration. We welcomed the pipeline project “Catalyzing</w:t>
      </w:r>
      <w:r>
        <w:t xml:space="preserve"> </w:t>
      </w:r>
      <w:r>
        <w:t>Change: ASEAN’s Path to Early Childhood Care and Education Financing” co-developed by the ASEAN Secretariat and UNESCO to strengthen the capacity of</w:t>
      </w:r>
      <w:r>
        <w:t xml:space="preserve"> </w:t>
      </w:r>
      <w:r>
        <w:t>ASEAN Member States and Timor-Leste in expanding quality inclusive early</w:t>
      </w:r>
      <w:r>
        <w:t xml:space="preserve"> </w:t>
      </w:r>
      <w:r>
        <w:t>childhood care and education. We noted with appreciation the upcoming ASEAN</w:t>
      </w:r>
      <w:r>
        <w:t xml:space="preserve"> </w:t>
      </w:r>
      <w:r>
        <w:t>Forum on Higher Education, in November 2024 in Vientiane, Lao PDR, co-organized by ASEAN and the UN. We reaffirmed our commitment to working with</w:t>
      </w:r>
      <w:r>
        <w:t xml:space="preserve"> </w:t>
      </w:r>
      <w:r>
        <w:t>UNICEF and other partners to improve foundational learning. We noted the</w:t>
      </w:r>
      <w:r>
        <w:t xml:space="preserve"> </w:t>
      </w:r>
      <w:r>
        <w:t>necessity to promote evidence-based education policies and planning, and</w:t>
      </w:r>
      <w:r>
        <w:t xml:space="preserve"> </w:t>
      </w:r>
      <w:r>
        <w:t>expressed our commitment to continue supporting the regional Southeast Asia</w:t>
      </w:r>
      <w:r>
        <w:t xml:space="preserve"> </w:t>
      </w:r>
      <w:r>
        <w:t>Primary Learning Metrics (SEA-PLM). Given the importance of lifelong learning and</w:t>
      </w:r>
      <w:r>
        <w:t xml:space="preserve"> </w:t>
      </w:r>
      <w:r>
        <w:t>against the backdrop of the aging society phenomenon that our region faces, we</w:t>
      </w:r>
      <w:r>
        <w:t xml:space="preserve"> </w:t>
      </w:r>
      <w:r>
        <w:t>welcomed the upcoming ASEAN+3 Regional Learning Cities Conference in</w:t>
      </w:r>
      <w:r>
        <w:t xml:space="preserve"> </w:t>
      </w:r>
      <w:r>
        <w:t>Bangkok from 29</w:t>
      </w:r>
      <w:r w:rsidR="00803EA7">
        <w:t>-</w:t>
      </w:r>
      <w:r>
        <w:t>30 October 2024, co-</w:t>
      </w:r>
      <w:proofErr w:type="spellStart"/>
      <w:r>
        <w:t>organised</w:t>
      </w:r>
      <w:proofErr w:type="spellEnd"/>
      <w:r>
        <w:t xml:space="preserve"> by UNESCO.</w:t>
      </w:r>
    </w:p>
    <w:p w14:paraId="3536B086" w14:textId="77777777" w:rsidR="00D62E36" w:rsidRDefault="00D62E36" w:rsidP="0000643A">
      <w:pPr>
        <w:spacing w:before="0" w:after="0"/>
      </w:pPr>
    </w:p>
    <w:p w14:paraId="22006DCE" w14:textId="0976E4B1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noted the adverse impacts brought by climate change and reaffirmed our</w:t>
      </w:r>
      <w:r>
        <w:t xml:space="preserve"> </w:t>
      </w:r>
      <w:r>
        <w:t>commitment to the UN Framework Convention on Climate Change (UNFCCC) and</w:t>
      </w:r>
      <w:r>
        <w:t xml:space="preserve"> </w:t>
      </w:r>
      <w:r>
        <w:t>the Paris Agreement through the ASEAN Joint Statement on Climate Change to</w:t>
      </w:r>
      <w:r>
        <w:t xml:space="preserve"> </w:t>
      </w:r>
      <w:r>
        <w:t>UNFCCC COP29 and the ASEAN Joint Statement on Biodiversity to Convention on</w:t>
      </w:r>
      <w:r>
        <w:t xml:space="preserve"> </w:t>
      </w:r>
      <w:r>
        <w:t>Biological Diversity (CBD) COP16. ASEAN Leaders welcomed the UN’s continued</w:t>
      </w:r>
      <w:r>
        <w:t xml:space="preserve"> </w:t>
      </w:r>
      <w:r>
        <w:t>collaboration for ASEAN’s vision for a climate-resilient Community, including the</w:t>
      </w:r>
      <w:r>
        <w:t xml:space="preserve"> </w:t>
      </w:r>
      <w:r>
        <w:t>Project on Reducing Pollution and Preserving Environmental Flows in the East</w:t>
      </w:r>
      <w:r>
        <w:t xml:space="preserve"> </w:t>
      </w:r>
      <w:r>
        <w:t>Asian Seas through the Implementation of Integrated River Basin Management</w:t>
      </w:r>
      <w:r>
        <w:t xml:space="preserve"> </w:t>
      </w:r>
      <w:r>
        <w:t>(IRBM) in ASEAN Member States along with the Programme on Measurable Action</w:t>
      </w:r>
      <w:r>
        <w:t xml:space="preserve"> </w:t>
      </w:r>
      <w:r>
        <w:t>for Haze-Free Sustainable Land Management in Southeast Asia for the ASEAN</w:t>
      </w:r>
      <w:r>
        <w:t xml:space="preserve"> </w:t>
      </w:r>
      <w:r>
        <w:t>Agreement on Transboundary Haze Pollution as well as the Roadmap on ASEAN</w:t>
      </w:r>
      <w:r>
        <w:t xml:space="preserve"> </w:t>
      </w:r>
      <w:r>
        <w:t>Cooperation towards Transboundary Haze Pollution Control with Means of</w:t>
      </w:r>
      <w:r>
        <w:t xml:space="preserve"> </w:t>
      </w:r>
      <w:r>
        <w:t>Implementation and the ASEAN Specialised Meteorological Centre. We welcomed</w:t>
      </w:r>
      <w:r>
        <w:t xml:space="preserve"> </w:t>
      </w:r>
      <w:r>
        <w:t>the commitment of the ASEAN Negotiating Group for Agriculture (ANGA) to</w:t>
      </w:r>
      <w:r>
        <w:t xml:space="preserve"> </w:t>
      </w:r>
      <w:r>
        <w:t>negotiate policies that impact on food security at UNFCCC, and commended its</w:t>
      </w:r>
      <w:r>
        <w:t xml:space="preserve"> </w:t>
      </w:r>
      <w:r>
        <w:t>preparation to engage on agriculture and food systems at COP29 and other future</w:t>
      </w:r>
      <w:r>
        <w:t xml:space="preserve"> </w:t>
      </w:r>
      <w:r>
        <w:t>COP meetings. We also encouraged collaboration with relevant UN specialised</w:t>
      </w:r>
      <w:r>
        <w:t xml:space="preserve"> </w:t>
      </w:r>
      <w:r>
        <w:t>agencies, including the World Meteorological Organisation to further support</w:t>
      </w:r>
      <w:r>
        <w:t xml:space="preserve"> </w:t>
      </w:r>
      <w:r>
        <w:t>ASEAN’s efforts in mitigating climate-induced risks. The UN Secretary-General</w:t>
      </w:r>
      <w:r>
        <w:t xml:space="preserve"> </w:t>
      </w:r>
      <w:r>
        <w:t>called for strong political commitment and concrete actions by all countries Parties</w:t>
      </w:r>
      <w:r>
        <w:t xml:space="preserve"> </w:t>
      </w:r>
      <w:r>
        <w:t>at the upcoming COP29 in November 2024. We welcomed the support offered by</w:t>
      </w:r>
      <w:r>
        <w:t xml:space="preserve"> </w:t>
      </w:r>
      <w:r>
        <w:t>UN Women, FAO, and UNEP to ASEAN Member States to develop and implement</w:t>
      </w:r>
      <w:r>
        <w:t xml:space="preserve"> </w:t>
      </w:r>
      <w:r>
        <w:t>a joint programme on gender-responsive climate action.</w:t>
      </w:r>
    </w:p>
    <w:p w14:paraId="4EB363DD" w14:textId="77777777" w:rsidR="00D62E36" w:rsidRDefault="00D62E36" w:rsidP="0000643A">
      <w:pPr>
        <w:spacing w:before="0" w:after="0"/>
      </w:pPr>
    </w:p>
    <w:p w14:paraId="655AA19D" w14:textId="77777777" w:rsidR="00BB4A3C" w:rsidRDefault="00BB4A3C" w:rsidP="0000643A">
      <w:pPr>
        <w:spacing w:before="0" w:after="0"/>
      </w:pPr>
    </w:p>
    <w:p w14:paraId="7C9EAA08" w14:textId="77777777" w:rsidR="00BB4A3C" w:rsidRDefault="00BB4A3C" w:rsidP="0000643A">
      <w:pPr>
        <w:spacing w:before="0" w:after="0"/>
      </w:pPr>
    </w:p>
    <w:p w14:paraId="5B5CF64D" w14:textId="77777777" w:rsidR="00BB4A3C" w:rsidRDefault="00BB4A3C" w:rsidP="0000643A">
      <w:pPr>
        <w:spacing w:before="0" w:after="0"/>
      </w:pPr>
    </w:p>
    <w:p w14:paraId="7C2979A4" w14:textId="77777777" w:rsidR="00BB4A3C" w:rsidRDefault="00BB4A3C" w:rsidP="0000643A">
      <w:pPr>
        <w:spacing w:before="0" w:after="0"/>
      </w:pPr>
    </w:p>
    <w:p w14:paraId="6D0F77D5" w14:textId="77777777" w:rsidR="00BB4A3C" w:rsidRDefault="00BB4A3C" w:rsidP="0000643A">
      <w:pPr>
        <w:spacing w:before="0" w:after="0"/>
      </w:pPr>
    </w:p>
    <w:p w14:paraId="788168E1" w14:textId="77777777" w:rsidR="00BB4A3C" w:rsidRDefault="00BB4A3C" w:rsidP="0000643A">
      <w:pPr>
        <w:spacing w:before="0" w:after="0"/>
      </w:pPr>
    </w:p>
    <w:p w14:paraId="26D35376" w14:textId="77777777" w:rsidR="00BB4A3C" w:rsidRDefault="00BB4A3C" w:rsidP="0000643A">
      <w:pPr>
        <w:spacing w:before="0" w:after="0"/>
      </w:pPr>
    </w:p>
    <w:p w14:paraId="5FAAE8C5" w14:textId="797D8743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lastRenderedPageBreak/>
        <w:t>We acknowledged that cooperation in disaster risk reduction and management</w:t>
      </w:r>
      <w:r>
        <w:t xml:space="preserve"> </w:t>
      </w:r>
      <w:r>
        <w:t>remains our priority as it aims to build a safer and disaster-resilient Community</w:t>
      </w:r>
      <w:r>
        <w:t xml:space="preserve"> </w:t>
      </w:r>
      <w:r>
        <w:t>through the implementation of the agreed priorities under the Joint Strategic Plan of</w:t>
      </w:r>
      <w:r>
        <w:t xml:space="preserve"> </w:t>
      </w:r>
      <w:r>
        <w:t>Action on Disaster Management 2021-2025 (JSPADM IV), which includes the</w:t>
      </w:r>
      <w:r>
        <w:t xml:space="preserve"> </w:t>
      </w:r>
      <w:r>
        <w:t>principle of gender and social inclusion as reflected in the ASEAN Agreement on</w:t>
      </w:r>
      <w:r>
        <w:t xml:space="preserve"> </w:t>
      </w:r>
      <w:r>
        <w:t>Disaster Management and Emergency Response (AADMER) 2021-2025. We</w:t>
      </w:r>
      <w:r>
        <w:t xml:space="preserve"> </w:t>
      </w:r>
      <w:r>
        <w:t>appreciated the UN’s continued cooperation in strengthening ASEAN-UN</w:t>
      </w:r>
      <w:r>
        <w:t xml:space="preserve"> </w:t>
      </w:r>
      <w:r>
        <w:t>collaboration, including through the ASEAN Coordinating Centre for Humanitarian</w:t>
      </w:r>
      <w:r>
        <w:t xml:space="preserve"> </w:t>
      </w:r>
      <w:r>
        <w:t>Assistance on disaster management (AHA Centre) to strengthen ASEAN’s disaster</w:t>
      </w:r>
      <w:r>
        <w:t xml:space="preserve"> </w:t>
      </w:r>
      <w:r>
        <w:t>response capacities, including capacity building to integrate protection, gender, and</w:t>
      </w:r>
      <w:r>
        <w:t xml:space="preserve"> </w:t>
      </w:r>
      <w:r>
        <w:t>inclusion with the support of UN Women. We encouraged the UN to further</w:t>
      </w:r>
      <w:r>
        <w:t xml:space="preserve"> </w:t>
      </w:r>
      <w:r>
        <w:t>collaborate on building disaster resilience in the region, particularly through the</w:t>
      </w:r>
      <w:r>
        <w:t xml:space="preserve"> </w:t>
      </w:r>
      <w:r>
        <w:t>preparation for the JSPADM V as well as on the implementation of ASEAN Leaders’</w:t>
      </w:r>
      <w:r w:rsidR="00E83081">
        <w:t xml:space="preserve"> </w:t>
      </w:r>
      <w:r>
        <w:t>Declaration on Sustainable Resilience.</w:t>
      </w:r>
    </w:p>
    <w:p w14:paraId="64621D5B" w14:textId="77777777" w:rsidR="00D62E36" w:rsidRDefault="00D62E36" w:rsidP="0000643A">
      <w:pPr>
        <w:spacing w:before="0" w:after="0"/>
      </w:pPr>
    </w:p>
    <w:p w14:paraId="750A381B" w14:textId="541CC3C3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shared the significance of deepening collaboration between ASEAN and the UN</w:t>
      </w:r>
      <w:r>
        <w:t xml:space="preserve"> </w:t>
      </w:r>
      <w:r>
        <w:t>World Tourism Organization (UNWTO) on key areas of tourism competitiveness,</w:t>
      </w:r>
      <w:r>
        <w:t xml:space="preserve"> </w:t>
      </w:r>
      <w:r>
        <w:t>capacity building, and sustainable tourism. We noted a Memorandum of</w:t>
      </w:r>
      <w:r>
        <w:t xml:space="preserve"> </w:t>
      </w:r>
      <w:r>
        <w:t>Understanding (MOU) between the ASEAN National Tourism Organisations (NTOs)</w:t>
      </w:r>
      <w:r>
        <w:t xml:space="preserve"> </w:t>
      </w:r>
      <w:r>
        <w:t>and UN World Tourism Organisation (UNWTO), outlining priority areas was</w:t>
      </w:r>
      <w:r>
        <w:t xml:space="preserve"> </w:t>
      </w:r>
      <w:r>
        <w:t>endorsed at the 27th ASEAN Tourism Ministers Meeting (M-ATM) in Vientiane, Lao</w:t>
      </w:r>
      <w:r>
        <w:t xml:space="preserve"> </w:t>
      </w:r>
      <w:r>
        <w:t>PDR, in January 2024.</w:t>
      </w:r>
    </w:p>
    <w:p w14:paraId="4A7942BF" w14:textId="77777777" w:rsidR="00D62E36" w:rsidRDefault="00D62E36" w:rsidP="0000643A">
      <w:pPr>
        <w:spacing w:before="0" w:after="0"/>
      </w:pPr>
    </w:p>
    <w:p w14:paraId="72321688" w14:textId="2AFF22B8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ASEAN Leaders welcomed the support of ESCAP and the ASEAN Centre for</w:t>
      </w:r>
      <w:r>
        <w:t xml:space="preserve"> </w:t>
      </w:r>
      <w:r>
        <w:t>Sustainable Development Studies and Dialogue (ACSDSD) towards implementing</w:t>
      </w:r>
      <w:r>
        <w:t xml:space="preserve"> </w:t>
      </w:r>
      <w:r>
        <w:t>the Complementarities Roadmap (2020-2025) and promoting dialogue to advance</w:t>
      </w:r>
      <w:r>
        <w:t xml:space="preserve"> </w:t>
      </w:r>
      <w:r>
        <w:t>the sustainability agenda in ASEAN. We noted that various initiatives have been</w:t>
      </w:r>
      <w:r>
        <w:t xml:space="preserve"> </w:t>
      </w:r>
      <w:r>
        <w:t>undertaken, including: (</w:t>
      </w:r>
      <w:proofErr w:type="spellStart"/>
      <w:r>
        <w:t>i</w:t>
      </w:r>
      <w:proofErr w:type="spellEnd"/>
      <w:r>
        <w:t>) the ASEAN Side Event at the SDG Summit 2023 – Panel</w:t>
      </w:r>
      <w:r>
        <w:t xml:space="preserve"> </w:t>
      </w:r>
      <w:r>
        <w:t>Discussion: “Fostering Partnerships for our Common Future: Enhancing Multi-Stakeholder Partnerships to Accelerate the SDGs in ASEAN”, held on 20</w:t>
      </w:r>
      <w:r>
        <w:t xml:space="preserve"> </w:t>
      </w:r>
      <w:r>
        <w:t>September 2023, in New York; and (ii) the annual High-Level Brainstorming</w:t>
      </w:r>
      <w:r>
        <w:t xml:space="preserve"> </w:t>
      </w:r>
      <w:r>
        <w:t xml:space="preserve">Dialogue on Promoting Complementarities Initiatives (HLBD) </w:t>
      </w:r>
      <w:proofErr w:type="spellStart"/>
      <w:r>
        <w:t>organised</w:t>
      </w:r>
      <w:proofErr w:type="spellEnd"/>
      <w:r>
        <w:t xml:space="preserve"> in</w:t>
      </w:r>
      <w:r>
        <w:t xml:space="preserve"> </w:t>
      </w:r>
      <w:r>
        <w:t>collaboration with ESCAP, with the eighth iteration scheduled tentatively from 31</w:t>
      </w:r>
      <w:r>
        <w:t xml:space="preserve"> </w:t>
      </w:r>
      <w:r>
        <w:t>October – 1 November 2024. We looked forward to leveraging South-South and</w:t>
      </w:r>
      <w:r>
        <w:t xml:space="preserve"> </w:t>
      </w:r>
      <w:r>
        <w:t>triangular cooperation to broaden partnerships for SDG acceleration in the region.</w:t>
      </w:r>
    </w:p>
    <w:p w14:paraId="5D7E7014" w14:textId="77777777" w:rsidR="00D62E36" w:rsidRDefault="00D62E36" w:rsidP="0000643A">
      <w:pPr>
        <w:spacing w:before="0" w:after="0"/>
      </w:pPr>
    </w:p>
    <w:p w14:paraId="3F44A87B" w14:textId="6E8EE0AF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commended the collaboration between ASEAN and UN Women to build</w:t>
      </w:r>
      <w:r>
        <w:t xml:space="preserve"> </w:t>
      </w:r>
      <w:r>
        <w:t>capacity to advance gender mainstreaming across all three ASEAN community</w:t>
      </w:r>
      <w:r>
        <w:t xml:space="preserve"> </w:t>
      </w:r>
      <w:r>
        <w:t>pillars, as well as gender data collection and analysis to track progress on the SDGs,</w:t>
      </w:r>
      <w:r>
        <w:t xml:space="preserve"> </w:t>
      </w:r>
      <w:r>
        <w:t>including the launch of the second edition of the ASEAN Gender Outlook 2024 to</w:t>
      </w:r>
      <w:r>
        <w:t xml:space="preserve"> </w:t>
      </w:r>
      <w:r>
        <w:t>support evidence-based policy and decision-making and to inform the Post-2025</w:t>
      </w:r>
      <w:r>
        <w:t xml:space="preserve"> </w:t>
      </w:r>
      <w:r>
        <w:t>ASEAN Community Vision on 10 September 2024 led by Malaysia, the Chair of</w:t>
      </w:r>
      <w:r>
        <w:t xml:space="preserve"> </w:t>
      </w:r>
      <w:r>
        <w:t>ACW, and the global release of the ASEAN Gender Outlook at the side event of the</w:t>
      </w:r>
      <w:r>
        <w:t xml:space="preserve"> </w:t>
      </w:r>
      <w:r>
        <w:t>79th Session of the United Nations General Assembly: Learning from ASEAN:</w:t>
      </w:r>
      <w:r>
        <w:t xml:space="preserve"> </w:t>
      </w:r>
      <w:r>
        <w:t xml:space="preserve">Achieving the SDGs for All and Leaving No Woman or Girl Behind, jointly </w:t>
      </w:r>
      <w:proofErr w:type="spellStart"/>
      <w:r>
        <w:t>organised</w:t>
      </w:r>
      <w:proofErr w:type="spellEnd"/>
      <w:r>
        <w:t xml:space="preserve"> </w:t>
      </w:r>
      <w:r>
        <w:t>by Thailand and UN Women on 27 September 2024. We looked forward to the 7</w:t>
      </w:r>
      <w:r w:rsidRPr="00D62E36">
        <w:rPr>
          <w:vertAlign w:val="superscript"/>
        </w:rPr>
        <w:t>th</w:t>
      </w:r>
      <w:r>
        <w:t xml:space="preserve"> </w:t>
      </w:r>
      <w:r>
        <w:t>ASEAN-China-UNDP Symposium on SDGs, proposed tentatively to take place in</w:t>
      </w:r>
      <w:r>
        <w:t xml:space="preserve"> </w:t>
      </w:r>
      <w:r>
        <w:t>the first quarter of 2025.</w:t>
      </w:r>
    </w:p>
    <w:p w14:paraId="1C7171CD" w14:textId="77777777" w:rsidR="00D62E36" w:rsidRDefault="00D62E36" w:rsidP="0000643A">
      <w:pPr>
        <w:spacing w:before="0" w:after="0"/>
      </w:pPr>
    </w:p>
    <w:p w14:paraId="2ABD9B8E" w14:textId="333840C5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remained committed to strengthening social work and the wider social service</w:t>
      </w:r>
      <w:r>
        <w:t xml:space="preserve"> </w:t>
      </w:r>
      <w:r>
        <w:t>workforce in the region, including through collaboration between the Senior Officials’</w:t>
      </w:r>
      <w:r>
        <w:t xml:space="preserve"> </w:t>
      </w:r>
      <w:r>
        <w:t>Meeting on Social Welfare and Development (SOMSWD), the ASEAN Social Work</w:t>
      </w:r>
      <w:r>
        <w:t xml:space="preserve"> </w:t>
      </w:r>
      <w:r>
        <w:t>Consortium (ASCW) and UNICEF in convening a regional dialogue on the role of</w:t>
      </w:r>
      <w:r>
        <w:t xml:space="preserve"> </w:t>
      </w:r>
      <w:r>
        <w:t>the social service workforce in disaster risk reduction and climate adaptation. The</w:t>
      </w:r>
      <w:r>
        <w:t xml:space="preserve"> </w:t>
      </w:r>
      <w:r>
        <w:t>joint support from UNICEF, UNFPA, and UN Women has been pivotal in developing</w:t>
      </w:r>
      <w:r>
        <w:t xml:space="preserve"> </w:t>
      </w:r>
      <w:r>
        <w:t>the ASEAN Regional Guidance on Empowering Women and Children: Delivering</w:t>
      </w:r>
      <w:r>
        <w:t xml:space="preserve"> </w:t>
      </w:r>
      <w:r>
        <w:t>Quality Social Work Services for Those at Risk of or Affected by Violence. We</w:t>
      </w:r>
      <w:r>
        <w:t xml:space="preserve"> </w:t>
      </w:r>
      <w:r>
        <w:t>commended the launch of the ASEAN Guidelines for Developing National Standard</w:t>
      </w:r>
      <w:r>
        <w:t xml:space="preserve"> </w:t>
      </w:r>
      <w:r>
        <w:t>Operating Procedures for a Coordinated Response to Violence Against Women and</w:t>
      </w:r>
      <w:r>
        <w:t xml:space="preserve"> </w:t>
      </w:r>
      <w:r>
        <w:t>Girls, jointly produced by ASEAN and UN Women.</w:t>
      </w:r>
    </w:p>
    <w:p w14:paraId="51186B49" w14:textId="77777777" w:rsidR="00D62E36" w:rsidRDefault="00D62E36" w:rsidP="0000643A">
      <w:pPr>
        <w:spacing w:before="0" w:after="0"/>
      </w:pPr>
    </w:p>
    <w:p w14:paraId="6EDA89EB" w14:textId="1435A033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lastRenderedPageBreak/>
        <w:t>We noted the collaboration between ASEAN and UN’s relevant agencies, including</w:t>
      </w:r>
      <w:r>
        <w:t xml:space="preserve"> </w:t>
      </w:r>
      <w:r>
        <w:t>UNESCO, IOM, UNHCR, ILO, UNICEF, UNDP, and UN Women in promoting the</w:t>
      </w:r>
      <w:r>
        <w:t xml:space="preserve"> </w:t>
      </w:r>
      <w:r>
        <w:t>development and participation of youth and children in the region. We welcomed: (</w:t>
      </w:r>
      <w:proofErr w:type="spellStart"/>
      <w:r>
        <w:t>i</w:t>
      </w:r>
      <w:proofErr w:type="spellEnd"/>
      <w:r>
        <w:t>)</w:t>
      </w:r>
      <w:r>
        <w:t xml:space="preserve"> </w:t>
      </w:r>
      <w:r>
        <w:t xml:space="preserve">the </w:t>
      </w:r>
      <w:proofErr w:type="spellStart"/>
      <w:r>
        <w:t>finalisation</w:t>
      </w:r>
      <w:proofErr w:type="spellEnd"/>
      <w:r>
        <w:t xml:space="preserve"> of the RPA on Implementing the ASEAN Declaration on the Rights</w:t>
      </w:r>
      <w:r>
        <w:t xml:space="preserve"> </w:t>
      </w:r>
      <w:r>
        <w:t>of Children in the Context of Migration; (ii) the 2nd ASEAN-ICT Forum on Child</w:t>
      </w:r>
      <w:r>
        <w:t xml:space="preserve"> </w:t>
      </w:r>
      <w:r>
        <w:t>Online Protection held in November 2023, in Bangkok, Thailand, and the 2024</w:t>
      </w:r>
      <w:r>
        <w:t xml:space="preserve"> </w:t>
      </w:r>
      <w:r>
        <w:t>ASEAN ICT Forum on Child Online Protection held in September 2024, in Bali,</w:t>
      </w:r>
      <w:r>
        <w:t xml:space="preserve"> </w:t>
      </w:r>
      <w:r>
        <w:t xml:space="preserve">Indonesia; and </w:t>
      </w:r>
      <w:r w:rsidR="00BB4A3C">
        <w:br/>
      </w:r>
      <w:r>
        <w:t>(iii) the convening of Breaking Barriers, Building Futures: “ASEAN</w:t>
      </w:r>
      <w:r>
        <w:t xml:space="preserve"> </w:t>
      </w:r>
      <w:r>
        <w:t>Regional Dialogue on Young People’s Skills, Employability, and Transition to</w:t>
      </w:r>
      <w:r>
        <w:t xml:space="preserve"> </w:t>
      </w:r>
      <w:r>
        <w:t>Decent Work,” held in October 2023, in Jakarta, Indonesia.</w:t>
      </w:r>
    </w:p>
    <w:p w14:paraId="01B26DF0" w14:textId="77777777" w:rsidR="00D62E36" w:rsidRDefault="00D62E36" w:rsidP="0000643A">
      <w:pPr>
        <w:spacing w:before="0" w:after="0"/>
      </w:pPr>
    </w:p>
    <w:p w14:paraId="56130342" w14:textId="58F621FD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commended the strong support of UN Women and UNFPA for the conduct of</w:t>
      </w:r>
      <w:r>
        <w:t xml:space="preserve"> </w:t>
      </w:r>
      <w:r>
        <w:t>the ASEAN Women Leaders’ Summit and Pre-Summit Events that were held on 21-24 August 2024, in Vientiane, Lao PDR. Guided by the theme, “Strengthening Care</w:t>
      </w:r>
      <w:r>
        <w:t xml:space="preserve"> </w:t>
      </w:r>
      <w:r>
        <w:t>Economy and Resilience Towards ASEAN Community Post-2025”, the Summit is</w:t>
      </w:r>
      <w:r>
        <w:t xml:space="preserve"> </w:t>
      </w:r>
      <w:r>
        <w:t>one of the Lao PDR’s priority key deliverables during its term as ASEAN Chair,</w:t>
      </w:r>
      <w:r>
        <w:t xml:space="preserve"> </w:t>
      </w:r>
      <w:r>
        <w:t>highlighting the strong connection between addressing the care economy, women’s</w:t>
      </w:r>
      <w:r>
        <w:t xml:space="preserve"> </w:t>
      </w:r>
      <w:r>
        <w:t>economic empowerment, and resilience in the region. We likewise commended UN</w:t>
      </w:r>
      <w:r>
        <w:t xml:space="preserve"> </w:t>
      </w:r>
      <w:r>
        <w:t>Women, UNFPA, ESCAP, ILO, and IOM for supporting the development of the</w:t>
      </w:r>
      <w:r>
        <w:t xml:space="preserve"> </w:t>
      </w:r>
      <w:r>
        <w:t>ASEAN Declaration on Strengthening Care Economy and Fostering Resilience in</w:t>
      </w:r>
      <w:r>
        <w:t xml:space="preserve"> </w:t>
      </w:r>
      <w:r>
        <w:t>ASEAN Community Post-2025.</w:t>
      </w:r>
    </w:p>
    <w:p w14:paraId="14A6E4B5" w14:textId="77777777" w:rsidR="00D62E36" w:rsidRDefault="00D62E36" w:rsidP="0000643A">
      <w:pPr>
        <w:spacing w:before="0" w:after="0"/>
      </w:pPr>
    </w:p>
    <w:p w14:paraId="7FFBB8A8" w14:textId="088592A6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welcomed the launch of the ASEAN Blue Economy Innovation project under the</w:t>
      </w:r>
      <w:r>
        <w:t xml:space="preserve"> </w:t>
      </w:r>
      <w:r>
        <w:t>auspices of the ASEAN Coordinating Committee on Micro, Small and Medium</w:t>
      </w:r>
      <w:r>
        <w:t xml:space="preserve"> </w:t>
      </w:r>
      <w:r>
        <w:t>Enterprises (ACCMSME), with the support of UNDP, as a concrete step to</w:t>
      </w:r>
      <w:r>
        <w:t xml:space="preserve"> </w:t>
      </w:r>
      <w:r>
        <w:t>implement the ASEAN Blue Economy Framework.</w:t>
      </w:r>
    </w:p>
    <w:p w14:paraId="6B8CD07B" w14:textId="77777777" w:rsidR="00D62E36" w:rsidRDefault="00D62E36" w:rsidP="0000643A">
      <w:pPr>
        <w:spacing w:before="0" w:after="0"/>
      </w:pPr>
    </w:p>
    <w:p w14:paraId="56795FEC" w14:textId="05F05036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 xml:space="preserve">We welcomed our joint efforts in </w:t>
      </w:r>
      <w:proofErr w:type="spellStart"/>
      <w:r>
        <w:t>mobilising</w:t>
      </w:r>
      <w:proofErr w:type="spellEnd"/>
      <w:r>
        <w:t xml:space="preserve"> support for the cultural and creative</w:t>
      </w:r>
      <w:r>
        <w:t xml:space="preserve"> </w:t>
      </w:r>
      <w:r>
        <w:t xml:space="preserve">industries (CCIs) through the implementation of the </w:t>
      </w:r>
      <w:proofErr w:type="spellStart"/>
      <w:r>
        <w:t>Siem</w:t>
      </w:r>
      <w:proofErr w:type="spellEnd"/>
      <w:r>
        <w:t xml:space="preserve"> Reap Declaration on</w:t>
      </w:r>
      <w:r>
        <w:t xml:space="preserve"> </w:t>
      </w:r>
      <w:r>
        <w:t>Promoting a Creative and Adaptive ASEAN Community to Support the Cultural and</w:t>
      </w:r>
      <w:r>
        <w:t xml:space="preserve"> </w:t>
      </w:r>
      <w:r>
        <w:t>Creative Economy. We looked forward to potential collaboration in the protection of</w:t>
      </w:r>
      <w:r>
        <w:t xml:space="preserve"> </w:t>
      </w:r>
      <w:r>
        <w:t>cultural properties as well as between the ASEAN Senior Officials’ Meeting on</w:t>
      </w:r>
      <w:r>
        <w:t xml:space="preserve"> </w:t>
      </w:r>
      <w:r>
        <w:t>Sports (SOMS) and UNESCO in implementing the ASEAN Declaration on Fostering</w:t>
      </w:r>
      <w:r>
        <w:t xml:space="preserve"> </w:t>
      </w:r>
      <w:r>
        <w:t>ASEAN Identity through the Safeguarding of Traditional Sports and Games (TSG)</w:t>
      </w:r>
      <w:r>
        <w:t xml:space="preserve"> </w:t>
      </w:r>
      <w:r>
        <w:t>in the Modern World.</w:t>
      </w:r>
    </w:p>
    <w:p w14:paraId="36F05D81" w14:textId="77777777" w:rsidR="00D62E36" w:rsidRDefault="00D62E36" w:rsidP="0000643A">
      <w:pPr>
        <w:spacing w:before="0" w:after="0"/>
      </w:pPr>
    </w:p>
    <w:p w14:paraId="6956B73D" w14:textId="18E3B23B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commended the collaboration to enhance the economic competitiveness,</w:t>
      </w:r>
      <w:r>
        <w:t xml:space="preserve"> </w:t>
      </w:r>
      <w:r>
        <w:t>inclusiveness, and resilience of ASEAN through the promotion of Foreign Direct</w:t>
      </w:r>
      <w:r>
        <w:t xml:space="preserve"> </w:t>
      </w:r>
      <w:r>
        <w:t>Investment (FDI) for sustainable development spurred by the region's efforts to</w:t>
      </w:r>
      <w:r>
        <w:t xml:space="preserve"> </w:t>
      </w:r>
      <w:r>
        <w:t>attract investments in sectors crucial for ASEAN's green transition and post-pandemic recovery. We looked forward to promoting ASEAN as a unified investment</w:t>
      </w:r>
      <w:r>
        <w:t xml:space="preserve"> </w:t>
      </w:r>
      <w:r>
        <w:t>destination across key sector value chains through the organization of the ASEAN</w:t>
      </w:r>
      <w:r>
        <w:t xml:space="preserve"> </w:t>
      </w:r>
      <w:r>
        <w:t>Investment Forums and the launch of the ASEAN Regional Investment Promotion</w:t>
      </w:r>
      <w:r>
        <w:t xml:space="preserve"> </w:t>
      </w:r>
      <w:r>
        <w:t>Action Plan.</w:t>
      </w:r>
    </w:p>
    <w:p w14:paraId="3875D5E6" w14:textId="77777777" w:rsidR="00D62E36" w:rsidRDefault="00D62E36" w:rsidP="0000643A">
      <w:pPr>
        <w:spacing w:before="0" w:after="0"/>
      </w:pPr>
    </w:p>
    <w:p w14:paraId="1FFB9927" w14:textId="4FF93829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reiterated our commitment to supporting the implementation of the Master Plan</w:t>
      </w:r>
      <w:r>
        <w:t xml:space="preserve"> </w:t>
      </w:r>
      <w:r>
        <w:t xml:space="preserve">on </w:t>
      </w:r>
      <w:r w:rsidR="00BB4A3C">
        <w:br/>
      </w:r>
      <w:r>
        <w:t>ASEAN Connectivity (MPAC) 2025. We were encouraged with the continued</w:t>
      </w:r>
      <w:r>
        <w:t xml:space="preserve"> </w:t>
      </w:r>
      <w:r>
        <w:t>collaboration with the United Nations Human Settlements Programme (UN-Habitat)</w:t>
      </w:r>
      <w:r>
        <w:t xml:space="preserve"> </w:t>
      </w:r>
      <w:r>
        <w:t xml:space="preserve">in accelerating the implementation of the ASEAN Sustainable </w:t>
      </w:r>
      <w:proofErr w:type="spellStart"/>
      <w:r>
        <w:t>Urbanisation</w:t>
      </w:r>
      <w:proofErr w:type="spellEnd"/>
      <w:r>
        <w:t xml:space="preserve"> Strategy</w:t>
      </w:r>
      <w:r>
        <w:t xml:space="preserve"> </w:t>
      </w:r>
      <w:r>
        <w:t xml:space="preserve">(ASUS) and </w:t>
      </w:r>
      <w:proofErr w:type="spellStart"/>
      <w:r>
        <w:t>synergising</w:t>
      </w:r>
      <w:proofErr w:type="spellEnd"/>
      <w:r>
        <w:t xml:space="preserve"> the efforts under ASUS with the ASEAN Smart Cities</w:t>
      </w:r>
      <w:r>
        <w:t xml:space="preserve"> </w:t>
      </w:r>
      <w:r>
        <w:t>Network. We looked forward to having strengthened technical support for more</w:t>
      </w:r>
      <w:r>
        <w:t xml:space="preserve"> </w:t>
      </w:r>
      <w:r>
        <w:t>cities in ASEAN, the convening of the second iteration of the ASEAN Sustainable</w:t>
      </w:r>
      <w:r>
        <w:t xml:space="preserve"> </w:t>
      </w:r>
      <w:proofErr w:type="spellStart"/>
      <w:r>
        <w:t>Urbanisation</w:t>
      </w:r>
      <w:proofErr w:type="spellEnd"/>
      <w:r>
        <w:t xml:space="preserve"> Forum, and the development of the second iteration of the ASEAN</w:t>
      </w:r>
      <w:r>
        <w:t xml:space="preserve"> </w:t>
      </w:r>
      <w:r>
        <w:t xml:space="preserve">Sustainable </w:t>
      </w:r>
      <w:proofErr w:type="spellStart"/>
      <w:r>
        <w:t>Urbanisation</w:t>
      </w:r>
      <w:proofErr w:type="spellEnd"/>
      <w:r>
        <w:t xml:space="preserve"> Report. We noted collaboration between ASEAN and</w:t>
      </w:r>
      <w:r>
        <w:t xml:space="preserve"> </w:t>
      </w:r>
      <w:r>
        <w:t>ESCAP in implementing the project on “Leveraging Trans-Asian Railway for efficient</w:t>
      </w:r>
      <w:r>
        <w:t xml:space="preserve"> </w:t>
      </w:r>
      <w:r>
        <w:t>and resilient transport network in ASEAN and beyond”, with the deliverables to be</w:t>
      </w:r>
      <w:r>
        <w:t xml:space="preserve"> </w:t>
      </w:r>
      <w:r>
        <w:t>finalised by 2026.</w:t>
      </w:r>
    </w:p>
    <w:p w14:paraId="3C90DB76" w14:textId="77777777" w:rsidR="00D62E36" w:rsidRDefault="00D62E36" w:rsidP="0000643A">
      <w:pPr>
        <w:spacing w:before="0" w:after="0"/>
      </w:pPr>
    </w:p>
    <w:p w14:paraId="4CCF839F" w14:textId="77777777" w:rsidR="00BB4A3C" w:rsidRDefault="00BB4A3C" w:rsidP="0000643A">
      <w:pPr>
        <w:spacing w:before="0" w:after="0"/>
      </w:pPr>
    </w:p>
    <w:p w14:paraId="78742685" w14:textId="57833B8C" w:rsid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recognised the importance of promoting media and digital literacy in the age of</w:t>
      </w:r>
      <w:r>
        <w:t xml:space="preserve"> </w:t>
      </w:r>
      <w:r>
        <w:t>rapid digital transformation and the Fourth Industrial Revolution (4IR). We</w:t>
      </w:r>
      <w:r>
        <w:t xml:space="preserve"> </w:t>
      </w:r>
      <w:r>
        <w:t xml:space="preserve">encouraged ASEAN and UN to </w:t>
      </w:r>
      <w:r>
        <w:lastRenderedPageBreak/>
        <w:t>collaborate in promoting information accessibility</w:t>
      </w:r>
      <w:r>
        <w:t xml:space="preserve"> </w:t>
      </w:r>
      <w:r>
        <w:t>and in fostering exchanges of best practices and lessons learned on initiatives to</w:t>
      </w:r>
      <w:r>
        <w:t xml:space="preserve"> </w:t>
      </w:r>
      <w:r>
        <w:t xml:space="preserve">accelerate agrifood system transformation and to </w:t>
      </w:r>
      <w:proofErr w:type="spellStart"/>
      <w:r>
        <w:t>minimise</w:t>
      </w:r>
      <w:proofErr w:type="spellEnd"/>
      <w:r>
        <w:t xml:space="preserve"> the harmful effects of</w:t>
      </w:r>
      <w:r>
        <w:t xml:space="preserve"> </w:t>
      </w:r>
      <w:r>
        <w:t>disinformation, misinformation, and hate speech as well as in promoting the</w:t>
      </w:r>
      <w:r>
        <w:t xml:space="preserve"> </w:t>
      </w:r>
      <w:r>
        <w:t>responsible development of new technologies. We looked forward to exploring</w:t>
      </w:r>
      <w:r>
        <w:t xml:space="preserve"> </w:t>
      </w:r>
      <w:r>
        <w:t>future cooperation with UN Global Pulse Asia Pacific on the intersection of digital</w:t>
      </w:r>
      <w:r>
        <w:t xml:space="preserve"> </w:t>
      </w:r>
      <w:r>
        <w:t>innovation and human sciences to strengthen capabilities to adapt to future</w:t>
      </w:r>
      <w:r>
        <w:t xml:space="preserve"> </w:t>
      </w:r>
      <w:r>
        <w:t>challenges.</w:t>
      </w:r>
    </w:p>
    <w:p w14:paraId="62C321F3" w14:textId="77777777" w:rsidR="00D62E36" w:rsidRDefault="00D62E36" w:rsidP="0000643A">
      <w:pPr>
        <w:spacing w:before="0" w:after="0"/>
      </w:pPr>
    </w:p>
    <w:p w14:paraId="2D7A83AB" w14:textId="2B31845A" w:rsidR="001D0833" w:rsidRPr="001D0833" w:rsidRDefault="001D0833" w:rsidP="0000643A">
      <w:pPr>
        <w:pStyle w:val="ListParagraph"/>
        <w:numPr>
          <w:ilvl w:val="0"/>
          <w:numId w:val="15"/>
        </w:numPr>
        <w:spacing w:before="0" w:after="0"/>
        <w:ind w:left="360"/>
      </w:pPr>
      <w:r>
        <w:t>We highlighted the importance of ASEAN-UN Cooperation in promoting sustainable</w:t>
      </w:r>
      <w:r>
        <w:t xml:space="preserve"> </w:t>
      </w:r>
      <w:r>
        <w:t>energy cooperation through best practices exchanges in energy regulatory</w:t>
      </w:r>
      <w:r>
        <w:t xml:space="preserve"> </w:t>
      </w:r>
      <w:r>
        <w:t>frameworks, technology adoption and technical standards on alternative, clean, and</w:t>
      </w:r>
      <w:r>
        <w:t xml:space="preserve"> </w:t>
      </w:r>
      <w:r>
        <w:t>renewable energy, energy efficiency, regional energy connectivity and experiences</w:t>
      </w:r>
      <w:r>
        <w:t xml:space="preserve"> </w:t>
      </w:r>
      <w:r>
        <w:t>in the implementation of SDG7. We also encouraged the UN to support ASEAN’s</w:t>
      </w:r>
      <w:r>
        <w:t xml:space="preserve"> </w:t>
      </w:r>
      <w:r>
        <w:t>green energy transition, including through the establishment of the ASEAN Power</w:t>
      </w:r>
      <w:r>
        <w:t xml:space="preserve"> </w:t>
      </w:r>
      <w:r>
        <w:t>Grid. We also underscored the importance of this work to accelerate and inclusive</w:t>
      </w:r>
      <w:r>
        <w:t xml:space="preserve"> </w:t>
      </w:r>
      <w:r>
        <w:t>energy transition in the region.</w:t>
      </w:r>
    </w:p>
    <w:sectPr w:rsidR="001D0833" w:rsidRPr="001D0833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701E1" w14:textId="77777777" w:rsidR="006B58EB" w:rsidRDefault="006B58EB" w:rsidP="00F61B4F">
      <w:pPr>
        <w:spacing w:before="0" w:after="0" w:line="240" w:lineRule="auto"/>
      </w:pPr>
      <w:r>
        <w:separator/>
      </w:r>
    </w:p>
  </w:endnote>
  <w:endnote w:type="continuationSeparator" w:id="0">
    <w:p w14:paraId="51C8AD7A" w14:textId="77777777" w:rsidR="006B58EB" w:rsidRDefault="006B58EB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FC27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5B2334DD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8F92E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336C5C2A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A0D23" w14:textId="77777777" w:rsidR="006B58EB" w:rsidRDefault="006B58EB" w:rsidP="00F61B4F">
      <w:pPr>
        <w:spacing w:before="0" w:after="0" w:line="240" w:lineRule="auto"/>
      </w:pPr>
      <w:r>
        <w:separator/>
      </w:r>
    </w:p>
  </w:footnote>
  <w:footnote w:type="continuationSeparator" w:id="0">
    <w:p w14:paraId="14C09FC7" w14:textId="77777777" w:rsidR="006B58EB" w:rsidRDefault="006B58EB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BCFB2" w14:textId="07B42737" w:rsidR="00B532E2" w:rsidRPr="00CD6026" w:rsidRDefault="005D12A7" w:rsidP="00CD6026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>
      <w:rPr>
        <w:rFonts w:cs="Arial"/>
        <w:caps/>
        <w:color w:val="808080"/>
        <w:sz w:val="16"/>
        <w:szCs w:val="16"/>
      </w:rPr>
      <w:t xml:space="preserve">2024 </w:t>
    </w:r>
    <w:r w:rsidRPr="005D12A7">
      <w:rPr>
        <w:rFonts w:cs="Arial"/>
        <w:caps/>
        <w:color w:val="808080"/>
        <w:sz w:val="16"/>
        <w:szCs w:val="16"/>
      </w:rPr>
      <w:t>Chairman’s Statement of The 14th ASEAN-United Nations Summit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A7AB6"/>
    <w:multiLevelType w:val="hybridMultilevel"/>
    <w:tmpl w:val="F0D49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308E9"/>
    <w:multiLevelType w:val="hybridMultilevel"/>
    <w:tmpl w:val="33DA7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31232"/>
    <w:multiLevelType w:val="hybridMultilevel"/>
    <w:tmpl w:val="5B6212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89958">
    <w:abstractNumId w:val="14"/>
  </w:num>
  <w:num w:numId="2" w16cid:durableId="185480924">
    <w:abstractNumId w:val="13"/>
  </w:num>
  <w:num w:numId="3" w16cid:durableId="1218080790">
    <w:abstractNumId w:val="9"/>
  </w:num>
  <w:num w:numId="4" w16cid:durableId="368185820">
    <w:abstractNumId w:val="7"/>
  </w:num>
  <w:num w:numId="5" w16cid:durableId="1999185155">
    <w:abstractNumId w:val="6"/>
  </w:num>
  <w:num w:numId="6" w16cid:durableId="646082816">
    <w:abstractNumId w:val="5"/>
  </w:num>
  <w:num w:numId="7" w16cid:durableId="224492649">
    <w:abstractNumId w:val="4"/>
  </w:num>
  <w:num w:numId="8" w16cid:durableId="1644846390">
    <w:abstractNumId w:val="8"/>
  </w:num>
  <w:num w:numId="9" w16cid:durableId="1973705189">
    <w:abstractNumId w:val="3"/>
  </w:num>
  <w:num w:numId="10" w16cid:durableId="229315243">
    <w:abstractNumId w:val="2"/>
  </w:num>
  <w:num w:numId="11" w16cid:durableId="669212253">
    <w:abstractNumId w:val="1"/>
  </w:num>
  <w:num w:numId="12" w16cid:durableId="1942227529">
    <w:abstractNumId w:val="0"/>
  </w:num>
  <w:num w:numId="13" w16cid:durableId="309212868">
    <w:abstractNumId w:val="12"/>
  </w:num>
  <w:num w:numId="14" w16cid:durableId="1704329746">
    <w:abstractNumId w:val="10"/>
  </w:num>
  <w:num w:numId="15" w16cid:durableId="64659279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33"/>
    <w:rsid w:val="00000FB0"/>
    <w:rsid w:val="00002446"/>
    <w:rsid w:val="000043E5"/>
    <w:rsid w:val="0000643A"/>
    <w:rsid w:val="00011723"/>
    <w:rsid w:val="00013D73"/>
    <w:rsid w:val="000173F4"/>
    <w:rsid w:val="00022AE1"/>
    <w:rsid w:val="000230C6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572F"/>
    <w:rsid w:val="001C50F5"/>
    <w:rsid w:val="001C7B98"/>
    <w:rsid w:val="001D0833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87EB8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25E67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B4427"/>
    <w:rsid w:val="005C087C"/>
    <w:rsid w:val="005C18C4"/>
    <w:rsid w:val="005C46EA"/>
    <w:rsid w:val="005C6ADE"/>
    <w:rsid w:val="005D12A7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58EB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03EA7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6A1"/>
    <w:rsid w:val="009E2828"/>
    <w:rsid w:val="009E4818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77DD8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4A3C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1413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2E36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3081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C6A03"/>
  <w15:docId w15:val="{E2A8E179-4D25-0A46-8A89-ACB6822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11</TotalTime>
  <Pages>8</Pages>
  <Words>4265</Words>
  <Characters>24313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28521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2019-01-29T09:08:00Z</cp:lastPrinted>
  <dcterms:created xsi:type="dcterms:W3CDTF">2025-01-15T07:28:00Z</dcterms:created>
  <dcterms:modified xsi:type="dcterms:W3CDTF">2025-01-15T07:41:00Z</dcterms:modified>
</cp:coreProperties>
</file>