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0BB35" w14:textId="7342B59C" w:rsidR="00DF288A" w:rsidRDefault="00452B56" w:rsidP="00452B56">
      <w:pPr>
        <w:pStyle w:val="CILTitle"/>
      </w:pPr>
      <w:r>
        <w:t xml:space="preserve">2024 </w:t>
      </w:r>
      <w:r>
        <w:t>ASEAN Joint Statement on Climate Change to the 29th Session of the</w:t>
      </w:r>
      <w:r>
        <w:t xml:space="preserve"> </w:t>
      </w:r>
      <w:r>
        <w:t>Conference of the Parties to the United Nations Framework Convention on</w:t>
      </w:r>
      <w:r>
        <w:t xml:space="preserve"> </w:t>
      </w:r>
      <w:r w:rsidR="00C20E6C">
        <w:br/>
      </w:r>
      <w:r>
        <w:t>Climate Change</w:t>
      </w:r>
    </w:p>
    <w:p w14:paraId="26926C8A" w14:textId="748EA63E" w:rsidR="00C20E6C" w:rsidRDefault="00C20E6C" w:rsidP="00C20E6C">
      <w:pPr>
        <w:pStyle w:val="CILSubtitle"/>
      </w:pPr>
      <w:r>
        <w:t>Issued in Vientiane, Lao PDR on 9 October 2024</w:t>
      </w:r>
    </w:p>
    <w:p w14:paraId="2E36FC2D" w14:textId="3791A5F2" w:rsidR="00C20E6C" w:rsidRDefault="00C20E6C" w:rsidP="00C20E6C">
      <w:r>
        <w:t>WE, the Association of Southeast Asian Nations (hereinafter referred to as “ASEAN”), namely,</w:t>
      </w:r>
      <w:r>
        <w:t xml:space="preserve"> </w:t>
      </w:r>
      <w:r>
        <w:t>Brunei Darussalam, the Kingdom of Cambodia, the Republic of Indonesia, the Lao People’s</w:t>
      </w:r>
      <w:r>
        <w:t xml:space="preserve"> </w:t>
      </w:r>
      <w:r>
        <w:t>Democratic Republic (Lao PDR), Malaysia, the Republic of the Union of Myanmar, the</w:t>
      </w:r>
      <w:r>
        <w:t xml:space="preserve"> </w:t>
      </w:r>
      <w:r>
        <w:t>Republic of the Philippines, the Republic of Singapore, the Kingdom of Thailand, and the</w:t>
      </w:r>
      <w:r>
        <w:t xml:space="preserve"> </w:t>
      </w:r>
      <w:r>
        <w:t>Socialist Republic of Viet Nam, gathered at the 44th and 45th ASEAN Summits in Vientiane on</w:t>
      </w:r>
      <w:r>
        <w:t xml:space="preserve"> </w:t>
      </w:r>
      <w:r>
        <w:t>9 October 2024:</w:t>
      </w:r>
    </w:p>
    <w:p w14:paraId="17879E70" w14:textId="22C48DE5" w:rsidR="00C20E6C" w:rsidRDefault="00C20E6C" w:rsidP="00C20E6C">
      <w:r>
        <w:t>RECALLING our collective commitment as outlined in the ASEAN Joint Statement on Climate</w:t>
      </w:r>
      <w:r>
        <w:t xml:space="preserve"> </w:t>
      </w:r>
      <w:r>
        <w:t>Change to the UNFCCC COP28 and our unwavering dedication to addressing the global</w:t>
      </w:r>
      <w:r>
        <w:t xml:space="preserve"> </w:t>
      </w:r>
      <w:r>
        <w:t xml:space="preserve">challenge of climate change through unity and collaborative </w:t>
      </w:r>
      <w:proofErr w:type="gramStart"/>
      <w:r>
        <w:t>efforts;</w:t>
      </w:r>
      <w:proofErr w:type="gramEnd"/>
    </w:p>
    <w:p w14:paraId="323EE42E" w14:textId="4C5ADCB9" w:rsidR="00C20E6C" w:rsidRDefault="00C20E6C" w:rsidP="00C20E6C">
      <w:r>
        <w:t>REAFFIRMING our dedication to the goals of the UNFCCC and the Paris Agreement,</w:t>
      </w:r>
      <w:r>
        <w:t xml:space="preserve"> </w:t>
      </w:r>
      <w:r>
        <w:t>particularly by upholding the principle of equity and common but differentiated responsibilities</w:t>
      </w:r>
      <w:r>
        <w:t xml:space="preserve"> </w:t>
      </w:r>
      <w:r>
        <w:t xml:space="preserve">and respective capabilities (CBDR-RC), in light of different national </w:t>
      </w:r>
      <w:proofErr w:type="gramStart"/>
      <w:r>
        <w:t>circumstances;</w:t>
      </w:r>
      <w:proofErr w:type="gramEnd"/>
    </w:p>
    <w:p w14:paraId="20E4BF72" w14:textId="7285D57D" w:rsidR="00C20E6C" w:rsidRDefault="00C20E6C" w:rsidP="00C20E6C">
      <w:r>
        <w:t>ENCOURAGED by the outcomes of COP28, consisting of the various commitments under the</w:t>
      </w:r>
      <w:r>
        <w:t xml:space="preserve"> </w:t>
      </w:r>
      <w:r w:rsidR="00010E55">
        <w:br/>
      </w:r>
      <w:r>
        <w:t xml:space="preserve">UAE Consensus, namely: Outcome of the first Global </w:t>
      </w:r>
      <w:proofErr w:type="spellStart"/>
      <w:r>
        <w:t>Stocktake</w:t>
      </w:r>
      <w:proofErr w:type="spellEnd"/>
      <w:r>
        <w:t>, UAE Framework for Global</w:t>
      </w:r>
      <w:r>
        <w:t xml:space="preserve"> </w:t>
      </w:r>
      <w:r>
        <w:t>Climate Resilience, UAE Just Transition work programme, Sharm el-Sheikh mitigation</w:t>
      </w:r>
      <w:r>
        <w:t xml:space="preserve"> </w:t>
      </w:r>
      <w:r>
        <w:t xml:space="preserve">ambition and implementation work programme, </w:t>
      </w:r>
      <w:proofErr w:type="spellStart"/>
      <w:r>
        <w:t>operationalisation</w:t>
      </w:r>
      <w:proofErr w:type="spellEnd"/>
      <w:r>
        <w:t xml:space="preserve"> of the new funding</w:t>
      </w:r>
      <w:r>
        <w:t xml:space="preserve"> </w:t>
      </w:r>
      <w:r>
        <w:t>arrangements, including a fund for responding to loss and damage, and Presidency youth</w:t>
      </w:r>
      <w:r>
        <w:t xml:space="preserve"> </w:t>
      </w:r>
      <w:r>
        <w:t xml:space="preserve">climate </w:t>
      </w:r>
      <w:proofErr w:type="gramStart"/>
      <w:r>
        <w:t>champion;</w:t>
      </w:r>
      <w:proofErr w:type="gramEnd"/>
    </w:p>
    <w:p w14:paraId="6EA64D78" w14:textId="03D798AE" w:rsidR="00C20E6C" w:rsidRDefault="00C20E6C" w:rsidP="00C20E6C">
      <w:r>
        <w:t>CONCERNED about the marginal and slow progress of emission reduction and flow of</w:t>
      </w:r>
      <w:r>
        <w:t xml:space="preserve"> </w:t>
      </w:r>
      <w:r>
        <w:t>financing for climate adaptation to developing countries, in particular, least developed countries</w:t>
      </w:r>
      <w:r>
        <w:t xml:space="preserve"> </w:t>
      </w:r>
      <w:r>
        <w:t xml:space="preserve">and small island developing States, based on the outcome of the first Global </w:t>
      </w:r>
      <w:proofErr w:type="spellStart"/>
      <w:proofErr w:type="gramStart"/>
      <w:r>
        <w:t>Stocktake</w:t>
      </w:r>
      <w:proofErr w:type="spellEnd"/>
      <w:r>
        <w:t>;</w:t>
      </w:r>
      <w:proofErr w:type="gramEnd"/>
    </w:p>
    <w:p w14:paraId="5D85A75C" w14:textId="1963EBFE" w:rsidR="00C20E6C" w:rsidRDefault="00C20E6C" w:rsidP="00C20E6C">
      <w:r>
        <w:t>WELCOMING the progress made towards the establishment of the ASEAN Centre for Climate</w:t>
      </w:r>
      <w:r>
        <w:t xml:space="preserve"> </w:t>
      </w:r>
      <w:r>
        <w:t>Change (ACCC) in Brunei Darussalam to facilitate regional cooperation and coordination on</w:t>
      </w:r>
      <w:r>
        <w:t xml:space="preserve"> </w:t>
      </w:r>
      <w:r>
        <w:t>climate change initiatives among ASEAN Member States with relevant national governments,</w:t>
      </w:r>
      <w:r>
        <w:t xml:space="preserve"> </w:t>
      </w:r>
      <w:r>
        <w:t>regional, and international organisations, and to provide policy recommendations to ASEAN</w:t>
      </w:r>
      <w:r>
        <w:t xml:space="preserve"> </w:t>
      </w:r>
      <w:r>
        <w:t>Member States on addressing climate change, also acknowledging and recognizing the pivotal</w:t>
      </w:r>
      <w:r>
        <w:t xml:space="preserve"> </w:t>
      </w:r>
      <w:r>
        <w:t>role of ACCC as a hub of excellence and strategic coordinator for climate action initiatives and</w:t>
      </w:r>
      <w:r>
        <w:t xml:space="preserve"> </w:t>
      </w:r>
      <w:r>
        <w:t>activities in the ASEAN region with the aim to significantly enhance intergovernmental</w:t>
      </w:r>
      <w:r>
        <w:t xml:space="preserve"> </w:t>
      </w:r>
      <w:r>
        <w:t>cooperation and facilitate comprehensive responses to climate change;</w:t>
      </w:r>
    </w:p>
    <w:p w14:paraId="6FF9E73F" w14:textId="29613602" w:rsidR="00C20E6C" w:rsidRDefault="00C20E6C" w:rsidP="00C20E6C">
      <w:r>
        <w:t>HEREBY</w:t>
      </w:r>
      <w:r>
        <w:t>:</w:t>
      </w:r>
    </w:p>
    <w:p w14:paraId="4E04A7F2" w14:textId="77777777" w:rsidR="00C20E6C" w:rsidRDefault="00C20E6C" w:rsidP="00C20E6C">
      <w:pPr>
        <w:pStyle w:val="ListParagraph"/>
        <w:numPr>
          <w:ilvl w:val="0"/>
          <w:numId w:val="13"/>
        </w:numPr>
      </w:pPr>
      <w:r>
        <w:t>EXPRESS our profound concern regarding the continuing rise in global greenhouse gas</w:t>
      </w:r>
      <w:r>
        <w:t xml:space="preserve"> </w:t>
      </w:r>
      <w:r>
        <w:t>emissions, as highlighted in the latest Sixth Assessment Report (AR6) of the Intergovernmental</w:t>
      </w:r>
      <w:r>
        <w:t xml:space="preserve"> </w:t>
      </w:r>
      <w:r>
        <w:t>Panel on Climate Change (IPCC), and its consequence of escalating climate risks and impacts</w:t>
      </w:r>
      <w:r>
        <w:t xml:space="preserve"> </w:t>
      </w:r>
      <w:r>
        <w:t>on natural and human systems that remains a significant threat to the ecological diversity in the</w:t>
      </w:r>
      <w:r>
        <w:t xml:space="preserve"> </w:t>
      </w:r>
      <w:r>
        <w:t>ASEAN region, and overall, to the sustainability of development gains we have achieved thus</w:t>
      </w:r>
      <w:r>
        <w:t xml:space="preserve"> </w:t>
      </w:r>
      <w:r>
        <w:t>far.</w:t>
      </w:r>
    </w:p>
    <w:p w14:paraId="0E899993" w14:textId="77777777" w:rsidR="00C20E6C" w:rsidRDefault="00C20E6C" w:rsidP="00C20E6C">
      <w:pPr>
        <w:pStyle w:val="ListParagraph"/>
        <w:ind w:left="360"/>
      </w:pPr>
    </w:p>
    <w:p w14:paraId="3B0044A1" w14:textId="77777777" w:rsidR="00C20E6C" w:rsidRDefault="00C20E6C" w:rsidP="00C20E6C">
      <w:pPr>
        <w:pStyle w:val="ListParagraph"/>
        <w:numPr>
          <w:ilvl w:val="0"/>
          <w:numId w:val="13"/>
        </w:numPr>
      </w:pPr>
      <w:r>
        <w:t>CALL ATTENTION to the cost of climate change to the economies in ASEAN, representing</w:t>
      </w:r>
      <w:r>
        <w:t xml:space="preserve"> </w:t>
      </w:r>
      <w:r>
        <w:t>an estimated economic loss of USD 97.3 billion between 2009-2020, and a cost of adaptation</w:t>
      </w:r>
      <w:r>
        <w:t xml:space="preserve"> </w:t>
      </w:r>
      <w:r>
        <w:t>estimated to be USD 422 billion until 2030 for the region.</w:t>
      </w:r>
    </w:p>
    <w:p w14:paraId="34A64E5B" w14:textId="77777777" w:rsidR="00C20E6C" w:rsidRDefault="00C20E6C" w:rsidP="00C20E6C">
      <w:pPr>
        <w:pStyle w:val="ListParagraph"/>
        <w:ind w:left="360"/>
      </w:pPr>
    </w:p>
    <w:p w14:paraId="5D81DD86" w14:textId="77777777" w:rsidR="00C20E6C" w:rsidRDefault="00C20E6C" w:rsidP="00C20E6C">
      <w:pPr>
        <w:pStyle w:val="ListParagraph"/>
        <w:numPr>
          <w:ilvl w:val="0"/>
          <w:numId w:val="13"/>
        </w:numPr>
      </w:pPr>
      <w:r>
        <w:t>HIGHLIGHT the significant progress and new opportunities from COP28 and the UAE</w:t>
      </w:r>
      <w:r>
        <w:t xml:space="preserve"> </w:t>
      </w:r>
      <w:r>
        <w:t>Consensus to secure a stable climate that is an important foundation to sustain the development</w:t>
      </w:r>
      <w:r>
        <w:t xml:space="preserve"> </w:t>
      </w:r>
      <w:r>
        <w:t>gains in the ASEAN region, mindful of ASEAN State Parties’ common but differentiated</w:t>
      </w:r>
      <w:r>
        <w:t xml:space="preserve"> </w:t>
      </w:r>
      <w:r>
        <w:t>responsibilities. As such, we call upon the fast-tracked implementation for climate actions and</w:t>
      </w:r>
      <w:r>
        <w:t xml:space="preserve"> </w:t>
      </w:r>
      <w:r>
        <w:t>financial mechanisms under UNFCCC as evidence of commitment to a fast and fair climate</w:t>
      </w:r>
      <w:r>
        <w:t xml:space="preserve"> </w:t>
      </w:r>
      <w:r>
        <w:t>action and energy transition.</w:t>
      </w:r>
    </w:p>
    <w:p w14:paraId="0BC66A3C" w14:textId="77777777" w:rsidR="00C20E6C" w:rsidRDefault="00C20E6C" w:rsidP="00C20E6C">
      <w:pPr>
        <w:pStyle w:val="ListParagraph"/>
        <w:ind w:left="360"/>
      </w:pPr>
    </w:p>
    <w:p w14:paraId="31003159" w14:textId="5A1C53C4" w:rsidR="00C20E6C" w:rsidRDefault="00C20E6C" w:rsidP="00C20E6C">
      <w:pPr>
        <w:pStyle w:val="ListParagraph"/>
        <w:numPr>
          <w:ilvl w:val="0"/>
          <w:numId w:val="13"/>
        </w:numPr>
      </w:pPr>
      <w:r>
        <w:t>RECOGNIZE the continuing gaps in the implementation of agreed ambitious climate actions,</w:t>
      </w:r>
      <w:r>
        <w:t xml:space="preserve"> </w:t>
      </w:r>
      <w:r>
        <w:t>including mitigation, adaptation, and finance, and call for:</w:t>
      </w:r>
    </w:p>
    <w:p w14:paraId="7A340C4B" w14:textId="57839030" w:rsidR="00C20E6C" w:rsidRDefault="00C20E6C" w:rsidP="00C20E6C">
      <w:pPr>
        <w:pStyle w:val="ListParagraph"/>
        <w:ind w:left="360"/>
      </w:pPr>
    </w:p>
    <w:p w14:paraId="0AA75039" w14:textId="135C2109" w:rsidR="00C20E6C" w:rsidRDefault="00C20E6C" w:rsidP="00C20E6C">
      <w:pPr>
        <w:pStyle w:val="ListParagraph"/>
        <w:numPr>
          <w:ilvl w:val="1"/>
          <w:numId w:val="13"/>
        </w:numPr>
      </w:pPr>
      <w:r>
        <w:t>Fulfilment of Means of Implementation, as committed by developed country Parties,</w:t>
      </w:r>
      <w:r>
        <w:t xml:space="preserve"> </w:t>
      </w:r>
      <w:r>
        <w:t>namely finance, technology development and transfer, and capacity building, including</w:t>
      </w:r>
      <w:r>
        <w:t xml:space="preserve"> </w:t>
      </w:r>
      <w:r>
        <w:t>the development and implementation of low emission technologies and enabling</w:t>
      </w:r>
      <w:r>
        <w:t xml:space="preserve"> </w:t>
      </w:r>
      <w:r>
        <w:t>infrastructure being key to our transition to a low-carbon regional economy and ensuring</w:t>
      </w:r>
      <w:r>
        <w:t xml:space="preserve"> </w:t>
      </w:r>
      <w:r>
        <w:t>the ability of ASEAN and developing countries to access climate finance from the Green</w:t>
      </w:r>
      <w:r>
        <w:t xml:space="preserve"> </w:t>
      </w:r>
      <w:r>
        <w:t>Climate Fund (GCF), the Global Environment Facility (GEF), the Adaptation Fund</w:t>
      </w:r>
      <w:r>
        <w:t xml:space="preserve"> </w:t>
      </w:r>
      <w:r>
        <w:t>(AF), the Least Developed Country Fund (LDCF), and the Fund for responding to Loss</w:t>
      </w:r>
      <w:r>
        <w:t xml:space="preserve"> </w:t>
      </w:r>
      <w:r>
        <w:t>and Damage. Furthermore, we call for enhanced international cooperation and support</w:t>
      </w:r>
      <w:r>
        <w:t xml:space="preserve"> </w:t>
      </w:r>
      <w:r>
        <w:t xml:space="preserve">to develop </w:t>
      </w:r>
      <w:r w:rsidR="00010E55">
        <w:br/>
      </w:r>
      <w:r>
        <w:t>zero- and low-emission technologies and solutions and accelerate technology</w:t>
      </w:r>
      <w:r>
        <w:t xml:space="preserve"> </w:t>
      </w:r>
      <w:r>
        <w:t>transfer, innovation, and the development of human and institutional capacities.</w:t>
      </w:r>
    </w:p>
    <w:p w14:paraId="2D058BE5" w14:textId="77777777" w:rsidR="00C20E6C" w:rsidRDefault="00C20E6C" w:rsidP="00C20E6C">
      <w:pPr>
        <w:pStyle w:val="ListParagraph"/>
        <w:ind w:left="1080"/>
      </w:pPr>
    </w:p>
    <w:p w14:paraId="08743EBA" w14:textId="4FBD5227" w:rsidR="00C20E6C" w:rsidRDefault="00C20E6C" w:rsidP="00C20E6C">
      <w:pPr>
        <w:pStyle w:val="ListParagraph"/>
        <w:numPr>
          <w:ilvl w:val="1"/>
          <w:numId w:val="13"/>
        </w:numPr>
      </w:pPr>
      <w:r>
        <w:t>Implementation of decisions adopted at previous COPs to enhance financial support for</w:t>
      </w:r>
      <w:r>
        <w:t xml:space="preserve"> </w:t>
      </w:r>
      <w:r>
        <w:t>climate action in developing countries, in particular, least developed countries and small</w:t>
      </w:r>
      <w:r>
        <w:t xml:space="preserve"> </w:t>
      </w:r>
      <w:r>
        <w:t>island developing States. We urge developed country Parties to fulfil their commitment</w:t>
      </w:r>
      <w:r>
        <w:t xml:space="preserve"> </w:t>
      </w:r>
      <w:r>
        <w:t>to provide USD 100 billion annually to developing countries, in particular, least</w:t>
      </w:r>
      <w:r>
        <w:t xml:space="preserve"> </w:t>
      </w:r>
      <w:r>
        <w:t>developed countries and small island developing States, and to increase climate finance</w:t>
      </w:r>
      <w:r>
        <w:t xml:space="preserve"> </w:t>
      </w:r>
      <w:r>
        <w:t>beyond this objective, particularly</w:t>
      </w:r>
    </w:p>
    <w:p w14:paraId="636C30F5" w14:textId="210B49D6" w:rsidR="00C20E6C" w:rsidRDefault="00C20E6C" w:rsidP="00C20E6C">
      <w:pPr>
        <w:pStyle w:val="ListParagraph"/>
        <w:ind w:left="1800"/>
      </w:pPr>
    </w:p>
    <w:p w14:paraId="315FF336" w14:textId="77777777" w:rsidR="00C20E6C" w:rsidRDefault="00C20E6C" w:rsidP="00C20E6C">
      <w:pPr>
        <w:pStyle w:val="ListParagraph"/>
        <w:numPr>
          <w:ilvl w:val="2"/>
          <w:numId w:val="13"/>
        </w:numPr>
      </w:pPr>
      <w:r>
        <w:t>Through a new collective quantified goal on climate finance (NCQG) to be set</w:t>
      </w:r>
      <w:r>
        <w:t xml:space="preserve"> </w:t>
      </w:r>
      <w:r>
        <w:t>by Parties prior to 2025, from a floor of USD 100 billion per year, considering</w:t>
      </w:r>
      <w:r>
        <w:t xml:space="preserve"> </w:t>
      </w:r>
      <w:r>
        <w:t>both quantitative and qualitative elements, and taking into account the needs and</w:t>
      </w:r>
      <w:r>
        <w:t xml:space="preserve"> </w:t>
      </w:r>
      <w:r>
        <w:t>priorities of developing countries, in particular, least developed countries and</w:t>
      </w:r>
      <w:r>
        <w:t xml:space="preserve"> </w:t>
      </w:r>
      <w:r>
        <w:t xml:space="preserve">small island developing </w:t>
      </w:r>
      <w:proofErr w:type="gramStart"/>
      <w:r>
        <w:t>States;</w:t>
      </w:r>
      <w:proofErr w:type="gramEnd"/>
    </w:p>
    <w:p w14:paraId="733D0931" w14:textId="77777777" w:rsidR="00C20E6C" w:rsidRDefault="00C20E6C" w:rsidP="00C20E6C">
      <w:pPr>
        <w:pStyle w:val="ListParagraph"/>
        <w:ind w:left="1800"/>
      </w:pPr>
    </w:p>
    <w:p w14:paraId="0688BEEB" w14:textId="77777777" w:rsidR="00C20E6C" w:rsidRDefault="00C20E6C" w:rsidP="00C20E6C">
      <w:pPr>
        <w:pStyle w:val="ListParagraph"/>
        <w:numPr>
          <w:ilvl w:val="2"/>
          <w:numId w:val="13"/>
        </w:numPr>
      </w:pPr>
      <w:r>
        <w:t>The mobilization of climate finance being essential to enabling climate action in</w:t>
      </w:r>
      <w:r>
        <w:t xml:space="preserve"> </w:t>
      </w:r>
      <w:r>
        <w:t>developing countries. ASEAN calls for innovative financing mechanisms and</w:t>
      </w:r>
      <w:r>
        <w:t xml:space="preserve"> </w:t>
      </w:r>
      <w:r>
        <w:t>increased public and private sector investments to support mitigation,</w:t>
      </w:r>
      <w:r>
        <w:t xml:space="preserve"> </w:t>
      </w:r>
      <w:r>
        <w:t>adaptation, and resilience-building efforts in our region, while taking into</w:t>
      </w:r>
      <w:r>
        <w:t xml:space="preserve"> </w:t>
      </w:r>
      <w:r>
        <w:t>account public finance as the main component of financial support to developing</w:t>
      </w:r>
      <w:r>
        <w:t xml:space="preserve"> </w:t>
      </w:r>
      <w:r>
        <w:t>countries, in particular, least developed countries and small island developing</w:t>
      </w:r>
      <w:r>
        <w:t xml:space="preserve"> </w:t>
      </w:r>
      <w:proofErr w:type="gramStart"/>
      <w:r>
        <w:t>States;</w:t>
      </w:r>
      <w:proofErr w:type="gramEnd"/>
    </w:p>
    <w:p w14:paraId="6EE092EB" w14:textId="77777777" w:rsidR="00C20E6C" w:rsidRDefault="00C20E6C" w:rsidP="00C20E6C">
      <w:pPr>
        <w:pStyle w:val="ListParagraph"/>
        <w:ind w:left="1800"/>
      </w:pPr>
    </w:p>
    <w:p w14:paraId="29E8950E" w14:textId="77777777" w:rsidR="00C20E6C" w:rsidRDefault="00C20E6C" w:rsidP="00C20E6C">
      <w:pPr>
        <w:pStyle w:val="ListParagraph"/>
        <w:numPr>
          <w:ilvl w:val="2"/>
          <w:numId w:val="13"/>
        </w:numPr>
      </w:pPr>
      <w:r>
        <w:t>Innovative financing mechanisms and enhancing access to climate finance to</w:t>
      </w:r>
      <w:r>
        <w:t xml:space="preserve"> </w:t>
      </w:r>
      <w:r>
        <w:t>respond to the needs and priorities of ASEAN Member States, and improve</w:t>
      </w:r>
      <w:r>
        <w:t xml:space="preserve"> </w:t>
      </w:r>
      <w:r>
        <w:t xml:space="preserve">effectiveness and quality of climate finance as well as improve </w:t>
      </w:r>
      <w:proofErr w:type="gramStart"/>
      <w:r>
        <w:t>transparency;</w:t>
      </w:r>
      <w:proofErr w:type="gramEnd"/>
    </w:p>
    <w:p w14:paraId="6F2E2805" w14:textId="77777777" w:rsidR="00C20E6C" w:rsidRDefault="00C20E6C" w:rsidP="00C20E6C">
      <w:pPr>
        <w:pStyle w:val="ListParagraph"/>
        <w:ind w:left="1800"/>
      </w:pPr>
    </w:p>
    <w:p w14:paraId="4C7E0883" w14:textId="77777777" w:rsidR="00C20E6C" w:rsidRDefault="00C20E6C" w:rsidP="00C20E6C">
      <w:pPr>
        <w:pStyle w:val="ListParagraph"/>
        <w:numPr>
          <w:ilvl w:val="2"/>
          <w:numId w:val="13"/>
        </w:numPr>
      </w:pPr>
      <w:r>
        <w:t>Strengthening enabling environments and policy frameworks to facilitate the</w:t>
      </w:r>
      <w:r>
        <w:t xml:space="preserve"> </w:t>
      </w:r>
      <w:r>
        <w:t xml:space="preserve">mobilization and effective deployment of climate </w:t>
      </w:r>
      <w:proofErr w:type="gramStart"/>
      <w:r>
        <w:t>finance;</w:t>
      </w:r>
      <w:proofErr w:type="gramEnd"/>
    </w:p>
    <w:p w14:paraId="5B2DA2F3" w14:textId="77777777" w:rsidR="00C20E6C" w:rsidRDefault="00C20E6C" w:rsidP="00C20E6C">
      <w:pPr>
        <w:pStyle w:val="ListParagraph"/>
        <w:ind w:left="1800"/>
      </w:pPr>
    </w:p>
    <w:p w14:paraId="193089B4" w14:textId="77777777" w:rsidR="00C20E6C" w:rsidRDefault="00C20E6C" w:rsidP="00C20E6C">
      <w:pPr>
        <w:pStyle w:val="ListParagraph"/>
        <w:numPr>
          <w:ilvl w:val="2"/>
          <w:numId w:val="13"/>
        </w:numPr>
      </w:pPr>
      <w:r>
        <w:t>Ensuring harmonized, simplified and direct access procedures to the</w:t>
      </w:r>
      <w:r>
        <w:t xml:space="preserve"> </w:t>
      </w:r>
      <w:r>
        <w:t>international climate funds to address the needs of ASEAN Member States; and</w:t>
      </w:r>
    </w:p>
    <w:p w14:paraId="2FD31E26" w14:textId="77777777" w:rsidR="00C20E6C" w:rsidRDefault="00C20E6C" w:rsidP="00C20E6C">
      <w:pPr>
        <w:pStyle w:val="ListParagraph"/>
        <w:ind w:left="1800"/>
      </w:pPr>
    </w:p>
    <w:p w14:paraId="0184EFE4" w14:textId="761F74DC" w:rsidR="00C20E6C" w:rsidRDefault="00C20E6C" w:rsidP="00C20E6C">
      <w:pPr>
        <w:pStyle w:val="ListParagraph"/>
        <w:numPr>
          <w:ilvl w:val="2"/>
          <w:numId w:val="13"/>
        </w:numPr>
      </w:pPr>
      <w:r>
        <w:lastRenderedPageBreak/>
        <w:t>Improving the effectiveness and quality of climate finance as well as improving</w:t>
      </w:r>
      <w:r>
        <w:t xml:space="preserve"> </w:t>
      </w:r>
      <w:r>
        <w:t>transparency.</w:t>
      </w:r>
    </w:p>
    <w:p w14:paraId="7BA66D0B" w14:textId="0E6B5749" w:rsidR="00C20E6C" w:rsidRDefault="00C20E6C" w:rsidP="00C20E6C">
      <w:pPr>
        <w:pStyle w:val="ListParagraph"/>
        <w:ind w:left="1080"/>
      </w:pPr>
    </w:p>
    <w:p w14:paraId="12204E8B" w14:textId="77777777" w:rsidR="00C20E6C" w:rsidRDefault="00C20E6C" w:rsidP="00C20E6C">
      <w:pPr>
        <w:pStyle w:val="ListParagraph"/>
        <w:numPr>
          <w:ilvl w:val="1"/>
          <w:numId w:val="13"/>
        </w:numPr>
      </w:pPr>
      <w:r>
        <w:t>Implementation of the Strategic Plan for the Green Climate Fund 2024-2027 to support</w:t>
      </w:r>
      <w:r>
        <w:t xml:space="preserve"> </w:t>
      </w:r>
      <w:r>
        <w:t>developing countries to translate their Nationally Determined Contributions (NDCs),</w:t>
      </w:r>
      <w:r>
        <w:t xml:space="preserve"> </w:t>
      </w:r>
      <w:r>
        <w:t>National Adaptation Plans (NAPs) and Long-term Climate Strategies (LTS) into climate</w:t>
      </w:r>
      <w:r>
        <w:t xml:space="preserve"> </w:t>
      </w:r>
      <w:r>
        <w:t>investments and programming; and</w:t>
      </w:r>
    </w:p>
    <w:p w14:paraId="35DC3C76" w14:textId="77777777" w:rsidR="00C20E6C" w:rsidRDefault="00C20E6C" w:rsidP="00C20E6C">
      <w:pPr>
        <w:pStyle w:val="ListParagraph"/>
        <w:ind w:left="1080"/>
      </w:pPr>
    </w:p>
    <w:p w14:paraId="6D07D040" w14:textId="77777777" w:rsidR="00C20E6C" w:rsidRDefault="00C20E6C" w:rsidP="00C20E6C">
      <w:pPr>
        <w:pStyle w:val="ListParagraph"/>
        <w:numPr>
          <w:ilvl w:val="1"/>
          <w:numId w:val="13"/>
        </w:numPr>
      </w:pPr>
      <w:r>
        <w:t>Enhanced coherence and complementarity between international climate finance and with</w:t>
      </w:r>
      <w:r>
        <w:t xml:space="preserve"> </w:t>
      </w:r>
      <w:r>
        <w:t>relevant regional funding mechanisms such as ASEAN Catalytic Green Finance Facility</w:t>
      </w:r>
      <w:r>
        <w:t xml:space="preserve"> </w:t>
      </w:r>
      <w:r>
        <w:t>(ACGF), underscoring the need to simplify the approval and disbursement process, and</w:t>
      </w:r>
      <w:r>
        <w:t xml:space="preserve"> </w:t>
      </w:r>
      <w:r>
        <w:t>improve direct access to funds for developing countries, in particular, least developed</w:t>
      </w:r>
      <w:r>
        <w:t xml:space="preserve"> </w:t>
      </w:r>
      <w:r>
        <w:t>countries and small island developing States.</w:t>
      </w:r>
    </w:p>
    <w:p w14:paraId="5C9D5CD1" w14:textId="77777777" w:rsidR="00C20E6C" w:rsidRDefault="00C20E6C" w:rsidP="00C20E6C">
      <w:pPr>
        <w:pStyle w:val="ListParagraph"/>
        <w:ind w:left="1080"/>
      </w:pPr>
    </w:p>
    <w:p w14:paraId="31BA8D48" w14:textId="77777777" w:rsidR="00C20E6C" w:rsidRDefault="00C20E6C" w:rsidP="00C20E6C">
      <w:pPr>
        <w:pStyle w:val="ListParagraph"/>
        <w:numPr>
          <w:ilvl w:val="1"/>
          <w:numId w:val="13"/>
        </w:numPr>
      </w:pPr>
      <w:r>
        <w:t>Funding mobilised for technology development and transfer, at the same time enhancing</w:t>
      </w:r>
      <w:r>
        <w:t xml:space="preserve"> </w:t>
      </w:r>
      <w:r>
        <w:t>the linkage between the technology mechanism and financial mechanism between the</w:t>
      </w:r>
      <w:r>
        <w:t xml:space="preserve"> </w:t>
      </w:r>
      <w:r>
        <w:t>GEF in partnership with the Climate Technology Centre and Network (CTCN). Also</w:t>
      </w:r>
      <w:r>
        <w:t xml:space="preserve"> </w:t>
      </w:r>
      <w:r>
        <w:t>welcome the enhanced coordination and collaboration between the Technology Executive</w:t>
      </w:r>
      <w:r>
        <w:t xml:space="preserve"> </w:t>
      </w:r>
      <w:r>
        <w:t>Committee and the Climate Technology Centre and Network and support the joint work</w:t>
      </w:r>
      <w:r>
        <w:t xml:space="preserve"> </w:t>
      </w:r>
      <w:r>
        <w:t>programme of the Technology Mechanism for 2023-2027 and look forward to the</w:t>
      </w:r>
      <w:r>
        <w:t xml:space="preserve"> </w:t>
      </w:r>
      <w:r>
        <w:t>implementation of the joint work programme.</w:t>
      </w:r>
    </w:p>
    <w:p w14:paraId="69262701" w14:textId="77777777" w:rsidR="00C20E6C" w:rsidRDefault="00C20E6C" w:rsidP="00C20E6C">
      <w:pPr>
        <w:pStyle w:val="ListParagraph"/>
        <w:ind w:left="1080"/>
      </w:pPr>
    </w:p>
    <w:p w14:paraId="30DD781C" w14:textId="4B8FD5EC" w:rsidR="00C20E6C" w:rsidRDefault="00C20E6C" w:rsidP="00C20E6C">
      <w:pPr>
        <w:pStyle w:val="ListParagraph"/>
        <w:numPr>
          <w:ilvl w:val="1"/>
          <w:numId w:val="13"/>
        </w:numPr>
      </w:pPr>
      <w:r>
        <w:t>Invite the Global Environment Facility to facilitate the active engagement of women,</w:t>
      </w:r>
      <w:r>
        <w:t xml:space="preserve"> </w:t>
      </w:r>
      <w:r>
        <w:t>youth and local community in the formulation and implementation of the projects and</w:t>
      </w:r>
      <w:r>
        <w:t xml:space="preserve"> </w:t>
      </w:r>
      <w:proofErr w:type="spellStart"/>
      <w:r>
        <w:t>programmes</w:t>
      </w:r>
      <w:proofErr w:type="spellEnd"/>
      <w:r>
        <w:t>. We urge GEF to support climate friendly innovation, technology</w:t>
      </w:r>
      <w:r>
        <w:t xml:space="preserve"> </w:t>
      </w:r>
      <w:r>
        <w:t>development and transfer, and related capacity-building, including in partnership with</w:t>
      </w:r>
      <w:r>
        <w:t xml:space="preserve"> </w:t>
      </w:r>
      <w:r>
        <w:t>private sector actors and others, and requests the Global Environment Facility to continue</w:t>
      </w:r>
      <w:r>
        <w:t xml:space="preserve"> </w:t>
      </w:r>
      <w:r>
        <w:t>to provide such support, in particular for technology needs assessments, and technology</w:t>
      </w:r>
      <w:r>
        <w:t xml:space="preserve"> </w:t>
      </w:r>
      <w:r>
        <w:t>action plans and their implementation that is gender-responsive and inclusive.</w:t>
      </w:r>
    </w:p>
    <w:p w14:paraId="11006819" w14:textId="07D1D228" w:rsidR="00C20E6C" w:rsidRDefault="00C20E6C" w:rsidP="00C20E6C">
      <w:pPr>
        <w:pStyle w:val="ListParagraph"/>
        <w:ind w:left="360"/>
      </w:pPr>
    </w:p>
    <w:p w14:paraId="01AE81BA" w14:textId="77777777" w:rsidR="00C20E6C" w:rsidRDefault="00C20E6C" w:rsidP="00C20E6C">
      <w:pPr>
        <w:pStyle w:val="ListParagraph"/>
        <w:numPr>
          <w:ilvl w:val="0"/>
          <w:numId w:val="13"/>
        </w:numPr>
      </w:pPr>
      <w:r>
        <w:t>STRESS the urgency of achieving climate neutrality and global peaking of greenhouse gas</w:t>
      </w:r>
      <w:r>
        <w:t xml:space="preserve"> </w:t>
      </w:r>
      <w:r>
        <w:t>emissions as soon as possible, recognizing that this will take longer for developing country</w:t>
      </w:r>
      <w:r>
        <w:t xml:space="preserve"> </w:t>
      </w:r>
      <w:r>
        <w:t>Parties, in accordance with the Paris Agreement. This includes adopting best practices and</w:t>
      </w:r>
      <w:r>
        <w:t xml:space="preserve"> </w:t>
      </w:r>
      <w:r>
        <w:t>advanced technologies to minimize emissions from upstream mineral extraction and</w:t>
      </w:r>
      <w:r>
        <w:t xml:space="preserve"> </w:t>
      </w:r>
      <w:r>
        <w:t>processing, as minerals and metals are essential materials for the clean energy transition and</w:t>
      </w:r>
      <w:r>
        <w:t xml:space="preserve"> </w:t>
      </w:r>
      <w:r>
        <w:t>fundamental to clean energy technologies, manufacturing and daily life. As such, we emphasize</w:t>
      </w:r>
      <w:r>
        <w:t xml:space="preserve"> </w:t>
      </w:r>
      <w:r>
        <w:t>the necessity of a dual approach to climate action. Mitigation efforts must be complemented by</w:t>
      </w:r>
      <w:r>
        <w:t xml:space="preserve"> </w:t>
      </w:r>
      <w:r>
        <w:t>robust adaptation strategies that address the immediate and long-term impacts of climate change</w:t>
      </w:r>
      <w:r>
        <w:t xml:space="preserve"> </w:t>
      </w:r>
      <w:r>
        <w:t>on our communities and ecosystems. ASEAN commits to developing and implementing</w:t>
      </w:r>
      <w:r>
        <w:t xml:space="preserve"> </w:t>
      </w:r>
      <w:r>
        <w:t>comprehensive adaptation measures that cater to the specific needs and vulnerabilities of our</w:t>
      </w:r>
      <w:r>
        <w:t xml:space="preserve"> </w:t>
      </w:r>
      <w:r>
        <w:t>region including through coherence with disaster risk reduction and to build resilience as</w:t>
      </w:r>
      <w:r>
        <w:t xml:space="preserve"> </w:t>
      </w:r>
      <w:r>
        <w:t>outlined in the ASEAN Leaders’ Declaration on Sustainable Resilience.</w:t>
      </w:r>
    </w:p>
    <w:p w14:paraId="64D88E4A" w14:textId="77777777" w:rsidR="00C20E6C" w:rsidRDefault="00C20E6C" w:rsidP="00C20E6C">
      <w:pPr>
        <w:pStyle w:val="ListParagraph"/>
        <w:ind w:left="360"/>
      </w:pPr>
    </w:p>
    <w:p w14:paraId="71C43F81" w14:textId="1EB36FE6" w:rsidR="00C20E6C" w:rsidRDefault="00C20E6C" w:rsidP="00C20E6C">
      <w:pPr>
        <w:pStyle w:val="ListParagraph"/>
        <w:numPr>
          <w:ilvl w:val="0"/>
          <w:numId w:val="13"/>
        </w:numPr>
      </w:pPr>
      <w:r>
        <w:t>ACKNOWLEDGE the potential contributions of ASEAN Member States through emissions</w:t>
      </w:r>
      <w:r>
        <w:t xml:space="preserve"> </w:t>
      </w:r>
      <w:r>
        <w:t>avoidance, emission reductions, emission removals, and carbon stock enhancement, contingent</w:t>
      </w:r>
      <w:r>
        <w:t xml:space="preserve"> </w:t>
      </w:r>
      <w:r>
        <w:t>upon scientific and technological advancements, international cooperation, and enhanced</w:t>
      </w:r>
      <w:r>
        <w:t xml:space="preserve"> </w:t>
      </w:r>
      <w:r>
        <w:t>support from developed countries, including relevant initiatives related to carbon markets by</w:t>
      </w:r>
      <w:r>
        <w:t xml:space="preserve"> </w:t>
      </w:r>
      <w:r>
        <w:t>ASEAN Member States to serve as models for integrated approach to sustainable development</w:t>
      </w:r>
      <w:r>
        <w:t xml:space="preserve"> </w:t>
      </w:r>
      <w:r>
        <w:t>and climate resilience in the region.</w:t>
      </w:r>
    </w:p>
    <w:p w14:paraId="765B07D0" w14:textId="77777777" w:rsidR="00C20E6C" w:rsidRDefault="00C20E6C" w:rsidP="00C20E6C">
      <w:pPr>
        <w:pStyle w:val="ListParagraph"/>
        <w:ind w:left="360"/>
      </w:pPr>
    </w:p>
    <w:p w14:paraId="5EA454B1" w14:textId="77777777" w:rsidR="00010E55" w:rsidRDefault="00010E55" w:rsidP="00C20E6C">
      <w:pPr>
        <w:pStyle w:val="ListParagraph"/>
        <w:ind w:left="360"/>
      </w:pPr>
    </w:p>
    <w:p w14:paraId="0F1AC57F" w14:textId="77777777" w:rsidR="00C20E6C" w:rsidRDefault="00C20E6C" w:rsidP="00C20E6C">
      <w:pPr>
        <w:pStyle w:val="ListParagraph"/>
        <w:numPr>
          <w:ilvl w:val="0"/>
          <w:numId w:val="13"/>
        </w:numPr>
      </w:pPr>
      <w:r>
        <w:lastRenderedPageBreak/>
        <w:t>EXPRESS our grave concern about the increasing losses and damages associated with</w:t>
      </w:r>
      <w:r>
        <w:t xml:space="preserve"> </w:t>
      </w:r>
      <w:r>
        <w:t>climate change impacts, particularly due to intensifying climate-related extreme weather events</w:t>
      </w:r>
      <w:r>
        <w:t xml:space="preserve"> </w:t>
      </w:r>
      <w:r>
        <w:t>and slow onset events and disasters experienced by developing countries, including ASEAN</w:t>
      </w:r>
      <w:r>
        <w:t xml:space="preserve"> </w:t>
      </w:r>
      <w:r>
        <w:t>Member States. ASEAN underscores the importance of establishing effective mechanisms and</w:t>
      </w:r>
      <w:r>
        <w:t xml:space="preserve"> </w:t>
      </w:r>
      <w:r>
        <w:t>enhancing international cooperation to address loss and damage and the urgent</w:t>
      </w:r>
      <w:r>
        <w:t xml:space="preserve"> </w:t>
      </w:r>
      <w:r>
        <w:t>operationalization of funding arrangements for loss and damage, including through the Fund</w:t>
      </w:r>
      <w:r>
        <w:t xml:space="preserve"> </w:t>
      </w:r>
      <w:r>
        <w:t>for responding to Loss and Damage. This includes financial support, technology transfer, and</w:t>
      </w:r>
      <w:r>
        <w:t xml:space="preserve"> </w:t>
      </w:r>
      <w:r>
        <w:t>capacity building from developed country Parties, to help our communities recover and rebuild</w:t>
      </w:r>
      <w:r>
        <w:t xml:space="preserve"> </w:t>
      </w:r>
      <w:r>
        <w:t>from the devastating impacts of climate change.</w:t>
      </w:r>
    </w:p>
    <w:p w14:paraId="47F3DCE9" w14:textId="77777777" w:rsidR="00C20E6C" w:rsidRDefault="00C20E6C" w:rsidP="00C20E6C">
      <w:pPr>
        <w:pStyle w:val="ListParagraph"/>
        <w:ind w:left="360"/>
      </w:pPr>
    </w:p>
    <w:p w14:paraId="39E8CC43" w14:textId="77777777" w:rsidR="00C20E6C" w:rsidRDefault="00C20E6C" w:rsidP="00C20E6C">
      <w:pPr>
        <w:pStyle w:val="ListParagraph"/>
        <w:numPr>
          <w:ilvl w:val="0"/>
          <w:numId w:val="13"/>
        </w:numPr>
      </w:pPr>
      <w:r>
        <w:t>RECOGNIZE the negative impacts of climate change on basic human needs such as food,</w:t>
      </w:r>
      <w:r>
        <w:t xml:space="preserve"> </w:t>
      </w:r>
      <w:r>
        <w:t>water, energy, clean and green environment, and health, with disproportionate effects on</w:t>
      </w:r>
      <w:r>
        <w:t xml:space="preserve"> </w:t>
      </w:r>
      <w:r>
        <w:t>vulnerable groups, including women, children, older people, people with disabilities, people</w:t>
      </w:r>
      <w:r>
        <w:t xml:space="preserve"> </w:t>
      </w:r>
      <w:r>
        <w:t>living in rural and remote areas, and those who are socio-economically disadvantaged.</w:t>
      </w:r>
    </w:p>
    <w:p w14:paraId="5F92D98F" w14:textId="77777777" w:rsidR="00C20E6C" w:rsidRDefault="00C20E6C" w:rsidP="00C20E6C">
      <w:pPr>
        <w:pStyle w:val="ListParagraph"/>
        <w:ind w:left="360"/>
      </w:pPr>
    </w:p>
    <w:p w14:paraId="4D6AA880" w14:textId="32F0EBCD" w:rsidR="00C20E6C" w:rsidRDefault="00C20E6C" w:rsidP="00C20E6C">
      <w:pPr>
        <w:pStyle w:val="ListParagraph"/>
        <w:numPr>
          <w:ilvl w:val="0"/>
          <w:numId w:val="13"/>
        </w:numPr>
      </w:pPr>
      <w:r>
        <w:t>REAFFIRM the unwavering commitment of ASEAN to enhancing the region’s climate</w:t>
      </w:r>
      <w:r>
        <w:t xml:space="preserve"> </w:t>
      </w:r>
      <w:r>
        <w:t>resilience and reducing vulnerability through active collaboration and mutual assistance in the</w:t>
      </w:r>
      <w:r>
        <w:t xml:space="preserve"> </w:t>
      </w:r>
      <w:r>
        <w:t>economic, social, cultural, technical, environmental, professional, and administrative spheres,</w:t>
      </w:r>
      <w:r>
        <w:t xml:space="preserve"> </w:t>
      </w:r>
      <w:r>
        <w:t>recognizing the interlinkages between climate change, poverty eradication and sustainable</w:t>
      </w:r>
      <w:r>
        <w:t xml:space="preserve"> </w:t>
      </w:r>
      <w:r>
        <w:t>development</w:t>
      </w:r>
      <w:r>
        <w:t>.</w:t>
      </w:r>
    </w:p>
    <w:p w14:paraId="69DAF558" w14:textId="6ED779D3" w:rsidR="00C20E6C" w:rsidRDefault="00C20E6C" w:rsidP="00C20E6C">
      <w:pPr>
        <w:pStyle w:val="ListParagraph"/>
        <w:ind w:left="360"/>
      </w:pPr>
    </w:p>
    <w:p w14:paraId="5A017180" w14:textId="33FE1A5C" w:rsidR="00C20E6C" w:rsidRDefault="00C20E6C" w:rsidP="00C20E6C">
      <w:pPr>
        <w:pStyle w:val="ListParagraph"/>
        <w:numPr>
          <w:ilvl w:val="0"/>
          <w:numId w:val="13"/>
        </w:numPr>
      </w:pPr>
      <w:r>
        <w:t>PRIORITIZE the development and implementation of national and regional adaptation</w:t>
      </w:r>
      <w:r>
        <w:t xml:space="preserve"> </w:t>
      </w:r>
      <w:r>
        <w:t>strategies that enhance the resilience of our communities, economies, and ecosystems to the</w:t>
      </w:r>
      <w:r>
        <w:t xml:space="preserve"> </w:t>
      </w:r>
      <w:r>
        <w:t>impacts of climate change, in particular:</w:t>
      </w:r>
    </w:p>
    <w:p w14:paraId="3A42D628" w14:textId="54FE65D3" w:rsidR="00C20E6C" w:rsidRDefault="00C20E6C" w:rsidP="00C20E6C">
      <w:pPr>
        <w:pStyle w:val="ListParagraph"/>
        <w:ind w:left="1080"/>
      </w:pPr>
    </w:p>
    <w:p w14:paraId="0F9A42CB" w14:textId="77777777" w:rsidR="00C20E6C" w:rsidRDefault="00C20E6C" w:rsidP="00C20E6C">
      <w:pPr>
        <w:pStyle w:val="ListParagraph"/>
        <w:numPr>
          <w:ilvl w:val="1"/>
          <w:numId w:val="13"/>
        </w:numPr>
      </w:pPr>
      <w:r>
        <w:t>Promote sustainable forest management and social forestry development, including</w:t>
      </w:r>
      <w:r>
        <w:t xml:space="preserve"> </w:t>
      </w:r>
      <w:r>
        <w:t>implementing UNFCCC decisions on Reducing Emissions from Deforestation and</w:t>
      </w:r>
      <w:r>
        <w:t xml:space="preserve"> </w:t>
      </w:r>
      <w:r>
        <w:t>Forest Degradation and the role of conservation, sustainable management of forests and</w:t>
      </w:r>
      <w:r>
        <w:t xml:space="preserve"> </w:t>
      </w:r>
      <w:r>
        <w:t>enhancement of forest carbon stocks in developing countries (REDD-Plus) under the</w:t>
      </w:r>
      <w:r>
        <w:t xml:space="preserve"> </w:t>
      </w:r>
      <w:r>
        <w:t>Warsaw Framework, in line with Article 5 of the Paris Agreement, and enhancing</w:t>
      </w:r>
      <w:r>
        <w:t xml:space="preserve"> </w:t>
      </w:r>
      <w:r>
        <w:t>biodiversity conservation, protection and restoration of various ecosystems, promoting</w:t>
      </w:r>
      <w:r>
        <w:t xml:space="preserve"> </w:t>
      </w:r>
      <w:r>
        <w:t>the multiple value of forest ecosystems in the ASEAN region including terrestrial,</w:t>
      </w:r>
      <w:r>
        <w:t xml:space="preserve"> </w:t>
      </w:r>
      <w:r>
        <w:t>coastal, marine and mangrove ecosystems.</w:t>
      </w:r>
    </w:p>
    <w:p w14:paraId="426DA327" w14:textId="77777777" w:rsidR="00C20E6C" w:rsidRDefault="00C20E6C" w:rsidP="00C20E6C">
      <w:pPr>
        <w:pStyle w:val="ListParagraph"/>
        <w:ind w:left="1080"/>
      </w:pPr>
    </w:p>
    <w:p w14:paraId="680E46D0" w14:textId="77777777" w:rsidR="00C20E6C" w:rsidRDefault="00C20E6C" w:rsidP="00C20E6C">
      <w:pPr>
        <w:pStyle w:val="ListParagraph"/>
        <w:numPr>
          <w:ilvl w:val="1"/>
          <w:numId w:val="13"/>
        </w:numPr>
      </w:pPr>
      <w:r>
        <w:t>Consider, as appropriate, incorporation of ocean-based and nature-based climate action</w:t>
      </w:r>
      <w:r>
        <w:t xml:space="preserve"> </w:t>
      </w:r>
      <w:r>
        <w:t>in national climate goals and in the implementation of the goals, including but not</w:t>
      </w:r>
      <w:r>
        <w:t xml:space="preserve"> </w:t>
      </w:r>
      <w:r>
        <w:t>limited to nationally determined contributions, long-term low GHG gas emissions</w:t>
      </w:r>
      <w:r>
        <w:t xml:space="preserve"> </w:t>
      </w:r>
      <w:r>
        <w:t>development strategies and adaptation communications.</w:t>
      </w:r>
    </w:p>
    <w:p w14:paraId="7AD4BB6A" w14:textId="77777777" w:rsidR="00C20E6C" w:rsidRDefault="00C20E6C" w:rsidP="00C20E6C">
      <w:pPr>
        <w:pStyle w:val="ListParagraph"/>
        <w:ind w:left="1080"/>
      </w:pPr>
    </w:p>
    <w:p w14:paraId="73545766" w14:textId="77777777" w:rsidR="00C20E6C" w:rsidRDefault="00C20E6C" w:rsidP="00C20E6C">
      <w:pPr>
        <w:pStyle w:val="ListParagraph"/>
        <w:numPr>
          <w:ilvl w:val="1"/>
          <w:numId w:val="13"/>
        </w:numPr>
      </w:pPr>
      <w:r>
        <w:t>Encourage and engage partners and donors to accelerate the flow of climate finance in</w:t>
      </w:r>
      <w:r>
        <w:t xml:space="preserve"> </w:t>
      </w:r>
      <w:r>
        <w:t>the ASEAN region through the development and implementation of the ASEAN</w:t>
      </w:r>
      <w:r>
        <w:t xml:space="preserve"> </w:t>
      </w:r>
      <w:r>
        <w:t>Climate Finance Strategy developed under the Needs-based Finance (NBF) project</w:t>
      </w:r>
      <w:r>
        <w:t xml:space="preserve"> </w:t>
      </w:r>
      <w:r>
        <w:t>established at COP 23 and COP 26, to ensure climate finance can be effectively</w:t>
      </w:r>
      <w:r>
        <w:t xml:space="preserve"> </w:t>
      </w:r>
      <w:r>
        <w:t>accessed, mobilized and scaled up to contribute to achieving climate goals of member</w:t>
      </w:r>
      <w:r>
        <w:t xml:space="preserve"> </w:t>
      </w:r>
      <w:r>
        <w:t>states as well as their priorities to support for NDC implementation and a range of</w:t>
      </w:r>
      <w:r>
        <w:t xml:space="preserve"> </w:t>
      </w:r>
      <w:r>
        <w:t>climate change adaptation and mitigation objectives.</w:t>
      </w:r>
    </w:p>
    <w:p w14:paraId="628F5F2C" w14:textId="77777777" w:rsidR="00C20E6C" w:rsidRDefault="00C20E6C" w:rsidP="00C20E6C">
      <w:pPr>
        <w:pStyle w:val="ListParagraph"/>
        <w:ind w:left="1080"/>
      </w:pPr>
    </w:p>
    <w:p w14:paraId="51A61734" w14:textId="77777777" w:rsidR="00C20E6C" w:rsidRDefault="00C20E6C" w:rsidP="00C20E6C">
      <w:pPr>
        <w:pStyle w:val="ListParagraph"/>
        <w:numPr>
          <w:ilvl w:val="1"/>
          <w:numId w:val="13"/>
        </w:numPr>
      </w:pPr>
      <w:r>
        <w:t>Strengthen cross-pillar cooperation and coordination on sustainable finance, amongst</w:t>
      </w:r>
      <w:r>
        <w:t xml:space="preserve"> </w:t>
      </w:r>
      <w:r>
        <w:t>others, through the ASEAN Taxonomy for Sustainable Finance (ASEAN Taxonomy)</w:t>
      </w:r>
      <w:r>
        <w:t xml:space="preserve"> </w:t>
      </w:r>
      <w:r>
        <w:t>and other relevant initiatives such as progress under the ASEAN Green Map in the Joint</w:t>
      </w:r>
      <w:r>
        <w:t xml:space="preserve"> </w:t>
      </w:r>
      <w:r>
        <w:t>Statement of the 10th ASEAN Finance Ministers and Central Bank Governors’ Meeting</w:t>
      </w:r>
      <w:r>
        <w:t xml:space="preserve"> </w:t>
      </w:r>
      <w:r>
        <w:t>(AFMGM).</w:t>
      </w:r>
    </w:p>
    <w:p w14:paraId="6518BDF7" w14:textId="77777777" w:rsidR="00C20E6C" w:rsidRDefault="00C20E6C" w:rsidP="00C20E6C">
      <w:pPr>
        <w:pStyle w:val="ListParagraph"/>
        <w:ind w:left="1080"/>
      </w:pPr>
    </w:p>
    <w:p w14:paraId="7EF303AE" w14:textId="77777777" w:rsidR="00C20E6C" w:rsidRDefault="00C20E6C" w:rsidP="00C20E6C">
      <w:pPr>
        <w:pStyle w:val="ListParagraph"/>
        <w:numPr>
          <w:ilvl w:val="1"/>
          <w:numId w:val="13"/>
        </w:numPr>
      </w:pPr>
      <w:r>
        <w:lastRenderedPageBreak/>
        <w:t>Strengthen the cross-pillar cooperation and coordination on disaster management,</w:t>
      </w:r>
      <w:r>
        <w:t xml:space="preserve"> </w:t>
      </w:r>
      <w:r>
        <w:t>among others, through the ASEAN Disaster Resilience Platform (ADRP) and other</w:t>
      </w:r>
      <w:r>
        <w:t xml:space="preserve"> </w:t>
      </w:r>
      <w:r>
        <w:t>relevant initiatives.</w:t>
      </w:r>
    </w:p>
    <w:p w14:paraId="18671335" w14:textId="77777777" w:rsidR="00C20E6C" w:rsidRDefault="00C20E6C" w:rsidP="00C20E6C">
      <w:pPr>
        <w:pStyle w:val="ListParagraph"/>
        <w:ind w:left="1080"/>
      </w:pPr>
    </w:p>
    <w:p w14:paraId="714DBF0E" w14:textId="4BE12C23" w:rsidR="00C20E6C" w:rsidRDefault="00C20E6C" w:rsidP="00C20E6C">
      <w:pPr>
        <w:pStyle w:val="ListParagraph"/>
        <w:numPr>
          <w:ilvl w:val="1"/>
          <w:numId w:val="13"/>
        </w:numPr>
      </w:pPr>
      <w:r>
        <w:t>Strengthen adaptation efforts by implementing, among others, nature-based solutions</w:t>
      </w:r>
      <w:r>
        <w:t xml:space="preserve"> </w:t>
      </w:r>
      <w:r>
        <w:t>and ecosystem-based approaches, focusing on the protection of the livelihoods and</w:t>
      </w:r>
      <w:r>
        <w:t xml:space="preserve"> </w:t>
      </w:r>
      <w:r>
        <w:t>fulfilment of basic necessities (water, food, energy, and environmental health) of the</w:t>
      </w:r>
      <w:r>
        <w:t xml:space="preserve"> </w:t>
      </w:r>
      <w:r>
        <w:t>vulnerable groups.</w:t>
      </w:r>
    </w:p>
    <w:p w14:paraId="73EF1455" w14:textId="610C595E" w:rsidR="00C20E6C" w:rsidRDefault="00C20E6C" w:rsidP="00C20E6C">
      <w:pPr>
        <w:pStyle w:val="ListParagraph"/>
        <w:ind w:left="360"/>
      </w:pPr>
    </w:p>
    <w:p w14:paraId="17359027" w14:textId="6B6B938B" w:rsidR="00C20E6C" w:rsidRDefault="00C20E6C" w:rsidP="00C20E6C">
      <w:pPr>
        <w:pStyle w:val="ListParagraph"/>
        <w:numPr>
          <w:ilvl w:val="0"/>
          <w:numId w:val="13"/>
        </w:numPr>
      </w:pPr>
      <w:r>
        <w:t>ACKNOWLEDGE the importance of human rights, gender equality and engagement of</w:t>
      </w:r>
      <w:r>
        <w:t xml:space="preserve"> </w:t>
      </w:r>
      <w:r>
        <w:t>youth, private sector, vulnerable groups, local communities and indigenous people to overcome</w:t>
      </w:r>
      <w:r>
        <w:t xml:space="preserve"> </w:t>
      </w:r>
      <w:r>
        <w:t xml:space="preserve">climate </w:t>
      </w:r>
      <w:proofErr w:type="gramStart"/>
      <w:r>
        <w:t>change;</w:t>
      </w:r>
      <w:proofErr w:type="gramEnd"/>
      <w:r>
        <w:t xml:space="preserve"> including the importance of traditional knowledge, techniques and technologies</w:t>
      </w:r>
      <w:r>
        <w:t xml:space="preserve"> </w:t>
      </w:r>
      <w:r>
        <w:t>in sustaining the climate resiliency of communities. As such, we commit to</w:t>
      </w:r>
      <w:r>
        <w:t>:</w:t>
      </w:r>
    </w:p>
    <w:p w14:paraId="6B31FBD8" w14:textId="71D5B408" w:rsidR="00C20E6C" w:rsidRDefault="00C20E6C" w:rsidP="00C20E6C">
      <w:pPr>
        <w:pStyle w:val="ListParagraph"/>
        <w:ind w:left="1080"/>
      </w:pPr>
    </w:p>
    <w:p w14:paraId="625ECB63" w14:textId="77777777" w:rsidR="00E22F9B" w:rsidRDefault="00E22F9B" w:rsidP="00E22F9B">
      <w:pPr>
        <w:pStyle w:val="ListParagraph"/>
        <w:numPr>
          <w:ilvl w:val="1"/>
          <w:numId w:val="13"/>
        </w:numPr>
      </w:pPr>
      <w:r>
        <w:t>Empowering women in leadership roles and encouraging their active participation in</w:t>
      </w:r>
      <w:r>
        <w:t xml:space="preserve"> </w:t>
      </w:r>
      <w:r>
        <w:t>efforts to manage the impact of climate change to ensure gender-responsive</w:t>
      </w:r>
      <w:r>
        <w:t xml:space="preserve"> </w:t>
      </w:r>
      <w:r>
        <w:t>implementation and means of implementation, including by (</w:t>
      </w:r>
      <w:proofErr w:type="spellStart"/>
      <w:r>
        <w:t>i</w:t>
      </w:r>
      <w:proofErr w:type="spellEnd"/>
      <w:r>
        <w:t>) fully implementing the</w:t>
      </w:r>
      <w:r>
        <w:t xml:space="preserve"> </w:t>
      </w:r>
      <w:r>
        <w:t>Lima work programme on gender and its gender action plan, to heighten climate</w:t>
      </w:r>
      <w:r>
        <w:t xml:space="preserve"> </w:t>
      </w:r>
      <w:r>
        <w:t>ambition and achieve climate goals; and (ii) seek to align our current efforts related to</w:t>
      </w:r>
      <w:r>
        <w:t xml:space="preserve"> </w:t>
      </w:r>
      <w:r>
        <w:t>Gender-Responsive Just Transitions &amp; Climate Action Partnership.</w:t>
      </w:r>
    </w:p>
    <w:p w14:paraId="408E8355" w14:textId="77777777" w:rsidR="00E22F9B" w:rsidRDefault="00E22F9B" w:rsidP="00E22F9B">
      <w:pPr>
        <w:pStyle w:val="ListParagraph"/>
        <w:ind w:left="1080"/>
      </w:pPr>
    </w:p>
    <w:p w14:paraId="187EA76D" w14:textId="77777777" w:rsidR="00E22F9B" w:rsidRDefault="00E22F9B" w:rsidP="00E22F9B">
      <w:pPr>
        <w:pStyle w:val="ListParagraph"/>
        <w:numPr>
          <w:ilvl w:val="1"/>
          <w:numId w:val="13"/>
        </w:numPr>
      </w:pPr>
      <w:r>
        <w:t>Support and elevate the role of children and youth as catalysts for change in addressing</w:t>
      </w:r>
      <w:r>
        <w:t xml:space="preserve"> </w:t>
      </w:r>
      <w:r>
        <w:t>climate change and urge their inclusion in the design and implementation of climate</w:t>
      </w:r>
      <w:r>
        <w:t xml:space="preserve"> </w:t>
      </w:r>
      <w:r>
        <w:t>policy and action as well as enhancing climate change awareness to children and youth</w:t>
      </w:r>
      <w:r>
        <w:t xml:space="preserve"> </w:t>
      </w:r>
      <w:r>
        <w:t>through education, and to consider including young representatives and negotiators into</w:t>
      </w:r>
      <w:r>
        <w:t xml:space="preserve"> </w:t>
      </w:r>
      <w:r>
        <w:t>their national delegations to promote intergenerational equity and preserve climate</w:t>
      </w:r>
      <w:r>
        <w:t xml:space="preserve"> </w:t>
      </w:r>
      <w:r>
        <w:t>stability for future generations, consistent with the UAE vision of Presidency Youth</w:t>
      </w:r>
      <w:r>
        <w:t xml:space="preserve"> </w:t>
      </w:r>
      <w:r>
        <w:t>Climate Champion;</w:t>
      </w:r>
    </w:p>
    <w:p w14:paraId="188E9B82" w14:textId="77777777" w:rsidR="00E22F9B" w:rsidRDefault="00E22F9B" w:rsidP="00E22F9B">
      <w:pPr>
        <w:pStyle w:val="ListParagraph"/>
        <w:ind w:left="1080"/>
      </w:pPr>
    </w:p>
    <w:p w14:paraId="61F46A6A" w14:textId="77777777" w:rsidR="00E22F9B" w:rsidRDefault="00E22F9B" w:rsidP="00E22F9B">
      <w:pPr>
        <w:pStyle w:val="ListParagraph"/>
        <w:numPr>
          <w:ilvl w:val="1"/>
          <w:numId w:val="13"/>
        </w:numPr>
      </w:pPr>
      <w:r>
        <w:t>Strive to align and integrate the endorsed strategies stated in the UAE Declarations on</w:t>
      </w:r>
      <w:r>
        <w:t xml:space="preserve"> </w:t>
      </w:r>
      <w:r>
        <w:t>Sustainable Agriculture, Resilient Food Systems, and Climate Action, Declaration on</w:t>
      </w:r>
      <w:r>
        <w:t xml:space="preserve"> </w:t>
      </w:r>
      <w:r>
        <w:t xml:space="preserve">Climate and </w:t>
      </w:r>
      <w:proofErr w:type="gramStart"/>
      <w:r>
        <w:t>Health;</w:t>
      </w:r>
      <w:proofErr w:type="gramEnd"/>
      <w:r>
        <w:t xml:space="preserve"> Declaration on Climate, Relief, Recovery, and Peace, and the</w:t>
      </w:r>
      <w:r>
        <w:t xml:space="preserve"> </w:t>
      </w:r>
      <w:r>
        <w:t>ASEAN Regional Guidelines for Sustainable Agriculture into our evolving climate</w:t>
      </w:r>
      <w:r>
        <w:t xml:space="preserve"> </w:t>
      </w:r>
      <w:r>
        <w:t>adaptation and mitigation strategies, individually and collectively as a region, as</w:t>
      </w:r>
      <w:r>
        <w:t xml:space="preserve"> </w:t>
      </w:r>
      <w:r>
        <w:t>appropriate.</w:t>
      </w:r>
    </w:p>
    <w:p w14:paraId="2D58E2F1" w14:textId="77777777" w:rsidR="00E22F9B" w:rsidRDefault="00E22F9B" w:rsidP="00E22F9B">
      <w:pPr>
        <w:pStyle w:val="ListParagraph"/>
        <w:ind w:left="1080"/>
      </w:pPr>
    </w:p>
    <w:p w14:paraId="2FEF5230" w14:textId="78A3574B" w:rsidR="00E22F9B" w:rsidRDefault="00E22F9B" w:rsidP="00E22F9B">
      <w:pPr>
        <w:pStyle w:val="ListParagraph"/>
        <w:numPr>
          <w:ilvl w:val="1"/>
          <w:numId w:val="13"/>
        </w:numPr>
      </w:pPr>
      <w:r>
        <w:t>Strengthen regional climate action at the community level, including through the</w:t>
      </w:r>
      <w:r>
        <w:t xml:space="preserve"> </w:t>
      </w:r>
      <w:r>
        <w:t>successful development of the ASEAN Community-based Climate Action framework</w:t>
      </w:r>
      <w:r>
        <w:t xml:space="preserve"> </w:t>
      </w:r>
      <w:r>
        <w:t>that involves sharing experiences and best practices, capacity building, and fostering</w:t>
      </w:r>
      <w:r>
        <w:t xml:space="preserve"> </w:t>
      </w:r>
      <w:r>
        <w:t>collaboration with various stakeholders, including non-governmental entities.</w:t>
      </w:r>
    </w:p>
    <w:p w14:paraId="058A1797" w14:textId="5DF47891" w:rsidR="00DF55A9" w:rsidRDefault="00DF55A9" w:rsidP="00DF55A9">
      <w:pPr>
        <w:pStyle w:val="ListParagraph"/>
        <w:ind w:left="360"/>
      </w:pPr>
    </w:p>
    <w:p w14:paraId="51B32F3C" w14:textId="7B266271" w:rsidR="00DF55A9" w:rsidRDefault="00DF55A9" w:rsidP="00DF55A9">
      <w:pPr>
        <w:pStyle w:val="ListParagraph"/>
        <w:numPr>
          <w:ilvl w:val="0"/>
          <w:numId w:val="13"/>
        </w:numPr>
      </w:pPr>
      <w:r>
        <w:t>COGNIZANT of the importance of ambitious climate targets through economy-wide</w:t>
      </w:r>
      <w:r>
        <w:t xml:space="preserve"> </w:t>
      </w:r>
      <w:r>
        <w:t xml:space="preserve">emission reduction targets and actions, </w:t>
      </w:r>
      <w:proofErr w:type="gramStart"/>
      <w:r>
        <w:t>taking into account</w:t>
      </w:r>
      <w:proofErr w:type="gramEnd"/>
      <w:r>
        <w:t xml:space="preserve"> different national circumstances and</w:t>
      </w:r>
      <w:r>
        <w:t xml:space="preserve"> </w:t>
      </w:r>
      <w:r>
        <w:t>the necessity of mobilizing financial, technological, and capacity support for developing</w:t>
      </w:r>
      <w:r>
        <w:t xml:space="preserve"> </w:t>
      </w:r>
      <w:r>
        <w:t>countries, we commit to endeavour to align our next nationally determined contributions with</w:t>
      </w:r>
      <w:r>
        <w:t xml:space="preserve"> </w:t>
      </w:r>
      <w:r>
        <w:t>long-term low greenhouse gas emission development strategies, individual and collectively as</w:t>
      </w:r>
      <w:r>
        <w:t xml:space="preserve"> </w:t>
      </w:r>
      <w:r>
        <w:t>a region, including:</w:t>
      </w:r>
    </w:p>
    <w:p w14:paraId="66C8488E" w14:textId="33328C1F" w:rsidR="00DF55A9" w:rsidRDefault="00DF55A9" w:rsidP="00DF55A9">
      <w:pPr>
        <w:pStyle w:val="ListParagraph"/>
        <w:ind w:left="360"/>
      </w:pPr>
    </w:p>
    <w:p w14:paraId="4D675508" w14:textId="77777777" w:rsidR="00DF55A9" w:rsidRDefault="00DF55A9" w:rsidP="00DF55A9">
      <w:pPr>
        <w:pStyle w:val="ListParagraph"/>
        <w:numPr>
          <w:ilvl w:val="1"/>
          <w:numId w:val="13"/>
        </w:numPr>
      </w:pPr>
      <w:r>
        <w:t>Reiterating our call to all Parties to strengthen their NDCs and urge developed country</w:t>
      </w:r>
      <w:r>
        <w:t xml:space="preserve"> </w:t>
      </w:r>
      <w:r>
        <w:t>Parties to provide more financial, technological, and capacity support to ASEAN</w:t>
      </w:r>
      <w:r>
        <w:t xml:space="preserve"> </w:t>
      </w:r>
      <w:r>
        <w:t>Member States for achieving climate commitments. ASEAN supports and looks</w:t>
      </w:r>
      <w:r>
        <w:t xml:space="preserve"> </w:t>
      </w:r>
      <w:r>
        <w:t xml:space="preserve">forward to utilizing the outcomes of the first Global </w:t>
      </w:r>
      <w:proofErr w:type="spellStart"/>
      <w:r>
        <w:t>Stocktake</w:t>
      </w:r>
      <w:proofErr w:type="spellEnd"/>
      <w:r>
        <w:t xml:space="preserve"> to inform and guide our</w:t>
      </w:r>
      <w:r>
        <w:t xml:space="preserve"> </w:t>
      </w:r>
      <w:r>
        <w:t>regional and national climate action efforts.</w:t>
      </w:r>
    </w:p>
    <w:p w14:paraId="7E19FF23" w14:textId="77777777" w:rsidR="00DF55A9" w:rsidRDefault="00DF55A9" w:rsidP="00DF55A9">
      <w:pPr>
        <w:pStyle w:val="ListParagraph"/>
        <w:ind w:left="1080"/>
      </w:pPr>
    </w:p>
    <w:p w14:paraId="325CA056" w14:textId="77777777" w:rsidR="00DF55A9" w:rsidRDefault="00DF55A9" w:rsidP="00DF55A9">
      <w:pPr>
        <w:pStyle w:val="ListParagraph"/>
        <w:numPr>
          <w:ilvl w:val="1"/>
          <w:numId w:val="13"/>
        </w:numPr>
      </w:pPr>
      <w:r>
        <w:lastRenderedPageBreak/>
        <w:t>Promoting the development of long-term low GHG emission development strategies in</w:t>
      </w:r>
      <w:r>
        <w:t xml:space="preserve"> </w:t>
      </w:r>
      <w:r>
        <w:t>accordance with Article 4 Paragraph 19 of the Paris Agreement and encouraging the</w:t>
      </w:r>
      <w:r>
        <w:t xml:space="preserve"> </w:t>
      </w:r>
      <w:r>
        <w:t>strengthening of science and policy interface in climate change-related decision-making</w:t>
      </w:r>
      <w:r>
        <w:t xml:space="preserve"> </w:t>
      </w:r>
      <w:r>
        <w:t>processes.</w:t>
      </w:r>
    </w:p>
    <w:p w14:paraId="10B0730E" w14:textId="77777777" w:rsidR="00DF55A9" w:rsidRDefault="00DF55A9" w:rsidP="00DF55A9">
      <w:pPr>
        <w:pStyle w:val="ListParagraph"/>
        <w:ind w:left="1080"/>
      </w:pPr>
    </w:p>
    <w:p w14:paraId="10398EF8" w14:textId="19527D90" w:rsidR="00DF55A9" w:rsidRDefault="00DF55A9" w:rsidP="00DF55A9">
      <w:pPr>
        <w:pStyle w:val="ListParagraph"/>
        <w:numPr>
          <w:ilvl w:val="1"/>
          <w:numId w:val="13"/>
        </w:numPr>
      </w:pPr>
      <w:r>
        <w:t>Urging developed country Parties to support developing country Parties in developing</w:t>
      </w:r>
      <w:r>
        <w:t xml:space="preserve"> </w:t>
      </w:r>
      <w:r>
        <w:t>their Biennial Transparency Reports (BTR), covering information on national inventory</w:t>
      </w:r>
      <w:r>
        <w:t xml:space="preserve"> </w:t>
      </w:r>
      <w:r>
        <w:t>reports (NIRs), progress towards NDCs, policies and measures, climate change impacts</w:t>
      </w:r>
      <w:r>
        <w:t xml:space="preserve"> </w:t>
      </w:r>
      <w:r>
        <w:t>and adaptation, levels of financial, technology development and transfer and capacity-building support, capacity-building needs and areas of improvement</w:t>
      </w:r>
      <w:r>
        <w:t>.</w:t>
      </w:r>
    </w:p>
    <w:p w14:paraId="517A879C" w14:textId="12F9EF00" w:rsidR="00DF55A9" w:rsidRDefault="00DF55A9" w:rsidP="00DF55A9">
      <w:pPr>
        <w:pStyle w:val="ListParagraph"/>
        <w:ind w:left="360"/>
      </w:pPr>
    </w:p>
    <w:p w14:paraId="3318D8E7" w14:textId="707BEA79" w:rsidR="00DF55A9" w:rsidRDefault="00DF55A9" w:rsidP="00DF55A9">
      <w:pPr>
        <w:pStyle w:val="ListParagraph"/>
        <w:numPr>
          <w:ilvl w:val="0"/>
          <w:numId w:val="13"/>
        </w:numPr>
      </w:pPr>
      <w:r>
        <w:t>PROMOTE cooperation in tackling climate change and air pollution issues, in particular</w:t>
      </w:r>
      <w:r>
        <w:t xml:space="preserve"> </w:t>
      </w:r>
      <w:r>
        <w:t>short-lived climate forcers, that directly contribute to both adverse climate change and air</w:t>
      </w:r>
      <w:r>
        <w:t xml:space="preserve"> </w:t>
      </w:r>
      <w:r>
        <w:t>pollution impacts to human health, agriculture, and the environment</w:t>
      </w:r>
    </w:p>
    <w:p w14:paraId="597DE29F" w14:textId="77777777" w:rsidR="00DF55A9" w:rsidRDefault="00DF55A9" w:rsidP="00DF55A9">
      <w:r>
        <w:t>We CALL UPON:</w:t>
      </w:r>
    </w:p>
    <w:p w14:paraId="09D2413C" w14:textId="268ABA31" w:rsidR="00DF55A9" w:rsidRDefault="00DF55A9" w:rsidP="00DF55A9">
      <w:pPr>
        <w:pStyle w:val="ListParagraph"/>
        <w:numPr>
          <w:ilvl w:val="1"/>
          <w:numId w:val="14"/>
        </w:numPr>
        <w:ind w:left="426"/>
      </w:pPr>
      <w:r>
        <w:t>Parties to consider enhancing climate change mitigation ambition by integrating</w:t>
      </w:r>
      <w:r>
        <w:t xml:space="preserve"> </w:t>
      </w:r>
      <w:r>
        <w:t>mitigation and air quality planning into their action plans and scaling up action to</w:t>
      </w:r>
      <w:r>
        <w:t xml:space="preserve"> </w:t>
      </w:r>
      <w:r>
        <w:t xml:space="preserve">address short-lived climate </w:t>
      </w:r>
      <w:proofErr w:type="gramStart"/>
      <w:r>
        <w:t>forcers;</w:t>
      </w:r>
      <w:proofErr w:type="gramEnd"/>
    </w:p>
    <w:p w14:paraId="3D673E56" w14:textId="77777777" w:rsidR="00DF55A9" w:rsidRDefault="00DF55A9" w:rsidP="00DF55A9">
      <w:pPr>
        <w:pStyle w:val="ListParagraph"/>
        <w:ind w:left="426"/>
      </w:pPr>
    </w:p>
    <w:p w14:paraId="06ED3EFA" w14:textId="1C3BCE54" w:rsidR="00DF55A9" w:rsidRDefault="00DF55A9" w:rsidP="00DF55A9">
      <w:pPr>
        <w:pStyle w:val="ListParagraph"/>
        <w:numPr>
          <w:ilvl w:val="1"/>
          <w:numId w:val="14"/>
        </w:numPr>
        <w:ind w:left="426"/>
      </w:pPr>
      <w:r>
        <w:t>International organizations, development agencies, funding and financial institutions,</w:t>
      </w:r>
      <w:r>
        <w:t xml:space="preserve"> </w:t>
      </w:r>
      <w:r>
        <w:t>multilateral development banks, businesses and civil society to support AMS in</w:t>
      </w:r>
      <w:r>
        <w:t xml:space="preserve"> </w:t>
      </w:r>
      <w:r>
        <w:t xml:space="preserve">implementing these </w:t>
      </w:r>
      <w:proofErr w:type="gramStart"/>
      <w:r>
        <w:t>efforts;</w:t>
      </w:r>
      <w:proofErr w:type="gramEnd"/>
    </w:p>
    <w:p w14:paraId="3E107F70" w14:textId="77777777" w:rsidR="00DF55A9" w:rsidRDefault="00DF55A9" w:rsidP="00DF55A9">
      <w:pPr>
        <w:pStyle w:val="ListParagraph"/>
        <w:ind w:left="426"/>
      </w:pPr>
    </w:p>
    <w:p w14:paraId="6BE89627" w14:textId="183B82AA" w:rsidR="00DF55A9" w:rsidRDefault="00DF55A9" w:rsidP="00DF55A9">
      <w:pPr>
        <w:pStyle w:val="ListParagraph"/>
        <w:numPr>
          <w:ilvl w:val="1"/>
          <w:numId w:val="14"/>
        </w:numPr>
        <w:ind w:left="426"/>
      </w:pPr>
      <w:r>
        <w:t>Member States to adopt and integrate in their national policies and practices the</w:t>
      </w:r>
      <w:r>
        <w:t xml:space="preserve"> </w:t>
      </w:r>
      <w:r>
        <w:t>recommendations of the Report on Clean Air and Climate Solutions for the ASEAN</w:t>
      </w:r>
      <w:r>
        <w:t xml:space="preserve"> </w:t>
      </w:r>
      <w:r>
        <w:t>produced by the project, Advancing ASEAN Initiatives on Clean Air, Health and</w:t>
      </w:r>
      <w:r>
        <w:t xml:space="preserve"> </w:t>
      </w:r>
      <w:r>
        <w:t>Climate Change, which identifies priority measures that would benefit approximately</w:t>
      </w:r>
      <w:r>
        <w:t xml:space="preserve"> </w:t>
      </w:r>
      <w:r>
        <w:t>250 million people in the ASEAN region in 2030.</w:t>
      </w:r>
    </w:p>
    <w:p w14:paraId="355CD231" w14:textId="77777777" w:rsidR="009903D6" w:rsidRDefault="009903D6" w:rsidP="009903D6">
      <w:pPr>
        <w:pStyle w:val="ListParagraph"/>
        <w:ind w:left="360"/>
      </w:pPr>
    </w:p>
    <w:p w14:paraId="788EBCEA" w14:textId="02BA04F5" w:rsidR="00DF55A9" w:rsidRDefault="00DF55A9" w:rsidP="009903D6">
      <w:pPr>
        <w:pStyle w:val="ListParagraph"/>
        <w:numPr>
          <w:ilvl w:val="0"/>
          <w:numId w:val="13"/>
        </w:numPr>
      </w:pPr>
      <w:r>
        <w:t>ENCOURAGE a supportive and open international economic system and other existing</w:t>
      </w:r>
      <w:r>
        <w:t xml:space="preserve"> </w:t>
      </w:r>
      <w:r>
        <w:t>regional and international cooperation frameworks that promotes sustainable economic growth</w:t>
      </w:r>
      <w:r>
        <w:t xml:space="preserve"> </w:t>
      </w:r>
      <w:r>
        <w:t>and development for all parties, particularly developing countries, thus enabling them to address</w:t>
      </w:r>
      <w:r>
        <w:t xml:space="preserve"> </w:t>
      </w:r>
      <w:r>
        <w:t>climate change problems effectively. Trade and climate policies should be mutually supportive</w:t>
      </w:r>
      <w:r>
        <w:t xml:space="preserve"> </w:t>
      </w:r>
      <w:r>
        <w:t>and contribute to the objectives of sustainable development. Measures taken to combat climate</w:t>
      </w:r>
      <w:r>
        <w:t xml:space="preserve"> </w:t>
      </w:r>
      <w:r>
        <w:t>change, including unilateral ones, should not result in arbitrary or unjustifiable discrimination</w:t>
      </w:r>
      <w:r>
        <w:t xml:space="preserve"> </w:t>
      </w:r>
      <w:r>
        <w:t>or disguised trade restrictions in international trade in accordance with the UNFCCC. As such,</w:t>
      </w:r>
      <w:r>
        <w:t xml:space="preserve"> </w:t>
      </w:r>
      <w:r>
        <w:t>we re-emphasize ASEAN’s measures to address and facilitate a just transition including:</w:t>
      </w:r>
    </w:p>
    <w:p w14:paraId="0BA94B63" w14:textId="154CB05B" w:rsidR="009903D6" w:rsidRDefault="009903D6" w:rsidP="009903D6">
      <w:pPr>
        <w:pStyle w:val="ListParagraph"/>
        <w:ind w:left="360"/>
      </w:pPr>
    </w:p>
    <w:p w14:paraId="4B57C04B" w14:textId="77777777" w:rsidR="009903D6" w:rsidRDefault="00DF55A9" w:rsidP="00DF55A9">
      <w:pPr>
        <w:pStyle w:val="ListParagraph"/>
        <w:numPr>
          <w:ilvl w:val="1"/>
          <w:numId w:val="13"/>
        </w:numPr>
      </w:pPr>
      <w:r>
        <w:t>Development of the ASEAN Taxonomy for Sustainable Finance (ASEAN Taxonomy)</w:t>
      </w:r>
      <w:r>
        <w:t xml:space="preserve"> </w:t>
      </w:r>
      <w:r>
        <w:t>as a tool to guide transition financing, allowing capital to be allocated in a more focused</w:t>
      </w:r>
      <w:r>
        <w:t xml:space="preserve"> </w:t>
      </w:r>
      <w:r>
        <w:t>and impactful manner to help companies progressively move towards achieving the</w:t>
      </w:r>
      <w:r>
        <w:t xml:space="preserve"> </w:t>
      </w:r>
      <w:r>
        <w:t xml:space="preserve">Green Tier over </w:t>
      </w:r>
      <w:proofErr w:type="gramStart"/>
      <w:r>
        <w:t>time;</w:t>
      </w:r>
      <w:proofErr w:type="gramEnd"/>
    </w:p>
    <w:p w14:paraId="37D45FAB" w14:textId="77777777" w:rsidR="009903D6" w:rsidRDefault="009903D6" w:rsidP="009903D6">
      <w:pPr>
        <w:pStyle w:val="ListParagraph"/>
        <w:ind w:left="1080"/>
      </w:pPr>
    </w:p>
    <w:p w14:paraId="1AFB928F" w14:textId="77777777" w:rsidR="009903D6" w:rsidRDefault="00DF55A9" w:rsidP="00DF55A9">
      <w:pPr>
        <w:pStyle w:val="ListParagraph"/>
        <w:numPr>
          <w:ilvl w:val="1"/>
          <w:numId w:val="13"/>
        </w:numPr>
      </w:pPr>
      <w:r>
        <w:t>Release of the ASEAN Transition Finance Guidance, which serves as a common</w:t>
      </w:r>
      <w:r>
        <w:t xml:space="preserve"> </w:t>
      </w:r>
      <w:r>
        <w:t>guidance for what constitutes a credible, transparent, and inclusive transition. The</w:t>
      </w:r>
      <w:r>
        <w:t xml:space="preserve"> </w:t>
      </w:r>
      <w:r>
        <w:t>Guidance focuses on aligned and aligning transition finance opportunities and serves as</w:t>
      </w:r>
      <w:r>
        <w:t xml:space="preserve"> </w:t>
      </w:r>
      <w:r>
        <w:t>a complement to the ASEAN Taxonomy; and</w:t>
      </w:r>
    </w:p>
    <w:p w14:paraId="621FEA98" w14:textId="77777777" w:rsidR="009903D6" w:rsidRDefault="009903D6" w:rsidP="009903D6">
      <w:pPr>
        <w:pStyle w:val="ListParagraph"/>
        <w:ind w:left="1080"/>
      </w:pPr>
    </w:p>
    <w:p w14:paraId="6A8FE709" w14:textId="40323B76" w:rsidR="00DF55A9" w:rsidRDefault="00DF55A9" w:rsidP="00DF55A9">
      <w:pPr>
        <w:pStyle w:val="ListParagraph"/>
        <w:numPr>
          <w:ilvl w:val="1"/>
          <w:numId w:val="13"/>
        </w:numPr>
      </w:pPr>
      <w:r>
        <w:t>Collaborating in the development of low emission technologies such as hydrogen and</w:t>
      </w:r>
      <w:r>
        <w:t xml:space="preserve"> </w:t>
      </w:r>
      <w:r>
        <w:t>CCUS, and facilitating the transboundary flows of clean and renewable energy.</w:t>
      </w:r>
    </w:p>
    <w:p w14:paraId="323402B5" w14:textId="77777777" w:rsidR="009903D6" w:rsidRDefault="009903D6" w:rsidP="009903D6">
      <w:pPr>
        <w:pStyle w:val="ListParagraph"/>
        <w:ind w:left="360"/>
      </w:pPr>
    </w:p>
    <w:p w14:paraId="53704C13" w14:textId="77777777" w:rsidR="00B50566" w:rsidRDefault="00DF55A9" w:rsidP="00DF55A9">
      <w:pPr>
        <w:pStyle w:val="ListParagraph"/>
        <w:numPr>
          <w:ilvl w:val="0"/>
          <w:numId w:val="13"/>
        </w:numPr>
      </w:pPr>
      <w:r>
        <w:t>REAFFIRM our commitment to addressing climate change and call for unity and enhanced</w:t>
      </w:r>
      <w:r>
        <w:t xml:space="preserve"> </w:t>
      </w:r>
      <w:r>
        <w:t>collaboration among ASEAN countries and with global partners.</w:t>
      </w:r>
    </w:p>
    <w:p w14:paraId="6279CD3D" w14:textId="77777777" w:rsidR="00B50566" w:rsidRDefault="00B50566" w:rsidP="00B50566">
      <w:pPr>
        <w:pStyle w:val="ListParagraph"/>
        <w:ind w:left="360"/>
      </w:pPr>
    </w:p>
    <w:p w14:paraId="3525BE31" w14:textId="1623477A" w:rsidR="00DF55A9" w:rsidRDefault="00DF55A9" w:rsidP="00DF55A9">
      <w:pPr>
        <w:pStyle w:val="ListParagraph"/>
        <w:numPr>
          <w:ilvl w:val="0"/>
          <w:numId w:val="13"/>
        </w:numPr>
      </w:pPr>
      <w:r>
        <w:lastRenderedPageBreak/>
        <w:t>URGE all Parties to take decisive action to mitigate climate change, adapt to its unavoidable</w:t>
      </w:r>
      <w:r>
        <w:t xml:space="preserve"> </w:t>
      </w:r>
      <w:r>
        <w:t>impacts, and support developing countries, in particular least developed countries and small</w:t>
      </w:r>
      <w:r>
        <w:t xml:space="preserve"> </w:t>
      </w:r>
      <w:r>
        <w:t>island developing States, in their climate action efforts.</w:t>
      </w:r>
    </w:p>
    <w:p w14:paraId="39CEABBF" w14:textId="4E1CBEB0" w:rsidR="00DF55A9" w:rsidRDefault="00DF55A9" w:rsidP="00DF55A9">
      <w:r>
        <w:t>Adopted on this Ninth Day of October in the Year Two Thousand and Twenty-Four in a single</w:t>
      </w:r>
      <w:r>
        <w:t xml:space="preserve"> </w:t>
      </w:r>
      <w:r>
        <w:t>original copy in the English Language.</w:t>
      </w:r>
    </w:p>
    <w:p w14:paraId="56A1A7A3" w14:textId="77777777" w:rsidR="00DF55A9" w:rsidRPr="00E423E4" w:rsidRDefault="00DF55A9" w:rsidP="00DF55A9"/>
    <w:sectPr w:rsidR="00DF55A9" w:rsidRPr="00E423E4" w:rsidSect="00F61B4F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4B49C" w14:textId="77777777" w:rsidR="00311F38" w:rsidRDefault="00311F38" w:rsidP="00F61B4F">
      <w:pPr>
        <w:spacing w:before="0" w:after="0" w:line="240" w:lineRule="auto"/>
      </w:pPr>
      <w:r>
        <w:separator/>
      </w:r>
    </w:p>
  </w:endnote>
  <w:endnote w:type="continuationSeparator" w:id="0">
    <w:p w14:paraId="0C5BE294" w14:textId="77777777" w:rsidR="00311F38" w:rsidRDefault="00311F38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1B158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6BCD3B9B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DF288A">
      <w:rPr>
        <w:rFonts w:cs="Arial"/>
        <w:noProof/>
        <w:color w:val="7F7F7F"/>
        <w:sz w:val="16"/>
        <w:szCs w:val="16"/>
      </w:rPr>
      <w:t>2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A7DA3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6032C7E1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5F45B" w14:textId="77777777" w:rsidR="00311F38" w:rsidRDefault="00311F38" w:rsidP="00F61B4F">
      <w:pPr>
        <w:spacing w:before="0" w:after="0" w:line="240" w:lineRule="auto"/>
      </w:pPr>
      <w:r>
        <w:separator/>
      </w:r>
    </w:p>
  </w:footnote>
  <w:footnote w:type="continuationSeparator" w:id="0">
    <w:p w14:paraId="500F67BB" w14:textId="77777777" w:rsidR="00311F38" w:rsidRDefault="00311F38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AEF5B" w14:textId="3F1E188C" w:rsidR="00B532E2" w:rsidRPr="00CD6026" w:rsidRDefault="00C20E6C" w:rsidP="00CD6026">
    <w:pPr>
      <w:pStyle w:val="Header"/>
      <w:pBdr>
        <w:bottom w:val="single" w:sz="4" w:space="1" w:color="auto"/>
      </w:pBdr>
      <w:rPr>
        <w:rFonts w:cs="Arial"/>
        <w:caps/>
        <w:color w:val="808080"/>
        <w:sz w:val="16"/>
        <w:szCs w:val="16"/>
      </w:rPr>
    </w:pPr>
    <w:r>
      <w:rPr>
        <w:rFonts w:cs="Arial"/>
        <w:caps/>
        <w:color w:val="808080"/>
        <w:sz w:val="16"/>
        <w:szCs w:val="16"/>
      </w:rPr>
      <w:t>2024 ASEAN Joint Statement on Climate CHange to the 29th UNFCCC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0F8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EE31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6D2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CA8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72C5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625B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1AB9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DABA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686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291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6B03D2"/>
    <w:multiLevelType w:val="hybridMultilevel"/>
    <w:tmpl w:val="F0A8E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51307"/>
    <w:multiLevelType w:val="hybridMultilevel"/>
    <w:tmpl w:val="46BAC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80A9A"/>
    <w:multiLevelType w:val="hybridMultilevel"/>
    <w:tmpl w:val="BC9AFC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146D5"/>
    <w:multiLevelType w:val="hybridMultilevel"/>
    <w:tmpl w:val="6284C9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50DC5824">
      <w:start w:val="1"/>
      <w:numFmt w:val="lowerRoman"/>
      <w:lvlText w:val="(%3)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0259068">
    <w:abstractNumId w:val="11"/>
  </w:num>
  <w:num w:numId="2" w16cid:durableId="943221599">
    <w:abstractNumId w:val="10"/>
  </w:num>
  <w:num w:numId="3" w16cid:durableId="1383749258">
    <w:abstractNumId w:val="9"/>
  </w:num>
  <w:num w:numId="4" w16cid:durableId="2068261090">
    <w:abstractNumId w:val="7"/>
  </w:num>
  <w:num w:numId="5" w16cid:durableId="1547569849">
    <w:abstractNumId w:val="6"/>
  </w:num>
  <w:num w:numId="6" w16cid:durableId="2115518490">
    <w:abstractNumId w:val="5"/>
  </w:num>
  <w:num w:numId="7" w16cid:durableId="2117433429">
    <w:abstractNumId w:val="4"/>
  </w:num>
  <w:num w:numId="8" w16cid:durableId="19088279">
    <w:abstractNumId w:val="8"/>
  </w:num>
  <w:num w:numId="9" w16cid:durableId="84353118">
    <w:abstractNumId w:val="3"/>
  </w:num>
  <w:num w:numId="10" w16cid:durableId="2089886097">
    <w:abstractNumId w:val="2"/>
  </w:num>
  <w:num w:numId="11" w16cid:durableId="825895878">
    <w:abstractNumId w:val="1"/>
  </w:num>
  <w:num w:numId="12" w16cid:durableId="974990455">
    <w:abstractNumId w:val="0"/>
  </w:num>
  <w:num w:numId="13" w16cid:durableId="1567956946">
    <w:abstractNumId w:val="13"/>
  </w:num>
  <w:num w:numId="14" w16cid:durableId="45995406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56"/>
    <w:rsid w:val="00000FB0"/>
    <w:rsid w:val="00002446"/>
    <w:rsid w:val="000043E5"/>
    <w:rsid w:val="00010E5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83FFE"/>
    <w:rsid w:val="000922A6"/>
    <w:rsid w:val="0009558E"/>
    <w:rsid w:val="00097F77"/>
    <w:rsid w:val="000A329C"/>
    <w:rsid w:val="000B02EF"/>
    <w:rsid w:val="000B197F"/>
    <w:rsid w:val="000B335D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E3AD0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5215"/>
    <w:rsid w:val="001462AA"/>
    <w:rsid w:val="00153722"/>
    <w:rsid w:val="0015514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83EC5"/>
    <w:rsid w:val="00191FB7"/>
    <w:rsid w:val="00194639"/>
    <w:rsid w:val="0019674F"/>
    <w:rsid w:val="001A0777"/>
    <w:rsid w:val="001A31BD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02C8A"/>
    <w:rsid w:val="002226CD"/>
    <w:rsid w:val="002238CF"/>
    <w:rsid w:val="00224582"/>
    <w:rsid w:val="00224E12"/>
    <w:rsid w:val="002251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4792"/>
    <w:rsid w:val="002927F7"/>
    <w:rsid w:val="00294CBA"/>
    <w:rsid w:val="002952DD"/>
    <w:rsid w:val="00297B32"/>
    <w:rsid w:val="002A32A5"/>
    <w:rsid w:val="002A4172"/>
    <w:rsid w:val="002B2294"/>
    <w:rsid w:val="002B31DE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37C"/>
    <w:rsid w:val="00303079"/>
    <w:rsid w:val="003035FA"/>
    <w:rsid w:val="003071F6"/>
    <w:rsid w:val="00311F38"/>
    <w:rsid w:val="00311F81"/>
    <w:rsid w:val="00311F88"/>
    <w:rsid w:val="00312FB5"/>
    <w:rsid w:val="003150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463F9"/>
    <w:rsid w:val="00351FC7"/>
    <w:rsid w:val="00355356"/>
    <w:rsid w:val="003557B3"/>
    <w:rsid w:val="00361211"/>
    <w:rsid w:val="00363CA6"/>
    <w:rsid w:val="00363E88"/>
    <w:rsid w:val="0036654E"/>
    <w:rsid w:val="003762D5"/>
    <w:rsid w:val="00382037"/>
    <w:rsid w:val="00384CCD"/>
    <w:rsid w:val="00386AC0"/>
    <w:rsid w:val="003870B6"/>
    <w:rsid w:val="0039419F"/>
    <w:rsid w:val="003A2096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48C1"/>
    <w:rsid w:val="003C696E"/>
    <w:rsid w:val="003C70F3"/>
    <w:rsid w:val="003D49AB"/>
    <w:rsid w:val="003D66C8"/>
    <w:rsid w:val="003D682E"/>
    <w:rsid w:val="003D6E5B"/>
    <w:rsid w:val="003E0C85"/>
    <w:rsid w:val="003E69D4"/>
    <w:rsid w:val="003F148C"/>
    <w:rsid w:val="003F1817"/>
    <w:rsid w:val="0040043F"/>
    <w:rsid w:val="00401F7F"/>
    <w:rsid w:val="00405210"/>
    <w:rsid w:val="00415F9F"/>
    <w:rsid w:val="0042164B"/>
    <w:rsid w:val="0042562D"/>
    <w:rsid w:val="00430AD3"/>
    <w:rsid w:val="00432B9B"/>
    <w:rsid w:val="004410EB"/>
    <w:rsid w:val="0044415C"/>
    <w:rsid w:val="00452091"/>
    <w:rsid w:val="0045262E"/>
    <w:rsid w:val="00452B56"/>
    <w:rsid w:val="00453E7C"/>
    <w:rsid w:val="004540DD"/>
    <w:rsid w:val="00454C15"/>
    <w:rsid w:val="00457A36"/>
    <w:rsid w:val="00460285"/>
    <w:rsid w:val="00461169"/>
    <w:rsid w:val="0046281B"/>
    <w:rsid w:val="0046332F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A58EA"/>
    <w:rsid w:val="004B263A"/>
    <w:rsid w:val="004B3D8B"/>
    <w:rsid w:val="004B5A7D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46E7"/>
    <w:rsid w:val="00516331"/>
    <w:rsid w:val="005177D3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5F6D34"/>
    <w:rsid w:val="00604FC9"/>
    <w:rsid w:val="006056CA"/>
    <w:rsid w:val="006077DA"/>
    <w:rsid w:val="00615E91"/>
    <w:rsid w:val="00617785"/>
    <w:rsid w:val="00620043"/>
    <w:rsid w:val="00624B74"/>
    <w:rsid w:val="0062758C"/>
    <w:rsid w:val="00627B91"/>
    <w:rsid w:val="0064082A"/>
    <w:rsid w:val="00642035"/>
    <w:rsid w:val="0064206B"/>
    <w:rsid w:val="00646905"/>
    <w:rsid w:val="006477C3"/>
    <w:rsid w:val="006633EA"/>
    <w:rsid w:val="00666445"/>
    <w:rsid w:val="006819D0"/>
    <w:rsid w:val="006829B2"/>
    <w:rsid w:val="00686294"/>
    <w:rsid w:val="006878B4"/>
    <w:rsid w:val="00695153"/>
    <w:rsid w:val="006953EA"/>
    <w:rsid w:val="006A181F"/>
    <w:rsid w:val="006A368A"/>
    <w:rsid w:val="006A5BC7"/>
    <w:rsid w:val="006B0864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231A"/>
    <w:rsid w:val="00707B16"/>
    <w:rsid w:val="00711FF8"/>
    <w:rsid w:val="00716770"/>
    <w:rsid w:val="00721C1C"/>
    <w:rsid w:val="007231B2"/>
    <w:rsid w:val="0072576B"/>
    <w:rsid w:val="007320B0"/>
    <w:rsid w:val="0073568E"/>
    <w:rsid w:val="00744927"/>
    <w:rsid w:val="00744A85"/>
    <w:rsid w:val="00751173"/>
    <w:rsid w:val="00751EA6"/>
    <w:rsid w:val="00755A12"/>
    <w:rsid w:val="0075632F"/>
    <w:rsid w:val="0075795E"/>
    <w:rsid w:val="00760BCF"/>
    <w:rsid w:val="00761521"/>
    <w:rsid w:val="00762A99"/>
    <w:rsid w:val="00776086"/>
    <w:rsid w:val="00787B08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41728"/>
    <w:rsid w:val="008419D9"/>
    <w:rsid w:val="0084289A"/>
    <w:rsid w:val="00850873"/>
    <w:rsid w:val="0086274F"/>
    <w:rsid w:val="00863AA4"/>
    <w:rsid w:val="00871D6D"/>
    <w:rsid w:val="00875863"/>
    <w:rsid w:val="008761FC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5D7B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74D05"/>
    <w:rsid w:val="0098008C"/>
    <w:rsid w:val="00982034"/>
    <w:rsid w:val="00982B34"/>
    <w:rsid w:val="009842E6"/>
    <w:rsid w:val="009903D6"/>
    <w:rsid w:val="00991C17"/>
    <w:rsid w:val="00992233"/>
    <w:rsid w:val="009943AE"/>
    <w:rsid w:val="00996773"/>
    <w:rsid w:val="00996953"/>
    <w:rsid w:val="00997244"/>
    <w:rsid w:val="00997B54"/>
    <w:rsid w:val="009A068F"/>
    <w:rsid w:val="009A0BE7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E21A2"/>
    <w:rsid w:val="009E2828"/>
    <w:rsid w:val="009E4818"/>
    <w:rsid w:val="009E6790"/>
    <w:rsid w:val="009E6EB7"/>
    <w:rsid w:val="009E763F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4466D"/>
    <w:rsid w:val="00A5006A"/>
    <w:rsid w:val="00A551D1"/>
    <w:rsid w:val="00A60DBB"/>
    <w:rsid w:val="00A60F35"/>
    <w:rsid w:val="00A61CFF"/>
    <w:rsid w:val="00A62871"/>
    <w:rsid w:val="00A638C5"/>
    <w:rsid w:val="00A646B8"/>
    <w:rsid w:val="00A7627E"/>
    <w:rsid w:val="00A839BE"/>
    <w:rsid w:val="00A83F8F"/>
    <w:rsid w:val="00A90E8E"/>
    <w:rsid w:val="00A94579"/>
    <w:rsid w:val="00A95818"/>
    <w:rsid w:val="00A9590E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420A0"/>
    <w:rsid w:val="00B456B7"/>
    <w:rsid w:val="00B45912"/>
    <w:rsid w:val="00B50566"/>
    <w:rsid w:val="00B5211D"/>
    <w:rsid w:val="00B52EFE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77DD8"/>
    <w:rsid w:val="00B8232C"/>
    <w:rsid w:val="00B8350D"/>
    <w:rsid w:val="00B85BB1"/>
    <w:rsid w:val="00B85DB0"/>
    <w:rsid w:val="00B87EA5"/>
    <w:rsid w:val="00B92C1B"/>
    <w:rsid w:val="00B96E99"/>
    <w:rsid w:val="00BA1C72"/>
    <w:rsid w:val="00BA3538"/>
    <w:rsid w:val="00BA600A"/>
    <w:rsid w:val="00BA7E2B"/>
    <w:rsid w:val="00BB09CD"/>
    <w:rsid w:val="00BB2E42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BA2"/>
    <w:rsid w:val="00BF7BA5"/>
    <w:rsid w:val="00C0692C"/>
    <w:rsid w:val="00C12E92"/>
    <w:rsid w:val="00C1575D"/>
    <w:rsid w:val="00C20E6C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91A"/>
    <w:rsid w:val="00C90B5B"/>
    <w:rsid w:val="00C91236"/>
    <w:rsid w:val="00C91857"/>
    <w:rsid w:val="00C921EF"/>
    <w:rsid w:val="00C92C9D"/>
    <w:rsid w:val="00CA21A1"/>
    <w:rsid w:val="00CA449F"/>
    <w:rsid w:val="00CA540E"/>
    <w:rsid w:val="00CA5A41"/>
    <w:rsid w:val="00CB0C6C"/>
    <w:rsid w:val="00CB2E1A"/>
    <w:rsid w:val="00CB485A"/>
    <w:rsid w:val="00CC2470"/>
    <w:rsid w:val="00CC2F8C"/>
    <w:rsid w:val="00CC449C"/>
    <w:rsid w:val="00CC535D"/>
    <w:rsid w:val="00CD2BE4"/>
    <w:rsid w:val="00CD5CC1"/>
    <w:rsid w:val="00CD6026"/>
    <w:rsid w:val="00CD6EC7"/>
    <w:rsid w:val="00CE087B"/>
    <w:rsid w:val="00CE31C8"/>
    <w:rsid w:val="00CE4330"/>
    <w:rsid w:val="00CE567F"/>
    <w:rsid w:val="00CE59E6"/>
    <w:rsid w:val="00CE7679"/>
    <w:rsid w:val="00CF277F"/>
    <w:rsid w:val="00CF4CBB"/>
    <w:rsid w:val="00D00ACC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1065"/>
    <w:rsid w:val="00D52236"/>
    <w:rsid w:val="00D528FE"/>
    <w:rsid w:val="00D56D91"/>
    <w:rsid w:val="00D67A09"/>
    <w:rsid w:val="00D712DE"/>
    <w:rsid w:val="00D75BF6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4868"/>
    <w:rsid w:val="00DE4917"/>
    <w:rsid w:val="00DE57D4"/>
    <w:rsid w:val="00DE62F5"/>
    <w:rsid w:val="00DE7A48"/>
    <w:rsid w:val="00DF288A"/>
    <w:rsid w:val="00DF3DF6"/>
    <w:rsid w:val="00DF4E11"/>
    <w:rsid w:val="00DF55A9"/>
    <w:rsid w:val="00DF57B8"/>
    <w:rsid w:val="00DF64FF"/>
    <w:rsid w:val="00DF72C5"/>
    <w:rsid w:val="00E005B9"/>
    <w:rsid w:val="00E00DD3"/>
    <w:rsid w:val="00E029E2"/>
    <w:rsid w:val="00E13279"/>
    <w:rsid w:val="00E15214"/>
    <w:rsid w:val="00E22F62"/>
    <w:rsid w:val="00E22F9B"/>
    <w:rsid w:val="00E23211"/>
    <w:rsid w:val="00E23830"/>
    <w:rsid w:val="00E2703D"/>
    <w:rsid w:val="00E36432"/>
    <w:rsid w:val="00E41649"/>
    <w:rsid w:val="00E423E4"/>
    <w:rsid w:val="00E42A9B"/>
    <w:rsid w:val="00E46A83"/>
    <w:rsid w:val="00E47C45"/>
    <w:rsid w:val="00E501FD"/>
    <w:rsid w:val="00E53F2E"/>
    <w:rsid w:val="00E71017"/>
    <w:rsid w:val="00E71A6F"/>
    <w:rsid w:val="00E71AEC"/>
    <w:rsid w:val="00E73E13"/>
    <w:rsid w:val="00E759C9"/>
    <w:rsid w:val="00E80D04"/>
    <w:rsid w:val="00E82ED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3240D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A048B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383AC"/>
  <w15:docId w15:val="{20DF26DF-CA85-694D-9C04-857C472E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043F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96773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452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1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1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1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40043F"/>
    <w:rPr>
      <w:rFonts w:ascii="Arial" w:eastAsia="Times New Roman" w:hAnsi="Arial"/>
      <w:b/>
      <w:bCs/>
      <w:caps/>
      <w:sz w:val="28"/>
      <w:szCs w:val="28"/>
      <w:lang w:val="en-US" w:eastAsia="en-US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996773"/>
    <w:rPr>
      <w:rFonts w:ascii="Arial" w:hAnsi="Arial"/>
      <w:b/>
      <w:bCs/>
      <w:caps/>
      <w:szCs w:val="26"/>
      <w:lang w:val="en-US" w:eastAsia="en-US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FootnoteText">
    <w:name w:val="footnote text"/>
    <w:basedOn w:val="Normal"/>
    <w:link w:val="FootnoteTextChar"/>
    <w:uiPriority w:val="99"/>
    <w:semiHidden/>
    <w:unhideWhenUsed/>
    <w:rsid w:val="00FA048B"/>
  </w:style>
  <w:style w:type="character" w:customStyle="1" w:styleId="FootnoteTextChar">
    <w:name w:val="Footnote Text Char"/>
    <w:link w:val="FootnoteText"/>
    <w:uiPriority w:val="99"/>
    <w:semiHidden/>
    <w:rsid w:val="00FA048B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semiHidden/>
    <w:unhideWhenUsed/>
    <w:rsid w:val="00FA048B"/>
    <w:rPr>
      <w:vertAlign w:val="superscript"/>
    </w:rPr>
  </w:style>
  <w:style w:type="paragraph" w:styleId="ListParagraph">
    <w:name w:val="List Paragraph"/>
    <w:basedOn w:val="Normal"/>
    <w:uiPriority w:val="1"/>
    <w:qFormat/>
    <w:rsid w:val="00974D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146E7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146E7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15"/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15"/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42"/>
    <w:rPr>
      <w:rFonts w:ascii="Segoe UI" w:hAnsi="Segoe UI" w:cs="Segoe UI"/>
      <w:sz w:val="18"/>
      <w:szCs w:val="18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142"/>
  </w:style>
  <w:style w:type="paragraph" w:styleId="BlockText">
    <w:name w:val="Block Text"/>
    <w:basedOn w:val="Normal"/>
    <w:uiPriority w:val="99"/>
    <w:semiHidden/>
    <w:unhideWhenUsed/>
    <w:rsid w:val="0015514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514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5142"/>
    <w:rPr>
      <w:rFonts w:ascii="Arial" w:hAnsi="Arial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514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55142"/>
    <w:pPr>
      <w:widowControl/>
      <w:autoSpaceDE/>
      <w:autoSpaceDN/>
      <w:spacing w:before="240" w:after="120" w:line="276" w:lineRule="auto"/>
      <w:ind w:firstLine="360"/>
    </w:pPr>
    <w:rPr>
      <w:rFonts w:ascii="Arial" w:eastAsia="Calibri" w:hAnsi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5142"/>
    <w:rPr>
      <w:rFonts w:ascii="Arial" w:eastAsia="Times New Roman" w:hAnsi="Arial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5142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5142"/>
    <w:rPr>
      <w:rFonts w:ascii="Arial" w:hAnsi="Arial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55142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5142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5142"/>
    <w:rPr>
      <w:rFonts w:ascii="Arial" w:hAnsi="Arial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55142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5142"/>
    <w:rPr>
      <w:rFonts w:ascii="Arial" w:hAnsi="Arial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514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5142"/>
    <w:rPr>
      <w:rFonts w:ascii="Arial" w:hAnsi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4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4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42"/>
    <w:rPr>
      <w:rFonts w:ascii="Arial" w:hAnsi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142"/>
  </w:style>
  <w:style w:type="character" w:customStyle="1" w:styleId="DateChar">
    <w:name w:val="Date Char"/>
    <w:basedOn w:val="DefaultParagraphFont"/>
    <w:link w:val="Date"/>
    <w:uiPriority w:val="99"/>
    <w:semiHidden/>
    <w:rsid w:val="00155142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5142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5142"/>
    <w:rPr>
      <w:rFonts w:ascii="Segoe UI" w:hAnsi="Segoe UI" w:cs="Segoe UI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55142"/>
    <w:rPr>
      <w:rFonts w:ascii="Arial" w:hAnsi="Arial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14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55142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5142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142"/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142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14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1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55142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5142"/>
    <w:rPr>
      <w:rFonts w:ascii="Arial" w:hAnsi="Arial"/>
      <w:i/>
      <w:i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5142"/>
    <w:rPr>
      <w:rFonts w:ascii="Consolas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55142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551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14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142"/>
    <w:rPr>
      <w:rFonts w:ascii="Arial" w:hAnsi="Arial"/>
      <w:i/>
      <w:iCs/>
      <w:color w:val="5B9BD5" w:themeColor="accent1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15514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5514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551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551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5514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551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551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5514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5514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5514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55142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55142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55142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55142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55142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5514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5514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5514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5514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5514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551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line="276" w:lineRule="auto"/>
      <w:jc w:val="both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5142"/>
    <w:rPr>
      <w:rFonts w:ascii="Consolas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51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514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55142"/>
    <w:pPr>
      <w:jc w:val="both"/>
    </w:pPr>
    <w:rPr>
      <w:rFonts w:ascii="Arial" w:hAnsi="Arial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551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551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55142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5142"/>
    <w:rPr>
      <w:rFonts w:ascii="Arial" w:hAnsi="Arial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5142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5142"/>
    <w:rPr>
      <w:rFonts w:ascii="Consolas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551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142"/>
    <w:rPr>
      <w:rFonts w:ascii="Arial" w:hAnsi="Arial"/>
      <w:i/>
      <w:iCs/>
      <w:color w:val="404040" w:themeColor="text1" w:themeTint="BF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551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5142"/>
    <w:rPr>
      <w:rFonts w:ascii="Arial" w:hAnsi="Arial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55142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5142"/>
    <w:rPr>
      <w:rFonts w:ascii="Arial" w:hAnsi="Arial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5514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5514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551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vettefoo/Downloads/DB%20Checking/CIL%20DB%20Formatting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ADC-D9F3-40B7-BB43-DCD9237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 DB Formatting Template 2022.dotx</Template>
  <TotalTime>14</TotalTime>
  <Pages>7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Links>
    <vt:vector size="222" baseType="variant"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_Toc473030836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_Toc473030835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_Toc473030834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_Toc473030833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_Toc473030832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_Toc473030831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_Toc473030830</vt:lpwstr>
      </vt:variant>
      <vt:variant>
        <vt:i4>1179708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_Toc473030829</vt:lpwstr>
      </vt:variant>
      <vt:variant>
        <vt:i4>1179708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_Toc473030828</vt:lpwstr>
      </vt:variant>
      <vt:variant>
        <vt:i4>1179708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_Toc473030827</vt:lpwstr>
      </vt:variant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_Toc473030826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_Toc473030825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_Toc473030824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_Toc473030823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_Toc473030822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_Toc473030821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_Toc473030820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_Toc473030819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_Toc473030818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_Toc473030817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_Toc473030816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_Toc473030815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_Toc473030814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_Toc473030813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_Toc473030812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_Toc473030811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_Toc473030810</vt:lpwstr>
      </vt:variant>
      <vt:variant>
        <vt:i4>1048636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_Toc473030809</vt:lpwstr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_Toc473030808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_Toc473030807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_Toc473030806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_Toc473030805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_Toc473030804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_Toc473030803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_Toc473030802</vt:lpwstr>
      </vt:variant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2019-01-29T09:08:00Z</cp:lastPrinted>
  <dcterms:created xsi:type="dcterms:W3CDTF">2025-01-15T07:05:00Z</dcterms:created>
  <dcterms:modified xsi:type="dcterms:W3CDTF">2025-01-15T07:20:00Z</dcterms:modified>
</cp:coreProperties>
</file>