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B45E2" w14:textId="77777777" w:rsidR="00675BDB" w:rsidRDefault="00675BDB" w:rsidP="009967C8">
      <w:pPr>
        <w:pStyle w:val="CILTitle"/>
      </w:pPr>
      <w:r>
        <w:t>1983 Basic Agreement on ASEAN Industrial Joint Ventures</w:t>
      </w:r>
    </w:p>
    <w:p w14:paraId="4964C8A4" w14:textId="77FB2F50" w:rsidR="00675BDB" w:rsidRDefault="00675BDB" w:rsidP="003A697C">
      <w:pPr>
        <w:pStyle w:val="CILSubtitle"/>
      </w:pPr>
      <w:r>
        <w:t xml:space="preserve">Signed in Jakarta, Indonesia on </w:t>
      </w:r>
      <w:r w:rsidR="007D6CCA">
        <w:t xml:space="preserve">7 </w:t>
      </w:r>
      <w:r>
        <w:t>November 1983</w:t>
      </w:r>
    </w:p>
    <w:p w14:paraId="3A7217BE" w14:textId="77777777" w:rsidR="00675BDB" w:rsidRDefault="00675BDB" w:rsidP="009967C8"/>
    <w:p w14:paraId="46059789" w14:textId="77777777" w:rsidR="00F373A8" w:rsidRDefault="009967C8">
      <w:pPr>
        <w:pStyle w:val="TOC1"/>
        <w:tabs>
          <w:tab w:val="right" w:leader="dot" w:pos="9017"/>
        </w:tabs>
        <w:rPr>
          <w:rFonts w:asciiTheme="minorHAnsi" w:eastAsiaTheme="minorEastAsia" w:hAnsiTheme="minorHAnsi" w:cstheme="minorBidi"/>
          <w:caps w:val="0"/>
          <w:noProof/>
          <w:sz w:val="22"/>
          <w:szCs w:val="22"/>
          <w:lang w:val="en-SG" w:eastAsia="en-SG"/>
        </w:rPr>
      </w:pPr>
      <w:r w:rsidRPr="009C1F90">
        <w:rPr>
          <w:rFonts w:cs="Arial"/>
        </w:rPr>
        <w:fldChar w:fldCharType="begin"/>
      </w:r>
      <w:r w:rsidRPr="009C1F90">
        <w:rPr>
          <w:rFonts w:cs="Arial"/>
        </w:rPr>
        <w:instrText xml:space="preserve"> TOC \o "1-1" \h \z \t "Heading 2,2,Heading 3,3" </w:instrText>
      </w:r>
      <w:r w:rsidRPr="009C1F90">
        <w:rPr>
          <w:rFonts w:cs="Arial"/>
        </w:rPr>
        <w:fldChar w:fldCharType="separate"/>
      </w:r>
      <w:hyperlink w:anchor="_Toc517865057" w:history="1">
        <w:r w:rsidR="00F373A8" w:rsidRPr="005D1ADC">
          <w:rPr>
            <w:rStyle w:val="Hyperlink"/>
            <w:noProof/>
          </w:rPr>
          <w:t>ARTICLE I GENERAL PROVISIONS</w:t>
        </w:r>
        <w:r w:rsidR="00F373A8">
          <w:rPr>
            <w:noProof/>
            <w:webHidden/>
          </w:rPr>
          <w:tab/>
        </w:r>
        <w:r w:rsidR="00F373A8">
          <w:rPr>
            <w:noProof/>
            <w:webHidden/>
          </w:rPr>
          <w:fldChar w:fldCharType="begin"/>
        </w:r>
        <w:r w:rsidR="00F373A8">
          <w:rPr>
            <w:noProof/>
            <w:webHidden/>
          </w:rPr>
          <w:instrText xml:space="preserve"> PAGEREF _Toc517865057 \h </w:instrText>
        </w:r>
        <w:r w:rsidR="00F373A8">
          <w:rPr>
            <w:noProof/>
            <w:webHidden/>
          </w:rPr>
        </w:r>
        <w:r w:rsidR="00F373A8">
          <w:rPr>
            <w:noProof/>
            <w:webHidden/>
          </w:rPr>
          <w:fldChar w:fldCharType="separate"/>
        </w:r>
        <w:r w:rsidR="00F373A8">
          <w:rPr>
            <w:noProof/>
            <w:webHidden/>
          </w:rPr>
          <w:t>2</w:t>
        </w:r>
        <w:r w:rsidR="00F373A8">
          <w:rPr>
            <w:noProof/>
            <w:webHidden/>
          </w:rPr>
          <w:fldChar w:fldCharType="end"/>
        </w:r>
      </w:hyperlink>
    </w:p>
    <w:p w14:paraId="5F932F7F" w14:textId="77777777" w:rsidR="00F373A8" w:rsidRDefault="00F373A8">
      <w:pPr>
        <w:pStyle w:val="TOC1"/>
        <w:tabs>
          <w:tab w:val="right" w:leader="dot" w:pos="9017"/>
        </w:tabs>
        <w:rPr>
          <w:rFonts w:asciiTheme="minorHAnsi" w:eastAsiaTheme="minorEastAsia" w:hAnsiTheme="minorHAnsi" w:cstheme="minorBidi"/>
          <w:caps w:val="0"/>
          <w:noProof/>
          <w:sz w:val="22"/>
          <w:szCs w:val="22"/>
          <w:lang w:val="en-SG" w:eastAsia="en-SG"/>
        </w:rPr>
      </w:pPr>
      <w:hyperlink w:anchor="_Toc517865058" w:history="1">
        <w:r w:rsidRPr="005D1ADC">
          <w:rPr>
            <w:rStyle w:val="Hyperlink"/>
            <w:noProof/>
          </w:rPr>
          <w:t>ARTICLE II INSTITUTIONAL ARRANGEMENTS FOR APPROVAL OF AIJV PRODUCTS</w:t>
        </w:r>
        <w:r>
          <w:rPr>
            <w:noProof/>
            <w:webHidden/>
          </w:rPr>
          <w:tab/>
        </w:r>
        <w:r>
          <w:rPr>
            <w:noProof/>
            <w:webHidden/>
          </w:rPr>
          <w:fldChar w:fldCharType="begin"/>
        </w:r>
        <w:r>
          <w:rPr>
            <w:noProof/>
            <w:webHidden/>
          </w:rPr>
          <w:instrText xml:space="preserve"> PAGEREF _Toc517865058 \h </w:instrText>
        </w:r>
        <w:r>
          <w:rPr>
            <w:noProof/>
            <w:webHidden/>
          </w:rPr>
        </w:r>
        <w:r>
          <w:rPr>
            <w:noProof/>
            <w:webHidden/>
          </w:rPr>
          <w:fldChar w:fldCharType="separate"/>
        </w:r>
        <w:r>
          <w:rPr>
            <w:noProof/>
            <w:webHidden/>
          </w:rPr>
          <w:t>3</w:t>
        </w:r>
        <w:r>
          <w:rPr>
            <w:noProof/>
            <w:webHidden/>
          </w:rPr>
          <w:fldChar w:fldCharType="end"/>
        </w:r>
      </w:hyperlink>
    </w:p>
    <w:p w14:paraId="2C91F4FA" w14:textId="77777777" w:rsidR="00F373A8" w:rsidRDefault="00F373A8">
      <w:pPr>
        <w:pStyle w:val="TOC1"/>
        <w:tabs>
          <w:tab w:val="right" w:leader="dot" w:pos="9017"/>
        </w:tabs>
        <w:rPr>
          <w:rFonts w:asciiTheme="minorHAnsi" w:eastAsiaTheme="minorEastAsia" w:hAnsiTheme="minorHAnsi" w:cstheme="minorBidi"/>
          <w:caps w:val="0"/>
          <w:noProof/>
          <w:sz w:val="22"/>
          <w:szCs w:val="22"/>
          <w:lang w:val="en-SG" w:eastAsia="en-SG"/>
        </w:rPr>
      </w:pPr>
      <w:hyperlink w:anchor="_Toc517865059" w:history="1">
        <w:r w:rsidRPr="005D1ADC">
          <w:rPr>
            <w:rStyle w:val="Hyperlink"/>
            <w:noProof/>
          </w:rPr>
          <w:t>ARTICLE III PRIVILEGES AND OBLIGATIONS UNDER THE ASEAN INDUSTRIAL JOINT VENTURE PROGRAMME</w:t>
        </w:r>
        <w:r>
          <w:rPr>
            <w:noProof/>
            <w:webHidden/>
          </w:rPr>
          <w:tab/>
        </w:r>
        <w:r>
          <w:rPr>
            <w:noProof/>
            <w:webHidden/>
          </w:rPr>
          <w:fldChar w:fldCharType="begin"/>
        </w:r>
        <w:r>
          <w:rPr>
            <w:noProof/>
            <w:webHidden/>
          </w:rPr>
          <w:instrText xml:space="preserve"> PAGEREF _Toc517865059 \h </w:instrText>
        </w:r>
        <w:r>
          <w:rPr>
            <w:noProof/>
            <w:webHidden/>
          </w:rPr>
        </w:r>
        <w:r>
          <w:rPr>
            <w:noProof/>
            <w:webHidden/>
          </w:rPr>
          <w:fldChar w:fldCharType="separate"/>
        </w:r>
        <w:r>
          <w:rPr>
            <w:noProof/>
            <w:webHidden/>
          </w:rPr>
          <w:t>4</w:t>
        </w:r>
        <w:r>
          <w:rPr>
            <w:noProof/>
            <w:webHidden/>
          </w:rPr>
          <w:fldChar w:fldCharType="end"/>
        </w:r>
      </w:hyperlink>
    </w:p>
    <w:p w14:paraId="766FEC7D" w14:textId="77777777" w:rsidR="00F373A8" w:rsidRDefault="00F373A8">
      <w:pPr>
        <w:pStyle w:val="TOC2"/>
        <w:tabs>
          <w:tab w:val="right" w:leader="dot" w:pos="9017"/>
        </w:tabs>
        <w:rPr>
          <w:rFonts w:asciiTheme="minorHAnsi" w:eastAsiaTheme="minorEastAsia" w:hAnsiTheme="minorHAnsi" w:cstheme="minorBidi"/>
          <w:bCs w:val="0"/>
          <w:caps w:val="0"/>
          <w:noProof/>
          <w:sz w:val="22"/>
          <w:szCs w:val="22"/>
          <w:lang w:val="en-SG" w:eastAsia="en-SG"/>
        </w:rPr>
      </w:pPr>
      <w:hyperlink w:anchor="_Toc517865060" w:history="1">
        <w:r w:rsidRPr="005D1ADC">
          <w:rPr>
            <w:rStyle w:val="Hyperlink"/>
            <w:noProof/>
          </w:rPr>
          <w:t>New AIJV Products</w:t>
        </w:r>
        <w:r>
          <w:rPr>
            <w:noProof/>
            <w:webHidden/>
          </w:rPr>
          <w:tab/>
        </w:r>
        <w:r>
          <w:rPr>
            <w:noProof/>
            <w:webHidden/>
          </w:rPr>
          <w:fldChar w:fldCharType="begin"/>
        </w:r>
        <w:r>
          <w:rPr>
            <w:noProof/>
            <w:webHidden/>
          </w:rPr>
          <w:instrText xml:space="preserve"> PAGEREF _Toc517865060 \h </w:instrText>
        </w:r>
        <w:r>
          <w:rPr>
            <w:noProof/>
            <w:webHidden/>
          </w:rPr>
        </w:r>
        <w:r>
          <w:rPr>
            <w:noProof/>
            <w:webHidden/>
          </w:rPr>
          <w:fldChar w:fldCharType="separate"/>
        </w:r>
        <w:r>
          <w:rPr>
            <w:noProof/>
            <w:webHidden/>
          </w:rPr>
          <w:t>4</w:t>
        </w:r>
        <w:r>
          <w:rPr>
            <w:noProof/>
            <w:webHidden/>
          </w:rPr>
          <w:fldChar w:fldCharType="end"/>
        </w:r>
      </w:hyperlink>
    </w:p>
    <w:p w14:paraId="3ED0772A" w14:textId="77777777" w:rsidR="00F373A8" w:rsidRDefault="00F373A8">
      <w:pPr>
        <w:pStyle w:val="TOC2"/>
        <w:tabs>
          <w:tab w:val="right" w:leader="dot" w:pos="9017"/>
        </w:tabs>
        <w:rPr>
          <w:rFonts w:asciiTheme="minorHAnsi" w:eastAsiaTheme="minorEastAsia" w:hAnsiTheme="minorHAnsi" w:cstheme="minorBidi"/>
          <w:bCs w:val="0"/>
          <w:caps w:val="0"/>
          <w:noProof/>
          <w:sz w:val="22"/>
          <w:szCs w:val="22"/>
          <w:lang w:val="en-SG" w:eastAsia="en-SG"/>
        </w:rPr>
      </w:pPr>
      <w:hyperlink w:anchor="_Toc517865061" w:history="1">
        <w:r w:rsidRPr="005D1ADC">
          <w:rPr>
            <w:rStyle w:val="Hyperlink"/>
            <w:noProof/>
          </w:rPr>
          <w:t>Existing AIJV Products</w:t>
        </w:r>
        <w:r>
          <w:rPr>
            <w:noProof/>
            <w:webHidden/>
          </w:rPr>
          <w:tab/>
        </w:r>
        <w:r>
          <w:rPr>
            <w:noProof/>
            <w:webHidden/>
          </w:rPr>
          <w:fldChar w:fldCharType="begin"/>
        </w:r>
        <w:r>
          <w:rPr>
            <w:noProof/>
            <w:webHidden/>
          </w:rPr>
          <w:instrText xml:space="preserve"> PAGEREF _Toc517865061 \h </w:instrText>
        </w:r>
        <w:r>
          <w:rPr>
            <w:noProof/>
            <w:webHidden/>
          </w:rPr>
        </w:r>
        <w:r>
          <w:rPr>
            <w:noProof/>
            <w:webHidden/>
          </w:rPr>
          <w:fldChar w:fldCharType="separate"/>
        </w:r>
        <w:r>
          <w:rPr>
            <w:noProof/>
            <w:webHidden/>
          </w:rPr>
          <w:t>5</w:t>
        </w:r>
        <w:r>
          <w:rPr>
            <w:noProof/>
            <w:webHidden/>
          </w:rPr>
          <w:fldChar w:fldCharType="end"/>
        </w:r>
      </w:hyperlink>
    </w:p>
    <w:p w14:paraId="5E78548E" w14:textId="77777777" w:rsidR="00F373A8" w:rsidRDefault="00F373A8">
      <w:pPr>
        <w:pStyle w:val="TOC1"/>
        <w:tabs>
          <w:tab w:val="right" w:leader="dot" w:pos="9017"/>
        </w:tabs>
        <w:rPr>
          <w:rFonts w:asciiTheme="minorHAnsi" w:eastAsiaTheme="minorEastAsia" w:hAnsiTheme="minorHAnsi" w:cstheme="minorBidi"/>
          <w:caps w:val="0"/>
          <w:noProof/>
          <w:sz w:val="22"/>
          <w:szCs w:val="22"/>
          <w:lang w:val="en-SG" w:eastAsia="en-SG"/>
        </w:rPr>
      </w:pPr>
      <w:hyperlink w:anchor="_Toc517865062" w:history="1">
        <w:r w:rsidRPr="005D1ADC">
          <w:rPr>
            <w:rStyle w:val="Hyperlink"/>
            <w:noProof/>
          </w:rPr>
          <w:t>ARTICLE IV SUPERVISION AND REVIEW OF ASEAN INDUSTRIAL JOINT VENTURE PROGRAMME</w:t>
        </w:r>
        <w:r>
          <w:rPr>
            <w:noProof/>
            <w:webHidden/>
          </w:rPr>
          <w:tab/>
        </w:r>
        <w:r>
          <w:rPr>
            <w:noProof/>
            <w:webHidden/>
          </w:rPr>
          <w:fldChar w:fldCharType="begin"/>
        </w:r>
        <w:r>
          <w:rPr>
            <w:noProof/>
            <w:webHidden/>
          </w:rPr>
          <w:instrText xml:space="preserve"> PAGEREF _Toc517865062 \h </w:instrText>
        </w:r>
        <w:r>
          <w:rPr>
            <w:noProof/>
            <w:webHidden/>
          </w:rPr>
        </w:r>
        <w:r>
          <w:rPr>
            <w:noProof/>
            <w:webHidden/>
          </w:rPr>
          <w:fldChar w:fldCharType="separate"/>
        </w:r>
        <w:r>
          <w:rPr>
            <w:noProof/>
            <w:webHidden/>
          </w:rPr>
          <w:t>5</w:t>
        </w:r>
        <w:r>
          <w:rPr>
            <w:noProof/>
            <w:webHidden/>
          </w:rPr>
          <w:fldChar w:fldCharType="end"/>
        </w:r>
      </w:hyperlink>
    </w:p>
    <w:p w14:paraId="4950C4AB" w14:textId="77777777" w:rsidR="00F373A8" w:rsidRDefault="00F373A8">
      <w:pPr>
        <w:pStyle w:val="TOC1"/>
        <w:tabs>
          <w:tab w:val="right" w:leader="dot" w:pos="9017"/>
        </w:tabs>
        <w:rPr>
          <w:rFonts w:asciiTheme="minorHAnsi" w:eastAsiaTheme="minorEastAsia" w:hAnsiTheme="minorHAnsi" w:cstheme="minorBidi"/>
          <w:caps w:val="0"/>
          <w:noProof/>
          <w:sz w:val="22"/>
          <w:szCs w:val="22"/>
          <w:lang w:val="en-SG" w:eastAsia="en-SG"/>
        </w:rPr>
      </w:pPr>
      <w:hyperlink w:anchor="_Toc517865063" w:history="1">
        <w:r w:rsidRPr="005D1ADC">
          <w:rPr>
            <w:rStyle w:val="Hyperlink"/>
            <w:noProof/>
          </w:rPr>
          <w:t>ARTICLE V MISCELLANEOUS AND FINAL PROVISIONS</w:t>
        </w:r>
        <w:r>
          <w:rPr>
            <w:noProof/>
            <w:webHidden/>
          </w:rPr>
          <w:tab/>
        </w:r>
        <w:r>
          <w:rPr>
            <w:noProof/>
            <w:webHidden/>
          </w:rPr>
          <w:fldChar w:fldCharType="begin"/>
        </w:r>
        <w:r>
          <w:rPr>
            <w:noProof/>
            <w:webHidden/>
          </w:rPr>
          <w:instrText xml:space="preserve"> PAGEREF _Toc517865063 \h </w:instrText>
        </w:r>
        <w:r>
          <w:rPr>
            <w:noProof/>
            <w:webHidden/>
          </w:rPr>
        </w:r>
        <w:r>
          <w:rPr>
            <w:noProof/>
            <w:webHidden/>
          </w:rPr>
          <w:fldChar w:fldCharType="separate"/>
        </w:r>
        <w:r>
          <w:rPr>
            <w:noProof/>
            <w:webHidden/>
          </w:rPr>
          <w:t>6</w:t>
        </w:r>
        <w:r>
          <w:rPr>
            <w:noProof/>
            <w:webHidden/>
          </w:rPr>
          <w:fldChar w:fldCharType="end"/>
        </w:r>
      </w:hyperlink>
    </w:p>
    <w:p w14:paraId="3A95C257" w14:textId="77777777" w:rsidR="009967C8" w:rsidRDefault="009967C8" w:rsidP="009967C8">
      <w:r w:rsidRPr="009C1F90">
        <w:rPr>
          <w:rFonts w:cs="Arial"/>
        </w:rPr>
        <w:fldChar w:fldCharType="end"/>
      </w:r>
    </w:p>
    <w:p w14:paraId="1E4D64DD" w14:textId="77777777" w:rsidR="00F61B4F" w:rsidRDefault="00675BDB" w:rsidP="009967C8">
      <w:pPr>
        <w:pStyle w:val="CILTitle"/>
      </w:pPr>
      <w:r>
        <w:br w:type="page"/>
      </w:r>
      <w:r w:rsidR="001528D2">
        <w:lastRenderedPageBreak/>
        <w:t xml:space="preserve">1983 Basic Agreement on </w:t>
      </w:r>
      <w:r w:rsidR="00732840">
        <w:br/>
      </w:r>
      <w:r w:rsidR="001528D2">
        <w:t>ASEAN Industrial Joint Ventures</w:t>
      </w:r>
    </w:p>
    <w:p w14:paraId="1A234349" w14:textId="5ADD3447" w:rsidR="001528D2" w:rsidRDefault="001528D2" w:rsidP="009967C8">
      <w:pPr>
        <w:pStyle w:val="CILSubtitle"/>
      </w:pPr>
      <w:r>
        <w:t>Signed in Jakarta, Indonesia on 7</w:t>
      </w:r>
      <w:r w:rsidR="007D6CCA">
        <w:rPr>
          <w:vertAlign w:val="superscript"/>
        </w:rPr>
        <w:t xml:space="preserve"> </w:t>
      </w:r>
      <w:r>
        <w:t>November 1983</w:t>
      </w:r>
    </w:p>
    <w:p w14:paraId="022A22E8" w14:textId="77777777" w:rsidR="00675BDB" w:rsidRDefault="00675BDB" w:rsidP="009967C8">
      <w:r>
        <w:t>The Governments of the Republic of Indonesia, Malaysia, the Republic of the Philippines, the Republic of Singapore and the Kingdom of Thailand:</w:t>
      </w:r>
    </w:p>
    <w:p w14:paraId="2589C04D" w14:textId="77777777" w:rsidR="00675BDB" w:rsidRDefault="00675BDB" w:rsidP="009967C8">
      <w:r w:rsidRPr="003A697C">
        <w:rPr>
          <w:b/>
        </w:rPr>
        <w:t>MINDFUL</w:t>
      </w:r>
      <w:r>
        <w:t xml:space="preserve"> of the Declaration of ASEAN Concord signed in Bali, Indonesia on 24 February, 1976, which provides that Member Countries shall take cooperative action in their national and regional development programmes, utilizing as far as possible the resources available in the ASEAN region to broaden the complementarity of their respective economies;</w:t>
      </w:r>
    </w:p>
    <w:p w14:paraId="30A30F49" w14:textId="77777777" w:rsidR="00675BDB" w:rsidRDefault="00675BDB" w:rsidP="009967C8">
      <w:r w:rsidRPr="003A697C">
        <w:rPr>
          <w:b/>
        </w:rPr>
        <w:t>REAFFIRMING</w:t>
      </w:r>
      <w:r>
        <w:t xml:space="preserve"> their desire to collaborate for the acceleration of economic growth in the region, to promote the greater utilization of the</w:t>
      </w:r>
      <w:r w:rsidR="001758B5">
        <w:t>ir</w:t>
      </w:r>
      <w:r>
        <w:t xml:space="preserve"> agriculture and industries, the expansion of their trade and the improvement of their economic infrastructure for the mutual benefit of their people;</w:t>
      </w:r>
    </w:p>
    <w:p w14:paraId="7A8E2EAB" w14:textId="77777777" w:rsidR="00675BDB" w:rsidRDefault="00675BDB" w:rsidP="009967C8">
      <w:r w:rsidRPr="003A697C">
        <w:rPr>
          <w:b/>
        </w:rPr>
        <w:t>CONVINCED</w:t>
      </w:r>
      <w:r>
        <w:t xml:space="preserve"> that the consolidation of markets among ASEAN countries can support meaningful industrial joint ventures which can greatly contribute to strengthening and broadening the base of the industrial sectors of their respective economies, promoting the greater utilization of their industries and expansion of their trade;</w:t>
      </w:r>
    </w:p>
    <w:p w14:paraId="3BA15D71" w14:textId="77777777" w:rsidR="00675BDB" w:rsidRDefault="00675BDB" w:rsidP="009967C8">
      <w:r w:rsidRPr="003A697C">
        <w:rPr>
          <w:b/>
        </w:rPr>
        <w:t>NOTING</w:t>
      </w:r>
      <w:r>
        <w:t xml:space="preserve"> the suggestion on industrial joint ventures which have been </w:t>
      </w:r>
      <w:r w:rsidR="00732840">
        <w:t>advanced by the ASEAN Chambers o</w:t>
      </w:r>
      <w:r>
        <w:t>f Commerce and Industry (ASEAN-CCI), and the confidence demonstrated by the ASEAN CCI in the viability of ASEAN industrial joint ventures;</w:t>
      </w:r>
    </w:p>
    <w:p w14:paraId="388A93B0" w14:textId="77777777" w:rsidR="00675BDB" w:rsidRDefault="00675BDB" w:rsidP="009967C8">
      <w:r w:rsidRPr="003A697C">
        <w:rPr>
          <w:b/>
        </w:rPr>
        <w:t>AFFIRMING</w:t>
      </w:r>
      <w:r>
        <w:t xml:space="preserve"> that in the economies of the ASEAN countries, the private sector shall continue to be encouraged to play the major role in most of the economic activities, including industry and trade;</w:t>
      </w:r>
    </w:p>
    <w:p w14:paraId="3750A666" w14:textId="77777777" w:rsidR="00675BDB" w:rsidRDefault="00675BDB" w:rsidP="009967C8">
      <w:r w:rsidRPr="003A697C">
        <w:rPr>
          <w:b/>
        </w:rPr>
        <w:t>DESI</w:t>
      </w:r>
      <w:r w:rsidR="00732840" w:rsidRPr="003A697C">
        <w:rPr>
          <w:b/>
        </w:rPr>
        <w:t>RING</w:t>
      </w:r>
      <w:r w:rsidR="00732840">
        <w:t xml:space="preserve"> to provide the guidelines </w:t>
      </w:r>
      <w:r>
        <w:t>and institutional framework within the ASEAN Governmental machinery and the private sector through the ASEAN-CCI may collaborate to identify opportunities, formulate programmes and design projects for pursuing industrial joint ventures on the basis of mutual and equitable benefits for the member countries and increased industrial production for the region as a whole.</w:t>
      </w:r>
    </w:p>
    <w:p w14:paraId="2C0C5A44" w14:textId="77777777" w:rsidR="00675BDB" w:rsidRDefault="00675BDB" w:rsidP="009967C8">
      <w:r w:rsidRPr="003A697C">
        <w:rPr>
          <w:b/>
        </w:rPr>
        <w:t>DO HEREBY AG</w:t>
      </w:r>
      <w:r w:rsidR="00732840" w:rsidRPr="003A697C">
        <w:rPr>
          <w:b/>
        </w:rPr>
        <w:t>REE</w:t>
      </w:r>
      <w:r w:rsidR="00732840">
        <w:t xml:space="preserve"> to pursue ASEAN Industrial J</w:t>
      </w:r>
      <w:r>
        <w:t>oint Ventures as stipulated by the following provisions;</w:t>
      </w:r>
    </w:p>
    <w:p w14:paraId="70EFB9EB" w14:textId="77777777" w:rsidR="00675BDB" w:rsidRDefault="00675BDB" w:rsidP="009967C8">
      <w:pPr>
        <w:pStyle w:val="Heading1"/>
      </w:pPr>
      <w:bookmarkStart w:id="0" w:name="_Toc517865057"/>
      <w:r>
        <w:t>ARTICLE I</w:t>
      </w:r>
      <w:r>
        <w:br/>
        <w:t>GENERAL PROVISIONS</w:t>
      </w:r>
      <w:bookmarkEnd w:id="0"/>
    </w:p>
    <w:p w14:paraId="37BC56B2" w14:textId="7ED8F401" w:rsidR="00675BDB" w:rsidRDefault="00675BDB" w:rsidP="009967C8">
      <w:pPr>
        <w:numPr>
          <w:ilvl w:val="0"/>
          <w:numId w:val="2"/>
        </w:numPr>
      </w:pPr>
      <w:r>
        <w:t xml:space="preserve">An ASEAN INDUSTRIAL JOINT VENTURE (AIJV) product is any processed or manufactured product which is included in the final list of AIJV products approved by the ASEAN Economic Ministers (AEM) and referred to in Article </w:t>
      </w:r>
      <w:r w:rsidR="002A61B4">
        <w:t>II</w:t>
      </w:r>
      <w:r>
        <w:t>, paragraph 3.</w:t>
      </w:r>
    </w:p>
    <w:p w14:paraId="4F56BAE9" w14:textId="77777777" w:rsidR="00675BDB" w:rsidRDefault="00675BDB" w:rsidP="009967C8">
      <w:pPr>
        <w:numPr>
          <w:ilvl w:val="0"/>
          <w:numId w:val="2"/>
        </w:numPr>
      </w:pPr>
      <w:r w:rsidRPr="007D6CCA">
        <w:rPr>
          <w:bCs/>
        </w:rPr>
        <w:t>An AIJV product</w:t>
      </w:r>
      <w:r>
        <w:t xml:space="preserve"> may be an existing product or a new </w:t>
      </w:r>
      <w:proofErr w:type="gramStart"/>
      <w:r>
        <w:t>product;</w:t>
      </w:r>
      <w:proofErr w:type="gramEnd"/>
    </w:p>
    <w:p w14:paraId="4D4D6B17" w14:textId="77777777" w:rsidR="00675BDB" w:rsidRDefault="00675BDB" w:rsidP="009967C8">
      <w:pPr>
        <w:numPr>
          <w:ilvl w:val="0"/>
          <w:numId w:val="3"/>
        </w:numPr>
      </w:pPr>
      <w:r>
        <w:t>An existing product is one which is being processed or manufactured in any of the participating countries at the time of its inclusion in the final list.</w:t>
      </w:r>
    </w:p>
    <w:p w14:paraId="2E122128" w14:textId="77777777" w:rsidR="00675BDB" w:rsidRDefault="00675BDB" w:rsidP="009967C8">
      <w:pPr>
        <w:numPr>
          <w:ilvl w:val="0"/>
          <w:numId w:val="3"/>
        </w:numPr>
      </w:pPr>
      <w:r>
        <w:t>Any product not covered by the definition of an existing product is a new product.</w:t>
      </w:r>
    </w:p>
    <w:p w14:paraId="088EC02B" w14:textId="77777777" w:rsidR="00675BDB" w:rsidRDefault="00675BDB" w:rsidP="009967C8">
      <w:pPr>
        <w:numPr>
          <w:ilvl w:val="0"/>
          <w:numId w:val="2"/>
        </w:numPr>
      </w:pPr>
      <w:r>
        <w:lastRenderedPageBreak/>
        <w:t xml:space="preserve">An </w:t>
      </w:r>
      <w:r w:rsidRPr="007D6CCA">
        <w:rPr>
          <w:bCs/>
        </w:rPr>
        <w:t>AIJV</w:t>
      </w:r>
      <w:r>
        <w:t xml:space="preserve"> is any entity which:</w:t>
      </w:r>
    </w:p>
    <w:p w14:paraId="676EF3C8" w14:textId="77777777" w:rsidR="00675BDB" w:rsidRDefault="00675BDB" w:rsidP="009967C8">
      <w:pPr>
        <w:numPr>
          <w:ilvl w:val="0"/>
          <w:numId w:val="4"/>
        </w:numPr>
      </w:pPr>
      <w:r>
        <w:t>produces an AIJV product in any of the participating countries;</w:t>
      </w:r>
    </w:p>
    <w:p w14:paraId="268B2868" w14:textId="77777777" w:rsidR="00675BDB" w:rsidRDefault="00675BDB" w:rsidP="009967C8">
      <w:pPr>
        <w:numPr>
          <w:ilvl w:val="0"/>
          <w:numId w:val="4"/>
        </w:numPr>
      </w:pPr>
      <w:r>
        <w:t>has equity participation from nationals of at least two participating countries;</w:t>
      </w:r>
    </w:p>
    <w:p w14:paraId="4399F513" w14:textId="77777777" w:rsidR="00675BDB" w:rsidRDefault="00675BDB" w:rsidP="009967C8">
      <w:pPr>
        <w:numPr>
          <w:ilvl w:val="0"/>
          <w:numId w:val="4"/>
        </w:numPr>
      </w:pPr>
      <w:r>
        <w:t>satisfies the equity ownership provisions specified i</w:t>
      </w:r>
      <w:r w:rsidR="001758B5">
        <w:t>n paragraph 5 of this Article.</w:t>
      </w:r>
    </w:p>
    <w:p w14:paraId="045BA4D6" w14:textId="77777777" w:rsidR="00675BDB" w:rsidRDefault="00675BDB" w:rsidP="009967C8">
      <w:pPr>
        <w:numPr>
          <w:ilvl w:val="0"/>
          <w:numId w:val="2"/>
        </w:numPr>
      </w:pPr>
      <w:r>
        <w:t>With respect to a particular AIJV product, a participating country is an ASEAN member country which has indicated its intention to participate by way, of providing tariff preferences as provided for Article III for that AIJV product in the final list approved by the AEM. An ASEAN member country which has not indicated it</w:t>
      </w:r>
      <w:r w:rsidR="001758B5">
        <w:t>s</w:t>
      </w:r>
      <w:r>
        <w:t xml:space="preserve"> intention to so participate is a non-participating country with respect to that particular AIJV product.</w:t>
      </w:r>
    </w:p>
    <w:p w14:paraId="4ACF4B6E" w14:textId="77777777" w:rsidR="00675BDB" w:rsidRDefault="00675BDB" w:rsidP="009967C8">
      <w:pPr>
        <w:numPr>
          <w:ilvl w:val="0"/>
          <w:numId w:val="2"/>
        </w:numPr>
      </w:pPr>
      <w:r>
        <w:t>A minimum ASEAN equity ownership of 51 per cent shall be required for any proposed AIJV except that this requirement shall not apply to an entity in any of the following cases</w:t>
      </w:r>
      <w:r w:rsidR="001758B5">
        <w:t>:</w:t>
      </w:r>
    </w:p>
    <w:p w14:paraId="0D8DA2D1" w14:textId="77777777" w:rsidR="00675BDB" w:rsidRDefault="00675BDB" w:rsidP="009967C8">
      <w:pPr>
        <w:numPr>
          <w:ilvl w:val="0"/>
          <w:numId w:val="5"/>
        </w:numPr>
      </w:pPr>
      <w:r>
        <w:t>where the participating countries in a proposed AIJV product agree to a higher equity participation by non-ASEAN investors;</w:t>
      </w:r>
    </w:p>
    <w:p w14:paraId="0DABD5F7" w14:textId="77777777" w:rsidR="00675BDB" w:rsidRDefault="00675BDB" w:rsidP="009967C8">
      <w:pPr>
        <w:numPr>
          <w:ilvl w:val="0"/>
          <w:numId w:val="5"/>
        </w:numPr>
      </w:pPr>
      <w:r>
        <w:t>where mo</w:t>
      </w:r>
      <w:r w:rsidR="001758B5">
        <w:t>re than 50 per cent of the pro</w:t>
      </w:r>
      <w:r>
        <w:t>duct produced by such entity will be exported to non-ASEAN markets;</w:t>
      </w:r>
    </w:p>
    <w:p w14:paraId="143C1463" w14:textId="77777777" w:rsidR="00675BDB" w:rsidRDefault="00675BDB" w:rsidP="009967C8">
      <w:pPr>
        <w:numPr>
          <w:ilvl w:val="0"/>
          <w:numId w:val="5"/>
        </w:numPr>
      </w:pPr>
      <w:r>
        <w:t xml:space="preserve">where the product is already being produced by an entity in a participating country prior to its inclusion in the final list; or </w:t>
      </w:r>
    </w:p>
    <w:p w14:paraId="5FE6E185" w14:textId="77777777" w:rsidR="00675BDB" w:rsidRDefault="00675BDB" w:rsidP="009967C8">
      <w:pPr>
        <w:numPr>
          <w:ilvl w:val="0"/>
          <w:numId w:val="5"/>
        </w:numPr>
      </w:pPr>
      <w:r>
        <w:t>where an entity has already been approved by a participating country to produce that product prior to the inclusion of the product in the final list.</w:t>
      </w:r>
    </w:p>
    <w:p w14:paraId="37669710" w14:textId="77777777" w:rsidR="00675BDB" w:rsidRDefault="00675BDB" w:rsidP="009967C8">
      <w:pPr>
        <w:numPr>
          <w:ilvl w:val="0"/>
          <w:numId w:val="2"/>
        </w:numPr>
      </w:pPr>
      <w:r>
        <w:t>The investors in an AIJV shall be free to locate their Projects in any of the participating countries.</w:t>
      </w:r>
    </w:p>
    <w:p w14:paraId="75BE224B" w14:textId="77777777" w:rsidR="00675BDB" w:rsidRDefault="00675BDB" w:rsidP="009967C8">
      <w:pPr>
        <w:numPr>
          <w:ilvl w:val="0"/>
          <w:numId w:val="2"/>
        </w:numPr>
      </w:pPr>
      <w:r>
        <w:t>The approval by the AEM of the final list carries with it the pre-commitment to extend a minimum 50 per cent margin of tariff preference to AIJV products by participating countries as provided for in Article III paragraphs 1 and 6.</w:t>
      </w:r>
    </w:p>
    <w:p w14:paraId="1A367D27" w14:textId="77777777" w:rsidR="00675BDB" w:rsidRDefault="00675BDB" w:rsidP="009967C8">
      <w:pPr>
        <w:numPr>
          <w:ilvl w:val="0"/>
          <w:numId w:val="2"/>
        </w:numPr>
      </w:pPr>
      <w:r>
        <w:t>Non-participating countries in an AIJV product shall waive tariff preferences extended under Article III subject to the conditions therein stated.</w:t>
      </w:r>
    </w:p>
    <w:p w14:paraId="376BF5D8" w14:textId="5FAD3525" w:rsidR="00675BDB" w:rsidRDefault="00675BDB" w:rsidP="009967C8">
      <w:pPr>
        <w:numPr>
          <w:ilvl w:val="0"/>
          <w:numId w:val="2"/>
        </w:numPr>
      </w:pPr>
      <w:r>
        <w:t>Any tari</w:t>
      </w:r>
      <w:r w:rsidR="001758B5">
        <w:t>ff preferences extended by non-</w:t>
      </w:r>
      <w:r>
        <w:t xml:space="preserve">participating countries among themselves for AIJV products shall be in accordance with the provisions of Chapter </w:t>
      </w:r>
      <w:r w:rsidR="007D6CCA">
        <w:t>II</w:t>
      </w:r>
      <w:r>
        <w:t xml:space="preserve"> Article 8 paragraph 2 of the Agreement on ASEAN Preferential Trading Arrangements (PTA).</w:t>
      </w:r>
    </w:p>
    <w:p w14:paraId="43C32D8B" w14:textId="77777777" w:rsidR="00675BDB" w:rsidRDefault="00675BDB" w:rsidP="009967C8">
      <w:pPr>
        <w:pStyle w:val="Heading1"/>
      </w:pPr>
      <w:bookmarkStart w:id="1" w:name="_Toc517865058"/>
      <w:r>
        <w:t>ARTICLE II</w:t>
      </w:r>
      <w:r w:rsidR="009967C8">
        <w:br/>
      </w:r>
      <w:r>
        <w:t>INSTITUTIONAL ARRANGEMENTS FOR</w:t>
      </w:r>
      <w:r w:rsidR="009967C8">
        <w:br/>
      </w:r>
      <w:r>
        <w:t>APPROVAL OF AIJV PRODUCTS</w:t>
      </w:r>
      <w:bookmarkEnd w:id="1"/>
    </w:p>
    <w:p w14:paraId="31B711AD" w14:textId="77777777" w:rsidR="00675BDB" w:rsidRDefault="00675BDB" w:rsidP="009967C8">
      <w:pPr>
        <w:numPr>
          <w:ilvl w:val="1"/>
          <w:numId w:val="5"/>
        </w:numPr>
        <w:ind w:left="709" w:hanging="345"/>
      </w:pPr>
      <w:r>
        <w:t>The Committee on Industry, Minerals and Energy (COIME) shall invite nominations for AIJV</w:t>
      </w:r>
      <w:r w:rsidR="009967C8">
        <w:t xml:space="preserve"> </w:t>
      </w:r>
      <w:r>
        <w:t>products fro</w:t>
      </w:r>
      <w:r w:rsidR="009967C8">
        <w:t xml:space="preserve">m </w:t>
      </w:r>
      <w:r>
        <w:t>the ASEAN-CCI and ASEAN member countries. All nominations for existing</w:t>
      </w:r>
      <w:r w:rsidR="009967C8">
        <w:t xml:space="preserve"> </w:t>
      </w:r>
      <w:r>
        <w:t xml:space="preserve">AIJV products shall be accompanied by </w:t>
      </w:r>
      <w:r w:rsidR="001758B5">
        <w:t>details of existing production f</w:t>
      </w:r>
      <w:r>
        <w:t>acilities, such as</w:t>
      </w:r>
      <w:r w:rsidR="009967C8">
        <w:t xml:space="preserve"> </w:t>
      </w:r>
      <w:r>
        <w:t xml:space="preserve">ownership, location and production capacities. These shall be </w:t>
      </w:r>
      <w:r w:rsidR="001758B5">
        <w:t>c</w:t>
      </w:r>
      <w:r>
        <w:t>ompiled at a COIME</w:t>
      </w:r>
      <w:r w:rsidR="009967C8">
        <w:t xml:space="preserve"> </w:t>
      </w:r>
      <w:r>
        <w:t>meeting into a tentative list of AIJV products.</w:t>
      </w:r>
    </w:p>
    <w:p w14:paraId="572DEE11" w14:textId="77777777" w:rsidR="00675BDB" w:rsidRDefault="00675BDB" w:rsidP="009967C8">
      <w:pPr>
        <w:numPr>
          <w:ilvl w:val="1"/>
          <w:numId w:val="5"/>
        </w:numPr>
        <w:ind w:left="709" w:hanging="345"/>
      </w:pPr>
      <w:r>
        <w:lastRenderedPageBreak/>
        <w:t>ASEAN member countries shall examine such tentative list and indicate to COIME at a</w:t>
      </w:r>
      <w:r w:rsidR="009967C8">
        <w:t xml:space="preserve"> </w:t>
      </w:r>
      <w:r>
        <w:t>subsequent meeting, the products in which they would like to participate and declare any</w:t>
      </w:r>
      <w:r w:rsidR="009967C8">
        <w:t xml:space="preserve"> </w:t>
      </w:r>
      <w:r>
        <w:t>existing production facilities they have for such products. Those products for which at least</w:t>
      </w:r>
      <w:r w:rsidR="009967C8">
        <w:t xml:space="preserve"> </w:t>
      </w:r>
      <w:r>
        <w:t>two ASEAN member countries have indicated their intention to participate shall be included</w:t>
      </w:r>
      <w:r w:rsidR="009967C8">
        <w:t xml:space="preserve"> </w:t>
      </w:r>
      <w:r>
        <w:t>in the final list of AIJV products, showing the participating member countries.</w:t>
      </w:r>
    </w:p>
    <w:p w14:paraId="1812E250" w14:textId="77777777" w:rsidR="00675BDB" w:rsidRDefault="00675BDB" w:rsidP="009967C8">
      <w:pPr>
        <w:numPr>
          <w:ilvl w:val="1"/>
          <w:numId w:val="5"/>
        </w:numPr>
        <w:ind w:left="709" w:hanging="345"/>
      </w:pPr>
      <w:r>
        <w:t>The final list shall be submitted to the AEM for approval and thereafter be made available to</w:t>
      </w:r>
      <w:r w:rsidR="009967C8">
        <w:t xml:space="preserve"> </w:t>
      </w:r>
      <w:r>
        <w:t>the ASEAN</w:t>
      </w:r>
      <w:r w:rsidR="001758B5">
        <w:t>-</w:t>
      </w:r>
      <w:r>
        <w:t>CCI and national Chambers of Commerce and Industry in ASEAN member</w:t>
      </w:r>
      <w:r w:rsidR="009967C8">
        <w:t xml:space="preserve"> </w:t>
      </w:r>
      <w:r>
        <w:t>countries.</w:t>
      </w:r>
    </w:p>
    <w:p w14:paraId="2780CC43" w14:textId="77777777" w:rsidR="00675BDB" w:rsidRDefault="00675BDB" w:rsidP="009967C8">
      <w:pPr>
        <w:numPr>
          <w:ilvl w:val="1"/>
          <w:numId w:val="5"/>
        </w:numPr>
        <w:ind w:left="709" w:hanging="345"/>
      </w:pPr>
      <w:r>
        <w:t>For new AIJV products, interested parties shall be given six months from the date the final</w:t>
      </w:r>
      <w:r w:rsidR="009967C8">
        <w:t xml:space="preserve"> </w:t>
      </w:r>
      <w:r>
        <w:t>list is approved by the AEM to obtain approval from the appropriate government agencies to</w:t>
      </w:r>
      <w:r w:rsidR="009967C8">
        <w:t xml:space="preserve"> </w:t>
      </w:r>
      <w:r>
        <w:t>produce such products.</w:t>
      </w:r>
    </w:p>
    <w:p w14:paraId="1328FED5" w14:textId="77777777" w:rsidR="00675BDB" w:rsidRDefault="00675BDB" w:rsidP="009967C8">
      <w:pPr>
        <w:numPr>
          <w:ilvl w:val="1"/>
          <w:numId w:val="5"/>
        </w:numPr>
        <w:ind w:left="709" w:hanging="345"/>
      </w:pPr>
      <w:r>
        <w:t>At the end of the stipulated six month period, all participating countries shall inform COIME</w:t>
      </w:r>
      <w:r w:rsidR="009967C8">
        <w:t xml:space="preserve"> </w:t>
      </w:r>
      <w:r>
        <w:t>of those applications for the production of new AIJV products, for which approval has been</w:t>
      </w:r>
      <w:r w:rsidR="009967C8">
        <w:t xml:space="preserve"> </w:t>
      </w:r>
      <w:r>
        <w:t>granted. Any product for which approval has not been granted within the stipulated six</w:t>
      </w:r>
      <w:r w:rsidR="009967C8">
        <w:t xml:space="preserve"> </w:t>
      </w:r>
      <w:r>
        <w:t xml:space="preserve">month period shall be automatically deleted from the list. </w:t>
      </w:r>
    </w:p>
    <w:p w14:paraId="26C4F8B6" w14:textId="77777777" w:rsidR="00675BDB" w:rsidRDefault="00675BDB" w:rsidP="009967C8">
      <w:pPr>
        <w:numPr>
          <w:ilvl w:val="1"/>
          <w:numId w:val="5"/>
        </w:numPr>
        <w:ind w:left="709" w:hanging="345"/>
      </w:pPr>
      <w:r>
        <w:t>COIME shall inform all member countries of those new AIJV products for which approval</w:t>
      </w:r>
      <w:r w:rsidR="009967C8">
        <w:t xml:space="preserve"> </w:t>
      </w:r>
      <w:r>
        <w:t>has been granted.</w:t>
      </w:r>
    </w:p>
    <w:p w14:paraId="6D8634F5" w14:textId="77777777" w:rsidR="00675BDB" w:rsidRDefault="00675BDB" w:rsidP="009967C8">
      <w:pPr>
        <w:numPr>
          <w:ilvl w:val="1"/>
          <w:numId w:val="5"/>
        </w:numPr>
        <w:ind w:left="709" w:hanging="345"/>
      </w:pPr>
      <w:r>
        <w:t>For existing AIJV products, interested parties shall seek their respective governments</w:t>
      </w:r>
      <w:r w:rsidR="00031D52">
        <w:t>’</w:t>
      </w:r>
      <w:r w:rsidR="009967C8">
        <w:t xml:space="preserve"> </w:t>
      </w:r>
      <w:r>
        <w:t>confirmation that their entities qualify as AIJVs under this Agreement, after the inclusion of</w:t>
      </w:r>
      <w:r w:rsidR="009967C8">
        <w:t xml:space="preserve"> </w:t>
      </w:r>
      <w:r>
        <w:t>their AIJV products in the final list approved by the AEM.</w:t>
      </w:r>
    </w:p>
    <w:p w14:paraId="50AA88D9" w14:textId="77777777" w:rsidR="00675BDB" w:rsidRDefault="00675BDB" w:rsidP="009967C8">
      <w:pPr>
        <w:numPr>
          <w:ilvl w:val="1"/>
          <w:numId w:val="5"/>
        </w:numPr>
        <w:ind w:left="709" w:hanging="345"/>
      </w:pPr>
      <w:r>
        <w:t>For existing AIJV products, all participating countries shall inform COIME of entities that</w:t>
      </w:r>
      <w:r w:rsidR="009967C8">
        <w:t xml:space="preserve"> </w:t>
      </w:r>
      <w:r>
        <w:t>have qualified as AIJVs under this Agreement.</w:t>
      </w:r>
    </w:p>
    <w:p w14:paraId="3950D1C3" w14:textId="77777777" w:rsidR="00675BDB" w:rsidRDefault="00675BDB" w:rsidP="009967C8">
      <w:pPr>
        <w:pStyle w:val="Heading1"/>
      </w:pPr>
      <w:bookmarkStart w:id="2" w:name="_Toc517865059"/>
      <w:r>
        <w:t>ARTICLE III</w:t>
      </w:r>
      <w:r w:rsidR="009967C8">
        <w:br/>
      </w:r>
      <w:r>
        <w:t>PRIVILEGES AND OBLIGATIONS UNDER THE</w:t>
      </w:r>
      <w:r w:rsidR="009967C8">
        <w:br/>
      </w:r>
      <w:r>
        <w:t>ASEAN INDUSTRIAL JOINT VENTURE PROGRAMME</w:t>
      </w:r>
      <w:bookmarkEnd w:id="2"/>
    </w:p>
    <w:p w14:paraId="6C8BF303" w14:textId="77777777" w:rsidR="00675BDB" w:rsidRDefault="00675BDB" w:rsidP="009967C8">
      <w:pPr>
        <w:pStyle w:val="Heading2"/>
      </w:pPr>
      <w:bookmarkStart w:id="3" w:name="_Toc517865060"/>
      <w:r>
        <w:t>New AIJV Products</w:t>
      </w:r>
      <w:bookmarkEnd w:id="3"/>
    </w:p>
    <w:p w14:paraId="4FF6BDBD" w14:textId="77777777" w:rsidR="00675BDB" w:rsidRDefault="00675BDB" w:rsidP="009967C8">
      <w:pPr>
        <w:numPr>
          <w:ilvl w:val="1"/>
          <w:numId w:val="4"/>
        </w:numPr>
        <w:ind w:left="709" w:hanging="345"/>
      </w:pPr>
      <w:r>
        <w:t>Where an application for the production of an AIJV product has been approved by any</w:t>
      </w:r>
      <w:r w:rsidR="009967C8">
        <w:t xml:space="preserve"> </w:t>
      </w:r>
      <w:r>
        <w:t>participating country, and due notification thereof has been given to COIME, all participating</w:t>
      </w:r>
      <w:r w:rsidR="009967C8">
        <w:t xml:space="preserve"> </w:t>
      </w:r>
      <w:r>
        <w:t>countries shall extend a minimum margin of tariff preference of 50 per cent for that AIJV</w:t>
      </w:r>
      <w:r w:rsidR="009967C8">
        <w:t xml:space="preserve"> </w:t>
      </w:r>
      <w:r>
        <w:t>product within 90 days of its commercial production.</w:t>
      </w:r>
    </w:p>
    <w:p w14:paraId="47D9DB0B" w14:textId="77777777" w:rsidR="00675BDB" w:rsidRDefault="00675BDB" w:rsidP="009967C8">
      <w:pPr>
        <w:numPr>
          <w:ilvl w:val="1"/>
          <w:numId w:val="4"/>
        </w:numPr>
        <w:ind w:left="709" w:hanging="345"/>
      </w:pPr>
      <w:r>
        <w:t>The tariff preference described in Article III paragraph 1 shall apply, during the initial three</w:t>
      </w:r>
      <w:r w:rsidR="009967C8">
        <w:t xml:space="preserve"> </w:t>
      </w:r>
      <w:r>
        <w:t>year period, only to AIJVs in participating countries. The three year period shall commence</w:t>
      </w:r>
      <w:r w:rsidR="009967C8">
        <w:t xml:space="preserve"> </w:t>
      </w:r>
      <w:r>
        <w:t>from the actual date of commercial production of the AIJV product, or upon expiry of 30</w:t>
      </w:r>
      <w:r w:rsidR="009967C8">
        <w:t xml:space="preserve"> </w:t>
      </w:r>
      <w:r>
        <w:t>months from the date the AEM approved the inclusion of that product in the final list,</w:t>
      </w:r>
      <w:r w:rsidR="009967C8">
        <w:t xml:space="preserve"> </w:t>
      </w:r>
      <w:r>
        <w:t>whichever is earlier.</w:t>
      </w:r>
    </w:p>
    <w:p w14:paraId="0BB5179B" w14:textId="597CE047" w:rsidR="00675BDB" w:rsidRDefault="00675BDB" w:rsidP="009967C8">
      <w:pPr>
        <w:numPr>
          <w:ilvl w:val="1"/>
          <w:numId w:val="4"/>
        </w:numPr>
        <w:ind w:left="709" w:hanging="345"/>
      </w:pPr>
      <w:r>
        <w:t xml:space="preserve">Non-participating countries shall waive their rights under Chapter </w:t>
      </w:r>
      <w:r w:rsidR="007D6CCA">
        <w:t>II</w:t>
      </w:r>
      <w:r>
        <w:t>, Article 8, paragraph 2</w:t>
      </w:r>
      <w:r w:rsidR="009967C8">
        <w:t xml:space="preserve"> </w:t>
      </w:r>
      <w:r>
        <w:t xml:space="preserve">of the ASEAN PTA for the </w:t>
      </w:r>
      <w:proofErr w:type="gramStart"/>
      <w:r>
        <w:t>three year</w:t>
      </w:r>
      <w:proofErr w:type="gramEnd"/>
      <w:r>
        <w:t xml:space="preserve"> period. Participating countries shall also similarly waive</w:t>
      </w:r>
      <w:r w:rsidR="009967C8">
        <w:t xml:space="preserve"> </w:t>
      </w:r>
      <w:r>
        <w:t>their rights, during the three year period, in respect of entities which are not AIJVs within</w:t>
      </w:r>
      <w:r w:rsidR="009967C8">
        <w:t xml:space="preserve"> </w:t>
      </w:r>
      <w:r>
        <w:t>their countries but produce the same AIJV products. At the end of the initial three year</w:t>
      </w:r>
      <w:r w:rsidR="009967C8">
        <w:t xml:space="preserve"> </w:t>
      </w:r>
      <w:r>
        <w:t>period for given AIJV product, non-participating countries shall be deemed to be</w:t>
      </w:r>
      <w:r w:rsidR="009967C8">
        <w:t xml:space="preserve"> </w:t>
      </w:r>
      <w:r>
        <w:t>participating countries and shall extend the same margin of tariff preference for that AIJV</w:t>
      </w:r>
      <w:r w:rsidR="009967C8">
        <w:t xml:space="preserve"> </w:t>
      </w:r>
      <w:r>
        <w:t>product. Furthermore, after the initial three year period, any entity in any ASEAN member</w:t>
      </w:r>
      <w:r w:rsidR="009967C8">
        <w:t xml:space="preserve"> </w:t>
      </w:r>
      <w:r>
        <w:t xml:space="preserve">country which produces the same </w:t>
      </w:r>
      <w:r>
        <w:lastRenderedPageBreak/>
        <w:t>AIJV product irrespective of whether or not it qualifies as</w:t>
      </w:r>
      <w:r w:rsidR="009967C8">
        <w:t xml:space="preserve"> </w:t>
      </w:r>
      <w:r>
        <w:t>an AIJV, shall enjoy the same margin of tariff preference.</w:t>
      </w:r>
    </w:p>
    <w:p w14:paraId="3D574A49" w14:textId="77777777" w:rsidR="00675BDB" w:rsidRDefault="00675BDB" w:rsidP="009967C8">
      <w:pPr>
        <w:numPr>
          <w:ilvl w:val="1"/>
          <w:numId w:val="4"/>
        </w:numPr>
        <w:ind w:left="709" w:hanging="345"/>
      </w:pPr>
      <w:r>
        <w:t>In the event that there is only one approved project for a new AIJV product by the end of the</w:t>
      </w:r>
      <w:r w:rsidR="009967C8">
        <w:t xml:space="preserve"> </w:t>
      </w:r>
      <w:r>
        <w:t>stipulated six month period, the participating countries shall</w:t>
      </w:r>
      <w:r w:rsidR="009967C8">
        <w:t xml:space="preserve"> grant to that AIJV exclusivity </w:t>
      </w:r>
      <w:r>
        <w:t>privileges. Exclusivity privileges shall continue for a period of three years commence from</w:t>
      </w:r>
      <w:r w:rsidR="009967C8">
        <w:t xml:space="preserve"> </w:t>
      </w:r>
      <w:r w:rsidR="00031D52">
        <w:t>the actual date of c</w:t>
      </w:r>
      <w:r>
        <w:t>ommercial production of the AIJV product or upon the expiry of 30</w:t>
      </w:r>
      <w:r w:rsidR="009967C8">
        <w:t xml:space="preserve"> </w:t>
      </w:r>
      <w:r>
        <w:t xml:space="preserve">months from the date the AEM approved the inclusion of </w:t>
      </w:r>
      <w:r w:rsidR="009967C8">
        <w:t>that product in the final list</w:t>
      </w:r>
      <w:r w:rsidR="00031D52">
        <w:t>,</w:t>
      </w:r>
      <w:r w:rsidR="009967C8">
        <w:t xml:space="preserve"> </w:t>
      </w:r>
      <w:r>
        <w:t>whichever is earlier. In the event that there is more than one approved project for a new</w:t>
      </w:r>
      <w:r w:rsidR="009967C8">
        <w:t xml:space="preserve"> </w:t>
      </w:r>
      <w:r>
        <w:t>AIJV product, exclusivity privileges shall not be granted.</w:t>
      </w:r>
    </w:p>
    <w:p w14:paraId="58C9961B" w14:textId="77777777" w:rsidR="00675BDB" w:rsidRDefault="00675BDB" w:rsidP="009967C8">
      <w:pPr>
        <w:numPr>
          <w:ilvl w:val="1"/>
          <w:numId w:val="4"/>
        </w:numPr>
        <w:ind w:left="709" w:hanging="345"/>
      </w:pPr>
      <w:r>
        <w:t>Exclusivity privileges in this Agreement shall mean that during the exclusivity period of three</w:t>
      </w:r>
      <w:r w:rsidR="009967C8">
        <w:t xml:space="preserve"> </w:t>
      </w:r>
      <w:r>
        <w:t>years, the participating countries cannot set up new production facilities for the same</w:t>
      </w:r>
      <w:r w:rsidR="009967C8">
        <w:t xml:space="preserve"> </w:t>
      </w:r>
      <w:r>
        <w:t>product, other than the approved project, unless 75 per cent of its production is for export to</w:t>
      </w:r>
      <w:r w:rsidR="009967C8">
        <w:t xml:space="preserve"> </w:t>
      </w:r>
      <w:r>
        <w:t>non-ASEAN countries. A production facility is deemed to have been set up when it is in</w:t>
      </w:r>
      <w:r w:rsidR="009967C8">
        <w:t xml:space="preserve"> </w:t>
      </w:r>
      <w:r>
        <w:t>commercial production.</w:t>
      </w:r>
    </w:p>
    <w:p w14:paraId="48905D81" w14:textId="77777777" w:rsidR="00675BDB" w:rsidRDefault="00675BDB" w:rsidP="009967C8">
      <w:pPr>
        <w:pStyle w:val="Heading2"/>
      </w:pPr>
      <w:bookmarkStart w:id="4" w:name="_Toc517865061"/>
      <w:r>
        <w:t>Existing AIJV Products</w:t>
      </w:r>
      <w:bookmarkEnd w:id="4"/>
    </w:p>
    <w:p w14:paraId="655FF394" w14:textId="77777777" w:rsidR="00675BDB" w:rsidRDefault="00675BDB" w:rsidP="009967C8">
      <w:pPr>
        <w:numPr>
          <w:ilvl w:val="1"/>
          <w:numId w:val="4"/>
        </w:numPr>
        <w:ind w:left="709" w:hanging="345"/>
      </w:pPr>
      <w:r>
        <w:t>The participating countries shall extend to an existing AIJV product the same tariff</w:t>
      </w:r>
      <w:r w:rsidR="009967C8">
        <w:t xml:space="preserve"> </w:t>
      </w:r>
      <w:r>
        <w:t>preferences as provided for in Article III paragraph 1 within 90 days from the date the AEM</w:t>
      </w:r>
      <w:r w:rsidR="009967C8">
        <w:t xml:space="preserve"> </w:t>
      </w:r>
      <w:r>
        <w:t>approves the inclusion of that product in the final list.</w:t>
      </w:r>
    </w:p>
    <w:p w14:paraId="2D106D2D" w14:textId="77777777" w:rsidR="00675BDB" w:rsidRDefault="00675BDB" w:rsidP="009967C8">
      <w:pPr>
        <w:numPr>
          <w:ilvl w:val="1"/>
          <w:numId w:val="4"/>
        </w:numPr>
        <w:ind w:left="709" w:hanging="345"/>
      </w:pPr>
      <w:r>
        <w:t>The tariff preferences described in Article III paragraph 6 shall apply, during the initial three</w:t>
      </w:r>
      <w:r w:rsidR="009967C8">
        <w:t xml:space="preserve"> </w:t>
      </w:r>
      <w:r>
        <w:t>year period, only to AIJVs in participating c</w:t>
      </w:r>
      <w:r w:rsidR="00031D52">
        <w:t>ountries. The three year period</w:t>
      </w:r>
      <w:r>
        <w:t xml:space="preserve"> shall commence,</w:t>
      </w:r>
      <w:r w:rsidR="009967C8">
        <w:t xml:space="preserve"> </w:t>
      </w:r>
      <w:r>
        <w:t>from the actual date of implementation of tariff preferences.</w:t>
      </w:r>
    </w:p>
    <w:p w14:paraId="6A392D37" w14:textId="48F19950" w:rsidR="00675BDB" w:rsidRDefault="00675BDB" w:rsidP="009967C8">
      <w:pPr>
        <w:numPr>
          <w:ilvl w:val="1"/>
          <w:numId w:val="4"/>
        </w:numPr>
        <w:ind w:left="709" w:hanging="345"/>
      </w:pPr>
      <w:r>
        <w:t xml:space="preserve">Non-participating countries shall waive their rights under Chapter </w:t>
      </w:r>
      <w:r w:rsidR="007D6CCA">
        <w:t>II</w:t>
      </w:r>
      <w:r>
        <w:t xml:space="preserve">, Article 8, paragraph 2 </w:t>
      </w:r>
      <w:r w:rsidR="009967C8">
        <w:t>o</w:t>
      </w:r>
      <w:r>
        <w:t>f</w:t>
      </w:r>
      <w:r w:rsidR="009967C8">
        <w:t xml:space="preserve"> </w:t>
      </w:r>
      <w:r>
        <w:t xml:space="preserve">the ASEAN PTA for the </w:t>
      </w:r>
      <w:proofErr w:type="gramStart"/>
      <w:r>
        <w:t>three year</w:t>
      </w:r>
      <w:proofErr w:type="gramEnd"/>
      <w:r>
        <w:t xml:space="preserve"> period. Participating countries shall also similarly waive</w:t>
      </w:r>
      <w:r w:rsidR="009967C8">
        <w:t xml:space="preserve"> </w:t>
      </w:r>
      <w:r>
        <w:t>their rights, during the three year period, in respect of entities which are not AIJVs within</w:t>
      </w:r>
      <w:r w:rsidR="009967C8">
        <w:t xml:space="preserve"> </w:t>
      </w:r>
      <w:r>
        <w:t>their country but produce the same AIJV products. At the end of the initial three year period</w:t>
      </w:r>
      <w:r w:rsidR="009967C8">
        <w:t xml:space="preserve"> </w:t>
      </w:r>
      <w:r>
        <w:t xml:space="preserve">for </w:t>
      </w:r>
      <w:r w:rsidR="00031D52">
        <w:t xml:space="preserve">a </w:t>
      </w:r>
      <w:r>
        <w:t>given AIJV product, non-</w:t>
      </w:r>
      <w:r w:rsidR="00031D52">
        <w:t>participating countries shall be deemed to be</w:t>
      </w:r>
      <w:r>
        <w:t xml:space="preserve"> participating</w:t>
      </w:r>
      <w:r w:rsidR="009967C8">
        <w:t xml:space="preserve"> </w:t>
      </w:r>
      <w:r>
        <w:t>countries and shall extend the same margin of tariff preference for, that AIJV product</w:t>
      </w:r>
      <w:r w:rsidR="00031D52">
        <w:t>.</w:t>
      </w:r>
      <w:r w:rsidR="009967C8">
        <w:t xml:space="preserve"> </w:t>
      </w:r>
      <w:r>
        <w:t>Furthermore, after the initial three year period, any entity in any ASEAN member country</w:t>
      </w:r>
      <w:r w:rsidR="009967C8">
        <w:t xml:space="preserve"> </w:t>
      </w:r>
      <w:r>
        <w:t>which produces the same AIJV product, irrespective of whether or not it qualifies as an</w:t>
      </w:r>
      <w:r w:rsidR="009967C8">
        <w:t xml:space="preserve"> </w:t>
      </w:r>
      <w:r>
        <w:t>AIJV, shall enjoy the same margin of tariff preference.</w:t>
      </w:r>
    </w:p>
    <w:p w14:paraId="2E8876F7" w14:textId="77777777" w:rsidR="00675BDB" w:rsidRDefault="00675BDB" w:rsidP="009967C8">
      <w:pPr>
        <w:numPr>
          <w:ilvl w:val="1"/>
          <w:numId w:val="4"/>
        </w:numPr>
        <w:ind w:left="709" w:hanging="345"/>
      </w:pPr>
      <w:r>
        <w:t>Existing AIJV products shall not be granted exclusivity privileges.</w:t>
      </w:r>
    </w:p>
    <w:p w14:paraId="4448AF5B" w14:textId="77777777" w:rsidR="00675BDB" w:rsidRDefault="00675BDB" w:rsidP="009967C8">
      <w:pPr>
        <w:pStyle w:val="Heading1"/>
      </w:pPr>
      <w:bookmarkStart w:id="5" w:name="_Toc517865062"/>
      <w:r>
        <w:t>ARTICLE IV</w:t>
      </w:r>
      <w:r w:rsidR="009967C8">
        <w:br/>
      </w:r>
      <w:r>
        <w:t>SUPERVISION</w:t>
      </w:r>
      <w:r w:rsidR="009967C8">
        <w:t xml:space="preserve"> AND REVIEW OF ASEAN</w:t>
      </w:r>
      <w:r w:rsidR="009967C8">
        <w:br/>
      </w:r>
      <w:r>
        <w:t>INDUSTRIAL JOINT VENTURE PROGRAMME</w:t>
      </w:r>
      <w:bookmarkEnd w:id="5"/>
    </w:p>
    <w:p w14:paraId="337C16CB" w14:textId="77777777" w:rsidR="00675BDB" w:rsidRDefault="00675BDB" w:rsidP="009967C8">
      <w:r>
        <w:t>COIME shall supervise the implementation of this Agreement and shall draw up rules and</w:t>
      </w:r>
      <w:r w:rsidR="009967C8">
        <w:t xml:space="preserve"> </w:t>
      </w:r>
      <w:r>
        <w:t>regulations for su</w:t>
      </w:r>
      <w:r w:rsidR="00031D52">
        <w:t>ch implementation. All decisions</w:t>
      </w:r>
      <w:r>
        <w:t xml:space="preserve"> of COIME shall be taken by consensus. </w:t>
      </w:r>
    </w:p>
    <w:p w14:paraId="3A833054" w14:textId="77777777" w:rsidR="009967C8" w:rsidRDefault="009967C8" w:rsidP="009967C8"/>
    <w:p w14:paraId="55E1E466" w14:textId="77777777" w:rsidR="00675BDB" w:rsidRDefault="00675BDB" w:rsidP="009967C8">
      <w:pPr>
        <w:pStyle w:val="Heading1"/>
      </w:pPr>
      <w:bookmarkStart w:id="6" w:name="_Toc517865063"/>
      <w:r>
        <w:lastRenderedPageBreak/>
        <w:t>ARTICLE V</w:t>
      </w:r>
      <w:r w:rsidR="009967C8">
        <w:br/>
      </w:r>
      <w:r>
        <w:t>MISCELLANEOUS AND FINAL PROVISIONS</w:t>
      </w:r>
      <w:bookmarkEnd w:id="6"/>
    </w:p>
    <w:p w14:paraId="56040DBF" w14:textId="77777777" w:rsidR="00675BDB" w:rsidRDefault="00675BDB" w:rsidP="009967C8">
      <w:pPr>
        <w:numPr>
          <w:ilvl w:val="1"/>
          <w:numId w:val="3"/>
        </w:numPr>
        <w:ind w:left="709" w:hanging="331"/>
      </w:pPr>
      <w:r>
        <w:t>This Agreement shall enter to force on the thirtieth (30th) day after the deposit of the fifth</w:t>
      </w:r>
      <w:r w:rsidR="009967C8">
        <w:t xml:space="preserve"> </w:t>
      </w:r>
      <w:r>
        <w:t>Instrument of Ratification.</w:t>
      </w:r>
    </w:p>
    <w:p w14:paraId="7490396A" w14:textId="77777777" w:rsidR="00675BDB" w:rsidRDefault="00675BDB" w:rsidP="009967C8">
      <w:pPr>
        <w:numPr>
          <w:ilvl w:val="1"/>
          <w:numId w:val="3"/>
        </w:numPr>
        <w:ind w:left="709" w:hanging="331"/>
      </w:pPr>
      <w:r>
        <w:t>This Agr</w:t>
      </w:r>
      <w:r w:rsidR="00031D52">
        <w:t>eement may not be signed with</w:t>
      </w:r>
      <w:r>
        <w:t xml:space="preserve"> reservation no</w:t>
      </w:r>
      <w:r w:rsidR="00031D52">
        <w:t>r</w:t>
      </w:r>
      <w:r>
        <w:t xml:space="preserve"> shall r</w:t>
      </w:r>
      <w:r w:rsidR="009967C8">
        <w:t xml:space="preserve">eservations be admitted the time </w:t>
      </w:r>
      <w:r>
        <w:t>of ratification.</w:t>
      </w:r>
    </w:p>
    <w:p w14:paraId="5BF7A053" w14:textId="77777777" w:rsidR="00675BDB" w:rsidRDefault="00675BDB" w:rsidP="009967C8">
      <w:pPr>
        <w:numPr>
          <w:ilvl w:val="1"/>
          <w:numId w:val="3"/>
        </w:numPr>
        <w:ind w:left="709" w:hanging="331"/>
      </w:pPr>
      <w:r>
        <w:t>All articles of this Agreement may be modified through amendments to this Agreement</w:t>
      </w:r>
      <w:r w:rsidR="009967C8">
        <w:t xml:space="preserve"> </w:t>
      </w:r>
      <w:r>
        <w:t>agreed upon by consensus. All amendments shall become effective upon acceptance by all</w:t>
      </w:r>
      <w:r w:rsidR="009967C8">
        <w:t xml:space="preserve"> </w:t>
      </w:r>
      <w:r>
        <w:t>Member Countries.</w:t>
      </w:r>
    </w:p>
    <w:p w14:paraId="45CE8411" w14:textId="0BE27616" w:rsidR="00675BDB" w:rsidRDefault="00675BDB" w:rsidP="009967C8">
      <w:pPr>
        <w:numPr>
          <w:ilvl w:val="1"/>
          <w:numId w:val="3"/>
        </w:numPr>
        <w:ind w:left="709" w:hanging="331"/>
      </w:pPr>
      <w:r>
        <w:t xml:space="preserve">This Agreement shall be deposited with </w:t>
      </w:r>
      <w:r w:rsidR="007D6CCA">
        <w:t xml:space="preserve">the </w:t>
      </w:r>
      <w:r>
        <w:t xml:space="preserve">Secretary-General of the ASEAN Secretariat </w:t>
      </w:r>
      <w:r w:rsidR="00031D52">
        <w:t xml:space="preserve">who </w:t>
      </w:r>
      <w:r>
        <w:t>shall</w:t>
      </w:r>
      <w:r w:rsidR="009967C8">
        <w:t xml:space="preserve"> </w:t>
      </w:r>
      <w:r>
        <w:t>promptly furnish a certified copy thereof to each Member Country.</w:t>
      </w:r>
    </w:p>
    <w:p w14:paraId="1EAD59F1" w14:textId="77777777" w:rsidR="00675BDB" w:rsidRDefault="00675BDB" w:rsidP="009967C8">
      <w:pPr>
        <w:numPr>
          <w:ilvl w:val="1"/>
          <w:numId w:val="3"/>
        </w:numPr>
        <w:ind w:left="709" w:hanging="331"/>
      </w:pPr>
      <w:r>
        <w:t>Each Me</w:t>
      </w:r>
      <w:r w:rsidR="00031D52">
        <w:t>mber Country shall deposit its I</w:t>
      </w:r>
      <w:r>
        <w:t>nstrument of Ratification with the Secretary-General</w:t>
      </w:r>
      <w:r w:rsidR="009967C8">
        <w:t xml:space="preserve"> </w:t>
      </w:r>
      <w:r>
        <w:t>of the ASEAN Secretariat who shall promptly inform each Member Country of such deposit.</w:t>
      </w:r>
    </w:p>
    <w:p w14:paraId="7B603D40" w14:textId="77777777" w:rsidR="009967C8" w:rsidRDefault="009967C8" w:rsidP="009967C8"/>
    <w:p w14:paraId="361AC420" w14:textId="77777777" w:rsidR="00675BDB" w:rsidRDefault="00675BDB" w:rsidP="009967C8">
      <w:r w:rsidRPr="009967C8">
        <w:rPr>
          <w:b/>
        </w:rPr>
        <w:t>IN WITNESS WHEREOF</w:t>
      </w:r>
      <w:r>
        <w:t>, the undersigned being duly authori</w:t>
      </w:r>
      <w:r w:rsidR="009967C8">
        <w:t xml:space="preserve">sed thereto by their respective </w:t>
      </w:r>
      <w:r>
        <w:t xml:space="preserve">Governments have signed this Basic Agreement on ASEAN </w:t>
      </w:r>
      <w:r w:rsidR="00031D52">
        <w:t>Industrial J</w:t>
      </w:r>
      <w:r>
        <w:t>oint Ventures.</w:t>
      </w:r>
    </w:p>
    <w:p w14:paraId="3BE2CD7A" w14:textId="77777777" w:rsidR="00675BDB" w:rsidRDefault="00675BDB" w:rsidP="009967C8">
      <w:r w:rsidRPr="009967C8">
        <w:rPr>
          <w:b/>
        </w:rPr>
        <w:t>DONE</w:t>
      </w:r>
      <w:r>
        <w:t xml:space="preserve"> in Jakarta this seventh day of November 1983 </w:t>
      </w:r>
      <w:r w:rsidR="009967C8">
        <w:t xml:space="preserve">in a single copy in the English </w:t>
      </w:r>
      <w:r>
        <w:t>language.</w:t>
      </w:r>
    </w:p>
    <w:p w14:paraId="06F19099" w14:textId="77777777" w:rsidR="00031D52" w:rsidRDefault="00031D52" w:rsidP="009967C8"/>
    <w:p w14:paraId="7C44F7CC" w14:textId="77777777" w:rsidR="00031D52" w:rsidRDefault="00031D52" w:rsidP="00F373A8">
      <w:pPr>
        <w:spacing w:before="0" w:after="0"/>
        <w:jc w:val="center"/>
      </w:pPr>
      <w:r>
        <w:t>For the Government of the Republic of Indonesia</w:t>
      </w:r>
      <w:r w:rsidR="00180E73">
        <w:t>:</w:t>
      </w:r>
    </w:p>
    <w:p w14:paraId="7CE3527A" w14:textId="77777777" w:rsidR="00031D52" w:rsidRDefault="00031D52" w:rsidP="00F373A8">
      <w:pPr>
        <w:spacing w:before="0" w:after="0"/>
        <w:jc w:val="center"/>
      </w:pPr>
      <w:r>
        <w:t>[Signed]</w:t>
      </w:r>
    </w:p>
    <w:p w14:paraId="2C0ADB38" w14:textId="77777777" w:rsidR="00031D52" w:rsidRDefault="00031D52" w:rsidP="00F373A8">
      <w:pPr>
        <w:spacing w:before="0" w:after="0"/>
        <w:jc w:val="center"/>
      </w:pPr>
      <w:r>
        <w:t>Foreign Minister of the Republic of Indonesia</w:t>
      </w:r>
    </w:p>
    <w:p w14:paraId="3788BC06" w14:textId="77777777" w:rsidR="00180E73" w:rsidRDefault="00180E73" w:rsidP="00F373A8">
      <w:pPr>
        <w:spacing w:before="0" w:after="0"/>
        <w:jc w:val="center"/>
      </w:pPr>
    </w:p>
    <w:p w14:paraId="13A2135D" w14:textId="77777777" w:rsidR="00031D52" w:rsidRDefault="00031D52" w:rsidP="00F373A8">
      <w:pPr>
        <w:spacing w:before="0" w:after="0"/>
        <w:jc w:val="center"/>
      </w:pPr>
      <w:r>
        <w:t>For the Government of Malaysia:</w:t>
      </w:r>
    </w:p>
    <w:p w14:paraId="4BCDA0D0" w14:textId="77777777" w:rsidR="00031D52" w:rsidRDefault="00031D52" w:rsidP="00F373A8">
      <w:pPr>
        <w:spacing w:before="0" w:after="0"/>
        <w:jc w:val="center"/>
      </w:pPr>
      <w:r>
        <w:t>[Signed]</w:t>
      </w:r>
    </w:p>
    <w:p w14:paraId="39111392" w14:textId="77777777" w:rsidR="00031D52" w:rsidRDefault="00031D52" w:rsidP="00F373A8">
      <w:pPr>
        <w:spacing w:before="0" w:after="0"/>
        <w:jc w:val="center"/>
      </w:pPr>
      <w:r>
        <w:t>Foreign Minister of Malaysia</w:t>
      </w:r>
    </w:p>
    <w:p w14:paraId="5F2893F1" w14:textId="77777777" w:rsidR="00180E73" w:rsidRDefault="00180E73" w:rsidP="00F373A8">
      <w:pPr>
        <w:spacing w:before="0" w:after="0"/>
        <w:jc w:val="center"/>
      </w:pPr>
    </w:p>
    <w:p w14:paraId="32C05E77" w14:textId="77777777" w:rsidR="00031D52" w:rsidRDefault="00031D52" w:rsidP="00F373A8">
      <w:pPr>
        <w:spacing w:before="0" w:after="0"/>
        <w:jc w:val="center"/>
      </w:pPr>
      <w:r>
        <w:t>For the Government of the Republic of the Philippines:</w:t>
      </w:r>
    </w:p>
    <w:p w14:paraId="18F4D3E0" w14:textId="77777777" w:rsidR="00031D52" w:rsidRDefault="00031D52" w:rsidP="00F373A8">
      <w:pPr>
        <w:spacing w:before="0" w:after="0"/>
        <w:jc w:val="center"/>
      </w:pPr>
      <w:r>
        <w:t>[Signed]</w:t>
      </w:r>
    </w:p>
    <w:p w14:paraId="1D6583C2" w14:textId="77777777" w:rsidR="00031D52" w:rsidRDefault="00031D52" w:rsidP="00F373A8">
      <w:pPr>
        <w:spacing w:before="0" w:after="0"/>
        <w:jc w:val="center"/>
      </w:pPr>
      <w:r>
        <w:t>Acting Foreign Minister of the Republic of the Philippines</w:t>
      </w:r>
    </w:p>
    <w:p w14:paraId="5A7C71B5" w14:textId="77777777" w:rsidR="00180E73" w:rsidRDefault="00180E73" w:rsidP="00F373A8">
      <w:pPr>
        <w:spacing w:before="0" w:after="0"/>
        <w:jc w:val="center"/>
      </w:pPr>
    </w:p>
    <w:p w14:paraId="73230A7D" w14:textId="77777777" w:rsidR="00031D52" w:rsidRDefault="00031D52" w:rsidP="00F373A8">
      <w:pPr>
        <w:spacing w:before="0" w:after="0"/>
        <w:jc w:val="center"/>
      </w:pPr>
      <w:r>
        <w:t>For the Government of the Republic of Singapore:</w:t>
      </w:r>
    </w:p>
    <w:p w14:paraId="2256402B" w14:textId="77777777" w:rsidR="00031D52" w:rsidRDefault="00031D52" w:rsidP="00F373A8">
      <w:pPr>
        <w:spacing w:before="0" w:after="0"/>
        <w:jc w:val="center"/>
      </w:pPr>
      <w:r>
        <w:t>[Signed]</w:t>
      </w:r>
    </w:p>
    <w:p w14:paraId="2DD126DB" w14:textId="77777777" w:rsidR="00031D52" w:rsidRDefault="00031D52" w:rsidP="00F373A8">
      <w:pPr>
        <w:spacing w:before="0" w:after="0"/>
        <w:jc w:val="center"/>
      </w:pPr>
      <w:r>
        <w:t>Foreign Minister of the Republic of Singapore</w:t>
      </w:r>
    </w:p>
    <w:p w14:paraId="4BCC6BC3" w14:textId="77777777" w:rsidR="00180E73" w:rsidRDefault="00180E73" w:rsidP="00F373A8">
      <w:pPr>
        <w:spacing w:before="0" w:after="0"/>
        <w:jc w:val="center"/>
      </w:pPr>
    </w:p>
    <w:p w14:paraId="7C4EE743" w14:textId="77777777" w:rsidR="00031D52" w:rsidRDefault="00031D52" w:rsidP="00F373A8">
      <w:pPr>
        <w:spacing w:before="0" w:after="0"/>
        <w:jc w:val="center"/>
      </w:pPr>
      <w:r>
        <w:t>For the Government of the Kingdom of Thailand:</w:t>
      </w:r>
    </w:p>
    <w:p w14:paraId="7A0AE3DB" w14:textId="77777777" w:rsidR="00031D52" w:rsidRDefault="00031D52" w:rsidP="00F373A8">
      <w:pPr>
        <w:spacing w:before="0" w:after="0"/>
        <w:jc w:val="center"/>
      </w:pPr>
      <w:r>
        <w:t>[Signed]</w:t>
      </w:r>
    </w:p>
    <w:p w14:paraId="008537C4" w14:textId="77777777" w:rsidR="00031D52" w:rsidRDefault="00031D52" w:rsidP="00F373A8">
      <w:pPr>
        <w:spacing w:before="0" w:after="0"/>
        <w:jc w:val="center"/>
      </w:pPr>
      <w:r>
        <w:t>Foreign Minister of the Kingdom of Thailand</w:t>
      </w:r>
    </w:p>
    <w:sectPr w:rsidR="00031D52" w:rsidSect="00F61B4F">
      <w:headerReference w:type="default" r:id="rId8"/>
      <w:footerReference w:type="default" r:id="rId9"/>
      <w:footerReference w:type="first" r:id="rId10"/>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0D1C7" w14:textId="77777777" w:rsidR="00FE2703" w:rsidRDefault="00FE2703" w:rsidP="00F61B4F">
      <w:pPr>
        <w:spacing w:before="0" w:after="0" w:line="240" w:lineRule="auto"/>
      </w:pPr>
      <w:r>
        <w:separator/>
      </w:r>
    </w:p>
  </w:endnote>
  <w:endnote w:type="continuationSeparator" w:id="0">
    <w:p w14:paraId="6BD63BA9" w14:textId="77777777" w:rsidR="00FE2703" w:rsidRDefault="00FE2703"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85B73" w14:textId="77777777" w:rsidR="00B532E2" w:rsidRDefault="00B532E2" w:rsidP="00F61B4F">
    <w:pPr>
      <w:pStyle w:val="Footer"/>
      <w:tabs>
        <w:tab w:val="clear" w:pos="9360"/>
        <w:tab w:val="right" w:pos="8931"/>
      </w:tabs>
      <w:jc w:val="right"/>
    </w:pPr>
  </w:p>
  <w:p w14:paraId="7E89225D"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F373A8">
      <w:rPr>
        <w:rFonts w:cs="Arial"/>
        <w:noProof/>
        <w:color w:val="7F7F7F"/>
        <w:sz w:val="16"/>
        <w:szCs w:val="16"/>
      </w:rPr>
      <w:t>6</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F373A8">
      <w:rPr>
        <w:rFonts w:cs="Arial"/>
        <w:noProof/>
        <w:color w:val="7F7F7F"/>
        <w:sz w:val="16"/>
        <w:szCs w:val="16"/>
      </w:rPr>
      <w:t>6</w:t>
    </w:r>
    <w:r w:rsidRPr="004943C3">
      <w:rPr>
        <w:rFonts w:cs="Arial"/>
        <w:color w:val="7F7F7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C8A35" w14:textId="77777777" w:rsidR="00B532E2" w:rsidRDefault="00B532E2" w:rsidP="00F61B4F">
    <w:pPr>
      <w:pStyle w:val="Footer"/>
      <w:tabs>
        <w:tab w:val="clear" w:pos="9360"/>
        <w:tab w:val="right" w:pos="8931"/>
      </w:tabs>
      <w:jc w:val="right"/>
    </w:pPr>
  </w:p>
  <w:p w14:paraId="26BEFCAE"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548C9" w14:textId="77777777" w:rsidR="00FE2703" w:rsidRDefault="00FE2703" w:rsidP="00F61B4F">
      <w:pPr>
        <w:spacing w:before="0" w:after="0" w:line="240" w:lineRule="auto"/>
      </w:pPr>
      <w:r>
        <w:separator/>
      </w:r>
    </w:p>
  </w:footnote>
  <w:footnote w:type="continuationSeparator" w:id="0">
    <w:p w14:paraId="17CA89C8" w14:textId="77777777" w:rsidR="00FE2703" w:rsidRDefault="00FE2703" w:rsidP="00F61B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218A" w14:textId="77777777" w:rsidR="00B532E2" w:rsidRPr="00F61B4F" w:rsidRDefault="00675BDB" w:rsidP="00F61B4F">
    <w:pPr>
      <w:pStyle w:val="Header"/>
      <w:pBdr>
        <w:bottom w:val="single" w:sz="8" w:space="1" w:color="auto"/>
      </w:pBdr>
      <w:rPr>
        <w:rFonts w:cs="Arial"/>
        <w:caps/>
        <w:color w:val="808080"/>
        <w:sz w:val="16"/>
        <w:szCs w:val="16"/>
      </w:rPr>
    </w:pPr>
    <w:r>
      <w:rPr>
        <w:rFonts w:cs="Arial"/>
        <w:caps/>
        <w:color w:val="808080"/>
        <w:sz w:val="16"/>
        <w:szCs w:val="16"/>
      </w:rPr>
      <w:t>1983 basic agreement on asean industrial joint ventures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030"/>
    <w:multiLevelType w:val="hybridMultilevel"/>
    <w:tmpl w:val="69DC86AC"/>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111292E"/>
    <w:multiLevelType w:val="hybridMultilevel"/>
    <w:tmpl w:val="EE5CD72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6C90801"/>
    <w:multiLevelType w:val="hybridMultilevel"/>
    <w:tmpl w:val="4F002FE8"/>
    <w:lvl w:ilvl="0" w:tplc="48090019">
      <w:start w:val="1"/>
      <w:numFmt w:val="lowerLetter"/>
      <w:lvlText w:val="%1."/>
      <w:lvlJc w:val="left"/>
      <w:pPr>
        <w:ind w:left="1080" w:hanging="360"/>
      </w:pPr>
      <w:rPr>
        <w:rFonts w:hint="default"/>
      </w:rPr>
    </w:lvl>
    <w:lvl w:ilvl="1" w:tplc="4E50E5BA">
      <w:start w:val="1"/>
      <w:numFmt w:val="decimal"/>
      <w:lvlText w:val="%2."/>
      <w:lvlJc w:val="left"/>
      <w:pPr>
        <w:ind w:left="1800" w:hanging="360"/>
      </w:pPr>
      <w:rPr>
        <w:rFonts w:hint="default"/>
      </w:r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 w15:restartNumberingAfterBreak="0">
    <w:nsid w:val="0BF14DCF"/>
    <w:multiLevelType w:val="hybridMultilevel"/>
    <w:tmpl w:val="8520B060"/>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156155C0"/>
    <w:multiLevelType w:val="hybridMultilevel"/>
    <w:tmpl w:val="E78EEF78"/>
    <w:lvl w:ilvl="0" w:tplc="48090019">
      <w:start w:val="1"/>
      <w:numFmt w:val="lowerLetter"/>
      <w:lvlText w:val="%1."/>
      <w:lvlJc w:val="left"/>
      <w:pPr>
        <w:ind w:left="1080" w:hanging="360"/>
      </w:pPr>
      <w:rPr>
        <w:rFonts w:hint="default"/>
      </w:rPr>
    </w:lvl>
    <w:lvl w:ilvl="1" w:tplc="4F5E50BA">
      <w:start w:val="1"/>
      <w:numFmt w:val="decimal"/>
      <w:lvlText w:val="%2."/>
      <w:lvlJc w:val="left"/>
      <w:pPr>
        <w:ind w:left="1800" w:hanging="360"/>
      </w:pPr>
      <w:rPr>
        <w:rFonts w:hint="default"/>
      </w:r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5" w15:restartNumberingAfterBreak="0">
    <w:nsid w:val="41842A7C"/>
    <w:multiLevelType w:val="hybridMultilevel"/>
    <w:tmpl w:val="188E8152"/>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4FC50DF7"/>
    <w:multiLevelType w:val="hybridMultilevel"/>
    <w:tmpl w:val="F5DE08D8"/>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5E3276E8"/>
    <w:multiLevelType w:val="hybridMultilevel"/>
    <w:tmpl w:val="2D8A56C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616F2C6B"/>
    <w:multiLevelType w:val="hybridMultilevel"/>
    <w:tmpl w:val="81E6BC96"/>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6A8B14FA"/>
    <w:multiLevelType w:val="hybridMultilevel"/>
    <w:tmpl w:val="CA72F22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76ED37BD"/>
    <w:multiLevelType w:val="hybridMultilevel"/>
    <w:tmpl w:val="8FF88176"/>
    <w:lvl w:ilvl="0" w:tplc="48090019">
      <w:start w:val="1"/>
      <w:numFmt w:val="lowerLetter"/>
      <w:lvlText w:val="%1."/>
      <w:lvlJc w:val="left"/>
      <w:pPr>
        <w:ind w:left="1080" w:hanging="360"/>
      </w:pPr>
      <w:rPr>
        <w:rFonts w:hint="default"/>
      </w:rPr>
    </w:lvl>
    <w:lvl w:ilvl="1" w:tplc="1966BE7C">
      <w:start w:val="1"/>
      <w:numFmt w:val="decimal"/>
      <w:lvlText w:val="%2."/>
      <w:lvlJc w:val="left"/>
      <w:pPr>
        <w:ind w:left="1800" w:hanging="360"/>
      </w:pPr>
      <w:rPr>
        <w:rFonts w:hint="default"/>
      </w:r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num w:numId="1" w16cid:durableId="793063641">
    <w:abstractNumId w:val="0"/>
  </w:num>
  <w:num w:numId="2" w16cid:durableId="846674860">
    <w:abstractNumId w:val="1"/>
  </w:num>
  <w:num w:numId="3" w16cid:durableId="1508399341">
    <w:abstractNumId w:val="2"/>
  </w:num>
  <w:num w:numId="4" w16cid:durableId="1126584271">
    <w:abstractNumId w:val="10"/>
  </w:num>
  <w:num w:numId="5" w16cid:durableId="1441874122">
    <w:abstractNumId w:val="4"/>
  </w:num>
  <w:num w:numId="6" w16cid:durableId="1816069257">
    <w:abstractNumId w:val="9"/>
  </w:num>
  <w:num w:numId="7" w16cid:durableId="1549142211">
    <w:abstractNumId w:val="5"/>
  </w:num>
  <w:num w:numId="8" w16cid:durableId="262422929">
    <w:abstractNumId w:val="3"/>
  </w:num>
  <w:num w:numId="9" w16cid:durableId="1237982899">
    <w:abstractNumId w:val="8"/>
  </w:num>
  <w:num w:numId="10" w16cid:durableId="1160541568">
    <w:abstractNumId w:val="6"/>
  </w:num>
  <w:num w:numId="11" w16cid:durableId="2128096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8D2"/>
    <w:rsid w:val="00000FB0"/>
    <w:rsid w:val="00002446"/>
    <w:rsid w:val="000043E5"/>
    <w:rsid w:val="00011723"/>
    <w:rsid w:val="00013D73"/>
    <w:rsid w:val="000173F4"/>
    <w:rsid w:val="00022AE1"/>
    <w:rsid w:val="00023AFA"/>
    <w:rsid w:val="00025831"/>
    <w:rsid w:val="000260A8"/>
    <w:rsid w:val="00031D52"/>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922A6"/>
    <w:rsid w:val="0009558E"/>
    <w:rsid w:val="00097F77"/>
    <w:rsid w:val="000A329C"/>
    <w:rsid w:val="000B02EF"/>
    <w:rsid w:val="000B197F"/>
    <w:rsid w:val="000C2967"/>
    <w:rsid w:val="000C2CE8"/>
    <w:rsid w:val="000C49F6"/>
    <w:rsid w:val="000C5A1A"/>
    <w:rsid w:val="000D004B"/>
    <w:rsid w:val="000D31BC"/>
    <w:rsid w:val="000D3BEC"/>
    <w:rsid w:val="000D57EE"/>
    <w:rsid w:val="000D6DF5"/>
    <w:rsid w:val="000D7512"/>
    <w:rsid w:val="000E1719"/>
    <w:rsid w:val="000E1DDB"/>
    <w:rsid w:val="000E2394"/>
    <w:rsid w:val="000F2D66"/>
    <w:rsid w:val="001013AD"/>
    <w:rsid w:val="0010259B"/>
    <w:rsid w:val="00102B66"/>
    <w:rsid w:val="001063A1"/>
    <w:rsid w:val="001077E4"/>
    <w:rsid w:val="00111688"/>
    <w:rsid w:val="0011199A"/>
    <w:rsid w:val="00111A4C"/>
    <w:rsid w:val="0011273D"/>
    <w:rsid w:val="00112A51"/>
    <w:rsid w:val="001142FA"/>
    <w:rsid w:val="001161C0"/>
    <w:rsid w:val="001207E1"/>
    <w:rsid w:val="0012281C"/>
    <w:rsid w:val="00122EC8"/>
    <w:rsid w:val="001246A1"/>
    <w:rsid w:val="001302AA"/>
    <w:rsid w:val="00130E46"/>
    <w:rsid w:val="00133AB9"/>
    <w:rsid w:val="00143BCA"/>
    <w:rsid w:val="00144EA6"/>
    <w:rsid w:val="001450F7"/>
    <w:rsid w:val="001462AA"/>
    <w:rsid w:val="001528D2"/>
    <w:rsid w:val="00153722"/>
    <w:rsid w:val="0015683A"/>
    <w:rsid w:val="001648EA"/>
    <w:rsid w:val="001669E3"/>
    <w:rsid w:val="001728AB"/>
    <w:rsid w:val="00172E71"/>
    <w:rsid w:val="001758B5"/>
    <w:rsid w:val="00176298"/>
    <w:rsid w:val="0018065C"/>
    <w:rsid w:val="00180E73"/>
    <w:rsid w:val="00183009"/>
    <w:rsid w:val="001837BF"/>
    <w:rsid w:val="00191FB7"/>
    <w:rsid w:val="00194639"/>
    <w:rsid w:val="0019674F"/>
    <w:rsid w:val="001A31BD"/>
    <w:rsid w:val="001B572F"/>
    <w:rsid w:val="001C50F5"/>
    <w:rsid w:val="001C7B98"/>
    <w:rsid w:val="001D116B"/>
    <w:rsid w:val="001D2E66"/>
    <w:rsid w:val="001D7F95"/>
    <w:rsid w:val="001E502C"/>
    <w:rsid w:val="001E52A5"/>
    <w:rsid w:val="001F190C"/>
    <w:rsid w:val="001F1AE0"/>
    <w:rsid w:val="001F27F8"/>
    <w:rsid w:val="001F2B50"/>
    <w:rsid w:val="0020032B"/>
    <w:rsid w:val="00200AA3"/>
    <w:rsid w:val="0020147F"/>
    <w:rsid w:val="002226CD"/>
    <w:rsid w:val="002238CF"/>
    <w:rsid w:val="00224582"/>
    <w:rsid w:val="00224E12"/>
    <w:rsid w:val="002251FC"/>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7B32"/>
    <w:rsid w:val="002A32A5"/>
    <w:rsid w:val="002A4172"/>
    <w:rsid w:val="002A61B4"/>
    <w:rsid w:val="002B473E"/>
    <w:rsid w:val="002B5E84"/>
    <w:rsid w:val="002B7265"/>
    <w:rsid w:val="002C506E"/>
    <w:rsid w:val="002C5925"/>
    <w:rsid w:val="002C67E0"/>
    <w:rsid w:val="002D3A06"/>
    <w:rsid w:val="002E0A92"/>
    <w:rsid w:val="002E6283"/>
    <w:rsid w:val="002F1577"/>
    <w:rsid w:val="002F7DA0"/>
    <w:rsid w:val="0030037C"/>
    <w:rsid w:val="00303079"/>
    <w:rsid w:val="003035FA"/>
    <w:rsid w:val="003071F6"/>
    <w:rsid w:val="00311F81"/>
    <w:rsid w:val="00311F88"/>
    <w:rsid w:val="00312FB5"/>
    <w:rsid w:val="00315409"/>
    <w:rsid w:val="00321387"/>
    <w:rsid w:val="0032159B"/>
    <w:rsid w:val="00321890"/>
    <w:rsid w:val="00325A2D"/>
    <w:rsid w:val="00326D39"/>
    <w:rsid w:val="003316EF"/>
    <w:rsid w:val="0033544F"/>
    <w:rsid w:val="00336CA3"/>
    <w:rsid w:val="003374CC"/>
    <w:rsid w:val="00340339"/>
    <w:rsid w:val="0034084B"/>
    <w:rsid w:val="00343E97"/>
    <w:rsid w:val="00350DA2"/>
    <w:rsid w:val="00351FC7"/>
    <w:rsid w:val="00355356"/>
    <w:rsid w:val="003557B3"/>
    <w:rsid w:val="00361211"/>
    <w:rsid w:val="00363CA6"/>
    <w:rsid w:val="0036654E"/>
    <w:rsid w:val="003762D5"/>
    <w:rsid w:val="00382037"/>
    <w:rsid w:val="00384CCD"/>
    <w:rsid w:val="00386AC0"/>
    <w:rsid w:val="003870B6"/>
    <w:rsid w:val="0039419F"/>
    <w:rsid w:val="003A2096"/>
    <w:rsid w:val="003A2B2D"/>
    <w:rsid w:val="003A2E2D"/>
    <w:rsid w:val="003A36C1"/>
    <w:rsid w:val="003A4607"/>
    <w:rsid w:val="003A46AB"/>
    <w:rsid w:val="003A6709"/>
    <w:rsid w:val="003A697C"/>
    <w:rsid w:val="003B1B3D"/>
    <w:rsid w:val="003B5567"/>
    <w:rsid w:val="003C3ABB"/>
    <w:rsid w:val="003C4214"/>
    <w:rsid w:val="003C47FA"/>
    <w:rsid w:val="003C696E"/>
    <w:rsid w:val="003C70F3"/>
    <w:rsid w:val="003D49AB"/>
    <w:rsid w:val="003D66C8"/>
    <w:rsid w:val="003D682E"/>
    <w:rsid w:val="003D6E5B"/>
    <w:rsid w:val="003E0C85"/>
    <w:rsid w:val="003E69D4"/>
    <w:rsid w:val="003F148C"/>
    <w:rsid w:val="003F1817"/>
    <w:rsid w:val="00401F7F"/>
    <w:rsid w:val="00405210"/>
    <w:rsid w:val="0042164B"/>
    <w:rsid w:val="0042562D"/>
    <w:rsid w:val="00430AD3"/>
    <w:rsid w:val="00432B9B"/>
    <w:rsid w:val="004410EB"/>
    <w:rsid w:val="00452091"/>
    <w:rsid w:val="0045262E"/>
    <w:rsid w:val="00453E7C"/>
    <w:rsid w:val="004540DD"/>
    <w:rsid w:val="00454C15"/>
    <w:rsid w:val="00457A36"/>
    <w:rsid w:val="00460285"/>
    <w:rsid w:val="00461169"/>
    <w:rsid w:val="0046281B"/>
    <w:rsid w:val="00464378"/>
    <w:rsid w:val="00464582"/>
    <w:rsid w:val="004715DF"/>
    <w:rsid w:val="0049074B"/>
    <w:rsid w:val="00495B5C"/>
    <w:rsid w:val="00496452"/>
    <w:rsid w:val="00497AE1"/>
    <w:rsid w:val="004A0B2F"/>
    <w:rsid w:val="004A0D08"/>
    <w:rsid w:val="004A1834"/>
    <w:rsid w:val="004A31A0"/>
    <w:rsid w:val="004A5865"/>
    <w:rsid w:val="004B263A"/>
    <w:rsid w:val="004B3D8B"/>
    <w:rsid w:val="004B6693"/>
    <w:rsid w:val="004B7073"/>
    <w:rsid w:val="004B71DD"/>
    <w:rsid w:val="004C2B2B"/>
    <w:rsid w:val="004C33C2"/>
    <w:rsid w:val="004C5E25"/>
    <w:rsid w:val="004D6797"/>
    <w:rsid w:val="004E0ED9"/>
    <w:rsid w:val="004E1378"/>
    <w:rsid w:val="004E1B8D"/>
    <w:rsid w:val="004E2177"/>
    <w:rsid w:val="004F129B"/>
    <w:rsid w:val="004F21D5"/>
    <w:rsid w:val="004F769F"/>
    <w:rsid w:val="00504C42"/>
    <w:rsid w:val="00507CA6"/>
    <w:rsid w:val="0051026B"/>
    <w:rsid w:val="00510555"/>
    <w:rsid w:val="0051224B"/>
    <w:rsid w:val="00516331"/>
    <w:rsid w:val="00522388"/>
    <w:rsid w:val="00525B71"/>
    <w:rsid w:val="005325F9"/>
    <w:rsid w:val="00534217"/>
    <w:rsid w:val="00535BF3"/>
    <w:rsid w:val="00537A67"/>
    <w:rsid w:val="00537D81"/>
    <w:rsid w:val="00541125"/>
    <w:rsid w:val="00545288"/>
    <w:rsid w:val="005627AF"/>
    <w:rsid w:val="00564EBA"/>
    <w:rsid w:val="00565B5D"/>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714"/>
    <w:rsid w:val="005D59E8"/>
    <w:rsid w:val="005E0D13"/>
    <w:rsid w:val="005E264A"/>
    <w:rsid w:val="005E2E8D"/>
    <w:rsid w:val="005E6807"/>
    <w:rsid w:val="005F25E1"/>
    <w:rsid w:val="005F5FD1"/>
    <w:rsid w:val="006056CA"/>
    <w:rsid w:val="006077DA"/>
    <w:rsid w:val="00615E91"/>
    <w:rsid w:val="00617785"/>
    <w:rsid w:val="00620043"/>
    <w:rsid w:val="00624B74"/>
    <w:rsid w:val="0062758C"/>
    <w:rsid w:val="00627B91"/>
    <w:rsid w:val="0063125A"/>
    <w:rsid w:val="0064082A"/>
    <w:rsid w:val="00642035"/>
    <w:rsid w:val="0064206B"/>
    <w:rsid w:val="00646905"/>
    <w:rsid w:val="006477C3"/>
    <w:rsid w:val="006633EA"/>
    <w:rsid w:val="00666445"/>
    <w:rsid w:val="00675BDB"/>
    <w:rsid w:val="006819D0"/>
    <w:rsid w:val="006829B2"/>
    <w:rsid w:val="00686294"/>
    <w:rsid w:val="006878B4"/>
    <w:rsid w:val="00695153"/>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4F21"/>
    <w:rsid w:val="006E6F86"/>
    <w:rsid w:val="006F231A"/>
    <w:rsid w:val="00707B16"/>
    <w:rsid w:val="00711FF8"/>
    <w:rsid w:val="00721C1C"/>
    <w:rsid w:val="007231B2"/>
    <w:rsid w:val="0072576B"/>
    <w:rsid w:val="007320B0"/>
    <w:rsid w:val="00732840"/>
    <w:rsid w:val="0073568E"/>
    <w:rsid w:val="00744927"/>
    <w:rsid w:val="00744A85"/>
    <w:rsid w:val="00751173"/>
    <w:rsid w:val="00751EA6"/>
    <w:rsid w:val="00755A12"/>
    <w:rsid w:val="0075632F"/>
    <w:rsid w:val="0075795E"/>
    <w:rsid w:val="00760BCF"/>
    <w:rsid w:val="00761521"/>
    <w:rsid w:val="00762A99"/>
    <w:rsid w:val="00776086"/>
    <w:rsid w:val="007951DD"/>
    <w:rsid w:val="007A006E"/>
    <w:rsid w:val="007A4FC9"/>
    <w:rsid w:val="007A5CE9"/>
    <w:rsid w:val="007B0CD2"/>
    <w:rsid w:val="007B6E2C"/>
    <w:rsid w:val="007B7706"/>
    <w:rsid w:val="007C0404"/>
    <w:rsid w:val="007C158E"/>
    <w:rsid w:val="007C1E9A"/>
    <w:rsid w:val="007C74A6"/>
    <w:rsid w:val="007C7558"/>
    <w:rsid w:val="007D12D8"/>
    <w:rsid w:val="007D197A"/>
    <w:rsid w:val="007D2AC8"/>
    <w:rsid w:val="007D308E"/>
    <w:rsid w:val="007D4CB5"/>
    <w:rsid w:val="007D6CCA"/>
    <w:rsid w:val="007E4920"/>
    <w:rsid w:val="007E7C82"/>
    <w:rsid w:val="007F1538"/>
    <w:rsid w:val="007F2FCB"/>
    <w:rsid w:val="007F5026"/>
    <w:rsid w:val="008016D1"/>
    <w:rsid w:val="00803BE9"/>
    <w:rsid w:val="00812B21"/>
    <w:rsid w:val="00814493"/>
    <w:rsid w:val="008171B7"/>
    <w:rsid w:val="00820B03"/>
    <w:rsid w:val="00821388"/>
    <w:rsid w:val="00822E73"/>
    <w:rsid w:val="00824DAD"/>
    <w:rsid w:val="00824DEF"/>
    <w:rsid w:val="008262AF"/>
    <w:rsid w:val="008419D9"/>
    <w:rsid w:val="0084289A"/>
    <w:rsid w:val="0086274F"/>
    <w:rsid w:val="00863AA4"/>
    <w:rsid w:val="00871D6D"/>
    <w:rsid w:val="00875863"/>
    <w:rsid w:val="008761FC"/>
    <w:rsid w:val="008A2C17"/>
    <w:rsid w:val="008A3A39"/>
    <w:rsid w:val="008A5721"/>
    <w:rsid w:val="008B001D"/>
    <w:rsid w:val="008B0875"/>
    <w:rsid w:val="008B1645"/>
    <w:rsid w:val="008C33B3"/>
    <w:rsid w:val="008C3761"/>
    <w:rsid w:val="008C6A9C"/>
    <w:rsid w:val="008D292D"/>
    <w:rsid w:val="008D3F77"/>
    <w:rsid w:val="008E41DC"/>
    <w:rsid w:val="008E6E93"/>
    <w:rsid w:val="008E7703"/>
    <w:rsid w:val="008F5246"/>
    <w:rsid w:val="008F5F21"/>
    <w:rsid w:val="008F7A5C"/>
    <w:rsid w:val="009052CB"/>
    <w:rsid w:val="00916941"/>
    <w:rsid w:val="009217B0"/>
    <w:rsid w:val="00921DB5"/>
    <w:rsid w:val="00923519"/>
    <w:rsid w:val="00926EA3"/>
    <w:rsid w:val="009303E7"/>
    <w:rsid w:val="00933064"/>
    <w:rsid w:val="00935B08"/>
    <w:rsid w:val="0095406B"/>
    <w:rsid w:val="00956C40"/>
    <w:rsid w:val="00957449"/>
    <w:rsid w:val="00965ACC"/>
    <w:rsid w:val="00966DC7"/>
    <w:rsid w:val="0098008C"/>
    <w:rsid w:val="00982034"/>
    <w:rsid w:val="00982B34"/>
    <w:rsid w:val="009842E6"/>
    <w:rsid w:val="00991C17"/>
    <w:rsid w:val="00992233"/>
    <w:rsid w:val="009967C8"/>
    <w:rsid w:val="00996953"/>
    <w:rsid w:val="00997244"/>
    <w:rsid w:val="00997B54"/>
    <w:rsid w:val="009A068F"/>
    <w:rsid w:val="009A0BE7"/>
    <w:rsid w:val="009B12F0"/>
    <w:rsid w:val="009B246D"/>
    <w:rsid w:val="009B6256"/>
    <w:rsid w:val="009B7700"/>
    <w:rsid w:val="009B7734"/>
    <w:rsid w:val="009C1F90"/>
    <w:rsid w:val="009C3725"/>
    <w:rsid w:val="009C42E9"/>
    <w:rsid w:val="009C4737"/>
    <w:rsid w:val="009C4D4C"/>
    <w:rsid w:val="009C6AFB"/>
    <w:rsid w:val="009C7121"/>
    <w:rsid w:val="009D1B8A"/>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65"/>
    <w:rsid w:val="00A27F6D"/>
    <w:rsid w:val="00A302FE"/>
    <w:rsid w:val="00A32891"/>
    <w:rsid w:val="00A3329A"/>
    <w:rsid w:val="00A359D5"/>
    <w:rsid w:val="00A36EF4"/>
    <w:rsid w:val="00A5006A"/>
    <w:rsid w:val="00A551D1"/>
    <w:rsid w:val="00A60DBB"/>
    <w:rsid w:val="00A60F35"/>
    <w:rsid w:val="00A61CFF"/>
    <w:rsid w:val="00A62871"/>
    <w:rsid w:val="00A638C5"/>
    <w:rsid w:val="00A646B8"/>
    <w:rsid w:val="00A7627E"/>
    <w:rsid w:val="00A839BE"/>
    <w:rsid w:val="00A83F8F"/>
    <w:rsid w:val="00A94579"/>
    <w:rsid w:val="00A95818"/>
    <w:rsid w:val="00A9590E"/>
    <w:rsid w:val="00AA6452"/>
    <w:rsid w:val="00AA6802"/>
    <w:rsid w:val="00AB26B5"/>
    <w:rsid w:val="00AB38E2"/>
    <w:rsid w:val="00AB6F60"/>
    <w:rsid w:val="00AB7A69"/>
    <w:rsid w:val="00AC1691"/>
    <w:rsid w:val="00AC1CA8"/>
    <w:rsid w:val="00AC4C08"/>
    <w:rsid w:val="00AC7F91"/>
    <w:rsid w:val="00AD7A4B"/>
    <w:rsid w:val="00AE05B5"/>
    <w:rsid w:val="00AE3DEB"/>
    <w:rsid w:val="00AE6181"/>
    <w:rsid w:val="00AE64FF"/>
    <w:rsid w:val="00AF1254"/>
    <w:rsid w:val="00AF5172"/>
    <w:rsid w:val="00AF5D32"/>
    <w:rsid w:val="00B01951"/>
    <w:rsid w:val="00B05254"/>
    <w:rsid w:val="00B05F3A"/>
    <w:rsid w:val="00B0640C"/>
    <w:rsid w:val="00B14396"/>
    <w:rsid w:val="00B173B5"/>
    <w:rsid w:val="00B207F2"/>
    <w:rsid w:val="00B267DC"/>
    <w:rsid w:val="00B308F2"/>
    <w:rsid w:val="00B30DEB"/>
    <w:rsid w:val="00B34B14"/>
    <w:rsid w:val="00B420A0"/>
    <w:rsid w:val="00B456B7"/>
    <w:rsid w:val="00B45912"/>
    <w:rsid w:val="00B5211D"/>
    <w:rsid w:val="00B532E2"/>
    <w:rsid w:val="00B54E3F"/>
    <w:rsid w:val="00B61944"/>
    <w:rsid w:val="00B62E0A"/>
    <w:rsid w:val="00B6351C"/>
    <w:rsid w:val="00B736A5"/>
    <w:rsid w:val="00B74778"/>
    <w:rsid w:val="00B74FC8"/>
    <w:rsid w:val="00B76163"/>
    <w:rsid w:val="00B8232C"/>
    <w:rsid w:val="00B8350D"/>
    <w:rsid w:val="00B85BB1"/>
    <w:rsid w:val="00B85DB0"/>
    <w:rsid w:val="00B87EA5"/>
    <w:rsid w:val="00B96E99"/>
    <w:rsid w:val="00BA1C72"/>
    <w:rsid w:val="00BA3538"/>
    <w:rsid w:val="00BA600A"/>
    <w:rsid w:val="00BA7E2B"/>
    <w:rsid w:val="00BB2E42"/>
    <w:rsid w:val="00BB5610"/>
    <w:rsid w:val="00BC5DE2"/>
    <w:rsid w:val="00BD1600"/>
    <w:rsid w:val="00BD2E28"/>
    <w:rsid w:val="00BD36A4"/>
    <w:rsid w:val="00BD3EF7"/>
    <w:rsid w:val="00BE0B41"/>
    <w:rsid w:val="00BE0D36"/>
    <w:rsid w:val="00BE21D1"/>
    <w:rsid w:val="00BE47F3"/>
    <w:rsid w:val="00BE4E55"/>
    <w:rsid w:val="00BF3AB0"/>
    <w:rsid w:val="00BF5372"/>
    <w:rsid w:val="00BF5BA2"/>
    <w:rsid w:val="00BF7BA5"/>
    <w:rsid w:val="00C0692C"/>
    <w:rsid w:val="00C12E92"/>
    <w:rsid w:val="00C1575D"/>
    <w:rsid w:val="00C22B66"/>
    <w:rsid w:val="00C2709D"/>
    <w:rsid w:val="00C27F88"/>
    <w:rsid w:val="00C33322"/>
    <w:rsid w:val="00C3632D"/>
    <w:rsid w:val="00C436C7"/>
    <w:rsid w:val="00C4584B"/>
    <w:rsid w:val="00C479E0"/>
    <w:rsid w:val="00C539B9"/>
    <w:rsid w:val="00C55B05"/>
    <w:rsid w:val="00C55D41"/>
    <w:rsid w:val="00C573FC"/>
    <w:rsid w:val="00C6101A"/>
    <w:rsid w:val="00C61524"/>
    <w:rsid w:val="00C617E1"/>
    <w:rsid w:val="00C65109"/>
    <w:rsid w:val="00C666BA"/>
    <w:rsid w:val="00C73155"/>
    <w:rsid w:val="00C86BF0"/>
    <w:rsid w:val="00C9065C"/>
    <w:rsid w:val="00C90B5B"/>
    <w:rsid w:val="00C91236"/>
    <w:rsid w:val="00C921EF"/>
    <w:rsid w:val="00C92C9D"/>
    <w:rsid w:val="00CA21A1"/>
    <w:rsid w:val="00CA449F"/>
    <w:rsid w:val="00CA540E"/>
    <w:rsid w:val="00CA5A41"/>
    <w:rsid w:val="00CB0C6C"/>
    <w:rsid w:val="00CB2E1A"/>
    <w:rsid w:val="00CB485A"/>
    <w:rsid w:val="00CC2470"/>
    <w:rsid w:val="00CC2F8C"/>
    <w:rsid w:val="00CC449C"/>
    <w:rsid w:val="00CC535D"/>
    <w:rsid w:val="00CD2BE4"/>
    <w:rsid w:val="00CD5CC1"/>
    <w:rsid w:val="00CD6EC7"/>
    <w:rsid w:val="00CE087B"/>
    <w:rsid w:val="00CE19CF"/>
    <w:rsid w:val="00CE31C8"/>
    <w:rsid w:val="00CE4330"/>
    <w:rsid w:val="00CE567F"/>
    <w:rsid w:val="00CE59E6"/>
    <w:rsid w:val="00CE7679"/>
    <w:rsid w:val="00CF277F"/>
    <w:rsid w:val="00CF4CBB"/>
    <w:rsid w:val="00D00ACC"/>
    <w:rsid w:val="00D0625E"/>
    <w:rsid w:val="00D07EE1"/>
    <w:rsid w:val="00D13015"/>
    <w:rsid w:val="00D133A2"/>
    <w:rsid w:val="00D13F5C"/>
    <w:rsid w:val="00D14607"/>
    <w:rsid w:val="00D15AD4"/>
    <w:rsid w:val="00D1649F"/>
    <w:rsid w:val="00D20538"/>
    <w:rsid w:val="00D211DC"/>
    <w:rsid w:val="00D250B0"/>
    <w:rsid w:val="00D368AA"/>
    <w:rsid w:val="00D40C72"/>
    <w:rsid w:val="00D43EA3"/>
    <w:rsid w:val="00D45FAB"/>
    <w:rsid w:val="00D472FE"/>
    <w:rsid w:val="00D52236"/>
    <w:rsid w:val="00D528FE"/>
    <w:rsid w:val="00D56D91"/>
    <w:rsid w:val="00D57366"/>
    <w:rsid w:val="00D67A09"/>
    <w:rsid w:val="00D712DE"/>
    <w:rsid w:val="00D75BF6"/>
    <w:rsid w:val="00D804A1"/>
    <w:rsid w:val="00D86B2E"/>
    <w:rsid w:val="00D901BD"/>
    <w:rsid w:val="00D91710"/>
    <w:rsid w:val="00D92975"/>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F3DF6"/>
    <w:rsid w:val="00DF4E11"/>
    <w:rsid w:val="00DF64FF"/>
    <w:rsid w:val="00DF72C5"/>
    <w:rsid w:val="00E005B9"/>
    <w:rsid w:val="00E00DD3"/>
    <w:rsid w:val="00E13279"/>
    <w:rsid w:val="00E15214"/>
    <w:rsid w:val="00E22F62"/>
    <w:rsid w:val="00E23211"/>
    <w:rsid w:val="00E23830"/>
    <w:rsid w:val="00E2703D"/>
    <w:rsid w:val="00E36432"/>
    <w:rsid w:val="00E41649"/>
    <w:rsid w:val="00E42A9B"/>
    <w:rsid w:val="00E46A83"/>
    <w:rsid w:val="00E47C45"/>
    <w:rsid w:val="00E501FD"/>
    <w:rsid w:val="00E53F2E"/>
    <w:rsid w:val="00E67852"/>
    <w:rsid w:val="00E71017"/>
    <w:rsid w:val="00E71A6F"/>
    <w:rsid w:val="00E71AEC"/>
    <w:rsid w:val="00E80D04"/>
    <w:rsid w:val="00E82ED4"/>
    <w:rsid w:val="00E853A3"/>
    <w:rsid w:val="00E854D8"/>
    <w:rsid w:val="00E859C6"/>
    <w:rsid w:val="00E87AA3"/>
    <w:rsid w:val="00E907C8"/>
    <w:rsid w:val="00E925D7"/>
    <w:rsid w:val="00E9353A"/>
    <w:rsid w:val="00E94458"/>
    <w:rsid w:val="00EA1963"/>
    <w:rsid w:val="00EA422B"/>
    <w:rsid w:val="00EA44D0"/>
    <w:rsid w:val="00EA6B9C"/>
    <w:rsid w:val="00EB4089"/>
    <w:rsid w:val="00EB542E"/>
    <w:rsid w:val="00EC2FAE"/>
    <w:rsid w:val="00EC57B1"/>
    <w:rsid w:val="00ED01F1"/>
    <w:rsid w:val="00ED1D3B"/>
    <w:rsid w:val="00ED61BD"/>
    <w:rsid w:val="00ED6DF2"/>
    <w:rsid w:val="00EE207B"/>
    <w:rsid w:val="00EE5D61"/>
    <w:rsid w:val="00EF63CD"/>
    <w:rsid w:val="00F01D85"/>
    <w:rsid w:val="00F05438"/>
    <w:rsid w:val="00F0583D"/>
    <w:rsid w:val="00F1258E"/>
    <w:rsid w:val="00F13B8E"/>
    <w:rsid w:val="00F2602E"/>
    <w:rsid w:val="00F30635"/>
    <w:rsid w:val="00F306A7"/>
    <w:rsid w:val="00F30761"/>
    <w:rsid w:val="00F31524"/>
    <w:rsid w:val="00F373A8"/>
    <w:rsid w:val="00F4092C"/>
    <w:rsid w:val="00F41173"/>
    <w:rsid w:val="00F41BB1"/>
    <w:rsid w:val="00F521E0"/>
    <w:rsid w:val="00F53E6A"/>
    <w:rsid w:val="00F57A3C"/>
    <w:rsid w:val="00F61B4F"/>
    <w:rsid w:val="00F63201"/>
    <w:rsid w:val="00F64335"/>
    <w:rsid w:val="00F645C0"/>
    <w:rsid w:val="00F6608A"/>
    <w:rsid w:val="00F701DD"/>
    <w:rsid w:val="00F71AE4"/>
    <w:rsid w:val="00F82FDC"/>
    <w:rsid w:val="00F8564E"/>
    <w:rsid w:val="00F86908"/>
    <w:rsid w:val="00F8738F"/>
    <w:rsid w:val="00F87BC0"/>
    <w:rsid w:val="00FA08BD"/>
    <w:rsid w:val="00FA0BDA"/>
    <w:rsid w:val="00FA1EB2"/>
    <w:rsid w:val="00FA4AD8"/>
    <w:rsid w:val="00FA4CBA"/>
    <w:rsid w:val="00FA7B32"/>
    <w:rsid w:val="00FB2C29"/>
    <w:rsid w:val="00FB35F7"/>
    <w:rsid w:val="00FB4CD5"/>
    <w:rsid w:val="00FB6164"/>
    <w:rsid w:val="00FB7DF5"/>
    <w:rsid w:val="00FC45CB"/>
    <w:rsid w:val="00FC5496"/>
    <w:rsid w:val="00FC5F76"/>
    <w:rsid w:val="00FD1758"/>
    <w:rsid w:val="00FD189C"/>
    <w:rsid w:val="00FD29E4"/>
    <w:rsid w:val="00FD56BE"/>
    <w:rsid w:val="00FD6357"/>
    <w:rsid w:val="00FE2703"/>
    <w:rsid w:val="00FE423C"/>
    <w:rsid w:val="00FE43CD"/>
    <w:rsid w:val="00FE7BED"/>
    <w:rsid w:val="00FF1A31"/>
    <w:rsid w:val="00FF2F09"/>
    <w:rsid w:val="00FF6E82"/>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3D43E"/>
  <w15:chartTrackingRefBased/>
  <w15:docId w15:val="{C41BC6A0-468C-48AD-B416-BB73E95F8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312FB5"/>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055254"/>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312FB5"/>
    <w:rPr>
      <w:rFonts w:ascii="Arial" w:eastAsia="Times New Roman" w:hAnsi="Arial" w:cs="Times New Roman"/>
      <w:b/>
      <w:bCs/>
      <w:caps/>
      <w:sz w:val="28"/>
      <w:szCs w:val="28"/>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055254"/>
    <w:rPr>
      <w:rFonts w:ascii="Arial" w:hAnsi="Arial"/>
      <w:b/>
      <w:bCs/>
      <w:caps/>
      <w:szCs w:val="26"/>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lmsh\Desktop\FORMATTING%20TEAM%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33C7A-3834-4148-8261-57DA82277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FORMATTING TEAM TEMPLATE 2</Template>
  <TotalTime>20</TotalTime>
  <Pages>6</Pages>
  <Words>2040</Words>
  <Characters>11628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13641</CharactersWithSpaces>
  <SharedDoc>false</SharedDoc>
  <HLinks>
    <vt:vector size="54" baseType="variant">
      <vt:variant>
        <vt:i4>1114162</vt:i4>
      </vt:variant>
      <vt:variant>
        <vt:i4>38</vt:i4>
      </vt:variant>
      <vt:variant>
        <vt:i4>0</vt:i4>
      </vt:variant>
      <vt:variant>
        <vt:i4>5</vt:i4>
      </vt:variant>
      <vt:variant>
        <vt:lpwstr/>
      </vt:variant>
      <vt:variant>
        <vt:lpwstr>_Toc473056070</vt:lpwstr>
      </vt:variant>
      <vt:variant>
        <vt:i4>1048626</vt:i4>
      </vt:variant>
      <vt:variant>
        <vt:i4>32</vt:i4>
      </vt:variant>
      <vt:variant>
        <vt:i4>0</vt:i4>
      </vt:variant>
      <vt:variant>
        <vt:i4>5</vt:i4>
      </vt:variant>
      <vt:variant>
        <vt:lpwstr/>
      </vt:variant>
      <vt:variant>
        <vt:lpwstr>_Toc473056069</vt:lpwstr>
      </vt:variant>
      <vt:variant>
        <vt:i4>1048626</vt:i4>
      </vt:variant>
      <vt:variant>
        <vt:i4>26</vt:i4>
      </vt:variant>
      <vt:variant>
        <vt:i4>0</vt:i4>
      </vt:variant>
      <vt:variant>
        <vt:i4>5</vt:i4>
      </vt:variant>
      <vt:variant>
        <vt:lpwstr/>
      </vt:variant>
      <vt:variant>
        <vt:lpwstr>_Toc473056068</vt:lpwstr>
      </vt:variant>
      <vt:variant>
        <vt:i4>1048626</vt:i4>
      </vt:variant>
      <vt:variant>
        <vt:i4>20</vt:i4>
      </vt:variant>
      <vt:variant>
        <vt:i4>0</vt:i4>
      </vt:variant>
      <vt:variant>
        <vt:i4>5</vt:i4>
      </vt:variant>
      <vt:variant>
        <vt:lpwstr/>
      </vt:variant>
      <vt:variant>
        <vt:lpwstr>_Toc473056067</vt:lpwstr>
      </vt:variant>
      <vt:variant>
        <vt:i4>1048626</vt:i4>
      </vt:variant>
      <vt:variant>
        <vt:i4>14</vt:i4>
      </vt:variant>
      <vt:variant>
        <vt:i4>0</vt:i4>
      </vt:variant>
      <vt:variant>
        <vt:i4>5</vt:i4>
      </vt:variant>
      <vt:variant>
        <vt:lpwstr/>
      </vt:variant>
      <vt:variant>
        <vt:lpwstr>_Toc473056066</vt:lpwstr>
      </vt:variant>
      <vt:variant>
        <vt:i4>1048626</vt:i4>
      </vt:variant>
      <vt:variant>
        <vt:i4>8</vt:i4>
      </vt:variant>
      <vt:variant>
        <vt:i4>0</vt:i4>
      </vt:variant>
      <vt:variant>
        <vt:i4>5</vt:i4>
      </vt:variant>
      <vt:variant>
        <vt:lpwstr/>
      </vt:variant>
      <vt:variant>
        <vt:lpwstr>_Toc473056065</vt:lpwstr>
      </vt:variant>
      <vt:variant>
        <vt:i4>1048626</vt:i4>
      </vt:variant>
      <vt:variant>
        <vt:i4>2</vt:i4>
      </vt:variant>
      <vt:variant>
        <vt:i4>0</vt:i4>
      </vt:variant>
      <vt:variant>
        <vt:i4>5</vt:i4>
      </vt:variant>
      <vt:variant>
        <vt:lpwstr/>
      </vt:variant>
      <vt:variant>
        <vt:lpwstr>_Toc473056064</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Shahul Hamid Bin Abdul Razak</dc:creator>
  <cp:keywords/>
  <cp:lastModifiedBy>Li Shi-En, Lisa</cp:lastModifiedBy>
  <cp:revision>5</cp:revision>
  <cp:lastPrinted>2026-04-09T16:57:00Z</cp:lastPrinted>
  <dcterms:created xsi:type="dcterms:W3CDTF">2018-06-27T04:15:00Z</dcterms:created>
  <dcterms:modified xsi:type="dcterms:W3CDTF">2026-04-21T03:35:00Z</dcterms:modified>
</cp:coreProperties>
</file>