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1"/>
          <w:bCs w:val="1"/>
          <w:i w:val="0"/>
          <w:iCs w:val="0"/>
          <w:smallCaps w:val="1"/>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2024 PROCEDURES FOR ACCESSION TO THE REGIONAL COMPREHENSIVE ECONOMIC PARTNERSHIP AGREEMENT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Adopted In Vientiane, Lao PDR on 22 September 2024</w:t>
      </w:r>
    </w:p>
    <w:p w:rsidR="00000000" w:rsidDel="00000000" w:rsidP="00000000" w:rsidRDefault="00000000" w:rsidRPr="00000000" w14:paraId="00000003">
      <w:pPr>
        <w:spacing w:after="0" w:before="0" w:lineRule="auto"/>
        <w:rPr/>
      </w:pPr>
      <w:r w:rsidDel="00000000" w:rsidR="00000000" w:rsidRPr="00000000">
        <w:rPr>
          <w:rtl w:val="0"/>
        </w:rPr>
      </w:r>
    </w:p>
    <w:p w:rsidR="00000000" w:rsidDel="00000000" w:rsidP="00000000" w:rsidRDefault="00000000" w:rsidRPr="00000000" w14:paraId="00000004">
      <w:pPr>
        <w:spacing w:after="0" w:before="0" w:lineRule="auto"/>
        <w:rPr/>
      </w:pPr>
      <w:r w:rsidDel="00000000" w:rsidR="00000000" w:rsidRPr="00000000">
        <w:rPr>
          <w:rtl w:val="0"/>
        </w:rPr>
        <w:t xml:space="preserve">These Procedures for Accession to the Regional Comprehensive Economic Partnership (RCEP) Agreement (hereinafter referred to as the “Procedures”) are made in line with paragraph 5 of Article 20.9 (Accession) of the RCEP Agreement.</w:t>
      </w:r>
    </w:p>
    <w:p w:rsidR="00000000" w:rsidDel="00000000" w:rsidP="00000000" w:rsidRDefault="00000000" w:rsidRPr="00000000" w14:paraId="00000005">
      <w:pPr>
        <w:rPr/>
      </w:pPr>
      <w:r w:rsidDel="00000000" w:rsidR="00000000" w:rsidRPr="00000000">
        <w:rPr>
          <w:rtl w:val="0"/>
        </w:rPr>
        <w:t xml:space="preserve">Any decision on an accession process will be made by consensus in line with paragraph 2 of Article 18.1, paragraph 1 of Article 18.4, and paragraph (c) of Article 18.7 of the RCEP Agreement.</w:t>
      </w:r>
    </w:p>
    <w:p w:rsidR="00000000" w:rsidDel="00000000" w:rsidP="00000000" w:rsidRDefault="00000000" w:rsidRPr="00000000" w14:paraId="00000006">
      <w:pPr>
        <w:pStyle w:val="Heading2"/>
        <w:numPr>
          <w:ilvl w:val="0"/>
          <w:numId w:val="1"/>
        </w:numPr>
        <w:ind w:left="720" w:hanging="719"/>
        <w:rPr/>
      </w:pPr>
      <w:bookmarkStart w:colFirst="0" w:colLast="0" w:name="_heading=h.my2tw97lt3o5" w:id="0"/>
      <w:bookmarkEnd w:id="0"/>
      <w:r w:rsidDel="00000000" w:rsidR="00000000" w:rsidRPr="00000000">
        <w:rPr>
          <w:smallCaps w:val="0"/>
          <w:rtl w:val="0"/>
        </w:rPr>
        <w:t xml:space="preserve">REQUEST FOR ACCESSION</w:t>
      </w:r>
      <w:r w:rsidDel="00000000" w:rsidR="00000000" w:rsidRPr="00000000">
        <w:rPr>
          <w:rtl w:val="0"/>
        </w:rPr>
      </w:r>
    </w:p>
    <w:p w:rsidR="00000000" w:rsidDel="00000000" w:rsidP="00000000" w:rsidRDefault="00000000" w:rsidRPr="00000000" w14:paraId="00000007">
      <w:pPr>
        <w:pStyle w:val="Heading3"/>
        <w:numPr>
          <w:ilvl w:val="1"/>
          <w:numId w:val="1"/>
        </w:numPr>
        <w:ind w:left="720" w:hanging="720"/>
        <w:rPr/>
      </w:pPr>
      <w:r w:rsidDel="00000000" w:rsidR="00000000" w:rsidRPr="00000000">
        <w:rPr>
          <w:rtl w:val="0"/>
        </w:rPr>
        <w:t xml:space="preserve">The applicant will submit its formal request to accede to the RCEP Agreement in writing to the Depositary.</w:t>
      </w:r>
    </w:p>
    <w:p w:rsidR="00000000" w:rsidDel="00000000" w:rsidP="00000000" w:rsidRDefault="00000000" w:rsidRPr="00000000" w14:paraId="00000008">
      <w:pPr>
        <w:pStyle w:val="Heading3"/>
        <w:numPr>
          <w:ilvl w:val="1"/>
          <w:numId w:val="1"/>
        </w:numPr>
        <w:ind w:left="720" w:hanging="720"/>
        <w:rPr/>
      </w:pPr>
      <w:r w:rsidDel="00000000" w:rsidR="00000000" w:rsidRPr="00000000">
        <w:rPr>
          <w:rtl w:val="0"/>
        </w:rPr>
        <w:t xml:space="preserve">The Depositary will acknowledge the receipt of the request for accession to the RCEP Agreement and promptly notify the applicant and the signatory States and RCEP Parties of such request.</w:t>
      </w:r>
    </w:p>
    <w:p w:rsidR="00000000" w:rsidDel="00000000" w:rsidP="00000000" w:rsidRDefault="00000000" w:rsidRPr="00000000" w14:paraId="00000009">
      <w:pPr>
        <w:pStyle w:val="Heading2"/>
        <w:numPr>
          <w:ilvl w:val="0"/>
          <w:numId w:val="1"/>
        </w:numPr>
        <w:ind w:left="720" w:hanging="719"/>
        <w:rPr/>
      </w:pPr>
      <w:bookmarkStart w:colFirst="0" w:colLast="0" w:name="_heading=h.159dijmrwd4b" w:id="1"/>
      <w:bookmarkEnd w:id="1"/>
      <w:r w:rsidDel="00000000" w:rsidR="00000000" w:rsidRPr="00000000">
        <w:rPr>
          <w:smallCaps w:val="0"/>
          <w:rtl w:val="0"/>
        </w:rPr>
        <w:t xml:space="preserve">CONSIDERATION OF THE REQUEST FOR ACCESSION</w:t>
      </w:r>
      <w:r w:rsidDel="00000000" w:rsidR="00000000" w:rsidRPr="00000000">
        <w:rPr>
          <w:rtl w:val="0"/>
        </w:rPr>
      </w:r>
    </w:p>
    <w:p w:rsidR="00000000" w:rsidDel="00000000" w:rsidP="00000000" w:rsidRDefault="00000000" w:rsidRPr="00000000" w14:paraId="0000000A">
      <w:pPr>
        <w:pStyle w:val="Heading3"/>
        <w:numPr>
          <w:ilvl w:val="1"/>
          <w:numId w:val="1"/>
        </w:numPr>
        <w:ind w:left="720" w:hanging="720"/>
        <w:rPr/>
      </w:pPr>
      <w:r w:rsidDel="00000000" w:rsidR="00000000" w:rsidRPr="00000000">
        <w:rPr>
          <w:rtl w:val="0"/>
        </w:rPr>
        <w:t xml:space="preserve">After the notification of the request for accession by the Depositary, the RCEP Joint Committee (RJC) will discuss and decide, by consensus, whether to recommend to the RCEP Ministers to commence the accession process with the applicant.</w:t>
      </w:r>
    </w:p>
    <w:p w:rsidR="00000000" w:rsidDel="00000000" w:rsidP="00000000" w:rsidRDefault="00000000" w:rsidRPr="00000000" w14:paraId="0000000B">
      <w:pPr>
        <w:pStyle w:val="Heading3"/>
        <w:numPr>
          <w:ilvl w:val="1"/>
          <w:numId w:val="1"/>
        </w:numPr>
        <w:ind w:left="720" w:hanging="720"/>
        <w:rPr/>
      </w:pPr>
      <w:r w:rsidDel="00000000" w:rsidR="00000000" w:rsidRPr="00000000">
        <w:rPr>
          <w:rtl w:val="0"/>
        </w:rPr>
        <w:t xml:space="preserve">RCEP Parties may have consultations with an applicant, with a view to addressing questions or concerns in the interested areas. These consultations will not constitute a negotiation process.</w:t>
      </w:r>
    </w:p>
    <w:p w:rsidR="00000000" w:rsidDel="00000000" w:rsidP="00000000" w:rsidRDefault="00000000" w:rsidRPr="00000000" w14:paraId="0000000C">
      <w:pPr>
        <w:pStyle w:val="Heading3"/>
        <w:numPr>
          <w:ilvl w:val="1"/>
          <w:numId w:val="1"/>
        </w:numPr>
        <w:ind w:left="720" w:hanging="720"/>
        <w:rPr/>
      </w:pPr>
      <w:r w:rsidDel="00000000" w:rsidR="00000000" w:rsidRPr="00000000">
        <w:rPr>
          <w:rtl w:val="0"/>
        </w:rPr>
        <w:t xml:space="preserve">For the consideration of each RCEP Party, the applicant must demonstrate:</w:t>
      </w:r>
    </w:p>
    <w:p w:rsidR="00000000" w:rsidDel="00000000" w:rsidP="00000000" w:rsidRDefault="00000000" w:rsidRPr="00000000" w14:paraId="0000000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its readiness and means to comply with all provisions and existing rules contained in the RCEP Agreement; and</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its readiness to deliver commercially meaningful market access consistent with the ambitions of RCEP Parties.</w:t>
      </w:r>
    </w:p>
    <w:p w:rsidR="00000000" w:rsidDel="00000000" w:rsidP="00000000" w:rsidRDefault="00000000" w:rsidRPr="00000000" w14:paraId="0000000F">
      <w:pPr>
        <w:pStyle w:val="Heading3"/>
        <w:numPr>
          <w:ilvl w:val="1"/>
          <w:numId w:val="1"/>
        </w:numPr>
        <w:ind w:left="720" w:hanging="720"/>
        <w:rPr/>
      </w:pPr>
      <w:r w:rsidDel="00000000" w:rsidR="00000000" w:rsidRPr="00000000">
        <w:rPr>
          <w:rtl w:val="0"/>
        </w:rPr>
        <w:t xml:space="preserve">The RJC will submit its recommendation to the RCEP Ministers on the commencement of the accession process for their consideration. The RCEP Ministers will decide on whether to approve the RJC recommendation within a reasonable period of time.</w:t>
      </w:r>
    </w:p>
    <w:p w:rsidR="00000000" w:rsidDel="00000000" w:rsidP="00000000" w:rsidRDefault="00000000" w:rsidRPr="00000000" w14:paraId="00000010">
      <w:pPr>
        <w:pStyle w:val="Heading3"/>
        <w:numPr>
          <w:ilvl w:val="1"/>
          <w:numId w:val="1"/>
        </w:numPr>
        <w:ind w:left="720" w:hanging="720"/>
        <w:rPr/>
      </w:pPr>
      <w:r w:rsidDel="00000000" w:rsidR="00000000" w:rsidRPr="00000000">
        <w:rPr>
          <w:rtl w:val="0"/>
        </w:rPr>
        <w:t xml:space="preserve">The RJC recommendation will include a report, as applicable:</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whether to establish an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ad hoc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Accession Working Group (AWG) which will deal with accession request(s);</w:t>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whether to establish a special AWG for the accession of India or a new ASEAN Member State; and/or</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whether to negotiate the accession of India or a new ASEAN Member State in parallel with any on-going accession negotiations.</w:t>
      </w:r>
    </w:p>
    <w:p w:rsidR="00000000" w:rsidDel="00000000" w:rsidP="00000000" w:rsidRDefault="00000000" w:rsidRPr="00000000" w14:paraId="00000014">
      <w:pPr>
        <w:pStyle w:val="Heading3"/>
        <w:numPr>
          <w:ilvl w:val="1"/>
          <w:numId w:val="1"/>
        </w:numPr>
        <w:ind w:left="720" w:hanging="720"/>
        <w:rPr/>
      </w:pPr>
      <w:r w:rsidDel="00000000" w:rsidR="00000000" w:rsidRPr="00000000">
        <w:rPr>
          <w:rtl w:val="0"/>
        </w:rPr>
        <w:t xml:space="preserve">If the RJC is unable to decide whether to make a recommendation to the RCEP Ministers, the RJC will decide, based on consensus, whether to elevate the request to the RCEP Ministers for their consideration and decision.</w:t>
      </w:r>
    </w:p>
    <w:p w:rsidR="00000000" w:rsidDel="00000000" w:rsidP="00000000" w:rsidRDefault="00000000" w:rsidRPr="00000000" w14:paraId="00000015">
      <w:pPr>
        <w:pStyle w:val="Heading3"/>
        <w:numPr>
          <w:ilvl w:val="1"/>
          <w:numId w:val="1"/>
        </w:numPr>
        <w:ind w:left="720" w:hanging="720"/>
        <w:rPr/>
      </w:pPr>
      <w:r w:rsidDel="00000000" w:rsidR="00000000" w:rsidRPr="00000000">
        <w:rPr>
          <w:rtl w:val="0"/>
        </w:rPr>
        <w:t xml:space="preserve">For greater clarity and in line with the Ministers’ Declaration on India’s Participation in the RCEP on 11th November 2020, an accession request submitted in writing to the Depositary by India or a new AMS will be deemed to be approved by the RJC and the RCEP Ministers and the accession process can be commenced under the terms specified in paragraph 2.5.</w:t>
      </w:r>
    </w:p>
    <w:p w:rsidR="00000000" w:rsidDel="00000000" w:rsidP="00000000" w:rsidRDefault="00000000" w:rsidRPr="00000000" w14:paraId="00000016">
      <w:pPr>
        <w:pStyle w:val="Heading2"/>
        <w:numPr>
          <w:ilvl w:val="0"/>
          <w:numId w:val="1"/>
        </w:numPr>
        <w:ind w:left="720" w:hanging="719"/>
        <w:rPr/>
      </w:pPr>
      <w:bookmarkStart w:colFirst="0" w:colLast="0" w:name="_heading=h.cgtoavny7zgw" w:id="2"/>
      <w:bookmarkEnd w:id="2"/>
      <w:r w:rsidDel="00000000" w:rsidR="00000000" w:rsidRPr="00000000">
        <w:rPr>
          <w:smallCaps w:val="0"/>
          <w:rtl w:val="0"/>
        </w:rPr>
        <w:t xml:space="preserve">ACCESSION PROCESS</w:t>
      </w:r>
      <w:r w:rsidDel="00000000" w:rsidR="00000000" w:rsidRPr="00000000">
        <w:rPr>
          <w:rtl w:val="0"/>
        </w:rPr>
      </w:r>
    </w:p>
    <w:p w:rsidR="00000000" w:rsidDel="00000000" w:rsidP="00000000" w:rsidRDefault="00000000" w:rsidRPr="00000000" w14:paraId="00000017">
      <w:pPr>
        <w:pStyle w:val="Heading3"/>
        <w:numPr>
          <w:ilvl w:val="1"/>
          <w:numId w:val="1"/>
        </w:numPr>
        <w:ind w:left="720" w:hanging="720"/>
        <w:rPr/>
      </w:pPr>
      <w:r w:rsidDel="00000000" w:rsidR="00000000" w:rsidRPr="00000000">
        <w:rPr>
          <w:rtl w:val="0"/>
        </w:rPr>
        <w:t xml:space="preserve">If the RCEP Ministers decide, based on the recommendation by the RJC, to commence the accession process, the RJC will establish an AWG to undertake the accession negotiations.</w:t>
      </w:r>
    </w:p>
    <w:p w:rsidR="00000000" w:rsidDel="00000000" w:rsidP="00000000" w:rsidRDefault="00000000" w:rsidRPr="00000000" w14:paraId="00000018">
      <w:pPr>
        <w:pStyle w:val="Heading3"/>
        <w:numPr>
          <w:ilvl w:val="1"/>
          <w:numId w:val="1"/>
        </w:numPr>
        <w:ind w:left="720" w:hanging="720"/>
        <w:rPr/>
      </w:pPr>
      <w:r w:rsidDel="00000000" w:rsidR="00000000" w:rsidRPr="00000000">
        <w:rPr>
          <w:rtl w:val="0"/>
        </w:rPr>
        <w:t xml:space="preserve">The AWG is deemed to be a subsidiary body for the purposes of paragraph 3 of Article 18.6 of the RCEP Agreement.</w:t>
      </w:r>
    </w:p>
    <w:p w:rsidR="00000000" w:rsidDel="00000000" w:rsidP="00000000" w:rsidRDefault="00000000" w:rsidRPr="00000000" w14:paraId="00000019">
      <w:pPr>
        <w:pStyle w:val="Heading3"/>
        <w:numPr>
          <w:ilvl w:val="1"/>
          <w:numId w:val="1"/>
        </w:numPr>
        <w:ind w:left="720" w:hanging="720"/>
        <w:rPr/>
      </w:pPr>
      <w:r w:rsidDel="00000000" w:rsidR="00000000" w:rsidRPr="00000000">
        <w:rPr>
          <w:rtl w:val="0"/>
        </w:rPr>
        <w:t xml:space="preserve">The RJC will finalise the Terms of Reference (TOR) of the AWG before making a recommendation to the RCEP Ministers to commence the accession process. The TOR should include the operation of the AWG and details of the accession process, including the submission of the applicant’s market access offers and subsequent negotiations thereafter. In principle there will be only one TOR that will be applied horizontally to all accession process. However, if necessary, the RJC may consider by consensus the incorporation of tailored elements into the TOR for individual applicant.</w:t>
      </w:r>
    </w:p>
    <w:p w:rsidR="00000000" w:rsidDel="00000000" w:rsidP="00000000" w:rsidRDefault="00000000" w:rsidRPr="00000000" w14:paraId="0000001A">
      <w:pPr>
        <w:pStyle w:val="Heading3"/>
        <w:numPr>
          <w:ilvl w:val="1"/>
          <w:numId w:val="1"/>
        </w:numPr>
        <w:ind w:left="720" w:hanging="720"/>
        <w:rPr/>
      </w:pPr>
      <w:r w:rsidDel="00000000" w:rsidR="00000000" w:rsidRPr="00000000">
        <w:rPr>
          <w:rtl w:val="0"/>
        </w:rPr>
        <w:t xml:space="preserve">The TOR will be subsidiary to these Accession Procedures (which will prevail to the extent of any inconsistency with the TOR) and may be modified by the RJC.</w:t>
      </w:r>
    </w:p>
    <w:p w:rsidR="00000000" w:rsidDel="00000000" w:rsidP="00000000" w:rsidRDefault="00000000" w:rsidRPr="00000000" w14:paraId="0000001B">
      <w:pPr>
        <w:pStyle w:val="Heading3"/>
        <w:numPr>
          <w:ilvl w:val="1"/>
          <w:numId w:val="1"/>
        </w:numPr>
        <w:ind w:left="720" w:hanging="720"/>
        <w:rPr/>
      </w:pPr>
      <w:r w:rsidDel="00000000" w:rsidR="00000000" w:rsidRPr="00000000">
        <w:rPr>
          <w:rtl w:val="0"/>
        </w:rPr>
        <w:t xml:space="preserve">The AWG will undertake the accession negotiations in line with the TOR of the AWG.</w:t>
      </w:r>
    </w:p>
    <w:p w:rsidR="00000000" w:rsidDel="00000000" w:rsidP="00000000" w:rsidRDefault="00000000" w:rsidRPr="00000000" w14:paraId="0000001C">
      <w:pPr>
        <w:pStyle w:val="Heading3"/>
        <w:numPr>
          <w:ilvl w:val="1"/>
          <w:numId w:val="1"/>
        </w:numPr>
        <w:ind w:left="720" w:hanging="720"/>
        <w:rPr/>
      </w:pPr>
      <w:r w:rsidDel="00000000" w:rsidR="00000000" w:rsidRPr="00000000">
        <w:rPr>
          <w:rtl w:val="0"/>
        </w:rPr>
        <w:t xml:space="preserve">The applicant will have to demonstrate at the AWG its readiness to comply with all the provisions and the existing rules contained in the RCEP Agreement, including to amend its domestic laws and regulations, if necessary. The AWG may invite the applicant, if necessary, to respond to questions put forward by the AWG.</w:t>
      </w:r>
    </w:p>
    <w:p w:rsidR="00000000" w:rsidDel="00000000" w:rsidP="00000000" w:rsidRDefault="00000000" w:rsidRPr="00000000" w14:paraId="0000001D">
      <w:pPr>
        <w:pStyle w:val="Heading3"/>
        <w:numPr>
          <w:ilvl w:val="1"/>
          <w:numId w:val="1"/>
        </w:numPr>
        <w:ind w:left="720" w:hanging="720"/>
        <w:rPr/>
      </w:pPr>
      <w:r w:rsidDel="00000000" w:rsidR="00000000" w:rsidRPr="00000000">
        <w:rPr>
          <w:rtl w:val="0"/>
        </w:rPr>
        <w:t xml:space="preserve">The applicant must undertake to deliver commercially meaningful market access in all areas for each RCEP Party in a well-balanced outcome that strengthens the mutually beneficial linkages among the applicant and the RCEP Parties.</w:t>
      </w:r>
    </w:p>
    <w:p w:rsidR="00000000" w:rsidDel="00000000" w:rsidP="00000000" w:rsidRDefault="00000000" w:rsidRPr="00000000" w14:paraId="0000001E">
      <w:pPr>
        <w:pStyle w:val="Heading3"/>
        <w:numPr>
          <w:ilvl w:val="1"/>
          <w:numId w:val="1"/>
        </w:numPr>
        <w:ind w:left="720" w:hanging="720"/>
        <w:rPr/>
      </w:pPr>
      <w:r w:rsidDel="00000000" w:rsidR="00000000" w:rsidRPr="00000000">
        <w:rPr>
          <w:rtl w:val="0"/>
        </w:rPr>
        <w:t xml:space="preserve">Upon the completion of the accession negotiations, the AWG will submit a written report (AWG Report), which must be decided by consensus to the RJC.</w:t>
      </w:r>
    </w:p>
    <w:p w:rsidR="00000000" w:rsidDel="00000000" w:rsidP="00000000" w:rsidRDefault="00000000" w:rsidRPr="00000000" w14:paraId="0000001F">
      <w:pPr>
        <w:pStyle w:val="Heading2"/>
        <w:numPr>
          <w:ilvl w:val="0"/>
          <w:numId w:val="1"/>
        </w:numPr>
        <w:ind w:left="720" w:hanging="719"/>
        <w:rPr>
          <w:smallCaps w:val="0"/>
        </w:rPr>
      </w:pPr>
      <w:bookmarkStart w:colFirst="0" w:colLast="0" w:name="_heading=h.qa4d9x8w4p9b" w:id="3"/>
      <w:bookmarkEnd w:id="3"/>
      <w:r w:rsidDel="00000000" w:rsidR="00000000" w:rsidRPr="00000000">
        <w:rPr>
          <w:smallCaps w:val="0"/>
          <w:rtl w:val="0"/>
        </w:rPr>
        <w:t xml:space="preserve">APPROVAL OF ACCESSION AND ENTRY INTO FORCE</w:t>
      </w:r>
    </w:p>
    <w:p w:rsidR="00000000" w:rsidDel="00000000" w:rsidP="00000000" w:rsidRDefault="00000000" w:rsidRPr="00000000" w14:paraId="00000020">
      <w:pPr>
        <w:pStyle w:val="Heading3"/>
        <w:numPr>
          <w:ilvl w:val="1"/>
          <w:numId w:val="1"/>
        </w:numPr>
        <w:ind w:left="720" w:hanging="720"/>
        <w:rPr/>
      </w:pPr>
      <w:r w:rsidDel="00000000" w:rsidR="00000000" w:rsidRPr="00000000">
        <w:rPr>
          <w:rtl w:val="0"/>
        </w:rPr>
        <w:t xml:space="preserve">The RJC will consider the AWG Report and decide whether to submit the AWG Report to the RCEP Ministers for approval.</w:t>
      </w:r>
    </w:p>
    <w:p w:rsidR="00000000" w:rsidDel="00000000" w:rsidP="00000000" w:rsidRDefault="00000000" w:rsidRPr="00000000" w14:paraId="00000021">
      <w:pPr>
        <w:pStyle w:val="Heading3"/>
        <w:numPr>
          <w:ilvl w:val="1"/>
          <w:numId w:val="1"/>
        </w:numPr>
        <w:ind w:left="720" w:hanging="720"/>
        <w:rPr/>
      </w:pPr>
      <w:r w:rsidDel="00000000" w:rsidR="00000000" w:rsidRPr="00000000">
        <w:rPr>
          <w:rtl w:val="0"/>
        </w:rPr>
        <w:t xml:space="preserve">If the RCEP Ministers approve by consensus the accession to the RCEP Agreement by the applicant, the Co-Chairs of the RCEP Ministers’ Meeting will notify the applicant of the RCEP Parties’ decision. The RCEP Parties and the applicant will draft and sign a legal instrument on the terms and conditions of the accession of the applicant. The Co-Chairs will also notify the period of time within which the applicant will deposit its instrument of accession to the Depositary as specified in the legal instrument on the terms and conditions.</w:t>
      </w:r>
    </w:p>
    <w:p w:rsidR="00000000" w:rsidDel="00000000" w:rsidP="00000000" w:rsidRDefault="00000000" w:rsidRPr="00000000" w14:paraId="00000022">
      <w:pPr>
        <w:pStyle w:val="Heading3"/>
        <w:numPr>
          <w:ilvl w:val="1"/>
          <w:numId w:val="1"/>
        </w:numPr>
        <w:ind w:left="720" w:hanging="720"/>
        <w:rPr/>
      </w:pPr>
      <w:r w:rsidDel="00000000" w:rsidR="00000000" w:rsidRPr="00000000">
        <w:rPr>
          <w:rtl w:val="0"/>
        </w:rPr>
        <w:t xml:space="preserve">The applicant will deposit its instrument of accession with the Depositary after completing its applicable legal procedures for conclusion (ratification, acceptance, or approval). Following the deposit of the instrument of accession by the applicant, the Depositary will promptly notify all RCEP Parties of such deposit.</w:t>
      </w:r>
    </w:p>
    <w:p w:rsidR="00000000" w:rsidDel="00000000" w:rsidP="00000000" w:rsidRDefault="00000000" w:rsidRPr="00000000" w14:paraId="00000023">
      <w:pPr>
        <w:pStyle w:val="Heading3"/>
        <w:numPr>
          <w:ilvl w:val="1"/>
          <w:numId w:val="1"/>
        </w:numPr>
        <w:ind w:left="720" w:hanging="720"/>
        <w:rPr/>
      </w:pPr>
      <w:r w:rsidDel="00000000" w:rsidR="00000000" w:rsidRPr="00000000">
        <w:rPr>
          <w:rtl w:val="0"/>
        </w:rPr>
        <w:t xml:space="preserve">All the RCEP Parties will notify the Depositary of the completion of their respective applicable legal procedures for concluding the legal instrument on the terms and conditions of the accession of the applicant to the RCEP Agreement signed by the applicant and all the RCEP Parties. Following the receipt of such notification, the Depositary will promptly notify all the other RCEP Parties of such notification.</w:t>
      </w:r>
    </w:p>
    <w:p w:rsidR="00000000" w:rsidDel="00000000" w:rsidP="00000000" w:rsidRDefault="00000000" w:rsidRPr="00000000" w14:paraId="00000024">
      <w:pPr>
        <w:pStyle w:val="Heading3"/>
        <w:numPr>
          <w:ilvl w:val="1"/>
          <w:numId w:val="1"/>
        </w:numPr>
        <w:ind w:left="720" w:hanging="720"/>
        <w:rPr/>
      </w:pPr>
      <w:r w:rsidDel="00000000" w:rsidR="00000000" w:rsidRPr="00000000">
        <w:rPr>
          <w:rtl w:val="0"/>
        </w:rPr>
        <w:t xml:space="preserve">In line with paragraph 4 of Article 20.9 (Accession) of the RCEP Agreement, the applicant will become a Party to the RCEP Agreement either:</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60 days after the date on which it deposits an instrument of accession with the Depositary indicating it accepts the terms and conditions; or</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240" w:line="276" w:lineRule="auto"/>
        <w:ind w:left="1440" w:right="0" w:hanging="720"/>
        <w:jc w:val="both"/>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 the date on which all the RCEP Parties have notified the Depositary that they have completed their respective applicable legal procedures, whichever is later. The Depositary will notify the RCEP Parties and the applicant of the date on which the latter becomes a Party to the RCEP Agreement.</w:t>
      </w:r>
    </w:p>
    <w:p w:rsidR="00000000" w:rsidDel="00000000" w:rsidP="00000000" w:rsidRDefault="00000000" w:rsidRPr="00000000" w14:paraId="00000027">
      <w:pPr>
        <w:pStyle w:val="Heading3"/>
        <w:numPr>
          <w:ilvl w:val="1"/>
          <w:numId w:val="1"/>
        </w:numPr>
        <w:ind w:left="720" w:hanging="720"/>
        <w:rPr/>
      </w:pPr>
      <w:r w:rsidDel="00000000" w:rsidR="00000000" w:rsidRPr="00000000">
        <w:rPr>
          <w:rtl w:val="0"/>
        </w:rPr>
        <w:t xml:space="preserve">The Depositary will notify the RCEP Parties and the applicant of the date on which the latter becomes a Party to the RCEP Agreement.</w:t>
      </w:r>
      <w:r w:rsidDel="00000000" w:rsidR="00000000" w:rsidRPr="00000000">
        <w:rPr>
          <w:rtl w:val="0"/>
        </w:rPr>
      </w:r>
    </w:p>
    <w:p w:rsidR="00000000" w:rsidDel="00000000" w:rsidP="00000000" w:rsidRDefault="00000000" w:rsidRPr="00000000" w14:paraId="00000028">
      <w:pPr>
        <w:pStyle w:val="Heading2"/>
        <w:numPr>
          <w:ilvl w:val="0"/>
          <w:numId w:val="1"/>
        </w:numPr>
        <w:ind w:left="720" w:hanging="719"/>
        <w:rPr/>
      </w:pPr>
      <w:bookmarkStart w:colFirst="0" w:colLast="0" w:name="_heading=h.ib48ryqtaixi" w:id="4"/>
      <w:bookmarkEnd w:id="4"/>
      <w:r w:rsidDel="00000000" w:rsidR="00000000" w:rsidRPr="00000000">
        <w:rPr>
          <w:smallCaps w:val="0"/>
          <w:rtl w:val="0"/>
        </w:rPr>
        <w:t xml:space="preserve">FINAL PROVISIONS</w:t>
      </w:r>
      <w:r w:rsidDel="00000000" w:rsidR="00000000" w:rsidRPr="00000000">
        <w:rPr>
          <w:rtl w:val="0"/>
        </w:rPr>
      </w:r>
    </w:p>
    <w:p w:rsidR="00000000" w:rsidDel="00000000" w:rsidP="00000000" w:rsidRDefault="00000000" w:rsidRPr="00000000" w14:paraId="00000029">
      <w:pPr>
        <w:pStyle w:val="Heading3"/>
        <w:numPr>
          <w:ilvl w:val="1"/>
          <w:numId w:val="1"/>
        </w:numPr>
        <w:ind w:left="720" w:hanging="720"/>
        <w:rPr/>
      </w:pPr>
      <w:r w:rsidDel="00000000" w:rsidR="00000000" w:rsidRPr="00000000">
        <w:rPr>
          <w:rtl w:val="0"/>
        </w:rPr>
        <w:t xml:space="preserve">The Procedures will come into operation upon the adoption of the RJC.</w:t>
      </w:r>
    </w:p>
    <w:p w:rsidR="00000000" w:rsidDel="00000000" w:rsidP="00000000" w:rsidRDefault="00000000" w:rsidRPr="00000000" w14:paraId="0000002A">
      <w:pPr>
        <w:pStyle w:val="Heading3"/>
        <w:numPr>
          <w:ilvl w:val="1"/>
          <w:numId w:val="1"/>
        </w:numPr>
        <w:ind w:left="720" w:hanging="720"/>
        <w:rPr/>
      </w:pPr>
      <w:r w:rsidDel="00000000" w:rsidR="00000000" w:rsidRPr="00000000">
        <w:rPr>
          <w:rtl w:val="0"/>
        </w:rPr>
        <w:t xml:space="preserve">In the event of any inconsistency between the Procedures and the RCEP Agreement, the latter will prevail.</w:t>
      </w:r>
    </w:p>
    <w:p w:rsidR="00000000" w:rsidDel="00000000" w:rsidP="00000000" w:rsidRDefault="00000000" w:rsidRPr="00000000" w14:paraId="0000002B">
      <w:pPr>
        <w:pStyle w:val="Heading3"/>
        <w:numPr>
          <w:ilvl w:val="1"/>
          <w:numId w:val="1"/>
        </w:numPr>
        <w:ind w:left="720" w:hanging="720"/>
        <w:rPr/>
      </w:pPr>
      <w:r w:rsidDel="00000000" w:rsidR="00000000" w:rsidRPr="00000000">
        <w:rPr>
          <w:rtl w:val="0"/>
        </w:rPr>
        <w:t xml:space="preserve">The Procedures may be modified upon the approval of the RJC.</w:t>
      </w:r>
    </w:p>
    <w:sectPr>
      <w:headerReference r:id="rId7" w:type="default"/>
      <w:footerReference r:id="rId8" w:type="default"/>
      <w:footerReference r:id="rId9" w:type="first"/>
      <w:pgSz w:h="16839" w:w="11907"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color="000000" w:space="7" w:sz="4" w:val="single"/>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Page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color="000000" w:space="7" w:sz="4" w:val="single"/>
        <w:left w:space="0" w:sz="0" w:val="nil"/>
        <w:bottom w:space="0" w:sz="0" w:val="nil"/>
        <w:right w:space="0" w:sz="0" w:val="nil"/>
        <w:between w:space="0" w:sz="0" w:val="nil"/>
      </w:pBdr>
      <w:shd w:fill="auto" w:val="clear"/>
      <w:tabs>
        <w:tab w:val="center" w:leader="none" w:pos="4680"/>
        <w:tab w:val="right" w:leader="none" w:pos="9360"/>
        <w:tab w:val="right" w:leader="none" w:pos="8931"/>
      </w:tabs>
      <w:spacing w:after="0" w:before="0" w:line="240" w:lineRule="auto"/>
      <w:ind w:left="0" w:right="0" w:firstLine="0"/>
      <w:jc w:val="left"/>
      <w:rPr>
        <w:rFonts w:ascii="Arial" w:cs="Arial" w:eastAsia="Arial" w:hAnsi="Arial"/>
        <w:b w:val="0"/>
        <w:bCs w:val="0"/>
        <w:i w:val="0"/>
        <w:iCs w:val="0"/>
        <w:smallCaps w:val="0"/>
        <w:strike w:val="0"/>
        <w:color w:val="7f7f7f"/>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UNOFFICIAL TEXT · CENTRE FOR INTERNATIONAL LAW · </w:t>
    </w:r>
    <w:hyperlink r:id="rId1">
      <w:r w:rsidDel="00000000" w:rsidR="00000000" w:rsidRPr="00000000">
        <w:rPr>
          <w:rFonts w:ascii="Arial" w:cs="Arial" w:eastAsia="Arial" w:hAnsi="Arial"/>
          <w:b w:val="0"/>
          <w:bCs w:val="0"/>
          <w:i w:val="0"/>
          <w:iCs w:val="0"/>
          <w:smallCaps w:val="0"/>
          <w:strike w:val="0"/>
          <w:color w:val="7f7f7f"/>
          <w:sz w:val="16"/>
          <w:szCs w:val="16"/>
          <w:u w:val="single"/>
          <w:shd w:fill="auto" w:val="clear"/>
          <w:vertAlign w:val="baseline"/>
          <w:rtl w:val="0"/>
        </w:rPr>
        <w:t xml:space="preserve">www.cil.nus.edu.sg</w:t>
      </w:r>
    </w:hyperlink>
    <w:r w:rsidDel="00000000" w:rsidR="00000000" w:rsidRPr="00000000">
      <w:rPr>
        <w:rFonts w:ascii="Arial" w:cs="Arial" w:eastAsia="Arial" w:hAnsi="Arial"/>
        <w:b w:val="0"/>
        <w:bCs w:val="0"/>
        <w:i w:val="0"/>
        <w:iCs w:val="0"/>
        <w:smallCaps w:val="0"/>
        <w:strike w:val="0"/>
        <w:color w:val="7f7f7f"/>
        <w:sz w:val="16"/>
        <w:szCs w:val="16"/>
        <w:u w:val="none"/>
        <w:shd w:fill="auto" w:val="clear"/>
        <w:vertAlign w:val="baseline"/>
        <w:rtl w:val="0"/>
      </w:rPr>
      <w:t xml:space="preserve">                           </w:t>
      <w:tab/>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1"/>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1"/>
        <w:strike w:val="0"/>
        <w:color w:val="808080"/>
        <w:sz w:val="16"/>
        <w:szCs w:val="16"/>
        <w:u w:val="none"/>
        <w:shd w:fill="auto" w:val="clear"/>
        <w:vertAlign w:val="baseline"/>
        <w:rtl w:val="0"/>
      </w:rPr>
      <w:t xml:space="preserve">2024 PROCEDURES FOR ACCESSION TO THE REGIONAL COMPREHENSIVE ECONOMIC PARTNERSHIP AGREEMENT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19"/>
      </w:pPr>
      <w:rPr>
        <w:rFonts w:ascii="Arial" w:cs="Arial" w:eastAsia="Arial" w:hAnsi="Arial"/>
        <w:b w:val="1"/>
        <w:bCs w:val="1"/>
        <w:i w:val="0"/>
        <w:iCs w:val="0"/>
        <w:sz w:val="20"/>
        <w:szCs w:val="20"/>
      </w:rPr>
    </w:lvl>
    <w:lvl w:ilvl="1">
      <w:start w:val="1"/>
      <w:numFmt w:val="decimal"/>
      <w:lvlText w:val="%1.%2"/>
      <w:lvlJc w:val="left"/>
      <w:pPr>
        <w:ind w:left="720" w:hanging="720"/>
      </w:pPr>
      <w:rPr>
        <w:b w:val="0"/>
        <w:bCs w:val="0"/>
      </w:rPr>
    </w:lvl>
    <w:lvl w:ilvl="2">
      <w:start w:val="1"/>
      <w:numFmt w:val="lowerLetter"/>
      <w:lvlText w:val="%3)"/>
      <w:lvlJc w:val="left"/>
      <w:pPr>
        <w:ind w:left="1440" w:hanging="720"/>
      </w:pPr>
      <w:rPr/>
    </w:lvl>
    <w:lvl w:ilvl="3">
      <w:start w:val="0"/>
      <w:numFmt w:val="bullet"/>
      <w:lvlText w:val="•"/>
      <w:lvlJc w:val="left"/>
      <w:pPr>
        <w:ind w:left="2934" w:hanging="953.0000000000005"/>
      </w:pPr>
      <w:rPr/>
    </w:lvl>
    <w:lvl w:ilvl="4">
      <w:start w:val="0"/>
      <w:numFmt w:val="bullet"/>
      <w:lvlText w:val="•"/>
      <w:lvlJc w:val="left"/>
      <w:pPr>
        <w:ind w:left="3831" w:hanging="953"/>
      </w:pPr>
      <w:rPr/>
    </w:lvl>
    <w:lvl w:ilvl="5">
      <w:start w:val="0"/>
      <w:numFmt w:val="bullet"/>
      <w:lvlText w:val="•"/>
      <w:lvlJc w:val="left"/>
      <w:pPr>
        <w:ind w:left="4728" w:hanging="953"/>
      </w:pPr>
      <w:rPr/>
    </w:lvl>
    <w:lvl w:ilvl="6">
      <w:start w:val="0"/>
      <w:numFmt w:val="bullet"/>
      <w:lvlText w:val="•"/>
      <w:lvlJc w:val="left"/>
      <w:pPr>
        <w:ind w:left="5625" w:hanging="953"/>
      </w:pPr>
      <w:rPr/>
    </w:lvl>
    <w:lvl w:ilvl="7">
      <w:start w:val="0"/>
      <w:numFmt w:val="bullet"/>
      <w:lvlText w:val="•"/>
      <w:lvlJc w:val="left"/>
      <w:pPr>
        <w:ind w:left="6522" w:hanging="952.9999999999991"/>
      </w:pPr>
      <w:rPr/>
    </w:lvl>
    <w:lvl w:ilvl="8">
      <w:start w:val="0"/>
      <w:numFmt w:val="bullet"/>
      <w:lvlText w:val="•"/>
      <w:lvlJc w:val="left"/>
      <w:pPr>
        <w:ind w:left="7420" w:hanging="95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lineRule="auto"/>
      <w:jc w:val="center"/>
    </w:pPr>
    <w:rPr>
      <w:b w:val="1"/>
      <w:bCs w:val="1"/>
      <w:smallCaps w:val="1"/>
      <w:sz w:val="28"/>
      <w:szCs w:val="28"/>
    </w:rPr>
  </w:style>
  <w:style w:type="paragraph" w:styleId="Heading2">
    <w:name w:val="heading 2"/>
    <w:basedOn w:val="Normal"/>
    <w:next w:val="Normal"/>
    <w:pPr>
      <w:ind w:left="720" w:hanging="719"/>
      <w:jc w:val="left"/>
    </w:pPr>
    <w:rPr>
      <w:b w:val="1"/>
      <w:bCs w:val="1"/>
      <w:smallCaps w:val="1"/>
    </w:rPr>
  </w:style>
  <w:style w:type="paragraph" w:styleId="Heading3">
    <w:name w:val="heading 3"/>
    <w:basedOn w:val="Normal"/>
    <w:next w:val="Normal"/>
    <w:pPr>
      <w:ind w:left="720" w:hanging="720"/>
    </w:pPr>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jc w:val="center"/>
    </w:pPr>
    <w:rPr>
      <w:rFonts w:ascii="Calibri" w:cs="Calibri" w:eastAsia="Calibri" w:hAnsi="Calibri"/>
      <w:b w:val="1"/>
      <w:bCs w:val="1"/>
      <w:smallCaps w:val="1"/>
      <w:sz w:val="28"/>
      <w:szCs w:val="28"/>
    </w:rPr>
  </w:style>
  <w:style w:type="paragraph" w:styleId="Heading7">
    <w:name w:val="heading 7"/>
    <w:basedOn w:val="Normal"/>
    <w:next w:val="Normal"/>
    <w:link w:val="Heading7Char"/>
    <w:uiPriority w:val="9"/>
    <w:semiHidden w:val="1"/>
    <w:unhideWhenUsed w:val="1"/>
    <w:qFormat w:val="1"/>
    <w:rsid w:val="00155142"/>
    <w:pPr>
      <w:keepNext w:val="1"/>
      <w:keepLines w:val="1"/>
      <w:spacing w:after="0" w:before="40"/>
      <w:outlineLvl w:val="6"/>
    </w:pPr>
    <w:rPr>
      <w:rFonts w:asciiTheme="majorHAnsi" w:cstheme="majorBidi" w:eastAsiaTheme="majorEastAsia" w:hAnsiTheme="majorHAnsi"/>
      <w:i w:val="1"/>
      <w:iCs w:val="1"/>
      <w:color w:val="1f4d78" w:themeColor="accent1" w:themeShade="00007F"/>
    </w:rPr>
  </w:style>
  <w:style w:type="paragraph" w:styleId="Heading8">
    <w:name w:val="heading 8"/>
    <w:basedOn w:val="Normal"/>
    <w:next w:val="Normal"/>
    <w:link w:val="Heading8Char"/>
    <w:uiPriority w:val="9"/>
    <w:semiHidden w:val="1"/>
    <w:unhideWhenUsed w:val="1"/>
    <w:qFormat w:val="1"/>
    <w:rsid w:val="00155142"/>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155142"/>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IL1Heading" w:customStyle="1">
    <w:name w:val="CIL 1 Heading"/>
    <w:basedOn w:val="Heading1"/>
    <w:autoRedefine w:val="1"/>
    <w:rsid w:val="00A359D5"/>
    <w:pPr>
      <w:keepLines w:val="0"/>
      <w:outlineLvl w:val="9"/>
    </w:pPr>
    <w:rPr>
      <w:rFonts w:cs="Arial" w:eastAsia="Batang"/>
      <w:caps w:val="0"/>
      <w:kern w:val="32"/>
      <w:szCs w:val="32"/>
      <w:lang w:eastAsia="ko-KR" w:val="en-GB"/>
    </w:rPr>
  </w:style>
  <w:style w:type="character" w:styleId="Heading1Char" w:customStyle="1">
    <w:name w:val="Heading 1 Char"/>
    <w:link w:val="Heading1"/>
    <w:uiPriority w:val="9"/>
    <w:rsid w:val="0040043F"/>
    <w:rPr>
      <w:rFonts w:ascii="Arial" w:eastAsia="Times New Roman" w:hAnsi="Arial"/>
      <w:b w:val="1"/>
      <w:bCs w:val="1"/>
      <w:caps w:val="1"/>
      <w:sz w:val="28"/>
      <w:szCs w:val="28"/>
      <w:lang w:eastAsia="en-US" w:val="en-US"/>
    </w:rPr>
  </w:style>
  <w:style w:type="paragraph" w:styleId="CIL2Heading" w:customStyle="1">
    <w:name w:val="CIL 2 Heading"/>
    <w:basedOn w:val="Heading2"/>
    <w:autoRedefine w:val="1"/>
    <w:rsid w:val="00A359D5"/>
    <w:rPr>
      <w:rFonts w:cs="Arial" w:eastAsia="Batang"/>
      <w:b w:val="0"/>
      <w:iCs w:val="1"/>
      <w:caps w:val="0"/>
      <w:szCs w:val="28"/>
      <w:lang w:eastAsia="ko-KR" w:val="en-GB"/>
    </w:rPr>
  </w:style>
  <w:style w:type="character" w:styleId="Heading2Char" w:customStyle="1">
    <w:name w:val="Heading 2 Char"/>
    <w:link w:val="Heading2"/>
    <w:uiPriority w:val="9"/>
    <w:rsid w:val="00121281"/>
    <w:rPr>
      <w:rFonts w:ascii="Arial" w:hAnsi="Arial"/>
      <w:b w:val="1"/>
      <w:bCs w:val="1"/>
      <w:caps w:val="1"/>
      <w:szCs w:val="26"/>
      <w:lang w:eastAsia="en-US" w:val="en-US"/>
    </w:rPr>
  </w:style>
  <w:style w:type="paragraph" w:styleId="CILFooter" w:customStyle="1">
    <w:name w:val="CIL Footer"/>
    <w:basedOn w:val="Normal"/>
    <w:link w:val="CILFooterChar"/>
    <w:qFormat w:val="1"/>
    <w:rsid w:val="001142FA"/>
    <w:pPr>
      <w:pBdr>
        <w:top w:color="auto" w:space="8" w:sz="4" w:val="single"/>
      </w:pBdr>
      <w:tabs>
        <w:tab w:val="center" w:pos="4680"/>
        <w:tab w:val="right" w:pos="9360"/>
      </w:tabs>
      <w:jc w:val="center"/>
    </w:pPr>
    <w:rPr>
      <w:rFonts w:cs="Arial" w:eastAsia="Batang"/>
      <w:color w:val="808080"/>
      <w:sz w:val="16"/>
      <w:szCs w:val="16"/>
      <w:lang w:eastAsia="ko-KR" w:val="en-GB"/>
    </w:rPr>
  </w:style>
  <w:style w:type="character" w:styleId="CILFooterChar" w:customStyle="1">
    <w:name w:val="CIL Footer Char"/>
    <w:link w:val="CILFooter"/>
    <w:rsid w:val="001142FA"/>
    <w:rPr>
      <w:rFonts w:ascii="Arial" w:cs="Arial" w:eastAsia="Batang" w:hAnsi="Arial"/>
      <w:color w:val="808080"/>
      <w:sz w:val="16"/>
      <w:szCs w:val="16"/>
      <w:lang w:eastAsia="ko-KR" w:val="en-GB"/>
    </w:rPr>
  </w:style>
  <w:style w:type="paragraph" w:styleId="CILparagraph0" w:customStyle="1">
    <w:name w:val="CIL paragraph"/>
    <w:basedOn w:val="Normal"/>
    <w:autoRedefine w:val="1"/>
    <w:rsid w:val="001207E1"/>
    <w:pPr>
      <w:contextualSpacing w:val="1"/>
    </w:pPr>
    <w:rPr>
      <w:rFonts w:cs="Arial" w:eastAsia="Batang"/>
      <w:szCs w:val="24"/>
      <w:lang w:eastAsia="ko-KR" w:val="en-GB"/>
    </w:rPr>
  </w:style>
  <w:style w:type="paragraph" w:styleId="CILSubtitle" w:customStyle="1">
    <w:name w:val="CIL Subtitle"/>
    <w:basedOn w:val="Normal"/>
    <w:link w:val="CILSubtitleChar"/>
    <w:autoRedefine w:val="1"/>
    <w:qFormat w:val="1"/>
    <w:rsid w:val="00AB7A69"/>
    <w:pPr>
      <w:jc w:val="center"/>
    </w:pPr>
    <w:rPr>
      <w:rFonts w:cs="Arial" w:eastAsia="Batang"/>
      <w:i w:val="1"/>
      <w:szCs w:val="24"/>
      <w:lang w:eastAsia="ko-KR" w:val="en-GB"/>
    </w:rPr>
  </w:style>
  <w:style w:type="character" w:styleId="CILSubtitleChar" w:customStyle="1">
    <w:name w:val="CIL Subtitle Char"/>
    <w:link w:val="CILSubtitle"/>
    <w:rsid w:val="00AB7A69"/>
    <w:rPr>
      <w:rFonts w:ascii="Arial" w:cs="Arial" w:eastAsia="Batang" w:hAnsi="Arial"/>
      <w:i w:val="1"/>
      <w:szCs w:val="24"/>
      <w:lang w:eastAsia="ko-KR"/>
    </w:rPr>
  </w:style>
  <w:style w:type="paragraph" w:styleId="CILTitle" w:customStyle="1">
    <w:name w:val="CIL Title"/>
    <w:basedOn w:val="Normal"/>
    <w:autoRedefine w:val="1"/>
    <w:qFormat w:val="1"/>
    <w:rsid w:val="00A359D5"/>
    <w:pPr>
      <w:jc w:val="center"/>
    </w:pPr>
    <w:rPr>
      <w:rFonts w:cs="Arial" w:eastAsia="Batang"/>
      <w:b w:val="1"/>
      <w:bCs w:val="1"/>
      <w:caps w:val="1"/>
      <w:kern w:val="32"/>
      <w:sz w:val="28"/>
      <w:szCs w:val="32"/>
      <w:lang w:eastAsia="ko-KR" w:val="en-GB"/>
    </w:rPr>
  </w:style>
  <w:style w:type="character" w:styleId="Heading3Char" w:customStyle="1">
    <w:name w:val="Heading 3 Char"/>
    <w:link w:val="Heading3"/>
    <w:uiPriority w:val="9"/>
    <w:rsid w:val="00121281"/>
    <w:rPr>
      <w:rFonts w:ascii="Arial" w:hAnsi="Arial"/>
      <w:lang w:eastAsia="en-US" w:val="en-US"/>
    </w:rPr>
  </w:style>
  <w:style w:type="paragraph" w:styleId="CILL1TOC" w:customStyle="1">
    <w:name w:val="CIL L1 TOC"/>
    <w:basedOn w:val="TOC1"/>
    <w:autoRedefine w:val="1"/>
    <w:rsid w:val="0042562D"/>
    <w:pPr>
      <w:tabs>
        <w:tab w:val="right" w:leader="dot" w:pos="9350"/>
      </w:tabs>
      <w:spacing w:after="120" w:before="120" w:line="360" w:lineRule="auto"/>
    </w:pPr>
    <w:rPr>
      <w:rFonts w:cs="Arial"/>
      <w:noProof w:val="1"/>
    </w:rPr>
  </w:style>
  <w:style w:type="paragraph" w:styleId="TOC1">
    <w:name w:val="toc 1"/>
    <w:basedOn w:val="Normal"/>
    <w:next w:val="Normal"/>
    <w:autoRedefine w:val="1"/>
    <w:uiPriority w:val="39"/>
    <w:unhideWhenUsed w:val="1"/>
    <w:rsid w:val="00424B09"/>
    <w:pPr>
      <w:tabs>
        <w:tab w:val="right" w:leader="dot" w:pos="9017"/>
      </w:tabs>
      <w:spacing w:after="60" w:before="60"/>
    </w:pPr>
    <w:rPr>
      <w:caps w:val="1"/>
    </w:rPr>
  </w:style>
  <w:style w:type="paragraph" w:styleId="Style1" w:customStyle="1">
    <w:name w:val="Style1"/>
    <w:basedOn w:val="TOC2"/>
    <w:autoRedefine w:val="1"/>
    <w:rsid w:val="0042562D"/>
    <w:pPr>
      <w:tabs>
        <w:tab w:val="right" w:leader="dot" w:pos="9350"/>
      </w:tabs>
      <w:spacing w:line="360" w:lineRule="auto"/>
      <w:ind w:left="202"/>
    </w:pPr>
    <w:rPr>
      <w:rFonts w:cs="Arial"/>
      <w:noProof w:val="1"/>
    </w:rPr>
  </w:style>
  <w:style w:type="paragraph" w:styleId="TOC2">
    <w:name w:val="toc 2"/>
    <w:basedOn w:val="Heading2"/>
    <w:next w:val="Normal"/>
    <w:autoRedefine w:val="1"/>
    <w:uiPriority w:val="39"/>
    <w:unhideWhenUsed w:val="1"/>
    <w:rsid w:val="00124898"/>
    <w:pPr>
      <w:numPr>
        <w:numId w:val="0"/>
      </w:numPr>
      <w:spacing w:after="60" w:before="60"/>
      <w:outlineLvl w:val="0"/>
    </w:pPr>
    <w:rPr>
      <w:b w:val="0"/>
    </w:rPr>
  </w:style>
  <w:style w:type="paragraph" w:styleId="CILL2TOC" w:customStyle="1">
    <w:name w:val="CIL L2 TOC"/>
    <w:basedOn w:val="TOC2"/>
    <w:autoRedefine w:val="1"/>
    <w:rsid w:val="0042562D"/>
    <w:pPr>
      <w:tabs>
        <w:tab w:val="right" w:leader="dot" w:pos="9350"/>
      </w:tabs>
      <w:spacing w:line="360" w:lineRule="auto"/>
      <w:ind w:left="202"/>
    </w:pPr>
    <w:rPr>
      <w:rFonts w:cs="Arial"/>
      <w:noProof w:val="1"/>
    </w:rPr>
  </w:style>
  <w:style w:type="paragraph" w:styleId="CILParagraph" w:customStyle="1">
    <w:name w:val="CIL Paragraph"/>
    <w:basedOn w:val="Normal"/>
    <w:next w:val="Normal"/>
    <w:autoRedefine w:val="1"/>
    <w:rsid w:val="00121281"/>
    <w:pPr>
      <w:numPr>
        <w:ilvl w:val="2"/>
        <w:numId w:val="27"/>
      </w:numPr>
    </w:pPr>
  </w:style>
  <w:style w:type="paragraph" w:styleId="CILMain" w:customStyle="1">
    <w:name w:val="CIL Main"/>
    <w:autoRedefine w:val="1"/>
    <w:rsid w:val="00025831"/>
    <w:pPr>
      <w:spacing w:after="120" w:before="240" w:line="276" w:lineRule="auto"/>
      <w:jc w:val="both"/>
    </w:pPr>
    <w:rPr>
      <w:rFonts w:ascii="Arial" w:hAnsi="Arial"/>
      <w:lang w:eastAsia="en-US" w:val="en-US"/>
    </w:rPr>
  </w:style>
  <w:style w:type="character" w:styleId="SubtitleChar" w:customStyle="1">
    <w:name w:val="Subtitle Char"/>
    <w:link w:val="Subtitle"/>
    <w:uiPriority w:val="11"/>
    <w:rsid w:val="00311F81"/>
    <w:rPr>
      <w:rFonts w:cs="Times New Roman" w:eastAsia="Times New Roman"/>
      <w:i w:val="1"/>
      <w:szCs w:val="24"/>
      <w:lang w:eastAsia="ko-KR" w:val="en-GB"/>
    </w:rPr>
  </w:style>
  <w:style w:type="character" w:styleId="TitleChar" w:customStyle="1">
    <w:name w:val="Title Char"/>
    <w:link w:val="Title"/>
    <w:uiPriority w:val="10"/>
    <w:rsid w:val="00311F81"/>
    <w:rPr>
      <w:rFonts w:cs="Times New Roman" w:eastAsia="Times New Roman"/>
      <w:b w:val="1"/>
      <w:bCs w:val="1"/>
      <w:caps w:val="1"/>
      <w:kern w:val="28"/>
      <w:sz w:val="28"/>
      <w:szCs w:val="32"/>
      <w:lang w:eastAsia="ko-KR" w:val="en-GB"/>
    </w:rPr>
  </w:style>
  <w:style w:type="paragraph" w:styleId="Header">
    <w:name w:val="header"/>
    <w:basedOn w:val="Normal"/>
    <w:link w:val="HeaderChar"/>
    <w:uiPriority w:val="99"/>
    <w:unhideWhenUsed w:val="1"/>
    <w:rsid w:val="00F61B4F"/>
    <w:pPr>
      <w:tabs>
        <w:tab w:val="center" w:pos="4680"/>
        <w:tab w:val="right" w:pos="9360"/>
      </w:tabs>
      <w:spacing w:after="0" w:before="0" w:line="240" w:lineRule="auto"/>
    </w:pPr>
  </w:style>
  <w:style w:type="character" w:styleId="HeaderChar" w:customStyle="1">
    <w:name w:val="Header Char"/>
    <w:link w:val="Header"/>
    <w:uiPriority w:val="99"/>
    <w:rsid w:val="00F61B4F"/>
    <w:rPr>
      <w:rFonts w:ascii="Arial" w:hAnsi="Arial"/>
    </w:rPr>
  </w:style>
  <w:style w:type="paragraph" w:styleId="Footer">
    <w:name w:val="footer"/>
    <w:basedOn w:val="Normal"/>
    <w:link w:val="FooterChar"/>
    <w:uiPriority w:val="99"/>
    <w:unhideWhenUsed w:val="1"/>
    <w:rsid w:val="00F61B4F"/>
    <w:pPr>
      <w:tabs>
        <w:tab w:val="center" w:pos="4680"/>
        <w:tab w:val="right" w:pos="9360"/>
      </w:tabs>
      <w:spacing w:after="0" w:before="0" w:line="240" w:lineRule="auto"/>
    </w:pPr>
  </w:style>
  <w:style w:type="character" w:styleId="FooterChar" w:customStyle="1">
    <w:name w:val="Footer Char"/>
    <w:link w:val="Footer"/>
    <w:uiPriority w:val="99"/>
    <w:rsid w:val="00F61B4F"/>
    <w:rPr>
      <w:rFonts w:ascii="Arial" w:hAnsi="Arial"/>
    </w:rPr>
  </w:style>
  <w:style w:type="character" w:styleId="Hyperlink">
    <w:name w:val="Hyperlink"/>
    <w:uiPriority w:val="99"/>
    <w:unhideWhenUsed w:val="1"/>
    <w:rsid w:val="00F61B4F"/>
    <w:rPr>
      <w:color w:val="0000ff"/>
      <w:u w:val="single"/>
    </w:rPr>
  </w:style>
  <w:style w:type="paragraph" w:styleId="TOCHeading">
    <w:name w:val="TOC Heading"/>
    <w:basedOn w:val="Heading1"/>
    <w:next w:val="Normal"/>
    <w:uiPriority w:val="39"/>
    <w:unhideWhenUsed w:val="1"/>
    <w:qFormat w:val="1"/>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val="1"/>
    <w:uiPriority w:val="39"/>
    <w:unhideWhenUsed w:val="1"/>
    <w:rsid w:val="00124898"/>
    <w:pPr>
      <w:numPr>
        <w:ilvl w:val="0"/>
        <w:numId w:val="0"/>
      </w:numPr>
      <w:spacing w:after="60" w:before="60"/>
    </w:pPr>
    <w:rPr>
      <w:caps w:val="1"/>
    </w:rPr>
  </w:style>
  <w:style w:type="paragraph" w:styleId="TOC4">
    <w:name w:val="toc 4"/>
    <w:basedOn w:val="Normal"/>
    <w:next w:val="Normal"/>
    <w:autoRedefine w:val="1"/>
    <w:uiPriority w:val="39"/>
    <w:unhideWhenUsed w:val="1"/>
    <w:rsid w:val="00A27F6D"/>
    <w:pPr>
      <w:spacing w:after="0" w:before="0" w:line="240" w:lineRule="auto"/>
      <w:ind w:left="720"/>
      <w:jc w:val="left"/>
    </w:pPr>
    <w:rPr>
      <w:rFonts w:ascii="Cambria" w:eastAsia="MS Mincho" w:hAnsi="Cambria"/>
      <w:sz w:val="24"/>
      <w:szCs w:val="24"/>
    </w:rPr>
  </w:style>
  <w:style w:type="paragraph" w:styleId="TOC5">
    <w:name w:val="toc 5"/>
    <w:basedOn w:val="Normal"/>
    <w:next w:val="Normal"/>
    <w:autoRedefine w:val="1"/>
    <w:uiPriority w:val="39"/>
    <w:unhideWhenUsed w:val="1"/>
    <w:rsid w:val="00A27F6D"/>
    <w:pPr>
      <w:spacing w:after="0" w:before="0" w:line="240" w:lineRule="auto"/>
      <w:ind w:left="960"/>
      <w:jc w:val="left"/>
    </w:pPr>
    <w:rPr>
      <w:rFonts w:ascii="Cambria" w:eastAsia="MS Mincho" w:hAnsi="Cambria"/>
      <w:sz w:val="24"/>
      <w:szCs w:val="24"/>
    </w:rPr>
  </w:style>
  <w:style w:type="paragraph" w:styleId="TOC6">
    <w:name w:val="toc 6"/>
    <w:basedOn w:val="Normal"/>
    <w:next w:val="Normal"/>
    <w:autoRedefine w:val="1"/>
    <w:uiPriority w:val="39"/>
    <w:unhideWhenUsed w:val="1"/>
    <w:rsid w:val="00A27F6D"/>
    <w:pPr>
      <w:spacing w:after="0" w:before="0" w:line="240" w:lineRule="auto"/>
      <w:ind w:left="1200"/>
      <w:jc w:val="left"/>
    </w:pPr>
    <w:rPr>
      <w:rFonts w:ascii="Cambria" w:eastAsia="MS Mincho" w:hAnsi="Cambria"/>
      <w:sz w:val="24"/>
      <w:szCs w:val="24"/>
    </w:rPr>
  </w:style>
  <w:style w:type="paragraph" w:styleId="TOC7">
    <w:name w:val="toc 7"/>
    <w:basedOn w:val="Normal"/>
    <w:next w:val="Normal"/>
    <w:autoRedefine w:val="1"/>
    <w:uiPriority w:val="39"/>
    <w:unhideWhenUsed w:val="1"/>
    <w:rsid w:val="00A27F6D"/>
    <w:pPr>
      <w:spacing w:after="0" w:before="0" w:line="240" w:lineRule="auto"/>
      <w:ind w:left="1440"/>
      <w:jc w:val="left"/>
    </w:pPr>
    <w:rPr>
      <w:rFonts w:ascii="Cambria" w:eastAsia="MS Mincho" w:hAnsi="Cambria"/>
      <w:sz w:val="24"/>
      <w:szCs w:val="24"/>
    </w:rPr>
  </w:style>
  <w:style w:type="paragraph" w:styleId="TOC8">
    <w:name w:val="toc 8"/>
    <w:basedOn w:val="Normal"/>
    <w:next w:val="Normal"/>
    <w:autoRedefine w:val="1"/>
    <w:uiPriority w:val="39"/>
    <w:unhideWhenUsed w:val="1"/>
    <w:rsid w:val="00A27F6D"/>
    <w:pPr>
      <w:spacing w:after="0" w:before="0" w:line="240" w:lineRule="auto"/>
      <w:ind w:left="1680"/>
      <w:jc w:val="left"/>
    </w:pPr>
    <w:rPr>
      <w:rFonts w:ascii="Cambria" w:eastAsia="MS Mincho" w:hAnsi="Cambria"/>
      <w:sz w:val="24"/>
      <w:szCs w:val="24"/>
    </w:rPr>
  </w:style>
  <w:style w:type="paragraph" w:styleId="TOC9">
    <w:name w:val="toc 9"/>
    <w:basedOn w:val="Normal"/>
    <w:next w:val="Normal"/>
    <w:autoRedefine w:val="1"/>
    <w:uiPriority w:val="39"/>
    <w:unhideWhenUsed w:val="1"/>
    <w:rsid w:val="00A27F6D"/>
    <w:pPr>
      <w:spacing w:after="0" w:before="0" w:line="240" w:lineRule="auto"/>
      <w:ind w:left="1920"/>
      <w:jc w:val="left"/>
    </w:pPr>
    <w:rPr>
      <w:rFonts w:ascii="Cambria" w:eastAsia="MS Mincho" w:hAnsi="Cambria"/>
      <w:sz w:val="24"/>
      <w:szCs w:val="24"/>
    </w:rPr>
  </w:style>
  <w:style w:type="character" w:styleId="PageNumber">
    <w:name w:val="page number"/>
    <w:uiPriority w:val="99"/>
    <w:semiHidden w:val="1"/>
    <w:unhideWhenUsed w:val="1"/>
    <w:rsid w:val="00A27F6D"/>
  </w:style>
  <w:style w:type="paragraph" w:styleId="FootnoteText">
    <w:name w:val="footnote text"/>
    <w:basedOn w:val="Normal"/>
    <w:link w:val="FootnoteTextChar"/>
    <w:uiPriority w:val="99"/>
    <w:semiHidden w:val="1"/>
    <w:unhideWhenUsed w:val="1"/>
    <w:rsid w:val="00FA048B"/>
  </w:style>
  <w:style w:type="character" w:styleId="FootnoteTextChar" w:customStyle="1">
    <w:name w:val="Footnote Text Char"/>
    <w:link w:val="FootnoteText"/>
    <w:uiPriority w:val="99"/>
    <w:semiHidden w:val="1"/>
    <w:rsid w:val="00FA048B"/>
    <w:rPr>
      <w:rFonts w:ascii="Arial" w:hAnsi="Arial"/>
      <w:lang w:eastAsia="en-US" w:val="en-US"/>
    </w:rPr>
  </w:style>
  <w:style w:type="character" w:styleId="FootnoteReference">
    <w:name w:val="footnote reference"/>
    <w:uiPriority w:val="99"/>
    <w:semiHidden w:val="1"/>
    <w:unhideWhenUsed w:val="1"/>
    <w:rsid w:val="00FA048B"/>
    <w:rPr>
      <w:vertAlign w:val="superscript"/>
    </w:rPr>
  </w:style>
  <w:style w:type="paragraph" w:styleId="ListParagraph">
    <w:name w:val="List Paragraph"/>
    <w:basedOn w:val="Normal"/>
    <w:uiPriority w:val="1"/>
    <w:qFormat w:val="1"/>
    <w:rsid w:val="00974D05"/>
    <w:pPr>
      <w:ind w:left="720"/>
      <w:contextualSpacing w:val="1"/>
    </w:pPr>
  </w:style>
  <w:style w:type="paragraph" w:styleId="BodyText">
    <w:name w:val="Body Text"/>
    <w:basedOn w:val="Normal"/>
    <w:link w:val="BodyTextChar"/>
    <w:uiPriority w:val="1"/>
    <w:qFormat w:val="1"/>
    <w:rsid w:val="00FF2F15"/>
    <w:pPr>
      <w:widowControl w:val="0"/>
      <w:autoSpaceDE w:val="0"/>
      <w:autoSpaceDN w:val="0"/>
      <w:spacing w:after="0" w:before="0" w:line="240" w:lineRule="auto"/>
    </w:pPr>
    <w:rPr>
      <w:rFonts w:eastAsia="Times New Roman"/>
      <w:szCs w:val="28"/>
    </w:rPr>
  </w:style>
  <w:style w:type="character" w:styleId="BodyTextChar" w:customStyle="1">
    <w:name w:val="Body Text Char"/>
    <w:basedOn w:val="DefaultParagraphFont"/>
    <w:link w:val="BodyText"/>
    <w:uiPriority w:val="1"/>
    <w:rsid w:val="00FF2F15"/>
    <w:rPr>
      <w:rFonts w:ascii="Arial" w:eastAsia="Times New Roman" w:hAnsi="Arial"/>
      <w:szCs w:val="28"/>
      <w:lang w:eastAsia="en-US" w:val="en-US"/>
    </w:rPr>
  </w:style>
  <w:style w:type="character" w:styleId="Heading4Char" w:customStyle="1">
    <w:name w:val="Heading 4 Char"/>
    <w:basedOn w:val="DefaultParagraphFont"/>
    <w:link w:val="Heading4"/>
    <w:uiPriority w:val="9"/>
    <w:semiHidden w:val="1"/>
    <w:rsid w:val="00145215"/>
    <w:rPr>
      <w:rFonts w:asciiTheme="majorHAnsi" w:cstheme="majorBidi" w:eastAsiaTheme="majorEastAsia" w:hAnsiTheme="majorHAnsi"/>
      <w:i w:val="1"/>
      <w:iCs w:val="1"/>
      <w:color w:val="2e74b5" w:themeColor="accent1" w:themeShade="0000BF"/>
      <w:lang w:eastAsia="en-US" w:val="en-US"/>
    </w:rPr>
  </w:style>
  <w:style w:type="character" w:styleId="Heading5Char" w:customStyle="1">
    <w:name w:val="Heading 5 Char"/>
    <w:basedOn w:val="DefaultParagraphFont"/>
    <w:link w:val="Heading5"/>
    <w:uiPriority w:val="9"/>
    <w:semiHidden w:val="1"/>
    <w:rsid w:val="00145215"/>
    <w:rPr>
      <w:rFonts w:asciiTheme="majorHAnsi" w:cstheme="majorBidi" w:eastAsiaTheme="majorEastAsia" w:hAnsiTheme="majorHAnsi"/>
      <w:color w:val="2e74b5" w:themeColor="accent1" w:themeShade="0000BF"/>
      <w:lang w:eastAsia="en-US" w:val="en-US"/>
    </w:rPr>
  </w:style>
  <w:style w:type="paragraph" w:styleId="BalloonText">
    <w:name w:val="Balloon Text"/>
    <w:basedOn w:val="Normal"/>
    <w:link w:val="BalloonTextChar"/>
    <w:uiPriority w:val="99"/>
    <w:semiHidden w:val="1"/>
    <w:unhideWhenUsed w:val="1"/>
    <w:rsid w:val="00155142"/>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55142"/>
    <w:rPr>
      <w:rFonts w:ascii="Segoe UI" w:cs="Segoe UI" w:hAnsi="Segoe UI"/>
      <w:sz w:val="18"/>
      <w:szCs w:val="18"/>
      <w:lang w:eastAsia="en-US" w:val="en-US"/>
    </w:rPr>
  </w:style>
  <w:style w:type="paragraph" w:styleId="Bibliography">
    <w:name w:val="Bibliography"/>
    <w:basedOn w:val="Normal"/>
    <w:next w:val="Normal"/>
    <w:uiPriority w:val="37"/>
    <w:semiHidden w:val="1"/>
    <w:unhideWhenUsed w:val="1"/>
    <w:rsid w:val="00155142"/>
  </w:style>
  <w:style w:type="paragraph" w:styleId="BlockText">
    <w:name w:val="Block Text"/>
    <w:basedOn w:val="Normal"/>
    <w:uiPriority w:val="99"/>
    <w:semiHidden w:val="1"/>
    <w:unhideWhenUsed w:val="1"/>
    <w:rsid w:val="00155142"/>
    <w:pPr>
      <w:pBdr>
        <w:top w:color="5b9bd5" w:shadow="1" w:space="10" w:sz="2" w:themeColor="accent1" w:val="single"/>
        <w:left w:color="5b9bd5" w:shadow="1" w:space="10" w:sz="2" w:themeColor="accent1" w:val="single"/>
        <w:bottom w:color="5b9bd5" w:shadow="1" w:space="10" w:sz="2" w:themeColor="accent1" w:val="single"/>
        <w:right w:color="5b9bd5" w:shadow="1" w:space="10" w:sz="2" w:themeColor="accent1" w:val="single"/>
      </w:pBdr>
      <w:ind w:left="1152" w:right="1152"/>
    </w:pPr>
    <w:rPr>
      <w:rFonts w:asciiTheme="minorHAnsi" w:cstheme="minorBidi" w:eastAsiaTheme="minorEastAsia" w:hAnsiTheme="minorHAnsi"/>
      <w:i w:val="1"/>
      <w:iCs w:val="1"/>
      <w:color w:val="5b9bd5" w:themeColor="accent1"/>
    </w:rPr>
  </w:style>
  <w:style w:type="paragraph" w:styleId="BodyText2">
    <w:name w:val="Body Text 2"/>
    <w:basedOn w:val="Normal"/>
    <w:link w:val="BodyText2Char"/>
    <w:uiPriority w:val="99"/>
    <w:semiHidden w:val="1"/>
    <w:unhideWhenUsed w:val="1"/>
    <w:rsid w:val="00155142"/>
    <w:pPr>
      <w:spacing w:line="480" w:lineRule="auto"/>
    </w:pPr>
  </w:style>
  <w:style w:type="character" w:styleId="BodyText2Char" w:customStyle="1">
    <w:name w:val="Body Text 2 Char"/>
    <w:basedOn w:val="DefaultParagraphFont"/>
    <w:link w:val="BodyText2"/>
    <w:uiPriority w:val="99"/>
    <w:semiHidden w:val="1"/>
    <w:rsid w:val="00155142"/>
    <w:rPr>
      <w:rFonts w:ascii="Arial" w:hAnsi="Arial"/>
      <w:lang w:eastAsia="en-US" w:val="en-US"/>
    </w:rPr>
  </w:style>
  <w:style w:type="paragraph" w:styleId="BodyText3">
    <w:name w:val="Body Text 3"/>
    <w:basedOn w:val="Normal"/>
    <w:link w:val="BodyText3Char"/>
    <w:uiPriority w:val="99"/>
    <w:semiHidden w:val="1"/>
    <w:unhideWhenUsed w:val="1"/>
    <w:rsid w:val="00155142"/>
    <w:rPr>
      <w:sz w:val="16"/>
      <w:szCs w:val="16"/>
    </w:rPr>
  </w:style>
  <w:style w:type="character" w:styleId="BodyText3Char" w:customStyle="1">
    <w:name w:val="Body Text 3 Char"/>
    <w:basedOn w:val="DefaultParagraphFont"/>
    <w:link w:val="BodyText3"/>
    <w:uiPriority w:val="99"/>
    <w:semiHidden w:val="1"/>
    <w:rsid w:val="00155142"/>
    <w:rPr>
      <w:rFonts w:ascii="Arial" w:hAnsi="Arial"/>
      <w:sz w:val="16"/>
      <w:szCs w:val="16"/>
      <w:lang w:eastAsia="en-US" w:val="en-US"/>
    </w:rPr>
  </w:style>
  <w:style w:type="paragraph" w:styleId="BodyTextFirstIndent">
    <w:name w:val="Body Text First Indent"/>
    <w:basedOn w:val="BodyText"/>
    <w:link w:val="BodyTextFirstIndentChar"/>
    <w:uiPriority w:val="99"/>
    <w:semiHidden w:val="1"/>
    <w:unhideWhenUsed w:val="1"/>
    <w:rsid w:val="00155142"/>
    <w:pPr>
      <w:widowControl w:val="1"/>
      <w:autoSpaceDE w:val="1"/>
      <w:autoSpaceDN w:val="1"/>
      <w:spacing w:after="120" w:before="240" w:line="276" w:lineRule="auto"/>
      <w:ind w:firstLine="360"/>
    </w:pPr>
    <w:rPr>
      <w:rFonts w:eastAsia="Calibri"/>
      <w:szCs w:val="20"/>
    </w:rPr>
  </w:style>
  <w:style w:type="character" w:styleId="BodyTextFirstIndentChar" w:customStyle="1">
    <w:name w:val="Body Text First Indent Char"/>
    <w:basedOn w:val="BodyTextChar"/>
    <w:link w:val="BodyTextFirstIndent"/>
    <w:uiPriority w:val="99"/>
    <w:semiHidden w:val="1"/>
    <w:rsid w:val="00155142"/>
    <w:rPr>
      <w:rFonts w:ascii="Arial" w:eastAsia="Times New Roman" w:hAnsi="Arial"/>
      <w:sz w:val="28"/>
      <w:szCs w:val="28"/>
      <w:lang w:eastAsia="en-US" w:val="en-US"/>
    </w:rPr>
  </w:style>
  <w:style w:type="paragraph" w:styleId="BodyTextIndent">
    <w:name w:val="Body Text Indent"/>
    <w:basedOn w:val="Normal"/>
    <w:link w:val="BodyTextIndentChar"/>
    <w:uiPriority w:val="99"/>
    <w:semiHidden w:val="1"/>
    <w:unhideWhenUsed w:val="1"/>
    <w:rsid w:val="00155142"/>
    <w:pPr>
      <w:ind w:left="360"/>
    </w:pPr>
  </w:style>
  <w:style w:type="character" w:styleId="BodyTextIndentChar" w:customStyle="1">
    <w:name w:val="Body Text Indent Char"/>
    <w:basedOn w:val="DefaultParagraphFont"/>
    <w:link w:val="BodyTextIndent"/>
    <w:uiPriority w:val="99"/>
    <w:semiHidden w:val="1"/>
    <w:rsid w:val="00155142"/>
    <w:rPr>
      <w:rFonts w:ascii="Arial" w:hAnsi="Arial"/>
      <w:lang w:eastAsia="en-US" w:val="en-US"/>
    </w:rPr>
  </w:style>
  <w:style w:type="paragraph" w:styleId="BodyTextFirstIndent2">
    <w:name w:val="Body Text First Indent 2"/>
    <w:basedOn w:val="BodyTextIndent"/>
    <w:link w:val="BodyTextFirstIndent2Char"/>
    <w:uiPriority w:val="99"/>
    <w:semiHidden w:val="1"/>
    <w:unhideWhenUsed w:val="1"/>
    <w:rsid w:val="00155142"/>
    <w:pPr>
      <w:ind w:firstLine="360"/>
    </w:pPr>
  </w:style>
  <w:style w:type="character" w:styleId="BodyTextFirstIndent2Char" w:customStyle="1">
    <w:name w:val="Body Text First Indent 2 Char"/>
    <w:basedOn w:val="BodyTextIndentChar"/>
    <w:link w:val="BodyTextFirstIndent2"/>
    <w:uiPriority w:val="99"/>
    <w:semiHidden w:val="1"/>
    <w:rsid w:val="00155142"/>
    <w:rPr>
      <w:rFonts w:ascii="Arial" w:hAnsi="Arial"/>
      <w:lang w:eastAsia="en-US" w:val="en-US"/>
    </w:rPr>
  </w:style>
  <w:style w:type="paragraph" w:styleId="BodyTextIndent2">
    <w:name w:val="Body Text Indent 2"/>
    <w:basedOn w:val="Normal"/>
    <w:link w:val="BodyTextIndent2Char"/>
    <w:uiPriority w:val="99"/>
    <w:semiHidden w:val="1"/>
    <w:unhideWhenUsed w:val="1"/>
    <w:rsid w:val="00155142"/>
    <w:pPr>
      <w:spacing w:line="480" w:lineRule="auto"/>
      <w:ind w:left="360"/>
    </w:pPr>
  </w:style>
  <w:style w:type="character" w:styleId="BodyTextIndent2Char" w:customStyle="1">
    <w:name w:val="Body Text Indent 2 Char"/>
    <w:basedOn w:val="DefaultParagraphFont"/>
    <w:link w:val="BodyTextIndent2"/>
    <w:uiPriority w:val="99"/>
    <w:semiHidden w:val="1"/>
    <w:rsid w:val="00155142"/>
    <w:rPr>
      <w:rFonts w:ascii="Arial" w:hAnsi="Arial"/>
      <w:lang w:eastAsia="en-US" w:val="en-US"/>
    </w:rPr>
  </w:style>
  <w:style w:type="paragraph" w:styleId="BodyTextIndent3">
    <w:name w:val="Body Text Indent 3"/>
    <w:basedOn w:val="Normal"/>
    <w:link w:val="BodyTextIndent3Char"/>
    <w:uiPriority w:val="99"/>
    <w:semiHidden w:val="1"/>
    <w:unhideWhenUsed w:val="1"/>
    <w:rsid w:val="00155142"/>
    <w:pPr>
      <w:ind w:left="360"/>
    </w:pPr>
    <w:rPr>
      <w:sz w:val="16"/>
      <w:szCs w:val="16"/>
    </w:rPr>
  </w:style>
  <w:style w:type="character" w:styleId="BodyTextIndent3Char" w:customStyle="1">
    <w:name w:val="Body Text Indent 3 Char"/>
    <w:basedOn w:val="DefaultParagraphFont"/>
    <w:link w:val="BodyTextIndent3"/>
    <w:uiPriority w:val="99"/>
    <w:semiHidden w:val="1"/>
    <w:rsid w:val="00155142"/>
    <w:rPr>
      <w:rFonts w:ascii="Arial" w:hAnsi="Arial"/>
      <w:sz w:val="16"/>
      <w:szCs w:val="16"/>
      <w:lang w:eastAsia="en-US" w:val="en-US"/>
    </w:rPr>
  </w:style>
  <w:style w:type="paragraph" w:styleId="Caption">
    <w:name w:val="caption"/>
    <w:basedOn w:val="Normal"/>
    <w:next w:val="Normal"/>
    <w:uiPriority w:val="35"/>
    <w:semiHidden w:val="1"/>
    <w:unhideWhenUsed w:val="1"/>
    <w:qFormat w:val="1"/>
    <w:rsid w:val="00155142"/>
    <w:pPr>
      <w:spacing w:after="200" w:before="0" w:line="240" w:lineRule="auto"/>
    </w:pPr>
    <w:rPr>
      <w:i w:val="1"/>
      <w:iCs w:val="1"/>
      <w:color w:val="44546a" w:themeColor="text2"/>
      <w:sz w:val="18"/>
      <w:szCs w:val="18"/>
    </w:rPr>
  </w:style>
  <w:style w:type="paragraph" w:styleId="Closing">
    <w:name w:val="Closing"/>
    <w:basedOn w:val="Normal"/>
    <w:link w:val="ClosingChar"/>
    <w:uiPriority w:val="99"/>
    <w:semiHidden w:val="1"/>
    <w:unhideWhenUsed w:val="1"/>
    <w:rsid w:val="00155142"/>
    <w:pPr>
      <w:spacing w:after="0" w:before="0" w:line="240" w:lineRule="auto"/>
      <w:ind w:left="4320"/>
    </w:pPr>
  </w:style>
  <w:style w:type="character" w:styleId="ClosingChar" w:customStyle="1">
    <w:name w:val="Closing Char"/>
    <w:basedOn w:val="DefaultParagraphFont"/>
    <w:link w:val="Closing"/>
    <w:uiPriority w:val="99"/>
    <w:semiHidden w:val="1"/>
    <w:rsid w:val="00155142"/>
    <w:rPr>
      <w:rFonts w:ascii="Arial" w:hAnsi="Arial"/>
      <w:lang w:eastAsia="en-US" w:val="en-US"/>
    </w:rPr>
  </w:style>
  <w:style w:type="paragraph" w:styleId="CommentText">
    <w:name w:val="annotation text"/>
    <w:basedOn w:val="Normal"/>
    <w:link w:val="CommentTextChar"/>
    <w:uiPriority w:val="99"/>
    <w:semiHidden w:val="1"/>
    <w:unhideWhenUsed w:val="1"/>
    <w:rsid w:val="00155142"/>
    <w:pPr>
      <w:spacing w:line="240" w:lineRule="auto"/>
    </w:pPr>
  </w:style>
  <w:style w:type="character" w:styleId="CommentTextChar" w:customStyle="1">
    <w:name w:val="Comment Text Char"/>
    <w:basedOn w:val="DefaultParagraphFont"/>
    <w:link w:val="CommentText"/>
    <w:uiPriority w:val="99"/>
    <w:semiHidden w:val="1"/>
    <w:rsid w:val="00155142"/>
    <w:rPr>
      <w:rFonts w:ascii="Arial" w:hAnsi="Arial"/>
      <w:lang w:eastAsia="en-US" w:val="en-US"/>
    </w:rPr>
  </w:style>
  <w:style w:type="paragraph" w:styleId="CommentSubject">
    <w:name w:val="annotation subject"/>
    <w:basedOn w:val="CommentText"/>
    <w:next w:val="CommentText"/>
    <w:link w:val="CommentSubjectChar"/>
    <w:uiPriority w:val="99"/>
    <w:semiHidden w:val="1"/>
    <w:unhideWhenUsed w:val="1"/>
    <w:rsid w:val="00155142"/>
    <w:rPr>
      <w:b w:val="1"/>
      <w:bCs w:val="1"/>
    </w:rPr>
  </w:style>
  <w:style w:type="character" w:styleId="CommentSubjectChar" w:customStyle="1">
    <w:name w:val="Comment Subject Char"/>
    <w:basedOn w:val="CommentTextChar"/>
    <w:link w:val="CommentSubject"/>
    <w:uiPriority w:val="99"/>
    <w:semiHidden w:val="1"/>
    <w:rsid w:val="00155142"/>
    <w:rPr>
      <w:rFonts w:ascii="Arial" w:hAnsi="Arial"/>
      <w:b w:val="1"/>
      <w:bCs w:val="1"/>
      <w:lang w:eastAsia="en-US" w:val="en-US"/>
    </w:rPr>
  </w:style>
  <w:style w:type="paragraph" w:styleId="Date">
    <w:name w:val="Date"/>
    <w:basedOn w:val="Normal"/>
    <w:next w:val="Normal"/>
    <w:link w:val="DateChar"/>
    <w:uiPriority w:val="99"/>
    <w:semiHidden w:val="1"/>
    <w:unhideWhenUsed w:val="1"/>
    <w:rsid w:val="00155142"/>
  </w:style>
  <w:style w:type="character" w:styleId="DateChar" w:customStyle="1">
    <w:name w:val="Date Char"/>
    <w:basedOn w:val="DefaultParagraphFont"/>
    <w:link w:val="Date"/>
    <w:uiPriority w:val="99"/>
    <w:semiHidden w:val="1"/>
    <w:rsid w:val="00155142"/>
    <w:rPr>
      <w:rFonts w:ascii="Arial" w:hAnsi="Arial"/>
      <w:lang w:eastAsia="en-US" w:val="en-US"/>
    </w:rPr>
  </w:style>
  <w:style w:type="paragraph" w:styleId="DocumentMap">
    <w:name w:val="Document Map"/>
    <w:basedOn w:val="Normal"/>
    <w:link w:val="DocumentMapChar"/>
    <w:uiPriority w:val="99"/>
    <w:semiHidden w:val="1"/>
    <w:unhideWhenUsed w:val="1"/>
    <w:rsid w:val="00155142"/>
    <w:pPr>
      <w:spacing w:after="0" w:before="0" w:line="240" w:lineRule="auto"/>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155142"/>
    <w:rPr>
      <w:rFonts w:ascii="Segoe UI" w:cs="Segoe UI" w:hAnsi="Segoe UI"/>
      <w:sz w:val="16"/>
      <w:szCs w:val="16"/>
      <w:lang w:eastAsia="en-US" w:val="en-US"/>
    </w:rPr>
  </w:style>
  <w:style w:type="paragraph" w:styleId="E-mailSignature">
    <w:name w:val="E-mail Signature"/>
    <w:basedOn w:val="Normal"/>
    <w:link w:val="E-mailSignatureChar"/>
    <w:uiPriority w:val="99"/>
    <w:semiHidden w:val="1"/>
    <w:unhideWhenUsed w:val="1"/>
    <w:rsid w:val="00155142"/>
    <w:pPr>
      <w:spacing w:after="0" w:before="0" w:line="240" w:lineRule="auto"/>
    </w:pPr>
  </w:style>
  <w:style w:type="character" w:styleId="E-mailSignatureChar" w:customStyle="1">
    <w:name w:val="E-mail Signature Char"/>
    <w:basedOn w:val="DefaultParagraphFont"/>
    <w:link w:val="E-mailSignature"/>
    <w:uiPriority w:val="99"/>
    <w:semiHidden w:val="1"/>
    <w:rsid w:val="00155142"/>
    <w:rPr>
      <w:rFonts w:ascii="Arial" w:hAnsi="Arial"/>
      <w:lang w:eastAsia="en-US" w:val="en-US"/>
    </w:rPr>
  </w:style>
  <w:style w:type="paragraph" w:styleId="EndnoteText">
    <w:name w:val="endnote text"/>
    <w:basedOn w:val="Normal"/>
    <w:link w:val="EndnoteTextChar"/>
    <w:uiPriority w:val="99"/>
    <w:semiHidden w:val="1"/>
    <w:unhideWhenUsed w:val="1"/>
    <w:rsid w:val="00155142"/>
    <w:pPr>
      <w:spacing w:after="0" w:before="0" w:line="240" w:lineRule="auto"/>
    </w:pPr>
  </w:style>
  <w:style w:type="character" w:styleId="EndnoteTextChar" w:customStyle="1">
    <w:name w:val="Endnote Text Char"/>
    <w:basedOn w:val="DefaultParagraphFont"/>
    <w:link w:val="EndnoteText"/>
    <w:uiPriority w:val="99"/>
    <w:semiHidden w:val="1"/>
    <w:rsid w:val="00155142"/>
    <w:rPr>
      <w:rFonts w:ascii="Arial" w:hAnsi="Arial"/>
      <w:lang w:eastAsia="en-US" w:val="en-US"/>
    </w:rPr>
  </w:style>
  <w:style w:type="paragraph" w:styleId="EnvelopeAddress">
    <w:name w:val="envelope address"/>
    <w:basedOn w:val="Normal"/>
    <w:uiPriority w:val="99"/>
    <w:semiHidden w:val="1"/>
    <w:unhideWhenUsed w:val="1"/>
    <w:rsid w:val="00155142"/>
    <w:pPr>
      <w:framePr w:lines="0" w:w="7920" w:h="1980" w:hSpace="180" w:wrap="auto" w:hAnchor="page" w:xAlign="center" w:yAlign="bottom" w:hRule="exact"/>
      <w:spacing w:after="0" w:before="0" w:line="240" w:lineRule="auto"/>
      <w:ind w:left="2880"/>
    </w:pPr>
    <w:rPr>
      <w:rFonts w:asciiTheme="majorHAnsi" w:cstheme="majorBidi" w:eastAsiaTheme="majorEastAsia" w:hAnsiTheme="majorHAnsi"/>
      <w:sz w:val="24"/>
      <w:szCs w:val="24"/>
    </w:rPr>
  </w:style>
  <w:style w:type="paragraph" w:styleId="EnvelopeReturn">
    <w:name w:val="envelope return"/>
    <w:basedOn w:val="Normal"/>
    <w:uiPriority w:val="99"/>
    <w:semiHidden w:val="1"/>
    <w:unhideWhenUsed w:val="1"/>
    <w:rsid w:val="00155142"/>
    <w:pPr>
      <w:spacing w:after="0" w:before="0" w:line="240" w:lineRule="auto"/>
    </w:pPr>
    <w:rPr>
      <w:rFonts w:asciiTheme="majorHAnsi" w:cstheme="majorBidi" w:eastAsiaTheme="majorEastAsia" w:hAnsiTheme="majorHAnsi"/>
    </w:rPr>
  </w:style>
  <w:style w:type="character" w:styleId="Heading6Char" w:customStyle="1">
    <w:name w:val="Heading 6 Char"/>
    <w:basedOn w:val="DefaultParagraphFont"/>
    <w:link w:val="Heading6"/>
    <w:uiPriority w:val="9"/>
    <w:semiHidden w:val="1"/>
    <w:rsid w:val="00155142"/>
    <w:rPr>
      <w:rFonts w:asciiTheme="majorHAnsi" w:cstheme="majorBidi" w:eastAsiaTheme="majorEastAsia" w:hAnsiTheme="majorHAnsi"/>
      <w:color w:val="1f4d78" w:themeColor="accent1" w:themeShade="00007F"/>
      <w:lang w:eastAsia="en-US" w:val="en-US"/>
    </w:rPr>
  </w:style>
  <w:style w:type="character" w:styleId="Heading7Char" w:customStyle="1">
    <w:name w:val="Heading 7 Char"/>
    <w:basedOn w:val="DefaultParagraphFont"/>
    <w:link w:val="Heading7"/>
    <w:uiPriority w:val="9"/>
    <w:semiHidden w:val="1"/>
    <w:rsid w:val="00155142"/>
    <w:rPr>
      <w:rFonts w:asciiTheme="majorHAnsi" w:cstheme="majorBidi" w:eastAsiaTheme="majorEastAsia" w:hAnsiTheme="majorHAnsi"/>
      <w:i w:val="1"/>
      <w:iCs w:val="1"/>
      <w:color w:val="1f4d78" w:themeColor="accent1" w:themeShade="00007F"/>
      <w:lang w:eastAsia="en-US" w:val="en-US"/>
    </w:rPr>
  </w:style>
  <w:style w:type="character" w:styleId="Heading8Char" w:customStyle="1">
    <w:name w:val="Heading 8 Char"/>
    <w:basedOn w:val="DefaultParagraphFont"/>
    <w:link w:val="Heading8"/>
    <w:uiPriority w:val="9"/>
    <w:semiHidden w:val="1"/>
    <w:rsid w:val="00155142"/>
    <w:rPr>
      <w:rFonts w:asciiTheme="majorHAnsi" w:cstheme="majorBidi" w:eastAsiaTheme="majorEastAsia" w:hAnsiTheme="majorHAnsi"/>
      <w:color w:val="272727" w:themeColor="text1" w:themeTint="0000D8"/>
      <w:sz w:val="21"/>
      <w:szCs w:val="21"/>
      <w:lang w:eastAsia="en-US" w:val="en-US"/>
    </w:rPr>
  </w:style>
  <w:style w:type="character" w:styleId="Heading9Char" w:customStyle="1">
    <w:name w:val="Heading 9 Char"/>
    <w:basedOn w:val="DefaultParagraphFont"/>
    <w:link w:val="Heading9"/>
    <w:uiPriority w:val="9"/>
    <w:semiHidden w:val="1"/>
    <w:rsid w:val="00155142"/>
    <w:rPr>
      <w:rFonts w:asciiTheme="majorHAnsi" w:cstheme="majorBidi" w:eastAsiaTheme="majorEastAsia" w:hAnsiTheme="majorHAnsi"/>
      <w:i w:val="1"/>
      <w:iCs w:val="1"/>
      <w:color w:val="272727" w:themeColor="text1" w:themeTint="0000D8"/>
      <w:sz w:val="21"/>
      <w:szCs w:val="21"/>
      <w:lang w:eastAsia="en-US" w:val="en-US"/>
    </w:rPr>
  </w:style>
  <w:style w:type="paragraph" w:styleId="HTMLAddress">
    <w:name w:val="HTML Address"/>
    <w:basedOn w:val="Normal"/>
    <w:link w:val="HTMLAddressChar"/>
    <w:uiPriority w:val="99"/>
    <w:semiHidden w:val="1"/>
    <w:unhideWhenUsed w:val="1"/>
    <w:rsid w:val="00155142"/>
    <w:pPr>
      <w:spacing w:after="0" w:before="0" w:line="240" w:lineRule="auto"/>
    </w:pPr>
    <w:rPr>
      <w:i w:val="1"/>
      <w:iCs w:val="1"/>
    </w:rPr>
  </w:style>
  <w:style w:type="character" w:styleId="HTMLAddressChar" w:customStyle="1">
    <w:name w:val="HTML Address Char"/>
    <w:basedOn w:val="DefaultParagraphFont"/>
    <w:link w:val="HTMLAddress"/>
    <w:uiPriority w:val="99"/>
    <w:semiHidden w:val="1"/>
    <w:rsid w:val="00155142"/>
    <w:rPr>
      <w:rFonts w:ascii="Arial" w:hAnsi="Arial"/>
      <w:i w:val="1"/>
      <w:iCs w:val="1"/>
      <w:lang w:eastAsia="en-US" w:val="en-US"/>
    </w:rPr>
  </w:style>
  <w:style w:type="paragraph" w:styleId="HTMLPreformatted">
    <w:name w:val="HTML Preformatted"/>
    <w:basedOn w:val="Normal"/>
    <w:link w:val="HTMLPreformattedChar"/>
    <w:uiPriority w:val="99"/>
    <w:semiHidden w:val="1"/>
    <w:unhideWhenUsed w:val="1"/>
    <w:rsid w:val="00155142"/>
    <w:pPr>
      <w:spacing w:after="0" w:before="0" w:line="240" w:lineRule="auto"/>
    </w:pPr>
    <w:rPr>
      <w:rFonts w:ascii="Consolas" w:hAnsi="Consolas"/>
    </w:rPr>
  </w:style>
  <w:style w:type="character" w:styleId="HTMLPreformattedChar" w:customStyle="1">
    <w:name w:val="HTML Preformatted Char"/>
    <w:basedOn w:val="DefaultParagraphFont"/>
    <w:link w:val="HTMLPreformatted"/>
    <w:uiPriority w:val="99"/>
    <w:semiHidden w:val="1"/>
    <w:rsid w:val="00155142"/>
    <w:rPr>
      <w:rFonts w:ascii="Consolas" w:hAnsi="Consolas"/>
      <w:lang w:eastAsia="en-US" w:val="en-US"/>
    </w:rPr>
  </w:style>
  <w:style w:type="paragraph" w:styleId="Index1">
    <w:name w:val="index 1"/>
    <w:basedOn w:val="Normal"/>
    <w:next w:val="Normal"/>
    <w:autoRedefine w:val="1"/>
    <w:uiPriority w:val="99"/>
    <w:semiHidden w:val="1"/>
    <w:unhideWhenUsed w:val="1"/>
    <w:rsid w:val="00155142"/>
    <w:pPr>
      <w:spacing w:after="0" w:before="0" w:line="240" w:lineRule="auto"/>
      <w:ind w:left="200" w:hanging="200"/>
    </w:pPr>
  </w:style>
  <w:style w:type="paragraph" w:styleId="Index2">
    <w:name w:val="index 2"/>
    <w:basedOn w:val="Normal"/>
    <w:next w:val="Normal"/>
    <w:autoRedefine w:val="1"/>
    <w:uiPriority w:val="99"/>
    <w:semiHidden w:val="1"/>
    <w:unhideWhenUsed w:val="1"/>
    <w:rsid w:val="00155142"/>
    <w:pPr>
      <w:spacing w:after="0" w:before="0" w:line="240" w:lineRule="auto"/>
      <w:ind w:left="400" w:hanging="200"/>
    </w:pPr>
  </w:style>
  <w:style w:type="paragraph" w:styleId="Index3">
    <w:name w:val="index 3"/>
    <w:basedOn w:val="Normal"/>
    <w:next w:val="Normal"/>
    <w:autoRedefine w:val="1"/>
    <w:uiPriority w:val="99"/>
    <w:semiHidden w:val="1"/>
    <w:unhideWhenUsed w:val="1"/>
    <w:rsid w:val="00155142"/>
    <w:pPr>
      <w:spacing w:after="0" w:before="0" w:line="240" w:lineRule="auto"/>
      <w:ind w:left="600" w:hanging="200"/>
    </w:pPr>
  </w:style>
  <w:style w:type="paragraph" w:styleId="Index4">
    <w:name w:val="index 4"/>
    <w:basedOn w:val="Normal"/>
    <w:next w:val="Normal"/>
    <w:autoRedefine w:val="1"/>
    <w:uiPriority w:val="99"/>
    <w:semiHidden w:val="1"/>
    <w:unhideWhenUsed w:val="1"/>
    <w:rsid w:val="00155142"/>
    <w:pPr>
      <w:spacing w:after="0" w:before="0" w:line="240" w:lineRule="auto"/>
      <w:ind w:left="800" w:hanging="200"/>
    </w:pPr>
  </w:style>
  <w:style w:type="paragraph" w:styleId="Index5">
    <w:name w:val="index 5"/>
    <w:basedOn w:val="Normal"/>
    <w:next w:val="Normal"/>
    <w:autoRedefine w:val="1"/>
    <w:uiPriority w:val="99"/>
    <w:semiHidden w:val="1"/>
    <w:unhideWhenUsed w:val="1"/>
    <w:rsid w:val="00155142"/>
    <w:pPr>
      <w:spacing w:after="0" w:before="0" w:line="240" w:lineRule="auto"/>
      <w:ind w:left="1000" w:hanging="200"/>
    </w:pPr>
  </w:style>
  <w:style w:type="paragraph" w:styleId="Index6">
    <w:name w:val="index 6"/>
    <w:basedOn w:val="Normal"/>
    <w:next w:val="Normal"/>
    <w:autoRedefine w:val="1"/>
    <w:uiPriority w:val="99"/>
    <w:semiHidden w:val="1"/>
    <w:unhideWhenUsed w:val="1"/>
    <w:rsid w:val="00155142"/>
    <w:pPr>
      <w:spacing w:after="0" w:before="0" w:line="240" w:lineRule="auto"/>
      <w:ind w:left="1200" w:hanging="200"/>
    </w:pPr>
  </w:style>
  <w:style w:type="paragraph" w:styleId="Index7">
    <w:name w:val="index 7"/>
    <w:basedOn w:val="Normal"/>
    <w:next w:val="Normal"/>
    <w:autoRedefine w:val="1"/>
    <w:uiPriority w:val="99"/>
    <w:semiHidden w:val="1"/>
    <w:unhideWhenUsed w:val="1"/>
    <w:rsid w:val="00155142"/>
    <w:pPr>
      <w:spacing w:after="0" w:before="0" w:line="240" w:lineRule="auto"/>
      <w:ind w:left="1400" w:hanging="200"/>
    </w:pPr>
  </w:style>
  <w:style w:type="paragraph" w:styleId="Index8">
    <w:name w:val="index 8"/>
    <w:basedOn w:val="Normal"/>
    <w:next w:val="Normal"/>
    <w:autoRedefine w:val="1"/>
    <w:uiPriority w:val="99"/>
    <w:semiHidden w:val="1"/>
    <w:unhideWhenUsed w:val="1"/>
    <w:rsid w:val="00155142"/>
    <w:pPr>
      <w:spacing w:after="0" w:before="0" w:line="240" w:lineRule="auto"/>
      <w:ind w:left="1600" w:hanging="200"/>
    </w:pPr>
  </w:style>
  <w:style w:type="paragraph" w:styleId="Index9">
    <w:name w:val="index 9"/>
    <w:basedOn w:val="Normal"/>
    <w:next w:val="Normal"/>
    <w:autoRedefine w:val="1"/>
    <w:uiPriority w:val="99"/>
    <w:semiHidden w:val="1"/>
    <w:unhideWhenUsed w:val="1"/>
    <w:rsid w:val="00155142"/>
    <w:pPr>
      <w:spacing w:after="0" w:before="0" w:line="240" w:lineRule="auto"/>
      <w:ind w:left="1800" w:hanging="200"/>
    </w:pPr>
  </w:style>
  <w:style w:type="paragraph" w:styleId="IndexHeading">
    <w:name w:val="index heading"/>
    <w:basedOn w:val="Normal"/>
    <w:next w:val="Index1"/>
    <w:uiPriority w:val="99"/>
    <w:semiHidden w:val="1"/>
    <w:unhideWhenUsed w:val="1"/>
    <w:rsid w:val="00155142"/>
    <w:rPr>
      <w:rFonts w:asciiTheme="majorHAnsi" w:cstheme="majorBidi" w:eastAsiaTheme="majorEastAsia" w:hAnsiTheme="majorHAnsi"/>
      <w:b w:val="1"/>
      <w:bCs w:val="1"/>
    </w:rPr>
  </w:style>
  <w:style w:type="paragraph" w:styleId="IntenseQuote">
    <w:name w:val="Intense Quote"/>
    <w:basedOn w:val="Normal"/>
    <w:next w:val="Normal"/>
    <w:link w:val="IntenseQuoteChar"/>
    <w:uiPriority w:val="30"/>
    <w:qFormat w:val="1"/>
    <w:rsid w:val="00155142"/>
    <w:pPr>
      <w:pBdr>
        <w:top w:color="5b9bd5" w:space="10" w:sz="4" w:themeColor="accent1" w:val="single"/>
        <w:bottom w:color="5b9bd5" w:space="10" w:sz="4" w:themeColor="accent1" w:val="single"/>
      </w:pBdr>
      <w:spacing w:after="360" w:before="360"/>
      <w:ind w:left="864" w:right="864"/>
      <w:jc w:val="center"/>
    </w:pPr>
    <w:rPr>
      <w:i w:val="1"/>
      <w:iCs w:val="1"/>
      <w:color w:val="5b9bd5" w:themeColor="accent1"/>
    </w:rPr>
  </w:style>
  <w:style w:type="character" w:styleId="IntenseQuoteChar" w:customStyle="1">
    <w:name w:val="Intense Quote Char"/>
    <w:basedOn w:val="DefaultParagraphFont"/>
    <w:link w:val="IntenseQuote"/>
    <w:uiPriority w:val="30"/>
    <w:rsid w:val="00155142"/>
    <w:rPr>
      <w:rFonts w:ascii="Arial" w:hAnsi="Arial"/>
      <w:i w:val="1"/>
      <w:iCs w:val="1"/>
      <w:color w:val="5b9bd5" w:themeColor="accent1"/>
      <w:lang w:eastAsia="en-US" w:val="en-US"/>
    </w:rPr>
  </w:style>
  <w:style w:type="paragraph" w:styleId="List">
    <w:name w:val="List"/>
    <w:basedOn w:val="Normal"/>
    <w:uiPriority w:val="99"/>
    <w:semiHidden w:val="1"/>
    <w:unhideWhenUsed w:val="1"/>
    <w:rsid w:val="00155142"/>
    <w:pPr>
      <w:ind w:left="360" w:hanging="360"/>
      <w:contextualSpacing w:val="1"/>
    </w:pPr>
  </w:style>
  <w:style w:type="paragraph" w:styleId="List2">
    <w:name w:val="List 2"/>
    <w:basedOn w:val="Normal"/>
    <w:uiPriority w:val="99"/>
    <w:semiHidden w:val="1"/>
    <w:unhideWhenUsed w:val="1"/>
    <w:rsid w:val="00155142"/>
    <w:pPr>
      <w:ind w:left="720" w:hanging="360"/>
      <w:contextualSpacing w:val="1"/>
    </w:pPr>
  </w:style>
  <w:style w:type="paragraph" w:styleId="List3">
    <w:name w:val="List 3"/>
    <w:basedOn w:val="Normal"/>
    <w:uiPriority w:val="99"/>
    <w:semiHidden w:val="1"/>
    <w:unhideWhenUsed w:val="1"/>
    <w:rsid w:val="00155142"/>
    <w:pPr>
      <w:ind w:left="1080" w:hanging="360"/>
      <w:contextualSpacing w:val="1"/>
    </w:pPr>
  </w:style>
  <w:style w:type="paragraph" w:styleId="List4">
    <w:name w:val="List 4"/>
    <w:basedOn w:val="Normal"/>
    <w:uiPriority w:val="99"/>
    <w:semiHidden w:val="1"/>
    <w:unhideWhenUsed w:val="1"/>
    <w:rsid w:val="00155142"/>
    <w:pPr>
      <w:ind w:left="1440" w:hanging="360"/>
      <w:contextualSpacing w:val="1"/>
    </w:pPr>
  </w:style>
  <w:style w:type="paragraph" w:styleId="List5">
    <w:name w:val="List 5"/>
    <w:basedOn w:val="Normal"/>
    <w:uiPriority w:val="99"/>
    <w:semiHidden w:val="1"/>
    <w:unhideWhenUsed w:val="1"/>
    <w:rsid w:val="00155142"/>
    <w:pPr>
      <w:ind w:left="1800" w:hanging="360"/>
      <w:contextualSpacing w:val="1"/>
    </w:pPr>
  </w:style>
  <w:style w:type="paragraph" w:styleId="ListBullet">
    <w:name w:val="List Bullet"/>
    <w:basedOn w:val="Normal"/>
    <w:uiPriority w:val="99"/>
    <w:semiHidden w:val="1"/>
    <w:unhideWhenUsed w:val="1"/>
    <w:rsid w:val="00155142"/>
    <w:pPr>
      <w:numPr>
        <w:numId w:val="3"/>
      </w:numPr>
      <w:contextualSpacing w:val="1"/>
    </w:pPr>
  </w:style>
  <w:style w:type="paragraph" w:styleId="ListBullet2">
    <w:name w:val="List Bullet 2"/>
    <w:basedOn w:val="Normal"/>
    <w:uiPriority w:val="99"/>
    <w:semiHidden w:val="1"/>
    <w:unhideWhenUsed w:val="1"/>
    <w:rsid w:val="00155142"/>
    <w:pPr>
      <w:numPr>
        <w:numId w:val="4"/>
      </w:numPr>
      <w:contextualSpacing w:val="1"/>
    </w:pPr>
  </w:style>
  <w:style w:type="paragraph" w:styleId="ListBullet3">
    <w:name w:val="List Bullet 3"/>
    <w:basedOn w:val="Normal"/>
    <w:uiPriority w:val="99"/>
    <w:semiHidden w:val="1"/>
    <w:unhideWhenUsed w:val="1"/>
    <w:rsid w:val="00155142"/>
    <w:pPr>
      <w:numPr>
        <w:numId w:val="5"/>
      </w:numPr>
      <w:contextualSpacing w:val="1"/>
    </w:pPr>
  </w:style>
  <w:style w:type="paragraph" w:styleId="ListBullet4">
    <w:name w:val="List Bullet 4"/>
    <w:basedOn w:val="Normal"/>
    <w:uiPriority w:val="99"/>
    <w:semiHidden w:val="1"/>
    <w:unhideWhenUsed w:val="1"/>
    <w:rsid w:val="00155142"/>
    <w:pPr>
      <w:numPr>
        <w:numId w:val="6"/>
      </w:numPr>
      <w:contextualSpacing w:val="1"/>
    </w:pPr>
  </w:style>
  <w:style w:type="paragraph" w:styleId="ListBullet5">
    <w:name w:val="List Bullet 5"/>
    <w:basedOn w:val="Normal"/>
    <w:uiPriority w:val="99"/>
    <w:semiHidden w:val="1"/>
    <w:unhideWhenUsed w:val="1"/>
    <w:rsid w:val="00155142"/>
    <w:pPr>
      <w:numPr>
        <w:numId w:val="7"/>
      </w:numPr>
      <w:contextualSpacing w:val="1"/>
    </w:pPr>
  </w:style>
  <w:style w:type="paragraph" w:styleId="ListContinue">
    <w:name w:val="List Continue"/>
    <w:basedOn w:val="Normal"/>
    <w:uiPriority w:val="99"/>
    <w:semiHidden w:val="1"/>
    <w:unhideWhenUsed w:val="1"/>
    <w:rsid w:val="00155142"/>
    <w:pPr>
      <w:ind w:left="360"/>
      <w:contextualSpacing w:val="1"/>
    </w:pPr>
  </w:style>
  <w:style w:type="paragraph" w:styleId="ListContinue2">
    <w:name w:val="List Continue 2"/>
    <w:basedOn w:val="Normal"/>
    <w:uiPriority w:val="99"/>
    <w:semiHidden w:val="1"/>
    <w:unhideWhenUsed w:val="1"/>
    <w:rsid w:val="00155142"/>
    <w:pPr>
      <w:ind w:left="720"/>
      <w:contextualSpacing w:val="1"/>
    </w:pPr>
  </w:style>
  <w:style w:type="paragraph" w:styleId="ListContinue3">
    <w:name w:val="List Continue 3"/>
    <w:basedOn w:val="Normal"/>
    <w:uiPriority w:val="99"/>
    <w:semiHidden w:val="1"/>
    <w:unhideWhenUsed w:val="1"/>
    <w:rsid w:val="00155142"/>
    <w:pPr>
      <w:ind w:left="1080"/>
      <w:contextualSpacing w:val="1"/>
    </w:pPr>
  </w:style>
  <w:style w:type="paragraph" w:styleId="ListContinue4">
    <w:name w:val="List Continue 4"/>
    <w:basedOn w:val="Normal"/>
    <w:uiPriority w:val="99"/>
    <w:semiHidden w:val="1"/>
    <w:unhideWhenUsed w:val="1"/>
    <w:rsid w:val="00155142"/>
    <w:pPr>
      <w:ind w:left="1440"/>
      <w:contextualSpacing w:val="1"/>
    </w:pPr>
  </w:style>
  <w:style w:type="paragraph" w:styleId="ListContinue5">
    <w:name w:val="List Continue 5"/>
    <w:basedOn w:val="Normal"/>
    <w:uiPriority w:val="99"/>
    <w:semiHidden w:val="1"/>
    <w:unhideWhenUsed w:val="1"/>
    <w:rsid w:val="00155142"/>
    <w:pPr>
      <w:ind w:left="1800"/>
      <w:contextualSpacing w:val="1"/>
    </w:pPr>
  </w:style>
  <w:style w:type="paragraph" w:styleId="ListNumber">
    <w:name w:val="List Number"/>
    <w:basedOn w:val="Normal"/>
    <w:uiPriority w:val="99"/>
    <w:semiHidden w:val="1"/>
    <w:unhideWhenUsed w:val="1"/>
    <w:rsid w:val="00155142"/>
    <w:pPr>
      <w:numPr>
        <w:numId w:val="8"/>
      </w:numPr>
      <w:contextualSpacing w:val="1"/>
    </w:pPr>
  </w:style>
  <w:style w:type="paragraph" w:styleId="ListNumber2">
    <w:name w:val="List Number 2"/>
    <w:basedOn w:val="Normal"/>
    <w:uiPriority w:val="99"/>
    <w:semiHidden w:val="1"/>
    <w:unhideWhenUsed w:val="1"/>
    <w:rsid w:val="00155142"/>
    <w:pPr>
      <w:numPr>
        <w:numId w:val="9"/>
      </w:numPr>
      <w:contextualSpacing w:val="1"/>
    </w:pPr>
  </w:style>
  <w:style w:type="paragraph" w:styleId="ListNumber3">
    <w:name w:val="List Number 3"/>
    <w:basedOn w:val="Normal"/>
    <w:uiPriority w:val="99"/>
    <w:semiHidden w:val="1"/>
    <w:unhideWhenUsed w:val="1"/>
    <w:rsid w:val="00155142"/>
    <w:pPr>
      <w:numPr>
        <w:numId w:val="10"/>
      </w:numPr>
      <w:contextualSpacing w:val="1"/>
    </w:pPr>
  </w:style>
  <w:style w:type="paragraph" w:styleId="ListNumber4">
    <w:name w:val="List Number 4"/>
    <w:basedOn w:val="Normal"/>
    <w:uiPriority w:val="99"/>
    <w:semiHidden w:val="1"/>
    <w:unhideWhenUsed w:val="1"/>
    <w:rsid w:val="00155142"/>
    <w:pPr>
      <w:numPr>
        <w:numId w:val="11"/>
      </w:numPr>
      <w:contextualSpacing w:val="1"/>
    </w:pPr>
  </w:style>
  <w:style w:type="paragraph" w:styleId="ListNumber5">
    <w:name w:val="List Number 5"/>
    <w:basedOn w:val="Normal"/>
    <w:uiPriority w:val="99"/>
    <w:semiHidden w:val="1"/>
    <w:unhideWhenUsed w:val="1"/>
    <w:rsid w:val="00155142"/>
    <w:pPr>
      <w:numPr>
        <w:numId w:val="12"/>
      </w:numPr>
      <w:contextualSpacing w:val="1"/>
    </w:pPr>
  </w:style>
  <w:style w:type="paragraph" w:styleId="MacroText">
    <w:name w:val="macro"/>
    <w:link w:val="MacroTextChar"/>
    <w:uiPriority w:val="99"/>
    <w:semiHidden w:val="1"/>
    <w:unhideWhenUsed w:val="1"/>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eastAsia="en-US" w:val="en-US"/>
    </w:rPr>
  </w:style>
  <w:style w:type="character" w:styleId="MacroTextChar" w:customStyle="1">
    <w:name w:val="Macro Text Char"/>
    <w:basedOn w:val="DefaultParagraphFont"/>
    <w:link w:val="MacroText"/>
    <w:uiPriority w:val="99"/>
    <w:semiHidden w:val="1"/>
    <w:rsid w:val="00155142"/>
    <w:rPr>
      <w:rFonts w:ascii="Consolas" w:hAnsi="Consolas"/>
      <w:lang w:eastAsia="en-US" w:val="en-US"/>
    </w:rPr>
  </w:style>
  <w:style w:type="paragraph" w:styleId="MessageHeader">
    <w:name w:val="Message Header"/>
    <w:basedOn w:val="Normal"/>
    <w:link w:val="MessageHeaderChar"/>
    <w:uiPriority w:val="99"/>
    <w:semiHidden w:val="1"/>
    <w:unhideWhenUsed w:val="1"/>
    <w:rsid w:val="00155142"/>
    <w:pPr>
      <w:pBdr>
        <w:top w:color="auto" w:space="1" w:sz="6" w:val="single"/>
        <w:left w:color="auto" w:space="1" w:sz="6" w:val="single"/>
        <w:bottom w:color="auto" w:space="1" w:sz="6" w:val="single"/>
        <w:right w:color="auto" w:space="1" w:sz="6" w:val="single"/>
      </w:pBdr>
      <w:shd w:color="auto" w:fill="auto" w:val="pct20"/>
      <w:spacing w:after="0" w:before="0" w:line="240" w:lineRule="auto"/>
      <w:ind w:left="1080" w:hanging="1080"/>
    </w:pPr>
    <w:rPr>
      <w:rFonts w:asciiTheme="majorHAnsi" w:cstheme="majorBidi" w:eastAsiaTheme="majorEastAsia" w:hAnsiTheme="majorHAnsi"/>
      <w:sz w:val="24"/>
      <w:szCs w:val="24"/>
    </w:rPr>
  </w:style>
  <w:style w:type="character" w:styleId="MessageHeaderChar" w:customStyle="1">
    <w:name w:val="Message Header Char"/>
    <w:basedOn w:val="DefaultParagraphFont"/>
    <w:link w:val="MessageHeader"/>
    <w:uiPriority w:val="99"/>
    <w:semiHidden w:val="1"/>
    <w:rsid w:val="00155142"/>
    <w:rPr>
      <w:rFonts w:asciiTheme="majorHAnsi" w:cstheme="majorBidi" w:eastAsiaTheme="majorEastAsia" w:hAnsiTheme="majorHAnsi"/>
      <w:sz w:val="24"/>
      <w:szCs w:val="24"/>
      <w:shd w:color="auto" w:fill="auto" w:val="pct20"/>
      <w:lang w:eastAsia="en-US" w:val="en-US"/>
    </w:rPr>
  </w:style>
  <w:style w:type="paragraph" w:styleId="NoSpacing">
    <w:name w:val="No Spacing"/>
    <w:uiPriority w:val="1"/>
    <w:qFormat w:val="1"/>
    <w:rsid w:val="00155142"/>
    <w:pPr>
      <w:jc w:val="both"/>
    </w:pPr>
    <w:rPr>
      <w:rFonts w:ascii="Arial" w:hAnsi="Arial"/>
      <w:lang w:eastAsia="en-US" w:val="en-US"/>
    </w:rPr>
  </w:style>
  <w:style w:type="paragraph" w:styleId="NormalWeb">
    <w:name w:val="Normal (Web)"/>
    <w:basedOn w:val="Normal"/>
    <w:uiPriority w:val="99"/>
    <w:semiHidden w:val="1"/>
    <w:unhideWhenUsed w:val="1"/>
    <w:rsid w:val="00155142"/>
    <w:rPr>
      <w:rFonts w:ascii="Times New Roman" w:hAnsi="Times New Roman"/>
      <w:sz w:val="24"/>
      <w:szCs w:val="24"/>
    </w:rPr>
  </w:style>
  <w:style w:type="paragraph" w:styleId="NormalIndent">
    <w:name w:val="Normal Indent"/>
    <w:basedOn w:val="Normal"/>
    <w:uiPriority w:val="99"/>
    <w:semiHidden w:val="1"/>
    <w:unhideWhenUsed w:val="1"/>
    <w:rsid w:val="00155142"/>
    <w:pPr>
      <w:ind w:left="720"/>
    </w:pPr>
  </w:style>
  <w:style w:type="paragraph" w:styleId="NoteHeading">
    <w:name w:val="Note Heading"/>
    <w:basedOn w:val="Normal"/>
    <w:next w:val="Normal"/>
    <w:link w:val="NoteHeadingChar"/>
    <w:uiPriority w:val="99"/>
    <w:semiHidden w:val="1"/>
    <w:unhideWhenUsed w:val="1"/>
    <w:rsid w:val="00155142"/>
    <w:pPr>
      <w:spacing w:after="0" w:before="0" w:line="240" w:lineRule="auto"/>
    </w:pPr>
  </w:style>
  <w:style w:type="character" w:styleId="NoteHeadingChar" w:customStyle="1">
    <w:name w:val="Note Heading Char"/>
    <w:basedOn w:val="DefaultParagraphFont"/>
    <w:link w:val="NoteHeading"/>
    <w:uiPriority w:val="99"/>
    <w:semiHidden w:val="1"/>
    <w:rsid w:val="00155142"/>
    <w:rPr>
      <w:rFonts w:ascii="Arial" w:hAnsi="Arial"/>
      <w:lang w:eastAsia="en-US" w:val="en-US"/>
    </w:rPr>
  </w:style>
  <w:style w:type="paragraph" w:styleId="PlainText">
    <w:name w:val="Plain Text"/>
    <w:basedOn w:val="Normal"/>
    <w:link w:val="PlainTextChar"/>
    <w:uiPriority w:val="99"/>
    <w:semiHidden w:val="1"/>
    <w:unhideWhenUsed w:val="1"/>
    <w:rsid w:val="00155142"/>
    <w:pPr>
      <w:spacing w:after="0" w:before="0" w:line="240" w:lineRule="auto"/>
    </w:pPr>
    <w:rPr>
      <w:rFonts w:ascii="Consolas" w:hAnsi="Consolas"/>
      <w:sz w:val="21"/>
      <w:szCs w:val="21"/>
    </w:rPr>
  </w:style>
  <w:style w:type="character" w:styleId="PlainTextChar" w:customStyle="1">
    <w:name w:val="Plain Text Char"/>
    <w:basedOn w:val="DefaultParagraphFont"/>
    <w:link w:val="PlainText"/>
    <w:uiPriority w:val="99"/>
    <w:semiHidden w:val="1"/>
    <w:rsid w:val="00155142"/>
    <w:rPr>
      <w:rFonts w:ascii="Consolas" w:hAnsi="Consolas"/>
      <w:sz w:val="21"/>
      <w:szCs w:val="21"/>
      <w:lang w:eastAsia="en-US" w:val="en-US"/>
    </w:rPr>
  </w:style>
  <w:style w:type="paragraph" w:styleId="Quote">
    <w:name w:val="Quote"/>
    <w:basedOn w:val="Normal"/>
    <w:next w:val="Normal"/>
    <w:link w:val="QuoteChar"/>
    <w:uiPriority w:val="29"/>
    <w:qFormat w:val="1"/>
    <w:rsid w:val="00155142"/>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155142"/>
    <w:rPr>
      <w:rFonts w:ascii="Arial" w:hAnsi="Arial"/>
      <w:i w:val="1"/>
      <w:iCs w:val="1"/>
      <w:color w:val="404040" w:themeColor="text1" w:themeTint="0000BF"/>
      <w:lang w:eastAsia="en-US" w:val="en-US"/>
    </w:rPr>
  </w:style>
  <w:style w:type="paragraph" w:styleId="Salutation">
    <w:name w:val="Salutation"/>
    <w:basedOn w:val="Normal"/>
    <w:next w:val="Normal"/>
    <w:link w:val="SalutationChar"/>
    <w:uiPriority w:val="99"/>
    <w:semiHidden w:val="1"/>
    <w:unhideWhenUsed w:val="1"/>
    <w:rsid w:val="00155142"/>
  </w:style>
  <w:style w:type="character" w:styleId="SalutationChar" w:customStyle="1">
    <w:name w:val="Salutation Char"/>
    <w:basedOn w:val="DefaultParagraphFont"/>
    <w:link w:val="Salutation"/>
    <w:uiPriority w:val="99"/>
    <w:semiHidden w:val="1"/>
    <w:rsid w:val="00155142"/>
    <w:rPr>
      <w:rFonts w:ascii="Arial" w:hAnsi="Arial"/>
      <w:lang w:eastAsia="en-US" w:val="en-US"/>
    </w:rPr>
  </w:style>
  <w:style w:type="paragraph" w:styleId="Signature">
    <w:name w:val="Signature"/>
    <w:basedOn w:val="Normal"/>
    <w:link w:val="SignatureChar"/>
    <w:uiPriority w:val="99"/>
    <w:semiHidden w:val="1"/>
    <w:unhideWhenUsed w:val="1"/>
    <w:rsid w:val="00155142"/>
    <w:pPr>
      <w:spacing w:after="0" w:before="0" w:line="240" w:lineRule="auto"/>
      <w:ind w:left="4320"/>
    </w:pPr>
  </w:style>
  <w:style w:type="character" w:styleId="SignatureChar" w:customStyle="1">
    <w:name w:val="Signature Char"/>
    <w:basedOn w:val="DefaultParagraphFont"/>
    <w:link w:val="Signature"/>
    <w:uiPriority w:val="99"/>
    <w:semiHidden w:val="1"/>
    <w:rsid w:val="00155142"/>
    <w:rPr>
      <w:rFonts w:ascii="Arial" w:hAnsi="Arial"/>
      <w:lang w:eastAsia="en-US" w:val="en-US"/>
    </w:rPr>
  </w:style>
  <w:style w:type="paragraph" w:styleId="TableofAuthorities">
    <w:name w:val="table of authorities"/>
    <w:basedOn w:val="Normal"/>
    <w:next w:val="Normal"/>
    <w:uiPriority w:val="99"/>
    <w:semiHidden w:val="1"/>
    <w:unhideWhenUsed w:val="1"/>
    <w:rsid w:val="00155142"/>
    <w:pPr>
      <w:spacing w:after="0"/>
      <w:ind w:left="200" w:hanging="200"/>
    </w:pPr>
  </w:style>
  <w:style w:type="paragraph" w:styleId="TableofFigures">
    <w:name w:val="table of figures"/>
    <w:basedOn w:val="Normal"/>
    <w:next w:val="Normal"/>
    <w:uiPriority w:val="99"/>
    <w:semiHidden w:val="1"/>
    <w:unhideWhenUsed w:val="1"/>
    <w:rsid w:val="00155142"/>
    <w:pPr>
      <w:spacing w:after="0"/>
    </w:pPr>
  </w:style>
  <w:style w:type="paragraph" w:styleId="TOAHeading">
    <w:name w:val="toa heading"/>
    <w:basedOn w:val="Normal"/>
    <w:next w:val="Normal"/>
    <w:uiPriority w:val="99"/>
    <w:semiHidden w:val="1"/>
    <w:unhideWhenUsed w:val="1"/>
    <w:rsid w:val="00155142"/>
    <w:pPr>
      <w:spacing w:before="120"/>
    </w:pPr>
    <w:rPr>
      <w:rFonts w:asciiTheme="majorHAnsi" w:cstheme="majorBidi" w:eastAsiaTheme="majorEastAsia" w:hAnsiTheme="majorHAnsi"/>
      <w:b w:val="1"/>
      <w:bCs w:val="1"/>
      <w:sz w:val="24"/>
      <w:szCs w:val="24"/>
    </w:rPr>
  </w:style>
  <w:style w:type="numbering" w:styleId="CurrentList1" w:customStyle="1">
    <w:name w:val="Current List1"/>
    <w:uiPriority w:val="99"/>
    <w:rsid w:val="00B23620"/>
    <w:pPr>
      <w:numPr>
        <w:numId w:val="15"/>
      </w:numPr>
    </w:pPr>
  </w:style>
  <w:style w:type="numbering" w:styleId="CurrentList2" w:customStyle="1">
    <w:name w:val="Current List2"/>
    <w:uiPriority w:val="99"/>
    <w:rsid w:val="00C739E1"/>
    <w:pPr>
      <w:numPr>
        <w:numId w:val="19"/>
      </w:numPr>
    </w:pPr>
  </w:style>
  <w:style w:type="numbering" w:styleId="CurrentList3" w:customStyle="1">
    <w:name w:val="Current List3"/>
    <w:uiPriority w:val="99"/>
    <w:rsid w:val="00243AA0"/>
    <w:pPr>
      <w:numPr>
        <w:numId w:val="21"/>
      </w:numPr>
    </w:pPr>
  </w:style>
  <w:style w:type="numbering" w:styleId="CurrentList4" w:customStyle="1">
    <w:name w:val="Current List4"/>
    <w:uiPriority w:val="99"/>
    <w:rsid w:val="00243AA0"/>
    <w:pPr>
      <w:numPr>
        <w:numId w:val="22"/>
      </w:numPr>
    </w:pPr>
  </w:style>
  <w:style w:type="numbering" w:styleId="CurrentList5" w:customStyle="1">
    <w:name w:val="Current List5"/>
    <w:uiPriority w:val="99"/>
    <w:rsid w:val="00243AA0"/>
    <w:pPr>
      <w:numPr>
        <w:numId w:val="24"/>
      </w:numPr>
    </w:pPr>
  </w:style>
  <w:style w:type="numbering" w:styleId="CurrentList6" w:customStyle="1">
    <w:name w:val="Current List6"/>
    <w:uiPriority w:val="99"/>
    <w:rsid w:val="00243AA0"/>
    <w:pPr>
      <w:numPr>
        <w:numId w:val="25"/>
      </w:numPr>
    </w:pPr>
  </w:style>
  <w:style w:type="numbering" w:styleId="CurrentList7" w:customStyle="1">
    <w:name w:val="Current List7"/>
    <w:uiPriority w:val="99"/>
    <w:rsid w:val="00243AA0"/>
    <w:pPr>
      <w:numPr>
        <w:numId w:val="26"/>
      </w:numPr>
    </w:pPr>
  </w:style>
  <w:style w:type="numbering" w:styleId="CurrentList8" w:customStyle="1">
    <w:name w:val="Current List8"/>
    <w:uiPriority w:val="99"/>
    <w:rsid w:val="00EA3143"/>
    <w:pPr>
      <w:numPr>
        <w:numId w:val="29"/>
      </w:numPr>
    </w:pPr>
  </w:style>
  <w:style w:type="numbering" w:styleId="CurrentList9" w:customStyle="1">
    <w:name w:val="Current List9"/>
    <w:uiPriority w:val="99"/>
    <w:rsid w:val="00A46A2A"/>
    <w:pPr>
      <w:numPr>
        <w:numId w:val="30"/>
      </w:numPr>
    </w:pPr>
  </w:style>
  <w:style w:type="paragraph" w:styleId="TableParagraph" w:customStyle="1">
    <w:name w:val="Table Paragraph"/>
    <w:basedOn w:val="Normal"/>
    <w:uiPriority w:val="1"/>
    <w:qFormat w:val="1"/>
    <w:rsid w:val="00D9056F"/>
    <w:pPr>
      <w:widowControl w:val="0"/>
      <w:autoSpaceDE w:val="0"/>
      <w:autoSpaceDN w:val="0"/>
      <w:spacing w:after="0" w:before="0" w:line="240" w:lineRule="auto"/>
      <w:jc w:val="left"/>
    </w:pPr>
    <w:rPr>
      <w:rFonts w:cs="Arial" w:eastAsia="Arial"/>
      <w:sz w:val="22"/>
      <w:szCs w:val="22"/>
    </w:rPr>
  </w:style>
  <w:style w:type="numbering" w:styleId="CurrentList10" w:customStyle="1">
    <w:name w:val="Current List10"/>
    <w:uiPriority w:val="99"/>
    <w:rsid w:val="00124898"/>
    <w:pPr>
      <w:numPr>
        <w:numId w:val="32"/>
      </w:numPr>
    </w:pPr>
  </w:style>
  <w:style w:type="numbering" w:styleId="CurrentList11" w:customStyle="1">
    <w:name w:val="Current List11"/>
    <w:uiPriority w:val="99"/>
    <w:rsid w:val="00124898"/>
    <w:pPr>
      <w:numPr>
        <w:numId w:val="33"/>
      </w:numPr>
    </w:pPr>
  </w:style>
  <w:style w:type="numbering" w:styleId="CurrentList12" w:customStyle="1">
    <w:name w:val="Current List12"/>
    <w:uiPriority w:val="99"/>
    <w:rsid w:val="00121281"/>
    <w:pPr>
      <w:numPr>
        <w:numId w:val="35"/>
      </w:numPr>
    </w:pPr>
  </w:style>
  <w:style w:type="paragraph" w:styleId="Revision">
    <w:name w:val="Revision"/>
    <w:hidden w:val="1"/>
    <w:uiPriority w:val="99"/>
    <w:semiHidden w:val="1"/>
    <w:rsid w:val="003A2FD4"/>
    <w:rPr>
      <w:rFonts w:ascii="Arial" w:hAnsi="Arial"/>
      <w:lang w:eastAsia="en-US" w:val="en-US"/>
    </w:rPr>
  </w:style>
  <w:style w:type="paragraph" w:styleId="Subtitle">
    <w:name w:val="Subtitle"/>
    <w:basedOn w:val="Normal"/>
    <w:next w:val="Normal"/>
    <w:pPr>
      <w:jc w:val="center"/>
    </w:pPr>
    <w:rPr>
      <w:rFonts w:ascii="Calibri" w:cs="Calibri" w:eastAsia="Calibri" w:hAnsi="Calibri"/>
      <w:i w:val="1"/>
      <w:iCs w:val="1"/>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7wOh9cpy1q2+wER9a/eo1MJQAg==">CgMxLjAyDmgubXkydHc5N2x0M281Mg5oLjE1OWRpam1yd2Q0YjIOaC5jZ3RvYXZueTd6Z3cyDmgucWE0ZDl4OHc0cDliMg5oLmliNDhyeXF0YWl4aTgAakUKNXN1Z2dlc3RJZEltcG9ydGNmZDg4ODNlLWIyZDAtNGUxNy1iNmM2LTFlZjE5MjM2OTM5YV8xEgxDaGFuIFN6ZSBXZWlqRQo1c3VnZ2VzdElkSW1wb3J0Y2ZkODg4M2UtYjJkMC00ZTE3LWI2YzYtMWVmMTkyMzY5MzlhXzISDENoYW4gU3plIFdlaWpFCjVzdWdnZXN0SWRJbXBvcnRjZmQ4ODgzZS1iMmQwLTRlMTctYjZjNi0xZWYxOTIzNjkzOWFfMxIMQ2hhbiBTemUgV2VpciExakN6OVY3WmI4WUF3aE5jQWRYMThIdm4tZXFLRUlyY0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2026-08-17T03:06:00Z</dcterms:created>
  <dc:creator>Editor</dc:creator>
</cp:coreProperties>
</file>